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2C2F60" w:rsidRDefault="00D742C1">
      <w:pPr>
        <w:rPr>
          <w:rFonts w:ascii="Trebuchet MS" w:hAnsi="Trebuchet MS" w:cs="Arial"/>
          <w:b/>
          <w:sz w:val="18"/>
          <w:szCs w:val="18"/>
        </w:rPr>
      </w:pPr>
    </w:p>
    <w:p w14:paraId="7C248EAC" w14:textId="2B72864E" w:rsidR="00196AEA" w:rsidRPr="004B5EFD" w:rsidRDefault="00D742C1" w:rsidP="0060593F">
      <w:pPr>
        <w:jc w:val="center"/>
        <w:rPr>
          <w:rFonts w:ascii="Trebuchet MS" w:hAnsi="Trebuchet MS" w:cs="Arial"/>
          <w:b/>
          <w:sz w:val="18"/>
          <w:szCs w:val="18"/>
        </w:rPr>
      </w:pPr>
      <w:bookmarkStart w:id="0" w:name="_Hlk204157213"/>
      <w:r w:rsidRPr="004B5EFD">
        <w:rPr>
          <w:rFonts w:ascii="Trebuchet MS" w:hAnsi="Trebuchet MS" w:cs="Arial"/>
          <w:b/>
          <w:sz w:val="18"/>
          <w:szCs w:val="18"/>
        </w:rPr>
        <w:t xml:space="preserve">TECHNINIAI REIKALAVIMAI </w:t>
      </w:r>
      <w:r w:rsidR="003A0572" w:rsidRPr="004B5EFD">
        <w:rPr>
          <w:rFonts w:ascii="Trebuchet MS" w:hAnsi="Trebuchet MS" w:cs="Arial"/>
          <w:b/>
          <w:sz w:val="18"/>
          <w:szCs w:val="18"/>
        </w:rPr>
        <w:t>400</w:t>
      </w:r>
      <w:r w:rsidR="008D0C52" w:rsidRPr="004B5EFD">
        <w:rPr>
          <w:rFonts w:ascii="Trebuchet MS" w:hAnsi="Trebuchet MS" w:cs="Arial"/>
          <w:b/>
          <w:sz w:val="18"/>
          <w:szCs w:val="18"/>
        </w:rPr>
        <w:t>/</w:t>
      </w:r>
      <w:r w:rsidR="003A0572" w:rsidRPr="004B5EFD">
        <w:rPr>
          <w:rFonts w:ascii="Trebuchet MS" w:hAnsi="Trebuchet MS" w:cs="Arial"/>
          <w:b/>
          <w:sz w:val="18"/>
          <w:szCs w:val="18"/>
        </w:rPr>
        <w:t>3</w:t>
      </w:r>
      <w:r w:rsidR="00855207" w:rsidRPr="004B5EFD">
        <w:rPr>
          <w:rFonts w:ascii="Trebuchet MS" w:hAnsi="Trebuchet MS" w:cs="Arial"/>
          <w:b/>
          <w:sz w:val="18"/>
          <w:szCs w:val="18"/>
        </w:rPr>
        <w:t>30</w:t>
      </w:r>
      <w:r w:rsidR="008D0C52" w:rsidRPr="004B5EFD">
        <w:rPr>
          <w:rFonts w:ascii="Trebuchet MS" w:hAnsi="Trebuchet MS" w:cs="Arial"/>
          <w:b/>
          <w:sz w:val="18"/>
          <w:szCs w:val="18"/>
        </w:rPr>
        <w:t>/10</w:t>
      </w:r>
      <w:r w:rsidRPr="004B5EFD">
        <w:rPr>
          <w:rFonts w:ascii="Trebuchet MS" w:hAnsi="Trebuchet MS" w:cs="Arial"/>
          <w:b/>
          <w:sz w:val="18"/>
          <w:szCs w:val="18"/>
        </w:rPr>
        <w:t xml:space="preserve"> kV</w:t>
      </w:r>
      <w:r w:rsidR="00EE5289" w:rsidRPr="004B5EFD">
        <w:rPr>
          <w:rFonts w:ascii="Trebuchet MS" w:hAnsi="Trebuchet MS" w:cs="Arial"/>
          <w:b/>
          <w:sz w:val="18"/>
          <w:szCs w:val="18"/>
        </w:rPr>
        <w:t xml:space="preserve"> </w:t>
      </w:r>
      <w:r w:rsidR="003A0572" w:rsidRPr="004B5EFD">
        <w:rPr>
          <w:rFonts w:ascii="Trebuchet MS" w:hAnsi="Trebuchet MS" w:cs="Arial"/>
          <w:b/>
          <w:sz w:val="18"/>
          <w:szCs w:val="18"/>
        </w:rPr>
        <w:t>600</w:t>
      </w:r>
      <w:r w:rsidR="00EE5289" w:rsidRPr="004B5EFD">
        <w:rPr>
          <w:rFonts w:ascii="Trebuchet MS" w:hAnsi="Trebuchet MS" w:cs="Arial"/>
          <w:b/>
          <w:sz w:val="18"/>
          <w:szCs w:val="18"/>
        </w:rPr>
        <w:t>MVA GALIOS</w:t>
      </w:r>
      <w:r w:rsidRPr="004B5EFD">
        <w:rPr>
          <w:rFonts w:ascii="Trebuchet MS" w:hAnsi="Trebuchet MS" w:cs="Arial"/>
          <w:b/>
          <w:sz w:val="18"/>
          <w:szCs w:val="18"/>
        </w:rPr>
        <w:t xml:space="preserve"> </w:t>
      </w:r>
      <w:r w:rsidR="008D0C52" w:rsidRPr="004B5EFD">
        <w:rPr>
          <w:rFonts w:ascii="Trebuchet MS" w:hAnsi="Trebuchet MS" w:cs="Arial"/>
          <w:b/>
          <w:sz w:val="18"/>
          <w:szCs w:val="18"/>
        </w:rPr>
        <w:t>AUTO</w:t>
      </w:r>
      <w:r w:rsidRPr="004B5EFD">
        <w:rPr>
          <w:rFonts w:ascii="Trebuchet MS" w:hAnsi="Trebuchet MS" w:cs="Arial"/>
          <w:b/>
          <w:sz w:val="18"/>
          <w:szCs w:val="18"/>
        </w:rPr>
        <w:t>TRANSFORMATORI</w:t>
      </w:r>
      <w:r w:rsidR="00BC57B7" w:rsidRPr="004B5EFD">
        <w:rPr>
          <w:rFonts w:ascii="Trebuchet MS" w:hAnsi="Trebuchet MS" w:cs="Arial"/>
          <w:b/>
          <w:sz w:val="18"/>
          <w:szCs w:val="18"/>
        </w:rPr>
        <w:t>UI</w:t>
      </w:r>
      <w:bookmarkEnd w:id="0"/>
      <w:r w:rsidRPr="004B5EFD">
        <w:rPr>
          <w:rFonts w:ascii="Trebuchet MS" w:hAnsi="Trebuchet MS" w:cs="Arial"/>
          <w:b/>
          <w:sz w:val="18"/>
          <w:szCs w:val="18"/>
        </w:rPr>
        <w:t>/</w:t>
      </w:r>
    </w:p>
    <w:p w14:paraId="133A2B1B" w14:textId="130D9F31" w:rsidR="00E03589" w:rsidRDefault="00D742C1" w:rsidP="0060593F">
      <w:pPr>
        <w:jc w:val="center"/>
        <w:rPr>
          <w:rFonts w:ascii="Trebuchet MS" w:hAnsi="Trebuchet MS" w:cs="Arial"/>
          <w:b/>
          <w:sz w:val="18"/>
          <w:szCs w:val="18"/>
          <w:lang w:val="en-GB"/>
        </w:rPr>
      </w:pPr>
      <w:r w:rsidRPr="004B5EFD">
        <w:rPr>
          <w:rFonts w:ascii="Trebuchet MS" w:hAnsi="Trebuchet MS" w:cs="Arial"/>
          <w:b/>
          <w:sz w:val="18"/>
          <w:szCs w:val="18"/>
          <w:lang w:val="en-GB"/>
        </w:rPr>
        <w:t xml:space="preserve">TECHNICAL REQUIREMENTS FOR </w:t>
      </w:r>
      <w:r w:rsidR="003A0572" w:rsidRPr="004B5EFD">
        <w:rPr>
          <w:rFonts w:ascii="Trebuchet MS" w:hAnsi="Trebuchet MS" w:cs="Arial"/>
          <w:b/>
          <w:sz w:val="18"/>
          <w:szCs w:val="18"/>
          <w:lang w:val="en-GB"/>
        </w:rPr>
        <w:t>400</w:t>
      </w:r>
      <w:r w:rsidR="008D0C52" w:rsidRPr="004B5EFD">
        <w:rPr>
          <w:rFonts w:ascii="Trebuchet MS" w:hAnsi="Trebuchet MS" w:cs="Arial"/>
          <w:b/>
          <w:sz w:val="18"/>
          <w:szCs w:val="18"/>
          <w:lang w:val="en-GB"/>
        </w:rPr>
        <w:t>/</w:t>
      </w:r>
      <w:r w:rsidR="003A0572" w:rsidRPr="004B5EFD">
        <w:rPr>
          <w:rFonts w:ascii="Trebuchet MS" w:hAnsi="Trebuchet MS" w:cs="Arial"/>
          <w:b/>
          <w:sz w:val="18"/>
          <w:szCs w:val="18"/>
          <w:lang w:val="en-GB"/>
        </w:rPr>
        <w:t>3</w:t>
      </w:r>
      <w:r w:rsidR="00855207" w:rsidRPr="004B5EFD">
        <w:rPr>
          <w:rFonts w:ascii="Trebuchet MS" w:hAnsi="Trebuchet MS" w:cs="Arial"/>
          <w:b/>
          <w:sz w:val="18"/>
          <w:szCs w:val="18"/>
          <w:lang w:val="en-GB"/>
        </w:rPr>
        <w:t>30</w:t>
      </w:r>
      <w:r w:rsidR="008D0C52" w:rsidRPr="004B5EFD">
        <w:rPr>
          <w:rFonts w:ascii="Trebuchet MS" w:hAnsi="Trebuchet MS" w:cs="Arial"/>
          <w:b/>
          <w:sz w:val="18"/>
          <w:szCs w:val="18"/>
          <w:lang w:val="en-GB"/>
        </w:rPr>
        <w:t>/10</w:t>
      </w:r>
      <w:r w:rsidRPr="004B5EFD">
        <w:rPr>
          <w:rFonts w:ascii="Trebuchet MS" w:hAnsi="Trebuchet MS" w:cs="Arial"/>
          <w:b/>
          <w:sz w:val="18"/>
          <w:szCs w:val="18"/>
          <w:lang w:val="en-GB"/>
        </w:rPr>
        <w:t xml:space="preserve"> kV </w:t>
      </w:r>
      <w:r w:rsidR="003A0572" w:rsidRPr="004B5EFD">
        <w:rPr>
          <w:rFonts w:ascii="Trebuchet MS" w:hAnsi="Trebuchet MS" w:cs="Arial"/>
          <w:b/>
          <w:sz w:val="18"/>
          <w:szCs w:val="18"/>
          <w:lang w:val="en-GB"/>
        </w:rPr>
        <w:t>600</w:t>
      </w:r>
      <w:r w:rsidR="00EE5289" w:rsidRPr="004B5EFD">
        <w:rPr>
          <w:rFonts w:ascii="Trebuchet MS" w:hAnsi="Trebuchet MS" w:cs="Arial"/>
          <w:b/>
          <w:sz w:val="18"/>
          <w:szCs w:val="18"/>
          <w:lang w:val="en-GB"/>
        </w:rPr>
        <w:t xml:space="preserve"> MVA </w:t>
      </w:r>
      <w:r w:rsidR="008D0C52" w:rsidRPr="004B5EFD">
        <w:rPr>
          <w:rFonts w:ascii="Trebuchet MS" w:hAnsi="Trebuchet MS" w:cs="Arial"/>
          <w:b/>
          <w:sz w:val="18"/>
          <w:szCs w:val="18"/>
          <w:lang w:val="en-GB"/>
        </w:rPr>
        <w:t>AUTO</w:t>
      </w:r>
      <w:r w:rsidRPr="004B5EFD">
        <w:rPr>
          <w:rFonts w:ascii="Trebuchet MS" w:hAnsi="Trebuchet MS" w:cs="Arial"/>
          <w:b/>
          <w:sz w:val="18"/>
          <w:szCs w:val="18"/>
          <w:lang w:val="en-GB"/>
        </w:rPr>
        <w:t>TRANSFORMER</w:t>
      </w:r>
    </w:p>
    <w:p w14:paraId="59B65C7B" w14:textId="77777777" w:rsidR="0055310B" w:rsidRDefault="0055310B" w:rsidP="0060593F">
      <w:pPr>
        <w:jc w:val="center"/>
        <w:rPr>
          <w:rFonts w:ascii="Trebuchet MS" w:hAnsi="Trebuchet MS" w:cs="Arial"/>
          <w:b/>
          <w:sz w:val="18"/>
          <w:szCs w:val="18"/>
          <w:lang w:val="en-GB"/>
        </w:rPr>
      </w:pPr>
    </w:p>
    <w:p w14:paraId="12A8166D" w14:textId="63973780" w:rsidR="0055310B" w:rsidRPr="009D35EF" w:rsidRDefault="0055310B">
      <w:pPr>
        <w:rPr>
          <w:rFonts w:ascii="Trebuchet MS" w:hAnsi="Trebuchet MS"/>
          <w:sz w:val="18"/>
          <w:szCs w:val="18"/>
        </w:rPr>
      </w:pPr>
      <w:r w:rsidRPr="009D35EF">
        <w:rPr>
          <w:rFonts w:ascii="Trebuchet MS" w:hAnsi="Trebuchet MS"/>
          <w:sz w:val="18"/>
          <w:szCs w:val="18"/>
        </w:rPr>
        <w:t>1 lentelė. Techniniai reikalavimai 400/330/10 kV 600MVA galios autotransformatoriui</w:t>
      </w:r>
      <w:r w:rsidR="00335B51">
        <w:rPr>
          <w:rFonts w:ascii="Trebuchet MS" w:hAnsi="Trebuchet MS"/>
          <w:sz w:val="18"/>
          <w:szCs w:val="18"/>
        </w:rPr>
        <w:t>*</w:t>
      </w:r>
      <w:r w:rsidRPr="009D35EF">
        <w:rPr>
          <w:rFonts w:ascii="Trebuchet MS" w:hAnsi="Trebuchet MS"/>
          <w:sz w:val="18"/>
          <w:szCs w:val="18"/>
        </w:rPr>
        <w:t xml:space="preserve"> </w:t>
      </w:r>
    </w:p>
    <w:p w14:paraId="59A6F811" w14:textId="6AA29651" w:rsidR="00E03589" w:rsidRPr="009D35EF" w:rsidRDefault="0055310B">
      <w:pPr>
        <w:rPr>
          <w:rFonts w:ascii="Trebuchet MS" w:hAnsi="Trebuchet MS"/>
          <w:sz w:val="18"/>
          <w:szCs w:val="18"/>
          <w:lang w:val="en-US"/>
        </w:rPr>
      </w:pPr>
      <w:r w:rsidRPr="009D35EF">
        <w:rPr>
          <w:rFonts w:ascii="Trebuchet MS" w:hAnsi="Trebuchet MS"/>
          <w:sz w:val="18"/>
          <w:szCs w:val="18"/>
          <w:lang w:val="en-US"/>
        </w:rPr>
        <w:t>Table 1. Technical requirements for 400/330/10 kV 600 MVA autotransformer</w:t>
      </w:r>
    </w:p>
    <w:tbl>
      <w:tblPr>
        <w:tblStyle w:val="TableGrid"/>
        <w:tblpPr w:leftFromText="180" w:rightFromText="180" w:vertAnchor="text" w:tblpX="-5" w:tblpY="1"/>
        <w:tblOverlap w:val="never"/>
        <w:tblW w:w="5225" w:type="pct"/>
        <w:tblLayout w:type="fixed"/>
        <w:tblLook w:val="04A0" w:firstRow="1" w:lastRow="0" w:firstColumn="1" w:lastColumn="0" w:noHBand="0" w:noVBand="1"/>
      </w:tblPr>
      <w:tblGrid>
        <w:gridCol w:w="1264"/>
        <w:gridCol w:w="5257"/>
        <w:gridCol w:w="1278"/>
        <w:gridCol w:w="1269"/>
        <w:gridCol w:w="1427"/>
        <w:gridCol w:w="512"/>
        <w:gridCol w:w="453"/>
        <w:gridCol w:w="484"/>
        <w:gridCol w:w="47"/>
        <w:gridCol w:w="1523"/>
        <w:gridCol w:w="12"/>
        <w:gridCol w:w="1970"/>
        <w:gridCol w:w="12"/>
      </w:tblGrid>
      <w:tr w:rsidR="002C2F60" w:rsidRPr="002C2F60" w14:paraId="3425C3F6" w14:textId="77777777" w:rsidTr="002C2F60">
        <w:trPr>
          <w:tblHeader/>
        </w:trPr>
        <w:tc>
          <w:tcPr>
            <w:tcW w:w="408" w:type="pct"/>
            <w:vMerge w:val="restart"/>
            <w:shd w:val="clear" w:color="auto" w:fill="F2F2F2" w:themeFill="background1" w:themeFillShade="F2"/>
            <w:vAlign w:val="center"/>
          </w:tcPr>
          <w:p w14:paraId="381991D2" w14:textId="77777777" w:rsidR="000B657E" w:rsidRPr="002C2F60" w:rsidRDefault="000B657E" w:rsidP="00BC57B7">
            <w:pPr>
              <w:jc w:val="center"/>
              <w:rPr>
                <w:rFonts w:ascii="Trebuchet MS" w:hAnsi="Trebuchet MS" w:cs="Arial"/>
                <w:sz w:val="18"/>
                <w:szCs w:val="18"/>
              </w:rPr>
            </w:pPr>
            <w:r w:rsidRPr="002C2F60">
              <w:rPr>
                <w:rFonts w:ascii="Trebuchet MS" w:hAnsi="Trebuchet MS" w:cs="Arial"/>
                <w:sz w:val="18"/>
                <w:szCs w:val="18"/>
              </w:rPr>
              <w:t>Eil. Nr./</w:t>
            </w:r>
          </w:p>
          <w:p w14:paraId="47FC032D" w14:textId="77777777" w:rsidR="000B657E" w:rsidRPr="002C2F60" w:rsidRDefault="000B657E" w:rsidP="00BC57B7">
            <w:pPr>
              <w:jc w:val="center"/>
              <w:rPr>
                <w:rFonts w:ascii="Trebuchet MS" w:hAnsi="Trebuchet MS"/>
                <w:sz w:val="18"/>
                <w:szCs w:val="18"/>
                <w:lang w:val="en-US"/>
              </w:rPr>
            </w:pPr>
            <w:r w:rsidRPr="002C2F60">
              <w:rPr>
                <w:rFonts w:ascii="Trebuchet MS" w:hAnsi="Trebuchet MS" w:cs="Arial"/>
                <w:sz w:val="18"/>
                <w:szCs w:val="18"/>
                <w:lang w:val="en-US"/>
              </w:rPr>
              <w:t>Seq. No.</w:t>
            </w:r>
          </w:p>
        </w:tc>
        <w:tc>
          <w:tcPr>
            <w:tcW w:w="2107" w:type="pct"/>
            <w:gridSpan w:val="2"/>
            <w:vMerge w:val="restart"/>
            <w:shd w:val="clear" w:color="auto" w:fill="F2F2F2" w:themeFill="background1" w:themeFillShade="F2"/>
            <w:vAlign w:val="center"/>
          </w:tcPr>
          <w:p w14:paraId="2A129FAE" w14:textId="77777777" w:rsidR="000B657E" w:rsidRPr="001711B5" w:rsidRDefault="000B657E" w:rsidP="00BC57B7">
            <w:pPr>
              <w:jc w:val="center"/>
              <w:rPr>
                <w:rFonts w:ascii="Trebuchet MS" w:hAnsi="Trebuchet MS" w:cs="Arial"/>
                <w:sz w:val="18"/>
                <w:szCs w:val="18"/>
                <w:lang w:val="en"/>
              </w:rPr>
            </w:pPr>
            <w:r w:rsidRPr="001711B5">
              <w:rPr>
                <w:rFonts w:ascii="Trebuchet MS" w:hAnsi="Trebuchet MS" w:cs="Arial"/>
                <w:sz w:val="18"/>
                <w:szCs w:val="18"/>
              </w:rPr>
              <w:t>Įrenginio, įrangos, gaminio ar medžiagos reikalaujamas parametras, funkcija, išpildymas ar savybė/</w:t>
            </w:r>
          </w:p>
          <w:p w14:paraId="278490E2" w14:textId="0FCD4C04" w:rsidR="000B657E" w:rsidRPr="001711B5" w:rsidRDefault="000B657E" w:rsidP="00BC57B7">
            <w:pPr>
              <w:jc w:val="center"/>
              <w:rPr>
                <w:rFonts w:ascii="Trebuchet MS" w:hAnsi="Trebuchet MS"/>
                <w:sz w:val="18"/>
                <w:szCs w:val="18"/>
                <w:lang w:val="en-US"/>
              </w:rPr>
            </w:pPr>
            <w:r w:rsidRPr="001711B5">
              <w:rPr>
                <w:rFonts w:ascii="Trebuchet MS" w:hAnsi="Trebuchet MS" w:cs="Arial"/>
                <w:sz w:val="18"/>
                <w:szCs w:val="18"/>
                <w:lang w:val="en-US"/>
              </w:rPr>
              <w:t xml:space="preserve">Device, equipment, </w:t>
            </w:r>
            <w:r w:rsidR="00885846" w:rsidRPr="001711B5">
              <w:rPr>
                <w:rFonts w:ascii="Trebuchet MS" w:hAnsi="Trebuchet MS" w:cs="Arial"/>
                <w:sz w:val="18"/>
                <w:szCs w:val="18"/>
                <w:lang w:val="en-US"/>
              </w:rPr>
              <w:t>product,</w:t>
            </w:r>
            <w:r w:rsidRPr="001711B5">
              <w:rPr>
                <w:rFonts w:ascii="Trebuchet MS" w:hAnsi="Trebuchet MS" w:cs="Arial"/>
                <w:sz w:val="18"/>
                <w:szCs w:val="18"/>
                <w:lang w:val="en-US"/>
              </w:rPr>
              <w:t xml:space="preserve"> or material required parameter, function, </w:t>
            </w:r>
            <w:r w:rsidR="00885846" w:rsidRPr="001711B5">
              <w:rPr>
                <w:rFonts w:ascii="Trebuchet MS" w:hAnsi="Trebuchet MS" w:cs="Arial"/>
                <w:sz w:val="18"/>
                <w:szCs w:val="18"/>
                <w:lang w:val="en-US"/>
              </w:rPr>
              <w:t>implementation,</w:t>
            </w:r>
            <w:r w:rsidRPr="001711B5">
              <w:rPr>
                <w:rFonts w:ascii="Trebuchet MS" w:hAnsi="Trebuchet MS" w:cs="Arial"/>
                <w:sz w:val="18"/>
                <w:szCs w:val="18"/>
                <w:lang w:val="en-US"/>
              </w:rPr>
              <w:t xml:space="preserve"> or feature</w:t>
            </w:r>
          </w:p>
        </w:tc>
        <w:tc>
          <w:tcPr>
            <w:tcW w:w="869" w:type="pct"/>
            <w:gridSpan w:val="2"/>
            <w:vMerge w:val="restart"/>
            <w:shd w:val="clear" w:color="auto" w:fill="F2F2F2" w:themeFill="background1" w:themeFillShade="F2"/>
            <w:vAlign w:val="center"/>
          </w:tcPr>
          <w:p w14:paraId="23B6EA32" w14:textId="77777777" w:rsidR="000B657E" w:rsidRPr="001711B5" w:rsidRDefault="000B657E" w:rsidP="00BC57B7">
            <w:pPr>
              <w:jc w:val="center"/>
              <w:rPr>
                <w:rFonts w:ascii="Trebuchet MS" w:hAnsi="Trebuchet MS" w:cs="Arial"/>
                <w:sz w:val="18"/>
                <w:szCs w:val="18"/>
              </w:rPr>
            </w:pPr>
            <w:r w:rsidRPr="001711B5">
              <w:rPr>
                <w:rFonts w:ascii="Trebuchet MS" w:hAnsi="Trebuchet MS" w:cs="Arial"/>
                <w:sz w:val="18"/>
                <w:szCs w:val="18"/>
              </w:rPr>
              <w:t>Kiekis (mato vnt.), reikalaujama parametro (mato vnt.) ar funkcijos reikšmė, išpildymas ar savybė/</w:t>
            </w:r>
          </w:p>
          <w:p w14:paraId="3B434D91" w14:textId="51E9FD3C" w:rsidR="000B657E" w:rsidRPr="001711B5" w:rsidRDefault="000B657E" w:rsidP="00BC57B7">
            <w:pPr>
              <w:jc w:val="center"/>
              <w:rPr>
                <w:rFonts w:ascii="Trebuchet MS" w:hAnsi="Trebuchet MS"/>
                <w:sz w:val="18"/>
                <w:szCs w:val="18"/>
                <w:lang w:val="en-US"/>
              </w:rPr>
            </w:pPr>
            <w:r w:rsidRPr="001711B5">
              <w:rPr>
                <w:rFonts w:ascii="Trebuchet MS" w:hAnsi="Trebuchet MS" w:cs="Arial"/>
                <w:sz w:val="18"/>
                <w:szCs w:val="18"/>
                <w:lang w:val="en-US"/>
              </w:rPr>
              <w:t xml:space="preserve">Amount (measuring unit), required parameter (measuring unit) or function value, </w:t>
            </w:r>
            <w:r w:rsidR="00885846" w:rsidRPr="001711B5">
              <w:rPr>
                <w:rFonts w:ascii="Trebuchet MS" w:hAnsi="Trebuchet MS" w:cs="Arial"/>
                <w:sz w:val="18"/>
                <w:szCs w:val="18"/>
                <w:lang w:val="en-US"/>
              </w:rPr>
              <w:t>implementation,</w:t>
            </w:r>
            <w:r w:rsidRPr="001711B5">
              <w:rPr>
                <w:rFonts w:ascii="Trebuchet MS" w:hAnsi="Trebuchet MS" w:cs="Arial"/>
                <w:sz w:val="18"/>
                <w:szCs w:val="18"/>
                <w:lang w:val="en-US"/>
              </w:rPr>
              <w:t xml:space="preserve"> or feature</w:t>
            </w:r>
          </w:p>
        </w:tc>
        <w:tc>
          <w:tcPr>
            <w:tcW w:w="1616" w:type="pct"/>
            <w:gridSpan w:val="8"/>
            <w:shd w:val="clear" w:color="auto" w:fill="F2F2F2" w:themeFill="background1" w:themeFillShade="F2"/>
            <w:vAlign w:val="center"/>
          </w:tcPr>
          <w:p w14:paraId="20037F81" w14:textId="77777777" w:rsidR="000B657E" w:rsidRPr="002C2F60" w:rsidRDefault="000B657E" w:rsidP="00BC57B7">
            <w:pPr>
              <w:jc w:val="center"/>
              <w:rPr>
                <w:rFonts w:ascii="Trebuchet MS" w:hAnsi="Trebuchet MS" w:cs="Arial"/>
                <w:sz w:val="18"/>
                <w:szCs w:val="18"/>
              </w:rPr>
            </w:pPr>
            <w:r w:rsidRPr="002C2F60">
              <w:rPr>
                <w:rFonts w:ascii="Trebuchet MS" w:hAnsi="Trebuchet MS" w:cs="Arial"/>
                <w:bCs/>
                <w:sz w:val="18"/>
                <w:szCs w:val="18"/>
              </w:rPr>
              <w:t>Siūlomo</w:t>
            </w:r>
            <w:r w:rsidRPr="002C2F60">
              <w:rPr>
                <w:rFonts w:ascii="Trebuchet MS" w:hAnsi="Trebuchet MS" w:cs="Arial"/>
                <w:sz w:val="18"/>
                <w:szCs w:val="18"/>
              </w:rPr>
              <w:t xml:space="preserve"> įrenginio, įrangos, gaminio ar medžiagos atitikimo reikalavimams patvirtinimas/</w:t>
            </w:r>
          </w:p>
          <w:p w14:paraId="413F4ACF" w14:textId="03903E1D" w:rsidR="000B657E" w:rsidRPr="002C2F60" w:rsidRDefault="000B657E" w:rsidP="00BC57B7">
            <w:pPr>
              <w:jc w:val="center"/>
              <w:rPr>
                <w:rFonts w:ascii="Trebuchet MS" w:hAnsi="Trebuchet MS"/>
                <w:sz w:val="18"/>
                <w:szCs w:val="18"/>
                <w:lang w:val="en-US"/>
              </w:rPr>
            </w:pPr>
            <w:r w:rsidRPr="002C2F60">
              <w:rPr>
                <w:rFonts w:ascii="Trebuchet MS" w:hAnsi="Trebuchet MS" w:cs="Arial"/>
                <w:sz w:val="18"/>
                <w:szCs w:val="18"/>
                <w:lang w:val="en-US"/>
              </w:rPr>
              <w:t xml:space="preserve">Eligibility confirmation of the proposed device, equipment, </w:t>
            </w:r>
            <w:r w:rsidR="00885846" w:rsidRPr="002C2F60">
              <w:rPr>
                <w:rFonts w:ascii="Trebuchet MS" w:hAnsi="Trebuchet MS" w:cs="Arial"/>
                <w:sz w:val="18"/>
                <w:szCs w:val="18"/>
                <w:lang w:val="en-US"/>
              </w:rPr>
              <w:t>product,</w:t>
            </w:r>
            <w:r w:rsidRPr="002C2F60">
              <w:rPr>
                <w:rFonts w:ascii="Trebuchet MS" w:hAnsi="Trebuchet MS" w:cs="Arial"/>
                <w:sz w:val="18"/>
                <w:szCs w:val="18"/>
                <w:lang w:val="en-US"/>
              </w:rPr>
              <w:t xml:space="preserve"> or material</w:t>
            </w:r>
          </w:p>
        </w:tc>
      </w:tr>
      <w:tr w:rsidR="002C2F60" w:rsidRPr="002C2F60" w14:paraId="328E24E1" w14:textId="77777777" w:rsidTr="002C2F60">
        <w:trPr>
          <w:tblHeader/>
        </w:trPr>
        <w:tc>
          <w:tcPr>
            <w:tcW w:w="408" w:type="pct"/>
            <w:vMerge/>
            <w:shd w:val="clear" w:color="auto" w:fill="F2F2F2" w:themeFill="background1" w:themeFillShade="F2"/>
            <w:vAlign w:val="center"/>
          </w:tcPr>
          <w:p w14:paraId="27DB8943" w14:textId="77777777" w:rsidR="000B657E" w:rsidRPr="002C2F60" w:rsidRDefault="000B657E" w:rsidP="00BC57B7">
            <w:pPr>
              <w:jc w:val="center"/>
              <w:rPr>
                <w:rFonts w:ascii="Trebuchet MS" w:hAnsi="Trebuchet MS"/>
                <w:sz w:val="18"/>
                <w:szCs w:val="18"/>
              </w:rPr>
            </w:pPr>
          </w:p>
        </w:tc>
        <w:tc>
          <w:tcPr>
            <w:tcW w:w="2107" w:type="pct"/>
            <w:gridSpan w:val="2"/>
            <w:vMerge/>
            <w:shd w:val="clear" w:color="auto" w:fill="F2F2F2" w:themeFill="background1" w:themeFillShade="F2"/>
            <w:vAlign w:val="center"/>
          </w:tcPr>
          <w:p w14:paraId="2C2DA176" w14:textId="77777777" w:rsidR="000B657E" w:rsidRPr="001711B5" w:rsidRDefault="000B657E" w:rsidP="00BC57B7">
            <w:pPr>
              <w:jc w:val="center"/>
              <w:rPr>
                <w:rFonts w:ascii="Trebuchet MS" w:hAnsi="Trebuchet MS"/>
                <w:sz w:val="18"/>
                <w:szCs w:val="18"/>
              </w:rPr>
            </w:pPr>
          </w:p>
        </w:tc>
        <w:tc>
          <w:tcPr>
            <w:tcW w:w="869" w:type="pct"/>
            <w:gridSpan w:val="2"/>
            <w:vMerge/>
            <w:shd w:val="clear" w:color="auto" w:fill="F2F2F2" w:themeFill="background1" w:themeFillShade="F2"/>
            <w:vAlign w:val="center"/>
          </w:tcPr>
          <w:p w14:paraId="6D9808B3" w14:textId="77777777" w:rsidR="000B657E" w:rsidRPr="001711B5" w:rsidRDefault="000B657E" w:rsidP="00BC57B7">
            <w:pPr>
              <w:jc w:val="center"/>
              <w:rPr>
                <w:rFonts w:ascii="Trebuchet MS" w:hAnsi="Trebuchet MS"/>
                <w:sz w:val="18"/>
                <w:szCs w:val="18"/>
              </w:rPr>
            </w:pPr>
          </w:p>
        </w:tc>
        <w:tc>
          <w:tcPr>
            <w:tcW w:w="482" w:type="pct"/>
            <w:gridSpan w:val="4"/>
            <w:vMerge w:val="restart"/>
            <w:shd w:val="clear" w:color="auto" w:fill="F2F2F2" w:themeFill="background1" w:themeFillShade="F2"/>
            <w:vAlign w:val="center"/>
          </w:tcPr>
          <w:p w14:paraId="7C92BD40" w14:textId="77777777" w:rsidR="000B657E" w:rsidRPr="002C2F60" w:rsidRDefault="000B657E" w:rsidP="00BC57B7">
            <w:pPr>
              <w:jc w:val="center"/>
              <w:rPr>
                <w:rFonts w:ascii="Trebuchet MS" w:hAnsi="Trebuchet MS" w:cs="Arial"/>
                <w:bCs/>
                <w:sz w:val="18"/>
                <w:szCs w:val="18"/>
              </w:rPr>
            </w:pPr>
            <w:r w:rsidRPr="002C2F60">
              <w:rPr>
                <w:rFonts w:ascii="Trebuchet MS" w:hAnsi="Trebuchet MS" w:cs="Arial"/>
                <w:bCs/>
                <w:sz w:val="18"/>
                <w:szCs w:val="18"/>
              </w:rPr>
              <w:t xml:space="preserve">Atitikimą patvirtinanti parametro </w:t>
            </w:r>
            <w:r w:rsidRPr="002C2F60">
              <w:rPr>
                <w:rFonts w:ascii="Trebuchet MS" w:hAnsi="Trebuchet MS" w:cs="Arial"/>
                <w:sz w:val="18"/>
                <w:szCs w:val="18"/>
              </w:rPr>
              <w:t>(mato vnt.)</w:t>
            </w:r>
            <w:r w:rsidRPr="002C2F60">
              <w:rPr>
                <w:rFonts w:ascii="Trebuchet MS" w:hAnsi="Trebuchet MS" w:cs="Arial"/>
                <w:bCs/>
                <w:sz w:val="18"/>
                <w:szCs w:val="18"/>
              </w:rPr>
              <w:t xml:space="preserve"> </w:t>
            </w:r>
            <w:r w:rsidRPr="002C2F60">
              <w:rPr>
                <w:rFonts w:ascii="Trebuchet MS" w:hAnsi="Trebuchet MS" w:cs="Arial"/>
                <w:sz w:val="18"/>
                <w:szCs w:val="18"/>
              </w:rPr>
              <w:t xml:space="preserve">ar </w:t>
            </w:r>
            <w:r w:rsidRPr="002C2F60">
              <w:rPr>
                <w:rFonts w:ascii="Trebuchet MS" w:hAnsi="Trebuchet MS" w:cs="Arial"/>
                <w:bCs/>
                <w:sz w:val="18"/>
                <w:szCs w:val="18"/>
              </w:rPr>
              <w:t>funkcijos reikšmė, išpildymas ar savybė/</w:t>
            </w:r>
          </w:p>
          <w:p w14:paraId="247334C4" w14:textId="18A4C117" w:rsidR="000B657E" w:rsidRPr="002C2F60" w:rsidRDefault="000B657E" w:rsidP="00BC57B7">
            <w:pPr>
              <w:jc w:val="center"/>
              <w:rPr>
                <w:rFonts w:ascii="Trebuchet MS" w:hAnsi="Trebuchet MS"/>
                <w:sz w:val="18"/>
                <w:szCs w:val="18"/>
                <w:lang w:val="en-US"/>
              </w:rPr>
            </w:pPr>
            <w:r w:rsidRPr="002C2F60">
              <w:rPr>
                <w:rFonts w:ascii="Trebuchet MS" w:hAnsi="Trebuchet MS" w:cs="Arial"/>
                <w:bCs/>
                <w:sz w:val="18"/>
                <w:szCs w:val="18"/>
                <w:lang w:val="en-US"/>
              </w:rPr>
              <w:t>Parameter</w:t>
            </w:r>
            <w:r w:rsidRPr="002C2F60">
              <w:rPr>
                <w:rFonts w:ascii="Trebuchet MS" w:hAnsi="Trebuchet MS" w:cs="Arial"/>
                <w:sz w:val="18"/>
                <w:szCs w:val="18"/>
                <w:lang w:val="en-US"/>
              </w:rPr>
              <w:t xml:space="preserve">, function, </w:t>
            </w:r>
            <w:r w:rsidR="00885846" w:rsidRPr="002C2F60">
              <w:rPr>
                <w:rFonts w:ascii="Trebuchet MS" w:hAnsi="Trebuchet MS" w:cs="Arial"/>
                <w:sz w:val="18"/>
                <w:szCs w:val="18"/>
                <w:lang w:val="en-US"/>
              </w:rPr>
              <w:t>implementation,</w:t>
            </w:r>
            <w:r w:rsidRPr="002C2F60">
              <w:rPr>
                <w:rFonts w:ascii="Trebuchet MS" w:hAnsi="Trebuchet MS" w:cs="Arial"/>
                <w:sz w:val="18"/>
                <w:szCs w:val="18"/>
                <w:lang w:val="en-US"/>
              </w:rPr>
              <w:t xml:space="preserve"> or feature confirming the compliance</w:t>
            </w:r>
          </w:p>
        </w:tc>
        <w:tc>
          <w:tcPr>
            <w:tcW w:w="1134" w:type="pct"/>
            <w:gridSpan w:val="4"/>
            <w:shd w:val="clear" w:color="auto" w:fill="F2F2F2" w:themeFill="background1" w:themeFillShade="F2"/>
            <w:vAlign w:val="center"/>
          </w:tcPr>
          <w:p w14:paraId="72BC080F" w14:textId="52DEE5AA" w:rsidR="000B657E" w:rsidRPr="002C2F60" w:rsidRDefault="000B657E" w:rsidP="00BC57B7">
            <w:pPr>
              <w:jc w:val="center"/>
              <w:rPr>
                <w:rFonts w:ascii="Trebuchet MS" w:hAnsi="Trebuchet MS" w:cs="Arial"/>
                <w:bCs/>
                <w:sz w:val="18"/>
                <w:szCs w:val="18"/>
              </w:rPr>
            </w:pPr>
            <w:r w:rsidRPr="002C2F60">
              <w:rPr>
                <w:rFonts w:ascii="Trebuchet MS" w:hAnsi="Trebuchet MS" w:cs="Arial"/>
                <w:bCs/>
                <w:sz w:val="18"/>
                <w:szCs w:val="18"/>
              </w:rPr>
              <w:t xml:space="preserve">Nuoroda į </w:t>
            </w:r>
            <w:r w:rsidR="00930747" w:rsidRPr="002C2F60">
              <w:rPr>
                <w:rFonts w:ascii="Trebuchet MS" w:hAnsi="Trebuchet MS" w:cs="Arial"/>
                <w:bCs/>
                <w:sz w:val="18"/>
                <w:szCs w:val="18"/>
              </w:rPr>
              <w:t>Tiekėjo</w:t>
            </w:r>
            <w:r w:rsidRPr="002C2F60">
              <w:rPr>
                <w:rFonts w:ascii="Trebuchet MS" w:hAnsi="Trebuchet MS" w:cs="Arial"/>
                <w:bCs/>
                <w:sz w:val="18"/>
                <w:szCs w:val="18"/>
              </w:rPr>
              <w:t xml:space="preserve"> pasiūlymo dokumentus/ </w:t>
            </w:r>
            <w:r w:rsidRPr="002C2F60">
              <w:rPr>
                <w:rFonts w:ascii="Trebuchet MS" w:hAnsi="Trebuchet MS" w:cs="Arial"/>
                <w:bCs/>
                <w:sz w:val="18"/>
                <w:szCs w:val="18"/>
                <w:lang w:val="en-US"/>
              </w:rPr>
              <w:t xml:space="preserve">Link to Supplier’s </w:t>
            </w:r>
            <w:r w:rsidR="005D5B12">
              <w:rPr>
                <w:rFonts w:ascii="Trebuchet MS" w:hAnsi="Trebuchet MS" w:cs="Arial"/>
                <w:bCs/>
                <w:sz w:val="18"/>
                <w:szCs w:val="18"/>
                <w:lang w:val="en-US"/>
              </w:rPr>
              <w:t>tender</w:t>
            </w:r>
            <w:r w:rsidR="005D5B12" w:rsidRPr="002C2F60">
              <w:rPr>
                <w:rFonts w:ascii="Trebuchet MS" w:hAnsi="Trebuchet MS" w:cs="Arial"/>
                <w:bCs/>
                <w:sz w:val="18"/>
                <w:szCs w:val="18"/>
                <w:lang w:val="en-US"/>
              </w:rPr>
              <w:t xml:space="preserve"> </w:t>
            </w:r>
            <w:r w:rsidRPr="002C2F60">
              <w:rPr>
                <w:rFonts w:ascii="Trebuchet MS" w:hAnsi="Trebuchet MS" w:cs="Arial"/>
                <w:bCs/>
                <w:sz w:val="18"/>
                <w:szCs w:val="18"/>
                <w:lang w:val="en-US"/>
              </w:rPr>
              <w:t>documents</w:t>
            </w:r>
          </w:p>
        </w:tc>
      </w:tr>
      <w:tr w:rsidR="002C2F60" w:rsidRPr="002C2F60" w14:paraId="3DA7CB48" w14:textId="77777777" w:rsidTr="002C2F60">
        <w:trPr>
          <w:tblHeader/>
        </w:trPr>
        <w:tc>
          <w:tcPr>
            <w:tcW w:w="408" w:type="pct"/>
            <w:vMerge/>
            <w:tcBorders>
              <w:bottom w:val="single" w:sz="4" w:space="0" w:color="auto"/>
            </w:tcBorders>
            <w:shd w:val="clear" w:color="auto" w:fill="F2F2F2" w:themeFill="background1" w:themeFillShade="F2"/>
            <w:vAlign w:val="center"/>
          </w:tcPr>
          <w:p w14:paraId="1229A847" w14:textId="77777777" w:rsidR="000B657E" w:rsidRPr="002C2F60" w:rsidRDefault="000B657E" w:rsidP="00BC57B7">
            <w:pPr>
              <w:jc w:val="center"/>
              <w:rPr>
                <w:rFonts w:ascii="Trebuchet MS" w:hAnsi="Trebuchet MS"/>
                <w:sz w:val="18"/>
                <w:szCs w:val="18"/>
              </w:rPr>
            </w:pPr>
          </w:p>
        </w:tc>
        <w:tc>
          <w:tcPr>
            <w:tcW w:w="2107" w:type="pct"/>
            <w:gridSpan w:val="2"/>
            <w:vMerge/>
            <w:tcBorders>
              <w:bottom w:val="single" w:sz="4" w:space="0" w:color="auto"/>
            </w:tcBorders>
            <w:shd w:val="clear" w:color="auto" w:fill="F2F2F2" w:themeFill="background1" w:themeFillShade="F2"/>
            <w:vAlign w:val="center"/>
          </w:tcPr>
          <w:p w14:paraId="63296BC8" w14:textId="77777777" w:rsidR="000B657E" w:rsidRPr="001711B5" w:rsidRDefault="000B657E" w:rsidP="00BC57B7">
            <w:pPr>
              <w:jc w:val="center"/>
              <w:rPr>
                <w:rFonts w:ascii="Trebuchet MS" w:hAnsi="Trebuchet MS"/>
                <w:sz w:val="18"/>
                <w:szCs w:val="18"/>
              </w:rPr>
            </w:pPr>
          </w:p>
        </w:tc>
        <w:tc>
          <w:tcPr>
            <w:tcW w:w="869" w:type="pct"/>
            <w:gridSpan w:val="2"/>
            <w:vMerge/>
            <w:tcBorders>
              <w:bottom w:val="single" w:sz="4" w:space="0" w:color="auto"/>
            </w:tcBorders>
            <w:shd w:val="clear" w:color="auto" w:fill="F2F2F2" w:themeFill="background1" w:themeFillShade="F2"/>
            <w:vAlign w:val="center"/>
          </w:tcPr>
          <w:p w14:paraId="4718B624" w14:textId="77777777" w:rsidR="000B657E" w:rsidRPr="001711B5" w:rsidRDefault="000B657E" w:rsidP="00BC57B7">
            <w:pPr>
              <w:jc w:val="center"/>
              <w:rPr>
                <w:rFonts w:ascii="Trebuchet MS" w:hAnsi="Trebuchet MS"/>
                <w:sz w:val="18"/>
                <w:szCs w:val="18"/>
              </w:rPr>
            </w:pPr>
          </w:p>
        </w:tc>
        <w:tc>
          <w:tcPr>
            <w:tcW w:w="482" w:type="pct"/>
            <w:gridSpan w:val="4"/>
            <w:vMerge/>
            <w:tcBorders>
              <w:bottom w:val="single" w:sz="4" w:space="0" w:color="auto"/>
            </w:tcBorders>
            <w:shd w:val="clear" w:color="auto" w:fill="F2F2F2" w:themeFill="background1" w:themeFillShade="F2"/>
            <w:vAlign w:val="center"/>
          </w:tcPr>
          <w:p w14:paraId="1A105ECB" w14:textId="77777777" w:rsidR="000B657E" w:rsidRPr="002C2F60" w:rsidRDefault="000B657E" w:rsidP="00BC57B7">
            <w:pPr>
              <w:jc w:val="center"/>
              <w:rPr>
                <w:rFonts w:ascii="Trebuchet MS" w:hAnsi="Trebuchet MS"/>
                <w:sz w:val="18"/>
                <w:szCs w:val="18"/>
              </w:rPr>
            </w:pPr>
          </w:p>
        </w:tc>
        <w:tc>
          <w:tcPr>
            <w:tcW w:w="495" w:type="pct"/>
            <w:gridSpan w:val="2"/>
            <w:tcBorders>
              <w:bottom w:val="single" w:sz="4" w:space="0" w:color="auto"/>
            </w:tcBorders>
            <w:shd w:val="clear" w:color="auto" w:fill="F2F2F2" w:themeFill="background1" w:themeFillShade="F2"/>
            <w:vAlign w:val="center"/>
          </w:tcPr>
          <w:p w14:paraId="011151D0" w14:textId="07F0C6FF" w:rsidR="000B657E" w:rsidRPr="002C2F60" w:rsidRDefault="000B657E" w:rsidP="00BC57B7">
            <w:pPr>
              <w:jc w:val="center"/>
              <w:rPr>
                <w:rFonts w:ascii="Trebuchet MS" w:hAnsi="Trebuchet MS"/>
                <w:sz w:val="18"/>
                <w:szCs w:val="18"/>
              </w:rPr>
            </w:pPr>
            <w:r w:rsidRPr="002C2F60">
              <w:rPr>
                <w:rFonts w:ascii="Trebuchet MS" w:hAnsi="Trebuchet MS" w:cs="Arial"/>
                <w:bCs/>
                <w:sz w:val="18"/>
                <w:szCs w:val="18"/>
              </w:rPr>
              <w:t xml:space="preserve">Priedo pavadinimas ar Nr./ </w:t>
            </w:r>
            <w:r w:rsidRPr="002C2F60">
              <w:rPr>
                <w:rFonts w:ascii="Trebuchet MS" w:hAnsi="Trebuchet MS" w:cs="Arial"/>
                <w:bCs/>
                <w:sz w:val="18"/>
                <w:szCs w:val="18"/>
                <w:lang w:val="en-US"/>
              </w:rPr>
              <w:t>Annex name or N</w:t>
            </w:r>
            <w:r w:rsidR="00E24387" w:rsidRPr="002C2F60">
              <w:rPr>
                <w:rFonts w:ascii="Trebuchet MS" w:hAnsi="Trebuchet MS" w:cs="Arial"/>
                <w:bCs/>
                <w:sz w:val="18"/>
                <w:szCs w:val="18"/>
                <w:lang w:val="en-US"/>
              </w:rPr>
              <w:t>o</w:t>
            </w:r>
            <w:r w:rsidRPr="002C2F60">
              <w:rPr>
                <w:rFonts w:ascii="Trebuchet MS" w:hAnsi="Trebuchet MS" w:cs="Arial"/>
                <w:bCs/>
                <w:sz w:val="18"/>
                <w:szCs w:val="18"/>
                <w:lang w:val="en-US"/>
              </w:rPr>
              <w:t>.</w:t>
            </w:r>
          </w:p>
        </w:tc>
        <w:tc>
          <w:tcPr>
            <w:tcW w:w="639" w:type="pct"/>
            <w:gridSpan w:val="2"/>
            <w:tcBorders>
              <w:bottom w:val="single" w:sz="4" w:space="0" w:color="auto"/>
            </w:tcBorders>
            <w:shd w:val="clear" w:color="auto" w:fill="F2F2F2" w:themeFill="background1" w:themeFillShade="F2"/>
            <w:vAlign w:val="center"/>
          </w:tcPr>
          <w:p w14:paraId="107C57A8" w14:textId="77777777" w:rsidR="000B657E" w:rsidRPr="002C2F60" w:rsidRDefault="000B657E" w:rsidP="00BC57B7">
            <w:pPr>
              <w:jc w:val="center"/>
              <w:rPr>
                <w:rFonts w:ascii="Trebuchet MS" w:hAnsi="Trebuchet MS" w:cs="Arial"/>
                <w:sz w:val="18"/>
                <w:szCs w:val="18"/>
              </w:rPr>
            </w:pPr>
            <w:r w:rsidRPr="002C2F60">
              <w:rPr>
                <w:rFonts w:ascii="Trebuchet MS" w:hAnsi="Trebuchet MS" w:cs="Arial"/>
                <w:sz w:val="18"/>
                <w:szCs w:val="18"/>
              </w:rPr>
              <w:t>Psl. Nr./</w:t>
            </w:r>
          </w:p>
          <w:p w14:paraId="0D3B7944" w14:textId="77777777" w:rsidR="000B657E" w:rsidRPr="002C2F60" w:rsidRDefault="000B657E" w:rsidP="00BC57B7">
            <w:pPr>
              <w:jc w:val="center"/>
              <w:rPr>
                <w:rFonts w:ascii="Trebuchet MS" w:hAnsi="Trebuchet MS"/>
                <w:sz w:val="18"/>
                <w:szCs w:val="18"/>
                <w:lang w:val="en-US"/>
              </w:rPr>
            </w:pPr>
            <w:r w:rsidRPr="002C2F60">
              <w:rPr>
                <w:rFonts w:ascii="Trebuchet MS" w:hAnsi="Trebuchet MS" w:cs="Arial"/>
                <w:sz w:val="18"/>
                <w:szCs w:val="18"/>
                <w:lang w:val="en-US"/>
              </w:rPr>
              <w:t>Pg. No</w:t>
            </w:r>
          </w:p>
        </w:tc>
      </w:tr>
      <w:tr w:rsidR="002C2F60" w:rsidRPr="002C2F60" w14:paraId="51AED1EA" w14:textId="77777777" w:rsidTr="002C2F60">
        <w:tc>
          <w:tcPr>
            <w:tcW w:w="2515" w:type="pct"/>
            <w:gridSpan w:val="3"/>
            <w:vMerge w:val="restart"/>
            <w:shd w:val="clear" w:color="auto" w:fill="auto"/>
            <w:vAlign w:val="center"/>
          </w:tcPr>
          <w:p w14:paraId="5FBC829E" w14:textId="77777777" w:rsidR="00791561" w:rsidRPr="001711B5" w:rsidRDefault="00791561" w:rsidP="00BC57B7">
            <w:pPr>
              <w:jc w:val="center"/>
              <w:rPr>
                <w:rFonts w:ascii="Trebuchet MS" w:hAnsi="Trebuchet MS"/>
                <w:b/>
                <w:sz w:val="20"/>
                <w:szCs w:val="20"/>
              </w:rPr>
            </w:pPr>
            <w:r w:rsidRPr="001711B5">
              <w:rPr>
                <w:rFonts w:ascii="Trebuchet MS" w:hAnsi="Trebuchet MS"/>
                <w:b/>
                <w:sz w:val="20"/>
                <w:szCs w:val="20"/>
              </w:rPr>
              <w:t>4</w:t>
            </w:r>
            <w:r w:rsidR="00855207" w:rsidRPr="001711B5">
              <w:rPr>
                <w:rFonts w:ascii="Trebuchet MS" w:hAnsi="Trebuchet MS"/>
                <w:b/>
                <w:sz w:val="20"/>
                <w:szCs w:val="20"/>
              </w:rPr>
              <w:t>00</w:t>
            </w:r>
            <w:r w:rsidRPr="001711B5">
              <w:rPr>
                <w:rFonts w:ascii="Trebuchet MS" w:hAnsi="Trebuchet MS"/>
                <w:b/>
                <w:sz w:val="20"/>
                <w:szCs w:val="20"/>
              </w:rPr>
              <w:t>/3</w:t>
            </w:r>
            <w:r w:rsidR="00855207" w:rsidRPr="001711B5">
              <w:rPr>
                <w:rFonts w:ascii="Trebuchet MS" w:hAnsi="Trebuchet MS"/>
                <w:b/>
                <w:sz w:val="20"/>
                <w:szCs w:val="20"/>
              </w:rPr>
              <w:t>30</w:t>
            </w:r>
            <w:r w:rsidRPr="001711B5">
              <w:rPr>
                <w:rFonts w:ascii="Trebuchet MS" w:hAnsi="Trebuchet MS"/>
                <w:b/>
                <w:sz w:val="20"/>
                <w:szCs w:val="20"/>
              </w:rPr>
              <w:t>/10kV autotransformatorius</w:t>
            </w:r>
            <w:r w:rsidR="00BC57B7" w:rsidRPr="001711B5">
              <w:rPr>
                <w:rFonts w:ascii="Trebuchet MS" w:hAnsi="Trebuchet MS"/>
                <w:b/>
                <w:sz w:val="20"/>
                <w:szCs w:val="20"/>
              </w:rPr>
              <w:t>/</w:t>
            </w:r>
          </w:p>
          <w:p w14:paraId="25ECE892" w14:textId="179039FF" w:rsidR="00BC57B7" w:rsidRPr="001711B5" w:rsidRDefault="00BC57B7" w:rsidP="00BC57B7">
            <w:pPr>
              <w:jc w:val="center"/>
              <w:rPr>
                <w:rFonts w:ascii="Trebuchet MS" w:hAnsi="Trebuchet MS"/>
                <w:b/>
                <w:sz w:val="18"/>
                <w:szCs w:val="18"/>
              </w:rPr>
            </w:pPr>
            <w:r w:rsidRPr="001711B5">
              <w:rPr>
                <w:rFonts w:ascii="Trebuchet MS" w:hAnsi="Trebuchet MS"/>
                <w:b/>
                <w:sz w:val="20"/>
                <w:szCs w:val="20"/>
              </w:rPr>
              <w:t>400/330/10 kV autotransformer</w:t>
            </w:r>
          </w:p>
        </w:tc>
        <w:tc>
          <w:tcPr>
            <w:tcW w:w="869" w:type="pct"/>
            <w:gridSpan w:val="2"/>
            <w:vMerge w:val="restart"/>
            <w:shd w:val="clear" w:color="auto" w:fill="auto"/>
            <w:vAlign w:val="center"/>
          </w:tcPr>
          <w:p w14:paraId="0CA30295" w14:textId="14EFA584" w:rsidR="00791561" w:rsidRPr="001711B5" w:rsidRDefault="003A0572" w:rsidP="00BC57B7">
            <w:pPr>
              <w:jc w:val="center"/>
              <w:rPr>
                <w:rFonts w:ascii="Trebuchet MS" w:hAnsi="Trebuchet MS"/>
                <w:sz w:val="18"/>
                <w:szCs w:val="18"/>
                <w:lang w:val="en-US"/>
              </w:rPr>
            </w:pPr>
            <w:r w:rsidRPr="001711B5">
              <w:rPr>
                <w:rFonts w:ascii="Trebuchet MS" w:hAnsi="Trebuchet MS"/>
                <w:sz w:val="18"/>
                <w:szCs w:val="18"/>
              </w:rPr>
              <w:t>1</w:t>
            </w:r>
            <w:r w:rsidR="00791561" w:rsidRPr="001711B5">
              <w:rPr>
                <w:rFonts w:ascii="Trebuchet MS" w:hAnsi="Trebuchet MS"/>
                <w:sz w:val="18"/>
                <w:szCs w:val="18"/>
              </w:rPr>
              <w:t xml:space="preserve"> vnt. / </w:t>
            </w:r>
            <w:r w:rsidRPr="001711B5">
              <w:rPr>
                <w:rFonts w:ascii="Trebuchet MS" w:hAnsi="Trebuchet MS"/>
                <w:sz w:val="18"/>
                <w:szCs w:val="18"/>
              </w:rPr>
              <w:t>1</w:t>
            </w:r>
            <w:r w:rsidR="00791561" w:rsidRPr="001711B5">
              <w:rPr>
                <w:rFonts w:ascii="Trebuchet MS" w:hAnsi="Trebuchet MS"/>
                <w:sz w:val="18"/>
                <w:szCs w:val="18"/>
              </w:rPr>
              <w:t xml:space="preserve"> units</w:t>
            </w:r>
          </w:p>
        </w:tc>
        <w:tc>
          <w:tcPr>
            <w:tcW w:w="482" w:type="pct"/>
            <w:gridSpan w:val="4"/>
            <w:tcBorders>
              <w:bottom w:val="single" w:sz="4" w:space="0" w:color="auto"/>
            </w:tcBorders>
            <w:shd w:val="clear" w:color="auto" w:fill="auto"/>
            <w:vAlign w:val="center"/>
          </w:tcPr>
          <w:p w14:paraId="4F984FCC" w14:textId="77777777" w:rsidR="003A0572" w:rsidRPr="001E1F31" w:rsidRDefault="003A0572" w:rsidP="00BC57B7">
            <w:pPr>
              <w:rPr>
                <w:rFonts w:ascii="Trebuchet MS" w:hAnsi="Trebuchet MS"/>
                <w:sz w:val="18"/>
                <w:szCs w:val="18"/>
                <w:lang w:val="en-US"/>
              </w:rPr>
            </w:pPr>
            <w:r w:rsidRPr="001E1F31">
              <w:rPr>
                <w:rFonts w:ascii="Trebuchet MS" w:hAnsi="Trebuchet MS"/>
                <w:sz w:val="18"/>
                <w:szCs w:val="18"/>
                <w:lang w:val="en-US"/>
              </w:rPr>
              <w:t>Gaminio žym</w:t>
            </w:r>
            <w:r w:rsidRPr="001E1F31">
              <w:rPr>
                <w:rFonts w:ascii="Trebuchet MS" w:hAnsi="Trebuchet MS" w:hint="eastAsia"/>
                <w:sz w:val="18"/>
                <w:szCs w:val="18"/>
                <w:lang w:val="en-US"/>
              </w:rPr>
              <w:t>ė</w:t>
            </w:r>
            <w:r w:rsidRPr="001E1F31">
              <w:rPr>
                <w:rFonts w:ascii="Trebuchet MS" w:hAnsi="Trebuchet MS"/>
                <w:sz w:val="18"/>
                <w:szCs w:val="18"/>
                <w:lang w:val="en-US"/>
              </w:rPr>
              <w:t>jimas/</w:t>
            </w:r>
          </w:p>
          <w:p w14:paraId="64A6C3ED" w14:textId="1E298966" w:rsidR="00791561" w:rsidRPr="001E1F31" w:rsidRDefault="003A0572" w:rsidP="00BC57B7">
            <w:pPr>
              <w:rPr>
                <w:rFonts w:ascii="Trebuchet MS" w:hAnsi="Trebuchet MS"/>
                <w:sz w:val="18"/>
                <w:szCs w:val="18"/>
                <w:lang w:val="en-US"/>
              </w:rPr>
            </w:pPr>
            <w:r w:rsidRPr="001E1F31">
              <w:rPr>
                <w:rFonts w:ascii="Trebuchet MS" w:hAnsi="Trebuchet MS"/>
                <w:sz w:val="18"/>
                <w:szCs w:val="18"/>
                <w:lang w:val="en-US"/>
              </w:rPr>
              <w:t>Device marking</w:t>
            </w:r>
          </w:p>
        </w:tc>
        <w:tc>
          <w:tcPr>
            <w:tcW w:w="1134" w:type="pct"/>
            <w:gridSpan w:val="4"/>
            <w:tcBorders>
              <w:bottom w:val="single" w:sz="4" w:space="0" w:color="auto"/>
            </w:tcBorders>
            <w:shd w:val="clear" w:color="auto" w:fill="auto"/>
            <w:vAlign w:val="center"/>
          </w:tcPr>
          <w:p w14:paraId="4DDDD12F" w14:textId="77777777" w:rsidR="00791561" w:rsidRPr="002C2F60" w:rsidRDefault="00791561" w:rsidP="00BC57B7">
            <w:pPr>
              <w:jc w:val="center"/>
              <w:rPr>
                <w:rFonts w:ascii="Trebuchet MS" w:hAnsi="Trebuchet MS" w:cs="Arial"/>
                <w:sz w:val="18"/>
                <w:szCs w:val="18"/>
              </w:rPr>
            </w:pPr>
          </w:p>
        </w:tc>
      </w:tr>
      <w:tr w:rsidR="002C2F60" w:rsidRPr="002C2F60" w14:paraId="2C43004F" w14:textId="77777777" w:rsidTr="002C2F60">
        <w:tc>
          <w:tcPr>
            <w:tcW w:w="2515" w:type="pct"/>
            <w:gridSpan w:val="3"/>
            <w:vMerge/>
            <w:shd w:val="clear" w:color="auto" w:fill="auto"/>
          </w:tcPr>
          <w:p w14:paraId="7EA8F28A" w14:textId="77777777" w:rsidR="00791561" w:rsidRPr="001711B5" w:rsidRDefault="00791561" w:rsidP="00BC57B7">
            <w:pPr>
              <w:jc w:val="center"/>
              <w:rPr>
                <w:rFonts w:ascii="Trebuchet MS" w:hAnsi="Trebuchet MS"/>
                <w:sz w:val="18"/>
                <w:szCs w:val="18"/>
              </w:rPr>
            </w:pPr>
          </w:p>
        </w:tc>
        <w:tc>
          <w:tcPr>
            <w:tcW w:w="869" w:type="pct"/>
            <w:gridSpan w:val="2"/>
            <w:vMerge/>
            <w:shd w:val="clear" w:color="auto" w:fill="auto"/>
          </w:tcPr>
          <w:p w14:paraId="326D8FA5" w14:textId="77777777" w:rsidR="00791561" w:rsidRPr="001711B5" w:rsidRDefault="00791561" w:rsidP="00BC57B7">
            <w:pPr>
              <w:jc w:val="center"/>
              <w:rPr>
                <w:rFonts w:ascii="Trebuchet MS" w:hAnsi="Trebuchet MS"/>
                <w:sz w:val="18"/>
                <w:szCs w:val="18"/>
              </w:rPr>
            </w:pPr>
          </w:p>
        </w:tc>
        <w:tc>
          <w:tcPr>
            <w:tcW w:w="482" w:type="pct"/>
            <w:gridSpan w:val="4"/>
            <w:tcBorders>
              <w:bottom w:val="single" w:sz="4" w:space="0" w:color="auto"/>
            </w:tcBorders>
            <w:shd w:val="clear" w:color="auto" w:fill="auto"/>
            <w:vAlign w:val="center"/>
          </w:tcPr>
          <w:p w14:paraId="2389CBD9" w14:textId="77777777" w:rsidR="003A0572" w:rsidRPr="001E1F31" w:rsidRDefault="003A0572" w:rsidP="00BC57B7">
            <w:pPr>
              <w:rPr>
                <w:rFonts w:ascii="Trebuchet MS" w:hAnsi="Trebuchet MS"/>
                <w:sz w:val="18"/>
                <w:szCs w:val="18"/>
                <w:lang w:val="en-US"/>
              </w:rPr>
            </w:pPr>
            <w:r w:rsidRPr="001E1F31">
              <w:rPr>
                <w:rFonts w:ascii="Trebuchet MS" w:hAnsi="Trebuchet MS"/>
                <w:sz w:val="18"/>
                <w:szCs w:val="18"/>
                <w:lang w:val="en-US"/>
              </w:rPr>
              <w:t>Gamintojas/</w:t>
            </w:r>
          </w:p>
          <w:p w14:paraId="302C7BFE" w14:textId="287929BC" w:rsidR="00791561" w:rsidRPr="001E1F31" w:rsidRDefault="003A0572" w:rsidP="00BC57B7">
            <w:pPr>
              <w:rPr>
                <w:rFonts w:ascii="Trebuchet MS" w:hAnsi="Trebuchet MS"/>
                <w:sz w:val="18"/>
                <w:szCs w:val="18"/>
                <w:lang w:val="en-US"/>
              </w:rPr>
            </w:pPr>
            <w:r w:rsidRPr="001E1F31">
              <w:rPr>
                <w:rFonts w:ascii="Trebuchet MS" w:hAnsi="Trebuchet MS"/>
                <w:sz w:val="18"/>
                <w:szCs w:val="18"/>
                <w:lang w:val="en-US"/>
              </w:rPr>
              <w:t>Manufacturer</w:t>
            </w:r>
          </w:p>
        </w:tc>
        <w:tc>
          <w:tcPr>
            <w:tcW w:w="1134" w:type="pct"/>
            <w:gridSpan w:val="4"/>
            <w:tcBorders>
              <w:bottom w:val="single" w:sz="4" w:space="0" w:color="auto"/>
            </w:tcBorders>
            <w:shd w:val="clear" w:color="auto" w:fill="auto"/>
            <w:vAlign w:val="center"/>
          </w:tcPr>
          <w:p w14:paraId="77E877A6" w14:textId="77777777" w:rsidR="00791561" w:rsidRPr="002C2F60" w:rsidRDefault="00791561" w:rsidP="00BC57B7">
            <w:pPr>
              <w:jc w:val="center"/>
              <w:rPr>
                <w:rFonts w:ascii="Trebuchet MS" w:hAnsi="Trebuchet MS" w:cs="Arial"/>
                <w:sz w:val="18"/>
                <w:szCs w:val="18"/>
              </w:rPr>
            </w:pPr>
          </w:p>
        </w:tc>
      </w:tr>
      <w:tr w:rsidR="002C2F60" w:rsidRPr="002C2F60" w14:paraId="31A09AB5" w14:textId="77777777" w:rsidTr="002C2F60">
        <w:tc>
          <w:tcPr>
            <w:tcW w:w="2515" w:type="pct"/>
            <w:gridSpan w:val="3"/>
            <w:vMerge/>
            <w:shd w:val="clear" w:color="auto" w:fill="auto"/>
          </w:tcPr>
          <w:p w14:paraId="54AB51CF" w14:textId="77777777" w:rsidR="00791561" w:rsidRPr="001711B5" w:rsidRDefault="00791561" w:rsidP="00BC57B7">
            <w:pPr>
              <w:jc w:val="center"/>
              <w:rPr>
                <w:rFonts w:ascii="Trebuchet MS" w:hAnsi="Trebuchet MS"/>
                <w:sz w:val="18"/>
                <w:szCs w:val="18"/>
              </w:rPr>
            </w:pPr>
          </w:p>
        </w:tc>
        <w:tc>
          <w:tcPr>
            <w:tcW w:w="869" w:type="pct"/>
            <w:gridSpan w:val="2"/>
            <w:vMerge/>
            <w:shd w:val="clear" w:color="auto" w:fill="auto"/>
          </w:tcPr>
          <w:p w14:paraId="4B6E60B8" w14:textId="77777777" w:rsidR="00791561" w:rsidRPr="001711B5" w:rsidRDefault="00791561" w:rsidP="00BC57B7">
            <w:pPr>
              <w:jc w:val="center"/>
              <w:rPr>
                <w:rFonts w:ascii="Trebuchet MS" w:hAnsi="Trebuchet MS"/>
                <w:sz w:val="18"/>
                <w:szCs w:val="18"/>
              </w:rPr>
            </w:pPr>
          </w:p>
        </w:tc>
        <w:tc>
          <w:tcPr>
            <w:tcW w:w="482" w:type="pct"/>
            <w:gridSpan w:val="4"/>
            <w:tcBorders>
              <w:bottom w:val="single" w:sz="4" w:space="0" w:color="auto"/>
            </w:tcBorders>
            <w:shd w:val="clear" w:color="auto" w:fill="auto"/>
            <w:vAlign w:val="center"/>
          </w:tcPr>
          <w:p w14:paraId="29A15052" w14:textId="77777777" w:rsidR="003A0572" w:rsidRPr="001E1F31" w:rsidRDefault="003A0572" w:rsidP="00BC57B7">
            <w:pPr>
              <w:rPr>
                <w:rFonts w:ascii="Trebuchet MS" w:hAnsi="Trebuchet MS"/>
                <w:sz w:val="18"/>
                <w:szCs w:val="18"/>
                <w:lang w:val="en-US"/>
              </w:rPr>
            </w:pPr>
            <w:r w:rsidRPr="001E1F31">
              <w:rPr>
                <w:rFonts w:ascii="Trebuchet MS" w:hAnsi="Trebuchet MS"/>
                <w:sz w:val="18"/>
                <w:szCs w:val="18"/>
                <w:lang w:val="en-US"/>
              </w:rPr>
              <w:t>Pagaminimo šalis/</w:t>
            </w:r>
          </w:p>
          <w:p w14:paraId="6481499C" w14:textId="2C931C07" w:rsidR="00791561" w:rsidRPr="001E1F31" w:rsidRDefault="003A0572" w:rsidP="00BC57B7">
            <w:pPr>
              <w:rPr>
                <w:rFonts w:ascii="Trebuchet MS" w:hAnsi="Trebuchet MS"/>
                <w:sz w:val="18"/>
                <w:szCs w:val="18"/>
              </w:rPr>
            </w:pPr>
            <w:r w:rsidRPr="001E1F31">
              <w:rPr>
                <w:rFonts w:ascii="Trebuchet MS" w:hAnsi="Trebuchet MS"/>
                <w:sz w:val="18"/>
                <w:szCs w:val="18"/>
                <w:lang w:val="en-US"/>
              </w:rPr>
              <w:t>Country of production</w:t>
            </w:r>
          </w:p>
        </w:tc>
        <w:tc>
          <w:tcPr>
            <w:tcW w:w="1134" w:type="pct"/>
            <w:gridSpan w:val="4"/>
            <w:tcBorders>
              <w:bottom w:val="single" w:sz="4" w:space="0" w:color="auto"/>
            </w:tcBorders>
            <w:shd w:val="clear" w:color="auto" w:fill="auto"/>
            <w:vAlign w:val="center"/>
          </w:tcPr>
          <w:p w14:paraId="2D40FFC3" w14:textId="77777777" w:rsidR="00791561" w:rsidRPr="002C2F60" w:rsidRDefault="00791561" w:rsidP="00BC57B7">
            <w:pPr>
              <w:jc w:val="center"/>
              <w:rPr>
                <w:rFonts w:ascii="Trebuchet MS" w:hAnsi="Trebuchet MS" w:cs="Arial"/>
                <w:sz w:val="18"/>
                <w:szCs w:val="18"/>
              </w:rPr>
            </w:pPr>
          </w:p>
        </w:tc>
      </w:tr>
      <w:tr w:rsidR="00696A50" w:rsidRPr="002C2F60" w14:paraId="0FE66E24" w14:textId="77777777" w:rsidTr="00696A50">
        <w:tc>
          <w:tcPr>
            <w:tcW w:w="2515" w:type="pct"/>
            <w:gridSpan w:val="3"/>
            <w:vMerge w:val="restart"/>
            <w:shd w:val="clear" w:color="auto" w:fill="auto"/>
            <w:vAlign w:val="center"/>
          </w:tcPr>
          <w:p w14:paraId="3CD7BDAB" w14:textId="77777777" w:rsidR="00696A50" w:rsidRPr="001711B5" w:rsidRDefault="00696A50" w:rsidP="00696A50">
            <w:pPr>
              <w:jc w:val="center"/>
              <w:rPr>
                <w:rFonts w:ascii="Trebuchet MS" w:hAnsi="Trebuchet MS" w:cs="Arial"/>
                <w:bCs/>
                <w:sz w:val="18"/>
                <w:szCs w:val="18"/>
              </w:rPr>
            </w:pPr>
            <w:r w:rsidRPr="001711B5">
              <w:rPr>
                <w:rFonts w:ascii="Trebuchet MS" w:hAnsi="Trebuchet MS" w:cs="Arial"/>
                <w:bCs/>
                <w:sz w:val="18"/>
                <w:szCs w:val="18"/>
              </w:rPr>
              <w:t>ĄĮ ĮVADAI/</w:t>
            </w:r>
          </w:p>
          <w:p w14:paraId="7203339E" w14:textId="3B9428E1" w:rsidR="00696A50" w:rsidRPr="001711B5" w:rsidRDefault="00696A50" w:rsidP="00696A50">
            <w:pPr>
              <w:jc w:val="center"/>
              <w:rPr>
                <w:rFonts w:ascii="Trebuchet MS" w:hAnsi="Trebuchet MS"/>
                <w:sz w:val="18"/>
                <w:szCs w:val="18"/>
              </w:rPr>
            </w:pPr>
            <w:r w:rsidRPr="001711B5">
              <w:rPr>
                <w:rFonts w:ascii="Trebuchet MS" w:hAnsi="Trebuchet MS" w:cs="Arial"/>
                <w:bCs/>
                <w:sz w:val="18"/>
                <w:szCs w:val="18"/>
              </w:rPr>
              <w:t xml:space="preserve">HV </w:t>
            </w:r>
            <w:r w:rsidRPr="001711B5">
              <w:rPr>
                <w:rFonts w:ascii="Trebuchet MS" w:hAnsi="Trebuchet MS" w:cs="Arial"/>
                <w:bCs/>
                <w:sz w:val="18"/>
                <w:szCs w:val="18"/>
                <w:lang w:val="en-US"/>
              </w:rPr>
              <w:t>BUSHINGS</w:t>
            </w:r>
          </w:p>
        </w:tc>
        <w:tc>
          <w:tcPr>
            <w:tcW w:w="869" w:type="pct"/>
            <w:gridSpan w:val="2"/>
            <w:vMerge w:val="restart"/>
            <w:shd w:val="clear" w:color="auto" w:fill="auto"/>
            <w:vAlign w:val="center"/>
          </w:tcPr>
          <w:p w14:paraId="1BD85C9B" w14:textId="566F3B1A" w:rsidR="00696A50" w:rsidRPr="001711B5" w:rsidRDefault="00696A50" w:rsidP="00696A50">
            <w:pPr>
              <w:jc w:val="both"/>
              <w:rPr>
                <w:rFonts w:ascii="Trebuchet MS" w:hAnsi="Trebuchet MS" w:cs="Arial"/>
                <w:sz w:val="18"/>
                <w:szCs w:val="18"/>
              </w:rPr>
            </w:pPr>
            <w:r w:rsidRPr="001711B5">
              <w:rPr>
                <w:rFonts w:ascii="Trebuchet MS" w:hAnsi="Trebuchet MS" w:cs="Arial"/>
                <w:sz w:val="18"/>
                <w:szCs w:val="18"/>
              </w:rPr>
              <w:t>Kiekis, vnt.:/</w:t>
            </w:r>
            <w:r w:rsidR="00B31F2C">
              <w:rPr>
                <w:rFonts w:ascii="Trebuchet MS" w:hAnsi="Trebuchet MS" w:cs="Arial"/>
                <w:sz w:val="18"/>
                <w:szCs w:val="18"/>
              </w:rPr>
              <w:t xml:space="preserve"> </w:t>
            </w:r>
          </w:p>
          <w:p w14:paraId="7FE02383" w14:textId="182ECCB0" w:rsidR="00696A50" w:rsidRPr="001711B5" w:rsidRDefault="00696A50" w:rsidP="00696A50">
            <w:pPr>
              <w:jc w:val="both"/>
              <w:rPr>
                <w:rFonts w:ascii="Trebuchet MS" w:hAnsi="Trebuchet MS"/>
                <w:sz w:val="18"/>
                <w:szCs w:val="18"/>
              </w:rPr>
            </w:pPr>
            <w:r w:rsidRPr="001711B5">
              <w:rPr>
                <w:rFonts w:ascii="Trebuchet MS" w:hAnsi="Trebuchet MS" w:cs="Arial"/>
                <w:sz w:val="18"/>
                <w:szCs w:val="18"/>
                <w:lang w:val="en-US"/>
              </w:rPr>
              <w:t>Quantity, pcs.:</w:t>
            </w:r>
            <w:r w:rsidR="00B31F2C">
              <w:rPr>
                <w:rFonts w:ascii="Trebuchet MS" w:hAnsi="Trebuchet MS" w:cs="Arial"/>
                <w:sz w:val="18"/>
                <w:szCs w:val="18"/>
                <w:lang w:val="en-US"/>
              </w:rPr>
              <w:t xml:space="preserve"> </w:t>
            </w:r>
            <w:r w:rsidR="00882E7D">
              <w:rPr>
                <w:rFonts w:ascii="Trebuchet MS" w:hAnsi="Trebuchet MS" w:cs="Arial"/>
                <w:sz w:val="18"/>
                <w:szCs w:val="18"/>
                <w:lang w:val="en-US"/>
              </w:rPr>
              <w:t>3</w:t>
            </w:r>
          </w:p>
        </w:tc>
        <w:tc>
          <w:tcPr>
            <w:tcW w:w="482" w:type="pct"/>
            <w:gridSpan w:val="4"/>
            <w:tcBorders>
              <w:bottom w:val="single" w:sz="4" w:space="0" w:color="auto"/>
            </w:tcBorders>
            <w:shd w:val="clear" w:color="auto" w:fill="auto"/>
            <w:vAlign w:val="center"/>
          </w:tcPr>
          <w:p w14:paraId="2A55F7F7" w14:textId="77777777" w:rsidR="00696A50" w:rsidRPr="001E1F31" w:rsidRDefault="00696A50" w:rsidP="00696A50">
            <w:pPr>
              <w:rPr>
                <w:rFonts w:ascii="Trebuchet MS" w:hAnsi="Trebuchet MS" w:cs="Arial"/>
                <w:sz w:val="18"/>
                <w:szCs w:val="18"/>
              </w:rPr>
            </w:pPr>
            <w:r w:rsidRPr="001E1F31">
              <w:rPr>
                <w:rFonts w:ascii="Trebuchet MS" w:hAnsi="Trebuchet MS" w:cs="Arial"/>
                <w:sz w:val="18"/>
                <w:szCs w:val="18"/>
              </w:rPr>
              <w:t>Įrenginio žymėjimas/</w:t>
            </w:r>
          </w:p>
          <w:p w14:paraId="54BF672D" w14:textId="3F167F78" w:rsidR="00696A50" w:rsidRPr="001E1F31" w:rsidRDefault="00696A50" w:rsidP="00696A50">
            <w:pPr>
              <w:rPr>
                <w:rFonts w:ascii="Trebuchet MS" w:hAnsi="Trebuchet MS"/>
                <w:sz w:val="18"/>
                <w:szCs w:val="18"/>
                <w:lang w:val="en-US"/>
              </w:rPr>
            </w:pPr>
            <w:r w:rsidRPr="001E1F31">
              <w:rPr>
                <w:rFonts w:ascii="Trebuchet MS" w:hAnsi="Trebuchet MS" w:cs="Arial"/>
                <w:sz w:val="18"/>
                <w:szCs w:val="18"/>
                <w:lang w:val="en-US"/>
              </w:rPr>
              <w:t>Device marking</w:t>
            </w:r>
          </w:p>
        </w:tc>
        <w:tc>
          <w:tcPr>
            <w:tcW w:w="1134" w:type="pct"/>
            <w:gridSpan w:val="4"/>
            <w:tcBorders>
              <w:bottom w:val="single" w:sz="4" w:space="0" w:color="auto"/>
            </w:tcBorders>
            <w:shd w:val="clear" w:color="auto" w:fill="auto"/>
            <w:vAlign w:val="center"/>
          </w:tcPr>
          <w:p w14:paraId="4DE61CA9" w14:textId="77777777" w:rsidR="00696A50" w:rsidRPr="002C2F60" w:rsidRDefault="00696A50" w:rsidP="00696A50">
            <w:pPr>
              <w:jc w:val="center"/>
              <w:rPr>
                <w:rFonts w:ascii="Trebuchet MS" w:hAnsi="Trebuchet MS" w:cs="Arial"/>
                <w:sz w:val="18"/>
                <w:szCs w:val="18"/>
              </w:rPr>
            </w:pPr>
          </w:p>
        </w:tc>
      </w:tr>
      <w:tr w:rsidR="00696A50" w:rsidRPr="002C2F60" w14:paraId="53922220" w14:textId="77777777" w:rsidTr="00696A50">
        <w:tc>
          <w:tcPr>
            <w:tcW w:w="2515" w:type="pct"/>
            <w:gridSpan w:val="3"/>
            <w:vMerge/>
            <w:shd w:val="clear" w:color="auto" w:fill="auto"/>
            <w:vAlign w:val="center"/>
          </w:tcPr>
          <w:p w14:paraId="07799FE9" w14:textId="77777777" w:rsidR="00696A50" w:rsidRPr="001711B5" w:rsidRDefault="00696A50" w:rsidP="00696A50">
            <w:pPr>
              <w:jc w:val="center"/>
              <w:rPr>
                <w:rFonts w:ascii="Trebuchet MS" w:hAnsi="Trebuchet MS"/>
                <w:sz w:val="18"/>
                <w:szCs w:val="18"/>
              </w:rPr>
            </w:pPr>
          </w:p>
        </w:tc>
        <w:tc>
          <w:tcPr>
            <w:tcW w:w="869" w:type="pct"/>
            <w:gridSpan w:val="2"/>
            <w:vMerge/>
            <w:shd w:val="clear" w:color="auto" w:fill="auto"/>
            <w:vAlign w:val="center"/>
          </w:tcPr>
          <w:p w14:paraId="5FF8646A" w14:textId="77777777" w:rsidR="00696A50" w:rsidRPr="001711B5" w:rsidRDefault="00696A50" w:rsidP="008A0C81">
            <w:pPr>
              <w:jc w:val="both"/>
              <w:rPr>
                <w:rFonts w:ascii="Trebuchet MS" w:hAnsi="Trebuchet MS"/>
                <w:sz w:val="18"/>
                <w:szCs w:val="18"/>
              </w:rPr>
            </w:pPr>
          </w:p>
        </w:tc>
        <w:tc>
          <w:tcPr>
            <w:tcW w:w="482" w:type="pct"/>
            <w:gridSpan w:val="4"/>
            <w:tcBorders>
              <w:bottom w:val="single" w:sz="4" w:space="0" w:color="auto"/>
            </w:tcBorders>
            <w:shd w:val="clear" w:color="auto" w:fill="auto"/>
            <w:vAlign w:val="center"/>
          </w:tcPr>
          <w:p w14:paraId="5D24F609" w14:textId="77777777" w:rsidR="00696A50" w:rsidRPr="001E1F31" w:rsidRDefault="00696A50" w:rsidP="00696A50">
            <w:pPr>
              <w:rPr>
                <w:rFonts w:ascii="Trebuchet MS" w:hAnsi="Trebuchet MS" w:cs="Arial"/>
                <w:sz w:val="18"/>
                <w:szCs w:val="18"/>
              </w:rPr>
            </w:pPr>
            <w:r w:rsidRPr="001E1F31">
              <w:rPr>
                <w:rFonts w:ascii="Trebuchet MS" w:hAnsi="Trebuchet MS" w:cs="Arial"/>
                <w:sz w:val="18"/>
                <w:szCs w:val="18"/>
              </w:rPr>
              <w:t>Gamintojas/</w:t>
            </w:r>
          </w:p>
          <w:p w14:paraId="57312E3E" w14:textId="6DFF9022" w:rsidR="00696A50" w:rsidRPr="001E1F31" w:rsidRDefault="00696A50" w:rsidP="00696A50">
            <w:pPr>
              <w:rPr>
                <w:rFonts w:ascii="Trebuchet MS" w:hAnsi="Trebuchet MS"/>
                <w:sz w:val="18"/>
                <w:szCs w:val="18"/>
                <w:lang w:val="en-US"/>
              </w:rPr>
            </w:pPr>
            <w:r w:rsidRPr="001E1F31">
              <w:rPr>
                <w:rFonts w:ascii="Trebuchet MS" w:hAnsi="Trebuchet MS" w:cs="Arial"/>
                <w:sz w:val="18"/>
                <w:szCs w:val="18"/>
                <w:lang w:val="en-US"/>
              </w:rPr>
              <w:t>Manufacturer</w:t>
            </w:r>
          </w:p>
        </w:tc>
        <w:tc>
          <w:tcPr>
            <w:tcW w:w="1134" w:type="pct"/>
            <w:gridSpan w:val="4"/>
            <w:tcBorders>
              <w:bottom w:val="single" w:sz="4" w:space="0" w:color="auto"/>
            </w:tcBorders>
            <w:shd w:val="clear" w:color="auto" w:fill="auto"/>
            <w:vAlign w:val="center"/>
          </w:tcPr>
          <w:p w14:paraId="14C7E468" w14:textId="77777777" w:rsidR="00696A50" w:rsidRPr="002C2F60" w:rsidRDefault="00696A50" w:rsidP="00696A50">
            <w:pPr>
              <w:jc w:val="center"/>
              <w:rPr>
                <w:rFonts w:ascii="Trebuchet MS" w:hAnsi="Trebuchet MS" w:cs="Arial"/>
                <w:sz w:val="18"/>
                <w:szCs w:val="18"/>
              </w:rPr>
            </w:pPr>
          </w:p>
        </w:tc>
      </w:tr>
      <w:tr w:rsidR="00696A50" w:rsidRPr="002C2F60" w14:paraId="5A3DE814" w14:textId="77777777" w:rsidTr="00696A50">
        <w:tc>
          <w:tcPr>
            <w:tcW w:w="2515" w:type="pct"/>
            <w:gridSpan w:val="3"/>
            <w:vMerge/>
            <w:shd w:val="clear" w:color="auto" w:fill="auto"/>
            <w:vAlign w:val="center"/>
          </w:tcPr>
          <w:p w14:paraId="0E93B26D" w14:textId="77777777" w:rsidR="00696A50" w:rsidRPr="001711B5" w:rsidRDefault="00696A50" w:rsidP="00696A50">
            <w:pPr>
              <w:jc w:val="center"/>
              <w:rPr>
                <w:rFonts w:ascii="Trebuchet MS" w:hAnsi="Trebuchet MS"/>
                <w:sz w:val="18"/>
                <w:szCs w:val="18"/>
              </w:rPr>
            </w:pPr>
          </w:p>
        </w:tc>
        <w:tc>
          <w:tcPr>
            <w:tcW w:w="869" w:type="pct"/>
            <w:gridSpan w:val="2"/>
            <w:vMerge/>
            <w:shd w:val="clear" w:color="auto" w:fill="auto"/>
            <w:vAlign w:val="center"/>
          </w:tcPr>
          <w:p w14:paraId="5330C0C9" w14:textId="77777777" w:rsidR="00696A50" w:rsidRPr="001711B5" w:rsidRDefault="00696A50" w:rsidP="008A0C81">
            <w:pPr>
              <w:jc w:val="both"/>
              <w:rPr>
                <w:rFonts w:ascii="Trebuchet MS" w:hAnsi="Trebuchet MS"/>
                <w:sz w:val="18"/>
                <w:szCs w:val="18"/>
              </w:rPr>
            </w:pPr>
          </w:p>
        </w:tc>
        <w:tc>
          <w:tcPr>
            <w:tcW w:w="482" w:type="pct"/>
            <w:gridSpan w:val="4"/>
            <w:tcBorders>
              <w:bottom w:val="single" w:sz="4" w:space="0" w:color="auto"/>
            </w:tcBorders>
            <w:shd w:val="clear" w:color="auto" w:fill="auto"/>
            <w:vAlign w:val="center"/>
          </w:tcPr>
          <w:p w14:paraId="00495287" w14:textId="77777777" w:rsidR="00696A50" w:rsidRPr="001E1F31" w:rsidRDefault="00696A50" w:rsidP="00696A50">
            <w:pPr>
              <w:rPr>
                <w:rFonts w:ascii="Trebuchet MS" w:hAnsi="Trebuchet MS" w:cs="Arial"/>
                <w:sz w:val="18"/>
                <w:szCs w:val="18"/>
              </w:rPr>
            </w:pPr>
            <w:r w:rsidRPr="001E1F31">
              <w:rPr>
                <w:rFonts w:ascii="Trebuchet MS" w:hAnsi="Trebuchet MS" w:cs="Arial"/>
                <w:sz w:val="18"/>
                <w:szCs w:val="18"/>
              </w:rPr>
              <w:t>Pagaminimo šalis/</w:t>
            </w:r>
          </w:p>
          <w:p w14:paraId="1060B9E9" w14:textId="17EFC75B" w:rsidR="00696A50" w:rsidRPr="001E1F31" w:rsidRDefault="00696A50" w:rsidP="00696A50">
            <w:pPr>
              <w:rPr>
                <w:rFonts w:ascii="Trebuchet MS" w:hAnsi="Trebuchet MS"/>
                <w:sz w:val="18"/>
                <w:szCs w:val="18"/>
                <w:lang w:val="en-US"/>
              </w:rPr>
            </w:pPr>
            <w:r w:rsidRPr="001E1F31">
              <w:rPr>
                <w:rFonts w:ascii="Trebuchet MS" w:hAnsi="Trebuchet MS" w:cs="Arial"/>
                <w:sz w:val="18"/>
                <w:szCs w:val="18"/>
                <w:lang w:val="en-US"/>
              </w:rPr>
              <w:t>Country of production</w:t>
            </w:r>
          </w:p>
        </w:tc>
        <w:tc>
          <w:tcPr>
            <w:tcW w:w="1134" w:type="pct"/>
            <w:gridSpan w:val="4"/>
            <w:tcBorders>
              <w:bottom w:val="single" w:sz="4" w:space="0" w:color="auto"/>
            </w:tcBorders>
            <w:shd w:val="clear" w:color="auto" w:fill="auto"/>
            <w:vAlign w:val="center"/>
          </w:tcPr>
          <w:p w14:paraId="69C8DFC8" w14:textId="77777777" w:rsidR="00696A50" w:rsidRPr="002C2F60" w:rsidRDefault="00696A50" w:rsidP="00696A50">
            <w:pPr>
              <w:jc w:val="center"/>
              <w:rPr>
                <w:rFonts w:ascii="Trebuchet MS" w:hAnsi="Trebuchet MS" w:cs="Arial"/>
                <w:sz w:val="18"/>
                <w:szCs w:val="18"/>
              </w:rPr>
            </w:pPr>
          </w:p>
        </w:tc>
      </w:tr>
      <w:tr w:rsidR="00696A50" w:rsidRPr="002C2F60" w14:paraId="30C5AE7C" w14:textId="77777777" w:rsidTr="00696A50">
        <w:tc>
          <w:tcPr>
            <w:tcW w:w="2515" w:type="pct"/>
            <w:gridSpan w:val="3"/>
            <w:vMerge w:val="restart"/>
            <w:shd w:val="clear" w:color="auto" w:fill="auto"/>
            <w:vAlign w:val="center"/>
          </w:tcPr>
          <w:p w14:paraId="3DF11ED3" w14:textId="77777777" w:rsidR="00696A50" w:rsidRPr="001711B5" w:rsidRDefault="00696A50" w:rsidP="00696A50">
            <w:pPr>
              <w:jc w:val="center"/>
              <w:rPr>
                <w:rFonts w:ascii="Trebuchet MS" w:hAnsi="Trebuchet MS" w:cs="Arial"/>
                <w:bCs/>
                <w:sz w:val="18"/>
                <w:szCs w:val="18"/>
              </w:rPr>
            </w:pPr>
            <w:r w:rsidRPr="001711B5">
              <w:rPr>
                <w:rFonts w:ascii="Trebuchet MS" w:hAnsi="Trebuchet MS" w:cs="Arial"/>
                <w:bCs/>
                <w:sz w:val="18"/>
                <w:szCs w:val="18"/>
              </w:rPr>
              <w:t>ŽĮ ĮVADAI/</w:t>
            </w:r>
          </w:p>
          <w:p w14:paraId="0CC82A79" w14:textId="66384B62" w:rsidR="00696A50" w:rsidRPr="001711B5" w:rsidRDefault="00696A50" w:rsidP="00696A50">
            <w:pPr>
              <w:jc w:val="center"/>
              <w:rPr>
                <w:rFonts w:ascii="Trebuchet MS" w:hAnsi="Trebuchet MS"/>
                <w:sz w:val="18"/>
                <w:szCs w:val="18"/>
              </w:rPr>
            </w:pPr>
            <w:r w:rsidRPr="001711B5">
              <w:rPr>
                <w:rFonts w:ascii="Trebuchet MS" w:hAnsi="Trebuchet MS" w:cs="Arial"/>
                <w:bCs/>
                <w:sz w:val="18"/>
                <w:szCs w:val="18"/>
              </w:rPr>
              <w:t xml:space="preserve">LV </w:t>
            </w:r>
            <w:r w:rsidRPr="001711B5">
              <w:rPr>
                <w:rFonts w:ascii="Trebuchet MS" w:hAnsi="Trebuchet MS" w:cs="Arial"/>
                <w:bCs/>
                <w:sz w:val="18"/>
                <w:szCs w:val="18"/>
                <w:lang w:val="en-US"/>
              </w:rPr>
              <w:t>BUSHINGS</w:t>
            </w:r>
          </w:p>
        </w:tc>
        <w:tc>
          <w:tcPr>
            <w:tcW w:w="869" w:type="pct"/>
            <w:gridSpan w:val="2"/>
            <w:vMerge w:val="restart"/>
            <w:shd w:val="clear" w:color="auto" w:fill="auto"/>
            <w:vAlign w:val="center"/>
          </w:tcPr>
          <w:p w14:paraId="0BC1A835" w14:textId="77777777" w:rsidR="00696A50" w:rsidRPr="001711B5" w:rsidRDefault="00696A50" w:rsidP="00696A50">
            <w:pPr>
              <w:jc w:val="both"/>
              <w:rPr>
                <w:rFonts w:ascii="Trebuchet MS" w:hAnsi="Trebuchet MS" w:cs="Arial"/>
                <w:sz w:val="18"/>
                <w:szCs w:val="18"/>
              </w:rPr>
            </w:pPr>
            <w:r w:rsidRPr="001711B5">
              <w:rPr>
                <w:rFonts w:ascii="Trebuchet MS" w:hAnsi="Trebuchet MS" w:cs="Arial"/>
                <w:sz w:val="18"/>
                <w:szCs w:val="18"/>
              </w:rPr>
              <w:t>Kiekis, vnt.:/</w:t>
            </w:r>
          </w:p>
          <w:p w14:paraId="7612255E" w14:textId="043B3302" w:rsidR="00696A50" w:rsidRPr="001711B5" w:rsidRDefault="00696A50" w:rsidP="00696A50">
            <w:pPr>
              <w:jc w:val="both"/>
              <w:rPr>
                <w:rFonts w:ascii="Trebuchet MS" w:hAnsi="Trebuchet MS"/>
                <w:sz w:val="18"/>
                <w:szCs w:val="18"/>
              </w:rPr>
            </w:pPr>
            <w:r w:rsidRPr="001711B5">
              <w:rPr>
                <w:rFonts w:ascii="Trebuchet MS" w:hAnsi="Trebuchet MS" w:cs="Arial"/>
                <w:sz w:val="18"/>
                <w:szCs w:val="18"/>
                <w:lang w:val="en-US"/>
              </w:rPr>
              <w:t>Quantity, pcs.:</w:t>
            </w:r>
            <w:r w:rsidR="00882E7D">
              <w:rPr>
                <w:rFonts w:ascii="Trebuchet MS" w:hAnsi="Trebuchet MS" w:cs="Arial"/>
                <w:sz w:val="18"/>
                <w:szCs w:val="18"/>
                <w:lang w:val="en-US"/>
              </w:rPr>
              <w:t>3</w:t>
            </w:r>
          </w:p>
        </w:tc>
        <w:tc>
          <w:tcPr>
            <w:tcW w:w="482" w:type="pct"/>
            <w:gridSpan w:val="4"/>
            <w:tcBorders>
              <w:bottom w:val="single" w:sz="4" w:space="0" w:color="auto"/>
            </w:tcBorders>
            <w:shd w:val="clear" w:color="auto" w:fill="auto"/>
            <w:vAlign w:val="center"/>
          </w:tcPr>
          <w:p w14:paraId="64BFBE62" w14:textId="77777777" w:rsidR="00696A50" w:rsidRPr="001E1F31" w:rsidRDefault="00696A50" w:rsidP="00696A50">
            <w:pPr>
              <w:rPr>
                <w:rFonts w:ascii="Trebuchet MS" w:hAnsi="Trebuchet MS" w:cs="Arial"/>
                <w:sz w:val="18"/>
                <w:szCs w:val="18"/>
              </w:rPr>
            </w:pPr>
            <w:r w:rsidRPr="001E1F31">
              <w:rPr>
                <w:rFonts w:ascii="Trebuchet MS" w:hAnsi="Trebuchet MS" w:cs="Arial"/>
                <w:sz w:val="18"/>
                <w:szCs w:val="18"/>
              </w:rPr>
              <w:t>Įrenginio žymėjimas/</w:t>
            </w:r>
          </w:p>
          <w:p w14:paraId="313076F1" w14:textId="2AF79305" w:rsidR="00696A50" w:rsidRPr="001E1F31" w:rsidRDefault="00696A50" w:rsidP="00696A50">
            <w:pPr>
              <w:rPr>
                <w:rFonts w:ascii="Trebuchet MS" w:hAnsi="Trebuchet MS"/>
                <w:sz w:val="18"/>
                <w:szCs w:val="18"/>
                <w:lang w:val="en-US"/>
              </w:rPr>
            </w:pPr>
            <w:r w:rsidRPr="001E1F31">
              <w:rPr>
                <w:rFonts w:ascii="Trebuchet MS" w:hAnsi="Trebuchet MS" w:cs="Arial"/>
                <w:sz w:val="18"/>
                <w:szCs w:val="18"/>
                <w:lang w:val="en-US"/>
              </w:rPr>
              <w:t>Device marking</w:t>
            </w:r>
          </w:p>
        </w:tc>
        <w:tc>
          <w:tcPr>
            <w:tcW w:w="1134" w:type="pct"/>
            <w:gridSpan w:val="4"/>
            <w:tcBorders>
              <w:bottom w:val="single" w:sz="4" w:space="0" w:color="auto"/>
            </w:tcBorders>
            <w:shd w:val="clear" w:color="auto" w:fill="auto"/>
            <w:vAlign w:val="center"/>
          </w:tcPr>
          <w:p w14:paraId="2B4FD5B1" w14:textId="77777777" w:rsidR="00696A50" w:rsidRPr="002C2F60" w:rsidRDefault="00696A50" w:rsidP="00696A50">
            <w:pPr>
              <w:jc w:val="center"/>
              <w:rPr>
                <w:rFonts w:ascii="Trebuchet MS" w:hAnsi="Trebuchet MS" w:cs="Arial"/>
                <w:sz w:val="18"/>
                <w:szCs w:val="18"/>
              </w:rPr>
            </w:pPr>
          </w:p>
        </w:tc>
      </w:tr>
      <w:tr w:rsidR="00696A50" w:rsidRPr="002C2F60" w14:paraId="1959D53E" w14:textId="77777777" w:rsidTr="00696A50">
        <w:tc>
          <w:tcPr>
            <w:tcW w:w="2515" w:type="pct"/>
            <w:gridSpan w:val="3"/>
            <w:vMerge/>
            <w:shd w:val="clear" w:color="auto" w:fill="auto"/>
            <w:vAlign w:val="center"/>
          </w:tcPr>
          <w:p w14:paraId="0C4300AF" w14:textId="77777777" w:rsidR="00696A50" w:rsidRPr="001711B5" w:rsidRDefault="00696A50" w:rsidP="00696A50">
            <w:pPr>
              <w:jc w:val="center"/>
              <w:rPr>
                <w:rFonts w:ascii="Trebuchet MS" w:hAnsi="Trebuchet MS"/>
                <w:sz w:val="18"/>
                <w:szCs w:val="18"/>
              </w:rPr>
            </w:pPr>
          </w:p>
        </w:tc>
        <w:tc>
          <w:tcPr>
            <w:tcW w:w="869" w:type="pct"/>
            <w:gridSpan w:val="2"/>
            <w:vMerge/>
            <w:shd w:val="clear" w:color="auto" w:fill="auto"/>
            <w:vAlign w:val="center"/>
          </w:tcPr>
          <w:p w14:paraId="017E009C" w14:textId="77777777" w:rsidR="00696A50" w:rsidRPr="001711B5" w:rsidRDefault="00696A50" w:rsidP="008A0C81">
            <w:pPr>
              <w:jc w:val="both"/>
              <w:rPr>
                <w:rFonts w:ascii="Trebuchet MS" w:hAnsi="Trebuchet MS"/>
                <w:sz w:val="18"/>
                <w:szCs w:val="18"/>
              </w:rPr>
            </w:pPr>
          </w:p>
        </w:tc>
        <w:tc>
          <w:tcPr>
            <w:tcW w:w="482" w:type="pct"/>
            <w:gridSpan w:val="4"/>
            <w:tcBorders>
              <w:bottom w:val="single" w:sz="4" w:space="0" w:color="auto"/>
            </w:tcBorders>
            <w:shd w:val="clear" w:color="auto" w:fill="auto"/>
            <w:vAlign w:val="center"/>
          </w:tcPr>
          <w:p w14:paraId="76CFF590" w14:textId="77777777" w:rsidR="00696A50" w:rsidRPr="001E1F31" w:rsidRDefault="00696A50" w:rsidP="00696A50">
            <w:pPr>
              <w:rPr>
                <w:rFonts w:ascii="Trebuchet MS" w:hAnsi="Trebuchet MS" w:cs="Arial"/>
                <w:sz w:val="18"/>
                <w:szCs w:val="18"/>
              </w:rPr>
            </w:pPr>
            <w:r w:rsidRPr="001E1F31">
              <w:rPr>
                <w:rFonts w:ascii="Trebuchet MS" w:hAnsi="Trebuchet MS" w:cs="Arial"/>
                <w:sz w:val="18"/>
                <w:szCs w:val="18"/>
              </w:rPr>
              <w:t>Gamintojas/</w:t>
            </w:r>
          </w:p>
          <w:p w14:paraId="59EA1BA4" w14:textId="230C91D8" w:rsidR="00696A50" w:rsidRPr="001E1F31" w:rsidRDefault="00696A50" w:rsidP="00696A50">
            <w:pPr>
              <w:rPr>
                <w:rFonts w:ascii="Trebuchet MS" w:hAnsi="Trebuchet MS"/>
                <w:sz w:val="18"/>
                <w:szCs w:val="18"/>
                <w:lang w:val="en-US"/>
              </w:rPr>
            </w:pPr>
            <w:r w:rsidRPr="001E1F31">
              <w:rPr>
                <w:rFonts w:ascii="Trebuchet MS" w:hAnsi="Trebuchet MS" w:cs="Arial"/>
                <w:sz w:val="18"/>
                <w:szCs w:val="18"/>
                <w:lang w:val="en-US"/>
              </w:rPr>
              <w:t>Manufacturer</w:t>
            </w:r>
          </w:p>
        </w:tc>
        <w:tc>
          <w:tcPr>
            <w:tcW w:w="1134" w:type="pct"/>
            <w:gridSpan w:val="4"/>
            <w:tcBorders>
              <w:bottom w:val="single" w:sz="4" w:space="0" w:color="auto"/>
            </w:tcBorders>
            <w:shd w:val="clear" w:color="auto" w:fill="auto"/>
            <w:vAlign w:val="center"/>
          </w:tcPr>
          <w:p w14:paraId="05333A8D" w14:textId="77777777" w:rsidR="00696A50" w:rsidRPr="002C2F60" w:rsidRDefault="00696A50" w:rsidP="00696A50">
            <w:pPr>
              <w:jc w:val="center"/>
              <w:rPr>
                <w:rFonts w:ascii="Trebuchet MS" w:hAnsi="Trebuchet MS" w:cs="Arial"/>
                <w:sz w:val="18"/>
                <w:szCs w:val="18"/>
              </w:rPr>
            </w:pPr>
          </w:p>
        </w:tc>
      </w:tr>
      <w:tr w:rsidR="00696A50" w:rsidRPr="002C2F60" w14:paraId="4D65D967" w14:textId="77777777" w:rsidTr="00696A50">
        <w:tc>
          <w:tcPr>
            <w:tcW w:w="2515" w:type="pct"/>
            <w:gridSpan w:val="3"/>
            <w:vMerge/>
            <w:shd w:val="clear" w:color="auto" w:fill="auto"/>
            <w:vAlign w:val="center"/>
          </w:tcPr>
          <w:p w14:paraId="24EA33DF" w14:textId="77777777" w:rsidR="00696A50" w:rsidRPr="001711B5" w:rsidRDefault="00696A50" w:rsidP="00696A50">
            <w:pPr>
              <w:jc w:val="center"/>
              <w:rPr>
                <w:rFonts w:ascii="Trebuchet MS" w:hAnsi="Trebuchet MS"/>
                <w:sz w:val="18"/>
                <w:szCs w:val="18"/>
              </w:rPr>
            </w:pPr>
          </w:p>
        </w:tc>
        <w:tc>
          <w:tcPr>
            <w:tcW w:w="869" w:type="pct"/>
            <w:gridSpan w:val="2"/>
            <w:vMerge/>
            <w:shd w:val="clear" w:color="auto" w:fill="auto"/>
            <w:vAlign w:val="center"/>
          </w:tcPr>
          <w:p w14:paraId="47D4AF3A" w14:textId="77777777" w:rsidR="00696A50" w:rsidRPr="001711B5" w:rsidRDefault="00696A50" w:rsidP="008A0C81">
            <w:pPr>
              <w:jc w:val="both"/>
              <w:rPr>
                <w:rFonts w:ascii="Trebuchet MS" w:hAnsi="Trebuchet MS"/>
                <w:sz w:val="18"/>
                <w:szCs w:val="18"/>
              </w:rPr>
            </w:pPr>
          </w:p>
        </w:tc>
        <w:tc>
          <w:tcPr>
            <w:tcW w:w="482" w:type="pct"/>
            <w:gridSpan w:val="4"/>
            <w:tcBorders>
              <w:bottom w:val="single" w:sz="4" w:space="0" w:color="auto"/>
            </w:tcBorders>
            <w:shd w:val="clear" w:color="auto" w:fill="auto"/>
            <w:vAlign w:val="center"/>
          </w:tcPr>
          <w:p w14:paraId="3443E11D" w14:textId="77777777" w:rsidR="00696A50" w:rsidRPr="000D24D4" w:rsidRDefault="00696A50" w:rsidP="00696A50">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45532D45" w14:textId="2B1FE09D" w:rsidR="00696A50" w:rsidRPr="002C2F60" w:rsidRDefault="00696A50" w:rsidP="00696A50">
            <w:pPr>
              <w:rPr>
                <w:rFonts w:ascii="Trebuchet MS" w:hAnsi="Trebuchet MS"/>
                <w:sz w:val="18"/>
                <w:szCs w:val="18"/>
                <w:lang w:val="en-US"/>
              </w:rPr>
            </w:pPr>
            <w:r>
              <w:rPr>
                <w:rFonts w:ascii="Trebuchet MS" w:hAnsi="Trebuchet MS" w:cs="Arial"/>
                <w:sz w:val="18"/>
                <w:szCs w:val="18"/>
                <w:lang w:val="en-US"/>
              </w:rPr>
              <w:t>Country of production</w:t>
            </w:r>
          </w:p>
        </w:tc>
        <w:tc>
          <w:tcPr>
            <w:tcW w:w="1134" w:type="pct"/>
            <w:gridSpan w:val="4"/>
            <w:tcBorders>
              <w:bottom w:val="single" w:sz="4" w:space="0" w:color="auto"/>
            </w:tcBorders>
            <w:shd w:val="clear" w:color="auto" w:fill="auto"/>
            <w:vAlign w:val="center"/>
          </w:tcPr>
          <w:p w14:paraId="22FC8ACF" w14:textId="77777777" w:rsidR="00696A50" w:rsidRPr="002C2F60" w:rsidRDefault="00696A50" w:rsidP="00696A50">
            <w:pPr>
              <w:jc w:val="center"/>
              <w:rPr>
                <w:rFonts w:ascii="Trebuchet MS" w:hAnsi="Trebuchet MS" w:cs="Arial"/>
                <w:sz w:val="18"/>
                <w:szCs w:val="18"/>
              </w:rPr>
            </w:pPr>
          </w:p>
        </w:tc>
      </w:tr>
      <w:tr w:rsidR="00696A50" w:rsidRPr="002C2F60" w14:paraId="5192361A" w14:textId="77777777" w:rsidTr="00696A50">
        <w:tc>
          <w:tcPr>
            <w:tcW w:w="2515" w:type="pct"/>
            <w:gridSpan w:val="3"/>
            <w:vMerge w:val="restart"/>
            <w:shd w:val="clear" w:color="auto" w:fill="auto"/>
            <w:vAlign w:val="center"/>
          </w:tcPr>
          <w:p w14:paraId="18B0DA6D" w14:textId="77777777" w:rsidR="00696A50" w:rsidRPr="001711B5" w:rsidRDefault="00696A50" w:rsidP="00696A50">
            <w:pPr>
              <w:jc w:val="center"/>
              <w:rPr>
                <w:rFonts w:ascii="Trebuchet MS" w:hAnsi="Trebuchet MS" w:cs="Arial"/>
                <w:bCs/>
                <w:sz w:val="18"/>
                <w:szCs w:val="18"/>
              </w:rPr>
            </w:pPr>
            <w:r w:rsidRPr="001711B5">
              <w:rPr>
                <w:rFonts w:ascii="Trebuchet MS" w:hAnsi="Trebuchet MS" w:cs="Arial"/>
                <w:bCs/>
                <w:sz w:val="18"/>
                <w:szCs w:val="18"/>
              </w:rPr>
              <w:lastRenderedPageBreak/>
              <w:t>TĮ ĮVADAI/</w:t>
            </w:r>
          </w:p>
          <w:p w14:paraId="071EA797" w14:textId="53B849AF" w:rsidR="00696A50" w:rsidRPr="001711B5" w:rsidRDefault="00696A50" w:rsidP="00696A50">
            <w:pPr>
              <w:jc w:val="center"/>
              <w:rPr>
                <w:rFonts w:ascii="Trebuchet MS" w:hAnsi="Trebuchet MS"/>
                <w:sz w:val="18"/>
                <w:szCs w:val="18"/>
              </w:rPr>
            </w:pPr>
            <w:r w:rsidRPr="001711B5">
              <w:rPr>
                <w:rFonts w:ascii="Trebuchet MS" w:hAnsi="Trebuchet MS" w:cs="Arial"/>
                <w:bCs/>
                <w:sz w:val="18"/>
                <w:szCs w:val="18"/>
              </w:rPr>
              <w:t xml:space="preserve">TV </w:t>
            </w:r>
            <w:r w:rsidRPr="001711B5">
              <w:rPr>
                <w:rFonts w:ascii="Trebuchet MS" w:hAnsi="Trebuchet MS" w:cs="Arial"/>
                <w:bCs/>
                <w:sz w:val="18"/>
                <w:szCs w:val="18"/>
                <w:lang w:val="en-US"/>
              </w:rPr>
              <w:t>BUSHINGS</w:t>
            </w:r>
          </w:p>
        </w:tc>
        <w:tc>
          <w:tcPr>
            <w:tcW w:w="869" w:type="pct"/>
            <w:gridSpan w:val="2"/>
            <w:vMerge w:val="restart"/>
            <w:shd w:val="clear" w:color="auto" w:fill="auto"/>
            <w:vAlign w:val="center"/>
          </w:tcPr>
          <w:p w14:paraId="10EF72C3" w14:textId="77777777" w:rsidR="00696A50" w:rsidRPr="001711B5" w:rsidRDefault="00696A50" w:rsidP="00696A50">
            <w:pPr>
              <w:jc w:val="both"/>
              <w:rPr>
                <w:rFonts w:ascii="Trebuchet MS" w:hAnsi="Trebuchet MS" w:cs="Arial"/>
                <w:sz w:val="18"/>
                <w:szCs w:val="18"/>
              </w:rPr>
            </w:pPr>
            <w:r w:rsidRPr="001711B5">
              <w:rPr>
                <w:rFonts w:ascii="Trebuchet MS" w:hAnsi="Trebuchet MS" w:cs="Arial"/>
                <w:sz w:val="18"/>
                <w:szCs w:val="18"/>
              </w:rPr>
              <w:t>Kiekis, vnt.:/</w:t>
            </w:r>
          </w:p>
          <w:p w14:paraId="3E0FF5AA" w14:textId="6E20900B" w:rsidR="00696A50" w:rsidRPr="001711B5" w:rsidRDefault="00696A50" w:rsidP="00696A50">
            <w:pPr>
              <w:jc w:val="both"/>
              <w:rPr>
                <w:rFonts w:ascii="Trebuchet MS" w:hAnsi="Trebuchet MS"/>
                <w:sz w:val="18"/>
                <w:szCs w:val="18"/>
              </w:rPr>
            </w:pPr>
            <w:r w:rsidRPr="001711B5">
              <w:rPr>
                <w:rFonts w:ascii="Trebuchet MS" w:hAnsi="Trebuchet MS" w:cs="Arial"/>
                <w:sz w:val="18"/>
                <w:szCs w:val="18"/>
                <w:lang w:val="en-US"/>
              </w:rPr>
              <w:t>Quantity, pcs.:</w:t>
            </w:r>
            <w:r w:rsidR="00882E7D">
              <w:rPr>
                <w:rFonts w:ascii="Trebuchet MS" w:hAnsi="Trebuchet MS" w:cs="Arial"/>
                <w:sz w:val="18"/>
                <w:szCs w:val="18"/>
                <w:lang w:val="en-US"/>
              </w:rPr>
              <w:t>3</w:t>
            </w:r>
          </w:p>
        </w:tc>
        <w:tc>
          <w:tcPr>
            <w:tcW w:w="482" w:type="pct"/>
            <w:gridSpan w:val="4"/>
            <w:tcBorders>
              <w:bottom w:val="single" w:sz="4" w:space="0" w:color="auto"/>
            </w:tcBorders>
            <w:shd w:val="clear" w:color="auto" w:fill="auto"/>
            <w:vAlign w:val="center"/>
          </w:tcPr>
          <w:p w14:paraId="00F8C107" w14:textId="77777777" w:rsidR="00696A50" w:rsidRPr="000D24D4" w:rsidRDefault="00696A50" w:rsidP="00696A50">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0550623D" w14:textId="6211E2C9" w:rsidR="00696A50" w:rsidRPr="002C2F60" w:rsidRDefault="00696A50" w:rsidP="00696A50">
            <w:pPr>
              <w:rPr>
                <w:rFonts w:ascii="Trebuchet MS" w:hAnsi="Trebuchet MS"/>
                <w:sz w:val="18"/>
                <w:szCs w:val="18"/>
                <w:lang w:val="en-US"/>
              </w:rPr>
            </w:pPr>
            <w:r>
              <w:rPr>
                <w:rFonts w:ascii="Trebuchet MS" w:hAnsi="Trebuchet MS" w:cs="Arial"/>
                <w:sz w:val="18"/>
                <w:szCs w:val="18"/>
                <w:lang w:val="en-US"/>
              </w:rPr>
              <w:t>Device marking</w:t>
            </w:r>
          </w:p>
        </w:tc>
        <w:tc>
          <w:tcPr>
            <w:tcW w:w="1134" w:type="pct"/>
            <w:gridSpan w:val="4"/>
            <w:tcBorders>
              <w:bottom w:val="single" w:sz="4" w:space="0" w:color="auto"/>
            </w:tcBorders>
            <w:shd w:val="clear" w:color="auto" w:fill="auto"/>
            <w:vAlign w:val="center"/>
          </w:tcPr>
          <w:p w14:paraId="77D56BB7" w14:textId="77777777" w:rsidR="00696A50" w:rsidRPr="002C2F60" w:rsidRDefault="00696A50" w:rsidP="00696A50">
            <w:pPr>
              <w:jc w:val="center"/>
              <w:rPr>
                <w:rFonts w:ascii="Trebuchet MS" w:hAnsi="Trebuchet MS" w:cs="Arial"/>
                <w:sz w:val="18"/>
                <w:szCs w:val="18"/>
              </w:rPr>
            </w:pPr>
          </w:p>
        </w:tc>
      </w:tr>
      <w:tr w:rsidR="00696A50" w:rsidRPr="002C2F60" w14:paraId="03FB723B" w14:textId="77777777" w:rsidTr="00696A50">
        <w:tc>
          <w:tcPr>
            <w:tcW w:w="2515" w:type="pct"/>
            <w:gridSpan w:val="3"/>
            <w:vMerge/>
            <w:shd w:val="clear" w:color="auto" w:fill="auto"/>
            <w:vAlign w:val="center"/>
          </w:tcPr>
          <w:p w14:paraId="24BE4822" w14:textId="77777777" w:rsidR="00696A50" w:rsidRPr="001711B5" w:rsidRDefault="00696A50" w:rsidP="00696A50">
            <w:pPr>
              <w:jc w:val="center"/>
              <w:rPr>
                <w:rFonts w:ascii="Trebuchet MS" w:hAnsi="Trebuchet MS"/>
                <w:sz w:val="18"/>
                <w:szCs w:val="18"/>
              </w:rPr>
            </w:pPr>
          </w:p>
        </w:tc>
        <w:tc>
          <w:tcPr>
            <w:tcW w:w="869" w:type="pct"/>
            <w:gridSpan w:val="2"/>
            <w:vMerge/>
            <w:shd w:val="clear" w:color="auto" w:fill="auto"/>
            <w:vAlign w:val="center"/>
          </w:tcPr>
          <w:p w14:paraId="32E200F1" w14:textId="77777777" w:rsidR="00696A50" w:rsidRPr="001711B5" w:rsidRDefault="00696A50" w:rsidP="008A0C81">
            <w:pPr>
              <w:jc w:val="both"/>
              <w:rPr>
                <w:rFonts w:ascii="Trebuchet MS" w:hAnsi="Trebuchet MS"/>
                <w:sz w:val="18"/>
                <w:szCs w:val="18"/>
              </w:rPr>
            </w:pPr>
          </w:p>
        </w:tc>
        <w:tc>
          <w:tcPr>
            <w:tcW w:w="482" w:type="pct"/>
            <w:gridSpan w:val="4"/>
            <w:tcBorders>
              <w:bottom w:val="single" w:sz="4" w:space="0" w:color="auto"/>
            </w:tcBorders>
            <w:shd w:val="clear" w:color="auto" w:fill="auto"/>
            <w:vAlign w:val="center"/>
          </w:tcPr>
          <w:p w14:paraId="63363088" w14:textId="77777777" w:rsidR="00696A50" w:rsidRPr="000D24D4" w:rsidRDefault="00696A50" w:rsidP="00696A50">
            <w:pPr>
              <w:rPr>
                <w:rFonts w:ascii="Trebuchet MS" w:hAnsi="Trebuchet MS" w:cs="Arial"/>
                <w:sz w:val="18"/>
                <w:szCs w:val="18"/>
              </w:rPr>
            </w:pPr>
            <w:r>
              <w:rPr>
                <w:rFonts w:ascii="Trebuchet MS" w:hAnsi="Trebuchet MS" w:cs="Arial"/>
                <w:sz w:val="18"/>
                <w:szCs w:val="18"/>
              </w:rPr>
              <w:t>Gamintojas/</w:t>
            </w:r>
          </w:p>
          <w:p w14:paraId="234AE70F" w14:textId="30F0ABD9" w:rsidR="00696A50" w:rsidRPr="002C2F60" w:rsidRDefault="00696A50" w:rsidP="00696A50">
            <w:pPr>
              <w:rPr>
                <w:rFonts w:ascii="Trebuchet MS" w:hAnsi="Trebuchet MS"/>
                <w:sz w:val="18"/>
                <w:szCs w:val="18"/>
                <w:lang w:val="en-US"/>
              </w:rPr>
            </w:pPr>
            <w:r>
              <w:rPr>
                <w:rFonts w:ascii="Trebuchet MS" w:hAnsi="Trebuchet MS" w:cs="Arial"/>
                <w:sz w:val="18"/>
                <w:szCs w:val="18"/>
                <w:lang w:val="en-US"/>
              </w:rPr>
              <w:t>Manufacturer</w:t>
            </w:r>
          </w:p>
        </w:tc>
        <w:tc>
          <w:tcPr>
            <w:tcW w:w="1134" w:type="pct"/>
            <w:gridSpan w:val="4"/>
            <w:tcBorders>
              <w:bottom w:val="single" w:sz="4" w:space="0" w:color="auto"/>
            </w:tcBorders>
            <w:shd w:val="clear" w:color="auto" w:fill="auto"/>
            <w:vAlign w:val="center"/>
          </w:tcPr>
          <w:p w14:paraId="0B8EE532" w14:textId="77777777" w:rsidR="00696A50" w:rsidRPr="002C2F60" w:rsidRDefault="00696A50" w:rsidP="00696A50">
            <w:pPr>
              <w:jc w:val="center"/>
              <w:rPr>
                <w:rFonts w:ascii="Trebuchet MS" w:hAnsi="Trebuchet MS" w:cs="Arial"/>
                <w:sz w:val="18"/>
                <w:szCs w:val="18"/>
              </w:rPr>
            </w:pPr>
          </w:p>
        </w:tc>
      </w:tr>
      <w:tr w:rsidR="00696A50" w:rsidRPr="002C2F60" w14:paraId="7EC9B555" w14:textId="77777777" w:rsidTr="00696A50">
        <w:tc>
          <w:tcPr>
            <w:tcW w:w="2515" w:type="pct"/>
            <w:gridSpan w:val="3"/>
            <w:vMerge/>
            <w:shd w:val="clear" w:color="auto" w:fill="auto"/>
            <w:vAlign w:val="center"/>
          </w:tcPr>
          <w:p w14:paraId="781B092D" w14:textId="77777777" w:rsidR="00696A50" w:rsidRPr="001711B5" w:rsidRDefault="00696A50" w:rsidP="00696A50">
            <w:pPr>
              <w:jc w:val="center"/>
              <w:rPr>
                <w:rFonts w:ascii="Trebuchet MS" w:hAnsi="Trebuchet MS"/>
                <w:sz w:val="18"/>
                <w:szCs w:val="18"/>
              </w:rPr>
            </w:pPr>
          </w:p>
        </w:tc>
        <w:tc>
          <w:tcPr>
            <w:tcW w:w="869" w:type="pct"/>
            <w:gridSpan w:val="2"/>
            <w:vMerge/>
            <w:shd w:val="clear" w:color="auto" w:fill="auto"/>
            <w:vAlign w:val="center"/>
          </w:tcPr>
          <w:p w14:paraId="403BFDA2" w14:textId="77777777" w:rsidR="00696A50" w:rsidRPr="001711B5" w:rsidRDefault="00696A50" w:rsidP="008A0C81">
            <w:pPr>
              <w:jc w:val="both"/>
              <w:rPr>
                <w:rFonts w:ascii="Trebuchet MS" w:hAnsi="Trebuchet MS"/>
                <w:sz w:val="18"/>
                <w:szCs w:val="18"/>
              </w:rPr>
            </w:pPr>
          </w:p>
        </w:tc>
        <w:tc>
          <w:tcPr>
            <w:tcW w:w="482" w:type="pct"/>
            <w:gridSpan w:val="4"/>
            <w:tcBorders>
              <w:bottom w:val="single" w:sz="4" w:space="0" w:color="auto"/>
            </w:tcBorders>
            <w:shd w:val="clear" w:color="auto" w:fill="auto"/>
            <w:vAlign w:val="center"/>
          </w:tcPr>
          <w:p w14:paraId="1BFD6087" w14:textId="77777777" w:rsidR="00696A50" w:rsidRPr="000D24D4" w:rsidRDefault="00696A50" w:rsidP="00696A50">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587DF41C" w14:textId="626CD376" w:rsidR="00696A50" w:rsidRPr="002C2F60" w:rsidRDefault="00696A50" w:rsidP="00696A50">
            <w:pPr>
              <w:rPr>
                <w:rFonts w:ascii="Trebuchet MS" w:hAnsi="Trebuchet MS"/>
                <w:sz w:val="18"/>
                <w:szCs w:val="18"/>
                <w:lang w:val="en-US"/>
              </w:rPr>
            </w:pPr>
            <w:r>
              <w:rPr>
                <w:rFonts w:ascii="Trebuchet MS" w:hAnsi="Trebuchet MS" w:cs="Arial"/>
                <w:sz w:val="18"/>
                <w:szCs w:val="18"/>
                <w:lang w:val="en-US"/>
              </w:rPr>
              <w:t>Country of production</w:t>
            </w:r>
          </w:p>
        </w:tc>
        <w:tc>
          <w:tcPr>
            <w:tcW w:w="1134" w:type="pct"/>
            <w:gridSpan w:val="4"/>
            <w:tcBorders>
              <w:bottom w:val="single" w:sz="4" w:space="0" w:color="auto"/>
            </w:tcBorders>
            <w:shd w:val="clear" w:color="auto" w:fill="auto"/>
            <w:vAlign w:val="center"/>
          </w:tcPr>
          <w:p w14:paraId="730AC237" w14:textId="77777777" w:rsidR="00696A50" w:rsidRPr="002C2F60" w:rsidRDefault="00696A50" w:rsidP="00696A50">
            <w:pPr>
              <w:jc w:val="center"/>
              <w:rPr>
                <w:rFonts w:ascii="Trebuchet MS" w:hAnsi="Trebuchet MS" w:cs="Arial"/>
                <w:sz w:val="18"/>
                <w:szCs w:val="18"/>
              </w:rPr>
            </w:pPr>
          </w:p>
        </w:tc>
      </w:tr>
      <w:tr w:rsidR="00696A50" w:rsidRPr="002C2F60" w14:paraId="37F71ACA" w14:textId="77777777" w:rsidTr="00696A50">
        <w:tc>
          <w:tcPr>
            <w:tcW w:w="2515" w:type="pct"/>
            <w:gridSpan w:val="3"/>
            <w:vMerge w:val="restart"/>
            <w:shd w:val="clear" w:color="auto" w:fill="auto"/>
            <w:vAlign w:val="center"/>
          </w:tcPr>
          <w:p w14:paraId="5FEFA05B" w14:textId="77777777" w:rsidR="00696A50" w:rsidRPr="001711B5" w:rsidRDefault="00696A50" w:rsidP="00696A50">
            <w:pPr>
              <w:jc w:val="center"/>
              <w:rPr>
                <w:rFonts w:ascii="Trebuchet MS" w:hAnsi="Trebuchet MS" w:cs="Arial"/>
                <w:bCs/>
                <w:sz w:val="18"/>
                <w:szCs w:val="18"/>
              </w:rPr>
            </w:pPr>
            <w:r w:rsidRPr="001711B5">
              <w:rPr>
                <w:rFonts w:ascii="Trebuchet MS" w:hAnsi="Trebuchet MS" w:cs="Arial"/>
                <w:bCs/>
                <w:sz w:val="18"/>
                <w:szCs w:val="18"/>
              </w:rPr>
              <w:t>NEUTRALĖS ĮVADAS/</w:t>
            </w:r>
          </w:p>
          <w:p w14:paraId="50E31782" w14:textId="06E79E7A" w:rsidR="00696A50" w:rsidRPr="001711B5" w:rsidRDefault="00696A50" w:rsidP="00696A50">
            <w:pPr>
              <w:jc w:val="center"/>
              <w:rPr>
                <w:rFonts w:ascii="Trebuchet MS" w:hAnsi="Trebuchet MS"/>
                <w:sz w:val="18"/>
                <w:szCs w:val="18"/>
              </w:rPr>
            </w:pPr>
            <w:r w:rsidRPr="001711B5">
              <w:rPr>
                <w:rFonts w:ascii="Trebuchet MS" w:hAnsi="Trebuchet MS" w:cs="Arial"/>
                <w:bCs/>
                <w:sz w:val="18"/>
                <w:szCs w:val="18"/>
                <w:lang w:val="en-US"/>
              </w:rPr>
              <w:t>NEUTRAL BUSHING</w:t>
            </w:r>
          </w:p>
        </w:tc>
        <w:tc>
          <w:tcPr>
            <w:tcW w:w="869" w:type="pct"/>
            <w:gridSpan w:val="2"/>
            <w:vMerge w:val="restart"/>
            <w:shd w:val="clear" w:color="auto" w:fill="auto"/>
            <w:vAlign w:val="center"/>
          </w:tcPr>
          <w:p w14:paraId="51D146C1" w14:textId="77777777" w:rsidR="00696A50" w:rsidRPr="001711B5" w:rsidRDefault="00696A50" w:rsidP="00696A50">
            <w:pPr>
              <w:jc w:val="both"/>
              <w:rPr>
                <w:rFonts w:ascii="Trebuchet MS" w:hAnsi="Trebuchet MS" w:cs="Arial"/>
                <w:sz w:val="18"/>
                <w:szCs w:val="18"/>
              </w:rPr>
            </w:pPr>
            <w:r w:rsidRPr="001711B5">
              <w:rPr>
                <w:rFonts w:ascii="Trebuchet MS" w:hAnsi="Trebuchet MS" w:cs="Arial"/>
                <w:sz w:val="18"/>
                <w:szCs w:val="18"/>
              </w:rPr>
              <w:t>Kiekis, vnt.:/</w:t>
            </w:r>
          </w:p>
          <w:p w14:paraId="3309A6C7" w14:textId="54502B1D" w:rsidR="00696A50" w:rsidRPr="001711B5" w:rsidRDefault="00696A50" w:rsidP="00696A50">
            <w:pPr>
              <w:jc w:val="both"/>
              <w:rPr>
                <w:rFonts w:ascii="Trebuchet MS" w:hAnsi="Trebuchet MS"/>
                <w:sz w:val="18"/>
                <w:szCs w:val="18"/>
              </w:rPr>
            </w:pPr>
            <w:r w:rsidRPr="001711B5">
              <w:rPr>
                <w:rFonts w:ascii="Trebuchet MS" w:hAnsi="Trebuchet MS" w:cs="Arial"/>
                <w:sz w:val="18"/>
                <w:szCs w:val="18"/>
                <w:lang w:val="en-US"/>
              </w:rPr>
              <w:t>Quantity, pcs.:</w:t>
            </w:r>
            <w:r w:rsidR="005417AC">
              <w:rPr>
                <w:rFonts w:ascii="Trebuchet MS" w:hAnsi="Trebuchet MS" w:cs="Arial"/>
                <w:sz w:val="18"/>
                <w:szCs w:val="18"/>
                <w:lang w:val="en-US"/>
              </w:rPr>
              <w:t>1</w:t>
            </w:r>
          </w:p>
        </w:tc>
        <w:tc>
          <w:tcPr>
            <w:tcW w:w="482" w:type="pct"/>
            <w:gridSpan w:val="4"/>
            <w:tcBorders>
              <w:bottom w:val="single" w:sz="4" w:space="0" w:color="auto"/>
            </w:tcBorders>
            <w:shd w:val="clear" w:color="auto" w:fill="auto"/>
            <w:vAlign w:val="center"/>
          </w:tcPr>
          <w:p w14:paraId="03F94D75" w14:textId="77777777" w:rsidR="00696A50" w:rsidRPr="000D24D4" w:rsidRDefault="00696A50" w:rsidP="00696A50">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144FDDE3" w14:textId="0E1D3116" w:rsidR="00696A50" w:rsidRPr="002C2F60" w:rsidRDefault="00696A50" w:rsidP="00696A50">
            <w:pPr>
              <w:rPr>
                <w:rFonts w:ascii="Trebuchet MS" w:hAnsi="Trebuchet MS"/>
                <w:sz w:val="18"/>
                <w:szCs w:val="18"/>
                <w:lang w:val="en-US"/>
              </w:rPr>
            </w:pPr>
            <w:r>
              <w:rPr>
                <w:rFonts w:ascii="Trebuchet MS" w:hAnsi="Trebuchet MS" w:cs="Arial"/>
                <w:sz w:val="18"/>
                <w:szCs w:val="18"/>
                <w:lang w:val="en-US"/>
              </w:rPr>
              <w:t>Device marking</w:t>
            </w:r>
          </w:p>
        </w:tc>
        <w:tc>
          <w:tcPr>
            <w:tcW w:w="1134" w:type="pct"/>
            <w:gridSpan w:val="4"/>
            <w:tcBorders>
              <w:bottom w:val="single" w:sz="4" w:space="0" w:color="auto"/>
            </w:tcBorders>
            <w:shd w:val="clear" w:color="auto" w:fill="auto"/>
            <w:vAlign w:val="center"/>
          </w:tcPr>
          <w:p w14:paraId="57000CC7" w14:textId="77777777" w:rsidR="00696A50" w:rsidRPr="002C2F60" w:rsidRDefault="00696A50" w:rsidP="00696A50">
            <w:pPr>
              <w:jc w:val="center"/>
              <w:rPr>
                <w:rFonts w:ascii="Trebuchet MS" w:hAnsi="Trebuchet MS" w:cs="Arial"/>
                <w:sz w:val="18"/>
                <w:szCs w:val="18"/>
              </w:rPr>
            </w:pPr>
          </w:p>
        </w:tc>
      </w:tr>
      <w:tr w:rsidR="00696A50" w:rsidRPr="002C2F60" w14:paraId="6B23CC83" w14:textId="77777777" w:rsidTr="00696A50">
        <w:tc>
          <w:tcPr>
            <w:tcW w:w="2515" w:type="pct"/>
            <w:gridSpan w:val="3"/>
            <w:vMerge/>
            <w:shd w:val="clear" w:color="auto" w:fill="auto"/>
            <w:vAlign w:val="center"/>
          </w:tcPr>
          <w:p w14:paraId="469C04D3" w14:textId="77777777" w:rsidR="00696A50" w:rsidRPr="001711B5" w:rsidRDefault="00696A50" w:rsidP="00696A50">
            <w:pPr>
              <w:jc w:val="center"/>
              <w:rPr>
                <w:rFonts w:ascii="Trebuchet MS" w:hAnsi="Trebuchet MS"/>
                <w:sz w:val="18"/>
                <w:szCs w:val="18"/>
              </w:rPr>
            </w:pPr>
          </w:p>
        </w:tc>
        <w:tc>
          <w:tcPr>
            <w:tcW w:w="869" w:type="pct"/>
            <w:gridSpan w:val="2"/>
            <w:vMerge/>
            <w:shd w:val="clear" w:color="auto" w:fill="auto"/>
            <w:vAlign w:val="center"/>
          </w:tcPr>
          <w:p w14:paraId="6A71F34F" w14:textId="77777777" w:rsidR="00696A50" w:rsidRPr="001711B5" w:rsidRDefault="00696A50" w:rsidP="008A0C81">
            <w:pPr>
              <w:jc w:val="both"/>
              <w:rPr>
                <w:rFonts w:ascii="Trebuchet MS" w:hAnsi="Trebuchet MS"/>
                <w:sz w:val="18"/>
                <w:szCs w:val="18"/>
              </w:rPr>
            </w:pPr>
          </w:p>
        </w:tc>
        <w:tc>
          <w:tcPr>
            <w:tcW w:w="482" w:type="pct"/>
            <w:gridSpan w:val="4"/>
            <w:tcBorders>
              <w:bottom w:val="single" w:sz="4" w:space="0" w:color="auto"/>
            </w:tcBorders>
            <w:shd w:val="clear" w:color="auto" w:fill="auto"/>
            <w:vAlign w:val="center"/>
          </w:tcPr>
          <w:p w14:paraId="10F0D995" w14:textId="77777777" w:rsidR="00696A50" w:rsidRPr="000D24D4" w:rsidRDefault="00696A50" w:rsidP="00696A50">
            <w:pPr>
              <w:rPr>
                <w:rFonts w:ascii="Trebuchet MS" w:hAnsi="Trebuchet MS" w:cs="Arial"/>
                <w:sz w:val="18"/>
                <w:szCs w:val="18"/>
              </w:rPr>
            </w:pPr>
            <w:r>
              <w:rPr>
                <w:rFonts w:ascii="Trebuchet MS" w:hAnsi="Trebuchet MS" w:cs="Arial"/>
                <w:sz w:val="18"/>
                <w:szCs w:val="18"/>
              </w:rPr>
              <w:t>Gamintojas/</w:t>
            </w:r>
          </w:p>
          <w:p w14:paraId="309003AE" w14:textId="02D7F2A3" w:rsidR="00696A50" w:rsidRPr="002C2F60" w:rsidRDefault="00696A50" w:rsidP="00696A50">
            <w:pPr>
              <w:rPr>
                <w:rFonts w:ascii="Trebuchet MS" w:hAnsi="Trebuchet MS"/>
                <w:sz w:val="18"/>
                <w:szCs w:val="18"/>
                <w:lang w:val="en-US"/>
              </w:rPr>
            </w:pPr>
            <w:r>
              <w:rPr>
                <w:rFonts w:ascii="Trebuchet MS" w:hAnsi="Trebuchet MS" w:cs="Arial"/>
                <w:sz w:val="18"/>
                <w:szCs w:val="18"/>
                <w:lang w:val="en-US"/>
              </w:rPr>
              <w:t>Manufacturer</w:t>
            </w:r>
          </w:p>
        </w:tc>
        <w:tc>
          <w:tcPr>
            <w:tcW w:w="1134" w:type="pct"/>
            <w:gridSpan w:val="4"/>
            <w:tcBorders>
              <w:bottom w:val="single" w:sz="4" w:space="0" w:color="auto"/>
            </w:tcBorders>
            <w:shd w:val="clear" w:color="auto" w:fill="auto"/>
            <w:vAlign w:val="center"/>
          </w:tcPr>
          <w:p w14:paraId="1FE9E5DB" w14:textId="77777777" w:rsidR="00696A50" w:rsidRPr="002C2F60" w:rsidRDefault="00696A50" w:rsidP="00696A50">
            <w:pPr>
              <w:jc w:val="center"/>
              <w:rPr>
                <w:rFonts w:ascii="Trebuchet MS" w:hAnsi="Trebuchet MS" w:cs="Arial"/>
                <w:sz w:val="18"/>
                <w:szCs w:val="18"/>
              </w:rPr>
            </w:pPr>
          </w:p>
        </w:tc>
      </w:tr>
      <w:tr w:rsidR="00696A50" w:rsidRPr="002C2F60" w14:paraId="0762A7C2" w14:textId="77777777" w:rsidTr="00696A50">
        <w:tc>
          <w:tcPr>
            <w:tcW w:w="2515" w:type="pct"/>
            <w:gridSpan w:val="3"/>
            <w:vMerge/>
            <w:shd w:val="clear" w:color="auto" w:fill="auto"/>
            <w:vAlign w:val="center"/>
          </w:tcPr>
          <w:p w14:paraId="17616F27" w14:textId="77777777" w:rsidR="00696A50" w:rsidRPr="001711B5" w:rsidRDefault="00696A50" w:rsidP="00696A50">
            <w:pPr>
              <w:jc w:val="center"/>
              <w:rPr>
                <w:rFonts w:ascii="Trebuchet MS" w:hAnsi="Trebuchet MS"/>
                <w:sz w:val="18"/>
                <w:szCs w:val="18"/>
              </w:rPr>
            </w:pPr>
          </w:p>
        </w:tc>
        <w:tc>
          <w:tcPr>
            <w:tcW w:w="869" w:type="pct"/>
            <w:gridSpan w:val="2"/>
            <w:vMerge/>
            <w:shd w:val="clear" w:color="auto" w:fill="auto"/>
            <w:vAlign w:val="center"/>
          </w:tcPr>
          <w:p w14:paraId="0FF1DCC6" w14:textId="77777777" w:rsidR="00696A50" w:rsidRPr="001711B5" w:rsidRDefault="00696A50" w:rsidP="008A0C81">
            <w:pPr>
              <w:jc w:val="both"/>
              <w:rPr>
                <w:rFonts w:ascii="Trebuchet MS" w:hAnsi="Trebuchet MS"/>
                <w:sz w:val="18"/>
                <w:szCs w:val="18"/>
              </w:rPr>
            </w:pPr>
          </w:p>
        </w:tc>
        <w:tc>
          <w:tcPr>
            <w:tcW w:w="482" w:type="pct"/>
            <w:gridSpan w:val="4"/>
            <w:tcBorders>
              <w:bottom w:val="single" w:sz="4" w:space="0" w:color="auto"/>
            </w:tcBorders>
            <w:shd w:val="clear" w:color="auto" w:fill="auto"/>
            <w:vAlign w:val="center"/>
          </w:tcPr>
          <w:p w14:paraId="318411F6" w14:textId="77777777" w:rsidR="00696A50" w:rsidRPr="000D24D4" w:rsidRDefault="00696A50" w:rsidP="00696A50">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4CAF54D9" w14:textId="32B1CD6E" w:rsidR="00696A50" w:rsidRPr="002C2F60" w:rsidRDefault="00696A50" w:rsidP="00696A50">
            <w:pPr>
              <w:rPr>
                <w:rFonts w:ascii="Trebuchet MS" w:hAnsi="Trebuchet MS"/>
                <w:sz w:val="18"/>
                <w:szCs w:val="18"/>
                <w:lang w:val="en-US"/>
              </w:rPr>
            </w:pPr>
            <w:r>
              <w:rPr>
                <w:rFonts w:ascii="Trebuchet MS" w:hAnsi="Trebuchet MS" w:cs="Arial"/>
                <w:sz w:val="18"/>
                <w:szCs w:val="18"/>
                <w:lang w:val="en-US"/>
              </w:rPr>
              <w:t>Country of production</w:t>
            </w:r>
          </w:p>
        </w:tc>
        <w:tc>
          <w:tcPr>
            <w:tcW w:w="1134" w:type="pct"/>
            <w:gridSpan w:val="4"/>
            <w:tcBorders>
              <w:bottom w:val="single" w:sz="4" w:space="0" w:color="auto"/>
            </w:tcBorders>
            <w:shd w:val="clear" w:color="auto" w:fill="auto"/>
            <w:vAlign w:val="center"/>
          </w:tcPr>
          <w:p w14:paraId="7D56D628" w14:textId="77777777" w:rsidR="00696A50" w:rsidRPr="002C2F60" w:rsidRDefault="00696A50" w:rsidP="00696A50">
            <w:pPr>
              <w:jc w:val="center"/>
              <w:rPr>
                <w:rFonts w:ascii="Trebuchet MS" w:hAnsi="Trebuchet MS" w:cs="Arial"/>
                <w:sz w:val="18"/>
                <w:szCs w:val="18"/>
              </w:rPr>
            </w:pPr>
          </w:p>
        </w:tc>
      </w:tr>
      <w:tr w:rsidR="00696A50" w:rsidRPr="002C2F60" w14:paraId="72F416A6" w14:textId="77777777" w:rsidTr="00696A50">
        <w:tc>
          <w:tcPr>
            <w:tcW w:w="2515" w:type="pct"/>
            <w:gridSpan w:val="3"/>
            <w:vMerge w:val="restart"/>
            <w:shd w:val="clear" w:color="auto" w:fill="auto"/>
            <w:vAlign w:val="center"/>
          </w:tcPr>
          <w:p w14:paraId="7EB75282" w14:textId="77777777" w:rsidR="00696A50" w:rsidRPr="001711B5" w:rsidRDefault="00696A50" w:rsidP="00696A50">
            <w:pPr>
              <w:jc w:val="center"/>
              <w:rPr>
                <w:rFonts w:ascii="Trebuchet MS" w:hAnsi="Trebuchet MS" w:cs="Arial"/>
                <w:sz w:val="18"/>
                <w:szCs w:val="18"/>
              </w:rPr>
            </w:pPr>
            <w:r w:rsidRPr="001711B5">
              <w:rPr>
                <w:rFonts w:ascii="Trebuchet MS" w:hAnsi="Trebuchet MS" w:cs="Arial"/>
                <w:sz w:val="18"/>
                <w:szCs w:val="18"/>
              </w:rPr>
              <w:t>ATŠAKŲ PERJUNGIKLIS/</w:t>
            </w:r>
          </w:p>
          <w:p w14:paraId="62F5953A" w14:textId="59E53B2A" w:rsidR="00696A50" w:rsidRPr="001711B5" w:rsidRDefault="00696A50" w:rsidP="00696A50">
            <w:pPr>
              <w:jc w:val="center"/>
              <w:rPr>
                <w:rFonts w:ascii="Trebuchet MS" w:hAnsi="Trebuchet MS"/>
                <w:sz w:val="18"/>
                <w:szCs w:val="18"/>
              </w:rPr>
            </w:pPr>
            <w:r w:rsidRPr="001711B5">
              <w:rPr>
                <w:rFonts w:ascii="Trebuchet MS" w:hAnsi="Trebuchet MS" w:cs="Arial"/>
                <w:sz w:val="18"/>
                <w:szCs w:val="18"/>
                <w:lang w:val="en-US"/>
              </w:rPr>
              <w:t>TAP CHANGER</w:t>
            </w:r>
          </w:p>
        </w:tc>
        <w:tc>
          <w:tcPr>
            <w:tcW w:w="869" w:type="pct"/>
            <w:gridSpan w:val="2"/>
            <w:vMerge w:val="restart"/>
            <w:shd w:val="clear" w:color="auto" w:fill="auto"/>
            <w:vAlign w:val="center"/>
          </w:tcPr>
          <w:p w14:paraId="266B945D" w14:textId="77777777" w:rsidR="00696A50" w:rsidRPr="001711B5" w:rsidRDefault="00696A50" w:rsidP="00696A50">
            <w:pPr>
              <w:jc w:val="both"/>
              <w:rPr>
                <w:rFonts w:ascii="Trebuchet MS" w:hAnsi="Trebuchet MS" w:cs="Arial"/>
                <w:sz w:val="18"/>
                <w:szCs w:val="18"/>
              </w:rPr>
            </w:pPr>
            <w:r w:rsidRPr="001711B5">
              <w:rPr>
                <w:rFonts w:ascii="Trebuchet MS" w:hAnsi="Trebuchet MS" w:cs="Arial"/>
                <w:sz w:val="18"/>
                <w:szCs w:val="18"/>
              </w:rPr>
              <w:t>Kiekis, kompl.:/</w:t>
            </w:r>
          </w:p>
          <w:p w14:paraId="026AC9A9" w14:textId="2292D054" w:rsidR="00696A50" w:rsidRPr="001711B5" w:rsidRDefault="00696A50" w:rsidP="00696A50">
            <w:pPr>
              <w:jc w:val="both"/>
              <w:rPr>
                <w:rFonts w:ascii="Trebuchet MS" w:hAnsi="Trebuchet MS"/>
                <w:sz w:val="18"/>
                <w:szCs w:val="18"/>
              </w:rPr>
            </w:pPr>
            <w:r w:rsidRPr="001711B5">
              <w:rPr>
                <w:rFonts w:ascii="Trebuchet MS" w:hAnsi="Trebuchet MS" w:cs="Arial"/>
                <w:sz w:val="18"/>
                <w:szCs w:val="18"/>
                <w:lang w:val="en-US"/>
              </w:rPr>
              <w:t>Quantity, sets.:</w:t>
            </w:r>
            <w:r w:rsidR="005417AC">
              <w:rPr>
                <w:rFonts w:ascii="Trebuchet MS" w:hAnsi="Trebuchet MS" w:cs="Arial"/>
                <w:sz w:val="18"/>
                <w:szCs w:val="18"/>
                <w:lang w:val="en-US"/>
              </w:rPr>
              <w:t>1</w:t>
            </w:r>
          </w:p>
        </w:tc>
        <w:tc>
          <w:tcPr>
            <w:tcW w:w="482" w:type="pct"/>
            <w:gridSpan w:val="4"/>
            <w:tcBorders>
              <w:bottom w:val="single" w:sz="4" w:space="0" w:color="auto"/>
            </w:tcBorders>
            <w:shd w:val="clear" w:color="auto" w:fill="auto"/>
            <w:vAlign w:val="center"/>
          </w:tcPr>
          <w:p w14:paraId="6A22D53E" w14:textId="77777777" w:rsidR="00696A50" w:rsidRPr="001E1F31" w:rsidRDefault="00696A50" w:rsidP="00696A50">
            <w:pPr>
              <w:rPr>
                <w:rFonts w:ascii="Trebuchet MS" w:hAnsi="Trebuchet MS" w:cs="Arial"/>
                <w:sz w:val="18"/>
                <w:szCs w:val="18"/>
              </w:rPr>
            </w:pPr>
            <w:r w:rsidRPr="001E1F31">
              <w:rPr>
                <w:rFonts w:ascii="Trebuchet MS" w:hAnsi="Trebuchet MS" w:cs="Arial"/>
                <w:sz w:val="18"/>
                <w:szCs w:val="18"/>
              </w:rPr>
              <w:t>Įrenginio žymėjimas/</w:t>
            </w:r>
          </w:p>
          <w:p w14:paraId="55C707F9" w14:textId="555B9506" w:rsidR="00696A50" w:rsidRPr="001E1F31" w:rsidRDefault="00696A50" w:rsidP="00696A50">
            <w:pPr>
              <w:rPr>
                <w:rFonts w:ascii="Trebuchet MS" w:hAnsi="Trebuchet MS"/>
                <w:sz w:val="18"/>
                <w:szCs w:val="18"/>
                <w:lang w:val="en-US"/>
              </w:rPr>
            </w:pPr>
            <w:r w:rsidRPr="001E1F31">
              <w:rPr>
                <w:rFonts w:ascii="Trebuchet MS" w:hAnsi="Trebuchet MS" w:cs="Arial"/>
                <w:sz w:val="18"/>
                <w:szCs w:val="18"/>
                <w:lang w:val="en-US"/>
              </w:rPr>
              <w:t>Device marking</w:t>
            </w:r>
          </w:p>
        </w:tc>
        <w:tc>
          <w:tcPr>
            <w:tcW w:w="1134" w:type="pct"/>
            <w:gridSpan w:val="4"/>
            <w:tcBorders>
              <w:bottom w:val="single" w:sz="4" w:space="0" w:color="auto"/>
            </w:tcBorders>
            <w:shd w:val="clear" w:color="auto" w:fill="auto"/>
            <w:vAlign w:val="center"/>
          </w:tcPr>
          <w:p w14:paraId="4F89C269" w14:textId="77777777" w:rsidR="00696A50" w:rsidRPr="002C2F60" w:rsidRDefault="00696A50" w:rsidP="00696A50">
            <w:pPr>
              <w:jc w:val="center"/>
              <w:rPr>
                <w:rFonts w:ascii="Trebuchet MS" w:hAnsi="Trebuchet MS" w:cs="Arial"/>
                <w:sz w:val="18"/>
                <w:szCs w:val="18"/>
              </w:rPr>
            </w:pPr>
          </w:p>
        </w:tc>
      </w:tr>
      <w:tr w:rsidR="00696A50" w:rsidRPr="002C2F60" w14:paraId="2A46C1CB" w14:textId="77777777" w:rsidTr="00696A50">
        <w:tc>
          <w:tcPr>
            <w:tcW w:w="2515" w:type="pct"/>
            <w:gridSpan w:val="3"/>
            <w:vMerge/>
            <w:shd w:val="clear" w:color="auto" w:fill="auto"/>
            <w:vAlign w:val="center"/>
          </w:tcPr>
          <w:p w14:paraId="4AF5CB95" w14:textId="77777777" w:rsidR="00696A50" w:rsidRPr="001711B5" w:rsidRDefault="00696A50" w:rsidP="00696A50">
            <w:pPr>
              <w:jc w:val="center"/>
              <w:rPr>
                <w:rFonts w:ascii="Trebuchet MS" w:hAnsi="Trebuchet MS"/>
                <w:sz w:val="18"/>
                <w:szCs w:val="18"/>
              </w:rPr>
            </w:pPr>
          </w:p>
        </w:tc>
        <w:tc>
          <w:tcPr>
            <w:tcW w:w="869" w:type="pct"/>
            <w:gridSpan w:val="2"/>
            <w:vMerge/>
            <w:shd w:val="clear" w:color="auto" w:fill="auto"/>
            <w:vAlign w:val="center"/>
          </w:tcPr>
          <w:p w14:paraId="528FEEEA" w14:textId="77777777" w:rsidR="00696A50" w:rsidRPr="001711B5" w:rsidRDefault="00696A50" w:rsidP="00696A50">
            <w:pPr>
              <w:jc w:val="center"/>
              <w:rPr>
                <w:rFonts w:ascii="Trebuchet MS" w:hAnsi="Trebuchet MS"/>
                <w:sz w:val="18"/>
                <w:szCs w:val="18"/>
              </w:rPr>
            </w:pPr>
          </w:p>
        </w:tc>
        <w:tc>
          <w:tcPr>
            <w:tcW w:w="482" w:type="pct"/>
            <w:gridSpan w:val="4"/>
            <w:tcBorders>
              <w:bottom w:val="single" w:sz="4" w:space="0" w:color="auto"/>
            </w:tcBorders>
            <w:shd w:val="clear" w:color="auto" w:fill="auto"/>
            <w:vAlign w:val="center"/>
          </w:tcPr>
          <w:p w14:paraId="3570D76E" w14:textId="77777777" w:rsidR="00696A50" w:rsidRPr="001E1F31" w:rsidRDefault="00696A50" w:rsidP="00696A50">
            <w:pPr>
              <w:rPr>
                <w:rFonts w:ascii="Trebuchet MS" w:hAnsi="Trebuchet MS" w:cs="Arial"/>
                <w:sz w:val="18"/>
                <w:szCs w:val="18"/>
              </w:rPr>
            </w:pPr>
            <w:r w:rsidRPr="001E1F31">
              <w:rPr>
                <w:rFonts w:ascii="Trebuchet MS" w:hAnsi="Trebuchet MS" w:cs="Arial"/>
                <w:sz w:val="18"/>
                <w:szCs w:val="18"/>
              </w:rPr>
              <w:t>Gamintojas/</w:t>
            </w:r>
          </w:p>
          <w:p w14:paraId="76CD7466" w14:textId="45055F0B" w:rsidR="00696A50" w:rsidRPr="001E1F31" w:rsidRDefault="00696A50" w:rsidP="00696A50">
            <w:pPr>
              <w:rPr>
                <w:rFonts w:ascii="Trebuchet MS" w:hAnsi="Trebuchet MS"/>
                <w:sz w:val="18"/>
                <w:szCs w:val="18"/>
                <w:lang w:val="en-US"/>
              </w:rPr>
            </w:pPr>
            <w:r w:rsidRPr="001E1F31">
              <w:rPr>
                <w:rFonts w:ascii="Trebuchet MS" w:hAnsi="Trebuchet MS" w:cs="Arial"/>
                <w:sz w:val="18"/>
                <w:szCs w:val="18"/>
                <w:lang w:val="en-US"/>
              </w:rPr>
              <w:t>Manufacturer</w:t>
            </w:r>
          </w:p>
        </w:tc>
        <w:tc>
          <w:tcPr>
            <w:tcW w:w="1134" w:type="pct"/>
            <w:gridSpan w:val="4"/>
            <w:tcBorders>
              <w:bottom w:val="single" w:sz="4" w:space="0" w:color="auto"/>
            </w:tcBorders>
            <w:shd w:val="clear" w:color="auto" w:fill="auto"/>
            <w:vAlign w:val="center"/>
          </w:tcPr>
          <w:p w14:paraId="42F774C0" w14:textId="77777777" w:rsidR="00696A50" w:rsidRPr="002C2F60" w:rsidRDefault="00696A50" w:rsidP="00696A50">
            <w:pPr>
              <w:jc w:val="center"/>
              <w:rPr>
                <w:rFonts w:ascii="Trebuchet MS" w:hAnsi="Trebuchet MS" w:cs="Arial"/>
                <w:sz w:val="18"/>
                <w:szCs w:val="18"/>
              </w:rPr>
            </w:pPr>
          </w:p>
        </w:tc>
      </w:tr>
      <w:tr w:rsidR="00696A50" w:rsidRPr="002C2F60" w14:paraId="3178355E" w14:textId="77777777" w:rsidTr="00696A50">
        <w:tc>
          <w:tcPr>
            <w:tcW w:w="2515" w:type="pct"/>
            <w:gridSpan w:val="3"/>
            <w:vMerge/>
            <w:shd w:val="clear" w:color="auto" w:fill="auto"/>
            <w:vAlign w:val="center"/>
          </w:tcPr>
          <w:p w14:paraId="4C2584E5" w14:textId="77777777" w:rsidR="00696A50" w:rsidRPr="001711B5" w:rsidRDefault="00696A50" w:rsidP="00696A50">
            <w:pPr>
              <w:jc w:val="center"/>
              <w:rPr>
                <w:rFonts w:ascii="Trebuchet MS" w:hAnsi="Trebuchet MS"/>
                <w:sz w:val="18"/>
                <w:szCs w:val="18"/>
              </w:rPr>
            </w:pPr>
          </w:p>
        </w:tc>
        <w:tc>
          <w:tcPr>
            <w:tcW w:w="869" w:type="pct"/>
            <w:gridSpan w:val="2"/>
            <w:vMerge/>
            <w:shd w:val="clear" w:color="auto" w:fill="auto"/>
            <w:vAlign w:val="center"/>
          </w:tcPr>
          <w:p w14:paraId="56681FC8" w14:textId="77777777" w:rsidR="00696A50" w:rsidRPr="001711B5" w:rsidRDefault="00696A50" w:rsidP="00696A50">
            <w:pPr>
              <w:jc w:val="center"/>
              <w:rPr>
                <w:rFonts w:ascii="Trebuchet MS" w:hAnsi="Trebuchet MS"/>
                <w:sz w:val="18"/>
                <w:szCs w:val="18"/>
              </w:rPr>
            </w:pPr>
          </w:p>
        </w:tc>
        <w:tc>
          <w:tcPr>
            <w:tcW w:w="482" w:type="pct"/>
            <w:gridSpan w:val="4"/>
            <w:tcBorders>
              <w:bottom w:val="single" w:sz="4" w:space="0" w:color="auto"/>
            </w:tcBorders>
            <w:shd w:val="clear" w:color="auto" w:fill="auto"/>
            <w:vAlign w:val="center"/>
          </w:tcPr>
          <w:p w14:paraId="7A1BF8CB" w14:textId="77777777" w:rsidR="00696A50" w:rsidRPr="000D24D4" w:rsidRDefault="00696A50" w:rsidP="00696A50">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73981D49" w14:textId="1E246EBF" w:rsidR="00696A50" w:rsidRPr="002C2F60" w:rsidRDefault="00696A50" w:rsidP="00696A50">
            <w:pPr>
              <w:rPr>
                <w:rFonts w:ascii="Trebuchet MS" w:hAnsi="Trebuchet MS"/>
                <w:sz w:val="18"/>
                <w:szCs w:val="18"/>
                <w:lang w:val="en-US"/>
              </w:rPr>
            </w:pPr>
            <w:r>
              <w:rPr>
                <w:rFonts w:ascii="Trebuchet MS" w:hAnsi="Trebuchet MS" w:cs="Arial"/>
                <w:sz w:val="18"/>
                <w:szCs w:val="18"/>
                <w:lang w:val="en-US"/>
              </w:rPr>
              <w:t>Country of production</w:t>
            </w:r>
          </w:p>
        </w:tc>
        <w:tc>
          <w:tcPr>
            <w:tcW w:w="1134" w:type="pct"/>
            <w:gridSpan w:val="4"/>
            <w:tcBorders>
              <w:bottom w:val="single" w:sz="4" w:space="0" w:color="auto"/>
            </w:tcBorders>
            <w:shd w:val="clear" w:color="auto" w:fill="auto"/>
            <w:vAlign w:val="center"/>
          </w:tcPr>
          <w:p w14:paraId="2DA86D5C" w14:textId="77777777" w:rsidR="00696A50" w:rsidRPr="002C2F60" w:rsidRDefault="00696A50" w:rsidP="00696A50">
            <w:pPr>
              <w:jc w:val="center"/>
              <w:rPr>
                <w:rFonts w:ascii="Trebuchet MS" w:hAnsi="Trebuchet MS" w:cs="Arial"/>
                <w:sz w:val="18"/>
                <w:szCs w:val="18"/>
              </w:rPr>
            </w:pPr>
          </w:p>
        </w:tc>
      </w:tr>
      <w:tr w:rsidR="00696A50" w:rsidRPr="002C2F60" w14:paraId="2EA135FF" w14:textId="77777777" w:rsidTr="002C2F60">
        <w:tc>
          <w:tcPr>
            <w:tcW w:w="408" w:type="pct"/>
            <w:shd w:val="clear" w:color="auto" w:fill="auto"/>
            <w:vAlign w:val="center"/>
          </w:tcPr>
          <w:p w14:paraId="15B88423" w14:textId="28679316" w:rsidR="00696A50" w:rsidRPr="002C2F60" w:rsidRDefault="00696A50" w:rsidP="00696A50">
            <w:pPr>
              <w:pStyle w:val="ListParagraph"/>
              <w:numPr>
                <w:ilvl w:val="0"/>
                <w:numId w:val="2"/>
              </w:numPr>
              <w:rPr>
                <w:rFonts w:ascii="Trebuchet MS" w:hAnsi="Trebuchet MS"/>
                <w:sz w:val="18"/>
                <w:szCs w:val="18"/>
              </w:rPr>
            </w:pPr>
          </w:p>
        </w:tc>
        <w:tc>
          <w:tcPr>
            <w:tcW w:w="4592" w:type="pct"/>
            <w:gridSpan w:val="12"/>
            <w:shd w:val="clear" w:color="auto" w:fill="auto"/>
            <w:vAlign w:val="center"/>
          </w:tcPr>
          <w:p w14:paraId="141E1A2D" w14:textId="77777777" w:rsidR="00696A50" w:rsidRPr="001711B5" w:rsidRDefault="00696A50" w:rsidP="00696A50">
            <w:pPr>
              <w:jc w:val="center"/>
              <w:rPr>
                <w:rFonts w:ascii="Trebuchet MS" w:hAnsi="Trebuchet MS"/>
                <w:b/>
                <w:sz w:val="18"/>
                <w:szCs w:val="18"/>
              </w:rPr>
            </w:pPr>
            <w:r w:rsidRPr="001711B5">
              <w:rPr>
                <w:rFonts w:ascii="Trebuchet MS" w:hAnsi="Trebuchet MS"/>
                <w:b/>
                <w:sz w:val="18"/>
                <w:szCs w:val="18"/>
              </w:rPr>
              <w:t xml:space="preserve">Standartai:/ </w:t>
            </w:r>
          </w:p>
          <w:p w14:paraId="790E24A8" w14:textId="01722C67" w:rsidR="00696A50" w:rsidRPr="001711B5" w:rsidRDefault="00696A50" w:rsidP="00696A50">
            <w:pPr>
              <w:jc w:val="center"/>
              <w:rPr>
                <w:rFonts w:ascii="Trebuchet MS" w:hAnsi="Trebuchet MS" w:cs="Arial"/>
                <w:sz w:val="18"/>
                <w:szCs w:val="18"/>
              </w:rPr>
            </w:pPr>
            <w:r w:rsidRPr="001711B5">
              <w:rPr>
                <w:rFonts w:ascii="Trebuchet MS" w:hAnsi="Trebuchet MS"/>
                <w:b/>
                <w:sz w:val="18"/>
                <w:szCs w:val="18"/>
              </w:rPr>
              <w:t>Standards:</w:t>
            </w:r>
          </w:p>
        </w:tc>
      </w:tr>
      <w:tr w:rsidR="00696A50" w:rsidRPr="002C2F60" w14:paraId="0A70AF9E" w14:textId="77777777" w:rsidTr="002C2F60">
        <w:tc>
          <w:tcPr>
            <w:tcW w:w="408" w:type="pct"/>
            <w:shd w:val="clear" w:color="auto" w:fill="auto"/>
            <w:vAlign w:val="center"/>
          </w:tcPr>
          <w:p w14:paraId="585425DA" w14:textId="1D6A762B" w:rsidR="00696A50" w:rsidRPr="001E1F31" w:rsidRDefault="00696A50" w:rsidP="00696A50">
            <w:pPr>
              <w:pStyle w:val="ListParagraph"/>
              <w:numPr>
                <w:ilvl w:val="1"/>
                <w:numId w:val="3"/>
              </w:numPr>
              <w:rPr>
                <w:rFonts w:ascii="Trebuchet MS" w:hAnsi="Trebuchet MS"/>
                <w:sz w:val="18"/>
                <w:szCs w:val="18"/>
              </w:rPr>
            </w:pPr>
          </w:p>
        </w:tc>
        <w:tc>
          <w:tcPr>
            <w:tcW w:w="2107" w:type="pct"/>
            <w:gridSpan w:val="2"/>
            <w:shd w:val="clear" w:color="auto" w:fill="auto"/>
            <w:vAlign w:val="center"/>
          </w:tcPr>
          <w:p w14:paraId="0CB32974" w14:textId="77777777" w:rsidR="00696A50" w:rsidRPr="001711B5" w:rsidRDefault="00696A50" w:rsidP="00696A50">
            <w:pPr>
              <w:pStyle w:val="Heading1"/>
              <w:ind w:left="0"/>
              <w:rPr>
                <w:rFonts w:ascii="Trebuchet MS" w:hAnsi="Trebuchet MS"/>
                <w:sz w:val="18"/>
                <w:szCs w:val="18"/>
              </w:rPr>
            </w:pPr>
            <w:r w:rsidRPr="001711B5">
              <w:rPr>
                <w:rFonts w:ascii="Trebuchet MS" w:hAnsi="Trebuchet MS"/>
                <w:sz w:val="18"/>
                <w:szCs w:val="18"/>
              </w:rPr>
              <w:t>Transformatorių charakteristikos ir bandymai turi atitikti standarto reikalavimus:/</w:t>
            </w:r>
          </w:p>
          <w:p w14:paraId="03AEAF7E" w14:textId="7119FAB0" w:rsidR="00696A50" w:rsidRPr="001711B5" w:rsidRDefault="00696A50" w:rsidP="00696A50">
            <w:pPr>
              <w:pStyle w:val="Heading1"/>
              <w:ind w:left="0"/>
              <w:rPr>
                <w:rFonts w:ascii="Trebuchet MS" w:hAnsi="Trebuchet MS"/>
                <w:sz w:val="18"/>
                <w:szCs w:val="18"/>
              </w:rPr>
            </w:pPr>
            <w:r w:rsidRPr="001711B5">
              <w:rPr>
                <w:rFonts w:ascii="Trebuchet MS" w:hAnsi="Trebuchet MS"/>
                <w:sz w:val="18"/>
                <w:szCs w:val="18"/>
              </w:rPr>
              <w:t>Characteristics and tests of the transformers shall meet requirements of the standard:</w:t>
            </w:r>
          </w:p>
          <w:p w14:paraId="2F3D0971" w14:textId="585580C8" w:rsidR="00696A50" w:rsidRPr="001711B5" w:rsidRDefault="00696A50" w:rsidP="00696A50">
            <w:pPr>
              <w:rPr>
                <w:rFonts w:ascii="Trebuchet MS" w:hAnsi="Trebuchet MS"/>
                <w:sz w:val="18"/>
                <w:szCs w:val="18"/>
                <w:lang w:val="en-US" w:eastAsia="en-US"/>
              </w:rPr>
            </w:pPr>
          </w:p>
        </w:tc>
        <w:tc>
          <w:tcPr>
            <w:tcW w:w="869" w:type="pct"/>
            <w:gridSpan w:val="2"/>
            <w:shd w:val="clear" w:color="auto" w:fill="auto"/>
            <w:vAlign w:val="center"/>
          </w:tcPr>
          <w:p w14:paraId="53A00772" w14:textId="273AE28D" w:rsidR="00696A50" w:rsidRPr="001711B5" w:rsidRDefault="00696A50" w:rsidP="00696A50">
            <w:pPr>
              <w:rPr>
                <w:rFonts w:ascii="Trebuchet MS" w:hAnsi="Trebuchet MS"/>
                <w:position w:val="8"/>
                <w:sz w:val="18"/>
                <w:szCs w:val="18"/>
                <w:vertAlign w:val="superscript"/>
              </w:rPr>
            </w:pPr>
            <w:r w:rsidRPr="001711B5">
              <w:rPr>
                <w:rFonts w:ascii="Trebuchet MS" w:hAnsi="Trebuchet MS"/>
                <w:sz w:val="18"/>
                <w:szCs w:val="18"/>
              </w:rPr>
              <w:lastRenderedPageBreak/>
              <w:t xml:space="preserve">IEC 60076 </w:t>
            </w:r>
            <w:r w:rsidRPr="001711B5">
              <w:rPr>
                <w:rFonts w:ascii="Trebuchet MS" w:hAnsi="Trebuchet MS"/>
                <w:position w:val="8"/>
                <w:sz w:val="18"/>
                <w:szCs w:val="18"/>
                <w:vertAlign w:val="superscript"/>
              </w:rPr>
              <w:t>a)</w:t>
            </w:r>
          </w:p>
        </w:tc>
        <w:tc>
          <w:tcPr>
            <w:tcW w:w="482" w:type="pct"/>
            <w:gridSpan w:val="4"/>
            <w:tcBorders>
              <w:bottom w:val="single" w:sz="4" w:space="0" w:color="auto"/>
            </w:tcBorders>
            <w:shd w:val="clear" w:color="auto" w:fill="auto"/>
            <w:vAlign w:val="center"/>
          </w:tcPr>
          <w:p w14:paraId="3D4A809F" w14:textId="3452BCE4"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60BA5E44"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6E35364A" w14:textId="76B6DFF3" w:rsidR="00696A50" w:rsidRPr="002C2F60" w:rsidRDefault="00696A50" w:rsidP="00696A50">
            <w:pPr>
              <w:jc w:val="center"/>
              <w:rPr>
                <w:rFonts w:ascii="Trebuchet MS" w:hAnsi="Trebuchet MS" w:cs="Arial"/>
                <w:sz w:val="18"/>
                <w:szCs w:val="18"/>
              </w:rPr>
            </w:pPr>
          </w:p>
        </w:tc>
      </w:tr>
      <w:tr w:rsidR="00696A50" w:rsidRPr="002C2F60" w14:paraId="216A7370" w14:textId="77777777" w:rsidTr="002C2F60">
        <w:tc>
          <w:tcPr>
            <w:tcW w:w="408" w:type="pct"/>
            <w:tcBorders>
              <w:bottom w:val="single" w:sz="4" w:space="0" w:color="auto"/>
            </w:tcBorders>
            <w:shd w:val="clear" w:color="auto" w:fill="auto"/>
            <w:vAlign w:val="center"/>
          </w:tcPr>
          <w:p w14:paraId="6848E00A" w14:textId="3FB307FA" w:rsidR="00696A50" w:rsidRPr="002C2F60" w:rsidRDefault="00696A50" w:rsidP="00696A50">
            <w:pPr>
              <w:pStyle w:val="ListParagraph"/>
              <w:numPr>
                <w:ilvl w:val="1"/>
                <w:numId w:val="3"/>
              </w:numPr>
              <w:rPr>
                <w:rFonts w:ascii="Trebuchet MS" w:hAnsi="Trebuchet MS"/>
                <w:sz w:val="18"/>
                <w:szCs w:val="18"/>
              </w:rPr>
            </w:pPr>
          </w:p>
        </w:tc>
        <w:tc>
          <w:tcPr>
            <w:tcW w:w="2107" w:type="pct"/>
            <w:gridSpan w:val="2"/>
            <w:tcBorders>
              <w:bottom w:val="single" w:sz="4" w:space="0" w:color="auto"/>
            </w:tcBorders>
            <w:shd w:val="clear" w:color="auto" w:fill="auto"/>
            <w:vAlign w:val="center"/>
          </w:tcPr>
          <w:p w14:paraId="23917A2B"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Transformatorių gamykliniai bandymai turi būti atlikti:/</w:t>
            </w:r>
          </w:p>
          <w:p w14:paraId="4EC7DC63" w14:textId="1F088A48" w:rsidR="00696A50" w:rsidRPr="001711B5" w:rsidRDefault="00696A50" w:rsidP="00696A50">
            <w:pPr>
              <w:pStyle w:val="Heading1"/>
              <w:ind w:left="0"/>
              <w:rPr>
                <w:rFonts w:ascii="Trebuchet MS" w:hAnsi="Trebuchet MS"/>
                <w:sz w:val="18"/>
                <w:szCs w:val="18"/>
              </w:rPr>
            </w:pPr>
            <w:r w:rsidRPr="001711B5">
              <w:rPr>
                <w:rFonts w:ascii="Trebuchet MS" w:hAnsi="Trebuchet MS"/>
                <w:sz w:val="18"/>
                <w:szCs w:val="18"/>
              </w:rPr>
              <w:t>Factory acceptance tests of transformers shall be performed:</w:t>
            </w:r>
          </w:p>
        </w:tc>
        <w:tc>
          <w:tcPr>
            <w:tcW w:w="869" w:type="pct"/>
            <w:gridSpan w:val="2"/>
            <w:tcBorders>
              <w:bottom w:val="single" w:sz="4" w:space="0" w:color="auto"/>
            </w:tcBorders>
            <w:shd w:val="clear" w:color="auto" w:fill="auto"/>
            <w:vAlign w:val="center"/>
          </w:tcPr>
          <w:p w14:paraId="28D6568E" w14:textId="77777777" w:rsidR="00696A50" w:rsidRPr="001711B5" w:rsidRDefault="00696A50" w:rsidP="00696A50">
            <w:pPr>
              <w:rPr>
                <w:rFonts w:ascii="Trebuchet MS" w:hAnsi="Trebuchet MS"/>
                <w:sz w:val="18"/>
                <w:szCs w:val="18"/>
              </w:rPr>
            </w:pPr>
            <w:bookmarkStart w:id="1" w:name="_Hlk81758162"/>
            <w:r w:rsidRPr="001711B5">
              <w:rPr>
                <w:rFonts w:ascii="Trebuchet MS" w:hAnsi="Trebuchet MS"/>
                <w:sz w:val="18"/>
                <w:szCs w:val="18"/>
              </w:rPr>
              <w:t>Laboratorijoje, akredituotoje pagal ISO/IEC 17025 reikalavimus arba stebint kontrolės įstaigos, akredituotos pagal ISO/IEC 17020 (tipas A), inspektoriui/</w:t>
            </w:r>
          </w:p>
          <w:p w14:paraId="645EAC5C" w14:textId="41C35EC0" w:rsidR="00696A50" w:rsidRPr="001711B5" w:rsidRDefault="00696A50" w:rsidP="00696A50">
            <w:pPr>
              <w:rPr>
                <w:rFonts w:ascii="Trebuchet MS" w:hAnsi="Trebuchet MS"/>
                <w:sz w:val="18"/>
                <w:szCs w:val="18"/>
              </w:rPr>
            </w:pPr>
            <w:r w:rsidRPr="001711B5">
              <w:rPr>
                <w:rFonts w:ascii="Trebuchet MS" w:hAnsi="Trebuchet MS"/>
                <w:sz w:val="18"/>
                <w:szCs w:val="18"/>
                <w:lang w:val="en-US"/>
              </w:rPr>
              <w:t>By laboratory accredited according to ISO/IEC 17025 or under the supervision of inspection body accredited according to ISO/IEC 17020 (type A)</w:t>
            </w:r>
            <w:r w:rsidRPr="001711B5">
              <w:rPr>
                <w:rFonts w:ascii="Trebuchet MS" w:hAnsi="Trebuchet MS" w:cs="Arial"/>
                <w:sz w:val="18"/>
                <w:szCs w:val="18"/>
                <w:lang w:val="en-US"/>
              </w:rPr>
              <w:t> </w:t>
            </w:r>
            <w:r w:rsidRPr="001711B5">
              <w:rPr>
                <w:rFonts w:ascii="Trebuchet MS" w:hAnsi="Trebuchet MS" w:cs="Arial"/>
                <w:sz w:val="18"/>
                <w:szCs w:val="18"/>
                <w:vertAlign w:val="superscript"/>
                <w:lang w:val="en-US"/>
              </w:rPr>
              <w:t>e)</w:t>
            </w:r>
            <w:bookmarkEnd w:id="1"/>
          </w:p>
        </w:tc>
        <w:tc>
          <w:tcPr>
            <w:tcW w:w="482" w:type="pct"/>
            <w:gridSpan w:val="4"/>
            <w:tcBorders>
              <w:bottom w:val="single" w:sz="4" w:space="0" w:color="auto"/>
            </w:tcBorders>
            <w:shd w:val="clear" w:color="auto" w:fill="auto"/>
            <w:vAlign w:val="center"/>
          </w:tcPr>
          <w:p w14:paraId="1F0742EE" w14:textId="77777777"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09900958"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749F6173" w14:textId="0E9F1FB5" w:rsidR="00696A50" w:rsidRPr="002C2F60" w:rsidRDefault="00696A50" w:rsidP="00696A50">
            <w:pPr>
              <w:jc w:val="center"/>
              <w:rPr>
                <w:rFonts w:ascii="Trebuchet MS" w:hAnsi="Trebuchet MS" w:cs="Arial"/>
                <w:sz w:val="18"/>
                <w:szCs w:val="18"/>
              </w:rPr>
            </w:pPr>
          </w:p>
        </w:tc>
      </w:tr>
      <w:tr w:rsidR="00696A50" w:rsidRPr="002C2F60" w14:paraId="70E51416" w14:textId="77777777" w:rsidTr="002C2F60">
        <w:tc>
          <w:tcPr>
            <w:tcW w:w="408" w:type="pct"/>
            <w:shd w:val="clear" w:color="auto" w:fill="auto"/>
            <w:vAlign w:val="center"/>
          </w:tcPr>
          <w:p w14:paraId="0EA11426" w14:textId="587E0CF6" w:rsidR="00696A50" w:rsidRPr="002C2F60" w:rsidRDefault="00696A50" w:rsidP="00696A50">
            <w:pPr>
              <w:pStyle w:val="ListParagraph"/>
              <w:numPr>
                <w:ilvl w:val="1"/>
                <w:numId w:val="3"/>
              </w:numPr>
              <w:rPr>
                <w:rFonts w:ascii="Trebuchet MS" w:hAnsi="Trebuchet MS"/>
                <w:sz w:val="18"/>
                <w:szCs w:val="18"/>
              </w:rPr>
            </w:pPr>
          </w:p>
        </w:tc>
        <w:tc>
          <w:tcPr>
            <w:tcW w:w="2107" w:type="pct"/>
            <w:gridSpan w:val="2"/>
            <w:shd w:val="clear" w:color="auto" w:fill="auto"/>
            <w:vAlign w:val="center"/>
          </w:tcPr>
          <w:p w14:paraId="548EB45E" w14:textId="2773126D" w:rsidR="00696A50" w:rsidRPr="001711B5" w:rsidRDefault="00696A50" w:rsidP="00696A50">
            <w:pPr>
              <w:pStyle w:val="Heading1"/>
              <w:ind w:left="0"/>
              <w:rPr>
                <w:rFonts w:ascii="Trebuchet MS" w:hAnsi="Trebuchet MS"/>
                <w:sz w:val="18"/>
                <w:szCs w:val="18"/>
              </w:rPr>
            </w:pPr>
            <w:r w:rsidRPr="001711B5">
              <w:rPr>
                <w:rFonts w:ascii="Trebuchet MS" w:hAnsi="Trebuchet MS"/>
                <w:sz w:val="18"/>
                <w:szCs w:val="18"/>
              </w:rPr>
              <w:t>Bendrieji reikalavimai įrangai turi atitikti standarto reikalavimus:/ Common specifications for equipment shall meet requirements of the standard:</w:t>
            </w:r>
          </w:p>
        </w:tc>
        <w:tc>
          <w:tcPr>
            <w:tcW w:w="869" w:type="pct"/>
            <w:gridSpan w:val="2"/>
            <w:shd w:val="clear" w:color="auto" w:fill="auto"/>
            <w:vAlign w:val="center"/>
          </w:tcPr>
          <w:p w14:paraId="01AA6DB1" w14:textId="15063E05" w:rsidR="00696A50" w:rsidRPr="001711B5" w:rsidRDefault="00696A50" w:rsidP="00696A50">
            <w:pPr>
              <w:rPr>
                <w:rFonts w:ascii="Trebuchet MS" w:hAnsi="Trebuchet MS"/>
                <w:position w:val="8"/>
                <w:sz w:val="18"/>
                <w:szCs w:val="18"/>
                <w:vertAlign w:val="superscript"/>
              </w:rPr>
            </w:pPr>
            <w:r w:rsidRPr="001711B5">
              <w:rPr>
                <w:rFonts w:ascii="Trebuchet MS" w:hAnsi="Trebuchet MS"/>
                <w:sz w:val="18"/>
                <w:szCs w:val="18"/>
              </w:rPr>
              <w:t xml:space="preserve">IEC 60071 </w:t>
            </w:r>
            <w:r w:rsidRPr="001711B5">
              <w:rPr>
                <w:rFonts w:ascii="Trebuchet MS" w:hAnsi="Trebuchet MS"/>
                <w:position w:val="8"/>
                <w:sz w:val="18"/>
                <w:szCs w:val="18"/>
                <w:vertAlign w:val="superscript"/>
              </w:rPr>
              <w:t>a)</w:t>
            </w:r>
          </w:p>
        </w:tc>
        <w:tc>
          <w:tcPr>
            <w:tcW w:w="482" w:type="pct"/>
            <w:gridSpan w:val="4"/>
            <w:tcBorders>
              <w:bottom w:val="single" w:sz="4" w:space="0" w:color="auto"/>
            </w:tcBorders>
            <w:shd w:val="clear" w:color="auto" w:fill="auto"/>
            <w:vAlign w:val="center"/>
          </w:tcPr>
          <w:p w14:paraId="023ED63A" w14:textId="2EDE9934"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07539EF9"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3FAD2805" w14:textId="3EFCE7C1" w:rsidR="00696A50" w:rsidRPr="002C2F60" w:rsidRDefault="00696A50" w:rsidP="00696A50">
            <w:pPr>
              <w:jc w:val="center"/>
              <w:rPr>
                <w:rFonts w:ascii="Trebuchet MS" w:hAnsi="Trebuchet MS" w:cs="Arial"/>
                <w:sz w:val="18"/>
                <w:szCs w:val="18"/>
              </w:rPr>
            </w:pPr>
          </w:p>
        </w:tc>
      </w:tr>
      <w:tr w:rsidR="00696A50" w:rsidRPr="002C2F60" w14:paraId="1D9B0DF9" w14:textId="77777777" w:rsidTr="002C2F60">
        <w:tc>
          <w:tcPr>
            <w:tcW w:w="408" w:type="pct"/>
            <w:tcBorders>
              <w:bottom w:val="single" w:sz="4" w:space="0" w:color="auto"/>
            </w:tcBorders>
            <w:shd w:val="clear" w:color="auto" w:fill="auto"/>
            <w:vAlign w:val="center"/>
          </w:tcPr>
          <w:p w14:paraId="26FE7F74" w14:textId="01F27B32" w:rsidR="00696A50" w:rsidRPr="0006767F" w:rsidRDefault="00696A50" w:rsidP="00696A50">
            <w:pPr>
              <w:pStyle w:val="ListParagraph"/>
              <w:numPr>
                <w:ilvl w:val="1"/>
                <w:numId w:val="3"/>
              </w:numPr>
              <w:rPr>
                <w:rFonts w:ascii="Trebuchet MS" w:hAnsi="Trebuchet MS"/>
                <w:sz w:val="18"/>
                <w:szCs w:val="18"/>
              </w:rPr>
            </w:pPr>
          </w:p>
        </w:tc>
        <w:tc>
          <w:tcPr>
            <w:tcW w:w="2107" w:type="pct"/>
            <w:gridSpan w:val="2"/>
            <w:tcBorders>
              <w:bottom w:val="single" w:sz="4" w:space="0" w:color="auto"/>
            </w:tcBorders>
            <w:shd w:val="clear" w:color="auto" w:fill="auto"/>
            <w:vAlign w:val="center"/>
          </w:tcPr>
          <w:p w14:paraId="0C6C419C" w14:textId="222E5C93" w:rsidR="00696A50" w:rsidRPr="001711B5" w:rsidRDefault="00A83AA1" w:rsidP="00696A50">
            <w:pPr>
              <w:pStyle w:val="TableParagraph"/>
              <w:spacing w:line="249" w:lineRule="exact"/>
              <w:rPr>
                <w:rFonts w:ascii="Trebuchet MS" w:hAnsi="Trebuchet MS"/>
                <w:sz w:val="18"/>
                <w:szCs w:val="18"/>
              </w:rPr>
            </w:pPr>
            <w:r w:rsidRPr="001711B5">
              <w:rPr>
                <w:rFonts w:ascii="Trebuchet MS" w:hAnsi="Trebuchet MS"/>
                <w:sz w:val="18"/>
                <w:szCs w:val="18"/>
                <w:lang w:val="lt-LT"/>
              </w:rPr>
              <w:t>Perjungimo ir valdymo įrenginių charakteristikos turi atitikti standarto reikalavimus:/ Characteristics of switchgear and controlgear shall meet requirements of the standard:</w:t>
            </w:r>
          </w:p>
        </w:tc>
        <w:tc>
          <w:tcPr>
            <w:tcW w:w="869" w:type="pct"/>
            <w:gridSpan w:val="2"/>
            <w:tcBorders>
              <w:bottom w:val="single" w:sz="4" w:space="0" w:color="auto"/>
            </w:tcBorders>
            <w:shd w:val="clear" w:color="auto" w:fill="auto"/>
            <w:vAlign w:val="center"/>
          </w:tcPr>
          <w:p w14:paraId="301DC78D" w14:textId="0642AA58" w:rsidR="00696A50" w:rsidRPr="001711B5" w:rsidRDefault="00E14C5A" w:rsidP="00696A50">
            <w:pPr>
              <w:rPr>
                <w:rFonts w:ascii="Trebuchet MS" w:hAnsi="Trebuchet MS"/>
                <w:b/>
                <w:bCs/>
                <w:sz w:val="18"/>
                <w:szCs w:val="18"/>
              </w:rPr>
            </w:pPr>
            <w:r w:rsidRPr="001711B5">
              <w:rPr>
                <w:rFonts w:ascii="Trebuchet MS" w:hAnsi="Trebuchet MS"/>
                <w:b/>
                <w:bCs/>
                <w:color w:val="FF0000"/>
                <w:sz w:val="18"/>
                <w:szCs w:val="18"/>
              </w:rPr>
              <w:t>Not Applicable</w:t>
            </w:r>
            <w:r w:rsidR="00FB5397">
              <w:rPr>
                <w:rFonts w:ascii="Trebuchet MS" w:hAnsi="Trebuchet MS"/>
                <w:b/>
                <w:bCs/>
                <w:color w:val="FF0000"/>
                <w:sz w:val="18"/>
                <w:szCs w:val="18"/>
              </w:rPr>
              <w:t>/Netaikoma</w:t>
            </w:r>
          </w:p>
        </w:tc>
        <w:tc>
          <w:tcPr>
            <w:tcW w:w="482" w:type="pct"/>
            <w:gridSpan w:val="4"/>
            <w:tcBorders>
              <w:bottom w:val="single" w:sz="4" w:space="0" w:color="auto"/>
            </w:tcBorders>
            <w:shd w:val="clear" w:color="auto" w:fill="auto"/>
            <w:vAlign w:val="center"/>
          </w:tcPr>
          <w:p w14:paraId="017D49D0" w14:textId="77777777"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17C6C77A"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3E855F05" w14:textId="673FDB23" w:rsidR="00696A50" w:rsidRPr="002C2F60" w:rsidRDefault="00696A50" w:rsidP="00696A50">
            <w:pPr>
              <w:jc w:val="center"/>
              <w:rPr>
                <w:rFonts w:ascii="Trebuchet MS" w:hAnsi="Trebuchet MS" w:cs="Arial"/>
                <w:sz w:val="18"/>
                <w:szCs w:val="18"/>
              </w:rPr>
            </w:pPr>
          </w:p>
        </w:tc>
      </w:tr>
      <w:tr w:rsidR="00696A50" w:rsidRPr="002C2F60" w14:paraId="491BBF55" w14:textId="77777777" w:rsidTr="002C2F60">
        <w:tc>
          <w:tcPr>
            <w:tcW w:w="408" w:type="pct"/>
            <w:tcBorders>
              <w:bottom w:val="single" w:sz="4" w:space="0" w:color="auto"/>
            </w:tcBorders>
            <w:shd w:val="clear" w:color="auto" w:fill="auto"/>
            <w:vAlign w:val="center"/>
          </w:tcPr>
          <w:p w14:paraId="63C43310" w14:textId="0CF15DB9" w:rsidR="00696A50" w:rsidRPr="002C2F60" w:rsidRDefault="00696A50" w:rsidP="00696A50">
            <w:pPr>
              <w:pStyle w:val="ListParagraph"/>
              <w:numPr>
                <w:ilvl w:val="1"/>
                <w:numId w:val="3"/>
              </w:numPr>
              <w:rPr>
                <w:rFonts w:ascii="Trebuchet MS" w:hAnsi="Trebuchet MS"/>
                <w:sz w:val="18"/>
                <w:szCs w:val="18"/>
              </w:rPr>
            </w:pPr>
          </w:p>
        </w:tc>
        <w:tc>
          <w:tcPr>
            <w:tcW w:w="2107" w:type="pct"/>
            <w:gridSpan w:val="2"/>
            <w:tcBorders>
              <w:bottom w:val="single" w:sz="4" w:space="0" w:color="auto"/>
            </w:tcBorders>
            <w:shd w:val="clear" w:color="auto" w:fill="auto"/>
            <w:vAlign w:val="center"/>
          </w:tcPr>
          <w:p w14:paraId="1F612539" w14:textId="3ED06D8A" w:rsidR="00696A50" w:rsidRPr="001711B5" w:rsidRDefault="00696A50" w:rsidP="00696A50">
            <w:pPr>
              <w:pStyle w:val="TableParagraph"/>
              <w:ind w:right="77"/>
              <w:rPr>
                <w:rFonts w:ascii="Trebuchet MS" w:hAnsi="Trebuchet MS"/>
                <w:sz w:val="18"/>
                <w:szCs w:val="18"/>
              </w:rPr>
            </w:pPr>
            <w:r w:rsidRPr="001711B5">
              <w:rPr>
                <w:rFonts w:ascii="Trebuchet MS" w:hAnsi="Trebuchet MS"/>
                <w:sz w:val="18"/>
                <w:szCs w:val="18"/>
              </w:rPr>
              <w:t>Izoliatoriai skirti naudoti užterštoje aplinkoje turi atitikti standarto reikalavimus:/</w:t>
            </w:r>
          </w:p>
          <w:p w14:paraId="78E7D1E3" w14:textId="723CBE65" w:rsidR="00696A50" w:rsidRPr="001711B5" w:rsidRDefault="00696A50" w:rsidP="00696A50">
            <w:pPr>
              <w:pStyle w:val="TableParagraph"/>
              <w:ind w:right="77"/>
              <w:rPr>
                <w:rFonts w:ascii="Trebuchet MS" w:hAnsi="Trebuchet MS"/>
                <w:sz w:val="18"/>
                <w:szCs w:val="18"/>
              </w:rPr>
            </w:pPr>
            <w:r w:rsidRPr="001711B5">
              <w:rPr>
                <w:rFonts w:ascii="Trebuchet MS" w:hAnsi="Trebuchet MS"/>
                <w:sz w:val="18"/>
                <w:szCs w:val="18"/>
              </w:rPr>
              <w:t>Insulators intended to use in polluted conditions shall meet requirements of the standard</w:t>
            </w:r>
          </w:p>
        </w:tc>
        <w:tc>
          <w:tcPr>
            <w:tcW w:w="869" w:type="pct"/>
            <w:gridSpan w:val="2"/>
            <w:tcBorders>
              <w:bottom w:val="single" w:sz="4" w:space="0" w:color="auto"/>
            </w:tcBorders>
            <w:shd w:val="clear" w:color="auto" w:fill="auto"/>
            <w:vAlign w:val="center"/>
          </w:tcPr>
          <w:p w14:paraId="706BF2F0" w14:textId="12491B9E" w:rsidR="00696A50" w:rsidRPr="001711B5" w:rsidRDefault="00696A50" w:rsidP="00696A50">
            <w:pPr>
              <w:rPr>
                <w:rFonts w:ascii="Trebuchet MS" w:hAnsi="Trebuchet MS"/>
                <w:sz w:val="18"/>
                <w:szCs w:val="18"/>
              </w:rPr>
            </w:pPr>
            <w:r w:rsidRPr="001711B5">
              <w:rPr>
                <w:rFonts w:ascii="Trebuchet MS" w:hAnsi="Trebuchet MS"/>
                <w:sz w:val="18"/>
                <w:szCs w:val="18"/>
              </w:rPr>
              <w:t xml:space="preserve">IEC/TS 60815 </w:t>
            </w:r>
            <w:r w:rsidRPr="001711B5">
              <w:rPr>
                <w:rFonts w:ascii="Trebuchet MS" w:hAnsi="Trebuchet MS"/>
                <w:position w:val="8"/>
                <w:sz w:val="18"/>
                <w:szCs w:val="18"/>
                <w:vertAlign w:val="superscript"/>
              </w:rPr>
              <w:t>a)</w:t>
            </w:r>
          </w:p>
        </w:tc>
        <w:tc>
          <w:tcPr>
            <w:tcW w:w="482" w:type="pct"/>
            <w:gridSpan w:val="4"/>
            <w:tcBorders>
              <w:bottom w:val="single" w:sz="4" w:space="0" w:color="auto"/>
            </w:tcBorders>
            <w:shd w:val="clear" w:color="auto" w:fill="auto"/>
            <w:vAlign w:val="center"/>
          </w:tcPr>
          <w:p w14:paraId="7853DC97" w14:textId="77777777"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34FA83B7"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4442935A" w14:textId="268AC6D4" w:rsidR="00696A50" w:rsidRPr="002C2F60" w:rsidRDefault="00696A50" w:rsidP="00696A50">
            <w:pPr>
              <w:jc w:val="center"/>
              <w:rPr>
                <w:rFonts w:ascii="Trebuchet MS" w:hAnsi="Trebuchet MS" w:cs="Arial"/>
                <w:sz w:val="18"/>
                <w:szCs w:val="18"/>
              </w:rPr>
            </w:pPr>
          </w:p>
        </w:tc>
      </w:tr>
      <w:tr w:rsidR="00696A50" w:rsidRPr="002C2F60" w14:paraId="6D25C7FF" w14:textId="77777777" w:rsidTr="002C2F60">
        <w:tc>
          <w:tcPr>
            <w:tcW w:w="408" w:type="pct"/>
            <w:shd w:val="clear" w:color="auto" w:fill="auto"/>
            <w:vAlign w:val="center"/>
          </w:tcPr>
          <w:p w14:paraId="13CF90BB" w14:textId="5BB1E6E2" w:rsidR="00696A50" w:rsidRPr="002C2F60" w:rsidRDefault="00696A50" w:rsidP="00696A50">
            <w:pPr>
              <w:pStyle w:val="ListParagraph"/>
              <w:numPr>
                <w:ilvl w:val="1"/>
                <w:numId w:val="3"/>
              </w:numPr>
              <w:rPr>
                <w:rFonts w:ascii="Trebuchet MS" w:hAnsi="Trebuchet MS"/>
                <w:sz w:val="18"/>
                <w:szCs w:val="18"/>
              </w:rPr>
            </w:pPr>
          </w:p>
        </w:tc>
        <w:tc>
          <w:tcPr>
            <w:tcW w:w="2107" w:type="pct"/>
            <w:gridSpan w:val="2"/>
            <w:shd w:val="clear" w:color="auto" w:fill="auto"/>
            <w:vAlign w:val="center"/>
          </w:tcPr>
          <w:p w14:paraId="14B534C7" w14:textId="77777777" w:rsidR="00696A50" w:rsidRPr="001711B5" w:rsidRDefault="00696A50" w:rsidP="00696A50">
            <w:pPr>
              <w:pStyle w:val="TableParagraph"/>
              <w:ind w:right="301"/>
              <w:rPr>
                <w:rFonts w:ascii="Trebuchet MS" w:hAnsi="Trebuchet MS"/>
                <w:sz w:val="18"/>
                <w:szCs w:val="18"/>
              </w:rPr>
            </w:pPr>
            <w:r w:rsidRPr="001711B5">
              <w:rPr>
                <w:rFonts w:ascii="Trebuchet MS" w:hAnsi="Trebuchet MS"/>
                <w:sz w:val="18"/>
                <w:szCs w:val="18"/>
              </w:rPr>
              <w:t>Atšakų perjungiklių charakteristikos ir bandymai turi atitikti standarto reikalavimus:/</w:t>
            </w:r>
          </w:p>
          <w:p w14:paraId="1CF02489" w14:textId="6CDDD159" w:rsidR="00696A50" w:rsidRPr="001711B5" w:rsidRDefault="00696A50" w:rsidP="00696A50">
            <w:pPr>
              <w:pStyle w:val="TableParagraph"/>
              <w:ind w:right="301"/>
              <w:rPr>
                <w:rFonts w:ascii="Trebuchet MS" w:hAnsi="Trebuchet MS"/>
                <w:sz w:val="18"/>
                <w:szCs w:val="18"/>
              </w:rPr>
            </w:pPr>
            <w:r w:rsidRPr="001711B5">
              <w:rPr>
                <w:rFonts w:ascii="Trebuchet MS" w:hAnsi="Trebuchet MS"/>
                <w:sz w:val="18"/>
                <w:szCs w:val="18"/>
              </w:rPr>
              <w:t>Characteristics and tests of the tap changers shall meet requirements of the standard:</w:t>
            </w:r>
          </w:p>
        </w:tc>
        <w:tc>
          <w:tcPr>
            <w:tcW w:w="869" w:type="pct"/>
            <w:gridSpan w:val="2"/>
            <w:shd w:val="clear" w:color="auto" w:fill="auto"/>
            <w:vAlign w:val="center"/>
          </w:tcPr>
          <w:p w14:paraId="43B66400" w14:textId="1F9DE2F9" w:rsidR="00696A50" w:rsidRPr="001711B5" w:rsidRDefault="00696A50" w:rsidP="00696A50">
            <w:pPr>
              <w:rPr>
                <w:rFonts w:ascii="Trebuchet MS" w:hAnsi="Trebuchet MS"/>
                <w:sz w:val="18"/>
                <w:szCs w:val="18"/>
              </w:rPr>
            </w:pPr>
            <w:r w:rsidRPr="001711B5">
              <w:rPr>
                <w:rFonts w:ascii="Trebuchet MS" w:hAnsi="Trebuchet MS"/>
                <w:sz w:val="18"/>
                <w:szCs w:val="18"/>
              </w:rPr>
              <w:t xml:space="preserve">IEC 60214 </w:t>
            </w:r>
            <w:r w:rsidRPr="001711B5">
              <w:rPr>
                <w:rFonts w:ascii="Trebuchet MS" w:hAnsi="Trebuchet MS"/>
                <w:position w:val="8"/>
                <w:sz w:val="18"/>
                <w:szCs w:val="18"/>
                <w:vertAlign w:val="superscript"/>
              </w:rPr>
              <w:t>a)</w:t>
            </w:r>
          </w:p>
        </w:tc>
        <w:tc>
          <w:tcPr>
            <w:tcW w:w="482" w:type="pct"/>
            <w:gridSpan w:val="4"/>
            <w:tcBorders>
              <w:bottom w:val="single" w:sz="4" w:space="0" w:color="auto"/>
            </w:tcBorders>
            <w:shd w:val="clear" w:color="auto" w:fill="auto"/>
            <w:vAlign w:val="center"/>
          </w:tcPr>
          <w:p w14:paraId="472731BC" w14:textId="2AD3B9FD"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229F5FD1"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45ABDC0D" w14:textId="297257CF" w:rsidR="00696A50" w:rsidRPr="002C2F60" w:rsidRDefault="00696A50" w:rsidP="00696A50">
            <w:pPr>
              <w:jc w:val="center"/>
              <w:rPr>
                <w:rFonts w:ascii="Trebuchet MS" w:hAnsi="Trebuchet MS" w:cs="Arial"/>
                <w:sz w:val="18"/>
                <w:szCs w:val="18"/>
              </w:rPr>
            </w:pPr>
          </w:p>
        </w:tc>
      </w:tr>
      <w:tr w:rsidR="00696A50" w:rsidRPr="002C2F60" w14:paraId="50C7BA1E" w14:textId="77777777" w:rsidTr="002C2F60">
        <w:tc>
          <w:tcPr>
            <w:tcW w:w="408" w:type="pct"/>
            <w:shd w:val="clear" w:color="auto" w:fill="auto"/>
            <w:vAlign w:val="center"/>
          </w:tcPr>
          <w:p w14:paraId="4FB4F1F5" w14:textId="74948194" w:rsidR="00696A50" w:rsidRPr="005B7887" w:rsidRDefault="00696A50" w:rsidP="00696A50">
            <w:pPr>
              <w:pStyle w:val="ListParagraph"/>
              <w:numPr>
                <w:ilvl w:val="1"/>
                <w:numId w:val="3"/>
              </w:numPr>
              <w:rPr>
                <w:rFonts w:ascii="Trebuchet MS" w:hAnsi="Trebuchet MS"/>
                <w:sz w:val="18"/>
                <w:szCs w:val="18"/>
              </w:rPr>
            </w:pPr>
          </w:p>
        </w:tc>
        <w:tc>
          <w:tcPr>
            <w:tcW w:w="2107" w:type="pct"/>
            <w:gridSpan w:val="2"/>
            <w:shd w:val="clear" w:color="auto" w:fill="auto"/>
            <w:vAlign w:val="center"/>
          </w:tcPr>
          <w:p w14:paraId="6BB3360B" w14:textId="46F342BC" w:rsidR="00696A50" w:rsidRPr="001711B5" w:rsidRDefault="00696A50" w:rsidP="00696A50">
            <w:pPr>
              <w:pStyle w:val="TableParagraph"/>
              <w:ind w:left="117" w:right="301"/>
              <w:rPr>
                <w:rFonts w:ascii="Trebuchet MS" w:hAnsi="Trebuchet MS"/>
                <w:sz w:val="18"/>
                <w:szCs w:val="18"/>
              </w:rPr>
            </w:pPr>
            <w:r w:rsidRPr="001711B5">
              <w:rPr>
                <w:rFonts w:ascii="Trebuchet MS" w:hAnsi="Trebuchet MS"/>
                <w:sz w:val="18"/>
                <w:szCs w:val="18"/>
              </w:rPr>
              <w:t>Įvadų charakteristikos ir bandymai turi atitikti standarto reikalavimus:/ Characteristics and tests of the bushings shall meet requirements of the standard:</w:t>
            </w:r>
          </w:p>
        </w:tc>
        <w:tc>
          <w:tcPr>
            <w:tcW w:w="869" w:type="pct"/>
            <w:gridSpan w:val="2"/>
            <w:shd w:val="clear" w:color="auto" w:fill="auto"/>
            <w:vAlign w:val="center"/>
          </w:tcPr>
          <w:p w14:paraId="552D2F5E" w14:textId="4E9D703E" w:rsidR="00696A50" w:rsidRPr="001711B5" w:rsidRDefault="00696A50" w:rsidP="00696A50">
            <w:pPr>
              <w:rPr>
                <w:rFonts w:ascii="Trebuchet MS" w:hAnsi="Trebuchet MS"/>
                <w:sz w:val="18"/>
                <w:szCs w:val="18"/>
              </w:rPr>
            </w:pPr>
            <w:r w:rsidRPr="001711B5">
              <w:rPr>
                <w:rFonts w:ascii="Trebuchet MS" w:hAnsi="Trebuchet MS"/>
                <w:sz w:val="18"/>
                <w:szCs w:val="18"/>
              </w:rPr>
              <w:t xml:space="preserve">IEC 60137 </w:t>
            </w:r>
            <w:r w:rsidRPr="001711B5">
              <w:rPr>
                <w:rFonts w:ascii="Trebuchet MS" w:hAnsi="Trebuchet MS"/>
                <w:position w:val="8"/>
                <w:sz w:val="18"/>
                <w:szCs w:val="18"/>
                <w:vertAlign w:val="superscript"/>
              </w:rPr>
              <w:t>a)</w:t>
            </w:r>
          </w:p>
        </w:tc>
        <w:tc>
          <w:tcPr>
            <w:tcW w:w="482" w:type="pct"/>
            <w:gridSpan w:val="4"/>
            <w:tcBorders>
              <w:bottom w:val="single" w:sz="4" w:space="0" w:color="auto"/>
            </w:tcBorders>
            <w:shd w:val="clear" w:color="auto" w:fill="auto"/>
            <w:vAlign w:val="center"/>
          </w:tcPr>
          <w:p w14:paraId="417F0E3A" w14:textId="77777777"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1CB45B2D"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4251A22F" w14:textId="082208B2" w:rsidR="00696A50" w:rsidRPr="002C2F60" w:rsidRDefault="00696A50" w:rsidP="00696A50">
            <w:pPr>
              <w:jc w:val="center"/>
              <w:rPr>
                <w:rFonts w:ascii="Trebuchet MS" w:hAnsi="Trebuchet MS" w:cs="Arial"/>
                <w:sz w:val="18"/>
                <w:szCs w:val="18"/>
              </w:rPr>
            </w:pPr>
          </w:p>
        </w:tc>
      </w:tr>
      <w:tr w:rsidR="00696A50" w:rsidRPr="002C2F60" w14:paraId="27CE2461" w14:textId="77777777" w:rsidTr="002C2F60">
        <w:tc>
          <w:tcPr>
            <w:tcW w:w="408" w:type="pct"/>
            <w:shd w:val="clear" w:color="auto" w:fill="auto"/>
            <w:vAlign w:val="center"/>
          </w:tcPr>
          <w:p w14:paraId="1D1ADD31" w14:textId="77777777" w:rsidR="00696A50" w:rsidRPr="005B7887" w:rsidRDefault="00696A50" w:rsidP="00696A50">
            <w:pPr>
              <w:pStyle w:val="ListParagraph"/>
              <w:numPr>
                <w:ilvl w:val="1"/>
                <w:numId w:val="3"/>
              </w:numPr>
              <w:rPr>
                <w:rFonts w:ascii="Trebuchet MS" w:hAnsi="Trebuchet MS"/>
                <w:sz w:val="18"/>
                <w:szCs w:val="18"/>
              </w:rPr>
            </w:pPr>
          </w:p>
        </w:tc>
        <w:tc>
          <w:tcPr>
            <w:tcW w:w="2107" w:type="pct"/>
            <w:gridSpan w:val="2"/>
            <w:shd w:val="clear" w:color="auto" w:fill="auto"/>
            <w:vAlign w:val="center"/>
          </w:tcPr>
          <w:p w14:paraId="061045DF" w14:textId="77777777" w:rsidR="00696A50" w:rsidRPr="001711B5" w:rsidRDefault="00696A50" w:rsidP="00696A50">
            <w:pPr>
              <w:jc w:val="both"/>
              <w:rPr>
                <w:rFonts w:ascii="Trebuchet MS" w:hAnsi="Trebuchet MS" w:cs="Arial"/>
                <w:color w:val="000000"/>
                <w:sz w:val="18"/>
                <w:szCs w:val="18"/>
              </w:rPr>
            </w:pPr>
            <w:r w:rsidRPr="001711B5">
              <w:rPr>
                <w:rFonts w:ascii="Trebuchet MS" w:hAnsi="Trebuchet MS" w:cs="Arial"/>
                <w:color w:val="000000"/>
                <w:sz w:val="18"/>
                <w:szCs w:val="18"/>
              </w:rPr>
              <w:t>Guma impregnuoto popieriaus (RIP) izoliacijos įvadų izoliatoriai turi atitikti standarto reikalavimus:/</w:t>
            </w:r>
          </w:p>
          <w:p w14:paraId="2AA4698F" w14:textId="3955297E" w:rsidR="00696A50" w:rsidRPr="001711B5" w:rsidRDefault="00696A50" w:rsidP="00696A50">
            <w:pPr>
              <w:pStyle w:val="TableParagraph"/>
              <w:ind w:right="301"/>
              <w:jc w:val="both"/>
              <w:rPr>
                <w:rFonts w:ascii="Trebuchet MS" w:hAnsi="Trebuchet MS"/>
                <w:sz w:val="18"/>
                <w:szCs w:val="18"/>
              </w:rPr>
            </w:pPr>
            <w:r w:rsidRPr="001711B5">
              <w:rPr>
                <w:rFonts w:ascii="Trebuchet MS" w:hAnsi="Trebuchet MS" w:cs="Arial"/>
                <w:color w:val="000000"/>
                <w:sz w:val="18"/>
                <w:szCs w:val="18"/>
              </w:rPr>
              <w:t>Insulators of resin impregnated paper (RIP) insulation bushings shall meet requirements of the standard:</w:t>
            </w:r>
          </w:p>
        </w:tc>
        <w:tc>
          <w:tcPr>
            <w:tcW w:w="869" w:type="pct"/>
            <w:gridSpan w:val="2"/>
            <w:shd w:val="clear" w:color="auto" w:fill="auto"/>
            <w:vAlign w:val="center"/>
          </w:tcPr>
          <w:p w14:paraId="007254BE" w14:textId="1325AA6E" w:rsidR="00696A50" w:rsidRPr="001711B5" w:rsidRDefault="00696A50" w:rsidP="00696A50">
            <w:pPr>
              <w:rPr>
                <w:rFonts w:ascii="Trebuchet MS" w:hAnsi="Trebuchet MS"/>
                <w:sz w:val="18"/>
                <w:szCs w:val="18"/>
              </w:rPr>
            </w:pPr>
            <w:r w:rsidRPr="001711B5">
              <w:rPr>
                <w:rFonts w:ascii="Trebuchet MS" w:hAnsi="Trebuchet MS" w:cs="Arial"/>
                <w:sz w:val="18"/>
                <w:szCs w:val="18"/>
              </w:rPr>
              <w:t>IEC 61462 </w:t>
            </w:r>
            <w:r w:rsidRPr="001711B5">
              <w:rPr>
                <w:rFonts w:ascii="Trebuchet MS" w:hAnsi="Trebuchet MS" w:cs="Arial"/>
                <w:sz w:val="18"/>
                <w:szCs w:val="18"/>
                <w:vertAlign w:val="superscript"/>
              </w:rPr>
              <w:t>a)</w:t>
            </w:r>
          </w:p>
        </w:tc>
        <w:tc>
          <w:tcPr>
            <w:tcW w:w="482" w:type="pct"/>
            <w:gridSpan w:val="4"/>
            <w:tcBorders>
              <w:bottom w:val="single" w:sz="4" w:space="0" w:color="auto"/>
            </w:tcBorders>
            <w:shd w:val="clear" w:color="auto" w:fill="auto"/>
            <w:vAlign w:val="center"/>
          </w:tcPr>
          <w:p w14:paraId="3D299C92" w14:textId="77777777"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00685294"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3D34A5EC" w14:textId="77777777" w:rsidR="00696A50" w:rsidRPr="002C2F60" w:rsidRDefault="00696A50" w:rsidP="00696A50">
            <w:pPr>
              <w:jc w:val="center"/>
              <w:rPr>
                <w:rFonts w:ascii="Trebuchet MS" w:hAnsi="Trebuchet MS" w:cs="Arial"/>
                <w:sz w:val="18"/>
                <w:szCs w:val="18"/>
              </w:rPr>
            </w:pPr>
          </w:p>
        </w:tc>
      </w:tr>
      <w:tr w:rsidR="00696A50" w:rsidRPr="002C2F60" w14:paraId="40E161A2" w14:textId="77777777" w:rsidTr="002C2F60">
        <w:tc>
          <w:tcPr>
            <w:tcW w:w="408" w:type="pct"/>
            <w:shd w:val="clear" w:color="auto" w:fill="auto"/>
            <w:vAlign w:val="center"/>
          </w:tcPr>
          <w:p w14:paraId="3A596CEF" w14:textId="77777777" w:rsidR="00696A50" w:rsidRPr="002C2F60" w:rsidRDefault="00696A50" w:rsidP="00696A50">
            <w:pPr>
              <w:pStyle w:val="ListParagraph"/>
              <w:numPr>
                <w:ilvl w:val="1"/>
                <w:numId w:val="3"/>
              </w:numPr>
              <w:rPr>
                <w:rFonts w:ascii="Trebuchet MS" w:hAnsi="Trebuchet MS"/>
                <w:sz w:val="18"/>
                <w:szCs w:val="18"/>
              </w:rPr>
            </w:pPr>
          </w:p>
        </w:tc>
        <w:tc>
          <w:tcPr>
            <w:tcW w:w="2107" w:type="pct"/>
            <w:gridSpan w:val="2"/>
            <w:shd w:val="clear" w:color="auto" w:fill="auto"/>
            <w:vAlign w:val="center"/>
          </w:tcPr>
          <w:p w14:paraId="046D5736" w14:textId="77777777" w:rsidR="00696A50" w:rsidRPr="001711B5" w:rsidRDefault="00696A50" w:rsidP="00696A50">
            <w:pPr>
              <w:jc w:val="both"/>
              <w:rPr>
                <w:rFonts w:ascii="Trebuchet MS" w:hAnsi="Trebuchet MS" w:cs="Arial"/>
                <w:color w:val="000000"/>
                <w:sz w:val="18"/>
                <w:szCs w:val="18"/>
              </w:rPr>
            </w:pPr>
            <w:r w:rsidRPr="001711B5">
              <w:rPr>
                <w:rFonts w:ascii="Trebuchet MS" w:hAnsi="Trebuchet MS" w:cs="Arial"/>
                <w:color w:val="000000"/>
                <w:sz w:val="18"/>
                <w:szCs w:val="18"/>
              </w:rPr>
              <w:t>Bendrosios 10 kV įvadų (pervadinių izoliatorių) charakteristikos turi atitikti standarto reikalavimus:/</w:t>
            </w:r>
          </w:p>
          <w:p w14:paraId="13B4D80E" w14:textId="71B7706E" w:rsidR="00696A50" w:rsidRPr="001711B5" w:rsidRDefault="00696A50" w:rsidP="00696A50">
            <w:pPr>
              <w:jc w:val="both"/>
              <w:rPr>
                <w:rFonts w:ascii="Trebuchet MS" w:hAnsi="Trebuchet MS" w:cs="Arial"/>
                <w:color w:val="000000"/>
                <w:sz w:val="18"/>
                <w:szCs w:val="18"/>
              </w:rPr>
            </w:pPr>
            <w:r w:rsidRPr="001711B5">
              <w:rPr>
                <w:rFonts w:ascii="Trebuchet MS" w:hAnsi="Trebuchet MS" w:cs="Arial"/>
                <w:color w:val="000000"/>
                <w:sz w:val="18"/>
                <w:szCs w:val="18"/>
                <w:lang w:val="en-US"/>
              </w:rPr>
              <w:t xml:space="preserve">General requirements of the 10 kV bushings shall </w:t>
            </w:r>
            <w:r w:rsidRPr="001711B5">
              <w:rPr>
                <w:rFonts w:ascii="Trebuchet MS" w:hAnsi="Trebuchet MS" w:cs="Arial"/>
                <w:sz w:val="18"/>
                <w:szCs w:val="18"/>
                <w:lang w:val="en-US"/>
              </w:rPr>
              <w:t>meet requirements of the standard:</w:t>
            </w:r>
          </w:p>
        </w:tc>
        <w:tc>
          <w:tcPr>
            <w:tcW w:w="869" w:type="pct"/>
            <w:gridSpan w:val="2"/>
            <w:shd w:val="clear" w:color="auto" w:fill="auto"/>
            <w:vAlign w:val="center"/>
          </w:tcPr>
          <w:p w14:paraId="2561268C" w14:textId="77777777" w:rsidR="00696A50" w:rsidRPr="001711B5" w:rsidRDefault="00696A50" w:rsidP="00696A50">
            <w:pPr>
              <w:jc w:val="center"/>
              <w:rPr>
                <w:rFonts w:ascii="Trebuchet MS" w:hAnsi="Trebuchet MS" w:cs="Arial"/>
                <w:sz w:val="18"/>
                <w:szCs w:val="18"/>
              </w:rPr>
            </w:pPr>
            <w:r w:rsidRPr="001711B5">
              <w:rPr>
                <w:rFonts w:ascii="Trebuchet MS" w:hAnsi="Trebuchet MS" w:cs="Arial"/>
                <w:sz w:val="18"/>
                <w:szCs w:val="18"/>
              </w:rPr>
              <w:t>EN 50180</w:t>
            </w:r>
          </w:p>
          <w:p w14:paraId="1B1082A2" w14:textId="77777777" w:rsidR="00696A50" w:rsidRPr="001711B5" w:rsidRDefault="00696A50" w:rsidP="00696A50">
            <w:pPr>
              <w:jc w:val="center"/>
              <w:rPr>
                <w:rFonts w:ascii="Trebuchet MS" w:hAnsi="Trebuchet MS" w:cs="Arial"/>
                <w:sz w:val="18"/>
                <w:szCs w:val="18"/>
                <w:lang w:val="en-US"/>
              </w:rPr>
            </w:pPr>
            <w:r w:rsidRPr="001711B5">
              <w:rPr>
                <w:rFonts w:ascii="Trebuchet MS" w:hAnsi="Trebuchet MS" w:cs="Arial"/>
                <w:sz w:val="18"/>
                <w:szCs w:val="18"/>
              </w:rPr>
              <w:t>arba/</w:t>
            </w:r>
            <w:r w:rsidRPr="001711B5">
              <w:rPr>
                <w:rFonts w:ascii="Trebuchet MS" w:hAnsi="Trebuchet MS" w:cs="Arial"/>
                <w:sz w:val="18"/>
                <w:szCs w:val="18"/>
                <w:lang w:val="en-US"/>
              </w:rPr>
              <w:t xml:space="preserve"> or</w:t>
            </w:r>
          </w:p>
          <w:p w14:paraId="1BD152A7" w14:textId="728EE49A" w:rsidR="00696A50" w:rsidRPr="001711B5" w:rsidRDefault="00696A50" w:rsidP="00696A50">
            <w:pPr>
              <w:jc w:val="center"/>
              <w:rPr>
                <w:rFonts w:ascii="Trebuchet MS" w:hAnsi="Trebuchet MS" w:cs="Arial"/>
                <w:sz w:val="18"/>
                <w:szCs w:val="18"/>
              </w:rPr>
            </w:pPr>
            <w:r w:rsidRPr="001711B5">
              <w:rPr>
                <w:rFonts w:ascii="Trebuchet MS" w:hAnsi="Trebuchet MS" w:cs="Arial"/>
                <w:sz w:val="18"/>
                <w:szCs w:val="18"/>
              </w:rPr>
              <w:t xml:space="preserve">   EN 50243 </w:t>
            </w:r>
            <w:r w:rsidRPr="001711B5">
              <w:rPr>
                <w:rFonts w:ascii="Trebuchet MS" w:hAnsi="Trebuchet MS" w:cs="Arial"/>
                <w:sz w:val="18"/>
                <w:szCs w:val="18"/>
                <w:vertAlign w:val="superscript"/>
              </w:rPr>
              <w:t>a)</w:t>
            </w:r>
          </w:p>
        </w:tc>
        <w:tc>
          <w:tcPr>
            <w:tcW w:w="482" w:type="pct"/>
            <w:gridSpan w:val="4"/>
            <w:tcBorders>
              <w:bottom w:val="single" w:sz="4" w:space="0" w:color="auto"/>
            </w:tcBorders>
            <w:shd w:val="clear" w:color="auto" w:fill="auto"/>
            <w:vAlign w:val="center"/>
          </w:tcPr>
          <w:p w14:paraId="485C81AC" w14:textId="77777777" w:rsidR="00696A50" w:rsidRPr="005B7887" w:rsidRDefault="00696A50" w:rsidP="00696A50">
            <w:pPr>
              <w:rPr>
                <w:rFonts w:ascii="Trebuchet MS" w:hAnsi="Trebuchet MS" w:cs="Arial"/>
                <w:sz w:val="18"/>
                <w:szCs w:val="18"/>
              </w:rPr>
            </w:pPr>
          </w:p>
        </w:tc>
        <w:tc>
          <w:tcPr>
            <w:tcW w:w="495" w:type="pct"/>
            <w:gridSpan w:val="2"/>
            <w:shd w:val="clear" w:color="auto" w:fill="auto"/>
            <w:vAlign w:val="center"/>
          </w:tcPr>
          <w:p w14:paraId="1FE77562"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0D8EF889" w14:textId="77777777" w:rsidR="00696A50" w:rsidRPr="002C2F60" w:rsidRDefault="00696A50" w:rsidP="00696A50">
            <w:pPr>
              <w:jc w:val="center"/>
              <w:rPr>
                <w:rFonts w:ascii="Trebuchet MS" w:hAnsi="Trebuchet MS" w:cs="Arial"/>
                <w:sz w:val="18"/>
                <w:szCs w:val="18"/>
              </w:rPr>
            </w:pPr>
          </w:p>
        </w:tc>
      </w:tr>
      <w:tr w:rsidR="00696A50" w:rsidRPr="002C2F60" w14:paraId="41FA9505" w14:textId="77777777" w:rsidTr="002C2F60">
        <w:tc>
          <w:tcPr>
            <w:tcW w:w="408" w:type="pct"/>
            <w:shd w:val="clear" w:color="auto" w:fill="auto"/>
            <w:vAlign w:val="center"/>
          </w:tcPr>
          <w:p w14:paraId="3CD7A315" w14:textId="4E404B2A" w:rsidR="00696A50" w:rsidRPr="002C2F60" w:rsidRDefault="00696A50" w:rsidP="00696A50">
            <w:pPr>
              <w:pStyle w:val="ListParagraph"/>
              <w:numPr>
                <w:ilvl w:val="1"/>
                <w:numId w:val="3"/>
              </w:numPr>
              <w:rPr>
                <w:rFonts w:ascii="Trebuchet MS" w:hAnsi="Trebuchet MS"/>
                <w:sz w:val="18"/>
                <w:szCs w:val="18"/>
              </w:rPr>
            </w:pPr>
          </w:p>
        </w:tc>
        <w:tc>
          <w:tcPr>
            <w:tcW w:w="2107" w:type="pct"/>
            <w:gridSpan w:val="2"/>
            <w:shd w:val="clear" w:color="auto" w:fill="auto"/>
            <w:vAlign w:val="center"/>
          </w:tcPr>
          <w:p w14:paraId="37983B6A" w14:textId="249DE741" w:rsidR="00696A50" w:rsidRPr="001711B5" w:rsidRDefault="00696A50" w:rsidP="005B7887">
            <w:pPr>
              <w:pStyle w:val="TableParagraph"/>
              <w:ind w:right="301"/>
              <w:jc w:val="both"/>
              <w:rPr>
                <w:rFonts w:ascii="Trebuchet MS" w:hAnsi="Trebuchet MS"/>
                <w:sz w:val="18"/>
                <w:szCs w:val="18"/>
              </w:rPr>
            </w:pPr>
            <w:r w:rsidRPr="001711B5">
              <w:rPr>
                <w:rFonts w:ascii="Trebuchet MS" w:hAnsi="Trebuchet MS"/>
                <w:sz w:val="18"/>
                <w:szCs w:val="18"/>
              </w:rPr>
              <w:t>Izoliacinės alyvos savybės ir bandymai turi atitikti standarto reikalavimus:/ Properties andtests of the insulating oil shall meet requirements of the standard:</w:t>
            </w:r>
          </w:p>
        </w:tc>
        <w:tc>
          <w:tcPr>
            <w:tcW w:w="869" w:type="pct"/>
            <w:gridSpan w:val="2"/>
            <w:shd w:val="clear" w:color="auto" w:fill="auto"/>
            <w:vAlign w:val="center"/>
          </w:tcPr>
          <w:p w14:paraId="662C22BA" w14:textId="0572EB85" w:rsidR="00696A50" w:rsidRPr="001711B5" w:rsidRDefault="00696A50" w:rsidP="005B7887">
            <w:pPr>
              <w:jc w:val="center"/>
              <w:rPr>
                <w:rFonts w:ascii="Trebuchet MS" w:hAnsi="Trebuchet MS"/>
                <w:sz w:val="18"/>
                <w:szCs w:val="18"/>
              </w:rPr>
            </w:pPr>
            <w:r w:rsidRPr="001711B5">
              <w:rPr>
                <w:rFonts w:ascii="Trebuchet MS" w:hAnsi="Trebuchet MS"/>
                <w:sz w:val="18"/>
                <w:szCs w:val="18"/>
              </w:rPr>
              <w:t xml:space="preserve">IEC 60296 </w:t>
            </w:r>
            <w:r w:rsidRPr="001711B5">
              <w:rPr>
                <w:rFonts w:ascii="Trebuchet MS" w:hAnsi="Trebuchet MS"/>
                <w:position w:val="8"/>
                <w:sz w:val="18"/>
                <w:szCs w:val="18"/>
                <w:vertAlign w:val="superscript"/>
              </w:rPr>
              <w:t>a)</w:t>
            </w:r>
          </w:p>
        </w:tc>
        <w:tc>
          <w:tcPr>
            <w:tcW w:w="482" w:type="pct"/>
            <w:gridSpan w:val="4"/>
            <w:tcBorders>
              <w:bottom w:val="single" w:sz="4" w:space="0" w:color="auto"/>
            </w:tcBorders>
            <w:shd w:val="clear" w:color="auto" w:fill="auto"/>
            <w:vAlign w:val="center"/>
          </w:tcPr>
          <w:p w14:paraId="463D35E0" w14:textId="77777777"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32099E50"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3548B954" w14:textId="32924FBC" w:rsidR="00696A50" w:rsidRPr="002C2F60" w:rsidRDefault="00696A50" w:rsidP="00696A50">
            <w:pPr>
              <w:jc w:val="center"/>
              <w:rPr>
                <w:rFonts w:ascii="Trebuchet MS" w:hAnsi="Trebuchet MS" w:cs="Arial"/>
                <w:sz w:val="18"/>
                <w:szCs w:val="18"/>
              </w:rPr>
            </w:pPr>
          </w:p>
        </w:tc>
      </w:tr>
      <w:tr w:rsidR="00696A50" w:rsidRPr="002C2F60" w14:paraId="09D230ED" w14:textId="77777777" w:rsidTr="002C2F60">
        <w:tc>
          <w:tcPr>
            <w:tcW w:w="408" w:type="pct"/>
            <w:shd w:val="clear" w:color="auto" w:fill="auto"/>
            <w:vAlign w:val="center"/>
          </w:tcPr>
          <w:p w14:paraId="31CDD685" w14:textId="1921704F" w:rsidR="00696A50" w:rsidRPr="002C2F60" w:rsidRDefault="00696A50" w:rsidP="00696A50">
            <w:pPr>
              <w:pStyle w:val="ListParagraph"/>
              <w:numPr>
                <w:ilvl w:val="1"/>
                <w:numId w:val="3"/>
              </w:numPr>
              <w:rPr>
                <w:rFonts w:ascii="Trebuchet MS" w:hAnsi="Trebuchet MS"/>
                <w:sz w:val="18"/>
                <w:szCs w:val="18"/>
              </w:rPr>
            </w:pPr>
          </w:p>
        </w:tc>
        <w:tc>
          <w:tcPr>
            <w:tcW w:w="2107" w:type="pct"/>
            <w:gridSpan w:val="2"/>
            <w:shd w:val="clear" w:color="auto" w:fill="auto"/>
            <w:vAlign w:val="center"/>
          </w:tcPr>
          <w:p w14:paraId="40AB693C" w14:textId="6B514F6F" w:rsidR="00696A50" w:rsidRPr="001711B5" w:rsidRDefault="00696A50" w:rsidP="005B7887">
            <w:pPr>
              <w:pStyle w:val="TableParagraph"/>
              <w:ind w:right="313"/>
              <w:rPr>
                <w:rFonts w:ascii="Trebuchet MS" w:hAnsi="Trebuchet MS"/>
                <w:sz w:val="18"/>
                <w:szCs w:val="18"/>
              </w:rPr>
            </w:pPr>
            <w:r w:rsidRPr="001711B5">
              <w:rPr>
                <w:rFonts w:ascii="Trebuchet MS" w:hAnsi="Trebuchet MS"/>
                <w:sz w:val="18"/>
                <w:szCs w:val="18"/>
              </w:rPr>
              <w:t>Įmontuotų srovės transformatorių charakteristikos ir bandymai turi atitikti standartų reikalavimus:/ Characteristics and tests of the bushing current transformers shall meet requirements of the standards:</w:t>
            </w:r>
          </w:p>
        </w:tc>
        <w:tc>
          <w:tcPr>
            <w:tcW w:w="869" w:type="pct"/>
            <w:gridSpan w:val="2"/>
            <w:shd w:val="clear" w:color="auto" w:fill="auto"/>
            <w:vAlign w:val="center"/>
          </w:tcPr>
          <w:p w14:paraId="7E56FCC5" w14:textId="77777777" w:rsidR="00063143" w:rsidRPr="001711B5" w:rsidRDefault="00696A50" w:rsidP="005B7887">
            <w:pPr>
              <w:jc w:val="center"/>
              <w:rPr>
                <w:rFonts w:ascii="Trebuchet MS" w:hAnsi="Trebuchet MS"/>
                <w:sz w:val="18"/>
                <w:szCs w:val="18"/>
              </w:rPr>
            </w:pPr>
            <w:r w:rsidRPr="001711B5">
              <w:rPr>
                <w:rFonts w:ascii="Trebuchet MS" w:hAnsi="Trebuchet MS"/>
                <w:sz w:val="18"/>
                <w:szCs w:val="18"/>
              </w:rPr>
              <w:t>IEC 61869</w:t>
            </w:r>
            <w:r w:rsidR="00063143" w:rsidRPr="001711B5">
              <w:rPr>
                <w:rFonts w:ascii="Trebuchet MS" w:hAnsi="Trebuchet MS"/>
                <w:sz w:val="18"/>
                <w:szCs w:val="18"/>
              </w:rPr>
              <w:t>-1</w:t>
            </w:r>
          </w:p>
          <w:p w14:paraId="0AF0F020" w14:textId="25DD5E27" w:rsidR="00696A50" w:rsidRPr="001711B5" w:rsidRDefault="00063143" w:rsidP="005B7887">
            <w:pPr>
              <w:jc w:val="center"/>
              <w:rPr>
                <w:rFonts w:ascii="Trebuchet MS" w:hAnsi="Trebuchet MS"/>
                <w:sz w:val="18"/>
                <w:szCs w:val="18"/>
              </w:rPr>
            </w:pPr>
            <w:r w:rsidRPr="001711B5">
              <w:rPr>
                <w:rFonts w:ascii="Trebuchet MS" w:hAnsi="Trebuchet MS"/>
                <w:sz w:val="18"/>
                <w:szCs w:val="18"/>
              </w:rPr>
              <w:t>IEC 61869-2</w:t>
            </w:r>
            <w:r w:rsidR="00696A50" w:rsidRPr="001711B5">
              <w:rPr>
                <w:rFonts w:ascii="Trebuchet MS" w:hAnsi="Trebuchet MS"/>
                <w:sz w:val="18"/>
                <w:szCs w:val="18"/>
              </w:rPr>
              <w:t xml:space="preserve"> </w:t>
            </w:r>
            <w:r w:rsidR="00696A50" w:rsidRPr="001711B5">
              <w:rPr>
                <w:rFonts w:ascii="Trebuchet MS" w:hAnsi="Trebuchet MS"/>
                <w:position w:val="8"/>
                <w:sz w:val="18"/>
                <w:szCs w:val="18"/>
                <w:vertAlign w:val="superscript"/>
              </w:rPr>
              <w:t>a)</w:t>
            </w:r>
          </w:p>
        </w:tc>
        <w:tc>
          <w:tcPr>
            <w:tcW w:w="482" w:type="pct"/>
            <w:gridSpan w:val="4"/>
            <w:tcBorders>
              <w:bottom w:val="single" w:sz="4" w:space="0" w:color="auto"/>
            </w:tcBorders>
            <w:shd w:val="clear" w:color="auto" w:fill="auto"/>
            <w:vAlign w:val="center"/>
          </w:tcPr>
          <w:p w14:paraId="5838C07C" w14:textId="4A85FDFB"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14DB50E2"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143D2C1E" w14:textId="55756CC9" w:rsidR="00696A50" w:rsidRPr="002C2F60" w:rsidRDefault="00696A50" w:rsidP="00696A50">
            <w:pPr>
              <w:jc w:val="center"/>
              <w:rPr>
                <w:rFonts w:ascii="Trebuchet MS" w:hAnsi="Trebuchet MS" w:cs="Arial"/>
                <w:sz w:val="18"/>
                <w:szCs w:val="18"/>
              </w:rPr>
            </w:pPr>
          </w:p>
        </w:tc>
      </w:tr>
      <w:tr w:rsidR="00696A50" w:rsidRPr="002C2F60" w14:paraId="3DE7B6DC" w14:textId="77777777" w:rsidTr="002C2F60">
        <w:tc>
          <w:tcPr>
            <w:tcW w:w="408" w:type="pct"/>
            <w:shd w:val="clear" w:color="auto" w:fill="auto"/>
            <w:vAlign w:val="center"/>
          </w:tcPr>
          <w:p w14:paraId="40257F8F" w14:textId="70996D90" w:rsidR="00696A50" w:rsidRPr="002C2F60" w:rsidRDefault="00696A50" w:rsidP="00696A50">
            <w:pPr>
              <w:pStyle w:val="TableParagraph"/>
              <w:numPr>
                <w:ilvl w:val="1"/>
                <w:numId w:val="3"/>
              </w:numPr>
              <w:rPr>
                <w:rFonts w:ascii="Trebuchet MS" w:hAnsi="Trebuchet MS"/>
                <w:b/>
                <w:sz w:val="18"/>
                <w:szCs w:val="18"/>
              </w:rPr>
            </w:pPr>
          </w:p>
        </w:tc>
        <w:tc>
          <w:tcPr>
            <w:tcW w:w="2107" w:type="pct"/>
            <w:gridSpan w:val="2"/>
            <w:shd w:val="clear" w:color="auto" w:fill="auto"/>
            <w:vAlign w:val="center"/>
          </w:tcPr>
          <w:p w14:paraId="799B5B6D" w14:textId="1EA0AE14" w:rsidR="00696A50" w:rsidRPr="001711B5" w:rsidRDefault="00696A50" w:rsidP="005B7887">
            <w:pPr>
              <w:pStyle w:val="TableParagraph"/>
              <w:ind w:right="149"/>
              <w:rPr>
                <w:rFonts w:ascii="Trebuchet MS" w:hAnsi="Trebuchet MS"/>
                <w:sz w:val="18"/>
                <w:szCs w:val="18"/>
              </w:rPr>
            </w:pPr>
            <w:r w:rsidRPr="001711B5">
              <w:rPr>
                <w:rFonts w:ascii="Trebuchet MS" w:hAnsi="Trebuchet MS"/>
                <w:sz w:val="18"/>
                <w:szCs w:val="18"/>
              </w:rPr>
              <w:t>Pagalbiniai galios transformatorių reikmenys turi atitikti standarto reikalavimus:/ Power transformers fittings shall meet requirements of a standard:</w:t>
            </w:r>
          </w:p>
        </w:tc>
        <w:tc>
          <w:tcPr>
            <w:tcW w:w="869" w:type="pct"/>
            <w:gridSpan w:val="2"/>
            <w:shd w:val="clear" w:color="auto" w:fill="auto"/>
            <w:vAlign w:val="center"/>
          </w:tcPr>
          <w:p w14:paraId="580F5391" w14:textId="01CEFD68" w:rsidR="00696A50" w:rsidRPr="001711B5" w:rsidRDefault="00696A50" w:rsidP="005B7887">
            <w:pPr>
              <w:jc w:val="center"/>
              <w:rPr>
                <w:rFonts w:ascii="Trebuchet MS" w:hAnsi="Trebuchet MS"/>
                <w:b/>
                <w:sz w:val="18"/>
                <w:szCs w:val="18"/>
              </w:rPr>
            </w:pPr>
            <w:r w:rsidRPr="001711B5">
              <w:rPr>
                <w:rFonts w:ascii="Trebuchet MS" w:hAnsi="Trebuchet MS"/>
                <w:sz w:val="18"/>
                <w:szCs w:val="18"/>
              </w:rPr>
              <w:t xml:space="preserve">EN 50216 </w:t>
            </w:r>
            <w:r w:rsidRPr="001711B5">
              <w:rPr>
                <w:rFonts w:ascii="Trebuchet MS" w:hAnsi="Trebuchet MS"/>
                <w:position w:val="8"/>
                <w:sz w:val="18"/>
                <w:szCs w:val="18"/>
                <w:vertAlign w:val="superscript"/>
              </w:rPr>
              <w:t>a)</w:t>
            </w:r>
          </w:p>
        </w:tc>
        <w:tc>
          <w:tcPr>
            <w:tcW w:w="482" w:type="pct"/>
            <w:gridSpan w:val="4"/>
            <w:tcBorders>
              <w:bottom w:val="single" w:sz="4" w:space="0" w:color="auto"/>
            </w:tcBorders>
            <w:shd w:val="clear" w:color="auto" w:fill="auto"/>
            <w:vAlign w:val="center"/>
          </w:tcPr>
          <w:p w14:paraId="5F05BBF6" w14:textId="77777777"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0A3C6EC6"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7A08C7D9" w14:textId="163855B3" w:rsidR="00696A50" w:rsidRPr="002C2F60" w:rsidRDefault="00696A50" w:rsidP="00696A50">
            <w:pPr>
              <w:jc w:val="center"/>
              <w:rPr>
                <w:rFonts w:ascii="Trebuchet MS" w:hAnsi="Trebuchet MS" w:cs="Arial"/>
                <w:sz w:val="18"/>
                <w:szCs w:val="18"/>
              </w:rPr>
            </w:pPr>
          </w:p>
        </w:tc>
      </w:tr>
      <w:tr w:rsidR="00696A50" w:rsidRPr="002C2F60" w14:paraId="02DAE658" w14:textId="77777777" w:rsidTr="002C2F60">
        <w:tc>
          <w:tcPr>
            <w:tcW w:w="408" w:type="pct"/>
            <w:shd w:val="clear" w:color="auto" w:fill="auto"/>
            <w:vAlign w:val="center"/>
          </w:tcPr>
          <w:p w14:paraId="22BC1A1A" w14:textId="34567D97" w:rsidR="00696A50" w:rsidRPr="002C2F60" w:rsidRDefault="00696A50" w:rsidP="00696A50">
            <w:pPr>
              <w:pStyle w:val="TableParagraph"/>
              <w:numPr>
                <w:ilvl w:val="1"/>
                <w:numId w:val="3"/>
              </w:numPr>
              <w:rPr>
                <w:rFonts w:ascii="Trebuchet MS" w:hAnsi="Trebuchet MS"/>
                <w:b/>
                <w:sz w:val="18"/>
                <w:szCs w:val="18"/>
              </w:rPr>
            </w:pPr>
          </w:p>
        </w:tc>
        <w:tc>
          <w:tcPr>
            <w:tcW w:w="2107" w:type="pct"/>
            <w:gridSpan w:val="2"/>
            <w:shd w:val="clear" w:color="auto" w:fill="auto"/>
            <w:vAlign w:val="center"/>
          </w:tcPr>
          <w:p w14:paraId="775D4D0C" w14:textId="77777777" w:rsidR="00696A50" w:rsidRPr="001711B5" w:rsidRDefault="00696A50" w:rsidP="005B7887">
            <w:pPr>
              <w:pStyle w:val="TableParagraph"/>
              <w:ind w:right="82"/>
              <w:rPr>
                <w:rFonts w:ascii="Trebuchet MS" w:hAnsi="Trebuchet MS"/>
                <w:sz w:val="18"/>
                <w:szCs w:val="18"/>
              </w:rPr>
            </w:pPr>
            <w:r w:rsidRPr="001711B5">
              <w:rPr>
                <w:rFonts w:ascii="Trebuchet MS" w:hAnsi="Trebuchet MS"/>
                <w:sz w:val="18"/>
                <w:szCs w:val="18"/>
              </w:rPr>
              <w:t xml:space="preserve">Transformatoriaus įžeminimas turi atitikti standarto reikalavimus:/ </w:t>
            </w:r>
          </w:p>
          <w:p w14:paraId="25422C0B" w14:textId="5D072D2F" w:rsidR="00696A50" w:rsidRPr="001711B5" w:rsidRDefault="00696A50" w:rsidP="005B7887">
            <w:pPr>
              <w:pStyle w:val="TableParagraph"/>
              <w:ind w:right="82"/>
              <w:rPr>
                <w:rFonts w:ascii="Trebuchet MS" w:hAnsi="Trebuchet MS"/>
                <w:sz w:val="18"/>
                <w:szCs w:val="18"/>
              </w:rPr>
            </w:pPr>
            <w:r w:rsidRPr="001711B5">
              <w:rPr>
                <w:rFonts w:ascii="Trebuchet MS" w:hAnsi="Trebuchet MS"/>
                <w:sz w:val="18"/>
                <w:szCs w:val="18"/>
              </w:rPr>
              <w:t>Earthing of transformer shall meet requirements of the standard:</w:t>
            </w:r>
          </w:p>
        </w:tc>
        <w:tc>
          <w:tcPr>
            <w:tcW w:w="869" w:type="pct"/>
            <w:gridSpan w:val="2"/>
            <w:shd w:val="clear" w:color="auto" w:fill="auto"/>
            <w:vAlign w:val="center"/>
          </w:tcPr>
          <w:p w14:paraId="76A0583E" w14:textId="0DC1D602" w:rsidR="00696A50" w:rsidRPr="001711B5" w:rsidRDefault="00696A50" w:rsidP="005B7887">
            <w:pPr>
              <w:pStyle w:val="TableParagraph"/>
              <w:jc w:val="center"/>
              <w:rPr>
                <w:rFonts w:ascii="Trebuchet MS" w:hAnsi="Trebuchet MS"/>
                <w:b/>
                <w:sz w:val="18"/>
                <w:szCs w:val="18"/>
              </w:rPr>
            </w:pPr>
            <w:r w:rsidRPr="001711B5">
              <w:rPr>
                <w:rFonts w:ascii="Trebuchet MS" w:hAnsi="Trebuchet MS"/>
                <w:sz w:val="18"/>
                <w:szCs w:val="18"/>
              </w:rPr>
              <w:t xml:space="preserve">EN 50522 </w:t>
            </w:r>
            <w:r w:rsidRPr="001711B5">
              <w:rPr>
                <w:rFonts w:ascii="Trebuchet MS" w:hAnsi="Trebuchet MS"/>
                <w:position w:val="8"/>
                <w:sz w:val="18"/>
                <w:szCs w:val="18"/>
                <w:vertAlign w:val="superscript"/>
              </w:rPr>
              <w:t>a)</w:t>
            </w:r>
          </w:p>
        </w:tc>
        <w:tc>
          <w:tcPr>
            <w:tcW w:w="482" w:type="pct"/>
            <w:gridSpan w:val="4"/>
            <w:tcBorders>
              <w:bottom w:val="single" w:sz="4" w:space="0" w:color="auto"/>
            </w:tcBorders>
            <w:shd w:val="clear" w:color="auto" w:fill="auto"/>
            <w:vAlign w:val="center"/>
          </w:tcPr>
          <w:p w14:paraId="00662FD9" w14:textId="77777777"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7F8362DE"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6B464BE8" w14:textId="3A162B2E" w:rsidR="00696A50" w:rsidRPr="002C2F60" w:rsidRDefault="00696A50" w:rsidP="00696A50">
            <w:pPr>
              <w:jc w:val="center"/>
              <w:rPr>
                <w:rFonts w:ascii="Trebuchet MS" w:hAnsi="Trebuchet MS" w:cs="Arial"/>
                <w:sz w:val="18"/>
                <w:szCs w:val="18"/>
              </w:rPr>
            </w:pPr>
          </w:p>
        </w:tc>
      </w:tr>
      <w:tr w:rsidR="00696A50" w:rsidRPr="002C2F60" w14:paraId="69170BAA" w14:textId="77777777" w:rsidTr="002C2F60">
        <w:tc>
          <w:tcPr>
            <w:tcW w:w="408" w:type="pct"/>
            <w:shd w:val="clear" w:color="auto" w:fill="auto"/>
            <w:vAlign w:val="center"/>
          </w:tcPr>
          <w:p w14:paraId="7F85345A" w14:textId="1EE370EA" w:rsidR="00696A50" w:rsidRPr="002C2F60" w:rsidRDefault="00696A50" w:rsidP="00696A50">
            <w:pPr>
              <w:pStyle w:val="ListParagraph"/>
              <w:numPr>
                <w:ilvl w:val="1"/>
                <w:numId w:val="3"/>
              </w:numPr>
              <w:rPr>
                <w:rFonts w:ascii="Trebuchet MS" w:hAnsi="Trebuchet MS"/>
                <w:sz w:val="18"/>
                <w:szCs w:val="18"/>
              </w:rPr>
            </w:pPr>
          </w:p>
        </w:tc>
        <w:tc>
          <w:tcPr>
            <w:tcW w:w="2107" w:type="pct"/>
            <w:gridSpan w:val="2"/>
            <w:shd w:val="clear" w:color="auto" w:fill="auto"/>
            <w:vAlign w:val="center"/>
          </w:tcPr>
          <w:p w14:paraId="43F88638" w14:textId="77777777" w:rsidR="00696A50" w:rsidRPr="001711B5" w:rsidRDefault="00696A50" w:rsidP="005B7887">
            <w:pPr>
              <w:pStyle w:val="TableParagraph"/>
              <w:ind w:right="308"/>
              <w:rPr>
                <w:rFonts w:ascii="Trebuchet MS" w:hAnsi="Trebuchet MS"/>
                <w:sz w:val="18"/>
                <w:szCs w:val="18"/>
                <w:lang w:val="lt-LT"/>
              </w:rPr>
            </w:pPr>
            <w:r w:rsidRPr="001711B5">
              <w:rPr>
                <w:rFonts w:ascii="Trebuchet MS" w:hAnsi="Trebuchet MS"/>
                <w:sz w:val="18"/>
                <w:szCs w:val="18"/>
                <w:lang w:val="lt-LT"/>
              </w:rPr>
              <w:t xml:space="preserve">Transformatorių nuostoliai ir didžiausio efektyvumo indeksas (PEI) turi atitikti komisijos direktyvą (ES) Nr.:/ </w:t>
            </w:r>
          </w:p>
          <w:p w14:paraId="34364A32" w14:textId="73DEC355" w:rsidR="00696A50" w:rsidRPr="001711B5" w:rsidRDefault="00696A50" w:rsidP="005B7887">
            <w:pPr>
              <w:pStyle w:val="TableParagraph"/>
              <w:ind w:right="308"/>
              <w:rPr>
                <w:rFonts w:ascii="Trebuchet MS" w:hAnsi="Trebuchet MS"/>
                <w:sz w:val="18"/>
                <w:szCs w:val="18"/>
              </w:rPr>
            </w:pPr>
            <w:r w:rsidRPr="001711B5">
              <w:rPr>
                <w:rFonts w:ascii="Trebuchet MS" w:hAnsi="Trebuchet MS"/>
                <w:sz w:val="18"/>
                <w:szCs w:val="18"/>
              </w:rPr>
              <w:t>Losses of transformers and Peak Efficiency Index (PEI) shall meet requirements of Commission Regulation (ES) No.:</w:t>
            </w:r>
          </w:p>
        </w:tc>
        <w:tc>
          <w:tcPr>
            <w:tcW w:w="869" w:type="pct"/>
            <w:gridSpan w:val="2"/>
            <w:shd w:val="clear" w:color="auto" w:fill="auto"/>
            <w:vAlign w:val="center"/>
          </w:tcPr>
          <w:p w14:paraId="21C9306A" w14:textId="52395918" w:rsidR="00696A50" w:rsidRPr="001711B5" w:rsidRDefault="00696A50" w:rsidP="005B7887">
            <w:pPr>
              <w:jc w:val="center"/>
              <w:rPr>
                <w:rFonts w:ascii="Trebuchet MS" w:hAnsi="Trebuchet MS"/>
                <w:sz w:val="18"/>
                <w:szCs w:val="18"/>
              </w:rPr>
            </w:pPr>
            <w:r w:rsidRPr="001711B5">
              <w:rPr>
                <w:rFonts w:ascii="Trebuchet MS" w:hAnsi="Trebuchet MS"/>
                <w:sz w:val="18"/>
                <w:szCs w:val="18"/>
              </w:rPr>
              <w:t xml:space="preserve">548/2014 </w:t>
            </w:r>
            <w:r w:rsidRPr="001711B5">
              <w:rPr>
                <w:rFonts w:ascii="Trebuchet MS" w:hAnsi="Trebuchet MS"/>
                <w:position w:val="8"/>
                <w:sz w:val="18"/>
                <w:szCs w:val="18"/>
                <w:vertAlign w:val="superscript"/>
              </w:rPr>
              <w:t>c)</w:t>
            </w:r>
          </w:p>
        </w:tc>
        <w:tc>
          <w:tcPr>
            <w:tcW w:w="482" w:type="pct"/>
            <w:gridSpan w:val="4"/>
            <w:tcBorders>
              <w:bottom w:val="single" w:sz="4" w:space="0" w:color="auto"/>
            </w:tcBorders>
            <w:shd w:val="clear" w:color="auto" w:fill="auto"/>
            <w:vAlign w:val="center"/>
          </w:tcPr>
          <w:p w14:paraId="3E531A97" w14:textId="771EF8C8"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2D10E11C"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152FE2A8" w14:textId="69779EB8" w:rsidR="00696A50" w:rsidRPr="002C2F60" w:rsidRDefault="00696A50" w:rsidP="00696A50">
            <w:pPr>
              <w:jc w:val="center"/>
              <w:rPr>
                <w:rFonts w:ascii="Trebuchet MS" w:hAnsi="Trebuchet MS" w:cs="Arial"/>
                <w:sz w:val="18"/>
                <w:szCs w:val="18"/>
              </w:rPr>
            </w:pPr>
          </w:p>
        </w:tc>
      </w:tr>
      <w:tr w:rsidR="00696A50" w:rsidRPr="002C2F60" w14:paraId="302D0E56" w14:textId="77777777" w:rsidTr="002C2F60">
        <w:tc>
          <w:tcPr>
            <w:tcW w:w="408" w:type="pct"/>
            <w:shd w:val="clear" w:color="auto" w:fill="auto"/>
            <w:vAlign w:val="center"/>
          </w:tcPr>
          <w:p w14:paraId="201F8173" w14:textId="67E0C33A" w:rsidR="00696A50" w:rsidRPr="002C2F60" w:rsidRDefault="00696A50" w:rsidP="00696A50">
            <w:pPr>
              <w:pStyle w:val="TableParagraph"/>
              <w:numPr>
                <w:ilvl w:val="1"/>
                <w:numId w:val="3"/>
              </w:numPr>
              <w:rPr>
                <w:rFonts w:ascii="Trebuchet MS" w:hAnsi="Trebuchet MS"/>
                <w:b/>
                <w:sz w:val="18"/>
                <w:szCs w:val="18"/>
              </w:rPr>
            </w:pPr>
          </w:p>
        </w:tc>
        <w:tc>
          <w:tcPr>
            <w:tcW w:w="2107" w:type="pct"/>
            <w:gridSpan w:val="2"/>
            <w:shd w:val="clear" w:color="auto" w:fill="auto"/>
            <w:vAlign w:val="center"/>
          </w:tcPr>
          <w:p w14:paraId="2BE57984" w14:textId="77777777" w:rsidR="00696A50" w:rsidRPr="001711B5" w:rsidRDefault="00696A50" w:rsidP="005B7887">
            <w:pPr>
              <w:pStyle w:val="TableParagraph"/>
              <w:ind w:right="318"/>
              <w:rPr>
                <w:rFonts w:ascii="Trebuchet MS" w:hAnsi="Trebuchet MS"/>
                <w:sz w:val="18"/>
                <w:szCs w:val="18"/>
              </w:rPr>
            </w:pPr>
            <w:r w:rsidRPr="001711B5">
              <w:rPr>
                <w:rFonts w:ascii="Trebuchet MS" w:hAnsi="Trebuchet MS"/>
                <w:sz w:val="18"/>
                <w:szCs w:val="18"/>
              </w:rPr>
              <w:t xml:space="preserve">Apsauga nuo korozijos ir dažymas turi atitikti standarto reikalavimus:/ </w:t>
            </w:r>
          </w:p>
          <w:p w14:paraId="73B5CB93" w14:textId="5161B18E" w:rsidR="00696A50" w:rsidRPr="001711B5" w:rsidRDefault="00696A50" w:rsidP="005B7887">
            <w:pPr>
              <w:pStyle w:val="TableParagraph"/>
              <w:ind w:right="318"/>
              <w:rPr>
                <w:rFonts w:ascii="Trebuchet MS" w:hAnsi="Trebuchet MS"/>
                <w:sz w:val="18"/>
                <w:szCs w:val="18"/>
              </w:rPr>
            </w:pPr>
            <w:r w:rsidRPr="001711B5">
              <w:rPr>
                <w:rFonts w:ascii="Trebuchet MS" w:hAnsi="Trebuchet MS"/>
                <w:sz w:val="18"/>
                <w:szCs w:val="18"/>
              </w:rPr>
              <w:t>Corrosion protection and painting shall meet requirements of standard:</w:t>
            </w:r>
          </w:p>
        </w:tc>
        <w:tc>
          <w:tcPr>
            <w:tcW w:w="869" w:type="pct"/>
            <w:gridSpan w:val="2"/>
            <w:shd w:val="clear" w:color="auto" w:fill="auto"/>
            <w:vAlign w:val="center"/>
          </w:tcPr>
          <w:p w14:paraId="204FCC74" w14:textId="1CCC2DC3" w:rsidR="00696A50" w:rsidRPr="001711B5" w:rsidRDefault="00696A50" w:rsidP="005B7887">
            <w:pPr>
              <w:jc w:val="center"/>
              <w:rPr>
                <w:rFonts w:ascii="Trebuchet MS" w:hAnsi="Trebuchet MS"/>
                <w:b/>
                <w:sz w:val="18"/>
                <w:szCs w:val="18"/>
              </w:rPr>
            </w:pPr>
            <w:r w:rsidRPr="001711B5">
              <w:rPr>
                <w:rFonts w:ascii="Trebuchet MS" w:hAnsi="Trebuchet MS"/>
                <w:sz w:val="18"/>
                <w:szCs w:val="18"/>
              </w:rPr>
              <w:t xml:space="preserve">ISO 12944 </w:t>
            </w:r>
            <w:r w:rsidRPr="001711B5">
              <w:rPr>
                <w:rFonts w:ascii="Trebuchet MS" w:hAnsi="Trebuchet MS"/>
                <w:position w:val="8"/>
                <w:sz w:val="18"/>
                <w:szCs w:val="18"/>
                <w:vertAlign w:val="superscript"/>
              </w:rPr>
              <w:t>c)</w:t>
            </w:r>
          </w:p>
        </w:tc>
        <w:tc>
          <w:tcPr>
            <w:tcW w:w="482" w:type="pct"/>
            <w:gridSpan w:val="4"/>
            <w:tcBorders>
              <w:bottom w:val="single" w:sz="4" w:space="0" w:color="auto"/>
            </w:tcBorders>
            <w:shd w:val="clear" w:color="auto" w:fill="auto"/>
            <w:vAlign w:val="center"/>
          </w:tcPr>
          <w:p w14:paraId="30632FF8" w14:textId="77777777"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2FDC403C"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68340EEA" w14:textId="00F0C5AD" w:rsidR="00696A50" w:rsidRPr="002C2F60" w:rsidRDefault="00696A50" w:rsidP="00696A50">
            <w:pPr>
              <w:jc w:val="center"/>
              <w:rPr>
                <w:rFonts w:ascii="Trebuchet MS" w:hAnsi="Trebuchet MS" w:cs="Arial"/>
                <w:sz w:val="18"/>
                <w:szCs w:val="18"/>
              </w:rPr>
            </w:pPr>
          </w:p>
        </w:tc>
      </w:tr>
      <w:tr w:rsidR="00696A50" w:rsidRPr="002C2F60" w14:paraId="6C568934" w14:textId="77777777" w:rsidTr="002C2F60">
        <w:tc>
          <w:tcPr>
            <w:tcW w:w="408" w:type="pct"/>
            <w:shd w:val="clear" w:color="auto" w:fill="auto"/>
            <w:vAlign w:val="center"/>
          </w:tcPr>
          <w:p w14:paraId="5EC7C68F" w14:textId="38E076EE" w:rsidR="00696A50" w:rsidRPr="002C2F60" w:rsidRDefault="00696A50" w:rsidP="00696A50">
            <w:pPr>
              <w:pStyle w:val="TableParagraph"/>
              <w:numPr>
                <w:ilvl w:val="1"/>
                <w:numId w:val="3"/>
              </w:numPr>
              <w:rPr>
                <w:rFonts w:ascii="Trebuchet MS" w:hAnsi="Trebuchet MS"/>
                <w:b/>
                <w:sz w:val="18"/>
                <w:szCs w:val="18"/>
              </w:rPr>
            </w:pPr>
          </w:p>
        </w:tc>
        <w:tc>
          <w:tcPr>
            <w:tcW w:w="2107" w:type="pct"/>
            <w:gridSpan w:val="2"/>
            <w:shd w:val="clear" w:color="auto" w:fill="auto"/>
            <w:vAlign w:val="center"/>
          </w:tcPr>
          <w:p w14:paraId="7486F145" w14:textId="77777777" w:rsidR="00696A50" w:rsidRPr="001711B5" w:rsidRDefault="00696A50" w:rsidP="005B7887">
            <w:pPr>
              <w:pStyle w:val="TableParagraph"/>
              <w:ind w:right="148"/>
              <w:rPr>
                <w:rFonts w:ascii="Trebuchet MS" w:hAnsi="Trebuchet MS"/>
                <w:sz w:val="18"/>
                <w:szCs w:val="18"/>
              </w:rPr>
            </w:pPr>
            <w:r w:rsidRPr="001711B5">
              <w:rPr>
                <w:rFonts w:ascii="Trebuchet MS" w:hAnsi="Trebuchet MS"/>
                <w:sz w:val="18"/>
                <w:szCs w:val="18"/>
              </w:rPr>
              <w:t xml:space="preserve">Karštai cinkuotų metalinių konstrukcijų ir dalių apsauga nuo korozijos turi atitikti standarto reikalavimus:/ </w:t>
            </w:r>
          </w:p>
          <w:p w14:paraId="31194753" w14:textId="1D738A22" w:rsidR="00696A50" w:rsidRPr="001711B5" w:rsidRDefault="00696A50" w:rsidP="005B7887">
            <w:pPr>
              <w:pStyle w:val="TableParagraph"/>
              <w:ind w:right="148"/>
              <w:rPr>
                <w:rFonts w:ascii="Trebuchet MS" w:hAnsi="Trebuchet MS"/>
                <w:sz w:val="18"/>
                <w:szCs w:val="18"/>
              </w:rPr>
            </w:pPr>
            <w:r w:rsidRPr="001711B5">
              <w:rPr>
                <w:rFonts w:ascii="Trebuchet MS" w:hAnsi="Trebuchet MS"/>
                <w:sz w:val="18"/>
                <w:szCs w:val="18"/>
              </w:rPr>
              <w:t>Corrosion protection of hot dip galvanized steel constructions and parts shall meet requirements of a standard:</w:t>
            </w:r>
          </w:p>
        </w:tc>
        <w:tc>
          <w:tcPr>
            <w:tcW w:w="869" w:type="pct"/>
            <w:gridSpan w:val="2"/>
            <w:shd w:val="clear" w:color="auto" w:fill="auto"/>
            <w:vAlign w:val="center"/>
          </w:tcPr>
          <w:p w14:paraId="31D210CC" w14:textId="369A4114" w:rsidR="00696A50" w:rsidRPr="001711B5" w:rsidRDefault="00696A50" w:rsidP="005B7887">
            <w:pPr>
              <w:pStyle w:val="TableParagraph"/>
              <w:jc w:val="center"/>
              <w:rPr>
                <w:rFonts w:ascii="Trebuchet MS" w:hAnsi="Trebuchet MS"/>
                <w:b/>
                <w:sz w:val="18"/>
                <w:szCs w:val="18"/>
              </w:rPr>
            </w:pPr>
            <w:r w:rsidRPr="001711B5">
              <w:rPr>
                <w:rFonts w:ascii="Trebuchet MS" w:hAnsi="Trebuchet MS"/>
                <w:sz w:val="18"/>
                <w:szCs w:val="18"/>
              </w:rPr>
              <w:t xml:space="preserve">ISO 1461 </w:t>
            </w:r>
            <w:r w:rsidRPr="001711B5">
              <w:rPr>
                <w:rFonts w:ascii="Trebuchet MS" w:hAnsi="Trebuchet MS"/>
                <w:position w:val="8"/>
                <w:sz w:val="18"/>
                <w:szCs w:val="18"/>
                <w:vertAlign w:val="superscript"/>
              </w:rPr>
              <w:t>c)</w:t>
            </w:r>
          </w:p>
        </w:tc>
        <w:tc>
          <w:tcPr>
            <w:tcW w:w="482" w:type="pct"/>
            <w:gridSpan w:val="4"/>
            <w:tcBorders>
              <w:bottom w:val="single" w:sz="4" w:space="0" w:color="auto"/>
            </w:tcBorders>
            <w:shd w:val="clear" w:color="auto" w:fill="auto"/>
            <w:vAlign w:val="center"/>
          </w:tcPr>
          <w:p w14:paraId="62DB2D30" w14:textId="77777777" w:rsidR="00696A50" w:rsidRPr="002C2F60" w:rsidRDefault="00696A50" w:rsidP="00696A50">
            <w:pPr>
              <w:rPr>
                <w:rFonts w:ascii="Trebuchet MS" w:hAnsi="Trebuchet MS" w:cs="Arial"/>
                <w:sz w:val="18"/>
                <w:szCs w:val="18"/>
              </w:rPr>
            </w:pPr>
          </w:p>
        </w:tc>
        <w:tc>
          <w:tcPr>
            <w:tcW w:w="495" w:type="pct"/>
            <w:gridSpan w:val="2"/>
            <w:shd w:val="clear" w:color="auto" w:fill="auto"/>
            <w:vAlign w:val="center"/>
          </w:tcPr>
          <w:p w14:paraId="59D90EAA" w14:textId="77777777" w:rsidR="00696A50" w:rsidRPr="002C2F60" w:rsidRDefault="00696A50" w:rsidP="00696A50">
            <w:pPr>
              <w:jc w:val="center"/>
              <w:rPr>
                <w:rFonts w:ascii="Trebuchet MS" w:hAnsi="Trebuchet MS" w:cs="Arial"/>
                <w:sz w:val="18"/>
                <w:szCs w:val="18"/>
              </w:rPr>
            </w:pPr>
          </w:p>
        </w:tc>
        <w:tc>
          <w:tcPr>
            <w:tcW w:w="639" w:type="pct"/>
            <w:gridSpan w:val="2"/>
            <w:shd w:val="clear" w:color="auto" w:fill="auto"/>
            <w:vAlign w:val="center"/>
          </w:tcPr>
          <w:p w14:paraId="0D61646E" w14:textId="1E450B8E" w:rsidR="00696A50" w:rsidRPr="002C2F60" w:rsidRDefault="00696A50" w:rsidP="00696A50">
            <w:pPr>
              <w:jc w:val="center"/>
              <w:rPr>
                <w:rFonts w:ascii="Trebuchet MS" w:hAnsi="Trebuchet MS" w:cs="Arial"/>
                <w:sz w:val="18"/>
                <w:szCs w:val="18"/>
              </w:rPr>
            </w:pPr>
          </w:p>
        </w:tc>
      </w:tr>
      <w:tr w:rsidR="00696A50" w:rsidRPr="002C2F60" w14:paraId="04D08807" w14:textId="77777777" w:rsidTr="002C2F60">
        <w:tc>
          <w:tcPr>
            <w:tcW w:w="408" w:type="pct"/>
            <w:shd w:val="clear" w:color="auto" w:fill="auto"/>
            <w:vAlign w:val="center"/>
          </w:tcPr>
          <w:p w14:paraId="4849A9E3" w14:textId="77777777" w:rsidR="00696A50" w:rsidRPr="002C2F60" w:rsidRDefault="00696A50" w:rsidP="00696A50">
            <w:pPr>
              <w:pStyle w:val="TableParagraph"/>
              <w:numPr>
                <w:ilvl w:val="1"/>
                <w:numId w:val="3"/>
              </w:numPr>
              <w:rPr>
                <w:rFonts w:ascii="Trebuchet MS" w:hAnsi="Trebuchet MS"/>
                <w:b/>
                <w:sz w:val="18"/>
                <w:szCs w:val="18"/>
              </w:rPr>
            </w:pPr>
          </w:p>
        </w:tc>
        <w:tc>
          <w:tcPr>
            <w:tcW w:w="2107" w:type="pct"/>
            <w:gridSpan w:val="2"/>
            <w:shd w:val="clear" w:color="auto" w:fill="auto"/>
            <w:vAlign w:val="center"/>
          </w:tcPr>
          <w:p w14:paraId="572DD34C" w14:textId="77777777" w:rsidR="00696A50" w:rsidRPr="001711B5" w:rsidRDefault="00696A50" w:rsidP="005B7887">
            <w:pPr>
              <w:pStyle w:val="TableParagraph"/>
              <w:spacing w:line="251" w:lineRule="exact"/>
              <w:rPr>
                <w:rFonts w:ascii="Trebuchet MS" w:hAnsi="Trebuchet MS"/>
                <w:sz w:val="18"/>
                <w:szCs w:val="18"/>
              </w:rPr>
            </w:pPr>
            <w:r w:rsidRPr="001711B5">
              <w:rPr>
                <w:rFonts w:ascii="Trebuchet MS" w:hAnsi="Trebuchet MS"/>
                <w:sz w:val="18"/>
                <w:szCs w:val="18"/>
              </w:rPr>
              <w:t xml:space="preserve">Gamintojo kokybės vadybos sistema turi būti įvertinta sertifikatu:/ </w:t>
            </w:r>
          </w:p>
          <w:p w14:paraId="4D0756B6" w14:textId="77E2E9BC" w:rsidR="00696A50" w:rsidRPr="001711B5" w:rsidRDefault="00696A50" w:rsidP="005B7887">
            <w:pPr>
              <w:pStyle w:val="TableParagraph"/>
              <w:spacing w:line="251" w:lineRule="exact"/>
              <w:rPr>
                <w:rFonts w:ascii="Trebuchet MS" w:hAnsi="Trebuchet MS"/>
                <w:sz w:val="18"/>
                <w:szCs w:val="18"/>
              </w:rPr>
            </w:pPr>
            <w:r w:rsidRPr="001711B5">
              <w:rPr>
                <w:rFonts w:ascii="Trebuchet MS" w:hAnsi="Trebuchet MS"/>
                <w:sz w:val="18"/>
                <w:szCs w:val="18"/>
              </w:rPr>
              <w:t>The manufacturer’s quality management system shall be evaluated by certificate:</w:t>
            </w:r>
          </w:p>
        </w:tc>
        <w:tc>
          <w:tcPr>
            <w:tcW w:w="869" w:type="pct"/>
            <w:gridSpan w:val="2"/>
            <w:shd w:val="clear" w:color="auto" w:fill="auto"/>
            <w:vAlign w:val="center"/>
          </w:tcPr>
          <w:p w14:paraId="2D965784" w14:textId="7ED2246E" w:rsidR="00696A50" w:rsidRPr="001711B5" w:rsidRDefault="00696A50" w:rsidP="005B7887">
            <w:pPr>
              <w:pStyle w:val="TableParagraph"/>
              <w:jc w:val="center"/>
              <w:rPr>
                <w:rFonts w:ascii="Trebuchet MS" w:hAnsi="Trebuchet MS"/>
                <w:sz w:val="18"/>
                <w:szCs w:val="18"/>
              </w:rPr>
            </w:pPr>
            <w:r w:rsidRPr="001711B5">
              <w:rPr>
                <w:rFonts w:ascii="Trebuchet MS" w:hAnsi="Trebuchet MS"/>
                <w:sz w:val="18"/>
                <w:szCs w:val="18"/>
              </w:rPr>
              <w:t xml:space="preserve">ISO 9001 </w:t>
            </w:r>
            <w:r w:rsidRPr="001711B5">
              <w:rPr>
                <w:rFonts w:ascii="Trebuchet MS" w:hAnsi="Trebuchet MS"/>
                <w:position w:val="8"/>
                <w:sz w:val="18"/>
                <w:szCs w:val="18"/>
                <w:vertAlign w:val="superscript"/>
              </w:rPr>
              <w:t>b)</w:t>
            </w:r>
          </w:p>
        </w:tc>
        <w:tc>
          <w:tcPr>
            <w:tcW w:w="482" w:type="pct"/>
            <w:gridSpan w:val="4"/>
            <w:tcBorders>
              <w:bottom w:val="single" w:sz="4" w:space="0" w:color="auto"/>
            </w:tcBorders>
            <w:shd w:val="clear" w:color="auto" w:fill="auto"/>
            <w:vAlign w:val="center"/>
          </w:tcPr>
          <w:p w14:paraId="7BA81CCB" w14:textId="77777777" w:rsidR="00696A50" w:rsidRPr="002C2F60" w:rsidRDefault="00696A50" w:rsidP="00696A50">
            <w:pPr>
              <w:rPr>
                <w:rFonts w:ascii="Trebuchet MS" w:hAnsi="Trebuchet MS" w:cs="Arial"/>
                <w:sz w:val="18"/>
                <w:szCs w:val="18"/>
              </w:rPr>
            </w:pPr>
          </w:p>
        </w:tc>
        <w:tc>
          <w:tcPr>
            <w:tcW w:w="495" w:type="pct"/>
            <w:gridSpan w:val="2"/>
            <w:tcBorders>
              <w:bottom w:val="single" w:sz="4" w:space="0" w:color="auto"/>
            </w:tcBorders>
            <w:shd w:val="clear" w:color="auto" w:fill="auto"/>
            <w:vAlign w:val="center"/>
          </w:tcPr>
          <w:p w14:paraId="58A80B0E" w14:textId="77777777" w:rsidR="00696A50" w:rsidRPr="002C2F60" w:rsidRDefault="00696A50" w:rsidP="00696A50">
            <w:pPr>
              <w:jc w:val="center"/>
              <w:rPr>
                <w:rFonts w:ascii="Trebuchet MS" w:hAnsi="Trebuchet MS" w:cs="Arial"/>
                <w:sz w:val="18"/>
                <w:szCs w:val="18"/>
              </w:rPr>
            </w:pPr>
          </w:p>
        </w:tc>
        <w:tc>
          <w:tcPr>
            <w:tcW w:w="639" w:type="pct"/>
            <w:gridSpan w:val="2"/>
            <w:tcBorders>
              <w:bottom w:val="single" w:sz="4" w:space="0" w:color="auto"/>
            </w:tcBorders>
            <w:shd w:val="clear" w:color="auto" w:fill="auto"/>
            <w:vAlign w:val="center"/>
          </w:tcPr>
          <w:p w14:paraId="7B65A0A3" w14:textId="4E4C1AAC" w:rsidR="00696A50" w:rsidRPr="002C2F60" w:rsidRDefault="00696A50" w:rsidP="00696A50">
            <w:pPr>
              <w:jc w:val="center"/>
              <w:rPr>
                <w:rFonts w:ascii="Trebuchet MS" w:hAnsi="Trebuchet MS" w:cs="Arial"/>
                <w:sz w:val="18"/>
                <w:szCs w:val="18"/>
              </w:rPr>
            </w:pPr>
          </w:p>
        </w:tc>
      </w:tr>
      <w:tr w:rsidR="00696A50" w:rsidRPr="002C2F60" w14:paraId="7A0C547B" w14:textId="77777777" w:rsidTr="002C2F60">
        <w:tc>
          <w:tcPr>
            <w:tcW w:w="408" w:type="pct"/>
            <w:vAlign w:val="center"/>
          </w:tcPr>
          <w:p w14:paraId="7515453F" w14:textId="6763F5DF"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4196579F" w14:textId="77777777" w:rsidR="00696A50" w:rsidRPr="001711B5" w:rsidRDefault="00696A50" w:rsidP="005B7887">
            <w:pPr>
              <w:pStyle w:val="TableParagraph"/>
              <w:ind w:right="227"/>
              <w:rPr>
                <w:rFonts w:ascii="Trebuchet MS" w:hAnsi="Trebuchet MS"/>
                <w:sz w:val="18"/>
                <w:szCs w:val="18"/>
              </w:rPr>
            </w:pPr>
            <w:r w:rsidRPr="001711B5">
              <w:rPr>
                <w:rFonts w:ascii="Trebuchet MS" w:hAnsi="Trebuchet MS"/>
                <w:sz w:val="18"/>
                <w:szCs w:val="18"/>
              </w:rPr>
              <w:t xml:space="preserve">Gamintojo aplinkos apsaugos vadybos sistema turi būti įvertinta sertifikatu:/ </w:t>
            </w:r>
          </w:p>
          <w:p w14:paraId="4C0E798C" w14:textId="140FEA25" w:rsidR="00696A50" w:rsidRPr="001711B5" w:rsidRDefault="00696A50" w:rsidP="005B7887">
            <w:pPr>
              <w:pStyle w:val="TableParagraph"/>
              <w:ind w:right="227"/>
              <w:rPr>
                <w:rFonts w:ascii="Trebuchet MS" w:hAnsi="Trebuchet MS" w:cs="Arial"/>
                <w:sz w:val="18"/>
                <w:szCs w:val="18"/>
                <w:vertAlign w:val="superscript"/>
              </w:rPr>
            </w:pPr>
            <w:r w:rsidRPr="001711B5">
              <w:rPr>
                <w:rFonts w:ascii="Trebuchet MS" w:hAnsi="Trebuchet MS"/>
                <w:sz w:val="18"/>
                <w:szCs w:val="18"/>
              </w:rPr>
              <w:t>The manufacturer’s environmental management system shall be evaluated by certificate:</w:t>
            </w:r>
          </w:p>
        </w:tc>
        <w:tc>
          <w:tcPr>
            <w:tcW w:w="869" w:type="pct"/>
            <w:gridSpan w:val="2"/>
            <w:vAlign w:val="center"/>
          </w:tcPr>
          <w:p w14:paraId="6259CCD8" w14:textId="453F4317" w:rsidR="00696A50" w:rsidRPr="001711B5" w:rsidRDefault="00696A50" w:rsidP="005B7887">
            <w:pPr>
              <w:jc w:val="center"/>
              <w:rPr>
                <w:rFonts w:ascii="Trebuchet MS" w:hAnsi="Trebuchet MS" w:cs="Arial"/>
                <w:bCs/>
                <w:sz w:val="18"/>
                <w:szCs w:val="18"/>
                <w:vertAlign w:val="superscript"/>
              </w:rPr>
            </w:pPr>
            <w:r w:rsidRPr="001711B5">
              <w:rPr>
                <w:rFonts w:ascii="Trebuchet MS" w:hAnsi="Trebuchet MS"/>
                <w:sz w:val="18"/>
                <w:szCs w:val="18"/>
              </w:rPr>
              <w:t xml:space="preserve">ISO 14001 </w:t>
            </w:r>
            <w:r w:rsidRPr="001711B5">
              <w:rPr>
                <w:rFonts w:ascii="Trebuchet MS" w:hAnsi="Trebuchet MS"/>
                <w:position w:val="8"/>
                <w:sz w:val="18"/>
                <w:szCs w:val="18"/>
                <w:vertAlign w:val="superscript"/>
              </w:rPr>
              <w:t>b)</w:t>
            </w:r>
          </w:p>
        </w:tc>
        <w:tc>
          <w:tcPr>
            <w:tcW w:w="482" w:type="pct"/>
            <w:gridSpan w:val="4"/>
            <w:vAlign w:val="center"/>
          </w:tcPr>
          <w:p w14:paraId="2A146445"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6B5770D3"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14902C9E" w14:textId="77777777" w:rsidR="00696A50" w:rsidRPr="002C2F60" w:rsidRDefault="00696A50" w:rsidP="00696A50">
            <w:pPr>
              <w:jc w:val="center"/>
              <w:rPr>
                <w:rFonts w:ascii="Trebuchet MS" w:hAnsi="Trebuchet MS"/>
                <w:sz w:val="18"/>
                <w:szCs w:val="18"/>
              </w:rPr>
            </w:pPr>
          </w:p>
        </w:tc>
      </w:tr>
      <w:tr w:rsidR="00696A50" w:rsidRPr="002C2F60" w14:paraId="0ECD7763" w14:textId="77777777" w:rsidTr="002C2F60">
        <w:tc>
          <w:tcPr>
            <w:tcW w:w="408" w:type="pct"/>
            <w:vAlign w:val="center"/>
          </w:tcPr>
          <w:p w14:paraId="7F92F961" w14:textId="4D1439A0"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4E675942" w14:textId="77777777" w:rsidR="00696A50" w:rsidRPr="001711B5" w:rsidRDefault="00696A50" w:rsidP="00182253">
            <w:pPr>
              <w:pStyle w:val="TableParagraph"/>
              <w:ind w:right="-147"/>
              <w:rPr>
                <w:rFonts w:ascii="Trebuchet MS" w:hAnsi="Trebuchet MS"/>
                <w:sz w:val="18"/>
                <w:szCs w:val="18"/>
              </w:rPr>
            </w:pPr>
            <w:r w:rsidRPr="001711B5">
              <w:rPr>
                <w:rFonts w:ascii="Trebuchet MS" w:hAnsi="Trebuchet MS"/>
                <w:sz w:val="18"/>
                <w:szCs w:val="18"/>
              </w:rPr>
              <w:t xml:space="preserve">Visi elektriniai, elektroniniai ir mechaniniai komponentai turi atitikti Europos Sąjungos Direktyvas ir turi būti pažymėti ženklu:/ </w:t>
            </w:r>
          </w:p>
          <w:p w14:paraId="4475EF9B" w14:textId="3FAC41DC" w:rsidR="00696A50" w:rsidRPr="001711B5" w:rsidDel="00B17D60" w:rsidRDefault="00696A50" w:rsidP="00182253">
            <w:pPr>
              <w:pStyle w:val="TableParagraph"/>
              <w:ind w:right="-147"/>
              <w:rPr>
                <w:rFonts w:ascii="Trebuchet MS" w:hAnsi="Trebuchet MS" w:cs="Arial"/>
                <w:sz w:val="18"/>
                <w:szCs w:val="18"/>
              </w:rPr>
            </w:pPr>
            <w:r w:rsidRPr="001711B5">
              <w:rPr>
                <w:rFonts w:ascii="Trebuchet MS" w:hAnsi="Trebuchet MS"/>
                <w:sz w:val="18"/>
                <w:szCs w:val="18"/>
              </w:rPr>
              <w:t>All electrical, electronic and mechanical components in compliance with</w:t>
            </w:r>
            <w:r w:rsidRPr="001711B5">
              <w:rPr>
                <w:rFonts w:ascii="Trebuchet MS" w:hAnsi="Trebuchet MS"/>
                <w:spacing w:val="-12"/>
                <w:sz w:val="18"/>
                <w:szCs w:val="18"/>
              </w:rPr>
              <w:t xml:space="preserve"> </w:t>
            </w:r>
            <w:r w:rsidRPr="001711B5">
              <w:rPr>
                <w:rFonts w:ascii="Trebuchet MS" w:hAnsi="Trebuchet MS"/>
                <w:sz w:val="18"/>
                <w:szCs w:val="18"/>
              </w:rPr>
              <w:t>European Union Directives shall be marked by</w:t>
            </w:r>
            <w:r w:rsidRPr="001711B5">
              <w:rPr>
                <w:rFonts w:ascii="Trebuchet MS" w:hAnsi="Trebuchet MS"/>
                <w:spacing w:val="-20"/>
                <w:sz w:val="18"/>
                <w:szCs w:val="18"/>
              </w:rPr>
              <w:t xml:space="preserve"> </w:t>
            </w:r>
            <w:r w:rsidRPr="001711B5">
              <w:rPr>
                <w:rFonts w:ascii="Trebuchet MS" w:hAnsi="Trebuchet MS"/>
                <w:sz w:val="18"/>
                <w:szCs w:val="18"/>
              </w:rPr>
              <w:t>sign:</w:t>
            </w:r>
          </w:p>
        </w:tc>
        <w:tc>
          <w:tcPr>
            <w:tcW w:w="869" w:type="pct"/>
            <w:gridSpan w:val="2"/>
            <w:vAlign w:val="center"/>
          </w:tcPr>
          <w:p w14:paraId="7B75E067" w14:textId="7895539E" w:rsidR="00696A50" w:rsidRPr="001711B5" w:rsidDel="00B17D60" w:rsidRDefault="00696A50" w:rsidP="00696A50">
            <w:pPr>
              <w:rPr>
                <w:rFonts w:ascii="Trebuchet MS" w:hAnsi="Trebuchet MS" w:cs="Arial"/>
                <w:sz w:val="18"/>
                <w:szCs w:val="18"/>
              </w:rPr>
            </w:pPr>
            <w:r w:rsidRPr="001711B5">
              <w:rPr>
                <w:rFonts w:ascii="Trebuchet MS" w:hAnsi="Trebuchet MS"/>
                <w:position w:val="-7"/>
                <w:sz w:val="18"/>
                <w:szCs w:val="18"/>
              </w:rPr>
              <w:t xml:space="preserve">CE </w:t>
            </w:r>
            <w:r w:rsidRPr="001711B5">
              <w:rPr>
                <w:rFonts w:ascii="Trebuchet MS" w:hAnsi="Trebuchet MS"/>
                <w:sz w:val="18"/>
                <w:szCs w:val="18"/>
                <w:vertAlign w:val="superscript"/>
              </w:rPr>
              <w:t>c)</w:t>
            </w:r>
          </w:p>
        </w:tc>
        <w:tc>
          <w:tcPr>
            <w:tcW w:w="482" w:type="pct"/>
            <w:gridSpan w:val="4"/>
            <w:vAlign w:val="center"/>
          </w:tcPr>
          <w:p w14:paraId="742EBA1D"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3FA6DD8D"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F8E3D2A" w14:textId="77777777" w:rsidR="00696A50" w:rsidRPr="002C2F60" w:rsidRDefault="00696A50" w:rsidP="00696A50">
            <w:pPr>
              <w:jc w:val="center"/>
              <w:rPr>
                <w:rFonts w:ascii="Trebuchet MS" w:hAnsi="Trebuchet MS"/>
                <w:sz w:val="18"/>
                <w:szCs w:val="18"/>
              </w:rPr>
            </w:pPr>
          </w:p>
        </w:tc>
      </w:tr>
      <w:tr w:rsidR="00696A50" w:rsidRPr="002C2F60" w14:paraId="74EA926D" w14:textId="77777777" w:rsidTr="002C2F60">
        <w:tc>
          <w:tcPr>
            <w:tcW w:w="408" w:type="pct"/>
            <w:vAlign w:val="center"/>
          </w:tcPr>
          <w:p w14:paraId="38848C06" w14:textId="033DDC59" w:rsidR="00696A50" w:rsidRPr="002C2F60" w:rsidRDefault="00696A50" w:rsidP="00696A50">
            <w:pPr>
              <w:pStyle w:val="ListParagraph"/>
              <w:numPr>
                <w:ilvl w:val="0"/>
                <w:numId w:val="3"/>
              </w:numPr>
              <w:rPr>
                <w:rFonts w:ascii="Trebuchet MS" w:hAnsi="Trebuchet MS"/>
                <w:sz w:val="18"/>
                <w:szCs w:val="18"/>
              </w:rPr>
            </w:pPr>
          </w:p>
        </w:tc>
        <w:tc>
          <w:tcPr>
            <w:tcW w:w="4592" w:type="pct"/>
            <w:gridSpan w:val="12"/>
            <w:vAlign w:val="center"/>
          </w:tcPr>
          <w:p w14:paraId="473F8472" w14:textId="3575C0CC" w:rsidR="00696A50" w:rsidRPr="001711B5" w:rsidRDefault="00696A50" w:rsidP="00696A50">
            <w:pPr>
              <w:jc w:val="center"/>
              <w:rPr>
                <w:rFonts w:ascii="Trebuchet MS" w:hAnsi="Trebuchet MS"/>
                <w:b/>
                <w:sz w:val="18"/>
                <w:szCs w:val="18"/>
              </w:rPr>
            </w:pPr>
            <w:r w:rsidRPr="001711B5">
              <w:rPr>
                <w:rFonts w:ascii="Trebuchet MS" w:hAnsi="Trebuchet MS"/>
                <w:b/>
                <w:sz w:val="18"/>
                <w:szCs w:val="18"/>
              </w:rPr>
              <w:t>Aplinkos sąlygos:/</w:t>
            </w:r>
          </w:p>
          <w:p w14:paraId="3D40AAF0" w14:textId="6AC8D3E4" w:rsidR="00696A50" w:rsidRPr="001711B5" w:rsidRDefault="00696A50" w:rsidP="00696A50">
            <w:pPr>
              <w:jc w:val="center"/>
              <w:rPr>
                <w:rFonts w:ascii="Trebuchet MS" w:hAnsi="Trebuchet MS"/>
                <w:sz w:val="18"/>
                <w:szCs w:val="18"/>
              </w:rPr>
            </w:pPr>
            <w:r w:rsidRPr="001711B5">
              <w:rPr>
                <w:rFonts w:ascii="Trebuchet MS" w:hAnsi="Trebuchet MS"/>
                <w:b/>
                <w:sz w:val="18"/>
                <w:szCs w:val="18"/>
              </w:rPr>
              <w:t>Ambient conditions:</w:t>
            </w:r>
          </w:p>
        </w:tc>
      </w:tr>
      <w:tr w:rsidR="00696A50" w:rsidRPr="002C2F60" w14:paraId="16C59A6A" w14:textId="77777777" w:rsidTr="002C2F60">
        <w:tc>
          <w:tcPr>
            <w:tcW w:w="408" w:type="pct"/>
            <w:vAlign w:val="center"/>
          </w:tcPr>
          <w:p w14:paraId="1E2938B2" w14:textId="521F76C2"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5DD7A8A0" w14:textId="748D00FD" w:rsidR="00696A50" w:rsidRPr="001711B5" w:rsidRDefault="00696A50" w:rsidP="00696A50">
            <w:pPr>
              <w:jc w:val="both"/>
              <w:rPr>
                <w:rFonts w:ascii="Trebuchet MS" w:hAnsi="Trebuchet MS" w:cs="Arial"/>
                <w:color w:val="000000"/>
                <w:sz w:val="18"/>
                <w:szCs w:val="18"/>
              </w:rPr>
            </w:pPr>
            <w:r w:rsidRPr="001711B5">
              <w:rPr>
                <w:rFonts w:ascii="Trebuchet MS" w:hAnsi="Trebuchet MS" w:cs="Arial"/>
                <w:color w:val="000000"/>
                <w:sz w:val="18"/>
                <w:szCs w:val="18"/>
              </w:rPr>
              <w:t xml:space="preserve">Eksploatavimo sąlygos </w:t>
            </w:r>
            <w:r w:rsidRPr="001711B5">
              <w:rPr>
                <w:rFonts w:ascii="Trebuchet MS" w:hAnsi="Trebuchet MS" w:cs="Arial"/>
                <w:color w:val="000000"/>
                <w:sz w:val="18"/>
                <w:szCs w:val="18"/>
                <w:vertAlign w:val="superscript"/>
              </w:rPr>
              <w:t>15)</w:t>
            </w:r>
            <w:r w:rsidRPr="001711B5">
              <w:rPr>
                <w:rFonts w:ascii="Trebuchet MS" w:hAnsi="Trebuchet MS" w:cs="Arial"/>
                <w:color w:val="000000"/>
                <w:sz w:val="18"/>
                <w:szCs w:val="18"/>
              </w:rPr>
              <w:t>/</w:t>
            </w:r>
          </w:p>
          <w:p w14:paraId="2E70D909" w14:textId="3CF74132" w:rsidR="00696A50" w:rsidRPr="001711B5" w:rsidRDefault="00696A50" w:rsidP="00696A50">
            <w:pPr>
              <w:rPr>
                <w:rFonts w:ascii="Trebuchet MS" w:hAnsi="Trebuchet MS" w:cs="Arial"/>
                <w:sz w:val="18"/>
                <w:szCs w:val="18"/>
              </w:rPr>
            </w:pPr>
            <w:r w:rsidRPr="001711B5">
              <w:rPr>
                <w:rFonts w:ascii="Trebuchet MS" w:hAnsi="Trebuchet MS" w:cs="Arial"/>
                <w:color w:val="000000"/>
                <w:sz w:val="18"/>
                <w:szCs w:val="18"/>
                <w:lang w:val="en-GB"/>
              </w:rPr>
              <w:t xml:space="preserve">Operating conditions </w:t>
            </w:r>
            <w:r w:rsidRPr="001711B5">
              <w:rPr>
                <w:rFonts w:ascii="Trebuchet MS" w:hAnsi="Trebuchet MS" w:cs="Arial"/>
                <w:color w:val="000000"/>
                <w:sz w:val="18"/>
                <w:szCs w:val="18"/>
                <w:vertAlign w:val="superscript"/>
                <w:lang w:val="en-GB"/>
              </w:rPr>
              <w:t>15)</w:t>
            </w:r>
          </w:p>
        </w:tc>
        <w:tc>
          <w:tcPr>
            <w:tcW w:w="869" w:type="pct"/>
            <w:gridSpan w:val="2"/>
            <w:vAlign w:val="center"/>
          </w:tcPr>
          <w:p w14:paraId="6D1915C1" w14:textId="7C883F1A" w:rsidR="00696A50" w:rsidRPr="001711B5" w:rsidRDefault="00696A50" w:rsidP="00696A50">
            <w:pPr>
              <w:rPr>
                <w:rFonts w:ascii="Trebuchet MS" w:hAnsi="Trebuchet MS" w:cs="Arial"/>
                <w:color w:val="000000"/>
                <w:sz w:val="18"/>
                <w:szCs w:val="18"/>
              </w:rPr>
            </w:pPr>
            <w:r w:rsidRPr="001711B5">
              <w:rPr>
                <w:rFonts w:ascii="Trebuchet MS" w:hAnsi="Trebuchet MS" w:cs="Arial"/>
                <w:color w:val="000000"/>
                <w:sz w:val="18"/>
                <w:szCs w:val="18"/>
              </w:rPr>
              <w:t xml:space="preserve">Lauko, aušinimas apribotas fizinės ir triukšmo apsaugos užtvarais/ </w:t>
            </w:r>
          </w:p>
          <w:p w14:paraId="3A42F5FA" w14:textId="76647902" w:rsidR="00696A50" w:rsidRPr="001711B5" w:rsidRDefault="00696A50" w:rsidP="00696A50">
            <w:pPr>
              <w:rPr>
                <w:rFonts w:ascii="Trebuchet MS" w:hAnsi="Trebuchet MS" w:cs="Arial"/>
                <w:sz w:val="18"/>
                <w:szCs w:val="18"/>
              </w:rPr>
            </w:pPr>
            <w:r w:rsidRPr="001711B5">
              <w:rPr>
                <w:rFonts w:ascii="Trebuchet MS" w:hAnsi="Trebuchet MS" w:cs="Arial"/>
                <w:color w:val="000000"/>
                <w:sz w:val="18"/>
                <w:szCs w:val="18"/>
                <w:lang w:val="en-US"/>
              </w:rPr>
              <w:t>Outdoor, cooling is restricted by physical and noise protective barriers </w:t>
            </w:r>
            <w:r w:rsidRPr="001711B5">
              <w:rPr>
                <w:rFonts w:ascii="Trebuchet MS" w:hAnsi="Trebuchet MS" w:cs="Arial"/>
                <w:color w:val="000000"/>
                <w:sz w:val="18"/>
                <w:szCs w:val="18"/>
                <w:vertAlign w:val="superscript"/>
                <w:lang w:val="en-US"/>
              </w:rPr>
              <w:t>a)</w:t>
            </w:r>
          </w:p>
        </w:tc>
        <w:tc>
          <w:tcPr>
            <w:tcW w:w="482" w:type="pct"/>
            <w:gridSpan w:val="4"/>
            <w:vAlign w:val="center"/>
          </w:tcPr>
          <w:p w14:paraId="35E34B24" w14:textId="77777777" w:rsidR="00696A50" w:rsidRPr="00490064" w:rsidRDefault="00696A50" w:rsidP="00696A50">
            <w:pPr>
              <w:jc w:val="center"/>
              <w:rPr>
                <w:rFonts w:ascii="Trebuchet MS" w:hAnsi="Trebuchet MS"/>
                <w:sz w:val="18"/>
                <w:szCs w:val="18"/>
              </w:rPr>
            </w:pPr>
          </w:p>
        </w:tc>
        <w:tc>
          <w:tcPr>
            <w:tcW w:w="495" w:type="pct"/>
            <w:gridSpan w:val="2"/>
            <w:vAlign w:val="center"/>
          </w:tcPr>
          <w:p w14:paraId="6BC67D51"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38C27314" w14:textId="77777777" w:rsidR="00696A50" w:rsidRPr="002C2F60" w:rsidRDefault="00696A50" w:rsidP="00696A50">
            <w:pPr>
              <w:jc w:val="center"/>
              <w:rPr>
                <w:rFonts w:ascii="Trebuchet MS" w:hAnsi="Trebuchet MS"/>
                <w:sz w:val="18"/>
                <w:szCs w:val="18"/>
              </w:rPr>
            </w:pPr>
          </w:p>
        </w:tc>
      </w:tr>
      <w:tr w:rsidR="00696A50" w:rsidRPr="002C2F60" w14:paraId="2F5C8469" w14:textId="77777777" w:rsidTr="002C2F60">
        <w:tc>
          <w:tcPr>
            <w:tcW w:w="408" w:type="pct"/>
            <w:vAlign w:val="center"/>
          </w:tcPr>
          <w:p w14:paraId="6600463F" w14:textId="6E69D2D2"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135CC45D" w14:textId="4EA563F3" w:rsidR="00696A50" w:rsidRPr="001711B5" w:rsidRDefault="00696A50" w:rsidP="00696A50">
            <w:pPr>
              <w:pStyle w:val="TableParagraph"/>
              <w:ind w:right="-147"/>
              <w:rPr>
                <w:rFonts w:ascii="Trebuchet MS" w:hAnsi="Trebuchet MS"/>
                <w:sz w:val="18"/>
                <w:szCs w:val="18"/>
              </w:rPr>
            </w:pPr>
            <w:r w:rsidRPr="001711B5">
              <w:rPr>
                <w:rFonts w:ascii="Trebuchet MS" w:hAnsi="Trebuchet MS"/>
                <w:sz w:val="18"/>
                <w:szCs w:val="18"/>
              </w:rPr>
              <w:t xml:space="preserve">Maksimali eksploatavimo oro aplinkos temperatūra ne žemesnė kaip </w:t>
            </w:r>
            <w:r w:rsidRPr="001711B5">
              <w:rPr>
                <w:rFonts w:ascii="Trebuchet MS" w:hAnsi="Trebuchet MS"/>
                <w:sz w:val="18"/>
                <w:szCs w:val="18"/>
                <w:vertAlign w:val="superscript"/>
              </w:rPr>
              <w:t>1)</w:t>
            </w:r>
            <w:r w:rsidRPr="001711B5">
              <w:rPr>
                <w:rFonts w:ascii="Trebuchet MS" w:hAnsi="Trebuchet MS"/>
                <w:sz w:val="18"/>
                <w:szCs w:val="18"/>
              </w:rPr>
              <w:t xml:space="preserve">/ </w:t>
            </w:r>
          </w:p>
          <w:p w14:paraId="3393D965" w14:textId="058D4238" w:rsidR="00696A50" w:rsidRPr="001711B5" w:rsidRDefault="00696A50" w:rsidP="00696A50">
            <w:pPr>
              <w:pStyle w:val="TableParagraph"/>
              <w:ind w:right="-147"/>
              <w:rPr>
                <w:rFonts w:ascii="Trebuchet MS" w:hAnsi="Trebuchet MS" w:cs="Arial"/>
                <w:sz w:val="18"/>
                <w:szCs w:val="18"/>
              </w:rPr>
            </w:pPr>
            <w:r w:rsidRPr="001711B5">
              <w:rPr>
                <w:rFonts w:ascii="Trebuchet MS" w:hAnsi="Trebuchet MS"/>
                <w:sz w:val="18"/>
                <w:szCs w:val="18"/>
              </w:rPr>
              <w:t xml:space="preserve">Highest operating ambient temperature not lower than </w:t>
            </w:r>
            <w:r w:rsidRPr="001711B5">
              <w:rPr>
                <w:rFonts w:ascii="Trebuchet MS" w:hAnsi="Trebuchet MS"/>
                <w:sz w:val="18"/>
                <w:szCs w:val="18"/>
                <w:vertAlign w:val="superscript"/>
              </w:rPr>
              <w:t>1)</w:t>
            </w:r>
            <w:r w:rsidRPr="001711B5">
              <w:rPr>
                <w:rFonts w:ascii="Trebuchet MS" w:hAnsi="Trebuchet MS"/>
                <w:sz w:val="18"/>
                <w:szCs w:val="18"/>
              </w:rPr>
              <w:t>,°C</w:t>
            </w:r>
          </w:p>
        </w:tc>
        <w:tc>
          <w:tcPr>
            <w:tcW w:w="869" w:type="pct"/>
            <w:gridSpan w:val="2"/>
            <w:vAlign w:val="center"/>
          </w:tcPr>
          <w:p w14:paraId="4A07D0DB" w14:textId="2CE956D8"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+50 </w:t>
            </w:r>
            <w:r w:rsidRPr="001711B5">
              <w:rPr>
                <w:rFonts w:ascii="Trebuchet MS" w:hAnsi="Trebuchet MS"/>
                <w:position w:val="8"/>
                <w:sz w:val="18"/>
                <w:szCs w:val="18"/>
                <w:vertAlign w:val="superscript"/>
              </w:rPr>
              <w:t>a)</w:t>
            </w:r>
          </w:p>
        </w:tc>
        <w:tc>
          <w:tcPr>
            <w:tcW w:w="482" w:type="pct"/>
            <w:gridSpan w:val="4"/>
            <w:vAlign w:val="center"/>
          </w:tcPr>
          <w:p w14:paraId="28E4413E"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57A7BFA3"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596FC16E" w14:textId="77777777" w:rsidR="00696A50" w:rsidRPr="002C2F60" w:rsidRDefault="00696A50" w:rsidP="00696A50">
            <w:pPr>
              <w:jc w:val="center"/>
              <w:rPr>
                <w:rFonts w:ascii="Trebuchet MS" w:hAnsi="Trebuchet MS"/>
                <w:sz w:val="18"/>
                <w:szCs w:val="18"/>
              </w:rPr>
            </w:pPr>
          </w:p>
        </w:tc>
      </w:tr>
      <w:tr w:rsidR="00696A50" w:rsidRPr="002C2F60" w14:paraId="36BE402E" w14:textId="77777777" w:rsidTr="002C2F60">
        <w:tc>
          <w:tcPr>
            <w:tcW w:w="408" w:type="pct"/>
            <w:vAlign w:val="center"/>
          </w:tcPr>
          <w:p w14:paraId="21F64CBD" w14:textId="3F005D48"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23EB4AB7" w14:textId="749AF136" w:rsidR="00696A50" w:rsidRPr="001711B5" w:rsidRDefault="00696A50" w:rsidP="00696A50">
            <w:pPr>
              <w:pStyle w:val="TableParagraph"/>
              <w:spacing w:before="5" w:line="235" w:lineRule="auto"/>
              <w:ind w:right="75"/>
              <w:rPr>
                <w:rFonts w:ascii="Trebuchet MS" w:hAnsi="Trebuchet MS"/>
                <w:sz w:val="18"/>
                <w:szCs w:val="18"/>
              </w:rPr>
            </w:pPr>
            <w:r w:rsidRPr="001711B5">
              <w:rPr>
                <w:rFonts w:ascii="Trebuchet MS" w:hAnsi="Trebuchet MS"/>
                <w:sz w:val="18"/>
                <w:szCs w:val="18"/>
              </w:rPr>
              <w:t xml:space="preserve">Minimali eksploatavimo oro aplinkos temperatūra ne aukštesnė kaip </w:t>
            </w:r>
            <w:r w:rsidRPr="001711B5">
              <w:rPr>
                <w:rFonts w:ascii="Trebuchet MS" w:hAnsi="Trebuchet MS"/>
                <w:sz w:val="18"/>
                <w:szCs w:val="18"/>
                <w:vertAlign w:val="superscript"/>
              </w:rPr>
              <w:t>1)</w:t>
            </w:r>
            <w:r w:rsidRPr="001711B5">
              <w:rPr>
                <w:rFonts w:ascii="Trebuchet MS" w:hAnsi="Trebuchet MS"/>
                <w:sz w:val="18"/>
                <w:szCs w:val="18"/>
              </w:rPr>
              <w:t xml:space="preserve">/ </w:t>
            </w:r>
          </w:p>
          <w:p w14:paraId="00EABA91" w14:textId="52A60BB0" w:rsidR="00696A50" w:rsidRPr="001711B5" w:rsidRDefault="00696A50" w:rsidP="00696A50">
            <w:pPr>
              <w:pStyle w:val="TableParagraph"/>
              <w:spacing w:before="5" w:line="235" w:lineRule="auto"/>
              <w:ind w:right="75"/>
              <w:rPr>
                <w:rFonts w:ascii="Trebuchet MS" w:hAnsi="Trebuchet MS" w:cs="Arial"/>
                <w:sz w:val="18"/>
                <w:szCs w:val="18"/>
              </w:rPr>
            </w:pPr>
            <w:r w:rsidRPr="001711B5">
              <w:rPr>
                <w:rFonts w:ascii="Trebuchet MS" w:hAnsi="Trebuchet MS"/>
                <w:sz w:val="18"/>
                <w:szCs w:val="18"/>
              </w:rPr>
              <w:t>Lowest operating ambient temperature not higher than</w:t>
            </w:r>
            <w:r w:rsidRPr="001711B5">
              <w:rPr>
                <w:rFonts w:ascii="Trebuchet MS" w:hAnsi="Trebuchet MS"/>
                <w:sz w:val="18"/>
                <w:szCs w:val="18"/>
                <w:vertAlign w:val="superscript"/>
              </w:rPr>
              <w:t>1)</w:t>
            </w:r>
            <w:r w:rsidRPr="001711B5">
              <w:rPr>
                <w:rFonts w:ascii="Trebuchet MS" w:hAnsi="Trebuchet MS"/>
                <w:sz w:val="18"/>
                <w:szCs w:val="18"/>
              </w:rPr>
              <w:t>, °C</w:t>
            </w:r>
          </w:p>
        </w:tc>
        <w:tc>
          <w:tcPr>
            <w:tcW w:w="869" w:type="pct"/>
            <w:gridSpan w:val="2"/>
            <w:vAlign w:val="center"/>
          </w:tcPr>
          <w:p w14:paraId="4804003A" w14:textId="2539CC79" w:rsidR="00696A50" w:rsidRPr="001711B5" w:rsidRDefault="00696A50" w:rsidP="00696A50">
            <w:pPr>
              <w:rPr>
                <w:rFonts w:ascii="Trebuchet MS" w:hAnsi="Trebuchet MS" w:cs="Arial"/>
                <w:sz w:val="18"/>
                <w:szCs w:val="18"/>
                <w:vertAlign w:val="superscript"/>
              </w:rPr>
            </w:pPr>
            <w:r w:rsidRPr="001711B5">
              <w:rPr>
                <w:rFonts w:ascii="Trebuchet MS" w:hAnsi="Trebuchet MS"/>
                <w:sz w:val="18"/>
                <w:szCs w:val="18"/>
              </w:rPr>
              <w:t xml:space="preserve">-40 </w:t>
            </w:r>
            <w:r w:rsidRPr="001711B5">
              <w:rPr>
                <w:rFonts w:ascii="Trebuchet MS" w:hAnsi="Trebuchet MS"/>
                <w:position w:val="8"/>
                <w:sz w:val="18"/>
                <w:szCs w:val="18"/>
                <w:vertAlign w:val="superscript"/>
              </w:rPr>
              <w:t>a)</w:t>
            </w:r>
          </w:p>
        </w:tc>
        <w:tc>
          <w:tcPr>
            <w:tcW w:w="482" w:type="pct"/>
            <w:gridSpan w:val="4"/>
            <w:vAlign w:val="center"/>
          </w:tcPr>
          <w:p w14:paraId="5C8989B6"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2374EBDA"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5788D0C7" w14:textId="77777777" w:rsidR="00696A50" w:rsidRPr="002C2F60" w:rsidRDefault="00696A50" w:rsidP="00696A50">
            <w:pPr>
              <w:jc w:val="center"/>
              <w:rPr>
                <w:rFonts w:ascii="Trebuchet MS" w:hAnsi="Trebuchet MS"/>
                <w:sz w:val="18"/>
                <w:szCs w:val="18"/>
              </w:rPr>
            </w:pPr>
          </w:p>
        </w:tc>
      </w:tr>
      <w:tr w:rsidR="00696A50" w:rsidRPr="002C2F60" w14:paraId="747FDF39" w14:textId="77777777" w:rsidTr="002C2F60">
        <w:tc>
          <w:tcPr>
            <w:tcW w:w="408" w:type="pct"/>
            <w:vAlign w:val="center"/>
          </w:tcPr>
          <w:p w14:paraId="5A3B0F7E" w14:textId="0C075EFD"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2361DBB2" w14:textId="77777777" w:rsidR="00696A50" w:rsidRPr="001711B5" w:rsidRDefault="00696A50" w:rsidP="00696A50">
            <w:pPr>
              <w:pStyle w:val="TableParagraph"/>
              <w:ind w:right="332"/>
              <w:rPr>
                <w:rFonts w:ascii="Trebuchet MS" w:hAnsi="Trebuchet MS"/>
                <w:sz w:val="18"/>
                <w:szCs w:val="18"/>
              </w:rPr>
            </w:pPr>
            <w:r w:rsidRPr="001711B5">
              <w:rPr>
                <w:rFonts w:ascii="Trebuchet MS" w:hAnsi="Trebuchet MS"/>
                <w:sz w:val="18"/>
                <w:szCs w:val="18"/>
              </w:rPr>
              <w:t>Pastatymo aukštis virš jūros lygio/</w:t>
            </w:r>
          </w:p>
          <w:p w14:paraId="26CE39EE" w14:textId="7C36058A" w:rsidR="00696A50" w:rsidRPr="001711B5" w:rsidRDefault="00696A50" w:rsidP="00696A50">
            <w:pPr>
              <w:rPr>
                <w:rFonts w:ascii="Trebuchet MS" w:hAnsi="Trebuchet MS" w:cs="Arial"/>
                <w:sz w:val="18"/>
                <w:szCs w:val="18"/>
              </w:rPr>
            </w:pPr>
            <w:r w:rsidRPr="001711B5">
              <w:rPr>
                <w:rFonts w:ascii="Trebuchet MS" w:hAnsi="Trebuchet MS"/>
                <w:sz w:val="18"/>
                <w:szCs w:val="18"/>
              </w:rPr>
              <w:t>Site altitude above sea level, m</w:t>
            </w:r>
          </w:p>
        </w:tc>
        <w:tc>
          <w:tcPr>
            <w:tcW w:w="869" w:type="pct"/>
            <w:gridSpan w:val="2"/>
            <w:vAlign w:val="center"/>
          </w:tcPr>
          <w:p w14:paraId="50911B2E" w14:textId="3F7F8315" w:rsidR="00696A50" w:rsidRPr="001711B5" w:rsidRDefault="00696A50" w:rsidP="00696A50">
            <w:pPr>
              <w:rPr>
                <w:rFonts w:ascii="Trebuchet MS" w:hAnsi="Trebuchet MS" w:cs="Arial"/>
                <w:sz w:val="18"/>
                <w:szCs w:val="18"/>
                <w:vertAlign w:val="superscript"/>
              </w:rPr>
            </w:pPr>
            <w:r w:rsidRPr="001711B5">
              <w:rPr>
                <w:rFonts w:ascii="Trebuchet MS" w:hAnsi="Trebuchet MS"/>
                <w:sz w:val="18"/>
                <w:szCs w:val="18"/>
              </w:rPr>
              <w:t xml:space="preserve">≤1000 </w:t>
            </w:r>
            <w:r w:rsidRPr="001711B5">
              <w:rPr>
                <w:rFonts w:ascii="Trebuchet MS" w:hAnsi="Trebuchet MS"/>
                <w:position w:val="8"/>
                <w:sz w:val="18"/>
                <w:szCs w:val="18"/>
                <w:vertAlign w:val="superscript"/>
              </w:rPr>
              <w:t>a)</w:t>
            </w:r>
          </w:p>
        </w:tc>
        <w:tc>
          <w:tcPr>
            <w:tcW w:w="482" w:type="pct"/>
            <w:gridSpan w:val="4"/>
            <w:vAlign w:val="center"/>
          </w:tcPr>
          <w:p w14:paraId="69CC84A2"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66091B48"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06689099" w14:textId="77777777" w:rsidR="00696A50" w:rsidRPr="002C2F60" w:rsidRDefault="00696A50" w:rsidP="00696A50">
            <w:pPr>
              <w:jc w:val="center"/>
              <w:rPr>
                <w:rFonts w:ascii="Trebuchet MS" w:hAnsi="Trebuchet MS"/>
                <w:sz w:val="18"/>
                <w:szCs w:val="18"/>
              </w:rPr>
            </w:pPr>
          </w:p>
        </w:tc>
      </w:tr>
      <w:tr w:rsidR="00696A50" w:rsidRPr="002C2F60" w14:paraId="66D69826" w14:textId="77777777" w:rsidTr="002C2F60">
        <w:tc>
          <w:tcPr>
            <w:tcW w:w="408" w:type="pct"/>
            <w:vAlign w:val="center"/>
          </w:tcPr>
          <w:p w14:paraId="0B5075C2" w14:textId="11D3BC7F"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6AF2FA31" w14:textId="7E01520F" w:rsidR="00696A50" w:rsidRPr="001711B5" w:rsidRDefault="00696A50" w:rsidP="00696A50">
            <w:pPr>
              <w:rPr>
                <w:rFonts w:ascii="Trebuchet MS" w:hAnsi="Trebuchet MS"/>
                <w:sz w:val="18"/>
                <w:szCs w:val="18"/>
              </w:rPr>
            </w:pPr>
            <w:r w:rsidRPr="001711B5">
              <w:rPr>
                <w:rFonts w:ascii="Trebuchet MS" w:hAnsi="Trebuchet MS"/>
                <w:sz w:val="18"/>
                <w:szCs w:val="18"/>
              </w:rPr>
              <w:t>Didžiausias ledo apšalo sienelės storis</w:t>
            </w:r>
            <w:r w:rsidRPr="001711B5">
              <w:rPr>
                <w:rFonts w:ascii="Trebuchet MS" w:hAnsi="Trebuchet MS"/>
                <w:sz w:val="18"/>
                <w:szCs w:val="18"/>
                <w:vertAlign w:val="superscript"/>
              </w:rPr>
              <w:t>1)</w:t>
            </w:r>
            <w:r w:rsidRPr="001711B5">
              <w:rPr>
                <w:rFonts w:ascii="Trebuchet MS" w:hAnsi="Trebuchet MS"/>
                <w:sz w:val="18"/>
                <w:szCs w:val="18"/>
              </w:rPr>
              <w:t xml:space="preserve">/ </w:t>
            </w:r>
          </w:p>
          <w:p w14:paraId="28C23D23" w14:textId="4AAB5142" w:rsidR="00696A50" w:rsidRPr="001711B5" w:rsidRDefault="00696A50" w:rsidP="00696A50">
            <w:pPr>
              <w:rPr>
                <w:rFonts w:ascii="Trebuchet MS" w:hAnsi="Trebuchet MS" w:cs="Arial"/>
                <w:sz w:val="18"/>
                <w:szCs w:val="18"/>
              </w:rPr>
            </w:pPr>
            <w:r w:rsidRPr="001711B5">
              <w:rPr>
                <w:rFonts w:ascii="Trebuchet MS" w:hAnsi="Trebuchet MS"/>
                <w:sz w:val="18"/>
                <w:szCs w:val="18"/>
              </w:rPr>
              <w:t>The maximum ice thickness</w:t>
            </w:r>
            <w:r w:rsidRPr="001711B5">
              <w:rPr>
                <w:rFonts w:ascii="Trebuchet MS" w:hAnsi="Trebuchet MS"/>
                <w:sz w:val="18"/>
                <w:szCs w:val="18"/>
                <w:vertAlign w:val="superscript"/>
              </w:rPr>
              <w:t>1)</w:t>
            </w:r>
            <w:r w:rsidRPr="001711B5">
              <w:rPr>
                <w:rFonts w:ascii="Trebuchet MS" w:hAnsi="Trebuchet MS"/>
                <w:sz w:val="18"/>
                <w:szCs w:val="18"/>
              </w:rPr>
              <w:t>, mm</w:t>
            </w:r>
          </w:p>
        </w:tc>
        <w:tc>
          <w:tcPr>
            <w:tcW w:w="869" w:type="pct"/>
            <w:gridSpan w:val="2"/>
            <w:vAlign w:val="center"/>
          </w:tcPr>
          <w:p w14:paraId="3EB04141" w14:textId="3E35FC4F"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≥10 </w:t>
            </w:r>
            <w:r w:rsidRPr="001711B5">
              <w:rPr>
                <w:rFonts w:ascii="Trebuchet MS" w:hAnsi="Trebuchet MS"/>
                <w:position w:val="8"/>
                <w:sz w:val="18"/>
                <w:szCs w:val="18"/>
                <w:vertAlign w:val="superscript"/>
              </w:rPr>
              <w:t>a)</w:t>
            </w:r>
          </w:p>
        </w:tc>
        <w:tc>
          <w:tcPr>
            <w:tcW w:w="482" w:type="pct"/>
            <w:gridSpan w:val="4"/>
            <w:vAlign w:val="center"/>
          </w:tcPr>
          <w:p w14:paraId="0AC436C7"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247633CE"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65AE328F" w14:textId="77777777" w:rsidR="00696A50" w:rsidRPr="002C2F60" w:rsidRDefault="00696A50" w:rsidP="00696A50">
            <w:pPr>
              <w:jc w:val="center"/>
              <w:rPr>
                <w:rFonts w:ascii="Trebuchet MS" w:hAnsi="Trebuchet MS"/>
                <w:sz w:val="18"/>
                <w:szCs w:val="18"/>
              </w:rPr>
            </w:pPr>
          </w:p>
        </w:tc>
      </w:tr>
      <w:tr w:rsidR="00696A50" w:rsidRPr="002C2F60" w14:paraId="083DD9B6" w14:textId="77777777" w:rsidTr="002C2F60">
        <w:tc>
          <w:tcPr>
            <w:tcW w:w="408" w:type="pct"/>
            <w:vAlign w:val="center"/>
          </w:tcPr>
          <w:p w14:paraId="19DD8E99" w14:textId="02F30A8A"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6D9BDDF7" w14:textId="5D36C0D0" w:rsidR="00696A50" w:rsidRPr="001711B5" w:rsidRDefault="00696A50" w:rsidP="00696A50">
            <w:pPr>
              <w:rPr>
                <w:rFonts w:ascii="Trebuchet MS" w:hAnsi="Trebuchet MS"/>
                <w:sz w:val="18"/>
                <w:szCs w:val="18"/>
              </w:rPr>
            </w:pPr>
            <w:r w:rsidRPr="001711B5">
              <w:rPr>
                <w:rFonts w:ascii="Trebuchet MS" w:hAnsi="Trebuchet MS"/>
                <w:sz w:val="18"/>
                <w:szCs w:val="18"/>
              </w:rPr>
              <w:t>Didžiausias vėjo greitis</w:t>
            </w:r>
            <w:r w:rsidRPr="001711B5">
              <w:rPr>
                <w:rFonts w:ascii="Trebuchet MS" w:hAnsi="Trebuchet MS"/>
                <w:sz w:val="18"/>
                <w:szCs w:val="18"/>
                <w:vertAlign w:val="superscript"/>
              </w:rPr>
              <w:t>1)</w:t>
            </w:r>
            <w:r w:rsidRPr="001711B5">
              <w:rPr>
                <w:rFonts w:ascii="Trebuchet MS" w:hAnsi="Trebuchet MS"/>
                <w:sz w:val="18"/>
                <w:szCs w:val="18"/>
              </w:rPr>
              <w:t xml:space="preserve">/ </w:t>
            </w:r>
          </w:p>
          <w:p w14:paraId="63B450D5" w14:textId="5EA8F12F" w:rsidR="00696A50" w:rsidRPr="001711B5" w:rsidRDefault="00696A50" w:rsidP="00696A50">
            <w:pPr>
              <w:rPr>
                <w:rFonts w:ascii="Trebuchet MS" w:hAnsi="Trebuchet MS" w:cs="Arial"/>
                <w:sz w:val="18"/>
                <w:szCs w:val="18"/>
              </w:rPr>
            </w:pPr>
            <w:r w:rsidRPr="001711B5">
              <w:rPr>
                <w:rFonts w:ascii="Trebuchet MS" w:hAnsi="Trebuchet MS"/>
                <w:sz w:val="18"/>
                <w:szCs w:val="18"/>
              </w:rPr>
              <w:t>Maximum wind velocity</w:t>
            </w:r>
            <w:r w:rsidRPr="001711B5">
              <w:rPr>
                <w:rFonts w:ascii="Trebuchet MS" w:hAnsi="Trebuchet MS"/>
                <w:sz w:val="18"/>
                <w:szCs w:val="18"/>
                <w:vertAlign w:val="superscript"/>
              </w:rPr>
              <w:t>1)</w:t>
            </w:r>
            <w:r w:rsidRPr="001711B5">
              <w:rPr>
                <w:rFonts w:ascii="Trebuchet MS" w:hAnsi="Trebuchet MS"/>
                <w:sz w:val="18"/>
                <w:szCs w:val="18"/>
              </w:rPr>
              <w:t>, m/s</w:t>
            </w:r>
          </w:p>
        </w:tc>
        <w:tc>
          <w:tcPr>
            <w:tcW w:w="869" w:type="pct"/>
            <w:gridSpan w:val="2"/>
            <w:vAlign w:val="center"/>
          </w:tcPr>
          <w:p w14:paraId="178DDFA3" w14:textId="78DE2245" w:rsidR="00696A50" w:rsidRPr="001711B5" w:rsidRDefault="00696A50" w:rsidP="00696A50">
            <w:pPr>
              <w:rPr>
                <w:rFonts w:ascii="Trebuchet MS" w:hAnsi="Trebuchet MS" w:cs="Arial"/>
                <w:b/>
                <w:sz w:val="18"/>
                <w:szCs w:val="18"/>
                <w:vertAlign w:val="superscript"/>
              </w:rPr>
            </w:pPr>
            <w:r w:rsidRPr="001711B5">
              <w:rPr>
                <w:rFonts w:ascii="Trebuchet MS" w:hAnsi="Trebuchet MS"/>
                <w:sz w:val="18"/>
                <w:szCs w:val="18"/>
              </w:rPr>
              <w:t xml:space="preserve">≥34 </w:t>
            </w:r>
            <w:r w:rsidRPr="001711B5">
              <w:rPr>
                <w:rFonts w:ascii="Trebuchet MS" w:hAnsi="Trebuchet MS"/>
                <w:position w:val="8"/>
                <w:sz w:val="18"/>
                <w:szCs w:val="18"/>
                <w:vertAlign w:val="superscript"/>
              </w:rPr>
              <w:t>a)</w:t>
            </w:r>
          </w:p>
        </w:tc>
        <w:tc>
          <w:tcPr>
            <w:tcW w:w="482" w:type="pct"/>
            <w:gridSpan w:val="4"/>
            <w:vAlign w:val="center"/>
          </w:tcPr>
          <w:p w14:paraId="38C9250A"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79ECCA6"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421DB1E1" w14:textId="77777777" w:rsidR="00696A50" w:rsidRPr="002C2F60" w:rsidRDefault="00696A50" w:rsidP="00696A50">
            <w:pPr>
              <w:jc w:val="center"/>
              <w:rPr>
                <w:rFonts w:ascii="Trebuchet MS" w:hAnsi="Trebuchet MS"/>
                <w:sz w:val="18"/>
                <w:szCs w:val="18"/>
              </w:rPr>
            </w:pPr>
          </w:p>
        </w:tc>
      </w:tr>
      <w:tr w:rsidR="00696A50" w:rsidRPr="002C2F60" w14:paraId="378A6057" w14:textId="77777777" w:rsidTr="002C2F60">
        <w:tc>
          <w:tcPr>
            <w:tcW w:w="408" w:type="pct"/>
            <w:vAlign w:val="center"/>
          </w:tcPr>
          <w:p w14:paraId="45AA1FDD" w14:textId="40E7FEAA"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59D9678E" w14:textId="09A65868" w:rsidR="00696A50" w:rsidRPr="001711B5" w:rsidRDefault="00696A50" w:rsidP="00696A50">
            <w:pPr>
              <w:rPr>
                <w:rFonts w:ascii="Trebuchet MS" w:hAnsi="Trebuchet MS"/>
                <w:sz w:val="18"/>
                <w:szCs w:val="18"/>
              </w:rPr>
            </w:pPr>
            <w:r w:rsidRPr="001711B5">
              <w:rPr>
                <w:rFonts w:ascii="Trebuchet MS" w:hAnsi="Trebuchet MS"/>
                <w:sz w:val="18"/>
                <w:szCs w:val="18"/>
              </w:rPr>
              <w:t xml:space="preserve">Projektinis tarnavimo laikas/ </w:t>
            </w:r>
          </w:p>
          <w:p w14:paraId="2A9534E8" w14:textId="2BEA3CE8" w:rsidR="00696A50" w:rsidRPr="001711B5" w:rsidRDefault="00696A50" w:rsidP="00696A50">
            <w:pPr>
              <w:rPr>
                <w:rFonts w:ascii="Trebuchet MS" w:hAnsi="Trebuchet MS" w:cs="Arial"/>
                <w:sz w:val="18"/>
                <w:szCs w:val="18"/>
                <w:lang w:val="en-US"/>
              </w:rPr>
            </w:pPr>
            <w:r w:rsidRPr="001711B5">
              <w:rPr>
                <w:rFonts w:ascii="Trebuchet MS" w:hAnsi="Trebuchet MS"/>
                <w:sz w:val="18"/>
                <w:szCs w:val="18"/>
                <w:lang w:val="en-US"/>
              </w:rPr>
              <w:t>Design lifetime</w:t>
            </w:r>
          </w:p>
        </w:tc>
        <w:tc>
          <w:tcPr>
            <w:tcW w:w="869" w:type="pct"/>
            <w:gridSpan w:val="2"/>
            <w:vAlign w:val="center"/>
          </w:tcPr>
          <w:p w14:paraId="391B7708" w14:textId="1B7A472F"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≥35 </w:t>
            </w:r>
            <w:r w:rsidRPr="001711B5">
              <w:rPr>
                <w:rFonts w:ascii="Trebuchet MS" w:hAnsi="Trebuchet MS"/>
                <w:position w:val="8"/>
                <w:sz w:val="18"/>
                <w:szCs w:val="18"/>
                <w:vertAlign w:val="superscript"/>
              </w:rPr>
              <w:t>a)</w:t>
            </w:r>
          </w:p>
        </w:tc>
        <w:tc>
          <w:tcPr>
            <w:tcW w:w="482" w:type="pct"/>
            <w:gridSpan w:val="4"/>
            <w:vAlign w:val="center"/>
          </w:tcPr>
          <w:p w14:paraId="6DB24412"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6AEA6265"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3CCDA046" w14:textId="77777777" w:rsidR="00696A50" w:rsidRPr="002C2F60" w:rsidRDefault="00696A50" w:rsidP="00696A50">
            <w:pPr>
              <w:jc w:val="center"/>
              <w:rPr>
                <w:rFonts w:ascii="Trebuchet MS" w:hAnsi="Trebuchet MS"/>
                <w:sz w:val="18"/>
                <w:szCs w:val="18"/>
              </w:rPr>
            </w:pPr>
          </w:p>
        </w:tc>
      </w:tr>
      <w:tr w:rsidR="00696A50" w:rsidRPr="002C2F60" w14:paraId="0E8CAEB6" w14:textId="77777777" w:rsidTr="002C2F60">
        <w:tc>
          <w:tcPr>
            <w:tcW w:w="408" w:type="pct"/>
            <w:vAlign w:val="center"/>
          </w:tcPr>
          <w:p w14:paraId="5587B49D" w14:textId="1F2191E2" w:rsidR="00696A50" w:rsidRPr="00490064" w:rsidRDefault="00696A50" w:rsidP="00696A50">
            <w:pPr>
              <w:pStyle w:val="TableParagraph"/>
              <w:numPr>
                <w:ilvl w:val="0"/>
                <w:numId w:val="3"/>
              </w:numPr>
              <w:rPr>
                <w:rFonts w:ascii="Trebuchet MS" w:hAnsi="Trebuchet MS"/>
                <w:sz w:val="18"/>
                <w:szCs w:val="18"/>
              </w:rPr>
            </w:pPr>
          </w:p>
        </w:tc>
        <w:tc>
          <w:tcPr>
            <w:tcW w:w="4592" w:type="pct"/>
            <w:gridSpan w:val="12"/>
            <w:vAlign w:val="center"/>
          </w:tcPr>
          <w:p w14:paraId="28755550" w14:textId="7083D9FA" w:rsidR="00696A50" w:rsidRPr="001711B5" w:rsidRDefault="00696A50" w:rsidP="00696A50">
            <w:pPr>
              <w:jc w:val="center"/>
              <w:rPr>
                <w:rFonts w:ascii="Trebuchet MS" w:hAnsi="Trebuchet MS"/>
                <w:b/>
                <w:sz w:val="18"/>
                <w:szCs w:val="18"/>
              </w:rPr>
            </w:pPr>
            <w:r w:rsidRPr="001711B5">
              <w:rPr>
                <w:rFonts w:ascii="Trebuchet MS" w:hAnsi="Trebuchet MS"/>
                <w:b/>
                <w:sz w:val="18"/>
                <w:szCs w:val="18"/>
              </w:rPr>
              <w:t>Vardiniai dydžiai ir pagrindinės charakteristikos:/</w:t>
            </w:r>
          </w:p>
          <w:p w14:paraId="061FD721" w14:textId="3856AEFC" w:rsidR="00696A50" w:rsidRPr="001711B5" w:rsidRDefault="00696A50" w:rsidP="00696A50">
            <w:pPr>
              <w:jc w:val="center"/>
              <w:rPr>
                <w:rFonts w:ascii="Trebuchet MS" w:hAnsi="Trebuchet MS"/>
                <w:sz w:val="18"/>
                <w:szCs w:val="18"/>
              </w:rPr>
            </w:pPr>
            <w:r w:rsidRPr="001711B5">
              <w:rPr>
                <w:rFonts w:ascii="Trebuchet MS" w:hAnsi="Trebuchet MS"/>
                <w:b/>
                <w:sz w:val="18"/>
                <w:szCs w:val="18"/>
              </w:rPr>
              <w:t>Rated values and main characteristics:</w:t>
            </w:r>
          </w:p>
        </w:tc>
      </w:tr>
      <w:tr w:rsidR="00696A50" w:rsidRPr="002C2F60" w14:paraId="79EE503A" w14:textId="77777777" w:rsidTr="002C2F60">
        <w:tc>
          <w:tcPr>
            <w:tcW w:w="408" w:type="pct"/>
            <w:vAlign w:val="center"/>
          </w:tcPr>
          <w:p w14:paraId="2FF8A268" w14:textId="11572FB7" w:rsidR="00696A50" w:rsidRPr="00490064"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635D0635"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Transformatoriaus darbo režimas/ </w:t>
            </w:r>
          </w:p>
          <w:p w14:paraId="707B3BFB" w14:textId="4A100357" w:rsidR="00696A50" w:rsidRPr="001711B5" w:rsidRDefault="00696A50" w:rsidP="00696A50">
            <w:pPr>
              <w:rPr>
                <w:rFonts w:ascii="Trebuchet MS" w:hAnsi="Trebuchet MS" w:cs="Arial"/>
                <w:sz w:val="18"/>
                <w:szCs w:val="18"/>
              </w:rPr>
            </w:pPr>
            <w:r w:rsidRPr="001711B5">
              <w:rPr>
                <w:rFonts w:ascii="Trebuchet MS" w:hAnsi="Trebuchet MS"/>
                <w:sz w:val="18"/>
                <w:szCs w:val="18"/>
              </w:rPr>
              <w:t>Operation mode of transformer</w:t>
            </w:r>
          </w:p>
        </w:tc>
        <w:tc>
          <w:tcPr>
            <w:tcW w:w="869" w:type="pct"/>
            <w:gridSpan w:val="2"/>
            <w:vAlign w:val="center"/>
          </w:tcPr>
          <w:p w14:paraId="34F84B37"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Nepertraukiamas </w:t>
            </w:r>
            <w:r w:rsidRPr="001711B5">
              <w:rPr>
                <w:rFonts w:ascii="Trebuchet MS" w:hAnsi="Trebuchet MS"/>
                <w:position w:val="8"/>
                <w:sz w:val="18"/>
                <w:szCs w:val="18"/>
                <w:vertAlign w:val="superscript"/>
              </w:rPr>
              <w:t>a)</w:t>
            </w:r>
            <w:r w:rsidRPr="001711B5">
              <w:rPr>
                <w:rFonts w:ascii="Trebuchet MS" w:hAnsi="Trebuchet MS"/>
                <w:sz w:val="18"/>
                <w:szCs w:val="18"/>
              </w:rPr>
              <w:t>/</w:t>
            </w:r>
          </w:p>
          <w:p w14:paraId="42B901F9" w14:textId="346A5FAA"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Continuous </w:t>
            </w:r>
            <w:r w:rsidRPr="001711B5">
              <w:rPr>
                <w:rFonts w:ascii="Trebuchet MS" w:hAnsi="Trebuchet MS"/>
                <w:position w:val="8"/>
                <w:sz w:val="18"/>
                <w:szCs w:val="18"/>
                <w:vertAlign w:val="superscript"/>
              </w:rPr>
              <w:t>a)</w:t>
            </w:r>
          </w:p>
        </w:tc>
        <w:tc>
          <w:tcPr>
            <w:tcW w:w="482" w:type="pct"/>
            <w:gridSpan w:val="4"/>
            <w:vAlign w:val="center"/>
          </w:tcPr>
          <w:p w14:paraId="4E8D759D"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23E5DECE"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44A14559" w14:textId="77777777" w:rsidR="00696A50" w:rsidRPr="002C2F60" w:rsidRDefault="00696A50" w:rsidP="00696A50">
            <w:pPr>
              <w:jc w:val="center"/>
              <w:rPr>
                <w:rFonts w:ascii="Trebuchet MS" w:hAnsi="Trebuchet MS"/>
                <w:sz w:val="18"/>
                <w:szCs w:val="18"/>
              </w:rPr>
            </w:pPr>
          </w:p>
        </w:tc>
      </w:tr>
      <w:tr w:rsidR="00696A50" w:rsidRPr="002C2F60" w14:paraId="0648E9C0" w14:textId="77777777" w:rsidTr="002C2F60">
        <w:tc>
          <w:tcPr>
            <w:tcW w:w="408" w:type="pct"/>
            <w:vAlign w:val="center"/>
          </w:tcPr>
          <w:p w14:paraId="18E0F1F1" w14:textId="77777777" w:rsidR="00696A50" w:rsidRPr="00490064" w:rsidRDefault="00696A50" w:rsidP="00696A50">
            <w:pPr>
              <w:pStyle w:val="TableParagraph"/>
              <w:numPr>
                <w:ilvl w:val="1"/>
                <w:numId w:val="3"/>
              </w:numPr>
              <w:rPr>
                <w:rFonts w:ascii="Trebuchet MS" w:hAnsi="Trebuchet MS"/>
                <w:sz w:val="18"/>
                <w:szCs w:val="18"/>
              </w:rPr>
            </w:pPr>
          </w:p>
          <w:p w14:paraId="08AE7495" w14:textId="77777777" w:rsidR="00696A50" w:rsidRPr="00490064" w:rsidRDefault="00696A50" w:rsidP="00696A50">
            <w:pPr>
              <w:pStyle w:val="TableParagraph"/>
              <w:numPr>
                <w:ilvl w:val="1"/>
                <w:numId w:val="3"/>
              </w:numPr>
              <w:spacing w:before="10"/>
              <w:rPr>
                <w:rFonts w:ascii="Trebuchet MS" w:hAnsi="Trebuchet MS"/>
                <w:sz w:val="18"/>
                <w:szCs w:val="18"/>
              </w:rPr>
            </w:pPr>
          </w:p>
          <w:p w14:paraId="3A4D2277" w14:textId="58CE2B63" w:rsidR="00696A50" w:rsidRPr="00490064" w:rsidRDefault="00696A50" w:rsidP="00696A50">
            <w:pPr>
              <w:pStyle w:val="ListParagraph"/>
              <w:numPr>
                <w:ilvl w:val="1"/>
                <w:numId w:val="3"/>
              </w:numPr>
              <w:rPr>
                <w:rFonts w:ascii="Trebuchet MS" w:hAnsi="Trebuchet MS"/>
                <w:sz w:val="18"/>
                <w:szCs w:val="18"/>
                <w:lang w:val="en-US" w:eastAsia="en-US"/>
              </w:rPr>
            </w:pPr>
          </w:p>
        </w:tc>
        <w:tc>
          <w:tcPr>
            <w:tcW w:w="2107" w:type="pct"/>
            <w:gridSpan w:val="2"/>
            <w:vAlign w:val="center"/>
          </w:tcPr>
          <w:p w14:paraId="42D1EDB7" w14:textId="422FC008" w:rsidR="00696A50" w:rsidRPr="001711B5" w:rsidRDefault="00696A50" w:rsidP="00696A50">
            <w:pPr>
              <w:rPr>
                <w:rFonts w:ascii="Trebuchet MS" w:hAnsi="Trebuchet MS"/>
                <w:sz w:val="18"/>
                <w:szCs w:val="18"/>
              </w:rPr>
            </w:pPr>
            <w:r w:rsidRPr="001711B5">
              <w:rPr>
                <w:rFonts w:ascii="Trebuchet MS" w:hAnsi="Trebuchet MS"/>
                <w:sz w:val="18"/>
                <w:szCs w:val="18"/>
              </w:rPr>
              <w:t xml:space="preserve">Lygiagretus darbo režimas pagal IEC 60076-1 </w:t>
            </w:r>
            <w:r w:rsidRPr="001711B5">
              <w:rPr>
                <w:rFonts w:ascii="Trebuchet MS" w:hAnsi="Trebuchet MS"/>
                <w:position w:val="8"/>
                <w:sz w:val="18"/>
                <w:szCs w:val="18"/>
                <w:vertAlign w:val="superscript"/>
              </w:rPr>
              <w:t>2)</w:t>
            </w:r>
            <w:r w:rsidRPr="001711B5">
              <w:rPr>
                <w:rFonts w:ascii="Trebuchet MS" w:hAnsi="Trebuchet MS"/>
                <w:sz w:val="18"/>
                <w:szCs w:val="18"/>
              </w:rPr>
              <w:t>/</w:t>
            </w:r>
          </w:p>
          <w:p w14:paraId="3C300E9D" w14:textId="7D3B2DB4" w:rsidR="00696A50" w:rsidRPr="001711B5" w:rsidRDefault="00696A50" w:rsidP="00696A50">
            <w:pPr>
              <w:rPr>
                <w:rFonts w:ascii="Trebuchet MS" w:hAnsi="Trebuchet MS"/>
                <w:sz w:val="18"/>
                <w:szCs w:val="18"/>
              </w:rPr>
            </w:pPr>
            <w:r w:rsidRPr="001711B5">
              <w:rPr>
                <w:rFonts w:ascii="Trebuchet MS" w:hAnsi="Trebuchet MS"/>
                <w:sz w:val="18"/>
                <w:szCs w:val="18"/>
              </w:rPr>
              <w:t xml:space="preserve">Parallel operation according to IEC 60076-1 </w:t>
            </w:r>
            <w:r w:rsidRPr="001711B5">
              <w:rPr>
                <w:rFonts w:ascii="Trebuchet MS" w:hAnsi="Trebuchet MS"/>
                <w:sz w:val="18"/>
                <w:szCs w:val="18"/>
                <w:vertAlign w:val="superscript"/>
              </w:rPr>
              <w:t>2)</w:t>
            </w:r>
          </w:p>
        </w:tc>
        <w:tc>
          <w:tcPr>
            <w:tcW w:w="869" w:type="pct"/>
            <w:gridSpan w:val="2"/>
            <w:vAlign w:val="center"/>
          </w:tcPr>
          <w:p w14:paraId="593AEE97" w14:textId="6B25A85B" w:rsidR="00696A50" w:rsidRPr="001711B5" w:rsidRDefault="00696A50" w:rsidP="00696A50">
            <w:pPr>
              <w:rPr>
                <w:rFonts w:ascii="Trebuchet MS" w:eastAsia="Calibri" w:hAnsi="Trebuchet MS" w:cs="Arial"/>
                <w:sz w:val="18"/>
                <w:szCs w:val="18"/>
                <w:lang w:eastAsia="en-US"/>
              </w:rPr>
            </w:pPr>
            <w:r w:rsidRPr="001711B5">
              <w:rPr>
                <w:rFonts w:ascii="Trebuchet MS" w:eastAsia="Calibri" w:hAnsi="Trebuchet MS" w:cs="Arial"/>
                <w:sz w:val="18"/>
                <w:szCs w:val="18"/>
                <w:lang w:eastAsia="en-US"/>
              </w:rPr>
              <w:t>Taikomas, užsakomas transformatorius dirbs lygiagrečiame režime su esamais transformatoriais/</w:t>
            </w:r>
          </w:p>
          <w:p w14:paraId="1AAD7FA5" w14:textId="744D70E0" w:rsidR="00696A50" w:rsidRPr="001711B5" w:rsidRDefault="00696A50" w:rsidP="00696A50">
            <w:pPr>
              <w:rPr>
                <w:rFonts w:ascii="Trebuchet MS" w:hAnsi="Trebuchet MS" w:cs="Arial"/>
                <w:b/>
                <w:sz w:val="18"/>
                <w:szCs w:val="18"/>
              </w:rPr>
            </w:pPr>
            <w:r w:rsidRPr="001711B5">
              <w:rPr>
                <w:rFonts w:ascii="Trebuchet MS" w:eastAsia="Calibri" w:hAnsi="Trebuchet MS" w:cs="Arial"/>
                <w:sz w:val="18"/>
                <w:szCs w:val="18"/>
                <w:lang w:val="en-US" w:eastAsia="en-US"/>
              </w:rPr>
              <w:lastRenderedPageBreak/>
              <w:t>Applicable, the transformer to be ordered will operate in parallel mode with existing transformers</w:t>
            </w:r>
            <w:r w:rsidRPr="001711B5">
              <w:rPr>
                <w:rFonts w:ascii="Trebuchet MS" w:hAnsi="Trebuchet MS" w:cs="Arial"/>
                <w:sz w:val="18"/>
                <w:szCs w:val="18"/>
                <w:lang w:val="en-US"/>
              </w:rPr>
              <w:t> </w:t>
            </w:r>
            <w:r w:rsidRPr="001711B5">
              <w:rPr>
                <w:rFonts w:ascii="Trebuchet MS" w:hAnsi="Trebuchet MS" w:cs="Arial"/>
                <w:sz w:val="18"/>
                <w:szCs w:val="18"/>
                <w:vertAlign w:val="superscript"/>
                <w:lang w:val="en-US"/>
              </w:rPr>
              <w:t>a</w:t>
            </w:r>
            <w:r w:rsidRPr="001711B5">
              <w:rPr>
                <w:rFonts w:ascii="Trebuchet MS" w:hAnsi="Trebuchet MS" w:cs="Arial"/>
                <w:sz w:val="18"/>
                <w:szCs w:val="18"/>
                <w:vertAlign w:val="superscript"/>
              </w:rPr>
              <w:t>) arba</w:t>
            </w:r>
            <w:r w:rsidRPr="001711B5">
              <w:rPr>
                <w:rFonts w:ascii="Trebuchet MS" w:hAnsi="Trebuchet MS" w:cs="Arial"/>
                <w:sz w:val="18"/>
                <w:szCs w:val="18"/>
                <w:vertAlign w:val="superscript"/>
                <w:lang w:val="en-US"/>
              </w:rPr>
              <w:t>/or c)</w:t>
            </w:r>
          </w:p>
        </w:tc>
        <w:tc>
          <w:tcPr>
            <w:tcW w:w="482" w:type="pct"/>
            <w:gridSpan w:val="4"/>
            <w:vAlign w:val="center"/>
          </w:tcPr>
          <w:p w14:paraId="0D0691EB"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5018A7F5"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5CF035B3" w14:textId="77777777" w:rsidR="00696A50" w:rsidRPr="002C2F60" w:rsidRDefault="00696A50" w:rsidP="00696A50">
            <w:pPr>
              <w:jc w:val="center"/>
              <w:rPr>
                <w:rFonts w:ascii="Trebuchet MS" w:hAnsi="Trebuchet MS"/>
                <w:sz w:val="18"/>
                <w:szCs w:val="18"/>
              </w:rPr>
            </w:pPr>
          </w:p>
        </w:tc>
      </w:tr>
      <w:tr w:rsidR="00696A50" w:rsidRPr="002C2F60" w14:paraId="7CF8E39A" w14:textId="77777777" w:rsidTr="002C2F60">
        <w:trPr>
          <w:trHeight w:val="70"/>
        </w:trPr>
        <w:tc>
          <w:tcPr>
            <w:tcW w:w="408" w:type="pct"/>
            <w:vAlign w:val="center"/>
          </w:tcPr>
          <w:p w14:paraId="5648D56B" w14:textId="77777777" w:rsidR="00696A50" w:rsidRPr="002C2F60" w:rsidRDefault="00696A50" w:rsidP="00696A50">
            <w:pPr>
              <w:pStyle w:val="TableParagraph"/>
              <w:numPr>
                <w:ilvl w:val="1"/>
                <w:numId w:val="3"/>
              </w:numPr>
              <w:rPr>
                <w:rFonts w:ascii="Trebuchet MS" w:hAnsi="Trebuchet MS"/>
                <w:sz w:val="18"/>
                <w:szCs w:val="18"/>
              </w:rPr>
            </w:pPr>
          </w:p>
          <w:p w14:paraId="3BF50BD9" w14:textId="78635FBC" w:rsidR="00696A50" w:rsidRPr="002C2F60" w:rsidRDefault="00696A50" w:rsidP="00696A50">
            <w:pPr>
              <w:pStyle w:val="ListParagraph"/>
              <w:numPr>
                <w:ilvl w:val="1"/>
                <w:numId w:val="3"/>
              </w:numPr>
              <w:rPr>
                <w:rFonts w:ascii="Trebuchet MS" w:hAnsi="Trebuchet MS"/>
                <w:sz w:val="18"/>
                <w:szCs w:val="18"/>
                <w:lang w:val="en-US" w:eastAsia="en-US"/>
              </w:rPr>
            </w:pPr>
          </w:p>
        </w:tc>
        <w:tc>
          <w:tcPr>
            <w:tcW w:w="2107" w:type="pct"/>
            <w:gridSpan w:val="2"/>
            <w:vAlign w:val="center"/>
          </w:tcPr>
          <w:p w14:paraId="31B2FFF9" w14:textId="184E4E9A" w:rsidR="00696A50" w:rsidRPr="001711B5" w:rsidRDefault="00696A50" w:rsidP="00696A50">
            <w:pPr>
              <w:pStyle w:val="TableParagraph"/>
              <w:spacing w:line="250" w:lineRule="exact"/>
              <w:rPr>
                <w:rFonts w:ascii="Trebuchet MS" w:hAnsi="Trebuchet MS"/>
                <w:sz w:val="18"/>
                <w:szCs w:val="18"/>
              </w:rPr>
            </w:pPr>
            <w:r w:rsidRPr="001711B5">
              <w:rPr>
                <w:rFonts w:ascii="Trebuchet MS" w:hAnsi="Trebuchet MS"/>
                <w:sz w:val="18"/>
                <w:szCs w:val="18"/>
              </w:rPr>
              <w:t xml:space="preserve">Vardinė galia AĮ ir </w:t>
            </w:r>
            <w:r w:rsidR="008E3917" w:rsidRPr="001711B5">
              <w:rPr>
                <w:rFonts w:ascii="Trebuchet MS" w:hAnsi="Trebuchet MS"/>
                <w:sz w:val="18"/>
                <w:szCs w:val="18"/>
              </w:rPr>
              <w:t>Ž</w:t>
            </w:r>
            <w:r w:rsidRPr="001711B5">
              <w:rPr>
                <w:rFonts w:ascii="Trebuchet MS" w:hAnsi="Trebuchet MS"/>
                <w:sz w:val="18"/>
                <w:szCs w:val="18"/>
              </w:rPr>
              <w:t xml:space="preserve">Į (bet kurios atšakos) </w:t>
            </w:r>
            <w:r w:rsidRPr="001711B5">
              <w:rPr>
                <w:rFonts w:ascii="Trebuchet MS" w:hAnsi="Trebuchet MS"/>
                <w:position w:val="8"/>
                <w:sz w:val="18"/>
                <w:szCs w:val="18"/>
                <w:vertAlign w:val="superscript"/>
              </w:rPr>
              <w:t>3)</w:t>
            </w:r>
            <w:r w:rsidRPr="001711B5">
              <w:rPr>
                <w:rFonts w:ascii="Trebuchet MS" w:hAnsi="Trebuchet MS"/>
                <w:sz w:val="18"/>
                <w:szCs w:val="18"/>
              </w:rPr>
              <w:t>/</w:t>
            </w:r>
          </w:p>
          <w:p w14:paraId="42D44E29" w14:textId="5D390F98" w:rsidR="00696A50" w:rsidRPr="001711B5" w:rsidRDefault="00696A50" w:rsidP="00696A50">
            <w:pPr>
              <w:rPr>
                <w:rFonts w:ascii="Trebuchet MS" w:hAnsi="Trebuchet MS" w:cs="Arial"/>
                <w:sz w:val="18"/>
                <w:szCs w:val="18"/>
              </w:rPr>
            </w:pPr>
            <w:r w:rsidRPr="001711B5">
              <w:rPr>
                <w:rFonts w:ascii="Trebuchet MS" w:hAnsi="Trebuchet MS"/>
                <w:position w:val="2"/>
                <w:sz w:val="18"/>
                <w:szCs w:val="18"/>
              </w:rPr>
              <w:t xml:space="preserve">Rated power HV and </w:t>
            </w:r>
            <w:r w:rsidR="008E3917" w:rsidRPr="001711B5">
              <w:rPr>
                <w:rFonts w:ascii="Trebuchet MS" w:hAnsi="Trebuchet MS"/>
                <w:position w:val="2"/>
                <w:sz w:val="18"/>
                <w:szCs w:val="18"/>
              </w:rPr>
              <w:t>L</w:t>
            </w:r>
            <w:r w:rsidRPr="001711B5">
              <w:rPr>
                <w:rFonts w:ascii="Trebuchet MS" w:hAnsi="Trebuchet MS"/>
                <w:position w:val="2"/>
                <w:sz w:val="18"/>
                <w:szCs w:val="18"/>
              </w:rPr>
              <w:t xml:space="preserve">V (at all taps) </w:t>
            </w:r>
            <w:r w:rsidRPr="001711B5">
              <w:rPr>
                <w:rFonts w:ascii="Trebuchet MS" w:hAnsi="Trebuchet MS"/>
                <w:position w:val="2"/>
                <w:sz w:val="18"/>
                <w:szCs w:val="18"/>
                <w:vertAlign w:val="superscript"/>
              </w:rPr>
              <w:t>3)</w:t>
            </w:r>
            <w:r w:rsidRPr="001711B5">
              <w:rPr>
                <w:rFonts w:ascii="Trebuchet MS" w:hAnsi="Trebuchet MS"/>
                <w:position w:val="2"/>
                <w:sz w:val="18"/>
                <w:szCs w:val="18"/>
              </w:rPr>
              <w:t>, (S</w:t>
            </w:r>
            <w:r w:rsidRPr="001711B5">
              <w:rPr>
                <w:rFonts w:ascii="Trebuchet MS" w:hAnsi="Trebuchet MS"/>
                <w:position w:val="2"/>
                <w:sz w:val="18"/>
                <w:szCs w:val="18"/>
                <w:vertAlign w:val="subscript"/>
              </w:rPr>
              <w:t>r</w:t>
            </w:r>
            <w:r w:rsidRPr="001711B5">
              <w:rPr>
                <w:rFonts w:ascii="Trebuchet MS" w:hAnsi="Trebuchet MS"/>
                <w:position w:val="2"/>
                <w:sz w:val="18"/>
                <w:szCs w:val="18"/>
              </w:rPr>
              <w:t xml:space="preserve">), </w:t>
            </w:r>
            <w:r w:rsidRPr="001711B5">
              <w:rPr>
                <w:rFonts w:ascii="Trebuchet MS" w:hAnsi="Trebuchet MS"/>
                <w:sz w:val="18"/>
                <w:szCs w:val="18"/>
              </w:rPr>
              <w:t>MVA</w:t>
            </w:r>
          </w:p>
        </w:tc>
        <w:tc>
          <w:tcPr>
            <w:tcW w:w="869" w:type="pct"/>
            <w:gridSpan w:val="2"/>
            <w:vAlign w:val="center"/>
          </w:tcPr>
          <w:p w14:paraId="416AB39E" w14:textId="77777777" w:rsidR="00696A50" w:rsidRPr="001711B5" w:rsidRDefault="00696A50" w:rsidP="00696A50">
            <w:pPr>
              <w:pStyle w:val="TableParagraph"/>
              <w:spacing w:before="119" w:line="258" w:lineRule="exact"/>
              <w:ind w:left="114"/>
              <w:rPr>
                <w:rFonts w:ascii="Trebuchet MS" w:hAnsi="Trebuchet MS"/>
                <w:position w:val="8"/>
                <w:sz w:val="18"/>
                <w:szCs w:val="18"/>
                <w:vertAlign w:val="superscript"/>
              </w:rPr>
            </w:pPr>
            <w:r w:rsidRPr="001711B5">
              <w:rPr>
                <w:rFonts w:ascii="Trebuchet MS" w:hAnsi="Trebuchet MS"/>
                <w:sz w:val="18"/>
                <w:szCs w:val="18"/>
              </w:rPr>
              <w:t xml:space="preserve">HV/LV </w:t>
            </w:r>
            <w:r w:rsidRPr="001711B5">
              <w:rPr>
                <w:rFonts w:ascii="Trebuchet MS" w:hAnsi="Trebuchet MS"/>
                <w:position w:val="8"/>
                <w:sz w:val="18"/>
                <w:szCs w:val="18"/>
                <w:vertAlign w:val="superscript"/>
              </w:rPr>
              <w:t>a)</w:t>
            </w:r>
          </w:p>
          <w:p w14:paraId="65C75BED" w14:textId="72C31788" w:rsidR="00696A50" w:rsidRPr="001711B5" w:rsidRDefault="00696A50" w:rsidP="00696A50">
            <w:pPr>
              <w:pStyle w:val="TableParagraph"/>
              <w:spacing w:before="119" w:line="258" w:lineRule="exact"/>
              <w:ind w:left="114"/>
              <w:rPr>
                <w:rFonts w:ascii="Trebuchet MS" w:hAnsi="Trebuchet MS" w:cs="Arial"/>
                <w:b/>
                <w:sz w:val="18"/>
                <w:szCs w:val="18"/>
              </w:rPr>
            </w:pPr>
            <w:r w:rsidRPr="001711B5">
              <w:rPr>
                <w:rFonts w:ascii="Trebuchet MS" w:hAnsi="Trebuchet MS"/>
                <w:sz w:val="18"/>
                <w:szCs w:val="18"/>
              </w:rPr>
              <w:t>600/600</w:t>
            </w:r>
          </w:p>
        </w:tc>
        <w:tc>
          <w:tcPr>
            <w:tcW w:w="482" w:type="pct"/>
            <w:gridSpan w:val="4"/>
            <w:vAlign w:val="center"/>
          </w:tcPr>
          <w:p w14:paraId="2C1E758E"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279095FD"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0D6D6BC" w14:textId="77777777" w:rsidR="00696A50" w:rsidRPr="002C2F60" w:rsidRDefault="00696A50" w:rsidP="00696A50">
            <w:pPr>
              <w:jc w:val="center"/>
              <w:rPr>
                <w:rFonts w:ascii="Trebuchet MS" w:hAnsi="Trebuchet MS"/>
                <w:sz w:val="18"/>
                <w:szCs w:val="18"/>
              </w:rPr>
            </w:pPr>
          </w:p>
        </w:tc>
      </w:tr>
      <w:tr w:rsidR="00696A50" w:rsidRPr="002C2F60" w14:paraId="4F6A92B8" w14:textId="77777777" w:rsidTr="002C2F60">
        <w:tc>
          <w:tcPr>
            <w:tcW w:w="408" w:type="pct"/>
            <w:vAlign w:val="center"/>
          </w:tcPr>
          <w:p w14:paraId="7B357F47" w14:textId="175CA948"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13470C5A" w14:textId="47E265CA" w:rsidR="00696A50" w:rsidRPr="001711B5" w:rsidRDefault="008E3917" w:rsidP="00696A50">
            <w:pPr>
              <w:rPr>
                <w:rFonts w:ascii="Trebuchet MS" w:hAnsi="Trebuchet MS"/>
                <w:sz w:val="18"/>
                <w:szCs w:val="18"/>
              </w:rPr>
            </w:pPr>
            <w:r w:rsidRPr="001711B5">
              <w:rPr>
                <w:rFonts w:ascii="Trebuchet MS" w:hAnsi="Trebuchet MS"/>
                <w:sz w:val="18"/>
                <w:szCs w:val="18"/>
              </w:rPr>
              <w:t>T</w:t>
            </w:r>
            <w:r w:rsidR="00696A50" w:rsidRPr="001711B5">
              <w:rPr>
                <w:rFonts w:ascii="Trebuchet MS" w:hAnsi="Trebuchet MS"/>
                <w:sz w:val="18"/>
                <w:szCs w:val="18"/>
              </w:rPr>
              <w:t xml:space="preserve">Į apvijos vardinė galia </w:t>
            </w:r>
            <w:r w:rsidR="00696A50" w:rsidRPr="001711B5">
              <w:rPr>
                <w:rFonts w:ascii="Trebuchet MS" w:hAnsi="Trebuchet MS"/>
                <w:position w:val="8"/>
                <w:sz w:val="18"/>
                <w:szCs w:val="18"/>
                <w:vertAlign w:val="superscript"/>
              </w:rPr>
              <w:t>3)</w:t>
            </w:r>
            <w:r w:rsidR="00696A50" w:rsidRPr="001711B5">
              <w:rPr>
                <w:rFonts w:ascii="Trebuchet MS" w:hAnsi="Trebuchet MS"/>
                <w:sz w:val="18"/>
                <w:szCs w:val="18"/>
              </w:rPr>
              <w:t>/</w:t>
            </w:r>
          </w:p>
          <w:p w14:paraId="4E60C366" w14:textId="4EC9021B"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Rated power of </w:t>
            </w:r>
            <w:r w:rsidR="008E3917" w:rsidRPr="001711B5">
              <w:rPr>
                <w:rFonts w:ascii="Trebuchet MS" w:hAnsi="Trebuchet MS"/>
                <w:sz w:val="18"/>
                <w:szCs w:val="18"/>
              </w:rPr>
              <w:t>T</w:t>
            </w:r>
            <w:r w:rsidRPr="001711B5">
              <w:rPr>
                <w:rFonts w:ascii="Trebuchet MS" w:hAnsi="Trebuchet MS"/>
                <w:sz w:val="18"/>
                <w:szCs w:val="18"/>
              </w:rPr>
              <w:t xml:space="preserve">V winding </w:t>
            </w:r>
            <w:r w:rsidRPr="001711B5">
              <w:rPr>
                <w:rFonts w:ascii="Trebuchet MS" w:hAnsi="Trebuchet MS"/>
                <w:position w:val="8"/>
                <w:sz w:val="18"/>
                <w:szCs w:val="18"/>
                <w:vertAlign w:val="superscript"/>
              </w:rPr>
              <w:t>3)</w:t>
            </w:r>
            <w:r w:rsidRPr="001711B5">
              <w:rPr>
                <w:rFonts w:ascii="Trebuchet MS" w:hAnsi="Trebuchet MS"/>
                <w:sz w:val="18"/>
                <w:szCs w:val="18"/>
              </w:rPr>
              <w:t>, MVA</w:t>
            </w:r>
          </w:p>
        </w:tc>
        <w:tc>
          <w:tcPr>
            <w:tcW w:w="869" w:type="pct"/>
            <w:gridSpan w:val="2"/>
            <w:vAlign w:val="center"/>
          </w:tcPr>
          <w:p w14:paraId="7134FC97" w14:textId="66F56B7F" w:rsidR="00696A50" w:rsidRPr="001711B5" w:rsidRDefault="00696A50" w:rsidP="00696A50">
            <w:pPr>
              <w:pStyle w:val="TableParagraph"/>
              <w:spacing w:before="119" w:line="258" w:lineRule="exact"/>
              <w:ind w:left="114"/>
              <w:rPr>
                <w:rFonts w:ascii="Trebuchet MS" w:hAnsi="Trebuchet MS" w:cs="Arial"/>
                <w:b/>
                <w:sz w:val="18"/>
                <w:szCs w:val="18"/>
              </w:rPr>
            </w:pPr>
            <w:r w:rsidRPr="001711B5">
              <w:rPr>
                <w:rFonts w:ascii="Trebuchet MS" w:hAnsi="Trebuchet MS"/>
                <w:sz w:val="18"/>
                <w:szCs w:val="18"/>
              </w:rPr>
              <w:t xml:space="preserve">80 </w:t>
            </w:r>
            <w:r w:rsidRPr="001711B5">
              <w:rPr>
                <w:rFonts w:ascii="Trebuchet MS" w:hAnsi="Trebuchet MS"/>
                <w:sz w:val="18"/>
                <w:szCs w:val="18"/>
                <w:vertAlign w:val="superscript"/>
              </w:rPr>
              <w:t>a)</w:t>
            </w:r>
          </w:p>
        </w:tc>
        <w:tc>
          <w:tcPr>
            <w:tcW w:w="482" w:type="pct"/>
            <w:gridSpan w:val="4"/>
            <w:vAlign w:val="center"/>
          </w:tcPr>
          <w:p w14:paraId="18CB1336"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41ACB6E3"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19F10C1E" w14:textId="77777777" w:rsidR="00696A50" w:rsidRPr="002C2F60" w:rsidRDefault="00696A50" w:rsidP="00696A50">
            <w:pPr>
              <w:jc w:val="center"/>
              <w:rPr>
                <w:rFonts w:ascii="Trebuchet MS" w:hAnsi="Trebuchet MS"/>
                <w:sz w:val="18"/>
                <w:szCs w:val="18"/>
              </w:rPr>
            </w:pPr>
          </w:p>
        </w:tc>
      </w:tr>
      <w:tr w:rsidR="00696A50" w:rsidRPr="002C2F60" w14:paraId="1B7A1ABD" w14:textId="77777777" w:rsidTr="002C2F60">
        <w:tc>
          <w:tcPr>
            <w:tcW w:w="408" w:type="pct"/>
            <w:vAlign w:val="center"/>
          </w:tcPr>
          <w:p w14:paraId="57C3493A" w14:textId="48DAA845" w:rsidR="00696A50" w:rsidRPr="002C2F60" w:rsidRDefault="00696A50" w:rsidP="00696A50">
            <w:pPr>
              <w:pStyle w:val="TableParagraph"/>
              <w:numPr>
                <w:ilvl w:val="1"/>
                <w:numId w:val="3"/>
              </w:numPr>
              <w:rPr>
                <w:rFonts w:ascii="Trebuchet MS" w:hAnsi="Trebuchet MS"/>
                <w:sz w:val="18"/>
                <w:szCs w:val="18"/>
              </w:rPr>
            </w:pPr>
          </w:p>
        </w:tc>
        <w:tc>
          <w:tcPr>
            <w:tcW w:w="2976" w:type="pct"/>
            <w:gridSpan w:val="4"/>
            <w:vAlign w:val="center"/>
          </w:tcPr>
          <w:p w14:paraId="7C567027" w14:textId="77777777" w:rsidR="00696A50" w:rsidRPr="001711B5" w:rsidRDefault="00696A50" w:rsidP="00696A50">
            <w:pPr>
              <w:pStyle w:val="TableParagraph"/>
              <w:spacing w:line="247" w:lineRule="exact"/>
              <w:rPr>
                <w:rFonts w:ascii="Trebuchet MS" w:hAnsi="Trebuchet MS"/>
                <w:sz w:val="18"/>
                <w:szCs w:val="18"/>
              </w:rPr>
            </w:pPr>
            <w:r w:rsidRPr="001711B5">
              <w:rPr>
                <w:rFonts w:ascii="Trebuchet MS" w:hAnsi="Trebuchet MS"/>
                <w:sz w:val="18"/>
                <w:szCs w:val="18"/>
              </w:rPr>
              <w:t xml:space="preserve">Atsparumas perkrovimui avariniame ilgalaikiame režime turi atitikti IEC 60076-7 reikalavimus </w:t>
            </w:r>
            <w:r w:rsidRPr="001711B5">
              <w:rPr>
                <w:rFonts w:ascii="Trebuchet MS" w:hAnsi="Trebuchet MS"/>
                <w:position w:val="8"/>
                <w:sz w:val="18"/>
                <w:szCs w:val="18"/>
                <w:vertAlign w:val="superscript"/>
              </w:rPr>
              <w:t>1)</w:t>
            </w:r>
            <w:r w:rsidRPr="001711B5">
              <w:rPr>
                <w:rFonts w:ascii="Trebuchet MS" w:hAnsi="Trebuchet MS"/>
                <w:position w:val="8"/>
                <w:sz w:val="18"/>
                <w:szCs w:val="18"/>
              </w:rPr>
              <w:t>,</w:t>
            </w:r>
            <w:r w:rsidRPr="001711B5">
              <w:rPr>
                <w:rFonts w:ascii="Trebuchet MS" w:hAnsi="Trebuchet MS"/>
                <w:position w:val="8"/>
                <w:sz w:val="18"/>
                <w:szCs w:val="18"/>
                <w:vertAlign w:val="superscript"/>
              </w:rPr>
              <w:t>4)</w:t>
            </w:r>
            <w:r w:rsidRPr="001711B5">
              <w:rPr>
                <w:rFonts w:ascii="Trebuchet MS" w:hAnsi="Trebuchet MS"/>
                <w:sz w:val="18"/>
                <w:szCs w:val="18"/>
              </w:rPr>
              <w:t>/</w:t>
            </w:r>
          </w:p>
          <w:p w14:paraId="3067B2F0" w14:textId="1C36722C"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Overloading capability at long-time emergency overloading shall meet requirements of IEC 60076-7 </w:t>
            </w:r>
            <w:r w:rsidRPr="001711B5">
              <w:rPr>
                <w:rFonts w:ascii="Trebuchet MS" w:hAnsi="Trebuchet MS"/>
                <w:position w:val="8"/>
                <w:sz w:val="18"/>
                <w:szCs w:val="18"/>
                <w:vertAlign w:val="superscript"/>
              </w:rPr>
              <w:t>1)</w:t>
            </w:r>
            <w:r w:rsidRPr="001711B5">
              <w:rPr>
                <w:rFonts w:ascii="Trebuchet MS" w:hAnsi="Trebuchet MS"/>
                <w:position w:val="8"/>
                <w:sz w:val="18"/>
                <w:szCs w:val="18"/>
              </w:rPr>
              <w:t xml:space="preserve">, </w:t>
            </w:r>
            <w:r w:rsidRPr="001711B5">
              <w:rPr>
                <w:rFonts w:ascii="Trebuchet MS" w:hAnsi="Trebuchet MS"/>
                <w:position w:val="8"/>
                <w:sz w:val="18"/>
                <w:szCs w:val="18"/>
                <w:vertAlign w:val="superscript"/>
              </w:rPr>
              <w:t>4)</w:t>
            </w:r>
          </w:p>
        </w:tc>
        <w:tc>
          <w:tcPr>
            <w:tcW w:w="482" w:type="pct"/>
            <w:gridSpan w:val="4"/>
            <w:vAlign w:val="center"/>
          </w:tcPr>
          <w:p w14:paraId="15487B08"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8A48D38"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BCA505E" w14:textId="77777777" w:rsidR="00696A50" w:rsidRPr="002C2F60" w:rsidRDefault="00696A50" w:rsidP="00696A50">
            <w:pPr>
              <w:jc w:val="center"/>
              <w:rPr>
                <w:rFonts w:ascii="Trebuchet MS" w:hAnsi="Trebuchet MS"/>
                <w:sz w:val="18"/>
                <w:szCs w:val="18"/>
              </w:rPr>
            </w:pPr>
          </w:p>
        </w:tc>
      </w:tr>
      <w:tr w:rsidR="00696A50" w:rsidRPr="002C2F60" w14:paraId="4C4F9B62" w14:textId="77777777" w:rsidTr="002C2F60">
        <w:tc>
          <w:tcPr>
            <w:tcW w:w="408" w:type="pct"/>
            <w:vAlign w:val="center"/>
          </w:tcPr>
          <w:p w14:paraId="5D6643ED"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362D4CC4" w14:textId="77777777" w:rsidR="00696A50" w:rsidRPr="001711B5" w:rsidRDefault="00696A50" w:rsidP="00696A50">
            <w:pPr>
              <w:pStyle w:val="TableParagraph"/>
              <w:spacing w:line="247" w:lineRule="exact"/>
              <w:rPr>
                <w:rFonts w:ascii="Trebuchet MS" w:hAnsi="Trebuchet MS"/>
                <w:sz w:val="18"/>
                <w:szCs w:val="18"/>
              </w:rPr>
            </w:pPr>
            <w:r w:rsidRPr="001711B5">
              <w:rPr>
                <w:rFonts w:ascii="Trebuchet MS" w:hAnsi="Trebuchet MS"/>
                <w:sz w:val="18"/>
                <w:szCs w:val="18"/>
              </w:rPr>
              <w:t xml:space="preserve">Perkrovimas pagal srovę/ </w:t>
            </w:r>
          </w:p>
          <w:p w14:paraId="3748D42F" w14:textId="741A75FC" w:rsidR="00696A50" w:rsidRPr="001711B5" w:rsidRDefault="00696A50" w:rsidP="00696A50">
            <w:pPr>
              <w:pStyle w:val="TableParagraph"/>
              <w:spacing w:line="247" w:lineRule="exact"/>
              <w:rPr>
                <w:rFonts w:ascii="Trebuchet MS" w:hAnsi="Trebuchet MS"/>
                <w:sz w:val="18"/>
                <w:szCs w:val="18"/>
              </w:rPr>
            </w:pPr>
            <w:r w:rsidRPr="001711B5">
              <w:rPr>
                <w:rFonts w:ascii="Trebuchet MS" w:hAnsi="Trebuchet MS"/>
                <w:sz w:val="18"/>
                <w:szCs w:val="18"/>
              </w:rPr>
              <w:t>Current (p.u.)</w:t>
            </w:r>
          </w:p>
        </w:tc>
        <w:tc>
          <w:tcPr>
            <w:tcW w:w="869" w:type="pct"/>
            <w:gridSpan w:val="2"/>
            <w:vAlign w:val="center"/>
          </w:tcPr>
          <w:p w14:paraId="0000D6EF" w14:textId="3392095C"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 1,3 </w:t>
            </w:r>
            <w:r w:rsidRPr="001711B5">
              <w:rPr>
                <w:rFonts w:ascii="Trebuchet MS" w:hAnsi="Trebuchet MS"/>
                <w:position w:val="8"/>
                <w:sz w:val="18"/>
                <w:szCs w:val="18"/>
                <w:vertAlign w:val="superscript"/>
              </w:rPr>
              <w:t>c)</w:t>
            </w:r>
          </w:p>
        </w:tc>
        <w:tc>
          <w:tcPr>
            <w:tcW w:w="482" w:type="pct"/>
            <w:gridSpan w:val="4"/>
            <w:vAlign w:val="center"/>
          </w:tcPr>
          <w:p w14:paraId="3B4249B8"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7912E8D7"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657B754B" w14:textId="77777777" w:rsidR="00696A50" w:rsidRPr="002C2F60" w:rsidRDefault="00696A50" w:rsidP="00696A50">
            <w:pPr>
              <w:jc w:val="center"/>
              <w:rPr>
                <w:rFonts w:ascii="Trebuchet MS" w:hAnsi="Trebuchet MS"/>
                <w:sz w:val="18"/>
                <w:szCs w:val="18"/>
              </w:rPr>
            </w:pPr>
          </w:p>
        </w:tc>
      </w:tr>
      <w:tr w:rsidR="00696A50" w:rsidRPr="002C2F60" w14:paraId="78890808" w14:textId="77777777" w:rsidTr="002C2F60">
        <w:tc>
          <w:tcPr>
            <w:tcW w:w="408" w:type="pct"/>
            <w:vAlign w:val="center"/>
          </w:tcPr>
          <w:p w14:paraId="2D1E378A"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2C0B76BC"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Apvijų karščiausio taško temperatūra/ </w:t>
            </w:r>
          </w:p>
          <w:p w14:paraId="7B45751B" w14:textId="7394BC5F" w:rsidR="00696A50" w:rsidRPr="001711B5" w:rsidRDefault="00696A50" w:rsidP="00696A50">
            <w:pPr>
              <w:rPr>
                <w:rFonts w:ascii="Trebuchet MS" w:hAnsi="Trebuchet MS"/>
                <w:sz w:val="18"/>
                <w:szCs w:val="18"/>
              </w:rPr>
            </w:pPr>
            <w:r w:rsidRPr="001711B5">
              <w:rPr>
                <w:rFonts w:ascii="Trebuchet MS" w:hAnsi="Trebuchet MS"/>
                <w:sz w:val="18"/>
                <w:szCs w:val="18"/>
              </w:rPr>
              <w:t>Winding hot-spot temperature, °C</w:t>
            </w:r>
          </w:p>
        </w:tc>
        <w:tc>
          <w:tcPr>
            <w:tcW w:w="869" w:type="pct"/>
            <w:gridSpan w:val="2"/>
            <w:vAlign w:val="center"/>
          </w:tcPr>
          <w:p w14:paraId="32AA940E" w14:textId="51CE0C89"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 140 </w:t>
            </w:r>
            <w:r w:rsidRPr="001711B5">
              <w:rPr>
                <w:rFonts w:ascii="Trebuchet MS" w:hAnsi="Trebuchet MS"/>
                <w:position w:val="8"/>
                <w:sz w:val="18"/>
                <w:szCs w:val="18"/>
                <w:vertAlign w:val="superscript"/>
              </w:rPr>
              <w:t>c)</w:t>
            </w:r>
          </w:p>
        </w:tc>
        <w:tc>
          <w:tcPr>
            <w:tcW w:w="482" w:type="pct"/>
            <w:gridSpan w:val="4"/>
            <w:vAlign w:val="center"/>
          </w:tcPr>
          <w:p w14:paraId="54FEB1AE"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49F33CD2"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1371319D" w14:textId="77777777" w:rsidR="00696A50" w:rsidRPr="002C2F60" w:rsidRDefault="00696A50" w:rsidP="00696A50">
            <w:pPr>
              <w:jc w:val="center"/>
              <w:rPr>
                <w:rFonts w:ascii="Trebuchet MS" w:hAnsi="Trebuchet MS"/>
                <w:sz w:val="18"/>
                <w:szCs w:val="18"/>
              </w:rPr>
            </w:pPr>
          </w:p>
        </w:tc>
      </w:tr>
      <w:tr w:rsidR="00696A50" w:rsidRPr="002C2F60" w14:paraId="18D33599" w14:textId="77777777" w:rsidTr="002C2F60">
        <w:tc>
          <w:tcPr>
            <w:tcW w:w="408" w:type="pct"/>
            <w:vAlign w:val="center"/>
          </w:tcPr>
          <w:p w14:paraId="3C061D5B"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0BF35E3C"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Alyvos viršutinio sluoksnio temperatūra/ </w:t>
            </w:r>
          </w:p>
          <w:p w14:paraId="51A10F0A" w14:textId="6287B9E4" w:rsidR="00696A50" w:rsidRPr="001711B5" w:rsidRDefault="00696A50" w:rsidP="00696A50">
            <w:pPr>
              <w:rPr>
                <w:rFonts w:ascii="Trebuchet MS" w:hAnsi="Trebuchet MS"/>
                <w:sz w:val="18"/>
                <w:szCs w:val="18"/>
              </w:rPr>
            </w:pPr>
            <w:r w:rsidRPr="001711B5">
              <w:rPr>
                <w:rFonts w:ascii="Trebuchet MS" w:hAnsi="Trebuchet MS"/>
                <w:sz w:val="18"/>
                <w:szCs w:val="18"/>
              </w:rPr>
              <w:t>Top- oil temperature, °C</w:t>
            </w:r>
          </w:p>
        </w:tc>
        <w:tc>
          <w:tcPr>
            <w:tcW w:w="869" w:type="pct"/>
            <w:gridSpan w:val="2"/>
            <w:vAlign w:val="center"/>
          </w:tcPr>
          <w:p w14:paraId="2ACACA73" w14:textId="393C709C"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 115 </w:t>
            </w:r>
            <w:r w:rsidRPr="001711B5">
              <w:rPr>
                <w:rFonts w:ascii="Trebuchet MS" w:hAnsi="Trebuchet MS"/>
                <w:position w:val="8"/>
                <w:sz w:val="18"/>
                <w:szCs w:val="18"/>
                <w:vertAlign w:val="superscript"/>
              </w:rPr>
              <w:t>c)</w:t>
            </w:r>
          </w:p>
        </w:tc>
        <w:tc>
          <w:tcPr>
            <w:tcW w:w="482" w:type="pct"/>
            <w:gridSpan w:val="4"/>
            <w:vAlign w:val="center"/>
          </w:tcPr>
          <w:p w14:paraId="40C5731F"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71DE41D4"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6904C7C" w14:textId="77777777" w:rsidR="00696A50" w:rsidRPr="002C2F60" w:rsidRDefault="00696A50" w:rsidP="00696A50">
            <w:pPr>
              <w:jc w:val="center"/>
              <w:rPr>
                <w:rFonts w:ascii="Trebuchet MS" w:hAnsi="Trebuchet MS"/>
                <w:sz w:val="18"/>
                <w:szCs w:val="18"/>
              </w:rPr>
            </w:pPr>
          </w:p>
        </w:tc>
      </w:tr>
      <w:tr w:rsidR="00696A50" w:rsidRPr="002C2F60" w14:paraId="6C17E559" w14:textId="77777777" w:rsidTr="002C2F60">
        <w:tc>
          <w:tcPr>
            <w:tcW w:w="408" w:type="pct"/>
            <w:vAlign w:val="center"/>
          </w:tcPr>
          <w:p w14:paraId="79BBEE7E" w14:textId="6A97EAE6" w:rsidR="00696A50" w:rsidRPr="002C2F60" w:rsidRDefault="00696A50" w:rsidP="00696A50">
            <w:pPr>
              <w:pStyle w:val="TableParagraph"/>
              <w:numPr>
                <w:ilvl w:val="1"/>
                <w:numId w:val="3"/>
              </w:numPr>
              <w:rPr>
                <w:rFonts w:ascii="Trebuchet MS" w:hAnsi="Trebuchet MS"/>
                <w:sz w:val="18"/>
                <w:szCs w:val="18"/>
              </w:rPr>
            </w:pPr>
          </w:p>
        </w:tc>
        <w:tc>
          <w:tcPr>
            <w:tcW w:w="2976" w:type="pct"/>
            <w:gridSpan w:val="4"/>
            <w:vAlign w:val="center"/>
          </w:tcPr>
          <w:p w14:paraId="10F23FEF" w14:textId="77777777" w:rsidR="00696A50" w:rsidRPr="001711B5" w:rsidRDefault="00696A50" w:rsidP="00696A50">
            <w:pPr>
              <w:pStyle w:val="TableParagraph"/>
              <w:spacing w:before="2" w:line="235" w:lineRule="auto"/>
              <w:ind w:right="427"/>
              <w:rPr>
                <w:rFonts w:ascii="Trebuchet MS" w:hAnsi="Trebuchet MS"/>
                <w:sz w:val="18"/>
                <w:szCs w:val="18"/>
              </w:rPr>
            </w:pPr>
            <w:r w:rsidRPr="001711B5">
              <w:rPr>
                <w:rFonts w:ascii="Trebuchet MS" w:hAnsi="Trebuchet MS"/>
                <w:sz w:val="18"/>
                <w:szCs w:val="18"/>
              </w:rPr>
              <w:t xml:space="preserve">Atsparumas perkrovimui avariniame trumpalaikiame režime turi atitikti IEC 60076-7 reikalavimus </w:t>
            </w:r>
            <w:r w:rsidRPr="001711B5">
              <w:rPr>
                <w:rFonts w:ascii="Trebuchet MS" w:hAnsi="Trebuchet MS"/>
                <w:position w:val="8"/>
                <w:sz w:val="18"/>
                <w:szCs w:val="18"/>
                <w:vertAlign w:val="superscript"/>
              </w:rPr>
              <w:t>1)</w:t>
            </w:r>
            <w:r w:rsidRPr="001711B5">
              <w:rPr>
                <w:rFonts w:ascii="Trebuchet MS" w:hAnsi="Trebuchet MS"/>
                <w:position w:val="8"/>
                <w:sz w:val="18"/>
                <w:szCs w:val="18"/>
              </w:rPr>
              <w:t xml:space="preserve">, </w:t>
            </w:r>
            <w:r w:rsidRPr="001711B5">
              <w:rPr>
                <w:rFonts w:ascii="Trebuchet MS" w:hAnsi="Trebuchet MS"/>
                <w:position w:val="8"/>
                <w:sz w:val="18"/>
                <w:szCs w:val="18"/>
                <w:vertAlign w:val="superscript"/>
              </w:rPr>
              <w:t>4)</w:t>
            </w:r>
            <w:r w:rsidRPr="001711B5">
              <w:rPr>
                <w:rFonts w:ascii="Trebuchet MS" w:hAnsi="Trebuchet MS"/>
                <w:sz w:val="18"/>
                <w:szCs w:val="18"/>
              </w:rPr>
              <w:t>/</w:t>
            </w:r>
          </w:p>
          <w:p w14:paraId="1617C781" w14:textId="34A95FF1" w:rsidR="00696A50" w:rsidRPr="001711B5" w:rsidRDefault="00696A50" w:rsidP="00696A50">
            <w:pPr>
              <w:pStyle w:val="TableParagraph"/>
              <w:spacing w:before="2" w:line="235" w:lineRule="auto"/>
              <w:ind w:right="427"/>
              <w:rPr>
                <w:rFonts w:ascii="Trebuchet MS" w:hAnsi="Trebuchet MS" w:cs="Arial"/>
                <w:b/>
                <w:sz w:val="18"/>
                <w:szCs w:val="18"/>
              </w:rPr>
            </w:pPr>
            <w:r w:rsidRPr="001711B5">
              <w:rPr>
                <w:rFonts w:ascii="Trebuchet MS" w:hAnsi="Trebuchet MS"/>
                <w:sz w:val="18"/>
                <w:szCs w:val="18"/>
              </w:rPr>
              <w:t xml:space="preserve">Overloading capability at short-time emergency overloading shall meet requirements of IEC 60076-7 </w:t>
            </w:r>
            <w:r w:rsidRPr="001711B5">
              <w:rPr>
                <w:rFonts w:ascii="Trebuchet MS" w:hAnsi="Trebuchet MS"/>
                <w:position w:val="8"/>
                <w:sz w:val="18"/>
                <w:szCs w:val="18"/>
                <w:vertAlign w:val="superscript"/>
              </w:rPr>
              <w:t>1)</w:t>
            </w:r>
            <w:r w:rsidRPr="001711B5">
              <w:rPr>
                <w:rFonts w:ascii="Trebuchet MS" w:hAnsi="Trebuchet MS"/>
                <w:position w:val="8"/>
                <w:sz w:val="18"/>
                <w:szCs w:val="18"/>
              </w:rPr>
              <w:t xml:space="preserve">, </w:t>
            </w:r>
            <w:r w:rsidRPr="001711B5">
              <w:rPr>
                <w:rFonts w:ascii="Trebuchet MS" w:hAnsi="Trebuchet MS"/>
                <w:position w:val="8"/>
                <w:sz w:val="18"/>
                <w:szCs w:val="18"/>
                <w:vertAlign w:val="superscript"/>
              </w:rPr>
              <w:t>4)</w:t>
            </w:r>
          </w:p>
        </w:tc>
        <w:tc>
          <w:tcPr>
            <w:tcW w:w="482" w:type="pct"/>
            <w:gridSpan w:val="4"/>
            <w:vAlign w:val="center"/>
          </w:tcPr>
          <w:p w14:paraId="294D5F8E"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8578D33"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1D0A35C" w14:textId="77777777" w:rsidR="00696A50" w:rsidRPr="002C2F60" w:rsidRDefault="00696A50" w:rsidP="00696A50">
            <w:pPr>
              <w:jc w:val="center"/>
              <w:rPr>
                <w:rFonts w:ascii="Trebuchet MS" w:hAnsi="Trebuchet MS"/>
                <w:sz w:val="18"/>
                <w:szCs w:val="18"/>
              </w:rPr>
            </w:pPr>
          </w:p>
        </w:tc>
      </w:tr>
      <w:tr w:rsidR="00696A50" w:rsidRPr="002C2F60" w14:paraId="209D24EC" w14:textId="77777777" w:rsidTr="002C2F60">
        <w:tc>
          <w:tcPr>
            <w:tcW w:w="408" w:type="pct"/>
            <w:vAlign w:val="center"/>
          </w:tcPr>
          <w:p w14:paraId="6BC67AF2"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727F4725"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Perkrovimas pagal srovę/ </w:t>
            </w:r>
          </w:p>
          <w:p w14:paraId="74C97EC0" w14:textId="45C6B0F3" w:rsidR="00696A50" w:rsidRPr="001711B5" w:rsidRDefault="00696A50" w:rsidP="00696A50">
            <w:pPr>
              <w:rPr>
                <w:rFonts w:ascii="Trebuchet MS" w:hAnsi="Trebuchet MS"/>
                <w:sz w:val="18"/>
                <w:szCs w:val="18"/>
              </w:rPr>
            </w:pPr>
            <w:r w:rsidRPr="001711B5">
              <w:rPr>
                <w:rFonts w:ascii="Trebuchet MS" w:hAnsi="Trebuchet MS"/>
                <w:sz w:val="18"/>
                <w:szCs w:val="18"/>
              </w:rPr>
              <w:t>Current (p.u.)</w:t>
            </w:r>
          </w:p>
        </w:tc>
        <w:tc>
          <w:tcPr>
            <w:tcW w:w="869" w:type="pct"/>
            <w:gridSpan w:val="2"/>
            <w:vAlign w:val="center"/>
          </w:tcPr>
          <w:p w14:paraId="711090F8" w14:textId="527F840B"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 1,5 </w:t>
            </w:r>
            <w:r w:rsidRPr="001711B5">
              <w:rPr>
                <w:rFonts w:ascii="Trebuchet MS" w:hAnsi="Trebuchet MS"/>
                <w:position w:val="8"/>
                <w:sz w:val="18"/>
                <w:szCs w:val="18"/>
                <w:vertAlign w:val="superscript"/>
              </w:rPr>
              <w:t>c)</w:t>
            </w:r>
          </w:p>
        </w:tc>
        <w:tc>
          <w:tcPr>
            <w:tcW w:w="482" w:type="pct"/>
            <w:gridSpan w:val="4"/>
            <w:vAlign w:val="center"/>
          </w:tcPr>
          <w:p w14:paraId="239678CD"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5EA509F1"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C7B489A" w14:textId="77777777" w:rsidR="00696A50" w:rsidRPr="002C2F60" w:rsidRDefault="00696A50" w:rsidP="00696A50">
            <w:pPr>
              <w:jc w:val="center"/>
              <w:rPr>
                <w:rFonts w:ascii="Trebuchet MS" w:hAnsi="Trebuchet MS"/>
                <w:sz w:val="18"/>
                <w:szCs w:val="18"/>
              </w:rPr>
            </w:pPr>
          </w:p>
        </w:tc>
      </w:tr>
      <w:tr w:rsidR="00696A50" w:rsidRPr="002C2F60" w14:paraId="69750FEB" w14:textId="77777777" w:rsidTr="002C2F60">
        <w:tc>
          <w:tcPr>
            <w:tcW w:w="408" w:type="pct"/>
            <w:vAlign w:val="center"/>
          </w:tcPr>
          <w:p w14:paraId="479E37A4"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72BC9CE8"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Apvijų karščiausio taško temperatūra/ </w:t>
            </w:r>
          </w:p>
          <w:p w14:paraId="1B6C6361" w14:textId="613CC0C8" w:rsidR="00696A50" w:rsidRPr="001711B5" w:rsidRDefault="00696A50" w:rsidP="00696A50">
            <w:pPr>
              <w:rPr>
                <w:rFonts w:ascii="Trebuchet MS" w:hAnsi="Trebuchet MS" w:cs="Arial"/>
                <w:sz w:val="18"/>
                <w:szCs w:val="18"/>
                <w:vertAlign w:val="superscript"/>
              </w:rPr>
            </w:pPr>
            <w:r w:rsidRPr="001711B5">
              <w:rPr>
                <w:rFonts w:ascii="Trebuchet MS" w:hAnsi="Trebuchet MS"/>
                <w:sz w:val="18"/>
                <w:szCs w:val="18"/>
              </w:rPr>
              <w:t>Winding hot-spot temperature, °C</w:t>
            </w:r>
          </w:p>
        </w:tc>
        <w:tc>
          <w:tcPr>
            <w:tcW w:w="869" w:type="pct"/>
            <w:gridSpan w:val="2"/>
            <w:vAlign w:val="center"/>
          </w:tcPr>
          <w:p w14:paraId="282D378A" w14:textId="7F75AC89"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 160 </w:t>
            </w:r>
            <w:r w:rsidRPr="001711B5">
              <w:rPr>
                <w:rFonts w:ascii="Trebuchet MS" w:hAnsi="Trebuchet MS"/>
                <w:position w:val="8"/>
                <w:sz w:val="18"/>
                <w:szCs w:val="18"/>
                <w:vertAlign w:val="superscript"/>
              </w:rPr>
              <w:t>c)</w:t>
            </w:r>
          </w:p>
        </w:tc>
        <w:tc>
          <w:tcPr>
            <w:tcW w:w="482" w:type="pct"/>
            <w:gridSpan w:val="4"/>
            <w:vAlign w:val="center"/>
          </w:tcPr>
          <w:p w14:paraId="69B85E8E"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61105AFB"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4B7F3084" w14:textId="77777777" w:rsidR="00696A50" w:rsidRPr="002C2F60" w:rsidRDefault="00696A50" w:rsidP="00696A50">
            <w:pPr>
              <w:jc w:val="center"/>
              <w:rPr>
                <w:rFonts w:ascii="Trebuchet MS" w:hAnsi="Trebuchet MS"/>
                <w:sz w:val="18"/>
                <w:szCs w:val="18"/>
              </w:rPr>
            </w:pPr>
          </w:p>
        </w:tc>
      </w:tr>
      <w:tr w:rsidR="00696A50" w:rsidRPr="002C2F60" w14:paraId="6B2ECC25" w14:textId="77777777" w:rsidTr="002C2F60">
        <w:tc>
          <w:tcPr>
            <w:tcW w:w="408" w:type="pct"/>
            <w:vAlign w:val="center"/>
          </w:tcPr>
          <w:p w14:paraId="4AF08DA7"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4C07D477" w14:textId="77777777" w:rsidR="00696A50" w:rsidRPr="001711B5" w:rsidRDefault="00696A50" w:rsidP="00696A50">
            <w:pPr>
              <w:pStyle w:val="TableParagraph"/>
              <w:spacing w:line="249" w:lineRule="exact"/>
              <w:rPr>
                <w:rFonts w:ascii="Trebuchet MS" w:hAnsi="Trebuchet MS"/>
                <w:sz w:val="18"/>
                <w:szCs w:val="18"/>
              </w:rPr>
            </w:pPr>
            <w:r w:rsidRPr="001711B5">
              <w:rPr>
                <w:rFonts w:ascii="Trebuchet MS" w:hAnsi="Trebuchet MS"/>
                <w:sz w:val="18"/>
                <w:szCs w:val="18"/>
              </w:rPr>
              <w:t xml:space="preserve">Alyvos viršutinio sluoksnio temperatūra/ </w:t>
            </w:r>
          </w:p>
          <w:p w14:paraId="373A577F" w14:textId="35A97CC7" w:rsidR="00696A50" w:rsidRPr="001711B5" w:rsidRDefault="00696A50" w:rsidP="00696A50">
            <w:pPr>
              <w:pStyle w:val="TableParagraph"/>
              <w:spacing w:line="249" w:lineRule="exact"/>
              <w:rPr>
                <w:rFonts w:ascii="Trebuchet MS" w:hAnsi="Trebuchet MS" w:cs="Arial"/>
                <w:sz w:val="18"/>
                <w:szCs w:val="18"/>
                <w:vertAlign w:val="superscript"/>
              </w:rPr>
            </w:pPr>
            <w:r w:rsidRPr="001711B5">
              <w:rPr>
                <w:rFonts w:ascii="Trebuchet MS" w:hAnsi="Trebuchet MS"/>
                <w:sz w:val="18"/>
                <w:szCs w:val="18"/>
              </w:rPr>
              <w:t>Top-oil temperature, °C</w:t>
            </w:r>
          </w:p>
        </w:tc>
        <w:tc>
          <w:tcPr>
            <w:tcW w:w="869" w:type="pct"/>
            <w:gridSpan w:val="2"/>
            <w:vAlign w:val="center"/>
          </w:tcPr>
          <w:p w14:paraId="543B7A34" w14:textId="3C33FCBB" w:rsidR="00696A50" w:rsidRPr="001711B5" w:rsidRDefault="00696A50" w:rsidP="00696A50">
            <w:pPr>
              <w:rPr>
                <w:rFonts w:ascii="Trebuchet MS" w:hAnsi="Trebuchet MS" w:cs="Arial"/>
                <w:b/>
                <w:sz w:val="18"/>
                <w:szCs w:val="18"/>
              </w:rPr>
            </w:pPr>
            <w:r w:rsidRPr="001711B5">
              <w:rPr>
                <w:rFonts w:ascii="Trebuchet MS" w:hAnsi="Trebuchet MS"/>
                <w:sz w:val="18"/>
                <w:szCs w:val="18"/>
              </w:rPr>
              <w:t xml:space="preserve">≤ 115 </w:t>
            </w:r>
            <w:r w:rsidRPr="001711B5">
              <w:rPr>
                <w:rFonts w:ascii="Trebuchet MS" w:hAnsi="Trebuchet MS"/>
                <w:position w:val="8"/>
                <w:sz w:val="18"/>
                <w:szCs w:val="18"/>
                <w:vertAlign w:val="superscript"/>
              </w:rPr>
              <w:t>c)</w:t>
            </w:r>
          </w:p>
        </w:tc>
        <w:tc>
          <w:tcPr>
            <w:tcW w:w="482" w:type="pct"/>
            <w:gridSpan w:val="4"/>
            <w:vAlign w:val="center"/>
          </w:tcPr>
          <w:p w14:paraId="08CBF948"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426F136"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350064FB" w14:textId="77777777" w:rsidR="00696A50" w:rsidRPr="002C2F60" w:rsidRDefault="00696A50" w:rsidP="00696A50">
            <w:pPr>
              <w:jc w:val="center"/>
              <w:rPr>
                <w:rFonts w:ascii="Trebuchet MS" w:hAnsi="Trebuchet MS"/>
                <w:sz w:val="18"/>
                <w:szCs w:val="18"/>
              </w:rPr>
            </w:pPr>
          </w:p>
        </w:tc>
      </w:tr>
      <w:tr w:rsidR="00696A50" w:rsidRPr="002C2F60" w14:paraId="51D4497D" w14:textId="77777777" w:rsidTr="002C2F60">
        <w:tc>
          <w:tcPr>
            <w:tcW w:w="408" w:type="pct"/>
            <w:vAlign w:val="center"/>
          </w:tcPr>
          <w:p w14:paraId="2A0276B8"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2119742A" w14:textId="77777777" w:rsidR="00696A50" w:rsidRPr="001711B5" w:rsidRDefault="00696A50" w:rsidP="00696A50">
            <w:pPr>
              <w:pStyle w:val="TableParagraph"/>
              <w:spacing w:line="249" w:lineRule="exact"/>
              <w:rPr>
                <w:rFonts w:ascii="Trebuchet MS" w:hAnsi="Trebuchet MS"/>
                <w:sz w:val="18"/>
                <w:szCs w:val="18"/>
              </w:rPr>
            </w:pPr>
            <w:r w:rsidRPr="001711B5">
              <w:rPr>
                <w:rFonts w:ascii="Trebuchet MS" w:hAnsi="Trebuchet MS"/>
                <w:sz w:val="18"/>
                <w:szCs w:val="18"/>
              </w:rPr>
              <w:t xml:space="preserve">Vardinis dažnis/ </w:t>
            </w:r>
          </w:p>
          <w:p w14:paraId="3B913315" w14:textId="61D0C4C4" w:rsidR="00696A50" w:rsidRPr="001711B5" w:rsidRDefault="00696A50" w:rsidP="00696A50">
            <w:pPr>
              <w:pStyle w:val="TableParagraph"/>
              <w:spacing w:line="249" w:lineRule="exact"/>
              <w:rPr>
                <w:rFonts w:ascii="Trebuchet MS" w:hAnsi="Trebuchet MS"/>
                <w:sz w:val="18"/>
                <w:szCs w:val="18"/>
              </w:rPr>
            </w:pPr>
            <w:r w:rsidRPr="001711B5">
              <w:rPr>
                <w:rFonts w:ascii="Trebuchet MS" w:hAnsi="Trebuchet MS"/>
                <w:sz w:val="18"/>
                <w:szCs w:val="18"/>
              </w:rPr>
              <w:t>Rated frequency, Hz</w:t>
            </w:r>
          </w:p>
        </w:tc>
        <w:tc>
          <w:tcPr>
            <w:tcW w:w="869" w:type="pct"/>
            <w:gridSpan w:val="2"/>
            <w:vAlign w:val="center"/>
          </w:tcPr>
          <w:p w14:paraId="4C6175FC" w14:textId="5E2BFA48" w:rsidR="00696A50" w:rsidRPr="001711B5" w:rsidRDefault="00696A50" w:rsidP="00696A50">
            <w:pPr>
              <w:rPr>
                <w:rFonts w:ascii="Trebuchet MS" w:hAnsi="Trebuchet MS"/>
                <w:sz w:val="18"/>
                <w:szCs w:val="18"/>
              </w:rPr>
            </w:pPr>
            <w:r w:rsidRPr="001711B5">
              <w:rPr>
                <w:rFonts w:ascii="Trebuchet MS" w:hAnsi="Trebuchet MS"/>
                <w:position w:val="-7"/>
                <w:sz w:val="18"/>
                <w:szCs w:val="18"/>
              </w:rPr>
              <w:t>50</w:t>
            </w:r>
            <w:r w:rsidRPr="001711B5">
              <w:rPr>
                <w:rFonts w:ascii="Trebuchet MS" w:hAnsi="Trebuchet MS"/>
                <w:sz w:val="18"/>
                <w:szCs w:val="18"/>
                <w:vertAlign w:val="superscript"/>
              </w:rPr>
              <w:t xml:space="preserve"> a)</w:t>
            </w:r>
          </w:p>
        </w:tc>
        <w:tc>
          <w:tcPr>
            <w:tcW w:w="482" w:type="pct"/>
            <w:gridSpan w:val="4"/>
            <w:vAlign w:val="center"/>
          </w:tcPr>
          <w:p w14:paraId="51F817B7"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35B2B926"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2475AF56" w14:textId="77777777" w:rsidR="00696A50" w:rsidRPr="002C2F60" w:rsidRDefault="00696A50" w:rsidP="00696A50">
            <w:pPr>
              <w:jc w:val="center"/>
              <w:rPr>
                <w:rFonts w:ascii="Trebuchet MS" w:hAnsi="Trebuchet MS"/>
                <w:sz w:val="18"/>
                <w:szCs w:val="18"/>
              </w:rPr>
            </w:pPr>
          </w:p>
        </w:tc>
      </w:tr>
      <w:tr w:rsidR="00696A50" w:rsidRPr="002C2F60" w14:paraId="726D0EA2" w14:textId="77777777" w:rsidTr="002C2F60">
        <w:tc>
          <w:tcPr>
            <w:tcW w:w="408" w:type="pct"/>
            <w:vMerge w:val="restart"/>
            <w:vAlign w:val="center"/>
          </w:tcPr>
          <w:p w14:paraId="3A6C0515" w14:textId="737C19F6" w:rsidR="00696A50" w:rsidRPr="002C2F60" w:rsidRDefault="00696A50" w:rsidP="00696A50">
            <w:pPr>
              <w:pStyle w:val="TableParagraph"/>
              <w:numPr>
                <w:ilvl w:val="1"/>
                <w:numId w:val="3"/>
              </w:numPr>
              <w:rPr>
                <w:rFonts w:ascii="Trebuchet MS" w:hAnsi="Trebuchet MS"/>
                <w:sz w:val="18"/>
                <w:szCs w:val="18"/>
              </w:rPr>
            </w:pPr>
          </w:p>
        </w:tc>
        <w:tc>
          <w:tcPr>
            <w:tcW w:w="2976" w:type="pct"/>
            <w:gridSpan w:val="4"/>
            <w:vAlign w:val="center"/>
          </w:tcPr>
          <w:p w14:paraId="2694083F" w14:textId="77777777" w:rsidR="00696A50" w:rsidRPr="001711B5" w:rsidRDefault="00696A50" w:rsidP="00696A50">
            <w:pPr>
              <w:rPr>
                <w:rFonts w:ascii="Trebuchet MS" w:hAnsi="Trebuchet MS"/>
                <w:position w:val="2"/>
                <w:sz w:val="18"/>
                <w:szCs w:val="18"/>
              </w:rPr>
            </w:pPr>
            <w:r w:rsidRPr="001711B5">
              <w:rPr>
                <w:rFonts w:ascii="Trebuchet MS" w:hAnsi="Trebuchet MS"/>
                <w:position w:val="2"/>
                <w:sz w:val="18"/>
                <w:szCs w:val="18"/>
              </w:rPr>
              <w:t xml:space="preserve">Aukščiausioji įrenginio įtampa </w:t>
            </w:r>
            <w:r w:rsidRPr="001711B5">
              <w:rPr>
                <w:rFonts w:ascii="Trebuchet MS" w:hAnsi="Trebuchet MS"/>
                <w:position w:val="2"/>
                <w:sz w:val="18"/>
                <w:szCs w:val="18"/>
                <w:vertAlign w:val="superscript"/>
              </w:rPr>
              <w:t>1)</w:t>
            </w:r>
            <w:r w:rsidRPr="001711B5">
              <w:rPr>
                <w:rFonts w:ascii="Trebuchet MS" w:hAnsi="Trebuchet MS"/>
                <w:position w:val="2"/>
                <w:sz w:val="18"/>
                <w:szCs w:val="18"/>
              </w:rPr>
              <w:t>/</w:t>
            </w:r>
          </w:p>
          <w:p w14:paraId="27C82E99" w14:textId="20A2F4BF" w:rsidR="00696A50" w:rsidRPr="001711B5" w:rsidRDefault="00696A50" w:rsidP="00696A50">
            <w:pPr>
              <w:rPr>
                <w:rFonts w:ascii="Trebuchet MS" w:hAnsi="Trebuchet MS"/>
                <w:position w:val="2"/>
                <w:sz w:val="18"/>
                <w:szCs w:val="18"/>
              </w:rPr>
            </w:pPr>
            <w:r w:rsidRPr="001711B5">
              <w:rPr>
                <w:rFonts w:ascii="Trebuchet MS" w:hAnsi="Trebuchet MS"/>
                <w:position w:val="2"/>
                <w:sz w:val="18"/>
                <w:szCs w:val="18"/>
              </w:rPr>
              <w:t xml:space="preserve">Highest voltage for equipment </w:t>
            </w:r>
            <w:r w:rsidRPr="001711B5">
              <w:rPr>
                <w:rFonts w:ascii="Trebuchet MS" w:hAnsi="Trebuchet MS"/>
                <w:position w:val="2"/>
                <w:sz w:val="18"/>
                <w:szCs w:val="18"/>
                <w:vertAlign w:val="superscript"/>
              </w:rPr>
              <w:t>1)</w:t>
            </w:r>
            <w:r w:rsidRPr="001711B5">
              <w:rPr>
                <w:rFonts w:ascii="Trebuchet MS" w:hAnsi="Trebuchet MS"/>
                <w:position w:val="2"/>
                <w:sz w:val="18"/>
                <w:szCs w:val="18"/>
              </w:rPr>
              <w:t>, (U</w:t>
            </w:r>
            <w:r w:rsidRPr="001711B5">
              <w:rPr>
                <w:rFonts w:ascii="Trebuchet MS" w:hAnsi="Trebuchet MS"/>
                <w:position w:val="2"/>
                <w:sz w:val="18"/>
                <w:szCs w:val="18"/>
                <w:vertAlign w:val="subscript"/>
              </w:rPr>
              <w:t>m</w:t>
            </w:r>
            <w:r w:rsidRPr="001711B5">
              <w:rPr>
                <w:rFonts w:ascii="Trebuchet MS" w:hAnsi="Trebuchet MS"/>
                <w:position w:val="2"/>
                <w:sz w:val="18"/>
                <w:szCs w:val="18"/>
              </w:rPr>
              <w:t>), kV</w:t>
            </w:r>
          </w:p>
        </w:tc>
        <w:tc>
          <w:tcPr>
            <w:tcW w:w="482" w:type="pct"/>
            <w:gridSpan w:val="4"/>
            <w:vAlign w:val="center"/>
          </w:tcPr>
          <w:p w14:paraId="45B065BE"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B3C12C7"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6AA90D38" w14:textId="77777777" w:rsidR="00696A50" w:rsidRPr="002C2F60" w:rsidRDefault="00696A50" w:rsidP="00696A50">
            <w:pPr>
              <w:jc w:val="center"/>
              <w:rPr>
                <w:rFonts w:ascii="Trebuchet MS" w:hAnsi="Trebuchet MS"/>
                <w:sz w:val="18"/>
                <w:szCs w:val="18"/>
              </w:rPr>
            </w:pPr>
          </w:p>
        </w:tc>
      </w:tr>
      <w:tr w:rsidR="00696A50" w:rsidRPr="002C2F60" w14:paraId="0A38A51A" w14:textId="77777777" w:rsidTr="002C2F60">
        <w:tc>
          <w:tcPr>
            <w:tcW w:w="408" w:type="pct"/>
            <w:vMerge/>
            <w:vAlign w:val="center"/>
          </w:tcPr>
          <w:p w14:paraId="5CD74F44"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41846DE6"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AĮ apvijų/ </w:t>
            </w:r>
          </w:p>
          <w:p w14:paraId="4B08CBA1" w14:textId="2B56F1BB" w:rsidR="00696A50" w:rsidRPr="001711B5" w:rsidRDefault="00696A50" w:rsidP="00696A50">
            <w:pPr>
              <w:rPr>
                <w:rFonts w:ascii="Trebuchet MS" w:hAnsi="Trebuchet MS"/>
                <w:sz w:val="18"/>
                <w:szCs w:val="18"/>
              </w:rPr>
            </w:pPr>
            <w:r w:rsidRPr="001711B5">
              <w:rPr>
                <w:rFonts w:ascii="Trebuchet MS" w:hAnsi="Trebuchet MS"/>
                <w:sz w:val="18"/>
                <w:szCs w:val="18"/>
              </w:rPr>
              <w:t>HV windings</w:t>
            </w:r>
          </w:p>
        </w:tc>
        <w:tc>
          <w:tcPr>
            <w:tcW w:w="869" w:type="pct"/>
            <w:gridSpan w:val="2"/>
            <w:vAlign w:val="center"/>
          </w:tcPr>
          <w:p w14:paraId="2B78B6DB" w14:textId="15C71A10"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 420 </w:t>
            </w:r>
            <w:r w:rsidRPr="001711B5">
              <w:rPr>
                <w:rFonts w:ascii="Trebuchet MS" w:hAnsi="Trebuchet MS"/>
                <w:position w:val="8"/>
                <w:sz w:val="18"/>
                <w:szCs w:val="18"/>
                <w:vertAlign w:val="superscript"/>
              </w:rPr>
              <w:t>a)</w:t>
            </w:r>
          </w:p>
        </w:tc>
        <w:tc>
          <w:tcPr>
            <w:tcW w:w="482" w:type="pct"/>
            <w:gridSpan w:val="4"/>
            <w:vAlign w:val="center"/>
          </w:tcPr>
          <w:p w14:paraId="510BC174" w14:textId="58608155" w:rsidR="00696A50" w:rsidRPr="002C2F60" w:rsidRDefault="00696A50" w:rsidP="00696A50">
            <w:pPr>
              <w:jc w:val="center"/>
              <w:rPr>
                <w:rFonts w:ascii="Trebuchet MS" w:hAnsi="Trebuchet MS"/>
                <w:sz w:val="18"/>
                <w:szCs w:val="18"/>
              </w:rPr>
            </w:pPr>
          </w:p>
        </w:tc>
        <w:tc>
          <w:tcPr>
            <w:tcW w:w="495" w:type="pct"/>
            <w:gridSpan w:val="2"/>
            <w:vAlign w:val="center"/>
          </w:tcPr>
          <w:p w14:paraId="4B096D6F"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43B8238D" w14:textId="77777777" w:rsidR="00696A50" w:rsidRPr="002C2F60" w:rsidRDefault="00696A50" w:rsidP="00696A50">
            <w:pPr>
              <w:jc w:val="center"/>
              <w:rPr>
                <w:rFonts w:ascii="Trebuchet MS" w:hAnsi="Trebuchet MS"/>
                <w:sz w:val="18"/>
                <w:szCs w:val="18"/>
              </w:rPr>
            </w:pPr>
          </w:p>
        </w:tc>
      </w:tr>
      <w:tr w:rsidR="00696A50" w:rsidRPr="002C2F60" w14:paraId="0DF1DD06" w14:textId="77777777" w:rsidTr="002C2F60">
        <w:tc>
          <w:tcPr>
            <w:tcW w:w="408" w:type="pct"/>
            <w:vMerge/>
            <w:vAlign w:val="center"/>
          </w:tcPr>
          <w:p w14:paraId="3A2297DC"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0585ADBD" w14:textId="754B2788" w:rsidR="00696A50" w:rsidRPr="001711B5" w:rsidRDefault="004F303E" w:rsidP="00696A50">
            <w:pPr>
              <w:rPr>
                <w:rFonts w:ascii="Trebuchet MS" w:hAnsi="Trebuchet MS"/>
                <w:sz w:val="18"/>
                <w:szCs w:val="18"/>
              </w:rPr>
            </w:pPr>
            <w:r w:rsidRPr="001711B5">
              <w:rPr>
                <w:rFonts w:ascii="Trebuchet MS" w:hAnsi="Trebuchet MS"/>
                <w:sz w:val="18"/>
                <w:szCs w:val="18"/>
              </w:rPr>
              <w:t>Ž</w:t>
            </w:r>
            <w:r w:rsidR="00696A50" w:rsidRPr="001711B5">
              <w:rPr>
                <w:rFonts w:ascii="Trebuchet MS" w:hAnsi="Trebuchet MS"/>
                <w:sz w:val="18"/>
                <w:szCs w:val="18"/>
              </w:rPr>
              <w:t xml:space="preserve">Į apvijų/ </w:t>
            </w:r>
          </w:p>
          <w:p w14:paraId="5C289C5A" w14:textId="1C2DF024" w:rsidR="00696A50" w:rsidRPr="001711B5" w:rsidRDefault="006234C2" w:rsidP="00696A50">
            <w:pPr>
              <w:rPr>
                <w:rFonts w:ascii="Trebuchet MS" w:hAnsi="Trebuchet MS" w:cs="Arial"/>
                <w:sz w:val="18"/>
                <w:szCs w:val="18"/>
                <w:vertAlign w:val="superscript"/>
              </w:rPr>
            </w:pPr>
            <w:r w:rsidRPr="001711B5">
              <w:rPr>
                <w:rFonts w:ascii="Trebuchet MS" w:hAnsi="Trebuchet MS"/>
                <w:sz w:val="18"/>
                <w:szCs w:val="18"/>
              </w:rPr>
              <w:t>L</w:t>
            </w:r>
            <w:r w:rsidR="00696A50" w:rsidRPr="001711B5">
              <w:rPr>
                <w:rFonts w:ascii="Trebuchet MS" w:hAnsi="Trebuchet MS"/>
                <w:sz w:val="18"/>
                <w:szCs w:val="18"/>
              </w:rPr>
              <w:t>V windings</w:t>
            </w:r>
          </w:p>
        </w:tc>
        <w:tc>
          <w:tcPr>
            <w:tcW w:w="869" w:type="pct"/>
            <w:gridSpan w:val="2"/>
            <w:vAlign w:val="center"/>
          </w:tcPr>
          <w:p w14:paraId="1D0302D6" w14:textId="2D7B9447"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 362 </w:t>
            </w:r>
            <w:r w:rsidRPr="001711B5">
              <w:rPr>
                <w:rFonts w:ascii="Trebuchet MS" w:hAnsi="Trebuchet MS"/>
                <w:position w:val="8"/>
                <w:sz w:val="18"/>
                <w:szCs w:val="18"/>
                <w:vertAlign w:val="superscript"/>
              </w:rPr>
              <w:t>a)</w:t>
            </w:r>
          </w:p>
        </w:tc>
        <w:tc>
          <w:tcPr>
            <w:tcW w:w="482" w:type="pct"/>
            <w:gridSpan w:val="4"/>
            <w:vAlign w:val="center"/>
          </w:tcPr>
          <w:p w14:paraId="179092ED"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20615701"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51539116" w14:textId="77777777" w:rsidR="00696A50" w:rsidRPr="002C2F60" w:rsidRDefault="00696A50" w:rsidP="00696A50">
            <w:pPr>
              <w:jc w:val="center"/>
              <w:rPr>
                <w:rFonts w:ascii="Trebuchet MS" w:hAnsi="Trebuchet MS"/>
                <w:sz w:val="18"/>
                <w:szCs w:val="18"/>
              </w:rPr>
            </w:pPr>
          </w:p>
        </w:tc>
      </w:tr>
      <w:tr w:rsidR="00696A50" w:rsidRPr="002C2F60" w14:paraId="6CDE4B77" w14:textId="77777777" w:rsidTr="002C2F60">
        <w:tc>
          <w:tcPr>
            <w:tcW w:w="408" w:type="pct"/>
            <w:vMerge/>
            <w:vAlign w:val="center"/>
          </w:tcPr>
          <w:p w14:paraId="009A9971"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2757ACBD" w14:textId="141023EB" w:rsidR="00696A50" w:rsidRPr="001711B5" w:rsidRDefault="004F303E" w:rsidP="00696A50">
            <w:pPr>
              <w:rPr>
                <w:rFonts w:ascii="Trebuchet MS" w:hAnsi="Trebuchet MS"/>
                <w:sz w:val="18"/>
                <w:szCs w:val="18"/>
              </w:rPr>
            </w:pPr>
            <w:r w:rsidRPr="001711B5">
              <w:rPr>
                <w:rFonts w:ascii="Trebuchet MS" w:hAnsi="Trebuchet MS"/>
                <w:sz w:val="18"/>
                <w:szCs w:val="18"/>
              </w:rPr>
              <w:t>T</w:t>
            </w:r>
            <w:r w:rsidR="00696A50" w:rsidRPr="001711B5">
              <w:rPr>
                <w:rFonts w:ascii="Trebuchet MS" w:hAnsi="Trebuchet MS"/>
                <w:sz w:val="18"/>
                <w:szCs w:val="18"/>
              </w:rPr>
              <w:t xml:space="preserve">Į apvijų/ </w:t>
            </w:r>
          </w:p>
          <w:p w14:paraId="45FD2AD3" w14:textId="5C46D6EE" w:rsidR="00696A50" w:rsidRPr="001711B5" w:rsidRDefault="006234C2" w:rsidP="00696A50">
            <w:pPr>
              <w:rPr>
                <w:rFonts w:ascii="Trebuchet MS" w:hAnsi="Trebuchet MS" w:cs="Arial"/>
                <w:sz w:val="18"/>
                <w:szCs w:val="18"/>
              </w:rPr>
            </w:pPr>
            <w:r w:rsidRPr="001711B5">
              <w:rPr>
                <w:rFonts w:ascii="Trebuchet MS" w:hAnsi="Trebuchet MS"/>
                <w:sz w:val="18"/>
                <w:szCs w:val="18"/>
              </w:rPr>
              <w:t>T</w:t>
            </w:r>
            <w:r w:rsidR="00696A50" w:rsidRPr="001711B5">
              <w:rPr>
                <w:rFonts w:ascii="Trebuchet MS" w:hAnsi="Trebuchet MS"/>
                <w:sz w:val="18"/>
                <w:szCs w:val="18"/>
              </w:rPr>
              <w:t>V (auxiliary) windings</w:t>
            </w:r>
          </w:p>
        </w:tc>
        <w:tc>
          <w:tcPr>
            <w:tcW w:w="869" w:type="pct"/>
            <w:gridSpan w:val="2"/>
            <w:vAlign w:val="center"/>
          </w:tcPr>
          <w:p w14:paraId="1C60CDA4" w14:textId="4C65D285"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 12 </w:t>
            </w:r>
            <w:r w:rsidRPr="001711B5">
              <w:rPr>
                <w:rFonts w:ascii="Trebuchet MS" w:hAnsi="Trebuchet MS"/>
                <w:position w:val="8"/>
                <w:sz w:val="18"/>
                <w:szCs w:val="18"/>
                <w:vertAlign w:val="superscript"/>
              </w:rPr>
              <w:t>a)</w:t>
            </w:r>
          </w:p>
        </w:tc>
        <w:tc>
          <w:tcPr>
            <w:tcW w:w="482" w:type="pct"/>
            <w:gridSpan w:val="4"/>
            <w:vAlign w:val="center"/>
          </w:tcPr>
          <w:p w14:paraId="48BDBFE7"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3277EB05"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3D7FDA16" w14:textId="77777777" w:rsidR="00696A50" w:rsidRPr="002C2F60" w:rsidRDefault="00696A50" w:rsidP="00696A50">
            <w:pPr>
              <w:jc w:val="center"/>
              <w:rPr>
                <w:rFonts w:ascii="Trebuchet MS" w:hAnsi="Trebuchet MS"/>
                <w:sz w:val="18"/>
                <w:szCs w:val="18"/>
              </w:rPr>
            </w:pPr>
          </w:p>
        </w:tc>
      </w:tr>
      <w:tr w:rsidR="00696A50" w:rsidRPr="002C2F60" w14:paraId="2AA89659" w14:textId="77777777" w:rsidTr="002C2F60">
        <w:tc>
          <w:tcPr>
            <w:tcW w:w="408" w:type="pct"/>
            <w:vMerge w:val="restart"/>
            <w:vAlign w:val="center"/>
          </w:tcPr>
          <w:p w14:paraId="28CB3DAF" w14:textId="77777777" w:rsidR="00696A50" w:rsidRPr="002C2F60" w:rsidRDefault="00696A50" w:rsidP="00696A50">
            <w:pPr>
              <w:pStyle w:val="TableParagraph"/>
              <w:numPr>
                <w:ilvl w:val="1"/>
                <w:numId w:val="3"/>
              </w:numPr>
              <w:rPr>
                <w:rFonts w:ascii="Trebuchet MS" w:hAnsi="Trebuchet MS"/>
                <w:sz w:val="18"/>
                <w:szCs w:val="18"/>
              </w:rPr>
            </w:pPr>
          </w:p>
        </w:tc>
        <w:tc>
          <w:tcPr>
            <w:tcW w:w="2976" w:type="pct"/>
            <w:gridSpan w:val="4"/>
            <w:vAlign w:val="center"/>
          </w:tcPr>
          <w:p w14:paraId="7D0E47CB" w14:textId="77777777" w:rsidR="00696A50" w:rsidRPr="001711B5" w:rsidRDefault="00696A50" w:rsidP="00696A50">
            <w:pPr>
              <w:rPr>
                <w:rFonts w:ascii="Trebuchet MS" w:hAnsi="Trebuchet MS"/>
                <w:position w:val="2"/>
                <w:sz w:val="18"/>
                <w:szCs w:val="18"/>
              </w:rPr>
            </w:pPr>
            <w:r w:rsidRPr="001711B5">
              <w:rPr>
                <w:rFonts w:ascii="Trebuchet MS" w:hAnsi="Trebuchet MS"/>
                <w:position w:val="2"/>
                <w:sz w:val="18"/>
                <w:szCs w:val="18"/>
              </w:rPr>
              <w:t xml:space="preserve">Nominali tinklo įtampa/ </w:t>
            </w:r>
          </w:p>
          <w:p w14:paraId="5764123A" w14:textId="27E53035" w:rsidR="00696A50" w:rsidRPr="001711B5" w:rsidRDefault="00696A50" w:rsidP="00696A50">
            <w:pPr>
              <w:rPr>
                <w:rFonts w:ascii="Trebuchet MS" w:hAnsi="Trebuchet MS" w:cs="Arial"/>
                <w:sz w:val="18"/>
                <w:szCs w:val="18"/>
              </w:rPr>
            </w:pPr>
            <w:r w:rsidRPr="001711B5">
              <w:rPr>
                <w:rFonts w:ascii="Trebuchet MS" w:hAnsi="Trebuchet MS"/>
                <w:position w:val="2"/>
                <w:sz w:val="18"/>
                <w:szCs w:val="18"/>
              </w:rPr>
              <w:t>Nominal voltage of a grid, (U</w:t>
            </w:r>
            <w:r w:rsidRPr="001711B5">
              <w:rPr>
                <w:rFonts w:ascii="Trebuchet MS" w:hAnsi="Trebuchet MS"/>
                <w:position w:val="2"/>
                <w:sz w:val="18"/>
                <w:szCs w:val="18"/>
                <w:vertAlign w:val="subscript"/>
              </w:rPr>
              <w:t>n</w:t>
            </w:r>
            <w:r w:rsidRPr="001711B5">
              <w:rPr>
                <w:rFonts w:ascii="Trebuchet MS" w:hAnsi="Trebuchet MS"/>
                <w:position w:val="2"/>
                <w:sz w:val="18"/>
                <w:szCs w:val="18"/>
              </w:rPr>
              <w:t>), kV</w:t>
            </w:r>
          </w:p>
        </w:tc>
        <w:tc>
          <w:tcPr>
            <w:tcW w:w="482" w:type="pct"/>
            <w:gridSpan w:val="4"/>
            <w:vAlign w:val="center"/>
          </w:tcPr>
          <w:p w14:paraId="351C2A6A"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493FB34"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0C18B370" w14:textId="77777777" w:rsidR="00696A50" w:rsidRPr="002C2F60" w:rsidRDefault="00696A50" w:rsidP="00696A50">
            <w:pPr>
              <w:jc w:val="center"/>
              <w:rPr>
                <w:rFonts w:ascii="Trebuchet MS" w:hAnsi="Trebuchet MS"/>
                <w:sz w:val="18"/>
                <w:szCs w:val="18"/>
              </w:rPr>
            </w:pPr>
          </w:p>
        </w:tc>
      </w:tr>
      <w:tr w:rsidR="00696A50" w:rsidRPr="002C2F60" w14:paraId="15B475B4" w14:textId="77777777" w:rsidTr="002C2F60">
        <w:tc>
          <w:tcPr>
            <w:tcW w:w="408" w:type="pct"/>
            <w:vMerge/>
            <w:vAlign w:val="center"/>
          </w:tcPr>
          <w:p w14:paraId="3F569A0B"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78607E58" w14:textId="0CCA556D" w:rsidR="00696A50" w:rsidRPr="001711B5" w:rsidRDefault="00696A50" w:rsidP="00696A50">
            <w:pPr>
              <w:rPr>
                <w:rFonts w:ascii="Trebuchet MS" w:hAnsi="Trebuchet MS"/>
                <w:sz w:val="18"/>
                <w:szCs w:val="18"/>
              </w:rPr>
            </w:pPr>
            <w:r w:rsidRPr="001711B5">
              <w:rPr>
                <w:rFonts w:ascii="Trebuchet MS" w:hAnsi="Trebuchet MS"/>
                <w:sz w:val="18"/>
                <w:szCs w:val="18"/>
              </w:rPr>
              <w:t>AĮ pusė/ HV side</w:t>
            </w:r>
          </w:p>
        </w:tc>
        <w:tc>
          <w:tcPr>
            <w:tcW w:w="869" w:type="pct"/>
            <w:gridSpan w:val="2"/>
            <w:vAlign w:val="center"/>
          </w:tcPr>
          <w:p w14:paraId="28DBFAD1" w14:textId="493BEEA5" w:rsidR="00696A50" w:rsidRPr="001711B5" w:rsidRDefault="00696A50" w:rsidP="00696A50">
            <w:pPr>
              <w:rPr>
                <w:rFonts w:ascii="Trebuchet MS" w:hAnsi="Trebuchet MS"/>
                <w:sz w:val="18"/>
                <w:szCs w:val="18"/>
              </w:rPr>
            </w:pPr>
            <w:r w:rsidRPr="001711B5">
              <w:rPr>
                <w:rFonts w:ascii="Trebuchet MS" w:hAnsi="Trebuchet MS"/>
                <w:sz w:val="18"/>
                <w:szCs w:val="18"/>
              </w:rPr>
              <w:t xml:space="preserve">410 </w:t>
            </w:r>
            <w:r w:rsidRPr="001711B5">
              <w:rPr>
                <w:rFonts w:ascii="Trebuchet MS" w:hAnsi="Trebuchet MS"/>
                <w:position w:val="8"/>
                <w:sz w:val="18"/>
                <w:szCs w:val="18"/>
                <w:vertAlign w:val="superscript"/>
              </w:rPr>
              <w:t>a)</w:t>
            </w:r>
          </w:p>
        </w:tc>
        <w:tc>
          <w:tcPr>
            <w:tcW w:w="482" w:type="pct"/>
            <w:gridSpan w:val="4"/>
            <w:vAlign w:val="center"/>
          </w:tcPr>
          <w:p w14:paraId="1A31FFB7"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0B2BD684"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2BD140EC" w14:textId="77777777" w:rsidR="00696A50" w:rsidRPr="002C2F60" w:rsidRDefault="00696A50" w:rsidP="00696A50">
            <w:pPr>
              <w:jc w:val="center"/>
              <w:rPr>
                <w:rFonts w:ascii="Trebuchet MS" w:hAnsi="Trebuchet MS"/>
                <w:sz w:val="18"/>
                <w:szCs w:val="18"/>
              </w:rPr>
            </w:pPr>
          </w:p>
        </w:tc>
      </w:tr>
      <w:tr w:rsidR="00696A50" w:rsidRPr="002C2F60" w14:paraId="523315D7" w14:textId="77777777" w:rsidTr="002C2F60">
        <w:tc>
          <w:tcPr>
            <w:tcW w:w="408" w:type="pct"/>
            <w:vMerge/>
            <w:vAlign w:val="center"/>
          </w:tcPr>
          <w:p w14:paraId="5655B381"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30D45194" w14:textId="62325837" w:rsidR="00696A50" w:rsidRPr="001711B5" w:rsidRDefault="004F303E" w:rsidP="00696A50">
            <w:pPr>
              <w:rPr>
                <w:rFonts w:ascii="Trebuchet MS" w:hAnsi="Trebuchet MS" w:cs="Arial"/>
                <w:sz w:val="18"/>
                <w:szCs w:val="18"/>
              </w:rPr>
            </w:pPr>
            <w:r w:rsidRPr="001711B5">
              <w:rPr>
                <w:rFonts w:ascii="Trebuchet MS" w:hAnsi="Trebuchet MS"/>
                <w:sz w:val="18"/>
                <w:szCs w:val="18"/>
              </w:rPr>
              <w:t>Ž</w:t>
            </w:r>
            <w:r w:rsidR="00696A50" w:rsidRPr="001711B5">
              <w:rPr>
                <w:rFonts w:ascii="Trebuchet MS" w:hAnsi="Trebuchet MS"/>
                <w:sz w:val="18"/>
                <w:szCs w:val="18"/>
              </w:rPr>
              <w:t xml:space="preserve">Į pusė/ </w:t>
            </w:r>
            <w:r w:rsidR="00490064" w:rsidRPr="001711B5">
              <w:rPr>
                <w:rFonts w:ascii="Trebuchet MS" w:hAnsi="Trebuchet MS"/>
                <w:sz w:val="18"/>
                <w:szCs w:val="18"/>
              </w:rPr>
              <w:t>L</w:t>
            </w:r>
            <w:r w:rsidR="00696A50" w:rsidRPr="001711B5">
              <w:rPr>
                <w:rFonts w:ascii="Trebuchet MS" w:hAnsi="Trebuchet MS"/>
                <w:sz w:val="18"/>
                <w:szCs w:val="18"/>
              </w:rPr>
              <w:t>V side</w:t>
            </w:r>
          </w:p>
        </w:tc>
        <w:tc>
          <w:tcPr>
            <w:tcW w:w="869" w:type="pct"/>
            <w:gridSpan w:val="2"/>
            <w:vAlign w:val="center"/>
          </w:tcPr>
          <w:p w14:paraId="5C4A5BF4" w14:textId="1C75D852"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345 </w:t>
            </w:r>
            <w:r w:rsidRPr="001711B5">
              <w:rPr>
                <w:rFonts w:ascii="Trebuchet MS" w:hAnsi="Trebuchet MS"/>
                <w:position w:val="8"/>
                <w:sz w:val="18"/>
                <w:szCs w:val="18"/>
                <w:vertAlign w:val="superscript"/>
              </w:rPr>
              <w:t>a)</w:t>
            </w:r>
          </w:p>
        </w:tc>
        <w:tc>
          <w:tcPr>
            <w:tcW w:w="482" w:type="pct"/>
            <w:gridSpan w:val="4"/>
            <w:vAlign w:val="center"/>
          </w:tcPr>
          <w:p w14:paraId="2BB67A88"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287738C"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16887EA" w14:textId="77777777" w:rsidR="00696A50" w:rsidRPr="002C2F60" w:rsidRDefault="00696A50" w:rsidP="00696A50">
            <w:pPr>
              <w:jc w:val="center"/>
              <w:rPr>
                <w:rFonts w:ascii="Trebuchet MS" w:hAnsi="Trebuchet MS"/>
                <w:sz w:val="18"/>
                <w:szCs w:val="18"/>
              </w:rPr>
            </w:pPr>
          </w:p>
        </w:tc>
      </w:tr>
      <w:tr w:rsidR="00696A50" w:rsidRPr="002C2F60" w14:paraId="5EF9D9D7" w14:textId="77777777" w:rsidTr="002C2F60">
        <w:tc>
          <w:tcPr>
            <w:tcW w:w="408" w:type="pct"/>
            <w:vMerge/>
            <w:vAlign w:val="center"/>
          </w:tcPr>
          <w:p w14:paraId="7E1E0D12"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61E85676" w14:textId="019907A0" w:rsidR="00696A50" w:rsidRPr="001711B5" w:rsidRDefault="004F303E" w:rsidP="00696A50">
            <w:pPr>
              <w:rPr>
                <w:rFonts w:ascii="Trebuchet MS" w:hAnsi="Trebuchet MS" w:cs="Arial"/>
                <w:sz w:val="18"/>
                <w:szCs w:val="18"/>
              </w:rPr>
            </w:pPr>
            <w:r w:rsidRPr="001711B5">
              <w:rPr>
                <w:rFonts w:ascii="Trebuchet MS" w:hAnsi="Trebuchet MS"/>
                <w:sz w:val="18"/>
                <w:szCs w:val="18"/>
              </w:rPr>
              <w:t>T</w:t>
            </w:r>
            <w:r w:rsidR="00696A50" w:rsidRPr="001711B5">
              <w:rPr>
                <w:rFonts w:ascii="Trebuchet MS" w:hAnsi="Trebuchet MS"/>
                <w:sz w:val="18"/>
                <w:szCs w:val="18"/>
              </w:rPr>
              <w:t xml:space="preserve">Į pusė/ </w:t>
            </w:r>
            <w:r w:rsidR="00490064" w:rsidRPr="001711B5">
              <w:rPr>
                <w:rFonts w:ascii="Trebuchet MS" w:hAnsi="Trebuchet MS"/>
                <w:sz w:val="18"/>
                <w:szCs w:val="18"/>
              </w:rPr>
              <w:t>T</w:t>
            </w:r>
            <w:r w:rsidR="00696A50" w:rsidRPr="001711B5">
              <w:rPr>
                <w:rFonts w:ascii="Trebuchet MS" w:hAnsi="Trebuchet MS"/>
                <w:sz w:val="18"/>
                <w:szCs w:val="18"/>
              </w:rPr>
              <w:t>V (auxiliary) side</w:t>
            </w:r>
          </w:p>
        </w:tc>
        <w:tc>
          <w:tcPr>
            <w:tcW w:w="869" w:type="pct"/>
            <w:gridSpan w:val="2"/>
            <w:vAlign w:val="center"/>
          </w:tcPr>
          <w:p w14:paraId="2949CE80" w14:textId="2D9A16A1"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10,5 </w:t>
            </w:r>
            <w:r w:rsidRPr="001711B5">
              <w:rPr>
                <w:rFonts w:ascii="Trebuchet MS" w:hAnsi="Trebuchet MS"/>
                <w:position w:val="8"/>
                <w:sz w:val="18"/>
                <w:szCs w:val="18"/>
                <w:vertAlign w:val="superscript"/>
              </w:rPr>
              <w:t>a)</w:t>
            </w:r>
          </w:p>
        </w:tc>
        <w:tc>
          <w:tcPr>
            <w:tcW w:w="482" w:type="pct"/>
            <w:gridSpan w:val="4"/>
            <w:vAlign w:val="center"/>
          </w:tcPr>
          <w:p w14:paraId="0F83D1FB"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4F1B369E"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620B1A39" w14:textId="77777777" w:rsidR="00696A50" w:rsidRPr="002C2F60" w:rsidRDefault="00696A50" w:rsidP="00696A50">
            <w:pPr>
              <w:jc w:val="center"/>
              <w:rPr>
                <w:rFonts w:ascii="Trebuchet MS" w:hAnsi="Trebuchet MS"/>
                <w:sz w:val="18"/>
                <w:szCs w:val="18"/>
              </w:rPr>
            </w:pPr>
          </w:p>
        </w:tc>
      </w:tr>
      <w:tr w:rsidR="00696A50" w:rsidRPr="002C2F60" w14:paraId="0F3E686B" w14:textId="77777777" w:rsidTr="002C2F60">
        <w:tc>
          <w:tcPr>
            <w:tcW w:w="408" w:type="pct"/>
            <w:vMerge w:val="restart"/>
            <w:vAlign w:val="center"/>
          </w:tcPr>
          <w:p w14:paraId="31ECF519" w14:textId="77777777" w:rsidR="00696A50" w:rsidRPr="002C2F60" w:rsidRDefault="00696A50" w:rsidP="00696A50">
            <w:pPr>
              <w:pStyle w:val="TableParagraph"/>
              <w:numPr>
                <w:ilvl w:val="1"/>
                <w:numId w:val="3"/>
              </w:numPr>
              <w:rPr>
                <w:rFonts w:ascii="Trebuchet MS" w:hAnsi="Trebuchet MS"/>
                <w:sz w:val="18"/>
                <w:szCs w:val="18"/>
              </w:rPr>
            </w:pPr>
          </w:p>
        </w:tc>
        <w:tc>
          <w:tcPr>
            <w:tcW w:w="2976" w:type="pct"/>
            <w:gridSpan w:val="4"/>
            <w:vAlign w:val="center"/>
          </w:tcPr>
          <w:p w14:paraId="62A5E233" w14:textId="77777777" w:rsidR="00696A50" w:rsidRPr="001711B5" w:rsidRDefault="00696A50" w:rsidP="00696A50">
            <w:pPr>
              <w:rPr>
                <w:rFonts w:ascii="Trebuchet MS" w:hAnsi="Trebuchet MS"/>
                <w:position w:val="2"/>
                <w:sz w:val="18"/>
                <w:szCs w:val="18"/>
              </w:rPr>
            </w:pPr>
            <w:r w:rsidRPr="001711B5">
              <w:rPr>
                <w:rFonts w:ascii="Trebuchet MS" w:hAnsi="Trebuchet MS"/>
                <w:position w:val="2"/>
                <w:sz w:val="18"/>
                <w:szCs w:val="18"/>
              </w:rPr>
              <w:t xml:space="preserve">Vardinė ilgalaikė srovė </w:t>
            </w:r>
            <w:r w:rsidRPr="001711B5">
              <w:rPr>
                <w:rFonts w:ascii="Trebuchet MS" w:hAnsi="Trebuchet MS"/>
                <w:position w:val="2"/>
                <w:sz w:val="18"/>
                <w:szCs w:val="18"/>
                <w:vertAlign w:val="superscript"/>
              </w:rPr>
              <w:t>3)</w:t>
            </w:r>
            <w:r w:rsidRPr="001711B5">
              <w:rPr>
                <w:rFonts w:ascii="Trebuchet MS" w:hAnsi="Trebuchet MS"/>
                <w:position w:val="2"/>
                <w:sz w:val="18"/>
                <w:szCs w:val="18"/>
              </w:rPr>
              <w:t xml:space="preserve">/ </w:t>
            </w:r>
          </w:p>
          <w:p w14:paraId="5164F611" w14:textId="74AE7E8A" w:rsidR="00696A50" w:rsidRPr="001711B5" w:rsidRDefault="00696A50" w:rsidP="00696A50">
            <w:pPr>
              <w:rPr>
                <w:rFonts w:ascii="Trebuchet MS" w:hAnsi="Trebuchet MS"/>
                <w:sz w:val="18"/>
                <w:szCs w:val="18"/>
              </w:rPr>
            </w:pPr>
            <w:r w:rsidRPr="001711B5">
              <w:rPr>
                <w:rFonts w:ascii="Trebuchet MS" w:hAnsi="Trebuchet MS"/>
                <w:position w:val="2"/>
                <w:sz w:val="18"/>
                <w:szCs w:val="18"/>
              </w:rPr>
              <w:t xml:space="preserve">Rated normal current </w:t>
            </w:r>
            <w:r w:rsidRPr="001711B5">
              <w:rPr>
                <w:rFonts w:ascii="Trebuchet MS" w:hAnsi="Trebuchet MS"/>
                <w:position w:val="2"/>
                <w:sz w:val="18"/>
                <w:szCs w:val="18"/>
                <w:vertAlign w:val="superscript"/>
              </w:rPr>
              <w:t>3)</w:t>
            </w:r>
            <w:r w:rsidRPr="001711B5">
              <w:rPr>
                <w:rFonts w:ascii="Trebuchet MS" w:hAnsi="Trebuchet MS"/>
                <w:position w:val="2"/>
                <w:sz w:val="18"/>
                <w:szCs w:val="18"/>
              </w:rPr>
              <w:t>, (I</w:t>
            </w:r>
            <w:r w:rsidRPr="001711B5">
              <w:rPr>
                <w:rFonts w:ascii="Trebuchet MS" w:hAnsi="Trebuchet MS"/>
                <w:position w:val="2"/>
                <w:sz w:val="18"/>
                <w:szCs w:val="18"/>
                <w:vertAlign w:val="subscript"/>
              </w:rPr>
              <w:t>r</w:t>
            </w:r>
            <w:r w:rsidRPr="001711B5">
              <w:rPr>
                <w:rFonts w:ascii="Trebuchet MS" w:hAnsi="Trebuchet MS"/>
                <w:position w:val="2"/>
                <w:sz w:val="18"/>
                <w:szCs w:val="18"/>
              </w:rPr>
              <w:t>), A</w:t>
            </w:r>
          </w:p>
        </w:tc>
        <w:tc>
          <w:tcPr>
            <w:tcW w:w="482" w:type="pct"/>
            <w:gridSpan w:val="4"/>
            <w:vAlign w:val="center"/>
          </w:tcPr>
          <w:p w14:paraId="2940CD28"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360B4F59"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6AEFDEAC" w14:textId="77777777" w:rsidR="00696A50" w:rsidRPr="002C2F60" w:rsidRDefault="00696A50" w:rsidP="00696A50">
            <w:pPr>
              <w:jc w:val="center"/>
              <w:rPr>
                <w:rFonts w:ascii="Trebuchet MS" w:hAnsi="Trebuchet MS"/>
                <w:sz w:val="18"/>
                <w:szCs w:val="18"/>
              </w:rPr>
            </w:pPr>
          </w:p>
        </w:tc>
      </w:tr>
      <w:tr w:rsidR="00696A50" w:rsidRPr="002C2F60" w14:paraId="0D6D6FB7" w14:textId="77777777" w:rsidTr="002C2F60">
        <w:tc>
          <w:tcPr>
            <w:tcW w:w="408" w:type="pct"/>
            <w:vMerge/>
            <w:vAlign w:val="center"/>
          </w:tcPr>
          <w:p w14:paraId="5EBA5503"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48877687"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AĮ apvijų/ </w:t>
            </w:r>
          </w:p>
          <w:p w14:paraId="2D5C47DB" w14:textId="12AE6C8F" w:rsidR="00696A50" w:rsidRPr="001711B5" w:rsidRDefault="00696A50" w:rsidP="00696A50">
            <w:pPr>
              <w:rPr>
                <w:rFonts w:ascii="Trebuchet MS" w:hAnsi="Trebuchet MS" w:cs="Arial"/>
                <w:sz w:val="18"/>
                <w:szCs w:val="18"/>
              </w:rPr>
            </w:pPr>
            <w:r w:rsidRPr="001711B5">
              <w:rPr>
                <w:rFonts w:ascii="Trebuchet MS" w:hAnsi="Trebuchet MS"/>
                <w:sz w:val="18"/>
                <w:szCs w:val="18"/>
              </w:rPr>
              <w:t>HV windings</w:t>
            </w:r>
          </w:p>
        </w:tc>
        <w:tc>
          <w:tcPr>
            <w:tcW w:w="869" w:type="pct"/>
            <w:gridSpan w:val="2"/>
            <w:vAlign w:val="center"/>
          </w:tcPr>
          <w:p w14:paraId="483D6863" w14:textId="0F4DE8CD"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≥845 </w:t>
            </w:r>
            <w:r w:rsidRPr="001711B5">
              <w:rPr>
                <w:rFonts w:ascii="Trebuchet MS" w:hAnsi="Trebuchet MS"/>
                <w:position w:val="8"/>
                <w:sz w:val="18"/>
                <w:szCs w:val="18"/>
                <w:vertAlign w:val="superscript"/>
              </w:rPr>
              <w:t>a)</w:t>
            </w:r>
          </w:p>
        </w:tc>
        <w:tc>
          <w:tcPr>
            <w:tcW w:w="482" w:type="pct"/>
            <w:gridSpan w:val="4"/>
            <w:vAlign w:val="center"/>
          </w:tcPr>
          <w:p w14:paraId="76DA70E8"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352A7768"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3933A5D3" w14:textId="77777777" w:rsidR="00696A50" w:rsidRPr="002C2F60" w:rsidRDefault="00696A50" w:rsidP="00696A50">
            <w:pPr>
              <w:jc w:val="center"/>
              <w:rPr>
                <w:rFonts w:ascii="Trebuchet MS" w:hAnsi="Trebuchet MS"/>
                <w:sz w:val="18"/>
                <w:szCs w:val="18"/>
              </w:rPr>
            </w:pPr>
          </w:p>
        </w:tc>
      </w:tr>
      <w:tr w:rsidR="00696A50" w:rsidRPr="002C2F60" w14:paraId="28F95D98" w14:textId="77777777" w:rsidTr="002C2F60">
        <w:tc>
          <w:tcPr>
            <w:tcW w:w="408" w:type="pct"/>
            <w:vMerge/>
            <w:vAlign w:val="center"/>
          </w:tcPr>
          <w:p w14:paraId="1BE8A7A9"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5B8DF1D4" w14:textId="5EFA4C28" w:rsidR="00696A50" w:rsidRPr="001711B5" w:rsidRDefault="004F303E" w:rsidP="00696A50">
            <w:pPr>
              <w:rPr>
                <w:rFonts w:ascii="Trebuchet MS" w:hAnsi="Trebuchet MS"/>
                <w:sz w:val="18"/>
                <w:szCs w:val="18"/>
              </w:rPr>
            </w:pPr>
            <w:r w:rsidRPr="001711B5">
              <w:rPr>
                <w:rFonts w:ascii="Trebuchet MS" w:hAnsi="Trebuchet MS"/>
                <w:sz w:val="18"/>
                <w:szCs w:val="18"/>
              </w:rPr>
              <w:t>Ž</w:t>
            </w:r>
            <w:r w:rsidR="00696A50" w:rsidRPr="001711B5">
              <w:rPr>
                <w:rFonts w:ascii="Trebuchet MS" w:hAnsi="Trebuchet MS"/>
                <w:sz w:val="18"/>
                <w:szCs w:val="18"/>
              </w:rPr>
              <w:t xml:space="preserve">Į apvijų/ </w:t>
            </w:r>
          </w:p>
          <w:p w14:paraId="4774CF64" w14:textId="4DA4AAF8" w:rsidR="00696A50" w:rsidRPr="001711B5" w:rsidRDefault="004F303E" w:rsidP="00696A50">
            <w:pPr>
              <w:rPr>
                <w:rFonts w:ascii="Trebuchet MS" w:hAnsi="Trebuchet MS" w:cs="Arial"/>
                <w:sz w:val="18"/>
                <w:szCs w:val="18"/>
              </w:rPr>
            </w:pPr>
            <w:r w:rsidRPr="001711B5">
              <w:rPr>
                <w:rFonts w:ascii="Trebuchet MS" w:hAnsi="Trebuchet MS"/>
                <w:sz w:val="18"/>
                <w:szCs w:val="18"/>
              </w:rPr>
              <w:t>L</w:t>
            </w:r>
            <w:r w:rsidR="00696A50" w:rsidRPr="001711B5">
              <w:rPr>
                <w:rFonts w:ascii="Trebuchet MS" w:hAnsi="Trebuchet MS"/>
                <w:sz w:val="18"/>
                <w:szCs w:val="18"/>
              </w:rPr>
              <w:t>V windings</w:t>
            </w:r>
          </w:p>
        </w:tc>
        <w:tc>
          <w:tcPr>
            <w:tcW w:w="869" w:type="pct"/>
            <w:gridSpan w:val="2"/>
            <w:vAlign w:val="center"/>
          </w:tcPr>
          <w:p w14:paraId="674516BA" w14:textId="0F9F1CAC"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≥1005 </w:t>
            </w:r>
            <w:r w:rsidRPr="001711B5">
              <w:rPr>
                <w:rFonts w:ascii="Trebuchet MS" w:hAnsi="Trebuchet MS"/>
                <w:position w:val="8"/>
                <w:sz w:val="18"/>
                <w:szCs w:val="18"/>
                <w:vertAlign w:val="superscript"/>
              </w:rPr>
              <w:t>a)</w:t>
            </w:r>
          </w:p>
        </w:tc>
        <w:tc>
          <w:tcPr>
            <w:tcW w:w="482" w:type="pct"/>
            <w:gridSpan w:val="4"/>
            <w:vAlign w:val="center"/>
          </w:tcPr>
          <w:p w14:paraId="6085D0E2"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08AB5CD9"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3115B624" w14:textId="77777777" w:rsidR="00696A50" w:rsidRPr="002C2F60" w:rsidRDefault="00696A50" w:rsidP="00696A50">
            <w:pPr>
              <w:jc w:val="center"/>
              <w:rPr>
                <w:rFonts w:ascii="Trebuchet MS" w:hAnsi="Trebuchet MS"/>
                <w:sz w:val="18"/>
                <w:szCs w:val="18"/>
              </w:rPr>
            </w:pPr>
          </w:p>
        </w:tc>
      </w:tr>
      <w:tr w:rsidR="00696A50" w:rsidRPr="002C2F60" w14:paraId="0B0A707E" w14:textId="77777777" w:rsidTr="002C2F60">
        <w:tc>
          <w:tcPr>
            <w:tcW w:w="408" w:type="pct"/>
            <w:vMerge/>
            <w:vAlign w:val="center"/>
          </w:tcPr>
          <w:p w14:paraId="524AFFA4"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1608444D" w14:textId="5228BE32" w:rsidR="00696A50" w:rsidRPr="001711B5" w:rsidRDefault="004F303E" w:rsidP="00696A50">
            <w:pPr>
              <w:rPr>
                <w:rFonts w:ascii="Trebuchet MS" w:hAnsi="Trebuchet MS"/>
                <w:sz w:val="18"/>
                <w:szCs w:val="18"/>
              </w:rPr>
            </w:pPr>
            <w:r w:rsidRPr="001711B5">
              <w:rPr>
                <w:rFonts w:ascii="Trebuchet MS" w:hAnsi="Trebuchet MS"/>
                <w:sz w:val="18"/>
                <w:szCs w:val="18"/>
              </w:rPr>
              <w:t>T</w:t>
            </w:r>
            <w:r w:rsidR="00696A50" w:rsidRPr="001711B5">
              <w:rPr>
                <w:rFonts w:ascii="Trebuchet MS" w:hAnsi="Trebuchet MS"/>
                <w:sz w:val="18"/>
                <w:szCs w:val="18"/>
              </w:rPr>
              <w:t xml:space="preserve">Į apvijų/ </w:t>
            </w:r>
          </w:p>
          <w:p w14:paraId="223E0AE0" w14:textId="0FE0F752" w:rsidR="00696A50" w:rsidRPr="001711B5" w:rsidRDefault="00490064" w:rsidP="00696A50">
            <w:pPr>
              <w:rPr>
                <w:rFonts w:ascii="Trebuchet MS" w:hAnsi="Trebuchet MS" w:cs="Arial"/>
                <w:sz w:val="18"/>
                <w:szCs w:val="18"/>
              </w:rPr>
            </w:pPr>
            <w:r w:rsidRPr="001711B5">
              <w:rPr>
                <w:rFonts w:ascii="Trebuchet MS" w:hAnsi="Trebuchet MS"/>
                <w:sz w:val="18"/>
                <w:szCs w:val="18"/>
              </w:rPr>
              <w:t>T</w:t>
            </w:r>
            <w:r w:rsidR="00696A50" w:rsidRPr="001711B5">
              <w:rPr>
                <w:rFonts w:ascii="Trebuchet MS" w:hAnsi="Trebuchet MS"/>
                <w:sz w:val="18"/>
                <w:szCs w:val="18"/>
              </w:rPr>
              <w:t>V (auxiliary) windings</w:t>
            </w:r>
          </w:p>
        </w:tc>
        <w:tc>
          <w:tcPr>
            <w:tcW w:w="869" w:type="pct"/>
            <w:gridSpan w:val="2"/>
            <w:vAlign w:val="center"/>
          </w:tcPr>
          <w:p w14:paraId="4133F41D" w14:textId="4ED4535D"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≥4399 </w:t>
            </w:r>
            <w:r w:rsidRPr="001711B5">
              <w:rPr>
                <w:rFonts w:ascii="Trebuchet MS" w:hAnsi="Trebuchet MS"/>
                <w:position w:val="8"/>
                <w:sz w:val="18"/>
                <w:szCs w:val="18"/>
                <w:vertAlign w:val="superscript"/>
              </w:rPr>
              <w:t>a)</w:t>
            </w:r>
          </w:p>
        </w:tc>
        <w:tc>
          <w:tcPr>
            <w:tcW w:w="482" w:type="pct"/>
            <w:gridSpan w:val="4"/>
            <w:vAlign w:val="center"/>
          </w:tcPr>
          <w:p w14:paraId="0128D3FB"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658F6B0"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6DFC81BF" w14:textId="77777777" w:rsidR="00696A50" w:rsidRPr="002C2F60" w:rsidRDefault="00696A50" w:rsidP="00696A50">
            <w:pPr>
              <w:jc w:val="center"/>
              <w:rPr>
                <w:rFonts w:ascii="Trebuchet MS" w:hAnsi="Trebuchet MS"/>
                <w:sz w:val="18"/>
                <w:szCs w:val="18"/>
              </w:rPr>
            </w:pPr>
          </w:p>
        </w:tc>
      </w:tr>
      <w:tr w:rsidR="00D3337D" w:rsidRPr="002C2F60" w14:paraId="62003D0D" w14:textId="77777777" w:rsidTr="00987CA0">
        <w:tc>
          <w:tcPr>
            <w:tcW w:w="408" w:type="pct"/>
            <w:vMerge w:val="restart"/>
            <w:vAlign w:val="center"/>
          </w:tcPr>
          <w:p w14:paraId="702E1FEC" w14:textId="77777777" w:rsidR="00D3337D" w:rsidRPr="002C2F60" w:rsidRDefault="00D3337D" w:rsidP="00696A50">
            <w:pPr>
              <w:pStyle w:val="TableParagraph"/>
              <w:numPr>
                <w:ilvl w:val="1"/>
                <w:numId w:val="3"/>
              </w:numPr>
              <w:rPr>
                <w:rFonts w:ascii="Trebuchet MS" w:hAnsi="Trebuchet MS"/>
                <w:sz w:val="18"/>
                <w:szCs w:val="18"/>
              </w:rPr>
            </w:pPr>
          </w:p>
        </w:tc>
        <w:tc>
          <w:tcPr>
            <w:tcW w:w="4592" w:type="pct"/>
            <w:gridSpan w:val="12"/>
            <w:vAlign w:val="center"/>
          </w:tcPr>
          <w:p w14:paraId="027B3ACD" w14:textId="77777777" w:rsidR="00D3337D" w:rsidRPr="00082D96" w:rsidRDefault="00D3337D" w:rsidP="00082D96">
            <w:pPr>
              <w:pStyle w:val="TableParagraph"/>
              <w:spacing w:line="251" w:lineRule="exact"/>
              <w:jc w:val="center"/>
              <w:rPr>
                <w:rFonts w:ascii="Trebuchet MS" w:hAnsi="Trebuchet MS"/>
                <w:sz w:val="18"/>
                <w:szCs w:val="18"/>
              </w:rPr>
            </w:pPr>
            <w:r w:rsidRPr="00082D96">
              <w:rPr>
                <w:rFonts w:ascii="Trebuchet MS" w:hAnsi="Trebuchet MS"/>
                <w:sz w:val="18"/>
                <w:szCs w:val="18"/>
              </w:rPr>
              <w:t>Atsparumas trumpojo jungimo srovei 3) / Short-circuit current resistance 3),</w:t>
            </w:r>
          </w:p>
          <w:p w14:paraId="2284F6E4" w14:textId="6CEB3E23" w:rsidR="00D3337D" w:rsidRPr="001711B5" w:rsidRDefault="00D3337D" w:rsidP="00082D96">
            <w:pPr>
              <w:pStyle w:val="TableParagraph"/>
              <w:spacing w:line="251" w:lineRule="exact"/>
              <w:jc w:val="center"/>
              <w:rPr>
                <w:rFonts w:ascii="Trebuchet MS" w:hAnsi="Trebuchet MS"/>
                <w:sz w:val="18"/>
                <w:szCs w:val="18"/>
              </w:rPr>
            </w:pPr>
            <w:r w:rsidRPr="00082D96">
              <w:rPr>
                <w:rFonts w:ascii="Trebuchet MS" w:hAnsi="Trebuchet MS"/>
                <w:sz w:val="18"/>
                <w:szCs w:val="18"/>
              </w:rPr>
              <w:t>(Ik) kA</w:t>
            </w:r>
          </w:p>
        </w:tc>
      </w:tr>
      <w:tr w:rsidR="00D3337D" w:rsidRPr="002C2F60" w14:paraId="5E9298B9" w14:textId="77777777" w:rsidTr="002C2F60">
        <w:tc>
          <w:tcPr>
            <w:tcW w:w="408" w:type="pct"/>
            <w:vMerge/>
            <w:vAlign w:val="center"/>
          </w:tcPr>
          <w:p w14:paraId="37715E2E" w14:textId="77777777" w:rsidR="00D3337D" w:rsidRPr="008A0C81" w:rsidRDefault="00D3337D" w:rsidP="00696A50">
            <w:pPr>
              <w:pStyle w:val="TableParagraph"/>
              <w:numPr>
                <w:ilvl w:val="1"/>
                <w:numId w:val="3"/>
              </w:numPr>
              <w:rPr>
                <w:rFonts w:ascii="Trebuchet MS" w:hAnsi="Trebuchet MS"/>
                <w:sz w:val="18"/>
                <w:szCs w:val="18"/>
                <w:lang w:val="lt-LT"/>
              </w:rPr>
            </w:pPr>
          </w:p>
        </w:tc>
        <w:tc>
          <w:tcPr>
            <w:tcW w:w="2107" w:type="pct"/>
            <w:gridSpan w:val="2"/>
            <w:vAlign w:val="center"/>
          </w:tcPr>
          <w:p w14:paraId="1336CA67" w14:textId="49B44435" w:rsidR="00D3337D" w:rsidRPr="00082D96" w:rsidRDefault="00D3337D" w:rsidP="00696A50">
            <w:pPr>
              <w:rPr>
                <w:rFonts w:ascii="Trebuchet MS" w:hAnsi="Trebuchet MS"/>
                <w:sz w:val="18"/>
                <w:szCs w:val="18"/>
              </w:rPr>
            </w:pPr>
            <w:r w:rsidRPr="001711B5">
              <w:rPr>
                <w:rFonts w:ascii="Trebuchet MS" w:hAnsi="Trebuchet MS"/>
                <w:sz w:val="18"/>
                <w:szCs w:val="18"/>
              </w:rPr>
              <w:t xml:space="preserve">AĮ įvadų/HV </w:t>
            </w:r>
            <w:r>
              <w:rPr>
                <w:rFonts w:ascii="Trebuchet MS" w:hAnsi="Trebuchet MS"/>
                <w:sz w:val="18"/>
                <w:szCs w:val="18"/>
              </w:rPr>
              <w:t>bushings</w:t>
            </w:r>
          </w:p>
        </w:tc>
        <w:tc>
          <w:tcPr>
            <w:tcW w:w="869" w:type="pct"/>
            <w:gridSpan w:val="2"/>
            <w:vAlign w:val="center"/>
          </w:tcPr>
          <w:p w14:paraId="37FF9F7E" w14:textId="10B88B4B" w:rsidR="00D3337D" w:rsidRPr="001711B5" w:rsidRDefault="00D3337D" w:rsidP="00696A50">
            <w:pPr>
              <w:rPr>
                <w:rFonts w:ascii="Trebuchet MS" w:hAnsi="Trebuchet MS" w:cs="Arial"/>
                <w:sz w:val="18"/>
                <w:szCs w:val="18"/>
              </w:rPr>
            </w:pPr>
            <w:r w:rsidRPr="001711B5">
              <w:rPr>
                <w:rFonts w:ascii="Trebuchet MS" w:hAnsi="Trebuchet MS"/>
                <w:sz w:val="18"/>
                <w:szCs w:val="18"/>
              </w:rPr>
              <w:t>≥</w:t>
            </w:r>
            <w:r>
              <w:rPr>
                <w:rFonts w:ascii="Trebuchet MS" w:hAnsi="Trebuchet MS"/>
                <w:sz w:val="18"/>
                <w:szCs w:val="18"/>
              </w:rPr>
              <w:t>40</w:t>
            </w:r>
            <w:r w:rsidRPr="001711B5">
              <w:rPr>
                <w:rFonts w:ascii="Trebuchet MS" w:hAnsi="Trebuchet MS"/>
                <w:sz w:val="18"/>
                <w:szCs w:val="18"/>
              </w:rPr>
              <w:t xml:space="preserve"> </w:t>
            </w:r>
            <w:r w:rsidRPr="001711B5">
              <w:rPr>
                <w:rFonts w:ascii="Trebuchet MS" w:hAnsi="Trebuchet MS"/>
                <w:position w:val="8"/>
                <w:sz w:val="18"/>
                <w:szCs w:val="18"/>
                <w:vertAlign w:val="superscript"/>
              </w:rPr>
              <w:t>a)</w:t>
            </w:r>
          </w:p>
        </w:tc>
        <w:tc>
          <w:tcPr>
            <w:tcW w:w="482" w:type="pct"/>
            <w:gridSpan w:val="4"/>
            <w:vAlign w:val="center"/>
          </w:tcPr>
          <w:p w14:paraId="649688F3" w14:textId="77777777" w:rsidR="00D3337D" w:rsidRPr="002C2F60" w:rsidRDefault="00D3337D" w:rsidP="00696A50">
            <w:pPr>
              <w:jc w:val="center"/>
              <w:rPr>
                <w:rFonts w:ascii="Trebuchet MS" w:hAnsi="Trebuchet MS"/>
                <w:sz w:val="18"/>
                <w:szCs w:val="18"/>
              </w:rPr>
            </w:pPr>
          </w:p>
        </w:tc>
        <w:tc>
          <w:tcPr>
            <w:tcW w:w="495" w:type="pct"/>
            <w:gridSpan w:val="2"/>
            <w:vAlign w:val="center"/>
          </w:tcPr>
          <w:p w14:paraId="7E10CCDB" w14:textId="77777777" w:rsidR="00D3337D" w:rsidRPr="002C2F60" w:rsidRDefault="00D3337D" w:rsidP="00696A50">
            <w:pPr>
              <w:jc w:val="center"/>
              <w:rPr>
                <w:rFonts w:ascii="Trebuchet MS" w:hAnsi="Trebuchet MS"/>
                <w:sz w:val="18"/>
                <w:szCs w:val="18"/>
              </w:rPr>
            </w:pPr>
          </w:p>
        </w:tc>
        <w:tc>
          <w:tcPr>
            <w:tcW w:w="639" w:type="pct"/>
            <w:gridSpan w:val="2"/>
            <w:vAlign w:val="center"/>
          </w:tcPr>
          <w:p w14:paraId="658FF40E" w14:textId="77777777" w:rsidR="00D3337D" w:rsidRPr="002C2F60" w:rsidRDefault="00D3337D" w:rsidP="00696A50">
            <w:pPr>
              <w:jc w:val="center"/>
              <w:rPr>
                <w:rFonts w:ascii="Trebuchet MS" w:hAnsi="Trebuchet MS"/>
                <w:sz w:val="18"/>
                <w:szCs w:val="18"/>
              </w:rPr>
            </w:pPr>
          </w:p>
        </w:tc>
      </w:tr>
      <w:tr w:rsidR="00D3337D" w:rsidRPr="002C2F60" w14:paraId="152711F1" w14:textId="77777777" w:rsidTr="002C2F60">
        <w:tc>
          <w:tcPr>
            <w:tcW w:w="408" w:type="pct"/>
            <w:vMerge/>
            <w:vAlign w:val="center"/>
          </w:tcPr>
          <w:p w14:paraId="4D87A7BE" w14:textId="77777777" w:rsidR="00D3337D" w:rsidRPr="002C2F60" w:rsidRDefault="00D3337D" w:rsidP="00696A50">
            <w:pPr>
              <w:pStyle w:val="TableParagraph"/>
              <w:numPr>
                <w:ilvl w:val="1"/>
                <w:numId w:val="3"/>
              </w:numPr>
              <w:rPr>
                <w:rFonts w:ascii="Trebuchet MS" w:hAnsi="Trebuchet MS"/>
                <w:sz w:val="18"/>
                <w:szCs w:val="18"/>
              </w:rPr>
            </w:pPr>
          </w:p>
        </w:tc>
        <w:tc>
          <w:tcPr>
            <w:tcW w:w="2107" w:type="pct"/>
            <w:gridSpan w:val="2"/>
            <w:vAlign w:val="center"/>
          </w:tcPr>
          <w:p w14:paraId="683B0667" w14:textId="049AA80C" w:rsidR="00D3337D" w:rsidRPr="001711B5" w:rsidRDefault="00D3337D" w:rsidP="00696A50">
            <w:pPr>
              <w:rPr>
                <w:rFonts w:ascii="Trebuchet MS" w:hAnsi="Trebuchet MS" w:cs="Arial"/>
                <w:bCs/>
                <w:sz w:val="18"/>
                <w:szCs w:val="18"/>
              </w:rPr>
            </w:pPr>
            <w:r w:rsidRPr="001711B5">
              <w:rPr>
                <w:rFonts w:ascii="Trebuchet MS" w:hAnsi="Trebuchet MS"/>
                <w:sz w:val="18"/>
                <w:szCs w:val="18"/>
              </w:rPr>
              <w:t>ŽĮ  įvadų/</w:t>
            </w:r>
            <w:r w:rsidR="00620AD3">
              <w:rPr>
                <w:rFonts w:ascii="Trebuchet MS" w:hAnsi="Trebuchet MS"/>
                <w:sz w:val="18"/>
                <w:szCs w:val="18"/>
              </w:rPr>
              <w:t>L</w:t>
            </w:r>
            <w:r w:rsidRPr="001711B5">
              <w:rPr>
                <w:rFonts w:ascii="Trebuchet MS" w:hAnsi="Trebuchet MS"/>
                <w:sz w:val="18"/>
                <w:szCs w:val="18"/>
              </w:rPr>
              <w:t xml:space="preserve">V </w:t>
            </w:r>
            <w:r>
              <w:rPr>
                <w:rFonts w:ascii="Trebuchet MS" w:hAnsi="Trebuchet MS"/>
                <w:sz w:val="18"/>
                <w:szCs w:val="18"/>
              </w:rPr>
              <w:t>bushings</w:t>
            </w:r>
          </w:p>
        </w:tc>
        <w:tc>
          <w:tcPr>
            <w:tcW w:w="869" w:type="pct"/>
            <w:gridSpan w:val="2"/>
            <w:vAlign w:val="center"/>
          </w:tcPr>
          <w:p w14:paraId="3B718A37" w14:textId="44E43B77" w:rsidR="00D3337D" w:rsidRPr="001711B5" w:rsidRDefault="00D3337D" w:rsidP="00696A50">
            <w:pPr>
              <w:rPr>
                <w:rFonts w:ascii="Trebuchet MS" w:hAnsi="Trebuchet MS" w:cs="Arial"/>
                <w:sz w:val="18"/>
                <w:szCs w:val="18"/>
              </w:rPr>
            </w:pPr>
            <w:r w:rsidRPr="001711B5">
              <w:rPr>
                <w:rFonts w:ascii="Trebuchet MS" w:hAnsi="Trebuchet MS"/>
                <w:sz w:val="18"/>
                <w:szCs w:val="18"/>
              </w:rPr>
              <w:t>≥</w:t>
            </w:r>
            <w:r>
              <w:rPr>
                <w:rFonts w:ascii="Trebuchet MS" w:hAnsi="Trebuchet MS"/>
                <w:sz w:val="18"/>
                <w:szCs w:val="18"/>
              </w:rPr>
              <w:t>40</w:t>
            </w:r>
            <w:r w:rsidRPr="001711B5">
              <w:rPr>
                <w:rFonts w:ascii="Trebuchet MS" w:hAnsi="Trebuchet MS"/>
                <w:sz w:val="18"/>
                <w:szCs w:val="18"/>
              </w:rPr>
              <w:t xml:space="preserve"> </w:t>
            </w:r>
            <w:r w:rsidRPr="001711B5">
              <w:rPr>
                <w:rFonts w:ascii="Trebuchet MS" w:hAnsi="Trebuchet MS"/>
                <w:position w:val="8"/>
                <w:sz w:val="18"/>
                <w:szCs w:val="18"/>
                <w:vertAlign w:val="superscript"/>
              </w:rPr>
              <w:t>a)</w:t>
            </w:r>
          </w:p>
        </w:tc>
        <w:tc>
          <w:tcPr>
            <w:tcW w:w="482" w:type="pct"/>
            <w:gridSpan w:val="4"/>
            <w:vAlign w:val="center"/>
          </w:tcPr>
          <w:p w14:paraId="0DD02FEF" w14:textId="77777777" w:rsidR="00D3337D" w:rsidRPr="002C2F60" w:rsidRDefault="00D3337D" w:rsidP="00696A50">
            <w:pPr>
              <w:jc w:val="center"/>
              <w:rPr>
                <w:rFonts w:ascii="Trebuchet MS" w:hAnsi="Trebuchet MS"/>
                <w:sz w:val="18"/>
                <w:szCs w:val="18"/>
              </w:rPr>
            </w:pPr>
          </w:p>
        </w:tc>
        <w:tc>
          <w:tcPr>
            <w:tcW w:w="495" w:type="pct"/>
            <w:gridSpan w:val="2"/>
            <w:vAlign w:val="center"/>
          </w:tcPr>
          <w:p w14:paraId="06CB9009" w14:textId="77777777" w:rsidR="00D3337D" w:rsidRPr="002C2F60" w:rsidRDefault="00D3337D" w:rsidP="00696A50">
            <w:pPr>
              <w:jc w:val="center"/>
              <w:rPr>
                <w:rFonts w:ascii="Trebuchet MS" w:hAnsi="Trebuchet MS"/>
                <w:sz w:val="18"/>
                <w:szCs w:val="18"/>
              </w:rPr>
            </w:pPr>
          </w:p>
        </w:tc>
        <w:tc>
          <w:tcPr>
            <w:tcW w:w="639" w:type="pct"/>
            <w:gridSpan w:val="2"/>
            <w:vAlign w:val="center"/>
          </w:tcPr>
          <w:p w14:paraId="4A616330" w14:textId="77777777" w:rsidR="00D3337D" w:rsidRPr="002C2F60" w:rsidRDefault="00D3337D" w:rsidP="00696A50">
            <w:pPr>
              <w:jc w:val="center"/>
              <w:rPr>
                <w:rFonts w:ascii="Trebuchet MS" w:hAnsi="Trebuchet MS"/>
                <w:sz w:val="18"/>
                <w:szCs w:val="18"/>
              </w:rPr>
            </w:pPr>
          </w:p>
        </w:tc>
      </w:tr>
      <w:tr w:rsidR="00D3337D" w:rsidRPr="002C2F60" w14:paraId="5764A536" w14:textId="77777777" w:rsidTr="002C2F60">
        <w:tc>
          <w:tcPr>
            <w:tcW w:w="408" w:type="pct"/>
            <w:vMerge/>
            <w:vAlign w:val="center"/>
          </w:tcPr>
          <w:p w14:paraId="48315C9C" w14:textId="77777777" w:rsidR="00D3337D" w:rsidRPr="002C2F60" w:rsidRDefault="00D3337D" w:rsidP="00696A50">
            <w:pPr>
              <w:pStyle w:val="TableParagraph"/>
              <w:numPr>
                <w:ilvl w:val="1"/>
                <w:numId w:val="3"/>
              </w:numPr>
              <w:rPr>
                <w:rFonts w:ascii="Trebuchet MS" w:hAnsi="Trebuchet MS"/>
                <w:sz w:val="18"/>
                <w:szCs w:val="18"/>
              </w:rPr>
            </w:pPr>
          </w:p>
        </w:tc>
        <w:tc>
          <w:tcPr>
            <w:tcW w:w="2107" w:type="pct"/>
            <w:gridSpan w:val="2"/>
            <w:vAlign w:val="center"/>
          </w:tcPr>
          <w:p w14:paraId="28BA968E" w14:textId="38737D6B" w:rsidR="00D3337D" w:rsidRPr="001711B5" w:rsidRDefault="00D3337D" w:rsidP="00696A50">
            <w:pPr>
              <w:rPr>
                <w:rFonts w:ascii="Trebuchet MS" w:hAnsi="Trebuchet MS"/>
                <w:sz w:val="18"/>
                <w:szCs w:val="18"/>
              </w:rPr>
            </w:pPr>
            <w:r w:rsidRPr="001711B5">
              <w:rPr>
                <w:rFonts w:ascii="Trebuchet MS" w:hAnsi="Trebuchet MS"/>
                <w:sz w:val="18"/>
                <w:szCs w:val="18"/>
              </w:rPr>
              <w:t>TĮ  įvadų/</w:t>
            </w:r>
            <w:r w:rsidR="00620AD3">
              <w:rPr>
                <w:rFonts w:ascii="Trebuchet MS" w:hAnsi="Trebuchet MS"/>
                <w:sz w:val="18"/>
                <w:szCs w:val="18"/>
              </w:rPr>
              <w:t>T</w:t>
            </w:r>
            <w:r w:rsidRPr="001711B5">
              <w:rPr>
                <w:rFonts w:ascii="Trebuchet MS" w:hAnsi="Trebuchet MS"/>
                <w:sz w:val="18"/>
                <w:szCs w:val="18"/>
              </w:rPr>
              <w:t xml:space="preserve">V </w:t>
            </w:r>
            <w:r>
              <w:rPr>
                <w:rFonts w:ascii="Trebuchet MS" w:hAnsi="Trebuchet MS"/>
                <w:sz w:val="18"/>
                <w:szCs w:val="18"/>
              </w:rPr>
              <w:t>bushings</w:t>
            </w:r>
          </w:p>
        </w:tc>
        <w:tc>
          <w:tcPr>
            <w:tcW w:w="869" w:type="pct"/>
            <w:gridSpan w:val="2"/>
            <w:vAlign w:val="center"/>
          </w:tcPr>
          <w:p w14:paraId="192E7CD0" w14:textId="459201CA" w:rsidR="00D3337D" w:rsidRPr="001711B5" w:rsidRDefault="00D3337D" w:rsidP="00696A50">
            <w:pPr>
              <w:rPr>
                <w:rFonts w:ascii="Trebuchet MS" w:hAnsi="Trebuchet MS"/>
                <w:sz w:val="18"/>
                <w:szCs w:val="18"/>
              </w:rPr>
            </w:pPr>
            <w:r w:rsidRPr="001711B5">
              <w:rPr>
                <w:rFonts w:ascii="Trebuchet MS" w:hAnsi="Trebuchet MS"/>
                <w:sz w:val="18"/>
                <w:szCs w:val="18"/>
              </w:rPr>
              <w:t>≥</w:t>
            </w:r>
            <w:r>
              <w:rPr>
                <w:rFonts w:ascii="Trebuchet MS" w:hAnsi="Trebuchet MS"/>
                <w:sz w:val="18"/>
                <w:szCs w:val="18"/>
              </w:rPr>
              <w:t>40</w:t>
            </w:r>
            <w:r w:rsidRPr="001711B5">
              <w:rPr>
                <w:rFonts w:ascii="Trebuchet MS" w:hAnsi="Trebuchet MS"/>
                <w:sz w:val="18"/>
                <w:szCs w:val="18"/>
              </w:rPr>
              <w:t xml:space="preserve"> </w:t>
            </w:r>
            <w:r w:rsidRPr="001711B5">
              <w:rPr>
                <w:rFonts w:ascii="Trebuchet MS" w:hAnsi="Trebuchet MS"/>
                <w:position w:val="8"/>
                <w:sz w:val="18"/>
                <w:szCs w:val="18"/>
                <w:vertAlign w:val="superscript"/>
              </w:rPr>
              <w:t>a)</w:t>
            </w:r>
          </w:p>
        </w:tc>
        <w:tc>
          <w:tcPr>
            <w:tcW w:w="482" w:type="pct"/>
            <w:gridSpan w:val="4"/>
            <w:vAlign w:val="center"/>
          </w:tcPr>
          <w:p w14:paraId="2776E605" w14:textId="77777777" w:rsidR="00D3337D" w:rsidRPr="002C2F60" w:rsidRDefault="00D3337D" w:rsidP="00696A50">
            <w:pPr>
              <w:jc w:val="center"/>
              <w:rPr>
                <w:rFonts w:ascii="Trebuchet MS" w:hAnsi="Trebuchet MS"/>
                <w:sz w:val="18"/>
                <w:szCs w:val="18"/>
              </w:rPr>
            </w:pPr>
          </w:p>
        </w:tc>
        <w:tc>
          <w:tcPr>
            <w:tcW w:w="495" w:type="pct"/>
            <w:gridSpan w:val="2"/>
            <w:vAlign w:val="center"/>
          </w:tcPr>
          <w:p w14:paraId="176318F9" w14:textId="77777777" w:rsidR="00D3337D" w:rsidRPr="002C2F60" w:rsidRDefault="00D3337D" w:rsidP="00696A50">
            <w:pPr>
              <w:jc w:val="center"/>
              <w:rPr>
                <w:rFonts w:ascii="Trebuchet MS" w:hAnsi="Trebuchet MS"/>
                <w:sz w:val="18"/>
                <w:szCs w:val="18"/>
              </w:rPr>
            </w:pPr>
          </w:p>
        </w:tc>
        <w:tc>
          <w:tcPr>
            <w:tcW w:w="639" w:type="pct"/>
            <w:gridSpan w:val="2"/>
            <w:vAlign w:val="center"/>
          </w:tcPr>
          <w:p w14:paraId="4FC1C30D" w14:textId="77777777" w:rsidR="00D3337D" w:rsidRPr="002C2F60" w:rsidRDefault="00D3337D" w:rsidP="00696A50">
            <w:pPr>
              <w:jc w:val="center"/>
              <w:rPr>
                <w:rFonts w:ascii="Trebuchet MS" w:hAnsi="Trebuchet MS"/>
                <w:sz w:val="18"/>
                <w:szCs w:val="18"/>
              </w:rPr>
            </w:pPr>
          </w:p>
        </w:tc>
      </w:tr>
      <w:tr w:rsidR="00D3337D" w:rsidRPr="002C2F60" w14:paraId="3DEC2364" w14:textId="77777777" w:rsidTr="002C2F60">
        <w:tc>
          <w:tcPr>
            <w:tcW w:w="408" w:type="pct"/>
            <w:vMerge/>
            <w:vAlign w:val="center"/>
          </w:tcPr>
          <w:p w14:paraId="6F9F25F5" w14:textId="77777777" w:rsidR="00D3337D" w:rsidRPr="002C2F60" w:rsidRDefault="00D3337D" w:rsidP="00696A50">
            <w:pPr>
              <w:pStyle w:val="TableParagraph"/>
              <w:numPr>
                <w:ilvl w:val="1"/>
                <w:numId w:val="3"/>
              </w:numPr>
              <w:rPr>
                <w:rFonts w:ascii="Trebuchet MS" w:hAnsi="Trebuchet MS"/>
                <w:sz w:val="18"/>
                <w:szCs w:val="18"/>
              </w:rPr>
            </w:pPr>
          </w:p>
        </w:tc>
        <w:tc>
          <w:tcPr>
            <w:tcW w:w="2107" w:type="pct"/>
            <w:gridSpan w:val="2"/>
            <w:vAlign w:val="center"/>
          </w:tcPr>
          <w:p w14:paraId="47801686" w14:textId="7D3B2280" w:rsidR="00D3337D" w:rsidRPr="001711B5" w:rsidRDefault="00D3337D" w:rsidP="00696A50">
            <w:pPr>
              <w:rPr>
                <w:rFonts w:ascii="Trebuchet MS" w:hAnsi="Trebuchet MS"/>
                <w:sz w:val="18"/>
                <w:szCs w:val="18"/>
              </w:rPr>
            </w:pPr>
            <w:r w:rsidRPr="00D3337D">
              <w:rPr>
                <w:rFonts w:ascii="Trebuchet MS" w:hAnsi="Trebuchet MS"/>
                <w:sz w:val="18"/>
                <w:szCs w:val="18"/>
                <w:lang w:val="en-US"/>
              </w:rPr>
              <w:t>AT A</w:t>
            </w:r>
            <w:r w:rsidRPr="00D3337D">
              <w:rPr>
                <w:rFonts w:ascii="Trebuchet MS" w:hAnsi="Trebuchet MS" w:hint="eastAsia"/>
                <w:sz w:val="18"/>
                <w:szCs w:val="18"/>
                <w:lang w:val="en-US"/>
              </w:rPr>
              <w:t>Į</w:t>
            </w:r>
            <w:r w:rsidRPr="00D3337D">
              <w:rPr>
                <w:rFonts w:ascii="Trebuchet MS" w:hAnsi="Trebuchet MS"/>
                <w:sz w:val="18"/>
                <w:szCs w:val="18"/>
                <w:lang w:val="en-US"/>
              </w:rPr>
              <w:t xml:space="preserve"> apvijos / HV winding of autotransformer</w:t>
            </w:r>
          </w:p>
        </w:tc>
        <w:tc>
          <w:tcPr>
            <w:tcW w:w="869" w:type="pct"/>
            <w:gridSpan w:val="2"/>
            <w:vAlign w:val="center"/>
          </w:tcPr>
          <w:p w14:paraId="17ECE986" w14:textId="043ADE69" w:rsidR="00D3337D" w:rsidRPr="001711B5" w:rsidRDefault="00D3337D" w:rsidP="00696A50">
            <w:pPr>
              <w:rPr>
                <w:rFonts w:ascii="Trebuchet MS" w:hAnsi="Trebuchet MS"/>
                <w:sz w:val="18"/>
                <w:szCs w:val="18"/>
              </w:rPr>
            </w:pPr>
            <w:r w:rsidRPr="001711B5">
              <w:rPr>
                <w:rFonts w:ascii="Trebuchet MS" w:hAnsi="Trebuchet MS"/>
                <w:sz w:val="18"/>
                <w:szCs w:val="18"/>
              </w:rPr>
              <w:t>≥</w:t>
            </w:r>
            <w:r>
              <w:rPr>
                <w:rFonts w:ascii="Trebuchet MS" w:hAnsi="Trebuchet MS"/>
                <w:sz w:val="18"/>
                <w:szCs w:val="18"/>
              </w:rPr>
              <w:t>8,4</w:t>
            </w:r>
            <w:r w:rsidRPr="001711B5">
              <w:rPr>
                <w:rFonts w:ascii="Trebuchet MS" w:hAnsi="Trebuchet MS"/>
                <w:sz w:val="18"/>
                <w:szCs w:val="18"/>
              </w:rPr>
              <w:t xml:space="preserve"> </w:t>
            </w:r>
            <w:r w:rsidRPr="001711B5">
              <w:rPr>
                <w:rFonts w:ascii="Trebuchet MS" w:hAnsi="Trebuchet MS"/>
                <w:position w:val="8"/>
                <w:sz w:val="18"/>
                <w:szCs w:val="18"/>
                <w:vertAlign w:val="superscript"/>
              </w:rPr>
              <w:t>a</w:t>
            </w:r>
            <w:r w:rsidR="00C13441">
              <w:rPr>
                <w:rFonts w:ascii="Trebuchet MS" w:hAnsi="Trebuchet MS"/>
                <w:position w:val="8"/>
                <w:sz w:val="18"/>
                <w:szCs w:val="18"/>
                <w:vertAlign w:val="superscript"/>
              </w:rPr>
              <w:t>)</w:t>
            </w:r>
          </w:p>
        </w:tc>
        <w:tc>
          <w:tcPr>
            <w:tcW w:w="482" w:type="pct"/>
            <w:gridSpan w:val="4"/>
            <w:vAlign w:val="center"/>
          </w:tcPr>
          <w:p w14:paraId="76C78129" w14:textId="77777777" w:rsidR="00D3337D" w:rsidRPr="002C2F60" w:rsidRDefault="00D3337D" w:rsidP="00696A50">
            <w:pPr>
              <w:jc w:val="center"/>
              <w:rPr>
                <w:rFonts w:ascii="Trebuchet MS" w:hAnsi="Trebuchet MS"/>
                <w:sz w:val="18"/>
                <w:szCs w:val="18"/>
              </w:rPr>
            </w:pPr>
          </w:p>
        </w:tc>
        <w:tc>
          <w:tcPr>
            <w:tcW w:w="495" w:type="pct"/>
            <w:gridSpan w:val="2"/>
            <w:vAlign w:val="center"/>
          </w:tcPr>
          <w:p w14:paraId="5EB2E6AC" w14:textId="77777777" w:rsidR="00D3337D" w:rsidRPr="002C2F60" w:rsidRDefault="00D3337D" w:rsidP="00696A50">
            <w:pPr>
              <w:jc w:val="center"/>
              <w:rPr>
                <w:rFonts w:ascii="Trebuchet MS" w:hAnsi="Trebuchet MS"/>
                <w:sz w:val="18"/>
                <w:szCs w:val="18"/>
              </w:rPr>
            </w:pPr>
          </w:p>
        </w:tc>
        <w:tc>
          <w:tcPr>
            <w:tcW w:w="639" w:type="pct"/>
            <w:gridSpan w:val="2"/>
            <w:vAlign w:val="center"/>
          </w:tcPr>
          <w:p w14:paraId="10483A2A" w14:textId="77777777" w:rsidR="00D3337D" w:rsidRPr="002C2F60" w:rsidRDefault="00D3337D" w:rsidP="00696A50">
            <w:pPr>
              <w:jc w:val="center"/>
              <w:rPr>
                <w:rFonts w:ascii="Trebuchet MS" w:hAnsi="Trebuchet MS"/>
                <w:sz w:val="18"/>
                <w:szCs w:val="18"/>
              </w:rPr>
            </w:pPr>
          </w:p>
        </w:tc>
      </w:tr>
      <w:tr w:rsidR="00D3337D" w:rsidRPr="002C2F60" w14:paraId="558941F7" w14:textId="77777777" w:rsidTr="002C2F60">
        <w:tc>
          <w:tcPr>
            <w:tcW w:w="408" w:type="pct"/>
            <w:vMerge/>
            <w:vAlign w:val="center"/>
          </w:tcPr>
          <w:p w14:paraId="43B6C2AE" w14:textId="77777777" w:rsidR="00D3337D" w:rsidRPr="002C2F60" w:rsidRDefault="00D3337D" w:rsidP="00696A50">
            <w:pPr>
              <w:pStyle w:val="TableParagraph"/>
              <w:numPr>
                <w:ilvl w:val="1"/>
                <w:numId w:val="3"/>
              </w:numPr>
              <w:rPr>
                <w:rFonts w:ascii="Trebuchet MS" w:hAnsi="Trebuchet MS"/>
                <w:sz w:val="18"/>
                <w:szCs w:val="18"/>
              </w:rPr>
            </w:pPr>
          </w:p>
        </w:tc>
        <w:tc>
          <w:tcPr>
            <w:tcW w:w="2107" w:type="pct"/>
            <w:gridSpan w:val="2"/>
            <w:vAlign w:val="center"/>
          </w:tcPr>
          <w:p w14:paraId="55576E51" w14:textId="6F42220C" w:rsidR="00D3337D" w:rsidRPr="001711B5" w:rsidRDefault="00D3337D" w:rsidP="00696A50">
            <w:pPr>
              <w:rPr>
                <w:rFonts w:ascii="Trebuchet MS" w:hAnsi="Trebuchet MS"/>
                <w:sz w:val="18"/>
                <w:szCs w:val="18"/>
              </w:rPr>
            </w:pPr>
            <w:r w:rsidRPr="00D3337D">
              <w:rPr>
                <w:rFonts w:ascii="Trebuchet MS" w:hAnsi="Trebuchet MS"/>
                <w:sz w:val="18"/>
                <w:szCs w:val="18"/>
                <w:lang w:val="en-US"/>
              </w:rPr>
              <w:t xml:space="preserve">AT </w:t>
            </w:r>
            <w:r>
              <w:rPr>
                <w:rFonts w:ascii="Trebuchet MS" w:hAnsi="Trebuchet MS"/>
                <w:sz w:val="18"/>
                <w:szCs w:val="18"/>
                <w:lang w:val="en-US"/>
              </w:rPr>
              <w:t>Ž</w:t>
            </w:r>
            <w:r w:rsidRPr="00D3337D">
              <w:rPr>
                <w:rFonts w:ascii="Trebuchet MS" w:hAnsi="Trebuchet MS" w:hint="eastAsia"/>
                <w:sz w:val="18"/>
                <w:szCs w:val="18"/>
                <w:lang w:val="en-US"/>
              </w:rPr>
              <w:t>Į</w:t>
            </w:r>
            <w:r w:rsidRPr="00D3337D">
              <w:rPr>
                <w:rFonts w:ascii="Trebuchet MS" w:hAnsi="Trebuchet MS"/>
                <w:sz w:val="18"/>
                <w:szCs w:val="18"/>
                <w:lang w:val="en-US"/>
              </w:rPr>
              <w:t xml:space="preserve"> apvijos / </w:t>
            </w:r>
            <w:r>
              <w:rPr>
                <w:rFonts w:ascii="Trebuchet MS" w:hAnsi="Trebuchet MS"/>
                <w:sz w:val="18"/>
                <w:szCs w:val="18"/>
                <w:lang w:val="en-US"/>
              </w:rPr>
              <w:t>L</w:t>
            </w:r>
            <w:r w:rsidRPr="00D3337D">
              <w:rPr>
                <w:rFonts w:ascii="Trebuchet MS" w:hAnsi="Trebuchet MS"/>
                <w:sz w:val="18"/>
                <w:szCs w:val="18"/>
                <w:lang w:val="en-US"/>
              </w:rPr>
              <w:t>V winding of autotransformer</w:t>
            </w:r>
          </w:p>
        </w:tc>
        <w:tc>
          <w:tcPr>
            <w:tcW w:w="869" w:type="pct"/>
            <w:gridSpan w:val="2"/>
            <w:vAlign w:val="center"/>
          </w:tcPr>
          <w:p w14:paraId="163002DA" w14:textId="617314DF" w:rsidR="00D3337D" w:rsidRPr="001711B5" w:rsidRDefault="00D3337D" w:rsidP="00696A50">
            <w:pPr>
              <w:rPr>
                <w:rFonts w:ascii="Trebuchet MS" w:hAnsi="Trebuchet MS"/>
                <w:sz w:val="18"/>
                <w:szCs w:val="18"/>
              </w:rPr>
            </w:pPr>
            <w:r w:rsidRPr="001711B5">
              <w:rPr>
                <w:rFonts w:ascii="Trebuchet MS" w:hAnsi="Trebuchet MS"/>
                <w:sz w:val="18"/>
                <w:szCs w:val="18"/>
              </w:rPr>
              <w:t>≥</w:t>
            </w:r>
            <w:r>
              <w:rPr>
                <w:rFonts w:ascii="Trebuchet MS" w:hAnsi="Trebuchet MS"/>
                <w:sz w:val="18"/>
                <w:szCs w:val="18"/>
              </w:rPr>
              <w:t>10</w:t>
            </w:r>
            <w:r w:rsidRPr="001711B5">
              <w:rPr>
                <w:rFonts w:ascii="Trebuchet MS" w:hAnsi="Trebuchet MS"/>
                <w:sz w:val="18"/>
                <w:szCs w:val="18"/>
              </w:rPr>
              <w:t xml:space="preserve"> </w:t>
            </w:r>
            <w:r w:rsidRPr="001711B5">
              <w:rPr>
                <w:rFonts w:ascii="Trebuchet MS" w:hAnsi="Trebuchet MS"/>
                <w:position w:val="8"/>
                <w:sz w:val="18"/>
                <w:szCs w:val="18"/>
                <w:vertAlign w:val="superscript"/>
              </w:rPr>
              <w:t>a</w:t>
            </w:r>
            <w:r w:rsidR="00C13441">
              <w:rPr>
                <w:rFonts w:ascii="Trebuchet MS" w:hAnsi="Trebuchet MS"/>
                <w:position w:val="8"/>
                <w:sz w:val="18"/>
                <w:szCs w:val="18"/>
                <w:vertAlign w:val="superscript"/>
              </w:rPr>
              <w:t>)</w:t>
            </w:r>
          </w:p>
        </w:tc>
        <w:tc>
          <w:tcPr>
            <w:tcW w:w="482" w:type="pct"/>
            <w:gridSpan w:val="4"/>
            <w:vAlign w:val="center"/>
          </w:tcPr>
          <w:p w14:paraId="4AEA2E7A" w14:textId="77777777" w:rsidR="00D3337D" w:rsidRPr="002C2F60" w:rsidRDefault="00D3337D" w:rsidP="00696A50">
            <w:pPr>
              <w:jc w:val="center"/>
              <w:rPr>
                <w:rFonts w:ascii="Trebuchet MS" w:hAnsi="Trebuchet MS"/>
                <w:sz w:val="18"/>
                <w:szCs w:val="18"/>
              </w:rPr>
            </w:pPr>
          </w:p>
        </w:tc>
        <w:tc>
          <w:tcPr>
            <w:tcW w:w="495" w:type="pct"/>
            <w:gridSpan w:val="2"/>
            <w:vAlign w:val="center"/>
          </w:tcPr>
          <w:p w14:paraId="1505CA86" w14:textId="77777777" w:rsidR="00D3337D" w:rsidRPr="002C2F60" w:rsidRDefault="00D3337D" w:rsidP="00696A50">
            <w:pPr>
              <w:jc w:val="center"/>
              <w:rPr>
                <w:rFonts w:ascii="Trebuchet MS" w:hAnsi="Trebuchet MS"/>
                <w:sz w:val="18"/>
                <w:szCs w:val="18"/>
              </w:rPr>
            </w:pPr>
          </w:p>
        </w:tc>
        <w:tc>
          <w:tcPr>
            <w:tcW w:w="639" w:type="pct"/>
            <w:gridSpan w:val="2"/>
            <w:vAlign w:val="center"/>
          </w:tcPr>
          <w:p w14:paraId="1A37461B" w14:textId="77777777" w:rsidR="00D3337D" w:rsidRPr="002C2F60" w:rsidRDefault="00D3337D" w:rsidP="00696A50">
            <w:pPr>
              <w:jc w:val="center"/>
              <w:rPr>
                <w:rFonts w:ascii="Trebuchet MS" w:hAnsi="Trebuchet MS"/>
                <w:sz w:val="18"/>
                <w:szCs w:val="18"/>
              </w:rPr>
            </w:pPr>
          </w:p>
        </w:tc>
      </w:tr>
      <w:tr w:rsidR="00D3337D" w:rsidRPr="002C2F60" w14:paraId="168C497D" w14:textId="77777777" w:rsidTr="002C2F60">
        <w:tc>
          <w:tcPr>
            <w:tcW w:w="408" w:type="pct"/>
            <w:vMerge/>
            <w:vAlign w:val="center"/>
          </w:tcPr>
          <w:p w14:paraId="63DA23EE" w14:textId="77777777" w:rsidR="00D3337D" w:rsidRPr="002C2F60" w:rsidRDefault="00D3337D" w:rsidP="00696A50">
            <w:pPr>
              <w:pStyle w:val="TableParagraph"/>
              <w:numPr>
                <w:ilvl w:val="1"/>
                <w:numId w:val="3"/>
              </w:numPr>
              <w:rPr>
                <w:rFonts w:ascii="Trebuchet MS" w:hAnsi="Trebuchet MS"/>
                <w:sz w:val="18"/>
                <w:szCs w:val="18"/>
              </w:rPr>
            </w:pPr>
          </w:p>
        </w:tc>
        <w:tc>
          <w:tcPr>
            <w:tcW w:w="2107" w:type="pct"/>
            <w:gridSpan w:val="2"/>
            <w:vAlign w:val="center"/>
          </w:tcPr>
          <w:p w14:paraId="42A151A1" w14:textId="2CA361B7" w:rsidR="00D3337D" w:rsidRPr="001711B5" w:rsidRDefault="00D3337D" w:rsidP="00696A50">
            <w:pPr>
              <w:rPr>
                <w:rFonts w:ascii="Trebuchet MS" w:hAnsi="Trebuchet MS"/>
                <w:sz w:val="18"/>
                <w:szCs w:val="18"/>
              </w:rPr>
            </w:pPr>
            <w:r w:rsidRPr="00D3337D">
              <w:rPr>
                <w:rFonts w:ascii="Trebuchet MS" w:hAnsi="Trebuchet MS"/>
                <w:sz w:val="18"/>
                <w:szCs w:val="18"/>
                <w:lang w:val="en-US"/>
              </w:rPr>
              <w:t xml:space="preserve">AT </w:t>
            </w:r>
            <w:r>
              <w:rPr>
                <w:rFonts w:ascii="Trebuchet MS" w:hAnsi="Trebuchet MS"/>
                <w:sz w:val="18"/>
                <w:szCs w:val="18"/>
                <w:lang w:val="en-US"/>
              </w:rPr>
              <w:t>T</w:t>
            </w:r>
            <w:r w:rsidRPr="00D3337D">
              <w:rPr>
                <w:rFonts w:ascii="Trebuchet MS" w:hAnsi="Trebuchet MS" w:hint="eastAsia"/>
                <w:sz w:val="18"/>
                <w:szCs w:val="18"/>
                <w:lang w:val="en-US"/>
              </w:rPr>
              <w:t>Į</w:t>
            </w:r>
            <w:r w:rsidRPr="00D3337D">
              <w:rPr>
                <w:rFonts w:ascii="Trebuchet MS" w:hAnsi="Trebuchet MS"/>
                <w:sz w:val="18"/>
                <w:szCs w:val="18"/>
                <w:lang w:val="en-US"/>
              </w:rPr>
              <w:t xml:space="preserve"> apvijos / </w:t>
            </w:r>
            <w:r>
              <w:rPr>
                <w:rFonts w:ascii="Trebuchet MS" w:hAnsi="Trebuchet MS"/>
                <w:sz w:val="18"/>
                <w:szCs w:val="18"/>
                <w:lang w:val="en-US"/>
              </w:rPr>
              <w:t>T</w:t>
            </w:r>
            <w:r w:rsidRPr="00D3337D">
              <w:rPr>
                <w:rFonts w:ascii="Trebuchet MS" w:hAnsi="Trebuchet MS"/>
                <w:sz w:val="18"/>
                <w:szCs w:val="18"/>
                <w:lang w:val="en-US"/>
              </w:rPr>
              <w:t>V winding of autotransformer</w:t>
            </w:r>
          </w:p>
        </w:tc>
        <w:tc>
          <w:tcPr>
            <w:tcW w:w="869" w:type="pct"/>
            <w:gridSpan w:val="2"/>
            <w:vAlign w:val="center"/>
          </w:tcPr>
          <w:p w14:paraId="41C5641B" w14:textId="16F49EB9" w:rsidR="00D3337D" w:rsidRPr="001711B5" w:rsidRDefault="00D3337D" w:rsidP="00696A50">
            <w:pPr>
              <w:rPr>
                <w:rFonts w:ascii="Trebuchet MS" w:hAnsi="Trebuchet MS"/>
                <w:sz w:val="18"/>
                <w:szCs w:val="18"/>
              </w:rPr>
            </w:pPr>
            <w:r w:rsidRPr="001711B5">
              <w:rPr>
                <w:rFonts w:ascii="Trebuchet MS" w:hAnsi="Trebuchet MS"/>
                <w:sz w:val="18"/>
                <w:szCs w:val="18"/>
              </w:rPr>
              <w:t>≥</w:t>
            </w:r>
            <w:r>
              <w:rPr>
                <w:rFonts w:ascii="Trebuchet MS" w:hAnsi="Trebuchet MS"/>
                <w:sz w:val="18"/>
                <w:szCs w:val="18"/>
              </w:rPr>
              <w:t>19</w:t>
            </w:r>
            <w:r w:rsidRPr="001711B5">
              <w:rPr>
                <w:rFonts w:ascii="Trebuchet MS" w:hAnsi="Trebuchet MS"/>
                <w:sz w:val="18"/>
                <w:szCs w:val="18"/>
              </w:rPr>
              <w:t xml:space="preserve"> </w:t>
            </w:r>
            <w:r w:rsidRPr="001711B5">
              <w:rPr>
                <w:rFonts w:ascii="Trebuchet MS" w:hAnsi="Trebuchet MS"/>
                <w:position w:val="8"/>
                <w:sz w:val="18"/>
                <w:szCs w:val="18"/>
                <w:vertAlign w:val="superscript"/>
              </w:rPr>
              <w:t>a</w:t>
            </w:r>
            <w:r w:rsidR="00C13441">
              <w:rPr>
                <w:rFonts w:ascii="Trebuchet MS" w:hAnsi="Trebuchet MS"/>
                <w:position w:val="8"/>
                <w:sz w:val="18"/>
                <w:szCs w:val="18"/>
                <w:vertAlign w:val="superscript"/>
              </w:rPr>
              <w:t>)</w:t>
            </w:r>
          </w:p>
        </w:tc>
        <w:tc>
          <w:tcPr>
            <w:tcW w:w="482" w:type="pct"/>
            <w:gridSpan w:val="4"/>
            <w:vAlign w:val="center"/>
          </w:tcPr>
          <w:p w14:paraId="4C9E38BF" w14:textId="77777777" w:rsidR="00D3337D" w:rsidRPr="002C2F60" w:rsidRDefault="00D3337D" w:rsidP="00696A50">
            <w:pPr>
              <w:jc w:val="center"/>
              <w:rPr>
                <w:rFonts w:ascii="Trebuchet MS" w:hAnsi="Trebuchet MS"/>
                <w:sz w:val="18"/>
                <w:szCs w:val="18"/>
              </w:rPr>
            </w:pPr>
          </w:p>
        </w:tc>
        <w:tc>
          <w:tcPr>
            <w:tcW w:w="495" w:type="pct"/>
            <w:gridSpan w:val="2"/>
            <w:vAlign w:val="center"/>
          </w:tcPr>
          <w:p w14:paraId="6CF3E887" w14:textId="77777777" w:rsidR="00D3337D" w:rsidRPr="002C2F60" w:rsidRDefault="00D3337D" w:rsidP="00696A50">
            <w:pPr>
              <w:jc w:val="center"/>
              <w:rPr>
                <w:rFonts w:ascii="Trebuchet MS" w:hAnsi="Trebuchet MS"/>
                <w:sz w:val="18"/>
                <w:szCs w:val="18"/>
              </w:rPr>
            </w:pPr>
          </w:p>
        </w:tc>
        <w:tc>
          <w:tcPr>
            <w:tcW w:w="639" w:type="pct"/>
            <w:gridSpan w:val="2"/>
            <w:vAlign w:val="center"/>
          </w:tcPr>
          <w:p w14:paraId="642C6785" w14:textId="77777777" w:rsidR="00D3337D" w:rsidRPr="002C2F60" w:rsidRDefault="00D3337D" w:rsidP="00696A50">
            <w:pPr>
              <w:jc w:val="center"/>
              <w:rPr>
                <w:rFonts w:ascii="Trebuchet MS" w:hAnsi="Trebuchet MS"/>
                <w:sz w:val="18"/>
                <w:szCs w:val="18"/>
              </w:rPr>
            </w:pPr>
          </w:p>
        </w:tc>
      </w:tr>
      <w:tr w:rsidR="00696A50" w:rsidRPr="002C2F60" w14:paraId="56AA3757" w14:textId="77777777" w:rsidTr="002C2F60">
        <w:tc>
          <w:tcPr>
            <w:tcW w:w="408" w:type="pct"/>
            <w:vAlign w:val="center"/>
          </w:tcPr>
          <w:p w14:paraId="63BE6088"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198A3420" w14:textId="294EC7E1" w:rsidR="00696A50" w:rsidRPr="001711B5" w:rsidRDefault="00696A50" w:rsidP="00696A50">
            <w:pPr>
              <w:rPr>
                <w:rFonts w:ascii="Trebuchet MS" w:hAnsi="Trebuchet MS" w:cs="Arial"/>
                <w:bCs/>
                <w:sz w:val="18"/>
                <w:szCs w:val="18"/>
              </w:rPr>
            </w:pPr>
            <w:r w:rsidRPr="001711B5">
              <w:rPr>
                <w:rFonts w:ascii="Trebuchet MS" w:hAnsi="Trebuchet MS"/>
                <w:sz w:val="18"/>
                <w:szCs w:val="18"/>
              </w:rPr>
              <w:t xml:space="preserve">Trumpojo jungimo trukmė </w:t>
            </w:r>
            <w:r w:rsidRPr="001711B5">
              <w:rPr>
                <w:rFonts w:ascii="Trebuchet MS" w:hAnsi="Trebuchet MS"/>
                <w:position w:val="8"/>
                <w:sz w:val="18"/>
                <w:szCs w:val="18"/>
                <w:vertAlign w:val="superscript"/>
              </w:rPr>
              <w:t>3)</w:t>
            </w:r>
            <w:r w:rsidRPr="001711B5">
              <w:rPr>
                <w:rFonts w:ascii="Trebuchet MS" w:hAnsi="Trebuchet MS"/>
                <w:sz w:val="18"/>
                <w:szCs w:val="18"/>
              </w:rPr>
              <w:t xml:space="preserve">/ Duration of short circuit </w:t>
            </w:r>
            <w:r w:rsidRPr="001711B5">
              <w:rPr>
                <w:rFonts w:ascii="Trebuchet MS" w:hAnsi="Trebuchet MS"/>
                <w:position w:val="8"/>
                <w:sz w:val="18"/>
                <w:szCs w:val="18"/>
                <w:vertAlign w:val="superscript"/>
              </w:rPr>
              <w:t>3)</w:t>
            </w:r>
            <w:r w:rsidRPr="001711B5">
              <w:rPr>
                <w:rFonts w:ascii="Trebuchet MS" w:hAnsi="Trebuchet MS"/>
                <w:sz w:val="18"/>
                <w:szCs w:val="18"/>
              </w:rPr>
              <w:t>, s</w:t>
            </w:r>
          </w:p>
        </w:tc>
        <w:tc>
          <w:tcPr>
            <w:tcW w:w="869" w:type="pct"/>
            <w:gridSpan w:val="2"/>
            <w:vAlign w:val="center"/>
          </w:tcPr>
          <w:p w14:paraId="65FE669F" w14:textId="47827DD2" w:rsidR="00696A50" w:rsidRPr="001711B5" w:rsidRDefault="00696A50" w:rsidP="00696A50">
            <w:pPr>
              <w:rPr>
                <w:rFonts w:ascii="Trebuchet MS" w:hAnsi="Trebuchet MS" w:cs="Arial"/>
                <w:sz w:val="18"/>
                <w:szCs w:val="18"/>
              </w:rPr>
            </w:pPr>
            <w:r w:rsidRPr="001711B5">
              <w:rPr>
                <w:rFonts w:ascii="Trebuchet MS" w:hAnsi="Trebuchet MS"/>
                <w:position w:val="-7"/>
                <w:sz w:val="18"/>
                <w:szCs w:val="18"/>
              </w:rPr>
              <w:t xml:space="preserve">≤2 </w:t>
            </w:r>
            <w:r w:rsidRPr="001711B5">
              <w:rPr>
                <w:rFonts w:ascii="Trebuchet MS" w:hAnsi="Trebuchet MS"/>
                <w:sz w:val="18"/>
                <w:szCs w:val="18"/>
                <w:vertAlign w:val="superscript"/>
              </w:rPr>
              <w:t>a)</w:t>
            </w:r>
          </w:p>
        </w:tc>
        <w:tc>
          <w:tcPr>
            <w:tcW w:w="482" w:type="pct"/>
            <w:gridSpan w:val="4"/>
            <w:vAlign w:val="center"/>
          </w:tcPr>
          <w:p w14:paraId="6BB3C809"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6B0DFF26"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130234A4" w14:textId="77777777" w:rsidR="00696A50" w:rsidRPr="002C2F60" w:rsidRDefault="00696A50" w:rsidP="00696A50">
            <w:pPr>
              <w:jc w:val="center"/>
              <w:rPr>
                <w:rFonts w:ascii="Trebuchet MS" w:hAnsi="Trebuchet MS"/>
                <w:sz w:val="18"/>
                <w:szCs w:val="18"/>
              </w:rPr>
            </w:pPr>
          </w:p>
        </w:tc>
      </w:tr>
      <w:tr w:rsidR="00696A50" w:rsidRPr="002C2F60" w14:paraId="7EA13880" w14:textId="77777777" w:rsidTr="002C2F60">
        <w:tc>
          <w:tcPr>
            <w:tcW w:w="408" w:type="pct"/>
            <w:vMerge w:val="restart"/>
            <w:vAlign w:val="center"/>
          </w:tcPr>
          <w:p w14:paraId="5439CEF1" w14:textId="77777777" w:rsidR="00696A50" w:rsidRPr="002C2F60" w:rsidRDefault="00696A50" w:rsidP="00696A50">
            <w:pPr>
              <w:pStyle w:val="TableParagraph"/>
              <w:numPr>
                <w:ilvl w:val="1"/>
                <w:numId w:val="3"/>
              </w:numPr>
              <w:rPr>
                <w:rFonts w:ascii="Trebuchet MS" w:hAnsi="Trebuchet MS"/>
                <w:sz w:val="18"/>
                <w:szCs w:val="18"/>
              </w:rPr>
            </w:pPr>
          </w:p>
        </w:tc>
        <w:tc>
          <w:tcPr>
            <w:tcW w:w="2976" w:type="pct"/>
            <w:gridSpan w:val="4"/>
            <w:vAlign w:val="center"/>
          </w:tcPr>
          <w:p w14:paraId="3DDE429E" w14:textId="77777777" w:rsidR="00696A50" w:rsidRPr="001711B5" w:rsidRDefault="00696A50" w:rsidP="00696A50">
            <w:pPr>
              <w:pStyle w:val="TableParagraph"/>
              <w:spacing w:line="250" w:lineRule="exact"/>
              <w:rPr>
                <w:rFonts w:ascii="Trebuchet MS" w:hAnsi="Trebuchet MS"/>
                <w:sz w:val="18"/>
                <w:szCs w:val="18"/>
              </w:rPr>
            </w:pPr>
            <w:r w:rsidRPr="001711B5">
              <w:rPr>
                <w:rFonts w:ascii="Trebuchet MS" w:hAnsi="Trebuchet MS"/>
                <w:sz w:val="18"/>
                <w:szCs w:val="18"/>
              </w:rPr>
              <w:t>Žaibo impulso (1,2/50μs) atsparumo įtampa</w:t>
            </w:r>
            <w:r w:rsidRPr="001711B5">
              <w:rPr>
                <w:rFonts w:ascii="Trebuchet MS" w:hAnsi="Trebuchet MS"/>
                <w:position w:val="8"/>
                <w:sz w:val="18"/>
                <w:szCs w:val="18"/>
                <w:vertAlign w:val="superscript"/>
              </w:rPr>
              <w:t>1)</w:t>
            </w:r>
            <w:r w:rsidRPr="001711B5">
              <w:rPr>
                <w:rFonts w:ascii="Trebuchet MS" w:hAnsi="Trebuchet MS"/>
                <w:position w:val="8"/>
                <w:sz w:val="18"/>
                <w:szCs w:val="18"/>
              </w:rPr>
              <w:t xml:space="preserve">, </w:t>
            </w:r>
            <w:r w:rsidRPr="001711B5">
              <w:rPr>
                <w:rFonts w:ascii="Trebuchet MS" w:hAnsi="Trebuchet MS"/>
                <w:position w:val="8"/>
                <w:sz w:val="18"/>
                <w:szCs w:val="18"/>
                <w:vertAlign w:val="superscript"/>
              </w:rPr>
              <w:t>5)</w:t>
            </w:r>
            <w:r w:rsidRPr="001711B5">
              <w:rPr>
                <w:rFonts w:ascii="Trebuchet MS" w:hAnsi="Trebuchet MS"/>
                <w:sz w:val="18"/>
                <w:szCs w:val="18"/>
              </w:rPr>
              <w:t xml:space="preserve">/ </w:t>
            </w:r>
          </w:p>
          <w:p w14:paraId="43AEA87B" w14:textId="7F1403AF" w:rsidR="00696A50" w:rsidRPr="001711B5" w:rsidRDefault="00696A50" w:rsidP="00696A50">
            <w:pPr>
              <w:pStyle w:val="TableParagraph"/>
              <w:spacing w:line="250" w:lineRule="exact"/>
              <w:rPr>
                <w:rFonts w:ascii="Trebuchet MS" w:hAnsi="Trebuchet MS" w:cs="Arial"/>
                <w:sz w:val="18"/>
                <w:szCs w:val="18"/>
              </w:rPr>
            </w:pPr>
            <w:r w:rsidRPr="001711B5">
              <w:rPr>
                <w:rFonts w:ascii="Trebuchet MS" w:hAnsi="Trebuchet MS"/>
                <w:sz w:val="18"/>
                <w:szCs w:val="18"/>
              </w:rPr>
              <w:lastRenderedPageBreak/>
              <w:t xml:space="preserve">Lightning impulse (1,2/50μs) </w:t>
            </w:r>
            <w:r w:rsidRPr="001711B5">
              <w:rPr>
                <w:rFonts w:ascii="Trebuchet MS" w:hAnsi="Trebuchet MS"/>
                <w:position w:val="2"/>
                <w:sz w:val="18"/>
                <w:szCs w:val="18"/>
              </w:rPr>
              <w:t>withstand voltage</w:t>
            </w:r>
            <w:r w:rsidRPr="001711B5">
              <w:rPr>
                <w:rFonts w:ascii="Trebuchet MS" w:hAnsi="Trebuchet MS"/>
                <w:position w:val="2"/>
                <w:sz w:val="18"/>
                <w:szCs w:val="18"/>
                <w:vertAlign w:val="superscript"/>
              </w:rPr>
              <w:t>1),</w:t>
            </w:r>
            <w:r w:rsidRPr="001711B5">
              <w:rPr>
                <w:rFonts w:ascii="Trebuchet MS" w:hAnsi="Trebuchet MS"/>
                <w:position w:val="2"/>
                <w:sz w:val="18"/>
                <w:szCs w:val="18"/>
              </w:rPr>
              <w:t xml:space="preserve"> </w:t>
            </w:r>
            <w:r w:rsidRPr="001711B5">
              <w:rPr>
                <w:rFonts w:ascii="Trebuchet MS" w:hAnsi="Trebuchet MS"/>
                <w:position w:val="2"/>
                <w:sz w:val="18"/>
                <w:szCs w:val="18"/>
                <w:vertAlign w:val="superscript"/>
              </w:rPr>
              <w:t>5)</w:t>
            </w:r>
            <w:r w:rsidRPr="001711B5">
              <w:rPr>
                <w:rFonts w:ascii="Trebuchet MS" w:hAnsi="Trebuchet MS"/>
                <w:position w:val="2"/>
                <w:sz w:val="18"/>
                <w:szCs w:val="18"/>
              </w:rPr>
              <w:t>, (U</w:t>
            </w:r>
            <w:r w:rsidRPr="001711B5">
              <w:rPr>
                <w:rFonts w:ascii="Trebuchet MS" w:hAnsi="Trebuchet MS"/>
                <w:position w:val="2"/>
                <w:sz w:val="18"/>
                <w:szCs w:val="18"/>
                <w:vertAlign w:val="subscript"/>
              </w:rPr>
              <w:t>p</w:t>
            </w:r>
            <w:r w:rsidRPr="001711B5">
              <w:rPr>
                <w:rFonts w:ascii="Trebuchet MS" w:hAnsi="Trebuchet MS"/>
                <w:position w:val="2"/>
                <w:sz w:val="18"/>
                <w:szCs w:val="18"/>
              </w:rPr>
              <w:t>), kV</w:t>
            </w:r>
          </w:p>
        </w:tc>
        <w:tc>
          <w:tcPr>
            <w:tcW w:w="482" w:type="pct"/>
            <w:gridSpan w:val="4"/>
            <w:vAlign w:val="center"/>
          </w:tcPr>
          <w:p w14:paraId="1E824297"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06414E69"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1269C46D" w14:textId="77777777" w:rsidR="00696A50" w:rsidRPr="002C2F60" w:rsidRDefault="00696A50" w:rsidP="00696A50">
            <w:pPr>
              <w:jc w:val="center"/>
              <w:rPr>
                <w:rFonts w:ascii="Trebuchet MS" w:hAnsi="Trebuchet MS"/>
                <w:sz w:val="18"/>
                <w:szCs w:val="18"/>
              </w:rPr>
            </w:pPr>
          </w:p>
        </w:tc>
      </w:tr>
      <w:tr w:rsidR="00696A50" w:rsidRPr="002C2F60" w14:paraId="4F03CE90" w14:textId="77777777" w:rsidTr="002C2F60">
        <w:tc>
          <w:tcPr>
            <w:tcW w:w="408" w:type="pct"/>
            <w:vMerge/>
            <w:vAlign w:val="center"/>
          </w:tcPr>
          <w:p w14:paraId="767B8101"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61183EE0" w14:textId="77777777" w:rsidR="00696A50" w:rsidRPr="001711B5" w:rsidRDefault="00696A50" w:rsidP="00696A50">
            <w:pPr>
              <w:pStyle w:val="TableParagraph"/>
              <w:spacing w:line="250" w:lineRule="exact"/>
              <w:rPr>
                <w:rFonts w:ascii="Trebuchet MS" w:hAnsi="Trebuchet MS"/>
                <w:sz w:val="18"/>
                <w:szCs w:val="18"/>
              </w:rPr>
            </w:pPr>
            <w:r w:rsidRPr="001711B5">
              <w:rPr>
                <w:rFonts w:ascii="Trebuchet MS" w:hAnsi="Trebuchet MS"/>
                <w:sz w:val="18"/>
                <w:szCs w:val="18"/>
              </w:rPr>
              <w:t xml:space="preserve">AĮ gnybtai/ </w:t>
            </w:r>
          </w:p>
          <w:p w14:paraId="7B1102F6" w14:textId="709D6428" w:rsidR="00696A50" w:rsidRPr="001711B5" w:rsidRDefault="00696A50" w:rsidP="00696A50">
            <w:pPr>
              <w:pStyle w:val="TableParagraph"/>
              <w:spacing w:line="250" w:lineRule="exact"/>
              <w:rPr>
                <w:rFonts w:ascii="Trebuchet MS" w:hAnsi="Trebuchet MS"/>
                <w:sz w:val="18"/>
                <w:szCs w:val="18"/>
              </w:rPr>
            </w:pPr>
            <w:r w:rsidRPr="001711B5">
              <w:rPr>
                <w:rFonts w:ascii="Trebuchet MS" w:hAnsi="Trebuchet MS"/>
                <w:sz w:val="18"/>
                <w:szCs w:val="18"/>
              </w:rPr>
              <w:t>HV terminal</w:t>
            </w:r>
          </w:p>
        </w:tc>
        <w:tc>
          <w:tcPr>
            <w:tcW w:w="869" w:type="pct"/>
            <w:gridSpan w:val="2"/>
            <w:vAlign w:val="center"/>
          </w:tcPr>
          <w:p w14:paraId="56ABA475" w14:textId="678EA1D3" w:rsidR="00696A50" w:rsidRPr="001711B5" w:rsidRDefault="00696A50" w:rsidP="00696A50">
            <w:pPr>
              <w:rPr>
                <w:rFonts w:ascii="Trebuchet MS" w:hAnsi="Trebuchet MS" w:cs="Arial"/>
                <w:sz w:val="18"/>
                <w:szCs w:val="18"/>
              </w:rPr>
            </w:pPr>
            <w:r w:rsidRPr="001711B5">
              <w:rPr>
                <w:rFonts w:ascii="Trebuchet MS" w:hAnsi="Trebuchet MS"/>
                <w:sz w:val="18"/>
                <w:szCs w:val="18"/>
              </w:rPr>
              <w:t>≥ 1425</w:t>
            </w:r>
            <w:r w:rsidRPr="001711B5">
              <w:rPr>
                <w:rFonts w:ascii="Trebuchet MS" w:hAnsi="Trebuchet MS"/>
                <w:position w:val="8"/>
                <w:sz w:val="18"/>
                <w:szCs w:val="18"/>
                <w:vertAlign w:val="superscript"/>
              </w:rPr>
              <w:t xml:space="preserve"> a)</w:t>
            </w:r>
          </w:p>
        </w:tc>
        <w:tc>
          <w:tcPr>
            <w:tcW w:w="482" w:type="pct"/>
            <w:gridSpan w:val="4"/>
            <w:vAlign w:val="center"/>
          </w:tcPr>
          <w:p w14:paraId="11D0F78C"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8B55D93"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00D38E39" w14:textId="77777777" w:rsidR="00696A50" w:rsidRPr="002C2F60" w:rsidRDefault="00696A50" w:rsidP="00696A50">
            <w:pPr>
              <w:jc w:val="center"/>
              <w:rPr>
                <w:rFonts w:ascii="Trebuchet MS" w:hAnsi="Trebuchet MS"/>
                <w:sz w:val="18"/>
                <w:szCs w:val="18"/>
              </w:rPr>
            </w:pPr>
          </w:p>
        </w:tc>
      </w:tr>
      <w:tr w:rsidR="00696A50" w:rsidRPr="002C2F60" w14:paraId="3A913410" w14:textId="77777777" w:rsidTr="002C2F60">
        <w:tc>
          <w:tcPr>
            <w:tcW w:w="408" w:type="pct"/>
            <w:vMerge/>
            <w:vAlign w:val="center"/>
          </w:tcPr>
          <w:p w14:paraId="4E0D6BE4"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46687133" w14:textId="7D472B2C" w:rsidR="00696A50" w:rsidRPr="001711B5" w:rsidRDefault="00C7337D" w:rsidP="00696A50">
            <w:pPr>
              <w:pStyle w:val="TableParagraph"/>
              <w:spacing w:line="250" w:lineRule="exact"/>
              <w:rPr>
                <w:rFonts w:ascii="Trebuchet MS" w:hAnsi="Trebuchet MS"/>
                <w:sz w:val="18"/>
                <w:szCs w:val="18"/>
              </w:rPr>
            </w:pPr>
            <w:r w:rsidRPr="001711B5">
              <w:rPr>
                <w:rFonts w:ascii="Trebuchet MS" w:hAnsi="Trebuchet MS"/>
                <w:sz w:val="18"/>
                <w:szCs w:val="18"/>
              </w:rPr>
              <w:t>Ž</w:t>
            </w:r>
            <w:r w:rsidR="00696A50" w:rsidRPr="001711B5">
              <w:rPr>
                <w:rFonts w:ascii="Trebuchet MS" w:hAnsi="Trebuchet MS"/>
                <w:sz w:val="18"/>
                <w:szCs w:val="18"/>
              </w:rPr>
              <w:t xml:space="preserve">Į gnybtai/ </w:t>
            </w:r>
          </w:p>
          <w:p w14:paraId="73F0E324" w14:textId="1E7C640D" w:rsidR="00696A50" w:rsidRPr="001711B5" w:rsidRDefault="00C7337D" w:rsidP="00696A50">
            <w:pPr>
              <w:pStyle w:val="TableParagraph"/>
              <w:spacing w:line="250" w:lineRule="exact"/>
              <w:rPr>
                <w:rFonts w:ascii="Trebuchet MS" w:hAnsi="Trebuchet MS"/>
                <w:sz w:val="18"/>
                <w:szCs w:val="18"/>
              </w:rPr>
            </w:pPr>
            <w:r w:rsidRPr="001711B5">
              <w:rPr>
                <w:rFonts w:ascii="Trebuchet MS" w:hAnsi="Trebuchet MS"/>
                <w:sz w:val="18"/>
                <w:szCs w:val="18"/>
              </w:rPr>
              <w:t>L</w:t>
            </w:r>
            <w:r w:rsidR="00696A50" w:rsidRPr="001711B5">
              <w:rPr>
                <w:rFonts w:ascii="Trebuchet MS" w:hAnsi="Trebuchet MS"/>
                <w:sz w:val="18"/>
                <w:szCs w:val="18"/>
              </w:rPr>
              <w:t>V terminal</w:t>
            </w:r>
          </w:p>
        </w:tc>
        <w:tc>
          <w:tcPr>
            <w:tcW w:w="869" w:type="pct"/>
            <w:gridSpan w:val="2"/>
            <w:vAlign w:val="center"/>
          </w:tcPr>
          <w:p w14:paraId="7B46C9B2" w14:textId="48893894" w:rsidR="00696A50" w:rsidRPr="001711B5" w:rsidRDefault="00696A50" w:rsidP="00696A50">
            <w:pPr>
              <w:rPr>
                <w:rFonts w:ascii="Trebuchet MS" w:hAnsi="Trebuchet MS"/>
                <w:sz w:val="18"/>
                <w:szCs w:val="18"/>
              </w:rPr>
            </w:pPr>
            <w:r w:rsidRPr="001711B5">
              <w:rPr>
                <w:rFonts w:ascii="Trebuchet MS" w:hAnsi="Trebuchet MS"/>
                <w:sz w:val="18"/>
                <w:szCs w:val="18"/>
              </w:rPr>
              <w:t xml:space="preserve">≥ 1175 </w:t>
            </w:r>
            <w:r w:rsidRPr="001711B5">
              <w:rPr>
                <w:rFonts w:ascii="Trebuchet MS" w:hAnsi="Trebuchet MS"/>
                <w:position w:val="8"/>
                <w:sz w:val="18"/>
                <w:szCs w:val="18"/>
                <w:vertAlign w:val="superscript"/>
              </w:rPr>
              <w:t>a)</w:t>
            </w:r>
          </w:p>
        </w:tc>
        <w:tc>
          <w:tcPr>
            <w:tcW w:w="482" w:type="pct"/>
            <w:gridSpan w:val="4"/>
            <w:vAlign w:val="center"/>
          </w:tcPr>
          <w:p w14:paraId="65B4A7F9"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5E9CF477"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465B607B" w14:textId="77777777" w:rsidR="00696A50" w:rsidRPr="002C2F60" w:rsidRDefault="00696A50" w:rsidP="00696A50">
            <w:pPr>
              <w:jc w:val="center"/>
              <w:rPr>
                <w:rFonts w:ascii="Trebuchet MS" w:hAnsi="Trebuchet MS"/>
                <w:sz w:val="18"/>
                <w:szCs w:val="18"/>
              </w:rPr>
            </w:pPr>
          </w:p>
        </w:tc>
      </w:tr>
      <w:tr w:rsidR="00696A50" w:rsidRPr="002C2F60" w14:paraId="3B19C1AE" w14:textId="77777777" w:rsidTr="002C2F60">
        <w:tc>
          <w:tcPr>
            <w:tcW w:w="408" w:type="pct"/>
            <w:vMerge/>
            <w:vAlign w:val="center"/>
          </w:tcPr>
          <w:p w14:paraId="726E79A2"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2E18ED8C" w14:textId="5345C215" w:rsidR="00696A50" w:rsidRPr="001711B5" w:rsidRDefault="00C7337D" w:rsidP="00696A50">
            <w:pPr>
              <w:pStyle w:val="TableParagraph"/>
              <w:spacing w:line="250" w:lineRule="exact"/>
              <w:rPr>
                <w:rFonts w:ascii="Trebuchet MS" w:hAnsi="Trebuchet MS"/>
                <w:sz w:val="18"/>
                <w:szCs w:val="18"/>
              </w:rPr>
            </w:pPr>
            <w:r w:rsidRPr="001711B5">
              <w:rPr>
                <w:rFonts w:ascii="Trebuchet MS" w:hAnsi="Trebuchet MS"/>
                <w:sz w:val="18"/>
                <w:szCs w:val="18"/>
              </w:rPr>
              <w:t>T</w:t>
            </w:r>
            <w:r w:rsidR="00696A50" w:rsidRPr="001711B5">
              <w:rPr>
                <w:rFonts w:ascii="Trebuchet MS" w:hAnsi="Trebuchet MS"/>
                <w:sz w:val="18"/>
                <w:szCs w:val="18"/>
              </w:rPr>
              <w:t xml:space="preserve">Į gnybtai/ </w:t>
            </w:r>
          </w:p>
          <w:p w14:paraId="133D3F47" w14:textId="7065DB26" w:rsidR="00696A50" w:rsidRPr="001711B5" w:rsidRDefault="00C7337D" w:rsidP="00696A50">
            <w:pPr>
              <w:pStyle w:val="TableParagraph"/>
              <w:spacing w:line="250" w:lineRule="exact"/>
              <w:rPr>
                <w:rFonts w:ascii="Trebuchet MS" w:hAnsi="Trebuchet MS"/>
                <w:sz w:val="18"/>
                <w:szCs w:val="18"/>
              </w:rPr>
            </w:pPr>
            <w:r w:rsidRPr="001711B5">
              <w:rPr>
                <w:rFonts w:ascii="Trebuchet MS" w:hAnsi="Trebuchet MS"/>
                <w:sz w:val="18"/>
                <w:szCs w:val="18"/>
              </w:rPr>
              <w:t>T</w:t>
            </w:r>
            <w:r w:rsidR="00696A50" w:rsidRPr="001711B5">
              <w:rPr>
                <w:rFonts w:ascii="Trebuchet MS" w:hAnsi="Trebuchet MS"/>
                <w:sz w:val="18"/>
                <w:szCs w:val="18"/>
              </w:rPr>
              <w:t>V terminal</w:t>
            </w:r>
          </w:p>
        </w:tc>
        <w:tc>
          <w:tcPr>
            <w:tcW w:w="869" w:type="pct"/>
            <w:gridSpan w:val="2"/>
            <w:vAlign w:val="center"/>
          </w:tcPr>
          <w:p w14:paraId="2FB15159" w14:textId="33477721" w:rsidR="00696A50" w:rsidRPr="001711B5" w:rsidRDefault="00696A50" w:rsidP="00696A50">
            <w:pPr>
              <w:rPr>
                <w:rFonts w:ascii="Trebuchet MS" w:hAnsi="Trebuchet MS"/>
                <w:sz w:val="18"/>
                <w:szCs w:val="18"/>
              </w:rPr>
            </w:pPr>
            <w:r w:rsidRPr="001711B5">
              <w:rPr>
                <w:rFonts w:ascii="Trebuchet MS" w:hAnsi="Trebuchet MS"/>
                <w:sz w:val="18"/>
                <w:szCs w:val="18"/>
              </w:rPr>
              <w:t xml:space="preserve">≥ 110 </w:t>
            </w:r>
            <w:r w:rsidRPr="001711B5">
              <w:rPr>
                <w:rFonts w:ascii="Trebuchet MS" w:hAnsi="Trebuchet MS"/>
                <w:position w:val="8"/>
                <w:sz w:val="18"/>
                <w:szCs w:val="18"/>
                <w:vertAlign w:val="superscript"/>
              </w:rPr>
              <w:t>a)</w:t>
            </w:r>
          </w:p>
        </w:tc>
        <w:tc>
          <w:tcPr>
            <w:tcW w:w="482" w:type="pct"/>
            <w:gridSpan w:val="4"/>
            <w:vAlign w:val="center"/>
          </w:tcPr>
          <w:p w14:paraId="408A92E8"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F32A460"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4D8C566" w14:textId="77777777" w:rsidR="00696A50" w:rsidRPr="002C2F60" w:rsidRDefault="00696A50" w:rsidP="00696A50">
            <w:pPr>
              <w:jc w:val="center"/>
              <w:rPr>
                <w:rFonts w:ascii="Trebuchet MS" w:hAnsi="Trebuchet MS"/>
                <w:sz w:val="18"/>
                <w:szCs w:val="18"/>
              </w:rPr>
            </w:pPr>
          </w:p>
        </w:tc>
      </w:tr>
      <w:tr w:rsidR="00696A50" w:rsidRPr="002C2F60" w14:paraId="4F983CDB" w14:textId="77777777" w:rsidTr="002C2F60">
        <w:tc>
          <w:tcPr>
            <w:tcW w:w="408" w:type="pct"/>
            <w:vMerge/>
            <w:vAlign w:val="center"/>
          </w:tcPr>
          <w:p w14:paraId="5A68B7EC"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650219E4" w14:textId="77777777" w:rsidR="00696A50" w:rsidRPr="001711B5" w:rsidRDefault="00696A50" w:rsidP="00696A50">
            <w:pPr>
              <w:pStyle w:val="TableParagraph"/>
              <w:spacing w:line="250" w:lineRule="exact"/>
              <w:rPr>
                <w:rFonts w:ascii="Trebuchet MS" w:hAnsi="Trebuchet MS"/>
                <w:sz w:val="18"/>
                <w:szCs w:val="18"/>
              </w:rPr>
            </w:pPr>
            <w:r w:rsidRPr="001711B5">
              <w:rPr>
                <w:rFonts w:ascii="Trebuchet MS" w:hAnsi="Trebuchet MS"/>
                <w:sz w:val="18"/>
                <w:szCs w:val="18"/>
              </w:rPr>
              <w:t xml:space="preserve">Neutralės gnybtas/ </w:t>
            </w:r>
          </w:p>
          <w:p w14:paraId="7E64D077" w14:textId="0D5DDD5E" w:rsidR="00696A50" w:rsidRPr="001711B5" w:rsidRDefault="00696A50" w:rsidP="00696A50">
            <w:pPr>
              <w:pStyle w:val="TableParagraph"/>
              <w:spacing w:line="250" w:lineRule="exact"/>
              <w:rPr>
                <w:rFonts w:ascii="Trebuchet MS" w:hAnsi="Trebuchet MS"/>
                <w:sz w:val="18"/>
                <w:szCs w:val="18"/>
              </w:rPr>
            </w:pPr>
            <w:r w:rsidRPr="001711B5">
              <w:rPr>
                <w:rFonts w:ascii="Trebuchet MS" w:hAnsi="Trebuchet MS"/>
                <w:sz w:val="18"/>
                <w:szCs w:val="18"/>
              </w:rPr>
              <w:t>Neutral terminal</w:t>
            </w:r>
          </w:p>
        </w:tc>
        <w:tc>
          <w:tcPr>
            <w:tcW w:w="869" w:type="pct"/>
            <w:gridSpan w:val="2"/>
            <w:vAlign w:val="center"/>
          </w:tcPr>
          <w:p w14:paraId="7C9E6F78" w14:textId="625574DA" w:rsidR="00696A50" w:rsidRPr="001711B5" w:rsidRDefault="00696A50" w:rsidP="00696A50">
            <w:pPr>
              <w:rPr>
                <w:rFonts w:ascii="Trebuchet MS" w:hAnsi="Trebuchet MS"/>
                <w:sz w:val="18"/>
                <w:szCs w:val="18"/>
              </w:rPr>
            </w:pPr>
            <w:r w:rsidRPr="001711B5">
              <w:rPr>
                <w:rFonts w:ascii="Trebuchet MS" w:hAnsi="Trebuchet MS"/>
                <w:sz w:val="18"/>
                <w:szCs w:val="18"/>
              </w:rPr>
              <w:t xml:space="preserve">≥ 250 </w:t>
            </w:r>
            <w:r w:rsidRPr="001711B5">
              <w:rPr>
                <w:rFonts w:ascii="Trebuchet MS" w:hAnsi="Trebuchet MS"/>
                <w:position w:val="8"/>
                <w:sz w:val="18"/>
                <w:szCs w:val="18"/>
                <w:vertAlign w:val="superscript"/>
              </w:rPr>
              <w:t>a)</w:t>
            </w:r>
          </w:p>
        </w:tc>
        <w:tc>
          <w:tcPr>
            <w:tcW w:w="482" w:type="pct"/>
            <w:gridSpan w:val="4"/>
            <w:vAlign w:val="center"/>
          </w:tcPr>
          <w:p w14:paraId="652753BD"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30C47152"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B3C33B2" w14:textId="77777777" w:rsidR="00696A50" w:rsidRPr="002C2F60" w:rsidRDefault="00696A50" w:rsidP="00696A50">
            <w:pPr>
              <w:jc w:val="center"/>
              <w:rPr>
                <w:rFonts w:ascii="Trebuchet MS" w:hAnsi="Trebuchet MS"/>
                <w:sz w:val="18"/>
                <w:szCs w:val="18"/>
              </w:rPr>
            </w:pPr>
          </w:p>
        </w:tc>
      </w:tr>
      <w:tr w:rsidR="00696A50" w:rsidRPr="002C2F60" w14:paraId="6677526A" w14:textId="77777777" w:rsidTr="002C2F60">
        <w:tc>
          <w:tcPr>
            <w:tcW w:w="408" w:type="pct"/>
            <w:vAlign w:val="center"/>
          </w:tcPr>
          <w:p w14:paraId="5AD60E95"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32D99B8D" w14:textId="77777777" w:rsidR="00696A50" w:rsidRPr="001711B5" w:rsidRDefault="00696A50" w:rsidP="00696A50">
            <w:pPr>
              <w:pStyle w:val="TableParagraph"/>
              <w:spacing w:before="2" w:line="237" w:lineRule="auto"/>
              <w:ind w:right="240"/>
              <w:rPr>
                <w:rFonts w:ascii="Trebuchet MS" w:hAnsi="Trebuchet MS"/>
                <w:sz w:val="18"/>
                <w:szCs w:val="18"/>
                <w:lang w:val="lt-LT"/>
              </w:rPr>
            </w:pPr>
            <w:r w:rsidRPr="001711B5">
              <w:rPr>
                <w:rFonts w:ascii="Trebuchet MS" w:hAnsi="Trebuchet MS"/>
                <w:sz w:val="18"/>
                <w:szCs w:val="18"/>
                <w:lang w:val="lt-LT"/>
              </w:rPr>
              <w:t xml:space="preserve">AĮ apvijos komutacinio viršįtampio (250/2500 </w:t>
            </w:r>
            <w:r w:rsidRPr="001711B5">
              <w:rPr>
                <w:rFonts w:ascii="Trebuchet MS" w:hAnsi="Trebuchet MS"/>
                <w:sz w:val="18"/>
                <w:szCs w:val="18"/>
              </w:rPr>
              <w:t>μ</w:t>
            </w:r>
            <w:r w:rsidRPr="001711B5">
              <w:rPr>
                <w:rFonts w:ascii="Trebuchet MS" w:hAnsi="Trebuchet MS"/>
                <w:sz w:val="18"/>
                <w:szCs w:val="18"/>
                <w:lang w:val="lt-LT"/>
              </w:rPr>
              <w:t>s) atsparumo įtampa</w:t>
            </w:r>
            <w:r w:rsidRPr="001711B5">
              <w:rPr>
                <w:rFonts w:ascii="Trebuchet MS" w:hAnsi="Trebuchet MS"/>
                <w:position w:val="8"/>
                <w:sz w:val="18"/>
                <w:szCs w:val="18"/>
                <w:vertAlign w:val="superscript"/>
                <w:lang w:val="lt-LT"/>
              </w:rPr>
              <w:t>1)</w:t>
            </w:r>
            <w:r w:rsidRPr="001711B5">
              <w:rPr>
                <w:rFonts w:ascii="Trebuchet MS" w:hAnsi="Trebuchet MS"/>
                <w:sz w:val="18"/>
                <w:szCs w:val="18"/>
                <w:lang w:val="lt-LT"/>
              </w:rPr>
              <w:t xml:space="preserve">/ </w:t>
            </w:r>
          </w:p>
          <w:p w14:paraId="60FA458A" w14:textId="56D1348B" w:rsidR="00696A50" w:rsidRPr="001711B5" w:rsidRDefault="00696A50" w:rsidP="00696A50">
            <w:pPr>
              <w:pStyle w:val="TableParagraph"/>
              <w:spacing w:before="2" w:line="237" w:lineRule="auto"/>
              <w:ind w:right="240"/>
              <w:rPr>
                <w:rFonts w:ascii="Trebuchet MS" w:hAnsi="Trebuchet MS" w:cs="Arial"/>
                <w:bCs/>
                <w:sz w:val="18"/>
                <w:szCs w:val="18"/>
              </w:rPr>
            </w:pPr>
            <w:r w:rsidRPr="001711B5">
              <w:rPr>
                <w:rFonts w:ascii="Trebuchet MS" w:hAnsi="Trebuchet MS"/>
                <w:sz w:val="18"/>
                <w:szCs w:val="18"/>
              </w:rPr>
              <w:t xml:space="preserve">Switching impulse (250/2500 μs) withstand voltage of HV </w:t>
            </w:r>
            <w:r w:rsidRPr="001711B5">
              <w:rPr>
                <w:rFonts w:ascii="Trebuchet MS" w:hAnsi="Trebuchet MS"/>
                <w:position w:val="2"/>
                <w:sz w:val="18"/>
                <w:szCs w:val="18"/>
              </w:rPr>
              <w:t>winding</w:t>
            </w:r>
            <w:r w:rsidRPr="001711B5">
              <w:rPr>
                <w:rFonts w:ascii="Trebuchet MS" w:hAnsi="Trebuchet MS"/>
                <w:position w:val="2"/>
                <w:sz w:val="18"/>
                <w:szCs w:val="18"/>
                <w:vertAlign w:val="superscript"/>
              </w:rPr>
              <w:t>1)</w:t>
            </w:r>
            <w:r w:rsidRPr="001711B5">
              <w:rPr>
                <w:rFonts w:ascii="Trebuchet MS" w:hAnsi="Trebuchet MS"/>
                <w:position w:val="2"/>
                <w:sz w:val="18"/>
                <w:szCs w:val="18"/>
              </w:rPr>
              <w:t>, (U</w:t>
            </w:r>
            <w:r w:rsidRPr="001711B5">
              <w:rPr>
                <w:rFonts w:ascii="Trebuchet MS" w:hAnsi="Trebuchet MS"/>
                <w:position w:val="2"/>
                <w:sz w:val="18"/>
                <w:szCs w:val="18"/>
                <w:vertAlign w:val="subscript"/>
              </w:rPr>
              <w:t>s</w:t>
            </w:r>
            <w:r w:rsidRPr="001711B5">
              <w:rPr>
                <w:rFonts w:ascii="Trebuchet MS" w:hAnsi="Trebuchet MS"/>
                <w:position w:val="2"/>
                <w:sz w:val="18"/>
                <w:szCs w:val="18"/>
              </w:rPr>
              <w:t>), kV</w:t>
            </w:r>
          </w:p>
        </w:tc>
        <w:tc>
          <w:tcPr>
            <w:tcW w:w="869" w:type="pct"/>
            <w:gridSpan w:val="2"/>
            <w:vAlign w:val="center"/>
          </w:tcPr>
          <w:p w14:paraId="7C4AB00C" w14:textId="79A0797A"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 1175 </w:t>
            </w:r>
            <w:r w:rsidRPr="001711B5">
              <w:rPr>
                <w:rFonts w:ascii="Trebuchet MS" w:hAnsi="Trebuchet MS"/>
                <w:position w:val="8"/>
                <w:sz w:val="18"/>
                <w:szCs w:val="18"/>
                <w:vertAlign w:val="superscript"/>
              </w:rPr>
              <w:t>a)</w:t>
            </w:r>
          </w:p>
        </w:tc>
        <w:tc>
          <w:tcPr>
            <w:tcW w:w="482" w:type="pct"/>
            <w:gridSpan w:val="4"/>
            <w:vAlign w:val="center"/>
          </w:tcPr>
          <w:p w14:paraId="5850B24C"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2AD4E3DA"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4435FEA8" w14:textId="77777777" w:rsidR="00696A50" w:rsidRPr="002C2F60" w:rsidRDefault="00696A50" w:rsidP="00696A50">
            <w:pPr>
              <w:jc w:val="center"/>
              <w:rPr>
                <w:rFonts w:ascii="Trebuchet MS" w:hAnsi="Trebuchet MS"/>
                <w:sz w:val="18"/>
                <w:szCs w:val="18"/>
              </w:rPr>
            </w:pPr>
          </w:p>
        </w:tc>
      </w:tr>
      <w:tr w:rsidR="00696A50" w:rsidRPr="002C2F60" w14:paraId="1F627392" w14:textId="77777777" w:rsidTr="002C2F60">
        <w:tc>
          <w:tcPr>
            <w:tcW w:w="408" w:type="pct"/>
            <w:vMerge w:val="restart"/>
            <w:vAlign w:val="center"/>
          </w:tcPr>
          <w:p w14:paraId="674C69C2" w14:textId="77777777" w:rsidR="00696A50" w:rsidRPr="002C2F60" w:rsidRDefault="00696A50" w:rsidP="00696A50">
            <w:pPr>
              <w:pStyle w:val="TableParagraph"/>
              <w:numPr>
                <w:ilvl w:val="1"/>
                <w:numId w:val="3"/>
              </w:numPr>
              <w:rPr>
                <w:rFonts w:ascii="Trebuchet MS" w:hAnsi="Trebuchet MS"/>
                <w:sz w:val="18"/>
                <w:szCs w:val="18"/>
              </w:rPr>
            </w:pPr>
          </w:p>
        </w:tc>
        <w:tc>
          <w:tcPr>
            <w:tcW w:w="2976" w:type="pct"/>
            <w:gridSpan w:val="4"/>
            <w:vAlign w:val="center"/>
          </w:tcPr>
          <w:p w14:paraId="69D022CE"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Tinklo neutralės įžeminimas/</w:t>
            </w:r>
          </w:p>
          <w:p w14:paraId="133A446A" w14:textId="351B0D0B" w:rsidR="00696A50" w:rsidRPr="001711B5" w:rsidRDefault="00696A50" w:rsidP="00696A50">
            <w:pPr>
              <w:rPr>
                <w:rFonts w:ascii="Trebuchet MS" w:hAnsi="Trebuchet MS"/>
                <w:sz w:val="18"/>
                <w:szCs w:val="18"/>
              </w:rPr>
            </w:pPr>
            <w:r w:rsidRPr="001711B5">
              <w:rPr>
                <w:rFonts w:ascii="Trebuchet MS" w:hAnsi="Trebuchet MS"/>
                <w:sz w:val="18"/>
                <w:szCs w:val="18"/>
              </w:rPr>
              <w:t xml:space="preserve"> Earthing of system neutral</w:t>
            </w:r>
          </w:p>
        </w:tc>
        <w:tc>
          <w:tcPr>
            <w:tcW w:w="482" w:type="pct"/>
            <w:gridSpan w:val="4"/>
            <w:vAlign w:val="center"/>
          </w:tcPr>
          <w:p w14:paraId="3D5F4065"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0A362AC7"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5B13BDBA" w14:textId="77777777" w:rsidR="00696A50" w:rsidRPr="002C2F60" w:rsidRDefault="00696A50" w:rsidP="00696A50">
            <w:pPr>
              <w:jc w:val="center"/>
              <w:rPr>
                <w:rFonts w:ascii="Trebuchet MS" w:hAnsi="Trebuchet MS"/>
                <w:sz w:val="18"/>
                <w:szCs w:val="18"/>
              </w:rPr>
            </w:pPr>
          </w:p>
        </w:tc>
      </w:tr>
      <w:tr w:rsidR="00696A50" w:rsidRPr="002C2F60" w14:paraId="3862FF62" w14:textId="77777777" w:rsidTr="002C2F60">
        <w:tc>
          <w:tcPr>
            <w:tcW w:w="408" w:type="pct"/>
            <w:vMerge/>
            <w:vAlign w:val="center"/>
          </w:tcPr>
          <w:p w14:paraId="657DD666"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279704A3" w14:textId="5424A138" w:rsidR="00696A50" w:rsidRPr="001711B5" w:rsidRDefault="00696A50" w:rsidP="00696A50">
            <w:pPr>
              <w:rPr>
                <w:rFonts w:ascii="Trebuchet MS" w:hAnsi="Trebuchet MS" w:cs="Arial"/>
                <w:sz w:val="18"/>
                <w:szCs w:val="18"/>
              </w:rPr>
            </w:pPr>
            <w:r w:rsidRPr="001711B5">
              <w:rPr>
                <w:rFonts w:ascii="Trebuchet MS" w:hAnsi="Trebuchet MS"/>
                <w:sz w:val="18"/>
                <w:szCs w:val="18"/>
              </w:rPr>
              <w:t>420 kV tinklo/ 420 kV grid</w:t>
            </w:r>
          </w:p>
        </w:tc>
        <w:tc>
          <w:tcPr>
            <w:tcW w:w="869" w:type="pct"/>
            <w:gridSpan w:val="2"/>
            <w:vAlign w:val="center"/>
          </w:tcPr>
          <w:p w14:paraId="1C02EC38"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Tiesiogiai įžeminta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6799A52C" w14:textId="539F295E"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Solidly earthed </w:t>
            </w:r>
            <w:r w:rsidRPr="001711B5">
              <w:rPr>
                <w:rFonts w:ascii="Trebuchet MS" w:hAnsi="Trebuchet MS"/>
                <w:position w:val="8"/>
                <w:sz w:val="18"/>
                <w:szCs w:val="18"/>
                <w:vertAlign w:val="superscript"/>
              </w:rPr>
              <w:t>a)</w:t>
            </w:r>
          </w:p>
        </w:tc>
        <w:tc>
          <w:tcPr>
            <w:tcW w:w="482" w:type="pct"/>
            <w:gridSpan w:val="4"/>
            <w:vAlign w:val="center"/>
          </w:tcPr>
          <w:p w14:paraId="0C627F86"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39C2F8CB"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07CF57AB" w14:textId="77777777" w:rsidR="00696A50" w:rsidRPr="002C2F60" w:rsidRDefault="00696A50" w:rsidP="00696A50">
            <w:pPr>
              <w:jc w:val="center"/>
              <w:rPr>
                <w:rFonts w:ascii="Trebuchet MS" w:hAnsi="Trebuchet MS"/>
                <w:sz w:val="18"/>
                <w:szCs w:val="18"/>
              </w:rPr>
            </w:pPr>
          </w:p>
        </w:tc>
      </w:tr>
      <w:tr w:rsidR="00696A50" w:rsidRPr="002C2F60" w14:paraId="65E5C4FD" w14:textId="77777777" w:rsidTr="002C2F60">
        <w:tc>
          <w:tcPr>
            <w:tcW w:w="408" w:type="pct"/>
            <w:vMerge/>
            <w:vAlign w:val="center"/>
          </w:tcPr>
          <w:p w14:paraId="3C3680F2"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11FDA985" w14:textId="09360228" w:rsidR="00696A50" w:rsidRPr="001711B5" w:rsidRDefault="00696A50" w:rsidP="00696A50">
            <w:pPr>
              <w:rPr>
                <w:rFonts w:ascii="Trebuchet MS" w:hAnsi="Trebuchet MS"/>
                <w:sz w:val="18"/>
                <w:szCs w:val="18"/>
              </w:rPr>
            </w:pPr>
            <w:r w:rsidRPr="001711B5">
              <w:rPr>
                <w:rFonts w:ascii="Trebuchet MS" w:hAnsi="Trebuchet MS"/>
                <w:sz w:val="18"/>
                <w:szCs w:val="18"/>
              </w:rPr>
              <w:t>362 kV tinklo/ 362 kV grid</w:t>
            </w:r>
          </w:p>
        </w:tc>
        <w:tc>
          <w:tcPr>
            <w:tcW w:w="869" w:type="pct"/>
            <w:gridSpan w:val="2"/>
            <w:vAlign w:val="center"/>
          </w:tcPr>
          <w:p w14:paraId="4E53CAA0"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Tiesiogiai įžeminta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4B5D127B" w14:textId="372CD77E" w:rsidR="00696A50" w:rsidRPr="001711B5" w:rsidRDefault="00696A50" w:rsidP="00696A50">
            <w:pPr>
              <w:rPr>
                <w:rFonts w:ascii="Trebuchet MS" w:hAnsi="Trebuchet MS"/>
                <w:sz w:val="18"/>
                <w:szCs w:val="18"/>
              </w:rPr>
            </w:pPr>
            <w:r w:rsidRPr="001711B5">
              <w:rPr>
                <w:rFonts w:ascii="Trebuchet MS" w:hAnsi="Trebuchet MS"/>
                <w:sz w:val="18"/>
                <w:szCs w:val="18"/>
              </w:rPr>
              <w:t xml:space="preserve">Solidly earthed </w:t>
            </w:r>
            <w:r w:rsidRPr="001711B5">
              <w:rPr>
                <w:rFonts w:ascii="Trebuchet MS" w:hAnsi="Trebuchet MS"/>
                <w:position w:val="8"/>
                <w:sz w:val="18"/>
                <w:szCs w:val="18"/>
                <w:vertAlign w:val="superscript"/>
              </w:rPr>
              <w:t>a)</w:t>
            </w:r>
          </w:p>
        </w:tc>
        <w:tc>
          <w:tcPr>
            <w:tcW w:w="482" w:type="pct"/>
            <w:gridSpan w:val="4"/>
            <w:vAlign w:val="center"/>
          </w:tcPr>
          <w:p w14:paraId="4C9AD73E"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6B404834"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1C1ED533" w14:textId="77777777" w:rsidR="00696A50" w:rsidRPr="002C2F60" w:rsidRDefault="00696A50" w:rsidP="00696A50">
            <w:pPr>
              <w:jc w:val="center"/>
              <w:rPr>
                <w:rFonts w:ascii="Trebuchet MS" w:hAnsi="Trebuchet MS"/>
                <w:sz w:val="18"/>
                <w:szCs w:val="18"/>
              </w:rPr>
            </w:pPr>
          </w:p>
        </w:tc>
      </w:tr>
      <w:tr w:rsidR="00696A50" w:rsidRPr="002C2F60" w14:paraId="346FC3E5" w14:textId="77777777" w:rsidTr="002C2F60">
        <w:tc>
          <w:tcPr>
            <w:tcW w:w="408" w:type="pct"/>
            <w:vMerge/>
            <w:vAlign w:val="center"/>
          </w:tcPr>
          <w:p w14:paraId="747B7CDC"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4071F2AB" w14:textId="3F69D108" w:rsidR="00696A50" w:rsidRPr="001711B5" w:rsidRDefault="00696A50" w:rsidP="00696A50">
            <w:pPr>
              <w:rPr>
                <w:rFonts w:ascii="Trebuchet MS" w:hAnsi="Trebuchet MS" w:cs="Arial"/>
                <w:sz w:val="18"/>
                <w:szCs w:val="18"/>
              </w:rPr>
            </w:pPr>
            <w:r w:rsidRPr="001711B5">
              <w:rPr>
                <w:rFonts w:ascii="Trebuchet MS" w:hAnsi="Trebuchet MS"/>
                <w:sz w:val="18"/>
                <w:szCs w:val="18"/>
              </w:rPr>
              <w:t>12 kV tinklo/ 12 kV grid</w:t>
            </w:r>
          </w:p>
        </w:tc>
        <w:tc>
          <w:tcPr>
            <w:tcW w:w="869" w:type="pct"/>
            <w:gridSpan w:val="2"/>
            <w:vAlign w:val="center"/>
          </w:tcPr>
          <w:p w14:paraId="7F3AC8A2"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Izoliuota/ </w:t>
            </w:r>
          </w:p>
          <w:p w14:paraId="6E774F94" w14:textId="7F912B65"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Insulated </w:t>
            </w:r>
            <w:r w:rsidRPr="001711B5">
              <w:rPr>
                <w:rFonts w:ascii="Trebuchet MS" w:hAnsi="Trebuchet MS"/>
                <w:position w:val="8"/>
                <w:sz w:val="18"/>
                <w:szCs w:val="18"/>
                <w:vertAlign w:val="superscript"/>
              </w:rPr>
              <w:t>a)</w:t>
            </w:r>
          </w:p>
        </w:tc>
        <w:tc>
          <w:tcPr>
            <w:tcW w:w="482" w:type="pct"/>
            <w:gridSpan w:val="4"/>
            <w:vAlign w:val="center"/>
          </w:tcPr>
          <w:p w14:paraId="7234C937"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6E1824E9"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2F4CE812" w14:textId="77777777" w:rsidR="00696A50" w:rsidRPr="002C2F60" w:rsidRDefault="00696A50" w:rsidP="00696A50">
            <w:pPr>
              <w:jc w:val="center"/>
              <w:rPr>
                <w:rFonts w:ascii="Trebuchet MS" w:hAnsi="Trebuchet MS"/>
                <w:sz w:val="18"/>
                <w:szCs w:val="18"/>
              </w:rPr>
            </w:pPr>
          </w:p>
        </w:tc>
      </w:tr>
      <w:tr w:rsidR="00696A50" w:rsidRPr="002C2F60" w14:paraId="14BED39C" w14:textId="77777777" w:rsidTr="002C2F60">
        <w:tc>
          <w:tcPr>
            <w:tcW w:w="408" w:type="pct"/>
            <w:vAlign w:val="center"/>
          </w:tcPr>
          <w:p w14:paraId="4AAA4304"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051BF632"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Apvijų jungimo grupė/ </w:t>
            </w:r>
          </w:p>
          <w:p w14:paraId="00D9D263" w14:textId="684A4A94" w:rsidR="00696A50" w:rsidRPr="001711B5" w:rsidRDefault="00696A50" w:rsidP="00696A50">
            <w:pPr>
              <w:rPr>
                <w:rFonts w:ascii="Trebuchet MS" w:hAnsi="Trebuchet MS" w:cs="Arial"/>
                <w:sz w:val="18"/>
                <w:szCs w:val="18"/>
              </w:rPr>
            </w:pPr>
            <w:r w:rsidRPr="001711B5">
              <w:rPr>
                <w:rFonts w:ascii="Trebuchet MS" w:hAnsi="Trebuchet MS"/>
                <w:sz w:val="18"/>
                <w:szCs w:val="18"/>
              </w:rPr>
              <w:t>Connection symbol of windings</w:t>
            </w:r>
          </w:p>
        </w:tc>
        <w:tc>
          <w:tcPr>
            <w:tcW w:w="869" w:type="pct"/>
            <w:gridSpan w:val="2"/>
            <w:vAlign w:val="center"/>
          </w:tcPr>
          <w:p w14:paraId="3F68E2F3" w14:textId="682C1E14"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Yna0d11 </w:t>
            </w:r>
            <w:r w:rsidRPr="001711B5">
              <w:rPr>
                <w:rFonts w:ascii="Trebuchet MS" w:hAnsi="Trebuchet MS"/>
                <w:position w:val="8"/>
                <w:sz w:val="18"/>
                <w:szCs w:val="18"/>
                <w:vertAlign w:val="superscript"/>
              </w:rPr>
              <w:t>a)</w:t>
            </w:r>
          </w:p>
        </w:tc>
        <w:tc>
          <w:tcPr>
            <w:tcW w:w="482" w:type="pct"/>
            <w:gridSpan w:val="4"/>
            <w:vAlign w:val="center"/>
          </w:tcPr>
          <w:p w14:paraId="35D76CF4"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247BA86E"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36F94AFE" w14:textId="77777777" w:rsidR="00696A50" w:rsidRPr="002C2F60" w:rsidRDefault="00696A50" w:rsidP="00696A50">
            <w:pPr>
              <w:jc w:val="center"/>
              <w:rPr>
                <w:rFonts w:ascii="Trebuchet MS" w:hAnsi="Trebuchet MS"/>
                <w:sz w:val="18"/>
                <w:szCs w:val="18"/>
              </w:rPr>
            </w:pPr>
          </w:p>
        </w:tc>
      </w:tr>
      <w:tr w:rsidR="00696A50" w:rsidRPr="002C2F60" w14:paraId="276996C8" w14:textId="77777777" w:rsidTr="002C2F60">
        <w:tc>
          <w:tcPr>
            <w:tcW w:w="408" w:type="pct"/>
            <w:vMerge w:val="restart"/>
            <w:vAlign w:val="center"/>
          </w:tcPr>
          <w:p w14:paraId="54DCF338" w14:textId="77777777" w:rsidR="00696A50" w:rsidRPr="002C2F60" w:rsidRDefault="00696A50" w:rsidP="00696A50">
            <w:pPr>
              <w:pStyle w:val="TableParagraph"/>
              <w:numPr>
                <w:ilvl w:val="1"/>
                <w:numId w:val="3"/>
              </w:numPr>
              <w:rPr>
                <w:rFonts w:ascii="Trebuchet MS" w:hAnsi="Trebuchet MS"/>
                <w:sz w:val="18"/>
                <w:szCs w:val="18"/>
              </w:rPr>
            </w:pPr>
          </w:p>
        </w:tc>
        <w:tc>
          <w:tcPr>
            <w:tcW w:w="2976" w:type="pct"/>
            <w:gridSpan w:val="4"/>
            <w:vAlign w:val="center"/>
          </w:tcPr>
          <w:p w14:paraId="24A69444" w14:textId="77777777" w:rsidR="00696A50" w:rsidRPr="001711B5" w:rsidRDefault="00696A50" w:rsidP="00696A50">
            <w:pPr>
              <w:pStyle w:val="TableParagraph"/>
              <w:spacing w:line="248" w:lineRule="exact"/>
              <w:rPr>
                <w:rFonts w:ascii="Trebuchet MS" w:hAnsi="Trebuchet MS"/>
                <w:sz w:val="18"/>
                <w:szCs w:val="18"/>
              </w:rPr>
            </w:pPr>
            <w:r w:rsidRPr="001711B5">
              <w:rPr>
                <w:rFonts w:ascii="Trebuchet MS" w:hAnsi="Trebuchet MS"/>
                <w:sz w:val="18"/>
                <w:szCs w:val="18"/>
              </w:rPr>
              <w:t>Santykinio temperatūros pakilimo ribos esant vardinei galiai pagal IEC 60076-2</w:t>
            </w:r>
            <w:r w:rsidRPr="001711B5">
              <w:rPr>
                <w:rFonts w:ascii="Trebuchet MS" w:hAnsi="Trebuchet MS"/>
                <w:position w:val="8"/>
                <w:sz w:val="18"/>
                <w:szCs w:val="18"/>
                <w:vertAlign w:val="superscript"/>
              </w:rPr>
              <w:t>1)</w:t>
            </w:r>
            <w:r w:rsidRPr="001711B5">
              <w:rPr>
                <w:rFonts w:ascii="Trebuchet MS" w:hAnsi="Trebuchet MS"/>
                <w:position w:val="8"/>
                <w:sz w:val="18"/>
                <w:szCs w:val="18"/>
              </w:rPr>
              <w:t xml:space="preserve">, </w:t>
            </w:r>
            <w:r w:rsidRPr="001711B5">
              <w:rPr>
                <w:rFonts w:ascii="Trebuchet MS" w:hAnsi="Trebuchet MS"/>
                <w:position w:val="8"/>
                <w:sz w:val="18"/>
                <w:szCs w:val="18"/>
                <w:vertAlign w:val="superscript"/>
              </w:rPr>
              <w:t>6)</w:t>
            </w:r>
            <w:r w:rsidRPr="001711B5">
              <w:rPr>
                <w:rFonts w:ascii="Trebuchet MS" w:hAnsi="Trebuchet MS"/>
                <w:sz w:val="18"/>
                <w:szCs w:val="18"/>
              </w:rPr>
              <w:t>/</w:t>
            </w:r>
          </w:p>
          <w:p w14:paraId="27B02470" w14:textId="76456E5E"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Temperature rise limits at rated power according to IEC 60076-2 </w:t>
            </w:r>
            <w:r w:rsidRPr="001711B5">
              <w:rPr>
                <w:rFonts w:ascii="Trebuchet MS" w:hAnsi="Trebuchet MS"/>
                <w:position w:val="8"/>
                <w:sz w:val="18"/>
                <w:szCs w:val="18"/>
                <w:vertAlign w:val="superscript"/>
              </w:rPr>
              <w:t>1)</w:t>
            </w:r>
            <w:r w:rsidRPr="001711B5">
              <w:rPr>
                <w:rFonts w:ascii="Trebuchet MS" w:hAnsi="Trebuchet MS"/>
                <w:position w:val="8"/>
                <w:sz w:val="18"/>
                <w:szCs w:val="18"/>
              </w:rPr>
              <w:t xml:space="preserve">, </w:t>
            </w:r>
            <w:r w:rsidRPr="001711B5">
              <w:rPr>
                <w:rFonts w:ascii="Trebuchet MS" w:hAnsi="Trebuchet MS"/>
                <w:position w:val="8"/>
                <w:sz w:val="18"/>
                <w:szCs w:val="18"/>
                <w:vertAlign w:val="superscript"/>
              </w:rPr>
              <w:t>6)</w:t>
            </w:r>
            <w:r w:rsidRPr="001711B5">
              <w:rPr>
                <w:rFonts w:ascii="Trebuchet MS" w:hAnsi="Trebuchet MS"/>
                <w:sz w:val="18"/>
                <w:szCs w:val="18"/>
              </w:rPr>
              <w:t>, K</w:t>
            </w:r>
          </w:p>
        </w:tc>
        <w:tc>
          <w:tcPr>
            <w:tcW w:w="482" w:type="pct"/>
            <w:gridSpan w:val="4"/>
            <w:vAlign w:val="center"/>
          </w:tcPr>
          <w:p w14:paraId="2B7299E8"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66871C1E"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684E85A2" w14:textId="77777777" w:rsidR="00696A50" w:rsidRPr="002C2F60" w:rsidRDefault="00696A50" w:rsidP="00696A50">
            <w:pPr>
              <w:jc w:val="center"/>
              <w:rPr>
                <w:rFonts w:ascii="Trebuchet MS" w:hAnsi="Trebuchet MS"/>
                <w:sz w:val="18"/>
                <w:szCs w:val="18"/>
              </w:rPr>
            </w:pPr>
          </w:p>
        </w:tc>
      </w:tr>
      <w:tr w:rsidR="00696A50" w:rsidRPr="002C2F60" w14:paraId="47F2449F" w14:textId="77777777" w:rsidTr="002C2F60">
        <w:tc>
          <w:tcPr>
            <w:tcW w:w="408" w:type="pct"/>
            <w:vMerge/>
            <w:vAlign w:val="center"/>
          </w:tcPr>
          <w:p w14:paraId="4A766981"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03BBF4C9"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Viršutinis alyvos sluoksnis/ </w:t>
            </w:r>
          </w:p>
          <w:p w14:paraId="3BBA6366" w14:textId="0D2FF44D" w:rsidR="00696A50" w:rsidRPr="001711B5" w:rsidRDefault="00696A50" w:rsidP="00696A50">
            <w:pPr>
              <w:rPr>
                <w:rFonts w:ascii="Trebuchet MS" w:hAnsi="Trebuchet MS" w:cs="Arial"/>
                <w:sz w:val="18"/>
                <w:szCs w:val="18"/>
              </w:rPr>
            </w:pPr>
            <w:r w:rsidRPr="001711B5">
              <w:rPr>
                <w:rFonts w:ascii="Trebuchet MS" w:hAnsi="Trebuchet MS"/>
                <w:sz w:val="18"/>
                <w:szCs w:val="18"/>
              </w:rPr>
              <w:t>Top insulating oil</w:t>
            </w:r>
          </w:p>
        </w:tc>
        <w:tc>
          <w:tcPr>
            <w:tcW w:w="869" w:type="pct"/>
            <w:gridSpan w:val="2"/>
            <w:vAlign w:val="center"/>
          </w:tcPr>
          <w:p w14:paraId="78842701" w14:textId="6ED3F4AD"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 60 </w:t>
            </w:r>
            <w:r w:rsidRPr="001711B5">
              <w:rPr>
                <w:rFonts w:ascii="Trebuchet MS" w:hAnsi="Trebuchet MS"/>
                <w:position w:val="8"/>
                <w:sz w:val="18"/>
                <w:szCs w:val="18"/>
                <w:vertAlign w:val="superscript"/>
              </w:rPr>
              <w:t>c)</w:t>
            </w:r>
          </w:p>
        </w:tc>
        <w:tc>
          <w:tcPr>
            <w:tcW w:w="482" w:type="pct"/>
            <w:gridSpan w:val="4"/>
            <w:vAlign w:val="center"/>
          </w:tcPr>
          <w:p w14:paraId="00D9413C"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29A8559E"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39E9586E" w14:textId="77777777" w:rsidR="00696A50" w:rsidRPr="002C2F60" w:rsidRDefault="00696A50" w:rsidP="00696A50">
            <w:pPr>
              <w:jc w:val="center"/>
              <w:rPr>
                <w:rFonts w:ascii="Trebuchet MS" w:hAnsi="Trebuchet MS"/>
                <w:sz w:val="18"/>
                <w:szCs w:val="18"/>
              </w:rPr>
            </w:pPr>
          </w:p>
        </w:tc>
      </w:tr>
      <w:tr w:rsidR="00696A50" w:rsidRPr="002C2F60" w14:paraId="4D4A9C60" w14:textId="77777777" w:rsidTr="002C2F60">
        <w:trPr>
          <w:trHeight w:val="318"/>
        </w:trPr>
        <w:tc>
          <w:tcPr>
            <w:tcW w:w="408" w:type="pct"/>
            <w:vMerge/>
            <w:vAlign w:val="center"/>
          </w:tcPr>
          <w:p w14:paraId="6D386EFF"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7CF38B79"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Apvijų vidutinė (pagal varžos pokyti)/ </w:t>
            </w:r>
          </w:p>
          <w:p w14:paraId="29072D97" w14:textId="4B1197A6" w:rsidR="00696A50" w:rsidRPr="001711B5" w:rsidRDefault="00696A50" w:rsidP="00696A50">
            <w:pPr>
              <w:rPr>
                <w:rFonts w:ascii="Trebuchet MS" w:hAnsi="Trebuchet MS"/>
                <w:sz w:val="18"/>
                <w:szCs w:val="18"/>
              </w:rPr>
            </w:pPr>
            <w:r w:rsidRPr="001711B5">
              <w:rPr>
                <w:rFonts w:ascii="Trebuchet MS" w:hAnsi="Trebuchet MS"/>
                <w:sz w:val="18"/>
                <w:szCs w:val="18"/>
              </w:rPr>
              <w:t>Average winding (by winding resistance variations)</w:t>
            </w:r>
          </w:p>
        </w:tc>
        <w:tc>
          <w:tcPr>
            <w:tcW w:w="869" w:type="pct"/>
            <w:gridSpan w:val="2"/>
            <w:vAlign w:val="center"/>
          </w:tcPr>
          <w:p w14:paraId="136CD259" w14:textId="67907D29" w:rsidR="00696A50" w:rsidRPr="001711B5" w:rsidRDefault="00696A50" w:rsidP="00696A50">
            <w:pPr>
              <w:rPr>
                <w:rFonts w:ascii="Trebuchet MS" w:hAnsi="Trebuchet MS"/>
                <w:sz w:val="18"/>
                <w:szCs w:val="18"/>
              </w:rPr>
            </w:pPr>
            <w:r w:rsidRPr="001711B5">
              <w:rPr>
                <w:rFonts w:ascii="Trebuchet MS" w:hAnsi="Trebuchet MS"/>
                <w:sz w:val="18"/>
                <w:szCs w:val="18"/>
              </w:rPr>
              <w:t xml:space="preserve">≤ 65 </w:t>
            </w:r>
            <w:r w:rsidRPr="001711B5">
              <w:rPr>
                <w:rFonts w:ascii="Trebuchet MS" w:hAnsi="Trebuchet MS"/>
                <w:position w:val="8"/>
                <w:sz w:val="18"/>
                <w:szCs w:val="18"/>
                <w:vertAlign w:val="superscript"/>
              </w:rPr>
              <w:t>c)</w:t>
            </w:r>
          </w:p>
        </w:tc>
        <w:tc>
          <w:tcPr>
            <w:tcW w:w="482" w:type="pct"/>
            <w:gridSpan w:val="4"/>
            <w:vAlign w:val="center"/>
          </w:tcPr>
          <w:p w14:paraId="50CE67AA"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96BBB9A"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5508CA6D" w14:textId="77777777" w:rsidR="00696A50" w:rsidRPr="002C2F60" w:rsidRDefault="00696A50" w:rsidP="00696A50">
            <w:pPr>
              <w:jc w:val="center"/>
              <w:rPr>
                <w:rFonts w:ascii="Trebuchet MS" w:hAnsi="Trebuchet MS"/>
                <w:sz w:val="18"/>
                <w:szCs w:val="18"/>
              </w:rPr>
            </w:pPr>
          </w:p>
        </w:tc>
      </w:tr>
      <w:tr w:rsidR="00696A50" w:rsidRPr="002C2F60" w14:paraId="05F5731F" w14:textId="77777777" w:rsidTr="002C2F60">
        <w:tc>
          <w:tcPr>
            <w:tcW w:w="408" w:type="pct"/>
            <w:vMerge/>
            <w:vAlign w:val="center"/>
          </w:tcPr>
          <w:p w14:paraId="6DF190C8"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34509C1B"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Apvijų karščiausiame taške/ </w:t>
            </w:r>
          </w:p>
          <w:p w14:paraId="674C3680" w14:textId="263AAECC" w:rsidR="00696A50" w:rsidRPr="001711B5" w:rsidRDefault="00696A50" w:rsidP="00696A50">
            <w:pPr>
              <w:rPr>
                <w:rFonts w:ascii="Trebuchet MS" w:hAnsi="Trebuchet MS" w:cs="Arial"/>
                <w:sz w:val="18"/>
                <w:szCs w:val="18"/>
              </w:rPr>
            </w:pPr>
            <w:r w:rsidRPr="001711B5">
              <w:rPr>
                <w:rFonts w:ascii="Trebuchet MS" w:hAnsi="Trebuchet MS"/>
                <w:sz w:val="18"/>
                <w:szCs w:val="18"/>
              </w:rPr>
              <w:t>Hot spot winding</w:t>
            </w:r>
          </w:p>
        </w:tc>
        <w:tc>
          <w:tcPr>
            <w:tcW w:w="869" w:type="pct"/>
            <w:gridSpan w:val="2"/>
            <w:vAlign w:val="center"/>
          </w:tcPr>
          <w:p w14:paraId="71D3B16D" w14:textId="7DB8E41F" w:rsidR="00696A50" w:rsidRPr="001711B5" w:rsidRDefault="00696A50" w:rsidP="00696A50">
            <w:pPr>
              <w:rPr>
                <w:rFonts w:ascii="Trebuchet MS" w:hAnsi="Trebuchet MS" w:cs="Arial"/>
                <w:sz w:val="18"/>
                <w:szCs w:val="18"/>
              </w:rPr>
            </w:pPr>
            <w:r w:rsidRPr="001711B5">
              <w:rPr>
                <w:rFonts w:ascii="Trebuchet MS" w:hAnsi="Trebuchet MS"/>
                <w:sz w:val="18"/>
                <w:szCs w:val="18"/>
              </w:rPr>
              <w:t xml:space="preserve">≤ 78 </w:t>
            </w:r>
            <w:r w:rsidRPr="001711B5">
              <w:rPr>
                <w:rFonts w:ascii="Trebuchet MS" w:hAnsi="Trebuchet MS"/>
                <w:position w:val="8"/>
                <w:sz w:val="18"/>
                <w:szCs w:val="18"/>
                <w:vertAlign w:val="superscript"/>
              </w:rPr>
              <w:t>c)</w:t>
            </w:r>
          </w:p>
        </w:tc>
        <w:tc>
          <w:tcPr>
            <w:tcW w:w="482" w:type="pct"/>
            <w:gridSpan w:val="4"/>
            <w:vAlign w:val="center"/>
          </w:tcPr>
          <w:p w14:paraId="614A9623"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056E9A28"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F1C910C" w14:textId="77777777" w:rsidR="00696A50" w:rsidRPr="002C2F60" w:rsidRDefault="00696A50" w:rsidP="00696A50">
            <w:pPr>
              <w:jc w:val="center"/>
              <w:rPr>
                <w:rFonts w:ascii="Trebuchet MS" w:hAnsi="Trebuchet MS"/>
                <w:sz w:val="18"/>
                <w:szCs w:val="18"/>
              </w:rPr>
            </w:pPr>
          </w:p>
        </w:tc>
      </w:tr>
      <w:tr w:rsidR="00696A50" w:rsidRPr="002C2F60" w14:paraId="49F08875" w14:textId="77777777" w:rsidTr="002C2F60">
        <w:tc>
          <w:tcPr>
            <w:tcW w:w="408" w:type="pct"/>
            <w:vAlign w:val="center"/>
          </w:tcPr>
          <w:p w14:paraId="75ABCF88" w14:textId="77777777" w:rsidR="00696A50" w:rsidRPr="002C2F60" w:rsidRDefault="00696A50" w:rsidP="00696A50">
            <w:pPr>
              <w:pStyle w:val="TableParagraph"/>
              <w:numPr>
                <w:ilvl w:val="1"/>
                <w:numId w:val="3"/>
              </w:numPr>
              <w:rPr>
                <w:rFonts w:ascii="Trebuchet MS" w:hAnsi="Trebuchet MS"/>
                <w:sz w:val="18"/>
                <w:szCs w:val="18"/>
              </w:rPr>
            </w:pPr>
          </w:p>
        </w:tc>
        <w:tc>
          <w:tcPr>
            <w:tcW w:w="2976" w:type="pct"/>
            <w:gridSpan w:val="4"/>
            <w:vAlign w:val="center"/>
          </w:tcPr>
          <w:p w14:paraId="2B92A205" w14:textId="465AD150" w:rsidR="00696A50" w:rsidRPr="001711B5" w:rsidRDefault="00696A50" w:rsidP="00696A50">
            <w:pPr>
              <w:rPr>
                <w:rFonts w:ascii="Trebuchet MS" w:hAnsi="Trebuchet MS"/>
                <w:sz w:val="18"/>
                <w:szCs w:val="18"/>
              </w:rPr>
            </w:pPr>
            <w:r w:rsidRPr="001711B5">
              <w:rPr>
                <w:rFonts w:ascii="Trebuchet MS" w:hAnsi="Trebuchet MS"/>
                <w:sz w:val="18"/>
                <w:szCs w:val="18"/>
              </w:rPr>
              <w:t>Transformatoriaus nuostoliai</w:t>
            </w:r>
            <w:r w:rsidR="00D41435">
              <w:rPr>
                <w:rFonts w:ascii="Trebuchet MS" w:hAnsi="Trebuchet MS"/>
                <w:sz w:val="18"/>
                <w:szCs w:val="18"/>
              </w:rPr>
              <w:t>,</w:t>
            </w:r>
            <w:r w:rsidR="00B745BB">
              <w:rPr>
                <w:rFonts w:ascii="Trebuchet MS" w:hAnsi="Trebuchet MS"/>
                <w:sz w:val="18"/>
                <w:szCs w:val="18"/>
              </w:rPr>
              <w:t xml:space="preserve"> kW </w:t>
            </w:r>
            <w:r w:rsidR="00D41435">
              <w:rPr>
                <w:rFonts w:ascii="Trebuchet MS" w:hAnsi="Trebuchet MS"/>
                <w:sz w:val="18"/>
                <w:szCs w:val="18"/>
              </w:rPr>
              <w:t xml:space="preserve"> </w:t>
            </w:r>
            <w:r w:rsidRPr="001711B5">
              <w:rPr>
                <w:rFonts w:ascii="Trebuchet MS" w:hAnsi="Trebuchet MS"/>
                <w:position w:val="8"/>
                <w:sz w:val="18"/>
                <w:szCs w:val="18"/>
                <w:vertAlign w:val="superscript"/>
              </w:rPr>
              <w:t>1)</w:t>
            </w:r>
            <w:r w:rsidRPr="001711B5">
              <w:rPr>
                <w:rFonts w:ascii="Trebuchet MS" w:hAnsi="Trebuchet MS"/>
                <w:sz w:val="18"/>
                <w:szCs w:val="18"/>
              </w:rPr>
              <w:t xml:space="preserve">/ </w:t>
            </w:r>
          </w:p>
          <w:p w14:paraId="1685ABD8" w14:textId="42A85C06" w:rsidR="00696A50" w:rsidRPr="001711B5" w:rsidRDefault="00696A50" w:rsidP="00696A50">
            <w:pPr>
              <w:rPr>
                <w:rFonts w:ascii="Trebuchet MS" w:hAnsi="Trebuchet MS" w:cs="Arial"/>
                <w:sz w:val="18"/>
                <w:szCs w:val="18"/>
              </w:rPr>
            </w:pPr>
            <w:r w:rsidRPr="001711B5">
              <w:rPr>
                <w:rFonts w:ascii="Trebuchet MS" w:hAnsi="Trebuchet MS"/>
                <w:sz w:val="18"/>
                <w:szCs w:val="18"/>
              </w:rPr>
              <w:t>Losses of transformer</w:t>
            </w:r>
            <w:r w:rsidR="00B745BB">
              <w:rPr>
                <w:rFonts w:ascii="Trebuchet MS" w:hAnsi="Trebuchet MS"/>
                <w:sz w:val="18"/>
                <w:szCs w:val="18"/>
              </w:rPr>
              <w:t xml:space="preserve">  kW</w:t>
            </w:r>
            <w:r w:rsidR="00B745BB" w:rsidRPr="001711B5">
              <w:rPr>
                <w:rFonts w:ascii="Trebuchet MS" w:hAnsi="Trebuchet MS"/>
                <w:sz w:val="18"/>
                <w:szCs w:val="18"/>
              </w:rPr>
              <w:t xml:space="preserve"> </w:t>
            </w:r>
            <w:r w:rsidRPr="001711B5">
              <w:rPr>
                <w:rFonts w:ascii="Trebuchet MS" w:hAnsi="Trebuchet MS"/>
                <w:sz w:val="18"/>
                <w:szCs w:val="18"/>
              </w:rPr>
              <w:t xml:space="preserve"> </w:t>
            </w:r>
            <w:r w:rsidRPr="001711B5">
              <w:rPr>
                <w:rFonts w:ascii="Trebuchet MS" w:hAnsi="Trebuchet MS"/>
                <w:position w:val="8"/>
                <w:sz w:val="18"/>
                <w:szCs w:val="18"/>
                <w:vertAlign w:val="superscript"/>
              </w:rPr>
              <w:t>1)</w:t>
            </w:r>
          </w:p>
        </w:tc>
        <w:tc>
          <w:tcPr>
            <w:tcW w:w="482" w:type="pct"/>
            <w:gridSpan w:val="4"/>
            <w:vAlign w:val="center"/>
          </w:tcPr>
          <w:p w14:paraId="211E39DD"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F9E9633"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21F4DDDF" w14:textId="77777777" w:rsidR="00696A50" w:rsidRPr="002C2F60" w:rsidRDefault="00696A50" w:rsidP="00696A50">
            <w:pPr>
              <w:jc w:val="center"/>
              <w:rPr>
                <w:rFonts w:ascii="Trebuchet MS" w:hAnsi="Trebuchet MS"/>
                <w:sz w:val="18"/>
                <w:szCs w:val="18"/>
              </w:rPr>
            </w:pPr>
          </w:p>
        </w:tc>
      </w:tr>
      <w:tr w:rsidR="00696A50" w:rsidRPr="002C2F60" w14:paraId="4A1F3D00" w14:textId="77777777" w:rsidTr="002C2F60">
        <w:tc>
          <w:tcPr>
            <w:tcW w:w="408" w:type="pct"/>
            <w:vAlign w:val="center"/>
          </w:tcPr>
          <w:p w14:paraId="73129E27"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32754418" w14:textId="77777777" w:rsidR="00696A50" w:rsidRPr="001711B5" w:rsidRDefault="00696A50" w:rsidP="00696A50">
            <w:pPr>
              <w:rPr>
                <w:rFonts w:ascii="Trebuchet MS" w:hAnsi="Trebuchet MS"/>
                <w:position w:val="2"/>
                <w:sz w:val="18"/>
                <w:szCs w:val="18"/>
              </w:rPr>
            </w:pPr>
            <w:r w:rsidRPr="001711B5">
              <w:rPr>
                <w:rFonts w:ascii="Trebuchet MS" w:hAnsi="Trebuchet MS"/>
                <w:position w:val="2"/>
                <w:sz w:val="18"/>
                <w:szCs w:val="18"/>
              </w:rPr>
              <w:t>Tuščios eigos nuostoliai/</w:t>
            </w:r>
          </w:p>
          <w:p w14:paraId="2C4A3AA0" w14:textId="0F97B28A" w:rsidR="00696A50" w:rsidRPr="001711B5" w:rsidRDefault="00696A50" w:rsidP="00696A50">
            <w:pPr>
              <w:rPr>
                <w:rFonts w:ascii="Trebuchet MS" w:hAnsi="Trebuchet MS" w:cs="Arial"/>
                <w:bCs/>
                <w:sz w:val="18"/>
                <w:szCs w:val="18"/>
              </w:rPr>
            </w:pPr>
            <w:r w:rsidRPr="001711B5">
              <w:rPr>
                <w:rFonts w:ascii="Trebuchet MS" w:hAnsi="Trebuchet MS"/>
                <w:position w:val="2"/>
                <w:sz w:val="18"/>
                <w:szCs w:val="18"/>
              </w:rPr>
              <w:t>No-load losses (P</w:t>
            </w:r>
            <w:r w:rsidRPr="001711B5">
              <w:rPr>
                <w:rFonts w:ascii="Trebuchet MS" w:hAnsi="Trebuchet MS"/>
                <w:position w:val="2"/>
                <w:sz w:val="18"/>
                <w:szCs w:val="18"/>
                <w:vertAlign w:val="subscript"/>
              </w:rPr>
              <w:t>0</w:t>
            </w:r>
            <w:r w:rsidRPr="001711B5">
              <w:rPr>
                <w:rFonts w:ascii="Trebuchet MS" w:hAnsi="Trebuchet MS"/>
                <w:position w:val="2"/>
                <w:sz w:val="18"/>
                <w:szCs w:val="18"/>
              </w:rPr>
              <w:t>), kW</w:t>
            </w:r>
          </w:p>
        </w:tc>
        <w:tc>
          <w:tcPr>
            <w:tcW w:w="869" w:type="pct"/>
            <w:gridSpan w:val="2"/>
            <w:vAlign w:val="center"/>
          </w:tcPr>
          <w:p w14:paraId="36B7DABA" w14:textId="191DBD7A" w:rsidR="00696A50" w:rsidRPr="001711B5" w:rsidRDefault="00696A50" w:rsidP="00696A50">
            <w:pPr>
              <w:rPr>
                <w:rFonts w:ascii="Trebuchet MS" w:hAnsi="Trebuchet MS" w:cs="Arial"/>
                <w:sz w:val="18"/>
                <w:szCs w:val="18"/>
              </w:rPr>
            </w:pPr>
            <w:r w:rsidRPr="001711B5">
              <w:rPr>
                <w:rFonts w:ascii="Trebuchet MS" w:hAnsi="Trebuchet MS"/>
                <w:position w:val="1"/>
                <w:sz w:val="18"/>
                <w:szCs w:val="18"/>
              </w:rPr>
              <w:t xml:space="preserve">≤ 40 </w:t>
            </w:r>
            <w:r w:rsidRPr="001711B5">
              <w:rPr>
                <w:rFonts w:ascii="Trebuchet MS" w:hAnsi="Trebuchet MS"/>
                <w:position w:val="7"/>
                <w:sz w:val="18"/>
                <w:szCs w:val="18"/>
                <w:vertAlign w:val="superscript"/>
              </w:rPr>
              <w:t>c)</w:t>
            </w:r>
          </w:p>
        </w:tc>
        <w:tc>
          <w:tcPr>
            <w:tcW w:w="482" w:type="pct"/>
            <w:gridSpan w:val="4"/>
            <w:vAlign w:val="center"/>
          </w:tcPr>
          <w:p w14:paraId="464ED9CD"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5A066B35"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434BB302" w14:textId="77777777" w:rsidR="00696A50" w:rsidRPr="002C2F60" w:rsidRDefault="00696A50" w:rsidP="00696A50">
            <w:pPr>
              <w:jc w:val="center"/>
              <w:rPr>
                <w:rFonts w:ascii="Trebuchet MS" w:hAnsi="Trebuchet MS"/>
                <w:sz w:val="18"/>
                <w:szCs w:val="18"/>
              </w:rPr>
            </w:pPr>
          </w:p>
        </w:tc>
      </w:tr>
      <w:tr w:rsidR="00696A50" w:rsidRPr="002C2F60" w14:paraId="7380C37A" w14:textId="77777777" w:rsidTr="002C2F60">
        <w:tc>
          <w:tcPr>
            <w:tcW w:w="408" w:type="pct"/>
            <w:vAlign w:val="center"/>
          </w:tcPr>
          <w:p w14:paraId="0AF8FC44"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232AD32E" w14:textId="77777777" w:rsidR="00696A50" w:rsidRPr="001711B5" w:rsidRDefault="00696A50" w:rsidP="00696A50">
            <w:pPr>
              <w:pStyle w:val="TableParagraph"/>
              <w:spacing w:line="251" w:lineRule="exact"/>
              <w:rPr>
                <w:rFonts w:ascii="Trebuchet MS" w:hAnsi="Trebuchet MS"/>
                <w:sz w:val="18"/>
                <w:szCs w:val="18"/>
              </w:rPr>
            </w:pPr>
            <w:r w:rsidRPr="001711B5">
              <w:rPr>
                <w:rFonts w:ascii="Trebuchet MS" w:hAnsi="Trebuchet MS"/>
                <w:sz w:val="18"/>
                <w:szCs w:val="18"/>
              </w:rPr>
              <w:t xml:space="preserve">Trumpojo jungimo nuostoliai/ </w:t>
            </w:r>
          </w:p>
          <w:p w14:paraId="0CF26910" w14:textId="718E5CD3" w:rsidR="00696A50" w:rsidRPr="001711B5" w:rsidRDefault="00696A50" w:rsidP="00696A50">
            <w:pPr>
              <w:pStyle w:val="TableParagraph"/>
              <w:spacing w:line="251" w:lineRule="exact"/>
              <w:rPr>
                <w:rFonts w:ascii="Trebuchet MS" w:hAnsi="Trebuchet MS" w:cs="Arial"/>
                <w:bCs/>
                <w:sz w:val="18"/>
                <w:szCs w:val="18"/>
              </w:rPr>
            </w:pPr>
            <w:r w:rsidRPr="001711B5">
              <w:rPr>
                <w:rFonts w:ascii="Trebuchet MS" w:hAnsi="Trebuchet MS"/>
                <w:sz w:val="18"/>
                <w:szCs w:val="18"/>
              </w:rPr>
              <w:t xml:space="preserve">Short circuit </w:t>
            </w:r>
            <w:r w:rsidRPr="001711B5">
              <w:rPr>
                <w:rFonts w:ascii="Trebuchet MS" w:hAnsi="Trebuchet MS"/>
                <w:position w:val="2"/>
                <w:sz w:val="18"/>
                <w:szCs w:val="18"/>
              </w:rPr>
              <w:t>losses (P</w:t>
            </w:r>
            <w:r w:rsidRPr="001711B5">
              <w:rPr>
                <w:rFonts w:ascii="Trebuchet MS" w:hAnsi="Trebuchet MS"/>
                <w:position w:val="2"/>
                <w:sz w:val="18"/>
                <w:szCs w:val="18"/>
                <w:vertAlign w:val="subscript"/>
              </w:rPr>
              <w:t>k</w:t>
            </w:r>
            <w:r w:rsidRPr="001711B5">
              <w:rPr>
                <w:rFonts w:ascii="Trebuchet MS" w:hAnsi="Trebuchet MS"/>
                <w:position w:val="2"/>
                <w:sz w:val="18"/>
                <w:szCs w:val="18"/>
              </w:rPr>
              <w:t>), kW</w:t>
            </w:r>
          </w:p>
        </w:tc>
        <w:tc>
          <w:tcPr>
            <w:tcW w:w="869" w:type="pct"/>
            <w:gridSpan w:val="2"/>
            <w:vAlign w:val="center"/>
          </w:tcPr>
          <w:p w14:paraId="4AB552AB" w14:textId="6B7966E1" w:rsidR="00696A50" w:rsidRPr="001711B5" w:rsidRDefault="00696A50" w:rsidP="00696A50">
            <w:pPr>
              <w:rPr>
                <w:rFonts w:ascii="Trebuchet MS" w:hAnsi="Trebuchet MS" w:cs="Arial"/>
                <w:sz w:val="18"/>
                <w:szCs w:val="18"/>
              </w:rPr>
            </w:pPr>
            <w:r w:rsidRPr="001711B5">
              <w:rPr>
                <w:rFonts w:ascii="Trebuchet MS" w:hAnsi="Trebuchet MS"/>
                <w:position w:val="1"/>
                <w:sz w:val="18"/>
                <w:szCs w:val="18"/>
              </w:rPr>
              <w:t xml:space="preserve">≤ 1000 </w:t>
            </w:r>
            <w:r w:rsidRPr="001711B5">
              <w:rPr>
                <w:rFonts w:ascii="Trebuchet MS" w:hAnsi="Trebuchet MS"/>
                <w:position w:val="7"/>
                <w:sz w:val="18"/>
                <w:szCs w:val="18"/>
                <w:vertAlign w:val="superscript"/>
              </w:rPr>
              <w:t>c)</w:t>
            </w:r>
          </w:p>
        </w:tc>
        <w:tc>
          <w:tcPr>
            <w:tcW w:w="482" w:type="pct"/>
            <w:gridSpan w:val="4"/>
            <w:vAlign w:val="center"/>
          </w:tcPr>
          <w:p w14:paraId="29314B61"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6325993C"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34747A33" w14:textId="77777777" w:rsidR="00696A50" w:rsidRPr="002C2F60" w:rsidRDefault="00696A50" w:rsidP="00696A50">
            <w:pPr>
              <w:jc w:val="center"/>
              <w:rPr>
                <w:rFonts w:ascii="Trebuchet MS" w:hAnsi="Trebuchet MS"/>
                <w:sz w:val="18"/>
                <w:szCs w:val="18"/>
              </w:rPr>
            </w:pPr>
          </w:p>
        </w:tc>
      </w:tr>
      <w:tr w:rsidR="00696A50" w:rsidRPr="002C2F60" w14:paraId="3D5482B6" w14:textId="77777777" w:rsidTr="002C2F60">
        <w:tc>
          <w:tcPr>
            <w:tcW w:w="408" w:type="pct"/>
            <w:vAlign w:val="center"/>
          </w:tcPr>
          <w:p w14:paraId="0D360DFD" w14:textId="77777777" w:rsidR="00696A50" w:rsidRPr="002C2F60" w:rsidRDefault="00696A50" w:rsidP="00696A50">
            <w:pPr>
              <w:pStyle w:val="TableParagraph"/>
              <w:numPr>
                <w:ilvl w:val="1"/>
                <w:numId w:val="3"/>
              </w:numPr>
              <w:rPr>
                <w:rFonts w:ascii="Trebuchet MS" w:hAnsi="Trebuchet MS"/>
                <w:sz w:val="18"/>
                <w:szCs w:val="18"/>
              </w:rPr>
            </w:pPr>
          </w:p>
        </w:tc>
        <w:tc>
          <w:tcPr>
            <w:tcW w:w="2107" w:type="pct"/>
            <w:gridSpan w:val="2"/>
            <w:vAlign w:val="center"/>
          </w:tcPr>
          <w:p w14:paraId="5C7917AC" w14:textId="77777777" w:rsidR="00696A50" w:rsidRPr="001711B5" w:rsidRDefault="00696A50" w:rsidP="00696A50">
            <w:pPr>
              <w:pStyle w:val="TableParagraph"/>
              <w:spacing w:line="237" w:lineRule="auto"/>
              <w:ind w:left="117" w:right="92"/>
              <w:rPr>
                <w:rFonts w:ascii="Trebuchet MS" w:hAnsi="Trebuchet MS"/>
                <w:sz w:val="18"/>
                <w:szCs w:val="18"/>
                <w:lang w:val="lt-LT"/>
              </w:rPr>
            </w:pPr>
            <w:r w:rsidRPr="001711B5">
              <w:rPr>
                <w:rFonts w:ascii="Trebuchet MS" w:hAnsi="Trebuchet MS"/>
                <w:sz w:val="18"/>
                <w:szCs w:val="18"/>
                <w:lang w:val="lt-LT"/>
              </w:rPr>
              <w:t xml:space="preserve">Didžiausio efektyvumo indeksas (PEI) pagal Komisijos Direktyvą (ES) Nr. 548/2014 </w:t>
            </w:r>
            <w:r w:rsidRPr="001711B5">
              <w:rPr>
                <w:rFonts w:ascii="Trebuchet MS" w:hAnsi="Trebuchet MS"/>
                <w:position w:val="8"/>
                <w:sz w:val="18"/>
                <w:szCs w:val="18"/>
                <w:vertAlign w:val="superscript"/>
                <w:lang w:val="lt-LT"/>
              </w:rPr>
              <w:t>7)</w:t>
            </w:r>
            <w:r w:rsidRPr="001711B5">
              <w:rPr>
                <w:rFonts w:ascii="Trebuchet MS" w:hAnsi="Trebuchet MS"/>
                <w:sz w:val="18"/>
                <w:szCs w:val="18"/>
                <w:lang w:val="lt-LT"/>
              </w:rPr>
              <w:t xml:space="preserve">/ </w:t>
            </w:r>
          </w:p>
          <w:p w14:paraId="6DC3526A" w14:textId="2D09651F" w:rsidR="00696A50" w:rsidRPr="001711B5" w:rsidRDefault="00696A50" w:rsidP="00696A50">
            <w:pPr>
              <w:pStyle w:val="TableParagraph"/>
              <w:spacing w:line="237" w:lineRule="auto"/>
              <w:ind w:left="117" w:right="92"/>
              <w:rPr>
                <w:rFonts w:ascii="Trebuchet MS" w:hAnsi="Trebuchet MS"/>
                <w:sz w:val="18"/>
                <w:szCs w:val="18"/>
              </w:rPr>
            </w:pPr>
            <w:r w:rsidRPr="001711B5">
              <w:rPr>
                <w:rFonts w:ascii="Trebuchet MS" w:hAnsi="Trebuchet MS"/>
                <w:sz w:val="18"/>
                <w:szCs w:val="18"/>
              </w:rPr>
              <w:t xml:space="preserve">Peak Efficiency Index (PEI) according to Commission Regulation (ES) No. 548/2014 </w:t>
            </w:r>
            <w:r w:rsidRPr="001711B5">
              <w:rPr>
                <w:rFonts w:ascii="Trebuchet MS" w:hAnsi="Trebuchet MS"/>
                <w:position w:val="8"/>
                <w:sz w:val="18"/>
                <w:szCs w:val="18"/>
                <w:vertAlign w:val="superscript"/>
              </w:rPr>
              <w:t>7)</w:t>
            </w:r>
          </w:p>
        </w:tc>
        <w:tc>
          <w:tcPr>
            <w:tcW w:w="869" w:type="pct"/>
            <w:gridSpan w:val="2"/>
            <w:vAlign w:val="center"/>
          </w:tcPr>
          <w:p w14:paraId="793D8C7D" w14:textId="7AD84C4B" w:rsidR="00696A50" w:rsidRPr="001711B5" w:rsidRDefault="00696A50" w:rsidP="00696A50">
            <w:pPr>
              <w:rPr>
                <w:rFonts w:ascii="Trebuchet MS" w:hAnsi="Trebuchet MS"/>
                <w:position w:val="1"/>
                <w:sz w:val="18"/>
                <w:szCs w:val="18"/>
              </w:rPr>
            </w:pPr>
            <w:r w:rsidRPr="001711B5">
              <w:rPr>
                <w:rFonts w:ascii="Trebuchet MS" w:hAnsi="Trebuchet MS"/>
                <w:sz w:val="18"/>
                <w:szCs w:val="18"/>
              </w:rPr>
              <w:t>≥ 99,7</w:t>
            </w:r>
            <w:r w:rsidR="004204DE" w:rsidRPr="001711B5">
              <w:rPr>
                <w:rFonts w:ascii="Trebuchet MS" w:hAnsi="Trebuchet MS"/>
                <w:sz w:val="18"/>
                <w:szCs w:val="18"/>
              </w:rPr>
              <w:t>97</w:t>
            </w:r>
            <w:r w:rsidRPr="001711B5">
              <w:rPr>
                <w:rFonts w:ascii="Trebuchet MS" w:hAnsi="Trebuchet MS"/>
                <w:sz w:val="18"/>
                <w:szCs w:val="18"/>
              </w:rPr>
              <w:t xml:space="preserve"> </w:t>
            </w:r>
            <w:r w:rsidRPr="001711B5">
              <w:rPr>
                <w:rFonts w:ascii="Trebuchet MS" w:hAnsi="Trebuchet MS"/>
                <w:position w:val="8"/>
                <w:sz w:val="18"/>
                <w:szCs w:val="18"/>
                <w:vertAlign w:val="superscript"/>
              </w:rPr>
              <w:t>c)</w:t>
            </w:r>
          </w:p>
        </w:tc>
        <w:tc>
          <w:tcPr>
            <w:tcW w:w="482" w:type="pct"/>
            <w:gridSpan w:val="4"/>
            <w:vAlign w:val="center"/>
          </w:tcPr>
          <w:p w14:paraId="49438B79"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3F4A88BC"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296C5DBA" w14:textId="77777777" w:rsidR="00696A50" w:rsidRPr="002C2F60" w:rsidRDefault="00696A50" w:rsidP="00696A50">
            <w:pPr>
              <w:jc w:val="center"/>
              <w:rPr>
                <w:rFonts w:ascii="Trebuchet MS" w:hAnsi="Trebuchet MS"/>
                <w:sz w:val="18"/>
                <w:szCs w:val="18"/>
              </w:rPr>
            </w:pPr>
          </w:p>
        </w:tc>
      </w:tr>
      <w:tr w:rsidR="00696A50" w:rsidRPr="002C2F60" w14:paraId="41573AC1" w14:textId="77777777" w:rsidTr="002C2F60">
        <w:tc>
          <w:tcPr>
            <w:tcW w:w="408" w:type="pct"/>
            <w:vAlign w:val="center"/>
          </w:tcPr>
          <w:p w14:paraId="650C3A5E" w14:textId="77777777" w:rsidR="00696A50" w:rsidRPr="002C2F60" w:rsidRDefault="00696A50" w:rsidP="00696A50">
            <w:pPr>
              <w:pStyle w:val="TableParagraph"/>
              <w:numPr>
                <w:ilvl w:val="1"/>
                <w:numId w:val="3"/>
              </w:numPr>
              <w:rPr>
                <w:rFonts w:ascii="Trebuchet MS" w:hAnsi="Trebuchet MS"/>
                <w:sz w:val="18"/>
                <w:szCs w:val="18"/>
              </w:rPr>
            </w:pPr>
          </w:p>
        </w:tc>
        <w:tc>
          <w:tcPr>
            <w:tcW w:w="2976" w:type="pct"/>
            <w:gridSpan w:val="4"/>
            <w:vAlign w:val="center"/>
          </w:tcPr>
          <w:p w14:paraId="74578EEB"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Trumpojo jungimo įtampa </w:t>
            </w:r>
            <w:r w:rsidRPr="001711B5">
              <w:rPr>
                <w:rFonts w:ascii="Trebuchet MS" w:hAnsi="Trebuchet MS"/>
                <w:position w:val="8"/>
                <w:sz w:val="18"/>
                <w:szCs w:val="18"/>
                <w:vertAlign w:val="superscript"/>
              </w:rPr>
              <w:t>3)</w:t>
            </w:r>
            <w:r w:rsidRPr="001711B5">
              <w:rPr>
                <w:rFonts w:ascii="Trebuchet MS" w:hAnsi="Trebuchet MS"/>
                <w:sz w:val="18"/>
                <w:szCs w:val="18"/>
              </w:rPr>
              <w:t xml:space="preserve">/ </w:t>
            </w:r>
          </w:p>
          <w:p w14:paraId="187F05F6" w14:textId="150823F1" w:rsidR="00696A50" w:rsidRPr="001711B5" w:rsidRDefault="00696A50" w:rsidP="00696A50">
            <w:pPr>
              <w:rPr>
                <w:rFonts w:ascii="Trebuchet MS" w:hAnsi="Trebuchet MS"/>
                <w:sz w:val="18"/>
                <w:szCs w:val="18"/>
              </w:rPr>
            </w:pPr>
            <w:r w:rsidRPr="001711B5">
              <w:rPr>
                <w:rFonts w:ascii="Trebuchet MS" w:hAnsi="Trebuchet MS"/>
                <w:sz w:val="18"/>
                <w:szCs w:val="18"/>
              </w:rPr>
              <w:t xml:space="preserve">Impedance voltage </w:t>
            </w:r>
            <w:r w:rsidRPr="001711B5">
              <w:rPr>
                <w:rFonts w:ascii="Trebuchet MS" w:hAnsi="Trebuchet MS"/>
                <w:position w:val="8"/>
                <w:sz w:val="18"/>
                <w:szCs w:val="18"/>
                <w:vertAlign w:val="superscript"/>
              </w:rPr>
              <w:t>3)</w:t>
            </w:r>
            <w:r w:rsidRPr="001711B5">
              <w:rPr>
                <w:rFonts w:ascii="Trebuchet MS" w:hAnsi="Trebuchet MS"/>
                <w:position w:val="8"/>
                <w:sz w:val="18"/>
                <w:szCs w:val="18"/>
              </w:rPr>
              <w:t xml:space="preserve"> </w:t>
            </w:r>
            <w:r w:rsidRPr="001711B5">
              <w:rPr>
                <w:rFonts w:ascii="Trebuchet MS" w:hAnsi="Trebuchet MS"/>
                <w:sz w:val="18"/>
                <w:szCs w:val="18"/>
              </w:rPr>
              <w:t>(Uk ±10%)</w:t>
            </w:r>
          </w:p>
        </w:tc>
        <w:tc>
          <w:tcPr>
            <w:tcW w:w="482" w:type="pct"/>
            <w:gridSpan w:val="4"/>
            <w:vAlign w:val="center"/>
          </w:tcPr>
          <w:p w14:paraId="5C1475C6" w14:textId="77777777" w:rsidR="00696A50" w:rsidRPr="002C2F60" w:rsidRDefault="00696A50" w:rsidP="00696A50">
            <w:pPr>
              <w:jc w:val="center"/>
              <w:rPr>
                <w:rFonts w:ascii="Trebuchet MS" w:hAnsi="Trebuchet MS"/>
                <w:sz w:val="18"/>
                <w:szCs w:val="18"/>
              </w:rPr>
            </w:pPr>
          </w:p>
        </w:tc>
        <w:tc>
          <w:tcPr>
            <w:tcW w:w="495" w:type="pct"/>
            <w:gridSpan w:val="2"/>
            <w:vAlign w:val="center"/>
          </w:tcPr>
          <w:p w14:paraId="17F70ABE"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7B63DE61" w14:textId="77777777" w:rsidR="00696A50" w:rsidRPr="002C2F60" w:rsidRDefault="00696A50" w:rsidP="00696A50">
            <w:pPr>
              <w:jc w:val="center"/>
              <w:rPr>
                <w:rFonts w:ascii="Trebuchet MS" w:hAnsi="Trebuchet MS"/>
                <w:sz w:val="18"/>
                <w:szCs w:val="18"/>
              </w:rPr>
            </w:pPr>
          </w:p>
        </w:tc>
      </w:tr>
      <w:tr w:rsidR="00696A50" w:rsidRPr="002C2F60" w14:paraId="579518C8" w14:textId="77777777" w:rsidTr="002C2F60">
        <w:trPr>
          <w:gridAfter w:val="1"/>
          <w:wAfter w:w="4" w:type="pct"/>
        </w:trPr>
        <w:tc>
          <w:tcPr>
            <w:tcW w:w="408" w:type="pct"/>
            <w:vMerge w:val="restart"/>
            <w:vAlign w:val="center"/>
          </w:tcPr>
          <w:p w14:paraId="70DCD086" w14:textId="77777777" w:rsidR="00696A50" w:rsidRPr="002C2F60" w:rsidRDefault="00696A50" w:rsidP="00696A50">
            <w:pPr>
              <w:pStyle w:val="TableParagraph"/>
              <w:numPr>
                <w:ilvl w:val="1"/>
                <w:numId w:val="3"/>
              </w:numPr>
              <w:rPr>
                <w:rFonts w:ascii="Trebuchet MS" w:hAnsi="Trebuchet MS"/>
                <w:sz w:val="18"/>
                <w:szCs w:val="18"/>
              </w:rPr>
            </w:pPr>
          </w:p>
        </w:tc>
        <w:tc>
          <w:tcPr>
            <w:tcW w:w="1695" w:type="pct"/>
            <w:vAlign w:val="center"/>
          </w:tcPr>
          <w:p w14:paraId="70F004B3" w14:textId="77777777" w:rsidR="00696A50" w:rsidRPr="001711B5" w:rsidRDefault="00696A50" w:rsidP="00696A50">
            <w:pPr>
              <w:rPr>
                <w:rFonts w:ascii="Trebuchet MS" w:hAnsi="Trebuchet MS"/>
                <w:sz w:val="18"/>
                <w:szCs w:val="18"/>
              </w:rPr>
            </w:pPr>
            <w:r w:rsidRPr="001711B5">
              <w:rPr>
                <w:rFonts w:ascii="Trebuchet MS" w:hAnsi="Trebuchet MS"/>
                <w:sz w:val="18"/>
                <w:szCs w:val="18"/>
              </w:rPr>
              <w:t xml:space="preserve">Atšakų perjungiklio padėtis/ </w:t>
            </w:r>
          </w:p>
          <w:p w14:paraId="6627F19B" w14:textId="52CCC683" w:rsidR="00696A50" w:rsidRPr="001711B5" w:rsidRDefault="00696A50" w:rsidP="00696A50">
            <w:pPr>
              <w:rPr>
                <w:rFonts w:ascii="Trebuchet MS" w:hAnsi="Trebuchet MS"/>
                <w:sz w:val="18"/>
                <w:szCs w:val="18"/>
              </w:rPr>
            </w:pPr>
            <w:r w:rsidRPr="001711B5">
              <w:rPr>
                <w:rFonts w:ascii="Trebuchet MS" w:hAnsi="Trebuchet MS"/>
                <w:sz w:val="18"/>
                <w:szCs w:val="18"/>
              </w:rPr>
              <w:t>Position of tap changer</w:t>
            </w:r>
          </w:p>
        </w:tc>
        <w:tc>
          <w:tcPr>
            <w:tcW w:w="412" w:type="pct"/>
            <w:vAlign w:val="center"/>
          </w:tcPr>
          <w:p w14:paraId="3C1B6E0E" w14:textId="63DE77B9" w:rsidR="00696A50" w:rsidRPr="001711B5" w:rsidRDefault="00696A50" w:rsidP="00696A50">
            <w:pPr>
              <w:pStyle w:val="TableParagraph"/>
              <w:spacing w:before="21"/>
              <w:ind w:left="114"/>
              <w:rPr>
                <w:rFonts w:ascii="Trebuchet MS" w:hAnsi="Trebuchet MS"/>
                <w:sz w:val="18"/>
                <w:szCs w:val="18"/>
              </w:rPr>
            </w:pPr>
            <w:r w:rsidRPr="001711B5">
              <w:rPr>
                <w:rFonts w:ascii="Trebuchet MS" w:hAnsi="Trebuchet MS"/>
                <w:sz w:val="18"/>
                <w:szCs w:val="18"/>
              </w:rPr>
              <w:t xml:space="preserve">AĮ - </w:t>
            </w:r>
            <w:r w:rsidR="00A73D3D" w:rsidRPr="001711B5">
              <w:rPr>
                <w:rFonts w:ascii="Trebuchet MS" w:hAnsi="Trebuchet MS"/>
                <w:sz w:val="18"/>
                <w:szCs w:val="18"/>
              </w:rPr>
              <w:t>Ž</w:t>
            </w:r>
            <w:r w:rsidRPr="001711B5">
              <w:rPr>
                <w:rFonts w:ascii="Trebuchet MS" w:hAnsi="Trebuchet MS"/>
                <w:sz w:val="18"/>
                <w:szCs w:val="18"/>
              </w:rPr>
              <w:t xml:space="preserve">Į/ </w:t>
            </w:r>
          </w:p>
          <w:p w14:paraId="6B1C67D6" w14:textId="6FD98BE2" w:rsidR="00696A50" w:rsidRPr="001711B5" w:rsidRDefault="00696A50" w:rsidP="00696A50">
            <w:pPr>
              <w:pStyle w:val="TableParagraph"/>
              <w:spacing w:before="21"/>
              <w:ind w:left="114"/>
              <w:rPr>
                <w:rFonts w:ascii="Trebuchet MS" w:hAnsi="Trebuchet MS"/>
                <w:sz w:val="18"/>
                <w:szCs w:val="18"/>
              </w:rPr>
            </w:pPr>
            <w:r w:rsidRPr="001711B5">
              <w:rPr>
                <w:rFonts w:ascii="Trebuchet MS" w:hAnsi="Trebuchet MS"/>
                <w:sz w:val="18"/>
                <w:szCs w:val="18"/>
              </w:rPr>
              <w:t>HV –</w:t>
            </w:r>
            <w:r w:rsidR="00A73D3D" w:rsidRPr="001711B5">
              <w:rPr>
                <w:rFonts w:ascii="Trebuchet MS" w:hAnsi="Trebuchet MS"/>
                <w:sz w:val="18"/>
                <w:szCs w:val="18"/>
              </w:rPr>
              <w:t>L</w:t>
            </w:r>
            <w:r w:rsidRPr="001711B5">
              <w:rPr>
                <w:rFonts w:ascii="Trebuchet MS" w:hAnsi="Trebuchet MS"/>
                <w:sz w:val="18"/>
                <w:szCs w:val="18"/>
              </w:rPr>
              <w:t>V (base600)</w:t>
            </w:r>
          </w:p>
        </w:tc>
        <w:tc>
          <w:tcPr>
            <w:tcW w:w="409" w:type="pct"/>
            <w:vAlign w:val="center"/>
          </w:tcPr>
          <w:p w14:paraId="3C81BBC4" w14:textId="71A4FD38" w:rsidR="00696A50" w:rsidRPr="001711B5" w:rsidRDefault="00A73D3D" w:rsidP="00696A50">
            <w:pPr>
              <w:pStyle w:val="TableParagraph"/>
              <w:spacing w:before="21"/>
              <w:ind w:left="114"/>
              <w:rPr>
                <w:rFonts w:ascii="Trebuchet MS" w:hAnsi="Trebuchet MS"/>
                <w:sz w:val="18"/>
                <w:szCs w:val="18"/>
              </w:rPr>
            </w:pPr>
            <w:r w:rsidRPr="001711B5">
              <w:rPr>
                <w:rFonts w:ascii="Trebuchet MS" w:hAnsi="Trebuchet MS"/>
                <w:sz w:val="18"/>
                <w:szCs w:val="18"/>
              </w:rPr>
              <w:t>Ž</w:t>
            </w:r>
            <w:r w:rsidR="00696A50" w:rsidRPr="001711B5">
              <w:rPr>
                <w:rFonts w:ascii="Trebuchet MS" w:hAnsi="Trebuchet MS"/>
                <w:sz w:val="18"/>
                <w:szCs w:val="18"/>
              </w:rPr>
              <w:t xml:space="preserve">Į - </w:t>
            </w:r>
            <w:r w:rsidRPr="001711B5">
              <w:rPr>
                <w:rFonts w:ascii="Trebuchet MS" w:hAnsi="Trebuchet MS"/>
                <w:sz w:val="18"/>
                <w:szCs w:val="18"/>
              </w:rPr>
              <w:t>T</w:t>
            </w:r>
            <w:r w:rsidR="00696A50" w:rsidRPr="001711B5">
              <w:rPr>
                <w:rFonts w:ascii="Trebuchet MS" w:hAnsi="Trebuchet MS"/>
                <w:sz w:val="18"/>
                <w:szCs w:val="18"/>
              </w:rPr>
              <w:t>Į/</w:t>
            </w:r>
          </w:p>
          <w:p w14:paraId="08123E35" w14:textId="2B2F7951" w:rsidR="00696A50" w:rsidRPr="001711B5" w:rsidRDefault="00696A50" w:rsidP="00696A50">
            <w:pPr>
              <w:pStyle w:val="TableParagraph"/>
              <w:spacing w:before="21"/>
              <w:ind w:left="114"/>
              <w:rPr>
                <w:rFonts w:ascii="Trebuchet MS" w:hAnsi="Trebuchet MS"/>
                <w:sz w:val="18"/>
                <w:szCs w:val="18"/>
              </w:rPr>
            </w:pPr>
            <w:r w:rsidRPr="001711B5">
              <w:rPr>
                <w:rFonts w:ascii="Trebuchet MS" w:hAnsi="Trebuchet MS"/>
                <w:sz w:val="18"/>
                <w:szCs w:val="18"/>
              </w:rPr>
              <w:t xml:space="preserve"> </w:t>
            </w:r>
            <w:r w:rsidR="00A73D3D" w:rsidRPr="001711B5">
              <w:rPr>
                <w:rFonts w:ascii="Trebuchet MS" w:hAnsi="Trebuchet MS"/>
                <w:sz w:val="18"/>
                <w:szCs w:val="18"/>
              </w:rPr>
              <w:t>L</w:t>
            </w:r>
            <w:r w:rsidRPr="001711B5">
              <w:rPr>
                <w:rFonts w:ascii="Trebuchet MS" w:hAnsi="Trebuchet MS"/>
                <w:sz w:val="18"/>
                <w:szCs w:val="18"/>
              </w:rPr>
              <w:t>V</w:t>
            </w:r>
            <w:r w:rsidRPr="001711B5">
              <w:rPr>
                <w:rFonts w:ascii="Trebuchet MS" w:hAnsi="Trebuchet MS"/>
                <w:spacing w:val="-5"/>
                <w:sz w:val="18"/>
                <w:szCs w:val="18"/>
              </w:rPr>
              <w:t xml:space="preserve"> </w:t>
            </w:r>
            <w:r w:rsidRPr="001711B5">
              <w:rPr>
                <w:rFonts w:ascii="Trebuchet MS" w:hAnsi="Trebuchet MS"/>
                <w:sz w:val="18"/>
                <w:szCs w:val="18"/>
              </w:rPr>
              <w:t>–</w:t>
            </w:r>
            <w:r w:rsidR="00A73D3D" w:rsidRPr="001711B5">
              <w:rPr>
                <w:rFonts w:ascii="Trebuchet MS" w:hAnsi="Trebuchet MS"/>
                <w:sz w:val="18"/>
                <w:szCs w:val="18"/>
              </w:rPr>
              <w:t>T</w:t>
            </w:r>
            <w:r w:rsidRPr="001711B5">
              <w:rPr>
                <w:rFonts w:ascii="Trebuchet MS" w:hAnsi="Trebuchet MS"/>
                <w:sz w:val="18"/>
                <w:szCs w:val="18"/>
              </w:rPr>
              <w:t>V</w:t>
            </w:r>
            <w:r w:rsidRPr="001711B5">
              <w:rPr>
                <w:rFonts w:ascii="Trebuchet MS" w:hAnsi="Trebuchet MS"/>
                <w:spacing w:val="-3"/>
                <w:sz w:val="18"/>
                <w:szCs w:val="18"/>
              </w:rPr>
              <w:t xml:space="preserve"> </w:t>
            </w:r>
            <w:r w:rsidRPr="001711B5">
              <w:rPr>
                <w:rFonts w:ascii="Trebuchet MS" w:hAnsi="Trebuchet MS"/>
                <w:sz w:val="18"/>
                <w:szCs w:val="18"/>
              </w:rPr>
              <w:t>(base600)</w:t>
            </w:r>
          </w:p>
        </w:tc>
        <w:tc>
          <w:tcPr>
            <w:tcW w:w="460" w:type="pct"/>
            <w:vAlign w:val="center"/>
          </w:tcPr>
          <w:p w14:paraId="6845006A" w14:textId="5A202096" w:rsidR="00696A50" w:rsidRPr="001711B5" w:rsidRDefault="00696A50" w:rsidP="00696A50">
            <w:pPr>
              <w:pStyle w:val="TableParagraph"/>
              <w:spacing w:line="251" w:lineRule="exact"/>
              <w:ind w:left="114"/>
              <w:rPr>
                <w:rFonts w:ascii="Trebuchet MS" w:hAnsi="Trebuchet MS"/>
                <w:sz w:val="18"/>
                <w:szCs w:val="18"/>
              </w:rPr>
            </w:pPr>
            <w:r w:rsidRPr="001711B5">
              <w:rPr>
                <w:rFonts w:ascii="Trebuchet MS" w:hAnsi="Trebuchet MS"/>
                <w:sz w:val="18"/>
                <w:szCs w:val="18"/>
              </w:rPr>
              <w:t xml:space="preserve">AĮ - </w:t>
            </w:r>
            <w:r w:rsidR="00A73D3D" w:rsidRPr="001711B5">
              <w:rPr>
                <w:rFonts w:ascii="Trebuchet MS" w:hAnsi="Trebuchet MS"/>
                <w:sz w:val="18"/>
                <w:szCs w:val="18"/>
              </w:rPr>
              <w:t>T</w:t>
            </w:r>
            <w:r w:rsidRPr="001711B5">
              <w:rPr>
                <w:rFonts w:ascii="Trebuchet MS" w:hAnsi="Trebuchet MS"/>
                <w:sz w:val="18"/>
                <w:szCs w:val="18"/>
              </w:rPr>
              <w:t xml:space="preserve">Į/ </w:t>
            </w:r>
          </w:p>
          <w:p w14:paraId="62388962" w14:textId="61518F08" w:rsidR="00696A50" w:rsidRPr="001711B5" w:rsidRDefault="00696A50" w:rsidP="00696A50">
            <w:pPr>
              <w:pStyle w:val="TableParagraph"/>
              <w:spacing w:line="251" w:lineRule="exact"/>
              <w:ind w:left="114"/>
              <w:rPr>
                <w:rFonts w:ascii="Trebuchet MS" w:hAnsi="Trebuchet MS"/>
                <w:sz w:val="18"/>
                <w:szCs w:val="18"/>
              </w:rPr>
            </w:pPr>
            <w:r w:rsidRPr="001711B5">
              <w:rPr>
                <w:rFonts w:ascii="Trebuchet MS" w:hAnsi="Trebuchet MS"/>
                <w:sz w:val="18"/>
                <w:szCs w:val="18"/>
              </w:rPr>
              <w:t>HV –</w:t>
            </w:r>
            <w:r w:rsidR="00A73D3D" w:rsidRPr="001711B5">
              <w:rPr>
                <w:rFonts w:ascii="Trebuchet MS" w:hAnsi="Trebuchet MS"/>
                <w:sz w:val="18"/>
                <w:szCs w:val="18"/>
              </w:rPr>
              <w:t>T</w:t>
            </w:r>
            <w:r w:rsidRPr="001711B5">
              <w:rPr>
                <w:rFonts w:ascii="Trebuchet MS" w:hAnsi="Trebuchet MS"/>
                <w:sz w:val="18"/>
                <w:szCs w:val="18"/>
              </w:rPr>
              <w:t>V (base600)</w:t>
            </w:r>
          </w:p>
        </w:tc>
        <w:tc>
          <w:tcPr>
            <w:tcW w:w="165" w:type="pct"/>
            <w:vAlign w:val="center"/>
          </w:tcPr>
          <w:p w14:paraId="310C5BED" w14:textId="77777777" w:rsidR="00696A50" w:rsidRPr="0011023D" w:rsidRDefault="00696A50" w:rsidP="00696A50">
            <w:pPr>
              <w:rPr>
                <w:rFonts w:ascii="Trebuchet MS" w:hAnsi="Trebuchet MS"/>
                <w:sz w:val="18"/>
                <w:szCs w:val="18"/>
              </w:rPr>
            </w:pPr>
            <w:r w:rsidRPr="0011023D">
              <w:rPr>
                <w:rFonts w:ascii="Trebuchet MS" w:hAnsi="Trebuchet MS"/>
                <w:sz w:val="18"/>
                <w:szCs w:val="18"/>
              </w:rPr>
              <w:t>HV</w:t>
            </w:r>
          </w:p>
          <w:p w14:paraId="017B989D" w14:textId="422F71E2" w:rsidR="00696A50" w:rsidRPr="0011023D" w:rsidRDefault="00696A50" w:rsidP="00696A50">
            <w:pPr>
              <w:rPr>
                <w:rFonts w:ascii="Trebuchet MS" w:hAnsi="Trebuchet MS"/>
                <w:sz w:val="18"/>
                <w:szCs w:val="18"/>
              </w:rPr>
            </w:pPr>
            <w:r w:rsidRPr="0011023D">
              <w:rPr>
                <w:rFonts w:ascii="Trebuchet MS" w:hAnsi="Trebuchet MS"/>
                <w:sz w:val="18"/>
                <w:szCs w:val="18"/>
              </w:rPr>
              <w:t xml:space="preserve">MV </w:t>
            </w:r>
          </w:p>
        </w:tc>
        <w:tc>
          <w:tcPr>
            <w:tcW w:w="146" w:type="pct"/>
            <w:vAlign w:val="center"/>
          </w:tcPr>
          <w:p w14:paraId="3130BC53" w14:textId="77777777" w:rsidR="00696A50" w:rsidRPr="002C2F60" w:rsidRDefault="00696A50" w:rsidP="00696A50">
            <w:pPr>
              <w:rPr>
                <w:rFonts w:ascii="Trebuchet MS" w:hAnsi="Trebuchet MS"/>
                <w:sz w:val="18"/>
                <w:szCs w:val="18"/>
              </w:rPr>
            </w:pPr>
            <w:r w:rsidRPr="002C2F60">
              <w:rPr>
                <w:rFonts w:ascii="Trebuchet MS" w:hAnsi="Trebuchet MS"/>
                <w:sz w:val="18"/>
                <w:szCs w:val="18"/>
              </w:rPr>
              <w:t>MV</w:t>
            </w:r>
          </w:p>
          <w:p w14:paraId="7D9A5F40" w14:textId="35B59219" w:rsidR="00696A50" w:rsidRPr="002C2F60" w:rsidRDefault="00696A50" w:rsidP="00696A50">
            <w:pPr>
              <w:rPr>
                <w:rFonts w:ascii="Trebuchet MS" w:hAnsi="Trebuchet MS"/>
                <w:sz w:val="18"/>
                <w:szCs w:val="18"/>
              </w:rPr>
            </w:pPr>
            <w:r w:rsidRPr="002C2F60">
              <w:rPr>
                <w:rFonts w:ascii="Trebuchet MS" w:hAnsi="Trebuchet MS"/>
                <w:sz w:val="18"/>
                <w:szCs w:val="18"/>
              </w:rPr>
              <w:t>LV</w:t>
            </w:r>
            <w:r w:rsidRPr="002C2F60">
              <w:rPr>
                <w:rFonts w:ascii="Trebuchet MS" w:hAnsi="Trebuchet MS"/>
                <w:spacing w:val="-3"/>
                <w:sz w:val="18"/>
                <w:szCs w:val="18"/>
              </w:rPr>
              <w:t xml:space="preserve"> </w:t>
            </w:r>
          </w:p>
        </w:tc>
        <w:tc>
          <w:tcPr>
            <w:tcW w:w="156" w:type="pct"/>
            <w:vAlign w:val="center"/>
          </w:tcPr>
          <w:p w14:paraId="6AA5A60C" w14:textId="77777777" w:rsidR="00696A50" w:rsidRPr="002C2F60" w:rsidRDefault="00696A50" w:rsidP="00696A50">
            <w:pPr>
              <w:rPr>
                <w:rFonts w:ascii="Trebuchet MS" w:hAnsi="Trebuchet MS"/>
                <w:sz w:val="18"/>
                <w:szCs w:val="18"/>
              </w:rPr>
            </w:pPr>
            <w:r w:rsidRPr="002C2F60">
              <w:rPr>
                <w:rFonts w:ascii="Trebuchet MS" w:hAnsi="Trebuchet MS"/>
                <w:sz w:val="18"/>
                <w:szCs w:val="18"/>
              </w:rPr>
              <w:t>HV</w:t>
            </w:r>
          </w:p>
          <w:p w14:paraId="2DFB533D" w14:textId="6FE015B0" w:rsidR="00696A50" w:rsidRPr="002C2F60" w:rsidRDefault="00696A50" w:rsidP="00696A50">
            <w:pPr>
              <w:rPr>
                <w:rFonts w:ascii="Trebuchet MS" w:hAnsi="Trebuchet MS"/>
                <w:sz w:val="18"/>
                <w:szCs w:val="18"/>
              </w:rPr>
            </w:pPr>
            <w:r w:rsidRPr="002C2F60">
              <w:rPr>
                <w:rFonts w:ascii="Trebuchet MS" w:hAnsi="Trebuchet MS"/>
                <w:sz w:val="18"/>
                <w:szCs w:val="18"/>
              </w:rPr>
              <w:t xml:space="preserve">LV </w:t>
            </w:r>
          </w:p>
        </w:tc>
        <w:tc>
          <w:tcPr>
            <w:tcW w:w="506" w:type="pct"/>
            <w:gridSpan w:val="2"/>
            <w:vAlign w:val="center"/>
          </w:tcPr>
          <w:p w14:paraId="1DB50E73"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45F80999" w14:textId="77777777" w:rsidR="00696A50" w:rsidRPr="002C2F60" w:rsidRDefault="00696A50" w:rsidP="00696A50">
            <w:pPr>
              <w:jc w:val="center"/>
              <w:rPr>
                <w:rFonts w:ascii="Trebuchet MS" w:hAnsi="Trebuchet MS"/>
                <w:sz w:val="18"/>
                <w:szCs w:val="18"/>
              </w:rPr>
            </w:pPr>
          </w:p>
        </w:tc>
      </w:tr>
      <w:tr w:rsidR="00696A50" w:rsidRPr="002C2F60" w14:paraId="4D554FE2" w14:textId="77777777" w:rsidTr="002C2F60">
        <w:trPr>
          <w:gridAfter w:val="1"/>
          <w:wAfter w:w="4" w:type="pct"/>
        </w:trPr>
        <w:tc>
          <w:tcPr>
            <w:tcW w:w="408" w:type="pct"/>
            <w:vMerge/>
            <w:vAlign w:val="center"/>
          </w:tcPr>
          <w:p w14:paraId="4E174BBA" w14:textId="77777777" w:rsidR="00696A50" w:rsidRPr="002C2F60" w:rsidRDefault="00696A50" w:rsidP="00696A50">
            <w:pPr>
              <w:pStyle w:val="TableParagraph"/>
              <w:numPr>
                <w:ilvl w:val="1"/>
                <w:numId w:val="3"/>
              </w:numPr>
              <w:rPr>
                <w:rFonts w:ascii="Trebuchet MS" w:hAnsi="Trebuchet MS"/>
                <w:sz w:val="18"/>
                <w:szCs w:val="18"/>
              </w:rPr>
            </w:pPr>
          </w:p>
        </w:tc>
        <w:tc>
          <w:tcPr>
            <w:tcW w:w="1695" w:type="pct"/>
            <w:vAlign w:val="center"/>
          </w:tcPr>
          <w:p w14:paraId="719589E2" w14:textId="77777777" w:rsidR="00C008EE" w:rsidRPr="001711B5" w:rsidRDefault="00696A50" w:rsidP="00696A50">
            <w:pPr>
              <w:rPr>
                <w:rFonts w:ascii="Trebuchet MS" w:hAnsi="Trebuchet MS"/>
                <w:sz w:val="18"/>
                <w:szCs w:val="18"/>
              </w:rPr>
            </w:pPr>
            <w:r w:rsidRPr="001711B5">
              <w:rPr>
                <w:rFonts w:ascii="Trebuchet MS" w:hAnsi="Trebuchet MS"/>
                <w:sz w:val="18"/>
                <w:szCs w:val="18"/>
              </w:rPr>
              <w:t>MAX</w:t>
            </w:r>
            <w:r w:rsidR="00C008EE" w:rsidRPr="001711B5">
              <w:rPr>
                <w:rFonts w:ascii="Trebuchet MS" w:hAnsi="Trebuchet MS"/>
                <w:sz w:val="18"/>
                <w:szCs w:val="18"/>
              </w:rPr>
              <w:t xml:space="preserve"> </w:t>
            </w:r>
          </w:p>
          <w:p w14:paraId="6475E357" w14:textId="7261F9AC" w:rsidR="00696A50" w:rsidRPr="001711B5" w:rsidRDefault="00C008EE" w:rsidP="00696A50">
            <w:pPr>
              <w:rPr>
                <w:rFonts w:ascii="Trebuchet MS" w:hAnsi="Trebuchet MS"/>
                <w:sz w:val="18"/>
                <w:szCs w:val="18"/>
              </w:rPr>
            </w:pPr>
            <w:r w:rsidRPr="001711B5">
              <w:rPr>
                <w:rFonts w:ascii="Trebuchet MS" w:hAnsi="Trebuchet MS"/>
                <w:sz w:val="18"/>
                <w:szCs w:val="18"/>
              </w:rPr>
              <w:t>1 padėtis/</w:t>
            </w:r>
          </w:p>
          <w:p w14:paraId="68C36694" w14:textId="08DDDDD7" w:rsidR="00C008EE" w:rsidRPr="001711B5" w:rsidRDefault="00C008EE" w:rsidP="00C008EE">
            <w:pPr>
              <w:rPr>
                <w:rFonts w:ascii="Trebuchet MS" w:hAnsi="Trebuchet MS"/>
                <w:sz w:val="18"/>
                <w:szCs w:val="18"/>
              </w:rPr>
            </w:pPr>
            <w:r w:rsidRPr="001711B5">
              <w:rPr>
                <w:rFonts w:ascii="Trebuchet MS" w:hAnsi="Trebuchet MS"/>
                <w:sz w:val="18"/>
                <w:szCs w:val="18"/>
              </w:rPr>
              <w:t>1position</w:t>
            </w:r>
          </w:p>
        </w:tc>
        <w:tc>
          <w:tcPr>
            <w:tcW w:w="412" w:type="pct"/>
            <w:vAlign w:val="center"/>
          </w:tcPr>
          <w:p w14:paraId="2CCBB880" w14:textId="10B6C493" w:rsidR="00696A50" w:rsidRPr="001711B5" w:rsidRDefault="00696A50" w:rsidP="00696A50">
            <w:pPr>
              <w:rPr>
                <w:rFonts w:ascii="Trebuchet MS" w:hAnsi="Trebuchet MS"/>
                <w:sz w:val="18"/>
                <w:szCs w:val="18"/>
              </w:rPr>
            </w:pPr>
            <w:r w:rsidRPr="001711B5">
              <w:rPr>
                <w:rFonts w:ascii="Trebuchet MS" w:hAnsi="Trebuchet MS"/>
                <w:sz w:val="18"/>
                <w:szCs w:val="18"/>
              </w:rPr>
              <w:t xml:space="preserve">15,5 </w:t>
            </w:r>
            <w:r w:rsidRPr="001711B5">
              <w:rPr>
                <w:rFonts w:ascii="Trebuchet MS" w:hAnsi="Trebuchet MS"/>
                <w:position w:val="6"/>
                <w:sz w:val="18"/>
                <w:szCs w:val="18"/>
                <w:vertAlign w:val="superscript"/>
              </w:rPr>
              <w:t>a)</w:t>
            </w:r>
          </w:p>
        </w:tc>
        <w:tc>
          <w:tcPr>
            <w:tcW w:w="409" w:type="pct"/>
            <w:vAlign w:val="center"/>
          </w:tcPr>
          <w:p w14:paraId="5D6928E6" w14:textId="6C22A82A" w:rsidR="00696A50" w:rsidRPr="001711B5" w:rsidRDefault="00696A50" w:rsidP="00696A50">
            <w:pPr>
              <w:rPr>
                <w:rFonts w:ascii="Trebuchet MS" w:hAnsi="Trebuchet MS"/>
                <w:sz w:val="18"/>
                <w:szCs w:val="18"/>
              </w:rPr>
            </w:pPr>
            <w:r w:rsidRPr="001711B5">
              <w:rPr>
                <w:rFonts w:ascii="Trebuchet MS" w:hAnsi="Trebuchet MS"/>
                <w:sz w:val="18"/>
                <w:szCs w:val="18"/>
              </w:rPr>
              <w:t xml:space="preserve">410 </w:t>
            </w:r>
            <w:r w:rsidRPr="001711B5">
              <w:rPr>
                <w:rFonts w:ascii="Trebuchet MS" w:hAnsi="Trebuchet MS"/>
                <w:position w:val="6"/>
                <w:sz w:val="18"/>
                <w:szCs w:val="18"/>
                <w:vertAlign w:val="superscript"/>
              </w:rPr>
              <w:t>a)</w:t>
            </w:r>
          </w:p>
        </w:tc>
        <w:tc>
          <w:tcPr>
            <w:tcW w:w="460" w:type="pct"/>
            <w:vMerge w:val="restart"/>
            <w:vAlign w:val="center"/>
          </w:tcPr>
          <w:p w14:paraId="6EC0F483" w14:textId="2D52BBA5" w:rsidR="00696A50" w:rsidRPr="001711B5" w:rsidRDefault="00696A50" w:rsidP="00696A50">
            <w:pPr>
              <w:rPr>
                <w:rFonts w:ascii="Trebuchet MS" w:hAnsi="Trebuchet MS"/>
                <w:sz w:val="18"/>
                <w:szCs w:val="18"/>
              </w:rPr>
            </w:pPr>
            <w:r w:rsidRPr="001711B5">
              <w:rPr>
                <w:rFonts w:ascii="Trebuchet MS" w:hAnsi="Trebuchet MS"/>
                <w:sz w:val="18"/>
                <w:szCs w:val="18"/>
              </w:rPr>
              <w:t xml:space="preserve">485 </w:t>
            </w:r>
            <w:r w:rsidRPr="001711B5">
              <w:rPr>
                <w:rFonts w:ascii="Trebuchet MS" w:hAnsi="Trebuchet MS"/>
                <w:position w:val="8"/>
                <w:sz w:val="18"/>
                <w:szCs w:val="18"/>
                <w:vertAlign w:val="superscript"/>
              </w:rPr>
              <w:t>a)</w:t>
            </w:r>
          </w:p>
        </w:tc>
        <w:tc>
          <w:tcPr>
            <w:tcW w:w="165" w:type="pct"/>
            <w:vAlign w:val="center"/>
          </w:tcPr>
          <w:p w14:paraId="4DA22569" w14:textId="31F1C422" w:rsidR="00696A50" w:rsidRPr="0011023D" w:rsidRDefault="00696A50" w:rsidP="00696A50">
            <w:pPr>
              <w:rPr>
                <w:rFonts w:ascii="Trebuchet MS" w:hAnsi="Trebuchet MS"/>
                <w:sz w:val="14"/>
                <w:szCs w:val="14"/>
              </w:rPr>
            </w:pPr>
          </w:p>
        </w:tc>
        <w:tc>
          <w:tcPr>
            <w:tcW w:w="146" w:type="pct"/>
            <w:vAlign w:val="center"/>
          </w:tcPr>
          <w:p w14:paraId="60820AA7" w14:textId="77777777" w:rsidR="00696A50" w:rsidRPr="002C2F60" w:rsidRDefault="00696A50" w:rsidP="00696A50">
            <w:pPr>
              <w:rPr>
                <w:rFonts w:ascii="Trebuchet MS" w:hAnsi="Trebuchet MS"/>
                <w:sz w:val="14"/>
                <w:szCs w:val="14"/>
              </w:rPr>
            </w:pPr>
          </w:p>
        </w:tc>
        <w:tc>
          <w:tcPr>
            <w:tcW w:w="156" w:type="pct"/>
            <w:vMerge w:val="restart"/>
            <w:vAlign w:val="center"/>
          </w:tcPr>
          <w:p w14:paraId="7B712C8A" w14:textId="3C421165" w:rsidR="00696A50" w:rsidRPr="002C2F60" w:rsidRDefault="00696A50" w:rsidP="00696A50">
            <w:pPr>
              <w:rPr>
                <w:rFonts w:ascii="Trebuchet MS" w:hAnsi="Trebuchet MS"/>
                <w:sz w:val="14"/>
                <w:szCs w:val="14"/>
              </w:rPr>
            </w:pPr>
          </w:p>
        </w:tc>
        <w:tc>
          <w:tcPr>
            <w:tcW w:w="506" w:type="pct"/>
            <w:gridSpan w:val="2"/>
            <w:vAlign w:val="center"/>
          </w:tcPr>
          <w:p w14:paraId="3FC69A27" w14:textId="77777777" w:rsidR="00696A50" w:rsidRPr="002C2F60" w:rsidRDefault="00696A50" w:rsidP="00696A50">
            <w:pPr>
              <w:jc w:val="center"/>
              <w:rPr>
                <w:rFonts w:ascii="Trebuchet MS" w:hAnsi="Trebuchet MS"/>
                <w:sz w:val="18"/>
                <w:szCs w:val="18"/>
              </w:rPr>
            </w:pPr>
          </w:p>
        </w:tc>
        <w:tc>
          <w:tcPr>
            <w:tcW w:w="639" w:type="pct"/>
            <w:gridSpan w:val="2"/>
            <w:vAlign w:val="center"/>
          </w:tcPr>
          <w:p w14:paraId="411492EC" w14:textId="77777777" w:rsidR="00696A50" w:rsidRPr="002C2F60" w:rsidRDefault="00696A50" w:rsidP="00696A50">
            <w:pPr>
              <w:jc w:val="center"/>
              <w:rPr>
                <w:rFonts w:ascii="Trebuchet MS" w:hAnsi="Trebuchet MS"/>
                <w:sz w:val="18"/>
                <w:szCs w:val="18"/>
              </w:rPr>
            </w:pPr>
          </w:p>
        </w:tc>
      </w:tr>
      <w:tr w:rsidR="00C008EE" w:rsidRPr="002C2F60" w14:paraId="6C1ECF80" w14:textId="77777777" w:rsidTr="002C2F60">
        <w:trPr>
          <w:gridAfter w:val="1"/>
          <w:wAfter w:w="4" w:type="pct"/>
        </w:trPr>
        <w:tc>
          <w:tcPr>
            <w:tcW w:w="408" w:type="pct"/>
            <w:vMerge/>
            <w:vAlign w:val="center"/>
          </w:tcPr>
          <w:p w14:paraId="57F9D16B" w14:textId="77777777" w:rsidR="00C008EE" w:rsidRPr="002C2F60" w:rsidRDefault="00C008EE" w:rsidP="00C008EE">
            <w:pPr>
              <w:pStyle w:val="TableParagraph"/>
              <w:numPr>
                <w:ilvl w:val="1"/>
                <w:numId w:val="3"/>
              </w:numPr>
              <w:rPr>
                <w:rFonts w:ascii="Trebuchet MS" w:hAnsi="Trebuchet MS"/>
                <w:sz w:val="18"/>
                <w:szCs w:val="18"/>
              </w:rPr>
            </w:pPr>
          </w:p>
        </w:tc>
        <w:tc>
          <w:tcPr>
            <w:tcW w:w="1695" w:type="pct"/>
            <w:vAlign w:val="center"/>
          </w:tcPr>
          <w:p w14:paraId="4B31D1B0"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NOM</w:t>
            </w:r>
          </w:p>
          <w:p w14:paraId="5146346A"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11 padėtis/</w:t>
            </w:r>
          </w:p>
          <w:p w14:paraId="1201DF17" w14:textId="0014C86B" w:rsidR="00C008EE" w:rsidRPr="001711B5" w:rsidRDefault="00C008EE" w:rsidP="00C008EE">
            <w:pPr>
              <w:rPr>
                <w:rFonts w:ascii="Trebuchet MS" w:hAnsi="Trebuchet MS"/>
                <w:sz w:val="18"/>
                <w:szCs w:val="18"/>
              </w:rPr>
            </w:pPr>
            <w:r w:rsidRPr="001711B5">
              <w:rPr>
                <w:rFonts w:ascii="Trebuchet MS" w:hAnsi="Trebuchet MS"/>
                <w:sz w:val="18"/>
                <w:szCs w:val="18"/>
              </w:rPr>
              <w:t>11 postion</w:t>
            </w:r>
          </w:p>
        </w:tc>
        <w:tc>
          <w:tcPr>
            <w:tcW w:w="412" w:type="pct"/>
            <w:vAlign w:val="center"/>
          </w:tcPr>
          <w:p w14:paraId="7C0A6FCD" w14:textId="33927714" w:rsidR="00C008EE" w:rsidRPr="001711B5" w:rsidRDefault="00C008EE" w:rsidP="00C008EE">
            <w:pPr>
              <w:rPr>
                <w:rFonts w:ascii="Trebuchet MS" w:hAnsi="Trebuchet MS"/>
                <w:sz w:val="18"/>
                <w:szCs w:val="18"/>
              </w:rPr>
            </w:pPr>
            <w:r w:rsidRPr="001711B5">
              <w:rPr>
                <w:rFonts w:ascii="Trebuchet MS" w:hAnsi="Trebuchet MS"/>
                <w:sz w:val="18"/>
                <w:szCs w:val="18"/>
              </w:rPr>
              <w:t>1</w:t>
            </w:r>
            <w:r w:rsidR="00C35352" w:rsidRPr="001711B5">
              <w:rPr>
                <w:rFonts w:ascii="Trebuchet MS" w:hAnsi="Trebuchet MS"/>
                <w:sz w:val="18"/>
                <w:szCs w:val="18"/>
              </w:rPr>
              <w:t>1</w:t>
            </w:r>
            <w:r w:rsidRPr="001711B5">
              <w:rPr>
                <w:rFonts w:ascii="Trebuchet MS" w:hAnsi="Trebuchet MS"/>
                <w:sz w:val="18"/>
                <w:szCs w:val="18"/>
              </w:rPr>
              <w:t xml:space="preserve">,5 </w:t>
            </w:r>
            <w:r w:rsidRPr="001711B5">
              <w:rPr>
                <w:rFonts w:ascii="Trebuchet MS" w:hAnsi="Trebuchet MS"/>
                <w:position w:val="6"/>
                <w:sz w:val="18"/>
                <w:szCs w:val="18"/>
                <w:vertAlign w:val="superscript"/>
              </w:rPr>
              <w:t>a)</w:t>
            </w:r>
          </w:p>
        </w:tc>
        <w:tc>
          <w:tcPr>
            <w:tcW w:w="409" w:type="pct"/>
            <w:vAlign w:val="center"/>
          </w:tcPr>
          <w:p w14:paraId="0BBB8440" w14:textId="5D6EF009" w:rsidR="00C008EE" w:rsidRPr="001711B5" w:rsidRDefault="00C35352" w:rsidP="00C008EE">
            <w:pPr>
              <w:rPr>
                <w:rFonts w:ascii="Trebuchet MS" w:hAnsi="Trebuchet MS"/>
                <w:sz w:val="18"/>
                <w:szCs w:val="18"/>
              </w:rPr>
            </w:pPr>
            <w:r w:rsidRPr="001711B5">
              <w:rPr>
                <w:rFonts w:ascii="Trebuchet MS" w:hAnsi="Trebuchet MS"/>
                <w:sz w:val="18"/>
                <w:szCs w:val="18"/>
              </w:rPr>
              <w:t>460</w:t>
            </w:r>
            <w:r w:rsidR="00C008EE" w:rsidRPr="001711B5">
              <w:rPr>
                <w:rFonts w:ascii="Trebuchet MS" w:hAnsi="Trebuchet MS"/>
                <w:sz w:val="18"/>
                <w:szCs w:val="18"/>
              </w:rPr>
              <w:t xml:space="preserve"> </w:t>
            </w:r>
            <w:r w:rsidR="00C008EE" w:rsidRPr="001711B5">
              <w:rPr>
                <w:rFonts w:ascii="Trebuchet MS" w:hAnsi="Trebuchet MS"/>
                <w:position w:val="6"/>
                <w:sz w:val="18"/>
                <w:szCs w:val="18"/>
                <w:vertAlign w:val="superscript"/>
              </w:rPr>
              <w:t>a)</w:t>
            </w:r>
          </w:p>
        </w:tc>
        <w:tc>
          <w:tcPr>
            <w:tcW w:w="460" w:type="pct"/>
            <w:vMerge/>
            <w:vAlign w:val="center"/>
          </w:tcPr>
          <w:p w14:paraId="25E3D7E1" w14:textId="1FEBAB13" w:rsidR="00C008EE" w:rsidRPr="001711B5" w:rsidRDefault="00C008EE" w:rsidP="00C008EE">
            <w:pPr>
              <w:rPr>
                <w:rFonts w:ascii="Trebuchet MS" w:hAnsi="Trebuchet MS"/>
                <w:sz w:val="18"/>
                <w:szCs w:val="18"/>
              </w:rPr>
            </w:pPr>
          </w:p>
        </w:tc>
        <w:tc>
          <w:tcPr>
            <w:tcW w:w="165" w:type="pct"/>
            <w:vAlign w:val="center"/>
          </w:tcPr>
          <w:p w14:paraId="5BA0B52E" w14:textId="22FE0D9E" w:rsidR="00C008EE" w:rsidRPr="0011023D" w:rsidRDefault="00C008EE" w:rsidP="00C008EE">
            <w:pPr>
              <w:rPr>
                <w:rFonts w:ascii="Trebuchet MS" w:hAnsi="Trebuchet MS"/>
                <w:sz w:val="14"/>
                <w:szCs w:val="14"/>
              </w:rPr>
            </w:pPr>
          </w:p>
        </w:tc>
        <w:tc>
          <w:tcPr>
            <w:tcW w:w="146" w:type="pct"/>
            <w:vAlign w:val="center"/>
          </w:tcPr>
          <w:p w14:paraId="3F53810D" w14:textId="77777777" w:rsidR="00C008EE" w:rsidRPr="002C2F60" w:rsidRDefault="00C008EE" w:rsidP="00C008EE">
            <w:pPr>
              <w:rPr>
                <w:rFonts w:ascii="Trebuchet MS" w:hAnsi="Trebuchet MS"/>
                <w:sz w:val="14"/>
                <w:szCs w:val="14"/>
              </w:rPr>
            </w:pPr>
          </w:p>
        </w:tc>
        <w:tc>
          <w:tcPr>
            <w:tcW w:w="156" w:type="pct"/>
            <w:vMerge/>
            <w:vAlign w:val="center"/>
          </w:tcPr>
          <w:p w14:paraId="30DD9CB2" w14:textId="26746DB0" w:rsidR="00C008EE" w:rsidRPr="002C2F60" w:rsidRDefault="00C008EE" w:rsidP="00C008EE">
            <w:pPr>
              <w:rPr>
                <w:rFonts w:ascii="Trebuchet MS" w:hAnsi="Trebuchet MS"/>
                <w:sz w:val="14"/>
                <w:szCs w:val="14"/>
              </w:rPr>
            </w:pPr>
          </w:p>
        </w:tc>
        <w:tc>
          <w:tcPr>
            <w:tcW w:w="506" w:type="pct"/>
            <w:gridSpan w:val="2"/>
            <w:vAlign w:val="center"/>
          </w:tcPr>
          <w:p w14:paraId="40D116DB"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066A042" w14:textId="77777777" w:rsidR="00C008EE" w:rsidRPr="002C2F60" w:rsidRDefault="00C008EE" w:rsidP="00C008EE">
            <w:pPr>
              <w:jc w:val="center"/>
              <w:rPr>
                <w:rFonts w:ascii="Trebuchet MS" w:hAnsi="Trebuchet MS"/>
                <w:sz w:val="18"/>
                <w:szCs w:val="18"/>
              </w:rPr>
            </w:pPr>
          </w:p>
        </w:tc>
      </w:tr>
      <w:tr w:rsidR="00C008EE" w:rsidRPr="002C2F60" w14:paraId="46F35020" w14:textId="77777777" w:rsidTr="002C2F60">
        <w:trPr>
          <w:gridAfter w:val="1"/>
          <w:wAfter w:w="4" w:type="pct"/>
        </w:trPr>
        <w:tc>
          <w:tcPr>
            <w:tcW w:w="408" w:type="pct"/>
            <w:vMerge/>
            <w:vAlign w:val="center"/>
          </w:tcPr>
          <w:p w14:paraId="6A29D465" w14:textId="77777777" w:rsidR="00C008EE" w:rsidRPr="002C2F60" w:rsidRDefault="00C008EE" w:rsidP="00C008EE">
            <w:pPr>
              <w:pStyle w:val="TableParagraph"/>
              <w:numPr>
                <w:ilvl w:val="1"/>
                <w:numId w:val="3"/>
              </w:numPr>
              <w:rPr>
                <w:rFonts w:ascii="Trebuchet MS" w:hAnsi="Trebuchet MS"/>
                <w:sz w:val="18"/>
                <w:szCs w:val="18"/>
              </w:rPr>
            </w:pPr>
          </w:p>
        </w:tc>
        <w:tc>
          <w:tcPr>
            <w:tcW w:w="1695" w:type="pct"/>
            <w:vAlign w:val="center"/>
          </w:tcPr>
          <w:p w14:paraId="71688354"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MIN</w:t>
            </w:r>
          </w:p>
          <w:p w14:paraId="51831058"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21 padėtis/</w:t>
            </w:r>
          </w:p>
          <w:p w14:paraId="61C60493" w14:textId="2C16F04A" w:rsidR="00C008EE" w:rsidRPr="001711B5" w:rsidRDefault="00C008EE" w:rsidP="00C008EE">
            <w:pPr>
              <w:rPr>
                <w:rFonts w:ascii="Trebuchet MS" w:hAnsi="Trebuchet MS"/>
                <w:sz w:val="18"/>
                <w:szCs w:val="18"/>
              </w:rPr>
            </w:pPr>
            <w:r w:rsidRPr="001711B5">
              <w:rPr>
                <w:rFonts w:ascii="Trebuchet MS" w:hAnsi="Trebuchet MS"/>
                <w:sz w:val="18"/>
                <w:szCs w:val="18"/>
              </w:rPr>
              <w:t>21 position</w:t>
            </w:r>
          </w:p>
        </w:tc>
        <w:tc>
          <w:tcPr>
            <w:tcW w:w="412" w:type="pct"/>
            <w:vAlign w:val="center"/>
          </w:tcPr>
          <w:p w14:paraId="04AA6C19" w14:textId="703AE53E" w:rsidR="00C008EE" w:rsidRPr="001711B5" w:rsidRDefault="00C008EE" w:rsidP="00C008EE">
            <w:pPr>
              <w:rPr>
                <w:rFonts w:ascii="Trebuchet MS" w:hAnsi="Trebuchet MS"/>
                <w:sz w:val="18"/>
                <w:szCs w:val="18"/>
              </w:rPr>
            </w:pPr>
            <w:r w:rsidRPr="001711B5">
              <w:rPr>
                <w:rFonts w:ascii="Trebuchet MS" w:hAnsi="Trebuchet MS"/>
                <w:sz w:val="18"/>
                <w:szCs w:val="18"/>
              </w:rPr>
              <w:t>1</w:t>
            </w:r>
            <w:r w:rsidR="00C35352" w:rsidRPr="001711B5">
              <w:rPr>
                <w:rFonts w:ascii="Trebuchet MS" w:hAnsi="Trebuchet MS"/>
                <w:sz w:val="18"/>
                <w:szCs w:val="18"/>
              </w:rPr>
              <w:t>3</w:t>
            </w:r>
            <w:r w:rsidRPr="001711B5">
              <w:rPr>
                <w:rFonts w:ascii="Trebuchet MS" w:hAnsi="Trebuchet MS"/>
                <w:sz w:val="18"/>
                <w:szCs w:val="18"/>
              </w:rPr>
              <w:t xml:space="preserve">,5 </w:t>
            </w:r>
            <w:r w:rsidRPr="001711B5">
              <w:rPr>
                <w:rFonts w:ascii="Trebuchet MS" w:hAnsi="Trebuchet MS"/>
                <w:position w:val="6"/>
                <w:sz w:val="18"/>
                <w:szCs w:val="18"/>
                <w:vertAlign w:val="superscript"/>
              </w:rPr>
              <w:t>a)</w:t>
            </w:r>
          </w:p>
        </w:tc>
        <w:tc>
          <w:tcPr>
            <w:tcW w:w="409" w:type="pct"/>
            <w:vAlign w:val="center"/>
          </w:tcPr>
          <w:p w14:paraId="1901B5C1" w14:textId="28A480A0" w:rsidR="00C008EE" w:rsidRPr="001711B5" w:rsidRDefault="00C35352" w:rsidP="00C008EE">
            <w:pPr>
              <w:rPr>
                <w:rFonts w:ascii="Trebuchet MS" w:hAnsi="Trebuchet MS"/>
                <w:sz w:val="18"/>
                <w:szCs w:val="18"/>
              </w:rPr>
            </w:pPr>
            <w:r w:rsidRPr="001711B5">
              <w:rPr>
                <w:rFonts w:ascii="Trebuchet MS" w:hAnsi="Trebuchet MS"/>
                <w:sz w:val="18"/>
                <w:szCs w:val="18"/>
              </w:rPr>
              <w:t>530</w:t>
            </w:r>
            <w:r w:rsidR="00C008EE" w:rsidRPr="001711B5">
              <w:rPr>
                <w:rFonts w:ascii="Trebuchet MS" w:hAnsi="Trebuchet MS"/>
                <w:sz w:val="18"/>
                <w:szCs w:val="18"/>
              </w:rPr>
              <w:t xml:space="preserve"> </w:t>
            </w:r>
            <w:r w:rsidR="00C008EE" w:rsidRPr="001711B5">
              <w:rPr>
                <w:rFonts w:ascii="Trebuchet MS" w:hAnsi="Trebuchet MS"/>
                <w:position w:val="6"/>
                <w:sz w:val="18"/>
                <w:szCs w:val="18"/>
                <w:vertAlign w:val="superscript"/>
              </w:rPr>
              <w:t>a)</w:t>
            </w:r>
          </w:p>
        </w:tc>
        <w:tc>
          <w:tcPr>
            <w:tcW w:w="460" w:type="pct"/>
            <w:vMerge/>
            <w:vAlign w:val="center"/>
          </w:tcPr>
          <w:p w14:paraId="71A66934" w14:textId="77777777" w:rsidR="00C008EE" w:rsidRPr="001711B5" w:rsidRDefault="00C008EE" w:rsidP="00C008EE">
            <w:pPr>
              <w:rPr>
                <w:rFonts w:ascii="Trebuchet MS" w:hAnsi="Trebuchet MS"/>
                <w:sz w:val="18"/>
                <w:szCs w:val="18"/>
              </w:rPr>
            </w:pPr>
          </w:p>
        </w:tc>
        <w:tc>
          <w:tcPr>
            <w:tcW w:w="165" w:type="pct"/>
            <w:vAlign w:val="center"/>
          </w:tcPr>
          <w:p w14:paraId="181EE3A8" w14:textId="77777777" w:rsidR="00C008EE" w:rsidRPr="002C2F60" w:rsidRDefault="00C008EE" w:rsidP="00C008EE">
            <w:pPr>
              <w:rPr>
                <w:rFonts w:ascii="Trebuchet MS" w:hAnsi="Trebuchet MS"/>
                <w:sz w:val="14"/>
                <w:szCs w:val="14"/>
              </w:rPr>
            </w:pPr>
          </w:p>
        </w:tc>
        <w:tc>
          <w:tcPr>
            <w:tcW w:w="146" w:type="pct"/>
            <w:vAlign w:val="center"/>
          </w:tcPr>
          <w:p w14:paraId="74106FEE" w14:textId="77777777" w:rsidR="00C008EE" w:rsidRPr="002C2F60" w:rsidRDefault="00C008EE" w:rsidP="00C008EE">
            <w:pPr>
              <w:rPr>
                <w:rFonts w:ascii="Trebuchet MS" w:hAnsi="Trebuchet MS"/>
                <w:sz w:val="14"/>
                <w:szCs w:val="14"/>
              </w:rPr>
            </w:pPr>
          </w:p>
        </w:tc>
        <w:tc>
          <w:tcPr>
            <w:tcW w:w="156" w:type="pct"/>
            <w:vMerge/>
            <w:vAlign w:val="center"/>
          </w:tcPr>
          <w:p w14:paraId="35A2FDBD" w14:textId="77777777" w:rsidR="00C008EE" w:rsidRPr="002C2F60" w:rsidRDefault="00C008EE" w:rsidP="00C008EE">
            <w:pPr>
              <w:rPr>
                <w:rFonts w:ascii="Trebuchet MS" w:hAnsi="Trebuchet MS"/>
                <w:sz w:val="14"/>
                <w:szCs w:val="14"/>
              </w:rPr>
            </w:pPr>
          </w:p>
        </w:tc>
        <w:tc>
          <w:tcPr>
            <w:tcW w:w="506" w:type="pct"/>
            <w:gridSpan w:val="2"/>
            <w:vAlign w:val="center"/>
          </w:tcPr>
          <w:p w14:paraId="48ED144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A30A33E" w14:textId="77777777" w:rsidR="00C008EE" w:rsidRPr="002C2F60" w:rsidRDefault="00C008EE" w:rsidP="00C008EE">
            <w:pPr>
              <w:jc w:val="center"/>
              <w:rPr>
                <w:rFonts w:ascii="Trebuchet MS" w:hAnsi="Trebuchet MS"/>
                <w:sz w:val="18"/>
                <w:szCs w:val="18"/>
              </w:rPr>
            </w:pPr>
          </w:p>
        </w:tc>
      </w:tr>
      <w:tr w:rsidR="00C008EE" w:rsidRPr="002C2F60" w14:paraId="11C38BC8" w14:textId="77777777" w:rsidTr="002C2F60">
        <w:tc>
          <w:tcPr>
            <w:tcW w:w="408" w:type="pct"/>
            <w:vAlign w:val="center"/>
          </w:tcPr>
          <w:p w14:paraId="404ECDAE"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395E2EB4" w14:textId="77777777" w:rsidR="00C008EE" w:rsidRPr="001711B5" w:rsidRDefault="00C008EE" w:rsidP="00C008EE">
            <w:pPr>
              <w:pStyle w:val="TableParagraph"/>
              <w:spacing w:line="237" w:lineRule="auto"/>
              <w:ind w:right="-121"/>
              <w:rPr>
                <w:rFonts w:ascii="Trebuchet MS" w:hAnsi="Trebuchet MS"/>
                <w:sz w:val="18"/>
                <w:szCs w:val="18"/>
              </w:rPr>
            </w:pPr>
            <w:r w:rsidRPr="001711B5">
              <w:rPr>
                <w:rFonts w:ascii="Trebuchet MS" w:hAnsi="Trebuchet MS"/>
                <w:sz w:val="18"/>
                <w:szCs w:val="18"/>
              </w:rPr>
              <w:t xml:space="preserve">Triukšmo lygis 2 m. atstumu, matuojant pagal IEC 60076-10 </w:t>
            </w:r>
            <w:r w:rsidRPr="001711B5">
              <w:rPr>
                <w:rFonts w:ascii="Trebuchet MS" w:hAnsi="Trebuchet MS"/>
                <w:position w:val="8"/>
                <w:sz w:val="18"/>
                <w:szCs w:val="18"/>
                <w:vertAlign w:val="superscript"/>
              </w:rPr>
              <w:t>8)</w:t>
            </w:r>
            <w:r w:rsidRPr="001711B5">
              <w:rPr>
                <w:rFonts w:ascii="Trebuchet MS" w:hAnsi="Trebuchet MS"/>
                <w:position w:val="8"/>
                <w:sz w:val="18"/>
                <w:szCs w:val="18"/>
              </w:rPr>
              <w:t xml:space="preserve">, </w:t>
            </w:r>
            <w:r w:rsidRPr="001711B5">
              <w:rPr>
                <w:rFonts w:ascii="Trebuchet MS" w:hAnsi="Trebuchet MS"/>
                <w:position w:val="8"/>
                <w:sz w:val="18"/>
                <w:szCs w:val="18"/>
                <w:vertAlign w:val="superscript"/>
              </w:rPr>
              <w:t>9)</w:t>
            </w:r>
            <w:r w:rsidRPr="001711B5">
              <w:rPr>
                <w:rFonts w:ascii="Trebuchet MS" w:hAnsi="Trebuchet MS"/>
                <w:sz w:val="18"/>
                <w:szCs w:val="18"/>
              </w:rPr>
              <w:t xml:space="preserve">/ </w:t>
            </w:r>
          </w:p>
          <w:p w14:paraId="5DC3F074" w14:textId="680F989A" w:rsidR="00C008EE" w:rsidRPr="001711B5" w:rsidRDefault="00C008EE" w:rsidP="00C008EE">
            <w:pPr>
              <w:pStyle w:val="TableParagraph"/>
              <w:spacing w:line="237" w:lineRule="auto"/>
              <w:ind w:right="276"/>
              <w:rPr>
                <w:rFonts w:ascii="Trebuchet MS" w:hAnsi="Trebuchet MS"/>
                <w:sz w:val="18"/>
                <w:szCs w:val="18"/>
              </w:rPr>
            </w:pPr>
            <w:r w:rsidRPr="001711B5">
              <w:rPr>
                <w:rFonts w:ascii="Trebuchet MS" w:hAnsi="Trebuchet MS"/>
                <w:sz w:val="18"/>
                <w:szCs w:val="18"/>
              </w:rPr>
              <w:t xml:space="preserve">Sound power level at distance of 2 m. when measuring according to </w:t>
            </w:r>
            <w:r w:rsidRPr="001711B5">
              <w:rPr>
                <w:rFonts w:ascii="Trebuchet MS" w:hAnsi="Trebuchet MS"/>
                <w:position w:val="2"/>
                <w:sz w:val="18"/>
                <w:szCs w:val="18"/>
              </w:rPr>
              <w:t xml:space="preserve">IEC 60076-10 </w:t>
            </w:r>
            <w:r w:rsidRPr="001711B5">
              <w:rPr>
                <w:rFonts w:ascii="Trebuchet MS" w:hAnsi="Trebuchet MS"/>
                <w:position w:val="2"/>
                <w:sz w:val="18"/>
                <w:szCs w:val="18"/>
                <w:vertAlign w:val="superscript"/>
              </w:rPr>
              <w:t>8),</w:t>
            </w:r>
            <w:r w:rsidRPr="001711B5">
              <w:rPr>
                <w:rFonts w:ascii="Trebuchet MS" w:hAnsi="Trebuchet MS"/>
                <w:position w:val="2"/>
                <w:sz w:val="18"/>
                <w:szCs w:val="18"/>
              </w:rPr>
              <w:t xml:space="preserve"> </w:t>
            </w:r>
            <w:r w:rsidRPr="001711B5">
              <w:rPr>
                <w:rFonts w:ascii="Trebuchet MS" w:hAnsi="Trebuchet MS"/>
                <w:position w:val="2"/>
                <w:sz w:val="18"/>
                <w:szCs w:val="18"/>
                <w:vertAlign w:val="superscript"/>
              </w:rPr>
              <w:t>9)</w:t>
            </w:r>
            <w:r w:rsidRPr="001711B5">
              <w:rPr>
                <w:rFonts w:ascii="Trebuchet MS" w:hAnsi="Trebuchet MS"/>
                <w:position w:val="2"/>
                <w:sz w:val="18"/>
                <w:szCs w:val="18"/>
              </w:rPr>
              <w:t>, (L</w:t>
            </w:r>
            <w:r w:rsidRPr="001711B5">
              <w:rPr>
                <w:rFonts w:ascii="Trebuchet MS" w:hAnsi="Trebuchet MS"/>
                <w:position w:val="2"/>
                <w:sz w:val="18"/>
                <w:szCs w:val="18"/>
                <w:vertAlign w:val="subscript"/>
              </w:rPr>
              <w:t>w</w:t>
            </w:r>
            <w:r w:rsidRPr="001711B5">
              <w:rPr>
                <w:rFonts w:ascii="Trebuchet MS" w:hAnsi="Trebuchet MS"/>
                <w:position w:val="2"/>
                <w:sz w:val="18"/>
                <w:szCs w:val="18"/>
                <w:vertAlign w:val="superscript"/>
              </w:rPr>
              <w:t>A)</w:t>
            </w:r>
            <w:r w:rsidRPr="001711B5">
              <w:rPr>
                <w:rFonts w:ascii="Trebuchet MS" w:hAnsi="Trebuchet MS"/>
                <w:position w:val="2"/>
                <w:sz w:val="18"/>
                <w:szCs w:val="18"/>
              </w:rPr>
              <w:t>, dB(</w:t>
            </w:r>
            <w:r w:rsidRPr="001711B5">
              <w:rPr>
                <w:rFonts w:ascii="Trebuchet MS" w:hAnsi="Trebuchet MS"/>
                <w:position w:val="2"/>
                <w:sz w:val="18"/>
                <w:szCs w:val="18"/>
                <w:vertAlign w:val="superscript"/>
              </w:rPr>
              <w:t>A)</w:t>
            </w:r>
          </w:p>
        </w:tc>
        <w:tc>
          <w:tcPr>
            <w:tcW w:w="869" w:type="pct"/>
            <w:gridSpan w:val="2"/>
            <w:vAlign w:val="center"/>
          </w:tcPr>
          <w:p w14:paraId="4B2214E5" w14:textId="17123466" w:rsidR="00C008EE" w:rsidRPr="001711B5" w:rsidRDefault="00C008EE" w:rsidP="00C008EE">
            <w:pPr>
              <w:rPr>
                <w:rFonts w:ascii="Trebuchet MS" w:hAnsi="Trebuchet MS"/>
                <w:sz w:val="18"/>
                <w:szCs w:val="18"/>
              </w:rPr>
            </w:pPr>
            <w:r w:rsidRPr="001711B5">
              <w:rPr>
                <w:rFonts w:ascii="Trebuchet MS" w:hAnsi="Trebuchet MS"/>
                <w:sz w:val="18"/>
                <w:szCs w:val="18"/>
              </w:rPr>
              <w:t xml:space="preserve">≤ 90 </w:t>
            </w:r>
            <w:r w:rsidRPr="001711B5">
              <w:rPr>
                <w:rFonts w:ascii="Trebuchet MS" w:hAnsi="Trebuchet MS"/>
                <w:position w:val="8"/>
                <w:sz w:val="18"/>
                <w:szCs w:val="18"/>
                <w:vertAlign w:val="superscript"/>
              </w:rPr>
              <w:t>c)</w:t>
            </w:r>
          </w:p>
        </w:tc>
        <w:tc>
          <w:tcPr>
            <w:tcW w:w="482" w:type="pct"/>
            <w:gridSpan w:val="4"/>
          </w:tcPr>
          <w:p w14:paraId="4C3D9130"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0F7CB75"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D452C5B" w14:textId="77777777" w:rsidR="00C008EE" w:rsidRPr="002C2F60" w:rsidRDefault="00C008EE" w:rsidP="00C008EE">
            <w:pPr>
              <w:jc w:val="center"/>
              <w:rPr>
                <w:rFonts w:ascii="Trebuchet MS" w:hAnsi="Trebuchet MS"/>
                <w:sz w:val="18"/>
                <w:szCs w:val="18"/>
              </w:rPr>
            </w:pPr>
          </w:p>
        </w:tc>
      </w:tr>
      <w:tr w:rsidR="00C008EE" w:rsidRPr="002C2F60" w14:paraId="7678C25A" w14:textId="77777777" w:rsidTr="002C2F60">
        <w:tc>
          <w:tcPr>
            <w:tcW w:w="408" w:type="pct"/>
            <w:vAlign w:val="center"/>
          </w:tcPr>
          <w:p w14:paraId="0F3CD762" w14:textId="042F8AB6"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5745D93E" w14:textId="3BD1BC34" w:rsidR="00C008EE" w:rsidRPr="001711B5" w:rsidRDefault="00C008EE" w:rsidP="00C008EE">
            <w:pPr>
              <w:jc w:val="center"/>
              <w:rPr>
                <w:rFonts w:ascii="Trebuchet MS" w:hAnsi="Trebuchet MS"/>
                <w:b/>
                <w:sz w:val="18"/>
                <w:szCs w:val="18"/>
              </w:rPr>
            </w:pPr>
            <w:r w:rsidRPr="001711B5">
              <w:rPr>
                <w:rFonts w:ascii="Trebuchet MS" w:hAnsi="Trebuchet MS"/>
                <w:b/>
                <w:sz w:val="18"/>
                <w:szCs w:val="18"/>
              </w:rPr>
              <w:t>Transformatoriaus konstrukcija:/</w:t>
            </w:r>
          </w:p>
          <w:p w14:paraId="68AE0167" w14:textId="2DAC0893" w:rsidR="00C008EE" w:rsidRPr="001711B5" w:rsidRDefault="00C008EE" w:rsidP="00C008EE">
            <w:pPr>
              <w:jc w:val="center"/>
              <w:rPr>
                <w:rFonts w:ascii="Trebuchet MS" w:hAnsi="Trebuchet MS"/>
                <w:sz w:val="18"/>
                <w:szCs w:val="18"/>
              </w:rPr>
            </w:pPr>
            <w:r w:rsidRPr="001711B5">
              <w:rPr>
                <w:rFonts w:ascii="Trebuchet MS" w:hAnsi="Trebuchet MS"/>
                <w:b/>
                <w:sz w:val="18"/>
                <w:szCs w:val="18"/>
              </w:rPr>
              <w:lastRenderedPageBreak/>
              <w:t>Design of transformer:</w:t>
            </w:r>
          </w:p>
        </w:tc>
      </w:tr>
      <w:tr w:rsidR="00C008EE" w:rsidRPr="002C2F60" w14:paraId="4F5B9DD4" w14:textId="77777777" w:rsidTr="002C2F60">
        <w:tc>
          <w:tcPr>
            <w:tcW w:w="408" w:type="pct"/>
            <w:vAlign w:val="center"/>
          </w:tcPr>
          <w:p w14:paraId="4705B355"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7C4FD1C6" w14:textId="77777777" w:rsidR="00C008EE" w:rsidRPr="001711B5" w:rsidRDefault="00C008EE" w:rsidP="00C008EE">
            <w:pPr>
              <w:pStyle w:val="TableParagraph"/>
              <w:spacing w:line="237" w:lineRule="auto"/>
              <w:ind w:right="-121"/>
              <w:rPr>
                <w:rFonts w:ascii="Trebuchet MS" w:hAnsi="Trebuchet MS"/>
                <w:sz w:val="18"/>
                <w:szCs w:val="18"/>
              </w:rPr>
            </w:pPr>
            <w:r w:rsidRPr="001711B5">
              <w:rPr>
                <w:rFonts w:ascii="Trebuchet MS" w:hAnsi="Trebuchet MS"/>
                <w:sz w:val="18"/>
                <w:szCs w:val="18"/>
              </w:rPr>
              <w:t xml:space="preserve">Transformatoriaus tipas/ </w:t>
            </w:r>
          </w:p>
          <w:p w14:paraId="40BDA3A3" w14:textId="4EFA8868" w:rsidR="00C008EE" w:rsidRPr="001711B5" w:rsidRDefault="00C008EE" w:rsidP="00C008EE">
            <w:pPr>
              <w:pStyle w:val="TableParagraph"/>
              <w:spacing w:line="237" w:lineRule="auto"/>
              <w:ind w:right="-121"/>
              <w:rPr>
                <w:rFonts w:ascii="Trebuchet MS" w:hAnsi="Trebuchet MS"/>
                <w:sz w:val="18"/>
                <w:szCs w:val="18"/>
              </w:rPr>
            </w:pPr>
            <w:r w:rsidRPr="001711B5">
              <w:rPr>
                <w:rFonts w:ascii="Trebuchet MS" w:hAnsi="Trebuchet MS"/>
                <w:sz w:val="18"/>
                <w:szCs w:val="18"/>
              </w:rPr>
              <w:t>Type of transformer</w:t>
            </w:r>
          </w:p>
        </w:tc>
        <w:tc>
          <w:tcPr>
            <w:tcW w:w="869" w:type="pct"/>
            <w:gridSpan w:val="2"/>
            <w:vAlign w:val="center"/>
          </w:tcPr>
          <w:p w14:paraId="14B06AB6"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Trifazis, alyvinis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463B834C" w14:textId="20EF16D9" w:rsidR="00C008EE" w:rsidRPr="001711B5" w:rsidRDefault="00C008EE" w:rsidP="00C008EE">
            <w:pPr>
              <w:rPr>
                <w:rFonts w:ascii="Trebuchet MS" w:hAnsi="Trebuchet MS"/>
                <w:sz w:val="18"/>
                <w:szCs w:val="18"/>
              </w:rPr>
            </w:pPr>
            <w:r w:rsidRPr="001711B5">
              <w:rPr>
                <w:rFonts w:ascii="Trebuchet MS" w:hAnsi="Trebuchet MS"/>
                <w:sz w:val="18"/>
                <w:szCs w:val="18"/>
              </w:rPr>
              <w:t>Three phase, oil filled</w:t>
            </w:r>
            <w:r w:rsidRPr="001711B5">
              <w:rPr>
                <w:rFonts w:ascii="Trebuchet MS" w:hAnsi="Trebuchet MS"/>
                <w:position w:val="8"/>
                <w:sz w:val="18"/>
                <w:szCs w:val="18"/>
                <w:vertAlign w:val="superscript"/>
              </w:rPr>
              <w:t xml:space="preserve"> a)</w:t>
            </w:r>
          </w:p>
        </w:tc>
        <w:tc>
          <w:tcPr>
            <w:tcW w:w="482" w:type="pct"/>
            <w:gridSpan w:val="4"/>
          </w:tcPr>
          <w:p w14:paraId="7428E7B4"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604DD03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4399025" w14:textId="77777777" w:rsidR="00C008EE" w:rsidRPr="002C2F60" w:rsidRDefault="00C008EE" w:rsidP="00C008EE">
            <w:pPr>
              <w:jc w:val="center"/>
              <w:rPr>
                <w:rFonts w:ascii="Trebuchet MS" w:hAnsi="Trebuchet MS"/>
                <w:sz w:val="18"/>
                <w:szCs w:val="18"/>
              </w:rPr>
            </w:pPr>
          </w:p>
        </w:tc>
      </w:tr>
      <w:tr w:rsidR="00C008EE" w:rsidRPr="002C2F60" w14:paraId="4E15552A" w14:textId="77777777" w:rsidTr="002C2F60">
        <w:tc>
          <w:tcPr>
            <w:tcW w:w="408" w:type="pct"/>
            <w:vAlign w:val="center"/>
          </w:tcPr>
          <w:p w14:paraId="4598A550"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574C7DE7" w14:textId="77777777" w:rsidR="00C008EE" w:rsidRPr="001711B5" w:rsidRDefault="00C008EE" w:rsidP="00C008EE">
            <w:pPr>
              <w:pStyle w:val="TableParagraph"/>
              <w:spacing w:line="237" w:lineRule="auto"/>
              <w:ind w:right="-121"/>
              <w:rPr>
                <w:rFonts w:ascii="Trebuchet MS" w:hAnsi="Trebuchet MS"/>
                <w:sz w:val="18"/>
                <w:szCs w:val="18"/>
              </w:rPr>
            </w:pPr>
            <w:r w:rsidRPr="001711B5">
              <w:rPr>
                <w:rFonts w:ascii="Trebuchet MS" w:hAnsi="Trebuchet MS"/>
                <w:sz w:val="18"/>
                <w:szCs w:val="18"/>
              </w:rPr>
              <w:t xml:space="preserve">Magnetolaidžio tipas/ </w:t>
            </w:r>
          </w:p>
          <w:p w14:paraId="0C0AD145" w14:textId="7C9766B7" w:rsidR="00C008EE" w:rsidRPr="001711B5" w:rsidRDefault="00C008EE" w:rsidP="00C008EE">
            <w:pPr>
              <w:pStyle w:val="TableParagraph"/>
              <w:spacing w:line="237" w:lineRule="auto"/>
              <w:ind w:right="-121"/>
              <w:rPr>
                <w:rFonts w:ascii="Trebuchet MS" w:hAnsi="Trebuchet MS"/>
                <w:sz w:val="18"/>
                <w:szCs w:val="18"/>
              </w:rPr>
            </w:pPr>
            <w:r w:rsidRPr="001711B5">
              <w:rPr>
                <w:rFonts w:ascii="Trebuchet MS" w:hAnsi="Trebuchet MS"/>
                <w:sz w:val="18"/>
                <w:szCs w:val="18"/>
              </w:rPr>
              <w:t>Type of core</w:t>
            </w:r>
          </w:p>
        </w:tc>
        <w:tc>
          <w:tcPr>
            <w:tcW w:w="869" w:type="pct"/>
            <w:gridSpan w:val="2"/>
            <w:vAlign w:val="center"/>
          </w:tcPr>
          <w:p w14:paraId="2C3D85B2" w14:textId="77777777" w:rsidR="00C008EE" w:rsidRPr="001711B5" w:rsidRDefault="00C008EE" w:rsidP="00C008EE">
            <w:pPr>
              <w:pStyle w:val="TableParagraph"/>
              <w:spacing w:before="2" w:line="235" w:lineRule="auto"/>
              <w:ind w:right="-99"/>
              <w:rPr>
                <w:rFonts w:ascii="Trebuchet MS" w:hAnsi="Trebuchet MS"/>
                <w:sz w:val="18"/>
                <w:szCs w:val="18"/>
              </w:rPr>
            </w:pPr>
            <w:r w:rsidRPr="001711B5">
              <w:rPr>
                <w:rFonts w:ascii="Trebuchet MS" w:hAnsi="Trebuchet MS"/>
                <w:sz w:val="18"/>
                <w:szCs w:val="18"/>
              </w:rPr>
              <w:t xml:space="preserve">Trijų arba penkių šerdžių (strypų) </w:t>
            </w:r>
            <w:r w:rsidRPr="001711B5">
              <w:rPr>
                <w:rFonts w:ascii="Trebuchet MS" w:hAnsi="Trebuchet MS"/>
                <w:position w:val="8"/>
                <w:sz w:val="18"/>
                <w:szCs w:val="18"/>
                <w:vertAlign w:val="superscript"/>
              </w:rPr>
              <w:t>a)</w:t>
            </w:r>
            <w:r w:rsidRPr="001711B5">
              <w:rPr>
                <w:rFonts w:ascii="Trebuchet MS" w:hAnsi="Trebuchet MS"/>
                <w:sz w:val="18"/>
                <w:szCs w:val="18"/>
              </w:rPr>
              <w:t>/</w:t>
            </w:r>
          </w:p>
          <w:p w14:paraId="160B0A6D" w14:textId="4F3EC2AC" w:rsidR="00C008EE" w:rsidRPr="001711B5" w:rsidRDefault="00C008EE" w:rsidP="00C008EE">
            <w:pPr>
              <w:rPr>
                <w:rFonts w:ascii="Trebuchet MS" w:hAnsi="Trebuchet MS"/>
                <w:sz w:val="18"/>
                <w:szCs w:val="18"/>
              </w:rPr>
            </w:pPr>
            <w:r w:rsidRPr="001711B5">
              <w:rPr>
                <w:rFonts w:ascii="Trebuchet MS" w:hAnsi="Trebuchet MS"/>
                <w:sz w:val="18"/>
                <w:szCs w:val="18"/>
              </w:rPr>
              <w:t xml:space="preserve">Three or five limbed </w:t>
            </w:r>
            <w:r w:rsidRPr="001711B5">
              <w:rPr>
                <w:rFonts w:ascii="Trebuchet MS" w:hAnsi="Trebuchet MS"/>
                <w:position w:val="8"/>
                <w:sz w:val="18"/>
                <w:szCs w:val="18"/>
                <w:vertAlign w:val="superscript"/>
              </w:rPr>
              <w:t>a)</w:t>
            </w:r>
          </w:p>
        </w:tc>
        <w:tc>
          <w:tcPr>
            <w:tcW w:w="482" w:type="pct"/>
            <w:gridSpan w:val="4"/>
          </w:tcPr>
          <w:p w14:paraId="409BC094"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3237C475"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0789C6A" w14:textId="77777777" w:rsidR="00C008EE" w:rsidRPr="002C2F60" w:rsidRDefault="00C008EE" w:rsidP="00C008EE">
            <w:pPr>
              <w:jc w:val="center"/>
              <w:rPr>
                <w:rFonts w:ascii="Trebuchet MS" w:hAnsi="Trebuchet MS"/>
                <w:sz w:val="18"/>
                <w:szCs w:val="18"/>
              </w:rPr>
            </w:pPr>
          </w:p>
        </w:tc>
      </w:tr>
      <w:tr w:rsidR="00C008EE" w:rsidRPr="002C2F60" w14:paraId="01D8694F" w14:textId="77777777" w:rsidTr="002C2F60">
        <w:tc>
          <w:tcPr>
            <w:tcW w:w="408" w:type="pct"/>
            <w:vAlign w:val="center"/>
          </w:tcPr>
          <w:p w14:paraId="1AFF26E2" w14:textId="1E68E3B5"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50DE9C51"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Šerdies pagaminimo medžiaga/ </w:t>
            </w:r>
          </w:p>
          <w:p w14:paraId="49837049" w14:textId="2C86F7D6" w:rsidR="00C008EE" w:rsidRPr="001711B5" w:rsidRDefault="00C008EE" w:rsidP="00C008EE">
            <w:pPr>
              <w:rPr>
                <w:rFonts w:ascii="Trebuchet MS" w:hAnsi="Trebuchet MS" w:cs="Arial"/>
                <w:sz w:val="18"/>
                <w:szCs w:val="18"/>
              </w:rPr>
            </w:pPr>
            <w:r w:rsidRPr="001711B5">
              <w:rPr>
                <w:rFonts w:ascii="Trebuchet MS" w:hAnsi="Trebuchet MS"/>
                <w:sz w:val="18"/>
                <w:szCs w:val="18"/>
              </w:rPr>
              <w:t>Material of core</w:t>
            </w:r>
          </w:p>
        </w:tc>
        <w:tc>
          <w:tcPr>
            <w:tcW w:w="869" w:type="pct"/>
            <w:gridSpan w:val="2"/>
            <w:vAlign w:val="center"/>
          </w:tcPr>
          <w:p w14:paraId="1ADF1E3A"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Valcuotas plienas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52778599" w14:textId="57DB808A"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Rolled steel </w:t>
            </w:r>
            <w:r w:rsidRPr="001711B5">
              <w:rPr>
                <w:rFonts w:ascii="Trebuchet MS" w:hAnsi="Trebuchet MS"/>
                <w:position w:val="8"/>
                <w:sz w:val="18"/>
                <w:szCs w:val="18"/>
                <w:vertAlign w:val="superscript"/>
              </w:rPr>
              <w:t>a)</w:t>
            </w:r>
          </w:p>
        </w:tc>
        <w:tc>
          <w:tcPr>
            <w:tcW w:w="482" w:type="pct"/>
            <w:gridSpan w:val="4"/>
            <w:vAlign w:val="center"/>
          </w:tcPr>
          <w:p w14:paraId="4E4D19B2"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7EDF96B4"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2A57DCF" w14:textId="77777777" w:rsidR="00C008EE" w:rsidRPr="002C2F60" w:rsidRDefault="00C008EE" w:rsidP="00C008EE">
            <w:pPr>
              <w:jc w:val="center"/>
              <w:rPr>
                <w:rFonts w:ascii="Trebuchet MS" w:hAnsi="Trebuchet MS"/>
                <w:sz w:val="18"/>
                <w:szCs w:val="18"/>
              </w:rPr>
            </w:pPr>
          </w:p>
        </w:tc>
      </w:tr>
      <w:tr w:rsidR="00C008EE" w:rsidRPr="002C2F60" w14:paraId="7FFB5C5D" w14:textId="77777777" w:rsidTr="002C2F60">
        <w:tc>
          <w:tcPr>
            <w:tcW w:w="408" w:type="pct"/>
            <w:vAlign w:val="center"/>
          </w:tcPr>
          <w:p w14:paraId="664CBFE2" w14:textId="38F4571E"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641DADD7" w14:textId="77777777" w:rsidR="00C008EE" w:rsidRPr="001711B5" w:rsidRDefault="00C008EE" w:rsidP="00C008EE">
            <w:pPr>
              <w:pStyle w:val="TableParagraph"/>
              <w:spacing w:line="249" w:lineRule="exact"/>
              <w:rPr>
                <w:rFonts w:ascii="Trebuchet MS" w:hAnsi="Trebuchet MS"/>
                <w:sz w:val="18"/>
                <w:szCs w:val="18"/>
              </w:rPr>
            </w:pPr>
            <w:r w:rsidRPr="001711B5">
              <w:rPr>
                <w:rFonts w:ascii="Trebuchet MS" w:hAnsi="Trebuchet MS"/>
                <w:sz w:val="18"/>
                <w:szCs w:val="18"/>
              </w:rPr>
              <w:t xml:space="preserve">Šerdies sujungimų tipas/ </w:t>
            </w:r>
          </w:p>
          <w:p w14:paraId="296A262F" w14:textId="6D2C816B" w:rsidR="00C008EE" w:rsidRPr="001711B5" w:rsidRDefault="00C008EE" w:rsidP="00C008EE">
            <w:pPr>
              <w:pStyle w:val="TableParagraph"/>
              <w:spacing w:line="249" w:lineRule="exact"/>
              <w:rPr>
                <w:rFonts w:ascii="Trebuchet MS" w:hAnsi="Trebuchet MS" w:cs="Arial"/>
                <w:sz w:val="18"/>
                <w:szCs w:val="18"/>
              </w:rPr>
            </w:pPr>
            <w:r w:rsidRPr="001711B5">
              <w:rPr>
                <w:rFonts w:ascii="Trebuchet MS" w:hAnsi="Trebuchet MS"/>
                <w:sz w:val="18"/>
                <w:szCs w:val="18"/>
              </w:rPr>
              <w:t>Type of connections of core</w:t>
            </w:r>
          </w:p>
        </w:tc>
        <w:tc>
          <w:tcPr>
            <w:tcW w:w="869" w:type="pct"/>
            <w:gridSpan w:val="2"/>
            <w:vAlign w:val="center"/>
          </w:tcPr>
          <w:p w14:paraId="0391EB80" w14:textId="77777777" w:rsidR="00C008EE" w:rsidRPr="001711B5" w:rsidRDefault="00C008EE" w:rsidP="00C008EE">
            <w:pPr>
              <w:pStyle w:val="TableParagraph"/>
              <w:spacing w:line="247" w:lineRule="exact"/>
              <w:rPr>
                <w:rFonts w:ascii="Trebuchet MS" w:hAnsi="Trebuchet MS"/>
                <w:sz w:val="18"/>
                <w:szCs w:val="18"/>
              </w:rPr>
            </w:pPr>
            <w:r w:rsidRPr="001711B5">
              <w:rPr>
                <w:rFonts w:ascii="Trebuchet MS" w:hAnsi="Trebuchet MS"/>
                <w:sz w:val="18"/>
                <w:szCs w:val="18"/>
              </w:rPr>
              <w:t xml:space="preserve">Įterptinis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6847A4D3" w14:textId="32220290" w:rsidR="00C008EE" w:rsidRPr="001711B5" w:rsidRDefault="00C008EE" w:rsidP="00C008EE">
            <w:pPr>
              <w:pStyle w:val="TableParagraph"/>
              <w:spacing w:line="247" w:lineRule="exact"/>
              <w:rPr>
                <w:rFonts w:ascii="Trebuchet MS" w:hAnsi="Trebuchet MS" w:cs="Arial"/>
                <w:sz w:val="18"/>
                <w:szCs w:val="18"/>
              </w:rPr>
            </w:pPr>
            <w:r w:rsidRPr="001711B5">
              <w:rPr>
                <w:rFonts w:ascii="Trebuchet MS" w:hAnsi="Trebuchet MS"/>
                <w:sz w:val="18"/>
                <w:szCs w:val="18"/>
              </w:rPr>
              <w:t xml:space="preserve">Step-lap technique </w:t>
            </w:r>
            <w:r w:rsidRPr="001711B5">
              <w:rPr>
                <w:rFonts w:ascii="Trebuchet MS" w:hAnsi="Trebuchet MS"/>
                <w:position w:val="8"/>
                <w:sz w:val="18"/>
                <w:szCs w:val="18"/>
                <w:vertAlign w:val="superscript"/>
              </w:rPr>
              <w:t>a)</w:t>
            </w:r>
            <w:r w:rsidRPr="001711B5">
              <w:rPr>
                <w:rFonts w:ascii="Trebuchet MS" w:hAnsi="Trebuchet MS"/>
                <w:sz w:val="18"/>
                <w:szCs w:val="18"/>
              </w:rPr>
              <w:t>/</w:t>
            </w:r>
          </w:p>
        </w:tc>
        <w:tc>
          <w:tcPr>
            <w:tcW w:w="482" w:type="pct"/>
            <w:gridSpan w:val="4"/>
            <w:vAlign w:val="center"/>
          </w:tcPr>
          <w:p w14:paraId="1F8B24FF"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38170528"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62DA40C" w14:textId="77777777" w:rsidR="00C008EE" w:rsidRPr="002C2F60" w:rsidRDefault="00C008EE" w:rsidP="00C008EE">
            <w:pPr>
              <w:jc w:val="center"/>
              <w:rPr>
                <w:rFonts w:ascii="Trebuchet MS" w:hAnsi="Trebuchet MS"/>
                <w:sz w:val="18"/>
                <w:szCs w:val="18"/>
              </w:rPr>
            </w:pPr>
          </w:p>
        </w:tc>
      </w:tr>
      <w:tr w:rsidR="00C008EE" w:rsidRPr="002C2F60" w14:paraId="69BA3B56" w14:textId="77777777" w:rsidTr="002C2F60">
        <w:tc>
          <w:tcPr>
            <w:tcW w:w="408" w:type="pct"/>
            <w:vAlign w:val="center"/>
          </w:tcPr>
          <w:p w14:paraId="69134D39" w14:textId="10BEF4DD"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442CFFCA"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Apvijų medžiaga/ </w:t>
            </w:r>
          </w:p>
          <w:p w14:paraId="24868436" w14:textId="61A2F8BB" w:rsidR="00C008EE" w:rsidRPr="001711B5" w:rsidRDefault="00C008EE" w:rsidP="00C008EE">
            <w:pPr>
              <w:rPr>
                <w:rFonts w:ascii="Trebuchet MS" w:hAnsi="Trebuchet MS" w:cs="Arial"/>
                <w:sz w:val="18"/>
                <w:szCs w:val="18"/>
              </w:rPr>
            </w:pPr>
            <w:r w:rsidRPr="001711B5">
              <w:rPr>
                <w:rFonts w:ascii="Trebuchet MS" w:hAnsi="Trebuchet MS"/>
                <w:sz w:val="18"/>
                <w:szCs w:val="18"/>
              </w:rPr>
              <w:t>Material of windings</w:t>
            </w:r>
          </w:p>
        </w:tc>
        <w:tc>
          <w:tcPr>
            <w:tcW w:w="869" w:type="pct"/>
            <w:gridSpan w:val="2"/>
            <w:vAlign w:val="center"/>
          </w:tcPr>
          <w:p w14:paraId="51126B1C"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Varis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578AD2CC" w14:textId="7244B64C"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Cooper </w:t>
            </w:r>
            <w:r w:rsidRPr="001711B5">
              <w:rPr>
                <w:rFonts w:ascii="Trebuchet MS" w:hAnsi="Trebuchet MS"/>
                <w:position w:val="8"/>
                <w:sz w:val="18"/>
                <w:szCs w:val="18"/>
                <w:vertAlign w:val="superscript"/>
              </w:rPr>
              <w:t>a)</w:t>
            </w:r>
          </w:p>
        </w:tc>
        <w:tc>
          <w:tcPr>
            <w:tcW w:w="482" w:type="pct"/>
            <w:gridSpan w:val="4"/>
            <w:vAlign w:val="center"/>
          </w:tcPr>
          <w:p w14:paraId="03C5CB62"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561817F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55C1C65" w14:textId="77777777" w:rsidR="00C008EE" w:rsidRPr="002C2F60" w:rsidRDefault="00C008EE" w:rsidP="00C008EE">
            <w:pPr>
              <w:jc w:val="center"/>
              <w:rPr>
                <w:rFonts w:ascii="Trebuchet MS" w:hAnsi="Trebuchet MS"/>
                <w:sz w:val="18"/>
                <w:szCs w:val="18"/>
              </w:rPr>
            </w:pPr>
          </w:p>
        </w:tc>
      </w:tr>
      <w:tr w:rsidR="00C008EE" w:rsidRPr="002C2F60" w14:paraId="13426472" w14:textId="77777777" w:rsidTr="002C2F60">
        <w:tc>
          <w:tcPr>
            <w:tcW w:w="408" w:type="pct"/>
            <w:vAlign w:val="center"/>
          </w:tcPr>
          <w:p w14:paraId="28833AC5" w14:textId="08C48965"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623887A2"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Bako tipas/ </w:t>
            </w:r>
          </w:p>
          <w:p w14:paraId="4D7259F4" w14:textId="0D5DCAC4" w:rsidR="00C008EE" w:rsidRPr="001711B5" w:rsidRDefault="00C008EE" w:rsidP="00C008EE">
            <w:pPr>
              <w:rPr>
                <w:rFonts w:ascii="Trebuchet MS" w:hAnsi="Trebuchet MS" w:cs="Arial"/>
                <w:sz w:val="18"/>
                <w:szCs w:val="18"/>
              </w:rPr>
            </w:pPr>
            <w:r w:rsidRPr="001711B5">
              <w:rPr>
                <w:rFonts w:ascii="Trebuchet MS" w:hAnsi="Trebuchet MS"/>
                <w:sz w:val="18"/>
                <w:szCs w:val="18"/>
              </w:rPr>
              <w:t>Type of tank</w:t>
            </w:r>
          </w:p>
        </w:tc>
        <w:tc>
          <w:tcPr>
            <w:tcW w:w="869" w:type="pct"/>
            <w:gridSpan w:val="2"/>
            <w:vAlign w:val="center"/>
          </w:tcPr>
          <w:p w14:paraId="11B545D5"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Viršūnės dangčio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36F1BCEF" w14:textId="2DB8482A"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Top cover </w:t>
            </w:r>
            <w:r w:rsidRPr="001711B5">
              <w:rPr>
                <w:rFonts w:ascii="Trebuchet MS" w:hAnsi="Trebuchet MS"/>
                <w:position w:val="8"/>
                <w:sz w:val="18"/>
                <w:szCs w:val="18"/>
                <w:vertAlign w:val="superscript"/>
              </w:rPr>
              <w:t>a)</w:t>
            </w:r>
          </w:p>
        </w:tc>
        <w:tc>
          <w:tcPr>
            <w:tcW w:w="482" w:type="pct"/>
            <w:gridSpan w:val="4"/>
            <w:vAlign w:val="center"/>
          </w:tcPr>
          <w:p w14:paraId="72E9E7C0"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126CA32B"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CBC6A2E" w14:textId="77777777" w:rsidR="00C008EE" w:rsidRPr="002C2F60" w:rsidRDefault="00C008EE" w:rsidP="00C008EE">
            <w:pPr>
              <w:jc w:val="center"/>
              <w:rPr>
                <w:rFonts w:ascii="Trebuchet MS" w:hAnsi="Trebuchet MS"/>
                <w:sz w:val="18"/>
                <w:szCs w:val="18"/>
              </w:rPr>
            </w:pPr>
          </w:p>
        </w:tc>
      </w:tr>
      <w:tr w:rsidR="00C008EE" w:rsidRPr="002C2F60" w14:paraId="72ABD6C3" w14:textId="77777777" w:rsidTr="002C2F60">
        <w:tc>
          <w:tcPr>
            <w:tcW w:w="408" w:type="pct"/>
            <w:vAlign w:val="center"/>
          </w:tcPr>
          <w:p w14:paraId="385CED60" w14:textId="76D7A9A0"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2D80B371" w14:textId="77777777" w:rsidR="00C008EE" w:rsidRPr="001711B5" w:rsidRDefault="00C008EE" w:rsidP="00C008EE">
            <w:pPr>
              <w:pStyle w:val="TableParagraph"/>
              <w:spacing w:line="249" w:lineRule="exact"/>
              <w:rPr>
                <w:rFonts w:ascii="Trebuchet MS" w:hAnsi="Trebuchet MS"/>
                <w:sz w:val="18"/>
                <w:szCs w:val="18"/>
              </w:rPr>
            </w:pPr>
            <w:r w:rsidRPr="001711B5">
              <w:rPr>
                <w:rFonts w:ascii="Trebuchet MS" w:hAnsi="Trebuchet MS"/>
                <w:sz w:val="18"/>
                <w:szCs w:val="18"/>
              </w:rPr>
              <w:t xml:space="preserve">Dangčio sujungimas su korpusu/ </w:t>
            </w:r>
          </w:p>
          <w:p w14:paraId="600B496D" w14:textId="0AA2C8FE" w:rsidR="00C008EE" w:rsidRPr="001711B5" w:rsidRDefault="00C008EE" w:rsidP="00C008EE">
            <w:pPr>
              <w:pStyle w:val="TableParagraph"/>
              <w:spacing w:line="249" w:lineRule="exact"/>
              <w:rPr>
                <w:rFonts w:ascii="Trebuchet MS" w:hAnsi="Trebuchet MS" w:cs="Arial"/>
                <w:sz w:val="18"/>
                <w:szCs w:val="18"/>
              </w:rPr>
            </w:pPr>
            <w:r w:rsidRPr="001711B5">
              <w:rPr>
                <w:rFonts w:ascii="Trebuchet MS" w:hAnsi="Trebuchet MS"/>
                <w:sz w:val="18"/>
                <w:szCs w:val="18"/>
              </w:rPr>
              <w:t>Cover connection to tank</w:t>
            </w:r>
          </w:p>
        </w:tc>
        <w:tc>
          <w:tcPr>
            <w:tcW w:w="869" w:type="pct"/>
            <w:gridSpan w:val="2"/>
            <w:vAlign w:val="center"/>
          </w:tcPr>
          <w:p w14:paraId="0897B789" w14:textId="064381A0" w:rsidR="00C008EE" w:rsidRPr="001711B5" w:rsidRDefault="006B6FD3" w:rsidP="00C008EE">
            <w:pPr>
              <w:rPr>
                <w:rFonts w:ascii="Trebuchet MS" w:hAnsi="Trebuchet MS"/>
                <w:sz w:val="18"/>
                <w:szCs w:val="18"/>
              </w:rPr>
            </w:pPr>
            <w:r w:rsidRPr="001711B5">
              <w:rPr>
                <w:rFonts w:ascii="Trebuchet MS" w:hAnsi="Trebuchet MS"/>
                <w:sz w:val="18"/>
                <w:szCs w:val="18"/>
              </w:rPr>
              <w:t>Varžtiniai</w:t>
            </w:r>
            <w:r w:rsidR="00C008EE" w:rsidRPr="001711B5">
              <w:rPr>
                <w:rFonts w:ascii="Trebuchet MS" w:hAnsi="Trebuchet MS"/>
                <w:sz w:val="18"/>
                <w:szCs w:val="18"/>
              </w:rPr>
              <w:t xml:space="preserve"> </w:t>
            </w:r>
            <w:r w:rsidR="00C008EE" w:rsidRPr="001711B5">
              <w:rPr>
                <w:rFonts w:ascii="Trebuchet MS" w:hAnsi="Trebuchet MS"/>
                <w:position w:val="8"/>
                <w:sz w:val="18"/>
                <w:szCs w:val="18"/>
                <w:vertAlign w:val="superscript"/>
              </w:rPr>
              <w:t>a)</w:t>
            </w:r>
            <w:r w:rsidR="00C008EE" w:rsidRPr="001711B5">
              <w:rPr>
                <w:rFonts w:ascii="Trebuchet MS" w:hAnsi="Trebuchet MS"/>
                <w:sz w:val="18"/>
                <w:szCs w:val="18"/>
              </w:rPr>
              <w:t xml:space="preserve">/ </w:t>
            </w:r>
          </w:p>
          <w:p w14:paraId="2C0CB45D" w14:textId="7C762B95"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By </w:t>
            </w:r>
            <w:r w:rsidR="00B6566F" w:rsidRPr="001711B5">
              <w:rPr>
                <w:rFonts w:ascii="Trebuchet MS" w:hAnsi="Trebuchet MS"/>
                <w:sz w:val="18"/>
                <w:szCs w:val="18"/>
              </w:rPr>
              <w:t>bolts</w:t>
            </w:r>
            <w:r w:rsidRPr="001711B5">
              <w:rPr>
                <w:rFonts w:ascii="Trebuchet MS" w:hAnsi="Trebuchet MS"/>
                <w:sz w:val="18"/>
                <w:szCs w:val="18"/>
              </w:rPr>
              <w:t xml:space="preserve"> </w:t>
            </w:r>
            <w:r w:rsidRPr="001711B5">
              <w:rPr>
                <w:rFonts w:ascii="Trebuchet MS" w:hAnsi="Trebuchet MS"/>
                <w:position w:val="8"/>
                <w:sz w:val="18"/>
                <w:szCs w:val="18"/>
                <w:vertAlign w:val="superscript"/>
              </w:rPr>
              <w:t>a)</w:t>
            </w:r>
          </w:p>
        </w:tc>
        <w:tc>
          <w:tcPr>
            <w:tcW w:w="482" w:type="pct"/>
            <w:gridSpan w:val="4"/>
            <w:vAlign w:val="center"/>
          </w:tcPr>
          <w:p w14:paraId="7E701E7C"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2E4E7EE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467F196" w14:textId="77777777" w:rsidR="00C008EE" w:rsidRPr="002C2F60" w:rsidRDefault="00C008EE" w:rsidP="00C008EE">
            <w:pPr>
              <w:jc w:val="center"/>
              <w:rPr>
                <w:rFonts w:ascii="Trebuchet MS" w:hAnsi="Trebuchet MS"/>
                <w:sz w:val="18"/>
                <w:szCs w:val="18"/>
              </w:rPr>
            </w:pPr>
          </w:p>
        </w:tc>
      </w:tr>
      <w:tr w:rsidR="00C008EE" w:rsidRPr="002C2F60" w14:paraId="53408820" w14:textId="77777777" w:rsidTr="002C2F60">
        <w:tc>
          <w:tcPr>
            <w:tcW w:w="408" w:type="pct"/>
            <w:vAlign w:val="center"/>
          </w:tcPr>
          <w:p w14:paraId="0671B269" w14:textId="3388F109"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4553F2CD" w14:textId="4F90C3A4" w:rsidR="00C008EE" w:rsidRPr="001711B5" w:rsidRDefault="00C008EE" w:rsidP="00C008EE">
            <w:pPr>
              <w:rPr>
                <w:rFonts w:ascii="Trebuchet MS" w:hAnsi="Trebuchet MS"/>
                <w:sz w:val="18"/>
                <w:szCs w:val="18"/>
              </w:rPr>
            </w:pPr>
            <w:r w:rsidRPr="001711B5">
              <w:rPr>
                <w:rFonts w:ascii="Trebuchet MS" w:hAnsi="Trebuchet MS"/>
                <w:sz w:val="18"/>
                <w:szCs w:val="18"/>
              </w:rPr>
              <w:t xml:space="preserve">Transformatoriaus sumontavimo būdas (ratai bėgiams, sijos, platforma arba kita)/ </w:t>
            </w:r>
          </w:p>
          <w:p w14:paraId="52D6131A" w14:textId="22056DD9" w:rsidR="00C008EE" w:rsidRPr="001711B5" w:rsidRDefault="00C008EE" w:rsidP="00C008EE">
            <w:pPr>
              <w:rPr>
                <w:rFonts w:ascii="Trebuchet MS" w:hAnsi="Trebuchet MS" w:cs="Arial"/>
                <w:sz w:val="18"/>
                <w:szCs w:val="18"/>
              </w:rPr>
            </w:pPr>
            <w:r w:rsidRPr="001711B5">
              <w:rPr>
                <w:rFonts w:ascii="Trebuchet MS" w:hAnsi="Trebuchet MS"/>
                <w:sz w:val="18"/>
                <w:szCs w:val="18"/>
              </w:rPr>
              <w:t>Transformer mounting method (wheels for rails, beams, platform or other)</w:t>
            </w:r>
          </w:p>
        </w:tc>
        <w:tc>
          <w:tcPr>
            <w:tcW w:w="869" w:type="pct"/>
            <w:gridSpan w:val="2"/>
            <w:vAlign w:val="center"/>
          </w:tcPr>
          <w:p w14:paraId="574A24A5" w14:textId="242B984B" w:rsidR="00C008EE" w:rsidRPr="001711B5" w:rsidRDefault="00C008EE" w:rsidP="00C008EE">
            <w:pPr>
              <w:rPr>
                <w:rFonts w:ascii="Trebuchet MS" w:hAnsi="Trebuchet MS"/>
                <w:position w:val="6"/>
                <w:sz w:val="18"/>
                <w:szCs w:val="18"/>
              </w:rPr>
            </w:pPr>
            <w:r w:rsidRPr="001711B5">
              <w:rPr>
                <w:rFonts w:ascii="Trebuchet MS" w:hAnsi="Trebuchet MS"/>
                <w:sz w:val="18"/>
                <w:szCs w:val="18"/>
              </w:rPr>
              <w:t xml:space="preserve">Ratai pastatymui ant bėgių </w:t>
            </w:r>
            <w:r w:rsidRPr="001711B5">
              <w:rPr>
                <w:rFonts w:ascii="Trebuchet MS" w:hAnsi="Trebuchet MS"/>
                <w:position w:val="6"/>
                <w:sz w:val="18"/>
                <w:szCs w:val="18"/>
                <w:vertAlign w:val="superscript"/>
              </w:rPr>
              <w:t xml:space="preserve">a) </w:t>
            </w:r>
            <w:r w:rsidRPr="001711B5">
              <w:rPr>
                <w:rFonts w:ascii="Trebuchet MS" w:hAnsi="Trebuchet MS"/>
                <w:position w:val="6"/>
                <w:sz w:val="18"/>
                <w:szCs w:val="18"/>
              </w:rPr>
              <w:t>/</w:t>
            </w:r>
          </w:p>
          <w:p w14:paraId="79A7A5AF" w14:textId="53E91BF7" w:rsidR="00C008EE" w:rsidRPr="001711B5" w:rsidDel="004C2EBF" w:rsidRDefault="00C008EE" w:rsidP="00C008EE">
            <w:pPr>
              <w:rPr>
                <w:rFonts w:ascii="Trebuchet MS" w:hAnsi="Trebuchet MS" w:cs="Arial"/>
                <w:sz w:val="18"/>
                <w:szCs w:val="18"/>
              </w:rPr>
            </w:pPr>
            <w:r w:rsidRPr="001711B5">
              <w:rPr>
                <w:rFonts w:ascii="Trebuchet MS" w:hAnsi="Trebuchet MS"/>
                <w:position w:val="6"/>
                <w:sz w:val="18"/>
                <w:szCs w:val="18"/>
              </w:rPr>
              <w:t xml:space="preserve">Wheels for rails </w:t>
            </w:r>
            <w:r w:rsidRPr="001711B5">
              <w:rPr>
                <w:rFonts w:ascii="Trebuchet MS" w:hAnsi="Trebuchet MS"/>
                <w:position w:val="6"/>
                <w:sz w:val="18"/>
                <w:szCs w:val="18"/>
                <w:vertAlign w:val="superscript"/>
              </w:rPr>
              <w:t>a)</w:t>
            </w:r>
          </w:p>
        </w:tc>
        <w:tc>
          <w:tcPr>
            <w:tcW w:w="482" w:type="pct"/>
            <w:gridSpan w:val="4"/>
            <w:vAlign w:val="center"/>
          </w:tcPr>
          <w:p w14:paraId="2F8C113A"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2B7DB23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02AC126" w14:textId="77777777" w:rsidR="00C008EE" w:rsidRPr="002C2F60" w:rsidRDefault="00C008EE" w:rsidP="00C008EE">
            <w:pPr>
              <w:jc w:val="center"/>
              <w:rPr>
                <w:rFonts w:ascii="Trebuchet MS" w:hAnsi="Trebuchet MS"/>
                <w:sz w:val="18"/>
                <w:szCs w:val="18"/>
              </w:rPr>
            </w:pPr>
          </w:p>
        </w:tc>
      </w:tr>
      <w:tr w:rsidR="00C008EE" w:rsidRPr="002C2F60" w14:paraId="74F81551" w14:textId="77777777" w:rsidTr="002C2F60">
        <w:tc>
          <w:tcPr>
            <w:tcW w:w="408" w:type="pct"/>
            <w:vMerge w:val="restart"/>
            <w:vAlign w:val="center"/>
          </w:tcPr>
          <w:p w14:paraId="13624E4A" w14:textId="7F6BCC74"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Merge w:val="restart"/>
            <w:vAlign w:val="center"/>
          </w:tcPr>
          <w:p w14:paraId="1F4C454A"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Transformatoriaus konstrukcijoje turi būti numatyta:/</w:t>
            </w:r>
          </w:p>
          <w:p w14:paraId="3D622275" w14:textId="661174BA" w:rsidR="00C008EE" w:rsidRPr="001711B5" w:rsidRDefault="00C008EE" w:rsidP="00C008EE">
            <w:pPr>
              <w:rPr>
                <w:rFonts w:ascii="Trebuchet MS" w:hAnsi="Trebuchet MS" w:cs="Arial"/>
                <w:sz w:val="18"/>
                <w:szCs w:val="18"/>
              </w:rPr>
            </w:pPr>
            <w:r w:rsidRPr="001711B5">
              <w:rPr>
                <w:rFonts w:ascii="Trebuchet MS" w:hAnsi="Trebuchet MS"/>
                <w:sz w:val="18"/>
                <w:szCs w:val="18"/>
              </w:rPr>
              <w:t>Construction of transformer shall be provided with:</w:t>
            </w:r>
          </w:p>
        </w:tc>
        <w:tc>
          <w:tcPr>
            <w:tcW w:w="869" w:type="pct"/>
            <w:gridSpan w:val="2"/>
            <w:vAlign w:val="center"/>
          </w:tcPr>
          <w:p w14:paraId="5704304D" w14:textId="77777777" w:rsidR="00C008EE" w:rsidRPr="001711B5" w:rsidRDefault="00C008EE" w:rsidP="00C008EE">
            <w:pPr>
              <w:pStyle w:val="TableParagraph"/>
              <w:ind w:right="95"/>
              <w:rPr>
                <w:rFonts w:ascii="Trebuchet MS" w:hAnsi="Trebuchet MS"/>
                <w:sz w:val="18"/>
                <w:szCs w:val="18"/>
                <w:lang w:val="lt-LT"/>
              </w:rPr>
            </w:pPr>
            <w:r w:rsidRPr="001711B5">
              <w:rPr>
                <w:rFonts w:ascii="Trebuchet MS" w:hAnsi="Trebuchet MS"/>
                <w:sz w:val="18"/>
                <w:szCs w:val="18"/>
                <w:lang w:val="lt-LT"/>
              </w:rPr>
              <w:t xml:space="preserve">Vidinės aktyvios dalies apžiūros ir smulkių defektų šalinimo galimybė nuleidus alyvą ir personalui patenkant į vidų </w:t>
            </w:r>
            <w:r w:rsidRPr="001711B5">
              <w:rPr>
                <w:rFonts w:ascii="Trebuchet MS" w:hAnsi="Trebuchet MS"/>
                <w:position w:val="8"/>
                <w:sz w:val="18"/>
                <w:szCs w:val="18"/>
                <w:vertAlign w:val="superscript"/>
                <w:lang w:val="lt-LT"/>
              </w:rPr>
              <w:t>a)</w:t>
            </w:r>
            <w:r w:rsidRPr="001711B5">
              <w:rPr>
                <w:rFonts w:ascii="Trebuchet MS" w:hAnsi="Trebuchet MS"/>
                <w:sz w:val="18"/>
                <w:szCs w:val="18"/>
                <w:lang w:val="lt-LT"/>
              </w:rPr>
              <w:t xml:space="preserve">/ </w:t>
            </w:r>
          </w:p>
          <w:p w14:paraId="78D0B778" w14:textId="1DDC0DAB" w:rsidR="00C008EE" w:rsidRPr="001711B5" w:rsidRDefault="00C008EE" w:rsidP="00C008EE">
            <w:pPr>
              <w:pStyle w:val="TableParagraph"/>
              <w:ind w:right="95"/>
              <w:rPr>
                <w:rFonts w:ascii="Trebuchet MS" w:hAnsi="Trebuchet MS" w:cs="Arial"/>
                <w:sz w:val="18"/>
                <w:szCs w:val="18"/>
                <w:vertAlign w:val="superscript"/>
              </w:rPr>
            </w:pPr>
            <w:r w:rsidRPr="001711B5">
              <w:rPr>
                <w:rFonts w:ascii="Trebuchet MS" w:hAnsi="Trebuchet MS"/>
                <w:sz w:val="18"/>
                <w:szCs w:val="18"/>
              </w:rPr>
              <w:t xml:space="preserve">Possibility of inspection of active part and elimination of small defects by draining oil out and personnel getting </w:t>
            </w:r>
            <w:r w:rsidRPr="001711B5">
              <w:rPr>
                <w:rFonts w:ascii="Trebuchet MS" w:hAnsi="Trebuchet MS"/>
                <w:sz w:val="18"/>
                <w:szCs w:val="18"/>
              </w:rPr>
              <w:lastRenderedPageBreak/>
              <w:t xml:space="preserve">inside the transformer </w:t>
            </w:r>
            <w:r w:rsidRPr="001711B5">
              <w:rPr>
                <w:rFonts w:ascii="Trebuchet MS" w:hAnsi="Trebuchet MS"/>
                <w:position w:val="8"/>
                <w:sz w:val="18"/>
                <w:szCs w:val="18"/>
                <w:vertAlign w:val="superscript"/>
              </w:rPr>
              <w:t>a)</w:t>
            </w:r>
          </w:p>
        </w:tc>
        <w:tc>
          <w:tcPr>
            <w:tcW w:w="482" w:type="pct"/>
            <w:gridSpan w:val="4"/>
            <w:vAlign w:val="center"/>
          </w:tcPr>
          <w:p w14:paraId="7A1B760B" w14:textId="62436EF2" w:rsidR="00C008EE" w:rsidRPr="002C2F60" w:rsidRDefault="00C008EE" w:rsidP="00C008EE">
            <w:pPr>
              <w:jc w:val="center"/>
              <w:rPr>
                <w:rFonts w:ascii="Trebuchet MS" w:hAnsi="Trebuchet MS"/>
                <w:sz w:val="18"/>
                <w:szCs w:val="18"/>
              </w:rPr>
            </w:pPr>
          </w:p>
        </w:tc>
        <w:tc>
          <w:tcPr>
            <w:tcW w:w="495" w:type="pct"/>
            <w:gridSpan w:val="2"/>
            <w:vAlign w:val="center"/>
          </w:tcPr>
          <w:p w14:paraId="0A8C832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B902C16" w14:textId="77777777" w:rsidR="00C008EE" w:rsidRPr="002C2F60" w:rsidRDefault="00C008EE" w:rsidP="00C008EE">
            <w:pPr>
              <w:jc w:val="center"/>
              <w:rPr>
                <w:rFonts w:ascii="Trebuchet MS" w:hAnsi="Trebuchet MS"/>
                <w:sz w:val="18"/>
                <w:szCs w:val="18"/>
              </w:rPr>
            </w:pPr>
          </w:p>
        </w:tc>
      </w:tr>
      <w:tr w:rsidR="00C008EE" w:rsidRPr="002C2F60" w14:paraId="003CB1AB" w14:textId="77777777" w:rsidTr="002C2F60">
        <w:tc>
          <w:tcPr>
            <w:tcW w:w="408" w:type="pct"/>
            <w:vMerge/>
            <w:vAlign w:val="center"/>
          </w:tcPr>
          <w:p w14:paraId="352962BA"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Merge/>
            <w:vAlign w:val="center"/>
          </w:tcPr>
          <w:p w14:paraId="0FBD4EFE" w14:textId="77777777" w:rsidR="00C008EE" w:rsidRPr="001711B5" w:rsidRDefault="00C008EE" w:rsidP="00C008EE">
            <w:pPr>
              <w:rPr>
                <w:rFonts w:ascii="Trebuchet MS" w:hAnsi="Trebuchet MS" w:cs="Arial"/>
                <w:sz w:val="18"/>
                <w:szCs w:val="18"/>
              </w:rPr>
            </w:pPr>
          </w:p>
        </w:tc>
        <w:tc>
          <w:tcPr>
            <w:tcW w:w="869" w:type="pct"/>
            <w:gridSpan w:val="2"/>
            <w:vAlign w:val="center"/>
          </w:tcPr>
          <w:p w14:paraId="4134D6C5" w14:textId="77777777" w:rsidR="00C008EE" w:rsidRPr="001711B5" w:rsidRDefault="00C008EE" w:rsidP="00C008EE">
            <w:pPr>
              <w:pStyle w:val="TableParagraph"/>
              <w:ind w:right="157"/>
              <w:rPr>
                <w:rFonts w:ascii="Trebuchet MS" w:hAnsi="Trebuchet MS"/>
                <w:sz w:val="18"/>
                <w:szCs w:val="18"/>
              </w:rPr>
            </w:pPr>
            <w:r w:rsidRPr="001711B5">
              <w:rPr>
                <w:rFonts w:ascii="Trebuchet MS" w:hAnsi="Trebuchet MS"/>
                <w:sz w:val="18"/>
                <w:szCs w:val="18"/>
              </w:rPr>
              <w:t xml:space="preserve">Galimybė apžiūrėti konservatorių iš vidaus nuleidus alyvą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6C8C1C72" w14:textId="3D5D593A" w:rsidR="00C008EE" w:rsidRPr="001711B5" w:rsidRDefault="00C008EE" w:rsidP="00C008EE">
            <w:pPr>
              <w:pStyle w:val="TableParagraph"/>
              <w:ind w:right="157"/>
              <w:rPr>
                <w:rFonts w:ascii="Trebuchet MS" w:hAnsi="Trebuchet MS"/>
                <w:sz w:val="18"/>
                <w:szCs w:val="18"/>
              </w:rPr>
            </w:pPr>
            <w:r w:rsidRPr="001711B5">
              <w:rPr>
                <w:rFonts w:ascii="Trebuchet MS" w:hAnsi="Trebuchet MS"/>
                <w:sz w:val="18"/>
                <w:szCs w:val="18"/>
              </w:rPr>
              <w:t xml:space="preserve">Possibility of conservator‘s inner inspection by draining oil out </w:t>
            </w:r>
            <w:r w:rsidRPr="001711B5">
              <w:rPr>
                <w:rFonts w:ascii="Trebuchet MS" w:hAnsi="Trebuchet MS"/>
                <w:position w:val="8"/>
                <w:sz w:val="18"/>
                <w:szCs w:val="18"/>
                <w:vertAlign w:val="superscript"/>
              </w:rPr>
              <w:t>a)</w:t>
            </w:r>
          </w:p>
        </w:tc>
        <w:tc>
          <w:tcPr>
            <w:tcW w:w="482" w:type="pct"/>
            <w:gridSpan w:val="4"/>
            <w:vAlign w:val="center"/>
          </w:tcPr>
          <w:p w14:paraId="562C27C4"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6FE68D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908C365" w14:textId="77777777" w:rsidR="00C008EE" w:rsidRPr="002C2F60" w:rsidRDefault="00C008EE" w:rsidP="00C008EE">
            <w:pPr>
              <w:jc w:val="center"/>
              <w:rPr>
                <w:rFonts w:ascii="Trebuchet MS" w:hAnsi="Trebuchet MS"/>
                <w:sz w:val="18"/>
                <w:szCs w:val="18"/>
              </w:rPr>
            </w:pPr>
          </w:p>
        </w:tc>
      </w:tr>
      <w:tr w:rsidR="00C008EE" w:rsidRPr="002C2F60" w14:paraId="69F947B2" w14:textId="77777777" w:rsidTr="002C2F60">
        <w:tc>
          <w:tcPr>
            <w:tcW w:w="408" w:type="pct"/>
            <w:vMerge/>
            <w:vAlign w:val="center"/>
          </w:tcPr>
          <w:p w14:paraId="4DDFC3FB"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Merge/>
            <w:vAlign w:val="center"/>
          </w:tcPr>
          <w:p w14:paraId="1C6E64FE" w14:textId="77777777" w:rsidR="00C008EE" w:rsidRPr="001711B5" w:rsidRDefault="00C008EE" w:rsidP="00C008EE">
            <w:pPr>
              <w:rPr>
                <w:rFonts w:ascii="Trebuchet MS" w:hAnsi="Trebuchet MS" w:cs="Arial"/>
                <w:sz w:val="18"/>
                <w:szCs w:val="18"/>
              </w:rPr>
            </w:pPr>
          </w:p>
        </w:tc>
        <w:tc>
          <w:tcPr>
            <w:tcW w:w="869" w:type="pct"/>
            <w:gridSpan w:val="2"/>
            <w:vAlign w:val="center"/>
          </w:tcPr>
          <w:p w14:paraId="375F58EB" w14:textId="77777777" w:rsidR="00C008EE" w:rsidRPr="001711B5" w:rsidRDefault="00C008EE" w:rsidP="00C008EE">
            <w:pPr>
              <w:pStyle w:val="TableParagraph"/>
              <w:spacing w:line="241" w:lineRule="exact"/>
              <w:rPr>
                <w:rFonts w:ascii="Trebuchet MS" w:hAnsi="Trebuchet MS"/>
                <w:sz w:val="18"/>
                <w:szCs w:val="18"/>
              </w:rPr>
            </w:pPr>
            <w:r w:rsidRPr="001711B5">
              <w:rPr>
                <w:rFonts w:ascii="Trebuchet MS" w:hAnsi="Trebuchet MS"/>
                <w:sz w:val="18"/>
                <w:szCs w:val="18"/>
              </w:rPr>
              <w:t xml:space="preserve">Alyvos plėveline apsauga </w:t>
            </w:r>
            <w:r w:rsidRPr="001711B5">
              <w:rPr>
                <w:rFonts w:ascii="Trebuchet MS" w:hAnsi="Trebuchet MS"/>
                <w:position w:val="8"/>
                <w:sz w:val="18"/>
                <w:szCs w:val="18"/>
                <w:vertAlign w:val="superscript"/>
              </w:rPr>
              <w:t>a)</w:t>
            </w:r>
            <w:r w:rsidRPr="001711B5">
              <w:rPr>
                <w:rFonts w:ascii="Trebuchet MS" w:hAnsi="Trebuchet MS"/>
                <w:sz w:val="18"/>
                <w:szCs w:val="18"/>
              </w:rPr>
              <w:t>/</w:t>
            </w:r>
          </w:p>
          <w:p w14:paraId="5225162D" w14:textId="5FE2F85A"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Oil protecting bladder </w:t>
            </w:r>
            <w:r w:rsidRPr="001711B5">
              <w:rPr>
                <w:rFonts w:ascii="Trebuchet MS" w:hAnsi="Trebuchet MS"/>
                <w:position w:val="8"/>
                <w:sz w:val="18"/>
                <w:szCs w:val="18"/>
                <w:vertAlign w:val="superscript"/>
              </w:rPr>
              <w:t>a)</w:t>
            </w:r>
          </w:p>
        </w:tc>
        <w:tc>
          <w:tcPr>
            <w:tcW w:w="482" w:type="pct"/>
            <w:gridSpan w:val="4"/>
            <w:vAlign w:val="center"/>
          </w:tcPr>
          <w:p w14:paraId="73D09523"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3F642E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9721E18" w14:textId="77777777" w:rsidR="00C008EE" w:rsidRPr="002C2F60" w:rsidRDefault="00C008EE" w:rsidP="00C008EE">
            <w:pPr>
              <w:jc w:val="center"/>
              <w:rPr>
                <w:rFonts w:ascii="Trebuchet MS" w:hAnsi="Trebuchet MS"/>
                <w:sz w:val="18"/>
                <w:szCs w:val="18"/>
              </w:rPr>
            </w:pPr>
          </w:p>
        </w:tc>
      </w:tr>
      <w:tr w:rsidR="00C008EE" w:rsidRPr="002C2F60" w14:paraId="438F8366" w14:textId="77777777" w:rsidTr="002C2F60">
        <w:tc>
          <w:tcPr>
            <w:tcW w:w="408" w:type="pct"/>
            <w:vMerge/>
            <w:vAlign w:val="center"/>
          </w:tcPr>
          <w:p w14:paraId="14B4BF0C"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Merge/>
            <w:vAlign w:val="center"/>
          </w:tcPr>
          <w:p w14:paraId="7511E155" w14:textId="77777777" w:rsidR="00C008EE" w:rsidRPr="001711B5" w:rsidRDefault="00C008EE" w:rsidP="00C008EE">
            <w:pPr>
              <w:rPr>
                <w:rFonts w:ascii="Trebuchet MS" w:hAnsi="Trebuchet MS" w:cs="Arial"/>
                <w:sz w:val="18"/>
                <w:szCs w:val="18"/>
              </w:rPr>
            </w:pPr>
          </w:p>
        </w:tc>
        <w:tc>
          <w:tcPr>
            <w:tcW w:w="869" w:type="pct"/>
            <w:gridSpan w:val="2"/>
            <w:vAlign w:val="center"/>
          </w:tcPr>
          <w:p w14:paraId="1EBCE1A8" w14:textId="77777777" w:rsidR="00C008EE" w:rsidRPr="001711B5" w:rsidRDefault="00C008EE" w:rsidP="00C008EE">
            <w:pPr>
              <w:pStyle w:val="TableParagraph"/>
              <w:spacing w:line="244" w:lineRule="exact"/>
              <w:rPr>
                <w:rFonts w:ascii="Trebuchet MS" w:hAnsi="Trebuchet MS"/>
                <w:sz w:val="18"/>
                <w:szCs w:val="18"/>
              </w:rPr>
            </w:pPr>
            <w:r w:rsidRPr="001711B5">
              <w:rPr>
                <w:rFonts w:ascii="Trebuchet MS" w:hAnsi="Trebuchet MS"/>
                <w:sz w:val="18"/>
                <w:szCs w:val="18"/>
              </w:rPr>
              <w:t xml:space="preserve">Bet kurio įvado arba srovės transformatoriaus pakeitimas be dangčio nuėmimo ir alyvos nupylimo iki viršutinio apvijų lygio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49FE8000" w14:textId="032A71D1" w:rsidR="00C008EE" w:rsidRPr="001711B5" w:rsidRDefault="00C008EE" w:rsidP="00C008EE">
            <w:pPr>
              <w:pStyle w:val="TableParagraph"/>
              <w:spacing w:line="244" w:lineRule="exact"/>
              <w:rPr>
                <w:rFonts w:ascii="Trebuchet MS" w:hAnsi="Trebuchet MS"/>
                <w:sz w:val="18"/>
                <w:szCs w:val="18"/>
              </w:rPr>
            </w:pPr>
            <w:r w:rsidRPr="001711B5">
              <w:rPr>
                <w:rFonts w:ascii="Trebuchet MS" w:hAnsi="Trebuchet MS"/>
                <w:sz w:val="18"/>
                <w:szCs w:val="18"/>
              </w:rPr>
              <w:t xml:space="preserve">Exchange of any bushing or bushing CT without dismantling of the cover and lowering oil level below the upper level of windings </w:t>
            </w:r>
            <w:r w:rsidRPr="001711B5">
              <w:rPr>
                <w:rFonts w:ascii="Trebuchet MS" w:hAnsi="Trebuchet MS"/>
                <w:position w:val="8"/>
                <w:sz w:val="18"/>
                <w:szCs w:val="18"/>
                <w:vertAlign w:val="superscript"/>
              </w:rPr>
              <w:t>a)</w:t>
            </w:r>
          </w:p>
        </w:tc>
        <w:tc>
          <w:tcPr>
            <w:tcW w:w="482" w:type="pct"/>
            <w:gridSpan w:val="4"/>
            <w:vAlign w:val="center"/>
          </w:tcPr>
          <w:p w14:paraId="43815F3C"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52F557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3EE99D0" w14:textId="77777777" w:rsidR="00C008EE" w:rsidRPr="002C2F60" w:rsidRDefault="00C008EE" w:rsidP="00C008EE">
            <w:pPr>
              <w:jc w:val="center"/>
              <w:rPr>
                <w:rFonts w:ascii="Trebuchet MS" w:hAnsi="Trebuchet MS"/>
                <w:sz w:val="18"/>
                <w:szCs w:val="18"/>
              </w:rPr>
            </w:pPr>
          </w:p>
        </w:tc>
      </w:tr>
      <w:tr w:rsidR="00C008EE" w:rsidRPr="002C2F60" w14:paraId="3646EB5D" w14:textId="77777777" w:rsidTr="002C2F60">
        <w:tc>
          <w:tcPr>
            <w:tcW w:w="408" w:type="pct"/>
            <w:vMerge/>
            <w:vAlign w:val="center"/>
          </w:tcPr>
          <w:p w14:paraId="7BA46C2B"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Merge/>
            <w:vAlign w:val="center"/>
          </w:tcPr>
          <w:p w14:paraId="6DD6B0AB" w14:textId="77777777" w:rsidR="00C008EE" w:rsidRPr="001711B5" w:rsidRDefault="00C008EE" w:rsidP="00C008EE">
            <w:pPr>
              <w:rPr>
                <w:rFonts w:ascii="Trebuchet MS" w:hAnsi="Trebuchet MS" w:cs="Arial"/>
                <w:sz w:val="18"/>
                <w:szCs w:val="18"/>
              </w:rPr>
            </w:pPr>
          </w:p>
        </w:tc>
        <w:tc>
          <w:tcPr>
            <w:tcW w:w="869" w:type="pct"/>
            <w:gridSpan w:val="2"/>
            <w:vAlign w:val="center"/>
          </w:tcPr>
          <w:p w14:paraId="17DBDA06" w14:textId="77777777" w:rsidR="00C008EE" w:rsidRPr="001711B5" w:rsidRDefault="00C008EE" w:rsidP="00C008EE">
            <w:pPr>
              <w:pStyle w:val="TableParagraph"/>
              <w:spacing w:line="244" w:lineRule="exact"/>
              <w:rPr>
                <w:rFonts w:ascii="Trebuchet MS" w:hAnsi="Trebuchet MS"/>
                <w:sz w:val="18"/>
                <w:szCs w:val="18"/>
              </w:rPr>
            </w:pPr>
            <w:r w:rsidRPr="001711B5">
              <w:rPr>
                <w:rFonts w:ascii="Trebuchet MS" w:hAnsi="Trebuchet MS"/>
                <w:sz w:val="18"/>
                <w:szCs w:val="18"/>
              </w:rPr>
              <w:t xml:space="preserve">Kilpos kėlimui ir tempimui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6044847C" w14:textId="65F8E0FB" w:rsidR="00C008EE" w:rsidRPr="001711B5" w:rsidRDefault="00C008EE" w:rsidP="00C008EE">
            <w:pPr>
              <w:pStyle w:val="TableParagraph"/>
              <w:spacing w:line="244" w:lineRule="exact"/>
              <w:rPr>
                <w:rFonts w:ascii="Trebuchet MS" w:hAnsi="Trebuchet MS"/>
                <w:sz w:val="18"/>
                <w:szCs w:val="18"/>
              </w:rPr>
            </w:pPr>
            <w:r w:rsidRPr="001711B5">
              <w:rPr>
                <w:rFonts w:ascii="Trebuchet MS" w:hAnsi="Trebuchet MS"/>
                <w:sz w:val="18"/>
                <w:szCs w:val="18"/>
              </w:rPr>
              <w:t xml:space="preserve">Lugs for lifting and dragging </w:t>
            </w:r>
            <w:r w:rsidRPr="001711B5">
              <w:rPr>
                <w:rFonts w:ascii="Trebuchet MS" w:hAnsi="Trebuchet MS"/>
                <w:position w:val="8"/>
                <w:sz w:val="18"/>
                <w:szCs w:val="18"/>
                <w:vertAlign w:val="superscript"/>
              </w:rPr>
              <w:t>a)</w:t>
            </w:r>
          </w:p>
        </w:tc>
        <w:tc>
          <w:tcPr>
            <w:tcW w:w="482" w:type="pct"/>
            <w:gridSpan w:val="4"/>
            <w:vAlign w:val="center"/>
          </w:tcPr>
          <w:p w14:paraId="3F9B665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7B1AA30"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5DACF14" w14:textId="77777777" w:rsidR="00C008EE" w:rsidRPr="002C2F60" w:rsidRDefault="00C008EE" w:rsidP="00C008EE">
            <w:pPr>
              <w:jc w:val="center"/>
              <w:rPr>
                <w:rFonts w:ascii="Trebuchet MS" w:hAnsi="Trebuchet MS"/>
                <w:sz w:val="18"/>
                <w:szCs w:val="18"/>
              </w:rPr>
            </w:pPr>
          </w:p>
        </w:tc>
      </w:tr>
      <w:tr w:rsidR="00C008EE" w:rsidRPr="002C2F60" w14:paraId="7C0869D8" w14:textId="77777777" w:rsidTr="002C2F60">
        <w:tc>
          <w:tcPr>
            <w:tcW w:w="408" w:type="pct"/>
            <w:vMerge/>
            <w:vAlign w:val="center"/>
          </w:tcPr>
          <w:p w14:paraId="3E1092B4"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Merge/>
            <w:vAlign w:val="center"/>
          </w:tcPr>
          <w:p w14:paraId="1CD8E5EC" w14:textId="77777777" w:rsidR="00C008EE" w:rsidRPr="001711B5" w:rsidRDefault="00C008EE" w:rsidP="00C008EE">
            <w:pPr>
              <w:rPr>
                <w:rFonts w:ascii="Trebuchet MS" w:hAnsi="Trebuchet MS" w:cs="Arial"/>
                <w:sz w:val="18"/>
                <w:szCs w:val="18"/>
              </w:rPr>
            </w:pPr>
          </w:p>
        </w:tc>
        <w:tc>
          <w:tcPr>
            <w:tcW w:w="869" w:type="pct"/>
            <w:gridSpan w:val="2"/>
            <w:vAlign w:val="center"/>
          </w:tcPr>
          <w:p w14:paraId="25AA5A37" w14:textId="1353A6D5" w:rsidR="00C008EE" w:rsidRPr="001711B5" w:rsidRDefault="00C008EE" w:rsidP="00C008EE">
            <w:pPr>
              <w:pStyle w:val="TableParagraph"/>
              <w:spacing w:line="244" w:lineRule="exact"/>
              <w:rPr>
                <w:rFonts w:ascii="Trebuchet MS" w:hAnsi="Trebuchet MS"/>
                <w:sz w:val="18"/>
                <w:szCs w:val="18"/>
              </w:rPr>
            </w:pPr>
            <w:r w:rsidRPr="001711B5">
              <w:rPr>
                <w:rFonts w:ascii="Trebuchet MS" w:hAnsi="Trebuchet MS"/>
                <w:sz w:val="18"/>
                <w:szCs w:val="18"/>
              </w:rPr>
              <w:t xml:space="preserve">Taškai kėlimui domkratais </w:t>
            </w:r>
            <w:r w:rsidRPr="001711B5">
              <w:rPr>
                <w:rFonts w:ascii="Trebuchet MS" w:hAnsi="Trebuchet MS"/>
                <w:position w:val="8"/>
                <w:sz w:val="18"/>
                <w:szCs w:val="18"/>
                <w:vertAlign w:val="superscript"/>
              </w:rPr>
              <w:t>a)</w:t>
            </w:r>
            <w:r w:rsidRPr="001711B5">
              <w:rPr>
                <w:rFonts w:ascii="Trebuchet MS" w:hAnsi="Trebuchet MS"/>
                <w:sz w:val="18"/>
                <w:szCs w:val="18"/>
              </w:rPr>
              <w:t>/</w:t>
            </w:r>
          </w:p>
          <w:p w14:paraId="47F9631A" w14:textId="6847CDAD" w:rsidR="00C008EE" w:rsidRPr="001711B5" w:rsidRDefault="00C008EE" w:rsidP="00C008EE">
            <w:pPr>
              <w:pStyle w:val="TableParagraph"/>
              <w:spacing w:line="244" w:lineRule="exact"/>
              <w:rPr>
                <w:rFonts w:ascii="Trebuchet MS" w:hAnsi="Trebuchet MS"/>
                <w:sz w:val="18"/>
                <w:szCs w:val="18"/>
              </w:rPr>
            </w:pPr>
            <w:r w:rsidRPr="001711B5">
              <w:rPr>
                <w:rFonts w:ascii="Trebuchet MS" w:hAnsi="Trebuchet MS"/>
                <w:sz w:val="18"/>
                <w:szCs w:val="18"/>
              </w:rPr>
              <w:t xml:space="preserve">Jacking points for lifting </w:t>
            </w:r>
            <w:r w:rsidRPr="001711B5">
              <w:rPr>
                <w:rFonts w:ascii="Trebuchet MS" w:hAnsi="Trebuchet MS"/>
                <w:position w:val="8"/>
                <w:sz w:val="18"/>
                <w:szCs w:val="18"/>
                <w:vertAlign w:val="superscript"/>
              </w:rPr>
              <w:t>a)</w:t>
            </w:r>
          </w:p>
        </w:tc>
        <w:tc>
          <w:tcPr>
            <w:tcW w:w="482" w:type="pct"/>
            <w:gridSpan w:val="4"/>
            <w:vAlign w:val="center"/>
          </w:tcPr>
          <w:p w14:paraId="455BCA84"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6D74FD45"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C253FAB" w14:textId="77777777" w:rsidR="00C008EE" w:rsidRPr="002C2F60" w:rsidRDefault="00C008EE" w:rsidP="00C008EE">
            <w:pPr>
              <w:jc w:val="center"/>
              <w:rPr>
                <w:rFonts w:ascii="Trebuchet MS" w:hAnsi="Trebuchet MS"/>
                <w:sz w:val="18"/>
                <w:szCs w:val="18"/>
              </w:rPr>
            </w:pPr>
          </w:p>
        </w:tc>
      </w:tr>
      <w:tr w:rsidR="00C008EE" w:rsidRPr="002C2F60" w14:paraId="20B5568A" w14:textId="77777777" w:rsidTr="002C2F60">
        <w:trPr>
          <w:trHeight w:val="1523"/>
        </w:trPr>
        <w:tc>
          <w:tcPr>
            <w:tcW w:w="408" w:type="pct"/>
            <w:vAlign w:val="center"/>
          </w:tcPr>
          <w:p w14:paraId="374C308A" w14:textId="11445741"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5AD41D37" w14:textId="77777777" w:rsidR="00C008EE" w:rsidRPr="001711B5" w:rsidRDefault="00C008EE" w:rsidP="00C008EE">
            <w:pPr>
              <w:pStyle w:val="TableParagraph"/>
              <w:spacing w:line="251" w:lineRule="exact"/>
              <w:rPr>
                <w:rFonts w:ascii="Trebuchet MS" w:hAnsi="Trebuchet MS"/>
                <w:sz w:val="18"/>
                <w:szCs w:val="18"/>
              </w:rPr>
            </w:pPr>
            <w:r w:rsidRPr="001711B5">
              <w:rPr>
                <w:rFonts w:ascii="Trebuchet MS" w:hAnsi="Trebuchet MS"/>
                <w:sz w:val="18"/>
                <w:szCs w:val="18"/>
              </w:rPr>
              <w:t xml:space="preserve">Bakui turi būti atlikti atsparumo įlinkiams bandymai pagal IEC 60076-1/ </w:t>
            </w:r>
          </w:p>
          <w:p w14:paraId="00EF00D1" w14:textId="093895B6" w:rsidR="00C008EE" w:rsidRPr="001711B5" w:rsidRDefault="00C008EE" w:rsidP="00C008EE">
            <w:pPr>
              <w:pStyle w:val="TableParagraph"/>
              <w:spacing w:line="251" w:lineRule="exact"/>
              <w:rPr>
                <w:rFonts w:ascii="Trebuchet MS" w:hAnsi="Trebuchet MS" w:cs="Arial"/>
                <w:sz w:val="18"/>
                <w:szCs w:val="18"/>
              </w:rPr>
            </w:pPr>
            <w:r w:rsidRPr="001711B5">
              <w:rPr>
                <w:rFonts w:ascii="Trebuchet MS" w:hAnsi="Trebuchet MS"/>
                <w:sz w:val="18"/>
                <w:szCs w:val="18"/>
              </w:rPr>
              <w:t>Tank shall be tested on deflection according to IEC 60076-1</w:t>
            </w:r>
          </w:p>
        </w:tc>
        <w:tc>
          <w:tcPr>
            <w:tcW w:w="869" w:type="pct"/>
            <w:gridSpan w:val="2"/>
            <w:vAlign w:val="center"/>
          </w:tcPr>
          <w:p w14:paraId="61D8E1D1" w14:textId="4E3BD59F" w:rsidR="00C008EE" w:rsidRPr="001711B5" w:rsidRDefault="00C008EE" w:rsidP="00C008EE">
            <w:pPr>
              <w:pStyle w:val="TableParagraph"/>
              <w:spacing w:line="249" w:lineRule="exact"/>
              <w:rPr>
                <w:rFonts w:ascii="Trebuchet MS" w:hAnsi="Trebuchet MS"/>
                <w:sz w:val="18"/>
                <w:szCs w:val="18"/>
              </w:rPr>
            </w:pPr>
            <w:r w:rsidRPr="001711B5">
              <w:rPr>
                <w:rFonts w:ascii="Trebuchet MS" w:hAnsi="Trebuchet MS"/>
                <w:sz w:val="18"/>
                <w:szCs w:val="18"/>
              </w:rPr>
              <w:t xml:space="preserve">Įlinkio bandymai vakuumu ir slėgiu </w:t>
            </w:r>
            <w:r w:rsidRPr="001711B5">
              <w:rPr>
                <w:rFonts w:ascii="Trebuchet MS" w:hAnsi="Trebuchet MS"/>
                <w:position w:val="8"/>
                <w:sz w:val="18"/>
                <w:szCs w:val="18"/>
                <w:vertAlign w:val="superscript"/>
              </w:rPr>
              <w:t>c)</w:t>
            </w:r>
            <w:r w:rsidRPr="001711B5">
              <w:rPr>
                <w:rFonts w:ascii="Trebuchet MS" w:hAnsi="Trebuchet MS"/>
                <w:sz w:val="18"/>
                <w:szCs w:val="18"/>
              </w:rPr>
              <w:t xml:space="preserve">/ </w:t>
            </w:r>
          </w:p>
          <w:p w14:paraId="6BFF0DDE" w14:textId="0B33EB5C"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Vacuum and pressure deflection </w:t>
            </w:r>
            <w:r w:rsidRPr="001711B5">
              <w:rPr>
                <w:rFonts w:ascii="Trebuchet MS" w:hAnsi="Trebuchet MS"/>
                <w:position w:val="8"/>
                <w:sz w:val="18"/>
                <w:szCs w:val="18"/>
                <w:vertAlign w:val="superscript"/>
              </w:rPr>
              <w:t>c)</w:t>
            </w:r>
          </w:p>
        </w:tc>
        <w:tc>
          <w:tcPr>
            <w:tcW w:w="482" w:type="pct"/>
            <w:gridSpan w:val="4"/>
            <w:vAlign w:val="center"/>
          </w:tcPr>
          <w:p w14:paraId="32C3E37A"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FFA9F02"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CB2C17A" w14:textId="77777777" w:rsidR="00C008EE" w:rsidRPr="002C2F60" w:rsidRDefault="00C008EE" w:rsidP="00C008EE">
            <w:pPr>
              <w:jc w:val="center"/>
              <w:rPr>
                <w:rFonts w:ascii="Trebuchet MS" w:hAnsi="Trebuchet MS"/>
                <w:sz w:val="18"/>
                <w:szCs w:val="18"/>
              </w:rPr>
            </w:pPr>
          </w:p>
        </w:tc>
      </w:tr>
      <w:tr w:rsidR="00C008EE" w:rsidRPr="002C2F60" w14:paraId="5B2D10E8" w14:textId="77777777" w:rsidTr="002C2F60">
        <w:tc>
          <w:tcPr>
            <w:tcW w:w="408" w:type="pct"/>
            <w:vAlign w:val="center"/>
          </w:tcPr>
          <w:p w14:paraId="790867D6" w14:textId="6F0D1C2A"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668C3794"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Aikštelė su kopėčiomis Buchholzo relės apžiūrai/ </w:t>
            </w:r>
          </w:p>
          <w:p w14:paraId="52846C3C" w14:textId="35FA834F" w:rsidR="00C008EE" w:rsidRPr="001711B5" w:rsidRDefault="00C008EE" w:rsidP="00C008EE">
            <w:pPr>
              <w:rPr>
                <w:rFonts w:ascii="Trebuchet MS" w:hAnsi="Trebuchet MS" w:cs="Arial"/>
                <w:sz w:val="18"/>
                <w:szCs w:val="18"/>
              </w:rPr>
            </w:pPr>
            <w:r w:rsidRPr="001711B5">
              <w:rPr>
                <w:rFonts w:ascii="Trebuchet MS" w:hAnsi="Trebuchet MS"/>
                <w:sz w:val="18"/>
                <w:szCs w:val="18"/>
              </w:rPr>
              <w:t>Platform with ladders for inspection of Buchholz relay</w:t>
            </w:r>
          </w:p>
        </w:tc>
        <w:tc>
          <w:tcPr>
            <w:tcW w:w="869" w:type="pct"/>
            <w:gridSpan w:val="2"/>
            <w:vAlign w:val="center"/>
          </w:tcPr>
          <w:p w14:paraId="3F9BF7D0" w14:textId="77777777" w:rsidR="00C008EE" w:rsidRPr="001711B5" w:rsidRDefault="00C008EE" w:rsidP="00C008EE">
            <w:pPr>
              <w:pStyle w:val="TableParagraph"/>
              <w:ind w:right="152"/>
              <w:rPr>
                <w:rFonts w:ascii="Trebuchet MS" w:hAnsi="Trebuchet MS"/>
                <w:sz w:val="18"/>
                <w:szCs w:val="18"/>
              </w:rPr>
            </w:pPr>
            <w:r w:rsidRPr="001711B5">
              <w:rPr>
                <w:rFonts w:ascii="Trebuchet MS" w:hAnsi="Trebuchet MS"/>
                <w:sz w:val="18"/>
                <w:szCs w:val="18"/>
              </w:rPr>
              <w:t xml:space="preserve">Stacionari, su apsauginiais turėklais, pritaikyta relės apžiūrai ir/arba užlipimui ant transformatoriaus </w:t>
            </w:r>
            <w:r w:rsidRPr="001711B5">
              <w:rPr>
                <w:rFonts w:ascii="Trebuchet MS" w:hAnsi="Trebuchet MS"/>
                <w:position w:val="6"/>
                <w:sz w:val="18"/>
                <w:szCs w:val="18"/>
                <w:vertAlign w:val="superscript"/>
              </w:rPr>
              <w:t>a)</w:t>
            </w:r>
            <w:r w:rsidRPr="001711B5">
              <w:rPr>
                <w:rFonts w:ascii="Trebuchet MS" w:hAnsi="Trebuchet MS"/>
                <w:sz w:val="18"/>
                <w:szCs w:val="18"/>
              </w:rPr>
              <w:t xml:space="preserve">/ </w:t>
            </w:r>
          </w:p>
          <w:p w14:paraId="3D391E6D" w14:textId="36B6801A" w:rsidR="00C008EE" w:rsidRPr="001711B5" w:rsidRDefault="00C008EE" w:rsidP="00C008EE">
            <w:pPr>
              <w:pStyle w:val="TableParagraph"/>
              <w:ind w:right="152"/>
              <w:rPr>
                <w:rFonts w:ascii="Trebuchet MS" w:hAnsi="Trebuchet MS" w:cs="Arial"/>
                <w:sz w:val="18"/>
                <w:szCs w:val="18"/>
                <w:vertAlign w:val="superscript"/>
              </w:rPr>
            </w:pPr>
            <w:r w:rsidRPr="001711B5">
              <w:rPr>
                <w:rFonts w:ascii="Trebuchet MS" w:hAnsi="Trebuchet MS"/>
                <w:sz w:val="18"/>
                <w:szCs w:val="18"/>
              </w:rPr>
              <w:t xml:space="preserve">Stationary, with safety borders, intended for inspection of relay and / or getting on the transformer </w:t>
            </w:r>
            <w:r w:rsidRPr="001711B5">
              <w:rPr>
                <w:rFonts w:ascii="Trebuchet MS" w:hAnsi="Trebuchet MS"/>
                <w:position w:val="6"/>
                <w:sz w:val="18"/>
                <w:szCs w:val="18"/>
                <w:vertAlign w:val="superscript"/>
              </w:rPr>
              <w:t>a)</w:t>
            </w:r>
          </w:p>
        </w:tc>
        <w:tc>
          <w:tcPr>
            <w:tcW w:w="482" w:type="pct"/>
            <w:gridSpan w:val="4"/>
            <w:vAlign w:val="center"/>
          </w:tcPr>
          <w:p w14:paraId="53511343"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685CDF1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DE812FB" w14:textId="77777777" w:rsidR="00C008EE" w:rsidRPr="002C2F60" w:rsidRDefault="00C008EE" w:rsidP="00C008EE">
            <w:pPr>
              <w:jc w:val="center"/>
              <w:rPr>
                <w:rFonts w:ascii="Trebuchet MS" w:hAnsi="Trebuchet MS"/>
                <w:sz w:val="18"/>
                <w:szCs w:val="18"/>
              </w:rPr>
            </w:pPr>
          </w:p>
        </w:tc>
      </w:tr>
      <w:tr w:rsidR="00C008EE" w:rsidRPr="002C2F60" w14:paraId="5E2F447A" w14:textId="77777777" w:rsidTr="002C2F60">
        <w:tc>
          <w:tcPr>
            <w:tcW w:w="408" w:type="pct"/>
            <w:vAlign w:val="center"/>
          </w:tcPr>
          <w:p w14:paraId="521A5B92" w14:textId="2ABE3194"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46E7193B"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Bako korpuso įžeminimas pagal EN 50522/ </w:t>
            </w:r>
          </w:p>
          <w:p w14:paraId="5837C3F5" w14:textId="6F811A9E" w:rsidR="00C008EE" w:rsidRPr="001711B5" w:rsidDel="006C0643" w:rsidRDefault="00C008EE" w:rsidP="00C008EE">
            <w:pPr>
              <w:rPr>
                <w:rFonts w:ascii="Trebuchet MS" w:hAnsi="Trebuchet MS" w:cs="Arial"/>
                <w:sz w:val="18"/>
                <w:szCs w:val="18"/>
              </w:rPr>
            </w:pPr>
            <w:r w:rsidRPr="001711B5">
              <w:rPr>
                <w:rFonts w:ascii="Trebuchet MS" w:hAnsi="Trebuchet MS"/>
                <w:sz w:val="18"/>
                <w:szCs w:val="18"/>
              </w:rPr>
              <w:t>Earthing of main tank according EN 50522</w:t>
            </w:r>
          </w:p>
        </w:tc>
        <w:tc>
          <w:tcPr>
            <w:tcW w:w="869" w:type="pct"/>
            <w:gridSpan w:val="2"/>
            <w:vAlign w:val="center"/>
          </w:tcPr>
          <w:p w14:paraId="2E15AB05" w14:textId="77777777" w:rsidR="00C008EE" w:rsidRPr="001711B5" w:rsidRDefault="00C008EE" w:rsidP="00C008EE">
            <w:pPr>
              <w:pStyle w:val="TableParagraph"/>
              <w:spacing w:before="12"/>
              <w:ind w:right="121"/>
              <w:rPr>
                <w:rFonts w:ascii="Trebuchet MS" w:hAnsi="Trebuchet MS"/>
                <w:sz w:val="18"/>
                <w:szCs w:val="18"/>
                <w:lang w:val="lt-LT"/>
              </w:rPr>
            </w:pPr>
            <w:r w:rsidRPr="001711B5">
              <w:rPr>
                <w:rFonts w:ascii="Trebuchet MS" w:hAnsi="Trebuchet MS"/>
                <w:sz w:val="18"/>
                <w:szCs w:val="18"/>
                <w:lang w:val="lt-LT"/>
              </w:rPr>
              <w:t xml:space="preserve">Varžtinis, apatinėje bako dalyje nuo korozijos apsaugotas elektrai laidūs kontaktai </w:t>
            </w:r>
            <w:r w:rsidRPr="001711B5">
              <w:rPr>
                <w:rFonts w:ascii="Trebuchet MS" w:hAnsi="Trebuchet MS"/>
                <w:position w:val="8"/>
                <w:sz w:val="18"/>
                <w:szCs w:val="18"/>
                <w:vertAlign w:val="superscript"/>
                <w:lang w:val="lt-LT"/>
              </w:rPr>
              <w:t>c)</w:t>
            </w:r>
            <w:r w:rsidRPr="001711B5">
              <w:rPr>
                <w:rFonts w:ascii="Trebuchet MS" w:hAnsi="Trebuchet MS"/>
                <w:sz w:val="18"/>
                <w:szCs w:val="18"/>
                <w:lang w:val="lt-LT"/>
              </w:rPr>
              <w:t xml:space="preserve">/ </w:t>
            </w:r>
          </w:p>
          <w:p w14:paraId="6E6578A0" w14:textId="5E4489DE" w:rsidR="00C008EE" w:rsidRPr="001711B5" w:rsidRDefault="00C008EE" w:rsidP="00C008EE">
            <w:pPr>
              <w:pStyle w:val="TableParagraph"/>
              <w:spacing w:before="12"/>
              <w:ind w:right="121"/>
              <w:rPr>
                <w:rFonts w:ascii="Trebuchet MS" w:hAnsi="Trebuchet MS" w:cs="Arial"/>
                <w:sz w:val="18"/>
                <w:szCs w:val="18"/>
                <w:vertAlign w:val="superscript"/>
              </w:rPr>
            </w:pPr>
            <w:r w:rsidRPr="001711B5">
              <w:rPr>
                <w:rFonts w:ascii="Trebuchet MS" w:hAnsi="Trebuchet MS"/>
                <w:sz w:val="18"/>
                <w:szCs w:val="18"/>
              </w:rPr>
              <w:t xml:space="preserve">Screw terminals in a bottom part of a tank with a good contact having surface protected against corrosion </w:t>
            </w:r>
            <w:r w:rsidRPr="001711B5">
              <w:rPr>
                <w:rFonts w:ascii="Trebuchet MS" w:hAnsi="Trebuchet MS"/>
                <w:position w:val="8"/>
                <w:sz w:val="18"/>
                <w:szCs w:val="18"/>
                <w:vertAlign w:val="superscript"/>
              </w:rPr>
              <w:t>c)</w:t>
            </w:r>
          </w:p>
        </w:tc>
        <w:tc>
          <w:tcPr>
            <w:tcW w:w="482" w:type="pct"/>
            <w:gridSpan w:val="4"/>
            <w:vAlign w:val="center"/>
          </w:tcPr>
          <w:p w14:paraId="45D17E2C"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0E2352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11CEFFB" w14:textId="77777777" w:rsidR="00C008EE" w:rsidRPr="002C2F60" w:rsidRDefault="00C008EE" w:rsidP="00C008EE">
            <w:pPr>
              <w:jc w:val="center"/>
              <w:rPr>
                <w:rFonts w:ascii="Trebuchet MS" w:hAnsi="Trebuchet MS"/>
                <w:sz w:val="18"/>
                <w:szCs w:val="18"/>
              </w:rPr>
            </w:pPr>
          </w:p>
        </w:tc>
      </w:tr>
      <w:tr w:rsidR="00C008EE" w:rsidRPr="002C2F60" w14:paraId="12A7921A" w14:textId="77777777" w:rsidTr="002C2F60">
        <w:tc>
          <w:tcPr>
            <w:tcW w:w="408" w:type="pct"/>
            <w:vAlign w:val="center"/>
          </w:tcPr>
          <w:p w14:paraId="0C2270D0"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611EB2B3" w14:textId="77777777" w:rsidR="00C008EE" w:rsidRPr="001711B5" w:rsidRDefault="00C008EE" w:rsidP="00C008EE">
            <w:pPr>
              <w:jc w:val="both"/>
              <w:rPr>
                <w:rFonts w:ascii="Trebuchet MS" w:hAnsi="Trebuchet MS" w:cs="Arial"/>
                <w:color w:val="000000"/>
                <w:sz w:val="18"/>
                <w:szCs w:val="18"/>
              </w:rPr>
            </w:pPr>
            <w:r w:rsidRPr="001711B5">
              <w:rPr>
                <w:rFonts w:ascii="Trebuchet MS" w:hAnsi="Trebuchet MS" w:cs="Arial"/>
                <w:color w:val="000000"/>
                <w:sz w:val="18"/>
                <w:szCs w:val="18"/>
              </w:rPr>
              <w:t xml:space="preserve">Įžeminimo kontaktų skaičius ir įrengimo vieta/ </w:t>
            </w:r>
          </w:p>
          <w:p w14:paraId="204E87FF" w14:textId="71BA5DE8" w:rsidR="00C008EE" w:rsidRPr="001711B5" w:rsidRDefault="00C008EE" w:rsidP="00C008EE">
            <w:pPr>
              <w:rPr>
                <w:rFonts w:ascii="Trebuchet MS" w:hAnsi="Trebuchet MS"/>
                <w:sz w:val="18"/>
                <w:szCs w:val="18"/>
              </w:rPr>
            </w:pPr>
            <w:r w:rsidRPr="001711B5">
              <w:rPr>
                <w:rFonts w:ascii="Trebuchet MS" w:hAnsi="Trebuchet MS" w:cs="Arial"/>
                <w:color w:val="000000"/>
                <w:sz w:val="18"/>
                <w:szCs w:val="18"/>
                <w:lang w:val="en-US"/>
              </w:rPr>
              <w:t>Number and location of earthing pads</w:t>
            </w:r>
          </w:p>
        </w:tc>
        <w:tc>
          <w:tcPr>
            <w:tcW w:w="869" w:type="pct"/>
            <w:gridSpan w:val="2"/>
            <w:vAlign w:val="center"/>
          </w:tcPr>
          <w:p w14:paraId="15B1882B" w14:textId="77777777" w:rsidR="00C008EE" w:rsidRPr="001711B5" w:rsidRDefault="00C008EE" w:rsidP="00C008EE">
            <w:pPr>
              <w:jc w:val="center"/>
              <w:rPr>
                <w:rFonts w:ascii="Trebuchet MS" w:hAnsi="Trebuchet MS" w:cs="Arial"/>
                <w:sz w:val="18"/>
                <w:szCs w:val="18"/>
              </w:rPr>
            </w:pPr>
            <w:r w:rsidRPr="001711B5">
              <w:rPr>
                <w:rFonts w:ascii="Trebuchet MS" w:hAnsi="Trebuchet MS" w:cs="Arial"/>
                <w:sz w:val="18"/>
                <w:szCs w:val="18"/>
              </w:rPr>
              <w:t>4, kiekvienos bako kraštinės apačioje/</w:t>
            </w:r>
          </w:p>
          <w:p w14:paraId="7FC41075" w14:textId="56C188E6" w:rsidR="00C008EE" w:rsidRPr="001711B5" w:rsidRDefault="00C008EE" w:rsidP="00C008EE">
            <w:pPr>
              <w:pStyle w:val="TableParagraph"/>
              <w:spacing w:before="12"/>
              <w:ind w:right="121"/>
              <w:jc w:val="center"/>
              <w:rPr>
                <w:rFonts w:ascii="Trebuchet MS" w:hAnsi="Trebuchet MS"/>
                <w:sz w:val="18"/>
                <w:szCs w:val="18"/>
                <w:lang w:val="lt-LT"/>
              </w:rPr>
            </w:pPr>
            <w:r w:rsidRPr="001711B5">
              <w:rPr>
                <w:rFonts w:ascii="Trebuchet MS" w:hAnsi="Trebuchet MS" w:cs="Arial"/>
                <w:sz w:val="18"/>
                <w:szCs w:val="18"/>
              </w:rPr>
              <w:t>4, at the bottom of each side of the tank </w:t>
            </w:r>
            <w:r w:rsidRPr="001711B5">
              <w:rPr>
                <w:rFonts w:ascii="Trebuchet MS" w:hAnsi="Trebuchet MS" w:cs="Arial"/>
                <w:sz w:val="18"/>
                <w:szCs w:val="18"/>
                <w:vertAlign w:val="superscript"/>
              </w:rPr>
              <w:t>a)</w:t>
            </w:r>
          </w:p>
        </w:tc>
        <w:tc>
          <w:tcPr>
            <w:tcW w:w="482" w:type="pct"/>
            <w:gridSpan w:val="4"/>
            <w:vAlign w:val="center"/>
          </w:tcPr>
          <w:p w14:paraId="1FB85C01"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EAE63CF"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337E70D" w14:textId="77777777" w:rsidR="00C008EE" w:rsidRPr="002C2F60" w:rsidRDefault="00C008EE" w:rsidP="00C008EE">
            <w:pPr>
              <w:jc w:val="center"/>
              <w:rPr>
                <w:rFonts w:ascii="Trebuchet MS" w:hAnsi="Trebuchet MS"/>
                <w:sz w:val="18"/>
                <w:szCs w:val="18"/>
              </w:rPr>
            </w:pPr>
          </w:p>
        </w:tc>
      </w:tr>
      <w:tr w:rsidR="00C008EE" w:rsidRPr="002C2F60" w14:paraId="643A1481" w14:textId="77777777" w:rsidTr="002C2F60">
        <w:tc>
          <w:tcPr>
            <w:tcW w:w="408" w:type="pct"/>
            <w:vAlign w:val="center"/>
          </w:tcPr>
          <w:p w14:paraId="6C374809"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6BC54C28" w14:textId="77777777" w:rsidR="00C008EE" w:rsidRPr="001711B5" w:rsidRDefault="00C008EE" w:rsidP="00C008EE">
            <w:pPr>
              <w:jc w:val="both"/>
              <w:rPr>
                <w:rFonts w:ascii="Trebuchet MS" w:hAnsi="Trebuchet MS" w:cs="Arial"/>
                <w:color w:val="000000"/>
                <w:sz w:val="18"/>
                <w:szCs w:val="18"/>
              </w:rPr>
            </w:pPr>
            <w:r w:rsidRPr="001711B5">
              <w:rPr>
                <w:rFonts w:ascii="Trebuchet MS" w:hAnsi="Trebuchet MS" w:cs="Arial"/>
                <w:color w:val="000000"/>
                <w:sz w:val="18"/>
                <w:szCs w:val="18"/>
              </w:rPr>
              <w:t>Varžtinių sujungimų kiekis kiekvienam įžeminimo kontaktui/</w:t>
            </w:r>
          </w:p>
          <w:p w14:paraId="1FD36EAB" w14:textId="0B079977" w:rsidR="00C008EE" w:rsidRPr="001711B5" w:rsidRDefault="00C008EE" w:rsidP="00C008EE">
            <w:pPr>
              <w:jc w:val="both"/>
              <w:rPr>
                <w:rFonts w:ascii="Trebuchet MS" w:hAnsi="Trebuchet MS" w:cs="Arial"/>
                <w:color w:val="000000"/>
                <w:sz w:val="18"/>
                <w:szCs w:val="18"/>
              </w:rPr>
            </w:pPr>
            <w:r w:rsidRPr="001711B5">
              <w:rPr>
                <w:rFonts w:ascii="Trebuchet MS" w:hAnsi="Trebuchet MS" w:cs="Arial"/>
                <w:color w:val="000000"/>
                <w:sz w:val="18"/>
                <w:szCs w:val="18"/>
                <w:lang w:val="en-US"/>
              </w:rPr>
              <w:t>Number of screw terminals for each earthing pad</w:t>
            </w:r>
          </w:p>
        </w:tc>
        <w:tc>
          <w:tcPr>
            <w:tcW w:w="869" w:type="pct"/>
            <w:gridSpan w:val="2"/>
            <w:vAlign w:val="center"/>
          </w:tcPr>
          <w:p w14:paraId="0D495118" w14:textId="3D971251" w:rsidR="00C008EE" w:rsidRPr="001711B5" w:rsidRDefault="00C008EE" w:rsidP="00C008EE">
            <w:pPr>
              <w:jc w:val="center"/>
              <w:rPr>
                <w:rFonts w:ascii="Trebuchet MS" w:hAnsi="Trebuchet MS" w:cs="Arial"/>
                <w:sz w:val="18"/>
                <w:szCs w:val="18"/>
              </w:rPr>
            </w:pPr>
            <w:r w:rsidRPr="001711B5">
              <w:rPr>
                <w:rFonts w:ascii="Trebuchet MS" w:hAnsi="Trebuchet MS" w:cs="Arial"/>
                <w:sz w:val="18"/>
                <w:szCs w:val="18"/>
              </w:rPr>
              <w:t>≥ 2 </w:t>
            </w:r>
            <w:r w:rsidRPr="001711B5">
              <w:rPr>
                <w:rFonts w:ascii="Trebuchet MS" w:hAnsi="Trebuchet MS" w:cs="Arial"/>
                <w:sz w:val="18"/>
                <w:szCs w:val="18"/>
                <w:vertAlign w:val="superscript"/>
              </w:rPr>
              <w:t>a)</w:t>
            </w:r>
          </w:p>
        </w:tc>
        <w:tc>
          <w:tcPr>
            <w:tcW w:w="482" w:type="pct"/>
            <w:gridSpan w:val="4"/>
            <w:vAlign w:val="center"/>
          </w:tcPr>
          <w:p w14:paraId="50B8B752"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95DA81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90587DD" w14:textId="77777777" w:rsidR="00C008EE" w:rsidRPr="002C2F60" w:rsidRDefault="00C008EE" w:rsidP="00C008EE">
            <w:pPr>
              <w:jc w:val="center"/>
              <w:rPr>
                <w:rFonts w:ascii="Trebuchet MS" w:hAnsi="Trebuchet MS"/>
                <w:sz w:val="18"/>
                <w:szCs w:val="18"/>
              </w:rPr>
            </w:pPr>
          </w:p>
        </w:tc>
      </w:tr>
      <w:tr w:rsidR="00C008EE" w:rsidRPr="002C2F60" w14:paraId="46E05043" w14:textId="77777777" w:rsidTr="002C2F60">
        <w:tc>
          <w:tcPr>
            <w:tcW w:w="408" w:type="pct"/>
            <w:vAlign w:val="center"/>
          </w:tcPr>
          <w:p w14:paraId="5B93C090"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4E4F2C6D" w14:textId="612623C6" w:rsidR="00C008EE" w:rsidRPr="001711B5" w:rsidRDefault="00C008EE" w:rsidP="00C008EE">
            <w:pPr>
              <w:jc w:val="both"/>
              <w:rPr>
                <w:rFonts w:ascii="Trebuchet MS" w:hAnsi="Trebuchet MS" w:cs="Arial"/>
                <w:color w:val="000000"/>
                <w:sz w:val="18"/>
                <w:szCs w:val="18"/>
              </w:rPr>
            </w:pPr>
            <w:r w:rsidRPr="001711B5">
              <w:rPr>
                <w:rFonts w:ascii="Trebuchet MS" w:hAnsi="Trebuchet MS" w:cs="Arial"/>
                <w:color w:val="000000"/>
                <w:sz w:val="18"/>
                <w:szCs w:val="18"/>
              </w:rPr>
              <w:t xml:space="preserve">Neutralės įžeminimo laidininko įrengimas/ </w:t>
            </w:r>
            <w:r w:rsidRPr="001711B5">
              <w:rPr>
                <w:rFonts w:ascii="Trebuchet MS" w:hAnsi="Trebuchet MS" w:cs="Arial"/>
                <w:color w:val="000000"/>
                <w:sz w:val="18"/>
                <w:szCs w:val="18"/>
                <w:lang w:val="en-US"/>
              </w:rPr>
              <w:t>Installation of neutral earthing conductor</w:t>
            </w:r>
          </w:p>
        </w:tc>
        <w:tc>
          <w:tcPr>
            <w:tcW w:w="869" w:type="pct"/>
            <w:gridSpan w:val="2"/>
            <w:vAlign w:val="center"/>
          </w:tcPr>
          <w:p w14:paraId="0F373F52" w14:textId="77777777" w:rsidR="00C008EE" w:rsidRPr="001711B5" w:rsidRDefault="00C008EE" w:rsidP="00C008EE">
            <w:pPr>
              <w:jc w:val="center"/>
              <w:rPr>
                <w:rFonts w:ascii="Trebuchet MS" w:hAnsi="Trebuchet MS" w:cs="Arial"/>
                <w:sz w:val="18"/>
                <w:szCs w:val="18"/>
              </w:rPr>
            </w:pPr>
            <w:r w:rsidRPr="001711B5">
              <w:rPr>
                <w:rFonts w:ascii="Trebuchet MS" w:hAnsi="Trebuchet MS" w:cs="Arial"/>
                <w:sz w:val="18"/>
                <w:szCs w:val="18"/>
              </w:rPr>
              <w:t>Elektriškai izoliuotas nuo transformatoriaus bako/</w:t>
            </w:r>
          </w:p>
          <w:p w14:paraId="4E6842D0" w14:textId="5584DED7" w:rsidR="00C008EE" w:rsidRPr="001711B5" w:rsidRDefault="00C008EE" w:rsidP="00C008EE">
            <w:pPr>
              <w:jc w:val="center"/>
              <w:rPr>
                <w:rFonts w:ascii="Trebuchet MS" w:hAnsi="Trebuchet MS" w:cs="Arial"/>
                <w:sz w:val="18"/>
                <w:szCs w:val="18"/>
              </w:rPr>
            </w:pPr>
            <w:r w:rsidRPr="001711B5">
              <w:rPr>
                <w:rFonts w:ascii="Trebuchet MS" w:hAnsi="Trebuchet MS" w:cs="Arial"/>
                <w:sz w:val="18"/>
                <w:szCs w:val="18"/>
                <w:lang w:val="en-US"/>
              </w:rPr>
              <w:lastRenderedPageBreak/>
              <w:t>Electrically isolated from transformer tank </w:t>
            </w:r>
            <w:r w:rsidRPr="001711B5">
              <w:rPr>
                <w:rFonts w:ascii="Trebuchet MS" w:hAnsi="Trebuchet MS" w:cs="Arial"/>
                <w:sz w:val="18"/>
                <w:szCs w:val="18"/>
                <w:vertAlign w:val="superscript"/>
                <w:lang w:val="en-US"/>
              </w:rPr>
              <w:t>a)</w:t>
            </w:r>
          </w:p>
        </w:tc>
        <w:tc>
          <w:tcPr>
            <w:tcW w:w="482" w:type="pct"/>
            <w:gridSpan w:val="4"/>
            <w:vAlign w:val="center"/>
          </w:tcPr>
          <w:p w14:paraId="10D81103"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C1165B3"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277540D" w14:textId="77777777" w:rsidR="00C008EE" w:rsidRPr="002C2F60" w:rsidRDefault="00C008EE" w:rsidP="00C008EE">
            <w:pPr>
              <w:jc w:val="center"/>
              <w:rPr>
                <w:rFonts w:ascii="Trebuchet MS" w:hAnsi="Trebuchet MS"/>
                <w:sz w:val="18"/>
                <w:szCs w:val="18"/>
              </w:rPr>
            </w:pPr>
          </w:p>
        </w:tc>
      </w:tr>
      <w:tr w:rsidR="00C008EE" w:rsidRPr="002C2F60" w14:paraId="5AE793E7" w14:textId="77777777" w:rsidTr="002C2F60">
        <w:tc>
          <w:tcPr>
            <w:tcW w:w="408" w:type="pct"/>
            <w:vAlign w:val="center"/>
          </w:tcPr>
          <w:p w14:paraId="2FFE6A5B" w14:textId="63EAFBD8"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42E53DD0" w14:textId="77777777" w:rsidR="00C008EE" w:rsidRPr="001711B5" w:rsidRDefault="00C008EE" w:rsidP="00C008EE">
            <w:pPr>
              <w:pStyle w:val="TableParagraph"/>
              <w:ind w:right="375"/>
              <w:rPr>
                <w:rFonts w:ascii="Trebuchet MS" w:hAnsi="Trebuchet MS"/>
                <w:sz w:val="18"/>
                <w:szCs w:val="18"/>
                <w:lang w:val="lt-LT"/>
              </w:rPr>
            </w:pPr>
            <w:r w:rsidRPr="001711B5">
              <w:rPr>
                <w:rFonts w:ascii="Trebuchet MS" w:hAnsi="Trebuchet MS"/>
                <w:sz w:val="18"/>
                <w:szCs w:val="18"/>
                <w:lang w:val="lt-LT"/>
              </w:rPr>
              <w:t xml:space="preserve">Įvadai magnetolaidžio ir jo atskirų dalių įžeminimui ir izoliacijos varžos matavimams (be alyvos išpylimo ir transformatoriaus ardymo/ </w:t>
            </w:r>
          </w:p>
          <w:p w14:paraId="0283029D" w14:textId="3ED9C19B" w:rsidR="00C008EE" w:rsidRPr="001711B5" w:rsidRDefault="00C008EE" w:rsidP="00C008EE">
            <w:pPr>
              <w:pStyle w:val="TableParagraph"/>
              <w:ind w:right="375"/>
              <w:rPr>
                <w:rFonts w:ascii="Trebuchet MS" w:hAnsi="Trebuchet MS"/>
                <w:sz w:val="18"/>
                <w:szCs w:val="18"/>
              </w:rPr>
            </w:pPr>
            <w:r w:rsidRPr="001711B5">
              <w:rPr>
                <w:rFonts w:ascii="Trebuchet MS" w:hAnsi="Trebuchet MS"/>
                <w:sz w:val="18"/>
                <w:szCs w:val="18"/>
              </w:rPr>
              <w:t>Bushings for earthing and measurements of insulation of core and its separate parts (without oil draining and</w:t>
            </w:r>
          </w:p>
          <w:p w14:paraId="4E42ED37" w14:textId="7707E898" w:rsidR="00C008EE" w:rsidRPr="001711B5" w:rsidRDefault="00C008EE" w:rsidP="00C008EE">
            <w:pPr>
              <w:rPr>
                <w:rFonts w:ascii="Trebuchet MS" w:hAnsi="Trebuchet MS" w:cs="Arial"/>
                <w:sz w:val="18"/>
                <w:szCs w:val="18"/>
                <w:lang w:val="en-US"/>
              </w:rPr>
            </w:pPr>
            <w:r w:rsidRPr="001711B5">
              <w:rPr>
                <w:rFonts w:ascii="Trebuchet MS" w:hAnsi="Trebuchet MS"/>
                <w:sz w:val="18"/>
                <w:szCs w:val="18"/>
              </w:rPr>
              <w:t>dismantling of transformer)</w:t>
            </w:r>
          </w:p>
        </w:tc>
        <w:tc>
          <w:tcPr>
            <w:tcW w:w="869" w:type="pct"/>
            <w:gridSpan w:val="2"/>
            <w:vAlign w:val="center"/>
          </w:tcPr>
          <w:p w14:paraId="0851E098" w14:textId="77777777" w:rsidR="00C008EE" w:rsidRPr="001711B5" w:rsidRDefault="00C008EE" w:rsidP="00C008EE">
            <w:pPr>
              <w:jc w:val="center"/>
              <w:rPr>
                <w:rFonts w:ascii="Trebuchet MS" w:hAnsi="Trebuchet MS" w:cs="Arial"/>
                <w:sz w:val="18"/>
                <w:szCs w:val="18"/>
                <w:lang w:val="en-US"/>
              </w:rPr>
            </w:pPr>
            <w:r w:rsidRPr="001711B5">
              <w:rPr>
                <w:rFonts w:ascii="Trebuchet MS" w:hAnsi="Trebuchet MS" w:cs="Arial"/>
                <w:sz w:val="18"/>
                <w:szCs w:val="18"/>
              </w:rPr>
              <w:t>Atskiroje dėžutėje ant transformatoriaus viršutinio dangčio/</w:t>
            </w:r>
          </w:p>
          <w:p w14:paraId="78932DBF" w14:textId="30F67CA0" w:rsidR="00C008EE" w:rsidRPr="001711B5" w:rsidRDefault="00C008EE" w:rsidP="00C008EE">
            <w:pPr>
              <w:jc w:val="center"/>
              <w:rPr>
                <w:rFonts w:ascii="Trebuchet MS" w:hAnsi="Trebuchet MS" w:cs="Arial"/>
                <w:sz w:val="18"/>
                <w:szCs w:val="18"/>
                <w:vertAlign w:val="superscript"/>
              </w:rPr>
            </w:pPr>
            <w:r w:rsidRPr="001711B5">
              <w:rPr>
                <w:rFonts w:ascii="Trebuchet MS" w:hAnsi="Trebuchet MS" w:cs="Arial"/>
                <w:sz w:val="18"/>
                <w:szCs w:val="18"/>
                <w:lang w:val="en-US"/>
              </w:rPr>
              <w:t>Installed in separate box on the top cover of the transformer </w:t>
            </w:r>
            <w:r w:rsidRPr="001711B5">
              <w:rPr>
                <w:rFonts w:ascii="Trebuchet MS" w:hAnsi="Trebuchet MS" w:cs="Arial"/>
                <w:sz w:val="18"/>
                <w:szCs w:val="18"/>
                <w:vertAlign w:val="superscript"/>
                <w:lang w:val="en-US"/>
              </w:rPr>
              <w:t>a)</w:t>
            </w:r>
          </w:p>
        </w:tc>
        <w:tc>
          <w:tcPr>
            <w:tcW w:w="482" w:type="pct"/>
            <w:gridSpan w:val="4"/>
            <w:vAlign w:val="center"/>
          </w:tcPr>
          <w:p w14:paraId="414EDF43"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9D7F65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D114742" w14:textId="77777777" w:rsidR="00C008EE" w:rsidRPr="002C2F60" w:rsidRDefault="00C008EE" w:rsidP="00C008EE">
            <w:pPr>
              <w:jc w:val="center"/>
              <w:rPr>
                <w:rFonts w:ascii="Trebuchet MS" w:hAnsi="Trebuchet MS"/>
                <w:sz w:val="18"/>
                <w:szCs w:val="18"/>
              </w:rPr>
            </w:pPr>
          </w:p>
        </w:tc>
      </w:tr>
      <w:tr w:rsidR="00C008EE" w:rsidRPr="002C2F60" w14:paraId="45A6B103" w14:textId="77777777" w:rsidTr="001A7288">
        <w:tc>
          <w:tcPr>
            <w:tcW w:w="408" w:type="pct"/>
            <w:vAlign w:val="center"/>
          </w:tcPr>
          <w:p w14:paraId="18CCA980" w14:textId="553D5E1A"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16AB0A36" w14:textId="117297A0" w:rsidR="00C008EE" w:rsidRPr="001711B5" w:rsidRDefault="00C008EE" w:rsidP="00C008EE">
            <w:pPr>
              <w:jc w:val="center"/>
              <w:rPr>
                <w:rFonts w:ascii="Trebuchet MS" w:hAnsi="Trebuchet MS"/>
                <w:b/>
                <w:sz w:val="18"/>
                <w:szCs w:val="18"/>
              </w:rPr>
            </w:pPr>
            <w:r w:rsidRPr="001711B5">
              <w:rPr>
                <w:rFonts w:ascii="Trebuchet MS" w:hAnsi="Trebuchet MS"/>
                <w:b/>
                <w:sz w:val="18"/>
                <w:szCs w:val="18"/>
              </w:rPr>
              <w:t>Apsauga nuo korozijos ir dažymas/</w:t>
            </w:r>
          </w:p>
          <w:p w14:paraId="3D56CA96" w14:textId="3AB373E9" w:rsidR="00C008EE" w:rsidRPr="001711B5" w:rsidRDefault="00C008EE" w:rsidP="00C008EE">
            <w:pPr>
              <w:jc w:val="center"/>
              <w:rPr>
                <w:rFonts w:ascii="Trebuchet MS" w:hAnsi="Trebuchet MS"/>
                <w:sz w:val="18"/>
                <w:szCs w:val="18"/>
              </w:rPr>
            </w:pPr>
            <w:r w:rsidRPr="001711B5">
              <w:rPr>
                <w:rFonts w:ascii="Trebuchet MS" w:hAnsi="Trebuchet MS"/>
                <w:b/>
                <w:sz w:val="18"/>
                <w:szCs w:val="18"/>
              </w:rPr>
              <w:t>Corrosion protection and painting</w:t>
            </w:r>
          </w:p>
        </w:tc>
      </w:tr>
      <w:tr w:rsidR="00C008EE" w:rsidRPr="002C2F60" w14:paraId="01042B23" w14:textId="77777777" w:rsidTr="002C2F60">
        <w:tc>
          <w:tcPr>
            <w:tcW w:w="408" w:type="pct"/>
            <w:vAlign w:val="center"/>
          </w:tcPr>
          <w:p w14:paraId="5D2B5FE2" w14:textId="4684532C" w:rsidR="00C008EE" w:rsidRPr="0011023D"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3F3D2CDF" w14:textId="77777777" w:rsidR="00C008EE" w:rsidRPr="001711B5" w:rsidRDefault="00C008EE" w:rsidP="00C008EE">
            <w:pPr>
              <w:pStyle w:val="TableParagraph"/>
              <w:spacing w:line="249" w:lineRule="exact"/>
              <w:rPr>
                <w:rFonts w:ascii="Trebuchet MS" w:hAnsi="Trebuchet MS"/>
                <w:sz w:val="18"/>
                <w:szCs w:val="18"/>
              </w:rPr>
            </w:pPr>
            <w:r w:rsidRPr="001711B5">
              <w:rPr>
                <w:rFonts w:ascii="Trebuchet MS" w:hAnsi="Trebuchet MS"/>
                <w:sz w:val="18"/>
                <w:szCs w:val="18"/>
              </w:rPr>
              <w:t xml:space="preserve">Korozijos poveikio kategorija visai lauko įrangai pagal ISO 12944 </w:t>
            </w:r>
            <w:r w:rsidRPr="001711B5">
              <w:rPr>
                <w:rFonts w:ascii="Trebuchet MS" w:hAnsi="Trebuchet MS"/>
                <w:position w:val="8"/>
                <w:sz w:val="18"/>
                <w:szCs w:val="18"/>
                <w:vertAlign w:val="superscript"/>
              </w:rPr>
              <w:t>1)</w:t>
            </w:r>
            <w:r w:rsidRPr="001711B5">
              <w:rPr>
                <w:rFonts w:ascii="Trebuchet MS" w:hAnsi="Trebuchet MS"/>
                <w:sz w:val="18"/>
                <w:szCs w:val="18"/>
              </w:rPr>
              <w:t>/</w:t>
            </w:r>
          </w:p>
          <w:p w14:paraId="640A53AA" w14:textId="28EF35C3" w:rsidR="00C008EE" w:rsidRPr="001711B5" w:rsidRDefault="00C008EE" w:rsidP="00C008EE">
            <w:pPr>
              <w:pStyle w:val="TableParagraph"/>
              <w:spacing w:line="249" w:lineRule="exact"/>
              <w:rPr>
                <w:rFonts w:ascii="Trebuchet MS" w:hAnsi="Trebuchet MS" w:cs="Arial"/>
                <w:sz w:val="18"/>
                <w:szCs w:val="18"/>
              </w:rPr>
            </w:pPr>
            <w:r w:rsidRPr="001711B5">
              <w:rPr>
                <w:rFonts w:ascii="Trebuchet MS" w:hAnsi="Trebuchet MS"/>
                <w:sz w:val="18"/>
                <w:szCs w:val="18"/>
              </w:rPr>
              <w:t xml:space="preserve">Corrosivity category of all outdoor equipment according to ISO 12944 </w:t>
            </w:r>
            <w:r w:rsidRPr="001711B5">
              <w:rPr>
                <w:rFonts w:ascii="Trebuchet MS" w:hAnsi="Trebuchet MS"/>
                <w:position w:val="8"/>
                <w:sz w:val="18"/>
                <w:szCs w:val="18"/>
                <w:vertAlign w:val="superscript"/>
              </w:rPr>
              <w:t>1)</w:t>
            </w:r>
          </w:p>
        </w:tc>
        <w:tc>
          <w:tcPr>
            <w:tcW w:w="869" w:type="pct"/>
            <w:gridSpan w:val="2"/>
            <w:vAlign w:val="center"/>
          </w:tcPr>
          <w:p w14:paraId="7B38968B" w14:textId="188A0553" w:rsidR="00C008EE" w:rsidRPr="001711B5" w:rsidRDefault="00C008EE" w:rsidP="00C008EE">
            <w:pPr>
              <w:rPr>
                <w:rFonts w:ascii="Trebuchet MS" w:hAnsi="Trebuchet MS" w:cs="Arial"/>
                <w:sz w:val="18"/>
                <w:szCs w:val="18"/>
                <w:vertAlign w:val="superscript"/>
                <w:lang w:val="en-US"/>
              </w:rPr>
            </w:pPr>
            <w:r w:rsidRPr="001711B5">
              <w:rPr>
                <w:rFonts w:ascii="Trebuchet MS" w:hAnsi="Trebuchet MS"/>
                <w:position w:val="-7"/>
                <w:sz w:val="18"/>
                <w:szCs w:val="18"/>
              </w:rPr>
              <w:t>C4</w:t>
            </w:r>
            <w:r w:rsidR="0086451F">
              <w:rPr>
                <w:rFonts w:ascii="Trebuchet MS" w:hAnsi="Trebuchet MS"/>
                <w:position w:val="-7"/>
                <w:sz w:val="18"/>
                <w:szCs w:val="18"/>
              </w:rPr>
              <w:t>-H</w:t>
            </w:r>
            <w:r w:rsidR="00E15496">
              <w:rPr>
                <w:rFonts w:ascii="Trebuchet MS" w:hAnsi="Trebuchet MS"/>
                <w:position w:val="-7"/>
                <w:sz w:val="18"/>
                <w:szCs w:val="18"/>
              </w:rPr>
              <w:t xml:space="preserve"> (High)</w:t>
            </w:r>
            <w:r w:rsidRPr="001711B5">
              <w:rPr>
                <w:rFonts w:ascii="Trebuchet MS" w:hAnsi="Trebuchet MS"/>
                <w:position w:val="-7"/>
                <w:sz w:val="18"/>
                <w:szCs w:val="18"/>
              </w:rPr>
              <w:t xml:space="preserve"> </w:t>
            </w:r>
            <w:r w:rsidRPr="001711B5">
              <w:rPr>
                <w:rFonts w:ascii="Trebuchet MS" w:hAnsi="Trebuchet MS"/>
                <w:sz w:val="18"/>
                <w:szCs w:val="18"/>
                <w:vertAlign w:val="superscript"/>
              </w:rPr>
              <w:t>c)</w:t>
            </w:r>
          </w:p>
        </w:tc>
        <w:tc>
          <w:tcPr>
            <w:tcW w:w="482" w:type="pct"/>
            <w:gridSpan w:val="4"/>
            <w:vAlign w:val="center"/>
          </w:tcPr>
          <w:p w14:paraId="44F44104"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696F0D4B" w14:textId="77777777" w:rsidR="00C008EE" w:rsidRPr="0011023D" w:rsidRDefault="00C008EE" w:rsidP="00C008EE">
            <w:pPr>
              <w:jc w:val="center"/>
              <w:rPr>
                <w:rFonts w:ascii="Trebuchet MS" w:hAnsi="Trebuchet MS"/>
                <w:sz w:val="18"/>
                <w:szCs w:val="18"/>
              </w:rPr>
            </w:pPr>
          </w:p>
        </w:tc>
        <w:tc>
          <w:tcPr>
            <w:tcW w:w="639" w:type="pct"/>
            <w:gridSpan w:val="2"/>
            <w:vAlign w:val="center"/>
          </w:tcPr>
          <w:p w14:paraId="645DE417" w14:textId="77777777" w:rsidR="00C008EE" w:rsidRPr="0011023D" w:rsidRDefault="00C008EE" w:rsidP="00C008EE">
            <w:pPr>
              <w:jc w:val="center"/>
              <w:rPr>
                <w:rFonts w:ascii="Trebuchet MS" w:hAnsi="Trebuchet MS"/>
                <w:sz w:val="18"/>
                <w:szCs w:val="18"/>
              </w:rPr>
            </w:pPr>
          </w:p>
        </w:tc>
      </w:tr>
      <w:tr w:rsidR="00C008EE" w:rsidRPr="002C2F60" w14:paraId="1C89113D" w14:textId="77777777" w:rsidTr="002C2F60">
        <w:tc>
          <w:tcPr>
            <w:tcW w:w="408" w:type="pct"/>
            <w:vAlign w:val="center"/>
          </w:tcPr>
          <w:p w14:paraId="1B9EA916" w14:textId="2AE3359B" w:rsidR="00C008EE" w:rsidRPr="0011023D"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720653EF"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Projektinis ilgaamžiškumas pagal ISO 12944/ </w:t>
            </w:r>
          </w:p>
          <w:p w14:paraId="30C981FE" w14:textId="511371EC" w:rsidR="00C008EE" w:rsidRPr="001711B5" w:rsidRDefault="00C008EE" w:rsidP="00C008EE">
            <w:pPr>
              <w:rPr>
                <w:rFonts w:ascii="Trebuchet MS" w:hAnsi="Trebuchet MS" w:cs="Arial"/>
                <w:sz w:val="18"/>
                <w:szCs w:val="18"/>
              </w:rPr>
            </w:pPr>
            <w:r w:rsidRPr="001711B5">
              <w:rPr>
                <w:rFonts w:ascii="Trebuchet MS" w:hAnsi="Trebuchet MS"/>
                <w:sz w:val="18"/>
                <w:szCs w:val="18"/>
              </w:rPr>
              <w:t>Expected durability according to ISO 12944</w:t>
            </w:r>
          </w:p>
        </w:tc>
        <w:tc>
          <w:tcPr>
            <w:tcW w:w="869" w:type="pct"/>
            <w:gridSpan w:val="2"/>
            <w:vAlign w:val="center"/>
          </w:tcPr>
          <w:p w14:paraId="00803239"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Aukštas (≥ 15 metų) </w:t>
            </w:r>
            <w:r w:rsidRPr="001711B5">
              <w:rPr>
                <w:rFonts w:ascii="Trebuchet MS" w:hAnsi="Trebuchet MS"/>
                <w:position w:val="8"/>
                <w:sz w:val="18"/>
                <w:szCs w:val="18"/>
                <w:vertAlign w:val="superscript"/>
              </w:rPr>
              <w:t>c)</w:t>
            </w:r>
            <w:r w:rsidRPr="001711B5">
              <w:rPr>
                <w:rFonts w:ascii="Trebuchet MS" w:hAnsi="Trebuchet MS"/>
                <w:sz w:val="18"/>
                <w:szCs w:val="18"/>
              </w:rPr>
              <w:t xml:space="preserve">/ </w:t>
            </w:r>
          </w:p>
          <w:p w14:paraId="3D8CAE50" w14:textId="7BEE5001"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High (≥ 15 years) </w:t>
            </w:r>
            <w:r w:rsidRPr="001711B5">
              <w:rPr>
                <w:rFonts w:ascii="Trebuchet MS" w:hAnsi="Trebuchet MS"/>
                <w:position w:val="8"/>
                <w:sz w:val="18"/>
                <w:szCs w:val="18"/>
                <w:vertAlign w:val="superscript"/>
              </w:rPr>
              <w:t>c)</w:t>
            </w:r>
          </w:p>
        </w:tc>
        <w:tc>
          <w:tcPr>
            <w:tcW w:w="482" w:type="pct"/>
            <w:gridSpan w:val="4"/>
            <w:vAlign w:val="center"/>
          </w:tcPr>
          <w:p w14:paraId="59080003"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22F561D6" w14:textId="77777777" w:rsidR="00C008EE" w:rsidRPr="0011023D" w:rsidRDefault="00C008EE" w:rsidP="00C008EE">
            <w:pPr>
              <w:jc w:val="center"/>
              <w:rPr>
                <w:rFonts w:ascii="Trebuchet MS" w:hAnsi="Trebuchet MS"/>
                <w:sz w:val="18"/>
                <w:szCs w:val="18"/>
              </w:rPr>
            </w:pPr>
          </w:p>
        </w:tc>
        <w:tc>
          <w:tcPr>
            <w:tcW w:w="639" w:type="pct"/>
            <w:gridSpan w:val="2"/>
            <w:vAlign w:val="center"/>
          </w:tcPr>
          <w:p w14:paraId="3AB7140D" w14:textId="77777777" w:rsidR="00C008EE" w:rsidRPr="0011023D" w:rsidRDefault="00C008EE" w:rsidP="00C008EE">
            <w:pPr>
              <w:jc w:val="center"/>
              <w:rPr>
                <w:rFonts w:ascii="Trebuchet MS" w:hAnsi="Trebuchet MS"/>
                <w:sz w:val="18"/>
                <w:szCs w:val="18"/>
              </w:rPr>
            </w:pPr>
          </w:p>
        </w:tc>
      </w:tr>
      <w:tr w:rsidR="00C008EE" w:rsidRPr="002C2F60" w14:paraId="1083997A" w14:textId="77777777" w:rsidTr="002C2F60">
        <w:tc>
          <w:tcPr>
            <w:tcW w:w="408" w:type="pct"/>
            <w:vAlign w:val="center"/>
          </w:tcPr>
          <w:p w14:paraId="65D36F4C" w14:textId="698C5705" w:rsidR="00C008EE" w:rsidRPr="0011023D"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56288317"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Spalva/ </w:t>
            </w:r>
          </w:p>
          <w:p w14:paraId="7B61AA25" w14:textId="77CEDE06" w:rsidR="00C008EE" w:rsidRPr="001711B5" w:rsidRDefault="00C008EE" w:rsidP="00C008EE">
            <w:pPr>
              <w:rPr>
                <w:rFonts w:ascii="Trebuchet MS" w:hAnsi="Trebuchet MS" w:cs="Arial"/>
                <w:sz w:val="18"/>
                <w:szCs w:val="18"/>
              </w:rPr>
            </w:pPr>
            <w:r w:rsidRPr="001711B5">
              <w:rPr>
                <w:rFonts w:ascii="Trebuchet MS" w:hAnsi="Trebuchet MS"/>
                <w:sz w:val="18"/>
                <w:szCs w:val="18"/>
              </w:rPr>
              <w:t>Color</w:t>
            </w:r>
          </w:p>
        </w:tc>
        <w:tc>
          <w:tcPr>
            <w:tcW w:w="869" w:type="pct"/>
            <w:gridSpan w:val="2"/>
            <w:vAlign w:val="center"/>
          </w:tcPr>
          <w:p w14:paraId="6CC95117" w14:textId="0D6E7B57"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RAL 7035 </w:t>
            </w:r>
            <w:r w:rsidRPr="001711B5">
              <w:rPr>
                <w:rFonts w:ascii="Trebuchet MS" w:hAnsi="Trebuchet MS"/>
                <w:position w:val="8"/>
                <w:sz w:val="18"/>
                <w:szCs w:val="18"/>
                <w:vertAlign w:val="superscript"/>
              </w:rPr>
              <w:t>a)</w:t>
            </w:r>
          </w:p>
        </w:tc>
        <w:tc>
          <w:tcPr>
            <w:tcW w:w="482" w:type="pct"/>
            <w:gridSpan w:val="4"/>
            <w:vAlign w:val="center"/>
          </w:tcPr>
          <w:p w14:paraId="0238BEBE"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55FA3B57" w14:textId="77777777" w:rsidR="00C008EE" w:rsidRPr="0011023D" w:rsidRDefault="00C008EE" w:rsidP="00C008EE">
            <w:pPr>
              <w:jc w:val="center"/>
              <w:rPr>
                <w:rFonts w:ascii="Trebuchet MS" w:hAnsi="Trebuchet MS"/>
                <w:sz w:val="18"/>
                <w:szCs w:val="18"/>
              </w:rPr>
            </w:pPr>
          </w:p>
        </w:tc>
        <w:tc>
          <w:tcPr>
            <w:tcW w:w="639" w:type="pct"/>
            <w:gridSpan w:val="2"/>
            <w:vAlign w:val="center"/>
          </w:tcPr>
          <w:p w14:paraId="7BC35AE9" w14:textId="77777777" w:rsidR="00C008EE" w:rsidRPr="0011023D" w:rsidRDefault="00C008EE" w:rsidP="00C008EE">
            <w:pPr>
              <w:jc w:val="center"/>
              <w:rPr>
                <w:rFonts w:ascii="Trebuchet MS" w:hAnsi="Trebuchet MS"/>
                <w:sz w:val="18"/>
                <w:szCs w:val="18"/>
              </w:rPr>
            </w:pPr>
          </w:p>
        </w:tc>
      </w:tr>
      <w:tr w:rsidR="00C008EE" w:rsidRPr="002C2F60" w14:paraId="7E4548C8" w14:textId="77777777" w:rsidTr="002C2F60">
        <w:tc>
          <w:tcPr>
            <w:tcW w:w="408" w:type="pct"/>
            <w:vAlign w:val="center"/>
          </w:tcPr>
          <w:p w14:paraId="675205AC" w14:textId="4E41C69A" w:rsidR="00C008EE" w:rsidRPr="0011023D"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3FB42DFA"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Aušintuvų radiatorių apsauga nuo korozijos/ </w:t>
            </w:r>
          </w:p>
          <w:p w14:paraId="50B09703" w14:textId="063F267D" w:rsidR="00C008EE" w:rsidRPr="001711B5" w:rsidRDefault="00C008EE" w:rsidP="00C008EE">
            <w:pPr>
              <w:rPr>
                <w:rFonts w:ascii="Trebuchet MS" w:hAnsi="Trebuchet MS" w:cs="Arial"/>
                <w:sz w:val="18"/>
                <w:szCs w:val="18"/>
              </w:rPr>
            </w:pPr>
            <w:r w:rsidRPr="001711B5">
              <w:rPr>
                <w:rFonts w:ascii="Trebuchet MS" w:hAnsi="Trebuchet MS"/>
                <w:sz w:val="18"/>
                <w:szCs w:val="18"/>
              </w:rPr>
              <w:t>Corrosion protection of cooling radiators</w:t>
            </w:r>
          </w:p>
        </w:tc>
        <w:tc>
          <w:tcPr>
            <w:tcW w:w="869" w:type="pct"/>
            <w:gridSpan w:val="2"/>
            <w:vAlign w:val="center"/>
          </w:tcPr>
          <w:p w14:paraId="125EBE27" w14:textId="77777777" w:rsidR="00C008EE" w:rsidRPr="001711B5" w:rsidRDefault="00C008EE" w:rsidP="00C008EE">
            <w:pPr>
              <w:pStyle w:val="TableParagraph"/>
              <w:ind w:right="132"/>
              <w:rPr>
                <w:rFonts w:ascii="Trebuchet MS" w:hAnsi="Trebuchet MS"/>
                <w:sz w:val="18"/>
                <w:szCs w:val="18"/>
              </w:rPr>
            </w:pPr>
            <w:r w:rsidRPr="001711B5">
              <w:rPr>
                <w:rFonts w:ascii="Trebuchet MS" w:hAnsi="Trebuchet MS"/>
                <w:sz w:val="18"/>
                <w:szCs w:val="18"/>
              </w:rPr>
              <w:t xml:space="preserve">Karštas cinkavimas pagal ISO 1461 ir dažymas kaip nurodyta 1.1.5.1 – 1.1.5.3 punktuose </w:t>
            </w:r>
            <w:r w:rsidRPr="001711B5">
              <w:rPr>
                <w:rFonts w:ascii="Trebuchet MS" w:hAnsi="Trebuchet MS"/>
                <w:position w:val="8"/>
                <w:sz w:val="18"/>
                <w:szCs w:val="18"/>
                <w:vertAlign w:val="superscript"/>
              </w:rPr>
              <w:t>c)</w:t>
            </w:r>
            <w:r w:rsidRPr="001711B5">
              <w:rPr>
                <w:rFonts w:ascii="Trebuchet MS" w:hAnsi="Trebuchet MS"/>
                <w:sz w:val="18"/>
                <w:szCs w:val="18"/>
              </w:rPr>
              <w:t xml:space="preserve">/ </w:t>
            </w:r>
          </w:p>
          <w:p w14:paraId="219E2DC7" w14:textId="00D2FBF4" w:rsidR="00C008EE" w:rsidRPr="001711B5" w:rsidRDefault="00C008EE" w:rsidP="00C008EE">
            <w:pPr>
              <w:pStyle w:val="TableParagraph"/>
              <w:ind w:right="132"/>
              <w:rPr>
                <w:rFonts w:ascii="Trebuchet MS" w:hAnsi="Trebuchet MS" w:cs="Arial"/>
                <w:sz w:val="18"/>
                <w:szCs w:val="18"/>
                <w:vertAlign w:val="superscript"/>
              </w:rPr>
            </w:pPr>
            <w:r w:rsidRPr="001711B5">
              <w:rPr>
                <w:rFonts w:ascii="Trebuchet MS" w:hAnsi="Trebuchet MS"/>
                <w:sz w:val="18"/>
                <w:szCs w:val="18"/>
              </w:rPr>
              <w:t xml:space="preserve">Hot dip galvanized according to ISO 1461 and painted as mentioned in clauses 1.1.5.1– 1.1.5.3 </w:t>
            </w:r>
            <w:r w:rsidRPr="001711B5">
              <w:rPr>
                <w:rFonts w:ascii="Trebuchet MS" w:hAnsi="Trebuchet MS"/>
                <w:position w:val="8"/>
                <w:sz w:val="18"/>
                <w:szCs w:val="18"/>
                <w:vertAlign w:val="superscript"/>
              </w:rPr>
              <w:t>c)</w:t>
            </w:r>
          </w:p>
        </w:tc>
        <w:tc>
          <w:tcPr>
            <w:tcW w:w="482" w:type="pct"/>
            <w:gridSpan w:val="4"/>
            <w:vAlign w:val="center"/>
          </w:tcPr>
          <w:p w14:paraId="4C4EDD0C" w14:textId="77777777" w:rsidR="00C008EE" w:rsidRPr="0011023D" w:rsidRDefault="00C008EE" w:rsidP="00C008EE">
            <w:pPr>
              <w:jc w:val="center"/>
              <w:rPr>
                <w:rFonts w:ascii="Trebuchet MS" w:hAnsi="Trebuchet MS"/>
                <w:sz w:val="18"/>
                <w:szCs w:val="18"/>
              </w:rPr>
            </w:pPr>
          </w:p>
        </w:tc>
        <w:tc>
          <w:tcPr>
            <w:tcW w:w="495" w:type="pct"/>
            <w:gridSpan w:val="2"/>
            <w:vAlign w:val="center"/>
          </w:tcPr>
          <w:p w14:paraId="0882E037" w14:textId="77777777" w:rsidR="00C008EE" w:rsidRPr="0011023D" w:rsidRDefault="00C008EE" w:rsidP="00C008EE">
            <w:pPr>
              <w:jc w:val="center"/>
              <w:rPr>
                <w:rFonts w:ascii="Trebuchet MS" w:hAnsi="Trebuchet MS"/>
                <w:sz w:val="18"/>
                <w:szCs w:val="18"/>
              </w:rPr>
            </w:pPr>
          </w:p>
        </w:tc>
        <w:tc>
          <w:tcPr>
            <w:tcW w:w="639" w:type="pct"/>
            <w:gridSpan w:val="2"/>
            <w:vAlign w:val="center"/>
          </w:tcPr>
          <w:p w14:paraId="1FE06311" w14:textId="77777777" w:rsidR="00C008EE" w:rsidRPr="0011023D" w:rsidRDefault="00C008EE" w:rsidP="00C008EE">
            <w:pPr>
              <w:jc w:val="center"/>
              <w:rPr>
                <w:rFonts w:ascii="Trebuchet MS" w:hAnsi="Trebuchet MS"/>
                <w:sz w:val="18"/>
                <w:szCs w:val="18"/>
              </w:rPr>
            </w:pPr>
          </w:p>
        </w:tc>
      </w:tr>
      <w:tr w:rsidR="00C008EE" w:rsidRPr="002C2F60" w14:paraId="3CFA63EF" w14:textId="77777777" w:rsidTr="001A7288">
        <w:tc>
          <w:tcPr>
            <w:tcW w:w="408" w:type="pct"/>
            <w:vAlign w:val="center"/>
          </w:tcPr>
          <w:p w14:paraId="1E72D11E" w14:textId="77777777" w:rsidR="00C008EE" w:rsidRPr="0011023D" w:rsidRDefault="00C008EE" w:rsidP="00C008EE">
            <w:pPr>
              <w:pStyle w:val="TableParagraph"/>
              <w:numPr>
                <w:ilvl w:val="0"/>
                <w:numId w:val="3"/>
              </w:numPr>
              <w:rPr>
                <w:rFonts w:ascii="Trebuchet MS" w:hAnsi="Trebuchet MS"/>
                <w:sz w:val="18"/>
                <w:szCs w:val="18"/>
              </w:rPr>
            </w:pPr>
          </w:p>
        </w:tc>
        <w:tc>
          <w:tcPr>
            <w:tcW w:w="4592" w:type="pct"/>
            <w:gridSpan w:val="12"/>
            <w:vAlign w:val="center"/>
          </w:tcPr>
          <w:p w14:paraId="1F3150A8" w14:textId="30573575" w:rsidR="00C008EE" w:rsidRPr="001711B5" w:rsidRDefault="00C008EE" w:rsidP="00C008EE">
            <w:pPr>
              <w:pStyle w:val="TableParagraph"/>
              <w:ind w:right="132"/>
              <w:jc w:val="center"/>
              <w:rPr>
                <w:rFonts w:ascii="Trebuchet MS" w:hAnsi="Trebuchet MS"/>
                <w:b/>
                <w:sz w:val="18"/>
                <w:szCs w:val="18"/>
              </w:rPr>
            </w:pPr>
            <w:r w:rsidRPr="001711B5">
              <w:rPr>
                <w:rFonts w:ascii="Trebuchet MS" w:hAnsi="Trebuchet MS"/>
                <w:b/>
                <w:sz w:val="18"/>
                <w:szCs w:val="18"/>
              </w:rPr>
              <w:t>Atšakų perjungiklis/</w:t>
            </w:r>
          </w:p>
          <w:p w14:paraId="5F09059E" w14:textId="77777777" w:rsidR="00C008EE" w:rsidRPr="001711B5" w:rsidRDefault="00C008EE" w:rsidP="00C008EE">
            <w:pPr>
              <w:jc w:val="center"/>
              <w:rPr>
                <w:rFonts w:ascii="Trebuchet MS" w:hAnsi="Trebuchet MS"/>
                <w:b/>
                <w:sz w:val="18"/>
                <w:szCs w:val="18"/>
              </w:rPr>
            </w:pPr>
            <w:r w:rsidRPr="001711B5">
              <w:rPr>
                <w:rFonts w:ascii="Trebuchet MS" w:hAnsi="Trebuchet MS"/>
                <w:b/>
                <w:sz w:val="18"/>
                <w:szCs w:val="18"/>
              </w:rPr>
              <w:t>Tap changer</w:t>
            </w:r>
          </w:p>
          <w:p w14:paraId="18E8407D" w14:textId="77777777" w:rsidR="00C008EE" w:rsidRPr="001711B5" w:rsidRDefault="00C008EE" w:rsidP="00C008EE">
            <w:pPr>
              <w:rPr>
                <w:rFonts w:ascii="Trebuchet MS" w:hAnsi="Trebuchet MS"/>
                <w:b/>
                <w:sz w:val="18"/>
                <w:szCs w:val="18"/>
              </w:rPr>
            </w:pPr>
            <w:r w:rsidRPr="001711B5">
              <w:rPr>
                <w:rFonts w:ascii="Trebuchet MS" w:hAnsi="Trebuchet MS"/>
                <w:b/>
                <w:sz w:val="18"/>
                <w:szCs w:val="18"/>
              </w:rPr>
              <w:t>Pastaba: Gamintojui bus pateikta informacija apie tikslius esamų transformatorių atšakų perjungiklių parametrus/</w:t>
            </w:r>
          </w:p>
          <w:p w14:paraId="4A7D1E26" w14:textId="4F5FA86C" w:rsidR="00C008EE" w:rsidRPr="001711B5" w:rsidRDefault="00C008EE" w:rsidP="00C008EE">
            <w:pPr>
              <w:rPr>
                <w:rFonts w:ascii="Trebuchet MS" w:hAnsi="Trebuchet MS"/>
                <w:b/>
                <w:bCs/>
                <w:sz w:val="18"/>
                <w:szCs w:val="18"/>
                <w:lang w:val="en-US"/>
              </w:rPr>
            </w:pPr>
            <w:r w:rsidRPr="001711B5">
              <w:rPr>
                <w:rFonts w:ascii="Trebuchet MS" w:hAnsi="Trebuchet MS"/>
                <w:b/>
                <w:bCs/>
                <w:sz w:val="18"/>
                <w:szCs w:val="18"/>
                <w:lang w:val="en-US"/>
              </w:rPr>
              <w:t>Note: Information on the exact parameters of the existing transformers tap changers will be provided to the manufacturer</w:t>
            </w:r>
          </w:p>
        </w:tc>
      </w:tr>
      <w:tr w:rsidR="00C008EE" w:rsidRPr="002C2F60" w14:paraId="2AA432F4" w14:textId="77777777" w:rsidTr="00A73D3D">
        <w:tc>
          <w:tcPr>
            <w:tcW w:w="408" w:type="pct"/>
            <w:shd w:val="clear" w:color="auto" w:fill="auto"/>
            <w:vAlign w:val="center"/>
          </w:tcPr>
          <w:p w14:paraId="4B6418FD" w14:textId="05CB701F" w:rsidR="00C008EE" w:rsidRPr="00A73D3D" w:rsidRDefault="00C008EE" w:rsidP="00C008EE">
            <w:pPr>
              <w:pStyle w:val="TableParagraph"/>
              <w:numPr>
                <w:ilvl w:val="1"/>
                <w:numId w:val="3"/>
              </w:numPr>
              <w:rPr>
                <w:rFonts w:ascii="Trebuchet MS" w:hAnsi="Trebuchet MS"/>
                <w:sz w:val="18"/>
                <w:szCs w:val="18"/>
              </w:rPr>
            </w:pPr>
          </w:p>
        </w:tc>
        <w:tc>
          <w:tcPr>
            <w:tcW w:w="2107" w:type="pct"/>
            <w:gridSpan w:val="2"/>
            <w:shd w:val="clear" w:color="auto" w:fill="auto"/>
            <w:vAlign w:val="center"/>
          </w:tcPr>
          <w:p w14:paraId="4708B34E"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Atšakų perjungiklio įrengimo apvija/ </w:t>
            </w:r>
          </w:p>
          <w:p w14:paraId="5A1F6C9D" w14:textId="18FD4339" w:rsidR="00C008EE" w:rsidRPr="001711B5" w:rsidRDefault="00C008EE" w:rsidP="00C008EE">
            <w:pPr>
              <w:rPr>
                <w:rFonts w:ascii="Trebuchet MS" w:hAnsi="Trebuchet MS" w:cs="Arial"/>
                <w:sz w:val="18"/>
                <w:szCs w:val="18"/>
              </w:rPr>
            </w:pPr>
            <w:r w:rsidRPr="001711B5">
              <w:rPr>
                <w:rFonts w:ascii="Trebuchet MS" w:hAnsi="Trebuchet MS"/>
                <w:sz w:val="18"/>
                <w:szCs w:val="18"/>
              </w:rPr>
              <w:t>Winding to be tapped</w:t>
            </w:r>
          </w:p>
        </w:tc>
        <w:tc>
          <w:tcPr>
            <w:tcW w:w="869" w:type="pct"/>
            <w:gridSpan w:val="2"/>
            <w:shd w:val="clear" w:color="auto" w:fill="auto"/>
            <w:vAlign w:val="center"/>
          </w:tcPr>
          <w:p w14:paraId="540683DB" w14:textId="3E7AC4B4" w:rsidR="00C008EE" w:rsidRPr="001711B5" w:rsidRDefault="0011023D" w:rsidP="00C008EE">
            <w:pPr>
              <w:rPr>
                <w:rFonts w:ascii="Trebuchet MS" w:hAnsi="Trebuchet MS"/>
                <w:sz w:val="18"/>
                <w:szCs w:val="18"/>
              </w:rPr>
            </w:pPr>
            <w:commentRangeStart w:id="2"/>
            <w:r w:rsidRPr="001711B5">
              <w:rPr>
                <w:rFonts w:ascii="Trebuchet MS" w:hAnsi="Trebuchet MS"/>
                <w:sz w:val="18"/>
                <w:szCs w:val="18"/>
              </w:rPr>
              <w:t>ŽĮ</w:t>
            </w:r>
            <w:r w:rsidR="00C008EE" w:rsidRPr="001711B5">
              <w:rPr>
                <w:rFonts w:ascii="Trebuchet MS" w:hAnsi="Trebuchet MS"/>
                <w:sz w:val="18"/>
                <w:szCs w:val="18"/>
              </w:rPr>
              <w:t xml:space="preserve">/ </w:t>
            </w:r>
            <w:commentRangeEnd w:id="2"/>
            <w:r w:rsidR="00A73D3D" w:rsidRPr="001711B5">
              <w:rPr>
                <w:rStyle w:val="CommentReference"/>
              </w:rPr>
              <w:commentReference w:id="2"/>
            </w:r>
          </w:p>
          <w:p w14:paraId="0296A08D" w14:textId="50F6DD16" w:rsidR="00C008EE" w:rsidRPr="001711B5" w:rsidRDefault="0011023D" w:rsidP="00C008EE">
            <w:pPr>
              <w:rPr>
                <w:rFonts w:ascii="Trebuchet MS" w:hAnsi="Trebuchet MS" w:cs="Arial"/>
                <w:sz w:val="18"/>
                <w:szCs w:val="18"/>
                <w:vertAlign w:val="superscript"/>
              </w:rPr>
            </w:pPr>
            <w:r w:rsidRPr="001711B5">
              <w:rPr>
                <w:rFonts w:ascii="Trebuchet MS" w:hAnsi="Trebuchet MS"/>
                <w:sz w:val="18"/>
                <w:szCs w:val="18"/>
              </w:rPr>
              <w:t>L</w:t>
            </w:r>
            <w:r w:rsidR="00C008EE" w:rsidRPr="001711B5">
              <w:rPr>
                <w:rFonts w:ascii="Trebuchet MS" w:hAnsi="Trebuchet MS"/>
                <w:sz w:val="18"/>
                <w:szCs w:val="18"/>
              </w:rPr>
              <w:t xml:space="preserve">V </w:t>
            </w:r>
            <w:r w:rsidR="00C008EE" w:rsidRPr="001711B5">
              <w:rPr>
                <w:rFonts w:ascii="Trebuchet MS" w:hAnsi="Trebuchet MS"/>
                <w:position w:val="8"/>
                <w:sz w:val="18"/>
                <w:szCs w:val="18"/>
                <w:vertAlign w:val="superscript"/>
              </w:rPr>
              <w:t>a)</w:t>
            </w:r>
          </w:p>
        </w:tc>
        <w:tc>
          <w:tcPr>
            <w:tcW w:w="482" w:type="pct"/>
            <w:gridSpan w:val="4"/>
            <w:vAlign w:val="center"/>
          </w:tcPr>
          <w:p w14:paraId="6799E8B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6815D6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BE8BCE9" w14:textId="77777777" w:rsidR="00C008EE" w:rsidRPr="002C2F60" w:rsidRDefault="00C008EE" w:rsidP="00C008EE">
            <w:pPr>
              <w:jc w:val="center"/>
              <w:rPr>
                <w:rFonts w:ascii="Trebuchet MS" w:hAnsi="Trebuchet MS"/>
                <w:sz w:val="18"/>
                <w:szCs w:val="18"/>
              </w:rPr>
            </w:pPr>
          </w:p>
        </w:tc>
      </w:tr>
      <w:tr w:rsidR="00C008EE" w:rsidRPr="002C2F60" w14:paraId="0DCD0FCF" w14:textId="77777777" w:rsidTr="002C2F60">
        <w:tc>
          <w:tcPr>
            <w:tcW w:w="408" w:type="pct"/>
            <w:vAlign w:val="center"/>
          </w:tcPr>
          <w:p w14:paraId="67811196" w14:textId="3D76C4EF"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5558A9D2"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Atšakų perjungiklio skyrius/ </w:t>
            </w:r>
          </w:p>
          <w:p w14:paraId="5D8C9449" w14:textId="33D389C2" w:rsidR="00C008EE" w:rsidRPr="001711B5" w:rsidRDefault="00C008EE" w:rsidP="00C008EE">
            <w:pPr>
              <w:rPr>
                <w:rFonts w:ascii="Trebuchet MS" w:hAnsi="Trebuchet MS" w:cs="Arial"/>
                <w:sz w:val="18"/>
                <w:szCs w:val="18"/>
              </w:rPr>
            </w:pPr>
            <w:r w:rsidRPr="001711B5">
              <w:rPr>
                <w:rFonts w:ascii="Trebuchet MS" w:hAnsi="Trebuchet MS"/>
                <w:sz w:val="18"/>
                <w:szCs w:val="18"/>
              </w:rPr>
              <w:lastRenderedPageBreak/>
              <w:t>OLTC compartment</w:t>
            </w:r>
          </w:p>
        </w:tc>
        <w:tc>
          <w:tcPr>
            <w:tcW w:w="869" w:type="pct"/>
            <w:gridSpan w:val="2"/>
            <w:vAlign w:val="center"/>
          </w:tcPr>
          <w:p w14:paraId="204E3568" w14:textId="0336FE81" w:rsidR="00C008EE" w:rsidRPr="001711B5" w:rsidRDefault="00C008EE" w:rsidP="00C008EE">
            <w:pPr>
              <w:pStyle w:val="TableParagraph"/>
              <w:spacing w:line="247" w:lineRule="exact"/>
              <w:rPr>
                <w:rFonts w:ascii="Trebuchet MS" w:hAnsi="Trebuchet MS"/>
                <w:sz w:val="18"/>
                <w:szCs w:val="18"/>
              </w:rPr>
            </w:pPr>
            <w:r w:rsidRPr="001711B5">
              <w:rPr>
                <w:rFonts w:ascii="Trebuchet MS" w:hAnsi="Trebuchet MS"/>
                <w:sz w:val="18"/>
                <w:szCs w:val="18"/>
              </w:rPr>
              <w:lastRenderedPageBreak/>
              <w:t xml:space="preserve">Atskirtas nuo aktyvios dalies </w:t>
            </w:r>
            <w:r w:rsidRPr="001711B5">
              <w:rPr>
                <w:rFonts w:ascii="Trebuchet MS" w:hAnsi="Trebuchet MS"/>
                <w:sz w:val="18"/>
                <w:szCs w:val="18"/>
              </w:rPr>
              <w:lastRenderedPageBreak/>
              <w:t xml:space="preserve">bako alyvos </w:t>
            </w:r>
            <w:r w:rsidRPr="001711B5">
              <w:rPr>
                <w:rFonts w:ascii="Trebuchet MS" w:hAnsi="Trebuchet MS"/>
                <w:position w:val="8"/>
                <w:sz w:val="18"/>
                <w:szCs w:val="18"/>
                <w:vertAlign w:val="superscript"/>
              </w:rPr>
              <w:t>a)</w:t>
            </w:r>
            <w:r w:rsidRPr="001711B5">
              <w:rPr>
                <w:rFonts w:ascii="Trebuchet MS" w:hAnsi="Trebuchet MS"/>
                <w:sz w:val="18"/>
                <w:szCs w:val="18"/>
              </w:rPr>
              <w:t>/</w:t>
            </w:r>
          </w:p>
          <w:p w14:paraId="7521AAD4" w14:textId="35C3665A"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Separate from tank of active part </w:t>
            </w:r>
            <w:r w:rsidRPr="001711B5">
              <w:rPr>
                <w:rFonts w:ascii="Trebuchet MS" w:hAnsi="Trebuchet MS"/>
                <w:position w:val="8"/>
                <w:sz w:val="18"/>
                <w:szCs w:val="18"/>
                <w:vertAlign w:val="superscript"/>
              </w:rPr>
              <w:t>a)</w:t>
            </w:r>
          </w:p>
        </w:tc>
        <w:tc>
          <w:tcPr>
            <w:tcW w:w="482" w:type="pct"/>
            <w:gridSpan w:val="4"/>
            <w:vAlign w:val="center"/>
          </w:tcPr>
          <w:p w14:paraId="27A37FF4"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6706DB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22DB030" w14:textId="77777777" w:rsidR="00C008EE" w:rsidRPr="002C2F60" w:rsidRDefault="00C008EE" w:rsidP="00C008EE">
            <w:pPr>
              <w:jc w:val="center"/>
              <w:rPr>
                <w:rFonts w:ascii="Trebuchet MS" w:hAnsi="Trebuchet MS"/>
                <w:sz w:val="18"/>
                <w:szCs w:val="18"/>
              </w:rPr>
            </w:pPr>
          </w:p>
        </w:tc>
      </w:tr>
      <w:tr w:rsidR="00C008EE" w:rsidRPr="002C2F60" w14:paraId="188FED82" w14:textId="77777777" w:rsidTr="002C2F60">
        <w:tc>
          <w:tcPr>
            <w:tcW w:w="408" w:type="pct"/>
            <w:vAlign w:val="center"/>
          </w:tcPr>
          <w:p w14:paraId="0324D5B4" w14:textId="0F6A72AA"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449AD783"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Tipas/ </w:t>
            </w:r>
          </w:p>
          <w:p w14:paraId="37270793" w14:textId="0B43D6F9" w:rsidR="00C008EE" w:rsidRPr="001711B5" w:rsidRDefault="00C008EE" w:rsidP="00C008EE">
            <w:pPr>
              <w:rPr>
                <w:rFonts w:ascii="Trebuchet MS" w:hAnsi="Trebuchet MS" w:cs="Arial"/>
                <w:sz w:val="18"/>
                <w:szCs w:val="18"/>
              </w:rPr>
            </w:pPr>
            <w:r w:rsidRPr="001711B5">
              <w:rPr>
                <w:rFonts w:ascii="Trebuchet MS" w:hAnsi="Trebuchet MS"/>
                <w:sz w:val="18"/>
                <w:szCs w:val="18"/>
              </w:rPr>
              <w:t>Type</w:t>
            </w:r>
          </w:p>
        </w:tc>
        <w:tc>
          <w:tcPr>
            <w:tcW w:w="869" w:type="pct"/>
            <w:gridSpan w:val="2"/>
            <w:vAlign w:val="center"/>
          </w:tcPr>
          <w:p w14:paraId="600C6509" w14:textId="77777777" w:rsidR="00C008EE" w:rsidRPr="001711B5" w:rsidRDefault="00C008EE" w:rsidP="00C008EE">
            <w:pPr>
              <w:pStyle w:val="TableParagraph"/>
              <w:spacing w:before="2" w:line="235" w:lineRule="auto"/>
              <w:ind w:right="297"/>
              <w:rPr>
                <w:rFonts w:ascii="Trebuchet MS" w:hAnsi="Trebuchet MS"/>
                <w:sz w:val="18"/>
                <w:szCs w:val="18"/>
              </w:rPr>
            </w:pPr>
            <w:r w:rsidRPr="001711B5">
              <w:rPr>
                <w:rFonts w:ascii="Trebuchet MS" w:hAnsi="Trebuchet MS"/>
                <w:sz w:val="18"/>
                <w:szCs w:val="18"/>
              </w:rPr>
              <w:t xml:space="preserve">Automatinis, neatjungus apkrovos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6F5A5A2F" w14:textId="07765195" w:rsidR="00C008EE" w:rsidRPr="001711B5" w:rsidRDefault="00C008EE" w:rsidP="00C008EE">
            <w:pPr>
              <w:pStyle w:val="TableParagraph"/>
              <w:spacing w:before="2" w:line="235" w:lineRule="auto"/>
              <w:ind w:right="297"/>
              <w:rPr>
                <w:rFonts w:ascii="Trebuchet MS" w:hAnsi="Trebuchet MS" w:cs="Arial"/>
                <w:sz w:val="18"/>
                <w:szCs w:val="18"/>
                <w:vertAlign w:val="superscript"/>
              </w:rPr>
            </w:pPr>
            <w:r w:rsidRPr="001711B5">
              <w:rPr>
                <w:rFonts w:ascii="Trebuchet MS" w:hAnsi="Trebuchet MS"/>
                <w:sz w:val="18"/>
                <w:szCs w:val="18"/>
              </w:rPr>
              <w:t xml:space="preserve">Automatic, on load tap changer (OLTC) </w:t>
            </w:r>
            <w:r w:rsidRPr="001711B5">
              <w:rPr>
                <w:rFonts w:ascii="Trebuchet MS" w:hAnsi="Trebuchet MS"/>
                <w:position w:val="8"/>
                <w:sz w:val="18"/>
                <w:szCs w:val="18"/>
                <w:vertAlign w:val="superscript"/>
              </w:rPr>
              <w:t>a)</w:t>
            </w:r>
          </w:p>
        </w:tc>
        <w:tc>
          <w:tcPr>
            <w:tcW w:w="482" w:type="pct"/>
            <w:gridSpan w:val="4"/>
            <w:vAlign w:val="center"/>
          </w:tcPr>
          <w:p w14:paraId="7842AE5D"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1281834"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A354473" w14:textId="77777777" w:rsidR="00C008EE" w:rsidRPr="002C2F60" w:rsidRDefault="00C008EE" w:rsidP="00C008EE">
            <w:pPr>
              <w:jc w:val="center"/>
              <w:rPr>
                <w:rFonts w:ascii="Trebuchet MS" w:hAnsi="Trebuchet MS"/>
                <w:sz w:val="18"/>
                <w:szCs w:val="18"/>
              </w:rPr>
            </w:pPr>
          </w:p>
        </w:tc>
      </w:tr>
      <w:tr w:rsidR="00C008EE" w:rsidRPr="002C2F60" w14:paraId="3BE22AF9" w14:textId="77777777" w:rsidTr="002C2F60">
        <w:tc>
          <w:tcPr>
            <w:tcW w:w="408" w:type="pct"/>
            <w:vAlign w:val="center"/>
          </w:tcPr>
          <w:p w14:paraId="6A5D35EE" w14:textId="45C81380"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4DC5798D"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Atšakų perjungiklių ir jų pavarų kiekis </w:t>
            </w:r>
            <w:r w:rsidRPr="001711B5">
              <w:rPr>
                <w:rFonts w:ascii="Trebuchet MS" w:hAnsi="Trebuchet MS"/>
                <w:position w:val="8"/>
                <w:sz w:val="18"/>
                <w:szCs w:val="18"/>
                <w:vertAlign w:val="superscript"/>
              </w:rPr>
              <w:t>10)</w:t>
            </w:r>
            <w:r w:rsidRPr="001711B5">
              <w:rPr>
                <w:rFonts w:ascii="Trebuchet MS" w:hAnsi="Trebuchet MS"/>
                <w:sz w:val="18"/>
                <w:szCs w:val="18"/>
              </w:rPr>
              <w:t xml:space="preserve">/ </w:t>
            </w:r>
          </w:p>
          <w:p w14:paraId="14EAE7FF" w14:textId="61246F0F"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Tap changer and number of drives </w:t>
            </w:r>
            <w:r w:rsidRPr="001711B5">
              <w:rPr>
                <w:rFonts w:ascii="Trebuchet MS" w:hAnsi="Trebuchet MS"/>
                <w:position w:val="8"/>
                <w:sz w:val="18"/>
                <w:szCs w:val="18"/>
                <w:vertAlign w:val="superscript"/>
              </w:rPr>
              <w:t>10)</w:t>
            </w:r>
          </w:p>
        </w:tc>
        <w:tc>
          <w:tcPr>
            <w:tcW w:w="869" w:type="pct"/>
            <w:gridSpan w:val="2"/>
            <w:vAlign w:val="center"/>
          </w:tcPr>
          <w:p w14:paraId="22AE6BA0" w14:textId="77777777" w:rsidR="00C008EE" w:rsidRPr="001711B5" w:rsidRDefault="00C008EE" w:rsidP="00C008EE">
            <w:pPr>
              <w:pStyle w:val="TableParagraph"/>
              <w:ind w:right="100"/>
              <w:rPr>
                <w:rFonts w:ascii="Trebuchet MS" w:hAnsi="Trebuchet MS"/>
                <w:sz w:val="18"/>
                <w:szCs w:val="18"/>
              </w:rPr>
            </w:pPr>
            <w:r w:rsidRPr="001711B5">
              <w:rPr>
                <w:rFonts w:ascii="Trebuchet MS" w:hAnsi="Trebuchet MS"/>
                <w:sz w:val="18"/>
                <w:szCs w:val="18"/>
              </w:rPr>
              <w:t xml:space="preserve">Atšakų perjungiklių - 3 vnt. Pavarų kiekis parenkamas Gamintojo </w:t>
            </w:r>
            <w:r w:rsidRPr="001711B5">
              <w:rPr>
                <w:rFonts w:ascii="Trebuchet MS" w:hAnsi="Trebuchet MS"/>
                <w:position w:val="6"/>
                <w:sz w:val="18"/>
                <w:szCs w:val="18"/>
                <w:vertAlign w:val="superscript"/>
              </w:rPr>
              <w:t>a)</w:t>
            </w:r>
            <w:r w:rsidRPr="001711B5">
              <w:rPr>
                <w:rFonts w:ascii="Trebuchet MS" w:hAnsi="Trebuchet MS"/>
                <w:sz w:val="18"/>
                <w:szCs w:val="18"/>
              </w:rPr>
              <w:t xml:space="preserve">/ </w:t>
            </w:r>
          </w:p>
          <w:p w14:paraId="12D2D0C5" w14:textId="7FE196CF" w:rsidR="00C008EE" w:rsidRPr="001711B5" w:rsidRDefault="00C008EE" w:rsidP="00C008EE">
            <w:pPr>
              <w:pStyle w:val="TableParagraph"/>
              <w:ind w:right="100"/>
              <w:rPr>
                <w:rFonts w:ascii="Trebuchet MS" w:hAnsi="Trebuchet MS" w:cs="Arial"/>
                <w:sz w:val="18"/>
                <w:szCs w:val="18"/>
                <w:vertAlign w:val="superscript"/>
              </w:rPr>
            </w:pPr>
            <w:r w:rsidRPr="001711B5">
              <w:rPr>
                <w:rFonts w:ascii="Trebuchet MS" w:hAnsi="Trebuchet MS"/>
                <w:sz w:val="18"/>
                <w:szCs w:val="18"/>
              </w:rPr>
              <w:t>Tap changer - 3 pcs. Number of drives selected by the</w:t>
            </w:r>
            <w:r w:rsidRPr="001711B5">
              <w:rPr>
                <w:rFonts w:ascii="Trebuchet MS" w:hAnsi="Trebuchet MS"/>
                <w:spacing w:val="-13"/>
                <w:sz w:val="18"/>
                <w:szCs w:val="18"/>
              </w:rPr>
              <w:t xml:space="preserve"> </w:t>
            </w:r>
            <w:r w:rsidRPr="001711B5">
              <w:rPr>
                <w:rFonts w:ascii="Trebuchet MS" w:hAnsi="Trebuchet MS"/>
                <w:sz w:val="18"/>
                <w:szCs w:val="18"/>
              </w:rPr>
              <w:t xml:space="preserve">Manufacturer </w:t>
            </w:r>
            <w:r w:rsidRPr="001711B5">
              <w:rPr>
                <w:rFonts w:ascii="Trebuchet MS" w:hAnsi="Trebuchet MS"/>
                <w:sz w:val="18"/>
                <w:szCs w:val="18"/>
                <w:vertAlign w:val="superscript"/>
              </w:rPr>
              <w:t>a)</w:t>
            </w:r>
          </w:p>
        </w:tc>
        <w:tc>
          <w:tcPr>
            <w:tcW w:w="482" w:type="pct"/>
            <w:gridSpan w:val="4"/>
            <w:vAlign w:val="center"/>
          </w:tcPr>
          <w:p w14:paraId="3C9FD2B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A634BF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E66E168" w14:textId="77777777" w:rsidR="00C008EE" w:rsidRPr="002C2F60" w:rsidRDefault="00C008EE" w:rsidP="00C008EE">
            <w:pPr>
              <w:jc w:val="center"/>
              <w:rPr>
                <w:rFonts w:ascii="Trebuchet MS" w:hAnsi="Trebuchet MS"/>
                <w:sz w:val="18"/>
                <w:szCs w:val="18"/>
              </w:rPr>
            </w:pPr>
          </w:p>
        </w:tc>
      </w:tr>
      <w:tr w:rsidR="00C008EE" w:rsidRPr="002C2F60" w14:paraId="00A55057" w14:textId="77777777" w:rsidTr="002C2F60">
        <w:tc>
          <w:tcPr>
            <w:tcW w:w="408" w:type="pct"/>
            <w:vAlign w:val="center"/>
          </w:tcPr>
          <w:p w14:paraId="00E352AA" w14:textId="78FA0122"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36E3EBB6"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Kontaktoriaus tipas/ </w:t>
            </w:r>
          </w:p>
          <w:p w14:paraId="2BE701E0" w14:textId="28935300" w:rsidR="00C008EE" w:rsidRPr="001711B5" w:rsidRDefault="00C008EE" w:rsidP="00C008EE">
            <w:pPr>
              <w:rPr>
                <w:rFonts w:ascii="Trebuchet MS" w:hAnsi="Trebuchet MS" w:cs="Arial"/>
                <w:sz w:val="18"/>
                <w:szCs w:val="18"/>
              </w:rPr>
            </w:pPr>
            <w:r w:rsidRPr="001711B5">
              <w:rPr>
                <w:rFonts w:ascii="Trebuchet MS" w:hAnsi="Trebuchet MS"/>
                <w:sz w:val="18"/>
                <w:szCs w:val="18"/>
              </w:rPr>
              <w:t>Type of contactor</w:t>
            </w:r>
          </w:p>
        </w:tc>
        <w:tc>
          <w:tcPr>
            <w:tcW w:w="869" w:type="pct"/>
            <w:gridSpan w:val="2"/>
            <w:vAlign w:val="center"/>
          </w:tcPr>
          <w:p w14:paraId="1D504B85"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Vakuuminis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583FB81B" w14:textId="60D66E3F"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Vacuum </w:t>
            </w:r>
            <w:r w:rsidRPr="001711B5">
              <w:rPr>
                <w:rFonts w:ascii="Trebuchet MS" w:hAnsi="Trebuchet MS"/>
                <w:position w:val="8"/>
                <w:sz w:val="18"/>
                <w:szCs w:val="18"/>
                <w:vertAlign w:val="superscript"/>
              </w:rPr>
              <w:t>a)</w:t>
            </w:r>
          </w:p>
        </w:tc>
        <w:tc>
          <w:tcPr>
            <w:tcW w:w="482" w:type="pct"/>
            <w:gridSpan w:val="4"/>
            <w:vAlign w:val="center"/>
          </w:tcPr>
          <w:p w14:paraId="1F86BEF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F58A8C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74EAF3B" w14:textId="77777777" w:rsidR="00C008EE" w:rsidRPr="002C2F60" w:rsidRDefault="00C008EE" w:rsidP="00C008EE">
            <w:pPr>
              <w:jc w:val="center"/>
              <w:rPr>
                <w:rFonts w:ascii="Trebuchet MS" w:hAnsi="Trebuchet MS"/>
                <w:sz w:val="18"/>
                <w:szCs w:val="18"/>
              </w:rPr>
            </w:pPr>
          </w:p>
        </w:tc>
      </w:tr>
      <w:tr w:rsidR="00C008EE" w:rsidRPr="002C2F60" w14:paraId="2919D8C7" w14:textId="77777777" w:rsidTr="002C2F60">
        <w:tc>
          <w:tcPr>
            <w:tcW w:w="408" w:type="pct"/>
            <w:vAlign w:val="center"/>
          </w:tcPr>
          <w:p w14:paraId="08F4258D" w14:textId="7809F7F4"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17989FBC" w14:textId="77777777" w:rsidR="00C008EE" w:rsidRPr="001711B5" w:rsidRDefault="00C008EE" w:rsidP="00C008EE">
            <w:pPr>
              <w:pStyle w:val="TableParagraph"/>
              <w:ind w:right="69"/>
              <w:rPr>
                <w:rFonts w:ascii="Trebuchet MS" w:hAnsi="Trebuchet MS"/>
                <w:sz w:val="18"/>
                <w:szCs w:val="18"/>
              </w:rPr>
            </w:pPr>
            <w:r w:rsidRPr="001711B5">
              <w:rPr>
                <w:rFonts w:ascii="Trebuchet MS" w:hAnsi="Trebuchet MS"/>
                <w:sz w:val="18"/>
                <w:szCs w:val="18"/>
              </w:rPr>
              <w:t xml:space="preserve">Mechaninis patvarumas (operacijų skaičius) pagal IEC 60214-1/ </w:t>
            </w:r>
          </w:p>
          <w:p w14:paraId="19513E82" w14:textId="0E9224C0" w:rsidR="00C008EE" w:rsidRPr="001711B5" w:rsidRDefault="00C008EE" w:rsidP="00C008EE">
            <w:pPr>
              <w:pStyle w:val="TableParagraph"/>
              <w:ind w:right="69"/>
              <w:rPr>
                <w:rFonts w:ascii="Trebuchet MS" w:hAnsi="Trebuchet MS" w:cs="Arial"/>
                <w:sz w:val="18"/>
                <w:szCs w:val="18"/>
              </w:rPr>
            </w:pPr>
            <w:r w:rsidRPr="001711B5">
              <w:rPr>
                <w:rFonts w:ascii="Trebuchet MS" w:hAnsi="Trebuchet MS"/>
                <w:sz w:val="18"/>
                <w:szCs w:val="18"/>
              </w:rPr>
              <w:t>Mechanical endurance (number of operations) according to IEC 60214-1</w:t>
            </w:r>
          </w:p>
        </w:tc>
        <w:tc>
          <w:tcPr>
            <w:tcW w:w="869" w:type="pct"/>
            <w:gridSpan w:val="2"/>
            <w:vAlign w:val="center"/>
          </w:tcPr>
          <w:p w14:paraId="5CD7C21D" w14:textId="48C9AC09"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 500 000 </w:t>
            </w:r>
            <w:r w:rsidRPr="001711B5">
              <w:rPr>
                <w:rFonts w:ascii="Trebuchet MS" w:hAnsi="Trebuchet MS"/>
                <w:position w:val="8"/>
                <w:sz w:val="18"/>
                <w:szCs w:val="18"/>
                <w:vertAlign w:val="superscript"/>
              </w:rPr>
              <w:t>d)</w:t>
            </w:r>
          </w:p>
        </w:tc>
        <w:tc>
          <w:tcPr>
            <w:tcW w:w="482" w:type="pct"/>
            <w:gridSpan w:val="4"/>
            <w:vAlign w:val="center"/>
          </w:tcPr>
          <w:p w14:paraId="5C3EB7E9"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6D225CA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A487769" w14:textId="77777777" w:rsidR="00C008EE" w:rsidRPr="002C2F60" w:rsidRDefault="00C008EE" w:rsidP="00C008EE">
            <w:pPr>
              <w:jc w:val="center"/>
              <w:rPr>
                <w:rFonts w:ascii="Trebuchet MS" w:hAnsi="Trebuchet MS"/>
                <w:sz w:val="18"/>
                <w:szCs w:val="18"/>
              </w:rPr>
            </w:pPr>
          </w:p>
        </w:tc>
      </w:tr>
      <w:tr w:rsidR="00C008EE" w:rsidRPr="002C2F60" w14:paraId="7CB64F23" w14:textId="77777777" w:rsidTr="002C2F60">
        <w:tc>
          <w:tcPr>
            <w:tcW w:w="408" w:type="pct"/>
            <w:vAlign w:val="center"/>
          </w:tcPr>
          <w:p w14:paraId="34ACFF24" w14:textId="317A4759"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63156C68"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Atšakų pozicijų kiekis </w:t>
            </w:r>
            <w:r w:rsidRPr="001711B5">
              <w:rPr>
                <w:rFonts w:ascii="Trebuchet MS" w:hAnsi="Trebuchet MS"/>
                <w:position w:val="8"/>
                <w:sz w:val="18"/>
                <w:szCs w:val="18"/>
                <w:vertAlign w:val="superscript"/>
              </w:rPr>
              <w:t>3)</w:t>
            </w:r>
            <w:r w:rsidRPr="001711B5">
              <w:rPr>
                <w:rFonts w:ascii="Trebuchet MS" w:hAnsi="Trebuchet MS"/>
                <w:sz w:val="18"/>
                <w:szCs w:val="18"/>
              </w:rPr>
              <w:t>/</w:t>
            </w:r>
          </w:p>
          <w:p w14:paraId="6BC4D51B" w14:textId="5534BBCC"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 Number of tap positions </w:t>
            </w:r>
            <w:r w:rsidRPr="001711B5">
              <w:rPr>
                <w:rFonts w:ascii="Trebuchet MS" w:hAnsi="Trebuchet MS"/>
                <w:position w:val="8"/>
                <w:sz w:val="18"/>
                <w:szCs w:val="18"/>
                <w:vertAlign w:val="superscript"/>
              </w:rPr>
              <w:t>3)</w:t>
            </w:r>
            <w:r w:rsidRPr="001711B5">
              <w:rPr>
                <w:rFonts w:ascii="Trebuchet MS" w:hAnsi="Trebuchet MS"/>
                <w:sz w:val="18"/>
                <w:szCs w:val="18"/>
              </w:rPr>
              <w:t>, 21(±10×1%)</w:t>
            </w:r>
          </w:p>
        </w:tc>
        <w:tc>
          <w:tcPr>
            <w:tcW w:w="869" w:type="pct"/>
            <w:gridSpan w:val="2"/>
            <w:vAlign w:val="center"/>
          </w:tcPr>
          <w:p w14:paraId="79305328" w14:textId="688875F9"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±10×1% </w:t>
            </w:r>
            <w:r w:rsidRPr="001711B5">
              <w:rPr>
                <w:rFonts w:ascii="Trebuchet MS" w:hAnsi="Trebuchet MS"/>
                <w:position w:val="6"/>
                <w:sz w:val="18"/>
                <w:szCs w:val="18"/>
                <w:vertAlign w:val="superscript"/>
              </w:rPr>
              <w:t>a)</w:t>
            </w:r>
          </w:p>
        </w:tc>
        <w:tc>
          <w:tcPr>
            <w:tcW w:w="482" w:type="pct"/>
            <w:gridSpan w:val="4"/>
            <w:vAlign w:val="center"/>
          </w:tcPr>
          <w:p w14:paraId="4DF32A87"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4B366C5"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17A525B" w14:textId="77777777" w:rsidR="00C008EE" w:rsidRPr="002C2F60" w:rsidRDefault="00C008EE" w:rsidP="00C008EE">
            <w:pPr>
              <w:jc w:val="center"/>
              <w:rPr>
                <w:rFonts w:ascii="Trebuchet MS" w:hAnsi="Trebuchet MS"/>
                <w:sz w:val="18"/>
                <w:szCs w:val="18"/>
              </w:rPr>
            </w:pPr>
          </w:p>
        </w:tc>
      </w:tr>
      <w:tr w:rsidR="00C008EE" w:rsidRPr="002C2F60" w14:paraId="3E260C4A" w14:textId="77777777" w:rsidTr="002C2F60">
        <w:tc>
          <w:tcPr>
            <w:tcW w:w="408" w:type="pct"/>
            <w:vAlign w:val="center"/>
          </w:tcPr>
          <w:p w14:paraId="2F32C4B6" w14:textId="3B0FF6FA"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5E21BD31" w14:textId="6BD0AA2A" w:rsidR="00C008EE" w:rsidRPr="001711B5" w:rsidRDefault="00C008EE" w:rsidP="00C008EE">
            <w:pPr>
              <w:rPr>
                <w:rFonts w:ascii="Trebuchet MS" w:hAnsi="Trebuchet MS"/>
                <w:sz w:val="18"/>
                <w:szCs w:val="18"/>
              </w:rPr>
            </w:pPr>
            <w:r w:rsidRPr="001711B5">
              <w:rPr>
                <w:rFonts w:ascii="Trebuchet MS" w:hAnsi="Trebuchet MS"/>
                <w:sz w:val="18"/>
                <w:szCs w:val="18"/>
              </w:rPr>
              <w:t xml:space="preserve">Pagrindinės atšakos įtampa </w:t>
            </w:r>
            <w:r w:rsidRPr="001711B5">
              <w:rPr>
                <w:rFonts w:ascii="Trebuchet MS" w:hAnsi="Trebuchet MS"/>
                <w:position w:val="8"/>
                <w:sz w:val="18"/>
                <w:szCs w:val="18"/>
                <w:vertAlign w:val="superscript"/>
              </w:rPr>
              <w:t>3)</w:t>
            </w:r>
            <w:r w:rsidRPr="001711B5">
              <w:rPr>
                <w:rFonts w:ascii="Trebuchet MS" w:hAnsi="Trebuchet MS"/>
                <w:sz w:val="18"/>
                <w:szCs w:val="18"/>
              </w:rPr>
              <w:t xml:space="preserve">/ </w:t>
            </w:r>
          </w:p>
          <w:p w14:paraId="49B14E09" w14:textId="6B912286"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Voltage of principal tapping </w:t>
            </w:r>
            <w:r w:rsidRPr="001711B5">
              <w:rPr>
                <w:rFonts w:ascii="Trebuchet MS" w:hAnsi="Trebuchet MS"/>
                <w:position w:val="8"/>
                <w:sz w:val="18"/>
                <w:szCs w:val="18"/>
                <w:vertAlign w:val="superscript"/>
              </w:rPr>
              <w:t>3)</w:t>
            </w:r>
          </w:p>
        </w:tc>
        <w:tc>
          <w:tcPr>
            <w:tcW w:w="869" w:type="pct"/>
            <w:gridSpan w:val="2"/>
            <w:vAlign w:val="center"/>
          </w:tcPr>
          <w:p w14:paraId="320B99E5" w14:textId="5CE6D291"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345kV </w:t>
            </w:r>
            <w:r w:rsidRPr="001711B5">
              <w:rPr>
                <w:rFonts w:ascii="Trebuchet MS" w:hAnsi="Trebuchet MS"/>
                <w:position w:val="8"/>
                <w:sz w:val="18"/>
                <w:szCs w:val="18"/>
                <w:vertAlign w:val="superscript"/>
              </w:rPr>
              <w:t>a)</w:t>
            </w:r>
          </w:p>
        </w:tc>
        <w:tc>
          <w:tcPr>
            <w:tcW w:w="482" w:type="pct"/>
            <w:gridSpan w:val="4"/>
            <w:vAlign w:val="center"/>
          </w:tcPr>
          <w:p w14:paraId="021BABE1"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A9D875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85EF693" w14:textId="77777777" w:rsidR="00C008EE" w:rsidRPr="002C2F60" w:rsidRDefault="00C008EE" w:rsidP="00C008EE">
            <w:pPr>
              <w:jc w:val="center"/>
              <w:rPr>
                <w:rFonts w:ascii="Trebuchet MS" w:hAnsi="Trebuchet MS"/>
                <w:sz w:val="18"/>
                <w:szCs w:val="18"/>
              </w:rPr>
            </w:pPr>
          </w:p>
        </w:tc>
      </w:tr>
      <w:tr w:rsidR="00C008EE" w:rsidRPr="002C2F60" w14:paraId="59098A7D" w14:textId="77777777" w:rsidTr="002C2F60">
        <w:tc>
          <w:tcPr>
            <w:tcW w:w="408" w:type="pct"/>
            <w:vAlign w:val="center"/>
          </w:tcPr>
          <w:p w14:paraId="76681B15" w14:textId="6E829FE5"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449F5910"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Aukščiausios atšakos įtampa </w:t>
            </w:r>
            <w:r w:rsidRPr="001711B5">
              <w:rPr>
                <w:rFonts w:ascii="Trebuchet MS" w:hAnsi="Trebuchet MS"/>
                <w:position w:val="8"/>
                <w:sz w:val="18"/>
                <w:szCs w:val="18"/>
                <w:vertAlign w:val="superscript"/>
              </w:rPr>
              <w:t>3)</w:t>
            </w:r>
            <w:r w:rsidRPr="001711B5">
              <w:rPr>
                <w:rFonts w:ascii="Trebuchet MS" w:hAnsi="Trebuchet MS"/>
                <w:sz w:val="18"/>
                <w:szCs w:val="18"/>
              </w:rPr>
              <w:t xml:space="preserve">/ </w:t>
            </w:r>
          </w:p>
          <w:p w14:paraId="12E3EF4A" w14:textId="4F63D997"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Voltage of highest tapping </w:t>
            </w:r>
            <w:r w:rsidRPr="001711B5">
              <w:rPr>
                <w:rFonts w:ascii="Trebuchet MS" w:hAnsi="Trebuchet MS"/>
                <w:position w:val="8"/>
                <w:sz w:val="18"/>
                <w:szCs w:val="18"/>
                <w:vertAlign w:val="superscript"/>
              </w:rPr>
              <w:t>3)</w:t>
            </w:r>
          </w:p>
        </w:tc>
        <w:tc>
          <w:tcPr>
            <w:tcW w:w="869" w:type="pct"/>
            <w:gridSpan w:val="2"/>
            <w:vAlign w:val="center"/>
          </w:tcPr>
          <w:p w14:paraId="4D5FAAB2" w14:textId="09A2288D"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379,5kV </w:t>
            </w:r>
            <w:r w:rsidRPr="001711B5">
              <w:rPr>
                <w:rFonts w:ascii="Trebuchet MS" w:hAnsi="Trebuchet MS"/>
                <w:position w:val="8"/>
                <w:sz w:val="18"/>
                <w:szCs w:val="18"/>
                <w:vertAlign w:val="superscript"/>
              </w:rPr>
              <w:t>a)</w:t>
            </w:r>
          </w:p>
        </w:tc>
        <w:tc>
          <w:tcPr>
            <w:tcW w:w="482" w:type="pct"/>
            <w:gridSpan w:val="4"/>
            <w:vAlign w:val="center"/>
          </w:tcPr>
          <w:p w14:paraId="6A244D12"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DADA6A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9DEF27D" w14:textId="77777777" w:rsidR="00C008EE" w:rsidRPr="002C2F60" w:rsidRDefault="00C008EE" w:rsidP="00C008EE">
            <w:pPr>
              <w:jc w:val="center"/>
              <w:rPr>
                <w:rFonts w:ascii="Trebuchet MS" w:hAnsi="Trebuchet MS"/>
                <w:sz w:val="18"/>
                <w:szCs w:val="18"/>
              </w:rPr>
            </w:pPr>
          </w:p>
        </w:tc>
      </w:tr>
      <w:tr w:rsidR="00C008EE" w:rsidRPr="002C2F60" w14:paraId="6D57D3E3" w14:textId="77777777" w:rsidTr="002C2F60">
        <w:tc>
          <w:tcPr>
            <w:tcW w:w="408" w:type="pct"/>
            <w:vAlign w:val="center"/>
          </w:tcPr>
          <w:p w14:paraId="12BE6955" w14:textId="243D148C"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1CF03DF8"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Žemiausios atšakos įtampa </w:t>
            </w:r>
            <w:r w:rsidRPr="001711B5">
              <w:rPr>
                <w:rFonts w:ascii="Trebuchet MS" w:hAnsi="Trebuchet MS"/>
                <w:position w:val="8"/>
                <w:sz w:val="18"/>
                <w:szCs w:val="18"/>
                <w:vertAlign w:val="superscript"/>
              </w:rPr>
              <w:t>3)</w:t>
            </w:r>
            <w:r w:rsidRPr="001711B5">
              <w:rPr>
                <w:rFonts w:ascii="Trebuchet MS" w:hAnsi="Trebuchet MS"/>
                <w:sz w:val="18"/>
                <w:szCs w:val="18"/>
              </w:rPr>
              <w:t xml:space="preserve">/ </w:t>
            </w:r>
          </w:p>
          <w:p w14:paraId="2DDB9A74" w14:textId="3028812C"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Voltage of lowest tapping </w:t>
            </w:r>
            <w:r w:rsidRPr="001711B5">
              <w:rPr>
                <w:rFonts w:ascii="Trebuchet MS" w:hAnsi="Trebuchet MS"/>
                <w:position w:val="8"/>
                <w:sz w:val="18"/>
                <w:szCs w:val="18"/>
                <w:vertAlign w:val="superscript"/>
              </w:rPr>
              <w:t>3)</w:t>
            </w:r>
          </w:p>
        </w:tc>
        <w:tc>
          <w:tcPr>
            <w:tcW w:w="869" w:type="pct"/>
            <w:gridSpan w:val="2"/>
            <w:vAlign w:val="center"/>
          </w:tcPr>
          <w:p w14:paraId="5CC10CEF" w14:textId="25839987"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310,5kV </w:t>
            </w:r>
            <w:r w:rsidRPr="001711B5">
              <w:rPr>
                <w:rFonts w:ascii="Trebuchet MS" w:hAnsi="Trebuchet MS"/>
                <w:position w:val="8"/>
                <w:sz w:val="18"/>
                <w:szCs w:val="18"/>
                <w:vertAlign w:val="superscript"/>
              </w:rPr>
              <w:t>a)</w:t>
            </w:r>
          </w:p>
        </w:tc>
        <w:tc>
          <w:tcPr>
            <w:tcW w:w="482" w:type="pct"/>
            <w:gridSpan w:val="4"/>
            <w:vAlign w:val="center"/>
          </w:tcPr>
          <w:p w14:paraId="751A20E3"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66C8C2B"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D4A1016" w14:textId="77777777" w:rsidR="00C008EE" w:rsidRPr="002C2F60" w:rsidRDefault="00C008EE" w:rsidP="00C008EE">
            <w:pPr>
              <w:jc w:val="center"/>
              <w:rPr>
                <w:rFonts w:ascii="Trebuchet MS" w:hAnsi="Trebuchet MS"/>
                <w:sz w:val="18"/>
                <w:szCs w:val="18"/>
              </w:rPr>
            </w:pPr>
          </w:p>
        </w:tc>
      </w:tr>
      <w:tr w:rsidR="00C008EE" w:rsidRPr="002C2F60" w14:paraId="0C6896DF" w14:textId="77777777" w:rsidTr="002C2F60">
        <w:tc>
          <w:tcPr>
            <w:tcW w:w="408" w:type="pct"/>
            <w:vAlign w:val="center"/>
          </w:tcPr>
          <w:p w14:paraId="5E015EDB"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253F04DE" w14:textId="77777777" w:rsidR="00C008EE" w:rsidRPr="001711B5" w:rsidRDefault="00C008EE" w:rsidP="00C008EE">
            <w:pPr>
              <w:pStyle w:val="TableParagraph"/>
              <w:spacing w:before="2" w:line="235" w:lineRule="auto"/>
              <w:ind w:left="117"/>
              <w:rPr>
                <w:rFonts w:ascii="Trebuchet MS" w:hAnsi="Trebuchet MS"/>
                <w:sz w:val="18"/>
                <w:szCs w:val="18"/>
                <w:lang w:val="lt-LT"/>
              </w:rPr>
            </w:pPr>
            <w:r w:rsidRPr="001711B5">
              <w:rPr>
                <w:rFonts w:ascii="Trebuchet MS" w:hAnsi="Trebuchet MS"/>
                <w:sz w:val="18"/>
                <w:szCs w:val="18"/>
                <w:lang w:val="lt-LT"/>
              </w:rPr>
              <w:t xml:space="preserve">Atšakų perjungiklio pavarų dėžių apsaugos laipsnis </w:t>
            </w:r>
            <w:r w:rsidRPr="001711B5">
              <w:rPr>
                <w:rFonts w:ascii="Trebuchet MS" w:hAnsi="Trebuchet MS"/>
                <w:position w:val="8"/>
                <w:sz w:val="18"/>
                <w:szCs w:val="18"/>
                <w:vertAlign w:val="superscript"/>
                <w:lang w:val="lt-LT"/>
              </w:rPr>
              <w:t>1)</w:t>
            </w:r>
            <w:r w:rsidRPr="001711B5">
              <w:rPr>
                <w:rFonts w:ascii="Trebuchet MS" w:hAnsi="Trebuchet MS"/>
                <w:position w:val="8"/>
                <w:sz w:val="18"/>
                <w:szCs w:val="18"/>
                <w:lang w:val="lt-LT"/>
              </w:rPr>
              <w:t xml:space="preserve"> </w:t>
            </w:r>
            <w:r w:rsidRPr="001711B5">
              <w:rPr>
                <w:rFonts w:ascii="Trebuchet MS" w:hAnsi="Trebuchet MS"/>
                <w:sz w:val="18"/>
                <w:szCs w:val="18"/>
                <w:lang w:val="lt-LT"/>
              </w:rPr>
              <w:t xml:space="preserve">(IP kodas)/ </w:t>
            </w:r>
          </w:p>
          <w:p w14:paraId="75A0D66A" w14:textId="7DAA7902" w:rsidR="00C008EE" w:rsidRPr="001711B5" w:rsidRDefault="00C008EE" w:rsidP="00C008EE">
            <w:pPr>
              <w:rPr>
                <w:rFonts w:ascii="Trebuchet MS" w:hAnsi="Trebuchet MS"/>
                <w:sz w:val="18"/>
                <w:szCs w:val="18"/>
              </w:rPr>
            </w:pPr>
            <w:r w:rsidRPr="001711B5">
              <w:rPr>
                <w:rFonts w:ascii="Trebuchet MS" w:hAnsi="Trebuchet MS"/>
                <w:sz w:val="18"/>
                <w:szCs w:val="18"/>
              </w:rPr>
              <w:t>Protection level (IP cod</w:t>
            </w:r>
            <w:r w:rsidRPr="001711B5">
              <w:rPr>
                <w:rFonts w:ascii="Trebuchet MS" w:hAnsi="Trebuchet MS"/>
                <w:sz w:val="18"/>
                <w:szCs w:val="18"/>
                <w:vertAlign w:val="superscript"/>
              </w:rPr>
              <w:t>e)</w:t>
            </w:r>
            <w:r w:rsidRPr="001711B5">
              <w:rPr>
                <w:rFonts w:ascii="Trebuchet MS" w:hAnsi="Trebuchet MS"/>
                <w:sz w:val="18"/>
                <w:szCs w:val="18"/>
              </w:rPr>
              <w:t xml:space="preserve">of tap changers drive cabinets </w:t>
            </w:r>
            <w:r w:rsidRPr="001711B5">
              <w:rPr>
                <w:rFonts w:ascii="Trebuchet MS" w:hAnsi="Trebuchet MS"/>
                <w:position w:val="8"/>
                <w:sz w:val="18"/>
                <w:szCs w:val="18"/>
                <w:vertAlign w:val="superscript"/>
              </w:rPr>
              <w:t>1)</w:t>
            </w:r>
          </w:p>
        </w:tc>
        <w:tc>
          <w:tcPr>
            <w:tcW w:w="869" w:type="pct"/>
            <w:gridSpan w:val="2"/>
            <w:vAlign w:val="center"/>
          </w:tcPr>
          <w:p w14:paraId="364E9F10" w14:textId="19253308" w:rsidR="00C008EE" w:rsidRPr="001711B5" w:rsidRDefault="00C008EE" w:rsidP="00C008EE">
            <w:pPr>
              <w:rPr>
                <w:rFonts w:ascii="Trebuchet MS" w:hAnsi="Trebuchet MS"/>
                <w:sz w:val="18"/>
                <w:szCs w:val="18"/>
              </w:rPr>
            </w:pPr>
            <w:r w:rsidRPr="001711B5">
              <w:rPr>
                <w:rFonts w:ascii="Trebuchet MS" w:hAnsi="Trebuchet MS"/>
                <w:sz w:val="18"/>
                <w:szCs w:val="18"/>
              </w:rPr>
              <w:t xml:space="preserve">IP 55 </w:t>
            </w:r>
            <w:r w:rsidRPr="001711B5">
              <w:rPr>
                <w:rFonts w:ascii="Trebuchet MS" w:hAnsi="Trebuchet MS"/>
                <w:position w:val="8"/>
                <w:sz w:val="18"/>
                <w:szCs w:val="18"/>
                <w:vertAlign w:val="superscript"/>
              </w:rPr>
              <w:t>a)</w:t>
            </w:r>
          </w:p>
        </w:tc>
        <w:tc>
          <w:tcPr>
            <w:tcW w:w="482" w:type="pct"/>
            <w:gridSpan w:val="4"/>
            <w:vAlign w:val="center"/>
          </w:tcPr>
          <w:p w14:paraId="0138FAB7"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1F6E00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6FE1495" w14:textId="77777777" w:rsidR="00C008EE" w:rsidRPr="002C2F60" w:rsidRDefault="00C008EE" w:rsidP="00C008EE">
            <w:pPr>
              <w:jc w:val="center"/>
              <w:rPr>
                <w:rFonts w:ascii="Trebuchet MS" w:hAnsi="Trebuchet MS"/>
                <w:sz w:val="18"/>
                <w:szCs w:val="18"/>
              </w:rPr>
            </w:pPr>
          </w:p>
        </w:tc>
      </w:tr>
      <w:tr w:rsidR="00C008EE" w:rsidRPr="002C2F60" w14:paraId="3E697651" w14:textId="77777777" w:rsidTr="002227E8">
        <w:trPr>
          <w:trHeight w:val="722"/>
        </w:trPr>
        <w:tc>
          <w:tcPr>
            <w:tcW w:w="408" w:type="pct"/>
            <w:vAlign w:val="center"/>
          </w:tcPr>
          <w:p w14:paraId="6E9415AC" w14:textId="17AB4338"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0E8B0A75" w14:textId="66BDC436" w:rsidR="00C008EE" w:rsidRPr="001711B5" w:rsidRDefault="00C008EE" w:rsidP="00DC3EFC">
            <w:pPr>
              <w:pStyle w:val="TableParagraph"/>
              <w:spacing w:line="251" w:lineRule="exact"/>
              <w:rPr>
                <w:rFonts w:ascii="Trebuchet MS" w:hAnsi="Trebuchet MS"/>
                <w:sz w:val="18"/>
                <w:szCs w:val="18"/>
                <w:lang w:val="lt-LT"/>
              </w:rPr>
            </w:pPr>
            <w:r w:rsidRPr="001711B5">
              <w:rPr>
                <w:rFonts w:ascii="Trebuchet MS" w:hAnsi="Trebuchet MS"/>
                <w:sz w:val="18"/>
                <w:szCs w:val="18"/>
                <w:lang w:val="lt-LT"/>
              </w:rPr>
              <w:t xml:space="preserve">Atšakų perjungiklio pavarų spintų aptarnavimas/ </w:t>
            </w:r>
          </w:p>
          <w:p w14:paraId="42105A93" w14:textId="2560D2FD" w:rsidR="00C008EE" w:rsidRPr="001711B5" w:rsidRDefault="00C008EE" w:rsidP="00C008EE">
            <w:pPr>
              <w:rPr>
                <w:rFonts w:ascii="Trebuchet MS" w:hAnsi="Trebuchet MS" w:cs="Arial"/>
                <w:sz w:val="18"/>
                <w:szCs w:val="18"/>
              </w:rPr>
            </w:pPr>
            <w:r w:rsidRPr="001711B5">
              <w:rPr>
                <w:rFonts w:ascii="Trebuchet MS" w:hAnsi="Trebuchet MS"/>
                <w:sz w:val="18"/>
                <w:szCs w:val="18"/>
              </w:rPr>
              <w:t>Maintenance of tap changers drives cabinet</w:t>
            </w:r>
          </w:p>
        </w:tc>
        <w:tc>
          <w:tcPr>
            <w:tcW w:w="869" w:type="pct"/>
            <w:gridSpan w:val="2"/>
            <w:vAlign w:val="center"/>
          </w:tcPr>
          <w:p w14:paraId="1A7F6C0C"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Vienpusis, iš priekio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086F933F" w14:textId="270C35F9"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One sided, from front side </w:t>
            </w:r>
            <w:r w:rsidRPr="001711B5">
              <w:rPr>
                <w:rFonts w:ascii="Trebuchet MS" w:hAnsi="Trebuchet MS"/>
                <w:position w:val="8"/>
                <w:sz w:val="18"/>
                <w:szCs w:val="18"/>
                <w:vertAlign w:val="superscript"/>
              </w:rPr>
              <w:t>a)</w:t>
            </w:r>
          </w:p>
        </w:tc>
        <w:tc>
          <w:tcPr>
            <w:tcW w:w="482" w:type="pct"/>
            <w:gridSpan w:val="4"/>
            <w:vAlign w:val="center"/>
          </w:tcPr>
          <w:p w14:paraId="3B708332"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6665EE8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F7D8BCF" w14:textId="77777777" w:rsidR="00C008EE" w:rsidRPr="002C2F60" w:rsidRDefault="00C008EE" w:rsidP="00C008EE">
            <w:pPr>
              <w:jc w:val="center"/>
              <w:rPr>
                <w:rFonts w:ascii="Trebuchet MS" w:hAnsi="Trebuchet MS"/>
                <w:sz w:val="18"/>
                <w:szCs w:val="18"/>
              </w:rPr>
            </w:pPr>
          </w:p>
        </w:tc>
      </w:tr>
      <w:tr w:rsidR="00C008EE" w:rsidRPr="002C2F60" w14:paraId="7A741B61" w14:textId="77777777" w:rsidTr="002C2F60">
        <w:tc>
          <w:tcPr>
            <w:tcW w:w="408" w:type="pct"/>
            <w:vAlign w:val="center"/>
          </w:tcPr>
          <w:p w14:paraId="44BAD5B2" w14:textId="203E6EE6"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0FC25934"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Valdymo grandinių įtampa/ </w:t>
            </w:r>
          </w:p>
          <w:p w14:paraId="4EA4D452" w14:textId="191D2FE0" w:rsidR="00C008EE" w:rsidRPr="001711B5" w:rsidRDefault="00C008EE" w:rsidP="00C008EE">
            <w:pPr>
              <w:rPr>
                <w:rFonts w:ascii="Trebuchet MS" w:hAnsi="Trebuchet MS" w:cs="Arial"/>
                <w:sz w:val="18"/>
                <w:szCs w:val="18"/>
              </w:rPr>
            </w:pPr>
            <w:r w:rsidRPr="001711B5">
              <w:rPr>
                <w:rFonts w:ascii="Trebuchet MS" w:hAnsi="Trebuchet MS"/>
                <w:sz w:val="18"/>
                <w:szCs w:val="18"/>
              </w:rPr>
              <w:t>Voltage of control circuits, V AC</w:t>
            </w:r>
          </w:p>
        </w:tc>
        <w:tc>
          <w:tcPr>
            <w:tcW w:w="869" w:type="pct"/>
            <w:gridSpan w:val="2"/>
            <w:vAlign w:val="center"/>
          </w:tcPr>
          <w:p w14:paraId="247232A5" w14:textId="683DC941"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230 </w:t>
            </w:r>
            <w:r w:rsidRPr="001711B5">
              <w:rPr>
                <w:rFonts w:ascii="Trebuchet MS" w:hAnsi="Trebuchet MS"/>
                <w:position w:val="8"/>
                <w:sz w:val="18"/>
                <w:szCs w:val="18"/>
                <w:vertAlign w:val="superscript"/>
              </w:rPr>
              <w:t>a)</w:t>
            </w:r>
          </w:p>
        </w:tc>
        <w:tc>
          <w:tcPr>
            <w:tcW w:w="482" w:type="pct"/>
            <w:gridSpan w:val="4"/>
            <w:vAlign w:val="center"/>
          </w:tcPr>
          <w:p w14:paraId="4C0DAA2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345553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5E2D78D" w14:textId="77777777" w:rsidR="00C008EE" w:rsidRPr="002C2F60" w:rsidRDefault="00C008EE" w:rsidP="00C008EE">
            <w:pPr>
              <w:jc w:val="center"/>
              <w:rPr>
                <w:rFonts w:ascii="Trebuchet MS" w:hAnsi="Trebuchet MS"/>
                <w:sz w:val="18"/>
                <w:szCs w:val="18"/>
              </w:rPr>
            </w:pPr>
          </w:p>
        </w:tc>
      </w:tr>
      <w:tr w:rsidR="00C008EE" w:rsidRPr="002C2F60" w14:paraId="139FE933" w14:textId="77777777" w:rsidTr="002C2F60">
        <w:tc>
          <w:tcPr>
            <w:tcW w:w="408" w:type="pct"/>
            <w:vAlign w:val="center"/>
          </w:tcPr>
          <w:p w14:paraId="61263301" w14:textId="0AE479A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20E63F51"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Šildymo ir apšvietimo grandinių įtampa/ </w:t>
            </w:r>
          </w:p>
          <w:p w14:paraId="117FA733" w14:textId="54281624" w:rsidR="00C008EE" w:rsidRPr="001711B5" w:rsidRDefault="00C008EE" w:rsidP="00C008EE">
            <w:pPr>
              <w:rPr>
                <w:rFonts w:ascii="Trebuchet MS" w:hAnsi="Trebuchet MS"/>
                <w:sz w:val="18"/>
                <w:szCs w:val="18"/>
              </w:rPr>
            </w:pPr>
            <w:r w:rsidRPr="001711B5">
              <w:rPr>
                <w:rFonts w:ascii="Trebuchet MS" w:hAnsi="Trebuchet MS"/>
                <w:sz w:val="18"/>
                <w:szCs w:val="18"/>
              </w:rPr>
              <w:t>Voltage of heating and lighting circuits, V AC</w:t>
            </w:r>
          </w:p>
        </w:tc>
        <w:tc>
          <w:tcPr>
            <w:tcW w:w="869" w:type="pct"/>
            <w:gridSpan w:val="2"/>
            <w:vAlign w:val="center"/>
          </w:tcPr>
          <w:p w14:paraId="693E1057" w14:textId="680E6E5B" w:rsidR="00C008EE" w:rsidRPr="001711B5" w:rsidRDefault="00C008EE" w:rsidP="00C008EE">
            <w:pPr>
              <w:rPr>
                <w:rFonts w:ascii="Trebuchet MS" w:hAnsi="Trebuchet MS"/>
                <w:sz w:val="18"/>
                <w:szCs w:val="18"/>
                <w:vertAlign w:val="superscript"/>
              </w:rPr>
            </w:pPr>
            <w:r w:rsidRPr="001711B5">
              <w:rPr>
                <w:rFonts w:ascii="Trebuchet MS" w:hAnsi="Trebuchet MS"/>
                <w:position w:val="8"/>
                <w:sz w:val="18"/>
                <w:szCs w:val="18"/>
              </w:rPr>
              <w:t xml:space="preserve">230 </w:t>
            </w:r>
            <w:r w:rsidRPr="001711B5">
              <w:rPr>
                <w:rFonts w:ascii="Trebuchet MS" w:hAnsi="Trebuchet MS"/>
                <w:position w:val="8"/>
                <w:sz w:val="18"/>
                <w:szCs w:val="18"/>
                <w:vertAlign w:val="superscript"/>
              </w:rPr>
              <w:t>a)</w:t>
            </w:r>
          </w:p>
        </w:tc>
        <w:tc>
          <w:tcPr>
            <w:tcW w:w="482" w:type="pct"/>
            <w:gridSpan w:val="4"/>
            <w:vAlign w:val="center"/>
          </w:tcPr>
          <w:p w14:paraId="0D05B80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F714633"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79ED6B7" w14:textId="77777777" w:rsidR="00C008EE" w:rsidRPr="002C2F60" w:rsidRDefault="00C008EE" w:rsidP="00C008EE">
            <w:pPr>
              <w:jc w:val="center"/>
              <w:rPr>
                <w:rFonts w:ascii="Trebuchet MS" w:hAnsi="Trebuchet MS"/>
                <w:sz w:val="18"/>
                <w:szCs w:val="18"/>
              </w:rPr>
            </w:pPr>
          </w:p>
        </w:tc>
      </w:tr>
      <w:tr w:rsidR="00C008EE" w:rsidRPr="002C2F60" w14:paraId="0ED199D0" w14:textId="77777777" w:rsidTr="002C2F60">
        <w:tc>
          <w:tcPr>
            <w:tcW w:w="408" w:type="pct"/>
            <w:vAlign w:val="center"/>
          </w:tcPr>
          <w:p w14:paraId="06938D0D" w14:textId="4A965AE5"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52B1A5D5"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Pavarų variklių maitinimo įtampa </w:t>
            </w:r>
            <w:r w:rsidRPr="001711B5">
              <w:rPr>
                <w:rFonts w:ascii="Trebuchet MS" w:hAnsi="Trebuchet MS"/>
                <w:position w:val="8"/>
                <w:sz w:val="18"/>
                <w:szCs w:val="18"/>
                <w:vertAlign w:val="superscript"/>
              </w:rPr>
              <w:t>3)</w:t>
            </w:r>
            <w:r w:rsidRPr="001711B5">
              <w:rPr>
                <w:rFonts w:ascii="Trebuchet MS" w:hAnsi="Trebuchet MS"/>
                <w:sz w:val="18"/>
                <w:szCs w:val="18"/>
              </w:rPr>
              <w:t xml:space="preserve">/ </w:t>
            </w:r>
          </w:p>
          <w:p w14:paraId="6596DDEC" w14:textId="0CAC8D33" w:rsidR="00C008EE" w:rsidRPr="001711B5" w:rsidRDefault="00C008EE" w:rsidP="00C008EE">
            <w:pPr>
              <w:rPr>
                <w:rFonts w:ascii="Trebuchet MS" w:hAnsi="Trebuchet MS"/>
                <w:sz w:val="18"/>
                <w:szCs w:val="18"/>
              </w:rPr>
            </w:pPr>
            <w:r w:rsidRPr="001711B5">
              <w:rPr>
                <w:rFonts w:ascii="Trebuchet MS" w:hAnsi="Trebuchet MS"/>
                <w:sz w:val="18"/>
                <w:szCs w:val="18"/>
              </w:rPr>
              <w:t xml:space="preserve">Voltage of motors of drives </w:t>
            </w:r>
            <w:r w:rsidRPr="001711B5">
              <w:rPr>
                <w:rFonts w:ascii="Trebuchet MS" w:hAnsi="Trebuchet MS"/>
                <w:position w:val="8"/>
                <w:sz w:val="18"/>
                <w:szCs w:val="18"/>
                <w:vertAlign w:val="superscript"/>
              </w:rPr>
              <w:t>3)</w:t>
            </w:r>
            <w:r w:rsidRPr="001711B5">
              <w:rPr>
                <w:rFonts w:ascii="Trebuchet MS" w:hAnsi="Trebuchet MS"/>
                <w:sz w:val="18"/>
                <w:szCs w:val="18"/>
              </w:rPr>
              <w:t>, V AC</w:t>
            </w:r>
          </w:p>
        </w:tc>
        <w:tc>
          <w:tcPr>
            <w:tcW w:w="869" w:type="pct"/>
            <w:gridSpan w:val="2"/>
            <w:vAlign w:val="center"/>
          </w:tcPr>
          <w:p w14:paraId="67CC9B65" w14:textId="1F5530AE" w:rsidR="00C008EE" w:rsidRPr="001711B5" w:rsidRDefault="00C008EE" w:rsidP="00C008EE">
            <w:pPr>
              <w:rPr>
                <w:rFonts w:ascii="Trebuchet MS" w:hAnsi="Trebuchet MS"/>
                <w:sz w:val="18"/>
                <w:szCs w:val="18"/>
                <w:vertAlign w:val="superscript"/>
              </w:rPr>
            </w:pPr>
            <w:r w:rsidRPr="001711B5">
              <w:rPr>
                <w:rFonts w:ascii="Trebuchet MS" w:hAnsi="Trebuchet MS"/>
                <w:sz w:val="18"/>
                <w:szCs w:val="18"/>
              </w:rPr>
              <w:t xml:space="preserve">400 </w:t>
            </w:r>
            <w:r w:rsidRPr="001711B5">
              <w:rPr>
                <w:rFonts w:ascii="Trebuchet MS" w:hAnsi="Trebuchet MS"/>
                <w:position w:val="8"/>
                <w:sz w:val="18"/>
                <w:szCs w:val="18"/>
                <w:vertAlign w:val="superscript"/>
              </w:rPr>
              <w:t>a)</w:t>
            </w:r>
          </w:p>
        </w:tc>
        <w:tc>
          <w:tcPr>
            <w:tcW w:w="482" w:type="pct"/>
            <w:gridSpan w:val="4"/>
            <w:vAlign w:val="center"/>
          </w:tcPr>
          <w:p w14:paraId="2F726AC7"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3771C2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B7FBF10" w14:textId="77777777" w:rsidR="00C008EE" w:rsidRPr="002C2F60" w:rsidRDefault="00C008EE" w:rsidP="00C008EE">
            <w:pPr>
              <w:jc w:val="center"/>
              <w:rPr>
                <w:rFonts w:ascii="Trebuchet MS" w:hAnsi="Trebuchet MS"/>
                <w:sz w:val="18"/>
                <w:szCs w:val="18"/>
              </w:rPr>
            </w:pPr>
          </w:p>
        </w:tc>
      </w:tr>
      <w:tr w:rsidR="00C008EE" w:rsidRPr="002C2F60" w14:paraId="778692FC" w14:textId="77777777" w:rsidTr="002C2F60">
        <w:tc>
          <w:tcPr>
            <w:tcW w:w="408" w:type="pct"/>
            <w:vMerge w:val="restart"/>
            <w:vAlign w:val="center"/>
          </w:tcPr>
          <w:p w14:paraId="18E5587C" w14:textId="28BE98D6"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Merge w:val="restart"/>
            <w:vAlign w:val="center"/>
          </w:tcPr>
          <w:p w14:paraId="47AA5C71"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Atšakų perjungiklio vietinis valdymas turi užtikrinti sekančias funkcijas/ </w:t>
            </w:r>
          </w:p>
          <w:p w14:paraId="31804625" w14:textId="1C10B2DC" w:rsidR="00C008EE" w:rsidRPr="001711B5" w:rsidRDefault="00C008EE" w:rsidP="00C008EE">
            <w:pPr>
              <w:rPr>
                <w:rFonts w:ascii="Trebuchet MS" w:hAnsi="Trebuchet MS" w:cs="Arial"/>
                <w:sz w:val="18"/>
                <w:szCs w:val="18"/>
              </w:rPr>
            </w:pPr>
            <w:r w:rsidRPr="001711B5">
              <w:rPr>
                <w:rFonts w:ascii="Trebuchet MS" w:hAnsi="Trebuchet MS"/>
                <w:sz w:val="18"/>
                <w:szCs w:val="18"/>
              </w:rPr>
              <w:t>Local control of tap changer shall be provided with listed functions</w:t>
            </w:r>
          </w:p>
        </w:tc>
        <w:tc>
          <w:tcPr>
            <w:tcW w:w="869" w:type="pct"/>
            <w:gridSpan w:val="2"/>
            <w:vAlign w:val="center"/>
          </w:tcPr>
          <w:p w14:paraId="7E97ACFF"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Valdymas išjungtas (blokuotas) </w:t>
            </w:r>
            <w:r w:rsidRPr="001711B5">
              <w:rPr>
                <w:rFonts w:ascii="Trebuchet MS" w:hAnsi="Trebuchet MS"/>
                <w:position w:val="8"/>
                <w:sz w:val="18"/>
                <w:szCs w:val="18"/>
                <w:vertAlign w:val="superscript"/>
              </w:rPr>
              <w:t>a)</w:t>
            </w:r>
            <w:r w:rsidRPr="001711B5">
              <w:rPr>
                <w:rFonts w:ascii="Trebuchet MS" w:hAnsi="Trebuchet MS"/>
                <w:sz w:val="18"/>
                <w:szCs w:val="18"/>
              </w:rPr>
              <w:t>/</w:t>
            </w:r>
          </w:p>
          <w:p w14:paraId="210FBCA8" w14:textId="1BD4AEF2" w:rsidR="00C008EE" w:rsidRPr="001711B5" w:rsidRDefault="00C008EE" w:rsidP="00C008EE">
            <w:pPr>
              <w:rPr>
                <w:rFonts w:ascii="Trebuchet MS" w:hAnsi="Trebuchet MS"/>
                <w:position w:val="8"/>
                <w:sz w:val="18"/>
                <w:szCs w:val="18"/>
                <w:vertAlign w:val="superscript"/>
              </w:rPr>
            </w:pPr>
            <w:r w:rsidRPr="001711B5">
              <w:rPr>
                <w:rFonts w:ascii="Trebuchet MS" w:hAnsi="Trebuchet MS"/>
                <w:sz w:val="18"/>
                <w:szCs w:val="18"/>
              </w:rPr>
              <w:t xml:space="preserve">Operating is off (blocked) </w:t>
            </w:r>
            <w:r w:rsidRPr="001711B5">
              <w:rPr>
                <w:rFonts w:ascii="Trebuchet MS" w:hAnsi="Trebuchet MS"/>
                <w:position w:val="8"/>
                <w:sz w:val="18"/>
                <w:szCs w:val="18"/>
                <w:vertAlign w:val="superscript"/>
              </w:rPr>
              <w:t>a)</w:t>
            </w:r>
          </w:p>
        </w:tc>
        <w:tc>
          <w:tcPr>
            <w:tcW w:w="482" w:type="pct"/>
            <w:gridSpan w:val="4"/>
            <w:vAlign w:val="center"/>
          </w:tcPr>
          <w:p w14:paraId="73C529E2"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6DE4AD6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8DDFED8" w14:textId="77777777" w:rsidR="00C008EE" w:rsidRPr="002C2F60" w:rsidRDefault="00C008EE" w:rsidP="00C008EE">
            <w:pPr>
              <w:jc w:val="center"/>
              <w:rPr>
                <w:rFonts w:ascii="Trebuchet MS" w:hAnsi="Trebuchet MS"/>
                <w:sz w:val="18"/>
                <w:szCs w:val="18"/>
              </w:rPr>
            </w:pPr>
          </w:p>
        </w:tc>
      </w:tr>
      <w:tr w:rsidR="00C008EE" w:rsidRPr="002C2F60" w14:paraId="4CB170D9" w14:textId="77777777" w:rsidTr="002C2F60">
        <w:tc>
          <w:tcPr>
            <w:tcW w:w="408" w:type="pct"/>
            <w:vMerge/>
            <w:vAlign w:val="center"/>
          </w:tcPr>
          <w:p w14:paraId="2D18735D" w14:textId="0E18C172"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Merge/>
            <w:vAlign w:val="center"/>
          </w:tcPr>
          <w:p w14:paraId="1E0E840A" w14:textId="03EABC8D" w:rsidR="00C008EE" w:rsidRPr="001711B5" w:rsidRDefault="00C008EE" w:rsidP="00C008EE">
            <w:pPr>
              <w:rPr>
                <w:rFonts w:ascii="Trebuchet MS" w:hAnsi="Trebuchet MS" w:cs="Arial"/>
                <w:sz w:val="18"/>
                <w:szCs w:val="18"/>
              </w:rPr>
            </w:pPr>
          </w:p>
        </w:tc>
        <w:tc>
          <w:tcPr>
            <w:tcW w:w="869" w:type="pct"/>
            <w:gridSpan w:val="2"/>
            <w:vAlign w:val="center"/>
          </w:tcPr>
          <w:p w14:paraId="3AF248CB" w14:textId="77777777" w:rsidR="00C008EE" w:rsidRPr="001711B5" w:rsidRDefault="00C008EE" w:rsidP="00C008EE">
            <w:pPr>
              <w:pStyle w:val="TableParagraph"/>
              <w:spacing w:line="234" w:lineRule="exact"/>
              <w:rPr>
                <w:rFonts w:ascii="Trebuchet MS" w:hAnsi="Trebuchet MS"/>
                <w:sz w:val="18"/>
                <w:szCs w:val="18"/>
              </w:rPr>
            </w:pPr>
            <w:r w:rsidRPr="001711B5">
              <w:rPr>
                <w:rFonts w:ascii="Trebuchet MS" w:hAnsi="Trebuchet MS"/>
                <w:sz w:val="18"/>
                <w:szCs w:val="18"/>
              </w:rPr>
              <w:t xml:space="preserve">Valdymo būdo pasirinkimas (nuotolinis/ vietinis) </w:t>
            </w:r>
            <w:r w:rsidRPr="001711B5">
              <w:rPr>
                <w:rFonts w:ascii="Trebuchet MS" w:hAnsi="Trebuchet MS"/>
                <w:position w:val="8"/>
                <w:sz w:val="18"/>
                <w:szCs w:val="18"/>
                <w:vertAlign w:val="superscript"/>
              </w:rPr>
              <w:t>a)</w:t>
            </w:r>
            <w:r w:rsidRPr="001711B5">
              <w:rPr>
                <w:rFonts w:ascii="Trebuchet MS" w:hAnsi="Trebuchet MS"/>
                <w:sz w:val="18"/>
                <w:szCs w:val="18"/>
              </w:rPr>
              <w:t>/</w:t>
            </w:r>
          </w:p>
          <w:p w14:paraId="2DEC3186" w14:textId="7BDF6F74" w:rsidR="00C008EE" w:rsidRPr="001711B5" w:rsidRDefault="00C008EE" w:rsidP="00C008EE">
            <w:pPr>
              <w:pStyle w:val="TableParagraph"/>
              <w:spacing w:line="234" w:lineRule="exact"/>
              <w:ind w:left="114"/>
              <w:rPr>
                <w:rFonts w:ascii="Trebuchet MS" w:hAnsi="Trebuchet MS" w:cs="Arial"/>
                <w:sz w:val="18"/>
                <w:szCs w:val="18"/>
                <w:vertAlign w:val="superscript"/>
              </w:rPr>
            </w:pPr>
            <w:r w:rsidRPr="001711B5">
              <w:rPr>
                <w:rFonts w:ascii="Trebuchet MS" w:hAnsi="Trebuchet MS"/>
                <w:sz w:val="18"/>
                <w:szCs w:val="18"/>
              </w:rPr>
              <w:t xml:space="preserve">Mode of operation (remote/ local) </w:t>
            </w:r>
            <w:r w:rsidRPr="001711B5">
              <w:rPr>
                <w:rFonts w:ascii="Trebuchet MS" w:hAnsi="Trebuchet MS"/>
                <w:position w:val="8"/>
                <w:sz w:val="18"/>
                <w:szCs w:val="18"/>
                <w:vertAlign w:val="superscript"/>
              </w:rPr>
              <w:t>a)</w:t>
            </w:r>
          </w:p>
        </w:tc>
        <w:tc>
          <w:tcPr>
            <w:tcW w:w="482" w:type="pct"/>
            <w:gridSpan w:val="4"/>
            <w:vAlign w:val="center"/>
          </w:tcPr>
          <w:p w14:paraId="5934BCDE"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73E6CA9"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0DB6B56" w14:textId="77777777" w:rsidR="00C008EE" w:rsidRPr="002C2F60" w:rsidRDefault="00C008EE" w:rsidP="00C008EE">
            <w:pPr>
              <w:jc w:val="center"/>
              <w:rPr>
                <w:rFonts w:ascii="Trebuchet MS" w:hAnsi="Trebuchet MS"/>
                <w:sz w:val="18"/>
                <w:szCs w:val="18"/>
              </w:rPr>
            </w:pPr>
          </w:p>
        </w:tc>
      </w:tr>
      <w:tr w:rsidR="00C008EE" w:rsidRPr="002C2F60" w14:paraId="34B59D46" w14:textId="77777777" w:rsidTr="002C2F60">
        <w:tc>
          <w:tcPr>
            <w:tcW w:w="408" w:type="pct"/>
            <w:vMerge/>
            <w:vAlign w:val="center"/>
          </w:tcPr>
          <w:p w14:paraId="651CF44C" w14:textId="3CC58D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Merge/>
            <w:vAlign w:val="center"/>
          </w:tcPr>
          <w:p w14:paraId="22D4E99E" w14:textId="1E73B6AE" w:rsidR="00C008EE" w:rsidRPr="001711B5" w:rsidRDefault="00C008EE" w:rsidP="00C008EE">
            <w:pPr>
              <w:rPr>
                <w:rFonts w:ascii="Trebuchet MS" w:hAnsi="Trebuchet MS" w:cs="Arial"/>
                <w:sz w:val="18"/>
                <w:szCs w:val="18"/>
              </w:rPr>
            </w:pPr>
          </w:p>
        </w:tc>
        <w:tc>
          <w:tcPr>
            <w:tcW w:w="869" w:type="pct"/>
            <w:gridSpan w:val="2"/>
            <w:vAlign w:val="center"/>
          </w:tcPr>
          <w:p w14:paraId="4A5F72AA" w14:textId="77777777" w:rsidR="00C008EE" w:rsidRPr="001711B5" w:rsidRDefault="00C008EE" w:rsidP="00C008EE">
            <w:pPr>
              <w:pStyle w:val="TableParagraph"/>
              <w:spacing w:line="236" w:lineRule="exact"/>
              <w:rPr>
                <w:rFonts w:ascii="Trebuchet MS" w:hAnsi="Trebuchet MS"/>
                <w:sz w:val="18"/>
                <w:szCs w:val="18"/>
              </w:rPr>
            </w:pPr>
            <w:r w:rsidRPr="001711B5">
              <w:rPr>
                <w:rFonts w:ascii="Trebuchet MS" w:hAnsi="Trebuchet MS"/>
                <w:sz w:val="18"/>
                <w:szCs w:val="18"/>
              </w:rPr>
              <w:t xml:space="preserve">Atšakų perjungimas dviem kryptimis ( + / - ) raktu arba atskirais mygtukais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5D131C5A" w14:textId="5DA2D202" w:rsidR="00C008EE" w:rsidRPr="001711B5" w:rsidRDefault="00C008EE" w:rsidP="00C008EE">
            <w:pPr>
              <w:pStyle w:val="TableParagraph"/>
              <w:spacing w:line="236" w:lineRule="exact"/>
              <w:rPr>
                <w:rFonts w:ascii="Trebuchet MS" w:hAnsi="Trebuchet MS" w:cs="Arial"/>
                <w:sz w:val="18"/>
                <w:szCs w:val="18"/>
                <w:vertAlign w:val="superscript"/>
              </w:rPr>
            </w:pPr>
            <w:r w:rsidRPr="001711B5">
              <w:rPr>
                <w:rFonts w:ascii="Trebuchet MS" w:hAnsi="Trebuchet MS"/>
                <w:sz w:val="18"/>
                <w:szCs w:val="18"/>
              </w:rPr>
              <w:t xml:space="preserve">Changing the taps in two directions ( + / - ) by key- switch or separate buttons </w:t>
            </w:r>
            <w:r w:rsidRPr="001711B5">
              <w:rPr>
                <w:rFonts w:ascii="Trebuchet MS" w:hAnsi="Trebuchet MS"/>
                <w:position w:val="8"/>
                <w:sz w:val="18"/>
                <w:szCs w:val="18"/>
                <w:vertAlign w:val="superscript"/>
              </w:rPr>
              <w:t>a)</w:t>
            </w:r>
          </w:p>
        </w:tc>
        <w:tc>
          <w:tcPr>
            <w:tcW w:w="482" w:type="pct"/>
            <w:gridSpan w:val="4"/>
            <w:vAlign w:val="center"/>
          </w:tcPr>
          <w:p w14:paraId="41338D40"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1BEA0F2"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93155CE" w14:textId="77777777" w:rsidR="00C008EE" w:rsidRPr="002C2F60" w:rsidRDefault="00C008EE" w:rsidP="00C008EE">
            <w:pPr>
              <w:jc w:val="center"/>
              <w:rPr>
                <w:rFonts w:ascii="Trebuchet MS" w:hAnsi="Trebuchet MS"/>
                <w:sz w:val="18"/>
                <w:szCs w:val="18"/>
              </w:rPr>
            </w:pPr>
          </w:p>
        </w:tc>
      </w:tr>
      <w:tr w:rsidR="00C008EE" w:rsidRPr="002C2F60" w14:paraId="7C8B6A94" w14:textId="77777777" w:rsidTr="002C2F60">
        <w:tc>
          <w:tcPr>
            <w:tcW w:w="408" w:type="pct"/>
            <w:vMerge/>
            <w:vAlign w:val="center"/>
          </w:tcPr>
          <w:p w14:paraId="721BDD6B" w14:textId="01D0EA52"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Merge/>
            <w:vAlign w:val="center"/>
          </w:tcPr>
          <w:p w14:paraId="320A4FFA" w14:textId="59632AE9" w:rsidR="00C008EE" w:rsidRPr="001711B5" w:rsidRDefault="00C008EE" w:rsidP="00C008EE">
            <w:pPr>
              <w:rPr>
                <w:rFonts w:ascii="Trebuchet MS" w:hAnsi="Trebuchet MS" w:cs="Arial"/>
                <w:sz w:val="18"/>
                <w:szCs w:val="18"/>
              </w:rPr>
            </w:pPr>
          </w:p>
        </w:tc>
        <w:tc>
          <w:tcPr>
            <w:tcW w:w="869" w:type="pct"/>
            <w:gridSpan w:val="2"/>
            <w:vAlign w:val="center"/>
          </w:tcPr>
          <w:p w14:paraId="10A5B032"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Atskiras automatinis jungiklis variklio maitinimui </w:t>
            </w:r>
            <w:r w:rsidRPr="001711B5">
              <w:rPr>
                <w:rFonts w:ascii="Trebuchet MS" w:hAnsi="Trebuchet MS"/>
                <w:position w:val="8"/>
                <w:sz w:val="18"/>
                <w:szCs w:val="18"/>
                <w:vertAlign w:val="superscript"/>
              </w:rPr>
              <w:t xml:space="preserve"> a)</w:t>
            </w:r>
            <w:r w:rsidRPr="001711B5">
              <w:rPr>
                <w:rFonts w:ascii="Trebuchet MS" w:hAnsi="Trebuchet MS"/>
                <w:sz w:val="18"/>
                <w:szCs w:val="18"/>
              </w:rPr>
              <w:t>/</w:t>
            </w:r>
          </w:p>
          <w:p w14:paraId="50AAF845" w14:textId="3F651FD8"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Separate automatic switch for motor circuit </w:t>
            </w:r>
            <w:r w:rsidRPr="001711B5">
              <w:rPr>
                <w:rFonts w:ascii="Trebuchet MS" w:hAnsi="Trebuchet MS"/>
                <w:position w:val="8"/>
                <w:sz w:val="18"/>
                <w:szCs w:val="18"/>
                <w:vertAlign w:val="superscript"/>
              </w:rPr>
              <w:t>a)</w:t>
            </w:r>
          </w:p>
        </w:tc>
        <w:tc>
          <w:tcPr>
            <w:tcW w:w="482" w:type="pct"/>
            <w:gridSpan w:val="4"/>
            <w:vAlign w:val="center"/>
          </w:tcPr>
          <w:p w14:paraId="4A034FB9"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C16522E"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F5BB714" w14:textId="77777777" w:rsidR="00C008EE" w:rsidRPr="002C2F60" w:rsidRDefault="00C008EE" w:rsidP="00C008EE">
            <w:pPr>
              <w:jc w:val="center"/>
              <w:rPr>
                <w:rFonts w:ascii="Trebuchet MS" w:hAnsi="Trebuchet MS"/>
                <w:sz w:val="18"/>
                <w:szCs w:val="18"/>
              </w:rPr>
            </w:pPr>
          </w:p>
        </w:tc>
      </w:tr>
      <w:tr w:rsidR="00C008EE" w:rsidRPr="002C2F60" w14:paraId="4FE99B75" w14:textId="77777777" w:rsidTr="002C2F60">
        <w:tc>
          <w:tcPr>
            <w:tcW w:w="408" w:type="pct"/>
            <w:vAlign w:val="center"/>
          </w:tcPr>
          <w:p w14:paraId="4F2555B4"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6655C16A" w14:textId="5E709886" w:rsidR="00C008EE" w:rsidRPr="001711B5" w:rsidRDefault="00C008EE" w:rsidP="00C008EE">
            <w:pPr>
              <w:rPr>
                <w:rFonts w:ascii="Trebuchet MS" w:hAnsi="Trebuchet MS" w:cs="Arial"/>
                <w:sz w:val="18"/>
                <w:szCs w:val="18"/>
              </w:rPr>
            </w:pPr>
            <w:r w:rsidRPr="001711B5">
              <w:rPr>
                <w:rFonts w:ascii="Trebuchet MS" w:hAnsi="Trebuchet MS"/>
                <w:sz w:val="18"/>
                <w:szCs w:val="18"/>
              </w:rPr>
              <w:t>Atšakų perjungiklio padėties indikatorius/ Position indicator of tap changer</w:t>
            </w:r>
          </w:p>
        </w:tc>
        <w:tc>
          <w:tcPr>
            <w:tcW w:w="869" w:type="pct"/>
            <w:gridSpan w:val="2"/>
            <w:vAlign w:val="center"/>
          </w:tcPr>
          <w:p w14:paraId="40C98E16" w14:textId="77777777" w:rsidR="00C008EE" w:rsidRPr="001711B5" w:rsidRDefault="00C008EE" w:rsidP="00C008EE">
            <w:pPr>
              <w:pStyle w:val="TableParagraph"/>
              <w:spacing w:line="237" w:lineRule="auto"/>
              <w:ind w:right="243"/>
              <w:rPr>
                <w:rFonts w:ascii="Trebuchet MS" w:hAnsi="Trebuchet MS"/>
                <w:sz w:val="18"/>
                <w:szCs w:val="18"/>
              </w:rPr>
            </w:pPr>
            <w:r w:rsidRPr="001711B5">
              <w:rPr>
                <w:rFonts w:ascii="Trebuchet MS" w:hAnsi="Trebuchet MS"/>
                <w:sz w:val="18"/>
                <w:szCs w:val="18"/>
              </w:rPr>
              <w:t xml:space="preserve">Matomas per langelį neatidarant pavaros durų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02E9F659" w14:textId="47092A58" w:rsidR="00C008EE" w:rsidRPr="001711B5" w:rsidRDefault="00C008EE" w:rsidP="00C008EE">
            <w:pPr>
              <w:pStyle w:val="TableParagraph"/>
              <w:spacing w:line="237" w:lineRule="auto"/>
              <w:ind w:right="243"/>
              <w:rPr>
                <w:rFonts w:ascii="Trebuchet MS" w:hAnsi="Trebuchet MS"/>
                <w:sz w:val="18"/>
                <w:szCs w:val="18"/>
              </w:rPr>
            </w:pPr>
            <w:r w:rsidRPr="001711B5">
              <w:rPr>
                <w:rFonts w:ascii="Trebuchet MS" w:hAnsi="Trebuchet MS"/>
                <w:sz w:val="18"/>
                <w:szCs w:val="18"/>
              </w:rPr>
              <w:lastRenderedPageBreak/>
              <w:t xml:space="preserve">Visible through the inspection window without opening the drives door </w:t>
            </w:r>
            <w:r w:rsidRPr="001711B5">
              <w:rPr>
                <w:rFonts w:ascii="Trebuchet MS" w:hAnsi="Trebuchet MS"/>
                <w:position w:val="8"/>
                <w:sz w:val="18"/>
                <w:szCs w:val="18"/>
                <w:vertAlign w:val="superscript"/>
              </w:rPr>
              <w:t>a)</w:t>
            </w:r>
          </w:p>
        </w:tc>
        <w:tc>
          <w:tcPr>
            <w:tcW w:w="482" w:type="pct"/>
            <w:gridSpan w:val="4"/>
            <w:vAlign w:val="center"/>
          </w:tcPr>
          <w:p w14:paraId="649C6AF4"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FBFFC7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34457CF" w14:textId="77777777" w:rsidR="00C008EE" w:rsidRPr="002C2F60" w:rsidRDefault="00C008EE" w:rsidP="00C008EE">
            <w:pPr>
              <w:jc w:val="center"/>
              <w:rPr>
                <w:rFonts w:ascii="Trebuchet MS" w:hAnsi="Trebuchet MS"/>
                <w:sz w:val="18"/>
                <w:szCs w:val="18"/>
              </w:rPr>
            </w:pPr>
          </w:p>
        </w:tc>
      </w:tr>
      <w:tr w:rsidR="00C008EE" w:rsidRPr="002C2F60" w14:paraId="37F8A21D" w14:textId="77777777" w:rsidTr="002C2F60">
        <w:tc>
          <w:tcPr>
            <w:tcW w:w="408" w:type="pct"/>
            <w:vAlign w:val="center"/>
          </w:tcPr>
          <w:p w14:paraId="070A937A"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1AE3A7B0"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Pavaros operacijų skaitiklis/</w:t>
            </w:r>
          </w:p>
          <w:p w14:paraId="3BC85695" w14:textId="125B1710" w:rsidR="00C008EE" w:rsidRPr="001711B5" w:rsidRDefault="00C008EE" w:rsidP="00C008EE">
            <w:pPr>
              <w:rPr>
                <w:rFonts w:ascii="Trebuchet MS" w:hAnsi="Trebuchet MS" w:cs="Arial"/>
                <w:sz w:val="18"/>
                <w:szCs w:val="18"/>
              </w:rPr>
            </w:pPr>
            <w:r w:rsidRPr="001711B5">
              <w:rPr>
                <w:rFonts w:ascii="Trebuchet MS" w:hAnsi="Trebuchet MS"/>
                <w:sz w:val="18"/>
                <w:szCs w:val="18"/>
              </w:rPr>
              <w:t>Counter of operations of drive</w:t>
            </w:r>
          </w:p>
        </w:tc>
        <w:tc>
          <w:tcPr>
            <w:tcW w:w="869" w:type="pct"/>
            <w:gridSpan w:val="2"/>
            <w:vAlign w:val="center"/>
          </w:tcPr>
          <w:p w14:paraId="0FAE72DD" w14:textId="1C068E61"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Mechaninis, pavaroje </w:t>
            </w:r>
            <w:r w:rsidRPr="001711B5">
              <w:rPr>
                <w:rFonts w:ascii="Trebuchet MS" w:hAnsi="Trebuchet MS"/>
                <w:position w:val="8"/>
                <w:sz w:val="18"/>
                <w:szCs w:val="18"/>
                <w:vertAlign w:val="superscript"/>
              </w:rPr>
              <w:t>a)</w:t>
            </w:r>
            <w:r w:rsidRPr="001711B5">
              <w:rPr>
                <w:rFonts w:ascii="Trebuchet MS" w:hAnsi="Trebuchet MS"/>
                <w:sz w:val="18"/>
                <w:szCs w:val="18"/>
              </w:rPr>
              <w:t xml:space="preserve">/ Mechanical, in drive </w:t>
            </w:r>
            <w:r w:rsidRPr="001711B5">
              <w:rPr>
                <w:rFonts w:ascii="Trebuchet MS" w:hAnsi="Trebuchet MS"/>
                <w:position w:val="8"/>
                <w:sz w:val="18"/>
                <w:szCs w:val="18"/>
                <w:vertAlign w:val="superscript"/>
              </w:rPr>
              <w:t>a)</w:t>
            </w:r>
          </w:p>
        </w:tc>
        <w:tc>
          <w:tcPr>
            <w:tcW w:w="482" w:type="pct"/>
            <w:gridSpan w:val="4"/>
            <w:vAlign w:val="center"/>
          </w:tcPr>
          <w:p w14:paraId="32794EDE"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2D37888"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5C3EA19" w14:textId="77777777" w:rsidR="00C008EE" w:rsidRPr="002C2F60" w:rsidRDefault="00C008EE" w:rsidP="00C008EE">
            <w:pPr>
              <w:jc w:val="center"/>
              <w:rPr>
                <w:rFonts w:ascii="Trebuchet MS" w:hAnsi="Trebuchet MS"/>
                <w:sz w:val="18"/>
                <w:szCs w:val="18"/>
              </w:rPr>
            </w:pPr>
          </w:p>
        </w:tc>
      </w:tr>
      <w:tr w:rsidR="00C008EE" w:rsidRPr="002C2F60" w14:paraId="67785E2C" w14:textId="77777777" w:rsidTr="002C2F60">
        <w:tc>
          <w:tcPr>
            <w:tcW w:w="408" w:type="pct"/>
            <w:vAlign w:val="center"/>
          </w:tcPr>
          <w:p w14:paraId="430A275E" w14:textId="77777777" w:rsidR="00C008EE" w:rsidRPr="002C2F60" w:rsidRDefault="00C008EE" w:rsidP="00C008EE">
            <w:pPr>
              <w:pStyle w:val="TableParagraph"/>
              <w:numPr>
                <w:ilvl w:val="1"/>
                <w:numId w:val="3"/>
              </w:numPr>
              <w:rPr>
                <w:rFonts w:ascii="Trebuchet MS" w:hAnsi="Trebuchet MS"/>
                <w:sz w:val="18"/>
                <w:szCs w:val="18"/>
              </w:rPr>
            </w:pPr>
          </w:p>
        </w:tc>
        <w:tc>
          <w:tcPr>
            <w:tcW w:w="2107" w:type="pct"/>
            <w:gridSpan w:val="2"/>
            <w:vAlign w:val="center"/>
          </w:tcPr>
          <w:p w14:paraId="77950DCC" w14:textId="605D5212" w:rsidR="00C008EE" w:rsidRPr="001711B5" w:rsidRDefault="00C008EE" w:rsidP="00C008EE">
            <w:pPr>
              <w:pStyle w:val="TableParagraph"/>
              <w:ind w:right="270"/>
              <w:rPr>
                <w:rFonts w:ascii="Trebuchet MS" w:hAnsi="Trebuchet MS"/>
                <w:sz w:val="18"/>
                <w:szCs w:val="18"/>
              </w:rPr>
            </w:pPr>
            <w:r w:rsidRPr="001711B5">
              <w:rPr>
                <w:rFonts w:ascii="Trebuchet MS" w:hAnsi="Trebuchet MS"/>
                <w:sz w:val="18"/>
                <w:szCs w:val="18"/>
              </w:rPr>
              <w:t>Avariniam valdymui, dingus valdymo įtampai reikalingi papildomi raktai ir įrankiai/ Additional keys and tools required for emergency operating (no operating voltage conditions)</w:t>
            </w:r>
          </w:p>
        </w:tc>
        <w:tc>
          <w:tcPr>
            <w:tcW w:w="869" w:type="pct"/>
            <w:gridSpan w:val="2"/>
            <w:vAlign w:val="center"/>
          </w:tcPr>
          <w:p w14:paraId="76D3B746"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Pavaroje, jiems pritaikytuose laikikliuose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2C3F4458" w14:textId="479D4102" w:rsidR="00C008EE" w:rsidRPr="001711B5" w:rsidRDefault="00C008EE" w:rsidP="00C008EE">
            <w:pPr>
              <w:rPr>
                <w:rFonts w:ascii="Trebuchet MS" w:hAnsi="Trebuchet MS"/>
                <w:sz w:val="18"/>
                <w:szCs w:val="18"/>
              </w:rPr>
            </w:pPr>
            <w:r w:rsidRPr="001711B5">
              <w:rPr>
                <w:rFonts w:ascii="Trebuchet MS" w:hAnsi="Trebuchet MS"/>
                <w:sz w:val="18"/>
                <w:szCs w:val="18"/>
              </w:rPr>
              <w:t xml:space="preserve">In drive, in suitable holders </w:t>
            </w:r>
            <w:r w:rsidRPr="001711B5">
              <w:rPr>
                <w:rFonts w:ascii="Trebuchet MS" w:hAnsi="Trebuchet MS"/>
                <w:position w:val="8"/>
                <w:sz w:val="18"/>
                <w:szCs w:val="18"/>
                <w:vertAlign w:val="superscript"/>
              </w:rPr>
              <w:t>a)</w:t>
            </w:r>
          </w:p>
        </w:tc>
        <w:tc>
          <w:tcPr>
            <w:tcW w:w="482" w:type="pct"/>
            <w:gridSpan w:val="4"/>
            <w:vAlign w:val="center"/>
          </w:tcPr>
          <w:p w14:paraId="122DB9EA"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F420698"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303E517" w14:textId="77777777" w:rsidR="00C008EE" w:rsidRPr="002C2F60" w:rsidRDefault="00C008EE" w:rsidP="00C008EE">
            <w:pPr>
              <w:jc w:val="center"/>
              <w:rPr>
                <w:rFonts w:ascii="Trebuchet MS" w:hAnsi="Trebuchet MS"/>
                <w:sz w:val="18"/>
                <w:szCs w:val="18"/>
              </w:rPr>
            </w:pPr>
          </w:p>
        </w:tc>
      </w:tr>
      <w:tr w:rsidR="00C008EE" w:rsidRPr="002C2F60" w14:paraId="0258EFC8" w14:textId="77777777" w:rsidTr="001A7288">
        <w:tc>
          <w:tcPr>
            <w:tcW w:w="408" w:type="pct"/>
            <w:vAlign w:val="center"/>
          </w:tcPr>
          <w:p w14:paraId="7F1516B4" w14:textId="3D742DCE"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3ABE7E85" w14:textId="77777777" w:rsidR="00C008EE" w:rsidRPr="001711B5" w:rsidRDefault="00C008EE" w:rsidP="00C008EE">
            <w:pPr>
              <w:jc w:val="center"/>
              <w:rPr>
                <w:rFonts w:ascii="Trebuchet MS" w:hAnsi="Trebuchet MS"/>
                <w:b/>
                <w:sz w:val="18"/>
                <w:szCs w:val="18"/>
              </w:rPr>
            </w:pPr>
            <w:r w:rsidRPr="001711B5">
              <w:rPr>
                <w:rFonts w:ascii="Trebuchet MS" w:hAnsi="Trebuchet MS"/>
                <w:b/>
                <w:sz w:val="18"/>
                <w:szCs w:val="18"/>
              </w:rPr>
              <w:t>Aušinimo sistema/</w:t>
            </w:r>
          </w:p>
          <w:p w14:paraId="430DC55A" w14:textId="39089127" w:rsidR="00C008EE" w:rsidRPr="001711B5" w:rsidRDefault="00C008EE" w:rsidP="00C008EE">
            <w:pPr>
              <w:jc w:val="center"/>
              <w:rPr>
                <w:rFonts w:ascii="Trebuchet MS" w:hAnsi="Trebuchet MS"/>
                <w:sz w:val="18"/>
                <w:szCs w:val="18"/>
              </w:rPr>
            </w:pPr>
            <w:r w:rsidRPr="001711B5">
              <w:rPr>
                <w:rFonts w:ascii="Trebuchet MS" w:hAnsi="Trebuchet MS"/>
                <w:b/>
                <w:sz w:val="18"/>
                <w:szCs w:val="18"/>
              </w:rPr>
              <w:t>Cooling system</w:t>
            </w:r>
          </w:p>
        </w:tc>
      </w:tr>
      <w:tr w:rsidR="00C008EE" w:rsidRPr="002C2F60" w14:paraId="1155755E" w14:textId="77777777" w:rsidTr="00DA6CA2">
        <w:tc>
          <w:tcPr>
            <w:tcW w:w="408" w:type="pct"/>
            <w:vAlign w:val="center"/>
          </w:tcPr>
          <w:p w14:paraId="047EAD5A" w14:textId="2946ACF1"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B2B1C42"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Aušinimo sistema tipas </w:t>
            </w:r>
            <w:r w:rsidRPr="001711B5">
              <w:rPr>
                <w:rFonts w:ascii="Trebuchet MS" w:hAnsi="Trebuchet MS"/>
                <w:position w:val="8"/>
                <w:sz w:val="18"/>
                <w:szCs w:val="18"/>
                <w:vertAlign w:val="superscript"/>
              </w:rPr>
              <w:t>11)</w:t>
            </w:r>
            <w:r w:rsidRPr="001711B5">
              <w:rPr>
                <w:rFonts w:ascii="Trebuchet MS" w:hAnsi="Trebuchet MS"/>
                <w:sz w:val="18"/>
                <w:szCs w:val="18"/>
              </w:rPr>
              <w:t xml:space="preserve">/ </w:t>
            </w:r>
          </w:p>
          <w:p w14:paraId="0ACD0547" w14:textId="6DCAE11E"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Type of cooling system </w:t>
            </w:r>
            <w:r w:rsidRPr="001711B5">
              <w:rPr>
                <w:rFonts w:ascii="Trebuchet MS" w:hAnsi="Trebuchet MS"/>
                <w:position w:val="8"/>
                <w:sz w:val="18"/>
                <w:szCs w:val="18"/>
                <w:vertAlign w:val="superscript"/>
              </w:rPr>
              <w:t>11)</w:t>
            </w:r>
          </w:p>
        </w:tc>
        <w:tc>
          <w:tcPr>
            <w:tcW w:w="869" w:type="pct"/>
            <w:gridSpan w:val="2"/>
            <w:shd w:val="clear" w:color="auto" w:fill="auto"/>
            <w:vAlign w:val="center"/>
          </w:tcPr>
          <w:p w14:paraId="30758622" w14:textId="77777777" w:rsidR="006228E7" w:rsidRPr="006228E7" w:rsidRDefault="006228E7" w:rsidP="006228E7">
            <w:pPr>
              <w:pStyle w:val="TableParagraph"/>
              <w:tabs>
                <w:tab w:val="left" w:pos="1088"/>
                <w:tab w:val="left" w:pos="2027"/>
              </w:tabs>
              <w:ind w:right="86"/>
              <w:rPr>
                <w:rFonts w:ascii="Trebuchet MS" w:hAnsi="Trebuchet MS"/>
                <w:sz w:val="18"/>
                <w:szCs w:val="18"/>
              </w:rPr>
            </w:pPr>
            <w:r w:rsidRPr="006228E7">
              <w:rPr>
                <w:rFonts w:ascii="Trebuchet MS" w:hAnsi="Trebuchet MS"/>
                <w:sz w:val="18"/>
                <w:szCs w:val="18"/>
              </w:rPr>
              <w:t>ONAN/ OFAN/ ONAF/</w:t>
            </w:r>
          </w:p>
          <w:p w14:paraId="27A7A0A4" w14:textId="77777777" w:rsidR="006228E7" w:rsidRPr="006228E7" w:rsidRDefault="006228E7" w:rsidP="006228E7">
            <w:pPr>
              <w:pStyle w:val="TableParagraph"/>
              <w:tabs>
                <w:tab w:val="left" w:pos="1088"/>
                <w:tab w:val="left" w:pos="2027"/>
              </w:tabs>
              <w:ind w:right="86"/>
              <w:rPr>
                <w:rFonts w:ascii="Trebuchet MS" w:hAnsi="Trebuchet MS"/>
                <w:sz w:val="18"/>
                <w:szCs w:val="18"/>
              </w:rPr>
            </w:pPr>
            <w:r w:rsidRPr="006228E7">
              <w:rPr>
                <w:rFonts w:ascii="Trebuchet MS" w:hAnsi="Trebuchet MS"/>
                <w:sz w:val="18"/>
                <w:szCs w:val="18"/>
              </w:rPr>
              <w:t>OFAF/ ODAF</w:t>
            </w:r>
          </w:p>
          <w:p w14:paraId="64CA88B2" w14:textId="77777777" w:rsidR="006228E7" w:rsidRPr="006228E7" w:rsidRDefault="006228E7" w:rsidP="006228E7">
            <w:pPr>
              <w:pStyle w:val="TableParagraph"/>
              <w:tabs>
                <w:tab w:val="left" w:pos="1088"/>
                <w:tab w:val="left" w:pos="2027"/>
              </w:tabs>
              <w:ind w:right="86"/>
              <w:rPr>
                <w:rFonts w:ascii="Trebuchet MS" w:hAnsi="Trebuchet MS"/>
                <w:sz w:val="18"/>
                <w:szCs w:val="18"/>
              </w:rPr>
            </w:pPr>
            <w:r w:rsidRPr="006228E7">
              <w:rPr>
                <w:rFonts w:ascii="Trebuchet MS" w:hAnsi="Trebuchet MS"/>
                <w:sz w:val="18"/>
                <w:szCs w:val="18"/>
              </w:rPr>
              <w:t>arba j</w:t>
            </w:r>
            <w:r w:rsidRPr="006228E7">
              <w:rPr>
                <w:rFonts w:ascii="Trebuchet MS" w:hAnsi="Trebuchet MS" w:hint="eastAsia"/>
                <w:sz w:val="18"/>
                <w:szCs w:val="18"/>
              </w:rPr>
              <w:t>ų</w:t>
            </w:r>
            <w:r w:rsidRPr="006228E7">
              <w:rPr>
                <w:rFonts w:ascii="Trebuchet MS" w:hAnsi="Trebuchet MS"/>
                <w:sz w:val="18"/>
                <w:szCs w:val="18"/>
              </w:rPr>
              <w:t xml:space="preserve"> kombinacijos,</w:t>
            </w:r>
          </w:p>
          <w:p w14:paraId="48EAFBB1" w14:textId="77777777" w:rsidR="006228E7" w:rsidRPr="006228E7" w:rsidRDefault="006228E7" w:rsidP="006228E7">
            <w:pPr>
              <w:pStyle w:val="TableParagraph"/>
              <w:tabs>
                <w:tab w:val="left" w:pos="1088"/>
                <w:tab w:val="left" w:pos="2027"/>
              </w:tabs>
              <w:ind w:right="86"/>
              <w:rPr>
                <w:rFonts w:ascii="Trebuchet MS" w:hAnsi="Trebuchet MS"/>
                <w:sz w:val="18"/>
                <w:szCs w:val="18"/>
              </w:rPr>
            </w:pPr>
            <w:r w:rsidRPr="006228E7">
              <w:rPr>
                <w:rFonts w:ascii="Trebuchet MS" w:hAnsi="Trebuchet MS"/>
                <w:sz w:val="18"/>
                <w:szCs w:val="18"/>
              </w:rPr>
              <w:t>remiantis</w:t>
            </w:r>
          </w:p>
          <w:p w14:paraId="79C685C5" w14:textId="77777777" w:rsidR="006228E7" w:rsidRPr="006228E7" w:rsidRDefault="006228E7" w:rsidP="006228E7">
            <w:pPr>
              <w:pStyle w:val="TableParagraph"/>
              <w:tabs>
                <w:tab w:val="left" w:pos="1088"/>
                <w:tab w:val="left" w:pos="2027"/>
              </w:tabs>
              <w:ind w:right="86"/>
              <w:rPr>
                <w:rFonts w:ascii="Trebuchet MS" w:hAnsi="Trebuchet MS"/>
                <w:sz w:val="18"/>
                <w:szCs w:val="18"/>
              </w:rPr>
            </w:pPr>
            <w:r w:rsidRPr="006228E7">
              <w:rPr>
                <w:rFonts w:ascii="Trebuchet MS" w:hAnsi="Trebuchet MS"/>
                <w:sz w:val="18"/>
                <w:szCs w:val="18"/>
              </w:rPr>
              <w:t>autotransformatoriaus</w:t>
            </w:r>
          </w:p>
          <w:p w14:paraId="5006D9EA" w14:textId="77777777" w:rsidR="006228E7" w:rsidRPr="006228E7" w:rsidRDefault="006228E7" w:rsidP="006228E7">
            <w:pPr>
              <w:pStyle w:val="TableParagraph"/>
              <w:tabs>
                <w:tab w:val="left" w:pos="1088"/>
                <w:tab w:val="left" w:pos="2027"/>
              </w:tabs>
              <w:ind w:right="86"/>
              <w:rPr>
                <w:rFonts w:ascii="Trebuchet MS" w:hAnsi="Trebuchet MS"/>
                <w:sz w:val="18"/>
                <w:szCs w:val="18"/>
              </w:rPr>
            </w:pPr>
            <w:r w:rsidRPr="006228E7">
              <w:rPr>
                <w:rFonts w:ascii="Trebuchet MS" w:hAnsi="Trebuchet MS"/>
                <w:sz w:val="18"/>
                <w:szCs w:val="18"/>
              </w:rPr>
              <w:t>pastatymo br</w:t>
            </w:r>
            <w:r w:rsidRPr="006228E7">
              <w:rPr>
                <w:rFonts w:ascii="Trebuchet MS" w:hAnsi="Trebuchet MS" w:hint="eastAsia"/>
                <w:sz w:val="18"/>
                <w:szCs w:val="18"/>
              </w:rPr>
              <w:t>ėž</w:t>
            </w:r>
            <w:r w:rsidRPr="006228E7">
              <w:rPr>
                <w:rFonts w:ascii="Trebuchet MS" w:hAnsi="Trebuchet MS"/>
                <w:sz w:val="18"/>
                <w:szCs w:val="18"/>
              </w:rPr>
              <w:t>inius. a)/</w:t>
            </w:r>
          </w:p>
          <w:p w14:paraId="31E2CFE2" w14:textId="77777777" w:rsidR="006228E7" w:rsidRPr="006228E7" w:rsidRDefault="006228E7" w:rsidP="006228E7">
            <w:pPr>
              <w:pStyle w:val="TableParagraph"/>
              <w:tabs>
                <w:tab w:val="left" w:pos="1088"/>
                <w:tab w:val="left" w:pos="2027"/>
              </w:tabs>
              <w:ind w:right="86"/>
              <w:rPr>
                <w:rFonts w:ascii="Trebuchet MS" w:hAnsi="Trebuchet MS"/>
                <w:sz w:val="18"/>
                <w:szCs w:val="18"/>
              </w:rPr>
            </w:pPr>
            <w:r w:rsidRPr="006228E7">
              <w:rPr>
                <w:rFonts w:ascii="Trebuchet MS" w:hAnsi="Trebuchet MS"/>
                <w:sz w:val="18"/>
                <w:szCs w:val="18"/>
              </w:rPr>
              <w:t>ONAN/ OFAN/ ONAF/</w:t>
            </w:r>
          </w:p>
          <w:p w14:paraId="654DDDD4" w14:textId="77777777" w:rsidR="006228E7" w:rsidRPr="006228E7" w:rsidRDefault="006228E7" w:rsidP="006228E7">
            <w:pPr>
              <w:pStyle w:val="TableParagraph"/>
              <w:tabs>
                <w:tab w:val="left" w:pos="1088"/>
                <w:tab w:val="left" w:pos="2027"/>
              </w:tabs>
              <w:ind w:right="86"/>
              <w:rPr>
                <w:rFonts w:ascii="Trebuchet MS" w:hAnsi="Trebuchet MS"/>
                <w:sz w:val="18"/>
                <w:szCs w:val="18"/>
              </w:rPr>
            </w:pPr>
            <w:r w:rsidRPr="006228E7">
              <w:rPr>
                <w:rFonts w:ascii="Trebuchet MS" w:hAnsi="Trebuchet MS"/>
                <w:sz w:val="18"/>
                <w:szCs w:val="18"/>
              </w:rPr>
              <w:t>OFAF/ ODAF</w:t>
            </w:r>
          </w:p>
          <w:p w14:paraId="7743E7DA" w14:textId="77777777" w:rsidR="006228E7" w:rsidRPr="006228E7" w:rsidRDefault="006228E7" w:rsidP="006228E7">
            <w:pPr>
              <w:pStyle w:val="TableParagraph"/>
              <w:tabs>
                <w:tab w:val="left" w:pos="1088"/>
                <w:tab w:val="left" w:pos="2027"/>
              </w:tabs>
              <w:ind w:right="86"/>
              <w:rPr>
                <w:rFonts w:ascii="Trebuchet MS" w:hAnsi="Trebuchet MS"/>
                <w:sz w:val="18"/>
                <w:szCs w:val="18"/>
              </w:rPr>
            </w:pPr>
            <w:r w:rsidRPr="006228E7">
              <w:rPr>
                <w:rFonts w:ascii="Trebuchet MS" w:hAnsi="Trebuchet MS"/>
                <w:sz w:val="18"/>
                <w:szCs w:val="18"/>
              </w:rPr>
              <w:t>Or combinations of them.</w:t>
            </w:r>
          </w:p>
          <w:p w14:paraId="538ABA01" w14:textId="3551F826" w:rsidR="002246E5" w:rsidRPr="001711B5" w:rsidRDefault="006228E7" w:rsidP="002246E5">
            <w:pPr>
              <w:pStyle w:val="TableParagraph"/>
              <w:tabs>
                <w:tab w:val="left" w:pos="1088"/>
                <w:tab w:val="left" w:pos="2027"/>
              </w:tabs>
              <w:ind w:right="86"/>
              <w:rPr>
                <w:rFonts w:ascii="Trebuchet MS" w:hAnsi="Trebuchet MS"/>
                <w:sz w:val="18"/>
                <w:szCs w:val="18"/>
              </w:rPr>
            </w:pPr>
            <w:r w:rsidRPr="001711B5">
              <w:rPr>
                <w:rFonts w:ascii="Trebuchet MS" w:hAnsi="Trebuchet MS"/>
                <w:sz w:val="18"/>
                <w:szCs w:val="18"/>
                <w:lang w:val="lt-LT"/>
              </w:rPr>
              <w:t>According Operating</w:t>
            </w:r>
            <w:r w:rsidR="002246E5" w:rsidRPr="001711B5">
              <w:rPr>
                <w:rFonts w:ascii="Trebuchet MS" w:hAnsi="Trebuchet MS"/>
                <w:sz w:val="18"/>
                <w:szCs w:val="18"/>
                <w:lang w:val="lt-LT"/>
              </w:rPr>
              <w:t xml:space="preserve"> </w:t>
            </w:r>
            <w:r w:rsidR="002246E5" w:rsidRPr="001711B5">
              <w:rPr>
                <w:rFonts w:ascii="CIDFont+F1" w:eastAsia="CIDFont+F1" w:hAnsiTheme="minorHAnsi" w:cs="CIDFont+F1"/>
              </w:rPr>
              <w:t xml:space="preserve"> </w:t>
            </w:r>
            <w:r w:rsidR="002246E5" w:rsidRPr="001711B5">
              <w:rPr>
                <w:rFonts w:ascii="Trebuchet MS" w:hAnsi="Trebuchet MS"/>
                <w:sz w:val="18"/>
                <w:szCs w:val="18"/>
              </w:rPr>
              <w:t>conditions of the</w:t>
            </w:r>
          </w:p>
          <w:p w14:paraId="76503561" w14:textId="28E005F9" w:rsidR="00C008EE" w:rsidRPr="001711B5" w:rsidRDefault="002246E5" w:rsidP="002246E5">
            <w:pPr>
              <w:pStyle w:val="TableParagraph"/>
              <w:tabs>
                <w:tab w:val="left" w:pos="1088"/>
                <w:tab w:val="left" w:pos="2027"/>
              </w:tabs>
              <w:ind w:right="86"/>
              <w:rPr>
                <w:rFonts w:ascii="Trebuchet MS" w:hAnsi="Trebuchet MS"/>
                <w:sz w:val="18"/>
                <w:szCs w:val="18"/>
              </w:rPr>
            </w:pPr>
            <w:r w:rsidRPr="001711B5">
              <w:rPr>
                <w:rFonts w:ascii="Trebuchet MS" w:hAnsi="Trebuchet MS"/>
                <w:sz w:val="18"/>
                <w:szCs w:val="18"/>
                <w:lang w:val="lt-LT"/>
              </w:rPr>
              <w:t>autotransformera)</w:t>
            </w:r>
            <w:r w:rsidRPr="001711B5">
              <w:rPr>
                <w:rFonts w:ascii="Trebuchet MS" w:hAnsi="Trebuchet MS"/>
                <w:sz w:val="18"/>
                <w:szCs w:val="18"/>
                <w:vertAlign w:val="superscript"/>
                <w:lang w:val="lt-LT"/>
              </w:rPr>
              <w:t xml:space="preserve"> </w:t>
            </w:r>
            <w:r w:rsidR="006228E7" w:rsidRPr="001711B5">
              <w:rPr>
                <w:rFonts w:ascii="Trebuchet MS" w:hAnsi="Trebuchet MS"/>
                <w:sz w:val="18"/>
                <w:szCs w:val="18"/>
                <w:vertAlign w:val="superscript"/>
                <w:lang w:val="lt-LT"/>
              </w:rPr>
              <w:t xml:space="preserve"> </w:t>
            </w:r>
            <w:r w:rsidR="00C008EE" w:rsidRPr="001711B5">
              <w:rPr>
                <w:rFonts w:ascii="Trebuchet MS" w:hAnsi="Trebuchet MS"/>
                <w:position w:val="8"/>
                <w:sz w:val="18"/>
                <w:szCs w:val="18"/>
                <w:vertAlign w:val="superscript"/>
              </w:rPr>
              <w:t>a)</w:t>
            </w:r>
          </w:p>
        </w:tc>
        <w:tc>
          <w:tcPr>
            <w:tcW w:w="482" w:type="pct"/>
            <w:gridSpan w:val="4"/>
            <w:vAlign w:val="center"/>
          </w:tcPr>
          <w:p w14:paraId="7E1CBA1A"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F1C7EFE"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340A060" w14:textId="77777777" w:rsidR="00C008EE" w:rsidRPr="002C2F60" w:rsidRDefault="00C008EE" w:rsidP="00C008EE">
            <w:pPr>
              <w:jc w:val="center"/>
              <w:rPr>
                <w:rFonts w:ascii="Trebuchet MS" w:hAnsi="Trebuchet MS"/>
                <w:sz w:val="18"/>
                <w:szCs w:val="18"/>
              </w:rPr>
            </w:pPr>
          </w:p>
        </w:tc>
      </w:tr>
      <w:tr w:rsidR="00C008EE" w:rsidRPr="002C2F60" w14:paraId="05D4A432" w14:textId="77777777" w:rsidTr="002C2F60">
        <w:tc>
          <w:tcPr>
            <w:tcW w:w="408" w:type="pct"/>
            <w:vAlign w:val="center"/>
          </w:tcPr>
          <w:p w14:paraId="5037AEF9" w14:textId="6C4EB9B4"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5CABE37F" w14:textId="77777777" w:rsidR="00C008EE" w:rsidRPr="001711B5" w:rsidRDefault="00C008EE" w:rsidP="00C008EE">
            <w:pPr>
              <w:pStyle w:val="TableParagraph"/>
              <w:spacing w:before="2" w:line="235" w:lineRule="auto"/>
              <w:ind w:right="166"/>
              <w:rPr>
                <w:rFonts w:ascii="Trebuchet MS" w:hAnsi="Trebuchet MS"/>
                <w:sz w:val="18"/>
                <w:szCs w:val="18"/>
                <w:lang w:val="lt-LT"/>
              </w:rPr>
            </w:pPr>
            <w:r w:rsidRPr="001711B5">
              <w:rPr>
                <w:rFonts w:ascii="Trebuchet MS" w:hAnsi="Trebuchet MS"/>
                <w:sz w:val="18"/>
                <w:szCs w:val="18"/>
                <w:lang w:val="lt-LT"/>
              </w:rPr>
              <w:t xml:space="preserve">Alyvos cirkuliacinių siurblių ir aušintuvų variklių maitinimo įtampa </w:t>
            </w:r>
            <w:r w:rsidRPr="001711B5">
              <w:rPr>
                <w:rFonts w:ascii="Trebuchet MS" w:hAnsi="Trebuchet MS"/>
                <w:position w:val="8"/>
                <w:sz w:val="18"/>
                <w:szCs w:val="18"/>
                <w:vertAlign w:val="superscript"/>
                <w:lang w:val="lt-LT"/>
              </w:rPr>
              <w:t>3)</w:t>
            </w:r>
            <w:r w:rsidRPr="001711B5">
              <w:rPr>
                <w:rFonts w:ascii="Trebuchet MS" w:hAnsi="Trebuchet MS"/>
                <w:sz w:val="18"/>
                <w:szCs w:val="18"/>
                <w:lang w:val="lt-LT"/>
              </w:rPr>
              <w:t xml:space="preserve">/ </w:t>
            </w:r>
          </w:p>
          <w:p w14:paraId="03407402" w14:textId="20BC8AF5" w:rsidR="00C008EE" w:rsidRPr="001711B5" w:rsidRDefault="00C008EE" w:rsidP="00C008EE">
            <w:pPr>
              <w:pStyle w:val="TableParagraph"/>
              <w:spacing w:before="2" w:line="235" w:lineRule="auto"/>
              <w:ind w:right="166"/>
              <w:rPr>
                <w:rFonts w:ascii="Trebuchet MS" w:hAnsi="Trebuchet MS" w:cs="Arial"/>
                <w:sz w:val="18"/>
                <w:szCs w:val="18"/>
              </w:rPr>
            </w:pPr>
            <w:r w:rsidRPr="001711B5">
              <w:rPr>
                <w:rFonts w:ascii="Trebuchet MS" w:hAnsi="Trebuchet MS"/>
                <w:sz w:val="18"/>
                <w:szCs w:val="18"/>
              </w:rPr>
              <w:t xml:space="preserve">Operating voltage of oil circulating pumps and coolers motors </w:t>
            </w:r>
            <w:r w:rsidRPr="001711B5">
              <w:rPr>
                <w:rFonts w:ascii="Trebuchet MS" w:hAnsi="Trebuchet MS"/>
                <w:position w:val="8"/>
                <w:sz w:val="18"/>
                <w:szCs w:val="18"/>
                <w:vertAlign w:val="superscript"/>
              </w:rPr>
              <w:t>3)</w:t>
            </w:r>
            <w:r w:rsidRPr="001711B5">
              <w:rPr>
                <w:rFonts w:ascii="Trebuchet MS" w:hAnsi="Trebuchet MS"/>
                <w:sz w:val="18"/>
                <w:szCs w:val="18"/>
              </w:rPr>
              <w:t>, V AC</w:t>
            </w:r>
          </w:p>
        </w:tc>
        <w:tc>
          <w:tcPr>
            <w:tcW w:w="869" w:type="pct"/>
            <w:gridSpan w:val="2"/>
            <w:vAlign w:val="center"/>
          </w:tcPr>
          <w:p w14:paraId="5AAF1344" w14:textId="122EA0A9"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400 </w:t>
            </w:r>
            <w:r w:rsidRPr="001711B5">
              <w:rPr>
                <w:rFonts w:ascii="Trebuchet MS" w:hAnsi="Trebuchet MS"/>
                <w:position w:val="8"/>
                <w:sz w:val="18"/>
                <w:szCs w:val="18"/>
                <w:vertAlign w:val="superscript"/>
              </w:rPr>
              <w:t>a)</w:t>
            </w:r>
          </w:p>
        </w:tc>
        <w:tc>
          <w:tcPr>
            <w:tcW w:w="482" w:type="pct"/>
            <w:gridSpan w:val="4"/>
            <w:vAlign w:val="center"/>
          </w:tcPr>
          <w:p w14:paraId="09830DCC"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3B4F96B"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0D13B16" w14:textId="77777777" w:rsidR="00C008EE" w:rsidRPr="002C2F60" w:rsidRDefault="00C008EE" w:rsidP="00C008EE">
            <w:pPr>
              <w:jc w:val="center"/>
              <w:rPr>
                <w:rFonts w:ascii="Trebuchet MS" w:hAnsi="Trebuchet MS"/>
                <w:sz w:val="18"/>
                <w:szCs w:val="18"/>
              </w:rPr>
            </w:pPr>
          </w:p>
        </w:tc>
      </w:tr>
      <w:tr w:rsidR="00C008EE" w:rsidRPr="002C2F60" w14:paraId="63CD0677" w14:textId="77777777" w:rsidTr="002C2F60">
        <w:tc>
          <w:tcPr>
            <w:tcW w:w="408" w:type="pct"/>
            <w:vAlign w:val="center"/>
          </w:tcPr>
          <w:p w14:paraId="28F37638" w14:textId="23371139"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045474D8"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Aušinimo sistemos nuostoliai/ </w:t>
            </w:r>
          </w:p>
          <w:p w14:paraId="1F0AFC6B" w14:textId="395B72EB" w:rsidR="00C008EE" w:rsidRPr="001711B5" w:rsidRDefault="00C008EE" w:rsidP="00C008EE">
            <w:pPr>
              <w:rPr>
                <w:rFonts w:ascii="Trebuchet MS" w:hAnsi="Trebuchet MS" w:cs="Arial"/>
                <w:sz w:val="18"/>
                <w:szCs w:val="18"/>
              </w:rPr>
            </w:pPr>
            <w:r w:rsidRPr="001711B5">
              <w:rPr>
                <w:rFonts w:ascii="Trebuchet MS" w:hAnsi="Trebuchet MS"/>
                <w:sz w:val="18"/>
                <w:szCs w:val="18"/>
              </w:rPr>
              <w:t>Cooling system losses</w:t>
            </w:r>
          </w:p>
        </w:tc>
        <w:tc>
          <w:tcPr>
            <w:tcW w:w="869" w:type="pct"/>
            <w:gridSpan w:val="2"/>
            <w:vAlign w:val="center"/>
          </w:tcPr>
          <w:p w14:paraId="03825696" w14:textId="4F20E6FB"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 30kW </w:t>
            </w:r>
            <w:r w:rsidRPr="001711B5">
              <w:rPr>
                <w:rFonts w:ascii="Trebuchet MS" w:hAnsi="Trebuchet MS"/>
                <w:position w:val="6"/>
                <w:sz w:val="18"/>
                <w:szCs w:val="18"/>
                <w:vertAlign w:val="superscript"/>
              </w:rPr>
              <w:t>c)</w:t>
            </w:r>
          </w:p>
        </w:tc>
        <w:tc>
          <w:tcPr>
            <w:tcW w:w="482" w:type="pct"/>
            <w:gridSpan w:val="4"/>
            <w:vAlign w:val="center"/>
          </w:tcPr>
          <w:p w14:paraId="3A40776F"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632A6FA"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03CB3DD" w14:textId="77777777" w:rsidR="00C008EE" w:rsidRPr="002C2F60" w:rsidRDefault="00C008EE" w:rsidP="00C008EE">
            <w:pPr>
              <w:jc w:val="center"/>
              <w:rPr>
                <w:rFonts w:ascii="Trebuchet MS" w:hAnsi="Trebuchet MS"/>
                <w:sz w:val="18"/>
                <w:szCs w:val="18"/>
              </w:rPr>
            </w:pPr>
          </w:p>
        </w:tc>
      </w:tr>
      <w:tr w:rsidR="00C008EE" w:rsidRPr="002C2F60" w14:paraId="7CAD8408" w14:textId="77777777" w:rsidTr="002C2F60">
        <w:tc>
          <w:tcPr>
            <w:tcW w:w="408" w:type="pct"/>
            <w:vAlign w:val="center"/>
          </w:tcPr>
          <w:p w14:paraId="1EFBD894" w14:textId="77777777" w:rsidR="00C008EE" w:rsidRPr="00DC3EFC"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F696D8F"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Aušinimo sistemos valdymo būdai/ </w:t>
            </w:r>
          </w:p>
          <w:p w14:paraId="3EB05BF0" w14:textId="2604C0E9" w:rsidR="00C008EE" w:rsidRPr="001711B5" w:rsidRDefault="00C008EE" w:rsidP="00C008EE">
            <w:pPr>
              <w:rPr>
                <w:rFonts w:ascii="Trebuchet MS" w:hAnsi="Trebuchet MS"/>
                <w:sz w:val="18"/>
                <w:szCs w:val="18"/>
              </w:rPr>
            </w:pPr>
            <w:r w:rsidRPr="001711B5">
              <w:rPr>
                <w:rFonts w:ascii="Trebuchet MS" w:hAnsi="Trebuchet MS"/>
                <w:sz w:val="18"/>
                <w:szCs w:val="18"/>
              </w:rPr>
              <w:t>Control modes of cooling system</w:t>
            </w:r>
          </w:p>
        </w:tc>
        <w:tc>
          <w:tcPr>
            <w:tcW w:w="869" w:type="pct"/>
            <w:gridSpan w:val="2"/>
            <w:vAlign w:val="center"/>
          </w:tcPr>
          <w:p w14:paraId="45944D1A" w14:textId="77777777" w:rsidR="00C008EE" w:rsidRPr="001711B5" w:rsidRDefault="00C008EE" w:rsidP="00C008EE">
            <w:pPr>
              <w:pStyle w:val="TableParagraph"/>
              <w:spacing w:line="237" w:lineRule="auto"/>
              <w:ind w:right="125"/>
              <w:rPr>
                <w:rFonts w:ascii="Trebuchet MS" w:hAnsi="Trebuchet MS"/>
                <w:sz w:val="18"/>
                <w:szCs w:val="18"/>
              </w:rPr>
            </w:pPr>
            <w:r w:rsidRPr="001711B5">
              <w:rPr>
                <w:rFonts w:ascii="Trebuchet MS" w:hAnsi="Trebuchet MS"/>
                <w:sz w:val="18"/>
                <w:szCs w:val="18"/>
              </w:rPr>
              <w:t xml:space="preserve">Automatinis, iš valdiklio ir rankinis iš transformatoriaus valdymo spintos </w:t>
            </w:r>
            <w:r w:rsidRPr="001711B5">
              <w:rPr>
                <w:rFonts w:ascii="Trebuchet MS" w:hAnsi="Trebuchet MS"/>
                <w:position w:val="8"/>
                <w:sz w:val="18"/>
                <w:szCs w:val="18"/>
                <w:vertAlign w:val="superscript"/>
              </w:rPr>
              <w:t>a)</w:t>
            </w:r>
            <w:r w:rsidRPr="001711B5">
              <w:rPr>
                <w:rFonts w:ascii="Trebuchet MS" w:hAnsi="Trebuchet MS"/>
                <w:sz w:val="18"/>
                <w:szCs w:val="18"/>
              </w:rPr>
              <w:t xml:space="preserve">/ </w:t>
            </w:r>
          </w:p>
          <w:p w14:paraId="0EC3EC8B" w14:textId="463DBFE7" w:rsidR="00C008EE" w:rsidRPr="001711B5" w:rsidRDefault="00C008EE" w:rsidP="00C008EE">
            <w:pPr>
              <w:pStyle w:val="TableParagraph"/>
              <w:spacing w:line="237" w:lineRule="auto"/>
              <w:ind w:right="125"/>
              <w:rPr>
                <w:rFonts w:ascii="Trebuchet MS" w:hAnsi="Trebuchet MS"/>
                <w:sz w:val="18"/>
                <w:szCs w:val="18"/>
              </w:rPr>
            </w:pPr>
            <w:r w:rsidRPr="001711B5">
              <w:rPr>
                <w:rFonts w:ascii="Trebuchet MS" w:hAnsi="Trebuchet MS"/>
                <w:sz w:val="18"/>
                <w:szCs w:val="18"/>
              </w:rPr>
              <w:t xml:space="preserve">Auto mode by the controller </w:t>
            </w:r>
            <w:r w:rsidRPr="001711B5">
              <w:rPr>
                <w:rFonts w:ascii="Trebuchet MS" w:hAnsi="Trebuchet MS"/>
                <w:sz w:val="18"/>
                <w:szCs w:val="18"/>
              </w:rPr>
              <w:lastRenderedPageBreak/>
              <w:t xml:space="preserve">and manual from transformer’s cabinet </w:t>
            </w:r>
            <w:r w:rsidRPr="001711B5">
              <w:rPr>
                <w:rFonts w:ascii="Trebuchet MS" w:hAnsi="Trebuchet MS"/>
                <w:position w:val="8"/>
                <w:sz w:val="18"/>
                <w:szCs w:val="18"/>
                <w:vertAlign w:val="superscript"/>
              </w:rPr>
              <w:t>a)</w:t>
            </w:r>
          </w:p>
        </w:tc>
        <w:tc>
          <w:tcPr>
            <w:tcW w:w="482" w:type="pct"/>
            <w:gridSpan w:val="4"/>
            <w:vAlign w:val="center"/>
          </w:tcPr>
          <w:p w14:paraId="0D56489F"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22CB11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7936599" w14:textId="77777777" w:rsidR="00C008EE" w:rsidRPr="002C2F60" w:rsidRDefault="00C008EE" w:rsidP="00C008EE">
            <w:pPr>
              <w:jc w:val="center"/>
              <w:rPr>
                <w:rFonts w:ascii="Trebuchet MS" w:hAnsi="Trebuchet MS"/>
                <w:sz w:val="18"/>
                <w:szCs w:val="18"/>
              </w:rPr>
            </w:pPr>
          </w:p>
        </w:tc>
      </w:tr>
      <w:tr w:rsidR="00C008EE" w:rsidRPr="002C2F60" w14:paraId="56B5B531" w14:textId="77777777" w:rsidTr="002C2F60">
        <w:tc>
          <w:tcPr>
            <w:tcW w:w="408" w:type="pct"/>
            <w:vAlign w:val="center"/>
          </w:tcPr>
          <w:p w14:paraId="641A957E" w14:textId="50230859"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2F261FD3"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Alyvos srauto indikatoriai/ </w:t>
            </w:r>
          </w:p>
          <w:p w14:paraId="6AE5F44A" w14:textId="19F6E118" w:rsidR="00C008EE" w:rsidRPr="001711B5" w:rsidRDefault="00C008EE" w:rsidP="00C008EE">
            <w:pPr>
              <w:rPr>
                <w:rFonts w:ascii="Trebuchet MS" w:hAnsi="Trebuchet MS" w:cs="Arial"/>
                <w:sz w:val="18"/>
                <w:szCs w:val="18"/>
              </w:rPr>
            </w:pPr>
            <w:r w:rsidRPr="001711B5">
              <w:rPr>
                <w:rFonts w:ascii="Trebuchet MS" w:hAnsi="Trebuchet MS"/>
                <w:sz w:val="18"/>
                <w:szCs w:val="18"/>
              </w:rPr>
              <w:t>Oil flow indicators</w:t>
            </w:r>
          </w:p>
        </w:tc>
        <w:tc>
          <w:tcPr>
            <w:tcW w:w="869" w:type="pct"/>
            <w:gridSpan w:val="2"/>
            <w:vAlign w:val="center"/>
          </w:tcPr>
          <w:p w14:paraId="769C8BAB" w14:textId="77777777" w:rsidR="00C008EE" w:rsidRPr="001711B5" w:rsidRDefault="00C008EE" w:rsidP="00C008EE">
            <w:pPr>
              <w:pStyle w:val="TableParagraph"/>
              <w:spacing w:line="250" w:lineRule="exact"/>
              <w:rPr>
                <w:rFonts w:ascii="Trebuchet MS" w:hAnsi="Trebuchet MS"/>
                <w:sz w:val="18"/>
                <w:szCs w:val="18"/>
              </w:rPr>
            </w:pPr>
            <w:r w:rsidRPr="001711B5">
              <w:rPr>
                <w:rFonts w:ascii="Trebuchet MS" w:hAnsi="Trebuchet MS"/>
                <w:sz w:val="18"/>
                <w:szCs w:val="18"/>
              </w:rPr>
              <w:t>Kiekvienam alyvos siurbliui</w:t>
            </w:r>
            <w:r w:rsidRPr="001711B5">
              <w:rPr>
                <w:rFonts w:ascii="Trebuchet MS" w:hAnsi="Trebuchet MS"/>
                <w:position w:val="8"/>
                <w:sz w:val="18"/>
                <w:szCs w:val="18"/>
                <w:vertAlign w:val="superscript"/>
              </w:rPr>
              <w:t>a)</w:t>
            </w:r>
            <w:r w:rsidRPr="001711B5">
              <w:rPr>
                <w:rFonts w:ascii="Trebuchet MS" w:hAnsi="Trebuchet MS"/>
                <w:sz w:val="18"/>
                <w:szCs w:val="18"/>
              </w:rPr>
              <w:t>/</w:t>
            </w:r>
          </w:p>
          <w:p w14:paraId="12D99BD8" w14:textId="6EA70EFD" w:rsidR="00C008EE" w:rsidRPr="001711B5" w:rsidRDefault="00C008EE" w:rsidP="00C008EE">
            <w:pPr>
              <w:pStyle w:val="TableParagraph"/>
              <w:spacing w:line="250" w:lineRule="exact"/>
              <w:rPr>
                <w:rFonts w:ascii="Trebuchet MS" w:hAnsi="Trebuchet MS" w:cs="Arial"/>
                <w:sz w:val="18"/>
                <w:szCs w:val="18"/>
              </w:rPr>
            </w:pPr>
            <w:r w:rsidRPr="001711B5">
              <w:rPr>
                <w:rFonts w:ascii="Trebuchet MS" w:hAnsi="Trebuchet MS"/>
                <w:sz w:val="18"/>
                <w:szCs w:val="18"/>
              </w:rPr>
              <w:t xml:space="preserve">For each oil pump </w:t>
            </w:r>
            <w:r w:rsidRPr="001711B5">
              <w:rPr>
                <w:rFonts w:ascii="Trebuchet MS" w:hAnsi="Trebuchet MS"/>
                <w:position w:val="8"/>
                <w:sz w:val="18"/>
                <w:szCs w:val="18"/>
                <w:vertAlign w:val="superscript"/>
              </w:rPr>
              <w:t>a)</w:t>
            </w:r>
          </w:p>
        </w:tc>
        <w:tc>
          <w:tcPr>
            <w:tcW w:w="482" w:type="pct"/>
            <w:gridSpan w:val="4"/>
            <w:vAlign w:val="center"/>
          </w:tcPr>
          <w:p w14:paraId="413C62BE"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4A4F27B"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6F74243" w14:textId="77777777" w:rsidR="00C008EE" w:rsidRPr="002C2F60" w:rsidRDefault="00C008EE" w:rsidP="00C008EE">
            <w:pPr>
              <w:jc w:val="center"/>
              <w:rPr>
                <w:rFonts w:ascii="Trebuchet MS" w:hAnsi="Trebuchet MS"/>
                <w:sz w:val="18"/>
                <w:szCs w:val="18"/>
              </w:rPr>
            </w:pPr>
          </w:p>
        </w:tc>
      </w:tr>
      <w:tr w:rsidR="00C008EE" w:rsidRPr="002C2F60" w14:paraId="19127BDA" w14:textId="77777777" w:rsidTr="004215FF">
        <w:tc>
          <w:tcPr>
            <w:tcW w:w="408" w:type="pct"/>
            <w:vAlign w:val="center"/>
          </w:tcPr>
          <w:p w14:paraId="450691EC" w14:textId="6B041BC4"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15D9C1F7" w14:textId="119B1A41" w:rsidR="00C008EE" w:rsidRPr="001711B5" w:rsidRDefault="00C008EE" w:rsidP="00C008EE">
            <w:pPr>
              <w:jc w:val="center"/>
              <w:rPr>
                <w:rFonts w:ascii="Trebuchet MS" w:hAnsi="Trebuchet MS"/>
                <w:b/>
                <w:sz w:val="18"/>
                <w:szCs w:val="18"/>
              </w:rPr>
            </w:pPr>
            <w:r w:rsidRPr="001711B5">
              <w:rPr>
                <w:rFonts w:ascii="Trebuchet MS" w:hAnsi="Trebuchet MS"/>
                <w:b/>
                <w:sz w:val="18"/>
                <w:szCs w:val="18"/>
              </w:rPr>
              <w:t xml:space="preserve">Įvadai </w:t>
            </w:r>
            <w:r w:rsidRPr="001711B5">
              <w:rPr>
                <w:rFonts w:ascii="Trebuchet MS" w:hAnsi="Trebuchet MS"/>
                <w:b/>
                <w:sz w:val="18"/>
                <w:szCs w:val="18"/>
                <w:vertAlign w:val="superscript"/>
              </w:rPr>
              <w:t>15) 16)</w:t>
            </w:r>
            <w:r w:rsidRPr="001711B5">
              <w:rPr>
                <w:rFonts w:ascii="Trebuchet MS" w:hAnsi="Trebuchet MS"/>
                <w:b/>
                <w:sz w:val="18"/>
                <w:szCs w:val="18"/>
              </w:rPr>
              <w:t>/</w:t>
            </w:r>
          </w:p>
          <w:p w14:paraId="11021CAB" w14:textId="7FEAE4F4" w:rsidR="00C008EE" w:rsidRPr="001711B5" w:rsidRDefault="00C008EE" w:rsidP="00C008EE">
            <w:pPr>
              <w:jc w:val="center"/>
              <w:rPr>
                <w:rFonts w:ascii="Trebuchet MS" w:hAnsi="Trebuchet MS"/>
                <w:sz w:val="18"/>
                <w:szCs w:val="18"/>
              </w:rPr>
            </w:pPr>
            <w:r w:rsidRPr="001711B5">
              <w:rPr>
                <w:rFonts w:ascii="Trebuchet MS" w:hAnsi="Trebuchet MS"/>
                <w:b/>
                <w:sz w:val="18"/>
                <w:szCs w:val="18"/>
              </w:rPr>
              <w:t xml:space="preserve">Bushings </w:t>
            </w:r>
            <w:r w:rsidRPr="001711B5">
              <w:rPr>
                <w:rFonts w:ascii="Trebuchet MS" w:hAnsi="Trebuchet MS"/>
                <w:b/>
                <w:sz w:val="18"/>
                <w:szCs w:val="18"/>
                <w:vertAlign w:val="superscript"/>
              </w:rPr>
              <w:t>15)  16)</w:t>
            </w:r>
          </w:p>
        </w:tc>
      </w:tr>
      <w:tr w:rsidR="00C008EE" w:rsidRPr="002C2F60" w14:paraId="1894B4C3" w14:textId="77777777" w:rsidTr="002C2F60">
        <w:tc>
          <w:tcPr>
            <w:tcW w:w="408" w:type="pct"/>
            <w:vMerge w:val="restart"/>
            <w:vAlign w:val="center"/>
          </w:tcPr>
          <w:p w14:paraId="68596DAB" w14:textId="17AA1B74" w:rsidR="00C008EE" w:rsidRPr="002C2F60" w:rsidRDefault="00C008EE" w:rsidP="00C008EE">
            <w:pPr>
              <w:pStyle w:val="ListParagraph"/>
              <w:numPr>
                <w:ilvl w:val="1"/>
                <w:numId w:val="3"/>
              </w:numPr>
              <w:rPr>
                <w:rFonts w:ascii="Trebuchet MS" w:hAnsi="Trebuchet MS"/>
                <w:sz w:val="18"/>
                <w:szCs w:val="18"/>
              </w:rPr>
            </w:pPr>
          </w:p>
        </w:tc>
        <w:tc>
          <w:tcPr>
            <w:tcW w:w="2976" w:type="pct"/>
            <w:gridSpan w:val="4"/>
            <w:vAlign w:val="center"/>
          </w:tcPr>
          <w:p w14:paraId="32567EFE" w14:textId="77777777" w:rsidR="00C008EE" w:rsidRPr="001711B5" w:rsidRDefault="00C008EE" w:rsidP="00C008EE">
            <w:pPr>
              <w:pStyle w:val="TableParagraph"/>
              <w:spacing w:line="251" w:lineRule="exact"/>
              <w:rPr>
                <w:rFonts w:ascii="Trebuchet MS" w:hAnsi="Trebuchet MS"/>
                <w:sz w:val="18"/>
                <w:szCs w:val="18"/>
                <w:lang w:val="lt-LT"/>
              </w:rPr>
            </w:pPr>
            <w:r w:rsidRPr="001711B5">
              <w:rPr>
                <w:rFonts w:ascii="Trebuchet MS" w:hAnsi="Trebuchet MS"/>
                <w:sz w:val="18"/>
                <w:szCs w:val="18"/>
                <w:lang w:val="lt-LT"/>
              </w:rPr>
              <w:t xml:space="preserve">Įvadų aukščiausioji įrenginio įtampa pagal IEC 60038 </w:t>
            </w:r>
            <w:r w:rsidRPr="001711B5">
              <w:rPr>
                <w:rFonts w:ascii="Trebuchet MS" w:hAnsi="Trebuchet MS"/>
                <w:position w:val="8"/>
                <w:sz w:val="18"/>
                <w:szCs w:val="18"/>
                <w:vertAlign w:val="superscript"/>
                <w:lang w:val="lt-LT"/>
              </w:rPr>
              <w:t>1)</w:t>
            </w:r>
            <w:r w:rsidRPr="001711B5">
              <w:rPr>
                <w:rFonts w:ascii="Trebuchet MS" w:hAnsi="Trebuchet MS"/>
                <w:position w:val="8"/>
                <w:sz w:val="18"/>
                <w:szCs w:val="18"/>
                <w:lang w:val="lt-LT"/>
              </w:rPr>
              <w:t>, 12)</w:t>
            </w:r>
            <w:r w:rsidRPr="001711B5">
              <w:rPr>
                <w:rFonts w:ascii="Trebuchet MS" w:hAnsi="Trebuchet MS"/>
                <w:sz w:val="18"/>
                <w:szCs w:val="18"/>
                <w:lang w:val="lt-LT"/>
              </w:rPr>
              <w:t xml:space="preserve">/ </w:t>
            </w:r>
          </w:p>
          <w:p w14:paraId="793AE636" w14:textId="56C2C14C" w:rsidR="00C008EE" w:rsidRPr="001711B5" w:rsidRDefault="00C008EE" w:rsidP="00C008EE">
            <w:pPr>
              <w:rPr>
                <w:rFonts w:ascii="Trebuchet MS" w:hAnsi="Trebuchet MS" w:cs="Arial"/>
                <w:sz w:val="18"/>
                <w:szCs w:val="18"/>
              </w:rPr>
            </w:pPr>
            <w:r w:rsidRPr="001711B5">
              <w:rPr>
                <w:rFonts w:ascii="Trebuchet MS" w:hAnsi="Trebuchet MS"/>
                <w:sz w:val="18"/>
                <w:szCs w:val="18"/>
              </w:rPr>
              <w:t>Highest voltage for r</w:t>
            </w:r>
            <w:r w:rsidRPr="001711B5">
              <w:rPr>
                <w:rFonts w:ascii="Trebuchet MS" w:hAnsi="Trebuchet MS"/>
                <w:position w:val="2"/>
                <w:sz w:val="18"/>
                <w:szCs w:val="18"/>
              </w:rPr>
              <w:t xml:space="preserve">equipment of bushings according to IEC 60038 </w:t>
            </w:r>
            <w:r w:rsidRPr="001711B5">
              <w:rPr>
                <w:rFonts w:ascii="Trebuchet MS" w:hAnsi="Trebuchet MS"/>
                <w:position w:val="2"/>
                <w:sz w:val="18"/>
                <w:szCs w:val="18"/>
                <w:vertAlign w:val="superscript"/>
              </w:rPr>
              <w:t>1),</w:t>
            </w:r>
            <w:r w:rsidRPr="001711B5">
              <w:rPr>
                <w:rFonts w:ascii="Trebuchet MS" w:hAnsi="Trebuchet MS"/>
                <w:position w:val="2"/>
                <w:sz w:val="18"/>
                <w:szCs w:val="18"/>
              </w:rPr>
              <w:t xml:space="preserve"> </w:t>
            </w:r>
            <w:r w:rsidRPr="001711B5">
              <w:rPr>
                <w:rFonts w:ascii="Trebuchet MS" w:hAnsi="Trebuchet MS"/>
                <w:position w:val="2"/>
                <w:sz w:val="18"/>
                <w:szCs w:val="18"/>
                <w:vertAlign w:val="superscript"/>
              </w:rPr>
              <w:t>12)</w:t>
            </w:r>
            <w:r w:rsidRPr="001711B5">
              <w:rPr>
                <w:rFonts w:ascii="Trebuchet MS" w:hAnsi="Trebuchet MS"/>
                <w:position w:val="2"/>
                <w:sz w:val="18"/>
                <w:szCs w:val="18"/>
              </w:rPr>
              <w:t>, (U</w:t>
            </w:r>
            <w:r w:rsidRPr="001711B5">
              <w:rPr>
                <w:rFonts w:ascii="Trebuchet MS" w:hAnsi="Trebuchet MS"/>
                <w:position w:val="2"/>
                <w:sz w:val="18"/>
                <w:szCs w:val="18"/>
                <w:vertAlign w:val="subscript"/>
              </w:rPr>
              <w:t>m</w:t>
            </w:r>
            <w:r w:rsidRPr="001711B5">
              <w:rPr>
                <w:rFonts w:ascii="Trebuchet MS" w:hAnsi="Trebuchet MS"/>
                <w:position w:val="2"/>
                <w:sz w:val="18"/>
                <w:szCs w:val="18"/>
              </w:rPr>
              <w:t>), kV</w:t>
            </w:r>
          </w:p>
        </w:tc>
        <w:tc>
          <w:tcPr>
            <w:tcW w:w="482" w:type="pct"/>
            <w:gridSpan w:val="4"/>
            <w:vAlign w:val="center"/>
          </w:tcPr>
          <w:p w14:paraId="639E9D0D"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6FBEA3E"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956234B" w14:textId="77777777" w:rsidR="00C008EE" w:rsidRPr="002C2F60" w:rsidRDefault="00C008EE" w:rsidP="00C008EE">
            <w:pPr>
              <w:jc w:val="center"/>
              <w:rPr>
                <w:rFonts w:ascii="Trebuchet MS" w:hAnsi="Trebuchet MS"/>
                <w:sz w:val="18"/>
                <w:szCs w:val="18"/>
              </w:rPr>
            </w:pPr>
          </w:p>
        </w:tc>
      </w:tr>
      <w:tr w:rsidR="00C008EE" w:rsidRPr="002C2F60" w14:paraId="3D6C5A2B" w14:textId="77777777" w:rsidTr="002C2F60">
        <w:tc>
          <w:tcPr>
            <w:tcW w:w="408" w:type="pct"/>
            <w:vMerge/>
            <w:vAlign w:val="center"/>
          </w:tcPr>
          <w:p w14:paraId="443FEBAC"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65BB7F67"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AĮ įvadai/ </w:t>
            </w:r>
          </w:p>
          <w:p w14:paraId="63410311" w14:textId="0D328240" w:rsidR="00C008EE" w:rsidRPr="001711B5" w:rsidRDefault="00C008EE" w:rsidP="00C008EE">
            <w:pPr>
              <w:rPr>
                <w:rFonts w:ascii="Trebuchet MS" w:hAnsi="Trebuchet MS" w:cs="Arial"/>
                <w:sz w:val="18"/>
                <w:szCs w:val="18"/>
              </w:rPr>
            </w:pPr>
            <w:r w:rsidRPr="001711B5">
              <w:rPr>
                <w:rFonts w:ascii="Trebuchet MS" w:hAnsi="Trebuchet MS"/>
                <w:sz w:val="18"/>
                <w:szCs w:val="18"/>
              </w:rPr>
              <w:t>HV bushings</w:t>
            </w:r>
          </w:p>
        </w:tc>
        <w:tc>
          <w:tcPr>
            <w:tcW w:w="869" w:type="pct"/>
            <w:gridSpan w:val="2"/>
            <w:vAlign w:val="center"/>
          </w:tcPr>
          <w:p w14:paraId="501F9E5B" w14:textId="4B08AA11"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 420 </w:t>
            </w:r>
            <w:r w:rsidRPr="001711B5">
              <w:rPr>
                <w:rFonts w:ascii="Trebuchet MS" w:hAnsi="Trebuchet MS"/>
                <w:position w:val="6"/>
                <w:sz w:val="18"/>
                <w:szCs w:val="18"/>
                <w:vertAlign w:val="superscript"/>
              </w:rPr>
              <w:t>d)</w:t>
            </w:r>
          </w:p>
        </w:tc>
        <w:tc>
          <w:tcPr>
            <w:tcW w:w="482" w:type="pct"/>
            <w:gridSpan w:val="4"/>
            <w:vAlign w:val="center"/>
          </w:tcPr>
          <w:p w14:paraId="680AFA93"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83BBA5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66936E8" w14:textId="77777777" w:rsidR="00C008EE" w:rsidRPr="002C2F60" w:rsidRDefault="00C008EE" w:rsidP="00C008EE">
            <w:pPr>
              <w:jc w:val="center"/>
              <w:rPr>
                <w:rFonts w:ascii="Trebuchet MS" w:hAnsi="Trebuchet MS"/>
                <w:sz w:val="18"/>
                <w:szCs w:val="18"/>
              </w:rPr>
            </w:pPr>
          </w:p>
        </w:tc>
      </w:tr>
      <w:tr w:rsidR="00C008EE" w:rsidRPr="002C2F60" w14:paraId="5BFDABDE" w14:textId="77777777" w:rsidTr="002C2F60">
        <w:tc>
          <w:tcPr>
            <w:tcW w:w="408" w:type="pct"/>
            <w:vMerge/>
            <w:vAlign w:val="center"/>
          </w:tcPr>
          <w:p w14:paraId="512DBC45"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3A4BB6AD" w14:textId="78D78531" w:rsidR="00C008EE" w:rsidRPr="001711B5" w:rsidRDefault="00DC3EFC" w:rsidP="00C008EE">
            <w:pPr>
              <w:rPr>
                <w:rFonts w:ascii="Trebuchet MS" w:hAnsi="Trebuchet MS"/>
                <w:sz w:val="18"/>
                <w:szCs w:val="18"/>
              </w:rPr>
            </w:pPr>
            <w:r w:rsidRPr="001711B5">
              <w:rPr>
                <w:rFonts w:ascii="Trebuchet MS" w:hAnsi="Trebuchet MS"/>
                <w:sz w:val="18"/>
                <w:szCs w:val="18"/>
              </w:rPr>
              <w:t>Ž</w:t>
            </w:r>
            <w:r w:rsidR="00C008EE" w:rsidRPr="001711B5">
              <w:rPr>
                <w:rFonts w:ascii="Trebuchet MS" w:hAnsi="Trebuchet MS"/>
                <w:sz w:val="18"/>
                <w:szCs w:val="18"/>
              </w:rPr>
              <w:t xml:space="preserve">Į įvadai/ </w:t>
            </w:r>
          </w:p>
          <w:p w14:paraId="629C84D9" w14:textId="75760115" w:rsidR="00C008EE" w:rsidRPr="001711B5" w:rsidRDefault="003060A6" w:rsidP="00C008EE">
            <w:pPr>
              <w:rPr>
                <w:rFonts w:ascii="Trebuchet MS" w:hAnsi="Trebuchet MS" w:cs="Arial"/>
                <w:sz w:val="18"/>
                <w:szCs w:val="18"/>
              </w:rPr>
            </w:pPr>
            <w:r w:rsidRPr="001711B5">
              <w:rPr>
                <w:rFonts w:ascii="Trebuchet MS" w:hAnsi="Trebuchet MS"/>
                <w:sz w:val="18"/>
                <w:szCs w:val="18"/>
              </w:rPr>
              <w:t>L</w:t>
            </w:r>
            <w:r w:rsidR="00C008EE" w:rsidRPr="001711B5">
              <w:rPr>
                <w:rFonts w:ascii="Trebuchet MS" w:hAnsi="Trebuchet MS"/>
                <w:sz w:val="18"/>
                <w:szCs w:val="18"/>
              </w:rPr>
              <w:t>V bushings</w:t>
            </w:r>
          </w:p>
        </w:tc>
        <w:tc>
          <w:tcPr>
            <w:tcW w:w="869" w:type="pct"/>
            <w:gridSpan w:val="2"/>
            <w:vAlign w:val="center"/>
          </w:tcPr>
          <w:p w14:paraId="29A1543F" w14:textId="5D699B03"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 362 </w:t>
            </w:r>
            <w:r w:rsidRPr="001711B5">
              <w:rPr>
                <w:rFonts w:ascii="Trebuchet MS" w:hAnsi="Trebuchet MS"/>
                <w:position w:val="6"/>
                <w:sz w:val="18"/>
                <w:szCs w:val="18"/>
                <w:vertAlign w:val="superscript"/>
              </w:rPr>
              <w:t>d)</w:t>
            </w:r>
          </w:p>
        </w:tc>
        <w:tc>
          <w:tcPr>
            <w:tcW w:w="482" w:type="pct"/>
            <w:gridSpan w:val="4"/>
            <w:vAlign w:val="center"/>
          </w:tcPr>
          <w:p w14:paraId="2D29BF71"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5A221A0"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7F0CD38" w14:textId="77777777" w:rsidR="00C008EE" w:rsidRPr="002C2F60" w:rsidRDefault="00C008EE" w:rsidP="00C008EE">
            <w:pPr>
              <w:jc w:val="center"/>
              <w:rPr>
                <w:rFonts w:ascii="Trebuchet MS" w:hAnsi="Trebuchet MS"/>
                <w:sz w:val="18"/>
                <w:szCs w:val="18"/>
              </w:rPr>
            </w:pPr>
          </w:p>
        </w:tc>
      </w:tr>
      <w:tr w:rsidR="00C008EE" w:rsidRPr="002C2F60" w14:paraId="1C56AC9D" w14:textId="77777777" w:rsidTr="002C2F60">
        <w:tc>
          <w:tcPr>
            <w:tcW w:w="408" w:type="pct"/>
            <w:vMerge/>
            <w:vAlign w:val="center"/>
          </w:tcPr>
          <w:p w14:paraId="6356ECE1"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2E76C55A" w14:textId="2D3D3BE4" w:rsidR="00C008EE" w:rsidRPr="001711B5" w:rsidRDefault="00DC3EFC" w:rsidP="00C008EE">
            <w:pPr>
              <w:rPr>
                <w:rFonts w:ascii="Trebuchet MS" w:hAnsi="Trebuchet MS"/>
                <w:sz w:val="18"/>
                <w:szCs w:val="18"/>
              </w:rPr>
            </w:pPr>
            <w:r w:rsidRPr="001711B5">
              <w:rPr>
                <w:rFonts w:ascii="Trebuchet MS" w:hAnsi="Trebuchet MS"/>
                <w:sz w:val="18"/>
                <w:szCs w:val="18"/>
              </w:rPr>
              <w:t>T</w:t>
            </w:r>
            <w:r w:rsidR="00C008EE" w:rsidRPr="001711B5">
              <w:rPr>
                <w:rFonts w:ascii="Trebuchet MS" w:hAnsi="Trebuchet MS"/>
                <w:sz w:val="18"/>
                <w:szCs w:val="18"/>
              </w:rPr>
              <w:t xml:space="preserve">Į įvadai/ </w:t>
            </w:r>
          </w:p>
          <w:p w14:paraId="18CA55BF" w14:textId="6A739393" w:rsidR="00C008EE" w:rsidRPr="001711B5" w:rsidRDefault="003060A6" w:rsidP="00C008EE">
            <w:pPr>
              <w:rPr>
                <w:rFonts w:ascii="Trebuchet MS" w:hAnsi="Trebuchet MS" w:cs="Arial"/>
                <w:sz w:val="18"/>
                <w:szCs w:val="18"/>
              </w:rPr>
            </w:pPr>
            <w:r w:rsidRPr="001711B5">
              <w:rPr>
                <w:rFonts w:ascii="Trebuchet MS" w:hAnsi="Trebuchet MS"/>
                <w:sz w:val="18"/>
                <w:szCs w:val="18"/>
              </w:rPr>
              <w:t>T</w:t>
            </w:r>
            <w:r w:rsidR="00C008EE" w:rsidRPr="001711B5">
              <w:rPr>
                <w:rFonts w:ascii="Trebuchet MS" w:hAnsi="Trebuchet MS"/>
                <w:sz w:val="18"/>
                <w:szCs w:val="18"/>
              </w:rPr>
              <w:t>V bushings</w:t>
            </w:r>
          </w:p>
        </w:tc>
        <w:tc>
          <w:tcPr>
            <w:tcW w:w="869" w:type="pct"/>
            <w:gridSpan w:val="2"/>
            <w:vAlign w:val="center"/>
          </w:tcPr>
          <w:p w14:paraId="6158D028" w14:textId="5FC3074F" w:rsidR="00C008EE" w:rsidRPr="001711B5" w:rsidRDefault="00C008EE" w:rsidP="00C008EE">
            <w:pPr>
              <w:rPr>
                <w:rFonts w:ascii="Trebuchet MS" w:hAnsi="Trebuchet MS" w:cs="Arial"/>
                <w:sz w:val="18"/>
                <w:szCs w:val="18"/>
                <w:vertAlign w:val="superscript"/>
                <w:lang w:val="en-US"/>
              </w:rPr>
            </w:pPr>
            <w:r w:rsidRPr="001711B5">
              <w:rPr>
                <w:rFonts w:ascii="Trebuchet MS" w:hAnsi="Trebuchet MS"/>
                <w:sz w:val="18"/>
                <w:szCs w:val="18"/>
              </w:rPr>
              <w:t xml:space="preserve">≥ 12 </w:t>
            </w:r>
            <w:r w:rsidRPr="001711B5">
              <w:rPr>
                <w:rFonts w:ascii="Trebuchet MS" w:hAnsi="Trebuchet MS"/>
                <w:position w:val="6"/>
                <w:sz w:val="18"/>
                <w:szCs w:val="18"/>
                <w:vertAlign w:val="superscript"/>
              </w:rPr>
              <w:t>d)</w:t>
            </w:r>
          </w:p>
        </w:tc>
        <w:tc>
          <w:tcPr>
            <w:tcW w:w="482" w:type="pct"/>
            <w:gridSpan w:val="4"/>
            <w:vAlign w:val="center"/>
          </w:tcPr>
          <w:p w14:paraId="27368598"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1AFE3BE"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3C0F3D4" w14:textId="77777777" w:rsidR="00C008EE" w:rsidRPr="002C2F60" w:rsidRDefault="00C008EE" w:rsidP="00C008EE">
            <w:pPr>
              <w:jc w:val="center"/>
              <w:rPr>
                <w:rFonts w:ascii="Trebuchet MS" w:hAnsi="Trebuchet MS"/>
                <w:sz w:val="18"/>
                <w:szCs w:val="18"/>
              </w:rPr>
            </w:pPr>
          </w:p>
        </w:tc>
      </w:tr>
      <w:tr w:rsidR="00C008EE" w:rsidRPr="002C2F60" w14:paraId="7BB78C1E" w14:textId="77777777" w:rsidTr="002C2F60">
        <w:tc>
          <w:tcPr>
            <w:tcW w:w="408" w:type="pct"/>
            <w:vMerge/>
            <w:vAlign w:val="center"/>
          </w:tcPr>
          <w:p w14:paraId="4428B709"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00DAD373"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Neutralės įvadas/ </w:t>
            </w:r>
          </w:p>
          <w:p w14:paraId="6902B05B" w14:textId="1D7DDED8" w:rsidR="00C008EE" w:rsidRPr="001711B5" w:rsidRDefault="00C008EE" w:rsidP="00C008EE">
            <w:pPr>
              <w:rPr>
                <w:rFonts w:ascii="Trebuchet MS" w:hAnsi="Trebuchet MS" w:cs="Arial"/>
                <w:sz w:val="18"/>
                <w:szCs w:val="18"/>
              </w:rPr>
            </w:pPr>
            <w:r w:rsidRPr="001711B5">
              <w:rPr>
                <w:rFonts w:ascii="Trebuchet MS" w:hAnsi="Trebuchet MS"/>
                <w:sz w:val="18"/>
                <w:szCs w:val="18"/>
              </w:rPr>
              <w:t>Neutral bushing</w:t>
            </w:r>
          </w:p>
        </w:tc>
        <w:tc>
          <w:tcPr>
            <w:tcW w:w="869" w:type="pct"/>
            <w:gridSpan w:val="2"/>
            <w:vAlign w:val="center"/>
          </w:tcPr>
          <w:p w14:paraId="273475F7" w14:textId="03DAFF6B"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 52 </w:t>
            </w:r>
            <w:r w:rsidRPr="001711B5">
              <w:rPr>
                <w:rFonts w:ascii="Trebuchet MS" w:hAnsi="Trebuchet MS"/>
                <w:position w:val="6"/>
                <w:sz w:val="18"/>
                <w:szCs w:val="18"/>
                <w:vertAlign w:val="superscript"/>
              </w:rPr>
              <w:t>d)</w:t>
            </w:r>
          </w:p>
        </w:tc>
        <w:tc>
          <w:tcPr>
            <w:tcW w:w="482" w:type="pct"/>
            <w:gridSpan w:val="4"/>
            <w:vAlign w:val="center"/>
          </w:tcPr>
          <w:p w14:paraId="229E559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F45E83B"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7EAF4A1" w14:textId="77777777" w:rsidR="00C008EE" w:rsidRPr="002C2F60" w:rsidRDefault="00C008EE" w:rsidP="00C008EE">
            <w:pPr>
              <w:jc w:val="center"/>
              <w:rPr>
                <w:rFonts w:ascii="Trebuchet MS" w:hAnsi="Trebuchet MS"/>
                <w:sz w:val="18"/>
                <w:szCs w:val="18"/>
              </w:rPr>
            </w:pPr>
          </w:p>
        </w:tc>
      </w:tr>
      <w:tr w:rsidR="00C008EE" w:rsidRPr="002C2F60" w14:paraId="53D68D21" w14:textId="77777777" w:rsidTr="002C2F60">
        <w:tc>
          <w:tcPr>
            <w:tcW w:w="408" w:type="pct"/>
            <w:vMerge w:val="restart"/>
            <w:vAlign w:val="center"/>
          </w:tcPr>
          <w:p w14:paraId="4B874D9D" w14:textId="5CB23138" w:rsidR="00C008EE" w:rsidRPr="002C2F60" w:rsidRDefault="00C008EE" w:rsidP="00C008EE">
            <w:pPr>
              <w:pStyle w:val="ListParagraph"/>
              <w:numPr>
                <w:ilvl w:val="1"/>
                <w:numId w:val="3"/>
              </w:numPr>
              <w:rPr>
                <w:rFonts w:ascii="Trebuchet MS" w:hAnsi="Trebuchet MS"/>
                <w:sz w:val="18"/>
                <w:szCs w:val="18"/>
              </w:rPr>
            </w:pPr>
          </w:p>
        </w:tc>
        <w:tc>
          <w:tcPr>
            <w:tcW w:w="2976" w:type="pct"/>
            <w:gridSpan w:val="4"/>
            <w:vAlign w:val="center"/>
          </w:tcPr>
          <w:p w14:paraId="3A4BD5DE" w14:textId="77777777" w:rsidR="00C008EE" w:rsidRPr="001711B5" w:rsidRDefault="00C008EE" w:rsidP="00C008EE">
            <w:pPr>
              <w:pStyle w:val="TableParagraph"/>
              <w:spacing w:line="249" w:lineRule="exact"/>
              <w:rPr>
                <w:rFonts w:ascii="Trebuchet MS" w:hAnsi="Trebuchet MS"/>
                <w:sz w:val="18"/>
                <w:szCs w:val="18"/>
                <w:lang w:val="lt-LT"/>
              </w:rPr>
            </w:pPr>
            <w:r w:rsidRPr="001711B5">
              <w:rPr>
                <w:rFonts w:ascii="Trebuchet MS" w:hAnsi="Trebuchet MS"/>
                <w:sz w:val="18"/>
                <w:szCs w:val="18"/>
                <w:lang w:val="lt-LT"/>
              </w:rPr>
              <w:t xml:space="preserve">Srovės nuotėkio kelio ilgis vidutiniam (C lygio) užterštumui pagal IES/TS 60815-1 </w:t>
            </w:r>
            <w:r w:rsidRPr="001711B5">
              <w:rPr>
                <w:rFonts w:ascii="Trebuchet MS" w:hAnsi="Trebuchet MS"/>
                <w:position w:val="8"/>
                <w:sz w:val="18"/>
                <w:szCs w:val="18"/>
                <w:vertAlign w:val="superscript"/>
                <w:lang w:val="lt-LT"/>
              </w:rPr>
              <w:t>1)</w:t>
            </w:r>
            <w:r w:rsidRPr="001711B5">
              <w:rPr>
                <w:rFonts w:ascii="Trebuchet MS" w:hAnsi="Trebuchet MS"/>
                <w:sz w:val="18"/>
                <w:szCs w:val="18"/>
                <w:lang w:val="lt-LT"/>
              </w:rPr>
              <w:t xml:space="preserve">/ </w:t>
            </w:r>
          </w:p>
          <w:p w14:paraId="0243B1D8" w14:textId="665A819D"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Creepage distance for medium pollution (C level) according to IEC/TS 60815-1 </w:t>
            </w:r>
            <w:r w:rsidRPr="001711B5">
              <w:rPr>
                <w:rFonts w:ascii="Trebuchet MS" w:hAnsi="Trebuchet MS"/>
                <w:position w:val="8"/>
                <w:sz w:val="18"/>
                <w:szCs w:val="18"/>
                <w:vertAlign w:val="superscript"/>
              </w:rPr>
              <w:t>1)</w:t>
            </w:r>
            <w:r w:rsidRPr="001711B5">
              <w:rPr>
                <w:rFonts w:ascii="Trebuchet MS" w:hAnsi="Trebuchet MS"/>
                <w:sz w:val="18"/>
                <w:szCs w:val="18"/>
              </w:rPr>
              <w:t>, mm</w:t>
            </w:r>
          </w:p>
        </w:tc>
        <w:tc>
          <w:tcPr>
            <w:tcW w:w="482" w:type="pct"/>
            <w:gridSpan w:val="4"/>
            <w:vAlign w:val="center"/>
          </w:tcPr>
          <w:p w14:paraId="7A0A587F"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9F206B5"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4F8475D" w14:textId="77777777" w:rsidR="00C008EE" w:rsidRPr="002C2F60" w:rsidRDefault="00C008EE" w:rsidP="00C008EE">
            <w:pPr>
              <w:jc w:val="center"/>
              <w:rPr>
                <w:rFonts w:ascii="Trebuchet MS" w:hAnsi="Trebuchet MS"/>
                <w:sz w:val="18"/>
                <w:szCs w:val="18"/>
              </w:rPr>
            </w:pPr>
          </w:p>
        </w:tc>
      </w:tr>
      <w:tr w:rsidR="00C008EE" w:rsidRPr="002C2F60" w14:paraId="2FE49675" w14:textId="77777777" w:rsidTr="002C2F60">
        <w:tc>
          <w:tcPr>
            <w:tcW w:w="408" w:type="pct"/>
            <w:vMerge/>
            <w:vAlign w:val="center"/>
          </w:tcPr>
          <w:p w14:paraId="5F03AEE6"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61DE9A6D"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AĮ įvadai/ </w:t>
            </w:r>
          </w:p>
          <w:p w14:paraId="2B598B71" w14:textId="4ED5244E" w:rsidR="00C008EE" w:rsidRPr="001711B5" w:rsidRDefault="00C008EE" w:rsidP="00C008EE">
            <w:pPr>
              <w:rPr>
                <w:rFonts w:ascii="Trebuchet MS" w:hAnsi="Trebuchet MS" w:cs="Arial"/>
                <w:sz w:val="18"/>
                <w:szCs w:val="18"/>
              </w:rPr>
            </w:pPr>
            <w:r w:rsidRPr="001711B5">
              <w:rPr>
                <w:rFonts w:ascii="Trebuchet MS" w:hAnsi="Trebuchet MS"/>
                <w:sz w:val="18"/>
                <w:szCs w:val="18"/>
              </w:rPr>
              <w:t>HV bushings</w:t>
            </w:r>
          </w:p>
        </w:tc>
        <w:tc>
          <w:tcPr>
            <w:tcW w:w="869" w:type="pct"/>
            <w:gridSpan w:val="2"/>
            <w:vAlign w:val="center"/>
          </w:tcPr>
          <w:p w14:paraId="25473862" w14:textId="033B63A3" w:rsidR="00C008EE" w:rsidRPr="001711B5" w:rsidRDefault="00C008EE" w:rsidP="00C008EE">
            <w:pPr>
              <w:rPr>
                <w:rFonts w:ascii="Trebuchet MS" w:hAnsi="Trebuchet MS" w:cs="Arial"/>
                <w:sz w:val="18"/>
                <w:szCs w:val="18"/>
                <w:lang w:val="en-US"/>
              </w:rPr>
            </w:pPr>
            <w:r w:rsidRPr="001711B5">
              <w:rPr>
                <w:rFonts w:ascii="Trebuchet MS" w:hAnsi="Trebuchet MS"/>
                <w:sz w:val="18"/>
                <w:szCs w:val="18"/>
              </w:rPr>
              <w:t xml:space="preserve">≥ 8400 </w:t>
            </w:r>
            <w:r w:rsidRPr="001711B5">
              <w:rPr>
                <w:rFonts w:ascii="Trebuchet MS" w:hAnsi="Trebuchet MS"/>
                <w:position w:val="6"/>
                <w:sz w:val="18"/>
                <w:szCs w:val="18"/>
                <w:vertAlign w:val="superscript"/>
              </w:rPr>
              <w:t>a)</w:t>
            </w:r>
          </w:p>
        </w:tc>
        <w:tc>
          <w:tcPr>
            <w:tcW w:w="482" w:type="pct"/>
            <w:gridSpan w:val="4"/>
            <w:vAlign w:val="center"/>
          </w:tcPr>
          <w:p w14:paraId="384AC24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70BB38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6F2E916" w14:textId="77777777" w:rsidR="00C008EE" w:rsidRPr="002C2F60" w:rsidRDefault="00C008EE" w:rsidP="00C008EE">
            <w:pPr>
              <w:jc w:val="center"/>
              <w:rPr>
                <w:rFonts w:ascii="Trebuchet MS" w:hAnsi="Trebuchet MS"/>
                <w:sz w:val="18"/>
                <w:szCs w:val="18"/>
              </w:rPr>
            </w:pPr>
          </w:p>
        </w:tc>
      </w:tr>
      <w:tr w:rsidR="00C008EE" w:rsidRPr="002C2F60" w14:paraId="7C30DF81" w14:textId="77777777" w:rsidTr="002C2F60">
        <w:tc>
          <w:tcPr>
            <w:tcW w:w="408" w:type="pct"/>
            <w:vMerge/>
            <w:vAlign w:val="center"/>
          </w:tcPr>
          <w:p w14:paraId="335541DF"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633848AC" w14:textId="32F40A20" w:rsidR="00C008EE" w:rsidRPr="001711B5" w:rsidRDefault="00DC3EFC" w:rsidP="00C008EE">
            <w:pPr>
              <w:rPr>
                <w:rFonts w:ascii="Trebuchet MS" w:hAnsi="Trebuchet MS"/>
                <w:sz w:val="18"/>
                <w:szCs w:val="18"/>
              </w:rPr>
            </w:pPr>
            <w:r w:rsidRPr="001711B5">
              <w:rPr>
                <w:rFonts w:ascii="Trebuchet MS" w:hAnsi="Trebuchet MS"/>
                <w:sz w:val="18"/>
                <w:szCs w:val="18"/>
              </w:rPr>
              <w:t>Ž</w:t>
            </w:r>
            <w:r w:rsidR="00C008EE" w:rsidRPr="001711B5">
              <w:rPr>
                <w:rFonts w:ascii="Trebuchet MS" w:hAnsi="Trebuchet MS"/>
                <w:sz w:val="18"/>
                <w:szCs w:val="18"/>
              </w:rPr>
              <w:t xml:space="preserve">Į įvadai/ </w:t>
            </w:r>
          </w:p>
          <w:p w14:paraId="68CCCFB8" w14:textId="2E771AC5" w:rsidR="00C008EE" w:rsidRPr="001711B5" w:rsidRDefault="00DC3EFC" w:rsidP="00C008EE">
            <w:pPr>
              <w:rPr>
                <w:rFonts w:ascii="Trebuchet MS" w:hAnsi="Trebuchet MS" w:cs="Arial"/>
                <w:sz w:val="18"/>
                <w:szCs w:val="18"/>
              </w:rPr>
            </w:pPr>
            <w:r w:rsidRPr="001711B5">
              <w:rPr>
                <w:rFonts w:ascii="Trebuchet MS" w:hAnsi="Trebuchet MS"/>
                <w:sz w:val="18"/>
                <w:szCs w:val="18"/>
              </w:rPr>
              <w:t>L</w:t>
            </w:r>
            <w:r w:rsidR="00C008EE" w:rsidRPr="001711B5">
              <w:rPr>
                <w:rFonts w:ascii="Trebuchet MS" w:hAnsi="Trebuchet MS"/>
                <w:sz w:val="18"/>
                <w:szCs w:val="18"/>
              </w:rPr>
              <w:t>V bushings</w:t>
            </w:r>
          </w:p>
        </w:tc>
        <w:tc>
          <w:tcPr>
            <w:tcW w:w="869" w:type="pct"/>
            <w:gridSpan w:val="2"/>
            <w:vAlign w:val="center"/>
          </w:tcPr>
          <w:p w14:paraId="1449A4AB" w14:textId="3894990E"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 7252 </w:t>
            </w:r>
            <w:r w:rsidRPr="001711B5">
              <w:rPr>
                <w:rFonts w:ascii="Trebuchet MS" w:hAnsi="Trebuchet MS"/>
                <w:position w:val="6"/>
                <w:sz w:val="18"/>
                <w:szCs w:val="18"/>
                <w:vertAlign w:val="superscript"/>
              </w:rPr>
              <w:t>a)</w:t>
            </w:r>
          </w:p>
        </w:tc>
        <w:tc>
          <w:tcPr>
            <w:tcW w:w="482" w:type="pct"/>
            <w:gridSpan w:val="4"/>
            <w:vAlign w:val="center"/>
          </w:tcPr>
          <w:p w14:paraId="683EF59B"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2613212"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5CAB28E" w14:textId="77777777" w:rsidR="00C008EE" w:rsidRPr="002C2F60" w:rsidRDefault="00C008EE" w:rsidP="00C008EE">
            <w:pPr>
              <w:jc w:val="center"/>
              <w:rPr>
                <w:rFonts w:ascii="Trebuchet MS" w:hAnsi="Trebuchet MS"/>
                <w:sz w:val="18"/>
                <w:szCs w:val="18"/>
              </w:rPr>
            </w:pPr>
          </w:p>
        </w:tc>
      </w:tr>
      <w:tr w:rsidR="00C008EE" w:rsidRPr="002C2F60" w14:paraId="55B5CBFA" w14:textId="77777777" w:rsidTr="002C2F60">
        <w:tc>
          <w:tcPr>
            <w:tcW w:w="408" w:type="pct"/>
            <w:vMerge/>
            <w:vAlign w:val="center"/>
          </w:tcPr>
          <w:p w14:paraId="2C7ED624"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616D7BFC" w14:textId="12EE98DA" w:rsidR="00C008EE" w:rsidRPr="001711B5" w:rsidRDefault="00DC3EFC" w:rsidP="00C008EE">
            <w:pPr>
              <w:rPr>
                <w:rFonts w:ascii="Trebuchet MS" w:hAnsi="Trebuchet MS"/>
                <w:sz w:val="18"/>
                <w:szCs w:val="18"/>
              </w:rPr>
            </w:pPr>
            <w:r w:rsidRPr="001711B5">
              <w:rPr>
                <w:rFonts w:ascii="Trebuchet MS" w:hAnsi="Trebuchet MS"/>
                <w:sz w:val="18"/>
                <w:szCs w:val="18"/>
              </w:rPr>
              <w:t>T</w:t>
            </w:r>
            <w:r w:rsidR="00C008EE" w:rsidRPr="001711B5">
              <w:rPr>
                <w:rFonts w:ascii="Trebuchet MS" w:hAnsi="Trebuchet MS"/>
                <w:sz w:val="18"/>
                <w:szCs w:val="18"/>
              </w:rPr>
              <w:t xml:space="preserve">Į įvadai/ </w:t>
            </w:r>
          </w:p>
          <w:p w14:paraId="18E9F3C7" w14:textId="25D1EBBD" w:rsidR="00C008EE" w:rsidRPr="001711B5" w:rsidRDefault="00DC3EFC" w:rsidP="00C008EE">
            <w:pPr>
              <w:rPr>
                <w:rFonts w:ascii="Trebuchet MS" w:hAnsi="Trebuchet MS" w:cs="Arial"/>
                <w:sz w:val="18"/>
                <w:szCs w:val="18"/>
              </w:rPr>
            </w:pPr>
            <w:r w:rsidRPr="001711B5">
              <w:rPr>
                <w:rFonts w:ascii="Trebuchet MS" w:hAnsi="Trebuchet MS"/>
                <w:sz w:val="18"/>
                <w:szCs w:val="18"/>
              </w:rPr>
              <w:t>T</w:t>
            </w:r>
            <w:r w:rsidR="00C008EE" w:rsidRPr="001711B5">
              <w:rPr>
                <w:rFonts w:ascii="Trebuchet MS" w:hAnsi="Trebuchet MS"/>
                <w:sz w:val="18"/>
                <w:szCs w:val="18"/>
              </w:rPr>
              <w:t>V bushings</w:t>
            </w:r>
          </w:p>
        </w:tc>
        <w:tc>
          <w:tcPr>
            <w:tcW w:w="869" w:type="pct"/>
            <w:gridSpan w:val="2"/>
            <w:vAlign w:val="center"/>
          </w:tcPr>
          <w:p w14:paraId="6239E4D2" w14:textId="6E14B8D2"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 240 </w:t>
            </w:r>
            <w:r w:rsidRPr="001711B5">
              <w:rPr>
                <w:rFonts w:ascii="Trebuchet MS" w:hAnsi="Trebuchet MS"/>
                <w:position w:val="6"/>
                <w:sz w:val="18"/>
                <w:szCs w:val="18"/>
                <w:vertAlign w:val="superscript"/>
              </w:rPr>
              <w:t>a)</w:t>
            </w:r>
          </w:p>
        </w:tc>
        <w:tc>
          <w:tcPr>
            <w:tcW w:w="482" w:type="pct"/>
            <w:gridSpan w:val="4"/>
            <w:vAlign w:val="center"/>
          </w:tcPr>
          <w:p w14:paraId="620C29B9"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7A98B75"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E57B48A" w14:textId="77777777" w:rsidR="00C008EE" w:rsidRPr="002C2F60" w:rsidRDefault="00C008EE" w:rsidP="00C008EE">
            <w:pPr>
              <w:jc w:val="center"/>
              <w:rPr>
                <w:rFonts w:ascii="Trebuchet MS" w:hAnsi="Trebuchet MS"/>
                <w:sz w:val="18"/>
                <w:szCs w:val="18"/>
              </w:rPr>
            </w:pPr>
          </w:p>
        </w:tc>
      </w:tr>
      <w:tr w:rsidR="00C008EE" w:rsidRPr="002C2F60" w14:paraId="129E813D" w14:textId="77777777" w:rsidTr="002C2F60">
        <w:tc>
          <w:tcPr>
            <w:tcW w:w="408" w:type="pct"/>
            <w:vMerge/>
            <w:vAlign w:val="center"/>
          </w:tcPr>
          <w:p w14:paraId="7D611457"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A688E62"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 xml:space="preserve">Neutralės įvadas/ </w:t>
            </w:r>
          </w:p>
          <w:p w14:paraId="10565C0C" w14:textId="403A5F58" w:rsidR="00C008EE" w:rsidRPr="001711B5" w:rsidRDefault="00C008EE" w:rsidP="00C008EE">
            <w:pPr>
              <w:rPr>
                <w:rFonts w:ascii="Trebuchet MS" w:hAnsi="Trebuchet MS" w:cs="Arial"/>
                <w:sz w:val="18"/>
                <w:szCs w:val="18"/>
              </w:rPr>
            </w:pPr>
            <w:r w:rsidRPr="001711B5">
              <w:rPr>
                <w:rFonts w:ascii="Trebuchet MS" w:hAnsi="Trebuchet MS"/>
                <w:sz w:val="18"/>
                <w:szCs w:val="18"/>
              </w:rPr>
              <w:t>Neutral bushing</w:t>
            </w:r>
          </w:p>
        </w:tc>
        <w:tc>
          <w:tcPr>
            <w:tcW w:w="869" w:type="pct"/>
            <w:gridSpan w:val="2"/>
            <w:vAlign w:val="center"/>
          </w:tcPr>
          <w:p w14:paraId="5C15F75F" w14:textId="1605C598"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rPr>
              <w:t xml:space="preserve">≥ 1042 </w:t>
            </w:r>
            <w:r w:rsidRPr="001711B5">
              <w:rPr>
                <w:rFonts w:ascii="Trebuchet MS" w:hAnsi="Trebuchet MS"/>
                <w:position w:val="6"/>
                <w:sz w:val="18"/>
                <w:szCs w:val="18"/>
                <w:vertAlign w:val="superscript"/>
              </w:rPr>
              <w:t>a)</w:t>
            </w:r>
          </w:p>
        </w:tc>
        <w:tc>
          <w:tcPr>
            <w:tcW w:w="482" w:type="pct"/>
            <w:gridSpan w:val="4"/>
            <w:vAlign w:val="center"/>
          </w:tcPr>
          <w:p w14:paraId="51BFEE7F"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B2D690F"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8244602" w14:textId="77777777" w:rsidR="00C008EE" w:rsidRPr="002C2F60" w:rsidRDefault="00C008EE" w:rsidP="00C008EE">
            <w:pPr>
              <w:jc w:val="center"/>
              <w:rPr>
                <w:rFonts w:ascii="Trebuchet MS" w:hAnsi="Trebuchet MS"/>
                <w:sz w:val="18"/>
                <w:szCs w:val="18"/>
              </w:rPr>
            </w:pPr>
          </w:p>
        </w:tc>
      </w:tr>
      <w:tr w:rsidR="00C008EE" w:rsidRPr="002C2F60" w14:paraId="77143A2B" w14:textId="77777777" w:rsidTr="0080405C">
        <w:tc>
          <w:tcPr>
            <w:tcW w:w="408" w:type="pct"/>
            <w:vAlign w:val="center"/>
          </w:tcPr>
          <w:p w14:paraId="3079CCE5" w14:textId="051A7A6F"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46CC5CB8" w14:textId="77C71056" w:rsidR="00C008EE" w:rsidRPr="001711B5" w:rsidRDefault="00C008EE" w:rsidP="00C008EE">
            <w:pPr>
              <w:jc w:val="both"/>
              <w:rPr>
                <w:rFonts w:ascii="Trebuchet MS" w:hAnsi="Trebuchet MS"/>
                <w:sz w:val="18"/>
                <w:szCs w:val="18"/>
              </w:rPr>
            </w:pPr>
            <w:r w:rsidRPr="001711B5">
              <w:rPr>
                <w:rFonts w:ascii="Trebuchet MS" w:hAnsi="Trebuchet MS"/>
                <w:sz w:val="18"/>
                <w:szCs w:val="18"/>
              </w:rPr>
              <w:t xml:space="preserve">AĮ, </w:t>
            </w:r>
            <w:r w:rsidR="0016481F" w:rsidRPr="001711B5">
              <w:rPr>
                <w:rFonts w:ascii="Trebuchet MS" w:hAnsi="Trebuchet MS"/>
                <w:sz w:val="18"/>
                <w:szCs w:val="18"/>
              </w:rPr>
              <w:t>T</w:t>
            </w:r>
            <w:r w:rsidRPr="001711B5">
              <w:rPr>
                <w:rFonts w:ascii="Trebuchet MS" w:hAnsi="Trebuchet MS"/>
                <w:sz w:val="18"/>
                <w:szCs w:val="18"/>
              </w:rPr>
              <w:t>Į ir neutralės įvadų tipas (parenkamas vienodas visiems AĮ, ŽI ir neutralės įvadams)/</w:t>
            </w:r>
          </w:p>
          <w:p w14:paraId="4BB64B3A" w14:textId="290DEABE" w:rsidR="00C008EE" w:rsidRPr="001711B5" w:rsidRDefault="00C008EE" w:rsidP="00C008EE">
            <w:pPr>
              <w:rPr>
                <w:rFonts w:ascii="Trebuchet MS" w:hAnsi="Trebuchet MS" w:cs="Arial"/>
                <w:sz w:val="18"/>
                <w:szCs w:val="18"/>
              </w:rPr>
            </w:pPr>
            <w:r w:rsidRPr="001711B5">
              <w:rPr>
                <w:rFonts w:ascii="Trebuchet MS" w:hAnsi="Trebuchet MS"/>
                <w:sz w:val="18"/>
                <w:szCs w:val="18"/>
                <w:lang w:val="en-US"/>
              </w:rPr>
              <w:t>Type of HV, LV and neutral bushings (shall be selected the same for all HV, LV and neutral bushings)</w:t>
            </w:r>
          </w:p>
        </w:tc>
        <w:tc>
          <w:tcPr>
            <w:tcW w:w="869" w:type="pct"/>
            <w:gridSpan w:val="2"/>
          </w:tcPr>
          <w:p w14:paraId="15F34415" w14:textId="77777777" w:rsidR="00C008EE" w:rsidRPr="001711B5" w:rsidRDefault="00C008EE" w:rsidP="00C008EE">
            <w:pPr>
              <w:spacing w:line="276" w:lineRule="auto"/>
              <w:rPr>
                <w:rFonts w:ascii="Trebuchet MS" w:hAnsi="Trebuchet MS"/>
                <w:sz w:val="18"/>
                <w:szCs w:val="18"/>
              </w:rPr>
            </w:pPr>
            <w:r w:rsidRPr="001711B5">
              <w:rPr>
                <w:rFonts w:ascii="Trebuchet MS" w:hAnsi="Trebuchet MS"/>
                <w:sz w:val="18"/>
                <w:szCs w:val="18"/>
              </w:rPr>
              <w:t>Sauso tipo, guma impregnuoto popieriaus izoliacijos (RIP)</w:t>
            </w:r>
          </w:p>
          <w:p w14:paraId="308790ED" w14:textId="77777777" w:rsidR="00C008EE" w:rsidRPr="001711B5" w:rsidRDefault="00C008EE" w:rsidP="00C008EE">
            <w:pPr>
              <w:spacing w:line="276" w:lineRule="auto"/>
              <w:jc w:val="center"/>
              <w:rPr>
                <w:rFonts w:ascii="Trebuchet MS" w:hAnsi="Trebuchet MS"/>
                <w:sz w:val="18"/>
                <w:szCs w:val="18"/>
              </w:rPr>
            </w:pPr>
            <w:r w:rsidRPr="001711B5">
              <w:rPr>
                <w:rFonts w:ascii="Trebuchet MS" w:hAnsi="Trebuchet MS"/>
                <w:sz w:val="18"/>
                <w:szCs w:val="18"/>
              </w:rPr>
              <w:t>arba</w:t>
            </w:r>
          </w:p>
          <w:p w14:paraId="5BCFAFE2" w14:textId="77777777" w:rsidR="00C008EE" w:rsidRPr="001711B5" w:rsidRDefault="00C008EE" w:rsidP="00C008EE">
            <w:pPr>
              <w:spacing w:line="276" w:lineRule="auto"/>
              <w:rPr>
                <w:rFonts w:ascii="Trebuchet MS" w:hAnsi="Trebuchet MS"/>
                <w:sz w:val="18"/>
                <w:szCs w:val="18"/>
              </w:rPr>
            </w:pPr>
            <w:r w:rsidRPr="001711B5">
              <w:rPr>
                <w:rFonts w:ascii="Trebuchet MS" w:hAnsi="Trebuchet MS"/>
                <w:sz w:val="18"/>
                <w:szCs w:val="18"/>
              </w:rPr>
              <w:lastRenderedPageBreak/>
              <w:t>Sauso tipo, guma impregnuotos sintetinės izoliacijos (RIS)/</w:t>
            </w:r>
          </w:p>
          <w:p w14:paraId="499B5E7F" w14:textId="77777777" w:rsidR="00C008EE" w:rsidRPr="001711B5" w:rsidRDefault="00C008EE" w:rsidP="00C008EE">
            <w:pPr>
              <w:rPr>
                <w:rFonts w:ascii="Trebuchet MS" w:hAnsi="Trebuchet MS"/>
                <w:sz w:val="18"/>
                <w:szCs w:val="18"/>
                <w:lang w:val="en-US"/>
              </w:rPr>
            </w:pPr>
            <w:r w:rsidRPr="001711B5">
              <w:rPr>
                <w:rFonts w:ascii="Trebuchet MS" w:hAnsi="Trebuchet MS"/>
                <w:sz w:val="18"/>
                <w:szCs w:val="18"/>
                <w:lang w:val="en-US"/>
              </w:rPr>
              <w:t>Dry type, resin impregnated paper insulation (RIP)</w:t>
            </w:r>
          </w:p>
          <w:p w14:paraId="68850F77" w14:textId="77777777" w:rsidR="00C008EE" w:rsidRPr="001711B5" w:rsidRDefault="00C008EE" w:rsidP="00C008EE">
            <w:pPr>
              <w:jc w:val="center"/>
              <w:rPr>
                <w:rFonts w:ascii="Trebuchet MS" w:hAnsi="Trebuchet MS"/>
                <w:sz w:val="18"/>
                <w:szCs w:val="18"/>
                <w:lang w:val="en-US"/>
              </w:rPr>
            </w:pPr>
            <w:r w:rsidRPr="001711B5">
              <w:rPr>
                <w:rFonts w:ascii="Trebuchet MS" w:hAnsi="Trebuchet MS"/>
                <w:sz w:val="18"/>
                <w:szCs w:val="18"/>
                <w:lang w:val="en-US"/>
              </w:rPr>
              <w:t>or</w:t>
            </w:r>
          </w:p>
          <w:p w14:paraId="2B70C856" w14:textId="53AF468F"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lang w:val="en-US"/>
              </w:rPr>
              <w:t>Dry type, resin impregnated synthetic insulation (RIS) </w:t>
            </w:r>
            <w:r w:rsidRPr="001711B5">
              <w:rPr>
                <w:rFonts w:ascii="Trebuchet MS" w:hAnsi="Trebuchet MS"/>
                <w:sz w:val="18"/>
                <w:szCs w:val="18"/>
                <w:vertAlign w:val="superscript"/>
                <w:lang w:val="en-US"/>
              </w:rPr>
              <w:t>a)</w:t>
            </w:r>
          </w:p>
        </w:tc>
        <w:tc>
          <w:tcPr>
            <w:tcW w:w="482" w:type="pct"/>
            <w:gridSpan w:val="4"/>
            <w:vAlign w:val="center"/>
          </w:tcPr>
          <w:p w14:paraId="20C26409"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C846A1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EE7A0E4" w14:textId="77777777" w:rsidR="00C008EE" w:rsidRPr="002C2F60" w:rsidRDefault="00C008EE" w:rsidP="00C008EE">
            <w:pPr>
              <w:jc w:val="center"/>
              <w:rPr>
                <w:rFonts w:ascii="Trebuchet MS" w:hAnsi="Trebuchet MS"/>
                <w:sz w:val="18"/>
                <w:szCs w:val="18"/>
              </w:rPr>
            </w:pPr>
          </w:p>
        </w:tc>
      </w:tr>
      <w:tr w:rsidR="00C008EE" w:rsidRPr="002C2F60" w14:paraId="01B71008" w14:textId="77777777" w:rsidTr="002C2F60">
        <w:tc>
          <w:tcPr>
            <w:tcW w:w="408" w:type="pct"/>
            <w:vMerge w:val="restart"/>
            <w:vAlign w:val="center"/>
          </w:tcPr>
          <w:p w14:paraId="34A3AD43" w14:textId="50D32943"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restart"/>
            <w:vAlign w:val="center"/>
          </w:tcPr>
          <w:p w14:paraId="063AA402" w14:textId="0632BF3C" w:rsidR="00C008EE" w:rsidRPr="001711B5" w:rsidRDefault="00C008EE" w:rsidP="00C008EE">
            <w:pPr>
              <w:rPr>
                <w:rFonts w:ascii="Trebuchet MS" w:hAnsi="Trebuchet MS" w:cs="Arial"/>
                <w:sz w:val="18"/>
                <w:szCs w:val="18"/>
              </w:rPr>
            </w:pPr>
            <w:r w:rsidRPr="001711B5">
              <w:rPr>
                <w:rFonts w:ascii="Trebuchet MS" w:hAnsi="Trebuchet MS"/>
                <w:sz w:val="18"/>
                <w:szCs w:val="18"/>
              </w:rPr>
              <w:t xml:space="preserve">Reikalavimai įvadų konstrukcijai/ </w:t>
            </w:r>
            <w:r w:rsidRPr="001711B5">
              <w:rPr>
                <w:rFonts w:ascii="Trebuchet MS" w:hAnsi="Trebuchet MS"/>
                <w:sz w:val="18"/>
                <w:szCs w:val="18"/>
                <w:lang w:val="en-US"/>
              </w:rPr>
              <w:t>Requirements for bushings design</w:t>
            </w:r>
          </w:p>
        </w:tc>
        <w:tc>
          <w:tcPr>
            <w:tcW w:w="869" w:type="pct"/>
            <w:gridSpan w:val="2"/>
            <w:vAlign w:val="center"/>
          </w:tcPr>
          <w:p w14:paraId="63DF07C2"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Kompozitinis izoliatorius su silikono gumos sijonėliais/</w:t>
            </w:r>
          </w:p>
          <w:p w14:paraId="12B28AD7" w14:textId="7E3988B2" w:rsidR="00C008EE" w:rsidRPr="001711B5" w:rsidRDefault="00C008EE" w:rsidP="00C008EE">
            <w:pPr>
              <w:rPr>
                <w:rFonts w:ascii="Trebuchet MS" w:hAnsi="Trebuchet MS" w:cs="Arial"/>
                <w:sz w:val="18"/>
                <w:szCs w:val="18"/>
                <w:vertAlign w:val="superscript"/>
              </w:rPr>
            </w:pPr>
            <w:r w:rsidRPr="001711B5">
              <w:rPr>
                <w:rFonts w:ascii="Trebuchet MS" w:hAnsi="Trebuchet MS"/>
                <w:sz w:val="18"/>
                <w:szCs w:val="18"/>
                <w:lang w:val="en-US"/>
              </w:rPr>
              <w:t>Composite insulator with silicone rubber sheds</w:t>
            </w:r>
            <w:r w:rsidRPr="001711B5">
              <w:rPr>
                <w:rFonts w:ascii="Trebuchet MS" w:hAnsi="Trebuchet MS" w:cs="Arial"/>
                <w:color w:val="000000"/>
                <w:sz w:val="18"/>
                <w:szCs w:val="18"/>
                <w:lang w:val="en-US"/>
              </w:rPr>
              <w:t> </w:t>
            </w:r>
            <w:r w:rsidRPr="001711B5">
              <w:rPr>
                <w:rFonts w:ascii="Trebuchet MS" w:hAnsi="Trebuchet MS" w:cs="Arial"/>
                <w:color w:val="000000"/>
                <w:sz w:val="18"/>
                <w:szCs w:val="18"/>
                <w:vertAlign w:val="superscript"/>
                <w:lang w:val="en-US"/>
              </w:rPr>
              <w:t>a)</w:t>
            </w:r>
          </w:p>
        </w:tc>
        <w:tc>
          <w:tcPr>
            <w:tcW w:w="482" w:type="pct"/>
            <w:gridSpan w:val="4"/>
            <w:vAlign w:val="center"/>
          </w:tcPr>
          <w:p w14:paraId="668510BA"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9DF995F"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20B9745" w14:textId="77777777" w:rsidR="00C008EE" w:rsidRPr="002C2F60" w:rsidRDefault="00C008EE" w:rsidP="00C008EE">
            <w:pPr>
              <w:jc w:val="center"/>
              <w:rPr>
                <w:rFonts w:ascii="Trebuchet MS" w:hAnsi="Trebuchet MS"/>
                <w:sz w:val="18"/>
                <w:szCs w:val="18"/>
              </w:rPr>
            </w:pPr>
          </w:p>
        </w:tc>
      </w:tr>
      <w:tr w:rsidR="00C008EE" w:rsidRPr="002C2F60" w14:paraId="569307FD" w14:textId="77777777" w:rsidTr="0080405C">
        <w:tc>
          <w:tcPr>
            <w:tcW w:w="408" w:type="pct"/>
            <w:vMerge/>
            <w:vAlign w:val="center"/>
          </w:tcPr>
          <w:p w14:paraId="6725620F" w14:textId="12CA588A"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ign w:val="center"/>
          </w:tcPr>
          <w:p w14:paraId="202FC220" w14:textId="0E3B25A6" w:rsidR="00C008EE" w:rsidRPr="001711B5" w:rsidRDefault="00C008EE" w:rsidP="00C008EE">
            <w:pPr>
              <w:pStyle w:val="TableParagraph"/>
              <w:ind w:right="156"/>
              <w:rPr>
                <w:rFonts w:ascii="Trebuchet MS" w:hAnsi="Trebuchet MS" w:cs="Arial"/>
                <w:sz w:val="18"/>
                <w:szCs w:val="18"/>
              </w:rPr>
            </w:pPr>
          </w:p>
        </w:tc>
        <w:tc>
          <w:tcPr>
            <w:tcW w:w="869" w:type="pct"/>
            <w:gridSpan w:val="2"/>
          </w:tcPr>
          <w:p w14:paraId="003E1219" w14:textId="77777777" w:rsidR="00C008EE" w:rsidRPr="001711B5" w:rsidRDefault="00C008EE" w:rsidP="00C008EE">
            <w:pPr>
              <w:rPr>
                <w:rFonts w:ascii="Trebuchet MS" w:hAnsi="Trebuchet MS" w:cs="Arial"/>
                <w:color w:val="000000"/>
                <w:sz w:val="18"/>
                <w:szCs w:val="18"/>
              </w:rPr>
            </w:pPr>
            <w:r w:rsidRPr="001711B5">
              <w:rPr>
                <w:rFonts w:ascii="Trebuchet MS" w:hAnsi="Trebuchet MS" w:cs="Arial"/>
                <w:color w:val="000000"/>
                <w:sz w:val="18"/>
                <w:szCs w:val="18"/>
              </w:rPr>
              <w:t>Talpinis išvadas izoliacijos dielektrinių nuostolių kampo (tgδ) ir talpos (C) matavimams/</w:t>
            </w:r>
          </w:p>
          <w:p w14:paraId="633715F2" w14:textId="6848FF41" w:rsidR="00C008EE" w:rsidRPr="001711B5" w:rsidRDefault="00C008EE" w:rsidP="00C008EE">
            <w:pPr>
              <w:rPr>
                <w:rFonts w:ascii="Trebuchet MS" w:hAnsi="Trebuchet MS" w:cs="Arial"/>
                <w:sz w:val="18"/>
                <w:szCs w:val="18"/>
                <w:vertAlign w:val="superscript"/>
              </w:rPr>
            </w:pPr>
            <w:r w:rsidRPr="001711B5">
              <w:rPr>
                <w:rFonts w:ascii="Trebuchet MS" w:hAnsi="Trebuchet MS" w:cs="Arial"/>
                <w:color w:val="000000"/>
                <w:sz w:val="18"/>
                <w:szCs w:val="18"/>
                <w:lang w:val="en-US"/>
              </w:rPr>
              <w:t>Capacitive tap for Measurements of dissipation factor (tgδ) and capacity (C) of insulation </w:t>
            </w:r>
            <w:r w:rsidRPr="001711B5">
              <w:rPr>
                <w:rFonts w:ascii="Trebuchet MS" w:hAnsi="Trebuchet MS" w:cs="Arial"/>
                <w:color w:val="000000"/>
                <w:sz w:val="18"/>
                <w:szCs w:val="18"/>
                <w:vertAlign w:val="superscript"/>
                <w:lang w:val="en-US"/>
              </w:rPr>
              <w:t>a)</w:t>
            </w:r>
          </w:p>
        </w:tc>
        <w:tc>
          <w:tcPr>
            <w:tcW w:w="482" w:type="pct"/>
            <w:gridSpan w:val="4"/>
            <w:vAlign w:val="center"/>
          </w:tcPr>
          <w:p w14:paraId="5351DA53"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6319432"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70F072D" w14:textId="77777777" w:rsidR="00C008EE" w:rsidRPr="002C2F60" w:rsidRDefault="00C008EE" w:rsidP="00C008EE">
            <w:pPr>
              <w:jc w:val="center"/>
              <w:rPr>
                <w:rFonts w:ascii="Trebuchet MS" w:hAnsi="Trebuchet MS"/>
                <w:sz w:val="18"/>
                <w:szCs w:val="18"/>
              </w:rPr>
            </w:pPr>
          </w:p>
        </w:tc>
      </w:tr>
      <w:tr w:rsidR="00C008EE" w:rsidRPr="002C2F60" w14:paraId="36424561" w14:textId="77777777" w:rsidTr="0080405C">
        <w:tc>
          <w:tcPr>
            <w:tcW w:w="408" w:type="pct"/>
            <w:vAlign w:val="center"/>
          </w:tcPr>
          <w:p w14:paraId="3A6A3CBA" w14:textId="288F39BA" w:rsidR="00C008EE" w:rsidRPr="0068068F"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537546F7"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TĮ įvadų tipas/</w:t>
            </w:r>
          </w:p>
          <w:p w14:paraId="18A87142" w14:textId="55305E9A" w:rsidR="00C008EE" w:rsidRPr="001711B5" w:rsidRDefault="00C008EE" w:rsidP="00C008EE">
            <w:pPr>
              <w:rPr>
                <w:rFonts w:ascii="Trebuchet MS" w:hAnsi="Trebuchet MS" w:cs="Arial"/>
                <w:sz w:val="18"/>
                <w:szCs w:val="18"/>
              </w:rPr>
            </w:pPr>
            <w:r w:rsidRPr="001711B5">
              <w:rPr>
                <w:rFonts w:ascii="Trebuchet MS" w:hAnsi="Trebuchet MS"/>
                <w:sz w:val="18"/>
                <w:szCs w:val="18"/>
                <w:lang w:val="en-US"/>
              </w:rPr>
              <w:t>Type of TV bushings</w:t>
            </w:r>
          </w:p>
        </w:tc>
        <w:tc>
          <w:tcPr>
            <w:tcW w:w="869" w:type="pct"/>
            <w:gridSpan w:val="2"/>
          </w:tcPr>
          <w:p w14:paraId="3BAA10DD" w14:textId="77777777" w:rsidR="00C008EE" w:rsidRPr="001711B5" w:rsidRDefault="00C008EE" w:rsidP="00C008EE">
            <w:pPr>
              <w:rPr>
                <w:rFonts w:ascii="Trebuchet MS" w:hAnsi="Trebuchet MS"/>
                <w:sz w:val="18"/>
                <w:szCs w:val="18"/>
                <w:lang w:val="en-US"/>
              </w:rPr>
            </w:pPr>
            <w:r w:rsidRPr="001711B5">
              <w:rPr>
                <w:rFonts w:ascii="Trebuchet MS" w:hAnsi="Trebuchet MS"/>
                <w:sz w:val="18"/>
                <w:szCs w:val="18"/>
              </w:rPr>
              <w:t>EN 50180 arba EN 50243 įvadiniai izoliatoriai su porceliano arba silikono sijonėlių izoliacija</w:t>
            </w:r>
            <w:r w:rsidRPr="001711B5">
              <w:rPr>
                <w:rFonts w:ascii="Trebuchet MS" w:hAnsi="Trebuchet MS"/>
                <w:sz w:val="18"/>
                <w:szCs w:val="18"/>
                <w:lang w:val="en-US"/>
              </w:rPr>
              <w:t>/</w:t>
            </w:r>
          </w:p>
          <w:p w14:paraId="110DA19C" w14:textId="0655BCBD" w:rsidR="00C008EE" w:rsidRPr="001711B5" w:rsidRDefault="00C008EE" w:rsidP="00C008EE">
            <w:pPr>
              <w:pStyle w:val="TableParagraph"/>
              <w:spacing w:line="249" w:lineRule="exact"/>
              <w:rPr>
                <w:rFonts w:ascii="Trebuchet MS" w:hAnsi="Trebuchet MS" w:cs="Arial"/>
                <w:sz w:val="18"/>
                <w:szCs w:val="18"/>
              </w:rPr>
            </w:pPr>
            <w:r w:rsidRPr="001711B5">
              <w:rPr>
                <w:rFonts w:ascii="Trebuchet MS" w:hAnsi="Trebuchet MS"/>
                <w:sz w:val="18"/>
                <w:szCs w:val="18"/>
              </w:rPr>
              <w:t>EN 50180 or EN 50243 bushing insulators with porcelain or silicone sheds insulation</w:t>
            </w:r>
            <w:r w:rsidRPr="001711B5">
              <w:rPr>
                <w:rFonts w:ascii="Trebuchet MS" w:hAnsi="Trebuchet MS" w:cs="Arial"/>
                <w:color w:val="000000"/>
                <w:sz w:val="18"/>
                <w:szCs w:val="18"/>
              </w:rPr>
              <w:t> </w:t>
            </w:r>
            <w:r w:rsidRPr="001711B5">
              <w:rPr>
                <w:rFonts w:ascii="Trebuchet MS" w:hAnsi="Trebuchet MS" w:cs="Arial"/>
                <w:color w:val="000000"/>
                <w:sz w:val="18"/>
                <w:szCs w:val="18"/>
                <w:vertAlign w:val="superscript"/>
              </w:rPr>
              <w:t>a)</w:t>
            </w:r>
          </w:p>
        </w:tc>
        <w:tc>
          <w:tcPr>
            <w:tcW w:w="482" w:type="pct"/>
            <w:gridSpan w:val="4"/>
            <w:vAlign w:val="center"/>
          </w:tcPr>
          <w:p w14:paraId="52FD8CBA" w14:textId="77777777" w:rsidR="00C008EE" w:rsidRPr="00A05B66" w:rsidRDefault="00C008EE" w:rsidP="00C008EE">
            <w:pPr>
              <w:jc w:val="center"/>
              <w:rPr>
                <w:rFonts w:ascii="Trebuchet MS" w:hAnsi="Trebuchet MS"/>
                <w:sz w:val="18"/>
                <w:szCs w:val="18"/>
                <w:highlight w:val="green"/>
              </w:rPr>
            </w:pPr>
          </w:p>
        </w:tc>
        <w:tc>
          <w:tcPr>
            <w:tcW w:w="495" w:type="pct"/>
            <w:gridSpan w:val="2"/>
            <w:vAlign w:val="center"/>
          </w:tcPr>
          <w:p w14:paraId="640C981B"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2342A29" w14:textId="77777777" w:rsidR="00C008EE" w:rsidRPr="002C2F60" w:rsidRDefault="00C008EE" w:rsidP="00C008EE">
            <w:pPr>
              <w:jc w:val="center"/>
              <w:rPr>
                <w:rFonts w:ascii="Trebuchet MS" w:hAnsi="Trebuchet MS"/>
                <w:sz w:val="18"/>
                <w:szCs w:val="18"/>
              </w:rPr>
            </w:pPr>
          </w:p>
        </w:tc>
      </w:tr>
      <w:tr w:rsidR="00C008EE" w:rsidRPr="002C2F60" w14:paraId="49DA08DC" w14:textId="77777777" w:rsidTr="0080405C">
        <w:tc>
          <w:tcPr>
            <w:tcW w:w="408" w:type="pct"/>
            <w:vAlign w:val="center"/>
          </w:tcPr>
          <w:p w14:paraId="53E3A411"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tcPr>
          <w:p w14:paraId="223658F5" w14:textId="77777777" w:rsidR="00C008EE" w:rsidRPr="001711B5" w:rsidRDefault="00C008EE" w:rsidP="00C008EE">
            <w:pPr>
              <w:jc w:val="both"/>
              <w:rPr>
                <w:rFonts w:ascii="Trebuchet MS" w:hAnsi="Trebuchet MS" w:cs="Arial"/>
                <w:color w:val="000000"/>
                <w:sz w:val="18"/>
                <w:szCs w:val="18"/>
              </w:rPr>
            </w:pPr>
            <w:r w:rsidRPr="001711B5">
              <w:rPr>
                <w:rFonts w:ascii="Trebuchet MS" w:hAnsi="Trebuchet MS" w:cs="Arial"/>
                <w:color w:val="000000"/>
                <w:sz w:val="18"/>
                <w:szCs w:val="18"/>
              </w:rPr>
              <w:t>Įvadų izoliatorių spalva</w:t>
            </w:r>
            <w:r w:rsidRPr="001711B5">
              <w:rPr>
                <w:rFonts w:ascii="Trebuchet MS" w:hAnsi="Trebuchet MS" w:cs="Arial"/>
                <w:sz w:val="18"/>
                <w:szCs w:val="18"/>
              </w:rPr>
              <w:t xml:space="preserve"> parenkama vienoda visiems įvadams</w:t>
            </w:r>
            <w:r w:rsidRPr="001711B5">
              <w:rPr>
                <w:rFonts w:ascii="Trebuchet MS" w:hAnsi="Trebuchet MS" w:cs="Arial"/>
                <w:color w:val="000000"/>
                <w:sz w:val="18"/>
                <w:szCs w:val="18"/>
              </w:rPr>
              <w:t xml:space="preserve"> /</w:t>
            </w:r>
          </w:p>
          <w:p w14:paraId="5F1A051A" w14:textId="19FF6E9F" w:rsidR="00C008EE" w:rsidRPr="001711B5" w:rsidRDefault="00C008EE" w:rsidP="00C008EE">
            <w:pPr>
              <w:rPr>
                <w:rFonts w:ascii="Trebuchet MS" w:hAnsi="Trebuchet MS" w:cs="Arial"/>
                <w:sz w:val="18"/>
                <w:szCs w:val="18"/>
              </w:rPr>
            </w:pPr>
            <w:r w:rsidRPr="001711B5">
              <w:rPr>
                <w:rFonts w:ascii="Trebuchet MS" w:hAnsi="Trebuchet MS" w:cs="Arial"/>
                <w:color w:val="000000"/>
                <w:sz w:val="18"/>
                <w:szCs w:val="18"/>
                <w:lang w:val="en-US"/>
              </w:rPr>
              <w:t>Color of insulator of bushings</w:t>
            </w:r>
            <w:r w:rsidRPr="001711B5">
              <w:rPr>
                <w:rFonts w:ascii="Trebuchet MS" w:hAnsi="Trebuchet MS" w:cs="Arial"/>
                <w:sz w:val="18"/>
                <w:szCs w:val="18"/>
                <w:lang w:val="en-US"/>
              </w:rPr>
              <w:t xml:space="preserve"> shall be chosen same for all bushings</w:t>
            </w:r>
          </w:p>
        </w:tc>
        <w:tc>
          <w:tcPr>
            <w:tcW w:w="869" w:type="pct"/>
            <w:gridSpan w:val="2"/>
            <w:vAlign w:val="center"/>
          </w:tcPr>
          <w:p w14:paraId="77438567" w14:textId="77777777" w:rsidR="00C008EE" w:rsidRPr="001711B5" w:rsidRDefault="00C008EE" w:rsidP="00C008EE">
            <w:pPr>
              <w:rPr>
                <w:rFonts w:ascii="Trebuchet MS" w:hAnsi="Trebuchet MS"/>
                <w:sz w:val="18"/>
                <w:szCs w:val="18"/>
              </w:rPr>
            </w:pPr>
            <w:r w:rsidRPr="001711B5">
              <w:rPr>
                <w:rFonts w:ascii="Trebuchet MS" w:hAnsi="Trebuchet MS"/>
                <w:sz w:val="18"/>
                <w:szCs w:val="18"/>
              </w:rPr>
              <w:t>Pilka/</w:t>
            </w:r>
          </w:p>
          <w:p w14:paraId="0442A9FD" w14:textId="7461B0BC" w:rsidR="00C008EE" w:rsidRPr="001711B5" w:rsidRDefault="00C008EE" w:rsidP="00C008EE">
            <w:pPr>
              <w:pStyle w:val="TableParagraph"/>
              <w:spacing w:line="247" w:lineRule="exact"/>
              <w:rPr>
                <w:rFonts w:ascii="Trebuchet MS" w:hAnsi="Trebuchet MS" w:cs="Arial"/>
                <w:sz w:val="18"/>
                <w:szCs w:val="18"/>
              </w:rPr>
            </w:pPr>
            <w:r w:rsidRPr="001711B5">
              <w:rPr>
                <w:rFonts w:ascii="Trebuchet MS" w:hAnsi="Trebuchet MS"/>
                <w:sz w:val="18"/>
                <w:szCs w:val="18"/>
              </w:rPr>
              <w:t>Grey </w:t>
            </w:r>
            <w:r w:rsidRPr="001711B5">
              <w:rPr>
                <w:rFonts w:ascii="Trebuchet MS" w:hAnsi="Trebuchet MS"/>
                <w:sz w:val="18"/>
                <w:szCs w:val="18"/>
                <w:vertAlign w:val="superscript"/>
              </w:rPr>
              <w:t>a)</w:t>
            </w:r>
          </w:p>
        </w:tc>
        <w:tc>
          <w:tcPr>
            <w:tcW w:w="482" w:type="pct"/>
            <w:gridSpan w:val="4"/>
            <w:vAlign w:val="center"/>
          </w:tcPr>
          <w:p w14:paraId="0C8005D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66C9BB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F9D8A93" w14:textId="77777777" w:rsidR="00C008EE" w:rsidRPr="002C2F60" w:rsidRDefault="00C008EE" w:rsidP="00C008EE">
            <w:pPr>
              <w:jc w:val="center"/>
              <w:rPr>
                <w:rFonts w:ascii="Trebuchet MS" w:hAnsi="Trebuchet MS"/>
                <w:sz w:val="18"/>
                <w:szCs w:val="18"/>
              </w:rPr>
            </w:pPr>
          </w:p>
        </w:tc>
      </w:tr>
      <w:tr w:rsidR="00C008EE" w:rsidRPr="002C2F60" w14:paraId="67E42ED0" w14:textId="77777777" w:rsidTr="00A73E62">
        <w:tc>
          <w:tcPr>
            <w:tcW w:w="408" w:type="pct"/>
            <w:vAlign w:val="center"/>
          </w:tcPr>
          <w:p w14:paraId="6ADB4736" w14:textId="1B77669D"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3699ADF0" w14:textId="1F37B6FA" w:rsidR="00C008EE" w:rsidRPr="00BB0320" w:rsidRDefault="00C008EE" w:rsidP="00C008EE">
            <w:pPr>
              <w:jc w:val="center"/>
              <w:rPr>
                <w:rFonts w:ascii="Trebuchet MS" w:hAnsi="Trebuchet MS"/>
                <w:b/>
                <w:sz w:val="18"/>
                <w:szCs w:val="18"/>
              </w:rPr>
            </w:pPr>
            <w:r w:rsidRPr="00BB0320">
              <w:rPr>
                <w:rFonts w:ascii="Trebuchet MS" w:hAnsi="Trebuchet MS"/>
                <w:b/>
                <w:sz w:val="18"/>
                <w:szCs w:val="18"/>
              </w:rPr>
              <w:t>Įvadų srovės transformatoriai/</w:t>
            </w:r>
          </w:p>
          <w:p w14:paraId="46E397BD" w14:textId="7682B41F" w:rsidR="00C008EE" w:rsidRPr="00BB0320" w:rsidRDefault="00C008EE" w:rsidP="00C008EE">
            <w:pPr>
              <w:jc w:val="center"/>
              <w:rPr>
                <w:rFonts w:ascii="Trebuchet MS" w:hAnsi="Trebuchet MS"/>
                <w:b/>
                <w:sz w:val="18"/>
                <w:szCs w:val="18"/>
              </w:rPr>
            </w:pPr>
            <w:r w:rsidRPr="00BB0320">
              <w:rPr>
                <w:rFonts w:ascii="Trebuchet MS" w:hAnsi="Trebuchet MS"/>
                <w:b/>
                <w:sz w:val="18"/>
                <w:szCs w:val="18"/>
              </w:rPr>
              <w:t>Bushings current transformers</w:t>
            </w:r>
          </w:p>
          <w:p w14:paraId="3CBA7C8B" w14:textId="7B515FA3" w:rsidR="00C008EE" w:rsidRPr="00AE47EF" w:rsidRDefault="00C008EE" w:rsidP="00C008EE">
            <w:pPr>
              <w:rPr>
                <w:rFonts w:ascii="Trebuchet MS" w:hAnsi="Trebuchet MS"/>
                <w:b/>
                <w:sz w:val="18"/>
                <w:szCs w:val="18"/>
              </w:rPr>
            </w:pPr>
            <w:r w:rsidRPr="00AE47EF">
              <w:rPr>
                <w:rFonts w:ascii="Trebuchet MS" w:hAnsi="Trebuchet MS"/>
                <w:b/>
                <w:sz w:val="18"/>
                <w:szCs w:val="18"/>
              </w:rPr>
              <w:lastRenderedPageBreak/>
              <w:t>Pastaba: informacija apie srovės transformatorių charakteristikas yra preliminari. Tikslios charakteristikos turi būti suderintos su Užsakovu transformatoriaus gamybos projekto rengimo metu. Gamintojas turi numatyti papildomus srovės transformatorius reikalingus transformatoriaus technologiniams matavimams (pvz. apvijų temperatūros kontrolei)/</w:t>
            </w:r>
          </w:p>
          <w:p w14:paraId="4FB18265" w14:textId="6699E8C7" w:rsidR="00C008EE" w:rsidRPr="00D23AF2" w:rsidRDefault="00C008EE" w:rsidP="00C008EE">
            <w:pPr>
              <w:rPr>
                <w:rFonts w:ascii="Trebuchet MS" w:hAnsi="Trebuchet MS"/>
                <w:b/>
                <w:bCs/>
                <w:sz w:val="18"/>
                <w:szCs w:val="18"/>
                <w:highlight w:val="green"/>
                <w:lang w:val="en-US"/>
              </w:rPr>
            </w:pPr>
            <w:r w:rsidRPr="00AE47EF">
              <w:rPr>
                <w:rFonts w:ascii="Trebuchet MS" w:hAnsi="Trebuchet MS"/>
                <w:b/>
                <w:bCs/>
                <w:sz w:val="18"/>
                <w:szCs w:val="18"/>
                <w:lang w:val="en-US"/>
              </w:rPr>
              <w:t xml:space="preserve">Note: Information on the characteristics of current transformers is preliminary. The exact characteristics are to be agreed with the Customer during the transformer design review. </w:t>
            </w:r>
            <w:r w:rsidRPr="00AE47EF">
              <w:t xml:space="preserve"> </w:t>
            </w:r>
            <w:r w:rsidRPr="00AE47EF">
              <w:rPr>
                <w:rFonts w:ascii="Trebuchet MS" w:hAnsi="Trebuchet MS"/>
                <w:b/>
                <w:bCs/>
                <w:sz w:val="18"/>
                <w:szCs w:val="18"/>
                <w:lang w:val="en-US"/>
              </w:rPr>
              <w:t>The manufacturer shall design additional current transformers required for technological measurements of the transformer (e.g. windings thermal control).</w:t>
            </w:r>
          </w:p>
        </w:tc>
      </w:tr>
      <w:tr w:rsidR="00C008EE" w:rsidRPr="002C2F60" w14:paraId="25E466E7" w14:textId="77777777" w:rsidTr="002C2F60">
        <w:tc>
          <w:tcPr>
            <w:tcW w:w="408" w:type="pct"/>
            <w:vAlign w:val="center"/>
          </w:tcPr>
          <w:p w14:paraId="5C17F846" w14:textId="3CFFD413"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0D564629" w14:textId="77777777" w:rsidR="00C008EE" w:rsidRPr="00E7665A" w:rsidRDefault="00C008EE" w:rsidP="00C008EE">
            <w:pPr>
              <w:pStyle w:val="TableParagraph"/>
              <w:spacing w:before="16" w:line="220" w:lineRule="auto"/>
              <w:ind w:right="115"/>
              <w:rPr>
                <w:rFonts w:ascii="Trebuchet MS" w:hAnsi="Trebuchet MS"/>
                <w:sz w:val="18"/>
                <w:szCs w:val="18"/>
                <w:lang w:val="lt-LT"/>
              </w:rPr>
            </w:pPr>
            <w:r w:rsidRPr="00E7665A">
              <w:rPr>
                <w:rFonts w:ascii="Trebuchet MS" w:hAnsi="Trebuchet MS"/>
                <w:position w:val="2"/>
                <w:sz w:val="18"/>
                <w:szCs w:val="18"/>
                <w:lang w:val="lt-LT"/>
              </w:rPr>
              <w:t>Vardinė ilgalaikė terminė srovė (I</w:t>
            </w:r>
            <w:r w:rsidRPr="00E7665A">
              <w:rPr>
                <w:rFonts w:ascii="Trebuchet MS" w:hAnsi="Trebuchet MS"/>
                <w:position w:val="2"/>
                <w:sz w:val="18"/>
                <w:szCs w:val="18"/>
                <w:vertAlign w:val="subscript"/>
                <w:lang w:val="lt-LT"/>
              </w:rPr>
              <w:t>cth</w:t>
            </w:r>
            <w:r w:rsidRPr="00E7665A">
              <w:rPr>
                <w:rFonts w:ascii="Trebuchet MS" w:hAnsi="Trebuchet MS"/>
                <w:position w:val="2"/>
                <w:sz w:val="18"/>
                <w:szCs w:val="18"/>
                <w:lang w:val="lt-LT"/>
              </w:rPr>
              <w:t>) kartais nuo vardinės pirminės srovės (I</w:t>
            </w:r>
            <w:r w:rsidRPr="00E7665A">
              <w:rPr>
                <w:rFonts w:ascii="Trebuchet MS" w:hAnsi="Trebuchet MS"/>
                <w:position w:val="2"/>
                <w:sz w:val="18"/>
                <w:szCs w:val="18"/>
                <w:vertAlign w:val="subscript"/>
                <w:lang w:val="lt-LT"/>
              </w:rPr>
              <w:t>pr</w:t>
            </w:r>
            <w:r w:rsidRPr="00E7665A">
              <w:rPr>
                <w:rFonts w:ascii="Trebuchet MS" w:hAnsi="Trebuchet MS"/>
                <w:position w:val="2"/>
                <w:sz w:val="18"/>
                <w:szCs w:val="18"/>
                <w:lang w:val="lt-LT"/>
              </w:rPr>
              <w:t>)/</w:t>
            </w:r>
          </w:p>
          <w:p w14:paraId="1E9C897F" w14:textId="41CE476B" w:rsidR="00C008EE" w:rsidRPr="00E7665A" w:rsidRDefault="00C008EE" w:rsidP="00C008EE">
            <w:pPr>
              <w:rPr>
                <w:rFonts w:ascii="Trebuchet MS" w:hAnsi="Trebuchet MS" w:cs="Arial"/>
                <w:sz w:val="18"/>
                <w:szCs w:val="18"/>
              </w:rPr>
            </w:pPr>
            <w:r w:rsidRPr="00E7665A">
              <w:rPr>
                <w:rFonts w:ascii="Trebuchet MS" w:hAnsi="Trebuchet MS"/>
                <w:position w:val="2"/>
                <w:sz w:val="18"/>
                <w:szCs w:val="18"/>
              </w:rPr>
              <w:t>Rated continuous thermal current (I</w:t>
            </w:r>
            <w:r w:rsidRPr="00E7665A">
              <w:rPr>
                <w:rFonts w:ascii="Trebuchet MS" w:hAnsi="Trebuchet MS"/>
                <w:position w:val="2"/>
                <w:sz w:val="18"/>
                <w:szCs w:val="18"/>
                <w:vertAlign w:val="subscript"/>
              </w:rPr>
              <w:t>cth</w:t>
            </w:r>
            <w:r w:rsidRPr="00E7665A">
              <w:rPr>
                <w:rFonts w:ascii="Trebuchet MS" w:hAnsi="Trebuchet MS"/>
                <w:position w:val="2"/>
                <w:sz w:val="18"/>
                <w:szCs w:val="18"/>
              </w:rPr>
              <w:t>) according to rated primary current I</w:t>
            </w:r>
            <w:r w:rsidRPr="00E7665A">
              <w:rPr>
                <w:rFonts w:ascii="Trebuchet MS" w:hAnsi="Trebuchet MS"/>
                <w:position w:val="2"/>
                <w:sz w:val="18"/>
                <w:szCs w:val="18"/>
                <w:vertAlign w:val="subscript"/>
              </w:rPr>
              <w:t>pr</w:t>
            </w:r>
          </w:p>
        </w:tc>
        <w:tc>
          <w:tcPr>
            <w:tcW w:w="869" w:type="pct"/>
            <w:gridSpan w:val="2"/>
            <w:vAlign w:val="center"/>
          </w:tcPr>
          <w:p w14:paraId="76538E79" w14:textId="2E78BAEF" w:rsidR="00C008EE" w:rsidRPr="00E7665A" w:rsidRDefault="00C008EE" w:rsidP="00C008EE">
            <w:pPr>
              <w:rPr>
                <w:rFonts w:ascii="Trebuchet MS" w:hAnsi="Trebuchet MS" w:cs="Arial"/>
                <w:sz w:val="18"/>
                <w:szCs w:val="18"/>
                <w:vertAlign w:val="superscript"/>
              </w:rPr>
            </w:pPr>
            <w:r w:rsidRPr="00E7665A">
              <w:rPr>
                <w:rFonts w:ascii="Trebuchet MS" w:hAnsi="Trebuchet MS"/>
                <w:sz w:val="18"/>
                <w:szCs w:val="18"/>
              </w:rPr>
              <w:t xml:space="preserve">1,5 </w:t>
            </w:r>
            <w:r w:rsidRPr="00E7665A">
              <w:rPr>
                <w:rFonts w:ascii="Trebuchet MS" w:hAnsi="Trebuchet MS"/>
                <w:position w:val="8"/>
                <w:sz w:val="18"/>
                <w:szCs w:val="18"/>
                <w:vertAlign w:val="superscript"/>
              </w:rPr>
              <w:t>a)</w:t>
            </w:r>
          </w:p>
        </w:tc>
        <w:tc>
          <w:tcPr>
            <w:tcW w:w="482" w:type="pct"/>
            <w:gridSpan w:val="4"/>
            <w:vAlign w:val="center"/>
          </w:tcPr>
          <w:p w14:paraId="7E8DA0C7"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A5DF6FE"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1D93C20" w14:textId="77777777" w:rsidR="00C008EE" w:rsidRPr="002C2F60" w:rsidRDefault="00C008EE" w:rsidP="00C008EE">
            <w:pPr>
              <w:jc w:val="center"/>
              <w:rPr>
                <w:rFonts w:ascii="Trebuchet MS" w:hAnsi="Trebuchet MS"/>
                <w:sz w:val="18"/>
                <w:szCs w:val="18"/>
              </w:rPr>
            </w:pPr>
          </w:p>
        </w:tc>
      </w:tr>
      <w:tr w:rsidR="00C008EE" w:rsidRPr="002C2F60" w14:paraId="74003ECF" w14:textId="77777777" w:rsidTr="002C2F60">
        <w:tc>
          <w:tcPr>
            <w:tcW w:w="408" w:type="pct"/>
            <w:vAlign w:val="center"/>
          </w:tcPr>
          <w:p w14:paraId="2E060737" w14:textId="77777777" w:rsidR="00C008EE" w:rsidRPr="002C2F60" w:rsidRDefault="00C008EE" w:rsidP="00C008EE">
            <w:pPr>
              <w:pStyle w:val="ListParagraph"/>
              <w:numPr>
                <w:ilvl w:val="1"/>
                <w:numId w:val="3"/>
              </w:numPr>
              <w:rPr>
                <w:rFonts w:ascii="Trebuchet MS" w:hAnsi="Trebuchet MS"/>
                <w:sz w:val="18"/>
                <w:szCs w:val="18"/>
              </w:rPr>
            </w:pPr>
          </w:p>
        </w:tc>
        <w:tc>
          <w:tcPr>
            <w:tcW w:w="2976" w:type="pct"/>
            <w:gridSpan w:val="4"/>
            <w:vAlign w:val="center"/>
          </w:tcPr>
          <w:p w14:paraId="4E4002E2" w14:textId="77777777" w:rsidR="00C008EE" w:rsidRPr="00E7665A" w:rsidRDefault="00C008EE" w:rsidP="00C008EE">
            <w:pPr>
              <w:pStyle w:val="TableParagraph"/>
              <w:spacing w:line="232" w:lineRule="exact"/>
              <w:rPr>
                <w:rFonts w:ascii="Trebuchet MS" w:hAnsi="Trebuchet MS"/>
                <w:b/>
                <w:sz w:val="18"/>
                <w:szCs w:val="18"/>
              </w:rPr>
            </w:pPr>
            <w:r w:rsidRPr="00E7665A">
              <w:rPr>
                <w:rFonts w:ascii="Trebuchet MS" w:hAnsi="Trebuchet MS"/>
                <w:b/>
                <w:sz w:val="18"/>
                <w:szCs w:val="18"/>
              </w:rPr>
              <w:t xml:space="preserve">Trijų antrinių apvijų srovės transformatorius 410kV įvadams/ </w:t>
            </w:r>
          </w:p>
          <w:p w14:paraId="5DC7F644" w14:textId="08BB7504" w:rsidR="00C008EE" w:rsidRPr="00E7665A" w:rsidRDefault="00C008EE" w:rsidP="00C008EE">
            <w:pPr>
              <w:rPr>
                <w:rFonts w:ascii="Trebuchet MS" w:hAnsi="Trebuchet MS"/>
                <w:sz w:val="18"/>
                <w:szCs w:val="18"/>
              </w:rPr>
            </w:pPr>
            <w:r w:rsidRPr="00E7665A">
              <w:rPr>
                <w:rFonts w:ascii="Trebuchet MS" w:hAnsi="Trebuchet MS"/>
                <w:b/>
                <w:sz w:val="18"/>
                <w:szCs w:val="18"/>
              </w:rPr>
              <w:t>Current transformer with three secondary windings for 410kV bushings</w:t>
            </w:r>
          </w:p>
        </w:tc>
        <w:tc>
          <w:tcPr>
            <w:tcW w:w="482" w:type="pct"/>
            <w:gridSpan w:val="4"/>
            <w:vAlign w:val="center"/>
          </w:tcPr>
          <w:p w14:paraId="5B3F864A"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F0F9AD4"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4B3779C" w14:textId="77777777" w:rsidR="00C008EE" w:rsidRPr="002C2F60" w:rsidRDefault="00C008EE" w:rsidP="00C008EE">
            <w:pPr>
              <w:jc w:val="center"/>
              <w:rPr>
                <w:rFonts w:ascii="Trebuchet MS" w:hAnsi="Trebuchet MS"/>
                <w:sz w:val="18"/>
                <w:szCs w:val="18"/>
              </w:rPr>
            </w:pPr>
          </w:p>
        </w:tc>
      </w:tr>
      <w:tr w:rsidR="00C008EE" w:rsidRPr="002C2F60" w14:paraId="0D44F0E7" w14:textId="77777777" w:rsidTr="002C2F60">
        <w:tc>
          <w:tcPr>
            <w:tcW w:w="408" w:type="pct"/>
            <w:vAlign w:val="center"/>
          </w:tcPr>
          <w:p w14:paraId="340A244A"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6578F3F2" w14:textId="77777777" w:rsidR="00C008EE" w:rsidRPr="00E7665A" w:rsidRDefault="00C008EE" w:rsidP="00C008EE">
            <w:pPr>
              <w:pStyle w:val="TableParagraph"/>
              <w:spacing w:before="16" w:line="220" w:lineRule="auto"/>
              <w:ind w:right="115"/>
              <w:rPr>
                <w:rFonts w:ascii="Trebuchet MS" w:hAnsi="Trebuchet MS"/>
                <w:position w:val="2"/>
                <w:sz w:val="18"/>
                <w:szCs w:val="18"/>
              </w:rPr>
            </w:pPr>
            <w:r w:rsidRPr="00E7665A">
              <w:rPr>
                <w:rFonts w:ascii="Trebuchet MS" w:hAnsi="Trebuchet MS"/>
                <w:position w:val="2"/>
                <w:sz w:val="18"/>
                <w:szCs w:val="18"/>
              </w:rPr>
              <w:t>Vardinė pirminė srovė (I</w:t>
            </w:r>
            <w:r w:rsidRPr="00E7665A">
              <w:rPr>
                <w:rFonts w:ascii="Trebuchet MS" w:hAnsi="Trebuchet MS"/>
                <w:position w:val="2"/>
                <w:sz w:val="18"/>
                <w:szCs w:val="18"/>
                <w:vertAlign w:val="subscript"/>
              </w:rPr>
              <w:t>pr</w:t>
            </w:r>
            <w:r w:rsidRPr="00E7665A">
              <w:rPr>
                <w:rFonts w:ascii="Trebuchet MS" w:hAnsi="Trebuchet MS"/>
                <w:position w:val="2"/>
                <w:sz w:val="18"/>
                <w:szCs w:val="18"/>
              </w:rPr>
              <w:t xml:space="preserve">) / </w:t>
            </w:r>
          </w:p>
          <w:p w14:paraId="041EEB66" w14:textId="27AAFB57" w:rsidR="00C008EE" w:rsidRPr="00E7665A" w:rsidRDefault="00C008EE" w:rsidP="00C008EE">
            <w:pPr>
              <w:pStyle w:val="TableParagraph"/>
              <w:spacing w:before="16" w:line="220" w:lineRule="auto"/>
              <w:ind w:right="115"/>
              <w:rPr>
                <w:rFonts w:ascii="Trebuchet MS" w:hAnsi="Trebuchet MS"/>
                <w:position w:val="2"/>
                <w:sz w:val="18"/>
                <w:szCs w:val="18"/>
                <w:lang w:val="lt-LT"/>
              </w:rPr>
            </w:pPr>
            <w:r w:rsidRPr="00E7665A">
              <w:rPr>
                <w:rFonts w:ascii="Trebuchet MS" w:hAnsi="Trebuchet MS"/>
                <w:position w:val="2"/>
                <w:sz w:val="18"/>
                <w:szCs w:val="18"/>
              </w:rPr>
              <w:t>Rated primary current (I</w:t>
            </w:r>
            <w:r w:rsidRPr="00E7665A">
              <w:rPr>
                <w:rFonts w:ascii="Trebuchet MS" w:hAnsi="Trebuchet MS"/>
                <w:position w:val="2"/>
                <w:sz w:val="18"/>
                <w:szCs w:val="18"/>
                <w:vertAlign w:val="subscript"/>
              </w:rPr>
              <w:t>pr</w:t>
            </w:r>
            <w:r w:rsidRPr="00E7665A">
              <w:rPr>
                <w:rFonts w:ascii="Trebuchet MS" w:hAnsi="Trebuchet MS"/>
                <w:position w:val="2"/>
                <w:sz w:val="18"/>
                <w:szCs w:val="18"/>
              </w:rPr>
              <w:t>)</w:t>
            </w:r>
          </w:p>
        </w:tc>
        <w:tc>
          <w:tcPr>
            <w:tcW w:w="869" w:type="pct"/>
            <w:gridSpan w:val="2"/>
            <w:vAlign w:val="center"/>
          </w:tcPr>
          <w:p w14:paraId="31396A98" w14:textId="18EF1951" w:rsidR="00C008EE" w:rsidRPr="00E7665A" w:rsidRDefault="00C008EE" w:rsidP="00C008EE">
            <w:pPr>
              <w:rPr>
                <w:rFonts w:ascii="Trebuchet MS" w:hAnsi="Trebuchet MS"/>
                <w:sz w:val="18"/>
                <w:szCs w:val="18"/>
              </w:rPr>
            </w:pPr>
            <w:r w:rsidRPr="00E7665A">
              <w:rPr>
                <w:rFonts w:ascii="Trebuchet MS" w:hAnsi="Trebuchet MS"/>
                <w:sz w:val="18"/>
                <w:szCs w:val="18"/>
              </w:rPr>
              <w:t xml:space="preserve">2000 </w:t>
            </w:r>
            <w:r w:rsidRPr="00E7665A">
              <w:rPr>
                <w:rFonts w:ascii="Trebuchet MS" w:hAnsi="Trebuchet MS"/>
                <w:position w:val="8"/>
                <w:sz w:val="18"/>
                <w:szCs w:val="18"/>
                <w:vertAlign w:val="superscript"/>
              </w:rPr>
              <w:t>a)</w:t>
            </w:r>
          </w:p>
        </w:tc>
        <w:tc>
          <w:tcPr>
            <w:tcW w:w="482" w:type="pct"/>
            <w:gridSpan w:val="4"/>
            <w:vAlign w:val="center"/>
          </w:tcPr>
          <w:p w14:paraId="02BB081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C31F6A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3D13E05" w14:textId="77777777" w:rsidR="00C008EE" w:rsidRPr="002C2F60" w:rsidRDefault="00C008EE" w:rsidP="00C008EE">
            <w:pPr>
              <w:jc w:val="center"/>
              <w:rPr>
                <w:rFonts w:ascii="Trebuchet MS" w:hAnsi="Trebuchet MS"/>
                <w:sz w:val="18"/>
                <w:szCs w:val="18"/>
              </w:rPr>
            </w:pPr>
          </w:p>
        </w:tc>
      </w:tr>
      <w:tr w:rsidR="00C008EE" w:rsidRPr="002C2F60" w14:paraId="5EFD77AA" w14:textId="77777777" w:rsidTr="002C2F60">
        <w:trPr>
          <w:trHeight w:val="550"/>
        </w:trPr>
        <w:tc>
          <w:tcPr>
            <w:tcW w:w="408" w:type="pct"/>
            <w:vAlign w:val="center"/>
          </w:tcPr>
          <w:p w14:paraId="35273141"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22DE84B" w14:textId="77777777" w:rsidR="00C008EE" w:rsidRPr="00E7665A" w:rsidRDefault="00C008EE" w:rsidP="00C008EE">
            <w:pPr>
              <w:pStyle w:val="TableParagraph"/>
              <w:spacing w:line="232" w:lineRule="exact"/>
              <w:rPr>
                <w:rFonts w:ascii="Trebuchet MS" w:hAnsi="Trebuchet MS"/>
                <w:sz w:val="18"/>
                <w:szCs w:val="18"/>
              </w:rPr>
            </w:pPr>
            <w:r w:rsidRPr="00E7665A">
              <w:rPr>
                <w:rFonts w:ascii="Trebuchet MS" w:hAnsi="Trebuchet MS"/>
                <w:sz w:val="18"/>
                <w:szCs w:val="18"/>
              </w:rPr>
              <w:t>Vardinė antrinė srovė/</w:t>
            </w:r>
          </w:p>
          <w:p w14:paraId="3B994E0D" w14:textId="06353787" w:rsidR="00C008EE" w:rsidRPr="00E7665A" w:rsidRDefault="00C008EE" w:rsidP="00C008EE">
            <w:pPr>
              <w:pStyle w:val="TableParagraph"/>
              <w:spacing w:before="16" w:line="220" w:lineRule="auto"/>
              <w:ind w:right="115"/>
              <w:rPr>
                <w:rFonts w:ascii="Trebuchet MS" w:hAnsi="Trebuchet MS"/>
                <w:position w:val="2"/>
                <w:sz w:val="18"/>
                <w:szCs w:val="18"/>
              </w:rPr>
            </w:pPr>
            <w:r w:rsidRPr="00E7665A">
              <w:rPr>
                <w:rFonts w:ascii="Trebuchet MS" w:hAnsi="Trebuchet MS"/>
                <w:sz w:val="18"/>
                <w:szCs w:val="18"/>
              </w:rPr>
              <w:t>Rated secondary current, A</w:t>
            </w:r>
          </w:p>
        </w:tc>
        <w:tc>
          <w:tcPr>
            <w:tcW w:w="869" w:type="pct"/>
            <w:gridSpan w:val="2"/>
            <w:vAlign w:val="center"/>
          </w:tcPr>
          <w:p w14:paraId="03540E7C" w14:textId="39F4FBDE" w:rsidR="00C008EE" w:rsidRPr="00E7665A" w:rsidRDefault="00C008EE" w:rsidP="00C008EE">
            <w:pPr>
              <w:rPr>
                <w:rFonts w:ascii="Trebuchet MS" w:hAnsi="Trebuchet MS"/>
                <w:sz w:val="18"/>
                <w:szCs w:val="18"/>
              </w:rPr>
            </w:pPr>
            <w:r w:rsidRPr="00E7665A">
              <w:rPr>
                <w:rFonts w:ascii="Trebuchet MS" w:hAnsi="Trebuchet MS"/>
                <w:sz w:val="18"/>
                <w:szCs w:val="18"/>
              </w:rPr>
              <w:t xml:space="preserve">1/1/1 </w:t>
            </w:r>
            <w:r w:rsidRPr="00E7665A">
              <w:rPr>
                <w:rFonts w:ascii="Trebuchet MS" w:hAnsi="Trebuchet MS"/>
                <w:position w:val="8"/>
                <w:sz w:val="18"/>
                <w:szCs w:val="18"/>
                <w:vertAlign w:val="superscript"/>
              </w:rPr>
              <w:t>a)</w:t>
            </w:r>
          </w:p>
        </w:tc>
        <w:tc>
          <w:tcPr>
            <w:tcW w:w="482" w:type="pct"/>
            <w:gridSpan w:val="4"/>
            <w:vAlign w:val="center"/>
          </w:tcPr>
          <w:p w14:paraId="4ABC62A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821253E"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A9E8912" w14:textId="77777777" w:rsidR="00C008EE" w:rsidRPr="002C2F60" w:rsidRDefault="00C008EE" w:rsidP="00C008EE">
            <w:pPr>
              <w:jc w:val="center"/>
              <w:rPr>
                <w:rFonts w:ascii="Trebuchet MS" w:hAnsi="Trebuchet MS"/>
                <w:sz w:val="18"/>
                <w:szCs w:val="18"/>
              </w:rPr>
            </w:pPr>
          </w:p>
        </w:tc>
      </w:tr>
      <w:tr w:rsidR="00C008EE" w:rsidRPr="002C2F60" w14:paraId="412B3C4A" w14:textId="77777777" w:rsidTr="002C2F60">
        <w:tc>
          <w:tcPr>
            <w:tcW w:w="408" w:type="pct"/>
            <w:vAlign w:val="center"/>
          </w:tcPr>
          <w:p w14:paraId="244D9866" w14:textId="558C312A"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54886513" w14:textId="77777777" w:rsidR="00C008EE" w:rsidRPr="00E7665A" w:rsidRDefault="00C008EE" w:rsidP="00C008EE">
            <w:pPr>
              <w:rPr>
                <w:rFonts w:ascii="Trebuchet MS" w:hAnsi="Trebuchet MS"/>
                <w:sz w:val="18"/>
                <w:szCs w:val="18"/>
              </w:rPr>
            </w:pPr>
            <w:r w:rsidRPr="00E7665A">
              <w:rPr>
                <w:rFonts w:ascii="Trebuchet MS" w:hAnsi="Trebuchet MS"/>
                <w:sz w:val="18"/>
                <w:szCs w:val="18"/>
              </w:rPr>
              <w:t xml:space="preserve">Antrinių apvijų(šerdžių) skaičius/ </w:t>
            </w:r>
          </w:p>
          <w:p w14:paraId="4FDC3F65" w14:textId="76EF471F" w:rsidR="00C008EE" w:rsidRPr="00E7665A" w:rsidRDefault="00C008EE" w:rsidP="00C008EE">
            <w:pPr>
              <w:rPr>
                <w:rFonts w:ascii="Trebuchet MS" w:hAnsi="Trebuchet MS" w:cs="Arial"/>
                <w:sz w:val="18"/>
                <w:szCs w:val="18"/>
              </w:rPr>
            </w:pPr>
            <w:r w:rsidRPr="00E7665A">
              <w:rPr>
                <w:rFonts w:ascii="Trebuchet MS" w:hAnsi="Trebuchet MS"/>
                <w:sz w:val="18"/>
                <w:szCs w:val="18"/>
              </w:rPr>
              <w:t>Number of secondary windings</w:t>
            </w:r>
          </w:p>
        </w:tc>
        <w:tc>
          <w:tcPr>
            <w:tcW w:w="869" w:type="pct"/>
            <w:gridSpan w:val="2"/>
            <w:vAlign w:val="center"/>
          </w:tcPr>
          <w:p w14:paraId="4F78E453" w14:textId="6F4C26EE" w:rsidR="00C008EE" w:rsidRPr="00E7665A" w:rsidRDefault="00C008EE" w:rsidP="00C008EE">
            <w:pPr>
              <w:rPr>
                <w:rFonts w:ascii="Trebuchet MS" w:hAnsi="Trebuchet MS" w:cs="Arial"/>
                <w:sz w:val="18"/>
                <w:szCs w:val="18"/>
                <w:vertAlign w:val="superscript"/>
              </w:rPr>
            </w:pPr>
            <w:r w:rsidRPr="00E7665A">
              <w:rPr>
                <w:rFonts w:ascii="Trebuchet MS" w:hAnsi="Trebuchet MS"/>
                <w:w w:val="99"/>
                <w:sz w:val="18"/>
                <w:szCs w:val="18"/>
              </w:rPr>
              <w:t>3</w:t>
            </w:r>
          </w:p>
        </w:tc>
        <w:tc>
          <w:tcPr>
            <w:tcW w:w="482" w:type="pct"/>
            <w:gridSpan w:val="4"/>
            <w:vAlign w:val="center"/>
          </w:tcPr>
          <w:p w14:paraId="6BDC2DCD"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8D5EFA8"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257E64F" w14:textId="77777777" w:rsidR="00C008EE" w:rsidRPr="002C2F60" w:rsidRDefault="00C008EE" w:rsidP="00C008EE">
            <w:pPr>
              <w:jc w:val="center"/>
              <w:rPr>
                <w:rFonts w:ascii="Trebuchet MS" w:hAnsi="Trebuchet MS"/>
                <w:sz w:val="18"/>
                <w:szCs w:val="18"/>
              </w:rPr>
            </w:pPr>
          </w:p>
        </w:tc>
      </w:tr>
      <w:tr w:rsidR="00C008EE" w:rsidRPr="002C2F60" w14:paraId="71986880" w14:textId="77777777" w:rsidTr="002C2F60">
        <w:tc>
          <w:tcPr>
            <w:tcW w:w="408" w:type="pct"/>
            <w:vMerge w:val="restart"/>
            <w:vAlign w:val="center"/>
          </w:tcPr>
          <w:p w14:paraId="65DE1A94" w14:textId="247877BD"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restart"/>
            <w:vAlign w:val="center"/>
          </w:tcPr>
          <w:p w14:paraId="7C12A5D4" w14:textId="77777777" w:rsidR="00C008EE" w:rsidRPr="00E7665A" w:rsidRDefault="00C008EE" w:rsidP="00C008EE">
            <w:pPr>
              <w:rPr>
                <w:rFonts w:ascii="Trebuchet MS" w:hAnsi="Trebuchet MS"/>
                <w:sz w:val="18"/>
                <w:szCs w:val="18"/>
              </w:rPr>
            </w:pPr>
            <w:r w:rsidRPr="00E7665A">
              <w:rPr>
                <w:rFonts w:ascii="Trebuchet MS" w:hAnsi="Trebuchet MS"/>
                <w:sz w:val="18"/>
                <w:szCs w:val="18"/>
              </w:rPr>
              <w:t xml:space="preserve">Šerdies transformacijos koeficientas, antrinių apvijų vardinė išėjimo galia, matavimo/ apsaugos tikslumo klasė, saugumo faktorius (FS) / tikslumo ribos faktorius (ALF) </w:t>
            </w:r>
            <w:r w:rsidRPr="00E7665A">
              <w:rPr>
                <w:rFonts w:ascii="Trebuchet MS" w:hAnsi="Trebuchet MS"/>
                <w:position w:val="8"/>
                <w:sz w:val="18"/>
                <w:szCs w:val="18"/>
                <w:vertAlign w:val="superscript"/>
              </w:rPr>
              <w:t>3)</w:t>
            </w:r>
            <w:r w:rsidRPr="00E7665A">
              <w:rPr>
                <w:rFonts w:ascii="Trebuchet MS" w:hAnsi="Trebuchet MS"/>
                <w:position w:val="8"/>
                <w:sz w:val="18"/>
                <w:szCs w:val="18"/>
              </w:rPr>
              <w:t xml:space="preserve"> </w:t>
            </w:r>
            <w:r w:rsidRPr="00E7665A">
              <w:rPr>
                <w:rFonts w:ascii="Trebuchet MS" w:hAnsi="Trebuchet MS"/>
                <w:sz w:val="18"/>
                <w:szCs w:val="18"/>
              </w:rPr>
              <w:t xml:space="preserve">/ </w:t>
            </w:r>
          </w:p>
          <w:p w14:paraId="14AE8DB0" w14:textId="59D5D9D5" w:rsidR="00C008EE" w:rsidRPr="00E7665A" w:rsidRDefault="00C008EE" w:rsidP="00C008EE">
            <w:pPr>
              <w:rPr>
                <w:rFonts w:ascii="Trebuchet MS" w:hAnsi="Trebuchet MS" w:cs="Arial"/>
                <w:sz w:val="18"/>
                <w:szCs w:val="18"/>
              </w:rPr>
            </w:pPr>
            <w:r w:rsidRPr="00E7665A">
              <w:rPr>
                <w:rFonts w:ascii="Trebuchet MS" w:hAnsi="Trebuchet MS"/>
                <w:sz w:val="18"/>
                <w:szCs w:val="18"/>
              </w:rPr>
              <w:t xml:space="preserve">Core transformation factor, Rated output of secondary windings, measurement / protection accuracy class, safety factor (FS) / precision limit factor (ALF) </w:t>
            </w:r>
            <w:r w:rsidRPr="00E7665A">
              <w:rPr>
                <w:rFonts w:ascii="Trebuchet MS" w:hAnsi="Trebuchet MS"/>
                <w:position w:val="8"/>
                <w:sz w:val="18"/>
                <w:szCs w:val="18"/>
                <w:vertAlign w:val="superscript"/>
              </w:rPr>
              <w:t>3)</w:t>
            </w:r>
          </w:p>
        </w:tc>
        <w:tc>
          <w:tcPr>
            <w:tcW w:w="409" w:type="pct"/>
            <w:vAlign w:val="center"/>
          </w:tcPr>
          <w:p w14:paraId="2544B8FE" w14:textId="77777777" w:rsidR="00C008EE" w:rsidRPr="00E7665A" w:rsidRDefault="00C008EE" w:rsidP="00C008EE">
            <w:pPr>
              <w:pStyle w:val="TableParagraph"/>
              <w:spacing w:line="229" w:lineRule="exact"/>
              <w:rPr>
                <w:rFonts w:ascii="Trebuchet MS" w:hAnsi="Trebuchet MS"/>
                <w:sz w:val="18"/>
                <w:szCs w:val="18"/>
              </w:rPr>
            </w:pPr>
            <w:r w:rsidRPr="00E7665A">
              <w:rPr>
                <w:rFonts w:ascii="Trebuchet MS" w:hAnsi="Trebuchet MS"/>
                <w:sz w:val="18"/>
                <w:szCs w:val="18"/>
              </w:rPr>
              <w:t>1-šerdis/</w:t>
            </w:r>
          </w:p>
          <w:p w14:paraId="396FE7A9" w14:textId="7CC8CF3A" w:rsidR="00C008EE" w:rsidRPr="00E7665A" w:rsidRDefault="00C008EE" w:rsidP="00C008EE">
            <w:pPr>
              <w:rPr>
                <w:rFonts w:ascii="Trebuchet MS" w:hAnsi="Trebuchet MS" w:cs="Arial"/>
                <w:sz w:val="18"/>
                <w:szCs w:val="18"/>
                <w:vertAlign w:val="superscript"/>
              </w:rPr>
            </w:pPr>
            <w:r w:rsidRPr="00E7665A">
              <w:rPr>
                <w:rFonts w:ascii="Trebuchet MS" w:hAnsi="Trebuchet MS"/>
                <w:sz w:val="18"/>
                <w:szCs w:val="18"/>
              </w:rPr>
              <w:t>1-winding</w:t>
            </w:r>
          </w:p>
        </w:tc>
        <w:tc>
          <w:tcPr>
            <w:tcW w:w="460" w:type="pct"/>
            <w:vAlign w:val="center"/>
          </w:tcPr>
          <w:p w14:paraId="264A8273" w14:textId="79125B74" w:rsidR="00C008EE" w:rsidRPr="00E7665A" w:rsidRDefault="00C008EE" w:rsidP="00C008EE">
            <w:pPr>
              <w:rPr>
                <w:rFonts w:ascii="Trebuchet MS" w:hAnsi="Trebuchet MS" w:cs="Arial"/>
                <w:sz w:val="18"/>
                <w:szCs w:val="18"/>
                <w:lang w:val="en-US"/>
              </w:rPr>
            </w:pPr>
            <w:r w:rsidRPr="00E7665A">
              <w:rPr>
                <w:rFonts w:ascii="Trebuchet MS" w:hAnsi="Trebuchet MS" w:cs="Arial"/>
                <w:sz w:val="18"/>
                <w:szCs w:val="18"/>
                <w:lang w:val="en-US"/>
              </w:rPr>
              <w:t>2000/1A</w:t>
            </w:r>
            <w:r w:rsidRPr="00E7665A">
              <w:rPr>
                <w:rFonts w:ascii="Trebuchet MS" w:hAnsi="Trebuchet MS"/>
                <w:position w:val="8"/>
                <w:sz w:val="18"/>
                <w:szCs w:val="18"/>
                <w:vertAlign w:val="superscript"/>
              </w:rPr>
              <w:t xml:space="preserve"> a)</w:t>
            </w:r>
          </w:p>
          <w:p w14:paraId="69AC613D" w14:textId="3EF55A93" w:rsidR="00C008EE" w:rsidRPr="00E7665A" w:rsidRDefault="00C008EE" w:rsidP="00C008EE">
            <w:pPr>
              <w:rPr>
                <w:rFonts w:ascii="Trebuchet MS" w:hAnsi="Trebuchet MS" w:cs="Arial"/>
                <w:b/>
                <w:bCs/>
                <w:sz w:val="18"/>
                <w:szCs w:val="18"/>
                <w:lang w:val="en-US"/>
              </w:rPr>
            </w:pPr>
            <w:r w:rsidRPr="00E7665A">
              <w:rPr>
                <w:rFonts w:ascii="Trebuchet MS" w:hAnsi="Trebuchet MS" w:cs="Arial"/>
                <w:sz w:val="18"/>
                <w:szCs w:val="18"/>
                <w:lang w:val="en-US"/>
              </w:rPr>
              <w:t xml:space="preserve">5VA </w:t>
            </w:r>
            <w:r w:rsidRPr="00E7665A">
              <w:rPr>
                <w:rFonts w:ascii="Trebuchet MS" w:hAnsi="Trebuchet MS"/>
                <w:position w:val="8"/>
                <w:sz w:val="18"/>
                <w:szCs w:val="18"/>
                <w:vertAlign w:val="superscript"/>
              </w:rPr>
              <w:t xml:space="preserve">a) </w:t>
            </w:r>
          </w:p>
          <w:p w14:paraId="077E5E53" w14:textId="5B26AFBD" w:rsidR="00C008EE" w:rsidRPr="00E7665A" w:rsidRDefault="00C008EE" w:rsidP="00C008EE">
            <w:pPr>
              <w:rPr>
                <w:rFonts w:ascii="Trebuchet MS" w:hAnsi="Trebuchet MS" w:cs="Arial"/>
                <w:sz w:val="18"/>
                <w:szCs w:val="18"/>
                <w:vertAlign w:val="superscript"/>
              </w:rPr>
            </w:pPr>
            <w:r w:rsidRPr="00E7665A">
              <w:rPr>
                <w:rFonts w:ascii="Trebuchet MS" w:hAnsi="Trebuchet MS" w:cs="Arial"/>
                <w:sz w:val="18"/>
                <w:szCs w:val="18"/>
                <w:lang w:val="en-US"/>
              </w:rPr>
              <w:t>0,2SFs5</w:t>
            </w:r>
            <w:r w:rsidRPr="00E7665A">
              <w:rPr>
                <w:rFonts w:ascii="Trebuchet MS" w:hAnsi="Trebuchet MS"/>
                <w:position w:val="8"/>
                <w:sz w:val="18"/>
                <w:szCs w:val="18"/>
                <w:vertAlign w:val="superscript"/>
              </w:rPr>
              <w:t xml:space="preserve"> a)</w:t>
            </w:r>
          </w:p>
        </w:tc>
        <w:tc>
          <w:tcPr>
            <w:tcW w:w="482" w:type="pct"/>
            <w:gridSpan w:val="4"/>
            <w:vAlign w:val="center"/>
          </w:tcPr>
          <w:p w14:paraId="15F5514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F3BA9F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EF46A22" w14:textId="77777777" w:rsidR="00C008EE" w:rsidRPr="002C2F60" w:rsidRDefault="00C008EE" w:rsidP="00C008EE">
            <w:pPr>
              <w:jc w:val="center"/>
              <w:rPr>
                <w:rFonts w:ascii="Trebuchet MS" w:hAnsi="Trebuchet MS"/>
                <w:sz w:val="18"/>
                <w:szCs w:val="18"/>
              </w:rPr>
            </w:pPr>
          </w:p>
        </w:tc>
      </w:tr>
      <w:tr w:rsidR="00C008EE" w:rsidRPr="002C2F60" w14:paraId="4CC30F07" w14:textId="77777777" w:rsidTr="002C2F60">
        <w:tc>
          <w:tcPr>
            <w:tcW w:w="408" w:type="pct"/>
            <w:vMerge/>
            <w:vAlign w:val="center"/>
          </w:tcPr>
          <w:p w14:paraId="6432B292"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ign w:val="center"/>
          </w:tcPr>
          <w:p w14:paraId="07F971EB" w14:textId="7E2C62C2" w:rsidR="00C008EE" w:rsidRPr="00E7665A" w:rsidRDefault="00C008EE" w:rsidP="00C008EE">
            <w:pPr>
              <w:rPr>
                <w:rFonts w:ascii="Trebuchet MS" w:hAnsi="Trebuchet MS" w:cs="Arial"/>
                <w:sz w:val="18"/>
                <w:szCs w:val="18"/>
              </w:rPr>
            </w:pPr>
          </w:p>
        </w:tc>
        <w:tc>
          <w:tcPr>
            <w:tcW w:w="409" w:type="pct"/>
            <w:vAlign w:val="center"/>
          </w:tcPr>
          <w:p w14:paraId="5D88FFE2" w14:textId="77777777" w:rsidR="00C008EE" w:rsidRPr="00E7665A" w:rsidRDefault="00C008EE" w:rsidP="00C008EE">
            <w:pPr>
              <w:pStyle w:val="TableParagraph"/>
              <w:spacing w:before="149"/>
              <w:rPr>
                <w:rFonts w:ascii="Trebuchet MS" w:hAnsi="Trebuchet MS"/>
                <w:sz w:val="18"/>
                <w:szCs w:val="18"/>
              </w:rPr>
            </w:pPr>
            <w:r w:rsidRPr="00E7665A">
              <w:rPr>
                <w:rFonts w:ascii="Trebuchet MS" w:hAnsi="Trebuchet MS"/>
                <w:sz w:val="18"/>
                <w:szCs w:val="18"/>
              </w:rPr>
              <w:t>2-šerdis/</w:t>
            </w:r>
          </w:p>
          <w:p w14:paraId="73DB79A5" w14:textId="6BCD5FBC" w:rsidR="00C008EE" w:rsidRPr="00E7665A" w:rsidRDefault="00C008EE" w:rsidP="00C008EE">
            <w:pPr>
              <w:rPr>
                <w:rFonts w:ascii="Trebuchet MS" w:hAnsi="Trebuchet MS" w:cs="Arial"/>
                <w:sz w:val="18"/>
                <w:szCs w:val="18"/>
              </w:rPr>
            </w:pPr>
            <w:r w:rsidRPr="00E7665A">
              <w:rPr>
                <w:rFonts w:ascii="Trebuchet MS" w:hAnsi="Trebuchet MS"/>
                <w:sz w:val="18"/>
                <w:szCs w:val="18"/>
              </w:rPr>
              <w:t>2-winding</w:t>
            </w:r>
          </w:p>
        </w:tc>
        <w:tc>
          <w:tcPr>
            <w:tcW w:w="460" w:type="pct"/>
            <w:vAlign w:val="center"/>
          </w:tcPr>
          <w:p w14:paraId="521A5257" w14:textId="7630CF28" w:rsidR="00C008EE" w:rsidRPr="00E7665A" w:rsidRDefault="00C008EE" w:rsidP="00C008EE">
            <w:pPr>
              <w:rPr>
                <w:rFonts w:ascii="Trebuchet MS" w:hAnsi="Trebuchet MS" w:cs="Arial"/>
                <w:b/>
                <w:bCs/>
                <w:sz w:val="18"/>
                <w:szCs w:val="18"/>
                <w:lang w:val="en-US"/>
              </w:rPr>
            </w:pPr>
            <w:r w:rsidRPr="00E7665A">
              <w:rPr>
                <w:rFonts w:ascii="Trebuchet MS" w:hAnsi="Trebuchet MS" w:cs="Arial"/>
                <w:sz w:val="18"/>
                <w:szCs w:val="18"/>
                <w:lang w:val="en-US"/>
              </w:rPr>
              <w:t xml:space="preserve">2000/1A </w:t>
            </w:r>
            <w:r w:rsidRPr="00E7665A">
              <w:rPr>
                <w:rFonts w:ascii="Trebuchet MS" w:hAnsi="Trebuchet MS"/>
                <w:position w:val="8"/>
                <w:sz w:val="18"/>
                <w:szCs w:val="18"/>
                <w:vertAlign w:val="superscript"/>
              </w:rPr>
              <w:t>a)</w:t>
            </w:r>
          </w:p>
          <w:p w14:paraId="56D5A354" w14:textId="49882824" w:rsidR="00C008EE" w:rsidRPr="00E7665A" w:rsidRDefault="00C008EE" w:rsidP="00C008EE">
            <w:pPr>
              <w:rPr>
                <w:rFonts w:ascii="Trebuchet MS" w:hAnsi="Trebuchet MS" w:cs="Arial"/>
                <w:sz w:val="18"/>
                <w:szCs w:val="18"/>
                <w:lang w:val="en-US"/>
              </w:rPr>
            </w:pPr>
            <w:r w:rsidRPr="00E7665A">
              <w:rPr>
                <w:rFonts w:ascii="Trebuchet MS" w:hAnsi="Trebuchet MS" w:cs="Arial"/>
                <w:sz w:val="18"/>
                <w:szCs w:val="18"/>
                <w:lang w:val="en-US"/>
              </w:rPr>
              <w:t xml:space="preserve">15VA </w:t>
            </w:r>
            <w:r w:rsidRPr="00E7665A">
              <w:rPr>
                <w:rFonts w:ascii="Trebuchet MS" w:hAnsi="Trebuchet MS"/>
                <w:position w:val="8"/>
                <w:sz w:val="18"/>
                <w:szCs w:val="18"/>
                <w:vertAlign w:val="superscript"/>
              </w:rPr>
              <w:t>a)</w:t>
            </w:r>
          </w:p>
          <w:p w14:paraId="079406E9" w14:textId="428D5359" w:rsidR="00C008EE" w:rsidRPr="00E7665A" w:rsidRDefault="00C008EE" w:rsidP="00C008EE">
            <w:pPr>
              <w:rPr>
                <w:rFonts w:ascii="Trebuchet MS" w:hAnsi="Trebuchet MS" w:cs="Arial"/>
                <w:sz w:val="18"/>
                <w:szCs w:val="18"/>
              </w:rPr>
            </w:pPr>
            <w:r w:rsidRPr="00E7665A">
              <w:rPr>
                <w:rFonts w:ascii="Trebuchet MS" w:hAnsi="Trebuchet MS" w:cs="Arial"/>
                <w:sz w:val="18"/>
                <w:szCs w:val="18"/>
                <w:lang w:val="en-US"/>
              </w:rPr>
              <w:t>5P20</w:t>
            </w:r>
            <w:r w:rsidRPr="00E7665A">
              <w:rPr>
                <w:rFonts w:ascii="Trebuchet MS" w:hAnsi="Trebuchet MS"/>
                <w:position w:val="8"/>
                <w:sz w:val="18"/>
                <w:szCs w:val="18"/>
                <w:vertAlign w:val="superscript"/>
              </w:rPr>
              <w:t xml:space="preserve"> a)</w:t>
            </w:r>
          </w:p>
        </w:tc>
        <w:tc>
          <w:tcPr>
            <w:tcW w:w="482" w:type="pct"/>
            <w:gridSpan w:val="4"/>
            <w:vAlign w:val="center"/>
          </w:tcPr>
          <w:p w14:paraId="54D9D782"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42D7F4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0789399" w14:textId="77777777" w:rsidR="00C008EE" w:rsidRPr="002C2F60" w:rsidRDefault="00C008EE" w:rsidP="00C008EE">
            <w:pPr>
              <w:jc w:val="center"/>
              <w:rPr>
                <w:rFonts w:ascii="Trebuchet MS" w:hAnsi="Trebuchet MS"/>
                <w:sz w:val="18"/>
                <w:szCs w:val="18"/>
              </w:rPr>
            </w:pPr>
          </w:p>
        </w:tc>
      </w:tr>
      <w:tr w:rsidR="00C008EE" w:rsidRPr="002C2F60" w14:paraId="338B7C85" w14:textId="77777777" w:rsidTr="002C2F60">
        <w:tc>
          <w:tcPr>
            <w:tcW w:w="408" w:type="pct"/>
            <w:vMerge/>
            <w:vAlign w:val="center"/>
          </w:tcPr>
          <w:p w14:paraId="1CA2D91F"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ign w:val="center"/>
          </w:tcPr>
          <w:p w14:paraId="2E704617" w14:textId="2D69D9DC" w:rsidR="00C008EE" w:rsidRPr="00E7665A" w:rsidRDefault="00C008EE" w:rsidP="00C008EE">
            <w:pPr>
              <w:rPr>
                <w:rFonts w:ascii="Trebuchet MS" w:hAnsi="Trebuchet MS" w:cs="Arial"/>
                <w:sz w:val="18"/>
                <w:szCs w:val="18"/>
              </w:rPr>
            </w:pPr>
          </w:p>
        </w:tc>
        <w:tc>
          <w:tcPr>
            <w:tcW w:w="409" w:type="pct"/>
            <w:vAlign w:val="center"/>
          </w:tcPr>
          <w:p w14:paraId="4570F473" w14:textId="77777777" w:rsidR="00C008EE" w:rsidRPr="00E7665A" w:rsidRDefault="00C008EE" w:rsidP="00C008EE">
            <w:pPr>
              <w:pStyle w:val="TableParagraph"/>
              <w:spacing w:before="1"/>
              <w:rPr>
                <w:rFonts w:ascii="Trebuchet MS" w:hAnsi="Trebuchet MS"/>
                <w:sz w:val="18"/>
                <w:szCs w:val="18"/>
              </w:rPr>
            </w:pPr>
            <w:r w:rsidRPr="00E7665A">
              <w:rPr>
                <w:rFonts w:ascii="Trebuchet MS" w:hAnsi="Trebuchet MS"/>
                <w:sz w:val="18"/>
                <w:szCs w:val="18"/>
              </w:rPr>
              <w:t>3-šerdis/</w:t>
            </w:r>
          </w:p>
          <w:p w14:paraId="49EAD31D" w14:textId="195EBE7D" w:rsidR="00C008EE" w:rsidRPr="00E7665A" w:rsidRDefault="00C008EE" w:rsidP="00C008EE">
            <w:pPr>
              <w:rPr>
                <w:rFonts w:ascii="Trebuchet MS" w:hAnsi="Trebuchet MS" w:cs="Arial"/>
                <w:sz w:val="18"/>
                <w:szCs w:val="18"/>
                <w:vertAlign w:val="superscript"/>
              </w:rPr>
            </w:pPr>
            <w:r w:rsidRPr="00E7665A">
              <w:rPr>
                <w:rFonts w:ascii="Trebuchet MS" w:hAnsi="Trebuchet MS"/>
                <w:sz w:val="18"/>
                <w:szCs w:val="18"/>
              </w:rPr>
              <w:t>3-winding</w:t>
            </w:r>
          </w:p>
        </w:tc>
        <w:tc>
          <w:tcPr>
            <w:tcW w:w="460" w:type="pct"/>
            <w:vAlign w:val="center"/>
          </w:tcPr>
          <w:p w14:paraId="5B0D0CF9" w14:textId="5CE82E27" w:rsidR="00C008EE" w:rsidRPr="00E7665A" w:rsidRDefault="00C008EE" w:rsidP="00C008EE">
            <w:pPr>
              <w:rPr>
                <w:rFonts w:ascii="Trebuchet MS" w:hAnsi="Trebuchet MS" w:cs="Arial"/>
                <w:sz w:val="18"/>
                <w:szCs w:val="18"/>
                <w:lang w:val="en-US"/>
              </w:rPr>
            </w:pPr>
            <w:r w:rsidRPr="00E7665A">
              <w:rPr>
                <w:rFonts w:ascii="Trebuchet MS" w:hAnsi="Trebuchet MS" w:cs="Arial"/>
                <w:sz w:val="18"/>
                <w:szCs w:val="18"/>
                <w:lang w:val="en-US"/>
              </w:rPr>
              <w:t xml:space="preserve">2000/1A </w:t>
            </w:r>
            <w:r w:rsidRPr="00E7665A">
              <w:rPr>
                <w:rFonts w:ascii="Trebuchet MS" w:hAnsi="Trebuchet MS"/>
                <w:position w:val="8"/>
                <w:sz w:val="18"/>
                <w:szCs w:val="18"/>
                <w:vertAlign w:val="superscript"/>
              </w:rPr>
              <w:t>a)</w:t>
            </w:r>
          </w:p>
          <w:p w14:paraId="1EB784F3" w14:textId="673AD2BD" w:rsidR="00C008EE" w:rsidRPr="00E7665A" w:rsidRDefault="00C008EE" w:rsidP="00C008EE">
            <w:pPr>
              <w:rPr>
                <w:rFonts w:ascii="Trebuchet MS" w:hAnsi="Trebuchet MS" w:cs="Arial"/>
                <w:b/>
                <w:bCs/>
                <w:sz w:val="18"/>
                <w:szCs w:val="18"/>
                <w:lang w:val="en-US"/>
              </w:rPr>
            </w:pPr>
            <w:r w:rsidRPr="00E7665A">
              <w:rPr>
                <w:rFonts w:ascii="Trebuchet MS" w:hAnsi="Trebuchet MS" w:cs="Arial"/>
                <w:sz w:val="18"/>
                <w:szCs w:val="18"/>
                <w:lang w:val="en-US"/>
              </w:rPr>
              <w:t>15VA</w:t>
            </w:r>
            <w:r w:rsidRPr="00E7665A">
              <w:rPr>
                <w:rFonts w:ascii="Trebuchet MS" w:hAnsi="Trebuchet MS"/>
                <w:position w:val="8"/>
                <w:sz w:val="18"/>
                <w:szCs w:val="18"/>
                <w:vertAlign w:val="superscript"/>
              </w:rPr>
              <w:t xml:space="preserve"> a)</w:t>
            </w:r>
          </w:p>
          <w:p w14:paraId="243DBECE" w14:textId="41A17276" w:rsidR="00C008EE" w:rsidRPr="00E7665A" w:rsidRDefault="00C008EE" w:rsidP="00C008EE">
            <w:pPr>
              <w:rPr>
                <w:rFonts w:ascii="Trebuchet MS" w:hAnsi="Trebuchet MS" w:cs="Arial"/>
                <w:sz w:val="18"/>
                <w:szCs w:val="18"/>
              </w:rPr>
            </w:pPr>
            <w:r w:rsidRPr="00E7665A">
              <w:rPr>
                <w:rFonts w:ascii="Trebuchet MS" w:hAnsi="Trebuchet MS" w:cs="Arial"/>
                <w:sz w:val="18"/>
                <w:szCs w:val="18"/>
                <w:lang w:val="en-US"/>
              </w:rPr>
              <w:t>5P20</w:t>
            </w:r>
            <w:r w:rsidRPr="00E7665A">
              <w:rPr>
                <w:rFonts w:ascii="Trebuchet MS" w:hAnsi="Trebuchet MS"/>
                <w:position w:val="8"/>
                <w:sz w:val="18"/>
                <w:szCs w:val="18"/>
                <w:vertAlign w:val="superscript"/>
              </w:rPr>
              <w:t xml:space="preserve"> a)</w:t>
            </w:r>
          </w:p>
        </w:tc>
        <w:tc>
          <w:tcPr>
            <w:tcW w:w="482" w:type="pct"/>
            <w:gridSpan w:val="4"/>
            <w:vAlign w:val="center"/>
          </w:tcPr>
          <w:p w14:paraId="6FCDA9E1"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FFB1868"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EE43329" w14:textId="77777777" w:rsidR="00C008EE" w:rsidRPr="002C2F60" w:rsidRDefault="00C008EE" w:rsidP="00C008EE">
            <w:pPr>
              <w:jc w:val="center"/>
              <w:rPr>
                <w:rFonts w:ascii="Trebuchet MS" w:hAnsi="Trebuchet MS"/>
                <w:sz w:val="18"/>
                <w:szCs w:val="18"/>
              </w:rPr>
            </w:pPr>
          </w:p>
        </w:tc>
      </w:tr>
      <w:tr w:rsidR="00C008EE" w:rsidRPr="002C2F60" w14:paraId="262C8600" w14:textId="77777777" w:rsidTr="002C2F60">
        <w:tc>
          <w:tcPr>
            <w:tcW w:w="408" w:type="pct"/>
            <w:vAlign w:val="center"/>
          </w:tcPr>
          <w:p w14:paraId="4299C5C9" w14:textId="3C964C3A" w:rsidR="00C008EE" w:rsidRPr="002C2F60" w:rsidRDefault="00C008EE" w:rsidP="00C008EE">
            <w:pPr>
              <w:pStyle w:val="ListParagraph"/>
              <w:numPr>
                <w:ilvl w:val="1"/>
                <w:numId w:val="3"/>
              </w:numPr>
              <w:rPr>
                <w:rFonts w:ascii="Trebuchet MS" w:hAnsi="Trebuchet MS"/>
                <w:sz w:val="18"/>
                <w:szCs w:val="18"/>
              </w:rPr>
            </w:pPr>
          </w:p>
        </w:tc>
        <w:tc>
          <w:tcPr>
            <w:tcW w:w="2976" w:type="pct"/>
            <w:gridSpan w:val="4"/>
            <w:vAlign w:val="center"/>
          </w:tcPr>
          <w:p w14:paraId="3ACEEE7B" w14:textId="77777777" w:rsidR="00C008EE" w:rsidRPr="00E7665A" w:rsidRDefault="00C008EE" w:rsidP="00C008EE">
            <w:pPr>
              <w:rPr>
                <w:rFonts w:ascii="Trebuchet MS" w:hAnsi="Trebuchet MS"/>
                <w:b/>
                <w:sz w:val="18"/>
                <w:szCs w:val="18"/>
              </w:rPr>
            </w:pPr>
            <w:r w:rsidRPr="00E7665A">
              <w:rPr>
                <w:rFonts w:ascii="Trebuchet MS" w:hAnsi="Trebuchet MS"/>
                <w:b/>
                <w:sz w:val="18"/>
                <w:szCs w:val="18"/>
              </w:rPr>
              <w:t xml:space="preserve">Trijų antrinių apvijų srovės transformatorius 345kV įvadams/ </w:t>
            </w:r>
          </w:p>
          <w:p w14:paraId="256ABE3E" w14:textId="0E2BA112" w:rsidR="00C008EE" w:rsidRPr="00E7665A" w:rsidRDefault="00C008EE" w:rsidP="00C008EE">
            <w:pPr>
              <w:rPr>
                <w:rFonts w:ascii="Trebuchet MS" w:hAnsi="Trebuchet MS" w:cs="Arial"/>
                <w:sz w:val="18"/>
                <w:szCs w:val="18"/>
                <w:vertAlign w:val="superscript"/>
              </w:rPr>
            </w:pPr>
            <w:r w:rsidRPr="00E7665A">
              <w:rPr>
                <w:rFonts w:ascii="Trebuchet MS" w:hAnsi="Trebuchet MS"/>
                <w:b/>
                <w:sz w:val="18"/>
                <w:szCs w:val="18"/>
              </w:rPr>
              <w:t>345kV bushings current transformer with three secondary windings</w:t>
            </w:r>
          </w:p>
        </w:tc>
        <w:tc>
          <w:tcPr>
            <w:tcW w:w="482" w:type="pct"/>
            <w:gridSpan w:val="4"/>
            <w:vAlign w:val="center"/>
          </w:tcPr>
          <w:p w14:paraId="0B1129D7"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C7EE45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B0B93A9" w14:textId="77777777" w:rsidR="00C008EE" w:rsidRPr="002C2F60" w:rsidRDefault="00C008EE" w:rsidP="00C008EE">
            <w:pPr>
              <w:jc w:val="center"/>
              <w:rPr>
                <w:rFonts w:ascii="Trebuchet MS" w:hAnsi="Trebuchet MS"/>
                <w:sz w:val="18"/>
                <w:szCs w:val="18"/>
              </w:rPr>
            </w:pPr>
          </w:p>
        </w:tc>
      </w:tr>
      <w:tr w:rsidR="00C008EE" w:rsidRPr="002C2F60" w14:paraId="37D22851" w14:textId="77777777" w:rsidTr="002C2F60">
        <w:tc>
          <w:tcPr>
            <w:tcW w:w="408" w:type="pct"/>
            <w:vAlign w:val="center"/>
          </w:tcPr>
          <w:p w14:paraId="68BEC47D" w14:textId="6CF71A3E"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BF0084A" w14:textId="77777777" w:rsidR="00C008EE" w:rsidRPr="00E7665A" w:rsidRDefault="00C008EE" w:rsidP="00C008EE">
            <w:pPr>
              <w:rPr>
                <w:rFonts w:ascii="Trebuchet MS" w:hAnsi="Trebuchet MS"/>
                <w:position w:val="2"/>
                <w:sz w:val="18"/>
                <w:szCs w:val="18"/>
              </w:rPr>
            </w:pPr>
            <w:r w:rsidRPr="00E7665A">
              <w:rPr>
                <w:rFonts w:ascii="Trebuchet MS" w:hAnsi="Trebuchet MS"/>
                <w:position w:val="2"/>
                <w:sz w:val="18"/>
                <w:szCs w:val="18"/>
              </w:rPr>
              <w:t>Vardinė pirminė srovė (I</w:t>
            </w:r>
            <w:r w:rsidRPr="00E7665A">
              <w:rPr>
                <w:rFonts w:ascii="Trebuchet MS" w:hAnsi="Trebuchet MS"/>
                <w:position w:val="2"/>
                <w:sz w:val="18"/>
                <w:szCs w:val="18"/>
                <w:vertAlign w:val="subscript"/>
              </w:rPr>
              <w:t>pr</w:t>
            </w:r>
            <w:r w:rsidRPr="00E7665A">
              <w:rPr>
                <w:rFonts w:ascii="Trebuchet MS" w:hAnsi="Trebuchet MS"/>
                <w:position w:val="2"/>
                <w:sz w:val="18"/>
                <w:szCs w:val="18"/>
              </w:rPr>
              <w:t xml:space="preserve">) / </w:t>
            </w:r>
          </w:p>
          <w:p w14:paraId="7984EA11" w14:textId="2F9FAE57" w:rsidR="00C008EE" w:rsidRPr="00E7665A" w:rsidRDefault="00C008EE" w:rsidP="00C008EE">
            <w:pPr>
              <w:rPr>
                <w:rFonts w:ascii="Trebuchet MS" w:hAnsi="Trebuchet MS" w:cs="Arial"/>
                <w:sz w:val="18"/>
                <w:szCs w:val="18"/>
                <w:vertAlign w:val="superscript"/>
              </w:rPr>
            </w:pPr>
            <w:r w:rsidRPr="00E7665A">
              <w:rPr>
                <w:rFonts w:ascii="Trebuchet MS" w:hAnsi="Trebuchet MS"/>
                <w:position w:val="2"/>
                <w:sz w:val="18"/>
                <w:szCs w:val="18"/>
              </w:rPr>
              <w:lastRenderedPageBreak/>
              <w:t>Rated primary current (I</w:t>
            </w:r>
            <w:r w:rsidRPr="00E7665A">
              <w:rPr>
                <w:rFonts w:ascii="Trebuchet MS" w:hAnsi="Trebuchet MS"/>
                <w:position w:val="2"/>
                <w:sz w:val="18"/>
                <w:szCs w:val="18"/>
                <w:vertAlign w:val="subscript"/>
              </w:rPr>
              <w:t>pr</w:t>
            </w:r>
            <w:r w:rsidRPr="00E7665A">
              <w:rPr>
                <w:rFonts w:ascii="Trebuchet MS" w:hAnsi="Trebuchet MS"/>
                <w:position w:val="2"/>
                <w:sz w:val="18"/>
                <w:szCs w:val="18"/>
              </w:rPr>
              <w:t>)</w:t>
            </w:r>
          </w:p>
        </w:tc>
        <w:tc>
          <w:tcPr>
            <w:tcW w:w="869" w:type="pct"/>
            <w:gridSpan w:val="2"/>
            <w:vAlign w:val="center"/>
          </w:tcPr>
          <w:p w14:paraId="7B147546" w14:textId="26514535" w:rsidR="00C008EE" w:rsidRPr="00E7665A" w:rsidRDefault="00C008EE" w:rsidP="00C008EE">
            <w:pPr>
              <w:rPr>
                <w:rFonts w:ascii="Trebuchet MS" w:hAnsi="Trebuchet MS" w:cs="Arial"/>
                <w:sz w:val="18"/>
                <w:szCs w:val="18"/>
                <w:vertAlign w:val="superscript"/>
              </w:rPr>
            </w:pPr>
            <w:r w:rsidRPr="00E7665A">
              <w:rPr>
                <w:rFonts w:ascii="Trebuchet MS" w:hAnsi="Trebuchet MS"/>
                <w:sz w:val="18"/>
                <w:szCs w:val="18"/>
              </w:rPr>
              <w:lastRenderedPageBreak/>
              <w:t xml:space="preserve">2000 </w:t>
            </w:r>
            <w:r w:rsidRPr="00E7665A">
              <w:rPr>
                <w:rFonts w:ascii="Trebuchet MS" w:hAnsi="Trebuchet MS"/>
                <w:position w:val="8"/>
                <w:sz w:val="18"/>
                <w:szCs w:val="18"/>
                <w:vertAlign w:val="superscript"/>
              </w:rPr>
              <w:t>a)</w:t>
            </w:r>
          </w:p>
        </w:tc>
        <w:tc>
          <w:tcPr>
            <w:tcW w:w="482" w:type="pct"/>
            <w:gridSpan w:val="4"/>
            <w:vAlign w:val="center"/>
          </w:tcPr>
          <w:p w14:paraId="5AE3FC3C"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75062B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1E8B770" w14:textId="77777777" w:rsidR="00C008EE" w:rsidRPr="002C2F60" w:rsidRDefault="00C008EE" w:rsidP="00C008EE">
            <w:pPr>
              <w:jc w:val="center"/>
              <w:rPr>
                <w:rFonts w:ascii="Trebuchet MS" w:hAnsi="Trebuchet MS"/>
                <w:sz w:val="18"/>
                <w:szCs w:val="18"/>
              </w:rPr>
            </w:pPr>
          </w:p>
        </w:tc>
      </w:tr>
      <w:tr w:rsidR="00C008EE" w:rsidRPr="002C2F60" w14:paraId="4A21C012" w14:textId="77777777" w:rsidTr="002C2F60">
        <w:tc>
          <w:tcPr>
            <w:tcW w:w="408" w:type="pct"/>
            <w:vAlign w:val="center"/>
          </w:tcPr>
          <w:p w14:paraId="78904244" w14:textId="5EB6C02C"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5783950" w14:textId="77777777" w:rsidR="00C008EE" w:rsidRPr="00E7665A" w:rsidRDefault="00C008EE" w:rsidP="00C008EE">
            <w:pPr>
              <w:pStyle w:val="TableParagraph"/>
              <w:spacing w:line="232" w:lineRule="exact"/>
              <w:rPr>
                <w:rFonts w:ascii="Trebuchet MS" w:hAnsi="Trebuchet MS"/>
                <w:sz w:val="18"/>
                <w:szCs w:val="18"/>
              </w:rPr>
            </w:pPr>
            <w:r w:rsidRPr="00E7665A">
              <w:rPr>
                <w:rFonts w:ascii="Trebuchet MS" w:hAnsi="Trebuchet MS"/>
                <w:sz w:val="18"/>
                <w:szCs w:val="18"/>
              </w:rPr>
              <w:t>Vardinė antrinė srovė/</w:t>
            </w:r>
          </w:p>
          <w:p w14:paraId="514B18D9" w14:textId="403B653D" w:rsidR="00C008EE" w:rsidRPr="00E7665A" w:rsidRDefault="00C008EE" w:rsidP="00C008EE">
            <w:pPr>
              <w:rPr>
                <w:rFonts w:ascii="Trebuchet MS" w:hAnsi="Trebuchet MS" w:cs="Arial"/>
                <w:sz w:val="18"/>
                <w:szCs w:val="18"/>
              </w:rPr>
            </w:pPr>
            <w:r w:rsidRPr="00E7665A">
              <w:rPr>
                <w:rFonts w:ascii="Trebuchet MS" w:hAnsi="Trebuchet MS"/>
                <w:sz w:val="18"/>
                <w:szCs w:val="18"/>
              </w:rPr>
              <w:t>Rated secondary current, A</w:t>
            </w:r>
          </w:p>
        </w:tc>
        <w:tc>
          <w:tcPr>
            <w:tcW w:w="869" w:type="pct"/>
            <w:gridSpan w:val="2"/>
            <w:vAlign w:val="center"/>
          </w:tcPr>
          <w:p w14:paraId="49051745" w14:textId="41A7B152" w:rsidR="00C008EE" w:rsidRPr="00E7665A" w:rsidRDefault="00C008EE" w:rsidP="00C008EE">
            <w:pPr>
              <w:rPr>
                <w:rFonts w:ascii="Trebuchet MS" w:hAnsi="Trebuchet MS" w:cs="Arial"/>
                <w:sz w:val="18"/>
                <w:szCs w:val="18"/>
              </w:rPr>
            </w:pPr>
            <w:r w:rsidRPr="00E7665A">
              <w:rPr>
                <w:rFonts w:ascii="Trebuchet MS" w:hAnsi="Trebuchet MS"/>
                <w:sz w:val="18"/>
                <w:szCs w:val="18"/>
              </w:rPr>
              <w:t xml:space="preserve">1/1/1 </w:t>
            </w:r>
            <w:r w:rsidRPr="00E7665A">
              <w:rPr>
                <w:rFonts w:ascii="Trebuchet MS" w:hAnsi="Trebuchet MS"/>
                <w:position w:val="8"/>
                <w:sz w:val="18"/>
                <w:szCs w:val="18"/>
                <w:vertAlign w:val="superscript"/>
              </w:rPr>
              <w:t>a)</w:t>
            </w:r>
          </w:p>
        </w:tc>
        <w:tc>
          <w:tcPr>
            <w:tcW w:w="482" w:type="pct"/>
            <w:gridSpan w:val="4"/>
            <w:vAlign w:val="center"/>
          </w:tcPr>
          <w:p w14:paraId="635A951F"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517A50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7238E96" w14:textId="77777777" w:rsidR="00C008EE" w:rsidRPr="002C2F60" w:rsidRDefault="00C008EE" w:rsidP="00C008EE">
            <w:pPr>
              <w:jc w:val="center"/>
              <w:rPr>
                <w:rFonts w:ascii="Trebuchet MS" w:hAnsi="Trebuchet MS"/>
                <w:sz w:val="18"/>
                <w:szCs w:val="18"/>
              </w:rPr>
            </w:pPr>
          </w:p>
        </w:tc>
      </w:tr>
      <w:tr w:rsidR="00C008EE" w:rsidRPr="002C2F60" w14:paraId="0F0F289D" w14:textId="77777777" w:rsidTr="002C2F60">
        <w:tc>
          <w:tcPr>
            <w:tcW w:w="408" w:type="pct"/>
            <w:vAlign w:val="center"/>
          </w:tcPr>
          <w:p w14:paraId="2D3FF708" w14:textId="23F7375F"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932F86C" w14:textId="77777777" w:rsidR="00C008EE" w:rsidRPr="00E7665A" w:rsidRDefault="00C008EE" w:rsidP="00C008EE">
            <w:pPr>
              <w:rPr>
                <w:rFonts w:ascii="Trebuchet MS" w:hAnsi="Trebuchet MS"/>
                <w:sz w:val="18"/>
                <w:szCs w:val="18"/>
              </w:rPr>
            </w:pPr>
            <w:r w:rsidRPr="00E7665A">
              <w:rPr>
                <w:rFonts w:ascii="Trebuchet MS" w:hAnsi="Trebuchet MS"/>
                <w:sz w:val="18"/>
                <w:szCs w:val="18"/>
              </w:rPr>
              <w:t xml:space="preserve">Antrinių apvijų(šerdžių) skaičius/ </w:t>
            </w:r>
          </w:p>
          <w:p w14:paraId="09F4AF19" w14:textId="627AB9B3" w:rsidR="00C008EE" w:rsidRPr="00E7665A" w:rsidRDefault="00C008EE" w:rsidP="00C008EE">
            <w:pPr>
              <w:rPr>
                <w:rFonts w:ascii="Trebuchet MS" w:hAnsi="Trebuchet MS" w:cs="Arial"/>
                <w:sz w:val="18"/>
                <w:szCs w:val="18"/>
              </w:rPr>
            </w:pPr>
            <w:r w:rsidRPr="00E7665A">
              <w:rPr>
                <w:rFonts w:ascii="Trebuchet MS" w:hAnsi="Trebuchet MS"/>
                <w:sz w:val="18"/>
                <w:szCs w:val="18"/>
              </w:rPr>
              <w:t>Number of secondary windings</w:t>
            </w:r>
          </w:p>
        </w:tc>
        <w:tc>
          <w:tcPr>
            <w:tcW w:w="869" w:type="pct"/>
            <w:gridSpan w:val="2"/>
            <w:vAlign w:val="center"/>
          </w:tcPr>
          <w:p w14:paraId="0AEE069C" w14:textId="42695CE3" w:rsidR="00C008EE" w:rsidRPr="00E7665A" w:rsidRDefault="00C008EE" w:rsidP="00C008EE">
            <w:pPr>
              <w:rPr>
                <w:rFonts w:ascii="Trebuchet MS" w:hAnsi="Trebuchet MS" w:cs="Arial"/>
                <w:sz w:val="18"/>
                <w:szCs w:val="18"/>
                <w:vertAlign w:val="superscript"/>
                <w:lang w:val="en-US"/>
              </w:rPr>
            </w:pPr>
            <w:r w:rsidRPr="00E7665A">
              <w:rPr>
                <w:rFonts w:ascii="Trebuchet MS" w:hAnsi="Trebuchet MS"/>
                <w:w w:val="99"/>
                <w:sz w:val="18"/>
                <w:szCs w:val="18"/>
              </w:rPr>
              <w:t>3</w:t>
            </w:r>
          </w:p>
        </w:tc>
        <w:tc>
          <w:tcPr>
            <w:tcW w:w="482" w:type="pct"/>
            <w:gridSpan w:val="4"/>
            <w:vAlign w:val="center"/>
          </w:tcPr>
          <w:p w14:paraId="68804ECF"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D5C479F"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834723B" w14:textId="77777777" w:rsidR="00C008EE" w:rsidRPr="002C2F60" w:rsidRDefault="00C008EE" w:rsidP="00C008EE">
            <w:pPr>
              <w:jc w:val="center"/>
              <w:rPr>
                <w:rFonts w:ascii="Trebuchet MS" w:hAnsi="Trebuchet MS"/>
                <w:sz w:val="18"/>
                <w:szCs w:val="18"/>
              </w:rPr>
            </w:pPr>
          </w:p>
        </w:tc>
      </w:tr>
      <w:tr w:rsidR="00C008EE" w:rsidRPr="002C2F60" w14:paraId="6D24A94F" w14:textId="77777777" w:rsidTr="002C2F60">
        <w:tc>
          <w:tcPr>
            <w:tcW w:w="408" w:type="pct"/>
            <w:vMerge w:val="restart"/>
            <w:vAlign w:val="center"/>
          </w:tcPr>
          <w:p w14:paraId="1F9DFA52" w14:textId="7C9F5D05"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restart"/>
            <w:vAlign w:val="center"/>
          </w:tcPr>
          <w:p w14:paraId="36D9BA89" w14:textId="77777777" w:rsidR="00C008EE" w:rsidRPr="00E7665A" w:rsidRDefault="00C008EE" w:rsidP="00C008EE">
            <w:pPr>
              <w:pStyle w:val="TableParagraph"/>
              <w:ind w:right="179"/>
              <w:rPr>
                <w:rFonts w:ascii="Trebuchet MS" w:hAnsi="Trebuchet MS"/>
                <w:sz w:val="18"/>
                <w:szCs w:val="18"/>
                <w:lang w:val="lt-LT"/>
              </w:rPr>
            </w:pPr>
            <w:r w:rsidRPr="00E7665A">
              <w:rPr>
                <w:rFonts w:ascii="Trebuchet MS" w:hAnsi="Trebuchet MS"/>
                <w:sz w:val="18"/>
                <w:szCs w:val="18"/>
                <w:lang w:val="lt-LT"/>
              </w:rPr>
              <w:t xml:space="preserve">Šerdies transformacijos koeficientas, antrinių apvijų vardinė išėjimo galia, matavimo/ apsaugos tikslumo klasė, saugumo faktorius (FS) / tikslumo ribos faktorius (ALF) </w:t>
            </w:r>
            <w:r w:rsidRPr="00E7665A">
              <w:rPr>
                <w:rFonts w:ascii="Trebuchet MS" w:hAnsi="Trebuchet MS"/>
                <w:position w:val="8"/>
                <w:sz w:val="18"/>
                <w:szCs w:val="18"/>
                <w:vertAlign w:val="superscript"/>
                <w:lang w:val="lt-LT"/>
              </w:rPr>
              <w:t>3)</w:t>
            </w:r>
            <w:r w:rsidRPr="00E7665A">
              <w:rPr>
                <w:rFonts w:ascii="Trebuchet MS" w:hAnsi="Trebuchet MS"/>
                <w:position w:val="8"/>
                <w:sz w:val="18"/>
                <w:szCs w:val="18"/>
                <w:lang w:val="lt-LT"/>
              </w:rPr>
              <w:t xml:space="preserve"> </w:t>
            </w:r>
            <w:r w:rsidRPr="00E7665A">
              <w:rPr>
                <w:rFonts w:ascii="Trebuchet MS" w:hAnsi="Trebuchet MS"/>
                <w:sz w:val="18"/>
                <w:szCs w:val="18"/>
                <w:lang w:val="lt-LT"/>
              </w:rPr>
              <w:t xml:space="preserve">/ </w:t>
            </w:r>
          </w:p>
          <w:p w14:paraId="7E67B2A8" w14:textId="63FE88FA" w:rsidR="00C008EE" w:rsidRPr="00E7665A" w:rsidRDefault="00C008EE" w:rsidP="00C008EE">
            <w:pPr>
              <w:pStyle w:val="TableParagraph"/>
              <w:ind w:right="179"/>
              <w:rPr>
                <w:rFonts w:ascii="Trebuchet MS" w:hAnsi="Trebuchet MS"/>
                <w:sz w:val="18"/>
                <w:szCs w:val="18"/>
              </w:rPr>
            </w:pPr>
            <w:r w:rsidRPr="00E7665A">
              <w:rPr>
                <w:rFonts w:ascii="Trebuchet MS" w:hAnsi="Trebuchet MS"/>
                <w:sz w:val="18"/>
                <w:szCs w:val="18"/>
              </w:rPr>
              <w:t>Core transformation factor, Rated output of secondary windings, measurement / protection</w:t>
            </w:r>
          </w:p>
          <w:p w14:paraId="0A98DF01" w14:textId="3C1FC4C2" w:rsidR="00C008EE" w:rsidRPr="00E7665A" w:rsidRDefault="00C008EE" w:rsidP="00C008EE">
            <w:pPr>
              <w:rPr>
                <w:rFonts w:ascii="Trebuchet MS" w:hAnsi="Trebuchet MS" w:cs="Arial"/>
                <w:sz w:val="18"/>
                <w:szCs w:val="18"/>
              </w:rPr>
            </w:pPr>
            <w:r w:rsidRPr="00E7665A">
              <w:rPr>
                <w:rFonts w:ascii="Trebuchet MS" w:hAnsi="Trebuchet MS"/>
                <w:sz w:val="18"/>
                <w:szCs w:val="18"/>
              </w:rPr>
              <w:t xml:space="preserve">accuracy class, safety factor (FS) / precision limit factor (ALF) </w:t>
            </w:r>
            <w:r w:rsidRPr="00E7665A">
              <w:rPr>
                <w:rFonts w:ascii="Trebuchet MS" w:hAnsi="Trebuchet MS"/>
                <w:position w:val="8"/>
                <w:sz w:val="18"/>
                <w:szCs w:val="18"/>
                <w:vertAlign w:val="superscript"/>
              </w:rPr>
              <w:t>3)</w:t>
            </w:r>
          </w:p>
        </w:tc>
        <w:tc>
          <w:tcPr>
            <w:tcW w:w="409" w:type="pct"/>
            <w:vAlign w:val="center"/>
          </w:tcPr>
          <w:p w14:paraId="3BF7575B" w14:textId="77777777" w:rsidR="00C008EE" w:rsidRPr="00E7665A" w:rsidRDefault="00C008EE" w:rsidP="00C008EE">
            <w:pPr>
              <w:pStyle w:val="TableParagraph"/>
              <w:spacing w:before="146"/>
              <w:rPr>
                <w:rFonts w:ascii="Trebuchet MS" w:hAnsi="Trebuchet MS"/>
                <w:sz w:val="18"/>
                <w:szCs w:val="18"/>
              </w:rPr>
            </w:pPr>
            <w:r w:rsidRPr="00E7665A">
              <w:rPr>
                <w:rFonts w:ascii="Trebuchet MS" w:hAnsi="Trebuchet MS"/>
                <w:sz w:val="18"/>
                <w:szCs w:val="18"/>
              </w:rPr>
              <w:t>1-šerdis/</w:t>
            </w:r>
          </w:p>
          <w:p w14:paraId="22499EB9" w14:textId="1A4B8604" w:rsidR="00C008EE" w:rsidRPr="00E7665A" w:rsidRDefault="00C008EE" w:rsidP="00C008EE">
            <w:pPr>
              <w:rPr>
                <w:rFonts w:ascii="Trebuchet MS" w:hAnsi="Trebuchet MS" w:cs="Arial"/>
                <w:sz w:val="18"/>
                <w:szCs w:val="18"/>
                <w:vertAlign w:val="superscript"/>
              </w:rPr>
            </w:pPr>
            <w:r w:rsidRPr="00E7665A">
              <w:rPr>
                <w:rFonts w:ascii="Trebuchet MS" w:hAnsi="Trebuchet MS"/>
                <w:sz w:val="18"/>
                <w:szCs w:val="18"/>
              </w:rPr>
              <w:t>1-winding</w:t>
            </w:r>
          </w:p>
        </w:tc>
        <w:tc>
          <w:tcPr>
            <w:tcW w:w="460" w:type="pct"/>
            <w:vAlign w:val="center"/>
          </w:tcPr>
          <w:p w14:paraId="38AE5E5A" w14:textId="77777777" w:rsidR="00C008EE" w:rsidRPr="00E7665A" w:rsidRDefault="00C008EE" w:rsidP="00C008EE">
            <w:pPr>
              <w:rPr>
                <w:rFonts w:ascii="Trebuchet MS" w:hAnsi="Trebuchet MS" w:cs="Arial"/>
                <w:sz w:val="18"/>
                <w:szCs w:val="18"/>
                <w:lang w:val="en-US"/>
              </w:rPr>
            </w:pPr>
            <w:r w:rsidRPr="00E7665A">
              <w:rPr>
                <w:rFonts w:ascii="Trebuchet MS" w:hAnsi="Trebuchet MS" w:cs="Arial"/>
                <w:sz w:val="18"/>
                <w:szCs w:val="18"/>
                <w:lang w:val="en-US"/>
              </w:rPr>
              <w:t>2000/1A</w:t>
            </w:r>
            <w:r w:rsidRPr="00E7665A">
              <w:rPr>
                <w:rFonts w:ascii="Trebuchet MS" w:hAnsi="Trebuchet MS"/>
                <w:position w:val="8"/>
                <w:sz w:val="18"/>
                <w:szCs w:val="18"/>
                <w:vertAlign w:val="superscript"/>
              </w:rPr>
              <w:t xml:space="preserve"> a)</w:t>
            </w:r>
          </w:p>
          <w:p w14:paraId="1466708C" w14:textId="77777777" w:rsidR="00C008EE" w:rsidRPr="00E7665A" w:rsidRDefault="00C008EE" w:rsidP="00C008EE">
            <w:pPr>
              <w:rPr>
                <w:rFonts w:ascii="Trebuchet MS" w:hAnsi="Trebuchet MS" w:cs="Arial"/>
                <w:b/>
                <w:bCs/>
                <w:sz w:val="18"/>
                <w:szCs w:val="18"/>
                <w:lang w:val="en-US"/>
              </w:rPr>
            </w:pPr>
            <w:r w:rsidRPr="00E7665A">
              <w:rPr>
                <w:rFonts w:ascii="Trebuchet MS" w:hAnsi="Trebuchet MS" w:cs="Arial"/>
                <w:sz w:val="18"/>
                <w:szCs w:val="18"/>
                <w:lang w:val="en-US"/>
              </w:rPr>
              <w:t xml:space="preserve">5VA </w:t>
            </w:r>
            <w:r w:rsidRPr="00E7665A">
              <w:rPr>
                <w:rFonts w:ascii="Trebuchet MS" w:hAnsi="Trebuchet MS"/>
                <w:position w:val="8"/>
                <w:sz w:val="18"/>
                <w:szCs w:val="18"/>
                <w:vertAlign w:val="superscript"/>
              </w:rPr>
              <w:t xml:space="preserve">a) </w:t>
            </w:r>
          </w:p>
          <w:p w14:paraId="25AFDA38" w14:textId="38F87A22" w:rsidR="00C008EE" w:rsidRPr="00E7665A" w:rsidRDefault="00C008EE" w:rsidP="00C008EE">
            <w:pPr>
              <w:pStyle w:val="TableParagraph"/>
              <w:spacing w:before="108"/>
              <w:rPr>
                <w:rFonts w:ascii="Trebuchet MS" w:hAnsi="Trebuchet MS" w:cs="Arial"/>
                <w:sz w:val="18"/>
                <w:szCs w:val="18"/>
                <w:vertAlign w:val="superscript"/>
              </w:rPr>
            </w:pPr>
            <w:r w:rsidRPr="00E7665A">
              <w:rPr>
                <w:rFonts w:ascii="Trebuchet MS" w:hAnsi="Trebuchet MS" w:cs="Arial"/>
                <w:sz w:val="18"/>
                <w:szCs w:val="18"/>
              </w:rPr>
              <w:t>0,2SFs5</w:t>
            </w:r>
            <w:r w:rsidRPr="00E7665A">
              <w:rPr>
                <w:rFonts w:ascii="Trebuchet MS" w:hAnsi="Trebuchet MS"/>
                <w:position w:val="8"/>
                <w:sz w:val="18"/>
                <w:szCs w:val="18"/>
                <w:vertAlign w:val="superscript"/>
              </w:rPr>
              <w:t xml:space="preserve"> a)</w:t>
            </w:r>
          </w:p>
        </w:tc>
        <w:tc>
          <w:tcPr>
            <w:tcW w:w="482" w:type="pct"/>
            <w:gridSpan w:val="4"/>
            <w:vAlign w:val="center"/>
          </w:tcPr>
          <w:p w14:paraId="66535A4D"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6BC3283"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CEA8CB4" w14:textId="77777777" w:rsidR="00C008EE" w:rsidRPr="002C2F60" w:rsidRDefault="00C008EE" w:rsidP="00C008EE">
            <w:pPr>
              <w:jc w:val="center"/>
              <w:rPr>
                <w:rFonts w:ascii="Trebuchet MS" w:hAnsi="Trebuchet MS"/>
                <w:sz w:val="18"/>
                <w:szCs w:val="18"/>
              </w:rPr>
            </w:pPr>
          </w:p>
        </w:tc>
      </w:tr>
      <w:tr w:rsidR="00C008EE" w:rsidRPr="002C2F60" w14:paraId="4DCBDA7A" w14:textId="77777777" w:rsidTr="002C2F60">
        <w:tc>
          <w:tcPr>
            <w:tcW w:w="408" w:type="pct"/>
            <w:vMerge/>
            <w:vAlign w:val="center"/>
          </w:tcPr>
          <w:p w14:paraId="049B52A9"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ign w:val="center"/>
          </w:tcPr>
          <w:p w14:paraId="55BECDA6" w14:textId="2E5F3AB1" w:rsidR="00C008EE" w:rsidRPr="00E7665A" w:rsidRDefault="00C008EE" w:rsidP="00C008EE">
            <w:pPr>
              <w:rPr>
                <w:rFonts w:ascii="Trebuchet MS" w:hAnsi="Trebuchet MS" w:cs="Arial"/>
                <w:sz w:val="18"/>
                <w:szCs w:val="18"/>
              </w:rPr>
            </w:pPr>
          </w:p>
        </w:tc>
        <w:tc>
          <w:tcPr>
            <w:tcW w:w="409" w:type="pct"/>
            <w:vAlign w:val="center"/>
          </w:tcPr>
          <w:p w14:paraId="5E653DC3" w14:textId="77777777" w:rsidR="00C008EE" w:rsidRPr="00E7665A" w:rsidRDefault="00C008EE" w:rsidP="00C008EE">
            <w:pPr>
              <w:rPr>
                <w:rFonts w:ascii="Trebuchet MS" w:hAnsi="Trebuchet MS"/>
                <w:sz w:val="18"/>
                <w:szCs w:val="18"/>
              </w:rPr>
            </w:pPr>
            <w:r w:rsidRPr="00E7665A">
              <w:rPr>
                <w:rFonts w:ascii="Trebuchet MS" w:hAnsi="Trebuchet MS"/>
                <w:sz w:val="18"/>
                <w:szCs w:val="18"/>
              </w:rPr>
              <w:t>2-šerdis/</w:t>
            </w:r>
          </w:p>
          <w:p w14:paraId="7FB9C393" w14:textId="3C1CF5E5" w:rsidR="00C008EE" w:rsidRPr="00E7665A" w:rsidRDefault="00C008EE" w:rsidP="00C008EE">
            <w:pPr>
              <w:rPr>
                <w:rFonts w:ascii="Trebuchet MS" w:hAnsi="Trebuchet MS" w:cs="Arial"/>
                <w:sz w:val="18"/>
                <w:szCs w:val="18"/>
                <w:vertAlign w:val="superscript"/>
              </w:rPr>
            </w:pPr>
            <w:r w:rsidRPr="00E7665A">
              <w:rPr>
                <w:rFonts w:ascii="Trebuchet MS" w:hAnsi="Trebuchet MS"/>
                <w:sz w:val="18"/>
                <w:szCs w:val="18"/>
              </w:rPr>
              <w:t>2-winding</w:t>
            </w:r>
          </w:p>
        </w:tc>
        <w:tc>
          <w:tcPr>
            <w:tcW w:w="460" w:type="pct"/>
            <w:vAlign w:val="center"/>
          </w:tcPr>
          <w:p w14:paraId="2F724AEF" w14:textId="77777777" w:rsidR="00C008EE" w:rsidRPr="00E7665A" w:rsidRDefault="00C008EE" w:rsidP="00C008EE">
            <w:pPr>
              <w:rPr>
                <w:rFonts w:ascii="Trebuchet MS" w:hAnsi="Trebuchet MS" w:cs="Arial"/>
                <w:b/>
                <w:bCs/>
                <w:sz w:val="18"/>
                <w:szCs w:val="18"/>
                <w:lang w:val="en-US"/>
              </w:rPr>
            </w:pPr>
            <w:r w:rsidRPr="00E7665A">
              <w:rPr>
                <w:rFonts w:ascii="Trebuchet MS" w:hAnsi="Trebuchet MS" w:cs="Arial"/>
                <w:sz w:val="18"/>
                <w:szCs w:val="18"/>
                <w:lang w:val="en-US"/>
              </w:rPr>
              <w:t xml:space="preserve">2000/1A </w:t>
            </w:r>
            <w:r w:rsidRPr="00E7665A">
              <w:rPr>
                <w:rFonts w:ascii="Trebuchet MS" w:hAnsi="Trebuchet MS"/>
                <w:position w:val="8"/>
                <w:sz w:val="18"/>
                <w:szCs w:val="18"/>
                <w:vertAlign w:val="superscript"/>
              </w:rPr>
              <w:t>a)</w:t>
            </w:r>
          </w:p>
          <w:p w14:paraId="4EB191D5" w14:textId="77777777" w:rsidR="00C008EE" w:rsidRPr="00E7665A" w:rsidRDefault="00C008EE" w:rsidP="00C008EE">
            <w:pPr>
              <w:rPr>
                <w:rFonts w:ascii="Trebuchet MS" w:hAnsi="Trebuchet MS" w:cs="Arial"/>
                <w:sz w:val="18"/>
                <w:szCs w:val="18"/>
                <w:lang w:val="en-US"/>
              </w:rPr>
            </w:pPr>
            <w:r w:rsidRPr="00E7665A">
              <w:rPr>
                <w:rFonts w:ascii="Trebuchet MS" w:hAnsi="Trebuchet MS" w:cs="Arial"/>
                <w:sz w:val="18"/>
                <w:szCs w:val="18"/>
                <w:lang w:val="en-US"/>
              </w:rPr>
              <w:t xml:space="preserve">15VA </w:t>
            </w:r>
            <w:r w:rsidRPr="00E7665A">
              <w:rPr>
                <w:rFonts w:ascii="Trebuchet MS" w:hAnsi="Trebuchet MS"/>
                <w:position w:val="8"/>
                <w:sz w:val="18"/>
                <w:szCs w:val="18"/>
                <w:vertAlign w:val="superscript"/>
              </w:rPr>
              <w:t>a)</w:t>
            </w:r>
          </w:p>
          <w:p w14:paraId="13E4323F" w14:textId="0D347E82" w:rsidR="00C008EE" w:rsidRPr="00E7665A" w:rsidRDefault="00C008EE" w:rsidP="00C008EE">
            <w:pPr>
              <w:pStyle w:val="TableParagraph"/>
              <w:spacing w:before="108"/>
              <w:rPr>
                <w:rFonts w:ascii="Trebuchet MS" w:hAnsi="Trebuchet MS" w:cs="Arial"/>
                <w:sz w:val="18"/>
                <w:szCs w:val="18"/>
                <w:vertAlign w:val="superscript"/>
              </w:rPr>
            </w:pPr>
            <w:r w:rsidRPr="00E7665A">
              <w:rPr>
                <w:rFonts w:ascii="Trebuchet MS" w:hAnsi="Trebuchet MS" w:cs="Arial"/>
                <w:sz w:val="18"/>
                <w:szCs w:val="18"/>
              </w:rPr>
              <w:t>5P20</w:t>
            </w:r>
            <w:r w:rsidRPr="00E7665A">
              <w:rPr>
                <w:rFonts w:ascii="Trebuchet MS" w:hAnsi="Trebuchet MS"/>
                <w:position w:val="8"/>
                <w:sz w:val="18"/>
                <w:szCs w:val="18"/>
                <w:vertAlign w:val="superscript"/>
              </w:rPr>
              <w:t xml:space="preserve"> a)</w:t>
            </w:r>
          </w:p>
        </w:tc>
        <w:tc>
          <w:tcPr>
            <w:tcW w:w="482" w:type="pct"/>
            <w:gridSpan w:val="4"/>
            <w:vAlign w:val="center"/>
          </w:tcPr>
          <w:p w14:paraId="346865AB"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4110F3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D8260E4" w14:textId="77777777" w:rsidR="00C008EE" w:rsidRPr="002C2F60" w:rsidRDefault="00C008EE" w:rsidP="00C008EE">
            <w:pPr>
              <w:jc w:val="center"/>
              <w:rPr>
                <w:rFonts w:ascii="Trebuchet MS" w:hAnsi="Trebuchet MS"/>
                <w:sz w:val="18"/>
                <w:szCs w:val="18"/>
              </w:rPr>
            </w:pPr>
          </w:p>
        </w:tc>
      </w:tr>
      <w:tr w:rsidR="00C008EE" w:rsidRPr="002C2F60" w14:paraId="2234F097" w14:textId="77777777" w:rsidTr="002C2F60">
        <w:tc>
          <w:tcPr>
            <w:tcW w:w="408" w:type="pct"/>
            <w:vMerge/>
            <w:vAlign w:val="center"/>
          </w:tcPr>
          <w:p w14:paraId="5D416857"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ign w:val="center"/>
          </w:tcPr>
          <w:p w14:paraId="314CBC3B" w14:textId="77777777" w:rsidR="00C008EE" w:rsidRPr="00E7665A" w:rsidRDefault="00C008EE" w:rsidP="00C008EE">
            <w:pPr>
              <w:rPr>
                <w:rFonts w:ascii="Trebuchet MS" w:hAnsi="Trebuchet MS" w:cs="Arial"/>
                <w:sz w:val="18"/>
                <w:szCs w:val="18"/>
              </w:rPr>
            </w:pPr>
          </w:p>
        </w:tc>
        <w:tc>
          <w:tcPr>
            <w:tcW w:w="409" w:type="pct"/>
            <w:vAlign w:val="center"/>
          </w:tcPr>
          <w:p w14:paraId="333BFFEE" w14:textId="77777777" w:rsidR="00C008EE" w:rsidRPr="00E7665A" w:rsidRDefault="00C008EE" w:rsidP="00C008EE">
            <w:pPr>
              <w:pStyle w:val="TableParagraph"/>
              <w:spacing w:before="36"/>
              <w:rPr>
                <w:rFonts w:ascii="Trebuchet MS" w:hAnsi="Trebuchet MS"/>
                <w:sz w:val="18"/>
                <w:szCs w:val="18"/>
              </w:rPr>
            </w:pPr>
            <w:r w:rsidRPr="00E7665A">
              <w:rPr>
                <w:rFonts w:ascii="Trebuchet MS" w:hAnsi="Trebuchet MS"/>
                <w:sz w:val="18"/>
                <w:szCs w:val="18"/>
              </w:rPr>
              <w:t>3-šerdis/</w:t>
            </w:r>
          </w:p>
          <w:p w14:paraId="28B76E06" w14:textId="1FD623EE" w:rsidR="00C008EE" w:rsidRPr="00E7665A" w:rsidRDefault="00C008EE" w:rsidP="00C008EE">
            <w:pPr>
              <w:pStyle w:val="TableParagraph"/>
              <w:spacing w:before="108"/>
              <w:rPr>
                <w:rFonts w:ascii="Trebuchet MS" w:hAnsi="Trebuchet MS"/>
                <w:sz w:val="18"/>
                <w:szCs w:val="18"/>
              </w:rPr>
            </w:pPr>
            <w:r w:rsidRPr="00E7665A">
              <w:rPr>
                <w:rFonts w:ascii="Trebuchet MS" w:hAnsi="Trebuchet MS"/>
                <w:sz w:val="18"/>
                <w:szCs w:val="18"/>
              </w:rPr>
              <w:t>3-winding</w:t>
            </w:r>
          </w:p>
        </w:tc>
        <w:tc>
          <w:tcPr>
            <w:tcW w:w="460" w:type="pct"/>
            <w:vAlign w:val="center"/>
          </w:tcPr>
          <w:p w14:paraId="31E60ACF" w14:textId="77777777" w:rsidR="00C008EE" w:rsidRPr="00E7665A" w:rsidRDefault="00C008EE" w:rsidP="00C008EE">
            <w:pPr>
              <w:rPr>
                <w:rFonts w:ascii="Trebuchet MS" w:hAnsi="Trebuchet MS" w:cs="Arial"/>
                <w:sz w:val="18"/>
                <w:szCs w:val="18"/>
                <w:lang w:val="en-US"/>
              </w:rPr>
            </w:pPr>
            <w:r w:rsidRPr="00E7665A">
              <w:rPr>
                <w:rFonts w:ascii="Trebuchet MS" w:hAnsi="Trebuchet MS" w:cs="Arial"/>
                <w:sz w:val="18"/>
                <w:szCs w:val="18"/>
                <w:lang w:val="en-US"/>
              </w:rPr>
              <w:t xml:space="preserve">2000/1A </w:t>
            </w:r>
            <w:r w:rsidRPr="00E7665A">
              <w:rPr>
                <w:rFonts w:ascii="Trebuchet MS" w:hAnsi="Trebuchet MS"/>
                <w:position w:val="8"/>
                <w:sz w:val="18"/>
                <w:szCs w:val="18"/>
                <w:vertAlign w:val="superscript"/>
              </w:rPr>
              <w:t>a)</w:t>
            </w:r>
          </w:p>
          <w:p w14:paraId="613968E9" w14:textId="77777777" w:rsidR="00C008EE" w:rsidRPr="00E7665A" w:rsidRDefault="00C008EE" w:rsidP="00C008EE">
            <w:pPr>
              <w:rPr>
                <w:rFonts w:ascii="Trebuchet MS" w:hAnsi="Trebuchet MS" w:cs="Arial"/>
                <w:b/>
                <w:bCs/>
                <w:sz w:val="18"/>
                <w:szCs w:val="18"/>
                <w:lang w:val="en-US"/>
              </w:rPr>
            </w:pPr>
            <w:r w:rsidRPr="00E7665A">
              <w:rPr>
                <w:rFonts w:ascii="Trebuchet MS" w:hAnsi="Trebuchet MS" w:cs="Arial"/>
                <w:sz w:val="18"/>
                <w:szCs w:val="18"/>
                <w:lang w:val="en-US"/>
              </w:rPr>
              <w:t>15VA</w:t>
            </w:r>
            <w:r w:rsidRPr="00E7665A">
              <w:rPr>
                <w:rFonts w:ascii="Trebuchet MS" w:hAnsi="Trebuchet MS"/>
                <w:position w:val="8"/>
                <w:sz w:val="18"/>
                <w:szCs w:val="18"/>
                <w:vertAlign w:val="superscript"/>
              </w:rPr>
              <w:t xml:space="preserve"> a)</w:t>
            </w:r>
          </w:p>
          <w:p w14:paraId="67DDE91D" w14:textId="727A97F2" w:rsidR="00C008EE" w:rsidRPr="00E7665A" w:rsidRDefault="00C008EE" w:rsidP="00C008EE">
            <w:pPr>
              <w:pStyle w:val="TableParagraph"/>
              <w:spacing w:before="108"/>
              <w:rPr>
                <w:rFonts w:ascii="Trebuchet MS" w:hAnsi="Trebuchet MS"/>
                <w:sz w:val="18"/>
                <w:szCs w:val="18"/>
              </w:rPr>
            </w:pPr>
            <w:r w:rsidRPr="00E7665A">
              <w:rPr>
                <w:rFonts w:ascii="Trebuchet MS" w:hAnsi="Trebuchet MS" w:cs="Arial"/>
                <w:sz w:val="18"/>
                <w:szCs w:val="18"/>
              </w:rPr>
              <w:t>5P20</w:t>
            </w:r>
            <w:r w:rsidRPr="00E7665A">
              <w:rPr>
                <w:rFonts w:ascii="Trebuchet MS" w:hAnsi="Trebuchet MS"/>
                <w:position w:val="8"/>
                <w:sz w:val="18"/>
                <w:szCs w:val="18"/>
                <w:vertAlign w:val="superscript"/>
              </w:rPr>
              <w:t xml:space="preserve"> a)</w:t>
            </w:r>
          </w:p>
        </w:tc>
        <w:tc>
          <w:tcPr>
            <w:tcW w:w="482" w:type="pct"/>
            <w:gridSpan w:val="4"/>
            <w:vAlign w:val="center"/>
          </w:tcPr>
          <w:p w14:paraId="4744FAE4"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C59D23F"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CE3976C" w14:textId="77777777" w:rsidR="00C008EE" w:rsidRPr="002C2F60" w:rsidRDefault="00C008EE" w:rsidP="00C008EE">
            <w:pPr>
              <w:jc w:val="center"/>
              <w:rPr>
                <w:rFonts w:ascii="Trebuchet MS" w:hAnsi="Trebuchet MS"/>
                <w:sz w:val="18"/>
                <w:szCs w:val="18"/>
              </w:rPr>
            </w:pPr>
          </w:p>
        </w:tc>
      </w:tr>
      <w:tr w:rsidR="00C008EE" w:rsidRPr="002C2F60" w14:paraId="1DE952C2" w14:textId="77777777" w:rsidTr="002C2F60">
        <w:tc>
          <w:tcPr>
            <w:tcW w:w="408" w:type="pct"/>
            <w:vAlign w:val="center"/>
          </w:tcPr>
          <w:p w14:paraId="28C82C26" w14:textId="77777777" w:rsidR="00C008EE" w:rsidRPr="002C2F60" w:rsidRDefault="00C008EE" w:rsidP="00C008EE">
            <w:pPr>
              <w:pStyle w:val="ListParagraph"/>
              <w:numPr>
                <w:ilvl w:val="1"/>
                <w:numId w:val="3"/>
              </w:numPr>
              <w:rPr>
                <w:rFonts w:ascii="Trebuchet MS" w:hAnsi="Trebuchet MS"/>
                <w:sz w:val="18"/>
                <w:szCs w:val="18"/>
              </w:rPr>
            </w:pPr>
          </w:p>
        </w:tc>
        <w:tc>
          <w:tcPr>
            <w:tcW w:w="2976" w:type="pct"/>
            <w:gridSpan w:val="4"/>
            <w:vAlign w:val="center"/>
          </w:tcPr>
          <w:p w14:paraId="13E188CB" w14:textId="77777777" w:rsidR="00C008EE" w:rsidRPr="00B02F83" w:rsidRDefault="00C008EE" w:rsidP="00C008EE">
            <w:pPr>
              <w:pStyle w:val="TableParagraph"/>
              <w:ind w:left="117" w:right="368"/>
              <w:rPr>
                <w:rFonts w:ascii="Trebuchet MS" w:hAnsi="Trebuchet MS"/>
                <w:b/>
                <w:sz w:val="18"/>
                <w:szCs w:val="18"/>
              </w:rPr>
            </w:pPr>
            <w:r w:rsidRPr="00B02F83">
              <w:rPr>
                <w:rFonts w:ascii="Trebuchet MS" w:hAnsi="Trebuchet MS"/>
                <w:b/>
                <w:sz w:val="18"/>
                <w:szCs w:val="18"/>
              </w:rPr>
              <w:t>Trijų antrinių apvijų srovės transformatorius 10kV įvadams/</w:t>
            </w:r>
          </w:p>
          <w:p w14:paraId="4F5382D8" w14:textId="6C9E0FCB" w:rsidR="00C008EE" w:rsidRPr="00B02F83" w:rsidRDefault="00C008EE" w:rsidP="00C008EE">
            <w:pPr>
              <w:pStyle w:val="TableParagraph"/>
              <w:ind w:left="117" w:right="368"/>
              <w:rPr>
                <w:rFonts w:ascii="Trebuchet MS" w:hAnsi="Trebuchet MS"/>
                <w:sz w:val="18"/>
                <w:szCs w:val="18"/>
              </w:rPr>
            </w:pPr>
            <w:r w:rsidRPr="00B02F83">
              <w:rPr>
                <w:rFonts w:ascii="Trebuchet MS" w:hAnsi="Trebuchet MS"/>
                <w:b/>
                <w:sz w:val="18"/>
                <w:szCs w:val="18"/>
              </w:rPr>
              <w:t>10kV bushings current transformer with three secondary windings</w:t>
            </w:r>
          </w:p>
        </w:tc>
        <w:tc>
          <w:tcPr>
            <w:tcW w:w="482" w:type="pct"/>
            <w:gridSpan w:val="4"/>
            <w:vAlign w:val="center"/>
          </w:tcPr>
          <w:p w14:paraId="51CF67D1"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CCEA47B"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E88B735" w14:textId="77777777" w:rsidR="00C008EE" w:rsidRPr="002C2F60" w:rsidRDefault="00C008EE" w:rsidP="00C008EE">
            <w:pPr>
              <w:jc w:val="center"/>
              <w:rPr>
                <w:rFonts w:ascii="Trebuchet MS" w:hAnsi="Trebuchet MS"/>
                <w:sz w:val="18"/>
                <w:szCs w:val="18"/>
              </w:rPr>
            </w:pPr>
          </w:p>
        </w:tc>
      </w:tr>
      <w:tr w:rsidR="00C008EE" w:rsidRPr="002C2F60" w14:paraId="47B91CEB" w14:textId="77777777" w:rsidTr="002C2F60">
        <w:tc>
          <w:tcPr>
            <w:tcW w:w="408" w:type="pct"/>
            <w:vMerge w:val="restart"/>
            <w:vAlign w:val="center"/>
          </w:tcPr>
          <w:p w14:paraId="2A1F553D"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7EE4C1D8" w14:textId="77777777" w:rsidR="00C008EE" w:rsidRPr="00B02F83" w:rsidRDefault="00C008EE" w:rsidP="00C008EE">
            <w:pPr>
              <w:rPr>
                <w:rFonts w:ascii="Trebuchet MS" w:hAnsi="Trebuchet MS"/>
                <w:position w:val="2"/>
                <w:sz w:val="18"/>
                <w:szCs w:val="18"/>
              </w:rPr>
            </w:pPr>
            <w:r w:rsidRPr="00B02F83">
              <w:rPr>
                <w:rFonts w:ascii="Trebuchet MS" w:hAnsi="Trebuchet MS"/>
                <w:position w:val="2"/>
                <w:sz w:val="18"/>
                <w:szCs w:val="18"/>
              </w:rPr>
              <w:t>Vardinė pirminė srovė (I</w:t>
            </w:r>
            <w:r w:rsidRPr="00B02F83">
              <w:rPr>
                <w:rFonts w:ascii="Trebuchet MS" w:hAnsi="Trebuchet MS"/>
                <w:position w:val="2"/>
                <w:sz w:val="18"/>
                <w:szCs w:val="18"/>
                <w:vertAlign w:val="subscript"/>
              </w:rPr>
              <w:t>pr</w:t>
            </w:r>
            <w:r w:rsidRPr="00B02F83">
              <w:rPr>
                <w:rFonts w:ascii="Trebuchet MS" w:hAnsi="Trebuchet MS"/>
                <w:position w:val="2"/>
                <w:sz w:val="18"/>
                <w:szCs w:val="18"/>
              </w:rPr>
              <w:t xml:space="preserve">) / </w:t>
            </w:r>
          </w:p>
          <w:p w14:paraId="0F15CBBF" w14:textId="0D25D18D" w:rsidR="00C008EE" w:rsidRPr="00B02F83" w:rsidRDefault="00C008EE" w:rsidP="00C008EE">
            <w:pPr>
              <w:rPr>
                <w:rFonts w:ascii="Trebuchet MS" w:hAnsi="Trebuchet MS" w:cs="Arial"/>
                <w:sz w:val="18"/>
                <w:szCs w:val="18"/>
              </w:rPr>
            </w:pPr>
            <w:r w:rsidRPr="00B02F83">
              <w:rPr>
                <w:rFonts w:ascii="Trebuchet MS" w:hAnsi="Trebuchet MS"/>
                <w:position w:val="2"/>
                <w:sz w:val="18"/>
                <w:szCs w:val="18"/>
              </w:rPr>
              <w:t>Rated primary current (I</w:t>
            </w:r>
            <w:r w:rsidRPr="00B02F83">
              <w:rPr>
                <w:rFonts w:ascii="Trebuchet MS" w:hAnsi="Trebuchet MS"/>
                <w:position w:val="2"/>
                <w:sz w:val="18"/>
                <w:szCs w:val="18"/>
                <w:vertAlign w:val="subscript"/>
              </w:rPr>
              <w:t>pr</w:t>
            </w:r>
            <w:r w:rsidRPr="00B02F83">
              <w:rPr>
                <w:rFonts w:ascii="Trebuchet MS" w:hAnsi="Trebuchet MS"/>
                <w:position w:val="2"/>
                <w:sz w:val="18"/>
                <w:szCs w:val="18"/>
              </w:rPr>
              <w:t>)</w:t>
            </w:r>
          </w:p>
        </w:tc>
        <w:tc>
          <w:tcPr>
            <w:tcW w:w="869" w:type="pct"/>
            <w:gridSpan w:val="2"/>
            <w:vAlign w:val="center"/>
          </w:tcPr>
          <w:p w14:paraId="523615E8" w14:textId="0DAE13ED" w:rsidR="00C008EE" w:rsidRPr="00B02F83" w:rsidRDefault="00C008EE" w:rsidP="00C008EE">
            <w:pPr>
              <w:rPr>
                <w:rFonts w:ascii="Trebuchet MS" w:hAnsi="Trebuchet MS" w:cs="Arial"/>
                <w:sz w:val="18"/>
                <w:szCs w:val="18"/>
              </w:rPr>
            </w:pPr>
            <w:r w:rsidRPr="00B02F83">
              <w:rPr>
                <w:rFonts w:ascii="Trebuchet MS" w:hAnsi="Trebuchet MS"/>
                <w:sz w:val="18"/>
                <w:szCs w:val="18"/>
              </w:rPr>
              <w:t xml:space="preserve">5000 </w:t>
            </w:r>
            <w:r w:rsidRPr="00B02F83">
              <w:rPr>
                <w:rFonts w:ascii="Trebuchet MS" w:hAnsi="Trebuchet MS"/>
                <w:position w:val="8"/>
                <w:sz w:val="18"/>
                <w:szCs w:val="18"/>
                <w:vertAlign w:val="superscript"/>
              </w:rPr>
              <w:t>a)</w:t>
            </w:r>
          </w:p>
        </w:tc>
        <w:tc>
          <w:tcPr>
            <w:tcW w:w="482" w:type="pct"/>
            <w:gridSpan w:val="4"/>
            <w:vAlign w:val="center"/>
          </w:tcPr>
          <w:p w14:paraId="7FF355F8"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536127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67027F0" w14:textId="77777777" w:rsidR="00C008EE" w:rsidRPr="002C2F60" w:rsidRDefault="00C008EE" w:rsidP="00C008EE">
            <w:pPr>
              <w:jc w:val="center"/>
              <w:rPr>
                <w:rFonts w:ascii="Trebuchet MS" w:hAnsi="Trebuchet MS"/>
                <w:sz w:val="18"/>
                <w:szCs w:val="18"/>
              </w:rPr>
            </w:pPr>
          </w:p>
        </w:tc>
      </w:tr>
      <w:tr w:rsidR="00C008EE" w:rsidRPr="002C2F60" w14:paraId="29FD1543" w14:textId="77777777" w:rsidTr="002C2F60">
        <w:tc>
          <w:tcPr>
            <w:tcW w:w="408" w:type="pct"/>
            <w:vMerge/>
            <w:vAlign w:val="center"/>
          </w:tcPr>
          <w:p w14:paraId="28EFC1E0"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23FB7DE" w14:textId="77777777" w:rsidR="00C008EE" w:rsidRPr="00B02F83" w:rsidRDefault="00C008EE" w:rsidP="00C008EE">
            <w:pPr>
              <w:pStyle w:val="TableParagraph"/>
              <w:spacing w:line="231" w:lineRule="exact"/>
              <w:rPr>
                <w:rFonts w:ascii="Trebuchet MS" w:hAnsi="Trebuchet MS"/>
                <w:sz w:val="18"/>
                <w:szCs w:val="18"/>
              </w:rPr>
            </w:pPr>
            <w:r w:rsidRPr="00B02F83">
              <w:rPr>
                <w:rFonts w:ascii="Trebuchet MS" w:hAnsi="Trebuchet MS"/>
                <w:sz w:val="18"/>
                <w:szCs w:val="18"/>
              </w:rPr>
              <w:t>Vardinė antrinė srovė/</w:t>
            </w:r>
          </w:p>
          <w:p w14:paraId="10ED7F60" w14:textId="317D72AD" w:rsidR="00C008EE" w:rsidRPr="00B02F83" w:rsidRDefault="00C008EE" w:rsidP="00C008EE">
            <w:pPr>
              <w:rPr>
                <w:rFonts w:ascii="Trebuchet MS" w:hAnsi="Trebuchet MS" w:cs="Arial"/>
                <w:sz w:val="18"/>
                <w:szCs w:val="18"/>
              </w:rPr>
            </w:pPr>
            <w:r w:rsidRPr="00B02F83">
              <w:rPr>
                <w:rFonts w:ascii="Trebuchet MS" w:hAnsi="Trebuchet MS"/>
                <w:sz w:val="18"/>
                <w:szCs w:val="18"/>
              </w:rPr>
              <w:t>Rated secondary current, A</w:t>
            </w:r>
          </w:p>
        </w:tc>
        <w:tc>
          <w:tcPr>
            <w:tcW w:w="869" w:type="pct"/>
            <w:gridSpan w:val="2"/>
            <w:vAlign w:val="center"/>
          </w:tcPr>
          <w:p w14:paraId="023C46EB" w14:textId="34A52513" w:rsidR="00C008EE" w:rsidRPr="00B02F83" w:rsidRDefault="00C008EE" w:rsidP="00C008EE">
            <w:pPr>
              <w:rPr>
                <w:rFonts w:ascii="Trebuchet MS" w:hAnsi="Trebuchet MS" w:cs="Arial"/>
                <w:sz w:val="18"/>
                <w:szCs w:val="18"/>
              </w:rPr>
            </w:pPr>
            <w:r w:rsidRPr="00B02F83">
              <w:rPr>
                <w:rFonts w:ascii="Trebuchet MS" w:hAnsi="Trebuchet MS"/>
                <w:sz w:val="18"/>
                <w:szCs w:val="18"/>
              </w:rPr>
              <w:t xml:space="preserve">1/1/1 </w:t>
            </w:r>
            <w:r w:rsidRPr="00B02F83">
              <w:rPr>
                <w:rFonts w:ascii="Trebuchet MS" w:hAnsi="Trebuchet MS"/>
                <w:position w:val="8"/>
                <w:sz w:val="18"/>
                <w:szCs w:val="18"/>
                <w:vertAlign w:val="superscript"/>
              </w:rPr>
              <w:t>a)</w:t>
            </w:r>
          </w:p>
        </w:tc>
        <w:tc>
          <w:tcPr>
            <w:tcW w:w="482" w:type="pct"/>
            <w:gridSpan w:val="4"/>
            <w:vAlign w:val="center"/>
          </w:tcPr>
          <w:p w14:paraId="5D794BF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163E4C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04B7610" w14:textId="77777777" w:rsidR="00C008EE" w:rsidRPr="002C2F60" w:rsidRDefault="00C008EE" w:rsidP="00C008EE">
            <w:pPr>
              <w:jc w:val="center"/>
              <w:rPr>
                <w:rFonts w:ascii="Trebuchet MS" w:hAnsi="Trebuchet MS"/>
                <w:sz w:val="18"/>
                <w:szCs w:val="18"/>
              </w:rPr>
            </w:pPr>
          </w:p>
        </w:tc>
      </w:tr>
      <w:tr w:rsidR="00C008EE" w:rsidRPr="002C2F60" w14:paraId="554C8C99" w14:textId="77777777" w:rsidTr="002C2F60">
        <w:tc>
          <w:tcPr>
            <w:tcW w:w="408" w:type="pct"/>
            <w:vMerge/>
            <w:vAlign w:val="center"/>
          </w:tcPr>
          <w:p w14:paraId="6A40A151"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6400C8D7" w14:textId="77777777" w:rsidR="00C008EE" w:rsidRPr="00B02F83" w:rsidRDefault="00C008EE" w:rsidP="00C008EE">
            <w:pPr>
              <w:rPr>
                <w:rFonts w:ascii="Trebuchet MS" w:hAnsi="Trebuchet MS"/>
                <w:sz w:val="18"/>
                <w:szCs w:val="18"/>
              </w:rPr>
            </w:pPr>
            <w:r w:rsidRPr="00B02F83">
              <w:rPr>
                <w:rFonts w:ascii="Trebuchet MS" w:hAnsi="Trebuchet MS"/>
                <w:sz w:val="18"/>
                <w:szCs w:val="18"/>
              </w:rPr>
              <w:t xml:space="preserve">Antrinių apvijų(šerdžių) skaičius/ </w:t>
            </w:r>
          </w:p>
          <w:p w14:paraId="4C798C2C" w14:textId="333DC6CF" w:rsidR="00C008EE" w:rsidRPr="00B02F83" w:rsidRDefault="00C008EE" w:rsidP="00C008EE">
            <w:pPr>
              <w:rPr>
                <w:rFonts w:ascii="Trebuchet MS" w:hAnsi="Trebuchet MS" w:cs="Arial"/>
                <w:sz w:val="18"/>
                <w:szCs w:val="18"/>
              </w:rPr>
            </w:pPr>
            <w:r w:rsidRPr="00B02F83">
              <w:rPr>
                <w:rFonts w:ascii="Trebuchet MS" w:hAnsi="Trebuchet MS"/>
                <w:sz w:val="18"/>
                <w:szCs w:val="18"/>
              </w:rPr>
              <w:t>Number of secondary windings</w:t>
            </w:r>
          </w:p>
        </w:tc>
        <w:tc>
          <w:tcPr>
            <w:tcW w:w="869" w:type="pct"/>
            <w:gridSpan w:val="2"/>
            <w:vAlign w:val="center"/>
          </w:tcPr>
          <w:p w14:paraId="6E035577" w14:textId="5BC0C571" w:rsidR="00C008EE" w:rsidRPr="00B02F83" w:rsidRDefault="00C008EE" w:rsidP="00C008EE">
            <w:pPr>
              <w:rPr>
                <w:rFonts w:ascii="Trebuchet MS" w:hAnsi="Trebuchet MS" w:cs="Arial"/>
                <w:sz w:val="18"/>
                <w:szCs w:val="18"/>
              </w:rPr>
            </w:pPr>
            <w:r w:rsidRPr="00B02F83">
              <w:rPr>
                <w:rFonts w:ascii="Trebuchet MS" w:hAnsi="Trebuchet MS"/>
                <w:w w:val="99"/>
                <w:sz w:val="18"/>
                <w:szCs w:val="18"/>
              </w:rPr>
              <w:t>3</w:t>
            </w:r>
          </w:p>
        </w:tc>
        <w:tc>
          <w:tcPr>
            <w:tcW w:w="482" w:type="pct"/>
            <w:gridSpan w:val="4"/>
            <w:vAlign w:val="center"/>
          </w:tcPr>
          <w:p w14:paraId="10F29C23"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65C9F64"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A5B8D67" w14:textId="77777777" w:rsidR="00C008EE" w:rsidRPr="002C2F60" w:rsidRDefault="00C008EE" w:rsidP="00C008EE">
            <w:pPr>
              <w:jc w:val="center"/>
              <w:rPr>
                <w:rFonts w:ascii="Trebuchet MS" w:hAnsi="Trebuchet MS"/>
                <w:sz w:val="18"/>
                <w:szCs w:val="18"/>
              </w:rPr>
            </w:pPr>
          </w:p>
        </w:tc>
      </w:tr>
      <w:tr w:rsidR="00C008EE" w:rsidRPr="002C2F60" w14:paraId="626A3C03" w14:textId="77777777" w:rsidTr="002C2F60">
        <w:trPr>
          <w:trHeight w:val="558"/>
        </w:trPr>
        <w:tc>
          <w:tcPr>
            <w:tcW w:w="408" w:type="pct"/>
            <w:vMerge w:val="restart"/>
            <w:vAlign w:val="center"/>
          </w:tcPr>
          <w:p w14:paraId="5A1FCAAD"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restart"/>
            <w:vAlign w:val="center"/>
          </w:tcPr>
          <w:p w14:paraId="590BC2D2" w14:textId="77777777" w:rsidR="00C008EE" w:rsidRPr="00B02F83" w:rsidRDefault="00C008EE" w:rsidP="00C008EE">
            <w:pPr>
              <w:rPr>
                <w:rFonts w:ascii="Trebuchet MS" w:hAnsi="Trebuchet MS"/>
                <w:sz w:val="18"/>
                <w:szCs w:val="18"/>
              </w:rPr>
            </w:pPr>
            <w:r w:rsidRPr="00B02F83">
              <w:rPr>
                <w:rFonts w:ascii="Trebuchet MS" w:hAnsi="Trebuchet MS"/>
                <w:sz w:val="18"/>
                <w:szCs w:val="18"/>
              </w:rPr>
              <w:t xml:space="preserve">Šerdies transformacijos koeficientas, antrinių apvijų vardinė išėjimo galia, matavimo/ apsaugos tikslumo klasė, saugumo faktorius (FS) / tikslumo ribos faktorius (ALF) </w:t>
            </w:r>
            <w:r w:rsidRPr="00B02F83">
              <w:rPr>
                <w:rFonts w:ascii="Trebuchet MS" w:hAnsi="Trebuchet MS"/>
                <w:position w:val="8"/>
                <w:sz w:val="18"/>
                <w:szCs w:val="18"/>
                <w:vertAlign w:val="superscript"/>
              </w:rPr>
              <w:t>3)</w:t>
            </w:r>
            <w:r w:rsidRPr="00B02F83">
              <w:rPr>
                <w:rFonts w:ascii="Trebuchet MS" w:hAnsi="Trebuchet MS"/>
                <w:position w:val="8"/>
                <w:sz w:val="18"/>
                <w:szCs w:val="18"/>
              </w:rPr>
              <w:t xml:space="preserve"> </w:t>
            </w:r>
            <w:r w:rsidRPr="00B02F83">
              <w:rPr>
                <w:rFonts w:ascii="Trebuchet MS" w:hAnsi="Trebuchet MS"/>
                <w:sz w:val="18"/>
                <w:szCs w:val="18"/>
              </w:rPr>
              <w:t xml:space="preserve">/ </w:t>
            </w:r>
          </w:p>
          <w:p w14:paraId="10AF4576" w14:textId="41EA6AB0" w:rsidR="00C008EE" w:rsidRPr="00B02F83" w:rsidRDefault="00C008EE" w:rsidP="00C008EE">
            <w:pPr>
              <w:rPr>
                <w:rFonts w:ascii="Trebuchet MS" w:hAnsi="Trebuchet MS" w:cs="Arial"/>
                <w:sz w:val="18"/>
                <w:szCs w:val="18"/>
              </w:rPr>
            </w:pPr>
            <w:r w:rsidRPr="00B02F83">
              <w:rPr>
                <w:rFonts w:ascii="Trebuchet MS" w:hAnsi="Trebuchet MS"/>
                <w:sz w:val="18"/>
                <w:szCs w:val="18"/>
              </w:rPr>
              <w:lastRenderedPageBreak/>
              <w:t xml:space="preserve">Core transformation factor, Rated output of secondary windings, measurement / protection accuracy class, safety factor (FS) / precision limit factor (ALF) </w:t>
            </w:r>
            <w:r w:rsidRPr="00B02F83">
              <w:rPr>
                <w:rFonts w:ascii="Trebuchet MS" w:hAnsi="Trebuchet MS"/>
                <w:position w:val="8"/>
                <w:sz w:val="18"/>
                <w:szCs w:val="18"/>
                <w:vertAlign w:val="superscript"/>
              </w:rPr>
              <w:t>3)</w:t>
            </w:r>
          </w:p>
        </w:tc>
        <w:tc>
          <w:tcPr>
            <w:tcW w:w="409" w:type="pct"/>
            <w:vAlign w:val="center"/>
          </w:tcPr>
          <w:p w14:paraId="50AA3279" w14:textId="77777777" w:rsidR="00C008EE" w:rsidRPr="00B02F83" w:rsidRDefault="00C008EE" w:rsidP="00C008EE">
            <w:pPr>
              <w:pStyle w:val="TableParagraph"/>
              <w:spacing w:before="148"/>
              <w:rPr>
                <w:rFonts w:ascii="Trebuchet MS" w:hAnsi="Trebuchet MS"/>
                <w:sz w:val="18"/>
                <w:szCs w:val="18"/>
              </w:rPr>
            </w:pPr>
            <w:r w:rsidRPr="00B02F83">
              <w:rPr>
                <w:rFonts w:ascii="Trebuchet MS" w:hAnsi="Trebuchet MS"/>
                <w:sz w:val="18"/>
                <w:szCs w:val="18"/>
              </w:rPr>
              <w:lastRenderedPageBreak/>
              <w:t>1-šerdis/</w:t>
            </w:r>
          </w:p>
          <w:p w14:paraId="661B7652" w14:textId="2C5F22F3" w:rsidR="00C008EE" w:rsidRPr="00B02F83" w:rsidRDefault="00C008EE" w:rsidP="00C008EE">
            <w:pPr>
              <w:pStyle w:val="TableParagraph"/>
              <w:spacing w:before="148"/>
              <w:rPr>
                <w:rFonts w:ascii="Trebuchet MS" w:hAnsi="Trebuchet MS"/>
                <w:sz w:val="18"/>
                <w:szCs w:val="18"/>
              </w:rPr>
            </w:pPr>
            <w:r w:rsidRPr="00B02F83">
              <w:rPr>
                <w:rFonts w:ascii="Trebuchet MS" w:hAnsi="Trebuchet MS"/>
                <w:sz w:val="18"/>
                <w:szCs w:val="18"/>
              </w:rPr>
              <w:t>1-winding</w:t>
            </w:r>
          </w:p>
        </w:tc>
        <w:tc>
          <w:tcPr>
            <w:tcW w:w="460" w:type="pct"/>
            <w:vAlign w:val="center"/>
          </w:tcPr>
          <w:p w14:paraId="1C7F3A2B" w14:textId="00758CAD" w:rsidR="00C008EE" w:rsidRPr="00B02F83" w:rsidRDefault="00C008EE" w:rsidP="00C008EE">
            <w:pPr>
              <w:rPr>
                <w:rFonts w:ascii="Trebuchet MS" w:hAnsi="Trebuchet MS" w:cs="Arial"/>
                <w:sz w:val="18"/>
                <w:szCs w:val="18"/>
                <w:lang w:val="en-US"/>
              </w:rPr>
            </w:pPr>
            <w:r w:rsidRPr="00B02F83">
              <w:rPr>
                <w:rFonts w:ascii="Trebuchet MS" w:hAnsi="Trebuchet MS" w:cs="Arial"/>
                <w:sz w:val="18"/>
                <w:szCs w:val="18"/>
                <w:lang w:val="en-US"/>
              </w:rPr>
              <w:t>5000/1A</w:t>
            </w:r>
            <w:r w:rsidRPr="00B02F83">
              <w:rPr>
                <w:rFonts w:ascii="Trebuchet MS" w:hAnsi="Trebuchet MS"/>
                <w:position w:val="8"/>
                <w:sz w:val="18"/>
                <w:szCs w:val="18"/>
                <w:vertAlign w:val="superscript"/>
              </w:rPr>
              <w:t xml:space="preserve"> a)</w:t>
            </w:r>
          </w:p>
          <w:p w14:paraId="57E73D64" w14:textId="4AAB234B" w:rsidR="00C008EE" w:rsidRPr="00B02F83" w:rsidRDefault="00C008EE" w:rsidP="00C008EE">
            <w:pPr>
              <w:rPr>
                <w:rFonts w:ascii="Trebuchet MS" w:hAnsi="Trebuchet MS" w:cs="Arial"/>
                <w:sz w:val="18"/>
                <w:szCs w:val="18"/>
                <w:lang w:val="en-US"/>
              </w:rPr>
            </w:pPr>
            <w:r w:rsidRPr="00B02F83">
              <w:rPr>
                <w:rFonts w:ascii="Trebuchet MS" w:hAnsi="Trebuchet MS" w:cs="Arial"/>
                <w:sz w:val="18"/>
                <w:szCs w:val="18"/>
                <w:lang w:val="en-US"/>
              </w:rPr>
              <w:t>5VA</w:t>
            </w:r>
            <w:r w:rsidRPr="00B02F83">
              <w:rPr>
                <w:rFonts w:ascii="Trebuchet MS" w:hAnsi="Trebuchet MS"/>
                <w:position w:val="8"/>
                <w:sz w:val="18"/>
                <w:szCs w:val="18"/>
                <w:vertAlign w:val="superscript"/>
              </w:rPr>
              <w:t xml:space="preserve"> a)</w:t>
            </w:r>
          </w:p>
          <w:p w14:paraId="2F0887F3" w14:textId="4705AFC4" w:rsidR="00C008EE" w:rsidRPr="00B02F83" w:rsidRDefault="00C008EE" w:rsidP="00C008EE">
            <w:pPr>
              <w:rPr>
                <w:rFonts w:ascii="Trebuchet MS" w:hAnsi="Trebuchet MS" w:cs="Arial"/>
                <w:sz w:val="18"/>
                <w:szCs w:val="18"/>
              </w:rPr>
            </w:pPr>
            <w:r w:rsidRPr="00B02F83">
              <w:rPr>
                <w:rFonts w:ascii="Trebuchet MS" w:hAnsi="Trebuchet MS" w:cs="Arial"/>
                <w:sz w:val="18"/>
                <w:szCs w:val="18"/>
                <w:lang w:val="en-US"/>
              </w:rPr>
              <w:t>0,2SFs5</w:t>
            </w:r>
            <w:r w:rsidRPr="00B02F83">
              <w:rPr>
                <w:rFonts w:ascii="Trebuchet MS" w:hAnsi="Trebuchet MS"/>
                <w:position w:val="8"/>
                <w:sz w:val="18"/>
                <w:szCs w:val="18"/>
                <w:vertAlign w:val="superscript"/>
              </w:rPr>
              <w:t xml:space="preserve"> a)</w:t>
            </w:r>
          </w:p>
        </w:tc>
        <w:tc>
          <w:tcPr>
            <w:tcW w:w="482" w:type="pct"/>
            <w:gridSpan w:val="4"/>
            <w:vAlign w:val="center"/>
          </w:tcPr>
          <w:p w14:paraId="75544513"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CEAD4E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7F66415" w14:textId="77777777" w:rsidR="00C008EE" w:rsidRPr="002C2F60" w:rsidRDefault="00C008EE" w:rsidP="00C008EE">
            <w:pPr>
              <w:jc w:val="center"/>
              <w:rPr>
                <w:rFonts w:ascii="Trebuchet MS" w:hAnsi="Trebuchet MS"/>
                <w:sz w:val="18"/>
                <w:szCs w:val="18"/>
              </w:rPr>
            </w:pPr>
          </w:p>
        </w:tc>
      </w:tr>
      <w:tr w:rsidR="00C008EE" w:rsidRPr="002C2F60" w14:paraId="00E36DC6" w14:textId="77777777" w:rsidTr="002C2F60">
        <w:trPr>
          <w:trHeight w:val="669"/>
        </w:trPr>
        <w:tc>
          <w:tcPr>
            <w:tcW w:w="408" w:type="pct"/>
            <w:vMerge/>
            <w:vAlign w:val="center"/>
          </w:tcPr>
          <w:p w14:paraId="2B001FD3"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ign w:val="center"/>
          </w:tcPr>
          <w:p w14:paraId="3ED1B6FF" w14:textId="77777777" w:rsidR="00C008EE" w:rsidRPr="00B02F83" w:rsidRDefault="00C008EE" w:rsidP="00C008EE">
            <w:pPr>
              <w:rPr>
                <w:rFonts w:ascii="Trebuchet MS" w:hAnsi="Trebuchet MS"/>
                <w:sz w:val="18"/>
                <w:szCs w:val="18"/>
              </w:rPr>
            </w:pPr>
          </w:p>
        </w:tc>
        <w:tc>
          <w:tcPr>
            <w:tcW w:w="409" w:type="pct"/>
            <w:vAlign w:val="center"/>
          </w:tcPr>
          <w:p w14:paraId="4C1C4D26" w14:textId="77777777" w:rsidR="00C008EE" w:rsidRPr="00B02F83" w:rsidRDefault="00C008EE" w:rsidP="00C008EE">
            <w:pPr>
              <w:pStyle w:val="TableParagraph"/>
              <w:spacing w:before="115"/>
              <w:rPr>
                <w:rFonts w:ascii="Trebuchet MS" w:hAnsi="Trebuchet MS"/>
                <w:sz w:val="18"/>
                <w:szCs w:val="18"/>
              </w:rPr>
            </w:pPr>
            <w:r w:rsidRPr="00B02F83">
              <w:rPr>
                <w:rFonts w:ascii="Trebuchet MS" w:hAnsi="Trebuchet MS"/>
                <w:sz w:val="18"/>
                <w:szCs w:val="18"/>
              </w:rPr>
              <w:t>2-šerdis/</w:t>
            </w:r>
          </w:p>
          <w:p w14:paraId="61AFAAB4" w14:textId="74C8840B" w:rsidR="00C008EE" w:rsidRPr="00B02F83" w:rsidRDefault="00C008EE" w:rsidP="00C008EE">
            <w:pPr>
              <w:pStyle w:val="TableParagraph"/>
              <w:spacing w:before="148"/>
              <w:rPr>
                <w:rFonts w:ascii="Trebuchet MS" w:hAnsi="Trebuchet MS"/>
                <w:sz w:val="18"/>
                <w:szCs w:val="18"/>
              </w:rPr>
            </w:pPr>
            <w:r w:rsidRPr="00B02F83">
              <w:rPr>
                <w:rFonts w:ascii="Trebuchet MS" w:hAnsi="Trebuchet MS"/>
                <w:sz w:val="18"/>
                <w:szCs w:val="18"/>
              </w:rPr>
              <w:t>2-winding</w:t>
            </w:r>
          </w:p>
        </w:tc>
        <w:tc>
          <w:tcPr>
            <w:tcW w:w="460" w:type="pct"/>
            <w:vAlign w:val="center"/>
          </w:tcPr>
          <w:p w14:paraId="4F61AA94" w14:textId="6643A313" w:rsidR="00C008EE" w:rsidRPr="00B02F83" w:rsidRDefault="00C008EE" w:rsidP="00C008EE">
            <w:pPr>
              <w:pStyle w:val="TableParagraph"/>
              <w:spacing w:before="148"/>
              <w:rPr>
                <w:rFonts w:ascii="Trebuchet MS" w:hAnsi="Trebuchet MS"/>
                <w:sz w:val="18"/>
                <w:szCs w:val="18"/>
              </w:rPr>
            </w:pPr>
            <w:r w:rsidRPr="00B02F83">
              <w:rPr>
                <w:rFonts w:ascii="Trebuchet MS" w:hAnsi="Trebuchet MS"/>
                <w:sz w:val="18"/>
                <w:szCs w:val="18"/>
              </w:rPr>
              <w:t>5000/1A</w:t>
            </w:r>
            <w:r w:rsidRPr="00B02F83">
              <w:rPr>
                <w:rFonts w:ascii="Trebuchet MS" w:hAnsi="Trebuchet MS"/>
                <w:position w:val="8"/>
                <w:sz w:val="18"/>
                <w:szCs w:val="18"/>
                <w:vertAlign w:val="superscript"/>
              </w:rPr>
              <w:t xml:space="preserve"> a)</w:t>
            </w:r>
          </w:p>
          <w:p w14:paraId="70D9C99A" w14:textId="21105245" w:rsidR="00C008EE" w:rsidRPr="00B02F83" w:rsidRDefault="00C008EE" w:rsidP="00C008EE">
            <w:pPr>
              <w:pStyle w:val="TableParagraph"/>
              <w:spacing w:before="148"/>
              <w:rPr>
                <w:rFonts w:ascii="Trebuchet MS" w:hAnsi="Trebuchet MS"/>
                <w:sz w:val="18"/>
                <w:szCs w:val="18"/>
              </w:rPr>
            </w:pPr>
            <w:r w:rsidRPr="00B02F83">
              <w:rPr>
                <w:rFonts w:ascii="Trebuchet MS" w:hAnsi="Trebuchet MS"/>
                <w:sz w:val="18"/>
                <w:szCs w:val="18"/>
              </w:rPr>
              <w:t>15VA</w:t>
            </w:r>
            <w:r w:rsidRPr="00B02F83">
              <w:rPr>
                <w:rFonts w:ascii="Trebuchet MS" w:hAnsi="Trebuchet MS"/>
                <w:position w:val="8"/>
                <w:sz w:val="18"/>
                <w:szCs w:val="18"/>
                <w:vertAlign w:val="superscript"/>
              </w:rPr>
              <w:t xml:space="preserve"> a)</w:t>
            </w:r>
          </w:p>
          <w:p w14:paraId="0E662A35" w14:textId="7E913116" w:rsidR="00C008EE" w:rsidRPr="00B02F83" w:rsidRDefault="00C008EE" w:rsidP="00C008EE">
            <w:pPr>
              <w:pStyle w:val="TableParagraph"/>
              <w:spacing w:before="148"/>
              <w:rPr>
                <w:rFonts w:ascii="Trebuchet MS" w:hAnsi="Trebuchet MS"/>
                <w:sz w:val="18"/>
                <w:szCs w:val="18"/>
              </w:rPr>
            </w:pPr>
            <w:r w:rsidRPr="00B02F83">
              <w:rPr>
                <w:rFonts w:ascii="Trebuchet MS" w:hAnsi="Trebuchet MS"/>
                <w:sz w:val="18"/>
                <w:szCs w:val="18"/>
                <w:lang w:val="lt-LT"/>
              </w:rPr>
              <w:t>5P20</w:t>
            </w:r>
            <w:r w:rsidRPr="00B02F83">
              <w:rPr>
                <w:rFonts w:ascii="Trebuchet MS" w:hAnsi="Trebuchet MS"/>
                <w:position w:val="8"/>
                <w:sz w:val="18"/>
                <w:szCs w:val="18"/>
                <w:vertAlign w:val="superscript"/>
              </w:rPr>
              <w:t xml:space="preserve"> a)</w:t>
            </w:r>
          </w:p>
        </w:tc>
        <w:tc>
          <w:tcPr>
            <w:tcW w:w="482" w:type="pct"/>
            <w:gridSpan w:val="4"/>
            <w:vAlign w:val="center"/>
          </w:tcPr>
          <w:p w14:paraId="006DF75E"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5B788E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D0B986D" w14:textId="77777777" w:rsidR="00C008EE" w:rsidRPr="002C2F60" w:rsidRDefault="00C008EE" w:rsidP="00C008EE">
            <w:pPr>
              <w:jc w:val="center"/>
              <w:rPr>
                <w:rFonts w:ascii="Trebuchet MS" w:hAnsi="Trebuchet MS"/>
                <w:sz w:val="18"/>
                <w:szCs w:val="18"/>
              </w:rPr>
            </w:pPr>
          </w:p>
        </w:tc>
      </w:tr>
      <w:tr w:rsidR="00C008EE" w:rsidRPr="002C2F60" w14:paraId="77C7E2F6" w14:textId="77777777" w:rsidTr="002C2F60">
        <w:tc>
          <w:tcPr>
            <w:tcW w:w="408" w:type="pct"/>
            <w:vMerge/>
            <w:vAlign w:val="center"/>
          </w:tcPr>
          <w:p w14:paraId="201F860C"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ign w:val="center"/>
          </w:tcPr>
          <w:p w14:paraId="746639F8" w14:textId="77777777" w:rsidR="00C008EE" w:rsidRPr="00B02F83" w:rsidRDefault="00C008EE" w:rsidP="00C008EE">
            <w:pPr>
              <w:rPr>
                <w:rFonts w:ascii="Trebuchet MS" w:hAnsi="Trebuchet MS"/>
                <w:sz w:val="18"/>
                <w:szCs w:val="18"/>
              </w:rPr>
            </w:pPr>
          </w:p>
        </w:tc>
        <w:tc>
          <w:tcPr>
            <w:tcW w:w="409" w:type="pct"/>
            <w:vAlign w:val="center"/>
          </w:tcPr>
          <w:p w14:paraId="56E83D8C" w14:textId="77777777" w:rsidR="00C008EE" w:rsidRPr="00B02F83" w:rsidRDefault="00C008EE" w:rsidP="00C008EE">
            <w:pPr>
              <w:pStyle w:val="TableParagraph"/>
              <w:spacing w:before="168"/>
              <w:rPr>
                <w:rFonts w:ascii="Trebuchet MS" w:hAnsi="Trebuchet MS"/>
                <w:sz w:val="18"/>
                <w:szCs w:val="18"/>
              </w:rPr>
            </w:pPr>
            <w:r w:rsidRPr="00B02F83">
              <w:rPr>
                <w:rFonts w:ascii="Trebuchet MS" w:hAnsi="Trebuchet MS"/>
                <w:sz w:val="18"/>
                <w:szCs w:val="18"/>
              </w:rPr>
              <w:t>3-šerdis/</w:t>
            </w:r>
          </w:p>
          <w:p w14:paraId="6790EC52" w14:textId="268DF861" w:rsidR="00C008EE" w:rsidRPr="00B02F83" w:rsidRDefault="00C008EE" w:rsidP="00C008EE">
            <w:pPr>
              <w:pStyle w:val="TableParagraph"/>
              <w:spacing w:before="148"/>
              <w:rPr>
                <w:rFonts w:ascii="Trebuchet MS" w:hAnsi="Trebuchet MS"/>
                <w:sz w:val="18"/>
                <w:szCs w:val="18"/>
              </w:rPr>
            </w:pPr>
            <w:r w:rsidRPr="00B02F83">
              <w:rPr>
                <w:rFonts w:ascii="Trebuchet MS" w:hAnsi="Trebuchet MS"/>
                <w:sz w:val="18"/>
                <w:szCs w:val="18"/>
              </w:rPr>
              <w:t>3-winding</w:t>
            </w:r>
          </w:p>
        </w:tc>
        <w:tc>
          <w:tcPr>
            <w:tcW w:w="460" w:type="pct"/>
            <w:vAlign w:val="center"/>
          </w:tcPr>
          <w:p w14:paraId="5326A1A5" w14:textId="0A8CB657" w:rsidR="00C008EE" w:rsidRPr="00B02F83" w:rsidRDefault="00C008EE" w:rsidP="00C008EE">
            <w:pPr>
              <w:pStyle w:val="TableParagraph"/>
              <w:spacing w:before="148"/>
              <w:rPr>
                <w:rFonts w:ascii="Trebuchet MS" w:hAnsi="Trebuchet MS"/>
                <w:sz w:val="18"/>
                <w:szCs w:val="18"/>
              </w:rPr>
            </w:pPr>
            <w:r w:rsidRPr="00B02F83">
              <w:rPr>
                <w:rFonts w:ascii="Trebuchet MS" w:hAnsi="Trebuchet MS"/>
                <w:sz w:val="18"/>
                <w:szCs w:val="18"/>
              </w:rPr>
              <w:t>5000/1A</w:t>
            </w:r>
            <w:r w:rsidRPr="00B02F83">
              <w:rPr>
                <w:rFonts w:ascii="Trebuchet MS" w:hAnsi="Trebuchet MS"/>
                <w:position w:val="8"/>
                <w:sz w:val="18"/>
                <w:szCs w:val="18"/>
                <w:vertAlign w:val="superscript"/>
              </w:rPr>
              <w:t xml:space="preserve"> a)</w:t>
            </w:r>
          </w:p>
          <w:p w14:paraId="0C140BC4" w14:textId="7B24810D" w:rsidR="00C008EE" w:rsidRPr="00B02F83" w:rsidRDefault="00C008EE" w:rsidP="00C008EE">
            <w:pPr>
              <w:pStyle w:val="TableParagraph"/>
              <w:spacing w:before="148"/>
              <w:rPr>
                <w:rFonts w:ascii="Trebuchet MS" w:hAnsi="Trebuchet MS"/>
                <w:sz w:val="18"/>
                <w:szCs w:val="18"/>
              </w:rPr>
            </w:pPr>
            <w:r w:rsidRPr="00B02F83">
              <w:rPr>
                <w:rFonts w:ascii="Trebuchet MS" w:hAnsi="Trebuchet MS"/>
                <w:sz w:val="18"/>
                <w:szCs w:val="18"/>
              </w:rPr>
              <w:t>15VA</w:t>
            </w:r>
            <w:r w:rsidRPr="00B02F83">
              <w:rPr>
                <w:rFonts w:ascii="Trebuchet MS" w:hAnsi="Trebuchet MS"/>
                <w:position w:val="8"/>
                <w:sz w:val="18"/>
                <w:szCs w:val="18"/>
                <w:vertAlign w:val="superscript"/>
              </w:rPr>
              <w:t xml:space="preserve"> a)</w:t>
            </w:r>
          </w:p>
          <w:p w14:paraId="10CAE777" w14:textId="1C4B1057" w:rsidR="00C008EE" w:rsidRPr="00B02F83" w:rsidRDefault="00C008EE" w:rsidP="00C008EE">
            <w:pPr>
              <w:pStyle w:val="TableParagraph"/>
              <w:spacing w:before="148"/>
              <w:rPr>
                <w:rFonts w:ascii="Trebuchet MS" w:hAnsi="Trebuchet MS"/>
                <w:sz w:val="18"/>
                <w:szCs w:val="18"/>
              </w:rPr>
            </w:pPr>
            <w:r w:rsidRPr="00B02F83">
              <w:rPr>
                <w:rFonts w:ascii="Trebuchet MS" w:hAnsi="Trebuchet MS"/>
                <w:sz w:val="18"/>
                <w:szCs w:val="18"/>
                <w:lang w:val="lt-LT"/>
              </w:rPr>
              <w:t>5P20</w:t>
            </w:r>
            <w:r w:rsidRPr="00B02F83">
              <w:rPr>
                <w:rFonts w:ascii="Trebuchet MS" w:hAnsi="Trebuchet MS"/>
                <w:position w:val="8"/>
                <w:sz w:val="18"/>
                <w:szCs w:val="18"/>
                <w:vertAlign w:val="superscript"/>
              </w:rPr>
              <w:t xml:space="preserve"> a)</w:t>
            </w:r>
          </w:p>
        </w:tc>
        <w:tc>
          <w:tcPr>
            <w:tcW w:w="482" w:type="pct"/>
            <w:gridSpan w:val="4"/>
            <w:vAlign w:val="center"/>
          </w:tcPr>
          <w:p w14:paraId="531E8A2F"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5A811A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BB91E30" w14:textId="77777777" w:rsidR="00C008EE" w:rsidRPr="002C2F60" w:rsidRDefault="00C008EE" w:rsidP="00C008EE">
            <w:pPr>
              <w:jc w:val="center"/>
              <w:rPr>
                <w:rFonts w:ascii="Trebuchet MS" w:hAnsi="Trebuchet MS"/>
                <w:sz w:val="18"/>
                <w:szCs w:val="18"/>
              </w:rPr>
            </w:pPr>
          </w:p>
        </w:tc>
      </w:tr>
      <w:tr w:rsidR="00C008EE" w:rsidRPr="002C2F60" w14:paraId="1588B2C6" w14:textId="77777777" w:rsidTr="002C2F60">
        <w:tc>
          <w:tcPr>
            <w:tcW w:w="408" w:type="pct"/>
            <w:vMerge/>
            <w:vAlign w:val="center"/>
          </w:tcPr>
          <w:p w14:paraId="4B597C58" w14:textId="77777777" w:rsidR="00C008EE" w:rsidRPr="002C2F60" w:rsidRDefault="00C008EE" w:rsidP="00C008EE">
            <w:pPr>
              <w:pStyle w:val="ListParagraph"/>
              <w:numPr>
                <w:ilvl w:val="1"/>
                <w:numId w:val="3"/>
              </w:numPr>
              <w:rPr>
                <w:rFonts w:ascii="Trebuchet MS" w:hAnsi="Trebuchet MS"/>
                <w:sz w:val="18"/>
                <w:szCs w:val="18"/>
              </w:rPr>
            </w:pPr>
          </w:p>
        </w:tc>
        <w:tc>
          <w:tcPr>
            <w:tcW w:w="4592" w:type="pct"/>
            <w:gridSpan w:val="12"/>
            <w:vAlign w:val="center"/>
          </w:tcPr>
          <w:p w14:paraId="284A6423" w14:textId="49B81E4F" w:rsidR="00C008EE" w:rsidRPr="000A6308" w:rsidRDefault="00C008EE" w:rsidP="00C008EE">
            <w:pPr>
              <w:jc w:val="center"/>
              <w:rPr>
                <w:rFonts w:ascii="Trebuchet MS" w:hAnsi="Trebuchet MS"/>
                <w:b/>
                <w:sz w:val="18"/>
                <w:szCs w:val="18"/>
              </w:rPr>
            </w:pPr>
            <w:r w:rsidRPr="000A6308">
              <w:rPr>
                <w:rFonts w:ascii="Trebuchet MS" w:hAnsi="Trebuchet MS"/>
                <w:b/>
                <w:sz w:val="18"/>
                <w:szCs w:val="18"/>
              </w:rPr>
              <w:t>Srovės transformatorius neutralės įvadams/</w:t>
            </w:r>
          </w:p>
          <w:p w14:paraId="1BF15CFA" w14:textId="48F0674F" w:rsidR="00C008EE" w:rsidRPr="000A6308" w:rsidRDefault="00C008EE" w:rsidP="00C008EE">
            <w:pPr>
              <w:jc w:val="center"/>
              <w:rPr>
                <w:rFonts w:ascii="Trebuchet MS" w:hAnsi="Trebuchet MS"/>
                <w:sz w:val="18"/>
                <w:szCs w:val="18"/>
              </w:rPr>
            </w:pPr>
            <w:r w:rsidRPr="000A6308">
              <w:rPr>
                <w:rFonts w:ascii="Trebuchet MS" w:hAnsi="Trebuchet MS"/>
                <w:b/>
                <w:sz w:val="18"/>
                <w:szCs w:val="18"/>
              </w:rPr>
              <w:t>Neutral bushing current transformer</w:t>
            </w:r>
          </w:p>
        </w:tc>
      </w:tr>
      <w:tr w:rsidR="00C008EE" w:rsidRPr="002C2F60" w14:paraId="3070E973" w14:textId="77777777" w:rsidTr="002C2F60">
        <w:tc>
          <w:tcPr>
            <w:tcW w:w="408" w:type="pct"/>
            <w:vMerge/>
            <w:vAlign w:val="center"/>
          </w:tcPr>
          <w:p w14:paraId="1B62A24D"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31F92649" w14:textId="1E5325FB" w:rsidR="00C008EE" w:rsidRPr="000A6308" w:rsidRDefault="00C008EE" w:rsidP="00C008EE">
            <w:pPr>
              <w:rPr>
                <w:rFonts w:ascii="Trebuchet MS" w:hAnsi="Trebuchet MS" w:cs="Arial"/>
                <w:sz w:val="18"/>
                <w:szCs w:val="18"/>
              </w:rPr>
            </w:pPr>
            <w:r w:rsidRPr="000A6308">
              <w:rPr>
                <w:rFonts w:ascii="Trebuchet MS" w:hAnsi="Trebuchet MS"/>
                <w:position w:val="2"/>
                <w:sz w:val="18"/>
                <w:szCs w:val="18"/>
              </w:rPr>
              <w:t>Vardinė pirminė srovė (I</w:t>
            </w:r>
            <w:r w:rsidRPr="000A6308">
              <w:rPr>
                <w:rFonts w:ascii="Trebuchet MS" w:hAnsi="Trebuchet MS"/>
                <w:position w:val="2"/>
                <w:sz w:val="18"/>
                <w:szCs w:val="18"/>
                <w:vertAlign w:val="subscript"/>
              </w:rPr>
              <w:t>pr</w:t>
            </w:r>
            <w:r w:rsidRPr="000A6308">
              <w:rPr>
                <w:rFonts w:ascii="Trebuchet MS" w:hAnsi="Trebuchet MS"/>
                <w:position w:val="2"/>
                <w:sz w:val="18"/>
                <w:szCs w:val="18"/>
              </w:rPr>
              <w:t>) / Rated primary current (I</w:t>
            </w:r>
            <w:r w:rsidRPr="000A6308">
              <w:rPr>
                <w:rFonts w:ascii="Trebuchet MS" w:hAnsi="Trebuchet MS"/>
                <w:position w:val="2"/>
                <w:sz w:val="18"/>
                <w:szCs w:val="18"/>
                <w:vertAlign w:val="subscript"/>
              </w:rPr>
              <w:t>pr</w:t>
            </w:r>
            <w:r w:rsidRPr="000A6308">
              <w:rPr>
                <w:rFonts w:ascii="Trebuchet MS" w:hAnsi="Trebuchet MS"/>
                <w:position w:val="2"/>
                <w:sz w:val="18"/>
                <w:szCs w:val="18"/>
              </w:rPr>
              <w:t>)</w:t>
            </w:r>
          </w:p>
        </w:tc>
        <w:tc>
          <w:tcPr>
            <w:tcW w:w="869" w:type="pct"/>
            <w:gridSpan w:val="2"/>
            <w:vAlign w:val="center"/>
          </w:tcPr>
          <w:p w14:paraId="3E3E8ED8" w14:textId="76E4C1F5" w:rsidR="00C008EE" w:rsidRPr="000A6308" w:rsidRDefault="00C008EE" w:rsidP="00C008EE">
            <w:pPr>
              <w:rPr>
                <w:rFonts w:ascii="Trebuchet MS" w:hAnsi="Trebuchet MS" w:cs="Arial"/>
                <w:sz w:val="18"/>
                <w:szCs w:val="18"/>
              </w:rPr>
            </w:pPr>
            <w:r w:rsidRPr="000A6308">
              <w:rPr>
                <w:rFonts w:ascii="Trebuchet MS" w:hAnsi="Trebuchet MS"/>
                <w:sz w:val="18"/>
                <w:szCs w:val="18"/>
              </w:rPr>
              <w:t xml:space="preserve">1000 </w:t>
            </w:r>
            <w:r w:rsidRPr="000A6308">
              <w:rPr>
                <w:rFonts w:ascii="Trebuchet MS" w:hAnsi="Trebuchet MS"/>
                <w:position w:val="8"/>
                <w:sz w:val="18"/>
                <w:szCs w:val="18"/>
                <w:vertAlign w:val="superscript"/>
              </w:rPr>
              <w:t>a)</w:t>
            </w:r>
          </w:p>
        </w:tc>
        <w:tc>
          <w:tcPr>
            <w:tcW w:w="482" w:type="pct"/>
            <w:gridSpan w:val="4"/>
            <w:vAlign w:val="center"/>
          </w:tcPr>
          <w:p w14:paraId="00FAC38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F2B90FF"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5664BA6" w14:textId="77777777" w:rsidR="00C008EE" w:rsidRPr="002C2F60" w:rsidRDefault="00C008EE" w:rsidP="00C008EE">
            <w:pPr>
              <w:jc w:val="center"/>
              <w:rPr>
                <w:rFonts w:ascii="Trebuchet MS" w:hAnsi="Trebuchet MS"/>
                <w:sz w:val="18"/>
                <w:szCs w:val="18"/>
              </w:rPr>
            </w:pPr>
          </w:p>
        </w:tc>
      </w:tr>
      <w:tr w:rsidR="00C008EE" w:rsidRPr="002C2F60" w14:paraId="18A0A6EA" w14:textId="77777777" w:rsidTr="002C2F60">
        <w:tc>
          <w:tcPr>
            <w:tcW w:w="408" w:type="pct"/>
            <w:vMerge/>
            <w:vAlign w:val="center"/>
          </w:tcPr>
          <w:p w14:paraId="728DD649"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4662A701" w14:textId="13B199EE" w:rsidR="00C008EE" w:rsidRPr="000A6308" w:rsidRDefault="00C008EE" w:rsidP="00C008EE">
            <w:pPr>
              <w:rPr>
                <w:rFonts w:ascii="Trebuchet MS" w:hAnsi="Trebuchet MS" w:cs="Arial"/>
                <w:sz w:val="18"/>
                <w:szCs w:val="18"/>
              </w:rPr>
            </w:pPr>
            <w:r w:rsidRPr="000A6308">
              <w:rPr>
                <w:rFonts w:ascii="Trebuchet MS" w:hAnsi="Trebuchet MS"/>
                <w:sz w:val="18"/>
                <w:szCs w:val="18"/>
              </w:rPr>
              <w:t>Vardinė antrinė srovė/ Rated secondary current, A</w:t>
            </w:r>
          </w:p>
        </w:tc>
        <w:tc>
          <w:tcPr>
            <w:tcW w:w="869" w:type="pct"/>
            <w:gridSpan w:val="2"/>
            <w:vAlign w:val="center"/>
          </w:tcPr>
          <w:p w14:paraId="51ADAE33" w14:textId="1F6B0692" w:rsidR="00C008EE" w:rsidRPr="000A6308" w:rsidRDefault="00C008EE" w:rsidP="00C008EE">
            <w:pPr>
              <w:rPr>
                <w:rFonts w:ascii="Trebuchet MS" w:hAnsi="Trebuchet MS" w:cs="Arial"/>
                <w:sz w:val="18"/>
                <w:szCs w:val="18"/>
              </w:rPr>
            </w:pPr>
            <w:r w:rsidRPr="000A6308">
              <w:rPr>
                <w:rFonts w:ascii="Trebuchet MS" w:hAnsi="Trebuchet MS"/>
                <w:position w:val="-7"/>
                <w:sz w:val="18"/>
                <w:szCs w:val="18"/>
              </w:rPr>
              <w:t xml:space="preserve">1 </w:t>
            </w:r>
            <w:r w:rsidRPr="000A6308">
              <w:rPr>
                <w:rFonts w:ascii="Trebuchet MS" w:hAnsi="Trebuchet MS"/>
                <w:sz w:val="18"/>
                <w:szCs w:val="18"/>
                <w:vertAlign w:val="superscript"/>
              </w:rPr>
              <w:t>a)</w:t>
            </w:r>
          </w:p>
        </w:tc>
        <w:tc>
          <w:tcPr>
            <w:tcW w:w="482" w:type="pct"/>
            <w:gridSpan w:val="4"/>
            <w:vAlign w:val="center"/>
          </w:tcPr>
          <w:p w14:paraId="0F00B66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961E855"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C1ABBBA" w14:textId="77777777" w:rsidR="00C008EE" w:rsidRPr="002C2F60" w:rsidRDefault="00C008EE" w:rsidP="00C008EE">
            <w:pPr>
              <w:jc w:val="center"/>
              <w:rPr>
                <w:rFonts w:ascii="Trebuchet MS" w:hAnsi="Trebuchet MS"/>
                <w:sz w:val="18"/>
                <w:szCs w:val="18"/>
              </w:rPr>
            </w:pPr>
          </w:p>
        </w:tc>
      </w:tr>
      <w:tr w:rsidR="00C008EE" w:rsidRPr="002C2F60" w14:paraId="3932A3D6" w14:textId="77777777" w:rsidTr="002C2F60">
        <w:tc>
          <w:tcPr>
            <w:tcW w:w="408" w:type="pct"/>
            <w:vAlign w:val="center"/>
          </w:tcPr>
          <w:p w14:paraId="62E33220" w14:textId="1DD0A7EB"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4106DE26" w14:textId="4348DAAA" w:rsidR="00C008EE" w:rsidRPr="000A6308" w:rsidDel="001664F7" w:rsidRDefault="00C008EE" w:rsidP="00C008EE">
            <w:pPr>
              <w:rPr>
                <w:rFonts w:ascii="Trebuchet MS" w:hAnsi="Trebuchet MS" w:cs="Arial"/>
                <w:sz w:val="18"/>
                <w:szCs w:val="18"/>
              </w:rPr>
            </w:pPr>
            <w:r w:rsidRPr="000A6308">
              <w:rPr>
                <w:rFonts w:ascii="Trebuchet MS" w:hAnsi="Trebuchet MS"/>
                <w:sz w:val="18"/>
                <w:szCs w:val="18"/>
              </w:rPr>
              <w:t>Antrinių apvijų(šerdžių) skaičius/ Number of secondary windings</w:t>
            </w:r>
          </w:p>
        </w:tc>
        <w:tc>
          <w:tcPr>
            <w:tcW w:w="869" w:type="pct"/>
            <w:gridSpan w:val="2"/>
            <w:vAlign w:val="center"/>
          </w:tcPr>
          <w:p w14:paraId="3F85408E" w14:textId="10AACA7D" w:rsidR="00C008EE" w:rsidRPr="000A6308" w:rsidDel="001664F7" w:rsidRDefault="004204A6" w:rsidP="00C008EE">
            <w:pPr>
              <w:rPr>
                <w:rFonts w:ascii="Trebuchet MS" w:hAnsi="Trebuchet MS" w:cs="Arial"/>
                <w:sz w:val="18"/>
                <w:szCs w:val="18"/>
              </w:rPr>
            </w:pPr>
            <w:r w:rsidRPr="000A6308">
              <w:rPr>
                <w:rFonts w:ascii="Trebuchet MS" w:hAnsi="Trebuchet MS"/>
                <w:w w:val="99"/>
                <w:sz w:val="18"/>
                <w:szCs w:val="18"/>
              </w:rPr>
              <w:t>2</w:t>
            </w:r>
          </w:p>
        </w:tc>
        <w:tc>
          <w:tcPr>
            <w:tcW w:w="482" w:type="pct"/>
            <w:gridSpan w:val="4"/>
            <w:vAlign w:val="center"/>
          </w:tcPr>
          <w:p w14:paraId="760A5EE0"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6E6A8A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9E1742C" w14:textId="77777777" w:rsidR="00C008EE" w:rsidRPr="002C2F60" w:rsidRDefault="00C008EE" w:rsidP="00C008EE">
            <w:pPr>
              <w:jc w:val="center"/>
              <w:rPr>
                <w:rFonts w:ascii="Trebuchet MS" w:hAnsi="Trebuchet MS"/>
                <w:sz w:val="18"/>
                <w:szCs w:val="18"/>
              </w:rPr>
            </w:pPr>
          </w:p>
        </w:tc>
      </w:tr>
      <w:tr w:rsidR="003A1268" w:rsidRPr="002C2F60" w14:paraId="3DCF13EE" w14:textId="77777777" w:rsidTr="002C2F60">
        <w:tc>
          <w:tcPr>
            <w:tcW w:w="408" w:type="pct"/>
            <w:vMerge w:val="restart"/>
            <w:vAlign w:val="center"/>
          </w:tcPr>
          <w:p w14:paraId="6CFF9F4F" w14:textId="77777777" w:rsidR="003A1268" w:rsidRPr="002C2F60" w:rsidRDefault="003A1268" w:rsidP="00C008EE">
            <w:pPr>
              <w:pStyle w:val="ListParagraph"/>
              <w:numPr>
                <w:ilvl w:val="1"/>
                <w:numId w:val="3"/>
              </w:numPr>
              <w:rPr>
                <w:rFonts w:ascii="Trebuchet MS" w:hAnsi="Trebuchet MS"/>
                <w:sz w:val="18"/>
                <w:szCs w:val="18"/>
              </w:rPr>
            </w:pPr>
          </w:p>
          <w:p w14:paraId="029DB339" w14:textId="45F33382" w:rsidR="003A1268" w:rsidRPr="002C2F60" w:rsidRDefault="003A1268" w:rsidP="00C008EE">
            <w:pPr>
              <w:pStyle w:val="ListParagraph"/>
              <w:numPr>
                <w:ilvl w:val="1"/>
                <w:numId w:val="3"/>
              </w:numPr>
              <w:rPr>
                <w:rFonts w:ascii="Trebuchet MS" w:hAnsi="Trebuchet MS"/>
                <w:sz w:val="18"/>
                <w:szCs w:val="18"/>
              </w:rPr>
            </w:pPr>
          </w:p>
        </w:tc>
        <w:tc>
          <w:tcPr>
            <w:tcW w:w="2107" w:type="pct"/>
            <w:gridSpan w:val="2"/>
            <w:vMerge w:val="restart"/>
            <w:vAlign w:val="center"/>
          </w:tcPr>
          <w:p w14:paraId="6166D9DA" w14:textId="77777777" w:rsidR="003A1268" w:rsidRPr="004204A6" w:rsidRDefault="003A1268" w:rsidP="00C008EE">
            <w:pPr>
              <w:pStyle w:val="TableParagraph"/>
              <w:ind w:left="172" w:right="179"/>
              <w:rPr>
                <w:rFonts w:ascii="Trebuchet MS" w:hAnsi="Trebuchet MS"/>
                <w:sz w:val="18"/>
                <w:szCs w:val="18"/>
                <w:lang w:val="lt-LT"/>
              </w:rPr>
            </w:pPr>
            <w:r w:rsidRPr="004204A6">
              <w:rPr>
                <w:rFonts w:ascii="Trebuchet MS" w:hAnsi="Trebuchet MS"/>
                <w:sz w:val="18"/>
                <w:szCs w:val="18"/>
                <w:lang w:val="lt-LT"/>
              </w:rPr>
              <w:t xml:space="preserve">Šerdies transformacijos koeficientas, antrinių apvijų vardinė išėjimo galia, matavimo/ apsaugos tikslumo klasė, saugumo faktorius (FS) / tikslumo ribos faktorius (ALF) </w:t>
            </w:r>
            <w:r w:rsidRPr="004204A6">
              <w:rPr>
                <w:rFonts w:ascii="Trebuchet MS" w:hAnsi="Trebuchet MS"/>
                <w:position w:val="8"/>
                <w:sz w:val="18"/>
                <w:szCs w:val="18"/>
                <w:vertAlign w:val="superscript"/>
                <w:lang w:val="lt-LT"/>
              </w:rPr>
              <w:t>3)</w:t>
            </w:r>
            <w:r w:rsidRPr="004204A6">
              <w:rPr>
                <w:rFonts w:ascii="Trebuchet MS" w:hAnsi="Trebuchet MS"/>
                <w:position w:val="8"/>
                <w:sz w:val="18"/>
                <w:szCs w:val="18"/>
                <w:lang w:val="lt-LT"/>
              </w:rPr>
              <w:t xml:space="preserve"> </w:t>
            </w:r>
            <w:r w:rsidRPr="004204A6">
              <w:rPr>
                <w:rFonts w:ascii="Trebuchet MS" w:hAnsi="Trebuchet MS"/>
                <w:sz w:val="18"/>
                <w:szCs w:val="18"/>
                <w:lang w:val="lt-LT"/>
              </w:rPr>
              <w:t>/</w:t>
            </w:r>
          </w:p>
          <w:p w14:paraId="76F142B5" w14:textId="28EB2E95" w:rsidR="003A1268" w:rsidRPr="004204A6" w:rsidDel="001664F7" w:rsidRDefault="003A1268" w:rsidP="00C008EE">
            <w:pPr>
              <w:pStyle w:val="TableParagraph"/>
              <w:ind w:left="172" w:right="179"/>
              <w:rPr>
                <w:rFonts w:ascii="Trebuchet MS" w:hAnsi="Trebuchet MS" w:cs="Arial"/>
                <w:sz w:val="18"/>
                <w:szCs w:val="18"/>
              </w:rPr>
            </w:pPr>
            <w:r w:rsidRPr="004204A6">
              <w:rPr>
                <w:rFonts w:ascii="Trebuchet MS" w:hAnsi="Trebuchet MS"/>
                <w:sz w:val="18"/>
                <w:szCs w:val="18"/>
                <w:lang w:val="lt-LT"/>
              </w:rPr>
              <w:t xml:space="preserve"> </w:t>
            </w:r>
            <w:r w:rsidRPr="004204A6">
              <w:rPr>
                <w:rFonts w:ascii="Trebuchet MS" w:hAnsi="Trebuchet MS"/>
                <w:sz w:val="18"/>
                <w:szCs w:val="18"/>
              </w:rPr>
              <w:t xml:space="preserve">Core transformation factor, Rated output of secondary windings, measurement / protection accuracy class, safety factor (FS) / precision limit factor (ALF) </w:t>
            </w:r>
            <w:r w:rsidRPr="004204A6">
              <w:rPr>
                <w:rFonts w:ascii="Trebuchet MS" w:hAnsi="Trebuchet MS"/>
                <w:position w:val="8"/>
                <w:sz w:val="18"/>
                <w:szCs w:val="18"/>
                <w:vertAlign w:val="superscript"/>
              </w:rPr>
              <w:t>3)</w:t>
            </w:r>
          </w:p>
        </w:tc>
        <w:tc>
          <w:tcPr>
            <w:tcW w:w="409" w:type="pct"/>
            <w:vAlign w:val="center"/>
          </w:tcPr>
          <w:p w14:paraId="46E5A28C" w14:textId="77777777" w:rsidR="003A1268" w:rsidRPr="004204A6" w:rsidRDefault="003A1268" w:rsidP="00C008EE">
            <w:pPr>
              <w:pStyle w:val="TableParagraph"/>
              <w:ind w:left="95"/>
              <w:rPr>
                <w:rFonts w:ascii="Trebuchet MS" w:hAnsi="Trebuchet MS"/>
                <w:sz w:val="18"/>
                <w:szCs w:val="18"/>
              </w:rPr>
            </w:pPr>
            <w:r w:rsidRPr="004204A6">
              <w:rPr>
                <w:rFonts w:ascii="Trebuchet MS" w:hAnsi="Trebuchet MS"/>
                <w:sz w:val="18"/>
                <w:szCs w:val="18"/>
              </w:rPr>
              <w:t>1-šerdis/</w:t>
            </w:r>
          </w:p>
          <w:p w14:paraId="2B803E0E" w14:textId="0FEB09DA" w:rsidR="003A1268" w:rsidRPr="004204A6" w:rsidRDefault="003A1268" w:rsidP="00C008EE">
            <w:pPr>
              <w:pStyle w:val="TableParagraph"/>
              <w:ind w:left="95"/>
              <w:rPr>
                <w:rFonts w:ascii="Trebuchet MS" w:hAnsi="Trebuchet MS"/>
                <w:sz w:val="18"/>
                <w:szCs w:val="18"/>
              </w:rPr>
            </w:pPr>
            <w:r w:rsidRPr="004204A6">
              <w:rPr>
                <w:rFonts w:ascii="Trebuchet MS" w:hAnsi="Trebuchet MS"/>
                <w:sz w:val="18"/>
                <w:szCs w:val="18"/>
              </w:rPr>
              <w:t>1-winding</w:t>
            </w:r>
          </w:p>
        </w:tc>
        <w:tc>
          <w:tcPr>
            <w:tcW w:w="460" w:type="pct"/>
            <w:vAlign w:val="center"/>
          </w:tcPr>
          <w:p w14:paraId="46730C8A" w14:textId="73893820" w:rsidR="003A1268" w:rsidRPr="004204A6" w:rsidRDefault="003A1268" w:rsidP="00C008EE">
            <w:pPr>
              <w:pStyle w:val="TableParagraph"/>
              <w:ind w:left="95"/>
              <w:rPr>
                <w:rFonts w:ascii="Trebuchet MS" w:hAnsi="Trebuchet MS" w:cs="Arial"/>
                <w:sz w:val="18"/>
                <w:szCs w:val="18"/>
                <w:vertAlign w:val="superscript"/>
              </w:rPr>
            </w:pPr>
            <w:r w:rsidRPr="004204A6">
              <w:rPr>
                <w:rFonts w:ascii="Trebuchet MS" w:hAnsi="Trebuchet MS" w:cs="Arial"/>
                <w:sz w:val="18"/>
                <w:szCs w:val="18"/>
              </w:rPr>
              <w:t xml:space="preserve">1000/1 A </w:t>
            </w:r>
            <w:r w:rsidRPr="004204A6">
              <w:rPr>
                <w:rFonts w:ascii="Trebuchet MS" w:hAnsi="Trebuchet MS" w:cs="Arial"/>
                <w:sz w:val="18"/>
                <w:szCs w:val="18"/>
                <w:vertAlign w:val="superscript"/>
              </w:rPr>
              <w:t>a)</w:t>
            </w:r>
          </w:p>
          <w:p w14:paraId="46B4DEBA" w14:textId="17588E69" w:rsidR="003A1268" w:rsidRPr="004204A6" w:rsidRDefault="003A1268" w:rsidP="00C008EE">
            <w:pPr>
              <w:pStyle w:val="TableParagraph"/>
              <w:ind w:left="95"/>
              <w:rPr>
                <w:rFonts w:ascii="Trebuchet MS" w:hAnsi="Trebuchet MS" w:cs="Arial"/>
                <w:sz w:val="18"/>
                <w:szCs w:val="18"/>
              </w:rPr>
            </w:pPr>
            <w:r w:rsidRPr="004204A6">
              <w:rPr>
                <w:rFonts w:ascii="Trebuchet MS" w:hAnsi="Trebuchet MS" w:cs="Arial"/>
                <w:sz w:val="18"/>
                <w:szCs w:val="18"/>
              </w:rPr>
              <w:t xml:space="preserve">30VA </w:t>
            </w:r>
            <w:r w:rsidRPr="004204A6">
              <w:rPr>
                <w:rFonts w:ascii="Trebuchet MS" w:hAnsi="Trebuchet MS" w:cs="Arial"/>
                <w:sz w:val="18"/>
                <w:szCs w:val="18"/>
                <w:vertAlign w:val="superscript"/>
              </w:rPr>
              <w:t>a)</w:t>
            </w:r>
          </w:p>
          <w:p w14:paraId="20991205" w14:textId="3B5BFF8D" w:rsidR="003A1268" w:rsidRPr="004204A6" w:rsidDel="001664F7" w:rsidRDefault="003A1268" w:rsidP="00C008EE">
            <w:pPr>
              <w:pStyle w:val="TableParagraph"/>
              <w:ind w:left="95"/>
              <w:rPr>
                <w:rFonts w:ascii="Trebuchet MS" w:hAnsi="Trebuchet MS" w:cs="Arial"/>
                <w:sz w:val="18"/>
                <w:szCs w:val="18"/>
              </w:rPr>
            </w:pPr>
            <w:r w:rsidRPr="004204A6">
              <w:rPr>
                <w:rFonts w:ascii="Trebuchet MS" w:hAnsi="Trebuchet MS" w:cs="Arial"/>
                <w:sz w:val="18"/>
                <w:szCs w:val="18"/>
                <w:lang w:val="lt-LT"/>
              </w:rPr>
              <w:t xml:space="preserve">5P20 </w:t>
            </w:r>
            <w:r w:rsidRPr="004204A6">
              <w:rPr>
                <w:rFonts w:ascii="Trebuchet MS" w:hAnsi="Trebuchet MS" w:cs="Arial"/>
                <w:sz w:val="18"/>
                <w:szCs w:val="18"/>
                <w:vertAlign w:val="superscript"/>
              </w:rPr>
              <w:t>a)</w:t>
            </w:r>
          </w:p>
        </w:tc>
        <w:tc>
          <w:tcPr>
            <w:tcW w:w="482" w:type="pct"/>
            <w:gridSpan w:val="4"/>
            <w:vAlign w:val="center"/>
          </w:tcPr>
          <w:p w14:paraId="2B550264" w14:textId="77777777" w:rsidR="003A1268" w:rsidRPr="002C2F60" w:rsidRDefault="003A1268" w:rsidP="00C008EE">
            <w:pPr>
              <w:jc w:val="center"/>
              <w:rPr>
                <w:rFonts w:ascii="Trebuchet MS" w:hAnsi="Trebuchet MS"/>
                <w:sz w:val="18"/>
                <w:szCs w:val="18"/>
              </w:rPr>
            </w:pPr>
          </w:p>
        </w:tc>
        <w:tc>
          <w:tcPr>
            <w:tcW w:w="495" w:type="pct"/>
            <w:gridSpan w:val="2"/>
            <w:vAlign w:val="center"/>
          </w:tcPr>
          <w:p w14:paraId="77496F1F" w14:textId="77777777" w:rsidR="003A1268" w:rsidRPr="002C2F60" w:rsidRDefault="003A1268" w:rsidP="00C008EE">
            <w:pPr>
              <w:jc w:val="center"/>
              <w:rPr>
                <w:rFonts w:ascii="Trebuchet MS" w:hAnsi="Trebuchet MS"/>
                <w:sz w:val="18"/>
                <w:szCs w:val="18"/>
              </w:rPr>
            </w:pPr>
          </w:p>
        </w:tc>
        <w:tc>
          <w:tcPr>
            <w:tcW w:w="639" w:type="pct"/>
            <w:gridSpan w:val="2"/>
            <w:vAlign w:val="center"/>
          </w:tcPr>
          <w:p w14:paraId="5738EC53" w14:textId="77777777" w:rsidR="003A1268" w:rsidRPr="002C2F60" w:rsidRDefault="003A1268" w:rsidP="00C008EE">
            <w:pPr>
              <w:jc w:val="center"/>
              <w:rPr>
                <w:rFonts w:ascii="Trebuchet MS" w:hAnsi="Trebuchet MS"/>
                <w:sz w:val="18"/>
                <w:szCs w:val="18"/>
              </w:rPr>
            </w:pPr>
          </w:p>
        </w:tc>
      </w:tr>
      <w:tr w:rsidR="003A1268" w:rsidRPr="002C2F60" w14:paraId="76DF6149" w14:textId="77777777" w:rsidTr="002C2F60">
        <w:tc>
          <w:tcPr>
            <w:tcW w:w="408" w:type="pct"/>
            <w:vMerge/>
            <w:vAlign w:val="center"/>
          </w:tcPr>
          <w:p w14:paraId="42167CEA" w14:textId="77777777" w:rsidR="003A1268" w:rsidRPr="002C2F60" w:rsidRDefault="003A1268" w:rsidP="00C008EE">
            <w:pPr>
              <w:pStyle w:val="ListParagraph"/>
              <w:numPr>
                <w:ilvl w:val="1"/>
                <w:numId w:val="1"/>
              </w:numPr>
              <w:ind w:left="0" w:firstLine="0"/>
              <w:rPr>
                <w:rFonts w:ascii="Trebuchet MS" w:hAnsi="Trebuchet MS"/>
                <w:sz w:val="18"/>
                <w:szCs w:val="18"/>
              </w:rPr>
            </w:pPr>
          </w:p>
        </w:tc>
        <w:tc>
          <w:tcPr>
            <w:tcW w:w="2107" w:type="pct"/>
            <w:gridSpan w:val="2"/>
            <w:vMerge/>
            <w:vAlign w:val="center"/>
          </w:tcPr>
          <w:p w14:paraId="73C2EFA7" w14:textId="77777777" w:rsidR="003A1268" w:rsidRPr="004204A6" w:rsidDel="001664F7" w:rsidRDefault="003A1268" w:rsidP="00C008EE">
            <w:pPr>
              <w:rPr>
                <w:rFonts w:ascii="Trebuchet MS" w:hAnsi="Trebuchet MS" w:cs="Arial"/>
                <w:sz w:val="18"/>
                <w:szCs w:val="18"/>
              </w:rPr>
            </w:pPr>
          </w:p>
        </w:tc>
        <w:tc>
          <w:tcPr>
            <w:tcW w:w="409" w:type="pct"/>
            <w:vAlign w:val="center"/>
          </w:tcPr>
          <w:p w14:paraId="322603C9" w14:textId="77777777" w:rsidR="004204A6" w:rsidRPr="004204A6" w:rsidRDefault="004204A6" w:rsidP="004204A6">
            <w:pPr>
              <w:pStyle w:val="TableParagraph"/>
              <w:spacing w:before="115"/>
              <w:rPr>
                <w:rFonts w:ascii="Trebuchet MS" w:hAnsi="Trebuchet MS"/>
                <w:sz w:val="18"/>
                <w:szCs w:val="18"/>
              </w:rPr>
            </w:pPr>
            <w:r w:rsidRPr="004204A6">
              <w:rPr>
                <w:rFonts w:ascii="Trebuchet MS" w:hAnsi="Trebuchet MS"/>
                <w:sz w:val="18"/>
                <w:szCs w:val="18"/>
              </w:rPr>
              <w:t>2-šerdis/</w:t>
            </w:r>
          </w:p>
          <w:p w14:paraId="321FD82F" w14:textId="776C1210" w:rsidR="003A1268" w:rsidRPr="004204A6" w:rsidDel="001664F7" w:rsidRDefault="004204A6" w:rsidP="004204A6">
            <w:pPr>
              <w:rPr>
                <w:rFonts w:ascii="Trebuchet MS" w:hAnsi="Trebuchet MS" w:cs="Arial"/>
                <w:sz w:val="18"/>
                <w:szCs w:val="18"/>
              </w:rPr>
            </w:pPr>
            <w:r w:rsidRPr="004204A6">
              <w:rPr>
                <w:rFonts w:ascii="Trebuchet MS" w:hAnsi="Trebuchet MS"/>
                <w:sz w:val="18"/>
                <w:szCs w:val="18"/>
              </w:rPr>
              <w:t>2-winding</w:t>
            </w:r>
          </w:p>
        </w:tc>
        <w:tc>
          <w:tcPr>
            <w:tcW w:w="460" w:type="pct"/>
            <w:vAlign w:val="center"/>
          </w:tcPr>
          <w:p w14:paraId="104AB3D3" w14:textId="77777777" w:rsidR="004204A6" w:rsidRPr="004204A6" w:rsidRDefault="004204A6" w:rsidP="004204A6">
            <w:pPr>
              <w:pStyle w:val="TableParagraph"/>
              <w:ind w:left="95"/>
              <w:rPr>
                <w:rFonts w:ascii="Trebuchet MS" w:hAnsi="Trebuchet MS" w:cs="Arial"/>
                <w:sz w:val="18"/>
                <w:szCs w:val="18"/>
                <w:vertAlign w:val="superscript"/>
              </w:rPr>
            </w:pPr>
            <w:r w:rsidRPr="004204A6">
              <w:rPr>
                <w:rFonts w:ascii="Trebuchet MS" w:hAnsi="Trebuchet MS" w:cs="Arial"/>
                <w:sz w:val="18"/>
                <w:szCs w:val="18"/>
              </w:rPr>
              <w:t xml:space="preserve">1000/1 A </w:t>
            </w:r>
            <w:r w:rsidRPr="004204A6">
              <w:rPr>
                <w:rFonts w:ascii="Trebuchet MS" w:hAnsi="Trebuchet MS" w:cs="Arial"/>
                <w:sz w:val="18"/>
                <w:szCs w:val="18"/>
                <w:vertAlign w:val="superscript"/>
              </w:rPr>
              <w:t>a)</w:t>
            </w:r>
          </w:p>
          <w:p w14:paraId="1CE1620C" w14:textId="77777777" w:rsidR="004204A6" w:rsidRPr="004204A6" w:rsidRDefault="004204A6" w:rsidP="004204A6">
            <w:pPr>
              <w:pStyle w:val="TableParagraph"/>
              <w:ind w:left="95"/>
              <w:rPr>
                <w:rFonts w:ascii="Trebuchet MS" w:hAnsi="Trebuchet MS" w:cs="Arial"/>
                <w:sz w:val="18"/>
                <w:szCs w:val="18"/>
              </w:rPr>
            </w:pPr>
            <w:r w:rsidRPr="004204A6">
              <w:rPr>
                <w:rFonts w:ascii="Trebuchet MS" w:hAnsi="Trebuchet MS" w:cs="Arial"/>
                <w:sz w:val="18"/>
                <w:szCs w:val="18"/>
              </w:rPr>
              <w:t xml:space="preserve">30VA </w:t>
            </w:r>
            <w:r w:rsidRPr="004204A6">
              <w:rPr>
                <w:rFonts w:ascii="Trebuchet MS" w:hAnsi="Trebuchet MS" w:cs="Arial"/>
                <w:sz w:val="18"/>
                <w:szCs w:val="18"/>
                <w:vertAlign w:val="superscript"/>
              </w:rPr>
              <w:t>a)</w:t>
            </w:r>
          </w:p>
          <w:p w14:paraId="1870C0EC" w14:textId="06135A52" w:rsidR="003A1268" w:rsidRPr="004204A6" w:rsidDel="001664F7" w:rsidRDefault="00673C13" w:rsidP="004204A6">
            <w:pPr>
              <w:rPr>
                <w:rFonts w:ascii="Trebuchet MS" w:hAnsi="Trebuchet MS" w:cs="Arial"/>
                <w:sz w:val="18"/>
                <w:szCs w:val="18"/>
              </w:rPr>
            </w:pPr>
            <w:r>
              <w:rPr>
                <w:rFonts w:ascii="Trebuchet MS" w:hAnsi="Trebuchet MS" w:cs="Arial"/>
                <w:sz w:val="18"/>
                <w:szCs w:val="18"/>
              </w:rPr>
              <w:t xml:space="preserve">  </w:t>
            </w:r>
            <w:r w:rsidR="004204A6" w:rsidRPr="004204A6">
              <w:rPr>
                <w:rFonts w:ascii="Trebuchet MS" w:hAnsi="Trebuchet MS" w:cs="Arial"/>
                <w:sz w:val="18"/>
                <w:szCs w:val="18"/>
              </w:rPr>
              <w:t xml:space="preserve">5P20 </w:t>
            </w:r>
            <w:r w:rsidR="004204A6" w:rsidRPr="004204A6">
              <w:rPr>
                <w:rFonts w:ascii="Trebuchet MS" w:hAnsi="Trebuchet MS" w:cs="Arial"/>
                <w:sz w:val="18"/>
                <w:szCs w:val="18"/>
                <w:vertAlign w:val="superscript"/>
              </w:rPr>
              <w:t>a)</w:t>
            </w:r>
          </w:p>
        </w:tc>
        <w:tc>
          <w:tcPr>
            <w:tcW w:w="482" w:type="pct"/>
            <w:gridSpan w:val="4"/>
            <w:vAlign w:val="center"/>
          </w:tcPr>
          <w:p w14:paraId="38A5DCE6" w14:textId="77777777" w:rsidR="003A1268" w:rsidRPr="002C2F60" w:rsidRDefault="003A1268" w:rsidP="00C008EE">
            <w:pPr>
              <w:jc w:val="center"/>
              <w:rPr>
                <w:rFonts w:ascii="Trebuchet MS" w:hAnsi="Trebuchet MS"/>
                <w:sz w:val="18"/>
                <w:szCs w:val="18"/>
              </w:rPr>
            </w:pPr>
          </w:p>
        </w:tc>
        <w:tc>
          <w:tcPr>
            <w:tcW w:w="495" w:type="pct"/>
            <w:gridSpan w:val="2"/>
            <w:vAlign w:val="center"/>
          </w:tcPr>
          <w:p w14:paraId="4E18421D" w14:textId="77777777" w:rsidR="003A1268" w:rsidRPr="002C2F60" w:rsidRDefault="003A1268" w:rsidP="00C008EE">
            <w:pPr>
              <w:jc w:val="center"/>
              <w:rPr>
                <w:rFonts w:ascii="Trebuchet MS" w:hAnsi="Trebuchet MS"/>
                <w:sz w:val="18"/>
                <w:szCs w:val="18"/>
              </w:rPr>
            </w:pPr>
          </w:p>
        </w:tc>
        <w:tc>
          <w:tcPr>
            <w:tcW w:w="639" w:type="pct"/>
            <w:gridSpan w:val="2"/>
            <w:vAlign w:val="center"/>
          </w:tcPr>
          <w:p w14:paraId="13AD3538" w14:textId="77777777" w:rsidR="003A1268" w:rsidRPr="002C2F60" w:rsidRDefault="003A1268" w:rsidP="00C008EE">
            <w:pPr>
              <w:jc w:val="center"/>
              <w:rPr>
                <w:rFonts w:ascii="Trebuchet MS" w:hAnsi="Trebuchet MS"/>
                <w:sz w:val="18"/>
                <w:szCs w:val="18"/>
              </w:rPr>
            </w:pPr>
          </w:p>
        </w:tc>
      </w:tr>
      <w:tr w:rsidR="00C008EE" w:rsidRPr="002C2F60" w14:paraId="1E5C2B2C" w14:textId="77777777" w:rsidTr="002C2F60">
        <w:tc>
          <w:tcPr>
            <w:tcW w:w="408" w:type="pct"/>
            <w:vAlign w:val="center"/>
          </w:tcPr>
          <w:p w14:paraId="60D8F994" w14:textId="4709C54F"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5820D852" w14:textId="485E19CA" w:rsidR="00C008EE" w:rsidRPr="000A6308" w:rsidRDefault="00C008EE" w:rsidP="00C008EE">
            <w:pPr>
              <w:jc w:val="center"/>
              <w:rPr>
                <w:rFonts w:ascii="Trebuchet MS" w:hAnsi="Trebuchet MS"/>
                <w:b/>
                <w:sz w:val="18"/>
                <w:szCs w:val="18"/>
              </w:rPr>
            </w:pPr>
            <w:r w:rsidRPr="000A6308">
              <w:rPr>
                <w:rFonts w:ascii="Trebuchet MS" w:hAnsi="Trebuchet MS"/>
                <w:b/>
                <w:sz w:val="18"/>
                <w:szCs w:val="18"/>
              </w:rPr>
              <w:t>Izoliacinė alyva/</w:t>
            </w:r>
          </w:p>
          <w:p w14:paraId="3A7E67AD" w14:textId="7F179FE5" w:rsidR="00C008EE" w:rsidRPr="000A6308" w:rsidRDefault="00C008EE" w:rsidP="00C008EE">
            <w:pPr>
              <w:jc w:val="center"/>
              <w:rPr>
                <w:rFonts w:ascii="Trebuchet MS" w:hAnsi="Trebuchet MS"/>
                <w:sz w:val="18"/>
                <w:szCs w:val="18"/>
              </w:rPr>
            </w:pPr>
            <w:r w:rsidRPr="000A6308">
              <w:rPr>
                <w:rFonts w:ascii="Trebuchet MS" w:hAnsi="Trebuchet MS"/>
                <w:b/>
                <w:sz w:val="18"/>
                <w:szCs w:val="18"/>
              </w:rPr>
              <w:t>Insulating oil</w:t>
            </w:r>
          </w:p>
        </w:tc>
      </w:tr>
      <w:tr w:rsidR="00C008EE" w:rsidRPr="002C2F60" w14:paraId="2B60CF55" w14:textId="77777777" w:rsidTr="002C2F60">
        <w:tc>
          <w:tcPr>
            <w:tcW w:w="408" w:type="pct"/>
            <w:vAlign w:val="center"/>
          </w:tcPr>
          <w:p w14:paraId="23F404F9" w14:textId="78D81226"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5DB87BF1" w14:textId="77777777" w:rsidR="00C008EE" w:rsidRPr="000A6308" w:rsidRDefault="00C008EE" w:rsidP="00C008EE">
            <w:pPr>
              <w:rPr>
                <w:rFonts w:ascii="Trebuchet MS" w:hAnsi="Trebuchet MS"/>
                <w:sz w:val="18"/>
                <w:szCs w:val="18"/>
              </w:rPr>
            </w:pPr>
            <w:r w:rsidRPr="000A6308">
              <w:rPr>
                <w:rFonts w:ascii="Trebuchet MS" w:hAnsi="Trebuchet MS"/>
                <w:sz w:val="18"/>
                <w:szCs w:val="18"/>
              </w:rPr>
              <w:t xml:space="preserve">Izoliacinės alyvos tipas/ </w:t>
            </w:r>
          </w:p>
          <w:p w14:paraId="636F857E" w14:textId="0FAF9374" w:rsidR="00C008EE" w:rsidRPr="000A6308" w:rsidDel="001664F7" w:rsidRDefault="00C008EE" w:rsidP="00C008EE">
            <w:pPr>
              <w:rPr>
                <w:rFonts w:ascii="Trebuchet MS" w:hAnsi="Trebuchet MS" w:cs="Arial"/>
                <w:sz w:val="18"/>
                <w:szCs w:val="18"/>
                <w:lang w:val="en-US"/>
              </w:rPr>
            </w:pPr>
            <w:r w:rsidRPr="000A6308">
              <w:rPr>
                <w:rFonts w:ascii="Trebuchet MS" w:hAnsi="Trebuchet MS"/>
                <w:sz w:val="18"/>
                <w:szCs w:val="18"/>
              </w:rPr>
              <w:t>Type of insulating oil</w:t>
            </w:r>
          </w:p>
        </w:tc>
        <w:tc>
          <w:tcPr>
            <w:tcW w:w="869" w:type="pct"/>
            <w:gridSpan w:val="2"/>
            <w:vAlign w:val="center"/>
          </w:tcPr>
          <w:p w14:paraId="48612616" w14:textId="30D220D5" w:rsidR="00C008EE" w:rsidRPr="000A6308" w:rsidDel="001664F7" w:rsidRDefault="00C008EE" w:rsidP="00E228CB">
            <w:pPr>
              <w:jc w:val="center"/>
              <w:rPr>
                <w:rFonts w:ascii="Trebuchet MS" w:hAnsi="Trebuchet MS" w:cs="Arial"/>
                <w:sz w:val="18"/>
                <w:szCs w:val="18"/>
              </w:rPr>
            </w:pPr>
            <w:r w:rsidRPr="000A6308">
              <w:rPr>
                <w:rFonts w:ascii="Trebuchet MS" w:hAnsi="Trebuchet MS" w:cs="Arial"/>
                <w:sz w:val="18"/>
                <w:szCs w:val="18"/>
              </w:rPr>
              <w:t>Nytro 10XN</w:t>
            </w:r>
            <w:r w:rsidR="001F3A32" w:rsidRPr="000A6308">
              <w:rPr>
                <w:rFonts w:ascii="Trebuchet MS" w:hAnsi="Trebuchet MS" w:cs="Arial"/>
                <w:sz w:val="18"/>
                <w:szCs w:val="18"/>
              </w:rPr>
              <w:t>atša</w:t>
            </w:r>
            <w:r w:rsidRPr="000A6308">
              <w:rPr>
                <w:rFonts w:ascii="Trebuchet MS" w:hAnsi="Trebuchet MS"/>
                <w:position w:val="8"/>
                <w:sz w:val="18"/>
                <w:szCs w:val="18"/>
                <w:vertAlign w:val="superscript"/>
              </w:rPr>
              <w:t>c)</w:t>
            </w:r>
          </w:p>
        </w:tc>
        <w:tc>
          <w:tcPr>
            <w:tcW w:w="482" w:type="pct"/>
            <w:gridSpan w:val="4"/>
            <w:vAlign w:val="center"/>
          </w:tcPr>
          <w:p w14:paraId="51FF08BC"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FFEFFF8"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4AEA79C" w14:textId="77777777" w:rsidR="00C008EE" w:rsidRPr="002C2F60" w:rsidRDefault="00C008EE" w:rsidP="00C008EE">
            <w:pPr>
              <w:jc w:val="center"/>
              <w:rPr>
                <w:rFonts w:ascii="Trebuchet MS" w:hAnsi="Trebuchet MS"/>
                <w:sz w:val="18"/>
                <w:szCs w:val="18"/>
              </w:rPr>
            </w:pPr>
          </w:p>
        </w:tc>
      </w:tr>
      <w:tr w:rsidR="00C008EE" w:rsidRPr="002C2F60" w14:paraId="121DC105" w14:textId="77777777" w:rsidTr="002C2F60">
        <w:tc>
          <w:tcPr>
            <w:tcW w:w="408" w:type="pct"/>
            <w:vAlign w:val="center"/>
          </w:tcPr>
          <w:p w14:paraId="10C028DE" w14:textId="77777777" w:rsidR="00C008EE" w:rsidRPr="002C2F60" w:rsidRDefault="00C008EE" w:rsidP="00C008EE">
            <w:pPr>
              <w:pStyle w:val="ListParagraph"/>
              <w:numPr>
                <w:ilvl w:val="1"/>
                <w:numId w:val="3"/>
              </w:numPr>
              <w:rPr>
                <w:rFonts w:ascii="Trebuchet MS" w:hAnsi="Trebuchet MS"/>
                <w:sz w:val="18"/>
                <w:szCs w:val="18"/>
              </w:rPr>
            </w:pPr>
          </w:p>
        </w:tc>
        <w:tc>
          <w:tcPr>
            <w:tcW w:w="4592" w:type="pct"/>
            <w:gridSpan w:val="12"/>
            <w:vAlign w:val="center"/>
          </w:tcPr>
          <w:p w14:paraId="094DB6D5" w14:textId="12445A33" w:rsidR="00C008EE" w:rsidRPr="000A6308" w:rsidRDefault="00C008EE" w:rsidP="00C008EE">
            <w:pPr>
              <w:jc w:val="center"/>
              <w:rPr>
                <w:rFonts w:ascii="Trebuchet MS" w:hAnsi="Trebuchet MS"/>
                <w:b/>
                <w:sz w:val="18"/>
                <w:szCs w:val="18"/>
              </w:rPr>
            </w:pPr>
            <w:r w:rsidRPr="000A6308">
              <w:rPr>
                <w:rFonts w:ascii="Trebuchet MS" w:hAnsi="Trebuchet MS"/>
                <w:b/>
                <w:sz w:val="18"/>
                <w:szCs w:val="18"/>
              </w:rPr>
              <w:t>Alyvos lygio rodyklės/</w:t>
            </w:r>
          </w:p>
          <w:p w14:paraId="40A842F6" w14:textId="056BC3D4" w:rsidR="00C008EE" w:rsidRPr="000A6308" w:rsidRDefault="00C008EE" w:rsidP="00C008EE">
            <w:pPr>
              <w:jc w:val="center"/>
              <w:rPr>
                <w:rFonts w:ascii="Trebuchet MS" w:hAnsi="Trebuchet MS"/>
                <w:sz w:val="18"/>
                <w:szCs w:val="18"/>
              </w:rPr>
            </w:pPr>
            <w:r w:rsidRPr="000A6308">
              <w:rPr>
                <w:rFonts w:ascii="Trebuchet MS" w:hAnsi="Trebuchet MS"/>
                <w:b/>
                <w:sz w:val="18"/>
                <w:szCs w:val="18"/>
              </w:rPr>
              <w:t>Oil level indicators</w:t>
            </w:r>
          </w:p>
        </w:tc>
      </w:tr>
      <w:tr w:rsidR="00C008EE" w:rsidRPr="002C2F60" w14:paraId="28F8260F" w14:textId="77777777" w:rsidTr="002C2F60">
        <w:tc>
          <w:tcPr>
            <w:tcW w:w="408" w:type="pct"/>
            <w:vAlign w:val="center"/>
          </w:tcPr>
          <w:p w14:paraId="1F741435" w14:textId="143D265B"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37778F7B" w14:textId="77777777" w:rsidR="00C008EE" w:rsidRPr="000A6308" w:rsidRDefault="00C008EE" w:rsidP="00C008EE">
            <w:pPr>
              <w:rPr>
                <w:rFonts w:ascii="Trebuchet MS" w:hAnsi="Trebuchet MS"/>
                <w:sz w:val="18"/>
                <w:szCs w:val="18"/>
              </w:rPr>
            </w:pPr>
            <w:r w:rsidRPr="000A6308">
              <w:rPr>
                <w:rFonts w:ascii="Trebuchet MS" w:hAnsi="Trebuchet MS"/>
                <w:sz w:val="18"/>
                <w:szCs w:val="18"/>
              </w:rPr>
              <w:t xml:space="preserve">Pagrindinio bako ir atšakų perjungiklio skyriaus alyvos lygio indikatoriai/ </w:t>
            </w:r>
          </w:p>
          <w:p w14:paraId="4337FF35" w14:textId="66DC961C" w:rsidR="00C008EE" w:rsidRPr="000A6308" w:rsidDel="001664F7" w:rsidRDefault="00C008EE" w:rsidP="00C008EE">
            <w:pPr>
              <w:rPr>
                <w:rFonts w:ascii="Trebuchet MS" w:hAnsi="Trebuchet MS" w:cs="Arial"/>
                <w:sz w:val="18"/>
                <w:szCs w:val="18"/>
              </w:rPr>
            </w:pPr>
            <w:r w:rsidRPr="000A6308">
              <w:rPr>
                <w:rFonts w:ascii="Trebuchet MS" w:hAnsi="Trebuchet MS"/>
                <w:sz w:val="18"/>
                <w:szCs w:val="18"/>
              </w:rPr>
              <w:t>Oil level indicators for main tank and tap changer’s compartment</w:t>
            </w:r>
          </w:p>
        </w:tc>
        <w:tc>
          <w:tcPr>
            <w:tcW w:w="869" w:type="pct"/>
            <w:gridSpan w:val="2"/>
            <w:vAlign w:val="center"/>
          </w:tcPr>
          <w:p w14:paraId="5B5E4D7E" w14:textId="77777777" w:rsidR="00C008EE" w:rsidRPr="000A6308" w:rsidRDefault="00C008EE" w:rsidP="00C008EE">
            <w:pPr>
              <w:pStyle w:val="TableParagraph"/>
              <w:spacing w:line="237" w:lineRule="auto"/>
              <w:ind w:right="-84"/>
              <w:rPr>
                <w:rFonts w:ascii="Trebuchet MS" w:hAnsi="Trebuchet MS"/>
                <w:sz w:val="18"/>
                <w:szCs w:val="18"/>
              </w:rPr>
            </w:pPr>
            <w:r w:rsidRPr="000A6308">
              <w:rPr>
                <w:rFonts w:ascii="Trebuchet MS" w:hAnsi="Trebuchet MS"/>
                <w:sz w:val="18"/>
                <w:szCs w:val="18"/>
              </w:rPr>
              <w:t xml:space="preserve">MESSKO MTO tipo arba analogiško veikimo principo </w:t>
            </w:r>
            <w:r w:rsidRPr="000A6308">
              <w:rPr>
                <w:rFonts w:ascii="Trebuchet MS" w:hAnsi="Trebuchet MS"/>
                <w:position w:val="8"/>
                <w:sz w:val="18"/>
                <w:szCs w:val="18"/>
                <w:vertAlign w:val="superscript"/>
              </w:rPr>
              <w:t>a)</w:t>
            </w:r>
            <w:r w:rsidRPr="000A6308">
              <w:rPr>
                <w:rFonts w:ascii="Trebuchet MS" w:hAnsi="Trebuchet MS"/>
                <w:sz w:val="18"/>
                <w:szCs w:val="18"/>
              </w:rPr>
              <w:t xml:space="preserve">/ </w:t>
            </w:r>
          </w:p>
          <w:p w14:paraId="564678CE" w14:textId="70E28166" w:rsidR="00C008EE" w:rsidRPr="000A6308" w:rsidDel="001664F7" w:rsidRDefault="00C008EE" w:rsidP="00C008EE">
            <w:pPr>
              <w:pStyle w:val="TableParagraph"/>
              <w:spacing w:line="237" w:lineRule="auto"/>
              <w:ind w:right="-84"/>
              <w:rPr>
                <w:rFonts w:ascii="Trebuchet MS" w:hAnsi="Trebuchet MS" w:cs="Arial"/>
                <w:sz w:val="18"/>
                <w:szCs w:val="18"/>
              </w:rPr>
            </w:pPr>
            <w:r w:rsidRPr="000A6308">
              <w:rPr>
                <w:rFonts w:ascii="Trebuchet MS" w:hAnsi="Trebuchet MS"/>
                <w:sz w:val="18"/>
                <w:szCs w:val="18"/>
              </w:rPr>
              <w:lastRenderedPageBreak/>
              <w:t xml:space="preserve">MESSKO MTO type or of equivalent operating principle </w:t>
            </w:r>
            <w:r w:rsidRPr="000A6308">
              <w:rPr>
                <w:rFonts w:ascii="Trebuchet MS" w:hAnsi="Trebuchet MS"/>
                <w:position w:val="8"/>
                <w:sz w:val="18"/>
                <w:szCs w:val="18"/>
                <w:vertAlign w:val="superscript"/>
              </w:rPr>
              <w:t>a)</w:t>
            </w:r>
          </w:p>
        </w:tc>
        <w:tc>
          <w:tcPr>
            <w:tcW w:w="482" w:type="pct"/>
            <w:gridSpan w:val="4"/>
            <w:vAlign w:val="center"/>
          </w:tcPr>
          <w:p w14:paraId="68956DE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7A5DC15"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0F8EF11" w14:textId="77777777" w:rsidR="00C008EE" w:rsidRPr="002C2F60" w:rsidRDefault="00C008EE" w:rsidP="00C008EE">
            <w:pPr>
              <w:jc w:val="center"/>
              <w:rPr>
                <w:rFonts w:ascii="Trebuchet MS" w:hAnsi="Trebuchet MS"/>
                <w:sz w:val="18"/>
                <w:szCs w:val="18"/>
              </w:rPr>
            </w:pPr>
          </w:p>
        </w:tc>
      </w:tr>
      <w:tr w:rsidR="00C008EE" w:rsidRPr="002C2F60" w14:paraId="3744AAD1" w14:textId="77777777" w:rsidTr="002C2F60">
        <w:tc>
          <w:tcPr>
            <w:tcW w:w="408" w:type="pct"/>
            <w:vAlign w:val="center"/>
          </w:tcPr>
          <w:p w14:paraId="5BE142B1" w14:textId="03211FF6"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68A9F90F"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Alyvos lygio skalės žymėjimas pagal EN 50126-5/ </w:t>
            </w:r>
          </w:p>
          <w:p w14:paraId="6BC86587" w14:textId="3CC18F79" w:rsidR="00C008EE" w:rsidRPr="00D46B5E" w:rsidRDefault="00C008EE" w:rsidP="00C008EE">
            <w:pPr>
              <w:rPr>
                <w:rFonts w:ascii="Trebuchet MS" w:hAnsi="Trebuchet MS" w:cs="Arial"/>
                <w:sz w:val="18"/>
                <w:szCs w:val="18"/>
              </w:rPr>
            </w:pPr>
            <w:r w:rsidRPr="00D46B5E">
              <w:rPr>
                <w:rFonts w:ascii="Trebuchet MS" w:hAnsi="Trebuchet MS"/>
                <w:sz w:val="18"/>
                <w:szCs w:val="18"/>
              </w:rPr>
              <w:t>Marking of scale of oil level according to EN 50126-5</w:t>
            </w:r>
          </w:p>
        </w:tc>
        <w:tc>
          <w:tcPr>
            <w:tcW w:w="869" w:type="pct"/>
            <w:gridSpan w:val="2"/>
            <w:vAlign w:val="center"/>
          </w:tcPr>
          <w:p w14:paraId="01EBD519" w14:textId="449CD0E8" w:rsidR="00C008EE" w:rsidRPr="00D46B5E" w:rsidRDefault="00C008EE" w:rsidP="00C008EE">
            <w:pPr>
              <w:rPr>
                <w:rFonts w:ascii="Trebuchet MS" w:hAnsi="Trebuchet MS" w:cs="Arial"/>
                <w:sz w:val="18"/>
                <w:szCs w:val="18"/>
              </w:rPr>
            </w:pPr>
            <w:r w:rsidRPr="00D46B5E">
              <w:rPr>
                <w:rFonts w:ascii="Trebuchet MS" w:hAnsi="Trebuchet MS"/>
                <w:sz w:val="18"/>
                <w:szCs w:val="18"/>
              </w:rPr>
              <w:t>MIN / +20°C / MAX</w:t>
            </w:r>
          </w:p>
        </w:tc>
        <w:tc>
          <w:tcPr>
            <w:tcW w:w="482" w:type="pct"/>
            <w:gridSpan w:val="4"/>
            <w:vAlign w:val="center"/>
          </w:tcPr>
          <w:p w14:paraId="4F5AC6AB"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68847CDE"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DB72CF6" w14:textId="77777777" w:rsidR="00C008EE" w:rsidRPr="002C2F60" w:rsidRDefault="00C008EE" w:rsidP="00C008EE">
            <w:pPr>
              <w:jc w:val="center"/>
              <w:rPr>
                <w:rFonts w:ascii="Trebuchet MS" w:hAnsi="Trebuchet MS"/>
                <w:sz w:val="18"/>
                <w:szCs w:val="18"/>
              </w:rPr>
            </w:pPr>
          </w:p>
        </w:tc>
      </w:tr>
      <w:tr w:rsidR="00C008EE" w:rsidRPr="002C2F60" w14:paraId="28D5DF6B" w14:textId="77777777" w:rsidTr="002C2F60">
        <w:tc>
          <w:tcPr>
            <w:tcW w:w="408" w:type="pct"/>
            <w:vAlign w:val="center"/>
          </w:tcPr>
          <w:p w14:paraId="0CC571E8" w14:textId="08F63F29"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4B4C6F8C" w14:textId="59F3EECB" w:rsidR="00C008EE" w:rsidRPr="00D46B5E" w:rsidRDefault="00C008EE" w:rsidP="00C008EE">
            <w:pPr>
              <w:jc w:val="center"/>
              <w:rPr>
                <w:rFonts w:ascii="Trebuchet MS" w:hAnsi="Trebuchet MS"/>
                <w:b/>
                <w:sz w:val="18"/>
                <w:szCs w:val="18"/>
              </w:rPr>
            </w:pPr>
            <w:r w:rsidRPr="00D46B5E">
              <w:rPr>
                <w:rFonts w:ascii="Trebuchet MS" w:hAnsi="Trebuchet MS"/>
                <w:b/>
                <w:sz w:val="18"/>
                <w:szCs w:val="18"/>
              </w:rPr>
              <w:t>Termometrai/</w:t>
            </w:r>
          </w:p>
          <w:p w14:paraId="28503A36" w14:textId="4E602839" w:rsidR="00C008EE" w:rsidRPr="00D46B5E" w:rsidRDefault="00C008EE" w:rsidP="00C008EE">
            <w:pPr>
              <w:jc w:val="center"/>
              <w:rPr>
                <w:rFonts w:ascii="Trebuchet MS" w:hAnsi="Trebuchet MS"/>
                <w:sz w:val="18"/>
                <w:szCs w:val="18"/>
              </w:rPr>
            </w:pPr>
            <w:r w:rsidRPr="00D46B5E">
              <w:rPr>
                <w:rFonts w:ascii="Trebuchet MS" w:hAnsi="Trebuchet MS"/>
                <w:b/>
                <w:sz w:val="18"/>
                <w:szCs w:val="18"/>
              </w:rPr>
              <w:t>Thermometers</w:t>
            </w:r>
          </w:p>
        </w:tc>
      </w:tr>
      <w:tr w:rsidR="00C008EE" w:rsidRPr="002C2F60" w14:paraId="5576BA4B" w14:textId="77777777" w:rsidTr="002C2F60">
        <w:tc>
          <w:tcPr>
            <w:tcW w:w="408" w:type="pct"/>
            <w:vAlign w:val="center"/>
          </w:tcPr>
          <w:p w14:paraId="4E9FE9E7" w14:textId="42741131"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2850A4F8"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Rodykliniai alyvos viršutinio sluoksnio ir apvijų temperatūros atvaizdavimas/ </w:t>
            </w:r>
          </w:p>
          <w:p w14:paraId="67DD3508" w14:textId="043CB74D" w:rsidR="00C008EE" w:rsidRPr="00D46B5E" w:rsidRDefault="00C008EE" w:rsidP="00C008EE">
            <w:pPr>
              <w:rPr>
                <w:rFonts w:ascii="Trebuchet MS" w:hAnsi="Trebuchet MS" w:cs="Arial"/>
                <w:sz w:val="18"/>
                <w:szCs w:val="18"/>
              </w:rPr>
            </w:pPr>
            <w:r w:rsidRPr="00D46B5E">
              <w:rPr>
                <w:rFonts w:ascii="Trebuchet MS" w:hAnsi="Trebuchet MS"/>
                <w:sz w:val="18"/>
                <w:szCs w:val="18"/>
              </w:rPr>
              <w:t>Top-oil and winding hot - spot temperature display</w:t>
            </w:r>
          </w:p>
        </w:tc>
        <w:tc>
          <w:tcPr>
            <w:tcW w:w="869" w:type="pct"/>
            <w:gridSpan w:val="2"/>
            <w:vAlign w:val="center"/>
          </w:tcPr>
          <w:p w14:paraId="58F66DA5" w14:textId="65E8F471" w:rsidR="00C008EE" w:rsidRPr="00D46B5E" w:rsidRDefault="00C008EE" w:rsidP="00C008EE">
            <w:pPr>
              <w:pStyle w:val="TableParagraph"/>
              <w:spacing w:line="251" w:lineRule="exact"/>
              <w:rPr>
                <w:rFonts w:ascii="Trebuchet MS" w:hAnsi="Trebuchet MS"/>
                <w:sz w:val="18"/>
                <w:szCs w:val="18"/>
              </w:rPr>
            </w:pPr>
            <w:r w:rsidRPr="00D46B5E">
              <w:rPr>
                <w:rFonts w:ascii="Trebuchet MS" w:hAnsi="Trebuchet MS"/>
                <w:sz w:val="18"/>
                <w:szCs w:val="18"/>
              </w:rPr>
              <w:t>MESSKO MT-ST160</w:t>
            </w:r>
            <w:r w:rsidRPr="00D46B5E">
              <w:rPr>
                <w:rFonts w:ascii="Trebuchet MS" w:hAnsi="Trebuchet MS"/>
                <w:spacing w:val="-7"/>
                <w:sz w:val="18"/>
                <w:szCs w:val="18"/>
              </w:rPr>
              <w:t xml:space="preserve"> </w:t>
            </w:r>
            <w:r w:rsidRPr="00D46B5E">
              <w:rPr>
                <w:rFonts w:ascii="Trebuchet MS" w:hAnsi="Trebuchet MS"/>
                <w:sz w:val="18"/>
                <w:szCs w:val="18"/>
              </w:rPr>
              <w:t xml:space="preserve">tipo arba analogiško veikimo principo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2C486640" w14:textId="7A0F2BD5" w:rsidR="00C008EE" w:rsidRPr="00D46B5E" w:rsidRDefault="00C008EE" w:rsidP="00C008EE">
            <w:pPr>
              <w:pStyle w:val="TableParagraph"/>
              <w:spacing w:before="3" w:line="235" w:lineRule="auto"/>
              <w:ind w:right="138"/>
              <w:rPr>
                <w:rFonts w:ascii="Trebuchet MS" w:hAnsi="Trebuchet MS" w:cs="Arial"/>
                <w:sz w:val="18"/>
                <w:szCs w:val="18"/>
                <w:vertAlign w:val="superscript"/>
              </w:rPr>
            </w:pPr>
            <w:r w:rsidRPr="00D46B5E">
              <w:rPr>
                <w:rFonts w:ascii="Trebuchet MS" w:hAnsi="Trebuchet MS"/>
                <w:sz w:val="18"/>
                <w:szCs w:val="18"/>
              </w:rPr>
              <w:t>MESSKO</w:t>
            </w:r>
            <w:r w:rsidRPr="00D46B5E">
              <w:rPr>
                <w:rFonts w:ascii="Trebuchet MS" w:hAnsi="Trebuchet MS"/>
                <w:spacing w:val="-10"/>
                <w:sz w:val="18"/>
                <w:szCs w:val="18"/>
              </w:rPr>
              <w:t xml:space="preserve"> </w:t>
            </w:r>
            <w:r w:rsidRPr="00D46B5E">
              <w:rPr>
                <w:rFonts w:ascii="Trebuchet MS" w:hAnsi="Trebuchet MS"/>
                <w:sz w:val="18"/>
                <w:szCs w:val="18"/>
              </w:rPr>
              <w:t xml:space="preserve">MT-ST160 type or of equivalent operating principle </w:t>
            </w:r>
            <w:r w:rsidRPr="00D46B5E">
              <w:rPr>
                <w:rFonts w:ascii="Trebuchet MS" w:hAnsi="Trebuchet MS"/>
                <w:position w:val="8"/>
                <w:sz w:val="18"/>
                <w:szCs w:val="18"/>
                <w:vertAlign w:val="superscript"/>
              </w:rPr>
              <w:t>a)</w:t>
            </w:r>
          </w:p>
        </w:tc>
        <w:tc>
          <w:tcPr>
            <w:tcW w:w="482" w:type="pct"/>
            <w:gridSpan w:val="4"/>
            <w:vAlign w:val="center"/>
          </w:tcPr>
          <w:p w14:paraId="70875FC4"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471DD1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F3B6AA2" w14:textId="77777777" w:rsidR="00C008EE" w:rsidRPr="002C2F60" w:rsidRDefault="00C008EE" w:rsidP="00C008EE">
            <w:pPr>
              <w:jc w:val="center"/>
              <w:rPr>
                <w:rFonts w:ascii="Trebuchet MS" w:hAnsi="Trebuchet MS"/>
                <w:sz w:val="18"/>
                <w:szCs w:val="18"/>
              </w:rPr>
            </w:pPr>
          </w:p>
        </w:tc>
      </w:tr>
      <w:tr w:rsidR="00C008EE" w:rsidRPr="002C2F60" w14:paraId="69BEA300" w14:textId="77777777" w:rsidTr="002C2F60">
        <w:tc>
          <w:tcPr>
            <w:tcW w:w="408" w:type="pct"/>
            <w:vAlign w:val="center"/>
          </w:tcPr>
          <w:p w14:paraId="01FD32BE" w14:textId="723278EC"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66F9ECD9"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Temperatūros jutiklių tipas/ </w:t>
            </w:r>
          </w:p>
          <w:p w14:paraId="69906183" w14:textId="6618F849" w:rsidR="00C008EE" w:rsidRPr="00D46B5E" w:rsidRDefault="00C008EE" w:rsidP="00C008EE">
            <w:pPr>
              <w:rPr>
                <w:rFonts w:ascii="Trebuchet MS" w:hAnsi="Trebuchet MS" w:cs="Arial"/>
                <w:sz w:val="18"/>
                <w:szCs w:val="18"/>
              </w:rPr>
            </w:pPr>
            <w:r w:rsidRPr="00D46B5E">
              <w:rPr>
                <w:rFonts w:ascii="Trebuchet MS" w:hAnsi="Trebuchet MS"/>
                <w:sz w:val="18"/>
                <w:szCs w:val="18"/>
              </w:rPr>
              <w:t>Type of temperature sensors</w:t>
            </w:r>
          </w:p>
        </w:tc>
        <w:tc>
          <w:tcPr>
            <w:tcW w:w="869" w:type="pct"/>
            <w:gridSpan w:val="2"/>
            <w:vAlign w:val="center"/>
          </w:tcPr>
          <w:p w14:paraId="294B1BCE" w14:textId="77777777" w:rsidR="00C008EE" w:rsidRPr="00D46B5E" w:rsidRDefault="00C008EE" w:rsidP="00C008EE">
            <w:pPr>
              <w:pStyle w:val="TableParagraph"/>
              <w:ind w:right="94"/>
              <w:rPr>
                <w:rFonts w:ascii="Trebuchet MS" w:hAnsi="Trebuchet MS"/>
                <w:sz w:val="18"/>
                <w:szCs w:val="18"/>
              </w:rPr>
            </w:pPr>
            <w:r w:rsidRPr="00D46B5E">
              <w:rPr>
                <w:rFonts w:ascii="Trebuchet MS" w:hAnsi="Trebuchet MS"/>
                <w:sz w:val="18"/>
                <w:szCs w:val="18"/>
              </w:rPr>
              <w:t xml:space="preserve">Dumplių tipo arba Bourdono vamzdelio principo/ </w:t>
            </w:r>
          </w:p>
          <w:p w14:paraId="62F9CB29" w14:textId="0E30013E" w:rsidR="00C008EE" w:rsidRPr="00D46B5E" w:rsidRDefault="00C008EE" w:rsidP="00C008EE">
            <w:pPr>
              <w:pStyle w:val="TableParagraph"/>
              <w:ind w:right="94"/>
              <w:rPr>
                <w:rFonts w:ascii="Trebuchet MS" w:hAnsi="Trebuchet MS" w:cs="Arial"/>
                <w:sz w:val="18"/>
                <w:szCs w:val="18"/>
                <w:vertAlign w:val="superscript"/>
              </w:rPr>
            </w:pPr>
            <w:r w:rsidRPr="00D46B5E">
              <w:rPr>
                <w:rFonts w:ascii="Trebuchet MS" w:hAnsi="Trebuchet MS"/>
                <w:sz w:val="18"/>
                <w:szCs w:val="18"/>
              </w:rPr>
              <w:t>Bellow - type or Bourdon tube system</w:t>
            </w:r>
            <w:r w:rsidRPr="00D46B5E">
              <w:rPr>
                <w:rFonts w:ascii="Trebuchet MS" w:hAnsi="Trebuchet MS"/>
                <w:position w:val="8"/>
                <w:sz w:val="18"/>
                <w:szCs w:val="18"/>
                <w:vertAlign w:val="superscript"/>
              </w:rPr>
              <w:t xml:space="preserve"> a)</w:t>
            </w:r>
          </w:p>
        </w:tc>
        <w:tc>
          <w:tcPr>
            <w:tcW w:w="482" w:type="pct"/>
            <w:gridSpan w:val="4"/>
            <w:vAlign w:val="center"/>
          </w:tcPr>
          <w:p w14:paraId="23F3DC4E"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D577234"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EC514DF" w14:textId="77777777" w:rsidR="00C008EE" w:rsidRPr="002C2F60" w:rsidRDefault="00C008EE" w:rsidP="00C008EE">
            <w:pPr>
              <w:jc w:val="center"/>
              <w:rPr>
                <w:rFonts w:ascii="Trebuchet MS" w:hAnsi="Trebuchet MS"/>
                <w:sz w:val="18"/>
                <w:szCs w:val="18"/>
              </w:rPr>
            </w:pPr>
          </w:p>
        </w:tc>
      </w:tr>
      <w:tr w:rsidR="00C008EE" w:rsidRPr="002C2F60" w14:paraId="4CFF1A85" w14:textId="77777777" w:rsidTr="002C2F60">
        <w:tc>
          <w:tcPr>
            <w:tcW w:w="408" w:type="pct"/>
            <w:vAlign w:val="center"/>
          </w:tcPr>
          <w:p w14:paraId="28E4D702"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0303920F"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Matavimo ribos/ </w:t>
            </w:r>
          </w:p>
          <w:p w14:paraId="6E193A4C" w14:textId="284F3DD3" w:rsidR="00C008EE" w:rsidRPr="00D46B5E" w:rsidRDefault="00C008EE" w:rsidP="00C008EE">
            <w:pPr>
              <w:rPr>
                <w:rFonts w:ascii="Trebuchet MS" w:hAnsi="Trebuchet MS"/>
                <w:sz w:val="18"/>
                <w:szCs w:val="18"/>
              </w:rPr>
            </w:pPr>
            <w:r w:rsidRPr="00D46B5E">
              <w:rPr>
                <w:rFonts w:ascii="Trebuchet MS" w:hAnsi="Trebuchet MS"/>
                <w:sz w:val="18"/>
                <w:szCs w:val="18"/>
              </w:rPr>
              <w:t>Measuring range, °C</w:t>
            </w:r>
          </w:p>
        </w:tc>
        <w:tc>
          <w:tcPr>
            <w:tcW w:w="869" w:type="pct"/>
            <w:gridSpan w:val="2"/>
            <w:vAlign w:val="center"/>
          </w:tcPr>
          <w:p w14:paraId="58DE55E4" w14:textId="7E982E90" w:rsidR="00C008EE" w:rsidRPr="00D46B5E" w:rsidRDefault="00C008EE" w:rsidP="00C008EE">
            <w:pPr>
              <w:pStyle w:val="TableParagraph"/>
              <w:ind w:right="94"/>
              <w:rPr>
                <w:rFonts w:ascii="Trebuchet MS" w:hAnsi="Trebuchet MS"/>
                <w:sz w:val="18"/>
                <w:szCs w:val="18"/>
              </w:rPr>
            </w:pPr>
            <w:r w:rsidRPr="00D46B5E">
              <w:rPr>
                <w:rFonts w:ascii="Trebuchet MS" w:hAnsi="Trebuchet MS"/>
                <w:sz w:val="18"/>
                <w:szCs w:val="18"/>
              </w:rPr>
              <w:t xml:space="preserve">-20/ +160 </w:t>
            </w:r>
            <w:r w:rsidRPr="00D46B5E">
              <w:rPr>
                <w:rFonts w:ascii="Trebuchet MS" w:hAnsi="Trebuchet MS"/>
                <w:position w:val="8"/>
                <w:sz w:val="18"/>
                <w:szCs w:val="18"/>
                <w:vertAlign w:val="superscript"/>
              </w:rPr>
              <w:t>a)</w:t>
            </w:r>
          </w:p>
        </w:tc>
        <w:tc>
          <w:tcPr>
            <w:tcW w:w="482" w:type="pct"/>
            <w:gridSpan w:val="4"/>
            <w:vAlign w:val="center"/>
          </w:tcPr>
          <w:p w14:paraId="6491F56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E8047A2"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A48FC2D" w14:textId="77777777" w:rsidR="00C008EE" w:rsidRPr="002C2F60" w:rsidRDefault="00C008EE" w:rsidP="00C008EE">
            <w:pPr>
              <w:jc w:val="center"/>
              <w:rPr>
                <w:rFonts w:ascii="Trebuchet MS" w:hAnsi="Trebuchet MS"/>
                <w:sz w:val="18"/>
                <w:szCs w:val="18"/>
              </w:rPr>
            </w:pPr>
          </w:p>
        </w:tc>
      </w:tr>
      <w:tr w:rsidR="00C008EE" w:rsidRPr="002C2F60" w14:paraId="7A360F88" w14:textId="77777777" w:rsidTr="002C2F60">
        <w:tc>
          <w:tcPr>
            <w:tcW w:w="408" w:type="pct"/>
            <w:vAlign w:val="center"/>
          </w:tcPr>
          <w:p w14:paraId="40334933" w14:textId="4668603B"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3C682409" w14:textId="77777777" w:rsidR="00C008EE" w:rsidRPr="00D46B5E" w:rsidRDefault="00C008EE" w:rsidP="00C008EE">
            <w:pPr>
              <w:pStyle w:val="TableParagraph"/>
              <w:ind w:right="222"/>
              <w:rPr>
                <w:rFonts w:ascii="Trebuchet MS" w:hAnsi="Trebuchet MS"/>
                <w:sz w:val="18"/>
                <w:szCs w:val="18"/>
              </w:rPr>
            </w:pPr>
            <w:r w:rsidRPr="00D46B5E">
              <w:rPr>
                <w:rFonts w:ascii="Trebuchet MS" w:hAnsi="Trebuchet MS"/>
                <w:sz w:val="18"/>
                <w:szCs w:val="18"/>
              </w:rPr>
              <w:t xml:space="preserve">Termometrų tikslumo klasė pagal EN 50216- 11/ </w:t>
            </w:r>
          </w:p>
          <w:p w14:paraId="0A8BFBA7" w14:textId="2EB596FB" w:rsidR="00C008EE" w:rsidRPr="00D46B5E" w:rsidRDefault="00C008EE" w:rsidP="00C008EE">
            <w:pPr>
              <w:pStyle w:val="TableParagraph"/>
              <w:ind w:right="222"/>
              <w:rPr>
                <w:rFonts w:ascii="Trebuchet MS" w:hAnsi="Trebuchet MS" w:cs="Arial"/>
                <w:sz w:val="18"/>
                <w:szCs w:val="18"/>
              </w:rPr>
            </w:pPr>
            <w:r w:rsidRPr="00D46B5E">
              <w:rPr>
                <w:rFonts w:ascii="Trebuchet MS" w:hAnsi="Trebuchet MS"/>
                <w:sz w:val="18"/>
                <w:szCs w:val="18"/>
              </w:rPr>
              <w:t>Accuracy class according to EN 50216-11, ±%</w:t>
            </w:r>
          </w:p>
        </w:tc>
        <w:tc>
          <w:tcPr>
            <w:tcW w:w="869" w:type="pct"/>
            <w:gridSpan w:val="2"/>
            <w:vAlign w:val="center"/>
          </w:tcPr>
          <w:p w14:paraId="3741EC24" w14:textId="221779D2" w:rsidR="00C008EE" w:rsidRPr="00D46B5E" w:rsidRDefault="00C008EE" w:rsidP="00C008EE">
            <w:pPr>
              <w:rPr>
                <w:rFonts w:ascii="Trebuchet MS" w:hAnsi="Trebuchet MS" w:cs="Arial"/>
                <w:sz w:val="18"/>
                <w:szCs w:val="18"/>
              </w:rPr>
            </w:pPr>
            <w:r w:rsidRPr="00D46B5E">
              <w:rPr>
                <w:rFonts w:ascii="Trebuchet MS" w:hAnsi="Trebuchet MS"/>
                <w:sz w:val="18"/>
                <w:szCs w:val="18"/>
              </w:rPr>
              <w:t xml:space="preserve">≤ 1,5 </w:t>
            </w:r>
            <w:r w:rsidRPr="00D46B5E">
              <w:rPr>
                <w:rFonts w:ascii="Trebuchet MS" w:hAnsi="Trebuchet MS"/>
                <w:position w:val="8"/>
                <w:sz w:val="18"/>
                <w:szCs w:val="18"/>
                <w:vertAlign w:val="superscript"/>
              </w:rPr>
              <w:t>a)</w:t>
            </w:r>
          </w:p>
        </w:tc>
        <w:tc>
          <w:tcPr>
            <w:tcW w:w="482" w:type="pct"/>
            <w:gridSpan w:val="4"/>
            <w:vAlign w:val="center"/>
          </w:tcPr>
          <w:p w14:paraId="770CFCF0"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4850778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2073982" w14:textId="77777777" w:rsidR="00C008EE" w:rsidRPr="002C2F60" w:rsidRDefault="00C008EE" w:rsidP="00C008EE">
            <w:pPr>
              <w:jc w:val="center"/>
              <w:rPr>
                <w:rFonts w:ascii="Trebuchet MS" w:hAnsi="Trebuchet MS"/>
                <w:sz w:val="18"/>
                <w:szCs w:val="18"/>
              </w:rPr>
            </w:pPr>
          </w:p>
        </w:tc>
      </w:tr>
      <w:tr w:rsidR="00C008EE" w:rsidRPr="002C2F60" w14:paraId="20F571B7" w14:textId="77777777" w:rsidTr="002C2F60">
        <w:tc>
          <w:tcPr>
            <w:tcW w:w="408" w:type="pct"/>
            <w:vAlign w:val="center"/>
          </w:tcPr>
          <w:p w14:paraId="1E25039C" w14:textId="1718C3E5"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083117D8" w14:textId="77777777" w:rsidR="00C008EE" w:rsidRPr="00D46B5E" w:rsidRDefault="00C008EE" w:rsidP="00C008EE">
            <w:pPr>
              <w:pStyle w:val="TableParagraph"/>
              <w:spacing w:line="251" w:lineRule="exact"/>
              <w:rPr>
                <w:rFonts w:ascii="Trebuchet MS" w:hAnsi="Trebuchet MS"/>
                <w:sz w:val="18"/>
                <w:szCs w:val="18"/>
              </w:rPr>
            </w:pPr>
            <w:r w:rsidRPr="00D46B5E">
              <w:rPr>
                <w:rFonts w:ascii="Trebuchet MS" w:hAnsi="Trebuchet MS"/>
                <w:sz w:val="18"/>
                <w:szCs w:val="18"/>
              </w:rPr>
              <w:t>Mechaninio atsparumo klasė pagal EN 50216-1/</w:t>
            </w:r>
          </w:p>
          <w:p w14:paraId="0D0835F1" w14:textId="5E6C5B69" w:rsidR="00C008EE" w:rsidRPr="00D46B5E" w:rsidRDefault="00C008EE" w:rsidP="00C008EE">
            <w:pPr>
              <w:rPr>
                <w:rFonts w:ascii="Trebuchet MS" w:hAnsi="Trebuchet MS" w:cs="Arial"/>
                <w:sz w:val="18"/>
                <w:szCs w:val="18"/>
              </w:rPr>
            </w:pPr>
            <w:r w:rsidRPr="00D46B5E">
              <w:rPr>
                <w:rFonts w:ascii="Trebuchet MS" w:hAnsi="Trebuchet MS"/>
                <w:sz w:val="18"/>
                <w:szCs w:val="18"/>
              </w:rPr>
              <w:t>Mechanical protection degree according to EN 50216-1</w:t>
            </w:r>
          </w:p>
        </w:tc>
        <w:tc>
          <w:tcPr>
            <w:tcW w:w="869" w:type="pct"/>
            <w:gridSpan w:val="2"/>
            <w:vAlign w:val="center"/>
          </w:tcPr>
          <w:p w14:paraId="0F0A0FDB" w14:textId="3B95F678" w:rsidR="00C008EE" w:rsidRPr="00D46B5E" w:rsidRDefault="00C008EE" w:rsidP="00C008EE">
            <w:pPr>
              <w:rPr>
                <w:rFonts w:ascii="Trebuchet MS" w:hAnsi="Trebuchet MS" w:cs="Arial"/>
                <w:sz w:val="18"/>
                <w:szCs w:val="18"/>
              </w:rPr>
            </w:pPr>
            <w:r w:rsidRPr="00D46B5E">
              <w:rPr>
                <w:rFonts w:ascii="Trebuchet MS" w:hAnsi="Trebuchet MS"/>
                <w:sz w:val="18"/>
                <w:szCs w:val="18"/>
              </w:rPr>
              <w:t xml:space="preserve">≥ IP54 </w:t>
            </w:r>
            <w:r w:rsidRPr="00D46B5E">
              <w:rPr>
                <w:rFonts w:ascii="Trebuchet MS" w:hAnsi="Trebuchet MS"/>
                <w:position w:val="8"/>
                <w:sz w:val="18"/>
                <w:szCs w:val="18"/>
                <w:vertAlign w:val="superscript"/>
              </w:rPr>
              <w:t>a)</w:t>
            </w:r>
          </w:p>
        </w:tc>
        <w:tc>
          <w:tcPr>
            <w:tcW w:w="482" w:type="pct"/>
            <w:gridSpan w:val="4"/>
            <w:vAlign w:val="center"/>
          </w:tcPr>
          <w:p w14:paraId="100F0BF8"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C4AE08B"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F94F7DB" w14:textId="77777777" w:rsidR="00C008EE" w:rsidRPr="002C2F60" w:rsidRDefault="00C008EE" w:rsidP="00C008EE">
            <w:pPr>
              <w:jc w:val="center"/>
              <w:rPr>
                <w:rFonts w:ascii="Trebuchet MS" w:hAnsi="Trebuchet MS"/>
                <w:sz w:val="18"/>
                <w:szCs w:val="18"/>
              </w:rPr>
            </w:pPr>
          </w:p>
        </w:tc>
      </w:tr>
      <w:tr w:rsidR="00C008EE" w:rsidRPr="002C2F60" w14:paraId="0692A52D" w14:textId="77777777" w:rsidTr="002C2F60">
        <w:tc>
          <w:tcPr>
            <w:tcW w:w="408" w:type="pct"/>
            <w:vAlign w:val="center"/>
          </w:tcPr>
          <w:p w14:paraId="050AF5D0" w14:textId="18835226"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50A26839"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Indikatorių įrengimas/ </w:t>
            </w:r>
          </w:p>
          <w:p w14:paraId="1084D5B4" w14:textId="2ECEDA88" w:rsidR="00C008EE" w:rsidRPr="00D46B5E" w:rsidRDefault="00C008EE" w:rsidP="00C008EE">
            <w:pPr>
              <w:rPr>
                <w:rFonts w:ascii="Trebuchet MS" w:hAnsi="Trebuchet MS" w:cs="Arial"/>
                <w:sz w:val="18"/>
                <w:szCs w:val="18"/>
              </w:rPr>
            </w:pPr>
            <w:r w:rsidRPr="00D46B5E">
              <w:rPr>
                <w:rFonts w:ascii="Trebuchet MS" w:hAnsi="Trebuchet MS"/>
                <w:sz w:val="18"/>
                <w:szCs w:val="18"/>
              </w:rPr>
              <w:t>Installation of displays</w:t>
            </w:r>
          </w:p>
        </w:tc>
        <w:tc>
          <w:tcPr>
            <w:tcW w:w="869" w:type="pct"/>
            <w:gridSpan w:val="2"/>
            <w:vAlign w:val="center"/>
          </w:tcPr>
          <w:p w14:paraId="422B8606" w14:textId="77777777" w:rsidR="00C008EE" w:rsidRPr="00D46B5E" w:rsidRDefault="00C008EE" w:rsidP="00C008EE">
            <w:pPr>
              <w:pStyle w:val="TableParagraph"/>
              <w:spacing w:line="237" w:lineRule="auto"/>
              <w:ind w:right="376"/>
              <w:rPr>
                <w:rFonts w:ascii="Trebuchet MS" w:hAnsi="Trebuchet MS"/>
                <w:sz w:val="18"/>
                <w:szCs w:val="18"/>
              </w:rPr>
            </w:pPr>
            <w:r w:rsidRPr="00D46B5E">
              <w:rPr>
                <w:rFonts w:ascii="Trebuchet MS" w:hAnsi="Trebuchet MS"/>
                <w:sz w:val="18"/>
                <w:szCs w:val="18"/>
              </w:rPr>
              <w:t xml:space="preserve">Ant pagrindinio bako, ne aukščiau 2 m. nuo žemės paviršiaus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53070327" w14:textId="72A432FC" w:rsidR="00C008EE" w:rsidRPr="00D46B5E" w:rsidRDefault="00C008EE" w:rsidP="00C008EE">
            <w:pPr>
              <w:pStyle w:val="TableParagraph"/>
              <w:spacing w:line="237" w:lineRule="auto"/>
              <w:ind w:right="376"/>
              <w:rPr>
                <w:rFonts w:ascii="Trebuchet MS" w:hAnsi="Trebuchet MS" w:cs="Arial"/>
                <w:sz w:val="18"/>
                <w:szCs w:val="18"/>
                <w:vertAlign w:val="superscript"/>
              </w:rPr>
            </w:pPr>
            <w:r w:rsidRPr="00D46B5E">
              <w:rPr>
                <w:rFonts w:ascii="Trebuchet MS" w:hAnsi="Trebuchet MS"/>
                <w:sz w:val="18"/>
                <w:szCs w:val="18"/>
              </w:rPr>
              <w:t xml:space="preserve">On a main tank, not higher than 2 m. from ground level </w:t>
            </w:r>
            <w:r w:rsidRPr="00D46B5E">
              <w:rPr>
                <w:rFonts w:ascii="Trebuchet MS" w:hAnsi="Trebuchet MS"/>
                <w:position w:val="8"/>
                <w:sz w:val="18"/>
                <w:szCs w:val="18"/>
                <w:vertAlign w:val="superscript"/>
              </w:rPr>
              <w:t>a)</w:t>
            </w:r>
          </w:p>
        </w:tc>
        <w:tc>
          <w:tcPr>
            <w:tcW w:w="482" w:type="pct"/>
            <w:gridSpan w:val="4"/>
            <w:vAlign w:val="center"/>
          </w:tcPr>
          <w:p w14:paraId="4F10C1D0"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0E82FD0"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67F23F0" w14:textId="77777777" w:rsidR="00C008EE" w:rsidRPr="002C2F60" w:rsidRDefault="00C008EE" w:rsidP="00C008EE">
            <w:pPr>
              <w:jc w:val="center"/>
              <w:rPr>
                <w:rFonts w:ascii="Trebuchet MS" w:hAnsi="Trebuchet MS"/>
                <w:sz w:val="18"/>
                <w:szCs w:val="18"/>
              </w:rPr>
            </w:pPr>
          </w:p>
        </w:tc>
      </w:tr>
      <w:tr w:rsidR="00C008EE" w:rsidRPr="002C2F60" w14:paraId="71F3DDB9" w14:textId="77777777" w:rsidTr="002C2F60">
        <w:tc>
          <w:tcPr>
            <w:tcW w:w="408" w:type="pct"/>
            <w:vAlign w:val="center"/>
          </w:tcPr>
          <w:p w14:paraId="02A2D38A" w14:textId="1E4A1598"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4952673D" w14:textId="77777777" w:rsidR="00C008EE" w:rsidRPr="00D46B5E" w:rsidRDefault="00C008EE" w:rsidP="00C008EE">
            <w:pPr>
              <w:pStyle w:val="TableParagraph"/>
              <w:ind w:left="117" w:right="75"/>
              <w:rPr>
                <w:rFonts w:ascii="Trebuchet MS" w:hAnsi="Trebuchet MS"/>
                <w:sz w:val="18"/>
                <w:szCs w:val="18"/>
              </w:rPr>
            </w:pPr>
            <w:r w:rsidRPr="00D46B5E">
              <w:rPr>
                <w:rFonts w:ascii="Trebuchet MS" w:hAnsi="Trebuchet MS"/>
                <w:sz w:val="18"/>
                <w:szCs w:val="18"/>
              </w:rPr>
              <w:t xml:space="preserve">Aušintuvo įėjimo ir išėjimo alyvos temperatūros davikliai/ </w:t>
            </w:r>
          </w:p>
          <w:p w14:paraId="3B99F7C0" w14:textId="2BE9F46B" w:rsidR="00C008EE" w:rsidRPr="00D46B5E" w:rsidRDefault="00C008EE" w:rsidP="00C008EE">
            <w:pPr>
              <w:pStyle w:val="TableParagraph"/>
              <w:ind w:left="117" w:right="75"/>
              <w:rPr>
                <w:rFonts w:ascii="Trebuchet MS" w:hAnsi="Trebuchet MS" w:cs="Arial"/>
                <w:sz w:val="18"/>
                <w:szCs w:val="18"/>
              </w:rPr>
            </w:pPr>
            <w:r w:rsidRPr="00D46B5E">
              <w:rPr>
                <w:rFonts w:ascii="Trebuchet MS" w:hAnsi="Trebuchet MS"/>
                <w:sz w:val="18"/>
                <w:szCs w:val="18"/>
              </w:rPr>
              <w:t>Sensors for measurement of coolers inlet and outlet oil temperature</w:t>
            </w:r>
          </w:p>
        </w:tc>
        <w:tc>
          <w:tcPr>
            <w:tcW w:w="869" w:type="pct"/>
            <w:gridSpan w:val="2"/>
            <w:vAlign w:val="center"/>
          </w:tcPr>
          <w:p w14:paraId="6E5C4AD5" w14:textId="77777777" w:rsidR="00C008EE" w:rsidRPr="00D46B5E" w:rsidRDefault="00C008EE" w:rsidP="00C008EE">
            <w:pPr>
              <w:pStyle w:val="TableParagraph"/>
              <w:spacing w:before="2" w:line="235" w:lineRule="auto"/>
              <w:ind w:right="57"/>
              <w:rPr>
                <w:rFonts w:ascii="Trebuchet MS" w:hAnsi="Trebuchet MS"/>
                <w:sz w:val="18"/>
                <w:szCs w:val="18"/>
              </w:rPr>
            </w:pPr>
            <w:r w:rsidRPr="00D46B5E">
              <w:rPr>
                <w:rFonts w:ascii="Trebuchet MS" w:hAnsi="Trebuchet MS"/>
                <w:sz w:val="18"/>
                <w:szCs w:val="18"/>
              </w:rPr>
              <w:t xml:space="preserve">Atskiri kiekvienam aušintuvui </w:t>
            </w:r>
            <w:r w:rsidRPr="00D46B5E">
              <w:rPr>
                <w:rFonts w:ascii="Trebuchet MS" w:hAnsi="Trebuchet MS"/>
                <w:position w:val="8"/>
                <w:sz w:val="18"/>
                <w:szCs w:val="18"/>
                <w:vertAlign w:val="superscript"/>
              </w:rPr>
              <w:t>a)</w:t>
            </w:r>
            <w:r w:rsidRPr="00D46B5E">
              <w:rPr>
                <w:rFonts w:ascii="Trebuchet MS" w:hAnsi="Trebuchet MS"/>
                <w:sz w:val="18"/>
                <w:szCs w:val="18"/>
              </w:rPr>
              <w:t>/</w:t>
            </w:r>
          </w:p>
          <w:p w14:paraId="1CC25772" w14:textId="65AFAE69" w:rsidR="00C008EE" w:rsidRPr="00D46B5E" w:rsidRDefault="00C008EE" w:rsidP="00C008EE">
            <w:pPr>
              <w:ind w:right="57"/>
              <w:rPr>
                <w:rFonts w:ascii="Trebuchet MS" w:hAnsi="Trebuchet MS" w:cs="Arial"/>
                <w:sz w:val="18"/>
                <w:szCs w:val="18"/>
                <w:vertAlign w:val="superscript"/>
              </w:rPr>
            </w:pPr>
            <w:r w:rsidRPr="00D46B5E">
              <w:rPr>
                <w:rFonts w:ascii="Trebuchet MS" w:hAnsi="Trebuchet MS"/>
                <w:sz w:val="18"/>
                <w:szCs w:val="18"/>
              </w:rPr>
              <w:lastRenderedPageBreak/>
              <w:t xml:space="preserve">Separate for each radiator </w:t>
            </w:r>
            <w:r w:rsidRPr="00D46B5E">
              <w:rPr>
                <w:rFonts w:ascii="Trebuchet MS" w:hAnsi="Trebuchet MS"/>
                <w:position w:val="8"/>
                <w:sz w:val="18"/>
                <w:szCs w:val="18"/>
                <w:vertAlign w:val="superscript"/>
              </w:rPr>
              <w:t>a)</w:t>
            </w:r>
          </w:p>
        </w:tc>
        <w:tc>
          <w:tcPr>
            <w:tcW w:w="482" w:type="pct"/>
            <w:gridSpan w:val="4"/>
            <w:vAlign w:val="center"/>
          </w:tcPr>
          <w:p w14:paraId="66A180F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CDD4152"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F1FCC78" w14:textId="77777777" w:rsidR="00C008EE" w:rsidRPr="002C2F60" w:rsidRDefault="00C008EE" w:rsidP="00C008EE">
            <w:pPr>
              <w:jc w:val="center"/>
              <w:rPr>
                <w:rFonts w:ascii="Trebuchet MS" w:hAnsi="Trebuchet MS"/>
                <w:sz w:val="18"/>
                <w:szCs w:val="18"/>
              </w:rPr>
            </w:pPr>
          </w:p>
        </w:tc>
      </w:tr>
      <w:tr w:rsidR="00C008EE" w:rsidRPr="002C2F60" w14:paraId="6097AACE" w14:textId="77777777" w:rsidTr="002C2F60">
        <w:tc>
          <w:tcPr>
            <w:tcW w:w="408" w:type="pct"/>
            <w:vAlign w:val="center"/>
          </w:tcPr>
          <w:p w14:paraId="757719F5" w14:textId="530E2ED2"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527C70DD" w14:textId="7ECDB2BE" w:rsidR="00C008EE" w:rsidRPr="00D46B5E" w:rsidRDefault="00C008EE" w:rsidP="00C008EE">
            <w:pPr>
              <w:jc w:val="center"/>
              <w:rPr>
                <w:rFonts w:ascii="Trebuchet MS" w:hAnsi="Trebuchet MS"/>
                <w:b/>
                <w:sz w:val="18"/>
                <w:szCs w:val="18"/>
              </w:rPr>
            </w:pPr>
            <w:r w:rsidRPr="00D46B5E">
              <w:rPr>
                <w:rFonts w:ascii="Trebuchet MS" w:hAnsi="Trebuchet MS"/>
                <w:b/>
                <w:sz w:val="18"/>
                <w:szCs w:val="18"/>
              </w:rPr>
              <w:t>Transformatoriaus apsauga/</w:t>
            </w:r>
          </w:p>
          <w:p w14:paraId="19BF727B" w14:textId="0B02A056" w:rsidR="00C008EE" w:rsidRPr="00D46B5E" w:rsidRDefault="00C008EE" w:rsidP="00C008EE">
            <w:pPr>
              <w:jc w:val="center"/>
              <w:rPr>
                <w:rFonts w:ascii="Trebuchet MS" w:hAnsi="Trebuchet MS"/>
                <w:sz w:val="18"/>
                <w:szCs w:val="18"/>
              </w:rPr>
            </w:pPr>
            <w:r w:rsidRPr="00D46B5E">
              <w:rPr>
                <w:rFonts w:ascii="Trebuchet MS" w:hAnsi="Trebuchet MS"/>
                <w:b/>
                <w:sz w:val="18"/>
                <w:szCs w:val="18"/>
              </w:rPr>
              <w:t>Protection of transformer</w:t>
            </w:r>
          </w:p>
        </w:tc>
      </w:tr>
      <w:tr w:rsidR="00C008EE" w:rsidRPr="002C2F60" w14:paraId="53A4117D" w14:textId="77777777" w:rsidTr="002C2F60">
        <w:tc>
          <w:tcPr>
            <w:tcW w:w="408" w:type="pct"/>
            <w:vAlign w:val="center"/>
          </w:tcPr>
          <w:p w14:paraId="3F81D00E" w14:textId="129AC2E2"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1CB24FF"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Aktyvios dalies dujų ir srauto (Buchholz) rele/ </w:t>
            </w:r>
          </w:p>
          <w:p w14:paraId="7217773C" w14:textId="62271E88" w:rsidR="00C008EE" w:rsidRPr="00D46B5E" w:rsidRDefault="00C008EE" w:rsidP="00C008EE">
            <w:pPr>
              <w:rPr>
                <w:rFonts w:ascii="Trebuchet MS" w:hAnsi="Trebuchet MS" w:cs="Arial"/>
                <w:sz w:val="18"/>
                <w:szCs w:val="18"/>
              </w:rPr>
            </w:pPr>
            <w:r w:rsidRPr="00D46B5E">
              <w:rPr>
                <w:rFonts w:ascii="Trebuchet MS" w:hAnsi="Trebuchet MS"/>
                <w:sz w:val="18"/>
                <w:szCs w:val="18"/>
              </w:rPr>
              <w:t>Gas and oil actuated (Buchholz) relay of active part</w:t>
            </w:r>
          </w:p>
        </w:tc>
        <w:tc>
          <w:tcPr>
            <w:tcW w:w="869" w:type="pct"/>
            <w:gridSpan w:val="2"/>
            <w:vAlign w:val="center"/>
          </w:tcPr>
          <w:p w14:paraId="5C54DC94" w14:textId="77777777" w:rsidR="00C008EE" w:rsidRPr="00D46B5E" w:rsidRDefault="00C008EE" w:rsidP="00C008EE">
            <w:pPr>
              <w:pStyle w:val="TableParagraph"/>
              <w:spacing w:line="237" w:lineRule="auto"/>
              <w:ind w:right="-84"/>
              <w:rPr>
                <w:rFonts w:ascii="Trebuchet MS" w:hAnsi="Trebuchet MS"/>
                <w:sz w:val="18"/>
                <w:szCs w:val="18"/>
              </w:rPr>
            </w:pPr>
            <w:r w:rsidRPr="00D46B5E">
              <w:rPr>
                <w:rFonts w:ascii="Trebuchet MS" w:hAnsi="Trebuchet MS"/>
                <w:sz w:val="18"/>
                <w:szCs w:val="18"/>
              </w:rPr>
              <w:t xml:space="preserve">MESSKO MSafe tipo arba analogiško veikimo principo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094623F3" w14:textId="74E3B715" w:rsidR="00C008EE" w:rsidRPr="00D46B5E" w:rsidRDefault="00C008EE" w:rsidP="00C008EE">
            <w:pPr>
              <w:pStyle w:val="TableParagraph"/>
              <w:spacing w:line="237" w:lineRule="auto"/>
              <w:ind w:right="-84"/>
              <w:rPr>
                <w:rFonts w:ascii="Trebuchet MS" w:hAnsi="Trebuchet MS" w:cs="Arial"/>
                <w:sz w:val="18"/>
                <w:szCs w:val="18"/>
                <w:vertAlign w:val="superscript"/>
              </w:rPr>
            </w:pPr>
            <w:r w:rsidRPr="00D46B5E">
              <w:rPr>
                <w:rFonts w:ascii="Trebuchet MS" w:hAnsi="Trebuchet MS"/>
                <w:sz w:val="18"/>
                <w:szCs w:val="18"/>
              </w:rPr>
              <w:t xml:space="preserve">MESSKO MSafe type or of equivalent operating principle </w:t>
            </w:r>
            <w:r w:rsidRPr="00D46B5E">
              <w:rPr>
                <w:rFonts w:ascii="Trebuchet MS" w:hAnsi="Trebuchet MS"/>
                <w:position w:val="8"/>
                <w:sz w:val="18"/>
                <w:szCs w:val="18"/>
                <w:vertAlign w:val="superscript"/>
              </w:rPr>
              <w:t>a)</w:t>
            </w:r>
          </w:p>
        </w:tc>
        <w:tc>
          <w:tcPr>
            <w:tcW w:w="482" w:type="pct"/>
            <w:gridSpan w:val="4"/>
            <w:vAlign w:val="center"/>
          </w:tcPr>
          <w:p w14:paraId="62DDCB29"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1C7D25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9DD2368" w14:textId="77777777" w:rsidR="00C008EE" w:rsidRPr="002C2F60" w:rsidRDefault="00C008EE" w:rsidP="00C008EE">
            <w:pPr>
              <w:jc w:val="center"/>
              <w:rPr>
                <w:rFonts w:ascii="Trebuchet MS" w:hAnsi="Trebuchet MS"/>
                <w:sz w:val="18"/>
                <w:szCs w:val="18"/>
              </w:rPr>
            </w:pPr>
          </w:p>
        </w:tc>
      </w:tr>
      <w:tr w:rsidR="00C008EE" w:rsidRPr="002C2F60" w14:paraId="032B177F" w14:textId="77777777" w:rsidTr="002C2F60">
        <w:tc>
          <w:tcPr>
            <w:tcW w:w="408" w:type="pct"/>
            <w:vAlign w:val="center"/>
          </w:tcPr>
          <w:p w14:paraId="0A8A224E"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6699828E" w14:textId="77777777" w:rsidR="00C008EE" w:rsidRPr="00D46B5E" w:rsidRDefault="00C008EE" w:rsidP="00C008EE">
            <w:pPr>
              <w:pStyle w:val="TableParagraph"/>
              <w:spacing w:line="251" w:lineRule="exact"/>
              <w:rPr>
                <w:rFonts w:ascii="Trebuchet MS" w:hAnsi="Trebuchet MS"/>
                <w:sz w:val="18"/>
                <w:szCs w:val="18"/>
              </w:rPr>
            </w:pPr>
            <w:r w:rsidRPr="00D46B5E">
              <w:rPr>
                <w:rFonts w:ascii="Trebuchet MS" w:hAnsi="Trebuchet MS"/>
                <w:sz w:val="18"/>
                <w:szCs w:val="18"/>
              </w:rPr>
              <w:t>Atšakų perjungiklio srauto rele/</w:t>
            </w:r>
          </w:p>
          <w:p w14:paraId="7052B844" w14:textId="280DB609" w:rsidR="00C008EE" w:rsidRPr="00D46B5E" w:rsidRDefault="00C008EE" w:rsidP="00C008EE">
            <w:pPr>
              <w:rPr>
                <w:rFonts w:ascii="Trebuchet MS" w:hAnsi="Trebuchet MS" w:cs="Arial"/>
                <w:sz w:val="18"/>
                <w:szCs w:val="18"/>
              </w:rPr>
            </w:pPr>
            <w:r w:rsidRPr="00D46B5E">
              <w:rPr>
                <w:rFonts w:ascii="Trebuchet MS" w:hAnsi="Trebuchet MS"/>
                <w:sz w:val="18"/>
                <w:szCs w:val="18"/>
              </w:rPr>
              <w:t>OLTC protective relay</w:t>
            </w:r>
          </w:p>
        </w:tc>
        <w:tc>
          <w:tcPr>
            <w:tcW w:w="869" w:type="pct"/>
            <w:gridSpan w:val="2"/>
            <w:vAlign w:val="center"/>
          </w:tcPr>
          <w:p w14:paraId="483BF51A" w14:textId="35002823" w:rsidR="00C008EE" w:rsidRPr="00D46B5E" w:rsidRDefault="00C008EE" w:rsidP="00C008EE">
            <w:pPr>
              <w:pStyle w:val="TableParagraph"/>
              <w:tabs>
                <w:tab w:val="left" w:pos="1651"/>
              </w:tabs>
              <w:spacing w:line="249" w:lineRule="exact"/>
              <w:rPr>
                <w:rFonts w:ascii="Trebuchet MS" w:hAnsi="Trebuchet MS"/>
                <w:sz w:val="18"/>
                <w:szCs w:val="18"/>
              </w:rPr>
            </w:pPr>
            <w:r w:rsidRPr="00D46B5E">
              <w:rPr>
                <w:rFonts w:ascii="Trebuchet MS" w:hAnsi="Trebuchet MS"/>
                <w:sz w:val="18"/>
                <w:szCs w:val="18"/>
              </w:rPr>
              <w:t xml:space="preserve">RS 2001 arba  nalogiška </w:t>
            </w:r>
            <w:r w:rsidRPr="00D46B5E">
              <w:rPr>
                <w:rFonts w:ascii="Trebuchet MS" w:hAnsi="Trebuchet MS"/>
                <w:position w:val="8"/>
                <w:sz w:val="18"/>
                <w:szCs w:val="18"/>
                <w:vertAlign w:val="superscript"/>
              </w:rPr>
              <w:t>a)</w:t>
            </w:r>
            <w:r w:rsidRPr="00D46B5E">
              <w:rPr>
                <w:rFonts w:ascii="Trebuchet MS" w:hAnsi="Trebuchet MS"/>
                <w:sz w:val="18"/>
                <w:szCs w:val="18"/>
              </w:rPr>
              <w:t>/</w:t>
            </w:r>
          </w:p>
          <w:p w14:paraId="3073EFCE" w14:textId="3F36B1E6" w:rsidR="00C008EE" w:rsidRPr="00D46B5E" w:rsidRDefault="00C008EE" w:rsidP="00C008EE">
            <w:pPr>
              <w:pStyle w:val="TableParagraph"/>
              <w:tabs>
                <w:tab w:val="left" w:pos="1651"/>
              </w:tabs>
              <w:spacing w:line="237" w:lineRule="auto"/>
              <w:ind w:right="-84"/>
              <w:rPr>
                <w:rFonts w:ascii="Trebuchet MS" w:hAnsi="Trebuchet MS"/>
                <w:sz w:val="18"/>
                <w:szCs w:val="18"/>
              </w:rPr>
            </w:pPr>
            <w:r w:rsidRPr="00D46B5E">
              <w:rPr>
                <w:rFonts w:ascii="Trebuchet MS" w:hAnsi="Trebuchet MS"/>
                <w:sz w:val="18"/>
                <w:szCs w:val="18"/>
              </w:rPr>
              <w:t xml:space="preserve">RS 2001 or equivalent </w:t>
            </w:r>
            <w:r w:rsidRPr="00D46B5E">
              <w:rPr>
                <w:rFonts w:ascii="Trebuchet MS" w:hAnsi="Trebuchet MS"/>
                <w:position w:val="8"/>
                <w:sz w:val="18"/>
                <w:szCs w:val="18"/>
                <w:vertAlign w:val="superscript"/>
              </w:rPr>
              <w:t>a)</w:t>
            </w:r>
          </w:p>
        </w:tc>
        <w:tc>
          <w:tcPr>
            <w:tcW w:w="482" w:type="pct"/>
            <w:gridSpan w:val="4"/>
            <w:vAlign w:val="center"/>
          </w:tcPr>
          <w:p w14:paraId="6AC3894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6A7641A8"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5C1B434" w14:textId="77777777" w:rsidR="00C008EE" w:rsidRPr="002C2F60" w:rsidRDefault="00C008EE" w:rsidP="00C008EE">
            <w:pPr>
              <w:jc w:val="center"/>
              <w:rPr>
                <w:rFonts w:ascii="Trebuchet MS" w:hAnsi="Trebuchet MS"/>
                <w:sz w:val="18"/>
                <w:szCs w:val="18"/>
              </w:rPr>
            </w:pPr>
          </w:p>
        </w:tc>
      </w:tr>
      <w:tr w:rsidR="00C008EE" w:rsidRPr="002C2F60" w14:paraId="78F197EA" w14:textId="77777777" w:rsidTr="002C2F60">
        <w:tc>
          <w:tcPr>
            <w:tcW w:w="408" w:type="pct"/>
            <w:vAlign w:val="center"/>
          </w:tcPr>
          <w:p w14:paraId="2AC968DE"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0BC8CF1D" w14:textId="628CCCB8" w:rsidR="00C008EE" w:rsidRPr="00D46B5E" w:rsidRDefault="00C008EE" w:rsidP="00C008EE">
            <w:pPr>
              <w:pStyle w:val="TableParagraph"/>
              <w:spacing w:before="8"/>
              <w:rPr>
                <w:rFonts w:ascii="Trebuchet MS" w:hAnsi="Trebuchet MS"/>
                <w:b/>
                <w:sz w:val="18"/>
                <w:szCs w:val="18"/>
              </w:rPr>
            </w:pPr>
            <w:r w:rsidRPr="00D46B5E">
              <w:rPr>
                <w:rFonts w:ascii="Trebuchet MS" w:hAnsi="Trebuchet MS"/>
                <w:sz w:val="18"/>
                <w:szCs w:val="18"/>
              </w:rPr>
              <w:t>Apsauginių viršslėgio vožtuvų tipas/ Type of pressure relief devices</w:t>
            </w:r>
          </w:p>
        </w:tc>
        <w:tc>
          <w:tcPr>
            <w:tcW w:w="869" w:type="pct"/>
            <w:gridSpan w:val="2"/>
            <w:vAlign w:val="center"/>
          </w:tcPr>
          <w:p w14:paraId="605E303F" w14:textId="77777777" w:rsidR="00C008EE" w:rsidRPr="00D46B5E" w:rsidRDefault="00C008EE" w:rsidP="00C008EE">
            <w:pPr>
              <w:pStyle w:val="TableParagraph"/>
              <w:tabs>
                <w:tab w:val="left" w:pos="1651"/>
              </w:tabs>
              <w:spacing w:line="237" w:lineRule="auto"/>
              <w:ind w:right="-84"/>
              <w:rPr>
                <w:rFonts w:ascii="Trebuchet MS" w:hAnsi="Trebuchet MS"/>
                <w:sz w:val="18"/>
                <w:szCs w:val="18"/>
              </w:rPr>
            </w:pPr>
            <w:r w:rsidRPr="00D46B5E">
              <w:rPr>
                <w:rFonts w:ascii="Trebuchet MS" w:hAnsi="Trebuchet MS"/>
                <w:sz w:val="18"/>
                <w:szCs w:val="18"/>
              </w:rPr>
              <w:t xml:space="preserve">MESSKO MPreC tipo arba analogiško veikimo principo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31BE436F" w14:textId="6E9EE258" w:rsidR="00C008EE" w:rsidRPr="00D46B5E" w:rsidRDefault="00C008EE" w:rsidP="00C008EE">
            <w:pPr>
              <w:pStyle w:val="TableParagraph"/>
              <w:tabs>
                <w:tab w:val="left" w:pos="1651"/>
              </w:tabs>
              <w:spacing w:line="237" w:lineRule="auto"/>
              <w:ind w:right="-84"/>
              <w:rPr>
                <w:rFonts w:ascii="Trebuchet MS" w:hAnsi="Trebuchet MS"/>
                <w:sz w:val="18"/>
                <w:szCs w:val="18"/>
              </w:rPr>
            </w:pPr>
            <w:r w:rsidRPr="00D46B5E">
              <w:rPr>
                <w:rFonts w:ascii="Trebuchet MS" w:hAnsi="Trebuchet MS"/>
                <w:sz w:val="18"/>
                <w:szCs w:val="18"/>
              </w:rPr>
              <w:t xml:space="preserve">MESSKO MPreC type or of equivalent operating principle </w:t>
            </w:r>
            <w:r w:rsidRPr="00D46B5E">
              <w:rPr>
                <w:rFonts w:ascii="Trebuchet MS" w:hAnsi="Trebuchet MS"/>
                <w:position w:val="8"/>
                <w:sz w:val="18"/>
                <w:szCs w:val="18"/>
                <w:vertAlign w:val="superscript"/>
              </w:rPr>
              <w:t>a)</w:t>
            </w:r>
          </w:p>
        </w:tc>
        <w:tc>
          <w:tcPr>
            <w:tcW w:w="482" w:type="pct"/>
            <w:gridSpan w:val="4"/>
            <w:vAlign w:val="center"/>
          </w:tcPr>
          <w:p w14:paraId="6B2DC021"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530A4C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62E4A9F" w14:textId="77777777" w:rsidR="00C008EE" w:rsidRPr="002C2F60" w:rsidRDefault="00C008EE" w:rsidP="00C008EE">
            <w:pPr>
              <w:jc w:val="center"/>
              <w:rPr>
                <w:rFonts w:ascii="Trebuchet MS" w:hAnsi="Trebuchet MS"/>
                <w:sz w:val="18"/>
                <w:szCs w:val="18"/>
              </w:rPr>
            </w:pPr>
          </w:p>
        </w:tc>
      </w:tr>
      <w:tr w:rsidR="00C008EE" w:rsidRPr="002C2F60" w14:paraId="5C16AD2B" w14:textId="77777777" w:rsidTr="002C2F60">
        <w:tc>
          <w:tcPr>
            <w:tcW w:w="408" w:type="pct"/>
            <w:vAlign w:val="center"/>
          </w:tcPr>
          <w:p w14:paraId="091D1ECB" w14:textId="6FC2851C"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29CB7C00" w14:textId="624AC9B9" w:rsidR="00C008EE" w:rsidRPr="00D46B5E" w:rsidRDefault="00C008EE" w:rsidP="00C008EE">
            <w:pPr>
              <w:jc w:val="center"/>
              <w:rPr>
                <w:rFonts w:ascii="Trebuchet MS" w:hAnsi="Trebuchet MS"/>
                <w:b/>
                <w:sz w:val="18"/>
                <w:szCs w:val="18"/>
              </w:rPr>
            </w:pPr>
            <w:r w:rsidRPr="00D46B5E">
              <w:rPr>
                <w:rFonts w:ascii="Trebuchet MS" w:hAnsi="Trebuchet MS"/>
                <w:b/>
                <w:sz w:val="18"/>
                <w:szCs w:val="18"/>
              </w:rPr>
              <w:t>Sausintuvai/</w:t>
            </w:r>
          </w:p>
          <w:p w14:paraId="14BE1ACB" w14:textId="7E60CAA3" w:rsidR="00C008EE" w:rsidRPr="00D46B5E" w:rsidRDefault="00C008EE" w:rsidP="00C008EE">
            <w:pPr>
              <w:jc w:val="center"/>
              <w:rPr>
                <w:rFonts w:ascii="Trebuchet MS" w:hAnsi="Trebuchet MS"/>
                <w:sz w:val="18"/>
                <w:szCs w:val="18"/>
              </w:rPr>
            </w:pPr>
            <w:r w:rsidRPr="00D46B5E">
              <w:rPr>
                <w:rFonts w:ascii="Trebuchet MS" w:hAnsi="Trebuchet MS"/>
                <w:b/>
                <w:sz w:val="18"/>
                <w:szCs w:val="18"/>
              </w:rPr>
              <w:t>Dehumidifiers</w:t>
            </w:r>
          </w:p>
        </w:tc>
      </w:tr>
      <w:tr w:rsidR="00C008EE" w:rsidRPr="002C2F60" w14:paraId="3AAFD377" w14:textId="77777777" w:rsidTr="002C2F60">
        <w:tc>
          <w:tcPr>
            <w:tcW w:w="408" w:type="pct"/>
            <w:vAlign w:val="center"/>
          </w:tcPr>
          <w:p w14:paraId="78C60B3A" w14:textId="11796979"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3B15386"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Alyvos džiovinimo įranga (alsuokliai)/</w:t>
            </w:r>
          </w:p>
          <w:p w14:paraId="60A9B13F" w14:textId="14DE03EA" w:rsidR="00C008EE" w:rsidRPr="00D46B5E" w:rsidRDefault="00C008EE" w:rsidP="00C008EE">
            <w:pPr>
              <w:rPr>
                <w:rFonts w:ascii="Trebuchet MS" w:hAnsi="Trebuchet MS" w:cs="Arial"/>
                <w:sz w:val="18"/>
                <w:szCs w:val="18"/>
              </w:rPr>
            </w:pPr>
            <w:r w:rsidRPr="00D46B5E">
              <w:rPr>
                <w:rFonts w:ascii="Trebuchet MS" w:hAnsi="Trebuchet MS"/>
                <w:sz w:val="18"/>
                <w:szCs w:val="18"/>
              </w:rPr>
              <w:t>Oil dehumidifying equipment (breathers)</w:t>
            </w:r>
          </w:p>
        </w:tc>
        <w:tc>
          <w:tcPr>
            <w:tcW w:w="869" w:type="pct"/>
            <w:gridSpan w:val="2"/>
            <w:vAlign w:val="center"/>
          </w:tcPr>
          <w:p w14:paraId="1AAE6EFF" w14:textId="77777777" w:rsidR="00C008EE" w:rsidRPr="00D46B5E" w:rsidRDefault="00C008EE" w:rsidP="00C008EE">
            <w:pPr>
              <w:pStyle w:val="TableParagraph"/>
              <w:ind w:right="-84"/>
              <w:rPr>
                <w:rFonts w:ascii="Trebuchet MS" w:hAnsi="Trebuchet MS"/>
                <w:sz w:val="18"/>
                <w:szCs w:val="18"/>
              </w:rPr>
            </w:pPr>
            <w:r w:rsidRPr="00D46B5E">
              <w:rPr>
                <w:rFonts w:ascii="Trebuchet MS" w:hAnsi="Trebuchet MS"/>
                <w:sz w:val="18"/>
                <w:szCs w:val="18"/>
              </w:rPr>
              <w:t xml:space="preserve">Neaptarnaujami, su savaime besireguliuojančiais šildymo elementais (MESSKO MTraB arba analogiško veikimo principo)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69019D6B" w14:textId="2448DF62" w:rsidR="00C008EE" w:rsidRPr="00D46B5E" w:rsidRDefault="00C008EE" w:rsidP="00C008EE">
            <w:pPr>
              <w:pStyle w:val="TableParagraph"/>
              <w:ind w:right="-84"/>
              <w:rPr>
                <w:rFonts w:ascii="Trebuchet MS" w:hAnsi="Trebuchet MS" w:cs="Arial"/>
                <w:sz w:val="18"/>
                <w:szCs w:val="18"/>
              </w:rPr>
            </w:pPr>
            <w:r w:rsidRPr="00D46B5E">
              <w:rPr>
                <w:rFonts w:ascii="Trebuchet MS" w:hAnsi="Trebuchet MS"/>
                <w:sz w:val="18"/>
                <w:szCs w:val="18"/>
              </w:rPr>
              <w:t xml:space="preserve">Maintenance-free, with self- regulating heating elements (MESSKO MTraB or of equivalent operating principle) </w:t>
            </w:r>
            <w:r w:rsidRPr="00D46B5E">
              <w:rPr>
                <w:rFonts w:ascii="Trebuchet MS" w:hAnsi="Trebuchet MS"/>
                <w:position w:val="8"/>
                <w:sz w:val="18"/>
                <w:szCs w:val="18"/>
                <w:vertAlign w:val="superscript"/>
              </w:rPr>
              <w:t>a)</w:t>
            </w:r>
          </w:p>
        </w:tc>
        <w:tc>
          <w:tcPr>
            <w:tcW w:w="482" w:type="pct"/>
            <w:gridSpan w:val="4"/>
            <w:vAlign w:val="center"/>
          </w:tcPr>
          <w:p w14:paraId="7E010269"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7C66F9B"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2B451B7" w14:textId="77777777" w:rsidR="00C008EE" w:rsidRPr="002C2F60" w:rsidRDefault="00C008EE" w:rsidP="00C008EE">
            <w:pPr>
              <w:jc w:val="center"/>
              <w:rPr>
                <w:rFonts w:ascii="Trebuchet MS" w:hAnsi="Trebuchet MS"/>
                <w:sz w:val="18"/>
                <w:szCs w:val="18"/>
              </w:rPr>
            </w:pPr>
          </w:p>
        </w:tc>
      </w:tr>
      <w:tr w:rsidR="00C008EE" w:rsidRPr="002C2F60" w14:paraId="7A67C58B" w14:textId="77777777" w:rsidTr="002C2F60">
        <w:tc>
          <w:tcPr>
            <w:tcW w:w="408" w:type="pct"/>
            <w:vAlign w:val="center"/>
          </w:tcPr>
          <w:p w14:paraId="2C4EF2A2" w14:textId="7859C534"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59C6AF91" w14:textId="77777777" w:rsidR="00C008EE" w:rsidRPr="00D46B5E" w:rsidRDefault="00C008EE" w:rsidP="00C008EE">
            <w:pPr>
              <w:pStyle w:val="TableParagraph"/>
              <w:ind w:right="851"/>
              <w:rPr>
                <w:rFonts w:ascii="Trebuchet MS" w:hAnsi="Trebuchet MS"/>
                <w:sz w:val="18"/>
                <w:szCs w:val="18"/>
                <w:lang w:val="lt-LT"/>
              </w:rPr>
            </w:pPr>
            <w:r w:rsidRPr="00D46B5E">
              <w:rPr>
                <w:rFonts w:ascii="Trebuchet MS" w:hAnsi="Trebuchet MS"/>
                <w:sz w:val="18"/>
                <w:szCs w:val="18"/>
                <w:lang w:val="lt-LT"/>
              </w:rPr>
              <w:t xml:space="preserve">Sausintuvų įrengimo aukštis nuo žemės paviršiaus/ </w:t>
            </w:r>
          </w:p>
          <w:p w14:paraId="6BBF06F1" w14:textId="40E83F63" w:rsidR="00C008EE" w:rsidRPr="00D46B5E" w:rsidRDefault="00C008EE" w:rsidP="00C008EE">
            <w:pPr>
              <w:pStyle w:val="TableParagraph"/>
              <w:ind w:right="851"/>
              <w:rPr>
                <w:rFonts w:ascii="Trebuchet MS" w:hAnsi="Trebuchet MS" w:cs="Arial"/>
                <w:sz w:val="18"/>
                <w:szCs w:val="18"/>
              </w:rPr>
            </w:pPr>
            <w:r w:rsidRPr="00D46B5E">
              <w:rPr>
                <w:rFonts w:ascii="Trebuchet MS" w:hAnsi="Trebuchet MS"/>
                <w:sz w:val="18"/>
                <w:szCs w:val="18"/>
              </w:rPr>
              <w:t>Height of installation</w:t>
            </w:r>
            <w:r w:rsidRPr="00D46B5E">
              <w:rPr>
                <w:rFonts w:ascii="Trebuchet MS" w:hAnsi="Trebuchet MS"/>
                <w:spacing w:val="-9"/>
                <w:sz w:val="18"/>
                <w:szCs w:val="18"/>
              </w:rPr>
              <w:t xml:space="preserve"> </w:t>
            </w:r>
            <w:r w:rsidRPr="00D46B5E">
              <w:rPr>
                <w:rFonts w:ascii="Trebuchet MS" w:hAnsi="Trebuchet MS"/>
                <w:sz w:val="18"/>
                <w:szCs w:val="18"/>
              </w:rPr>
              <w:t>ofdehumidifiers from ground level,</w:t>
            </w:r>
            <w:r w:rsidRPr="00D46B5E">
              <w:rPr>
                <w:rFonts w:ascii="Trebuchet MS" w:hAnsi="Trebuchet MS"/>
                <w:spacing w:val="-21"/>
                <w:sz w:val="18"/>
                <w:szCs w:val="18"/>
              </w:rPr>
              <w:t xml:space="preserve"> </w:t>
            </w:r>
            <w:r w:rsidRPr="00D46B5E">
              <w:rPr>
                <w:rFonts w:ascii="Trebuchet MS" w:hAnsi="Trebuchet MS"/>
                <w:sz w:val="18"/>
                <w:szCs w:val="18"/>
              </w:rPr>
              <w:t>m</w:t>
            </w:r>
          </w:p>
        </w:tc>
        <w:tc>
          <w:tcPr>
            <w:tcW w:w="869" w:type="pct"/>
            <w:gridSpan w:val="2"/>
            <w:vAlign w:val="center"/>
          </w:tcPr>
          <w:p w14:paraId="1A7A4071" w14:textId="6CA6852A" w:rsidR="00C008EE" w:rsidRPr="00D46B5E" w:rsidRDefault="00C008EE" w:rsidP="00C008EE">
            <w:pPr>
              <w:rPr>
                <w:rFonts w:ascii="Trebuchet MS" w:hAnsi="Trebuchet MS" w:cs="Arial"/>
                <w:sz w:val="18"/>
                <w:szCs w:val="18"/>
              </w:rPr>
            </w:pPr>
            <w:r w:rsidRPr="00D46B5E">
              <w:rPr>
                <w:rFonts w:ascii="Trebuchet MS" w:hAnsi="Trebuchet MS"/>
                <w:sz w:val="18"/>
                <w:szCs w:val="18"/>
              </w:rPr>
              <w:t xml:space="preserve">≤ 1,6 </w:t>
            </w:r>
            <w:r w:rsidRPr="00D46B5E">
              <w:rPr>
                <w:rFonts w:ascii="Trebuchet MS" w:hAnsi="Trebuchet MS"/>
                <w:position w:val="8"/>
                <w:sz w:val="18"/>
                <w:szCs w:val="18"/>
                <w:vertAlign w:val="superscript"/>
              </w:rPr>
              <w:t>a)</w:t>
            </w:r>
          </w:p>
        </w:tc>
        <w:tc>
          <w:tcPr>
            <w:tcW w:w="482" w:type="pct"/>
            <w:gridSpan w:val="4"/>
            <w:vAlign w:val="center"/>
          </w:tcPr>
          <w:p w14:paraId="5F06F050"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83E0EE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FCF2FC0" w14:textId="77777777" w:rsidR="00C008EE" w:rsidRPr="002C2F60" w:rsidRDefault="00C008EE" w:rsidP="00C008EE">
            <w:pPr>
              <w:jc w:val="center"/>
              <w:rPr>
                <w:rFonts w:ascii="Trebuchet MS" w:hAnsi="Trebuchet MS"/>
                <w:sz w:val="18"/>
                <w:szCs w:val="18"/>
              </w:rPr>
            </w:pPr>
          </w:p>
        </w:tc>
      </w:tr>
      <w:tr w:rsidR="00C008EE" w:rsidRPr="002C2F60" w14:paraId="041F9762" w14:textId="040BFFE8" w:rsidTr="002C2F60">
        <w:tc>
          <w:tcPr>
            <w:tcW w:w="408" w:type="pct"/>
            <w:vAlign w:val="center"/>
          </w:tcPr>
          <w:p w14:paraId="4D7D340A" w14:textId="1B07B543"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0E58DA82" w14:textId="41C8CF63" w:rsidR="00C008EE" w:rsidRPr="00D46B5E" w:rsidRDefault="00C008EE" w:rsidP="00C008EE">
            <w:pPr>
              <w:jc w:val="center"/>
              <w:rPr>
                <w:rFonts w:ascii="Trebuchet MS" w:hAnsi="Trebuchet MS"/>
                <w:b/>
                <w:sz w:val="18"/>
                <w:szCs w:val="18"/>
              </w:rPr>
            </w:pPr>
            <w:r w:rsidRPr="00D46B5E">
              <w:rPr>
                <w:rFonts w:ascii="Trebuchet MS" w:hAnsi="Trebuchet MS"/>
                <w:b/>
                <w:sz w:val="18"/>
                <w:szCs w:val="18"/>
              </w:rPr>
              <w:t>Sklendės/</w:t>
            </w:r>
          </w:p>
          <w:p w14:paraId="30F00C96" w14:textId="01C370BE" w:rsidR="00C008EE" w:rsidRPr="00D46B5E" w:rsidRDefault="00C008EE" w:rsidP="00C008EE">
            <w:pPr>
              <w:jc w:val="center"/>
              <w:rPr>
                <w:rFonts w:ascii="Trebuchet MS" w:hAnsi="Trebuchet MS"/>
                <w:sz w:val="18"/>
                <w:szCs w:val="18"/>
              </w:rPr>
            </w:pPr>
            <w:r w:rsidRPr="00D46B5E">
              <w:rPr>
                <w:rFonts w:ascii="Trebuchet MS" w:hAnsi="Trebuchet MS"/>
                <w:b/>
                <w:sz w:val="18"/>
                <w:szCs w:val="18"/>
              </w:rPr>
              <w:t>Valves</w:t>
            </w:r>
          </w:p>
        </w:tc>
      </w:tr>
      <w:tr w:rsidR="00C008EE" w:rsidRPr="002C2F60" w14:paraId="6A687F95" w14:textId="77777777" w:rsidTr="002C2F60">
        <w:tc>
          <w:tcPr>
            <w:tcW w:w="408" w:type="pct"/>
            <w:vAlign w:val="center"/>
          </w:tcPr>
          <w:p w14:paraId="1EC5E234"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0C33E377"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Sklendžių tipas ir išpildymas turi atitikti standarto EN 50216-8 reikalavimus/</w:t>
            </w:r>
          </w:p>
          <w:p w14:paraId="2883AF25" w14:textId="3DAA1210" w:rsidR="00C008EE" w:rsidRPr="00D46B5E" w:rsidRDefault="00C008EE" w:rsidP="00C008EE">
            <w:pPr>
              <w:rPr>
                <w:rFonts w:ascii="Trebuchet MS" w:hAnsi="Trebuchet MS"/>
                <w:b/>
                <w:sz w:val="18"/>
                <w:szCs w:val="18"/>
              </w:rPr>
            </w:pPr>
            <w:r w:rsidRPr="00D46B5E">
              <w:rPr>
                <w:rFonts w:ascii="Trebuchet MS" w:hAnsi="Trebuchet MS"/>
                <w:sz w:val="18"/>
                <w:szCs w:val="18"/>
              </w:rPr>
              <w:t>Type and fulfillment of valves shall meet requirements of a standard EN 50216-8</w:t>
            </w:r>
          </w:p>
        </w:tc>
        <w:tc>
          <w:tcPr>
            <w:tcW w:w="869" w:type="pct"/>
            <w:gridSpan w:val="2"/>
            <w:vAlign w:val="center"/>
          </w:tcPr>
          <w:p w14:paraId="3FC49A56" w14:textId="77777777" w:rsidR="00C008EE" w:rsidRPr="00D46B5E" w:rsidRDefault="00C008EE" w:rsidP="00C008EE">
            <w:pPr>
              <w:pStyle w:val="TableParagraph"/>
              <w:ind w:right="101"/>
              <w:rPr>
                <w:rFonts w:ascii="Trebuchet MS" w:hAnsi="Trebuchet MS"/>
                <w:sz w:val="18"/>
                <w:szCs w:val="18"/>
                <w:lang w:val="lt-LT"/>
              </w:rPr>
            </w:pPr>
            <w:r w:rsidRPr="00D46B5E">
              <w:rPr>
                <w:rFonts w:ascii="Trebuchet MS" w:hAnsi="Trebuchet MS"/>
                <w:sz w:val="18"/>
                <w:szCs w:val="18"/>
                <w:lang w:val="lt-LT"/>
              </w:rPr>
              <w:t xml:space="preserve">Rutulinės, arba plokštinės, šaltai ir karštai transformatorinei alyvai skirtos sklendės su užrakinimo galimybe (kilpos pakabinamai spynai) </w:t>
            </w:r>
            <w:r w:rsidRPr="00D46B5E">
              <w:rPr>
                <w:rFonts w:ascii="Trebuchet MS" w:hAnsi="Trebuchet MS"/>
                <w:position w:val="8"/>
                <w:sz w:val="18"/>
                <w:szCs w:val="18"/>
                <w:vertAlign w:val="superscript"/>
                <w:lang w:val="lt-LT"/>
              </w:rPr>
              <w:t>a)</w:t>
            </w:r>
            <w:r w:rsidRPr="00D46B5E">
              <w:rPr>
                <w:rFonts w:ascii="Trebuchet MS" w:hAnsi="Trebuchet MS"/>
                <w:sz w:val="18"/>
                <w:szCs w:val="18"/>
                <w:lang w:val="lt-LT"/>
              </w:rPr>
              <w:t>/</w:t>
            </w:r>
          </w:p>
          <w:p w14:paraId="5EE2F881" w14:textId="17AB3DA5" w:rsidR="00C008EE" w:rsidRPr="00D46B5E" w:rsidRDefault="00C008EE" w:rsidP="00C008EE">
            <w:pPr>
              <w:pStyle w:val="TableParagraph"/>
              <w:ind w:right="147"/>
              <w:rPr>
                <w:rFonts w:ascii="Trebuchet MS" w:hAnsi="Trebuchet MS" w:cs="Arial"/>
                <w:sz w:val="18"/>
                <w:szCs w:val="18"/>
              </w:rPr>
            </w:pPr>
            <w:r w:rsidRPr="00D46B5E">
              <w:rPr>
                <w:rFonts w:ascii="Trebuchet MS" w:hAnsi="Trebuchet MS"/>
                <w:sz w:val="18"/>
                <w:szCs w:val="18"/>
              </w:rPr>
              <w:t xml:space="preserve">Ball or butterfly, intended to use in contact with cold and hot oil valves, with locking possibility/ (loops for padlock) </w:t>
            </w:r>
            <w:r w:rsidRPr="00D46B5E">
              <w:rPr>
                <w:rFonts w:ascii="Trebuchet MS" w:hAnsi="Trebuchet MS"/>
                <w:position w:val="8"/>
                <w:sz w:val="18"/>
                <w:szCs w:val="18"/>
                <w:vertAlign w:val="superscript"/>
              </w:rPr>
              <w:t>a)</w:t>
            </w:r>
          </w:p>
        </w:tc>
        <w:tc>
          <w:tcPr>
            <w:tcW w:w="482" w:type="pct"/>
            <w:gridSpan w:val="4"/>
            <w:vAlign w:val="center"/>
          </w:tcPr>
          <w:p w14:paraId="44645371"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7E1E313"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FD1459E" w14:textId="77777777" w:rsidR="00C008EE" w:rsidRPr="002C2F60" w:rsidRDefault="00C008EE" w:rsidP="00C008EE">
            <w:pPr>
              <w:jc w:val="center"/>
              <w:rPr>
                <w:rFonts w:ascii="Trebuchet MS" w:hAnsi="Trebuchet MS"/>
                <w:sz w:val="18"/>
                <w:szCs w:val="18"/>
              </w:rPr>
            </w:pPr>
          </w:p>
        </w:tc>
      </w:tr>
      <w:tr w:rsidR="00C008EE" w:rsidRPr="002C2F60" w14:paraId="6B1930B3" w14:textId="77777777" w:rsidTr="002C2F60">
        <w:tc>
          <w:tcPr>
            <w:tcW w:w="408" w:type="pct"/>
            <w:vAlign w:val="center"/>
          </w:tcPr>
          <w:p w14:paraId="45250024" w14:textId="2021A8BC"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2D0543F0" w14:textId="77777777" w:rsidR="00C008EE" w:rsidRPr="00D46B5E" w:rsidRDefault="00C008EE" w:rsidP="00C008EE">
            <w:pPr>
              <w:pStyle w:val="TableParagraph"/>
              <w:ind w:right="319"/>
              <w:rPr>
                <w:rFonts w:ascii="Trebuchet MS" w:hAnsi="Trebuchet MS"/>
                <w:sz w:val="18"/>
                <w:szCs w:val="18"/>
                <w:lang w:val="lt-LT"/>
              </w:rPr>
            </w:pPr>
            <w:r w:rsidRPr="00D46B5E">
              <w:rPr>
                <w:rFonts w:ascii="Trebuchet MS" w:hAnsi="Trebuchet MS"/>
                <w:sz w:val="18"/>
                <w:szCs w:val="18"/>
                <w:lang w:val="lt-LT"/>
              </w:rPr>
              <w:t xml:space="preserve">Bako alyvos užpylimo ir nupylimo sklendės (naudojamos ir alyvos filtravimui)/ </w:t>
            </w:r>
          </w:p>
          <w:p w14:paraId="42D3F78F" w14:textId="2B6DC402" w:rsidR="00C008EE" w:rsidRPr="00D46B5E" w:rsidRDefault="00C008EE" w:rsidP="00C008EE">
            <w:pPr>
              <w:pStyle w:val="TableParagraph"/>
              <w:ind w:right="319"/>
              <w:rPr>
                <w:rFonts w:ascii="Trebuchet MS" w:hAnsi="Trebuchet MS"/>
                <w:sz w:val="18"/>
                <w:szCs w:val="18"/>
              </w:rPr>
            </w:pPr>
            <w:r w:rsidRPr="00D46B5E">
              <w:rPr>
                <w:rFonts w:ascii="Trebuchet MS" w:hAnsi="Trebuchet MS"/>
                <w:sz w:val="18"/>
                <w:szCs w:val="18"/>
              </w:rPr>
              <w:t>Oil filling and draining valves of a tank (also could be</w:t>
            </w:r>
          </w:p>
          <w:p w14:paraId="37834DFB" w14:textId="58CD0855" w:rsidR="00C008EE" w:rsidRPr="00D46B5E" w:rsidRDefault="00C008EE" w:rsidP="00C008EE">
            <w:pPr>
              <w:rPr>
                <w:rFonts w:ascii="Trebuchet MS" w:hAnsi="Trebuchet MS" w:cs="Arial"/>
                <w:sz w:val="18"/>
                <w:szCs w:val="18"/>
              </w:rPr>
            </w:pPr>
            <w:r w:rsidRPr="00D46B5E">
              <w:rPr>
                <w:rFonts w:ascii="Trebuchet MS" w:hAnsi="Trebuchet MS"/>
                <w:sz w:val="18"/>
                <w:szCs w:val="18"/>
              </w:rPr>
              <w:t>used for oil filtering)</w:t>
            </w:r>
          </w:p>
        </w:tc>
        <w:tc>
          <w:tcPr>
            <w:tcW w:w="869" w:type="pct"/>
            <w:gridSpan w:val="2"/>
            <w:vAlign w:val="center"/>
          </w:tcPr>
          <w:p w14:paraId="2E58B56A" w14:textId="77777777" w:rsidR="00C008EE" w:rsidRPr="00D46B5E" w:rsidRDefault="00C008EE" w:rsidP="00C008EE">
            <w:pPr>
              <w:pStyle w:val="TableParagraph"/>
              <w:spacing w:line="237" w:lineRule="auto"/>
              <w:ind w:right="101"/>
              <w:rPr>
                <w:rFonts w:ascii="Trebuchet MS" w:hAnsi="Trebuchet MS"/>
                <w:sz w:val="18"/>
                <w:szCs w:val="18"/>
              </w:rPr>
            </w:pPr>
            <w:r w:rsidRPr="00D46B5E">
              <w:rPr>
                <w:rFonts w:ascii="Trebuchet MS" w:hAnsi="Trebuchet MS"/>
                <w:sz w:val="18"/>
                <w:szCs w:val="18"/>
              </w:rPr>
              <w:t xml:space="preserve">Aukščiausioje ir žemiausioje bako vietose atitinkamai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4353550C" w14:textId="70C41B50" w:rsidR="00C008EE" w:rsidRPr="00D46B5E" w:rsidRDefault="00C008EE" w:rsidP="00C008EE">
            <w:pPr>
              <w:pStyle w:val="TableParagraph"/>
              <w:spacing w:line="237" w:lineRule="auto"/>
              <w:ind w:right="101"/>
              <w:rPr>
                <w:rFonts w:ascii="Trebuchet MS" w:hAnsi="Trebuchet MS" w:cs="Arial"/>
                <w:sz w:val="18"/>
                <w:szCs w:val="18"/>
              </w:rPr>
            </w:pPr>
            <w:r w:rsidRPr="00D46B5E">
              <w:rPr>
                <w:rFonts w:ascii="Trebuchet MS" w:hAnsi="Trebuchet MS"/>
                <w:sz w:val="18"/>
                <w:szCs w:val="18"/>
              </w:rPr>
              <w:t xml:space="preserve">On a highest and a lowest part of a tank respectively </w:t>
            </w:r>
            <w:r w:rsidRPr="00D46B5E">
              <w:rPr>
                <w:rFonts w:ascii="Trebuchet MS" w:hAnsi="Trebuchet MS"/>
                <w:position w:val="8"/>
                <w:sz w:val="18"/>
                <w:szCs w:val="18"/>
                <w:vertAlign w:val="superscript"/>
              </w:rPr>
              <w:t>a)</w:t>
            </w:r>
          </w:p>
        </w:tc>
        <w:tc>
          <w:tcPr>
            <w:tcW w:w="482" w:type="pct"/>
            <w:gridSpan w:val="4"/>
            <w:vAlign w:val="center"/>
          </w:tcPr>
          <w:p w14:paraId="6EF29668" w14:textId="42BD682F" w:rsidR="00C008EE" w:rsidRPr="002C2F60" w:rsidRDefault="00C008EE" w:rsidP="00C008EE">
            <w:pPr>
              <w:jc w:val="center"/>
              <w:rPr>
                <w:rFonts w:ascii="Trebuchet MS" w:hAnsi="Trebuchet MS"/>
                <w:sz w:val="18"/>
                <w:szCs w:val="18"/>
              </w:rPr>
            </w:pPr>
          </w:p>
        </w:tc>
        <w:tc>
          <w:tcPr>
            <w:tcW w:w="495" w:type="pct"/>
            <w:gridSpan w:val="2"/>
            <w:vAlign w:val="center"/>
          </w:tcPr>
          <w:p w14:paraId="6B8106F2"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FF452CC" w14:textId="77777777" w:rsidR="00C008EE" w:rsidRPr="002C2F60" w:rsidRDefault="00C008EE" w:rsidP="00C008EE">
            <w:pPr>
              <w:jc w:val="center"/>
              <w:rPr>
                <w:rFonts w:ascii="Trebuchet MS" w:hAnsi="Trebuchet MS"/>
                <w:sz w:val="18"/>
                <w:szCs w:val="18"/>
              </w:rPr>
            </w:pPr>
          </w:p>
        </w:tc>
      </w:tr>
      <w:tr w:rsidR="00C008EE" w:rsidRPr="002C2F60" w14:paraId="321EEA5A" w14:textId="77777777" w:rsidTr="002C2F60">
        <w:tc>
          <w:tcPr>
            <w:tcW w:w="408" w:type="pct"/>
            <w:vAlign w:val="center"/>
          </w:tcPr>
          <w:p w14:paraId="0322B923" w14:textId="492EB099"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466C242D" w14:textId="77777777" w:rsidR="00C008EE" w:rsidRPr="00D46B5E" w:rsidRDefault="00C008EE" w:rsidP="00C008EE">
            <w:pPr>
              <w:pStyle w:val="TableParagraph"/>
              <w:ind w:right="289"/>
              <w:rPr>
                <w:rFonts w:ascii="Trebuchet MS" w:hAnsi="Trebuchet MS"/>
                <w:sz w:val="18"/>
                <w:szCs w:val="18"/>
              </w:rPr>
            </w:pPr>
            <w:r w:rsidRPr="00D46B5E">
              <w:rPr>
                <w:rFonts w:ascii="Trebuchet MS" w:hAnsi="Trebuchet MS"/>
                <w:sz w:val="18"/>
                <w:szCs w:val="18"/>
              </w:rPr>
              <w:t>Konservatoriaus alyvos užpylimo ir nupylimo sklendės (bako ir perjungiklio skyriaus)/</w:t>
            </w:r>
          </w:p>
          <w:p w14:paraId="66252C35" w14:textId="3DB4B2B5" w:rsidR="00C008EE" w:rsidRPr="00D46B5E" w:rsidRDefault="00C008EE" w:rsidP="00C008EE">
            <w:pPr>
              <w:rPr>
                <w:rFonts w:ascii="Trebuchet MS" w:hAnsi="Trebuchet MS" w:cs="Arial"/>
                <w:sz w:val="18"/>
                <w:szCs w:val="18"/>
              </w:rPr>
            </w:pPr>
            <w:r w:rsidRPr="00D46B5E">
              <w:rPr>
                <w:rFonts w:ascii="Trebuchet MS" w:hAnsi="Trebuchet MS"/>
                <w:sz w:val="18"/>
                <w:szCs w:val="18"/>
              </w:rPr>
              <w:t>Oil filling and draining valves of a conservator (main tank’s and tap changer’s compartment)</w:t>
            </w:r>
          </w:p>
        </w:tc>
        <w:tc>
          <w:tcPr>
            <w:tcW w:w="869" w:type="pct"/>
            <w:gridSpan w:val="2"/>
            <w:vAlign w:val="center"/>
          </w:tcPr>
          <w:p w14:paraId="5C7A7713" w14:textId="77777777" w:rsidR="00C008EE" w:rsidRPr="00D46B5E" w:rsidRDefault="00C008EE" w:rsidP="00C008EE">
            <w:pPr>
              <w:pStyle w:val="TableParagraph"/>
              <w:tabs>
                <w:tab w:val="left" w:pos="1562"/>
              </w:tabs>
              <w:spacing w:before="2" w:line="237" w:lineRule="auto"/>
              <w:ind w:right="89"/>
              <w:rPr>
                <w:rFonts w:ascii="Trebuchet MS" w:hAnsi="Trebuchet MS"/>
                <w:sz w:val="18"/>
                <w:szCs w:val="18"/>
              </w:rPr>
            </w:pPr>
            <w:r w:rsidRPr="00D46B5E">
              <w:rPr>
                <w:rFonts w:ascii="Trebuchet MS" w:hAnsi="Trebuchet MS"/>
                <w:sz w:val="18"/>
                <w:szCs w:val="18"/>
              </w:rPr>
              <w:t xml:space="preserve">Aukščiausioje ir žemiausioje konservatoriaus bako vietose atitinkamai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3B1DEBD0" w14:textId="4F522CB3" w:rsidR="00C008EE" w:rsidRPr="00D46B5E" w:rsidRDefault="00C008EE" w:rsidP="00C008EE">
            <w:pPr>
              <w:pStyle w:val="TableParagraph"/>
              <w:tabs>
                <w:tab w:val="left" w:pos="1562"/>
              </w:tabs>
              <w:spacing w:before="2" w:line="237" w:lineRule="auto"/>
              <w:ind w:right="89"/>
              <w:rPr>
                <w:rFonts w:ascii="Trebuchet MS" w:hAnsi="Trebuchet MS" w:cs="Arial"/>
                <w:sz w:val="18"/>
                <w:szCs w:val="18"/>
                <w:vertAlign w:val="superscript"/>
              </w:rPr>
            </w:pPr>
            <w:r w:rsidRPr="00D46B5E">
              <w:rPr>
                <w:rFonts w:ascii="Trebuchet MS" w:hAnsi="Trebuchet MS"/>
                <w:sz w:val="18"/>
                <w:szCs w:val="18"/>
              </w:rPr>
              <w:t xml:space="preserve">On a highest and a lowest parts of a conservator’s tank respectively </w:t>
            </w:r>
            <w:r w:rsidRPr="00D46B5E">
              <w:rPr>
                <w:rFonts w:ascii="Trebuchet MS" w:hAnsi="Trebuchet MS"/>
                <w:position w:val="8"/>
                <w:sz w:val="18"/>
                <w:szCs w:val="18"/>
                <w:vertAlign w:val="superscript"/>
              </w:rPr>
              <w:t>a)</w:t>
            </w:r>
          </w:p>
        </w:tc>
        <w:tc>
          <w:tcPr>
            <w:tcW w:w="482" w:type="pct"/>
            <w:gridSpan w:val="4"/>
            <w:vAlign w:val="center"/>
          </w:tcPr>
          <w:p w14:paraId="05EC4D07"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553BD70"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8975EDD" w14:textId="77777777" w:rsidR="00C008EE" w:rsidRPr="002C2F60" w:rsidRDefault="00C008EE" w:rsidP="00C008EE">
            <w:pPr>
              <w:jc w:val="center"/>
              <w:rPr>
                <w:rFonts w:ascii="Trebuchet MS" w:hAnsi="Trebuchet MS"/>
                <w:sz w:val="18"/>
                <w:szCs w:val="18"/>
              </w:rPr>
            </w:pPr>
          </w:p>
        </w:tc>
      </w:tr>
      <w:tr w:rsidR="00C008EE" w:rsidRPr="002C2F60" w14:paraId="37A2B40D" w14:textId="77777777" w:rsidTr="002C2F60">
        <w:tc>
          <w:tcPr>
            <w:tcW w:w="408" w:type="pct"/>
            <w:vAlign w:val="center"/>
          </w:tcPr>
          <w:p w14:paraId="42908B16" w14:textId="33373E2B"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2041887A"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Pagrindinio bako alyvos mėginių paėmimo sklendės/ </w:t>
            </w:r>
          </w:p>
          <w:p w14:paraId="3E34B039" w14:textId="20F6344F" w:rsidR="00C008EE" w:rsidRPr="00D46B5E" w:rsidRDefault="00C008EE" w:rsidP="00C008EE">
            <w:pPr>
              <w:rPr>
                <w:rFonts w:ascii="Trebuchet MS" w:hAnsi="Trebuchet MS" w:cs="Arial"/>
                <w:sz w:val="18"/>
                <w:szCs w:val="18"/>
              </w:rPr>
            </w:pPr>
            <w:r w:rsidRPr="00D46B5E">
              <w:rPr>
                <w:rFonts w:ascii="Trebuchet MS" w:hAnsi="Trebuchet MS"/>
                <w:sz w:val="18"/>
                <w:szCs w:val="18"/>
              </w:rPr>
              <w:t>Main tank‘s oil sampling valves</w:t>
            </w:r>
          </w:p>
        </w:tc>
        <w:tc>
          <w:tcPr>
            <w:tcW w:w="869" w:type="pct"/>
            <w:gridSpan w:val="2"/>
            <w:vAlign w:val="center"/>
          </w:tcPr>
          <w:p w14:paraId="28D4072C" w14:textId="77777777" w:rsidR="00C008EE" w:rsidRPr="00D46B5E" w:rsidRDefault="00C008EE" w:rsidP="00C008EE">
            <w:pPr>
              <w:pStyle w:val="TableParagraph"/>
              <w:spacing w:line="237" w:lineRule="auto"/>
              <w:ind w:right="-84"/>
              <w:rPr>
                <w:rFonts w:ascii="Trebuchet MS" w:hAnsi="Trebuchet MS"/>
                <w:sz w:val="18"/>
                <w:szCs w:val="18"/>
              </w:rPr>
            </w:pPr>
            <w:r w:rsidRPr="00D46B5E">
              <w:rPr>
                <w:rFonts w:ascii="Trebuchet MS" w:hAnsi="Trebuchet MS"/>
                <w:sz w:val="18"/>
                <w:szCs w:val="18"/>
              </w:rPr>
              <w:t xml:space="preserve">Apatinio, vidurinio ir viršutinio alyvos sluoksnių mėginių paėmimui </w:t>
            </w:r>
            <w:r w:rsidRPr="00D46B5E">
              <w:rPr>
                <w:rFonts w:ascii="Trebuchet MS" w:hAnsi="Trebuchet MS"/>
                <w:position w:val="8"/>
                <w:sz w:val="18"/>
                <w:szCs w:val="18"/>
                <w:vertAlign w:val="superscript"/>
              </w:rPr>
              <w:t>a)</w:t>
            </w:r>
            <w:r w:rsidRPr="00D46B5E">
              <w:rPr>
                <w:rFonts w:ascii="Trebuchet MS" w:hAnsi="Trebuchet MS"/>
                <w:sz w:val="18"/>
                <w:szCs w:val="18"/>
              </w:rPr>
              <w:t>/</w:t>
            </w:r>
          </w:p>
          <w:p w14:paraId="06593D66" w14:textId="6923E7FE" w:rsidR="00C008EE" w:rsidRPr="00D46B5E" w:rsidRDefault="00C008EE" w:rsidP="00C008EE">
            <w:pPr>
              <w:ind w:right="-84"/>
              <w:rPr>
                <w:rFonts w:ascii="Trebuchet MS" w:hAnsi="Trebuchet MS" w:cs="Arial"/>
                <w:sz w:val="18"/>
                <w:szCs w:val="18"/>
                <w:vertAlign w:val="superscript"/>
              </w:rPr>
            </w:pPr>
            <w:r w:rsidRPr="00D46B5E">
              <w:rPr>
                <w:rFonts w:ascii="Trebuchet MS" w:hAnsi="Trebuchet MS"/>
                <w:sz w:val="18"/>
                <w:szCs w:val="18"/>
              </w:rPr>
              <w:t xml:space="preserve">For sampling bottom, middle and highest layers of oil </w:t>
            </w:r>
            <w:r w:rsidRPr="00D46B5E">
              <w:rPr>
                <w:rFonts w:ascii="Trebuchet MS" w:hAnsi="Trebuchet MS"/>
                <w:position w:val="8"/>
                <w:sz w:val="18"/>
                <w:szCs w:val="18"/>
                <w:vertAlign w:val="superscript"/>
              </w:rPr>
              <w:t>a)</w:t>
            </w:r>
          </w:p>
        </w:tc>
        <w:tc>
          <w:tcPr>
            <w:tcW w:w="482" w:type="pct"/>
            <w:gridSpan w:val="4"/>
            <w:vAlign w:val="center"/>
          </w:tcPr>
          <w:p w14:paraId="2895187F"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AD97A94"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44073AF" w14:textId="77777777" w:rsidR="00C008EE" w:rsidRPr="002C2F60" w:rsidRDefault="00C008EE" w:rsidP="00C008EE">
            <w:pPr>
              <w:jc w:val="center"/>
              <w:rPr>
                <w:rFonts w:ascii="Trebuchet MS" w:hAnsi="Trebuchet MS"/>
                <w:sz w:val="18"/>
                <w:szCs w:val="18"/>
              </w:rPr>
            </w:pPr>
          </w:p>
        </w:tc>
      </w:tr>
      <w:tr w:rsidR="00C008EE" w:rsidRPr="002C2F60" w14:paraId="7A220301" w14:textId="77777777" w:rsidTr="002C2F60">
        <w:tc>
          <w:tcPr>
            <w:tcW w:w="408" w:type="pct"/>
            <w:vAlign w:val="center"/>
          </w:tcPr>
          <w:p w14:paraId="49491DA3"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34EDD9EE"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Atšakų perjungiklio alyvos mėginių paėmimo sklendės/ </w:t>
            </w:r>
          </w:p>
          <w:p w14:paraId="1A5F7AAE" w14:textId="56BD3D84" w:rsidR="00C008EE" w:rsidRPr="00D46B5E" w:rsidRDefault="00C008EE" w:rsidP="00C008EE">
            <w:pPr>
              <w:rPr>
                <w:rFonts w:ascii="Trebuchet MS" w:hAnsi="Trebuchet MS" w:cs="Arial"/>
                <w:sz w:val="18"/>
                <w:szCs w:val="18"/>
              </w:rPr>
            </w:pPr>
            <w:r w:rsidRPr="00D46B5E">
              <w:rPr>
                <w:rFonts w:ascii="Trebuchet MS" w:hAnsi="Trebuchet MS"/>
                <w:sz w:val="18"/>
                <w:szCs w:val="18"/>
              </w:rPr>
              <w:t>Tap changer‘s oil sampling valves</w:t>
            </w:r>
          </w:p>
          <w:p w14:paraId="1502C737" w14:textId="32157681" w:rsidR="00C008EE" w:rsidRPr="00D46B5E" w:rsidRDefault="00C008EE" w:rsidP="00C008EE">
            <w:pPr>
              <w:rPr>
                <w:rFonts w:ascii="Trebuchet MS" w:hAnsi="Trebuchet MS" w:cs="Arial"/>
                <w:sz w:val="18"/>
                <w:szCs w:val="18"/>
              </w:rPr>
            </w:pPr>
          </w:p>
        </w:tc>
        <w:tc>
          <w:tcPr>
            <w:tcW w:w="869" w:type="pct"/>
            <w:gridSpan w:val="2"/>
            <w:vAlign w:val="center"/>
          </w:tcPr>
          <w:p w14:paraId="3B45332D" w14:textId="77777777" w:rsidR="00C008EE" w:rsidRPr="00D46B5E" w:rsidRDefault="00C008EE" w:rsidP="00C008EE">
            <w:pPr>
              <w:pStyle w:val="TableParagraph"/>
              <w:spacing w:before="2" w:line="235" w:lineRule="auto"/>
              <w:ind w:right="-84"/>
              <w:rPr>
                <w:rFonts w:ascii="Trebuchet MS" w:hAnsi="Trebuchet MS"/>
                <w:sz w:val="18"/>
                <w:szCs w:val="18"/>
              </w:rPr>
            </w:pPr>
            <w:r w:rsidRPr="00D46B5E">
              <w:rPr>
                <w:rFonts w:ascii="Trebuchet MS" w:hAnsi="Trebuchet MS"/>
                <w:sz w:val="18"/>
                <w:szCs w:val="18"/>
              </w:rPr>
              <w:t xml:space="preserve">Perjungiklio skyriaus apatinėje dalyje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26A14A05" w14:textId="49A76545" w:rsidR="00C008EE" w:rsidRPr="00D46B5E" w:rsidRDefault="00C008EE" w:rsidP="00C008EE">
            <w:pPr>
              <w:pStyle w:val="TableParagraph"/>
              <w:spacing w:before="2" w:line="235" w:lineRule="auto"/>
              <w:ind w:right="-84"/>
              <w:rPr>
                <w:rFonts w:ascii="Trebuchet MS" w:hAnsi="Trebuchet MS" w:cs="Arial"/>
                <w:sz w:val="18"/>
                <w:szCs w:val="18"/>
                <w:vertAlign w:val="superscript"/>
              </w:rPr>
            </w:pPr>
            <w:r w:rsidRPr="00D46B5E">
              <w:rPr>
                <w:rFonts w:ascii="Trebuchet MS" w:hAnsi="Trebuchet MS"/>
                <w:sz w:val="18"/>
                <w:szCs w:val="18"/>
              </w:rPr>
              <w:t xml:space="preserve">On a lower part of changer‘s compartment </w:t>
            </w:r>
            <w:r w:rsidRPr="00D46B5E">
              <w:rPr>
                <w:rFonts w:ascii="Trebuchet MS" w:hAnsi="Trebuchet MS"/>
                <w:position w:val="8"/>
                <w:sz w:val="18"/>
                <w:szCs w:val="18"/>
                <w:vertAlign w:val="superscript"/>
              </w:rPr>
              <w:t>a)</w:t>
            </w:r>
          </w:p>
        </w:tc>
        <w:tc>
          <w:tcPr>
            <w:tcW w:w="482" w:type="pct"/>
            <w:gridSpan w:val="4"/>
            <w:vAlign w:val="center"/>
          </w:tcPr>
          <w:p w14:paraId="14A16EC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02343F3"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3F28696" w14:textId="77777777" w:rsidR="00C008EE" w:rsidRPr="002C2F60" w:rsidRDefault="00C008EE" w:rsidP="00C008EE">
            <w:pPr>
              <w:jc w:val="center"/>
              <w:rPr>
                <w:rFonts w:ascii="Trebuchet MS" w:hAnsi="Trebuchet MS"/>
                <w:sz w:val="18"/>
                <w:szCs w:val="18"/>
              </w:rPr>
            </w:pPr>
          </w:p>
        </w:tc>
      </w:tr>
      <w:tr w:rsidR="00C008EE" w:rsidRPr="002C2F60" w14:paraId="12275D10" w14:textId="77777777" w:rsidTr="002C2F60">
        <w:tc>
          <w:tcPr>
            <w:tcW w:w="408" w:type="pct"/>
            <w:vAlign w:val="center"/>
          </w:tcPr>
          <w:p w14:paraId="05C182B8"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2F3591D"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Radiatorių atskyrimo nuo bako sklendės/ </w:t>
            </w:r>
          </w:p>
          <w:p w14:paraId="6BC08C61" w14:textId="5F81D5C9" w:rsidR="00C008EE" w:rsidRPr="00D46B5E" w:rsidRDefault="00C008EE" w:rsidP="00C008EE">
            <w:pPr>
              <w:rPr>
                <w:rFonts w:ascii="Trebuchet MS" w:hAnsi="Trebuchet MS" w:cs="Arial"/>
                <w:sz w:val="18"/>
                <w:szCs w:val="18"/>
              </w:rPr>
            </w:pPr>
            <w:r w:rsidRPr="00D46B5E">
              <w:rPr>
                <w:rFonts w:ascii="Trebuchet MS" w:hAnsi="Trebuchet MS"/>
                <w:sz w:val="18"/>
                <w:szCs w:val="18"/>
              </w:rPr>
              <w:t>Valves for separation radiators from main tank</w:t>
            </w:r>
          </w:p>
        </w:tc>
        <w:tc>
          <w:tcPr>
            <w:tcW w:w="869" w:type="pct"/>
            <w:gridSpan w:val="2"/>
            <w:vAlign w:val="center"/>
          </w:tcPr>
          <w:p w14:paraId="6AC94ADE"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Atskiros kiekvienam radiatoriui </w:t>
            </w:r>
            <w:r w:rsidRPr="00D46B5E">
              <w:rPr>
                <w:rFonts w:ascii="Trebuchet MS" w:hAnsi="Trebuchet MS"/>
                <w:position w:val="8"/>
                <w:sz w:val="18"/>
                <w:szCs w:val="18"/>
                <w:vertAlign w:val="superscript"/>
              </w:rPr>
              <w:t>a)</w:t>
            </w:r>
            <w:r w:rsidRPr="00D46B5E">
              <w:rPr>
                <w:rFonts w:ascii="Trebuchet MS" w:hAnsi="Trebuchet MS"/>
                <w:sz w:val="18"/>
                <w:szCs w:val="18"/>
              </w:rPr>
              <w:t>/</w:t>
            </w:r>
          </w:p>
          <w:p w14:paraId="54D666A3" w14:textId="474A25E0" w:rsidR="00C008EE" w:rsidRPr="00D46B5E" w:rsidRDefault="00C008EE" w:rsidP="00C008EE">
            <w:pPr>
              <w:rPr>
                <w:rFonts w:ascii="Trebuchet MS" w:hAnsi="Trebuchet MS" w:cs="Arial"/>
                <w:sz w:val="18"/>
                <w:szCs w:val="18"/>
                <w:vertAlign w:val="superscript"/>
              </w:rPr>
            </w:pPr>
            <w:r w:rsidRPr="00D46B5E">
              <w:rPr>
                <w:rFonts w:ascii="Trebuchet MS" w:hAnsi="Trebuchet MS"/>
                <w:sz w:val="18"/>
                <w:szCs w:val="18"/>
              </w:rPr>
              <w:t xml:space="preserve">Separate for each radiator </w:t>
            </w:r>
            <w:r w:rsidRPr="00D46B5E">
              <w:rPr>
                <w:rFonts w:ascii="Trebuchet MS" w:hAnsi="Trebuchet MS"/>
                <w:position w:val="8"/>
                <w:sz w:val="18"/>
                <w:szCs w:val="18"/>
                <w:vertAlign w:val="superscript"/>
              </w:rPr>
              <w:t>a)</w:t>
            </w:r>
          </w:p>
        </w:tc>
        <w:tc>
          <w:tcPr>
            <w:tcW w:w="482" w:type="pct"/>
            <w:gridSpan w:val="4"/>
            <w:vAlign w:val="center"/>
          </w:tcPr>
          <w:p w14:paraId="402C6FBB"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3C71DB9"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8CBEBF2" w14:textId="77777777" w:rsidR="00C008EE" w:rsidRPr="002C2F60" w:rsidRDefault="00C008EE" w:rsidP="00C008EE">
            <w:pPr>
              <w:jc w:val="center"/>
              <w:rPr>
                <w:rFonts w:ascii="Trebuchet MS" w:hAnsi="Trebuchet MS"/>
                <w:sz w:val="18"/>
                <w:szCs w:val="18"/>
              </w:rPr>
            </w:pPr>
          </w:p>
        </w:tc>
      </w:tr>
      <w:tr w:rsidR="00C008EE" w:rsidRPr="002C2F60" w14:paraId="734BC503" w14:textId="77777777" w:rsidTr="002C2F60">
        <w:tc>
          <w:tcPr>
            <w:tcW w:w="408" w:type="pct"/>
            <w:vMerge w:val="restart"/>
            <w:vAlign w:val="center"/>
          </w:tcPr>
          <w:p w14:paraId="71368F8B" w14:textId="4BD790BC"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restart"/>
            <w:vAlign w:val="center"/>
          </w:tcPr>
          <w:p w14:paraId="32D45F34"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Papildomos sklendės/ </w:t>
            </w:r>
          </w:p>
          <w:p w14:paraId="552DAAED" w14:textId="029BECB4" w:rsidR="00C008EE" w:rsidRPr="00D46B5E" w:rsidRDefault="00C008EE" w:rsidP="00C008EE">
            <w:pPr>
              <w:rPr>
                <w:rFonts w:ascii="Trebuchet MS" w:hAnsi="Trebuchet MS" w:cs="Arial"/>
                <w:sz w:val="18"/>
                <w:szCs w:val="18"/>
              </w:rPr>
            </w:pPr>
            <w:r w:rsidRPr="00D46B5E">
              <w:rPr>
                <w:rFonts w:ascii="Trebuchet MS" w:hAnsi="Trebuchet MS"/>
                <w:sz w:val="18"/>
                <w:szCs w:val="18"/>
              </w:rPr>
              <w:t>Additional valves</w:t>
            </w:r>
          </w:p>
        </w:tc>
        <w:tc>
          <w:tcPr>
            <w:tcW w:w="869" w:type="pct"/>
            <w:gridSpan w:val="2"/>
            <w:vAlign w:val="center"/>
          </w:tcPr>
          <w:p w14:paraId="122D844A"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Nuorinimo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5403216F" w14:textId="18550F02" w:rsidR="00C008EE" w:rsidRPr="00D46B5E" w:rsidRDefault="00C008EE" w:rsidP="00C008EE">
            <w:pPr>
              <w:rPr>
                <w:rFonts w:ascii="Trebuchet MS" w:hAnsi="Trebuchet MS" w:cs="Arial"/>
                <w:sz w:val="18"/>
                <w:szCs w:val="18"/>
                <w:vertAlign w:val="superscript"/>
              </w:rPr>
            </w:pPr>
            <w:r w:rsidRPr="00D46B5E">
              <w:rPr>
                <w:rFonts w:ascii="Trebuchet MS" w:hAnsi="Trebuchet MS"/>
                <w:sz w:val="18"/>
                <w:szCs w:val="18"/>
              </w:rPr>
              <w:t xml:space="preserve">Air vents </w:t>
            </w:r>
            <w:r w:rsidRPr="00D46B5E">
              <w:rPr>
                <w:rFonts w:ascii="Trebuchet MS" w:hAnsi="Trebuchet MS"/>
                <w:position w:val="8"/>
                <w:sz w:val="18"/>
                <w:szCs w:val="18"/>
                <w:vertAlign w:val="superscript"/>
              </w:rPr>
              <w:t>a)</w:t>
            </w:r>
          </w:p>
        </w:tc>
        <w:tc>
          <w:tcPr>
            <w:tcW w:w="482" w:type="pct"/>
            <w:gridSpan w:val="4"/>
            <w:vAlign w:val="center"/>
          </w:tcPr>
          <w:p w14:paraId="17268947"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C6D1620"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FF69F58" w14:textId="77777777" w:rsidR="00C008EE" w:rsidRPr="002C2F60" w:rsidRDefault="00C008EE" w:rsidP="00C008EE">
            <w:pPr>
              <w:jc w:val="center"/>
              <w:rPr>
                <w:rFonts w:ascii="Trebuchet MS" w:hAnsi="Trebuchet MS"/>
                <w:sz w:val="18"/>
                <w:szCs w:val="18"/>
              </w:rPr>
            </w:pPr>
          </w:p>
        </w:tc>
      </w:tr>
      <w:tr w:rsidR="00C008EE" w:rsidRPr="002C2F60" w14:paraId="084341DD" w14:textId="77777777" w:rsidTr="002C2F60">
        <w:tc>
          <w:tcPr>
            <w:tcW w:w="408" w:type="pct"/>
            <w:vMerge/>
            <w:vAlign w:val="center"/>
          </w:tcPr>
          <w:p w14:paraId="7CA26DC8" w14:textId="77777777" w:rsidR="00C008EE" w:rsidRPr="002C2F60" w:rsidRDefault="00C008EE" w:rsidP="00C008EE">
            <w:pPr>
              <w:pStyle w:val="ListParagraph"/>
              <w:ind w:left="0"/>
              <w:rPr>
                <w:rFonts w:ascii="Trebuchet MS" w:hAnsi="Trebuchet MS"/>
                <w:sz w:val="18"/>
                <w:szCs w:val="18"/>
              </w:rPr>
            </w:pPr>
          </w:p>
        </w:tc>
        <w:tc>
          <w:tcPr>
            <w:tcW w:w="2107" w:type="pct"/>
            <w:gridSpan w:val="2"/>
            <w:vMerge/>
            <w:vAlign w:val="center"/>
          </w:tcPr>
          <w:p w14:paraId="7E5A9647" w14:textId="77777777" w:rsidR="00C008EE" w:rsidRPr="00D46B5E" w:rsidRDefault="00C008EE" w:rsidP="00C008EE">
            <w:pPr>
              <w:rPr>
                <w:rFonts w:ascii="Trebuchet MS" w:hAnsi="Trebuchet MS"/>
                <w:sz w:val="18"/>
                <w:szCs w:val="18"/>
              </w:rPr>
            </w:pPr>
          </w:p>
        </w:tc>
        <w:tc>
          <w:tcPr>
            <w:tcW w:w="869" w:type="pct"/>
            <w:gridSpan w:val="2"/>
            <w:vAlign w:val="center"/>
          </w:tcPr>
          <w:p w14:paraId="1667275C" w14:textId="02A5E2F8" w:rsidR="00C008EE" w:rsidRPr="00D46B5E" w:rsidRDefault="00C008EE" w:rsidP="00C008EE">
            <w:pPr>
              <w:pStyle w:val="TableParagraph"/>
              <w:spacing w:line="249" w:lineRule="exact"/>
              <w:rPr>
                <w:rFonts w:ascii="Trebuchet MS" w:hAnsi="Trebuchet MS"/>
                <w:sz w:val="18"/>
                <w:szCs w:val="18"/>
              </w:rPr>
            </w:pPr>
            <w:r w:rsidRPr="00D46B5E">
              <w:rPr>
                <w:rFonts w:ascii="Trebuchet MS" w:hAnsi="Trebuchet MS"/>
                <w:sz w:val="18"/>
                <w:szCs w:val="18"/>
              </w:rPr>
              <w:t xml:space="preserve">Buchholzo relės atskyrimo sklendė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74440F1C" w14:textId="486CF105" w:rsidR="00C008EE" w:rsidRPr="00D46B5E" w:rsidRDefault="00C008EE" w:rsidP="00C008EE">
            <w:pPr>
              <w:rPr>
                <w:rFonts w:ascii="Trebuchet MS" w:hAnsi="Trebuchet MS"/>
                <w:sz w:val="18"/>
                <w:szCs w:val="18"/>
              </w:rPr>
            </w:pPr>
            <w:r w:rsidRPr="00D46B5E">
              <w:rPr>
                <w:rFonts w:ascii="Trebuchet MS" w:hAnsi="Trebuchet MS"/>
                <w:sz w:val="18"/>
                <w:szCs w:val="18"/>
              </w:rPr>
              <w:t xml:space="preserve">Cut-off valve for Buchholz relay </w:t>
            </w:r>
            <w:r w:rsidRPr="00D46B5E">
              <w:rPr>
                <w:rFonts w:ascii="Trebuchet MS" w:hAnsi="Trebuchet MS"/>
                <w:position w:val="8"/>
                <w:sz w:val="18"/>
                <w:szCs w:val="18"/>
                <w:vertAlign w:val="superscript"/>
              </w:rPr>
              <w:t>a)</w:t>
            </w:r>
          </w:p>
        </w:tc>
        <w:tc>
          <w:tcPr>
            <w:tcW w:w="482" w:type="pct"/>
            <w:gridSpan w:val="4"/>
            <w:vAlign w:val="center"/>
          </w:tcPr>
          <w:p w14:paraId="7204A5F9"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760249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E687451" w14:textId="77777777" w:rsidR="00C008EE" w:rsidRPr="002C2F60" w:rsidRDefault="00C008EE" w:rsidP="00C008EE">
            <w:pPr>
              <w:jc w:val="center"/>
              <w:rPr>
                <w:rFonts w:ascii="Trebuchet MS" w:hAnsi="Trebuchet MS"/>
                <w:sz w:val="18"/>
                <w:szCs w:val="18"/>
              </w:rPr>
            </w:pPr>
          </w:p>
        </w:tc>
      </w:tr>
      <w:tr w:rsidR="00C008EE" w:rsidRPr="002C2F60" w14:paraId="2E8250B7" w14:textId="77777777" w:rsidTr="002C2F60">
        <w:tc>
          <w:tcPr>
            <w:tcW w:w="408" w:type="pct"/>
            <w:vMerge/>
            <w:vAlign w:val="center"/>
          </w:tcPr>
          <w:p w14:paraId="2CCE86A9" w14:textId="77777777" w:rsidR="00C008EE" w:rsidRPr="002C2F60" w:rsidRDefault="00C008EE" w:rsidP="00C008EE">
            <w:pPr>
              <w:pStyle w:val="ListParagraph"/>
              <w:ind w:left="0"/>
              <w:rPr>
                <w:rFonts w:ascii="Trebuchet MS" w:hAnsi="Trebuchet MS"/>
                <w:sz w:val="18"/>
                <w:szCs w:val="18"/>
              </w:rPr>
            </w:pPr>
          </w:p>
        </w:tc>
        <w:tc>
          <w:tcPr>
            <w:tcW w:w="2107" w:type="pct"/>
            <w:gridSpan w:val="2"/>
            <w:vMerge/>
            <w:vAlign w:val="center"/>
          </w:tcPr>
          <w:p w14:paraId="0A10C4AF" w14:textId="77777777" w:rsidR="00C008EE" w:rsidRPr="00D46B5E" w:rsidRDefault="00C008EE" w:rsidP="00C008EE">
            <w:pPr>
              <w:rPr>
                <w:rFonts w:ascii="Trebuchet MS" w:hAnsi="Trebuchet MS"/>
                <w:sz w:val="18"/>
                <w:szCs w:val="18"/>
              </w:rPr>
            </w:pPr>
          </w:p>
        </w:tc>
        <w:tc>
          <w:tcPr>
            <w:tcW w:w="869" w:type="pct"/>
            <w:gridSpan w:val="2"/>
            <w:vAlign w:val="center"/>
          </w:tcPr>
          <w:p w14:paraId="31DDDBD9"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Alyvos nuosėdų išleidimo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40562565" w14:textId="0B896B16" w:rsidR="00C008EE" w:rsidRPr="00D46B5E" w:rsidRDefault="00C008EE" w:rsidP="00C008EE">
            <w:pPr>
              <w:rPr>
                <w:rFonts w:ascii="Trebuchet MS" w:hAnsi="Trebuchet MS"/>
                <w:sz w:val="18"/>
                <w:szCs w:val="18"/>
              </w:rPr>
            </w:pPr>
            <w:r w:rsidRPr="00D46B5E">
              <w:rPr>
                <w:rFonts w:ascii="Trebuchet MS" w:hAnsi="Trebuchet MS"/>
                <w:sz w:val="18"/>
                <w:szCs w:val="18"/>
              </w:rPr>
              <w:t xml:space="preserve">Oil sediment drain </w:t>
            </w:r>
            <w:r w:rsidRPr="00D46B5E">
              <w:rPr>
                <w:rFonts w:ascii="Trebuchet MS" w:hAnsi="Trebuchet MS"/>
                <w:position w:val="8"/>
                <w:sz w:val="18"/>
                <w:szCs w:val="18"/>
                <w:vertAlign w:val="superscript"/>
              </w:rPr>
              <w:t>a)</w:t>
            </w:r>
          </w:p>
        </w:tc>
        <w:tc>
          <w:tcPr>
            <w:tcW w:w="482" w:type="pct"/>
            <w:gridSpan w:val="4"/>
            <w:vAlign w:val="center"/>
          </w:tcPr>
          <w:p w14:paraId="43E579E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58216B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AAF349C" w14:textId="77777777" w:rsidR="00C008EE" w:rsidRPr="002C2F60" w:rsidRDefault="00C008EE" w:rsidP="00C008EE">
            <w:pPr>
              <w:jc w:val="center"/>
              <w:rPr>
                <w:rFonts w:ascii="Trebuchet MS" w:hAnsi="Trebuchet MS"/>
                <w:sz w:val="18"/>
                <w:szCs w:val="18"/>
              </w:rPr>
            </w:pPr>
          </w:p>
        </w:tc>
      </w:tr>
      <w:tr w:rsidR="00C008EE" w:rsidRPr="002C2F60" w14:paraId="0EB91E2B" w14:textId="77777777" w:rsidTr="002C2F60">
        <w:tc>
          <w:tcPr>
            <w:tcW w:w="408" w:type="pct"/>
            <w:vAlign w:val="center"/>
          </w:tcPr>
          <w:p w14:paraId="460D903C" w14:textId="58B78231"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shd w:val="clear" w:color="auto" w:fill="auto"/>
            <w:vAlign w:val="center"/>
          </w:tcPr>
          <w:p w14:paraId="3864E3B6" w14:textId="77777777" w:rsidR="00C008EE" w:rsidRPr="00D46B5E" w:rsidRDefault="00C008EE" w:rsidP="00C008EE">
            <w:pPr>
              <w:jc w:val="center"/>
              <w:rPr>
                <w:rFonts w:ascii="Trebuchet MS" w:hAnsi="Trebuchet MS"/>
                <w:b/>
                <w:sz w:val="18"/>
                <w:szCs w:val="18"/>
              </w:rPr>
            </w:pPr>
            <w:r w:rsidRPr="00D46B5E">
              <w:rPr>
                <w:rFonts w:ascii="Trebuchet MS" w:hAnsi="Trebuchet MS"/>
                <w:b/>
                <w:sz w:val="18"/>
                <w:szCs w:val="18"/>
              </w:rPr>
              <w:t>Bandymai/</w:t>
            </w:r>
          </w:p>
          <w:p w14:paraId="60CC0A6F" w14:textId="0E0C3C97" w:rsidR="00C008EE" w:rsidRPr="00D46B5E" w:rsidRDefault="00C008EE" w:rsidP="00C008EE">
            <w:pPr>
              <w:jc w:val="center"/>
              <w:rPr>
                <w:rFonts w:ascii="Trebuchet MS" w:hAnsi="Trebuchet MS"/>
                <w:sz w:val="18"/>
                <w:szCs w:val="18"/>
              </w:rPr>
            </w:pPr>
            <w:r w:rsidRPr="00D46B5E">
              <w:rPr>
                <w:rFonts w:ascii="Trebuchet MS" w:hAnsi="Trebuchet MS"/>
                <w:b/>
                <w:sz w:val="18"/>
                <w:szCs w:val="18"/>
              </w:rPr>
              <w:t>Tests</w:t>
            </w:r>
          </w:p>
        </w:tc>
      </w:tr>
      <w:tr w:rsidR="00C008EE" w:rsidRPr="002C2F60" w14:paraId="136A2393" w14:textId="77777777" w:rsidTr="002C2F60">
        <w:tc>
          <w:tcPr>
            <w:tcW w:w="408" w:type="pct"/>
            <w:vAlign w:val="center"/>
          </w:tcPr>
          <w:p w14:paraId="027C1652" w14:textId="2EC8BCFE"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54453AB5"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Transformatoriui privaloma atlikti gamyklinius priėmimo (rutininius, tipo ir specialiuosius) bandymus </w:t>
            </w:r>
            <w:r w:rsidRPr="00D46B5E">
              <w:rPr>
                <w:rFonts w:ascii="Trebuchet MS" w:hAnsi="Trebuchet MS"/>
                <w:position w:val="8"/>
                <w:sz w:val="18"/>
                <w:szCs w:val="18"/>
              </w:rPr>
              <w:t>13)</w:t>
            </w:r>
            <w:r w:rsidRPr="00D46B5E">
              <w:rPr>
                <w:rFonts w:ascii="Trebuchet MS" w:hAnsi="Trebuchet MS"/>
                <w:sz w:val="18"/>
                <w:szCs w:val="18"/>
              </w:rPr>
              <w:t xml:space="preserve">/ </w:t>
            </w:r>
          </w:p>
          <w:p w14:paraId="6D7108C0" w14:textId="40D8B284" w:rsidR="00C008EE" w:rsidRPr="00D46B5E" w:rsidRDefault="00C008EE" w:rsidP="00C008EE">
            <w:pPr>
              <w:rPr>
                <w:rFonts w:ascii="Trebuchet MS" w:hAnsi="Trebuchet MS" w:cs="Arial"/>
                <w:sz w:val="18"/>
                <w:szCs w:val="18"/>
              </w:rPr>
            </w:pPr>
            <w:r w:rsidRPr="00D46B5E">
              <w:rPr>
                <w:rFonts w:ascii="Trebuchet MS" w:hAnsi="Trebuchet MS"/>
                <w:sz w:val="18"/>
                <w:szCs w:val="18"/>
              </w:rPr>
              <w:t xml:space="preserve">Factory acceptance (routine, type and special) tests to be performed on a transformer </w:t>
            </w:r>
            <w:r w:rsidRPr="00D46B5E">
              <w:rPr>
                <w:rFonts w:ascii="Trebuchet MS" w:hAnsi="Trebuchet MS"/>
                <w:position w:val="8"/>
                <w:sz w:val="18"/>
                <w:szCs w:val="18"/>
              </w:rPr>
              <w:t>13)</w:t>
            </w:r>
          </w:p>
        </w:tc>
        <w:tc>
          <w:tcPr>
            <w:tcW w:w="869" w:type="pct"/>
            <w:gridSpan w:val="2"/>
            <w:vAlign w:val="center"/>
          </w:tcPr>
          <w:p w14:paraId="439DD647" w14:textId="3ED0D7C1" w:rsidR="00C008EE" w:rsidRPr="00D46B5E" w:rsidRDefault="00C008EE" w:rsidP="00C008EE">
            <w:pPr>
              <w:pStyle w:val="TableParagraph"/>
              <w:ind w:right="156"/>
              <w:rPr>
                <w:rFonts w:ascii="Trebuchet MS" w:hAnsi="Trebuchet MS"/>
                <w:sz w:val="18"/>
                <w:szCs w:val="18"/>
              </w:rPr>
            </w:pPr>
            <w:r w:rsidRPr="00D46B5E">
              <w:rPr>
                <w:rFonts w:ascii="Trebuchet MS" w:hAnsi="Trebuchet MS"/>
                <w:sz w:val="18"/>
                <w:szCs w:val="18"/>
              </w:rPr>
              <w:t xml:space="preserve">Visi, maksimalios apimties bandymai pagal IEC 60076- 1 reikalavimus, įskaitant specialiuosius bandymus atliekamus atitinkamos galios ir tipo  transformatoriui </w:t>
            </w:r>
            <w:r w:rsidRPr="00D46B5E">
              <w:rPr>
                <w:rFonts w:ascii="Trebuchet MS" w:hAnsi="Trebuchet MS"/>
                <w:position w:val="8"/>
                <w:sz w:val="18"/>
                <w:szCs w:val="18"/>
                <w:vertAlign w:val="superscript"/>
              </w:rPr>
              <w:t>c)</w:t>
            </w:r>
            <w:r w:rsidRPr="00D46B5E">
              <w:rPr>
                <w:rFonts w:ascii="Trebuchet MS" w:hAnsi="Trebuchet MS"/>
                <w:sz w:val="18"/>
                <w:szCs w:val="18"/>
              </w:rPr>
              <w:t xml:space="preserve">/ </w:t>
            </w:r>
          </w:p>
          <w:p w14:paraId="68042C11" w14:textId="5ED24494" w:rsidR="00C008EE" w:rsidRPr="00D46B5E" w:rsidRDefault="00C008EE" w:rsidP="00C008EE">
            <w:pPr>
              <w:pStyle w:val="TableParagraph"/>
              <w:spacing w:before="7"/>
              <w:ind w:right="121"/>
              <w:rPr>
                <w:rFonts w:ascii="Trebuchet MS" w:hAnsi="Trebuchet MS"/>
                <w:sz w:val="18"/>
                <w:szCs w:val="18"/>
              </w:rPr>
            </w:pPr>
            <w:r w:rsidRPr="00D46B5E">
              <w:rPr>
                <w:rFonts w:ascii="Trebuchet MS" w:hAnsi="Trebuchet MS"/>
                <w:sz w:val="18"/>
                <w:szCs w:val="18"/>
              </w:rPr>
              <w:t>All tests in maximum scope according to IEC 60076-1, including special tests which can be performed according to rated power and type of</w:t>
            </w:r>
          </w:p>
          <w:p w14:paraId="24699A1A" w14:textId="031B787F" w:rsidR="00C008EE" w:rsidRPr="00D46B5E" w:rsidRDefault="00C008EE" w:rsidP="00C008EE">
            <w:pPr>
              <w:rPr>
                <w:rFonts w:ascii="Trebuchet MS" w:hAnsi="Trebuchet MS" w:cs="Arial"/>
                <w:sz w:val="18"/>
                <w:szCs w:val="18"/>
              </w:rPr>
            </w:pPr>
            <w:r w:rsidRPr="00D46B5E">
              <w:rPr>
                <w:rFonts w:ascii="Trebuchet MS" w:hAnsi="Trebuchet MS"/>
                <w:sz w:val="18"/>
                <w:szCs w:val="18"/>
              </w:rPr>
              <w:t xml:space="preserve">transformer </w:t>
            </w:r>
            <w:r w:rsidRPr="00D46B5E">
              <w:rPr>
                <w:rFonts w:ascii="Trebuchet MS" w:hAnsi="Trebuchet MS"/>
                <w:position w:val="8"/>
                <w:sz w:val="18"/>
                <w:szCs w:val="18"/>
                <w:vertAlign w:val="superscript"/>
              </w:rPr>
              <w:t>c)</w:t>
            </w:r>
          </w:p>
        </w:tc>
        <w:tc>
          <w:tcPr>
            <w:tcW w:w="482" w:type="pct"/>
            <w:gridSpan w:val="4"/>
            <w:vAlign w:val="center"/>
          </w:tcPr>
          <w:p w14:paraId="024994AA"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BD90098"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2EF8A1F6" w14:textId="77777777" w:rsidR="00C008EE" w:rsidRPr="002C2F60" w:rsidRDefault="00C008EE" w:rsidP="00C008EE">
            <w:pPr>
              <w:jc w:val="center"/>
              <w:rPr>
                <w:rFonts w:ascii="Trebuchet MS" w:hAnsi="Trebuchet MS"/>
                <w:sz w:val="18"/>
                <w:szCs w:val="18"/>
              </w:rPr>
            </w:pPr>
          </w:p>
        </w:tc>
      </w:tr>
      <w:tr w:rsidR="00C008EE" w:rsidRPr="002C2F60" w14:paraId="03279417" w14:textId="77777777" w:rsidTr="002C2F60">
        <w:tc>
          <w:tcPr>
            <w:tcW w:w="408" w:type="pct"/>
            <w:vAlign w:val="center"/>
          </w:tcPr>
          <w:p w14:paraId="0A6BDA0A" w14:textId="3C83D518"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7C256FF0" w14:textId="7B3260F1" w:rsidR="00C008EE" w:rsidRPr="00D46B5E" w:rsidRDefault="00C008EE" w:rsidP="00C008EE">
            <w:pPr>
              <w:jc w:val="center"/>
              <w:rPr>
                <w:rFonts w:ascii="Trebuchet MS" w:hAnsi="Trebuchet MS"/>
                <w:b/>
                <w:sz w:val="18"/>
                <w:szCs w:val="18"/>
              </w:rPr>
            </w:pPr>
            <w:r w:rsidRPr="00D46B5E">
              <w:rPr>
                <w:rFonts w:ascii="Trebuchet MS" w:hAnsi="Trebuchet MS"/>
                <w:b/>
                <w:sz w:val="18"/>
                <w:szCs w:val="18"/>
              </w:rPr>
              <w:t xml:space="preserve">Valdymo spintos </w:t>
            </w:r>
            <w:r w:rsidRPr="00D46B5E">
              <w:rPr>
                <w:rFonts w:ascii="Trebuchet MS" w:hAnsi="Trebuchet MS"/>
                <w:b/>
                <w:sz w:val="18"/>
                <w:szCs w:val="18"/>
                <w:vertAlign w:val="superscript"/>
              </w:rPr>
              <w:t>15)</w:t>
            </w:r>
            <w:r w:rsidRPr="00D46B5E">
              <w:rPr>
                <w:rFonts w:ascii="Trebuchet MS" w:hAnsi="Trebuchet MS"/>
                <w:b/>
                <w:sz w:val="18"/>
                <w:szCs w:val="18"/>
              </w:rPr>
              <w:t>/</w:t>
            </w:r>
          </w:p>
          <w:p w14:paraId="511A9088" w14:textId="1E58DD34" w:rsidR="00C008EE" w:rsidRPr="00D46B5E" w:rsidRDefault="00C008EE" w:rsidP="00C008EE">
            <w:pPr>
              <w:jc w:val="center"/>
              <w:rPr>
                <w:rFonts w:ascii="Trebuchet MS" w:hAnsi="Trebuchet MS"/>
                <w:sz w:val="18"/>
                <w:szCs w:val="18"/>
              </w:rPr>
            </w:pPr>
            <w:r w:rsidRPr="00D46B5E">
              <w:rPr>
                <w:rFonts w:ascii="Trebuchet MS" w:hAnsi="Trebuchet MS"/>
                <w:b/>
                <w:sz w:val="18"/>
                <w:szCs w:val="18"/>
              </w:rPr>
              <w:t xml:space="preserve">Control cabinets </w:t>
            </w:r>
            <w:r w:rsidRPr="00D46B5E">
              <w:rPr>
                <w:rFonts w:ascii="Trebuchet MS" w:hAnsi="Trebuchet MS"/>
                <w:b/>
                <w:sz w:val="18"/>
                <w:szCs w:val="18"/>
                <w:vertAlign w:val="superscript"/>
              </w:rPr>
              <w:t>15)</w:t>
            </w:r>
          </w:p>
        </w:tc>
      </w:tr>
      <w:tr w:rsidR="00C008EE" w:rsidRPr="002C2F60" w14:paraId="2BF265B0" w14:textId="77777777" w:rsidTr="002C2F60">
        <w:tc>
          <w:tcPr>
            <w:tcW w:w="408" w:type="pct"/>
            <w:vAlign w:val="center"/>
          </w:tcPr>
          <w:p w14:paraId="2358C8C0"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7B31B5D2" w14:textId="77777777" w:rsidR="00C008EE" w:rsidRPr="00D46B5E" w:rsidRDefault="00C008EE" w:rsidP="00C008EE">
            <w:pPr>
              <w:pStyle w:val="TableParagraph"/>
              <w:spacing w:before="2" w:line="235" w:lineRule="auto"/>
              <w:ind w:right="277"/>
              <w:rPr>
                <w:rFonts w:ascii="Trebuchet MS" w:hAnsi="Trebuchet MS"/>
                <w:sz w:val="18"/>
                <w:szCs w:val="18"/>
              </w:rPr>
            </w:pPr>
            <w:r w:rsidRPr="00D46B5E">
              <w:rPr>
                <w:rFonts w:ascii="Trebuchet MS" w:hAnsi="Trebuchet MS"/>
                <w:sz w:val="18"/>
                <w:szCs w:val="18"/>
              </w:rPr>
              <w:t xml:space="preserve">Transformatoriaus valdymo lauko spintos (-ų) apsaugos klasė (IP kodas) ne </w:t>
            </w:r>
            <w:r w:rsidRPr="00D46B5E">
              <w:rPr>
                <w:rFonts w:ascii="Trebuchet MS" w:hAnsi="Trebuchet MS"/>
                <w:sz w:val="18"/>
                <w:szCs w:val="18"/>
              </w:rPr>
              <w:lastRenderedPageBreak/>
              <w:t xml:space="preserve">mažesnė nei </w:t>
            </w:r>
            <w:r w:rsidRPr="00D46B5E">
              <w:rPr>
                <w:rFonts w:ascii="Trebuchet MS" w:hAnsi="Trebuchet MS"/>
                <w:position w:val="8"/>
                <w:sz w:val="18"/>
                <w:szCs w:val="18"/>
                <w:vertAlign w:val="superscript"/>
              </w:rPr>
              <w:t>1)</w:t>
            </w:r>
            <w:r w:rsidRPr="00D46B5E">
              <w:rPr>
                <w:rFonts w:ascii="Trebuchet MS" w:hAnsi="Trebuchet MS"/>
                <w:sz w:val="18"/>
                <w:szCs w:val="18"/>
              </w:rPr>
              <w:t>/</w:t>
            </w:r>
          </w:p>
          <w:p w14:paraId="201A41F9" w14:textId="3619146F" w:rsidR="00C008EE" w:rsidRPr="00D46B5E" w:rsidRDefault="00C008EE" w:rsidP="00C008EE">
            <w:pPr>
              <w:pStyle w:val="TableParagraph"/>
              <w:spacing w:before="2" w:line="235" w:lineRule="auto"/>
              <w:ind w:right="277"/>
              <w:rPr>
                <w:rFonts w:ascii="Trebuchet MS" w:hAnsi="Trebuchet MS"/>
                <w:b/>
                <w:sz w:val="18"/>
                <w:szCs w:val="18"/>
              </w:rPr>
            </w:pPr>
            <w:r w:rsidRPr="00D46B5E">
              <w:rPr>
                <w:rFonts w:ascii="Trebuchet MS" w:hAnsi="Trebuchet MS"/>
                <w:sz w:val="18"/>
                <w:szCs w:val="18"/>
              </w:rPr>
              <w:t>Protection level (IP cod</w:t>
            </w:r>
            <w:r w:rsidRPr="00D46B5E">
              <w:rPr>
                <w:rFonts w:ascii="Trebuchet MS" w:hAnsi="Trebuchet MS"/>
                <w:sz w:val="18"/>
                <w:szCs w:val="18"/>
                <w:vertAlign w:val="superscript"/>
              </w:rPr>
              <w:t>e)</w:t>
            </w:r>
            <w:r w:rsidRPr="00D46B5E">
              <w:rPr>
                <w:rFonts w:ascii="Trebuchet MS" w:hAnsi="Trebuchet MS"/>
                <w:sz w:val="18"/>
                <w:szCs w:val="18"/>
              </w:rPr>
              <w:t xml:space="preserve"> of transformers control cabinet(s) not less than </w:t>
            </w:r>
            <w:r w:rsidRPr="00D46B5E">
              <w:rPr>
                <w:rFonts w:ascii="Trebuchet MS" w:hAnsi="Trebuchet MS"/>
                <w:position w:val="8"/>
                <w:sz w:val="18"/>
                <w:szCs w:val="18"/>
                <w:vertAlign w:val="superscript"/>
              </w:rPr>
              <w:t>1)</w:t>
            </w:r>
          </w:p>
        </w:tc>
        <w:tc>
          <w:tcPr>
            <w:tcW w:w="869" w:type="pct"/>
            <w:gridSpan w:val="2"/>
            <w:vAlign w:val="center"/>
          </w:tcPr>
          <w:p w14:paraId="2A61A73A" w14:textId="7EC67426" w:rsidR="00C008EE" w:rsidRPr="00D46B5E" w:rsidRDefault="00C008EE" w:rsidP="00C008EE">
            <w:pPr>
              <w:rPr>
                <w:rFonts w:ascii="Trebuchet MS" w:hAnsi="Trebuchet MS" w:cs="Arial"/>
                <w:sz w:val="18"/>
                <w:szCs w:val="18"/>
                <w:vertAlign w:val="superscript"/>
              </w:rPr>
            </w:pPr>
            <w:r w:rsidRPr="00D46B5E">
              <w:rPr>
                <w:rFonts w:ascii="Trebuchet MS" w:hAnsi="Trebuchet MS"/>
                <w:sz w:val="18"/>
                <w:szCs w:val="18"/>
              </w:rPr>
              <w:lastRenderedPageBreak/>
              <w:t xml:space="preserve">IP 55 </w:t>
            </w:r>
            <w:r w:rsidRPr="00D46B5E">
              <w:rPr>
                <w:rFonts w:ascii="Trebuchet MS" w:hAnsi="Trebuchet MS"/>
                <w:position w:val="8"/>
                <w:sz w:val="18"/>
                <w:szCs w:val="18"/>
                <w:vertAlign w:val="superscript"/>
              </w:rPr>
              <w:t>a)</w:t>
            </w:r>
          </w:p>
        </w:tc>
        <w:tc>
          <w:tcPr>
            <w:tcW w:w="482" w:type="pct"/>
            <w:gridSpan w:val="4"/>
            <w:vAlign w:val="center"/>
          </w:tcPr>
          <w:p w14:paraId="7F5937A1"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1CB81A58"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DD76960" w14:textId="77777777" w:rsidR="00C008EE" w:rsidRPr="002C2F60" w:rsidRDefault="00C008EE" w:rsidP="00C008EE">
            <w:pPr>
              <w:jc w:val="center"/>
              <w:rPr>
                <w:rFonts w:ascii="Trebuchet MS" w:hAnsi="Trebuchet MS"/>
                <w:sz w:val="18"/>
                <w:szCs w:val="18"/>
              </w:rPr>
            </w:pPr>
          </w:p>
        </w:tc>
      </w:tr>
      <w:tr w:rsidR="00C008EE" w:rsidRPr="002C2F60" w14:paraId="02B769CE" w14:textId="77777777" w:rsidTr="002C2F60">
        <w:tc>
          <w:tcPr>
            <w:tcW w:w="408" w:type="pct"/>
            <w:vAlign w:val="center"/>
          </w:tcPr>
          <w:p w14:paraId="3ABEC8BF"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5E6DA2F6" w14:textId="77777777" w:rsidR="00C008EE" w:rsidRPr="00D46B5E" w:rsidRDefault="00C008EE" w:rsidP="00C008EE">
            <w:pPr>
              <w:pStyle w:val="TableParagraph"/>
              <w:spacing w:before="2" w:line="235" w:lineRule="auto"/>
              <w:ind w:right="277"/>
              <w:rPr>
                <w:rFonts w:ascii="Trebuchet MS" w:hAnsi="Trebuchet MS"/>
                <w:sz w:val="18"/>
                <w:szCs w:val="18"/>
              </w:rPr>
            </w:pPr>
            <w:r w:rsidRPr="00D46B5E">
              <w:rPr>
                <w:rFonts w:ascii="Trebuchet MS" w:hAnsi="Trebuchet MS"/>
                <w:sz w:val="18"/>
                <w:szCs w:val="18"/>
              </w:rPr>
              <w:t xml:space="preserve">Apšvietimas/ </w:t>
            </w:r>
          </w:p>
          <w:p w14:paraId="4428238C" w14:textId="73A00F08" w:rsidR="00C008EE" w:rsidRPr="00D46B5E" w:rsidRDefault="00C008EE" w:rsidP="00C008EE">
            <w:pPr>
              <w:pStyle w:val="TableParagraph"/>
              <w:spacing w:before="2" w:line="235" w:lineRule="auto"/>
              <w:ind w:right="277"/>
              <w:rPr>
                <w:rFonts w:ascii="Trebuchet MS" w:hAnsi="Trebuchet MS"/>
                <w:sz w:val="18"/>
                <w:szCs w:val="18"/>
              </w:rPr>
            </w:pPr>
            <w:r w:rsidRPr="00D46B5E">
              <w:rPr>
                <w:rFonts w:ascii="Trebuchet MS" w:hAnsi="Trebuchet MS"/>
                <w:sz w:val="18"/>
                <w:szCs w:val="18"/>
              </w:rPr>
              <w:t>Lighting</w:t>
            </w:r>
          </w:p>
        </w:tc>
        <w:tc>
          <w:tcPr>
            <w:tcW w:w="869" w:type="pct"/>
            <w:gridSpan w:val="2"/>
            <w:vAlign w:val="center"/>
          </w:tcPr>
          <w:p w14:paraId="2BED0217" w14:textId="77777777" w:rsidR="00C008EE" w:rsidRPr="00D46B5E" w:rsidRDefault="00C008EE" w:rsidP="00C008EE">
            <w:pPr>
              <w:pStyle w:val="TableParagraph"/>
              <w:spacing w:before="2" w:line="235" w:lineRule="auto"/>
              <w:rPr>
                <w:rFonts w:ascii="Trebuchet MS" w:hAnsi="Trebuchet MS"/>
                <w:sz w:val="18"/>
                <w:szCs w:val="18"/>
              </w:rPr>
            </w:pPr>
            <w:r w:rsidRPr="00D46B5E">
              <w:rPr>
                <w:rFonts w:ascii="Trebuchet MS" w:hAnsi="Trebuchet MS"/>
                <w:sz w:val="18"/>
                <w:szCs w:val="18"/>
              </w:rPr>
              <w:t xml:space="preserve">Automatinis, suveikiantis atidarius duris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52E89BBB" w14:textId="45807703" w:rsidR="00C008EE" w:rsidRPr="00D46B5E" w:rsidRDefault="00C008EE" w:rsidP="00C008EE">
            <w:pPr>
              <w:pStyle w:val="TableParagraph"/>
              <w:spacing w:before="2" w:line="235" w:lineRule="auto"/>
              <w:rPr>
                <w:rFonts w:ascii="Trebuchet MS" w:hAnsi="Trebuchet MS"/>
                <w:sz w:val="18"/>
                <w:szCs w:val="18"/>
              </w:rPr>
            </w:pPr>
            <w:r w:rsidRPr="00D46B5E">
              <w:rPr>
                <w:rFonts w:ascii="Trebuchet MS" w:hAnsi="Trebuchet MS"/>
                <w:sz w:val="18"/>
                <w:szCs w:val="18"/>
              </w:rPr>
              <w:t xml:space="preserve">Automatic, with “door light” switch </w:t>
            </w:r>
            <w:r w:rsidRPr="00D46B5E">
              <w:rPr>
                <w:rFonts w:ascii="Trebuchet MS" w:hAnsi="Trebuchet MS"/>
                <w:position w:val="8"/>
                <w:sz w:val="18"/>
                <w:szCs w:val="18"/>
                <w:vertAlign w:val="superscript"/>
              </w:rPr>
              <w:t>a)</w:t>
            </w:r>
          </w:p>
        </w:tc>
        <w:tc>
          <w:tcPr>
            <w:tcW w:w="482" w:type="pct"/>
            <w:gridSpan w:val="4"/>
            <w:vAlign w:val="center"/>
          </w:tcPr>
          <w:p w14:paraId="40AB480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5F6E80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C2FD97C" w14:textId="77777777" w:rsidR="00C008EE" w:rsidRPr="002C2F60" w:rsidRDefault="00C008EE" w:rsidP="00C008EE">
            <w:pPr>
              <w:jc w:val="center"/>
              <w:rPr>
                <w:rFonts w:ascii="Trebuchet MS" w:hAnsi="Trebuchet MS"/>
                <w:sz w:val="18"/>
                <w:szCs w:val="18"/>
              </w:rPr>
            </w:pPr>
          </w:p>
        </w:tc>
      </w:tr>
      <w:tr w:rsidR="00C008EE" w:rsidRPr="002C2F60" w14:paraId="0DB6EBEA" w14:textId="77777777" w:rsidTr="002C2F60">
        <w:trPr>
          <w:trHeight w:val="70"/>
        </w:trPr>
        <w:tc>
          <w:tcPr>
            <w:tcW w:w="408" w:type="pct"/>
            <w:vAlign w:val="center"/>
          </w:tcPr>
          <w:p w14:paraId="3C65F76E" w14:textId="3C014CFD"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43B66DF4"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Šildymas/ </w:t>
            </w:r>
          </w:p>
          <w:p w14:paraId="2ED20FE7" w14:textId="45E6D642" w:rsidR="00C008EE" w:rsidRPr="00D46B5E" w:rsidRDefault="00C008EE" w:rsidP="00C008EE">
            <w:pPr>
              <w:rPr>
                <w:rFonts w:ascii="Trebuchet MS" w:hAnsi="Trebuchet MS" w:cs="Arial"/>
                <w:sz w:val="18"/>
                <w:szCs w:val="18"/>
              </w:rPr>
            </w:pPr>
            <w:r w:rsidRPr="00D46B5E">
              <w:rPr>
                <w:rFonts w:ascii="Trebuchet MS" w:hAnsi="Trebuchet MS"/>
                <w:sz w:val="18"/>
                <w:szCs w:val="18"/>
              </w:rPr>
              <w:t>Heating</w:t>
            </w:r>
          </w:p>
        </w:tc>
        <w:tc>
          <w:tcPr>
            <w:tcW w:w="869" w:type="pct"/>
            <w:gridSpan w:val="2"/>
            <w:vAlign w:val="center"/>
          </w:tcPr>
          <w:p w14:paraId="5B824CE9" w14:textId="77777777" w:rsidR="00C008EE" w:rsidRPr="00D46B5E" w:rsidRDefault="00C008EE" w:rsidP="00C008EE">
            <w:pPr>
              <w:pStyle w:val="TableParagraph"/>
              <w:rPr>
                <w:rFonts w:ascii="Trebuchet MS" w:hAnsi="Trebuchet MS"/>
                <w:sz w:val="18"/>
                <w:szCs w:val="18"/>
              </w:rPr>
            </w:pPr>
            <w:r w:rsidRPr="00D46B5E">
              <w:rPr>
                <w:rFonts w:ascii="Trebuchet MS" w:hAnsi="Trebuchet MS"/>
                <w:sz w:val="18"/>
                <w:szCs w:val="18"/>
              </w:rPr>
              <w:t xml:space="preserve">Nepartraukiamas, antikondensacinis ir apsaugai nuo žemos temperatūros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4BB8DBB2" w14:textId="04FCDC13" w:rsidR="00C008EE" w:rsidRPr="00D46B5E" w:rsidRDefault="00C008EE" w:rsidP="00C008EE">
            <w:pPr>
              <w:pStyle w:val="TableParagraph"/>
              <w:rPr>
                <w:rFonts w:ascii="Trebuchet MS" w:hAnsi="Trebuchet MS" w:cs="Arial"/>
                <w:sz w:val="18"/>
                <w:szCs w:val="18"/>
              </w:rPr>
            </w:pPr>
            <w:r w:rsidRPr="00D46B5E">
              <w:rPr>
                <w:rFonts w:ascii="Trebuchet MS" w:hAnsi="Trebuchet MS"/>
                <w:sz w:val="18"/>
                <w:szCs w:val="18"/>
              </w:rPr>
              <w:t xml:space="preserve">Continuous, anti-condensate and low temperature heating </w:t>
            </w:r>
            <w:r w:rsidRPr="00D46B5E">
              <w:rPr>
                <w:rFonts w:ascii="Trebuchet MS" w:hAnsi="Trebuchet MS"/>
                <w:position w:val="8"/>
                <w:sz w:val="18"/>
                <w:szCs w:val="18"/>
                <w:vertAlign w:val="superscript"/>
              </w:rPr>
              <w:t>a)</w:t>
            </w:r>
          </w:p>
        </w:tc>
        <w:tc>
          <w:tcPr>
            <w:tcW w:w="482" w:type="pct"/>
            <w:gridSpan w:val="4"/>
            <w:vAlign w:val="center"/>
          </w:tcPr>
          <w:p w14:paraId="0DD12025"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2ACAF52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72C68A2" w14:textId="77777777" w:rsidR="00C008EE" w:rsidRPr="002C2F60" w:rsidRDefault="00C008EE" w:rsidP="00C008EE">
            <w:pPr>
              <w:jc w:val="center"/>
              <w:rPr>
                <w:rFonts w:ascii="Trebuchet MS" w:hAnsi="Trebuchet MS"/>
                <w:sz w:val="18"/>
                <w:szCs w:val="18"/>
              </w:rPr>
            </w:pPr>
          </w:p>
        </w:tc>
      </w:tr>
      <w:tr w:rsidR="00C008EE" w:rsidRPr="002C2F60" w14:paraId="31CB8EEB" w14:textId="77777777" w:rsidTr="002C2F60">
        <w:tc>
          <w:tcPr>
            <w:tcW w:w="408" w:type="pct"/>
            <w:vAlign w:val="center"/>
          </w:tcPr>
          <w:p w14:paraId="0206075D" w14:textId="18F3587C"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25CB313F"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Šildymo ir apšvietimo įtampa/ </w:t>
            </w:r>
          </w:p>
          <w:p w14:paraId="3C5519BB" w14:textId="10AF07CE" w:rsidR="00C008EE" w:rsidRPr="00D46B5E" w:rsidRDefault="00C008EE" w:rsidP="00C008EE">
            <w:pPr>
              <w:rPr>
                <w:rFonts w:ascii="Trebuchet MS" w:hAnsi="Trebuchet MS" w:cs="Arial"/>
                <w:sz w:val="18"/>
                <w:szCs w:val="18"/>
              </w:rPr>
            </w:pPr>
            <w:r w:rsidRPr="00D46B5E">
              <w:rPr>
                <w:rFonts w:ascii="Trebuchet MS" w:hAnsi="Trebuchet MS"/>
                <w:sz w:val="18"/>
                <w:szCs w:val="18"/>
              </w:rPr>
              <w:t>Voltage of heating and lighting, V AC</w:t>
            </w:r>
          </w:p>
        </w:tc>
        <w:tc>
          <w:tcPr>
            <w:tcW w:w="869" w:type="pct"/>
            <w:gridSpan w:val="2"/>
            <w:vAlign w:val="center"/>
          </w:tcPr>
          <w:p w14:paraId="27C8F573" w14:textId="0A0D1F75" w:rsidR="00C008EE" w:rsidRPr="00D46B5E" w:rsidRDefault="00C008EE" w:rsidP="00C008EE">
            <w:pPr>
              <w:rPr>
                <w:rFonts w:ascii="Trebuchet MS" w:hAnsi="Trebuchet MS" w:cs="Arial"/>
                <w:sz w:val="18"/>
                <w:szCs w:val="18"/>
                <w:vertAlign w:val="superscript"/>
              </w:rPr>
            </w:pPr>
            <w:r w:rsidRPr="00D46B5E">
              <w:rPr>
                <w:rFonts w:ascii="Trebuchet MS" w:hAnsi="Trebuchet MS"/>
                <w:sz w:val="18"/>
                <w:szCs w:val="18"/>
              </w:rPr>
              <w:t xml:space="preserve">230 </w:t>
            </w:r>
            <w:r w:rsidRPr="00D46B5E">
              <w:rPr>
                <w:rFonts w:ascii="Trebuchet MS" w:hAnsi="Trebuchet MS"/>
                <w:position w:val="8"/>
                <w:sz w:val="18"/>
                <w:szCs w:val="18"/>
                <w:vertAlign w:val="superscript"/>
              </w:rPr>
              <w:t>a)</w:t>
            </w:r>
          </w:p>
        </w:tc>
        <w:tc>
          <w:tcPr>
            <w:tcW w:w="482" w:type="pct"/>
            <w:gridSpan w:val="4"/>
            <w:vAlign w:val="center"/>
          </w:tcPr>
          <w:p w14:paraId="637D1770"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50F91BA6"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FA681B9" w14:textId="77777777" w:rsidR="00C008EE" w:rsidRPr="002C2F60" w:rsidRDefault="00C008EE" w:rsidP="00C008EE">
            <w:pPr>
              <w:jc w:val="center"/>
              <w:rPr>
                <w:rFonts w:ascii="Trebuchet MS" w:hAnsi="Trebuchet MS"/>
                <w:sz w:val="18"/>
                <w:szCs w:val="18"/>
              </w:rPr>
            </w:pPr>
          </w:p>
        </w:tc>
      </w:tr>
      <w:tr w:rsidR="00C008EE" w:rsidRPr="002C2F60" w14:paraId="0449DE56" w14:textId="77777777" w:rsidTr="002C2F60">
        <w:tc>
          <w:tcPr>
            <w:tcW w:w="408" w:type="pct"/>
            <w:vAlign w:val="center"/>
          </w:tcPr>
          <w:p w14:paraId="51596A64" w14:textId="4A9646F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7ACCA799"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Spintų aptarnavimas/</w:t>
            </w:r>
          </w:p>
          <w:p w14:paraId="6E536653" w14:textId="7F2CF555" w:rsidR="00C008EE" w:rsidRPr="00D46B5E" w:rsidRDefault="00C008EE" w:rsidP="00C008EE">
            <w:pPr>
              <w:rPr>
                <w:rFonts w:ascii="Trebuchet MS" w:hAnsi="Trebuchet MS" w:cs="Arial"/>
                <w:sz w:val="18"/>
                <w:szCs w:val="18"/>
              </w:rPr>
            </w:pPr>
            <w:r w:rsidRPr="00D46B5E">
              <w:rPr>
                <w:rFonts w:ascii="Trebuchet MS" w:hAnsi="Trebuchet MS"/>
                <w:sz w:val="18"/>
                <w:szCs w:val="18"/>
              </w:rPr>
              <w:t xml:space="preserve"> Maintenance of cabinets</w:t>
            </w:r>
          </w:p>
        </w:tc>
        <w:tc>
          <w:tcPr>
            <w:tcW w:w="869" w:type="pct"/>
            <w:gridSpan w:val="2"/>
            <w:vAlign w:val="center"/>
          </w:tcPr>
          <w:p w14:paraId="3F89487F"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Vienpusis, iš priekio </w:t>
            </w:r>
            <w:r w:rsidRPr="00D46B5E">
              <w:rPr>
                <w:rFonts w:ascii="Trebuchet MS" w:hAnsi="Trebuchet MS"/>
                <w:position w:val="8"/>
                <w:sz w:val="18"/>
                <w:szCs w:val="18"/>
                <w:vertAlign w:val="superscript"/>
              </w:rPr>
              <w:t>a)</w:t>
            </w:r>
            <w:r w:rsidRPr="00D46B5E">
              <w:rPr>
                <w:rFonts w:ascii="Trebuchet MS" w:hAnsi="Trebuchet MS"/>
                <w:sz w:val="18"/>
                <w:szCs w:val="18"/>
              </w:rPr>
              <w:t>/</w:t>
            </w:r>
          </w:p>
          <w:p w14:paraId="108982DB" w14:textId="1846A42D" w:rsidR="00C008EE" w:rsidRPr="00D46B5E" w:rsidRDefault="00C008EE" w:rsidP="00C008EE">
            <w:pPr>
              <w:rPr>
                <w:rFonts w:ascii="Trebuchet MS" w:hAnsi="Trebuchet MS" w:cs="Arial"/>
                <w:sz w:val="18"/>
                <w:szCs w:val="18"/>
                <w:vertAlign w:val="superscript"/>
              </w:rPr>
            </w:pPr>
            <w:r w:rsidRPr="00D46B5E">
              <w:rPr>
                <w:rFonts w:ascii="Trebuchet MS" w:hAnsi="Trebuchet MS"/>
                <w:sz w:val="18"/>
                <w:szCs w:val="18"/>
              </w:rPr>
              <w:t xml:space="preserve">One sided, from front side </w:t>
            </w:r>
            <w:r w:rsidRPr="00D46B5E">
              <w:rPr>
                <w:rFonts w:ascii="Trebuchet MS" w:hAnsi="Trebuchet MS"/>
                <w:position w:val="8"/>
                <w:sz w:val="18"/>
                <w:szCs w:val="18"/>
                <w:vertAlign w:val="superscript"/>
              </w:rPr>
              <w:t>a)</w:t>
            </w:r>
          </w:p>
        </w:tc>
        <w:tc>
          <w:tcPr>
            <w:tcW w:w="482" w:type="pct"/>
            <w:gridSpan w:val="4"/>
            <w:vAlign w:val="center"/>
          </w:tcPr>
          <w:p w14:paraId="066DB30D"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397AA2A2"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0BE016F" w14:textId="77777777" w:rsidR="00C008EE" w:rsidRPr="002C2F60" w:rsidRDefault="00C008EE" w:rsidP="00C008EE">
            <w:pPr>
              <w:jc w:val="center"/>
              <w:rPr>
                <w:rFonts w:ascii="Trebuchet MS" w:hAnsi="Trebuchet MS"/>
                <w:sz w:val="18"/>
                <w:szCs w:val="18"/>
              </w:rPr>
            </w:pPr>
          </w:p>
        </w:tc>
      </w:tr>
      <w:tr w:rsidR="00C008EE" w:rsidRPr="002C2F60" w14:paraId="4CF5335D" w14:textId="77777777" w:rsidTr="002C2F60">
        <w:tc>
          <w:tcPr>
            <w:tcW w:w="408" w:type="pct"/>
            <w:vAlign w:val="center"/>
          </w:tcPr>
          <w:p w14:paraId="42C4295C"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71E39D3"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Spintų durų atidarymo kampas laipsniais/ </w:t>
            </w:r>
          </w:p>
          <w:p w14:paraId="7A739106" w14:textId="4A721F0E" w:rsidR="00C008EE" w:rsidRPr="00D46B5E" w:rsidRDefault="00C008EE" w:rsidP="00C008EE">
            <w:pPr>
              <w:rPr>
                <w:rFonts w:ascii="Trebuchet MS" w:hAnsi="Trebuchet MS"/>
                <w:sz w:val="18"/>
                <w:szCs w:val="18"/>
              </w:rPr>
            </w:pPr>
            <w:r w:rsidRPr="00D46B5E">
              <w:rPr>
                <w:rFonts w:ascii="Trebuchet MS" w:hAnsi="Trebuchet MS"/>
                <w:sz w:val="18"/>
                <w:szCs w:val="18"/>
              </w:rPr>
              <w:t>Opening angle of cabinets doors, in degrees</w:t>
            </w:r>
          </w:p>
        </w:tc>
        <w:tc>
          <w:tcPr>
            <w:tcW w:w="869" w:type="pct"/>
            <w:gridSpan w:val="2"/>
            <w:vAlign w:val="center"/>
          </w:tcPr>
          <w:p w14:paraId="3E8F94E2" w14:textId="730CFE49" w:rsidR="00C008EE" w:rsidRPr="00D46B5E" w:rsidRDefault="00C008EE" w:rsidP="00C008EE">
            <w:pPr>
              <w:rPr>
                <w:rFonts w:ascii="Trebuchet MS" w:hAnsi="Trebuchet MS"/>
                <w:sz w:val="18"/>
                <w:szCs w:val="18"/>
              </w:rPr>
            </w:pPr>
            <w:r w:rsidRPr="00D46B5E">
              <w:rPr>
                <w:rFonts w:ascii="Trebuchet MS" w:hAnsi="Trebuchet MS"/>
                <w:sz w:val="18"/>
                <w:szCs w:val="18"/>
              </w:rPr>
              <w:t xml:space="preserve">≥ 130 </w:t>
            </w:r>
            <w:r w:rsidRPr="00D46B5E">
              <w:rPr>
                <w:rFonts w:ascii="Trebuchet MS" w:hAnsi="Trebuchet MS"/>
                <w:position w:val="8"/>
                <w:sz w:val="18"/>
                <w:szCs w:val="18"/>
                <w:vertAlign w:val="superscript"/>
              </w:rPr>
              <w:t>a)</w:t>
            </w:r>
          </w:p>
        </w:tc>
        <w:tc>
          <w:tcPr>
            <w:tcW w:w="482" w:type="pct"/>
            <w:gridSpan w:val="4"/>
            <w:vAlign w:val="center"/>
          </w:tcPr>
          <w:p w14:paraId="254F65C4"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1FFC480"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7C225A75" w14:textId="77777777" w:rsidR="00C008EE" w:rsidRPr="002C2F60" w:rsidRDefault="00C008EE" w:rsidP="00C008EE">
            <w:pPr>
              <w:jc w:val="center"/>
              <w:rPr>
                <w:rFonts w:ascii="Trebuchet MS" w:hAnsi="Trebuchet MS"/>
                <w:sz w:val="18"/>
                <w:szCs w:val="18"/>
              </w:rPr>
            </w:pPr>
          </w:p>
        </w:tc>
      </w:tr>
      <w:tr w:rsidR="00C008EE" w:rsidRPr="002C2F60" w14:paraId="3520977E" w14:textId="77777777" w:rsidTr="002C2F60">
        <w:tc>
          <w:tcPr>
            <w:tcW w:w="408" w:type="pct"/>
            <w:vMerge w:val="restart"/>
            <w:vAlign w:val="center"/>
          </w:tcPr>
          <w:p w14:paraId="7B394FC6" w14:textId="16BD56D6"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restart"/>
            <w:vAlign w:val="center"/>
          </w:tcPr>
          <w:p w14:paraId="7C8DACD1"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Durų konstrukcijoje būtina numatyti/ </w:t>
            </w:r>
          </w:p>
          <w:p w14:paraId="60B64CFF" w14:textId="63F30181" w:rsidR="00C008EE" w:rsidRPr="00D46B5E" w:rsidRDefault="00C008EE" w:rsidP="00C008EE">
            <w:pPr>
              <w:rPr>
                <w:rFonts w:ascii="Trebuchet MS" w:hAnsi="Trebuchet MS" w:cs="Arial"/>
                <w:sz w:val="18"/>
                <w:szCs w:val="18"/>
              </w:rPr>
            </w:pPr>
            <w:r w:rsidRPr="00D46B5E">
              <w:rPr>
                <w:rFonts w:ascii="Trebuchet MS" w:hAnsi="Trebuchet MS"/>
                <w:sz w:val="18"/>
                <w:szCs w:val="18"/>
              </w:rPr>
              <w:t>Doors shall be provided with</w:t>
            </w:r>
          </w:p>
        </w:tc>
        <w:tc>
          <w:tcPr>
            <w:tcW w:w="869" w:type="pct"/>
            <w:gridSpan w:val="2"/>
            <w:vAlign w:val="center"/>
          </w:tcPr>
          <w:p w14:paraId="45F9F4E0"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Užraktas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4CB4CC65" w14:textId="622BD0E6" w:rsidR="00C008EE" w:rsidRPr="00D46B5E" w:rsidRDefault="00C008EE" w:rsidP="00C008EE">
            <w:pPr>
              <w:rPr>
                <w:rFonts w:ascii="Trebuchet MS" w:hAnsi="Trebuchet MS" w:cs="Arial"/>
                <w:sz w:val="18"/>
                <w:szCs w:val="18"/>
              </w:rPr>
            </w:pPr>
            <w:r w:rsidRPr="00D46B5E">
              <w:rPr>
                <w:rFonts w:ascii="Trebuchet MS" w:hAnsi="Trebuchet MS"/>
                <w:sz w:val="18"/>
                <w:szCs w:val="18"/>
              </w:rPr>
              <w:t xml:space="preserve">Locking </w:t>
            </w:r>
            <w:r w:rsidRPr="00D46B5E">
              <w:rPr>
                <w:rFonts w:ascii="Trebuchet MS" w:hAnsi="Trebuchet MS"/>
                <w:position w:val="8"/>
                <w:sz w:val="18"/>
                <w:szCs w:val="18"/>
                <w:vertAlign w:val="superscript"/>
              </w:rPr>
              <w:t>a)</w:t>
            </w:r>
          </w:p>
        </w:tc>
        <w:tc>
          <w:tcPr>
            <w:tcW w:w="482" w:type="pct"/>
            <w:gridSpan w:val="4"/>
            <w:vAlign w:val="center"/>
          </w:tcPr>
          <w:p w14:paraId="4F121EE6"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0538401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59FF605C" w14:textId="77777777" w:rsidR="00C008EE" w:rsidRPr="002C2F60" w:rsidRDefault="00C008EE" w:rsidP="00C008EE">
            <w:pPr>
              <w:jc w:val="center"/>
              <w:rPr>
                <w:rFonts w:ascii="Trebuchet MS" w:hAnsi="Trebuchet MS"/>
                <w:sz w:val="18"/>
                <w:szCs w:val="18"/>
              </w:rPr>
            </w:pPr>
          </w:p>
        </w:tc>
      </w:tr>
      <w:tr w:rsidR="00C008EE" w:rsidRPr="002C2F60" w14:paraId="2318402E" w14:textId="77777777" w:rsidTr="002C2F60">
        <w:tc>
          <w:tcPr>
            <w:tcW w:w="408" w:type="pct"/>
            <w:vMerge/>
            <w:vAlign w:val="center"/>
          </w:tcPr>
          <w:p w14:paraId="58A1E600"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ign w:val="center"/>
          </w:tcPr>
          <w:p w14:paraId="56017D6B" w14:textId="77777777" w:rsidR="00C008EE" w:rsidRPr="00127FF0" w:rsidRDefault="00C008EE" w:rsidP="00C008EE">
            <w:pPr>
              <w:rPr>
                <w:rFonts w:ascii="Trebuchet MS" w:hAnsi="Trebuchet MS"/>
                <w:sz w:val="18"/>
                <w:szCs w:val="18"/>
                <w:highlight w:val="green"/>
              </w:rPr>
            </w:pPr>
          </w:p>
        </w:tc>
        <w:tc>
          <w:tcPr>
            <w:tcW w:w="869" w:type="pct"/>
            <w:gridSpan w:val="2"/>
            <w:vAlign w:val="center"/>
          </w:tcPr>
          <w:p w14:paraId="73CFE22B" w14:textId="0535957E" w:rsidR="00C008EE" w:rsidRPr="00D46B5E" w:rsidRDefault="00C008EE" w:rsidP="00C008EE">
            <w:pPr>
              <w:pStyle w:val="TableParagraph"/>
              <w:spacing w:before="2" w:line="237" w:lineRule="auto"/>
              <w:ind w:right="-84"/>
              <w:rPr>
                <w:rFonts w:ascii="Trebuchet MS" w:hAnsi="Trebuchet MS"/>
                <w:sz w:val="18"/>
                <w:szCs w:val="18"/>
              </w:rPr>
            </w:pPr>
            <w:r w:rsidRPr="00D46B5E">
              <w:rPr>
                <w:rFonts w:ascii="Trebuchet MS" w:hAnsi="Trebuchet MS"/>
                <w:sz w:val="18"/>
                <w:szCs w:val="18"/>
              </w:rPr>
              <w:t xml:space="preserve">Mechaninis elementas fiksavimui atidarytoje padėtyje </w:t>
            </w:r>
            <w:r w:rsidRPr="00D46B5E">
              <w:rPr>
                <w:rFonts w:ascii="Trebuchet MS" w:hAnsi="Trebuchet MS"/>
                <w:position w:val="8"/>
                <w:sz w:val="18"/>
                <w:szCs w:val="18"/>
                <w:vertAlign w:val="superscript"/>
              </w:rPr>
              <w:t>a)</w:t>
            </w:r>
            <w:r w:rsidRPr="00D46B5E">
              <w:rPr>
                <w:rFonts w:ascii="Trebuchet MS" w:hAnsi="Trebuchet MS"/>
                <w:sz w:val="18"/>
                <w:szCs w:val="18"/>
              </w:rPr>
              <w:t>/</w:t>
            </w:r>
          </w:p>
          <w:p w14:paraId="12354F89" w14:textId="2D2BD275" w:rsidR="00C008EE" w:rsidRPr="00D46B5E" w:rsidRDefault="00C008EE" w:rsidP="00C008EE">
            <w:pPr>
              <w:pStyle w:val="TableParagraph"/>
              <w:spacing w:before="2" w:line="237" w:lineRule="auto"/>
              <w:ind w:right="-84"/>
              <w:rPr>
                <w:rFonts w:ascii="Trebuchet MS" w:hAnsi="Trebuchet MS"/>
                <w:sz w:val="18"/>
                <w:szCs w:val="18"/>
              </w:rPr>
            </w:pPr>
            <w:r w:rsidRPr="00D46B5E">
              <w:rPr>
                <w:rFonts w:ascii="Trebuchet MS" w:hAnsi="Trebuchet MS"/>
                <w:sz w:val="18"/>
                <w:szCs w:val="18"/>
              </w:rPr>
              <w:t xml:space="preserve">Mechanical element for fixing in open position </w:t>
            </w:r>
            <w:r w:rsidRPr="00D46B5E">
              <w:rPr>
                <w:rFonts w:ascii="Trebuchet MS" w:hAnsi="Trebuchet MS"/>
                <w:position w:val="8"/>
                <w:sz w:val="18"/>
                <w:szCs w:val="18"/>
                <w:vertAlign w:val="superscript"/>
              </w:rPr>
              <w:t>a)</w:t>
            </w:r>
          </w:p>
        </w:tc>
        <w:tc>
          <w:tcPr>
            <w:tcW w:w="482" w:type="pct"/>
            <w:gridSpan w:val="4"/>
            <w:vAlign w:val="center"/>
          </w:tcPr>
          <w:p w14:paraId="2238F032" w14:textId="77777777" w:rsidR="00C008EE" w:rsidRPr="00D46B5E" w:rsidRDefault="00C008EE" w:rsidP="00C008EE">
            <w:pPr>
              <w:jc w:val="center"/>
              <w:rPr>
                <w:rFonts w:ascii="Trebuchet MS" w:hAnsi="Trebuchet MS"/>
                <w:sz w:val="18"/>
                <w:szCs w:val="18"/>
              </w:rPr>
            </w:pPr>
          </w:p>
        </w:tc>
        <w:tc>
          <w:tcPr>
            <w:tcW w:w="495" w:type="pct"/>
            <w:gridSpan w:val="2"/>
            <w:vAlign w:val="center"/>
          </w:tcPr>
          <w:p w14:paraId="7D63753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B93E07E" w14:textId="77777777" w:rsidR="00C008EE" w:rsidRPr="002C2F60" w:rsidRDefault="00C008EE" w:rsidP="00C008EE">
            <w:pPr>
              <w:jc w:val="center"/>
              <w:rPr>
                <w:rFonts w:ascii="Trebuchet MS" w:hAnsi="Trebuchet MS"/>
                <w:sz w:val="18"/>
                <w:szCs w:val="18"/>
              </w:rPr>
            </w:pPr>
          </w:p>
        </w:tc>
      </w:tr>
      <w:tr w:rsidR="00C008EE" w:rsidRPr="002C2F60" w14:paraId="203CECE5" w14:textId="77777777" w:rsidTr="002C2F60">
        <w:tc>
          <w:tcPr>
            <w:tcW w:w="408" w:type="pct"/>
            <w:vMerge/>
            <w:vAlign w:val="center"/>
          </w:tcPr>
          <w:p w14:paraId="76F4F924" w14:textId="2F2609E1"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ign w:val="center"/>
          </w:tcPr>
          <w:p w14:paraId="2F06D257" w14:textId="286CC6FC" w:rsidR="00C008EE" w:rsidRPr="00127FF0" w:rsidRDefault="00C008EE" w:rsidP="00C008EE">
            <w:pPr>
              <w:rPr>
                <w:rFonts w:ascii="Trebuchet MS" w:hAnsi="Trebuchet MS" w:cs="Arial"/>
                <w:sz w:val="18"/>
                <w:szCs w:val="18"/>
                <w:highlight w:val="green"/>
              </w:rPr>
            </w:pPr>
          </w:p>
        </w:tc>
        <w:tc>
          <w:tcPr>
            <w:tcW w:w="869" w:type="pct"/>
            <w:gridSpan w:val="2"/>
            <w:vAlign w:val="center"/>
          </w:tcPr>
          <w:p w14:paraId="35F9CB23" w14:textId="77777777" w:rsidR="00C008EE" w:rsidRPr="00D46B5E" w:rsidRDefault="00C008EE" w:rsidP="00C008EE">
            <w:pPr>
              <w:pStyle w:val="TableParagraph"/>
              <w:tabs>
                <w:tab w:val="left" w:pos="1561"/>
              </w:tabs>
              <w:spacing w:before="2" w:line="235" w:lineRule="auto"/>
              <w:ind w:right="90"/>
              <w:rPr>
                <w:rFonts w:ascii="Trebuchet MS" w:hAnsi="Trebuchet MS"/>
                <w:sz w:val="18"/>
                <w:szCs w:val="18"/>
              </w:rPr>
            </w:pPr>
            <w:r w:rsidRPr="00D46B5E">
              <w:rPr>
                <w:rFonts w:ascii="Trebuchet MS" w:hAnsi="Trebuchet MS"/>
                <w:sz w:val="18"/>
                <w:szCs w:val="18"/>
              </w:rPr>
              <w:t xml:space="preserve">A4 formato dėklas brėžiniams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33C01B9D" w14:textId="1B200202" w:rsidR="00C008EE" w:rsidRPr="00D46B5E" w:rsidRDefault="00C008EE" w:rsidP="00C008EE">
            <w:pPr>
              <w:pStyle w:val="TableParagraph"/>
              <w:tabs>
                <w:tab w:val="left" w:pos="1561"/>
              </w:tabs>
              <w:spacing w:before="2" w:line="235" w:lineRule="auto"/>
              <w:ind w:right="90"/>
              <w:rPr>
                <w:rFonts w:ascii="Trebuchet MS" w:hAnsi="Trebuchet MS" w:cs="Arial"/>
                <w:sz w:val="18"/>
                <w:szCs w:val="18"/>
              </w:rPr>
            </w:pPr>
            <w:r w:rsidRPr="00D46B5E">
              <w:rPr>
                <w:rFonts w:ascii="Trebuchet MS" w:hAnsi="Trebuchet MS"/>
                <w:sz w:val="18"/>
                <w:szCs w:val="18"/>
              </w:rPr>
              <w:t xml:space="preserve">A4 format tray for drawings </w:t>
            </w:r>
            <w:r w:rsidRPr="00D46B5E">
              <w:rPr>
                <w:rFonts w:ascii="Trebuchet MS" w:hAnsi="Trebuchet MS"/>
                <w:position w:val="8"/>
                <w:sz w:val="18"/>
                <w:szCs w:val="18"/>
                <w:vertAlign w:val="superscript"/>
              </w:rPr>
              <w:lastRenderedPageBreak/>
              <w:t>a)</w:t>
            </w:r>
          </w:p>
        </w:tc>
        <w:tc>
          <w:tcPr>
            <w:tcW w:w="482" w:type="pct"/>
            <w:gridSpan w:val="4"/>
            <w:vAlign w:val="center"/>
          </w:tcPr>
          <w:p w14:paraId="6BF01EDD" w14:textId="77777777" w:rsidR="00C008EE" w:rsidRPr="00D46B5E" w:rsidRDefault="00C008EE" w:rsidP="00C008EE">
            <w:pPr>
              <w:jc w:val="center"/>
              <w:rPr>
                <w:rFonts w:ascii="Trebuchet MS" w:hAnsi="Trebuchet MS"/>
                <w:sz w:val="18"/>
                <w:szCs w:val="18"/>
              </w:rPr>
            </w:pPr>
          </w:p>
        </w:tc>
        <w:tc>
          <w:tcPr>
            <w:tcW w:w="495" w:type="pct"/>
            <w:gridSpan w:val="2"/>
            <w:vAlign w:val="center"/>
          </w:tcPr>
          <w:p w14:paraId="75DCF367"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8729EA5" w14:textId="77777777" w:rsidR="00C008EE" w:rsidRPr="002C2F60" w:rsidRDefault="00C008EE" w:rsidP="00C008EE">
            <w:pPr>
              <w:jc w:val="center"/>
              <w:rPr>
                <w:rFonts w:ascii="Trebuchet MS" w:hAnsi="Trebuchet MS"/>
                <w:sz w:val="18"/>
                <w:szCs w:val="18"/>
              </w:rPr>
            </w:pPr>
          </w:p>
        </w:tc>
      </w:tr>
      <w:tr w:rsidR="00C008EE" w:rsidRPr="002C2F60" w14:paraId="5D5CA46E" w14:textId="77777777" w:rsidTr="002C2F60">
        <w:tc>
          <w:tcPr>
            <w:tcW w:w="408" w:type="pct"/>
            <w:vMerge w:val="restart"/>
            <w:vAlign w:val="center"/>
          </w:tcPr>
          <w:p w14:paraId="09B9284C"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Merge w:val="restart"/>
            <w:vAlign w:val="center"/>
          </w:tcPr>
          <w:p w14:paraId="050E36B0"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Kabelių instaliacija/ </w:t>
            </w:r>
          </w:p>
          <w:p w14:paraId="1F4B9D70" w14:textId="34498F60" w:rsidR="00C008EE" w:rsidRPr="00D46B5E" w:rsidRDefault="00C008EE" w:rsidP="00C008EE">
            <w:pPr>
              <w:rPr>
                <w:rFonts w:ascii="Trebuchet MS" w:hAnsi="Trebuchet MS" w:cs="Arial"/>
                <w:sz w:val="18"/>
                <w:szCs w:val="18"/>
              </w:rPr>
            </w:pPr>
            <w:r w:rsidRPr="00D46B5E">
              <w:rPr>
                <w:rFonts w:ascii="Trebuchet MS" w:hAnsi="Trebuchet MS"/>
                <w:sz w:val="18"/>
                <w:szCs w:val="18"/>
              </w:rPr>
              <w:t>Installation of cables</w:t>
            </w:r>
          </w:p>
        </w:tc>
        <w:tc>
          <w:tcPr>
            <w:tcW w:w="869" w:type="pct"/>
            <w:gridSpan w:val="2"/>
            <w:vAlign w:val="center"/>
          </w:tcPr>
          <w:p w14:paraId="32D893C4" w14:textId="77777777" w:rsidR="00C008EE" w:rsidRPr="00D46B5E" w:rsidRDefault="00C008EE" w:rsidP="00C008EE">
            <w:pPr>
              <w:pStyle w:val="TableParagraph"/>
              <w:tabs>
                <w:tab w:val="left" w:pos="1561"/>
              </w:tabs>
              <w:spacing w:line="249" w:lineRule="exact"/>
              <w:rPr>
                <w:rFonts w:ascii="Trebuchet MS" w:hAnsi="Trebuchet MS"/>
                <w:sz w:val="18"/>
                <w:szCs w:val="18"/>
              </w:rPr>
            </w:pPr>
            <w:r w:rsidRPr="00D46B5E">
              <w:rPr>
                <w:rFonts w:ascii="Trebuchet MS" w:hAnsi="Trebuchet MS"/>
                <w:sz w:val="18"/>
                <w:szCs w:val="18"/>
              </w:rPr>
              <w:t xml:space="preserve">Užvedimas iš spintos apačios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32E3A383" w14:textId="63A7AE5A" w:rsidR="00C008EE" w:rsidRPr="00D46B5E" w:rsidRDefault="00C008EE" w:rsidP="00C008EE">
            <w:pPr>
              <w:pStyle w:val="TableParagraph"/>
              <w:tabs>
                <w:tab w:val="left" w:pos="1561"/>
              </w:tabs>
              <w:spacing w:line="249" w:lineRule="exact"/>
              <w:rPr>
                <w:rFonts w:ascii="Trebuchet MS" w:hAnsi="Trebuchet MS"/>
                <w:sz w:val="18"/>
                <w:szCs w:val="18"/>
              </w:rPr>
            </w:pPr>
            <w:r w:rsidRPr="00D46B5E">
              <w:rPr>
                <w:rFonts w:ascii="Trebuchet MS" w:hAnsi="Trebuchet MS"/>
                <w:sz w:val="18"/>
                <w:szCs w:val="18"/>
              </w:rPr>
              <w:t xml:space="preserve">Entry from the bottom of cabinet </w:t>
            </w:r>
            <w:r w:rsidRPr="00D46B5E">
              <w:rPr>
                <w:rFonts w:ascii="Trebuchet MS" w:hAnsi="Trebuchet MS"/>
                <w:position w:val="8"/>
                <w:sz w:val="18"/>
                <w:szCs w:val="18"/>
                <w:vertAlign w:val="superscript"/>
              </w:rPr>
              <w:t>a)</w:t>
            </w:r>
          </w:p>
        </w:tc>
        <w:tc>
          <w:tcPr>
            <w:tcW w:w="482" w:type="pct"/>
            <w:gridSpan w:val="4"/>
            <w:vAlign w:val="center"/>
          </w:tcPr>
          <w:p w14:paraId="6204998D" w14:textId="77777777" w:rsidR="00C008EE" w:rsidRPr="00D46B5E" w:rsidRDefault="00C008EE" w:rsidP="00C008EE">
            <w:pPr>
              <w:jc w:val="center"/>
              <w:rPr>
                <w:rFonts w:ascii="Trebuchet MS" w:hAnsi="Trebuchet MS"/>
                <w:sz w:val="18"/>
                <w:szCs w:val="18"/>
              </w:rPr>
            </w:pPr>
          </w:p>
        </w:tc>
        <w:tc>
          <w:tcPr>
            <w:tcW w:w="495" w:type="pct"/>
            <w:gridSpan w:val="2"/>
            <w:vAlign w:val="center"/>
          </w:tcPr>
          <w:p w14:paraId="6583A29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0600878B" w14:textId="77777777" w:rsidR="00C008EE" w:rsidRPr="002C2F60" w:rsidRDefault="00C008EE" w:rsidP="00C008EE">
            <w:pPr>
              <w:jc w:val="center"/>
              <w:rPr>
                <w:rFonts w:ascii="Trebuchet MS" w:hAnsi="Trebuchet MS"/>
                <w:sz w:val="18"/>
                <w:szCs w:val="18"/>
              </w:rPr>
            </w:pPr>
          </w:p>
        </w:tc>
      </w:tr>
      <w:tr w:rsidR="00C008EE" w:rsidRPr="002C2F60" w14:paraId="5D7F3AAF" w14:textId="77777777" w:rsidTr="002C2F60">
        <w:tc>
          <w:tcPr>
            <w:tcW w:w="408" w:type="pct"/>
            <w:vMerge/>
            <w:vAlign w:val="center"/>
          </w:tcPr>
          <w:p w14:paraId="0E4F45FD" w14:textId="77777777" w:rsidR="00C008EE" w:rsidRPr="002C2F60" w:rsidRDefault="00C008EE" w:rsidP="00C008EE">
            <w:pPr>
              <w:pStyle w:val="ListParagraph"/>
              <w:ind w:left="0"/>
              <w:rPr>
                <w:rFonts w:ascii="Trebuchet MS" w:hAnsi="Trebuchet MS"/>
                <w:sz w:val="18"/>
                <w:szCs w:val="18"/>
              </w:rPr>
            </w:pPr>
          </w:p>
        </w:tc>
        <w:tc>
          <w:tcPr>
            <w:tcW w:w="2107" w:type="pct"/>
            <w:gridSpan w:val="2"/>
            <w:vMerge/>
            <w:vAlign w:val="center"/>
          </w:tcPr>
          <w:p w14:paraId="123CAD91" w14:textId="77777777" w:rsidR="00C008EE" w:rsidRPr="00D46B5E" w:rsidRDefault="00C008EE" w:rsidP="00C008EE">
            <w:pPr>
              <w:rPr>
                <w:rFonts w:ascii="Trebuchet MS" w:hAnsi="Trebuchet MS"/>
                <w:sz w:val="18"/>
                <w:szCs w:val="18"/>
              </w:rPr>
            </w:pPr>
          </w:p>
        </w:tc>
        <w:tc>
          <w:tcPr>
            <w:tcW w:w="869" w:type="pct"/>
            <w:gridSpan w:val="2"/>
            <w:vAlign w:val="center"/>
          </w:tcPr>
          <w:p w14:paraId="1FF06036" w14:textId="77777777" w:rsidR="00C008EE" w:rsidRPr="00D46B5E" w:rsidRDefault="00C008EE" w:rsidP="00C008EE">
            <w:pPr>
              <w:pStyle w:val="TableParagraph"/>
              <w:tabs>
                <w:tab w:val="left" w:pos="1561"/>
              </w:tabs>
              <w:spacing w:line="235" w:lineRule="auto"/>
              <w:ind w:right="406"/>
              <w:rPr>
                <w:rFonts w:ascii="Trebuchet MS" w:hAnsi="Trebuchet MS"/>
                <w:sz w:val="18"/>
                <w:szCs w:val="18"/>
              </w:rPr>
            </w:pPr>
            <w:r w:rsidRPr="00D46B5E">
              <w:rPr>
                <w:rFonts w:ascii="Trebuchet MS" w:hAnsi="Trebuchet MS"/>
                <w:sz w:val="18"/>
                <w:szCs w:val="18"/>
              </w:rPr>
              <w:t xml:space="preserve">Apsauga nuo mechaninių pažeidimų </w:t>
            </w:r>
            <w:r w:rsidRPr="00D46B5E">
              <w:rPr>
                <w:rFonts w:ascii="Trebuchet MS" w:hAnsi="Trebuchet MS"/>
                <w:position w:val="8"/>
                <w:sz w:val="18"/>
                <w:szCs w:val="18"/>
                <w:vertAlign w:val="superscript"/>
              </w:rPr>
              <w:t>a)</w:t>
            </w:r>
            <w:r w:rsidRPr="00D46B5E">
              <w:rPr>
                <w:rFonts w:ascii="Trebuchet MS" w:hAnsi="Trebuchet MS"/>
                <w:sz w:val="18"/>
                <w:szCs w:val="18"/>
              </w:rPr>
              <w:t xml:space="preserve">/ </w:t>
            </w:r>
          </w:p>
          <w:p w14:paraId="3CDB3F0F" w14:textId="0832CD08" w:rsidR="00C008EE" w:rsidRPr="00D46B5E" w:rsidRDefault="00C008EE" w:rsidP="00C008EE">
            <w:pPr>
              <w:pStyle w:val="TableParagraph"/>
              <w:tabs>
                <w:tab w:val="left" w:pos="1561"/>
              </w:tabs>
              <w:spacing w:line="235" w:lineRule="auto"/>
              <w:ind w:right="406"/>
              <w:rPr>
                <w:rFonts w:ascii="Trebuchet MS" w:hAnsi="Trebuchet MS"/>
                <w:sz w:val="18"/>
                <w:szCs w:val="18"/>
              </w:rPr>
            </w:pPr>
            <w:r w:rsidRPr="00D46B5E">
              <w:rPr>
                <w:rFonts w:ascii="Trebuchet MS" w:hAnsi="Trebuchet MS"/>
                <w:sz w:val="18"/>
                <w:szCs w:val="18"/>
              </w:rPr>
              <w:t xml:space="preserve">Protection from mechanical impact </w:t>
            </w:r>
            <w:r w:rsidRPr="00D46B5E">
              <w:rPr>
                <w:rFonts w:ascii="Trebuchet MS" w:hAnsi="Trebuchet MS"/>
                <w:position w:val="8"/>
                <w:sz w:val="18"/>
                <w:szCs w:val="18"/>
                <w:vertAlign w:val="superscript"/>
              </w:rPr>
              <w:t>a)</w:t>
            </w:r>
          </w:p>
        </w:tc>
        <w:tc>
          <w:tcPr>
            <w:tcW w:w="482" w:type="pct"/>
            <w:gridSpan w:val="4"/>
            <w:vAlign w:val="center"/>
          </w:tcPr>
          <w:p w14:paraId="420F02CF" w14:textId="77777777" w:rsidR="00C008EE" w:rsidRPr="00D46B5E" w:rsidRDefault="00C008EE" w:rsidP="00C008EE">
            <w:pPr>
              <w:jc w:val="center"/>
              <w:rPr>
                <w:rFonts w:ascii="Trebuchet MS" w:hAnsi="Trebuchet MS"/>
                <w:sz w:val="18"/>
                <w:szCs w:val="18"/>
              </w:rPr>
            </w:pPr>
          </w:p>
        </w:tc>
        <w:tc>
          <w:tcPr>
            <w:tcW w:w="495" w:type="pct"/>
            <w:gridSpan w:val="2"/>
            <w:vAlign w:val="center"/>
          </w:tcPr>
          <w:p w14:paraId="54EB894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AFF4176" w14:textId="77777777" w:rsidR="00C008EE" w:rsidRPr="002C2F60" w:rsidRDefault="00C008EE" w:rsidP="00C008EE">
            <w:pPr>
              <w:jc w:val="center"/>
              <w:rPr>
                <w:rFonts w:ascii="Trebuchet MS" w:hAnsi="Trebuchet MS"/>
                <w:sz w:val="18"/>
                <w:szCs w:val="18"/>
              </w:rPr>
            </w:pPr>
          </w:p>
        </w:tc>
      </w:tr>
      <w:tr w:rsidR="00C008EE" w:rsidRPr="002C2F60" w14:paraId="26CF7AA8" w14:textId="77777777" w:rsidTr="002C2F60">
        <w:tc>
          <w:tcPr>
            <w:tcW w:w="408" w:type="pct"/>
            <w:vMerge/>
            <w:vAlign w:val="center"/>
          </w:tcPr>
          <w:p w14:paraId="04BBF16E" w14:textId="77777777" w:rsidR="00C008EE" w:rsidRPr="002C2F60" w:rsidRDefault="00C008EE" w:rsidP="00C008EE">
            <w:pPr>
              <w:pStyle w:val="ListParagraph"/>
              <w:ind w:left="0"/>
              <w:rPr>
                <w:rFonts w:ascii="Trebuchet MS" w:hAnsi="Trebuchet MS"/>
                <w:sz w:val="18"/>
                <w:szCs w:val="18"/>
              </w:rPr>
            </w:pPr>
          </w:p>
        </w:tc>
        <w:tc>
          <w:tcPr>
            <w:tcW w:w="2107" w:type="pct"/>
            <w:gridSpan w:val="2"/>
            <w:vMerge/>
            <w:vAlign w:val="center"/>
          </w:tcPr>
          <w:p w14:paraId="3929AE0D" w14:textId="77777777" w:rsidR="00C008EE" w:rsidRPr="00D46B5E" w:rsidRDefault="00C008EE" w:rsidP="00C008EE">
            <w:pPr>
              <w:rPr>
                <w:rFonts w:ascii="Trebuchet MS" w:hAnsi="Trebuchet MS"/>
                <w:sz w:val="18"/>
                <w:szCs w:val="18"/>
              </w:rPr>
            </w:pPr>
          </w:p>
        </w:tc>
        <w:tc>
          <w:tcPr>
            <w:tcW w:w="869" w:type="pct"/>
            <w:gridSpan w:val="2"/>
            <w:vAlign w:val="center"/>
          </w:tcPr>
          <w:p w14:paraId="793A746D" w14:textId="77777777" w:rsidR="00C008EE" w:rsidRPr="00D46B5E" w:rsidRDefault="00C008EE" w:rsidP="00C008EE">
            <w:pPr>
              <w:pStyle w:val="TableParagraph"/>
              <w:tabs>
                <w:tab w:val="left" w:pos="1561"/>
              </w:tabs>
              <w:ind w:right="95"/>
              <w:rPr>
                <w:rFonts w:ascii="Trebuchet MS" w:hAnsi="Trebuchet MS"/>
                <w:sz w:val="18"/>
                <w:szCs w:val="18"/>
                <w:lang w:val="lt-LT"/>
              </w:rPr>
            </w:pPr>
            <w:r w:rsidRPr="00D46B5E">
              <w:rPr>
                <w:rFonts w:ascii="Trebuchet MS" w:hAnsi="Trebuchet MS"/>
                <w:sz w:val="18"/>
                <w:szCs w:val="18"/>
                <w:lang w:val="lt-LT"/>
              </w:rPr>
              <w:t xml:space="preserve">Užveržiami nerūdijančio plieno sandarikliai kiekvienam kabeliui pagal jo skerspjūvį </w:t>
            </w:r>
            <w:r w:rsidRPr="00D46B5E">
              <w:rPr>
                <w:rFonts w:ascii="Trebuchet MS" w:hAnsi="Trebuchet MS"/>
                <w:position w:val="8"/>
                <w:sz w:val="18"/>
                <w:szCs w:val="18"/>
                <w:vertAlign w:val="superscript"/>
                <w:lang w:val="lt-LT"/>
              </w:rPr>
              <w:t>a)</w:t>
            </w:r>
            <w:r w:rsidRPr="00D46B5E">
              <w:rPr>
                <w:rFonts w:ascii="Trebuchet MS" w:hAnsi="Trebuchet MS"/>
                <w:sz w:val="18"/>
                <w:szCs w:val="18"/>
                <w:lang w:val="lt-LT"/>
              </w:rPr>
              <w:t xml:space="preserve">/ </w:t>
            </w:r>
          </w:p>
          <w:p w14:paraId="0F06FF31" w14:textId="2824E0B5" w:rsidR="00C008EE" w:rsidRPr="00D46B5E" w:rsidRDefault="00C008EE" w:rsidP="00C008EE">
            <w:pPr>
              <w:pStyle w:val="TableParagraph"/>
              <w:tabs>
                <w:tab w:val="left" w:pos="1561"/>
              </w:tabs>
              <w:ind w:right="95"/>
              <w:rPr>
                <w:rFonts w:ascii="Trebuchet MS" w:hAnsi="Trebuchet MS"/>
                <w:sz w:val="18"/>
                <w:szCs w:val="18"/>
              </w:rPr>
            </w:pPr>
            <w:r w:rsidRPr="00D46B5E">
              <w:rPr>
                <w:rFonts w:ascii="Trebuchet MS" w:hAnsi="Trebuchet MS"/>
                <w:sz w:val="18"/>
                <w:szCs w:val="18"/>
              </w:rPr>
              <w:t xml:space="preserve">Stainless steel  clamp seals for individual cable according to its cross- section </w:t>
            </w:r>
            <w:r w:rsidRPr="00D46B5E">
              <w:rPr>
                <w:rFonts w:ascii="Trebuchet MS" w:hAnsi="Trebuchet MS"/>
                <w:position w:val="8"/>
                <w:sz w:val="18"/>
                <w:szCs w:val="18"/>
                <w:vertAlign w:val="superscript"/>
              </w:rPr>
              <w:t>a)</w:t>
            </w:r>
          </w:p>
        </w:tc>
        <w:tc>
          <w:tcPr>
            <w:tcW w:w="482" w:type="pct"/>
            <w:gridSpan w:val="4"/>
            <w:vAlign w:val="center"/>
          </w:tcPr>
          <w:p w14:paraId="1A78C5CE" w14:textId="77777777" w:rsidR="00C008EE" w:rsidRPr="00D46B5E" w:rsidRDefault="00C008EE" w:rsidP="00C008EE">
            <w:pPr>
              <w:jc w:val="center"/>
              <w:rPr>
                <w:rFonts w:ascii="Trebuchet MS" w:hAnsi="Trebuchet MS"/>
                <w:sz w:val="18"/>
                <w:szCs w:val="18"/>
              </w:rPr>
            </w:pPr>
          </w:p>
        </w:tc>
        <w:tc>
          <w:tcPr>
            <w:tcW w:w="495" w:type="pct"/>
            <w:gridSpan w:val="2"/>
            <w:vAlign w:val="center"/>
          </w:tcPr>
          <w:p w14:paraId="264942DC"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6396AF49" w14:textId="77777777" w:rsidR="00C008EE" w:rsidRPr="002C2F60" w:rsidRDefault="00C008EE" w:rsidP="00C008EE">
            <w:pPr>
              <w:jc w:val="center"/>
              <w:rPr>
                <w:rFonts w:ascii="Trebuchet MS" w:hAnsi="Trebuchet MS"/>
                <w:sz w:val="18"/>
                <w:szCs w:val="18"/>
              </w:rPr>
            </w:pPr>
          </w:p>
        </w:tc>
      </w:tr>
      <w:tr w:rsidR="00C008EE" w:rsidRPr="002C2F60" w14:paraId="379C5D82" w14:textId="77777777" w:rsidTr="002C2F60">
        <w:tc>
          <w:tcPr>
            <w:tcW w:w="408" w:type="pct"/>
            <w:vAlign w:val="center"/>
          </w:tcPr>
          <w:p w14:paraId="4DDE93BD" w14:textId="258C5EB8" w:rsidR="00C008EE" w:rsidRPr="002C2F60" w:rsidRDefault="00C008EE" w:rsidP="00C008EE">
            <w:pPr>
              <w:pStyle w:val="ListParagraph"/>
              <w:numPr>
                <w:ilvl w:val="0"/>
                <w:numId w:val="3"/>
              </w:numPr>
              <w:rPr>
                <w:rFonts w:ascii="Trebuchet MS" w:hAnsi="Trebuchet MS"/>
                <w:sz w:val="18"/>
                <w:szCs w:val="18"/>
              </w:rPr>
            </w:pPr>
          </w:p>
        </w:tc>
        <w:tc>
          <w:tcPr>
            <w:tcW w:w="4592" w:type="pct"/>
            <w:gridSpan w:val="12"/>
            <w:vAlign w:val="center"/>
          </w:tcPr>
          <w:p w14:paraId="3D0241D9" w14:textId="42CE4FE5" w:rsidR="00C008EE" w:rsidRPr="00D46B5E" w:rsidRDefault="00C008EE" w:rsidP="00C008EE">
            <w:pPr>
              <w:jc w:val="center"/>
              <w:rPr>
                <w:rFonts w:ascii="Trebuchet MS" w:hAnsi="Trebuchet MS"/>
                <w:b/>
                <w:sz w:val="18"/>
                <w:szCs w:val="18"/>
              </w:rPr>
            </w:pPr>
            <w:r w:rsidRPr="00D46B5E">
              <w:rPr>
                <w:rFonts w:ascii="Trebuchet MS" w:hAnsi="Trebuchet MS"/>
                <w:b/>
                <w:sz w:val="18"/>
                <w:szCs w:val="18"/>
              </w:rPr>
              <w:t>Papildomi reikalavimai:/</w:t>
            </w:r>
          </w:p>
          <w:p w14:paraId="7564D06A" w14:textId="1AA4E412" w:rsidR="00C008EE" w:rsidRPr="00D46B5E" w:rsidRDefault="00C008EE" w:rsidP="00C008EE">
            <w:pPr>
              <w:jc w:val="center"/>
              <w:rPr>
                <w:rFonts w:ascii="Trebuchet MS" w:hAnsi="Trebuchet MS"/>
                <w:sz w:val="18"/>
                <w:szCs w:val="18"/>
              </w:rPr>
            </w:pPr>
            <w:r w:rsidRPr="00D46B5E">
              <w:rPr>
                <w:rFonts w:ascii="Trebuchet MS" w:hAnsi="Trebuchet MS"/>
                <w:b/>
                <w:sz w:val="18"/>
                <w:szCs w:val="18"/>
              </w:rPr>
              <w:t>Additional requirements:</w:t>
            </w:r>
          </w:p>
        </w:tc>
      </w:tr>
      <w:tr w:rsidR="00C008EE" w:rsidRPr="002C2F60" w14:paraId="1C008D54" w14:textId="77777777" w:rsidTr="002C2F60">
        <w:tc>
          <w:tcPr>
            <w:tcW w:w="408" w:type="pct"/>
            <w:vAlign w:val="center"/>
          </w:tcPr>
          <w:p w14:paraId="2EAF9B18"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6E3C6643"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Visos nedažytos metalinės konstrukcijos turi būti pagaminti iš:/ </w:t>
            </w:r>
          </w:p>
          <w:p w14:paraId="67BA262D" w14:textId="53F161A9" w:rsidR="00C008EE" w:rsidRPr="00D46B5E" w:rsidRDefault="00C008EE" w:rsidP="00C008EE">
            <w:pPr>
              <w:rPr>
                <w:rFonts w:ascii="Trebuchet MS" w:hAnsi="Trebuchet MS" w:cs="Arial"/>
                <w:sz w:val="18"/>
                <w:szCs w:val="18"/>
                <w:lang w:val="en-US"/>
              </w:rPr>
            </w:pPr>
            <w:r w:rsidRPr="00D46B5E">
              <w:rPr>
                <w:rFonts w:ascii="Trebuchet MS" w:hAnsi="Trebuchet MS"/>
                <w:sz w:val="18"/>
                <w:szCs w:val="18"/>
              </w:rPr>
              <w:t>Non-painted steel constructions shall be made of:</w:t>
            </w:r>
          </w:p>
          <w:p w14:paraId="21DDC0D0" w14:textId="77777777" w:rsidR="00C008EE" w:rsidRPr="00D46B5E" w:rsidRDefault="00C008EE" w:rsidP="00C008EE">
            <w:pPr>
              <w:rPr>
                <w:rFonts w:ascii="Trebuchet MS" w:hAnsi="Trebuchet MS"/>
                <w:b/>
                <w:sz w:val="18"/>
                <w:szCs w:val="18"/>
              </w:rPr>
            </w:pPr>
          </w:p>
        </w:tc>
        <w:tc>
          <w:tcPr>
            <w:tcW w:w="869" w:type="pct"/>
            <w:gridSpan w:val="2"/>
            <w:vAlign w:val="center"/>
          </w:tcPr>
          <w:p w14:paraId="128B374B" w14:textId="77777777" w:rsidR="00C008EE" w:rsidRPr="00D46B5E" w:rsidRDefault="00C008EE" w:rsidP="00C008EE">
            <w:pPr>
              <w:pStyle w:val="TableParagraph"/>
              <w:spacing w:line="237" w:lineRule="auto"/>
              <w:ind w:right="206"/>
              <w:rPr>
                <w:rFonts w:ascii="Trebuchet MS" w:hAnsi="Trebuchet MS"/>
                <w:sz w:val="18"/>
                <w:szCs w:val="18"/>
              </w:rPr>
            </w:pPr>
            <w:r w:rsidRPr="00D46B5E">
              <w:rPr>
                <w:rFonts w:ascii="Trebuchet MS" w:hAnsi="Trebuchet MS"/>
                <w:sz w:val="18"/>
                <w:szCs w:val="18"/>
              </w:rPr>
              <w:t xml:space="preserve">Nerūdijančio plieno, arba karštai cinkuoto pagal EN ISO 1461 standartą metalo </w:t>
            </w:r>
            <w:r w:rsidRPr="00D46B5E">
              <w:rPr>
                <w:rFonts w:ascii="Trebuchet MS" w:hAnsi="Trebuchet MS"/>
                <w:position w:val="8"/>
                <w:sz w:val="18"/>
                <w:szCs w:val="18"/>
                <w:vertAlign w:val="superscript"/>
              </w:rPr>
              <w:t>c)</w:t>
            </w:r>
            <w:r w:rsidRPr="00D46B5E">
              <w:rPr>
                <w:rFonts w:ascii="Trebuchet MS" w:hAnsi="Trebuchet MS"/>
                <w:sz w:val="18"/>
                <w:szCs w:val="18"/>
              </w:rPr>
              <w:t xml:space="preserve">/ </w:t>
            </w:r>
          </w:p>
          <w:p w14:paraId="533A9DEA" w14:textId="4036D4B7" w:rsidR="00C008EE" w:rsidRPr="00D46B5E" w:rsidRDefault="00C008EE" w:rsidP="00C008EE">
            <w:pPr>
              <w:pStyle w:val="TableParagraph"/>
              <w:spacing w:line="237" w:lineRule="auto"/>
              <w:ind w:right="206"/>
              <w:rPr>
                <w:rFonts w:ascii="Trebuchet MS" w:hAnsi="Trebuchet MS"/>
                <w:sz w:val="18"/>
                <w:szCs w:val="18"/>
              </w:rPr>
            </w:pPr>
            <w:r w:rsidRPr="00D46B5E">
              <w:rPr>
                <w:rFonts w:ascii="Trebuchet MS" w:hAnsi="Trebuchet MS"/>
                <w:sz w:val="18"/>
                <w:szCs w:val="18"/>
              </w:rPr>
              <w:t xml:space="preserve">Stainless steel, or hot-dip galvanized according to EN ISO 1461 metal </w:t>
            </w:r>
            <w:r w:rsidRPr="00D46B5E">
              <w:rPr>
                <w:rFonts w:ascii="Trebuchet MS" w:hAnsi="Trebuchet MS"/>
                <w:position w:val="8"/>
                <w:sz w:val="18"/>
                <w:szCs w:val="18"/>
                <w:vertAlign w:val="superscript"/>
              </w:rPr>
              <w:t>c)</w:t>
            </w:r>
          </w:p>
        </w:tc>
        <w:tc>
          <w:tcPr>
            <w:tcW w:w="482" w:type="pct"/>
            <w:gridSpan w:val="4"/>
            <w:vAlign w:val="center"/>
          </w:tcPr>
          <w:p w14:paraId="0AC8F640" w14:textId="77777777" w:rsidR="00C008EE" w:rsidRPr="00D46B5E" w:rsidRDefault="00C008EE" w:rsidP="00C008EE">
            <w:pPr>
              <w:jc w:val="center"/>
              <w:rPr>
                <w:rFonts w:ascii="Trebuchet MS" w:hAnsi="Trebuchet MS"/>
                <w:sz w:val="18"/>
                <w:szCs w:val="18"/>
              </w:rPr>
            </w:pPr>
          </w:p>
        </w:tc>
        <w:tc>
          <w:tcPr>
            <w:tcW w:w="495" w:type="pct"/>
            <w:gridSpan w:val="2"/>
            <w:vAlign w:val="center"/>
          </w:tcPr>
          <w:p w14:paraId="5A9B995D"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1E5773C2" w14:textId="77777777" w:rsidR="00C008EE" w:rsidRPr="002C2F60" w:rsidRDefault="00C008EE" w:rsidP="00C008EE">
            <w:pPr>
              <w:jc w:val="center"/>
              <w:rPr>
                <w:rFonts w:ascii="Trebuchet MS" w:hAnsi="Trebuchet MS"/>
                <w:sz w:val="18"/>
                <w:szCs w:val="18"/>
              </w:rPr>
            </w:pPr>
          </w:p>
        </w:tc>
      </w:tr>
      <w:tr w:rsidR="00C008EE" w:rsidRPr="002C2F60" w14:paraId="45E428F7" w14:textId="77777777" w:rsidTr="002C2F60">
        <w:tc>
          <w:tcPr>
            <w:tcW w:w="408" w:type="pct"/>
            <w:vAlign w:val="center"/>
          </w:tcPr>
          <w:p w14:paraId="790C9843"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13CBBD47" w14:textId="77777777" w:rsidR="00C008EE" w:rsidRPr="00D46B5E" w:rsidRDefault="00C008EE" w:rsidP="00C008EE">
            <w:pPr>
              <w:pStyle w:val="TableParagraph"/>
              <w:ind w:right="155"/>
              <w:rPr>
                <w:rFonts w:ascii="Trebuchet MS" w:hAnsi="Trebuchet MS"/>
                <w:sz w:val="18"/>
                <w:szCs w:val="18"/>
                <w:lang w:val="lt-LT"/>
              </w:rPr>
            </w:pPr>
            <w:r w:rsidRPr="00D46B5E">
              <w:rPr>
                <w:rFonts w:ascii="Trebuchet MS" w:hAnsi="Trebuchet MS"/>
                <w:sz w:val="18"/>
                <w:szCs w:val="18"/>
                <w:lang w:val="lt-LT"/>
              </w:rPr>
              <w:t>Visi varžtai, veržlės, poveržlės ir kiti metaliniai fiksacijos elementai turi būti pagaminti iš:/</w:t>
            </w:r>
          </w:p>
          <w:p w14:paraId="2B67122E" w14:textId="77777777" w:rsidR="00C008EE" w:rsidRPr="00D46B5E" w:rsidRDefault="00C008EE" w:rsidP="00C008EE">
            <w:pPr>
              <w:rPr>
                <w:rFonts w:ascii="Trebuchet MS" w:hAnsi="Trebuchet MS" w:cs="Arial"/>
                <w:sz w:val="18"/>
                <w:szCs w:val="18"/>
                <w:lang w:val="en-US"/>
              </w:rPr>
            </w:pPr>
            <w:r w:rsidRPr="00D46B5E">
              <w:rPr>
                <w:rFonts w:ascii="Trebuchet MS" w:hAnsi="Trebuchet MS"/>
                <w:sz w:val="18"/>
                <w:szCs w:val="18"/>
              </w:rPr>
              <w:t>Bolts, nuts, washers and other metal fixing elements shall be made of:</w:t>
            </w:r>
          </w:p>
          <w:p w14:paraId="733A3128" w14:textId="77777777" w:rsidR="00C008EE" w:rsidRPr="00D46B5E" w:rsidRDefault="00C008EE" w:rsidP="00C008EE">
            <w:pPr>
              <w:rPr>
                <w:rFonts w:ascii="Trebuchet MS" w:hAnsi="Trebuchet MS"/>
                <w:b/>
                <w:sz w:val="18"/>
                <w:szCs w:val="18"/>
              </w:rPr>
            </w:pPr>
          </w:p>
        </w:tc>
        <w:tc>
          <w:tcPr>
            <w:tcW w:w="869" w:type="pct"/>
            <w:gridSpan w:val="2"/>
            <w:vAlign w:val="center"/>
          </w:tcPr>
          <w:p w14:paraId="052697E0"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Nerūdijančio plieno </w:t>
            </w:r>
            <w:r w:rsidRPr="00D46B5E">
              <w:rPr>
                <w:rFonts w:ascii="Trebuchet MS" w:hAnsi="Trebuchet MS"/>
                <w:position w:val="8"/>
                <w:sz w:val="18"/>
                <w:szCs w:val="18"/>
                <w:vertAlign w:val="superscript"/>
              </w:rPr>
              <w:t>c)</w:t>
            </w:r>
            <w:r w:rsidRPr="00D46B5E">
              <w:rPr>
                <w:rFonts w:ascii="Trebuchet MS" w:hAnsi="Trebuchet MS"/>
                <w:sz w:val="18"/>
                <w:szCs w:val="18"/>
              </w:rPr>
              <w:t xml:space="preserve">/ </w:t>
            </w:r>
          </w:p>
          <w:p w14:paraId="1A7CBE40" w14:textId="3F178A6F" w:rsidR="00C008EE" w:rsidRPr="00D46B5E" w:rsidRDefault="00C008EE" w:rsidP="00C008EE">
            <w:pPr>
              <w:rPr>
                <w:rFonts w:ascii="Trebuchet MS" w:hAnsi="Trebuchet MS"/>
                <w:sz w:val="18"/>
                <w:szCs w:val="18"/>
              </w:rPr>
            </w:pPr>
            <w:r w:rsidRPr="00D46B5E">
              <w:rPr>
                <w:rFonts w:ascii="Trebuchet MS" w:hAnsi="Trebuchet MS"/>
                <w:sz w:val="18"/>
                <w:szCs w:val="18"/>
              </w:rPr>
              <w:t xml:space="preserve">Stainless steel </w:t>
            </w:r>
            <w:r w:rsidRPr="00D46B5E">
              <w:rPr>
                <w:rFonts w:ascii="Trebuchet MS" w:hAnsi="Trebuchet MS"/>
                <w:position w:val="8"/>
                <w:sz w:val="18"/>
                <w:szCs w:val="18"/>
                <w:vertAlign w:val="superscript"/>
              </w:rPr>
              <w:t>c)</w:t>
            </w:r>
          </w:p>
        </w:tc>
        <w:tc>
          <w:tcPr>
            <w:tcW w:w="482" w:type="pct"/>
            <w:gridSpan w:val="4"/>
            <w:vAlign w:val="center"/>
          </w:tcPr>
          <w:p w14:paraId="3E9B5453"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67FEBB08"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325A1BAA" w14:textId="77777777" w:rsidR="00C008EE" w:rsidRPr="002C2F60" w:rsidRDefault="00C008EE" w:rsidP="00C008EE">
            <w:pPr>
              <w:jc w:val="center"/>
              <w:rPr>
                <w:rFonts w:ascii="Trebuchet MS" w:hAnsi="Trebuchet MS"/>
                <w:sz w:val="18"/>
                <w:szCs w:val="18"/>
              </w:rPr>
            </w:pPr>
          </w:p>
        </w:tc>
      </w:tr>
      <w:tr w:rsidR="00C008EE" w:rsidRPr="002C2F60" w14:paraId="24A37797" w14:textId="77777777" w:rsidTr="002C2F60">
        <w:tc>
          <w:tcPr>
            <w:tcW w:w="408" w:type="pct"/>
            <w:vAlign w:val="center"/>
          </w:tcPr>
          <w:p w14:paraId="720CA311" w14:textId="77777777" w:rsidR="00C008EE" w:rsidRPr="002C2F60" w:rsidRDefault="00C008EE" w:rsidP="00C008EE">
            <w:pPr>
              <w:pStyle w:val="ListParagraph"/>
              <w:numPr>
                <w:ilvl w:val="1"/>
                <w:numId w:val="3"/>
              </w:numPr>
              <w:rPr>
                <w:rFonts w:ascii="Trebuchet MS" w:hAnsi="Trebuchet MS"/>
                <w:sz w:val="18"/>
                <w:szCs w:val="18"/>
              </w:rPr>
            </w:pPr>
          </w:p>
        </w:tc>
        <w:tc>
          <w:tcPr>
            <w:tcW w:w="2107" w:type="pct"/>
            <w:gridSpan w:val="2"/>
            <w:vAlign w:val="center"/>
          </w:tcPr>
          <w:p w14:paraId="48C37290" w14:textId="77777777" w:rsidR="00C008EE" w:rsidRPr="00D46B5E" w:rsidRDefault="00C008EE" w:rsidP="00C008EE">
            <w:pPr>
              <w:rPr>
                <w:rFonts w:ascii="Trebuchet MS" w:hAnsi="Trebuchet MS"/>
                <w:sz w:val="18"/>
                <w:szCs w:val="18"/>
              </w:rPr>
            </w:pPr>
            <w:r w:rsidRPr="00D46B5E">
              <w:rPr>
                <w:rFonts w:ascii="Trebuchet MS" w:hAnsi="Trebuchet MS"/>
                <w:sz w:val="18"/>
                <w:szCs w:val="18"/>
              </w:rPr>
              <w:t xml:space="preserve">Vardinių dydžių lentelės </w:t>
            </w:r>
            <w:r w:rsidRPr="00D46B5E">
              <w:rPr>
                <w:rFonts w:ascii="Trebuchet MS" w:hAnsi="Trebuchet MS"/>
                <w:position w:val="8"/>
                <w:sz w:val="18"/>
                <w:szCs w:val="18"/>
                <w:vertAlign w:val="superscript"/>
              </w:rPr>
              <w:t>14)</w:t>
            </w:r>
            <w:r w:rsidRPr="00D46B5E">
              <w:rPr>
                <w:rFonts w:ascii="Trebuchet MS" w:hAnsi="Trebuchet MS"/>
                <w:sz w:val="18"/>
                <w:szCs w:val="18"/>
              </w:rPr>
              <w:t>/</w:t>
            </w:r>
          </w:p>
          <w:p w14:paraId="0CBF42D9" w14:textId="0D0ED588" w:rsidR="00C008EE" w:rsidRPr="00D46B5E" w:rsidRDefault="00C008EE" w:rsidP="00C008EE">
            <w:pPr>
              <w:rPr>
                <w:rFonts w:ascii="Trebuchet MS" w:hAnsi="Trebuchet MS" w:cs="Arial"/>
                <w:sz w:val="18"/>
                <w:szCs w:val="18"/>
                <w:lang w:val="en-US"/>
              </w:rPr>
            </w:pPr>
            <w:r w:rsidRPr="00D46B5E">
              <w:rPr>
                <w:rFonts w:ascii="Trebuchet MS" w:hAnsi="Trebuchet MS"/>
                <w:sz w:val="18"/>
                <w:szCs w:val="18"/>
              </w:rPr>
              <w:t xml:space="preserve">Nameplates </w:t>
            </w:r>
            <w:r w:rsidRPr="00D46B5E">
              <w:rPr>
                <w:rFonts w:ascii="Trebuchet MS" w:hAnsi="Trebuchet MS"/>
                <w:position w:val="8"/>
                <w:sz w:val="18"/>
                <w:szCs w:val="18"/>
                <w:vertAlign w:val="superscript"/>
              </w:rPr>
              <w:t>14)</w:t>
            </w:r>
          </w:p>
          <w:p w14:paraId="25EE6489" w14:textId="77777777" w:rsidR="00C008EE" w:rsidRPr="00D46B5E" w:rsidRDefault="00C008EE" w:rsidP="00C008EE">
            <w:pPr>
              <w:pStyle w:val="TableParagraph"/>
              <w:spacing w:before="2"/>
              <w:rPr>
                <w:rFonts w:ascii="Trebuchet MS" w:hAnsi="Trebuchet MS"/>
                <w:b/>
                <w:sz w:val="18"/>
                <w:szCs w:val="18"/>
              </w:rPr>
            </w:pPr>
          </w:p>
          <w:p w14:paraId="69D8C45A" w14:textId="4593A234" w:rsidR="00C008EE" w:rsidRPr="00D46B5E" w:rsidRDefault="00C008EE" w:rsidP="00C008EE">
            <w:pPr>
              <w:rPr>
                <w:rFonts w:ascii="Trebuchet MS" w:hAnsi="Trebuchet MS"/>
                <w:b/>
                <w:sz w:val="18"/>
                <w:szCs w:val="18"/>
              </w:rPr>
            </w:pPr>
            <w:r w:rsidRPr="00D46B5E">
              <w:rPr>
                <w:rFonts w:ascii="Trebuchet MS" w:hAnsi="Trebuchet MS"/>
                <w:sz w:val="18"/>
                <w:szCs w:val="18"/>
              </w:rPr>
              <w:t>Visų sklendžių, indikacinių ir apsaugos prietaisų paskirties žymėjimas/ Marking of purpose of all valves, indicators and safety equipment</w:t>
            </w:r>
          </w:p>
        </w:tc>
        <w:tc>
          <w:tcPr>
            <w:tcW w:w="869" w:type="pct"/>
            <w:gridSpan w:val="2"/>
            <w:vAlign w:val="center"/>
          </w:tcPr>
          <w:p w14:paraId="2FA8E968" w14:textId="77777777" w:rsidR="00C008EE" w:rsidRPr="00D46B5E" w:rsidRDefault="00C008EE" w:rsidP="00C008EE">
            <w:pPr>
              <w:pStyle w:val="TableParagraph"/>
              <w:spacing w:after="18" w:line="237" w:lineRule="auto"/>
              <w:ind w:right="224"/>
              <w:rPr>
                <w:rFonts w:ascii="Trebuchet MS" w:hAnsi="Trebuchet MS"/>
                <w:sz w:val="18"/>
                <w:szCs w:val="18"/>
              </w:rPr>
            </w:pPr>
            <w:r w:rsidRPr="00D46B5E">
              <w:rPr>
                <w:rFonts w:ascii="Trebuchet MS" w:hAnsi="Trebuchet MS"/>
                <w:sz w:val="18"/>
                <w:szCs w:val="18"/>
              </w:rPr>
              <w:t xml:space="preserve">Graviruotos, oro sąlygoms atsparios medžiagos plokštelės, lietuvių kalba </w:t>
            </w:r>
            <w:r w:rsidRPr="00D46B5E">
              <w:rPr>
                <w:rFonts w:ascii="Trebuchet MS" w:hAnsi="Trebuchet MS"/>
                <w:position w:val="8"/>
                <w:sz w:val="18"/>
                <w:szCs w:val="18"/>
                <w:vertAlign w:val="superscript"/>
              </w:rPr>
              <w:t>c)</w:t>
            </w:r>
            <w:r w:rsidRPr="00D46B5E">
              <w:rPr>
                <w:rFonts w:ascii="Trebuchet MS" w:hAnsi="Trebuchet MS"/>
                <w:sz w:val="18"/>
                <w:szCs w:val="18"/>
              </w:rPr>
              <w:t xml:space="preserve">/ </w:t>
            </w:r>
          </w:p>
          <w:p w14:paraId="2D39210D" w14:textId="702AA92C" w:rsidR="00C008EE" w:rsidRPr="00D46B5E" w:rsidRDefault="00C008EE" w:rsidP="00C008EE">
            <w:pPr>
              <w:pStyle w:val="TableParagraph"/>
              <w:spacing w:after="18" w:line="237" w:lineRule="auto"/>
              <w:ind w:right="224"/>
              <w:rPr>
                <w:rFonts w:ascii="Trebuchet MS" w:hAnsi="Trebuchet MS"/>
                <w:sz w:val="18"/>
                <w:szCs w:val="18"/>
              </w:rPr>
            </w:pPr>
            <w:r w:rsidRPr="00D46B5E">
              <w:rPr>
                <w:rFonts w:ascii="Trebuchet MS" w:hAnsi="Trebuchet MS"/>
                <w:sz w:val="18"/>
                <w:szCs w:val="18"/>
              </w:rPr>
              <w:t xml:space="preserve">Engraved weatherproof material plates, all text in Lithuanian </w:t>
            </w:r>
            <w:r w:rsidRPr="00D46B5E">
              <w:rPr>
                <w:rFonts w:ascii="Trebuchet MS" w:hAnsi="Trebuchet MS"/>
                <w:position w:val="8"/>
                <w:sz w:val="18"/>
                <w:szCs w:val="18"/>
                <w:vertAlign w:val="superscript"/>
              </w:rPr>
              <w:t>c)</w:t>
            </w:r>
          </w:p>
          <w:p w14:paraId="3BF1903B" w14:textId="77777777" w:rsidR="00C008EE" w:rsidRPr="00D46B5E" w:rsidRDefault="00C008EE" w:rsidP="00C008EE">
            <w:pPr>
              <w:rPr>
                <w:rFonts w:ascii="Trebuchet MS" w:hAnsi="Trebuchet MS"/>
                <w:sz w:val="18"/>
                <w:szCs w:val="18"/>
                <w:lang w:val="en-US"/>
              </w:rPr>
            </w:pPr>
          </w:p>
        </w:tc>
        <w:tc>
          <w:tcPr>
            <w:tcW w:w="482" w:type="pct"/>
            <w:gridSpan w:val="4"/>
            <w:vAlign w:val="center"/>
          </w:tcPr>
          <w:p w14:paraId="3D36F19D" w14:textId="77777777" w:rsidR="00C008EE" w:rsidRPr="002C2F60" w:rsidRDefault="00C008EE" w:rsidP="00C008EE">
            <w:pPr>
              <w:jc w:val="center"/>
              <w:rPr>
                <w:rFonts w:ascii="Trebuchet MS" w:hAnsi="Trebuchet MS"/>
                <w:sz w:val="18"/>
                <w:szCs w:val="18"/>
              </w:rPr>
            </w:pPr>
          </w:p>
        </w:tc>
        <w:tc>
          <w:tcPr>
            <w:tcW w:w="495" w:type="pct"/>
            <w:gridSpan w:val="2"/>
            <w:vAlign w:val="center"/>
          </w:tcPr>
          <w:p w14:paraId="7FDFE721" w14:textId="77777777" w:rsidR="00C008EE" w:rsidRPr="002C2F60" w:rsidRDefault="00C008EE" w:rsidP="00C008EE">
            <w:pPr>
              <w:jc w:val="center"/>
              <w:rPr>
                <w:rFonts w:ascii="Trebuchet MS" w:hAnsi="Trebuchet MS"/>
                <w:sz w:val="18"/>
                <w:szCs w:val="18"/>
              </w:rPr>
            </w:pPr>
          </w:p>
        </w:tc>
        <w:tc>
          <w:tcPr>
            <w:tcW w:w="639" w:type="pct"/>
            <w:gridSpan w:val="2"/>
            <w:vAlign w:val="center"/>
          </w:tcPr>
          <w:p w14:paraId="4BB2C7B0" w14:textId="77777777" w:rsidR="00C008EE" w:rsidRPr="002C2F60" w:rsidRDefault="00C008EE" w:rsidP="00C008EE">
            <w:pPr>
              <w:jc w:val="center"/>
              <w:rPr>
                <w:rFonts w:ascii="Trebuchet MS" w:hAnsi="Trebuchet MS"/>
                <w:sz w:val="18"/>
                <w:szCs w:val="18"/>
              </w:rPr>
            </w:pPr>
          </w:p>
        </w:tc>
      </w:tr>
    </w:tbl>
    <w:p w14:paraId="27975842" w14:textId="0041BD59" w:rsidR="00D62705" w:rsidRPr="002C2F60" w:rsidRDefault="00BC57B7">
      <w:r w:rsidRPr="002C2F60">
        <w:br w:type="textWrapping" w:clear="all"/>
      </w:r>
    </w:p>
    <w:tbl>
      <w:tblPr>
        <w:tblStyle w:val="TableGrid"/>
        <w:tblW w:w="5037" w:type="pct"/>
        <w:tblInd w:w="-5" w:type="dxa"/>
        <w:tblLayout w:type="fixed"/>
        <w:tblLook w:val="04A0" w:firstRow="1" w:lastRow="0" w:firstColumn="1" w:lastColumn="0" w:noHBand="0" w:noVBand="1"/>
      </w:tblPr>
      <w:tblGrid>
        <w:gridCol w:w="14950"/>
      </w:tblGrid>
      <w:tr w:rsidR="002C2F60" w:rsidRPr="002C2F60" w14:paraId="2891A646" w14:textId="77777777" w:rsidTr="00D62705">
        <w:trPr>
          <w:cantSplit/>
        </w:trPr>
        <w:tc>
          <w:tcPr>
            <w:tcW w:w="5000" w:type="pct"/>
          </w:tcPr>
          <w:p w14:paraId="0E3869FD" w14:textId="1EF348F4" w:rsidR="008E0761" w:rsidRDefault="008E0761" w:rsidP="00FF3A2A">
            <w:pPr>
              <w:rPr>
                <w:rFonts w:ascii="Trebuchet MS" w:hAnsi="Trebuchet MS"/>
                <w:b/>
                <w:bCs/>
                <w:sz w:val="18"/>
                <w:szCs w:val="18"/>
                <w:lang w:val="en-US"/>
              </w:rPr>
            </w:pPr>
            <w:r w:rsidRPr="002C2F60">
              <w:rPr>
                <w:rFonts w:ascii="Trebuchet MS" w:hAnsi="Trebuchet MS"/>
                <w:b/>
                <w:bCs/>
                <w:sz w:val="18"/>
                <w:szCs w:val="18"/>
                <w:lang w:val="en-US"/>
              </w:rPr>
              <w:lastRenderedPageBreak/>
              <w:t>Pastabos</w:t>
            </w:r>
            <w:r w:rsidR="00AC5275">
              <w:rPr>
                <w:rFonts w:ascii="Trebuchet MS" w:hAnsi="Trebuchet MS"/>
                <w:b/>
                <w:bCs/>
                <w:sz w:val="18"/>
                <w:szCs w:val="18"/>
                <w:lang w:val="en-US"/>
              </w:rPr>
              <w:t>/Notes</w:t>
            </w:r>
            <w:r w:rsidRPr="002C2F60">
              <w:rPr>
                <w:rFonts w:ascii="Trebuchet MS" w:hAnsi="Trebuchet MS"/>
                <w:b/>
                <w:bCs/>
                <w:sz w:val="18"/>
                <w:szCs w:val="18"/>
                <w:lang w:val="en-US"/>
              </w:rPr>
              <w:t>:</w:t>
            </w:r>
          </w:p>
          <w:p w14:paraId="09F6D456" w14:textId="7CDCC902" w:rsidR="00335B51" w:rsidRPr="00AC5275" w:rsidRDefault="006A043F" w:rsidP="00FF3A2A">
            <w:pPr>
              <w:rPr>
                <w:rFonts w:ascii="Trebuchet MS" w:hAnsi="Trebuchet MS"/>
                <w:b/>
                <w:bCs/>
                <w:sz w:val="18"/>
                <w:szCs w:val="18"/>
              </w:rPr>
            </w:pPr>
            <w:r>
              <w:rPr>
                <w:rFonts w:ascii="Trebuchet MS" w:hAnsi="Trebuchet MS"/>
                <w:b/>
                <w:bCs/>
                <w:sz w:val="18"/>
                <w:szCs w:val="18"/>
              </w:rPr>
              <w:t>*</w:t>
            </w:r>
            <w:r w:rsidR="00335B51" w:rsidRPr="00335B51">
              <w:rPr>
                <w:rFonts w:ascii="Trebuchet MS" w:hAnsi="Trebuchet MS"/>
                <w:b/>
                <w:bCs/>
                <w:sz w:val="18"/>
                <w:szCs w:val="18"/>
              </w:rPr>
              <w:t>400 kV, 330 kV ir 10 kV yra</w:t>
            </w:r>
            <w:r w:rsidR="00551B86">
              <w:rPr>
                <w:rFonts w:ascii="Trebuchet MS" w:hAnsi="Trebuchet MS"/>
                <w:b/>
                <w:bCs/>
                <w:sz w:val="18"/>
                <w:szCs w:val="18"/>
              </w:rPr>
              <w:t xml:space="preserve"> elektros perdavimo</w:t>
            </w:r>
            <w:r w:rsidR="00335B51" w:rsidRPr="00335B51">
              <w:rPr>
                <w:rFonts w:ascii="Trebuchet MS" w:hAnsi="Trebuchet MS"/>
                <w:b/>
                <w:bCs/>
                <w:sz w:val="18"/>
                <w:szCs w:val="18"/>
              </w:rPr>
              <w:t xml:space="preserve"> tinklų, prie kurių prijungiamas autotransformatorius</w:t>
            </w:r>
            <w:r w:rsidR="00335B51">
              <w:rPr>
                <w:rFonts w:ascii="Trebuchet MS" w:hAnsi="Trebuchet MS"/>
                <w:b/>
                <w:bCs/>
                <w:sz w:val="18"/>
                <w:szCs w:val="18"/>
              </w:rPr>
              <w:t>,</w:t>
            </w:r>
            <w:r w:rsidR="00335B51" w:rsidRPr="00335B51">
              <w:rPr>
                <w:rFonts w:ascii="Trebuchet MS" w:hAnsi="Trebuchet MS"/>
                <w:b/>
                <w:bCs/>
                <w:sz w:val="18"/>
                <w:szCs w:val="18"/>
              </w:rPr>
              <w:t xml:space="preserve"> nominalios įtampos. Kiekvienos apvijos detalesnės įtampų charakteristikos pateikiamos autotransformatoriaus specifikacijoje.</w:t>
            </w:r>
            <w:r w:rsidR="00AC5275">
              <w:rPr>
                <w:rFonts w:ascii="Trebuchet MS" w:hAnsi="Trebuchet MS"/>
                <w:b/>
                <w:bCs/>
                <w:sz w:val="18"/>
                <w:szCs w:val="18"/>
              </w:rPr>
              <w:t xml:space="preserve">/ </w:t>
            </w:r>
            <w:r w:rsidR="00AC5275" w:rsidRPr="00AC5275">
              <w:rPr>
                <w:rFonts w:ascii="Trebuchet MS" w:hAnsi="Trebuchet MS"/>
                <w:b/>
                <w:bCs/>
                <w:sz w:val="18"/>
                <w:szCs w:val="18"/>
              </w:rPr>
              <w:t xml:space="preserve">400 kV, 330 kV, and 10 kV are the nominal voltages of the </w:t>
            </w:r>
            <w:r w:rsidR="00551B86">
              <w:rPr>
                <w:rFonts w:ascii="Trebuchet MS" w:hAnsi="Trebuchet MS"/>
                <w:b/>
                <w:bCs/>
                <w:sz w:val="18"/>
                <w:szCs w:val="18"/>
              </w:rPr>
              <w:t>electricity transmission grid</w:t>
            </w:r>
            <w:r w:rsidR="00AC5275" w:rsidRPr="00AC5275">
              <w:rPr>
                <w:rFonts w:ascii="Trebuchet MS" w:hAnsi="Trebuchet MS"/>
                <w:b/>
                <w:bCs/>
                <w:sz w:val="18"/>
                <w:szCs w:val="18"/>
              </w:rPr>
              <w:t xml:space="preserve"> to which the autotransformer is connected. Detailed voltage characteristics of each winding are provided in the autotransformer specification.</w:t>
            </w:r>
          </w:p>
          <w:p w14:paraId="2E3C6D86" w14:textId="77777777" w:rsidR="00FF3A2A" w:rsidRPr="00AC5275" w:rsidRDefault="008E0761" w:rsidP="00FF3A2A">
            <w:pPr>
              <w:rPr>
                <w:rFonts w:ascii="Trebuchet MS" w:hAnsi="Trebuchet MS"/>
                <w:b/>
                <w:bCs/>
                <w:sz w:val="18"/>
                <w:szCs w:val="18"/>
              </w:rPr>
            </w:pPr>
            <w:r w:rsidRPr="00AC5275">
              <w:rPr>
                <w:rFonts w:ascii="Trebuchet MS" w:hAnsi="Trebuchet MS"/>
                <w:b/>
                <w:bCs/>
                <w:sz w:val="18"/>
                <w:szCs w:val="18"/>
              </w:rPr>
              <w:t xml:space="preserve">Gamintojas gali vadovautis standartais ir sertifikatais lygiaverčiais šiuose reikalavimuose nurodytiems IEC standartams ir ISO sertifikatams/ </w:t>
            </w:r>
          </w:p>
          <w:p w14:paraId="270F1C77" w14:textId="6CF79F05" w:rsidR="008E0761" w:rsidRPr="002C2F60" w:rsidRDefault="008E0761" w:rsidP="00FF3A2A">
            <w:pPr>
              <w:rPr>
                <w:rFonts w:ascii="Trebuchet MS" w:hAnsi="Trebuchet MS"/>
                <w:b/>
                <w:bCs/>
                <w:sz w:val="18"/>
                <w:szCs w:val="18"/>
                <w:lang w:val="en-US"/>
              </w:rPr>
            </w:pPr>
            <w:r w:rsidRPr="002C2F60">
              <w:rPr>
                <w:rFonts w:ascii="Trebuchet MS" w:hAnsi="Trebuchet MS"/>
                <w:b/>
                <w:bCs/>
                <w:sz w:val="18"/>
                <w:szCs w:val="18"/>
                <w:lang w:val="en-US"/>
              </w:rPr>
              <w:t>The</w:t>
            </w:r>
            <w:r w:rsidR="00FF3A2A" w:rsidRPr="002C2F60">
              <w:rPr>
                <w:rFonts w:ascii="Trebuchet MS" w:hAnsi="Trebuchet MS"/>
                <w:b/>
                <w:bCs/>
                <w:sz w:val="18"/>
                <w:szCs w:val="18"/>
                <w:lang w:val="en-US"/>
              </w:rPr>
              <w:t xml:space="preserve"> </w:t>
            </w:r>
            <w:r w:rsidRPr="002C2F60">
              <w:rPr>
                <w:rFonts w:ascii="Trebuchet MS" w:hAnsi="Trebuchet MS"/>
                <w:b/>
                <w:bCs/>
                <w:sz w:val="18"/>
                <w:szCs w:val="18"/>
                <w:lang w:val="en-US"/>
              </w:rPr>
              <w:t>manufacturer may follow the standards and certificates equivalent to IEC standards and ISO certificates specified in these requirements</w:t>
            </w:r>
          </w:p>
          <w:p w14:paraId="320BC74C" w14:textId="08E98BAD" w:rsidR="00FF3A2A" w:rsidRPr="002C2F60" w:rsidRDefault="008E0761" w:rsidP="00FF3A2A">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Techniniame projekte dydži</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reikšm</w:t>
            </w:r>
            <w:r w:rsidRPr="002C2F60">
              <w:rPr>
                <w:rFonts w:ascii="Trebuchet MS" w:hAnsi="Trebuchet MS" w:hint="eastAsia"/>
                <w:sz w:val="18"/>
                <w:szCs w:val="18"/>
                <w:lang w:val="en-US"/>
              </w:rPr>
              <w:t>ė</w:t>
            </w:r>
            <w:r w:rsidRPr="002C2F60">
              <w:rPr>
                <w:rFonts w:ascii="Trebuchet MS" w:hAnsi="Trebuchet MS"/>
                <w:sz w:val="18"/>
                <w:szCs w:val="18"/>
                <w:lang w:val="en-US"/>
              </w:rPr>
              <w:t>s gali b</w:t>
            </w:r>
            <w:r w:rsidRPr="002C2F60">
              <w:rPr>
                <w:rFonts w:ascii="Trebuchet MS" w:hAnsi="Trebuchet MS" w:hint="eastAsia"/>
                <w:sz w:val="18"/>
                <w:szCs w:val="18"/>
                <w:lang w:val="en-US"/>
              </w:rPr>
              <w:t>ū</w:t>
            </w:r>
            <w:r w:rsidRPr="002C2F60">
              <w:rPr>
                <w:rFonts w:ascii="Trebuchet MS" w:hAnsi="Trebuchet MS"/>
                <w:sz w:val="18"/>
                <w:szCs w:val="18"/>
                <w:lang w:val="en-US"/>
              </w:rPr>
              <w:t>ti koreguojamos, ta</w:t>
            </w:r>
            <w:r w:rsidRPr="002C2F60">
              <w:rPr>
                <w:rFonts w:ascii="Trebuchet MS" w:hAnsi="Trebuchet MS" w:hint="eastAsia"/>
                <w:sz w:val="18"/>
                <w:szCs w:val="18"/>
                <w:lang w:val="en-US"/>
              </w:rPr>
              <w:t>č</w:t>
            </w:r>
            <w:r w:rsidRPr="002C2F60">
              <w:rPr>
                <w:rFonts w:ascii="Trebuchet MS" w:hAnsi="Trebuchet MS"/>
                <w:sz w:val="18"/>
                <w:szCs w:val="18"/>
                <w:lang w:val="en-US"/>
              </w:rPr>
              <w:t xml:space="preserve">iau tik griežtinant reikalavimus/ </w:t>
            </w:r>
          </w:p>
          <w:p w14:paraId="37F1E7A5" w14:textId="18B34FDE" w:rsidR="008E0761" w:rsidRPr="002C2F60" w:rsidRDefault="008E0761" w:rsidP="00FF3A2A">
            <w:pPr>
              <w:ind w:left="360"/>
              <w:rPr>
                <w:rFonts w:ascii="Trebuchet MS" w:hAnsi="Trebuchet MS"/>
                <w:sz w:val="18"/>
                <w:szCs w:val="18"/>
                <w:lang w:val="en-US"/>
              </w:rPr>
            </w:pPr>
            <w:r w:rsidRPr="002C2F60">
              <w:rPr>
                <w:rFonts w:ascii="Trebuchet MS" w:hAnsi="Trebuchet MS"/>
                <w:sz w:val="18"/>
                <w:szCs w:val="18"/>
                <w:lang w:val="en-US"/>
              </w:rPr>
              <w:t>Values can be adjusted in a process of a design but only to more</w:t>
            </w:r>
            <w:r w:rsidR="00FF3A2A" w:rsidRPr="002C2F60">
              <w:rPr>
                <w:rFonts w:ascii="Trebuchet MS" w:hAnsi="Trebuchet MS"/>
                <w:sz w:val="18"/>
                <w:szCs w:val="18"/>
                <w:lang w:val="en-US"/>
              </w:rPr>
              <w:t xml:space="preserve"> </w:t>
            </w:r>
            <w:r w:rsidRPr="002C2F60">
              <w:rPr>
                <w:rFonts w:ascii="Trebuchet MS" w:hAnsi="Trebuchet MS"/>
                <w:sz w:val="18"/>
                <w:szCs w:val="18"/>
                <w:lang w:val="en-US"/>
              </w:rPr>
              <w:t>severe conditions;</w:t>
            </w:r>
          </w:p>
          <w:p w14:paraId="413D9293" w14:textId="722CE2B2"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Jeigu numatomas lygiagretus darbo režimas su esamu transformatoriumi (pvz. pastot</w:t>
            </w:r>
            <w:r w:rsidRPr="002C2F60">
              <w:rPr>
                <w:rFonts w:ascii="Trebuchet MS" w:hAnsi="Trebuchet MS" w:hint="eastAsia"/>
                <w:sz w:val="18"/>
                <w:szCs w:val="18"/>
                <w:lang w:val="en-US"/>
              </w:rPr>
              <w:t>ė</w:t>
            </w:r>
            <w:r w:rsidRPr="002C2F60">
              <w:rPr>
                <w:rFonts w:ascii="Trebuchet MS" w:hAnsi="Trebuchet MS"/>
                <w:sz w:val="18"/>
                <w:szCs w:val="18"/>
                <w:lang w:val="en-US"/>
              </w:rPr>
              <w:t>je nauju kei</w:t>
            </w:r>
            <w:r w:rsidRPr="002C2F60">
              <w:rPr>
                <w:rFonts w:ascii="Trebuchet MS" w:hAnsi="Trebuchet MS" w:hint="eastAsia"/>
                <w:sz w:val="18"/>
                <w:szCs w:val="18"/>
                <w:lang w:val="en-US"/>
              </w:rPr>
              <w:t>č</w:t>
            </w:r>
            <w:r w:rsidRPr="002C2F60">
              <w:rPr>
                <w:rFonts w:ascii="Trebuchet MS" w:hAnsi="Trebuchet MS"/>
                <w:sz w:val="18"/>
                <w:szCs w:val="18"/>
                <w:lang w:val="en-US"/>
              </w:rPr>
              <w:t>iamas tik vienas iš keli</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transformatori</w:t>
            </w:r>
            <w:r w:rsidRPr="002C2F60">
              <w:rPr>
                <w:rFonts w:ascii="Trebuchet MS" w:hAnsi="Trebuchet MS" w:hint="eastAsia"/>
                <w:sz w:val="18"/>
                <w:szCs w:val="18"/>
                <w:lang w:val="en-US"/>
              </w:rPr>
              <w:t>ų</w:t>
            </w:r>
            <w:r w:rsidRPr="002C2F60">
              <w:rPr>
                <w:rFonts w:ascii="Trebuchet MS" w:hAnsi="Trebuchet MS"/>
                <w:sz w:val="18"/>
                <w:szCs w:val="18"/>
                <w:lang w:val="en-US"/>
              </w:rPr>
              <w:t>), Projektuotojas privalo</w:t>
            </w:r>
            <w:r w:rsidR="00FF3A2A" w:rsidRPr="002C2F60">
              <w:rPr>
                <w:rFonts w:ascii="Trebuchet MS" w:hAnsi="Trebuchet MS"/>
                <w:sz w:val="18"/>
                <w:szCs w:val="18"/>
                <w:lang w:val="en-US"/>
              </w:rPr>
              <w:t xml:space="preserve"> </w:t>
            </w:r>
            <w:r w:rsidRPr="002C2F60">
              <w:rPr>
                <w:rFonts w:ascii="Trebuchet MS" w:hAnsi="Trebuchet MS"/>
                <w:sz w:val="18"/>
                <w:szCs w:val="18"/>
                <w:lang w:val="en-US"/>
              </w:rPr>
              <w:t>pateikti Gamintojui visas gaminamo transformatoriaus parametr</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skai</w:t>
            </w:r>
            <w:r w:rsidRPr="002C2F60">
              <w:rPr>
                <w:rFonts w:ascii="Trebuchet MS" w:hAnsi="Trebuchet MS" w:hint="eastAsia"/>
                <w:sz w:val="18"/>
                <w:szCs w:val="18"/>
                <w:lang w:val="en-US"/>
              </w:rPr>
              <w:t>č</w:t>
            </w:r>
            <w:r w:rsidRPr="002C2F60">
              <w:rPr>
                <w:rFonts w:ascii="Trebuchet MS" w:hAnsi="Trebuchet MS"/>
                <w:sz w:val="18"/>
                <w:szCs w:val="18"/>
                <w:lang w:val="en-US"/>
              </w:rPr>
              <w:t>iavimui reikiamas esamo (-</w:t>
            </w:r>
            <w:r w:rsidRPr="002C2F60">
              <w:rPr>
                <w:rFonts w:ascii="Trebuchet MS" w:hAnsi="Trebuchet MS" w:hint="eastAsia"/>
                <w:sz w:val="18"/>
                <w:szCs w:val="18"/>
                <w:lang w:val="en-US"/>
              </w:rPr>
              <w:t>ų</w:t>
            </w:r>
            <w:r w:rsidRPr="002C2F60">
              <w:rPr>
                <w:rFonts w:ascii="Trebuchet MS" w:hAnsi="Trebuchet MS"/>
                <w:sz w:val="18"/>
                <w:szCs w:val="18"/>
                <w:lang w:val="en-US"/>
              </w:rPr>
              <w:t>) transformatoriaus (-</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charakteristikas/ </w:t>
            </w:r>
          </w:p>
          <w:p w14:paraId="4A1FA898" w14:textId="3D856341" w:rsidR="00FF3A2A"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If parallel operation with</w:t>
            </w:r>
            <w:r w:rsidR="00FF3A2A" w:rsidRPr="002C2F60">
              <w:rPr>
                <w:rFonts w:ascii="Trebuchet MS" w:hAnsi="Trebuchet MS"/>
                <w:sz w:val="18"/>
                <w:szCs w:val="18"/>
                <w:lang w:val="en-US"/>
              </w:rPr>
              <w:t xml:space="preserve"> </w:t>
            </w:r>
            <w:r w:rsidRPr="002C2F60">
              <w:rPr>
                <w:rFonts w:ascii="Trebuchet MS" w:hAnsi="Trebuchet MS"/>
                <w:sz w:val="18"/>
                <w:szCs w:val="18"/>
                <w:lang w:val="en-US"/>
              </w:rPr>
              <w:t>existing transformers is required (e.g. when replacing only one of several existing transformers), Designer shall provide all necessary information about existing</w:t>
            </w:r>
            <w:r w:rsidR="00FF3A2A" w:rsidRPr="002C2F60">
              <w:rPr>
                <w:rFonts w:ascii="Trebuchet MS" w:hAnsi="Trebuchet MS"/>
                <w:sz w:val="18"/>
                <w:szCs w:val="18"/>
                <w:lang w:val="en-US"/>
              </w:rPr>
              <w:t xml:space="preserve"> </w:t>
            </w:r>
            <w:r w:rsidRPr="002C2F60">
              <w:rPr>
                <w:rFonts w:ascii="Trebuchet MS" w:hAnsi="Trebuchet MS"/>
                <w:sz w:val="18"/>
                <w:szCs w:val="18"/>
                <w:lang w:val="en-US"/>
              </w:rPr>
              <w:t>transformer(s) required for calculations of parameters for the transformer to be produced, to the Manufacturer;</w:t>
            </w:r>
          </w:p>
          <w:p w14:paraId="483741AE" w14:textId="0ADF99F0"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Konkre</w:t>
            </w:r>
            <w:r w:rsidRPr="002C2F60">
              <w:rPr>
                <w:rFonts w:ascii="Trebuchet MS" w:hAnsi="Trebuchet MS" w:hint="eastAsia"/>
                <w:sz w:val="18"/>
                <w:szCs w:val="18"/>
                <w:lang w:val="en-US"/>
              </w:rPr>
              <w:t>č</w:t>
            </w:r>
            <w:r w:rsidRPr="002C2F60">
              <w:rPr>
                <w:rFonts w:ascii="Trebuchet MS" w:hAnsi="Trebuchet MS"/>
                <w:sz w:val="18"/>
                <w:szCs w:val="18"/>
                <w:lang w:val="en-US"/>
              </w:rPr>
              <w:t>ios funkcijos arba dydžiai parenkami projektuojant konkret</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w:t>
            </w:r>
            <w:r w:rsidRPr="002C2F60">
              <w:rPr>
                <w:rFonts w:ascii="Trebuchet MS" w:hAnsi="Trebuchet MS" w:hint="eastAsia"/>
                <w:sz w:val="18"/>
                <w:szCs w:val="18"/>
                <w:lang w:val="en-US"/>
              </w:rPr>
              <w:t>į</w:t>
            </w:r>
            <w:r w:rsidRPr="002C2F60">
              <w:rPr>
                <w:rFonts w:ascii="Trebuchet MS" w:hAnsi="Trebuchet MS"/>
                <w:sz w:val="18"/>
                <w:szCs w:val="18"/>
                <w:lang w:val="en-US"/>
              </w:rPr>
              <w:t>rengin</w:t>
            </w:r>
            <w:r w:rsidRPr="002C2F60">
              <w:rPr>
                <w:rFonts w:ascii="Trebuchet MS" w:hAnsi="Trebuchet MS" w:hint="eastAsia"/>
                <w:sz w:val="18"/>
                <w:szCs w:val="18"/>
                <w:lang w:val="en-US"/>
              </w:rPr>
              <w:t>į</w:t>
            </w:r>
            <w:r w:rsidRPr="002C2F60">
              <w:rPr>
                <w:rFonts w:ascii="Trebuchet MS" w:hAnsi="Trebuchet MS"/>
                <w:sz w:val="18"/>
                <w:szCs w:val="18"/>
                <w:lang w:val="en-US"/>
              </w:rPr>
              <w:t>. Jeigu charakteristikos parinkimas pagristas skai</w:t>
            </w:r>
            <w:r w:rsidRPr="002C2F60">
              <w:rPr>
                <w:rFonts w:ascii="Trebuchet MS" w:hAnsi="Trebuchet MS" w:hint="eastAsia"/>
                <w:sz w:val="18"/>
                <w:szCs w:val="18"/>
                <w:lang w:val="en-US"/>
              </w:rPr>
              <w:t>č</w:t>
            </w:r>
            <w:r w:rsidRPr="002C2F60">
              <w:rPr>
                <w:rFonts w:ascii="Trebuchet MS" w:hAnsi="Trebuchet MS"/>
                <w:sz w:val="18"/>
                <w:szCs w:val="18"/>
                <w:lang w:val="en-US"/>
              </w:rPr>
              <w:t>iavimais, tuos skai</w:t>
            </w:r>
            <w:r w:rsidRPr="002C2F60">
              <w:rPr>
                <w:rFonts w:ascii="Trebuchet MS" w:hAnsi="Trebuchet MS" w:hint="eastAsia"/>
                <w:sz w:val="18"/>
                <w:szCs w:val="18"/>
                <w:lang w:val="en-US"/>
              </w:rPr>
              <w:t>č</w:t>
            </w:r>
            <w:r w:rsidRPr="002C2F60">
              <w:rPr>
                <w:rFonts w:ascii="Trebuchet MS" w:hAnsi="Trebuchet MS"/>
                <w:sz w:val="18"/>
                <w:szCs w:val="18"/>
                <w:lang w:val="en-US"/>
              </w:rPr>
              <w:t>iavimus b</w:t>
            </w:r>
            <w:r w:rsidRPr="002C2F60">
              <w:rPr>
                <w:rFonts w:ascii="Trebuchet MS" w:hAnsi="Trebuchet MS" w:hint="eastAsia"/>
                <w:sz w:val="18"/>
                <w:szCs w:val="18"/>
                <w:lang w:val="en-US"/>
              </w:rPr>
              <w:t>ū</w:t>
            </w:r>
            <w:r w:rsidRPr="002C2F60">
              <w:rPr>
                <w:rFonts w:ascii="Trebuchet MS" w:hAnsi="Trebuchet MS"/>
                <w:sz w:val="18"/>
                <w:szCs w:val="18"/>
                <w:lang w:val="en-US"/>
              </w:rPr>
              <w:t>tina</w:t>
            </w:r>
            <w:r w:rsidR="00FF3A2A" w:rsidRPr="002C2F60">
              <w:rPr>
                <w:rFonts w:ascii="Trebuchet MS" w:hAnsi="Trebuchet MS"/>
                <w:sz w:val="18"/>
                <w:szCs w:val="18"/>
                <w:lang w:val="en-US"/>
              </w:rPr>
              <w:t xml:space="preserve"> </w:t>
            </w:r>
            <w:r w:rsidRPr="002C2F60">
              <w:rPr>
                <w:rFonts w:ascii="Trebuchet MS" w:hAnsi="Trebuchet MS"/>
                <w:sz w:val="18"/>
                <w:szCs w:val="18"/>
                <w:lang w:val="en-US"/>
              </w:rPr>
              <w:t xml:space="preserve">pateikti užsakovui/ </w:t>
            </w:r>
          </w:p>
          <w:p w14:paraId="20FAE6D7" w14:textId="65C8176B" w:rsidR="008E0761"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Specific functions or values to be selected at a design of an exact unit. If selection of characteristic based on calculations, those calculations shall be</w:t>
            </w:r>
            <w:r w:rsidR="00FF3A2A" w:rsidRPr="002C2F60">
              <w:rPr>
                <w:rFonts w:ascii="Trebuchet MS" w:hAnsi="Trebuchet MS"/>
                <w:sz w:val="18"/>
                <w:szCs w:val="18"/>
                <w:lang w:val="en-US"/>
              </w:rPr>
              <w:t xml:space="preserve"> </w:t>
            </w:r>
            <w:r w:rsidRPr="002C2F60">
              <w:rPr>
                <w:rFonts w:ascii="Trebuchet MS" w:hAnsi="Trebuchet MS"/>
                <w:sz w:val="18"/>
                <w:szCs w:val="18"/>
                <w:lang w:val="en-US"/>
              </w:rPr>
              <w:t>provided to the Customer;</w:t>
            </w:r>
          </w:p>
          <w:p w14:paraId="70185B81" w14:textId="717B5142"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Transformatoriaus eksploatavimo instrukcijoje Gamintojas privalo pateikti leistinas perkrovas procentais nuo vardin</w:t>
            </w:r>
            <w:r w:rsidRPr="002C2F60">
              <w:rPr>
                <w:rFonts w:ascii="Trebuchet MS" w:hAnsi="Trebuchet MS" w:hint="eastAsia"/>
                <w:sz w:val="18"/>
                <w:szCs w:val="18"/>
                <w:lang w:val="en-US"/>
              </w:rPr>
              <w:t>ė</w:t>
            </w:r>
            <w:r w:rsidRPr="002C2F60">
              <w:rPr>
                <w:rFonts w:ascii="Trebuchet MS" w:hAnsi="Trebuchet MS"/>
                <w:sz w:val="18"/>
                <w:szCs w:val="18"/>
                <w:lang w:val="en-US"/>
              </w:rPr>
              <w:t>s ilgalaik</w:t>
            </w:r>
            <w:r w:rsidRPr="002C2F60">
              <w:rPr>
                <w:rFonts w:ascii="Trebuchet MS" w:hAnsi="Trebuchet MS" w:hint="eastAsia"/>
                <w:sz w:val="18"/>
                <w:szCs w:val="18"/>
                <w:lang w:val="en-US"/>
              </w:rPr>
              <w:t>ė</w:t>
            </w:r>
            <w:r w:rsidRPr="002C2F60">
              <w:rPr>
                <w:rFonts w:ascii="Trebuchet MS" w:hAnsi="Trebuchet MS"/>
                <w:sz w:val="18"/>
                <w:szCs w:val="18"/>
                <w:lang w:val="en-US"/>
              </w:rPr>
              <w:t>s srov</w:t>
            </w:r>
            <w:r w:rsidRPr="002C2F60">
              <w:rPr>
                <w:rFonts w:ascii="Trebuchet MS" w:hAnsi="Trebuchet MS" w:hint="eastAsia"/>
                <w:sz w:val="18"/>
                <w:szCs w:val="18"/>
                <w:lang w:val="en-US"/>
              </w:rPr>
              <w:t>ė</w:t>
            </w:r>
            <w:r w:rsidRPr="002C2F60">
              <w:rPr>
                <w:rFonts w:ascii="Trebuchet MS" w:hAnsi="Trebuchet MS"/>
                <w:sz w:val="18"/>
                <w:szCs w:val="18"/>
                <w:lang w:val="en-US"/>
              </w:rPr>
              <w:t>s, perkraunant transformatori</w:t>
            </w:r>
            <w:r w:rsidRPr="002C2F60">
              <w:rPr>
                <w:rFonts w:ascii="Trebuchet MS" w:hAnsi="Trebuchet MS" w:hint="eastAsia"/>
                <w:sz w:val="18"/>
                <w:szCs w:val="18"/>
                <w:lang w:val="en-US"/>
              </w:rPr>
              <w:t>ų</w:t>
            </w:r>
            <w:r w:rsidR="00FF3A2A" w:rsidRPr="002C2F60">
              <w:rPr>
                <w:rFonts w:ascii="Trebuchet MS" w:hAnsi="Trebuchet MS"/>
                <w:sz w:val="18"/>
                <w:szCs w:val="18"/>
                <w:lang w:val="en-US"/>
              </w:rPr>
              <w:t xml:space="preserve"> </w:t>
            </w:r>
            <w:r w:rsidRPr="002C2F60">
              <w:rPr>
                <w:rFonts w:ascii="Trebuchet MS" w:hAnsi="Trebuchet MS"/>
                <w:sz w:val="18"/>
                <w:szCs w:val="18"/>
                <w:lang w:val="en-US"/>
              </w:rPr>
              <w:t>120, 80, 45, 20 ir 10 minu</w:t>
            </w:r>
            <w:r w:rsidRPr="002C2F60">
              <w:rPr>
                <w:rFonts w:ascii="Trebuchet MS" w:hAnsi="Trebuchet MS" w:hint="eastAsia"/>
                <w:sz w:val="18"/>
                <w:szCs w:val="18"/>
                <w:lang w:val="en-US"/>
              </w:rPr>
              <w:t>č</w:t>
            </w:r>
            <w:r w:rsidRPr="002C2F60">
              <w:rPr>
                <w:rFonts w:ascii="Trebuchet MS" w:hAnsi="Trebuchet MS"/>
                <w:sz w:val="18"/>
                <w:szCs w:val="18"/>
                <w:lang w:val="en-US"/>
              </w:rPr>
              <w:t>i</w:t>
            </w:r>
            <w:r w:rsidRPr="002C2F60">
              <w:rPr>
                <w:rFonts w:ascii="Trebuchet MS" w:hAnsi="Trebuchet MS" w:hint="eastAsia"/>
                <w:sz w:val="18"/>
                <w:szCs w:val="18"/>
                <w:lang w:val="en-US"/>
              </w:rPr>
              <w:t>ų</w:t>
            </w:r>
            <w:r w:rsidRPr="002C2F60">
              <w:rPr>
                <w:rFonts w:ascii="Trebuchet MS" w:hAnsi="Trebuchet MS"/>
                <w:sz w:val="18"/>
                <w:szCs w:val="18"/>
                <w:lang w:val="en-US"/>
              </w:rPr>
              <w:t>, eksploatavimo aplinkos temperat</w:t>
            </w:r>
            <w:r w:rsidRPr="002C2F60">
              <w:rPr>
                <w:rFonts w:ascii="Trebuchet MS" w:hAnsi="Trebuchet MS" w:hint="eastAsia"/>
                <w:sz w:val="18"/>
                <w:szCs w:val="18"/>
                <w:lang w:val="en-US"/>
              </w:rPr>
              <w:t>ū</w:t>
            </w:r>
            <w:r w:rsidRPr="002C2F60">
              <w:rPr>
                <w:rFonts w:ascii="Trebuchet MS" w:hAnsi="Trebuchet MS"/>
                <w:sz w:val="18"/>
                <w:szCs w:val="18"/>
                <w:lang w:val="en-US"/>
              </w:rPr>
              <w:t xml:space="preserve">ros intervale kas 10 °C/ </w:t>
            </w:r>
          </w:p>
          <w:p w14:paraId="68B7A33A" w14:textId="39FB1318" w:rsidR="008E0761"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In instruction manual for transformer shall be stated permissible overloading of</w:t>
            </w:r>
            <w:r w:rsidR="00FF3A2A" w:rsidRPr="002C2F60">
              <w:rPr>
                <w:rFonts w:ascii="Trebuchet MS" w:hAnsi="Trebuchet MS"/>
                <w:sz w:val="18"/>
                <w:szCs w:val="18"/>
                <w:lang w:val="en-US"/>
              </w:rPr>
              <w:t xml:space="preserve"> </w:t>
            </w:r>
            <w:r w:rsidRPr="002C2F60">
              <w:rPr>
                <w:rFonts w:ascii="Trebuchet MS" w:hAnsi="Trebuchet MS"/>
                <w:sz w:val="18"/>
                <w:szCs w:val="18"/>
                <w:lang w:val="en-US"/>
              </w:rPr>
              <w:t>transformer for durations of 120, 80, 45, 20 and 10 minutes in range of operating ambient temperature by step of every 10 °C;</w:t>
            </w:r>
          </w:p>
          <w:p w14:paraId="26D21C9C" w14:textId="65A04252"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 xml:space="preserve">Pagal IEC 60076-3 žaibo impulso atsparumo </w:t>
            </w:r>
            <w:r w:rsidRPr="002C2F60">
              <w:rPr>
                <w:rFonts w:ascii="Trebuchet MS" w:hAnsi="Trebuchet MS" w:hint="eastAsia"/>
                <w:sz w:val="18"/>
                <w:szCs w:val="18"/>
                <w:lang w:val="en-US"/>
              </w:rPr>
              <w:t>į</w:t>
            </w:r>
            <w:r w:rsidRPr="002C2F60">
              <w:rPr>
                <w:rFonts w:ascii="Trebuchet MS" w:hAnsi="Trebuchet MS"/>
                <w:sz w:val="18"/>
                <w:szCs w:val="18"/>
                <w:lang w:val="en-US"/>
              </w:rPr>
              <w:t>tampos badymai atliekami dviejose kraštin</w:t>
            </w:r>
            <w:r w:rsidRPr="002C2F60">
              <w:rPr>
                <w:rFonts w:ascii="Trebuchet MS" w:hAnsi="Trebuchet MS" w:hint="eastAsia"/>
                <w:sz w:val="18"/>
                <w:szCs w:val="18"/>
                <w:lang w:val="en-US"/>
              </w:rPr>
              <w:t>ė</w:t>
            </w:r>
            <w:r w:rsidRPr="002C2F60">
              <w:rPr>
                <w:rFonts w:ascii="Trebuchet MS" w:hAnsi="Trebuchet MS"/>
                <w:sz w:val="18"/>
                <w:szCs w:val="18"/>
                <w:lang w:val="en-US"/>
              </w:rPr>
              <w:t>se ir vardin</w:t>
            </w:r>
            <w:r w:rsidRPr="002C2F60">
              <w:rPr>
                <w:rFonts w:ascii="Trebuchet MS" w:hAnsi="Trebuchet MS" w:hint="eastAsia"/>
                <w:sz w:val="18"/>
                <w:szCs w:val="18"/>
                <w:lang w:val="en-US"/>
              </w:rPr>
              <w:t>ė</w:t>
            </w:r>
            <w:r w:rsidRPr="002C2F60">
              <w:rPr>
                <w:rFonts w:ascii="Trebuchet MS" w:hAnsi="Trebuchet MS"/>
                <w:sz w:val="18"/>
                <w:szCs w:val="18"/>
                <w:lang w:val="en-US"/>
              </w:rPr>
              <w:t>je atšak</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perjungiklio pozicijose/ </w:t>
            </w:r>
          </w:p>
          <w:p w14:paraId="1126A9BA" w14:textId="3D4BFA67" w:rsidR="008E0761"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According to IEC 60076-3 LI</w:t>
            </w:r>
            <w:r w:rsidR="00FF3A2A" w:rsidRPr="002C2F60">
              <w:rPr>
                <w:rFonts w:ascii="Trebuchet MS" w:hAnsi="Trebuchet MS"/>
                <w:sz w:val="18"/>
                <w:szCs w:val="18"/>
                <w:lang w:val="en-US"/>
              </w:rPr>
              <w:t xml:space="preserve"> </w:t>
            </w:r>
            <w:r w:rsidRPr="002C2F60">
              <w:rPr>
                <w:rFonts w:ascii="Trebuchet MS" w:hAnsi="Trebuchet MS"/>
                <w:sz w:val="18"/>
                <w:szCs w:val="18"/>
                <w:lang w:val="en-US"/>
              </w:rPr>
              <w:t>tests to be performed on two extreme tappings and the principal tapping;</w:t>
            </w:r>
          </w:p>
          <w:p w14:paraId="0D73A4F8" w14:textId="288C6A4E"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Bandymo metu atšak</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perjungiklis turi b</w:t>
            </w:r>
            <w:r w:rsidRPr="002C2F60">
              <w:rPr>
                <w:rFonts w:ascii="Trebuchet MS" w:hAnsi="Trebuchet MS" w:hint="eastAsia"/>
                <w:sz w:val="18"/>
                <w:szCs w:val="18"/>
                <w:lang w:val="en-US"/>
              </w:rPr>
              <w:t>ū</w:t>
            </w:r>
            <w:r w:rsidRPr="002C2F60">
              <w:rPr>
                <w:rFonts w:ascii="Trebuchet MS" w:hAnsi="Trebuchet MS"/>
                <w:sz w:val="18"/>
                <w:szCs w:val="18"/>
                <w:lang w:val="en-US"/>
              </w:rPr>
              <w:t>ti didžiausios V</w:t>
            </w:r>
            <w:r w:rsidRPr="002C2F60">
              <w:rPr>
                <w:rFonts w:ascii="Trebuchet MS" w:hAnsi="Trebuchet MS" w:hint="eastAsia"/>
                <w:sz w:val="18"/>
                <w:szCs w:val="18"/>
                <w:lang w:val="en-US"/>
              </w:rPr>
              <w:t>Į</w:t>
            </w:r>
            <w:r w:rsidRPr="002C2F60">
              <w:rPr>
                <w:rFonts w:ascii="Trebuchet MS" w:hAnsi="Trebuchet MS"/>
                <w:sz w:val="18"/>
                <w:szCs w:val="18"/>
                <w:lang w:val="en-US"/>
              </w:rPr>
              <w:t xml:space="preserve"> apvijos srov</w:t>
            </w:r>
            <w:r w:rsidRPr="002C2F60">
              <w:rPr>
                <w:rFonts w:ascii="Trebuchet MS" w:hAnsi="Trebuchet MS" w:hint="eastAsia"/>
                <w:sz w:val="18"/>
                <w:szCs w:val="18"/>
                <w:lang w:val="en-US"/>
              </w:rPr>
              <w:t>ė</w:t>
            </w:r>
            <w:r w:rsidRPr="002C2F60">
              <w:rPr>
                <w:rFonts w:ascii="Trebuchet MS" w:hAnsi="Trebuchet MS"/>
                <w:sz w:val="18"/>
                <w:szCs w:val="18"/>
                <w:lang w:val="en-US"/>
              </w:rPr>
              <w:t>s pad</w:t>
            </w:r>
            <w:r w:rsidRPr="002C2F60">
              <w:rPr>
                <w:rFonts w:ascii="Trebuchet MS" w:hAnsi="Trebuchet MS" w:hint="eastAsia"/>
                <w:sz w:val="18"/>
                <w:szCs w:val="18"/>
                <w:lang w:val="en-US"/>
              </w:rPr>
              <w:t>ė</w:t>
            </w:r>
            <w:r w:rsidRPr="002C2F60">
              <w:rPr>
                <w:rFonts w:ascii="Trebuchet MS" w:hAnsi="Trebuchet MS"/>
                <w:sz w:val="18"/>
                <w:szCs w:val="18"/>
                <w:lang w:val="en-US"/>
              </w:rPr>
              <w:t xml:space="preserve">tyje/ </w:t>
            </w:r>
          </w:p>
          <w:p w14:paraId="1A5E57C6" w14:textId="46D250D4" w:rsidR="008E0761"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During the test position of tap changer shall provide the highest value of current</w:t>
            </w:r>
            <w:r w:rsidR="00FF3A2A" w:rsidRPr="002C2F60">
              <w:rPr>
                <w:rFonts w:ascii="Trebuchet MS" w:hAnsi="Trebuchet MS"/>
                <w:sz w:val="18"/>
                <w:szCs w:val="18"/>
                <w:lang w:val="en-US"/>
              </w:rPr>
              <w:t xml:space="preserve"> </w:t>
            </w:r>
            <w:r w:rsidRPr="002C2F60">
              <w:rPr>
                <w:rFonts w:ascii="Trebuchet MS" w:hAnsi="Trebuchet MS"/>
                <w:sz w:val="18"/>
                <w:szCs w:val="18"/>
                <w:lang w:val="en-US"/>
              </w:rPr>
              <w:t>flowing through MV winding;</w:t>
            </w:r>
          </w:p>
          <w:p w14:paraId="2780E5A4" w14:textId="16F69CC6"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Konkurso metu Gamintojas privalo pateikti garantuotas didžiausio efektyvumo indekso PEI bei P0, Pc0, PcS ir Pk nuostoli</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vertes. Atliekant gamyklinius bandymus</w:t>
            </w:r>
            <w:r w:rsidR="00FF3A2A" w:rsidRPr="002C2F60">
              <w:rPr>
                <w:rFonts w:ascii="Trebuchet MS" w:hAnsi="Trebuchet MS"/>
                <w:sz w:val="18"/>
                <w:szCs w:val="18"/>
                <w:lang w:val="en-US"/>
              </w:rPr>
              <w:t xml:space="preserve"> </w:t>
            </w:r>
            <w:r w:rsidRPr="002C2F60">
              <w:rPr>
                <w:rFonts w:ascii="Trebuchet MS" w:hAnsi="Trebuchet MS"/>
                <w:sz w:val="18"/>
                <w:szCs w:val="18"/>
                <w:lang w:val="en-US"/>
              </w:rPr>
              <w:t>išmatuotosios ši</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parametr</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vert</w:t>
            </w:r>
            <w:r w:rsidRPr="002C2F60">
              <w:rPr>
                <w:rFonts w:ascii="Trebuchet MS" w:hAnsi="Trebuchet MS" w:hint="eastAsia"/>
                <w:sz w:val="18"/>
                <w:szCs w:val="18"/>
                <w:lang w:val="en-US"/>
              </w:rPr>
              <w:t>ė</w:t>
            </w:r>
            <w:r w:rsidRPr="002C2F60">
              <w:rPr>
                <w:rFonts w:ascii="Trebuchet MS" w:hAnsi="Trebuchet MS"/>
                <w:sz w:val="18"/>
                <w:szCs w:val="18"/>
                <w:lang w:val="en-US"/>
              </w:rPr>
              <w:t>s negali viršyti garantuot</w:t>
            </w:r>
            <w:r w:rsidRPr="002C2F60">
              <w:rPr>
                <w:rFonts w:ascii="Trebuchet MS" w:hAnsi="Trebuchet MS" w:hint="eastAsia"/>
                <w:sz w:val="18"/>
                <w:szCs w:val="18"/>
                <w:lang w:val="en-US"/>
              </w:rPr>
              <w:t>ų</w:t>
            </w:r>
            <w:r w:rsidRPr="002C2F60">
              <w:rPr>
                <w:rFonts w:ascii="Trebuchet MS" w:hAnsi="Trebuchet MS"/>
                <w:sz w:val="18"/>
                <w:szCs w:val="18"/>
                <w:lang w:val="en-US"/>
              </w:rPr>
              <w:t>. Išmatuot</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nuostoli</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(P0, Pc0, PcS ir Pk) dydžiai privalomai pateikiami PEI skai</w:t>
            </w:r>
            <w:r w:rsidRPr="002C2F60">
              <w:rPr>
                <w:rFonts w:ascii="Trebuchet MS" w:hAnsi="Trebuchet MS" w:hint="eastAsia"/>
                <w:sz w:val="18"/>
                <w:szCs w:val="18"/>
                <w:lang w:val="en-US"/>
              </w:rPr>
              <w:t>č</w:t>
            </w:r>
            <w:r w:rsidRPr="002C2F60">
              <w:rPr>
                <w:rFonts w:ascii="Trebuchet MS" w:hAnsi="Trebuchet MS"/>
                <w:sz w:val="18"/>
                <w:szCs w:val="18"/>
                <w:lang w:val="en-US"/>
              </w:rPr>
              <w:t xml:space="preserve">iavimo protokole/ </w:t>
            </w:r>
          </w:p>
          <w:p w14:paraId="454434D1" w14:textId="77777777" w:rsidR="00663703"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At a Tender</w:t>
            </w:r>
            <w:r w:rsidR="00FF3A2A" w:rsidRPr="002C2F60">
              <w:rPr>
                <w:rFonts w:ascii="Trebuchet MS" w:hAnsi="Trebuchet MS"/>
                <w:sz w:val="18"/>
                <w:szCs w:val="18"/>
                <w:lang w:val="en-US"/>
              </w:rPr>
              <w:t xml:space="preserve"> </w:t>
            </w:r>
            <w:r w:rsidRPr="002C2F60">
              <w:rPr>
                <w:rFonts w:ascii="Trebuchet MS" w:hAnsi="Trebuchet MS"/>
                <w:sz w:val="18"/>
                <w:szCs w:val="18"/>
                <w:lang w:val="en-US"/>
              </w:rPr>
              <w:t>Manufacturer shall provide guaranteed values of Peak Efficiency Index PEI and losses P0, Pc0, PcS and Pk. During factory acceptance tests it shall be proven that measured</w:t>
            </w:r>
            <w:r w:rsidR="00FF3A2A" w:rsidRPr="002C2F60">
              <w:rPr>
                <w:rFonts w:ascii="Trebuchet MS" w:hAnsi="Trebuchet MS"/>
                <w:sz w:val="18"/>
                <w:szCs w:val="18"/>
                <w:lang w:val="en-US"/>
              </w:rPr>
              <w:t xml:space="preserve"> </w:t>
            </w:r>
            <w:r w:rsidRPr="002C2F60">
              <w:rPr>
                <w:rFonts w:ascii="Trebuchet MS" w:hAnsi="Trebuchet MS"/>
                <w:sz w:val="18"/>
                <w:szCs w:val="18"/>
                <w:lang w:val="en-US"/>
              </w:rPr>
              <w:t>values of losses is not higher than guaranteed. Measured values of listed losses (P0, Pc0, PcS and Pk) shall be listed in a PEI calculations report;</w:t>
            </w:r>
            <w:r w:rsidR="00FF3A2A" w:rsidRPr="002C2F60">
              <w:rPr>
                <w:rFonts w:ascii="Trebuchet MS" w:hAnsi="Trebuchet MS"/>
                <w:sz w:val="18"/>
                <w:szCs w:val="18"/>
                <w:lang w:val="en-US"/>
              </w:rPr>
              <w:t xml:space="preserve"> </w:t>
            </w:r>
          </w:p>
          <w:p w14:paraId="31B4534E" w14:textId="6DECA602"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Bandymo metu atšak</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perjungiklis turi b</w:t>
            </w:r>
            <w:r w:rsidRPr="002C2F60">
              <w:rPr>
                <w:rFonts w:ascii="Trebuchet MS" w:hAnsi="Trebuchet MS" w:hint="eastAsia"/>
                <w:sz w:val="18"/>
                <w:szCs w:val="18"/>
                <w:lang w:val="en-US"/>
              </w:rPr>
              <w:t>ū</w:t>
            </w:r>
            <w:r w:rsidRPr="002C2F60">
              <w:rPr>
                <w:rFonts w:ascii="Trebuchet MS" w:hAnsi="Trebuchet MS"/>
                <w:sz w:val="18"/>
                <w:szCs w:val="18"/>
                <w:lang w:val="en-US"/>
              </w:rPr>
              <w:t>ti pad</w:t>
            </w:r>
            <w:r w:rsidRPr="002C2F60">
              <w:rPr>
                <w:rFonts w:ascii="Trebuchet MS" w:hAnsi="Trebuchet MS" w:hint="eastAsia"/>
                <w:sz w:val="18"/>
                <w:szCs w:val="18"/>
                <w:lang w:val="en-US"/>
              </w:rPr>
              <w:t>ė</w:t>
            </w:r>
            <w:r w:rsidRPr="002C2F60">
              <w:rPr>
                <w:rFonts w:ascii="Trebuchet MS" w:hAnsi="Trebuchet MS"/>
                <w:sz w:val="18"/>
                <w:szCs w:val="18"/>
                <w:lang w:val="en-US"/>
              </w:rPr>
              <w:t>tyje, kurioje remiantys Gamintojo skai</w:t>
            </w:r>
            <w:r w:rsidRPr="002C2F60">
              <w:rPr>
                <w:rFonts w:ascii="Trebuchet MS" w:hAnsi="Trebuchet MS" w:hint="eastAsia"/>
                <w:sz w:val="18"/>
                <w:szCs w:val="18"/>
                <w:lang w:val="en-US"/>
              </w:rPr>
              <w:t>č</w:t>
            </w:r>
            <w:r w:rsidRPr="002C2F60">
              <w:rPr>
                <w:rFonts w:ascii="Trebuchet MS" w:hAnsi="Trebuchet MS"/>
                <w:sz w:val="18"/>
                <w:szCs w:val="18"/>
                <w:lang w:val="en-US"/>
              </w:rPr>
              <w:t>iavimais, skleidžiamas triukšmas yra didžiausias, esant sužadintam</w:t>
            </w:r>
            <w:r w:rsidR="00663703" w:rsidRPr="002C2F60">
              <w:rPr>
                <w:rFonts w:ascii="Trebuchet MS" w:hAnsi="Trebuchet MS"/>
                <w:sz w:val="18"/>
                <w:szCs w:val="18"/>
                <w:lang w:val="en-US"/>
              </w:rPr>
              <w:t xml:space="preserve"> </w:t>
            </w:r>
            <w:r w:rsidRPr="002C2F60">
              <w:rPr>
                <w:rFonts w:ascii="Trebuchet MS" w:hAnsi="Trebuchet MS"/>
                <w:sz w:val="18"/>
                <w:szCs w:val="18"/>
                <w:lang w:val="en-US"/>
              </w:rPr>
              <w:t>transformatoriui ir aušinimo sistemai dirbant 100% apkrovimo ir aukš</w:t>
            </w:r>
            <w:r w:rsidRPr="002C2F60">
              <w:rPr>
                <w:rFonts w:ascii="Trebuchet MS" w:hAnsi="Trebuchet MS" w:hint="eastAsia"/>
                <w:sz w:val="18"/>
                <w:szCs w:val="18"/>
                <w:lang w:val="en-US"/>
              </w:rPr>
              <w:t>č</w:t>
            </w:r>
            <w:r w:rsidRPr="002C2F60">
              <w:rPr>
                <w:rFonts w:ascii="Trebuchet MS" w:hAnsi="Trebuchet MS"/>
                <w:sz w:val="18"/>
                <w:szCs w:val="18"/>
                <w:lang w:val="en-US"/>
              </w:rPr>
              <w:t>iausios alyvos temperat</w:t>
            </w:r>
            <w:r w:rsidRPr="002C2F60">
              <w:rPr>
                <w:rFonts w:ascii="Trebuchet MS" w:hAnsi="Trebuchet MS" w:hint="eastAsia"/>
                <w:sz w:val="18"/>
                <w:szCs w:val="18"/>
                <w:lang w:val="en-US"/>
              </w:rPr>
              <w:t>ū</w:t>
            </w:r>
            <w:r w:rsidRPr="002C2F60">
              <w:rPr>
                <w:rFonts w:ascii="Trebuchet MS" w:hAnsi="Trebuchet MS"/>
                <w:sz w:val="18"/>
                <w:szCs w:val="18"/>
                <w:lang w:val="en-US"/>
              </w:rPr>
              <w:t>ros s</w:t>
            </w:r>
            <w:r w:rsidRPr="002C2F60">
              <w:rPr>
                <w:rFonts w:ascii="Trebuchet MS" w:hAnsi="Trebuchet MS" w:hint="eastAsia"/>
                <w:sz w:val="18"/>
                <w:szCs w:val="18"/>
                <w:lang w:val="en-US"/>
              </w:rPr>
              <w:t>ą</w:t>
            </w:r>
            <w:r w:rsidRPr="002C2F60">
              <w:rPr>
                <w:rFonts w:ascii="Trebuchet MS" w:hAnsi="Trebuchet MS"/>
                <w:sz w:val="18"/>
                <w:szCs w:val="18"/>
                <w:lang w:val="en-US"/>
              </w:rPr>
              <w:t xml:space="preserve">lygomis/ </w:t>
            </w:r>
          </w:p>
          <w:p w14:paraId="20CCC81E" w14:textId="1A2C548D" w:rsidR="008E0761"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Measurements shall be performed at the Manufacturer’s</w:t>
            </w:r>
            <w:r w:rsidR="00FF3A2A" w:rsidRPr="002C2F60">
              <w:rPr>
                <w:rFonts w:ascii="Trebuchet MS" w:hAnsi="Trebuchet MS"/>
                <w:sz w:val="18"/>
                <w:szCs w:val="18"/>
                <w:lang w:val="en-US"/>
              </w:rPr>
              <w:t xml:space="preserve"> </w:t>
            </w:r>
            <w:r w:rsidRPr="002C2F60">
              <w:rPr>
                <w:rFonts w:ascii="Trebuchet MS" w:hAnsi="Trebuchet MS"/>
                <w:sz w:val="18"/>
                <w:szCs w:val="18"/>
                <w:lang w:val="en-US"/>
              </w:rPr>
              <w:t>stated tap position with highest noise level, with transformer energized and cooling equipment working in conditions of 100% load and highest permissible temperature of</w:t>
            </w:r>
            <w:r w:rsidR="00FF3A2A" w:rsidRPr="002C2F60">
              <w:rPr>
                <w:rFonts w:ascii="Trebuchet MS" w:hAnsi="Trebuchet MS"/>
                <w:sz w:val="18"/>
                <w:szCs w:val="18"/>
                <w:lang w:val="en-US"/>
              </w:rPr>
              <w:t xml:space="preserve"> </w:t>
            </w:r>
            <w:r w:rsidRPr="002C2F60">
              <w:rPr>
                <w:rFonts w:ascii="Trebuchet MS" w:hAnsi="Trebuchet MS"/>
                <w:sz w:val="18"/>
                <w:szCs w:val="18"/>
                <w:lang w:val="en-US"/>
              </w:rPr>
              <w:t>oil;</w:t>
            </w:r>
          </w:p>
          <w:p w14:paraId="243C535D" w14:textId="3956D7F9" w:rsidR="00663703" w:rsidRPr="00524321" w:rsidRDefault="008E0761" w:rsidP="00663703">
            <w:pPr>
              <w:pStyle w:val="ListParagraph"/>
              <w:numPr>
                <w:ilvl w:val="0"/>
                <w:numId w:val="9"/>
              </w:numPr>
              <w:rPr>
                <w:rFonts w:ascii="Trebuchet MS" w:hAnsi="Trebuchet MS"/>
                <w:sz w:val="18"/>
                <w:szCs w:val="18"/>
                <w:lang w:val="en-US"/>
              </w:rPr>
            </w:pPr>
            <w:r w:rsidRPr="00524321">
              <w:rPr>
                <w:rFonts w:ascii="Trebuchet MS" w:hAnsi="Trebuchet MS"/>
                <w:sz w:val="18"/>
                <w:szCs w:val="18"/>
                <w:lang w:val="en-US"/>
              </w:rPr>
              <w:t>Nustatant didžiausi</w:t>
            </w:r>
            <w:r w:rsidRPr="00524321">
              <w:rPr>
                <w:rFonts w:ascii="Trebuchet MS" w:hAnsi="Trebuchet MS" w:hint="eastAsia"/>
                <w:sz w:val="18"/>
                <w:szCs w:val="18"/>
                <w:lang w:val="en-US"/>
              </w:rPr>
              <w:t>ą</w:t>
            </w:r>
            <w:r w:rsidRPr="00524321">
              <w:rPr>
                <w:rFonts w:ascii="Trebuchet MS" w:hAnsi="Trebuchet MS"/>
                <w:sz w:val="18"/>
                <w:szCs w:val="18"/>
                <w:lang w:val="en-US"/>
              </w:rPr>
              <w:t xml:space="preserve"> leistin</w:t>
            </w:r>
            <w:r w:rsidRPr="00524321">
              <w:rPr>
                <w:rFonts w:ascii="Trebuchet MS" w:hAnsi="Trebuchet MS" w:hint="eastAsia"/>
                <w:sz w:val="18"/>
                <w:szCs w:val="18"/>
                <w:lang w:val="en-US"/>
              </w:rPr>
              <w:t>ą</w:t>
            </w:r>
            <w:r w:rsidRPr="00524321">
              <w:rPr>
                <w:rFonts w:ascii="Trebuchet MS" w:hAnsi="Trebuchet MS"/>
                <w:sz w:val="18"/>
                <w:szCs w:val="18"/>
                <w:lang w:val="en-US"/>
              </w:rPr>
              <w:t xml:space="preserve"> triukšmo lyg</w:t>
            </w:r>
            <w:r w:rsidRPr="00524321">
              <w:rPr>
                <w:rFonts w:ascii="Trebuchet MS" w:hAnsi="Trebuchet MS" w:hint="eastAsia"/>
                <w:sz w:val="18"/>
                <w:szCs w:val="18"/>
                <w:lang w:val="en-US"/>
              </w:rPr>
              <w:t>į</w:t>
            </w:r>
            <w:r w:rsidRPr="00524321">
              <w:rPr>
                <w:rFonts w:ascii="Trebuchet MS" w:hAnsi="Trebuchet MS"/>
                <w:sz w:val="18"/>
                <w:szCs w:val="18"/>
                <w:lang w:val="en-US"/>
              </w:rPr>
              <w:t xml:space="preserve"> projektavimo metu b</w:t>
            </w:r>
            <w:r w:rsidRPr="00524321">
              <w:rPr>
                <w:rFonts w:ascii="Trebuchet MS" w:hAnsi="Trebuchet MS" w:hint="eastAsia"/>
                <w:sz w:val="18"/>
                <w:szCs w:val="18"/>
                <w:lang w:val="en-US"/>
              </w:rPr>
              <w:t>ū</w:t>
            </w:r>
            <w:r w:rsidRPr="00524321">
              <w:rPr>
                <w:rFonts w:ascii="Trebuchet MS" w:hAnsi="Trebuchet MS"/>
                <w:sz w:val="18"/>
                <w:szCs w:val="18"/>
                <w:lang w:val="en-US"/>
              </w:rPr>
              <w:t xml:space="preserve">tina atsižvelgti </w:t>
            </w:r>
            <w:r w:rsidRPr="00524321">
              <w:rPr>
                <w:rFonts w:ascii="Trebuchet MS" w:hAnsi="Trebuchet MS" w:hint="eastAsia"/>
                <w:sz w:val="18"/>
                <w:szCs w:val="18"/>
                <w:lang w:val="en-US"/>
              </w:rPr>
              <w:t>į</w:t>
            </w:r>
            <w:r w:rsidRPr="00524321">
              <w:rPr>
                <w:rFonts w:ascii="Trebuchet MS" w:hAnsi="Trebuchet MS"/>
                <w:sz w:val="18"/>
                <w:szCs w:val="18"/>
                <w:lang w:val="en-US"/>
              </w:rPr>
              <w:t xml:space="preserve"> transformatoriaus pastatymo viet</w:t>
            </w:r>
            <w:r w:rsidRPr="00524321">
              <w:rPr>
                <w:rFonts w:ascii="Trebuchet MS" w:hAnsi="Trebuchet MS" w:hint="eastAsia"/>
                <w:sz w:val="18"/>
                <w:szCs w:val="18"/>
                <w:lang w:val="en-US"/>
              </w:rPr>
              <w:t>ą</w:t>
            </w:r>
            <w:r w:rsidRPr="00524321">
              <w:rPr>
                <w:rFonts w:ascii="Trebuchet MS" w:hAnsi="Trebuchet MS"/>
                <w:sz w:val="18"/>
                <w:szCs w:val="18"/>
                <w:lang w:val="en-US"/>
              </w:rPr>
              <w:t xml:space="preserve"> ir Lietuvos Respublikoje galiojan</w:t>
            </w:r>
            <w:r w:rsidRPr="00524321">
              <w:rPr>
                <w:rFonts w:ascii="Trebuchet MS" w:hAnsi="Trebuchet MS" w:hint="eastAsia"/>
                <w:sz w:val="18"/>
                <w:szCs w:val="18"/>
                <w:lang w:val="en-US"/>
              </w:rPr>
              <w:t>č</w:t>
            </w:r>
            <w:r w:rsidRPr="00524321">
              <w:rPr>
                <w:rFonts w:ascii="Trebuchet MS" w:hAnsi="Trebuchet MS"/>
                <w:sz w:val="18"/>
                <w:szCs w:val="18"/>
                <w:lang w:val="en-US"/>
              </w:rPr>
              <w:t>ias normas/</w:t>
            </w:r>
            <w:r w:rsidR="00FF3A2A" w:rsidRPr="00524321">
              <w:rPr>
                <w:rFonts w:ascii="Trebuchet MS" w:hAnsi="Trebuchet MS"/>
                <w:sz w:val="18"/>
                <w:szCs w:val="18"/>
                <w:lang w:val="en-US"/>
              </w:rPr>
              <w:t xml:space="preserve"> </w:t>
            </w:r>
          </w:p>
          <w:p w14:paraId="21149F25" w14:textId="4F12EDDF" w:rsidR="00FF3A2A" w:rsidRPr="002C2F60" w:rsidRDefault="008E0761" w:rsidP="00663703">
            <w:pPr>
              <w:pStyle w:val="ListParagraph"/>
              <w:rPr>
                <w:rFonts w:ascii="Trebuchet MS" w:hAnsi="Trebuchet MS"/>
                <w:sz w:val="18"/>
                <w:szCs w:val="18"/>
                <w:lang w:val="en-US"/>
              </w:rPr>
            </w:pPr>
            <w:r w:rsidRPr="00524321">
              <w:rPr>
                <w:rFonts w:ascii="Trebuchet MS" w:hAnsi="Trebuchet MS"/>
                <w:sz w:val="18"/>
                <w:szCs w:val="18"/>
                <w:lang w:val="en-US"/>
              </w:rPr>
              <w:t>When determining highest allowed sound level it is necessary to take into account location of installation of transformer and relevant National rules and regulations;</w:t>
            </w:r>
          </w:p>
          <w:p w14:paraId="43F20B84" w14:textId="37B097E0"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 xml:space="preserve">Jeigu transformatoriaus galia </w:t>
            </w:r>
            <w:r w:rsidRPr="002C2F60">
              <w:rPr>
                <w:rFonts w:ascii="Trebuchet MS" w:hAnsi="Trebuchet MS" w:hint="eastAsia"/>
                <w:sz w:val="18"/>
                <w:szCs w:val="18"/>
                <w:lang w:val="en-US"/>
              </w:rPr>
              <w:t>≥</w:t>
            </w:r>
            <w:r w:rsidRPr="002C2F60">
              <w:rPr>
                <w:rFonts w:ascii="Trebuchet MS" w:hAnsi="Trebuchet MS"/>
                <w:sz w:val="18"/>
                <w:szCs w:val="18"/>
                <w:lang w:val="en-US"/>
              </w:rPr>
              <w:t xml:space="preserve"> 200 MVA, projektuojant gali b</w:t>
            </w:r>
            <w:r w:rsidRPr="002C2F60">
              <w:rPr>
                <w:rFonts w:ascii="Trebuchet MS" w:hAnsi="Trebuchet MS" w:hint="eastAsia"/>
                <w:sz w:val="18"/>
                <w:szCs w:val="18"/>
                <w:lang w:val="en-US"/>
              </w:rPr>
              <w:t>ū</w:t>
            </w:r>
            <w:r w:rsidRPr="002C2F60">
              <w:rPr>
                <w:rFonts w:ascii="Trebuchet MS" w:hAnsi="Trebuchet MS"/>
                <w:sz w:val="18"/>
                <w:szCs w:val="18"/>
                <w:lang w:val="en-US"/>
              </w:rPr>
              <w:t>ti parenkamas atšak</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perjungiklis su atskiromis pavaromis kiekvienai fazei/ </w:t>
            </w:r>
          </w:p>
          <w:p w14:paraId="3385799D" w14:textId="5FA47A3B" w:rsidR="008E0761"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If rated power of</w:t>
            </w:r>
            <w:r w:rsidR="00FF3A2A" w:rsidRPr="002C2F60">
              <w:rPr>
                <w:rFonts w:ascii="Trebuchet MS" w:hAnsi="Trebuchet MS"/>
                <w:sz w:val="18"/>
                <w:szCs w:val="18"/>
                <w:lang w:val="en-US"/>
              </w:rPr>
              <w:t xml:space="preserve"> </w:t>
            </w:r>
            <w:r w:rsidRPr="002C2F60">
              <w:rPr>
                <w:rFonts w:ascii="Trebuchet MS" w:hAnsi="Trebuchet MS"/>
                <w:sz w:val="18"/>
                <w:szCs w:val="18"/>
                <w:lang w:val="en-US"/>
              </w:rPr>
              <w:t xml:space="preserve">transformer is </w:t>
            </w:r>
            <w:r w:rsidRPr="002C2F60">
              <w:rPr>
                <w:rFonts w:ascii="Trebuchet MS" w:hAnsi="Trebuchet MS" w:hint="eastAsia"/>
                <w:sz w:val="18"/>
                <w:szCs w:val="18"/>
                <w:lang w:val="en-US"/>
              </w:rPr>
              <w:t>≥</w:t>
            </w:r>
            <w:r w:rsidRPr="002C2F60">
              <w:rPr>
                <w:rFonts w:ascii="Trebuchet MS" w:hAnsi="Trebuchet MS"/>
                <w:sz w:val="18"/>
                <w:szCs w:val="18"/>
                <w:lang w:val="en-US"/>
              </w:rPr>
              <w:t xml:space="preserve"> 200 MVA, during the design can be chosen tap changer with separate drives for each phase;</w:t>
            </w:r>
          </w:p>
          <w:p w14:paraId="120577D1" w14:textId="76D249D7"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Jeigu aušinimo b</w:t>
            </w:r>
            <w:r w:rsidRPr="002C2F60">
              <w:rPr>
                <w:rFonts w:ascii="Trebuchet MS" w:hAnsi="Trebuchet MS" w:hint="eastAsia"/>
                <w:sz w:val="18"/>
                <w:szCs w:val="18"/>
                <w:lang w:val="en-US"/>
              </w:rPr>
              <w:t>ū</w:t>
            </w:r>
            <w:r w:rsidRPr="002C2F60">
              <w:rPr>
                <w:rFonts w:ascii="Trebuchet MS" w:hAnsi="Trebuchet MS"/>
                <w:sz w:val="18"/>
                <w:szCs w:val="18"/>
                <w:lang w:val="en-US"/>
              </w:rPr>
              <w:t>das skiriasi priklausomai nuo apkrovimo, temperat</w:t>
            </w:r>
            <w:r w:rsidRPr="002C2F60">
              <w:rPr>
                <w:rFonts w:ascii="Trebuchet MS" w:hAnsi="Trebuchet MS" w:hint="eastAsia"/>
                <w:sz w:val="18"/>
                <w:szCs w:val="18"/>
                <w:lang w:val="en-US"/>
              </w:rPr>
              <w:t>ū</w:t>
            </w:r>
            <w:r w:rsidRPr="002C2F60">
              <w:rPr>
                <w:rFonts w:ascii="Trebuchet MS" w:hAnsi="Trebuchet MS"/>
                <w:sz w:val="18"/>
                <w:szCs w:val="18"/>
                <w:lang w:val="en-US"/>
              </w:rPr>
              <w:t>ros ar kit</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parametr</w:t>
            </w:r>
            <w:r w:rsidRPr="002C2F60">
              <w:rPr>
                <w:rFonts w:ascii="Trebuchet MS" w:hAnsi="Trebuchet MS" w:hint="eastAsia"/>
                <w:sz w:val="18"/>
                <w:szCs w:val="18"/>
                <w:lang w:val="en-US"/>
              </w:rPr>
              <w:t>ų</w:t>
            </w:r>
            <w:r w:rsidRPr="002C2F60">
              <w:rPr>
                <w:rFonts w:ascii="Trebuchet MS" w:hAnsi="Trebuchet MS"/>
                <w:sz w:val="18"/>
                <w:szCs w:val="18"/>
                <w:lang w:val="en-US"/>
              </w:rPr>
              <w:t>, b</w:t>
            </w:r>
            <w:r w:rsidRPr="002C2F60">
              <w:rPr>
                <w:rFonts w:ascii="Trebuchet MS" w:hAnsi="Trebuchet MS" w:hint="eastAsia"/>
                <w:sz w:val="18"/>
                <w:szCs w:val="18"/>
                <w:lang w:val="en-US"/>
              </w:rPr>
              <w:t>ū</w:t>
            </w:r>
            <w:r w:rsidRPr="002C2F60">
              <w:rPr>
                <w:rFonts w:ascii="Trebuchet MS" w:hAnsi="Trebuchet MS"/>
                <w:sz w:val="18"/>
                <w:szCs w:val="18"/>
                <w:lang w:val="en-US"/>
              </w:rPr>
              <w:t>tina nurodyti konkre</w:t>
            </w:r>
            <w:r w:rsidRPr="002C2F60">
              <w:rPr>
                <w:rFonts w:ascii="Trebuchet MS" w:hAnsi="Trebuchet MS" w:hint="eastAsia"/>
                <w:sz w:val="18"/>
                <w:szCs w:val="18"/>
                <w:lang w:val="en-US"/>
              </w:rPr>
              <w:t>č</w:t>
            </w:r>
            <w:r w:rsidRPr="002C2F60">
              <w:rPr>
                <w:rFonts w:ascii="Trebuchet MS" w:hAnsi="Trebuchet MS"/>
                <w:sz w:val="18"/>
                <w:szCs w:val="18"/>
                <w:lang w:val="en-US"/>
              </w:rPr>
              <w:t>ias s</w:t>
            </w:r>
            <w:r w:rsidRPr="002C2F60">
              <w:rPr>
                <w:rFonts w:ascii="Trebuchet MS" w:hAnsi="Trebuchet MS" w:hint="eastAsia"/>
                <w:sz w:val="18"/>
                <w:szCs w:val="18"/>
                <w:lang w:val="en-US"/>
              </w:rPr>
              <w:t>ą</w:t>
            </w:r>
            <w:r w:rsidRPr="002C2F60">
              <w:rPr>
                <w:rFonts w:ascii="Trebuchet MS" w:hAnsi="Trebuchet MS"/>
                <w:sz w:val="18"/>
                <w:szCs w:val="18"/>
                <w:lang w:val="en-US"/>
              </w:rPr>
              <w:t>lyg</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ribas kiekvienam aušinimo b</w:t>
            </w:r>
            <w:r w:rsidRPr="002C2F60">
              <w:rPr>
                <w:rFonts w:ascii="Trebuchet MS" w:hAnsi="Trebuchet MS" w:hint="eastAsia"/>
                <w:sz w:val="18"/>
                <w:szCs w:val="18"/>
                <w:lang w:val="en-US"/>
              </w:rPr>
              <w:t>ū</w:t>
            </w:r>
            <w:r w:rsidRPr="002C2F60">
              <w:rPr>
                <w:rFonts w:ascii="Trebuchet MS" w:hAnsi="Trebuchet MS"/>
                <w:sz w:val="18"/>
                <w:szCs w:val="18"/>
                <w:lang w:val="en-US"/>
              </w:rPr>
              <w:t xml:space="preserve">dui/ </w:t>
            </w:r>
          </w:p>
          <w:p w14:paraId="107AC360" w14:textId="56A84FAD" w:rsidR="00FF3A2A"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If</w:t>
            </w:r>
            <w:r w:rsidR="00FF3A2A" w:rsidRPr="002C2F60">
              <w:rPr>
                <w:rFonts w:ascii="Trebuchet MS" w:hAnsi="Trebuchet MS"/>
                <w:sz w:val="18"/>
                <w:szCs w:val="18"/>
                <w:lang w:val="en-US"/>
              </w:rPr>
              <w:t xml:space="preserve"> </w:t>
            </w:r>
            <w:r w:rsidRPr="002C2F60">
              <w:rPr>
                <w:rFonts w:ascii="Trebuchet MS" w:hAnsi="Trebuchet MS"/>
                <w:sz w:val="18"/>
                <w:szCs w:val="18"/>
                <w:lang w:val="en-US"/>
              </w:rPr>
              <w:t>the cooling method is different depending on the load, temperature or other characteristics, it is necessary to specify the range of conditions for each cooling method.</w:t>
            </w:r>
            <w:r w:rsidR="00FF3A2A" w:rsidRPr="002C2F60">
              <w:rPr>
                <w:rFonts w:ascii="Trebuchet MS" w:hAnsi="Trebuchet MS"/>
                <w:sz w:val="18"/>
                <w:szCs w:val="18"/>
                <w:lang w:val="en-US"/>
              </w:rPr>
              <w:t xml:space="preserve"> </w:t>
            </w:r>
          </w:p>
          <w:p w14:paraId="666187B4" w14:textId="5EEB7B61"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hint="eastAsia"/>
                <w:sz w:val="18"/>
                <w:szCs w:val="18"/>
                <w:lang w:val="en-US"/>
              </w:rPr>
              <w:t>Į</w:t>
            </w:r>
            <w:r w:rsidRPr="002C2F60">
              <w:rPr>
                <w:rFonts w:ascii="Trebuchet MS" w:hAnsi="Trebuchet MS"/>
                <w:sz w:val="18"/>
                <w:szCs w:val="18"/>
                <w:lang w:val="en-US"/>
              </w:rPr>
              <w:t>vad</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žaibo impulso atsparumo </w:t>
            </w:r>
            <w:r w:rsidRPr="002C2F60">
              <w:rPr>
                <w:rFonts w:ascii="Trebuchet MS" w:hAnsi="Trebuchet MS" w:hint="eastAsia"/>
                <w:sz w:val="18"/>
                <w:szCs w:val="18"/>
                <w:lang w:val="en-US"/>
              </w:rPr>
              <w:t>į</w:t>
            </w:r>
            <w:r w:rsidRPr="002C2F60">
              <w:rPr>
                <w:rFonts w:ascii="Trebuchet MS" w:hAnsi="Trebuchet MS"/>
                <w:sz w:val="18"/>
                <w:szCs w:val="18"/>
                <w:lang w:val="en-US"/>
              </w:rPr>
              <w:t>tampa (Up) turi b</w:t>
            </w:r>
            <w:r w:rsidRPr="002C2F60">
              <w:rPr>
                <w:rFonts w:ascii="Trebuchet MS" w:hAnsi="Trebuchet MS" w:hint="eastAsia"/>
                <w:sz w:val="18"/>
                <w:szCs w:val="18"/>
                <w:lang w:val="en-US"/>
              </w:rPr>
              <w:t>ū</w:t>
            </w:r>
            <w:r w:rsidRPr="002C2F60">
              <w:rPr>
                <w:rFonts w:ascii="Trebuchet MS" w:hAnsi="Trebuchet MS"/>
                <w:sz w:val="18"/>
                <w:szCs w:val="18"/>
                <w:lang w:val="en-US"/>
              </w:rPr>
              <w:t>ti ne žemesn</w:t>
            </w:r>
            <w:r w:rsidRPr="002C2F60">
              <w:rPr>
                <w:rFonts w:ascii="Trebuchet MS" w:hAnsi="Trebuchet MS" w:hint="eastAsia"/>
                <w:sz w:val="18"/>
                <w:szCs w:val="18"/>
                <w:lang w:val="en-US"/>
              </w:rPr>
              <w:t>ė</w:t>
            </w:r>
            <w:r w:rsidRPr="002C2F60">
              <w:rPr>
                <w:rFonts w:ascii="Trebuchet MS" w:hAnsi="Trebuchet MS"/>
                <w:sz w:val="18"/>
                <w:szCs w:val="18"/>
                <w:lang w:val="en-US"/>
              </w:rPr>
              <w:t xml:space="preserve"> nei transformatoriaus apvij</w:t>
            </w:r>
            <w:r w:rsidRPr="002C2F60">
              <w:rPr>
                <w:rFonts w:ascii="Trebuchet MS" w:hAnsi="Trebuchet MS" w:hint="eastAsia"/>
                <w:sz w:val="18"/>
                <w:szCs w:val="18"/>
                <w:lang w:val="en-US"/>
              </w:rPr>
              <w:t>ų</w:t>
            </w:r>
            <w:r w:rsidRPr="002C2F60">
              <w:rPr>
                <w:rFonts w:ascii="Trebuchet MS" w:hAnsi="Trebuchet MS"/>
                <w:sz w:val="18"/>
                <w:szCs w:val="18"/>
                <w:lang w:val="en-US"/>
              </w:rPr>
              <w:t>,. Kit</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bandym</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w:t>
            </w:r>
            <w:r w:rsidRPr="002C2F60">
              <w:rPr>
                <w:rFonts w:ascii="Trebuchet MS" w:hAnsi="Trebuchet MS" w:hint="eastAsia"/>
                <w:sz w:val="18"/>
                <w:szCs w:val="18"/>
                <w:lang w:val="en-US"/>
              </w:rPr>
              <w:t>į</w:t>
            </w:r>
            <w:r w:rsidRPr="002C2F60">
              <w:rPr>
                <w:rFonts w:ascii="Trebuchet MS" w:hAnsi="Trebuchet MS"/>
                <w:sz w:val="18"/>
                <w:szCs w:val="18"/>
                <w:lang w:val="en-US"/>
              </w:rPr>
              <w:t>tamp</w:t>
            </w:r>
            <w:r w:rsidRPr="002C2F60">
              <w:rPr>
                <w:rFonts w:ascii="Trebuchet MS" w:hAnsi="Trebuchet MS" w:hint="eastAsia"/>
                <w:sz w:val="18"/>
                <w:szCs w:val="18"/>
                <w:lang w:val="en-US"/>
              </w:rPr>
              <w:t>ų</w:t>
            </w:r>
            <w:r w:rsidR="00FF3A2A" w:rsidRPr="002C2F60">
              <w:rPr>
                <w:rFonts w:ascii="Trebuchet MS" w:hAnsi="Trebuchet MS"/>
                <w:sz w:val="18"/>
                <w:szCs w:val="18"/>
                <w:lang w:val="en-US"/>
              </w:rPr>
              <w:t xml:space="preserve"> </w:t>
            </w:r>
            <w:r w:rsidRPr="002C2F60">
              <w:rPr>
                <w:rFonts w:ascii="Trebuchet MS" w:hAnsi="Trebuchet MS"/>
                <w:sz w:val="18"/>
                <w:szCs w:val="18"/>
                <w:lang w:val="en-US"/>
              </w:rPr>
              <w:t xml:space="preserve">lygiai parenkami vadovaujantis IEC 60137 standartu/ </w:t>
            </w:r>
          </w:p>
          <w:p w14:paraId="2B2620E2" w14:textId="66A18BED" w:rsidR="008E0761"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Values of lightning impulse withstand voltage for bushings shall be not less as for transformer’s windings</w:t>
            </w:r>
            <w:r w:rsidR="00B94EEC">
              <w:rPr>
                <w:rFonts w:ascii="Trebuchet MS" w:hAnsi="Trebuchet MS"/>
                <w:sz w:val="18"/>
                <w:szCs w:val="18"/>
                <w:lang w:val="en-US"/>
              </w:rPr>
              <w:t>=</w:t>
            </w:r>
            <w:r w:rsidRPr="002C2F60">
              <w:rPr>
                <w:rFonts w:ascii="Trebuchet MS" w:hAnsi="Trebuchet MS"/>
                <w:sz w:val="18"/>
                <w:szCs w:val="18"/>
                <w:lang w:val="en-US"/>
              </w:rPr>
              <w:t>. Voltage levels for other dielectric tests are specified in IEC 60137;</w:t>
            </w:r>
          </w:p>
          <w:p w14:paraId="07E70E37" w14:textId="4618FE2A"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Bandym</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program</w:t>
            </w:r>
            <w:r w:rsidRPr="002C2F60">
              <w:rPr>
                <w:rFonts w:ascii="Trebuchet MS" w:hAnsi="Trebuchet MS" w:hint="eastAsia"/>
                <w:sz w:val="18"/>
                <w:szCs w:val="18"/>
                <w:lang w:val="en-US"/>
              </w:rPr>
              <w:t>ą</w:t>
            </w:r>
            <w:r w:rsidRPr="002C2F60">
              <w:rPr>
                <w:rFonts w:ascii="Trebuchet MS" w:hAnsi="Trebuchet MS"/>
                <w:sz w:val="18"/>
                <w:szCs w:val="18"/>
                <w:lang w:val="en-US"/>
              </w:rPr>
              <w:t xml:space="preserve"> ir apimtis b</w:t>
            </w:r>
            <w:r w:rsidRPr="002C2F60">
              <w:rPr>
                <w:rFonts w:ascii="Trebuchet MS" w:hAnsi="Trebuchet MS" w:hint="eastAsia"/>
                <w:sz w:val="18"/>
                <w:szCs w:val="18"/>
                <w:lang w:val="en-US"/>
              </w:rPr>
              <w:t>ū</w:t>
            </w:r>
            <w:r w:rsidRPr="002C2F60">
              <w:rPr>
                <w:rFonts w:ascii="Trebuchet MS" w:hAnsi="Trebuchet MS"/>
                <w:sz w:val="18"/>
                <w:szCs w:val="18"/>
                <w:lang w:val="en-US"/>
              </w:rPr>
              <w:t>tina suderinti su Užsakovu likus ne mažiau nei m</w:t>
            </w:r>
            <w:r w:rsidRPr="002C2F60">
              <w:rPr>
                <w:rFonts w:ascii="Trebuchet MS" w:hAnsi="Trebuchet MS" w:hint="eastAsia"/>
                <w:sz w:val="18"/>
                <w:szCs w:val="18"/>
                <w:lang w:val="en-US"/>
              </w:rPr>
              <w:t>ė</w:t>
            </w:r>
            <w:r w:rsidRPr="002C2F60">
              <w:rPr>
                <w:rFonts w:ascii="Trebuchet MS" w:hAnsi="Trebuchet MS"/>
                <w:sz w:val="18"/>
                <w:szCs w:val="18"/>
                <w:lang w:val="en-US"/>
              </w:rPr>
              <w:t>nesiui iki bandym</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pradžios/ </w:t>
            </w:r>
          </w:p>
          <w:p w14:paraId="50F0E993" w14:textId="511403EA" w:rsidR="008E0761" w:rsidRPr="002C2F60"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Scope and schedule of tests shall be agreed with</w:t>
            </w:r>
            <w:r w:rsidR="00FF3A2A" w:rsidRPr="002C2F60">
              <w:rPr>
                <w:rFonts w:ascii="Trebuchet MS" w:hAnsi="Trebuchet MS"/>
                <w:sz w:val="18"/>
                <w:szCs w:val="18"/>
                <w:lang w:val="en-US"/>
              </w:rPr>
              <w:t xml:space="preserve"> </w:t>
            </w:r>
            <w:r w:rsidRPr="002C2F60">
              <w:rPr>
                <w:rFonts w:ascii="Trebuchet MS" w:hAnsi="Trebuchet MS"/>
                <w:sz w:val="18"/>
                <w:szCs w:val="18"/>
                <w:lang w:val="en-US"/>
              </w:rPr>
              <w:t>customer not later than 1 month before tests;</w:t>
            </w:r>
          </w:p>
          <w:p w14:paraId="3E160E54" w14:textId="6F307E2F" w:rsidR="00663703" w:rsidRPr="002C2F60" w:rsidRDefault="008E0761" w:rsidP="00663703">
            <w:pPr>
              <w:pStyle w:val="ListParagraph"/>
              <w:numPr>
                <w:ilvl w:val="0"/>
                <w:numId w:val="9"/>
              </w:numPr>
              <w:rPr>
                <w:rFonts w:ascii="Trebuchet MS" w:hAnsi="Trebuchet MS"/>
                <w:sz w:val="18"/>
                <w:szCs w:val="18"/>
                <w:lang w:val="en-US"/>
              </w:rPr>
            </w:pPr>
            <w:r w:rsidRPr="002C2F60">
              <w:rPr>
                <w:rFonts w:ascii="Trebuchet MS" w:hAnsi="Trebuchet MS"/>
                <w:sz w:val="18"/>
                <w:szCs w:val="18"/>
                <w:lang w:val="en-US"/>
              </w:rPr>
              <w:t>Vardini</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dydži</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lentel</w:t>
            </w:r>
            <w:r w:rsidRPr="002C2F60">
              <w:rPr>
                <w:rFonts w:ascii="Trebuchet MS" w:hAnsi="Trebuchet MS" w:hint="eastAsia"/>
                <w:sz w:val="18"/>
                <w:szCs w:val="18"/>
                <w:lang w:val="en-US"/>
              </w:rPr>
              <w:t>ė</w:t>
            </w:r>
            <w:r w:rsidRPr="002C2F60">
              <w:rPr>
                <w:rFonts w:ascii="Trebuchet MS" w:hAnsi="Trebuchet MS"/>
                <w:sz w:val="18"/>
                <w:szCs w:val="18"/>
                <w:lang w:val="en-US"/>
              </w:rPr>
              <w:t>s turi atitikti Litgrid AB standartinius techninius reikalavimus pirmini</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w:t>
            </w:r>
            <w:r w:rsidRPr="002C2F60">
              <w:rPr>
                <w:rFonts w:ascii="Trebuchet MS" w:hAnsi="Trebuchet MS" w:hint="eastAsia"/>
                <w:sz w:val="18"/>
                <w:szCs w:val="18"/>
                <w:lang w:val="en-US"/>
              </w:rPr>
              <w:t>į</w:t>
            </w:r>
            <w:r w:rsidRPr="002C2F60">
              <w:rPr>
                <w:rFonts w:ascii="Trebuchet MS" w:hAnsi="Trebuchet MS"/>
                <w:sz w:val="18"/>
                <w:szCs w:val="18"/>
                <w:lang w:val="en-US"/>
              </w:rPr>
              <w:t>rengini</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duomen</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lentel</w:t>
            </w:r>
            <w:r w:rsidRPr="002C2F60">
              <w:rPr>
                <w:rFonts w:ascii="Trebuchet MS" w:hAnsi="Trebuchet MS" w:hint="eastAsia"/>
                <w:sz w:val="18"/>
                <w:szCs w:val="18"/>
                <w:lang w:val="en-US"/>
              </w:rPr>
              <w:t>ė</w:t>
            </w:r>
            <w:r w:rsidRPr="002C2F60">
              <w:rPr>
                <w:rFonts w:ascii="Trebuchet MS" w:hAnsi="Trebuchet MS"/>
                <w:sz w:val="18"/>
                <w:szCs w:val="18"/>
                <w:lang w:val="en-US"/>
              </w:rPr>
              <w:t xml:space="preserve">ms/ </w:t>
            </w:r>
          </w:p>
          <w:p w14:paraId="66EEAC31" w14:textId="22FC24A2" w:rsidR="008E0761" w:rsidRDefault="008E0761" w:rsidP="00663703">
            <w:pPr>
              <w:pStyle w:val="ListParagraph"/>
              <w:rPr>
                <w:rFonts w:ascii="Trebuchet MS" w:hAnsi="Trebuchet MS"/>
                <w:sz w:val="18"/>
                <w:szCs w:val="18"/>
                <w:lang w:val="en-US"/>
              </w:rPr>
            </w:pPr>
            <w:r w:rsidRPr="002C2F60">
              <w:rPr>
                <w:rFonts w:ascii="Trebuchet MS" w:hAnsi="Trebuchet MS"/>
                <w:sz w:val="18"/>
                <w:szCs w:val="18"/>
                <w:lang w:val="en-US"/>
              </w:rPr>
              <w:t>Nameplates shall be designed according</w:t>
            </w:r>
            <w:r w:rsidR="00FF3A2A" w:rsidRPr="002C2F60">
              <w:rPr>
                <w:rFonts w:ascii="Trebuchet MS" w:hAnsi="Trebuchet MS"/>
                <w:sz w:val="18"/>
                <w:szCs w:val="18"/>
                <w:lang w:val="en-US"/>
              </w:rPr>
              <w:t xml:space="preserve"> </w:t>
            </w:r>
            <w:r w:rsidRPr="002C2F60">
              <w:rPr>
                <w:rFonts w:ascii="Trebuchet MS" w:hAnsi="Trebuchet MS"/>
                <w:sz w:val="18"/>
                <w:szCs w:val="18"/>
                <w:lang w:val="en-US"/>
              </w:rPr>
              <w:t>to Litgrid AB standard technical requirements for nameplates of primary equipment;</w:t>
            </w:r>
          </w:p>
          <w:p w14:paraId="2623D651" w14:textId="1CB14157" w:rsidR="001A7288" w:rsidRPr="00CE0AE8" w:rsidRDefault="0045276F" w:rsidP="001A7288">
            <w:pPr>
              <w:pStyle w:val="ListParagraph"/>
              <w:numPr>
                <w:ilvl w:val="0"/>
                <w:numId w:val="9"/>
              </w:numPr>
              <w:rPr>
                <w:rFonts w:ascii="Trebuchet MS" w:hAnsi="Trebuchet MS"/>
                <w:sz w:val="18"/>
                <w:szCs w:val="18"/>
                <w:lang w:val="en-US"/>
              </w:rPr>
            </w:pPr>
            <w:r w:rsidRPr="00CE0AE8">
              <w:rPr>
                <w:rFonts w:ascii="Trebuchet MS" w:hAnsi="Trebuchet MS"/>
                <w:sz w:val="18"/>
                <w:szCs w:val="18"/>
                <w:lang w:val="en-US"/>
              </w:rPr>
              <w:t>Valdymo spintos ir įvadai turi būti išdėstyti pagal Pirkėjo pateiktus brėžinius. Autotransformatoriaus su triukšmo ir fizinės apsaugos barjerų išdėstymo brėžiniais yra konfidenciali informacija;</w:t>
            </w:r>
          </w:p>
          <w:p w14:paraId="20FC897A" w14:textId="126DCED4" w:rsidR="0045276F" w:rsidRPr="00CE0AE8" w:rsidRDefault="0045276F" w:rsidP="0045276F">
            <w:pPr>
              <w:pStyle w:val="ListParagraph"/>
              <w:rPr>
                <w:rFonts w:ascii="Trebuchet MS" w:hAnsi="Trebuchet MS"/>
                <w:sz w:val="18"/>
                <w:szCs w:val="18"/>
                <w:lang w:val="en-US"/>
              </w:rPr>
            </w:pPr>
            <w:r w:rsidRPr="00CE0AE8">
              <w:rPr>
                <w:rFonts w:ascii="Trebuchet MS" w:hAnsi="Trebuchet MS"/>
                <w:sz w:val="18"/>
                <w:szCs w:val="18"/>
                <w:lang w:val="en-US"/>
              </w:rPr>
              <w:t xml:space="preserve">Control cabinets and bushings must be arranged according to the drawings provided by the Buyer. The drawings of the autotransformer with the arrangement of noise and physical protection barriers are confidential information; </w:t>
            </w:r>
          </w:p>
          <w:p w14:paraId="6C27F342" w14:textId="27FE35A3" w:rsidR="008A0C81" w:rsidRPr="00CE0AE8" w:rsidRDefault="008A0C81" w:rsidP="008A0C81">
            <w:pPr>
              <w:pStyle w:val="ListParagraph"/>
              <w:numPr>
                <w:ilvl w:val="0"/>
                <w:numId w:val="9"/>
              </w:numPr>
              <w:rPr>
                <w:rFonts w:ascii="Trebuchet MS" w:hAnsi="Trebuchet MS"/>
                <w:sz w:val="18"/>
                <w:szCs w:val="18"/>
              </w:rPr>
            </w:pPr>
            <w:r w:rsidRPr="00CE0AE8">
              <w:rPr>
                <w:rFonts w:ascii="Trebuchet MS" w:hAnsi="Trebuchet MS"/>
                <w:sz w:val="18"/>
                <w:szCs w:val="18"/>
              </w:rPr>
              <w:t>Komplektuojami įvadai turi tikti pakeitimui su esamų autotransformatorių įvadais. Įvadų brėžiniai yra konfidenciali informacija/</w:t>
            </w:r>
          </w:p>
          <w:p w14:paraId="015F48E8" w14:textId="6AA5AC6F" w:rsidR="008A0C81" w:rsidRPr="0045276F" w:rsidRDefault="008A0C81" w:rsidP="008A0C81">
            <w:pPr>
              <w:pStyle w:val="ListParagraph"/>
              <w:rPr>
                <w:rFonts w:ascii="Trebuchet MS" w:hAnsi="Trebuchet MS"/>
                <w:sz w:val="18"/>
                <w:szCs w:val="18"/>
                <w:lang w:val="en-US"/>
              </w:rPr>
            </w:pPr>
            <w:r w:rsidRPr="00CE0AE8">
              <w:rPr>
                <w:rFonts w:ascii="Trebuchet MS" w:hAnsi="Trebuchet MS"/>
                <w:sz w:val="18"/>
                <w:szCs w:val="18"/>
                <w:lang w:val="en-US"/>
              </w:rPr>
              <w:t>The bushings to be supplied shall be suitable for interchange with the bushings of existing autotransformers. Drawings of the bushings are confidential information/</w:t>
            </w:r>
          </w:p>
          <w:p w14:paraId="36D06674" w14:textId="6FA4D140" w:rsidR="002736EC" w:rsidRPr="002C2F60" w:rsidRDefault="008E0761" w:rsidP="00FF3A2A">
            <w:pPr>
              <w:rPr>
                <w:rFonts w:ascii="Trebuchet MS" w:hAnsi="Trebuchet MS"/>
                <w:b/>
                <w:bCs/>
                <w:sz w:val="18"/>
                <w:szCs w:val="18"/>
                <w:lang w:val="en-US"/>
              </w:rPr>
            </w:pPr>
            <w:r w:rsidRPr="002C2F60">
              <w:rPr>
                <w:rFonts w:ascii="Trebuchet MS" w:hAnsi="Trebuchet MS"/>
                <w:b/>
                <w:bCs/>
                <w:sz w:val="18"/>
                <w:szCs w:val="18"/>
                <w:lang w:val="en-US"/>
              </w:rPr>
              <w:t xml:space="preserve">Rangovo teikiama dokumentacija reikalaujamo parametro atitikimo pagrindimui:/ </w:t>
            </w:r>
          </w:p>
          <w:p w14:paraId="4B83F9DA" w14:textId="2E1355D4" w:rsidR="008E0761" w:rsidRPr="002C2F60" w:rsidRDefault="008E0761" w:rsidP="00FF3A2A">
            <w:pPr>
              <w:rPr>
                <w:rFonts w:ascii="Trebuchet MS" w:hAnsi="Trebuchet MS"/>
                <w:b/>
                <w:bCs/>
                <w:sz w:val="18"/>
                <w:szCs w:val="18"/>
                <w:lang w:val="en-US"/>
              </w:rPr>
            </w:pPr>
            <w:r w:rsidRPr="002C2F60">
              <w:rPr>
                <w:rFonts w:ascii="Trebuchet MS" w:hAnsi="Trebuchet MS"/>
                <w:b/>
                <w:bCs/>
                <w:sz w:val="18"/>
                <w:szCs w:val="18"/>
                <w:lang w:val="en-US"/>
              </w:rPr>
              <w:lastRenderedPageBreak/>
              <w:t>Documentation provided by the contractor to justify required parameter</w:t>
            </w:r>
            <w:r w:rsidR="00FF3A2A" w:rsidRPr="002C2F60">
              <w:rPr>
                <w:rFonts w:ascii="Trebuchet MS" w:hAnsi="Trebuchet MS"/>
                <w:b/>
                <w:bCs/>
                <w:sz w:val="18"/>
                <w:szCs w:val="18"/>
                <w:lang w:val="en-US"/>
              </w:rPr>
              <w:t xml:space="preserve"> </w:t>
            </w:r>
            <w:r w:rsidRPr="002C2F60">
              <w:rPr>
                <w:rFonts w:ascii="Trebuchet MS" w:hAnsi="Trebuchet MS"/>
                <w:b/>
                <w:bCs/>
                <w:sz w:val="18"/>
                <w:szCs w:val="18"/>
                <w:lang w:val="en-US"/>
              </w:rPr>
              <w:t>of the equipment:</w:t>
            </w:r>
          </w:p>
          <w:p w14:paraId="761FD1DE" w14:textId="3DC33825" w:rsidR="00D62705" w:rsidRPr="002C2F60" w:rsidRDefault="008E0761" w:rsidP="00D62705">
            <w:pPr>
              <w:pStyle w:val="ListParagraph"/>
              <w:numPr>
                <w:ilvl w:val="0"/>
                <w:numId w:val="10"/>
              </w:numPr>
              <w:rPr>
                <w:rFonts w:ascii="Trebuchet MS" w:hAnsi="Trebuchet MS"/>
                <w:sz w:val="18"/>
                <w:szCs w:val="18"/>
                <w:lang w:val="en-US"/>
              </w:rPr>
            </w:pPr>
            <w:r w:rsidRPr="002C2F60">
              <w:rPr>
                <w:rFonts w:ascii="Trebuchet MS" w:hAnsi="Trebuchet MS" w:hint="eastAsia"/>
                <w:sz w:val="18"/>
                <w:szCs w:val="18"/>
                <w:lang w:val="en-US"/>
              </w:rPr>
              <w:t>Į</w:t>
            </w:r>
            <w:r w:rsidRPr="002C2F60">
              <w:rPr>
                <w:rFonts w:ascii="Trebuchet MS" w:hAnsi="Trebuchet MS"/>
                <w:sz w:val="18"/>
                <w:szCs w:val="18"/>
                <w:lang w:val="en-US"/>
              </w:rPr>
              <w:t>renginio gamintojo katalogo ir/ar technini</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parametr</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suvestin</w:t>
            </w:r>
            <w:r w:rsidRPr="002C2F60">
              <w:rPr>
                <w:rFonts w:ascii="Trebuchet MS" w:hAnsi="Trebuchet MS" w:hint="eastAsia"/>
                <w:sz w:val="18"/>
                <w:szCs w:val="18"/>
                <w:lang w:val="en-US"/>
              </w:rPr>
              <w:t>ė</w:t>
            </w:r>
            <w:r w:rsidRPr="002C2F60">
              <w:rPr>
                <w:rFonts w:ascii="Trebuchet MS" w:hAnsi="Trebuchet MS"/>
                <w:sz w:val="18"/>
                <w:szCs w:val="18"/>
                <w:lang w:val="en-US"/>
              </w:rPr>
              <w:t>s, ir/ar br</w:t>
            </w:r>
            <w:r w:rsidRPr="002C2F60">
              <w:rPr>
                <w:rFonts w:ascii="Trebuchet MS" w:hAnsi="Trebuchet MS" w:hint="eastAsia"/>
                <w:sz w:val="18"/>
                <w:szCs w:val="18"/>
                <w:lang w:val="en-US"/>
              </w:rPr>
              <w:t>ė</w:t>
            </w:r>
            <w:r w:rsidRPr="002C2F60">
              <w:rPr>
                <w:rFonts w:ascii="Trebuchet MS" w:hAnsi="Trebuchet MS"/>
                <w:sz w:val="18"/>
                <w:szCs w:val="18"/>
                <w:lang w:val="en-US"/>
              </w:rPr>
              <w:t xml:space="preserve">žinio kopija/ </w:t>
            </w:r>
          </w:p>
          <w:p w14:paraId="3EB766B3" w14:textId="22ECEBD3" w:rsidR="008E0761" w:rsidRPr="002C2F60" w:rsidRDefault="008E0761" w:rsidP="00D62705">
            <w:pPr>
              <w:pStyle w:val="ListParagraph"/>
              <w:rPr>
                <w:rFonts w:ascii="Trebuchet MS" w:hAnsi="Trebuchet MS"/>
                <w:sz w:val="18"/>
                <w:szCs w:val="18"/>
                <w:lang w:val="en-US"/>
              </w:rPr>
            </w:pPr>
            <w:r w:rsidRPr="002C2F60">
              <w:rPr>
                <w:rFonts w:ascii="Trebuchet MS" w:hAnsi="Trebuchet MS"/>
                <w:sz w:val="18"/>
                <w:szCs w:val="18"/>
                <w:lang w:val="en-US"/>
              </w:rPr>
              <w:t>Copy of the equipment‘s Manufacturer catalogue and/or summary of technical</w:t>
            </w:r>
            <w:r w:rsidR="00FF3A2A" w:rsidRPr="002C2F60">
              <w:rPr>
                <w:rFonts w:ascii="Trebuchet MS" w:hAnsi="Trebuchet MS"/>
                <w:sz w:val="18"/>
                <w:szCs w:val="18"/>
                <w:lang w:val="en-US"/>
              </w:rPr>
              <w:t xml:space="preserve"> </w:t>
            </w:r>
            <w:r w:rsidRPr="002C2F60">
              <w:rPr>
                <w:rFonts w:ascii="Trebuchet MS" w:hAnsi="Trebuchet MS"/>
                <w:sz w:val="18"/>
                <w:szCs w:val="18"/>
                <w:lang w:val="en-US"/>
              </w:rPr>
              <w:t>parameters, and/or drawing of the equipment;</w:t>
            </w:r>
          </w:p>
          <w:p w14:paraId="051947A1" w14:textId="35DD97D9" w:rsidR="00D62705" w:rsidRPr="002C2F60" w:rsidRDefault="008E0761" w:rsidP="00D62705">
            <w:pPr>
              <w:pStyle w:val="ListParagraph"/>
              <w:numPr>
                <w:ilvl w:val="0"/>
                <w:numId w:val="10"/>
              </w:numPr>
              <w:rPr>
                <w:rFonts w:ascii="Trebuchet MS" w:hAnsi="Trebuchet MS"/>
                <w:sz w:val="18"/>
                <w:szCs w:val="18"/>
                <w:lang w:val="en-US"/>
              </w:rPr>
            </w:pPr>
            <w:r w:rsidRPr="002C2F60">
              <w:rPr>
                <w:rFonts w:ascii="Trebuchet MS" w:hAnsi="Trebuchet MS"/>
                <w:sz w:val="18"/>
                <w:szCs w:val="18"/>
                <w:lang w:val="en-US"/>
              </w:rPr>
              <w:t xml:space="preserve">Sertifikato kopija/ </w:t>
            </w:r>
          </w:p>
          <w:p w14:paraId="1CEBA823" w14:textId="4D9FC36F" w:rsidR="008E0761" w:rsidRPr="002C2F60" w:rsidRDefault="008E0761" w:rsidP="00D62705">
            <w:pPr>
              <w:pStyle w:val="ListParagraph"/>
              <w:rPr>
                <w:rFonts w:ascii="Trebuchet MS" w:hAnsi="Trebuchet MS"/>
                <w:sz w:val="18"/>
                <w:szCs w:val="18"/>
                <w:lang w:val="en-US"/>
              </w:rPr>
            </w:pPr>
            <w:r w:rsidRPr="002C2F60">
              <w:rPr>
                <w:rFonts w:ascii="Trebuchet MS" w:hAnsi="Trebuchet MS"/>
                <w:sz w:val="18"/>
                <w:szCs w:val="18"/>
                <w:lang w:val="en-US"/>
              </w:rPr>
              <w:t>Copy of the certificate;</w:t>
            </w:r>
          </w:p>
          <w:p w14:paraId="6DE7166D" w14:textId="555434DB" w:rsidR="00D62705" w:rsidRPr="002C2F60" w:rsidRDefault="008E0761" w:rsidP="00D62705">
            <w:pPr>
              <w:pStyle w:val="ListParagraph"/>
              <w:numPr>
                <w:ilvl w:val="0"/>
                <w:numId w:val="10"/>
              </w:numPr>
              <w:rPr>
                <w:rFonts w:ascii="Trebuchet MS" w:hAnsi="Trebuchet MS"/>
                <w:sz w:val="18"/>
                <w:szCs w:val="18"/>
                <w:lang w:val="en-US"/>
              </w:rPr>
            </w:pPr>
            <w:r w:rsidRPr="002C2F60">
              <w:rPr>
                <w:rFonts w:ascii="Trebuchet MS" w:hAnsi="Trebuchet MS"/>
                <w:sz w:val="18"/>
                <w:szCs w:val="18"/>
                <w:lang w:val="en-US"/>
              </w:rPr>
              <w:t xml:space="preserve">Gamintojo atitikties deklaracija/ </w:t>
            </w:r>
          </w:p>
          <w:p w14:paraId="179E08A8" w14:textId="25133BBA" w:rsidR="008E0761" w:rsidRPr="002C2F60" w:rsidRDefault="008E0761" w:rsidP="00D62705">
            <w:pPr>
              <w:pStyle w:val="ListParagraph"/>
              <w:rPr>
                <w:rFonts w:ascii="Trebuchet MS" w:hAnsi="Trebuchet MS"/>
                <w:sz w:val="18"/>
                <w:szCs w:val="18"/>
                <w:lang w:val="en-US"/>
              </w:rPr>
            </w:pPr>
            <w:r w:rsidRPr="002C2F60">
              <w:rPr>
                <w:rFonts w:ascii="Trebuchet MS" w:hAnsi="Trebuchet MS"/>
                <w:sz w:val="18"/>
                <w:szCs w:val="18"/>
                <w:lang w:val="en-US"/>
              </w:rPr>
              <w:t>Manufacturer’s declaration of conformity;</w:t>
            </w:r>
          </w:p>
          <w:p w14:paraId="017D1FEF" w14:textId="383EB77E" w:rsidR="00D62705" w:rsidRPr="002C2F60" w:rsidRDefault="008E0761" w:rsidP="00D62705">
            <w:pPr>
              <w:pStyle w:val="ListParagraph"/>
              <w:numPr>
                <w:ilvl w:val="0"/>
                <w:numId w:val="10"/>
              </w:numPr>
              <w:rPr>
                <w:rFonts w:ascii="Trebuchet MS" w:hAnsi="Trebuchet MS"/>
                <w:sz w:val="18"/>
                <w:szCs w:val="18"/>
                <w:lang w:val="en-US"/>
              </w:rPr>
            </w:pPr>
            <w:r w:rsidRPr="002C2F60">
              <w:rPr>
                <w:rFonts w:ascii="Trebuchet MS" w:hAnsi="Trebuchet MS"/>
                <w:sz w:val="18"/>
                <w:szCs w:val="18"/>
                <w:lang w:val="en-US"/>
              </w:rPr>
              <w:t>Laboratorijos, akredituotos pagal ISO/IEC 17025 atlikt</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tipo bandym</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protokol</w:t>
            </w:r>
            <w:r w:rsidRPr="002C2F60">
              <w:rPr>
                <w:rFonts w:ascii="Trebuchet MS" w:hAnsi="Trebuchet MS" w:hint="eastAsia"/>
                <w:sz w:val="18"/>
                <w:szCs w:val="18"/>
                <w:lang w:val="en-US"/>
              </w:rPr>
              <w:t>ų</w:t>
            </w:r>
            <w:r w:rsidRPr="002C2F60">
              <w:rPr>
                <w:rFonts w:ascii="Trebuchet MS" w:hAnsi="Trebuchet MS"/>
                <w:sz w:val="18"/>
                <w:szCs w:val="18"/>
                <w:lang w:val="en-US"/>
              </w:rPr>
              <w:t xml:space="preserve"> kopijos/ </w:t>
            </w:r>
          </w:p>
          <w:p w14:paraId="6FDB0551" w14:textId="0275EFCC" w:rsidR="008E0761" w:rsidRPr="002C2F60" w:rsidRDefault="008E0761" w:rsidP="00D62705">
            <w:pPr>
              <w:pStyle w:val="ListParagraph"/>
              <w:rPr>
                <w:rFonts w:ascii="Trebuchet MS" w:hAnsi="Trebuchet MS"/>
                <w:sz w:val="18"/>
                <w:szCs w:val="18"/>
                <w:lang w:val="en-US"/>
              </w:rPr>
            </w:pPr>
            <w:r w:rsidRPr="002C2F60">
              <w:rPr>
                <w:rFonts w:ascii="Trebuchet MS" w:hAnsi="Trebuchet MS"/>
                <w:sz w:val="18"/>
                <w:szCs w:val="18"/>
                <w:lang w:val="en-US"/>
              </w:rPr>
              <w:t>Copies of reports of type tests performed by laboratory accredited in</w:t>
            </w:r>
            <w:r w:rsidR="00FF3A2A" w:rsidRPr="002C2F60">
              <w:rPr>
                <w:rFonts w:ascii="Trebuchet MS" w:hAnsi="Trebuchet MS"/>
                <w:sz w:val="18"/>
                <w:szCs w:val="18"/>
                <w:lang w:val="en-US"/>
              </w:rPr>
              <w:t xml:space="preserve"> </w:t>
            </w:r>
            <w:r w:rsidRPr="002C2F60">
              <w:rPr>
                <w:rFonts w:ascii="Trebuchet MS" w:hAnsi="Trebuchet MS"/>
                <w:sz w:val="18"/>
                <w:szCs w:val="18"/>
                <w:lang w:val="en-US"/>
              </w:rPr>
              <w:t>accordance with ISO/IEC 17025;</w:t>
            </w:r>
          </w:p>
          <w:p w14:paraId="2AE28A27" w14:textId="4FDAD37B" w:rsidR="00D62705" w:rsidRPr="002C2F60" w:rsidRDefault="00FF3A2A" w:rsidP="00D62705">
            <w:pPr>
              <w:pStyle w:val="ListParagraph"/>
              <w:numPr>
                <w:ilvl w:val="0"/>
                <w:numId w:val="10"/>
              </w:numPr>
              <w:rPr>
                <w:rFonts w:ascii="Trebuchet MS" w:hAnsi="Trebuchet MS"/>
                <w:sz w:val="18"/>
                <w:szCs w:val="18"/>
                <w:lang w:val="en-US"/>
              </w:rPr>
            </w:pPr>
            <w:r w:rsidRPr="002C2F60">
              <w:rPr>
                <w:rFonts w:ascii="Trebuchet MS" w:hAnsi="Trebuchet MS"/>
                <w:sz w:val="18"/>
                <w:szCs w:val="18"/>
                <w:lang w:val="en-US"/>
              </w:rPr>
              <w:t>Laboratorijos, kurioje bus atliekami transformatoriaus gamykliniai pri</w:t>
            </w:r>
            <w:r w:rsidRPr="002C2F60">
              <w:rPr>
                <w:rFonts w:ascii="Trebuchet MS" w:hAnsi="Trebuchet MS" w:hint="eastAsia"/>
                <w:sz w:val="18"/>
                <w:szCs w:val="18"/>
                <w:lang w:val="en-US"/>
              </w:rPr>
              <w:t>ė</w:t>
            </w:r>
            <w:r w:rsidRPr="002C2F60">
              <w:rPr>
                <w:rFonts w:ascii="Trebuchet MS" w:hAnsi="Trebuchet MS"/>
                <w:sz w:val="18"/>
                <w:szCs w:val="18"/>
                <w:lang w:val="en-US"/>
              </w:rPr>
              <w:t xml:space="preserve">mimo bandymai akreditacijos pagal ISO/IEC 17025 standarto reikalavimus sertifikato kopija su nurodytomis akreditacijos sritimis/ </w:t>
            </w:r>
          </w:p>
          <w:p w14:paraId="6AE32F12" w14:textId="09BCCBC9" w:rsidR="008E0761" w:rsidRPr="002C2F60" w:rsidRDefault="00FF3A2A" w:rsidP="00D62705">
            <w:pPr>
              <w:pStyle w:val="ListParagraph"/>
              <w:rPr>
                <w:rFonts w:ascii="Trebuchet MS" w:hAnsi="Trebuchet MS"/>
                <w:sz w:val="18"/>
                <w:szCs w:val="18"/>
              </w:rPr>
            </w:pPr>
            <w:r w:rsidRPr="002C2F60">
              <w:rPr>
                <w:rFonts w:ascii="Trebuchet MS" w:hAnsi="Trebuchet MS"/>
                <w:sz w:val="18"/>
                <w:szCs w:val="18"/>
                <w:lang w:val="en-US"/>
              </w:rPr>
              <w:t>Copy of accreditation certificate according to ISO/IEC 17025 with scope of accreditation of laboratory that will carry out the factory acceptance tests of transformer.</w:t>
            </w:r>
          </w:p>
        </w:tc>
      </w:tr>
    </w:tbl>
    <w:p w14:paraId="688A0CFA" w14:textId="565DC577" w:rsidR="004215FF" w:rsidRDefault="004215FF">
      <w:pPr>
        <w:rPr>
          <w:rFonts w:ascii="Trebuchet MS" w:hAnsi="Trebuchet MS"/>
          <w:sz w:val="18"/>
          <w:szCs w:val="18"/>
          <w:lang w:val="en-US"/>
        </w:rPr>
      </w:pPr>
    </w:p>
    <w:p w14:paraId="666D3846" w14:textId="77777777" w:rsidR="004215FF" w:rsidRDefault="004215FF">
      <w:pPr>
        <w:spacing w:after="160" w:line="259" w:lineRule="auto"/>
        <w:rPr>
          <w:rFonts w:ascii="Trebuchet MS" w:hAnsi="Trebuchet MS"/>
          <w:sz w:val="18"/>
          <w:szCs w:val="18"/>
          <w:lang w:val="en-US"/>
        </w:rPr>
      </w:pPr>
      <w:r>
        <w:rPr>
          <w:rFonts w:ascii="Trebuchet MS" w:hAnsi="Trebuchet MS"/>
          <w:sz w:val="18"/>
          <w:szCs w:val="18"/>
          <w:lang w:val="en-US"/>
        </w:rPr>
        <w:br w:type="page"/>
      </w:r>
    </w:p>
    <w:p w14:paraId="36A3FDFE" w14:textId="5EA2A66A" w:rsidR="00B94EEC" w:rsidRPr="009D35EF" w:rsidRDefault="00B94EEC" w:rsidP="00B94EEC">
      <w:pPr>
        <w:rPr>
          <w:rFonts w:ascii="Trebuchet MS" w:hAnsi="Trebuchet MS"/>
          <w:sz w:val="18"/>
          <w:szCs w:val="18"/>
        </w:rPr>
      </w:pPr>
      <w:r w:rsidRPr="009D35EF">
        <w:rPr>
          <w:rFonts w:ascii="Trebuchet MS" w:hAnsi="Trebuchet MS"/>
          <w:sz w:val="18"/>
          <w:szCs w:val="18"/>
        </w:rPr>
        <w:lastRenderedPageBreak/>
        <w:t>2 lentelė. Preliminari gamyklinių priėmimo bandymų atliekamų pagamintam transformatoriui apimtis/</w:t>
      </w:r>
    </w:p>
    <w:p w14:paraId="4C53D1C3" w14:textId="20D708A0" w:rsidR="00B94EEC" w:rsidRPr="009D35EF" w:rsidRDefault="00B94EEC" w:rsidP="00B94EEC">
      <w:pPr>
        <w:rPr>
          <w:rFonts w:ascii="Trebuchet MS" w:hAnsi="Trebuchet MS"/>
          <w:sz w:val="18"/>
          <w:szCs w:val="18"/>
          <w:lang w:val="en-US"/>
        </w:rPr>
      </w:pPr>
      <w:r w:rsidRPr="009D35EF">
        <w:rPr>
          <w:rFonts w:ascii="Trebuchet MS" w:hAnsi="Trebuchet MS"/>
          <w:sz w:val="18"/>
          <w:szCs w:val="18"/>
          <w:lang w:val="en-US"/>
        </w:rPr>
        <w:t>Table 2. Preliminary scope of factory acceptance tests to be performed on manufactured transformer</w:t>
      </w:r>
    </w:p>
    <w:tbl>
      <w:tblPr>
        <w:tblStyle w:val="TableGrid"/>
        <w:tblW w:w="14935" w:type="dxa"/>
        <w:tblLook w:val="04A0" w:firstRow="1" w:lastRow="0" w:firstColumn="1" w:lastColumn="0" w:noHBand="0" w:noVBand="1"/>
      </w:tblPr>
      <w:tblGrid>
        <w:gridCol w:w="936"/>
        <w:gridCol w:w="6125"/>
        <w:gridCol w:w="5738"/>
        <w:gridCol w:w="2136"/>
      </w:tblGrid>
      <w:tr w:rsidR="00B94EEC" w:rsidRPr="00A75980" w14:paraId="5670CEB2" w14:textId="77777777" w:rsidTr="00913518">
        <w:trPr>
          <w:cantSplit/>
          <w:tblHeader/>
        </w:trPr>
        <w:tc>
          <w:tcPr>
            <w:tcW w:w="773" w:type="dxa"/>
            <w:shd w:val="clear" w:color="auto" w:fill="F2F2F2" w:themeFill="background1" w:themeFillShade="F2"/>
            <w:vAlign w:val="center"/>
          </w:tcPr>
          <w:p w14:paraId="41FA35B6" w14:textId="77777777" w:rsidR="00B94EEC" w:rsidRPr="00A75980" w:rsidRDefault="00B94EEC" w:rsidP="00913518">
            <w:pPr>
              <w:jc w:val="center"/>
              <w:rPr>
                <w:rFonts w:ascii="Trebuchet MS" w:hAnsi="Trebuchet MS"/>
                <w:sz w:val="18"/>
                <w:szCs w:val="18"/>
                <w:lang w:val="en-US"/>
              </w:rPr>
            </w:pPr>
            <w:r w:rsidRPr="00A75980">
              <w:rPr>
                <w:rFonts w:ascii="Trebuchet MS" w:hAnsi="Trebuchet MS"/>
                <w:sz w:val="18"/>
                <w:szCs w:val="18"/>
                <w:lang w:val="en-US"/>
              </w:rPr>
              <w:t>Nr.:/</w:t>
            </w:r>
          </w:p>
          <w:p w14:paraId="36EB6B99" w14:textId="77777777" w:rsidR="00B94EEC" w:rsidRPr="00A75980" w:rsidRDefault="00B94EEC" w:rsidP="00913518">
            <w:pPr>
              <w:jc w:val="center"/>
              <w:rPr>
                <w:rFonts w:ascii="Trebuchet MS" w:hAnsi="Trebuchet MS"/>
                <w:sz w:val="18"/>
                <w:szCs w:val="18"/>
                <w:lang w:val="en-US"/>
              </w:rPr>
            </w:pPr>
            <w:r w:rsidRPr="00A75980">
              <w:rPr>
                <w:rFonts w:ascii="Trebuchet MS" w:hAnsi="Trebuchet MS"/>
                <w:sz w:val="18"/>
                <w:szCs w:val="18"/>
                <w:lang w:val="en-US"/>
              </w:rPr>
              <w:t>No.:</w:t>
            </w:r>
          </w:p>
        </w:tc>
        <w:tc>
          <w:tcPr>
            <w:tcW w:w="6205" w:type="dxa"/>
            <w:shd w:val="clear" w:color="auto" w:fill="F2F2F2" w:themeFill="background1" w:themeFillShade="F2"/>
            <w:vAlign w:val="center"/>
          </w:tcPr>
          <w:p w14:paraId="008B9651" w14:textId="77777777" w:rsidR="00B94EEC" w:rsidRPr="00A75980" w:rsidRDefault="00B94EEC" w:rsidP="00913518">
            <w:pPr>
              <w:jc w:val="center"/>
              <w:rPr>
                <w:rFonts w:ascii="Trebuchet MS" w:hAnsi="Trebuchet MS"/>
                <w:b/>
                <w:bCs/>
                <w:sz w:val="18"/>
                <w:szCs w:val="18"/>
                <w:lang w:val="en-US"/>
              </w:rPr>
            </w:pPr>
            <w:r w:rsidRPr="00A75980">
              <w:rPr>
                <w:rFonts w:ascii="Trebuchet MS" w:hAnsi="Trebuchet MS"/>
                <w:b/>
                <w:bCs/>
                <w:sz w:val="18"/>
                <w:szCs w:val="18"/>
                <w:lang w:val="en-US"/>
              </w:rPr>
              <w:t>BANDYMAI:/ TESTS:</w:t>
            </w:r>
          </w:p>
        </w:tc>
        <w:tc>
          <w:tcPr>
            <w:tcW w:w="5806" w:type="dxa"/>
            <w:shd w:val="clear" w:color="auto" w:fill="F2F2F2" w:themeFill="background1" w:themeFillShade="F2"/>
            <w:vAlign w:val="center"/>
          </w:tcPr>
          <w:p w14:paraId="06124AB7" w14:textId="77777777" w:rsidR="00B94EEC" w:rsidRPr="00A75980" w:rsidRDefault="00B94EEC" w:rsidP="00913518">
            <w:pPr>
              <w:jc w:val="center"/>
              <w:rPr>
                <w:rFonts w:ascii="Trebuchet MS" w:hAnsi="Trebuchet MS"/>
                <w:b/>
                <w:bCs/>
                <w:sz w:val="18"/>
                <w:szCs w:val="18"/>
                <w:lang w:val="en-US"/>
              </w:rPr>
            </w:pPr>
            <w:r w:rsidRPr="00A75980">
              <w:rPr>
                <w:rFonts w:ascii="Trebuchet MS" w:hAnsi="Trebuchet MS"/>
                <w:b/>
                <w:bCs/>
                <w:sz w:val="18"/>
                <w:szCs w:val="18"/>
              </w:rPr>
              <w:t>Pastabos:</w:t>
            </w:r>
            <w:r w:rsidRPr="00A75980">
              <w:rPr>
                <w:rFonts w:ascii="Trebuchet MS" w:hAnsi="Trebuchet MS"/>
                <w:b/>
                <w:bCs/>
                <w:sz w:val="18"/>
                <w:szCs w:val="18"/>
                <w:lang w:val="en-US"/>
              </w:rPr>
              <w:t>/ Notes:</w:t>
            </w:r>
          </w:p>
        </w:tc>
        <w:tc>
          <w:tcPr>
            <w:tcW w:w="2151" w:type="dxa"/>
            <w:shd w:val="clear" w:color="auto" w:fill="F2F2F2" w:themeFill="background1" w:themeFillShade="F2"/>
            <w:vAlign w:val="center"/>
          </w:tcPr>
          <w:p w14:paraId="06C9052F" w14:textId="77777777" w:rsidR="00B94EEC" w:rsidRDefault="00B94EEC" w:rsidP="00913518">
            <w:pPr>
              <w:jc w:val="center"/>
              <w:rPr>
                <w:rFonts w:ascii="Trebuchet MS" w:hAnsi="Trebuchet MS"/>
                <w:b/>
                <w:bCs/>
                <w:sz w:val="18"/>
                <w:szCs w:val="18"/>
              </w:rPr>
            </w:pPr>
            <w:r>
              <w:rPr>
                <w:rFonts w:ascii="Trebuchet MS" w:hAnsi="Trebuchet MS"/>
                <w:b/>
                <w:bCs/>
                <w:sz w:val="18"/>
                <w:szCs w:val="18"/>
              </w:rPr>
              <w:t>Laboratorijos akreditacija pagal</w:t>
            </w:r>
            <w:r w:rsidRPr="00A75980">
              <w:rPr>
                <w:rFonts w:ascii="Trebuchet MS" w:hAnsi="Trebuchet MS"/>
                <w:b/>
                <w:bCs/>
                <w:sz w:val="18"/>
                <w:szCs w:val="18"/>
              </w:rPr>
              <w:t xml:space="preserve"> ISO/IEC 17025</w:t>
            </w:r>
            <w:r>
              <w:rPr>
                <w:rFonts w:ascii="Trebuchet MS" w:hAnsi="Trebuchet MS"/>
                <w:b/>
                <w:bCs/>
                <w:sz w:val="18"/>
                <w:szCs w:val="18"/>
              </w:rPr>
              <w:t>/</w:t>
            </w:r>
          </w:p>
          <w:p w14:paraId="68D88B9C" w14:textId="77777777" w:rsidR="00B94EEC" w:rsidRPr="0083115B" w:rsidRDefault="00B94EEC" w:rsidP="00913518">
            <w:pPr>
              <w:jc w:val="center"/>
              <w:rPr>
                <w:rFonts w:ascii="Trebuchet MS" w:hAnsi="Trebuchet MS"/>
                <w:b/>
                <w:bCs/>
                <w:sz w:val="18"/>
                <w:szCs w:val="18"/>
                <w:lang w:val="en-US"/>
              </w:rPr>
            </w:pPr>
            <w:r w:rsidRPr="0083115B">
              <w:rPr>
                <w:rFonts w:ascii="Trebuchet MS" w:hAnsi="Trebuchet MS"/>
                <w:b/>
                <w:bCs/>
                <w:sz w:val="18"/>
                <w:szCs w:val="18"/>
                <w:lang w:val="en-US"/>
              </w:rPr>
              <w:t xml:space="preserve">Accreditation of laboratory according </w:t>
            </w:r>
            <w:r>
              <w:rPr>
                <w:rFonts w:ascii="Trebuchet MS" w:hAnsi="Trebuchet MS"/>
                <w:b/>
                <w:bCs/>
                <w:sz w:val="18"/>
                <w:szCs w:val="18"/>
                <w:lang w:val="en-US"/>
              </w:rPr>
              <w:t xml:space="preserve"> to </w:t>
            </w:r>
            <w:r w:rsidRPr="0083115B">
              <w:rPr>
                <w:rFonts w:ascii="Trebuchet MS" w:hAnsi="Trebuchet MS"/>
                <w:b/>
                <w:bCs/>
                <w:sz w:val="18"/>
                <w:szCs w:val="18"/>
                <w:lang w:val="en-US"/>
              </w:rPr>
              <w:t>ISO/IEC 17025</w:t>
            </w:r>
          </w:p>
        </w:tc>
      </w:tr>
      <w:tr w:rsidR="00B94EEC" w:rsidRPr="00A75980" w14:paraId="1EB358F2" w14:textId="77777777" w:rsidTr="00913518">
        <w:trPr>
          <w:cantSplit/>
        </w:trPr>
        <w:tc>
          <w:tcPr>
            <w:tcW w:w="773" w:type="dxa"/>
            <w:vAlign w:val="center"/>
          </w:tcPr>
          <w:p w14:paraId="40B66BB7"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314F1848" w14:textId="77777777" w:rsidR="00B94EEC" w:rsidRDefault="00B94EEC" w:rsidP="00913518">
            <w:pPr>
              <w:jc w:val="both"/>
              <w:rPr>
                <w:rFonts w:ascii="Trebuchet MS" w:hAnsi="Trebuchet MS"/>
                <w:sz w:val="18"/>
                <w:szCs w:val="18"/>
              </w:rPr>
            </w:pPr>
            <w:r>
              <w:rPr>
                <w:rFonts w:ascii="Trebuchet MS" w:hAnsi="Trebuchet MS"/>
                <w:sz w:val="18"/>
                <w:szCs w:val="18"/>
              </w:rPr>
              <w:t>Alyvos kokybės nustatymas/</w:t>
            </w:r>
          </w:p>
          <w:p w14:paraId="426362F7" w14:textId="77777777" w:rsidR="00B94EEC" w:rsidRPr="00A75980" w:rsidRDefault="00B94EEC" w:rsidP="00913518">
            <w:pPr>
              <w:jc w:val="both"/>
              <w:rPr>
                <w:rFonts w:ascii="Trebuchet MS" w:hAnsi="Trebuchet MS"/>
                <w:sz w:val="18"/>
                <w:szCs w:val="18"/>
                <w:lang w:val="en-US"/>
              </w:rPr>
            </w:pPr>
            <w:r w:rsidRPr="00BB1A30">
              <w:rPr>
                <w:rFonts w:ascii="Trebuchet MS" w:hAnsi="Trebuchet MS"/>
                <w:sz w:val="18"/>
                <w:szCs w:val="18"/>
                <w:lang w:val="en-US"/>
              </w:rPr>
              <w:t>Oil quality test</w:t>
            </w:r>
          </w:p>
        </w:tc>
        <w:tc>
          <w:tcPr>
            <w:tcW w:w="5806" w:type="dxa"/>
            <w:vAlign w:val="center"/>
          </w:tcPr>
          <w:p w14:paraId="79D86B47" w14:textId="77777777" w:rsidR="00B94EEC" w:rsidRPr="00C16ECC" w:rsidRDefault="00B94EEC" w:rsidP="00913518">
            <w:pPr>
              <w:jc w:val="center"/>
              <w:rPr>
                <w:rFonts w:ascii="Trebuchet MS" w:hAnsi="Trebuchet MS"/>
                <w:sz w:val="18"/>
                <w:szCs w:val="18"/>
                <w:lang w:val="en-US"/>
              </w:rPr>
            </w:pPr>
            <w:r w:rsidRPr="00C16ECC">
              <w:rPr>
                <w:rFonts w:ascii="Trebuchet MS" w:hAnsi="Trebuchet MS"/>
                <w:sz w:val="18"/>
                <w:szCs w:val="18"/>
                <w:lang w:val="en-US"/>
              </w:rPr>
              <w:t>IEC 60296, IEC 60422, Routine test</w:t>
            </w:r>
          </w:p>
          <w:p w14:paraId="7E9882EB" w14:textId="77777777" w:rsidR="00B94EEC" w:rsidRPr="00260A7D" w:rsidRDefault="00B94EEC" w:rsidP="00913518">
            <w:pPr>
              <w:jc w:val="both"/>
              <w:rPr>
                <w:rFonts w:ascii="Trebuchet MS" w:hAnsi="Trebuchet MS"/>
                <w:sz w:val="18"/>
                <w:szCs w:val="18"/>
              </w:rPr>
            </w:pPr>
            <w:r w:rsidRPr="00260A7D">
              <w:rPr>
                <w:rFonts w:ascii="Trebuchet MS" w:hAnsi="Trebuchet MS"/>
                <w:sz w:val="18"/>
                <w:szCs w:val="18"/>
              </w:rPr>
              <w:t>Tikrinami rodikliai:</w:t>
            </w:r>
          </w:p>
          <w:p w14:paraId="3BE36297" w14:textId="77777777" w:rsidR="00B94EEC" w:rsidRPr="002F75C5" w:rsidRDefault="00B94EEC" w:rsidP="00B94EEC">
            <w:pPr>
              <w:pStyle w:val="ListParagraph"/>
              <w:numPr>
                <w:ilvl w:val="0"/>
                <w:numId w:val="14"/>
              </w:numPr>
              <w:jc w:val="both"/>
              <w:rPr>
                <w:rFonts w:ascii="Trebuchet MS" w:hAnsi="Trebuchet MS"/>
                <w:sz w:val="18"/>
                <w:szCs w:val="18"/>
              </w:rPr>
            </w:pPr>
            <w:r w:rsidRPr="002F75C5">
              <w:rPr>
                <w:rFonts w:ascii="Trebuchet MS" w:hAnsi="Trebuchet MS"/>
                <w:sz w:val="18"/>
                <w:szCs w:val="18"/>
              </w:rPr>
              <w:t>Vandens kiekis ≤ 10 ppm</w:t>
            </w:r>
          </w:p>
          <w:p w14:paraId="1D4A0004" w14:textId="77777777" w:rsidR="00B94EEC" w:rsidRPr="005376E2" w:rsidRDefault="00B94EEC" w:rsidP="00B94EEC">
            <w:pPr>
              <w:pStyle w:val="ListParagraph"/>
              <w:numPr>
                <w:ilvl w:val="0"/>
                <w:numId w:val="14"/>
              </w:numPr>
              <w:jc w:val="both"/>
              <w:rPr>
                <w:rFonts w:ascii="Trebuchet MS" w:hAnsi="Trebuchet MS"/>
                <w:sz w:val="18"/>
                <w:szCs w:val="18"/>
              </w:rPr>
            </w:pPr>
            <w:r w:rsidRPr="005376E2">
              <w:rPr>
                <w:rFonts w:ascii="Trebuchet MS" w:hAnsi="Trebuchet MS"/>
                <w:sz w:val="18"/>
                <w:szCs w:val="18"/>
              </w:rPr>
              <w:t>Pramušimo įtampa &gt; 60 kV</w:t>
            </w:r>
          </w:p>
          <w:p w14:paraId="3AEF6608" w14:textId="77777777" w:rsidR="00B94EEC" w:rsidRPr="005376E2" w:rsidRDefault="00B94EEC" w:rsidP="00B94EEC">
            <w:pPr>
              <w:pStyle w:val="ListParagraph"/>
              <w:numPr>
                <w:ilvl w:val="0"/>
                <w:numId w:val="14"/>
              </w:numPr>
              <w:jc w:val="both"/>
              <w:rPr>
                <w:rFonts w:ascii="Trebuchet MS" w:hAnsi="Trebuchet MS"/>
                <w:sz w:val="18"/>
                <w:szCs w:val="18"/>
              </w:rPr>
            </w:pPr>
            <w:r w:rsidRPr="005376E2">
              <w:rPr>
                <w:rFonts w:ascii="Trebuchet MS" w:hAnsi="Trebuchet MS"/>
                <w:sz w:val="18"/>
                <w:szCs w:val="18"/>
              </w:rPr>
              <w:t xml:space="preserve">Dielektrinių nuostolių kampas </w:t>
            </w:r>
            <w:r w:rsidRPr="005376E2">
              <w:rPr>
                <w:rFonts w:ascii="Calibri" w:hAnsi="Calibri" w:cs="Calibri"/>
                <w:sz w:val="18"/>
                <w:szCs w:val="18"/>
              </w:rPr>
              <w:t>&lt;</w:t>
            </w:r>
            <w:r w:rsidRPr="005376E2">
              <w:rPr>
                <w:rFonts w:ascii="Trebuchet MS" w:hAnsi="Trebuchet MS"/>
                <w:sz w:val="18"/>
                <w:szCs w:val="18"/>
              </w:rPr>
              <w:t xml:space="preserve"> 0,01</w:t>
            </w:r>
          </w:p>
          <w:p w14:paraId="0D2A0CD0" w14:textId="77777777" w:rsidR="00B94EEC" w:rsidRPr="005376E2" w:rsidRDefault="00B94EEC" w:rsidP="00B94EEC">
            <w:pPr>
              <w:pStyle w:val="ListParagraph"/>
              <w:numPr>
                <w:ilvl w:val="0"/>
                <w:numId w:val="14"/>
              </w:numPr>
              <w:jc w:val="both"/>
              <w:rPr>
                <w:rFonts w:ascii="Trebuchet MS" w:hAnsi="Trebuchet MS"/>
                <w:sz w:val="18"/>
                <w:szCs w:val="18"/>
              </w:rPr>
            </w:pPr>
            <w:r w:rsidRPr="005376E2">
              <w:rPr>
                <w:rFonts w:ascii="Trebuchet MS" w:hAnsi="Trebuchet MS"/>
                <w:sz w:val="18"/>
                <w:szCs w:val="18"/>
              </w:rPr>
              <w:t>Rūgštingumas &lt; 0,03 mgKOH/g</w:t>
            </w:r>
          </w:p>
          <w:p w14:paraId="213A3B1E" w14:textId="77777777" w:rsidR="00B94EEC" w:rsidRPr="005376E2" w:rsidRDefault="00B94EEC" w:rsidP="00B94EEC">
            <w:pPr>
              <w:pStyle w:val="ListParagraph"/>
              <w:numPr>
                <w:ilvl w:val="0"/>
                <w:numId w:val="14"/>
              </w:numPr>
              <w:jc w:val="both"/>
              <w:rPr>
                <w:rFonts w:ascii="Trebuchet MS" w:hAnsi="Trebuchet MS"/>
                <w:sz w:val="18"/>
                <w:szCs w:val="18"/>
              </w:rPr>
            </w:pPr>
            <w:r w:rsidRPr="005376E2">
              <w:rPr>
                <w:rFonts w:ascii="Trebuchet MS" w:hAnsi="Trebuchet MS"/>
                <w:sz w:val="18"/>
                <w:szCs w:val="18"/>
              </w:rPr>
              <w:t>Paviršinis įtempimas &gt; 35 mN/m</w:t>
            </w:r>
          </w:p>
          <w:p w14:paraId="51FAA02D" w14:textId="77777777" w:rsidR="00B94EEC" w:rsidRDefault="00B94EEC" w:rsidP="00913518">
            <w:pPr>
              <w:spacing w:line="276" w:lineRule="auto"/>
              <w:jc w:val="both"/>
              <w:rPr>
                <w:rFonts w:ascii="Trebuchet MS" w:hAnsi="Trebuchet MS"/>
                <w:sz w:val="18"/>
                <w:szCs w:val="18"/>
              </w:rPr>
            </w:pPr>
            <w:r w:rsidRPr="002C2090">
              <w:rPr>
                <w:rFonts w:ascii="Trebuchet MS" w:hAnsi="Trebuchet MS"/>
                <w:b/>
                <w:bCs/>
                <w:sz w:val="18"/>
                <w:szCs w:val="18"/>
              </w:rPr>
              <w:t>Pastaba:</w:t>
            </w:r>
            <w:r>
              <w:rPr>
                <w:rFonts w:ascii="Trebuchet MS" w:hAnsi="Trebuchet MS"/>
                <w:sz w:val="18"/>
                <w:szCs w:val="18"/>
              </w:rPr>
              <w:t xml:space="preserve"> Turi būti naudojamas apatinio alyvos sluoksnio mėginys / </w:t>
            </w:r>
          </w:p>
          <w:p w14:paraId="16DFB39E" w14:textId="77777777" w:rsidR="00B94EEC" w:rsidRPr="00260A7D" w:rsidRDefault="00B94EEC" w:rsidP="00913518">
            <w:pPr>
              <w:jc w:val="both"/>
              <w:rPr>
                <w:rFonts w:ascii="Trebuchet MS" w:hAnsi="Trebuchet MS"/>
                <w:sz w:val="18"/>
                <w:szCs w:val="18"/>
                <w:lang w:val="en-US"/>
              </w:rPr>
            </w:pPr>
            <w:r>
              <w:rPr>
                <w:rFonts w:ascii="Trebuchet MS" w:hAnsi="Trebuchet MS"/>
                <w:sz w:val="18"/>
                <w:szCs w:val="18"/>
                <w:lang w:val="en-US"/>
              </w:rPr>
              <w:t>Oil to be checked for:</w:t>
            </w:r>
          </w:p>
          <w:p w14:paraId="1EFA8300" w14:textId="77777777" w:rsidR="00B94EEC" w:rsidRPr="005376E2" w:rsidRDefault="00B94EEC" w:rsidP="00B94EEC">
            <w:pPr>
              <w:pStyle w:val="ListParagraph"/>
              <w:numPr>
                <w:ilvl w:val="0"/>
                <w:numId w:val="15"/>
              </w:numPr>
              <w:jc w:val="both"/>
              <w:rPr>
                <w:rFonts w:ascii="Trebuchet MS" w:hAnsi="Trebuchet MS"/>
                <w:sz w:val="18"/>
                <w:szCs w:val="18"/>
                <w:lang w:val="en-US"/>
              </w:rPr>
            </w:pPr>
            <w:r w:rsidRPr="005376E2">
              <w:rPr>
                <w:rFonts w:ascii="Trebuchet MS" w:hAnsi="Trebuchet MS"/>
                <w:sz w:val="18"/>
                <w:szCs w:val="18"/>
                <w:lang w:val="en-US"/>
              </w:rPr>
              <w:t>Water content ≤ 10 ppm</w:t>
            </w:r>
          </w:p>
          <w:p w14:paraId="0B805F3C" w14:textId="77777777" w:rsidR="00B94EEC" w:rsidRPr="005376E2" w:rsidRDefault="00B94EEC" w:rsidP="00B94EEC">
            <w:pPr>
              <w:pStyle w:val="ListParagraph"/>
              <w:numPr>
                <w:ilvl w:val="0"/>
                <w:numId w:val="15"/>
              </w:numPr>
              <w:jc w:val="both"/>
              <w:rPr>
                <w:rFonts w:ascii="Trebuchet MS" w:hAnsi="Trebuchet MS"/>
                <w:sz w:val="18"/>
                <w:szCs w:val="18"/>
                <w:lang w:val="en-US"/>
              </w:rPr>
            </w:pPr>
            <w:r w:rsidRPr="005376E2">
              <w:rPr>
                <w:rFonts w:ascii="Trebuchet MS" w:hAnsi="Trebuchet MS"/>
                <w:sz w:val="18"/>
                <w:szCs w:val="18"/>
                <w:lang w:val="en-US"/>
              </w:rPr>
              <w:t>Dielectric breakdown voltage &gt; 60 kV</w:t>
            </w:r>
          </w:p>
          <w:p w14:paraId="56D2382B" w14:textId="77777777" w:rsidR="00B94EEC" w:rsidRPr="005376E2" w:rsidRDefault="00B94EEC" w:rsidP="00B94EEC">
            <w:pPr>
              <w:pStyle w:val="ListParagraph"/>
              <w:numPr>
                <w:ilvl w:val="0"/>
                <w:numId w:val="15"/>
              </w:numPr>
              <w:jc w:val="both"/>
              <w:rPr>
                <w:rFonts w:ascii="Trebuchet MS" w:hAnsi="Trebuchet MS"/>
                <w:sz w:val="18"/>
                <w:szCs w:val="18"/>
                <w:lang w:val="en-US"/>
              </w:rPr>
            </w:pPr>
            <w:r w:rsidRPr="005376E2">
              <w:rPr>
                <w:rFonts w:ascii="Trebuchet MS" w:hAnsi="Trebuchet MS"/>
                <w:sz w:val="18"/>
                <w:szCs w:val="18"/>
                <w:lang w:val="en-US"/>
              </w:rPr>
              <w:t>Power factor &lt; 0,01</w:t>
            </w:r>
          </w:p>
          <w:p w14:paraId="59C1AC60" w14:textId="77777777" w:rsidR="00B94EEC" w:rsidRPr="005376E2" w:rsidRDefault="00B94EEC" w:rsidP="00B94EEC">
            <w:pPr>
              <w:pStyle w:val="ListParagraph"/>
              <w:numPr>
                <w:ilvl w:val="0"/>
                <w:numId w:val="15"/>
              </w:numPr>
              <w:jc w:val="both"/>
              <w:rPr>
                <w:rFonts w:ascii="Trebuchet MS" w:hAnsi="Trebuchet MS"/>
                <w:sz w:val="18"/>
                <w:szCs w:val="18"/>
                <w:lang w:val="en-US"/>
              </w:rPr>
            </w:pPr>
            <w:r w:rsidRPr="005376E2">
              <w:rPr>
                <w:rFonts w:ascii="Trebuchet MS" w:hAnsi="Trebuchet MS"/>
                <w:sz w:val="18"/>
                <w:szCs w:val="18"/>
                <w:lang w:val="en-US"/>
              </w:rPr>
              <w:t>Neutralization number &lt; 0,03</w:t>
            </w:r>
            <w:r w:rsidRPr="005376E2">
              <w:rPr>
                <w:rFonts w:ascii="Trebuchet MS" w:hAnsi="Trebuchet MS"/>
                <w:sz w:val="18"/>
                <w:szCs w:val="18"/>
              </w:rPr>
              <w:t xml:space="preserve"> mgKOH/g</w:t>
            </w:r>
          </w:p>
          <w:p w14:paraId="75FEC825" w14:textId="77777777" w:rsidR="00B94EEC" w:rsidRPr="005376E2" w:rsidRDefault="00B94EEC" w:rsidP="00B94EEC">
            <w:pPr>
              <w:pStyle w:val="ListParagraph"/>
              <w:numPr>
                <w:ilvl w:val="0"/>
                <w:numId w:val="15"/>
              </w:numPr>
              <w:jc w:val="both"/>
              <w:rPr>
                <w:rFonts w:ascii="Trebuchet MS" w:hAnsi="Trebuchet MS"/>
                <w:sz w:val="18"/>
                <w:szCs w:val="18"/>
                <w:lang w:val="en-US"/>
              </w:rPr>
            </w:pPr>
            <w:r w:rsidRPr="005376E2">
              <w:rPr>
                <w:rFonts w:ascii="Trebuchet MS" w:hAnsi="Trebuchet MS"/>
                <w:sz w:val="18"/>
                <w:szCs w:val="18"/>
                <w:lang w:val="en-US"/>
              </w:rPr>
              <w:t>Interfacial tension &gt; 35 mN/m</w:t>
            </w:r>
          </w:p>
          <w:p w14:paraId="4A513B83" w14:textId="77777777" w:rsidR="00B94EEC" w:rsidRPr="00A75980" w:rsidRDefault="00B94EEC" w:rsidP="00913518">
            <w:pPr>
              <w:jc w:val="both"/>
              <w:rPr>
                <w:rFonts w:ascii="Trebuchet MS" w:hAnsi="Trebuchet MS"/>
                <w:sz w:val="18"/>
                <w:szCs w:val="18"/>
                <w:lang w:val="en-US"/>
              </w:rPr>
            </w:pPr>
            <w:r w:rsidRPr="002C2090">
              <w:rPr>
                <w:rFonts w:ascii="Trebuchet MS" w:hAnsi="Trebuchet MS"/>
                <w:b/>
                <w:bCs/>
                <w:sz w:val="18"/>
                <w:szCs w:val="18"/>
                <w:lang w:val="en-US"/>
              </w:rPr>
              <w:t>Note:</w:t>
            </w:r>
            <w:r>
              <w:rPr>
                <w:rFonts w:ascii="Trebuchet MS" w:hAnsi="Trebuchet MS"/>
                <w:sz w:val="18"/>
                <w:szCs w:val="18"/>
                <w:lang w:val="en-US"/>
              </w:rPr>
              <w:t xml:space="preserve"> Bottom oil sample shall be taken.</w:t>
            </w:r>
          </w:p>
        </w:tc>
        <w:tc>
          <w:tcPr>
            <w:tcW w:w="2151" w:type="dxa"/>
            <w:vAlign w:val="center"/>
          </w:tcPr>
          <w:p w14:paraId="2964E509"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7F66FC29" w14:textId="77777777" w:rsidTr="00913518">
        <w:trPr>
          <w:cantSplit/>
        </w:trPr>
        <w:tc>
          <w:tcPr>
            <w:tcW w:w="773" w:type="dxa"/>
            <w:vAlign w:val="center"/>
          </w:tcPr>
          <w:p w14:paraId="61680B1D"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6F7F3126" w14:textId="77777777" w:rsidR="00B94EEC" w:rsidRDefault="00B94EEC" w:rsidP="00913518">
            <w:pPr>
              <w:jc w:val="both"/>
              <w:rPr>
                <w:rFonts w:ascii="Trebuchet MS" w:hAnsi="Trebuchet MS"/>
                <w:sz w:val="18"/>
                <w:szCs w:val="18"/>
              </w:rPr>
            </w:pPr>
            <w:r>
              <w:rPr>
                <w:rFonts w:ascii="Trebuchet MS" w:hAnsi="Trebuchet MS"/>
                <w:sz w:val="18"/>
                <w:szCs w:val="18"/>
              </w:rPr>
              <w:t>Alyvoje ištirpusių dujų analizė/</w:t>
            </w:r>
          </w:p>
          <w:p w14:paraId="7D8D61EE" w14:textId="77777777" w:rsidR="00B94EEC" w:rsidRPr="00A75980" w:rsidRDefault="00B94EEC" w:rsidP="00913518">
            <w:pPr>
              <w:jc w:val="both"/>
              <w:rPr>
                <w:rFonts w:ascii="Trebuchet MS" w:hAnsi="Trebuchet MS"/>
                <w:sz w:val="18"/>
                <w:szCs w:val="18"/>
              </w:rPr>
            </w:pPr>
            <w:r>
              <w:rPr>
                <w:rFonts w:ascii="Trebuchet MS" w:hAnsi="Trebuchet MS"/>
                <w:sz w:val="18"/>
                <w:szCs w:val="18"/>
                <w:lang w:val="en-US"/>
              </w:rPr>
              <w:t>In oil dissolved g</w:t>
            </w:r>
            <w:r w:rsidRPr="00BB1A30">
              <w:rPr>
                <w:rFonts w:ascii="Trebuchet MS" w:hAnsi="Trebuchet MS"/>
                <w:sz w:val="18"/>
                <w:szCs w:val="18"/>
                <w:lang w:val="en-US"/>
              </w:rPr>
              <w:t>as analysis</w:t>
            </w:r>
          </w:p>
        </w:tc>
        <w:tc>
          <w:tcPr>
            <w:tcW w:w="5806" w:type="dxa"/>
            <w:vAlign w:val="center"/>
          </w:tcPr>
          <w:p w14:paraId="33F2F3A7" w14:textId="77777777" w:rsidR="00B94EEC" w:rsidRDefault="00B94EEC" w:rsidP="00913518">
            <w:pPr>
              <w:jc w:val="center"/>
              <w:rPr>
                <w:rFonts w:ascii="Trebuchet MS" w:hAnsi="Trebuchet MS"/>
                <w:b/>
                <w:bCs/>
                <w:sz w:val="18"/>
                <w:szCs w:val="18"/>
                <w:lang w:val="en-US"/>
              </w:rPr>
            </w:pPr>
            <w:r>
              <w:rPr>
                <w:rFonts w:ascii="Trebuchet MS" w:hAnsi="Trebuchet MS"/>
                <w:sz w:val="18"/>
                <w:szCs w:val="18"/>
                <w:lang w:val="en-US"/>
              </w:rPr>
              <w:t>IEC 60599, Routine test</w:t>
            </w:r>
          </w:p>
          <w:p w14:paraId="0A7A21D1" w14:textId="77777777" w:rsidR="00B94EEC" w:rsidRDefault="00B94EEC" w:rsidP="00913518">
            <w:pPr>
              <w:jc w:val="both"/>
              <w:rPr>
                <w:rFonts w:ascii="Trebuchet MS" w:hAnsi="Trebuchet MS"/>
                <w:sz w:val="18"/>
                <w:szCs w:val="18"/>
              </w:rPr>
            </w:pPr>
            <w:r w:rsidRPr="002F75C5">
              <w:rPr>
                <w:rFonts w:ascii="Trebuchet MS" w:hAnsi="Trebuchet MS"/>
                <w:sz w:val="18"/>
                <w:szCs w:val="18"/>
              </w:rPr>
              <w:t>Alyvos mėginiai imami</w:t>
            </w:r>
            <w:r>
              <w:rPr>
                <w:rFonts w:ascii="Trebuchet MS" w:hAnsi="Trebuchet MS"/>
                <w:sz w:val="18"/>
                <w:szCs w:val="18"/>
              </w:rPr>
              <w:t>:</w:t>
            </w:r>
          </w:p>
          <w:p w14:paraId="0A7001BB" w14:textId="77777777" w:rsidR="00B94EEC" w:rsidRPr="002F75C5" w:rsidRDefault="00B94EEC" w:rsidP="00B94EEC">
            <w:pPr>
              <w:pStyle w:val="ListParagraph"/>
              <w:numPr>
                <w:ilvl w:val="0"/>
                <w:numId w:val="17"/>
              </w:numPr>
              <w:jc w:val="both"/>
              <w:rPr>
                <w:rFonts w:ascii="Trebuchet MS" w:hAnsi="Trebuchet MS"/>
                <w:sz w:val="18"/>
                <w:szCs w:val="18"/>
              </w:rPr>
            </w:pPr>
            <w:r w:rsidRPr="002F75C5">
              <w:rPr>
                <w:rFonts w:ascii="Trebuchet MS" w:hAnsi="Trebuchet MS"/>
                <w:sz w:val="18"/>
                <w:szCs w:val="18"/>
              </w:rPr>
              <w:t>Prieš visus bandymus</w:t>
            </w:r>
          </w:p>
          <w:p w14:paraId="05FF1C42" w14:textId="77777777" w:rsidR="00B94EEC" w:rsidRPr="002F75C5" w:rsidRDefault="00B94EEC" w:rsidP="00B94EEC">
            <w:pPr>
              <w:pStyle w:val="ListParagraph"/>
              <w:numPr>
                <w:ilvl w:val="0"/>
                <w:numId w:val="17"/>
              </w:numPr>
              <w:jc w:val="both"/>
              <w:rPr>
                <w:rFonts w:ascii="Trebuchet MS" w:hAnsi="Trebuchet MS"/>
                <w:sz w:val="18"/>
                <w:szCs w:val="18"/>
              </w:rPr>
            </w:pPr>
            <w:r w:rsidRPr="002F75C5">
              <w:rPr>
                <w:rFonts w:ascii="Trebuchet MS" w:hAnsi="Trebuchet MS"/>
                <w:sz w:val="18"/>
                <w:szCs w:val="18"/>
              </w:rPr>
              <w:t>Po temperatūros prieaugio bandymų</w:t>
            </w:r>
          </w:p>
          <w:p w14:paraId="26EBC1BB" w14:textId="77777777" w:rsidR="00B94EEC" w:rsidRDefault="00B94EEC" w:rsidP="00B94EEC">
            <w:pPr>
              <w:pStyle w:val="ListParagraph"/>
              <w:numPr>
                <w:ilvl w:val="0"/>
                <w:numId w:val="17"/>
              </w:numPr>
              <w:spacing w:line="276" w:lineRule="auto"/>
              <w:jc w:val="both"/>
              <w:rPr>
                <w:rFonts w:ascii="Trebuchet MS" w:hAnsi="Trebuchet MS"/>
                <w:sz w:val="18"/>
                <w:szCs w:val="18"/>
              </w:rPr>
            </w:pPr>
            <w:r w:rsidRPr="002F75C5">
              <w:rPr>
                <w:rFonts w:ascii="Trebuchet MS" w:hAnsi="Trebuchet MS"/>
                <w:sz w:val="18"/>
                <w:szCs w:val="18"/>
              </w:rPr>
              <w:t>Po visų dielektrinių bandymų</w:t>
            </w:r>
          </w:p>
          <w:p w14:paraId="3D73EDCA" w14:textId="77777777" w:rsidR="00B94EEC" w:rsidRPr="007D1D8D" w:rsidRDefault="00B94EEC" w:rsidP="00913518">
            <w:pPr>
              <w:spacing w:line="276" w:lineRule="auto"/>
              <w:jc w:val="both"/>
              <w:rPr>
                <w:rFonts w:ascii="Trebuchet MS" w:hAnsi="Trebuchet MS"/>
                <w:sz w:val="18"/>
                <w:szCs w:val="18"/>
              </w:rPr>
            </w:pPr>
            <w:r>
              <w:rPr>
                <w:rFonts w:ascii="Trebuchet MS" w:hAnsi="Trebuchet MS"/>
                <w:sz w:val="18"/>
                <w:szCs w:val="18"/>
              </w:rPr>
              <w:t>Gamintojo pateikta alyvoje ištirpusių dujų kiekio vertinimo metodika ir dujų arba jų santykių ribiniai leistini dydžiai turi būti suderinti kartu su bandymų programa.</w:t>
            </w:r>
          </w:p>
          <w:p w14:paraId="23762378" w14:textId="77777777" w:rsidR="00B94EEC" w:rsidRPr="00260A7D" w:rsidRDefault="00B94EEC" w:rsidP="00913518">
            <w:pPr>
              <w:spacing w:line="276" w:lineRule="auto"/>
              <w:jc w:val="both"/>
              <w:rPr>
                <w:rFonts w:ascii="Trebuchet MS" w:hAnsi="Trebuchet MS"/>
                <w:sz w:val="18"/>
                <w:szCs w:val="18"/>
              </w:rPr>
            </w:pPr>
            <w:r w:rsidRPr="00260A7D">
              <w:rPr>
                <w:rFonts w:ascii="Trebuchet MS" w:hAnsi="Trebuchet MS"/>
                <w:b/>
                <w:bCs/>
                <w:sz w:val="18"/>
                <w:szCs w:val="18"/>
              </w:rPr>
              <w:t>Pastaba:</w:t>
            </w:r>
            <w:r>
              <w:rPr>
                <w:rFonts w:ascii="Trebuchet MS" w:hAnsi="Trebuchet MS"/>
                <w:sz w:val="18"/>
                <w:szCs w:val="18"/>
              </w:rPr>
              <w:t xml:space="preserve"> Turi būti naudojamas viršutinio alyvos sluoksnio mėginys</w:t>
            </w:r>
            <w:r w:rsidRPr="00260A7D">
              <w:rPr>
                <w:rFonts w:ascii="Trebuchet MS" w:hAnsi="Trebuchet MS"/>
                <w:sz w:val="18"/>
                <w:szCs w:val="18"/>
              </w:rPr>
              <w:t xml:space="preserve">/ </w:t>
            </w:r>
          </w:p>
          <w:p w14:paraId="063B7835" w14:textId="77777777" w:rsidR="00B94EEC" w:rsidRPr="002F75C5" w:rsidRDefault="00B94EEC" w:rsidP="00913518">
            <w:pPr>
              <w:jc w:val="both"/>
              <w:rPr>
                <w:rFonts w:ascii="Trebuchet MS" w:hAnsi="Trebuchet MS"/>
                <w:sz w:val="18"/>
                <w:szCs w:val="18"/>
                <w:lang w:val="en-US"/>
              </w:rPr>
            </w:pPr>
            <w:r w:rsidRPr="002F75C5">
              <w:rPr>
                <w:rFonts w:ascii="Trebuchet MS" w:hAnsi="Trebuchet MS"/>
                <w:sz w:val="18"/>
                <w:szCs w:val="18"/>
                <w:lang w:val="en-US"/>
              </w:rPr>
              <w:t>Oil samples shall be taken:</w:t>
            </w:r>
          </w:p>
          <w:p w14:paraId="327F32EA" w14:textId="77777777" w:rsidR="00B94EEC" w:rsidRPr="002F75C5" w:rsidRDefault="00B94EEC" w:rsidP="00B94EEC">
            <w:pPr>
              <w:pStyle w:val="ListParagraph"/>
              <w:numPr>
                <w:ilvl w:val="0"/>
                <w:numId w:val="16"/>
              </w:numPr>
              <w:jc w:val="both"/>
              <w:rPr>
                <w:rFonts w:ascii="Trebuchet MS" w:hAnsi="Trebuchet MS"/>
                <w:sz w:val="18"/>
                <w:szCs w:val="18"/>
                <w:lang w:val="en-US"/>
              </w:rPr>
            </w:pPr>
            <w:r w:rsidRPr="002F75C5">
              <w:rPr>
                <w:rFonts w:ascii="Trebuchet MS" w:hAnsi="Trebuchet MS"/>
                <w:sz w:val="18"/>
                <w:szCs w:val="18"/>
                <w:lang w:val="en-US"/>
              </w:rPr>
              <w:t>Before all the tests</w:t>
            </w:r>
          </w:p>
          <w:p w14:paraId="54D1148C" w14:textId="77777777" w:rsidR="00B94EEC" w:rsidRPr="002F75C5" w:rsidRDefault="00B94EEC" w:rsidP="00B94EEC">
            <w:pPr>
              <w:pStyle w:val="ListParagraph"/>
              <w:numPr>
                <w:ilvl w:val="0"/>
                <w:numId w:val="16"/>
              </w:numPr>
              <w:jc w:val="both"/>
              <w:rPr>
                <w:rFonts w:ascii="Trebuchet MS" w:hAnsi="Trebuchet MS"/>
                <w:sz w:val="18"/>
                <w:szCs w:val="18"/>
                <w:lang w:val="en-US"/>
              </w:rPr>
            </w:pPr>
            <w:r w:rsidRPr="002F75C5">
              <w:rPr>
                <w:rFonts w:ascii="Trebuchet MS" w:hAnsi="Trebuchet MS"/>
                <w:sz w:val="18"/>
                <w:szCs w:val="18"/>
                <w:lang w:val="en-US"/>
              </w:rPr>
              <w:t>After the temperature rise test</w:t>
            </w:r>
          </w:p>
          <w:p w14:paraId="740E1B05" w14:textId="77777777" w:rsidR="00B94EEC" w:rsidRPr="007D1D8D" w:rsidRDefault="00B94EEC" w:rsidP="00B94EEC">
            <w:pPr>
              <w:pStyle w:val="ListParagraph"/>
              <w:numPr>
                <w:ilvl w:val="0"/>
                <w:numId w:val="16"/>
              </w:numPr>
              <w:jc w:val="both"/>
              <w:rPr>
                <w:rFonts w:ascii="Trebuchet MS" w:hAnsi="Trebuchet MS"/>
                <w:sz w:val="18"/>
                <w:szCs w:val="18"/>
              </w:rPr>
            </w:pPr>
            <w:r w:rsidRPr="002F75C5">
              <w:rPr>
                <w:rFonts w:ascii="Trebuchet MS" w:hAnsi="Trebuchet MS"/>
                <w:sz w:val="18"/>
                <w:szCs w:val="18"/>
                <w:lang w:val="en-US"/>
              </w:rPr>
              <w:t>After all dielectric tests</w:t>
            </w:r>
          </w:p>
          <w:p w14:paraId="5C2F78B0" w14:textId="77777777" w:rsidR="00B94EEC" w:rsidRPr="007D1D8D" w:rsidRDefault="00B94EEC" w:rsidP="00913518">
            <w:pPr>
              <w:jc w:val="both"/>
              <w:rPr>
                <w:rFonts w:ascii="Trebuchet MS" w:hAnsi="Trebuchet MS"/>
                <w:sz w:val="18"/>
                <w:szCs w:val="18"/>
                <w:lang w:val="en-US"/>
              </w:rPr>
            </w:pPr>
            <w:r w:rsidRPr="007D1D8D">
              <w:rPr>
                <w:rFonts w:ascii="Trebuchet MS" w:hAnsi="Trebuchet MS"/>
                <w:sz w:val="18"/>
                <w:szCs w:val="18"/>
                <w:lang w:val="en-US"/>
              </w:rPr>
              <w:t xml:space="preserve">The manufacturer's methodology for </w:t>
            </w:r>
            <w:r>
              <w:rPr>
                <w:rFonts w:ascii="Trebuchet MS" w:hAnsi="Trebuchet MS"/>
                <w:sz w:val="18"/>
                <w:szCs w:val="18"/>
                <w:lang w:val="en-US"/>
              </w:rPr>
              <w:t>evaluation of</w:t>
            </w:r>
            <w:r w:rsidRPr="007D1D8D">
              <w:rPr>
                <w:rFonts w:ascii="Trebuchet MS" w:hAnsi="Trebuchet MS"/>
                <w:sz w:val="18"/>
                <w:szCs w:val="18"/>
                <w:lang w:val="en-US"/>
              </w:rPr>
              <w:t xml:space="preserve"> dissolved gas content and the </w:t>
            </w:r>
            <w:r>
              <w:rPr>
                <w:rFonts w:ascii="Trebuchet MS" w:hAnsi="Trebuchet MS"/>
                <w:sz w:val="18"/>
                <w:szCs w:val="18"/>
                <w:lang w:val="en-US"/>
              </w:rPr>
              <w:t xml:space="preserve">permissible </w:t>
            </w:r>
            <w:r w:rsidRPr="007D1D8D">
              <w:rPr>
                <w:rFonts w:ascii="Trebuchet MS" w:hAnsi="Trebuchet MS"/>
                <w:sz w:val="18"/>
                <w:szCs w:val="18"/>
                <w:lang w:val="en-US"/>
              </w:rPr>
              <w:t>limits for the gas</w:t>
            </w:r>
            <w:r>
              <w:rPr>
                <w:rFonts w:ascii="Trebuchet MS" w:hAnsi="Trebuchet MS"/>
                <w:sz w:val="18"/>
                <w:szCs w:val="18"/>
                <w:lang w:val="en-US"/>
              </w:rPr>
              <w:t>es</w:t>
            </w:r>
            <w:r w:rsidRPr="007D1D8D">
              <w:rPr>
                <w:rFonts w:ascii="Trebuchet MS" w:hAnsi="Trebuchet MS"/>
                <w:sz w:val="18"/>
                <w:szCs w:val="18"/>
                <w:lang w:val="en-US"/>
              </w:rPr>
              <w:t xml:space="preserve"> or its ratio</w:t>
            </w:r>
            <w:r>
              <w:rPr>
                <w:rFonts w:ascii="Trebuchet MS" w:hAnsi="Trebuchet MS"/>
                <w:sz w:val="18"/>
                <w:szCs w:val="18"/>
                <w:lang w:val="en-US"/>
              </w:rPr>
              <w:t>s</w:t>
            </w:r>
            <w:r w:rsidRPr="007D1D8D">
              <w:rPr>
                <w:rFonts w:ascii="Trebuchet MS" w:hAnsi="Trebuchet MS"/>
                <w:sz w:val="18"/>
                <w:szCs w:val="18"/>
                <w:lang w:val="en-US"/>
              </w:rPr>
              <w:t xml:space="preserve"> </w:t>
            </w:r>
            <w:r>
              <w:rPr>
                <w:rFonts w:ascii="Trebuchet MS" w:hAnsi="Trebuchet MS"/>
                <w:sz w:val="18"/>
                <w:szCs w:val="18"/>
                <w:lang w:val="en-US"/>
              </w:rPr>
              <w:t>shall</w:t>
            </w:r>
            <w:r w:rsidRPr="007D1D8D">
              <w:rPr>
                <w:rFonts w:ascii="Trebuchet MS" w:hAnsi="Trebuchet MS"/>
                <w:sz w:val="18"/>
                <w:szCs w:val="18"/>
                <w:lang w:val="en-US"/>
              </w:rPr>
              <w:t xml:space="preserve"> be </w:t>
            </w:r>
            <w:r>
              <w:rPr>
                <w:rFonts w:ascii="Trebuchet MS" w:hAnsi="Trebuchet MS"/>
                <w:sz w:val="18"/>
                <w:szCs w:val="18"/>
                <w:lang w:val="en-US"/>
              </w:rPr>
              <w:t>agreed during acceptance of test program.</w:t>
            </w:r>
          </w:p>
          <w:p w14:paraId="2435EB1B" w14:textId="77777777" w:rsidR="00B94EEC" w:rsidRPr="00A75980" w:rsidRDefault="00B94EEC" w:rsidP="00913518">
            <w:pPr>
              <w:jc w:val="both"/>
              <w:rPr>
                <w:rFonts w:ascii="Trebuchet MS" w:hAnsi="Trebuchet MS"/>
                <w:sz w:val="18"/>
                <w:szCs w:val="18"/>
                <w:lang w:val="en-US"/>
              </w:rPr>
            </w:pPr>
            <w:r w:rsidRPr="00260A7D">
              <w:rPr>
                <w:rFonts w:ascii="Trebuchet MS" w:hAnsi="Trebuchet MS"/>
                <w:b/>
                <w:bCs/>
                <w:sz w:val="18"/>
                <w:szCs w:val="18"/>
                <w:lang w:val="en-US"/>
              </w:rPr>
              <w:t>Note:</w:t>
            </w:r>
            <w:r w:rsidRPr="00260A7D">
              <w:rPr>
                <w:rFonts w:ascii="Trebuchet MS" w:hAnsi="Trebuchet MS"/>
                <w:sz w:val="18"/>
                <w:szCs w:val="18"/>
                <w:lang w:val="en-US"/>
              </w:rPr>
              <w:t xml:space="preserve"> Oil sa</w:t>
            </w:r>
            <w:r>
              <w:rPr>
                <w:rFonts w:ascii="Trebuchet MS" w:hAnsi="Trebuchet MS"/>
                <w:sz w:val="18"/>
                <w:szCs w:val="18"/>
                <w:lang w:val="en-US"/>
              </w:rPr>
              <w:t>m</w:t>
            </w:r>
            <w:r w:rsidRPr="00260A7D">
              <w:rPr>
                <w:rFonts w:ascii="Trebuchet MS" w:hAnsi="Trebuchet MS"/>
                <w:sz w:val="18"/>
                <w:szCs w:val="18"/>
                <w:lang w:val="en-US"/>
              </w:rPr>
              <w:t>ples from the top of the tank shall be taken</w:t>
            </w:r>
            <w:r>
              <w:rPr>
                <w:rFonts w:ascii="Trebuchet MS" w:hAnsi="Trebuchet MS"/>
                <w:sz w:val="18"/>
                <w:szCs w:val="18"/>
                <w:lang w:val="en-US"/>
              </w:rPr>
              <w:t>.</w:t>
            </w:r>
          </w:p>
        </w:tc>
        <w:tc>
          <w:tcPr>
            <w:tcW w:w="2151" w:type="dxa"/>
            <w:vAlign w:val="center"/>
          </w:tcPr>
          <w:p w14:paraId="43892541" w14:textId="77777777" w:rsidR="00B94EEC"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61C16958" w14:textId="77777777" w:rsidTr="00913518">
        <w:trPr>
          <w:cantSplit/>
        </w:trPr>
        <w:tc>
          <w:tcPr>
            <w:tcW w:w="773" w:type="dxa"/>
            <w:vAlign w:val="center"/>
          </w:tcPr>
          <w:p w14:paraId="2CE4B106"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5C67FE08"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rPr>
              <w:t>Įtampos santykio ir fazinio poslinkio matavimas</w:t>
            </w:r>
            <w:r w:rsidRPr="00A75980">
              <w:rPr>
                <w:rFonts w:ascii="Trebuchet MS" w:hAnsi="Trebuchet MS"/>
                <w:sz w:val="18"/>
                <w:szCs w:val="18"/>
                <w:lang w:val="en-US"/>
              </w:rPr>
              <w:t>/ Measurement of voltage ratio and check of phase displacement</w:t>
            </w:r>
          </w:p>
        </w:tc>
        <w:tc>
          <w:tcPr>
            <w:tcW w:w="5806" w:type="dxa"/>
            <w:vAlign w:val="center"/>
          </w:tcPr>
          <w:p w14:paraId="1C89645B" w14:textId="77777777" w:rsidR="00B94EEC" w:rsidRPr="00EC4BA1" w:rsidRDefault="00B94EEC" w:rsidP="00913518">
            <w:pPr>
              <w:jc w:val="center"/>
              <w:rPr>
                <w:rFonts w:ascii="Trebuchet MS" w:hAnsi="Trebuchet MS"/>
                <w:sz w:val="18"/>
                <w:szCs w:val="18"/>
              </w:rPr>
            </w:pPr>
            <w:r w:rsidRPr="00EC4BA1">
              <w:rPr>
                <w:rFonts w:ascii="Trebuchet MS" w:hAnsi="Trebuchet MS"/>
                <w:sz w:val="18"/>
                <w:szCs w:val="18"/>
              </w:rPr>
              <w:t>IEC 60076-1, cl. 11.3, Routine test</w:t>
            </w:r>
          </w:p>
          <w:p w14:paraId="5DDBBCAA" w14:textId="77777777" w:rsidR="00B94EEC" w:rsidRPr="007821E8" w:rsidRDefault="00B94EEC" w:rsidP="00913518">
            <w:pPr>
              <w:autoSpaceDE w:val="0"/>
              <w:autoSpaceDN w:val="0"/>
              <w:adjustRightInd w:val="0"/>
              <w:jc w:val="both"/>
              <w:rPr>
                <w:rFonts w:ascii="Trebuchet MS" w:hAnsi="Trebuchet MS"/>
                <w:sz w:val="18"/>
                <w:szCs w:val="18"/>
              </w:rPr>
            </w:pPr>
            <w:r w:rsidRPr="007821E8">
              <w:rPr>
                <w:rFonts w:ascii="Trebuchet MS" w:hAnsi="Trebuchet MS"/>
                <w:sz w:val="18"/>
                <w:szCs w:val="18"/>
              </w:rPr>
              <w:t>Įtampos santykis turi būti išmatuojamas kiekvienai atšakų perjungiklio pozicijai</w:t>
            </w:r>
            <w:r>
              <w:rPr>
                <w:rFonts w:ascii="Trebuchet MS" w:hAnsi="Trebuchet MS"/>
                <w:sz w:val="18"/>
                <w:szCs w:val="18"/>
              </w:rPr>
              <w:t>. Įtampos santykio tolerancija negali viršyti 0,5%. Turi būti patikrinta trifazio transformatoriaus jungimo grupė</w:t>
            </w:r>
            <w:r w:rsidRPr="007821E8">
              <w:rPr>
                <w:rFonts w:ascii="Trebuchet MS" w:hAnsi="Trebuchet MS"/>
                <w:sz w:val="18"/>
                <w:szCs w:val="18"/>
              </w:rPr>
              <w:t>/</w:t>
            </w:r>
          </w:p>
          <w:p w14:paraId="51E1BC25" w14:textId="77777777" w:rsidR="00B94EEC" w:rsidRPr="00A75980" w:rsidRDefault="00B94EEC" w:rsidP="00913518">
            <w:pPr>
              <w:autoSpaceDE w:val="0"/>
              <w:autoSpaceDN w:val="0"/>
              <w:adjustRightInd w:val="0"/>
              <w:jc w:val="both"/>
              <w:rPr>
                <w:rFonts w:ascii="Trebuchet MS" w:hAnsi="Trebuchet MS"/>
                <w:sz w:val="18"/>
                <w:szCs w:val="18"/>
                <w:lang w:val="en-US"/>
              </w:rPr>
            </w:pPr>
            <w:r w:rsidRPr="007821E8">
              <w:rPr>
                <w:rFonts w:ascii="Trebuchet MS" w:hAnsi="Trebuchet MS"/>
                <w:sz w:val="18"/>
                <w:szCs w:val="18"/>
                <w:lang w:val="en-US"/>
              </w:rPr>
              <w:t xml:space="preserve">The voltage ratio shall be measured on each tapping. </w:t>
            </w:r>
            <w:r>
              <w:rPr>
                <w:rFonts w:ascii="Trebuchet MS" w:hAnsi="Trebuchet MS"/>
                <w:sz w:val="18"/>
                <w:szCs w:val="18"/>
                <w:lang w:val="en-US"/>
              </w:rPr>
              <w:t>Voltage ratio tolerance shall not be higher than 0,5%. T</w:t>
            </w:r>
            <w:r w:rsidRPr="007821E8">
              <w:rPr>
                <w:rFonts w:ascii="Trebuchet MS" w:hAnsi="Trebuchet MS"/>
                <w:sz w:val="18"/>
                <w:szCs w:val="18"/>
                <w:lang w:val="en-US"/>
              </w:rPr>
              <w:t>he connection symbol of three-phase transformers shall be checked.</w:t>
            </w:r>
          </w:p>
        </w:tc>
        <w:tc>
          <w:tcPr>
            <w:tcW w:w="2151" w:type="dxa"/>
            <w:vAlign w:val="center"/>
          </w:tcPr>
          <w:p w14:paraId="5BFBB0FB" w14:textId="77777777" w:rsidR="00B94EEC"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3586D7CF" w14:textId="77777777" w:rsidTr="00913518">
        <w:trPr>
          <w:cantSplit/>
        </w:trPr>
        <w:tc>
          <w:tcPr>
            <w:tcW w:w="773" w:type="dxa"/>
            <w:vAlign w:val="center"/>
          </w:tcPr>
          <w:p w14:paraId="53F33ED7"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35BEB132"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rPr>
              <w:t xml:space="preserve">Įmontuotų srovės transformatorių transformacijos koeficiento ir poliaringumo tikrinimas/ </w:t>
            </w:r>
            <w:r w:rsidRPr="00A75980">
              <w:rPr>
                <w:rFonts w:ascii="Trebuchet MS" w:hAnsi="Trebuchet MS"/>
                <w:sz w:val="18"/>
                <w:szCs w:val="18"/>
                <w:lang w:val="en-US"/>
              </w:rPr>
              <w:t>Check of the ratio and polarity of built-in current transformers</w:t>
            </w:r>
          </w:p>
        </w:tc>
        <w:tc>
          <w:tcPr>
            <w:tcW w:w="5806" w:type="dxa"/>
            <w:vAlign w:val="center"/>
          </w:tcPr>
          <w:p w14:paraId="6FA0A500" w14:textId="77777777" w:rsidR="00B94EEC" w:rsidRPr="00A75980"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00E6E90A"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7A5F5A36" w14:textId="77777777" w:rsidTr="00913518">
        <w:trPr>
          <w:cantSplit/>
        </w:trPr>
        <w:tc>
          <w:tcPr>
            <w:tcW w:w="773" w:type="dxa"/>
            <w:vAlign w:val="center"/>
          </w:tcPr>
          <w:p w14:paraId="1111FC5E"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7A0B4AC2"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rPr>
              <w:t xml:space="preserve">Sistemos talpų nustatymas ir sistemos izoliacijos talpų dielektrinių nuostolių kampo (tan </w:t>
            </w:r>
            <w:r w:rsidRPr="00A75980">
              <w:rPr>
                <w:rFonts w:ascii="Trebuchet MS" w:hAnsi="Trebuchet MS" w:cs="Calibri"/>
                <w:sz w:val="18"/>
                <w:szCs w:val="18"/>
              </w:rPr>
              <w:t>δ</w:t>
            </w:r>
            <w:r w:rsidRPr="00A75980">
              <w:rPr>
                <w:rFonts w:ascii="Trebuchet MS" w:hAnsi="Trebuchet MS"/>
                <w:sz w:val="18"/>
                <w:szCs w:val="18"/>
              </w:rPr>
              <w:t xml:space="preserve">) matavimas/ </w:t>
            </w:r>
            <w:r w:rsidRPr="00A75980">
              <w:rPr>
                <w:rFonts w:ascii="Trebuchet MS" w:hAnsi="Trebuchet MS"/>
                <w:sz w:val="18"/>
                <w:szCs w:val="18"/>
                <w:lang w:val="en-US"/>
              </w:rPr>
              <w:t xml:space="preserve">Measurement of system capacitances and dissipation factor (tan </w:t>
            </w:r>
            <w:r w:rsidRPr="00A75980">
              <w:rPr>
                <w:rFonts w:ascii="Trebuchet MS" w:hAnsi="Trebuchet MS" w:cs="Calibri"/>
                <w:sz w:val="18"/>
                <w:szCs w:val="18"/>
                <w:lang w:val="en-US"/>
              </w:rPr>
              <w:t>δ</w:t>
            </w:r>
            <w:r w:rsidRPr="00A75980">
              <w:rPr>
                <w:rFonts w:ascii="Trebuchet MS" w:hAnsi="Trebuchet MS"/>
                <w:sz w:val="18"/>
                <w:szCs w:val="18"/>
                <w:lang w:val="en-US"/>
              </w:rPr>
              <w:t>) of the insulation system capacitance</w:t>
            </w:r>
          </w:p>
        </w:tc>
        <w:tc>
          <w:tcPr>
            <w:tcW w:w="5806" w:type="dxa"/>
            <w:vAlign w:val="center"/>
          </w:tcPr>
          <w:p w14:paraId="1E3FDF8D" w14:textId="77777777" w:rsidR="00B94EEC" w:rsidRPr="00F235AF" w:rsidRDefault="00B94EEC" w:rsidP="00913518">
            <w:pPr>
              <w:jc w:val="center"/>
              <w:rPr>
                <w:rFonts w:ascii="Trebuchet MS" w:hAnsi="Trebuchet MS"/>
                <w:sz w:val="18"/>
                <w:szCs w:val="18"/>
              </w:rPr>
            </w:pPr>
            <w:r w:rsidRPr="00F235AF">
              <w:rPr>
                <w:rFonts w:ascii="Trebuchet MS" w:hAnsi="Trebuchet MS"/>
                <w:sz w:val="18"/>
                <w:szCs w:val="18"/>
                <w:lang w:val="en-US"/>
              </w:rPr>
              <w:t>IEC 60076-1, cl. 11.1.2</w:t>
            </w:r>
            <w:r>
              <w:rPr>
                <w:rFonts w:ascii="Trebuchet MS" w:hAnsi="Trebuchet MS"/>
                <w:sz w:val="18"/>
                <w:szCs w:val="18"/>
                <w:lang w:val="en-US"/>
              </w:rPr>
              <w:t>.2c</w:t>
            </w:r>
            <w:r w:rsidRPr="00F235AF">
              <w:rPr>
                <w:rFonts w:ascii="Trebuchet MS" w:hAnsi="Trebuchet MS"/>
                <w:sz w:val="18"/>
                <w:szCs w:val="18"/>
                <w:lang w:val="en-US"/>
              </w:rPr>
              <w:t>, Routine test</w:t>
            </w:r>
          </w:p>
          <w:p w14:paraId="136FED6E" w14:textId="77777777" w:rsidR="00B94EEC" w:rsidRDefault="00B94EEC" w:rsidP="00913518">
            <w:pPr>
              <w:jc w:val="both"/>
            </w:pPr>
            <w:r>
              <w:rPr>
                <w:rFonts w:ascii="Trebuchet MS" w:hAnsi="Trebuchet MS"/>
                <w:sz w:val="18"/>
                <w:szCs w:val="18"/>
              </w:rPr>
              <w:t xml:space="preserve">Bandymo įtampa – 10 kV. Talpa ir </w:t>
            </w:r>
            <w:r w:rsidRPr="00A75980">
              <w:rPr>
                <w:rFonts w:ascii="Trebuchet MS" w:hAnsi="Trebuchet MS"/>
                <w:sz w:val="18"/>
                <w:szCs w:val="18"/>
              </w:rPr>
              <w:t>dielektrinių nuostolių kampo</w:t>
            </w:r>
            <w:r w:rsidRPr="00F235AF">
              <w:rPr>
                <w:rFonts w:ascii="Trebuchet MS" w:hAnsi="Trebuchet MS"/>
                <w:sz w:val="18"/>
                <w:szCs w:val="18"/>
              </w:rPr>
              <w:t xml:space="preserve"> </w:t>
            </w:r>
            <w:r>
              <w:rPr>
                <w:rFonts w:ascii="Trebuchet MS" w:hAnsi="Trebuchet MS"/>
                <w:sz w:val="18"/>
                <w:szCs w:val="18"/>
              </w:rPr>
              <w:t>matavimai atliekami sekančioms schemoms:</w:t>
            </w:r>
          </w:p>
          <w:p w14:paraId="47F45A32" w14:textId="77777777" w:rsidR="00B94EEC" w:rsidRPr="008311E8" w:rsidRDefault="00B94EEC" w:rsidP="00B94EEC">
            <w:pPr>
              <w:pStyle w:val="ListParagraph"/>
              <w:numPr>
                <w:ilvl w:val="0"/>
                <w:numId w:val="19"/>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043503B7" w14:textId="77777777" w:rsidR="00B94EEC" w:rsidRPr="008311E8" w:rsidRDefault="00B94EEC" w:rsidP="00B94EEC">
            <w:pPr>
              <w:pStyle w:val="ListParagraph"/>
              <w:numPr>
                <w:ilvl w:val="0"/>
                <w:numId w:val="19"/>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00DC24E7" w14:textId="77777777" w:rsidR="00B94EEC" w:rsidRPr="008311E8" w:rsidRDefault="00B94EEC" w:rsidP="00B94EEC">
            <w:pPr>
              <w:pStyle w:val="ListParagraph"/>
              <w:numPr>
                <w:ilvl w:val="0"/>
                <w:numId w:val="19"/>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p>
          <w:p w14:paraId="188065D9" w14:textId="77777777" w:rsidR="00B94EEC" w:rsidRPr="008311E8" w:rsidRDefault="00B94EEC" w:rsidP="00B94EEC">
            <w:pPr>
              <w:pStyle w:val="ListParagraph"/>
              <w:numPr>
                <w:ilvl w:val="0"/>
                <w:numId w:val="19"/>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10CFE497" w14:textId="77777777" w:rsidR="00B94EEC" w:rsidRPr="008311E8" w:rsidRDefault="00B94EEC" w:rsidP="00B94EEC">
            <w:pPr>
              <w:pStyle w:val="ListParagraph"/>
              <w:numPr>
                <w:ilvl w:val="0"/>
                <w:numId w:val="19"/>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12814106" w14:textId="77777777" w:rsidR="00B94EEC" w:rsidRPr="008311E8" w:rsidRDefault="00B94EEC" w:rsidP="00B94EEC">
            <w:pPr>
              <w:pStyle w:val="ListParagraph"/>
              <w:numPr>
                <w:ilvl w:val="0"/>
                <w:numId w:val="19"/>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03A83BF1" w14:textId="77777777" w:rsidR="00B94EEC" w:rsidRPr="00EC4BA1" w:rsidRDefault="00B94EEC" w:rsidP="00913518">
            <w:pPr>
              <w:jc w:val="both"/>
              <w:rPr>
                <w:rFonts w:ascii="Trebuchet MS" w:hAnsi="Trebuchet MS"/>
                <w:sz w:val="18"/>
                <w:szCs w:val="18"/>
              </w:rPr>
            </w:pPr>
            <w:r>
              <w:rPr>
                <w:rFonts w:ascii="Trebuchet MS" w:hAnsi="Trebuchet MS"/>
                <w:sz w:val="18"/>
                <w:szCs w:val="18"/>
              </w:rPr>
              <w:t>Įvadams turintiems talpuminį ir/arba bandymų išvadus, privaloma išmatuoti visų izoliacijos sluoksnių (C</w:t>
            </w:r>
            <w:r w:rsidRPr="00A032CB">
              <w:rPr>
                <w:rFonts w:ascii="Trebuchet MS" w:hAnsi="Trebuchet MS"/>
                <w:sz w:val="18"/>
                <w:szCs w:val="18"/>
                <w:vertAlign w:val="subscript"/>
              </w:rPr>
              <w:t>1</w:t>
            </w:r>
            <w:r>
              <w:rPr>
                <w:rFonts w:ascii="Trebuchet MS" w:hAnsi="Trebuchet MS"/>
                <w:sz w:val="18"/>
                <w:szCs w:val="18"/>
              </w:rPr>
              <w:t>, C</w:t>
            </w:r>
            <w:r w:rsidRPr="00A032CB">
              <w:rPr>
                <w:rFonts w:ascii="Trebuchet MS" w:hAnsi="Trebuchet MS"/>
                <w:sz w:val="18"/>
                <w:szCs w:val="18"/>
                <w:vertAlign w:val="subscript"/>
              </w:rPr>
              <w:t>2</w:t>
            </w:r>
            <w:r>
              <w:rPr>
                <w:rFonts w:ascii="Trebuchet MS" w:hAnsi="Trebuchet MS"/>
                <w:sz w:val="18"/>
                <w:szCs w:val="18"/>
              </w:rPr>
              <w:t xml:space="preserve"> ir/arba C</w:t>
            </w:r>
            <w:r w:rsidRPr="00A032CB">
              <w:rPr>
                <w:rFonts w:ascii="Trebuchet MS" w:hAnsi="Trebuchet MS"/>
                <w:sz w:val="18"/>
                <w:szCs w:val="18"/>
                <w:vertAlign w:val="subscript"/>
              </w:rPr>
              <w:t>3</w:t>
            </w:r>
            <w:r>
              <w:rPr>
                <w:rFonts w:ascii="Trebuchet MS" w:hAnsi="Trebuchet MS"/>
                <w:sz w:val="18"/>
                <w:szCs w:val="18"/>
              </w:rPr>
              <w:t xml:space="preserve">) talpą ir tg </w:t>
            </w:r>
            <w:r w:rsidRPr="00CC400B">
              <w:rPr>
                <w:rFonts w:ascii="Trebuchet MS" w:hAnsi="Trebuchet MS" w:cs="Calibri"/>
                <w:sz w:val="18"/>
                <w:szCs w:val="18"/>
              </w:rPr>
              <w:t>δ</w:t>
            </w:r>
            <w:r w:rsidRPr="00EC4BA1">
              <w:rPr>
                <w:rFonts w:ascii="Trebuchet MS" w:hAnsi="Trebuchet MS"/>
                <w:sz w:val="18"/>
                <w:szCs w:val="18"/>
              </w:rPr>
              <w:t>/</w:t>
            </w:r>
          </w:p>
          <w:p w14:paraId="68104395"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Test voltage – 10 kV. Capacitances and lost angle values measured for:</w:t>
            </w:r>
          </w:p>
          <w:p w14:paraId="52FDA812" w14:textId="77777777" w:rsidR="00B94EEC" w:rsidRPr="008311E8" w:rsidRDefault="00B94EEC" w:rsidP="00B94EEC">
            <w:pPr>
              <w:pStyle w:val="ListParagraph"/>
              <w:numPr>
                <w:ilvl w:val="0"/>
                <w:numId w:val="18"/>
              </w:numPr>
              <w:ind w:left="373"/>
              <w:jc w:val="both"/>
              <w:rPr>
                <w:rFonts w:ascii="Trebuchet MS" w:hAnsi="Trebuchet MS"/>
                <w:sz w:val="18"/>
                <w:szCs w:val="18"/>
                <w:lang w:val="en-US"/>
              </w:rPr>
            </w:pPr>
            <w:r w:rsidRPr="008311E8">
              <w:rPr>
                <w:rFonts w:ascii="Trebuchet MS" w:hAnsi="Trebuchet MS"/>
                <w:sz w:val="18"/>
                <w:szCs w:val="18"/>
                <w:lang w:val="en-US"/>
              </w:rPr>
              <w:t>(HV+LV)-Tank</w:t>
            </w:r>
          </w:p>
          <w:p w14:paraId="6825A323" w14:textId="77777777" w:rsidR="00B94EEC" w:rsidRPr="008311E8" w:rsidRDefault="00B94EEC" w:rsidP="00B94EEC">
            <w:pPr>
              <w:pStyle w:val="ListParagraph"/>
              <w:numPr>
                <w:ilvl w:val="0"/>
                <w:numId w:val="18"/>
              </w:numPr>
              <w:ind w:left="373"/>
              <w:jc w:val="both"/>
              <w:rPr>
                <w:rFonts w:ascii="Trebuchet MS" w:hAnsi="Trebuchet MS"/>
                <w:sz w:val="18"/>
                <w:szCs w:val="18"/>
                <w:lang w:val="en-US"/>
              </w:rPr>
            </w:pPr>
            <w:r w:rsidRPr="008311E8">
              <w:rPr>
                <w:rFonts w:ascii="Trebuchet MS" w:hAnsi="Trebuchet MS"/>
                <w:sz w:val="18"/>
                <w:szCs w:val="18"/>
                <w:lang w:val="en-US"/>
              </w:rPr>
              <w:t>TV-Tank</w:t>
            </w:r>
          </w:p>
          <w:p w14:paraId="06F06570" w14:textId="77777777" w:rsidR="00B94EEC" w:rsidRPr="008311E8" w:rsidRDefault="00B94EEC" w:rsidP="00B94EEC">
            <w:pPr>
              <w:pStyle w:val="ListParagraph"/>
              <w:numPr>
                <w:ilvl w:val="0"/>
                <w:numId w:val="18"/>
              </w:numPr>
              <w:ind w:left="373"/>
              <w:jc w:val="both"/>
              <w:rPr>
                <w:rFonts w:ascii="Trebuchet MS" w:hAnsi="Trebuchet MS"/>
                <w:sz w:val="18"/>
                <w:szCs w:val="18"/>
                <w:lang w:val="en-US"/>
              </w:rPr>
            </w:pPr>
            <w:r w:rsidRPr="008311E8">
              <w:rPr>
                <w:rFonts w:ascii="Trebuchet MS" w:hAnsi="Trebuchet MS"/>
                <w:sz w:val="18"/>
                <w:szCs w:val="18"/>
                <w:lang w:val="en-US"/>
              </w:rPr>
              <w:t>(HV+LV)-TV</w:t>
            </w:r>
          </w:p>
          <w:p w14:paraId="4F70267E" w14:textId="77777777" w:rsidR="00B94EEC" w:rsidRPr="008311E8" w:rsidRDefault="00B94EEC" w:rsidP="00B94EEC">
            <w:pPr>
              <w:pStyle w:val="ListParagraph"/>
              <w:numPr>
                <w:ilvl w:val="0"/>
                <w:numId w:val="18"/>
              </w:numPr>
              <w:ind w:left="373"/>
              <w:jc w:val="both"/>
              <w:rPr>
                <w:rFonts w:ascii="Trebuchet MS" w:hAnsi="Trebuchet MS"/>
                <w:sz w:val="18"/>
                <w:szCs w:val="18"/>
                <w:lang w:val="en-US"/>
              </w:rPr>
            </w:pPr>
            <w:r w:rsidRPr="008311E8">
              <w:rPr>
                <w:rFonts w:ascii="Trebuchet MS" w:hAnsi="Trebuchet MS"/>
                <w:sz w:val="18"/>
                <w:szCs w:val="18"/>
                <w:lang w:val="en-US"/>
              </w:rPr>
              <w:t>(HV+LV+TV)-Tank</w:t>
            </w:r>
          </w:p>
          <w:p w14:paraId="1C81A171" w14:textId="77777777" w:rsidR="00B94EEC" w:rsidRPr="008311E8" w:rsidRDefault="00B94EEC" w:rsidP="00B94EEC">
            <w:pPr>
              <w:pStyle w:val="ListParagraph"/>
              <w:numPr>
                <w:ilvl w:val="0"/>
                <w:numId w:val="18"/>
              </w:numPr>
              <w:ind w:left="373"/>
              <w:jc w:val="both"/>
              <w:rPr>
                <w:rFonts w:ascii="Trebuchet MS" w:hAnsi="Trebuchet MS"/>
                <w:sz w:val="18"/>
                <w:szCs w:val="18"/>
                <w:lang w:val="en-US"/>
              </w:rPr>
            </w:pPr>
            <w:r w:rsidRPr="008311E8">
              <w:rPr>
                <w:rFonts w:ascii="Trebuchet MS" w:hAnsi="Trebuchet MS"/>
                <w:sz w:val="18"/>
                <w:szCs w:val="18"/>
                <w:lang w:val="en-US"/>
              </w:rPr>
              <w:t>(HV+LV)-TV+Tank</w:t>
            </w:r>
          </w:p>
          <w:p w14:paraId="341B3495" w14:textId="77777777" w:rsidR="00B94EEC" w:rsidRPr="008311E8" w:rsidRDefault="00B94EEC" w:rsidP="00B94EEC">
            <w:pPr>
              <w:pStyle w:val="ListParagraph"/>
              <w:numPr>
                <w:ilvl w:val="0"/>
                <w:numId w:val="18"/>
              </w:numPr>
              <w:ind w:left="373"/>
              <w:jc w:val="both"/>
              <w:rPr>
                <w:rFonts w:ascii="Trebuchet MS" w:hAnsi="Trebuchet MS"/>
                <w:sz w:val="18"/>
                <w:szCs w:val="18"/>
                <w:lang w:val="en-US"/>
              </w:rPr>
            </w:pPr>
            <w:r w:rsidRPr="008311E8">
              <w:rPr>
                <w:rFonts w:ascii="Trebuchet MS" w:hAnsi="Trebuchet MS"/>
                <w:sz w:val="18"/>
                <w:szCs w:val="18"/>
                <w:lang w:val="en-US"/>
              </w:rPr>
              <w:t>TV-(HV+LV)+Tank</w:t>
            </w:r>
          </w:p>
          <w:p w14:paraId="12BD0B61" w14:textId="77777777" w:rsidR="00B94EEC" w:rsidRPr="00F235AF" w:rsidRDefault="00B94EEC" w:rsidP="00913518">
            <w:pPr>
              <w:jc w:val="both"/>
              <w:rPr>
                <w:rFonts w:ascii="Trebuchet MS" w:hAnsi="Trebuchet MS"/>
                <w:sz w:val="18"/>
                <w:szCs w:val="18"/>
                <w:lang w:val="en-US"/>
              </w:rPr>
            </w:pPr>
            <w:r w:rsidRPr="00CC400B">
              <w:rPr>
                <w:rFonts w:ascii="Trebuchet MS" w:hAnsi="Trebuchet MS"/>
                <w:sz w:val="18"/>
                <w:szCs w:val="18"/>
                <w:lang w:val="en-US"/>
              </w:rPr>
              <w:t>For bushings having capacitive voltage and/or test taps, capacity and tg</w:t>
            </w:r>
            <w:r>
              <w:rPr>
                <w:rFonts w:ascii="Trebuchet MS" w:hAnsi="Trebuchet MS"/>
                <w:sz w:val="18"/>
                <w:szCs w:val="18"/>
                <w:lang w:val="en-US"/>
              </w:rPr>
              <w:t> </w:t>
            </w:r>
            <w:r w:rsidRPr="00CC400B">
              <w:rPr>
                <w:rFonts w:ascii="Trebuchet MS" w:hAnsi="Trebuchet MS" w:cs="Calibri"/>
                <w:sz w:val="18"/>
                <w:szCs w:val="18"/>
                <w:lang w:val="en-US"/>
              </w:rPr>
              <w:t>δ of all insulating layers</w:t>
            </w:r>
            <w:r>
              <w:rPr>
                <w:rFonts w:ascii="Trebuchet MS" w:hAnsi="Trebuchet MS" w:cs="Calibri"/>
                <w:sz w:val="18"/>
                <w:szCs w:val="18"/>
                <w:lang w:val="en-US"/>
              </w:rPr>
              <w:t xml:space="preserve"> (C</w:t>
            </w:r>
            <w:r w:rsidRPr="00A032CB">
              <w:rPr>
                <w:rFonts w:ascii="Trebuchet MS" w:hAnsi="Trebuchet MS" w:cs="Calibri"/>
                <w:sz w:val="18"/>
                <w:szCs w:val="18"/>
                <w:vertAlign w:val="subscript"/>
                <w:lang w:val="en-US"/>
              </w:rPr>
              <w:t>1</w:t>
            </w:r>
            <w:r>
              <w:rPr>
                <w:rFonts w:ascii="Trebuchet MS" w:hAnsi="Trebuchet MS" w:cs="Calibri"/>
                <w:sz w:val="18"/>
                <w:szCs w:val="18"/>
                <w:lang w:val="en-US"/>
              </w:rPr>
              <w:t>, C</w:t>
            </w:r>
            <w:r w:rsidRPr="00A032CB">
              <w:rPr>
                <w:rFonts w:ascii="Trebuchet MS" w:hAnsi="Trebuchet MS" w:cs="Calibri"/>
                <w:sz w:val="18"/>
                <w:szCs w:val="18"/>
                <w:vertAlign w:val="subscript"/>
                <w:lang w:val="en-US"/>
              </w:rPr>
              <w:t>2</w:t>
            </w:r>
            <w:r>
              <w:rPr>
                <w:rFonts w:ascii="Trebuchet MS" w:hAnsi="Trebuchet MS" w:cs="Calibri"/>
                <w:sz w:val="18"/>
                <w:szCs w:val="18"/>
                <w:lang w:val="en-US"/>
              </w:rPr>
              <w:t xml:space="preserve"> and/or C</w:t>
            </w:r>
            <w:r w:rsidRPr="00A032CB">
              <w:rPr>
                <w:rFonts w:ascii="Trebuchet MS" w:hAnsi="Trebuchet MS" w:cs="Calibri"/>
                <w:sz w:val="18"/>
                <w:szCs w:val="18"/>
                <w:vertAlign w:val="subscript"/>
                <w:lang w:val="en-US"/>
              </w:rPr>
              <w:t>3</w:t>
            </w:r>
            <w:r>
              <w:rPr>
                <w:rFonts w:ascii="Trebuchet MS" w:hAnsi="Trebuchet MS" w:cs="Calibri"/>
                <w:sz w:val="18"/>
                <w:szCs w:val="18"/>
                <w:lang w:val="en-US"/>
              </w:rPr>
              <w:t>)</w:t>
            </w:r>
            <w:r w:rsidRPr="00CC400B">
              <w:rPr>
                <w:rFonts w:ascii="Trebuchet MS" w:hAnsi="Trebuchet MS" w:cs="Calibri"/>
                <w:sz w:val="18"/>
                <w:szCs w:val="18"/>
                <w:lang w:val="en-US"/>
              </w:rPr>
              <w:t xml:space="preserve"> shall be measured</w:t>
            </w:r>
            <w:r>
              <w:rPr>
                <w:rFonts w:ascii="Trebuchet MS" w:hAnsi="Trebuchet MS" w:cs="Calibri"/>
                <w:sz w:val="18"/>
                <w:szCs w:val="18"/>
                <w:lang w:val="en-US"/>
              </w:rPr>
              <w:t>.</w:t>
            </w:r>
          </w:p>
        </w:tc>
        <w:tc>
          <w:tcPr>
            <w:tcW w:w="2151" w:type="dxa"/>
            <w:vAlign w:val="center"/>
          </w:tcPr>
          <w:p w14:paraId="796A3425" w14:textId="77777777" w:rsidR="00B94EEC" w:rsidRPr="00F235AF"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2689565A" w14:textId="77777777" w:rsidTr="00913518">
        <w:trPr>
          <w:cantSplit/>
        </w:trPr>
        <w:tc>
          <w:tcPr>
            <w:tcW w:w="773" w:type="dxa"/>
            <w:vAlign w:val="center"/>
          </w:tcPr>
          <w:p w14:paraId="3714C3AD"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32A399A4" w14:textId="77777777" w:rsidR="00B94EEC" w:rsidRDefault="00B94EEC" w:rsidP="00913518">
            <w:pPr>
              <w:jc w:val="both"/>
              <w:rPr>
                <w:rFonts w:ascii="Trebuchet MS" w:hAnsi="Trebuchet MS"/>
                <w:sz w:val="18"/>
                <w:szCs w:val="18"/>
              </w:rPr>
            </w:pPr>
            <w:r w:rsidRPr="00A75980">
              <w:rPr>
                <w:rFonts w:ascii="Trebuchet MS" w:hAnsi="Trebuchet MS"/>
                <w:sz w:val="18"/>
                <w:szCs w:val="18"/>
              </w:rPr>
              <w:t>Izoliacijos varžos nustatymas tarp visų apvijų ir žemės ir tarp atskirų apvijų naudojant nuolatinę įtampą/</w:t>
            </w:r>
          </w:p>
          <w:p w14:paraId="494A0198"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Measurement of DC insulation resistance each winding to earth and between windings</w:t>
            </w:r>
          </w:p>
        </w:tc>
        <w:tc>
          <w:tcPr>
            <w:tcW w:w="5806" w:type="dxa"/>
            <w:vAlign w:val="center"/>
          </w:tcPr>
          <w:p w14:paraId="372BF5F7" w14:textId="77777777" w:rsidR="00B94EEC" w:rsidRDefault="00B94EEC" w:rsidP="00913518">
            <w:pPr>
              <w:jc w:val="center"/>
              <w:rPr>
                <w:rFonts w:ascii="Trebuchet MS" w:hAnsi="Trebuchet MS"/>
                <w:sz w:val="18"/>
                <w:szCs w:val="18"/>
                <w:lang w:val="en-US"/>
              </w:rPr>
            </w:pPr>
            <w:r w:rsidRPr="00F235AF">
              <w:rPr>
                <w:rFonts w:ascii="Trebuchet MS" w:hAnsi="Trebuchet MS"/>
                <w:sz w:val="18"/>
                <w:szCs w:val="18"/>
                <w:lang w:val="en-US"/>
              </w:rPr>
              <w:t>IEC 60076-1, cl. 11.1.2</w:t>
            </w:r>
            <w:r>
              <w:rPr>
                <w:rFonts w:ascii="Trebuchet MS" w:hAnsi="Trebuchet MS"/>
                <w:sz w:val="18"/>
                <w:szCs w:val="18"/>
                <w:lang w:val="en-US"/>
              </w:rPr>
              <w:t>.2b</w:t>
            </w:r>
            <w:r w:rsidRPr="00F235AF">
              <w:rPr>
                <w:rFonts w:ascii="Trebuchet MS" w:hAnsi="Trebuchet MS"/>
                <w:sz w:val="18"/>
                <w:szCs w:val="18"/>
                <w:lang w:val="en-US"/>
              </w:rPr>
              <w:t>, Routine test</w:t>
            </w:r>
          </w:p>
          <w:p w14:paraId="2C87E517" w14:textId="77777777" w:rsidR="00B94EEC" w:rsidRPr="00C222CA" w:rsidRDefault="00B94EEC" w:rsidP="00913518">
            <w:pPr>
              <w:jc w:val="both"/>
              <w:rPr>
                <w:rFonts w:ascii="Trebuchet MS" w:hAnsi="Trebuchet MS"/>
                <w:sz w:val="18"/>
                <w:szCs w:val="18"/>
              </w:rPr>
            </w:pPr>
            <w:r w:rsidRPr="00C222CA">
              <w:rPr>
                <w:rFonts w:ascii="Trebuchet MS" w:hAnsi="Trebuchet MS"/>
                <w:sz w:val="18"/>
                <w:szCs w:val="18"/>
              </w:rPr>
              <w:t>Bandymo įtampa – 5 kV DC. Izoliacijos vertės išmatuojamos pr</w:t>
            </w:r>
            <w:r>
              <w:rPr>
                <w:rFonts w:ascii="Trebuchet MS" w:hAnsi="Trebuchet MS"/>
                <w:sz w:val="18"/>
                <w:szCs w:val="18"/>
              </w:rPr>
              <w:t>a</w:t>
            </w:r>
            <w:r w:rsidRPr="00C222CA">
              <w:rPr>
                <w:rFonts w:ascii="Trebuchet MS" w:hAnsi="Trebuchet MS"/>
                <w:sz w:val="18"/>
                <w:szCs w:val="18"/>
              </w:rPr>
              <w:t>ėjus 15, 30, 45, 60 sekundžių ir 10 minučių nuo bandymo pradžios. Izoliacijos</w:t>
            </w:r>
            <w:r>
              <w:rPr>
                <w:rFonts w:ascii="Trebuchet MS" w:hAnsi="Trebuchet MS"/>
                <w:sz w:val="18"/>
                <w:szCs w:val="18"/>
              </w:rPr>
              <w:t xml:space="preserve"> </w:t>
            </w:r>
            <w:r w:rsidRPr="00C222CA">
              <w:rPr>
                <w:rFonts w:ascii="Trebuchet MS" w:hAnsi="Trebuchet MS"/>
                <w:sz w:val="18"/>
                <w:szCs w:val="18"/>
              </w:rPr>
              <w:t>varža matuojama sekančioms schemoms:</w:t>
            </w:r>
          </w:p>
          <w:p w14:paraId="746C6D75" w14:textId="77777777" w:rsidR="00B94EEC" w:rsidRPr="00C222CA" w:rsidRDefault="00B94EEC" w:rsidP="00B94EEC">
            <w:pPr>
              <w:pStyle w:val="ListParagraph"/>
              <w:numPr>
                <w:ilvl w:val="0"/>
                <w:numId w:val="13"/>
              </w:numPr>
              <w:ind w:left="373"/>
              <w:jc w:val="both"/>
              <w:rPr>
                <w:rFonts w:ascii="Trebuchet MS" w:hAnsi="Trebuchet MS"/>
                <w:sz w:val="18"/>
                <w:szCs w:val="18"/>
              </w:rPr>
            </w:pPr>
            <w:r w:rsidRPr="00C222CA">
              <w:rPr>
                <w:rFonts w:ascii="Trebuchet MS" w:hAnsi="Trebuchet MS"/>
                <w:sz w:val="18"/>
                <w:szCs w:val="18"/>
              </w:rPr>
              <w:t>(AĮ+ŽĮ) – Žemė</w:t>
            </w:r>
          </w:p>
          <w:p w14:paraId="7EB013FE" w14:textId="77777777" w:rsidR="00B94EEC" w:rsidRPr="00C222CA" w:rsidRDefault="00B94EEC" w:rsidP="00B94EEC">
            <w:pPr>
              <w:pStyle w:val="ListParagraph"/>
              <w:numPr>
                <w:ilvl w:val="0"/>
                <w:numId w:val="13"/>
              </w:numPr>
              <w:ind w:left="373"/>
              <w:jc w:val="both"/>
              <w:rPr>
                <w:rFonts w:ascii="Trebuchet MS" w:hAnsi="Trebuchet MS"/>
                <w:sz w:val="18"/>
                <w:szCs w:val="18"/>
              </w:rPr>
            </w:pPr>
            <w:r w:rsidRPr="00C222CA">
              <w:rPr>
                <w:rFonts w:ascii="Trebuchet MS" w:hAnsi="Trebuchet MS"/>
                <w:sz w:val="18"/>
                <w:szCs w:val="18"/>
              </w:rPr>
              <w:t>TĮ – Žemė</w:t>
            </w:r>
          </w:p>
          <w:p w14:paraId="43FBE618" w14:textId="77777777" w:rsidR="00B94EEC" w:rsidRPr="00C222CA" w:rsidRDefault="00B94EEC" w:rsidP="00B94EEC">
            <w:pPr>
              <w:pStyle w:val="ListParagraph"/>
              <w:numPr>
                <w:ilvl w:val="0"/>
                <w:numId w:val="13"/>
              </w:numPr>
              <w:ind w:left="373"/>
              <w:jc w:val="both"/>
              <w:rPr>
                <w:rFonts w:ascii="Trebuchet MS" w:hAnsi="Trebuchet MS"/>
                <w:sz w:val="18"/>
                <w:szCs w:val="18"/>
              </w:rPr>
            </w:pPr>
            <w:r w:rsidRPr="00C222CA">
              <w:rPr>
                <w:rFonts w:ascii="Trebuchet MS" w:hAnsi="Trebuchet MS"/>
                <w:sz w:val="18"/>
                <w:szCs w:val="18"/>
              </w:rPr>
              <w:t>(AĮ+ŽĮ) – TĮ</w:t>
            </w:r>
          </w:p>
          <w:p w14:paraId="31B6F312" w14:textId="77777777" w:rsidR="00B94EEC" w:rsidRPr="00C222CA" w:rsidRDefault="00B94EEC" w:rsidP="00B94EEC">
            <w:pPr>
              <w:pStyle w:val="ListParagraph"/>
              <w:numPr>
                <w:ilvl w:val="0"/>
                <w:numId w:val="13"/>
              </w:numPr>
              <w:ind w:left="373"/>
              <w:jc w:val="both"/>
              <w:rPr>
                <w:rFonts w:ascii="Trebuchet MS" w:hAnsi="Trebuchet MS"/>
                <w:sz w:val="18"/>
                <w:szCs w:val="18"/>
              </w:rPr>
            </w:pPr>
            <w:r w:rsidRPr="00C222CA">
              <w:rPr>
                <w:rFonts w:ascii="Trebuchet MS" w:hAnsi="Trebuchet MS"/>
                <w:sz w:val="18"/>
                <w:szCs w:val="18"/>
              </w:rPr>
              <w:t>(AĮ+ŽĮ) – TĮ+Žemė</w:t>
            </w:r>
          </w:p>
          <w:p w14:paraId="5297D6E6" w14:textId="77777777" w:rsidR="00B94EEC" w:rsidRPr="00C222CA" w:rsidRDefault="00B94EEC" w:rsidP="00B94EEC">
            <w:pPr>
              <w:pStyle w:val="ListParagraph"/>
              <w:numPr>
                <w:ilvl w:val="0"/>
                <w:numId w:val="13"/>
              </w:numPr>
              <w:ind w:left="373"/>
              <w:jc w:val="both"/>
              <w:rPr>
                <w:rFonts w:ascii="Trebuchet MS" w:hAnsi="Trebuchet MS"/>
                <w:sz w:val="18"/>
                <w:szCs w:val="18"/>
              </w:rPr>
            </w:pPr>
            <w:r w:rsidRPr="00C222CA">
              <w:rPr>
                <w:rFonts w:ascii="Trebuchet MS" w:hAnsi="Trebuchet MS"/>
                <w:sz w:val="18"/>
                <w:szCs w:val="18"/>
              </w:rPr>
              <w:t>TĮ – (AĮ+ŽĮ)+Žemė</w:t>
            </w:r>
          </w:p>
          <w:p w14:paraId="261C1BD5" w14:textId="77777777" w:rsidR="00B94EEC" w:rsidRDefault="00B94EEC" w:rsidP="00B94EEC">
            <w:pPr>
              <w:pStyle w:val="ListParagraph"/>
              <w:numPr>
                <w:ilvl w:val="0"/>
                <w:numId w:val="13"/>
              </w:numPr>
              <w:ind w:left="373"/>
              <w:jc w:val="both"/>
              <w:rPr>
                <w:rFonts w:ascii="Trebuchet MS" w:hAnsi="Trebuchet MS"/>
                <w:sz w:val="18"/>
                <w:szCs w:val="18"/>
              </w:rPr>
            </w:pPr>
            <w:r w:rsidRPr="00C222CA">
              <w:rPr>
                <w:rFonts w:ascii="Trebuchet MS" w:hAnsi="Trebuchet MS"/>
                <w:sz w:val="18"/>
                <w:szCs w:val="18"/>
              </w:rPr>
              <w:t>(AĮ+ŽĮ+TĮ) – Žemė</w:t>
            </w:r>
          </w:p>
          <w:p w14:paraId="1F6491E6" w14:textId="77777777" w:rsidR="00B94EEC" w:rsidRPr="00C222CA" w:rsidRDefault="00B94EEC" w:rsidP="00913518">
            <w:pPr>
              <w:jc w:val="both"/>
              <w:rPr>
                <w:rFonts w:ascii="Trebuchet MS" w:hAnsi="Trebuchet MS"/>
                <w:sz w:val="18"/>
                <w:szCs w:val="18"/>
              </w:rPr>
            </w:pPr>
            <w:r>
              <w:rPr>
                <w:rFonts w:ascii="Trebuchet MS" w:hAnsi="Trebuchet MS"/>
                <w:sz w:val="18"/>
                <w:szCs w:val="18"/>
              </w:rPr>
              <w:t xml:space="preserve">Išskaičiuotas poliarizacijos indeksas (60 s/15 s) ir (600 s/60 s) pateikiamas bandymų protokole kartu su išmatuotomis izoliacijos varžos vertėmis/ </w:t>
            </w:r>
          </w:p>
          <w:p w14:paraId="703DDE06"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Test voltage – 5 kV DC. Insulation measurements shall be carried out at 15, 30, 45, 60 seconds and 10 minutes. The insulation resistance shall be measured between:</w:t>
            </w:r>
          </w:p>
          <w:p w14:paraId="107B723C" w14:textId="77777777" w:rsidR="00B94EEC" w:rsidRPr="00083019" w:rsidRDefault="00B94EEC" w:rsidP="00B94EEC">
            <w:pPr>
              <w:pStyle w:val="ListParagraph"/>
              <w:numPr>
                <w:ilvl w:val="0"/>
                <w:numId w:val="12"/>
              </w:numPr>
              <w:ind w:left="373"/>
              <w:jc w:val="both"/>
              <w:rPr>
                <w:rFonts w:ascii="Trebuchet MS" w:hAnsi="Trebuchet MS"/>
                <w:sz w:val="18"/>
                <w:szCs w:val="18"/>
                <w:lang w:val="en-US"/>
              </w:rPr>
            </w:pPr>
            <w:r w:rsidRPr="00083019">
              <w:rPr>
                <w:rFonts w:ascii="Trebuchet MS" w:hAnsi="Trebuchet MS"/>
                <w:sz w:val="18"/>
                <w:szCs w:val="18"/>
                <w:lang w:val="en-US"/>
              </w:rPr>
              <w:t>(HV+LV) – Ground</w:t>
            </w:r>
          </w:p>
          <w:p w14:paraId="6ADA2A8E" w14:textId="77777777" w:rsidR="00B94EEC" w:rsidRPr="00083019" w:rsidRDefault="00B94EEC" w:rsidP="00B94EEC">
            <w:pPr>
              <w:pStyle w:val="ListParagraph"/>
              <w:numPr>
                <w:ilvl w:val="0"/>
                <w:numId w:val="12"/>
              </w:numPr>
              <w:ind w:left="373"/>
              <w:jc w:val="both"/>
              <w:rPr>
                <w:rFonts w:ascii="Trebuchet MS" w:hAnsi="Trebuchet MS"/>
                <w:sz w:val="18"/>
                <w:szCs w:val="18"/>
                <w:lang w:val="en-US"/>
              </w:rPr>
            </w:pPr>
            <w:r w:rsidRPr="00083019">
              <w:rPr>
                <w:rFonts w:ascii="Trebuchet MS" w:hAnsi="Trebuchet MS"/>
                <w:sz w:val="18"/>
                <w:szCs w:val="18"/>
                <w:lang w:val="en-US"/>
              </w:rPr>
              <w:t>TV – Ground</w:t>
            </w:r>
          </w:p>
          <w:p w14:paraId="4E9F83B8" w14:textId="77777777" w:rsidR="00B94EEC" w:rsidRPr="00083019" w:rsidRDefault="00B94EEC" w:rsidP="00B94EEC">
            <w:pPr>
              <w:pStyle w:val="ListParagraph"/>
              <w:numPr>
                <w:ilvl w:val="0"/>
                <w:numId w:val="12"/>
              </w:numPr>
              <w:ind w:left="373"/>
              <w:jc w:val="both"/>
              <w:rPr>
                <w:rFonts w:ascii="Trebuchet MS" w:hAnsi="Trebuchet MS"/>
                <w:sz w:val="18"/>
                <w:szCs w:val="18"/>
                <w:lang w:val="en-US"/>
              </w:rPr>
            </w:pPr>
            <w:r w:rsidRPr="00083019">
              <w:rPr>
                <w:rFonts w:ascii="Trebuchet MS" w:hAnsi="Trebuchet MS"/>
                <w:sz w:val="18"/>
                <w:szCs w:val="18"/>
                <w:lang w:val="en-US"/>
              </w:rPr>
              <w:t>(HV+LV) – TV</w:t>
            </w:r>
          </w:p>
          <w:p w14:paraId="588D06AE" w14:textId="77777777" w:rsidR="00B94EEC" w:rsidRPr="00083019" w:rsidRDefault="00B94EEC" w:rsidP="00B94EEC">
            <w:pPr>
              <w:pStyle w:val="ListParagraph"/>
              <w:numPr>
                <w:ilvl w:val="0"/>
                <w:numId w:val="12"/>
              </w:numPr>
              <w:ind w:left="373"/>
              <w:jc w:val="both"/>
              <w:rPr>
                <w:rFonts w:ascii="Trebuchet MS" w:hAnsi="Trebuchet MS"/>
                <w:sz w:val="18"/>
                <w:szCs w:val="18"/>
                <w:lang w:val="en-US"/>
              </w:rPr>
            </w:pPr>
            <w:r w:rsidRPr="00083019">
              <w:rPr>
                <w:rFonts w:ascii="Trebuchet MS" w:hAnsi="Trebuchet MS"/>
                <w:sz w:val="18"/>
                <w:szCs w:val="18"/>
                <w:lang w:val="en-US"/>
              </w:rPr>
              <w:t>(HV+LV) – TV+Ground</w:t>
            </w:r>
          </w:p>
          <w:p w14:paraId="35461D13" w14:textId="77777777" w:rsidR="00B94EEC" w:rsidRPr="00083019" w:rsidRDefault="00B94EEC" w:rsidP="00B94EEC">
            <w:pPr>
              <w:pStyle w:val="ListParagraph"/>
              <w:numPr>
                <w:ilvl w:val="0"/>
                <w:numId w:val="12"/>
              </w:numPr>
              <w:ind w:left="373"/>
              <w:jc w:val="both"/>
              <w:rPr>
                <w:rFonts w:ascii="Trebuchet MS" w:hAnsi="Trebuchet MS"/>
                <w:sz w:val="18"/>
                <w:szCs w:val="18"/>
                <w:lang w:val="en-US"/>
              </w:rPr>
            </w:pPr>
            <w:r w:rsidRPr="00083019">
              <w:rPr>
                <w:rFonts w:ascii="Trebuchet MS" w:hAnsi="Trebuchet MS"/>
                <w:sz w:val="18"/>
                <w:szCs w:val="18"/>
                <w:lang w:val="en-US"/>
              </w:rPr>
              <w:t>TV – (HV+LV)+Ground</w:t>
            </w:r>
          </w:p>
          <w:p w14:paraId="5DD62FE7" w14:textId="77777777" w:rsidR="00B94EEC" w:rsidRDefault="00B94EEC" w:rsidP="00B94EEC">
            <w:pPr>
              <w:pStyle w:val="ListParagraph"/>
              <w:numPr>
                <w:ilvl w:val="0"/>
                <w:numId w:val="12"/>
              </w:numPr>
              <w:ind w:left="373"/>
              <w:jc w:val="both"/>
              <w:rPr>
                <w:rFonts w:ascii="Trebuchet MS" w:hAnsi="Trebuchet MS"/>
                <w:sz w:val="18"/>
                <w:szCs w:val="18"/>
                <w:lang w:val="en-US"/>
              </w:rPr>
            </w:pPr>
            <w:r w:rsidRPr="00083019">
              <w:rPr>
                <w:rFonts w:ascii="Trebuchet MS" w:hAnsi="Trebuchet MS"/>
                <w:sz w:val="18"/>
                <w:szCs w:val="18"/>
                <w:lang w:val="en-US"/>
              </w:rPr>
              <w:t xml:space="preserve">(HV+LV+TV) </w:t>
            </w:r>
            <w:r>
              <w:rPr>
                <w:rFonts w:ascii="Trebuchet MS" w:hAnsi="Trebuchet MS"/>
                <w:sz w:val="18"/>
                <w:szCs w:val="18"/>
                <w:lang w:val="en-US"/>
              </w:rPr>
              <w:t>–</w:t>
            </w:r>
            <w:r w:rsidRPr="00083019">
              <w:rPr>
                <w:rFonts w:ascii="Trebuchet MS" w:hAnsi="Trebuchet MS"/>
                <w:sz w:val="18"/>
                <w:szCs w:val="18"/>
                <w:lang w:val="en-US"/>
              </w:rPr>
              <w:t xml:space="preserve"> Ground</w:t>
            </w:r>
          </w:p>
          <w:p w14:paraId="7CF88E20" w14:textId="77777777" w:rsidR="00B94EEC" w:rsidRPr="00F235AF" w:rsidRDefault="00B94EEC" w:rsidP="00913518">
            <w:pPr>
              <w:jc w:val="both"/>
              <w:rPr>
                <w:rFonts w:ascii="Trebuchet MS" w:hAnsi="Trebuchet MS"/>
                <w:sz w:val="18"/>
                <w:szCs w:val="18"/>
                <w:lang w:val="en-US"/>
              </w:rPr>
            </w:pPr>
            <w:r>
              <w:rPr>
                <w:rFonts w:ascii="Trebuchet MS" w:hAnsi="Trebuchet MS"/>
                <w:sz w:val="18"/>
                <w:szCs w:val="18"/>
                <w:lang w:val="en-US"/>
              </w:rPr>
              <w:t>Calculated polarization index (60 sec/15 sec) and (600 sec/60 sec) shall be provided in test report along with measured values of resistance.</w:t>
            </w:r>
          </w:p>
        </w:tc>
        <w:tc>
          <w:tcPr>
            <w:tcW w:w="2151" w:type="dxa"/>
            <w:vAlign w:val="center"/>
          </w:tcPr>
          <w:p w14:paraId="66716054" w14:textId="77777777" w:rsidR="00B94EEC" w:rsidRPr="00CC400B"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6E37095B" w14:textId="77777777" w:rsidTr="00913518">
        <w:trPr>
          <w:cantSplit/>
        </w:trPr>
        <w:tc>
          <w:tcPr>
            <w:tcW w:w="773" w:type="dxa"/>
            <w:vAlign w:val="center"/>
          </w:tcPr>
          <w:p w14:paraId="7DC27A62"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28DDEA94" w14:textId="77777777" w:rsidR="00B94EEC" w:rsidRDefault="00B94EEC" w:rsidP="00913518">
            <w:pPr>
              <w:jc w:val="both"/>
              <w:rPr>
                <w:rFonts w:ascii="Trebuchet MS" w:hAnsi="Trebuchet MS"/>
                <w:sz w:val="18"/>
                <w:szCs w:val="18"/>
              </w:rPr>
            </w:pPr>
            <w:r w:rsidRPr="00A75980">
              <w:rPr>
                <w:rFonts w:ascii="Trebuchet MS" w:hAnsi="Trebuchet MS"/>
                <w:sz w:val="18"/>
                <w:szCs w:val="18"/>
              </w:rPr>
              <w:t>Šerdies ir jos rėmo izoliacijos matavimas/</w:t>
            </w:r>
          </w:p>
          <w:p w14:paraId="647CF5AC"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Check of core and frame insulation</w:t>
            </w:r>
          </w:p>
        </w:tc>
        <w:tc>
          <w:tcPr>
            <w:tcW w:w="5806" w:type="dxa"/>
            <w:vAlign w:val="center"/>
          </w:tcPr>
          <w:p w14:paraId="28E9B362"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28937FA9" w14:textId="77777777" w:rsidR="00B94EEC" w:rsidRDefault="00B94EEC" w:rsidP="00913518">
            <w:pPr>
              <w:jc w:val="both"/>
              <w:rPr>
                <w:rFonts w:ascii="Trebuchet MS" w:hAnsi="Trebuchet MS"/>
                <w:sz w:val="18"/>
                <w:szCs w:val="18"/>
              </w:rPr>
            </w:pPr>
            <w:r w:rsidRPr="00F40BB9">
              <w:rPr>
                <w:rFonts w:ascii="Trebuchet MS" w:hAnsi="Trebuchet MS"/>
                <w:sz w:val="18"/>
                <w:szCs w:val="18"/>
              </w:rPr>
              <w:t xml:space="preserve">Izoliacija </w:t>
            </w:r>
            <w:r>
              <w:rPr>
                <w:rFonts w:ascii="Trebuchet MS" w:hAnsi="Trebuchet MS"/>
                <w:sz w:val="18"/>
                <w:szCs w:val="18"/>
              </w:rPr>
              <w:t>išmatuojama</w:t>
            </w:r>
            <w:r w:rsidRPr="00F40BB9">
              <w:rPr>
                <w:rFonts w:ascii="Trebuchet MS" w:hAnsi="Trebuchet MS"/>
                <w:sz w:val="18"/>
                <w:szCs w:val="18"/>
              </w:rPr>
              <w:t xml:space="preserve"> naudojant 2,5 kV DC įtampą 1 minutę po transformatoriaus užpildymo alyva. </w:t>
            </w:r>
            <w:r>
              <w:rPr>
                <w:rFonts w:ascii="Trebuchet MS" w:hAnsi="Trebuchet MS"/>
                <w:sz w:val="18"/>
                <w:szCs w:val="18"/>
              </w:rPr>
              <w:t>Izoliacijos varža nustatoma:</w:t>
            </w:r>
          </w:p>
          <w:p w14:paraId="3D952DB1" w14:textId="77777777" w:rsidR="00B94EEC" w:rsidRPr="00F40BB9" w:rsidRDefault="00B94EEC" w:rsidP="00B94EEC">
            <w:pPr>
              <w:pStyle w:val="ListParagraph"/>
              <w:numPr>
                <w:ilvl w:val="0"/>
                <w:numId w:val="21"/>
              </w:numPr>
              <w:ind w:left="373"/>
              <w:jc w:val="both"/>
              <w:rPr>
                <w:rFonts w:ascii="Trebuchet MS" w:hAnsi="Trebuchet MS"/>
                <w:sz w:val="18"/>
                <w:szCs w:val="18"/>
              </w:rPr>
            </w:pPr>
            <w:r w:rsidRPr="00F40BB9">
              <w:rPr>
                <w:rFonts w:ascii="Trebuchet MS" w:hAnsi="Trebuchet MS"/>
                <w:sz w:val="18"/>
                <w:szCs w:val="18"/>
              </w:rPr>
              <w:t>Šerdis – Bakas</w:t>
            </w:r>
          </w:p>
          <w:p w14:paraId="1F06BB17" w14:textId="77777777" w:rsidR="00B94EEC" w:rsidRPr="00F40BB9" w:rsidRDefault="00B94EEC" w:rsidP="00B94EEC">
            <w:pPr>
              <w:pStyle w:val="ListParagraph"/>
              <w:numPr>
                <w:ilvl w:val="0"/>
                <w:numId w:val="21"/>
              </w:numPr>
              <w:ind w:left="373"/>
              <w:jc w:val="both"/>
              <w:rPr>
                <w:rFonts w:ascii="Trebuchet MS" w:hAnsi="Trebuchet MS"/>
                <w:sz w:val="18"/>
                <w:szCs w:val="18"/>
              </w:rPr>
            </w:pPr>
            <w:r w:rsidRPr="00F40BB9">
              <w:rPr>
                <w:rFonts w:ascii="Trebuchet MS" w:hAnsi="Trebuchet MS"/>
                <w:sz w:val="18"/>
                <w:szCs w:val="18"/>
              </w:rPr>
              <w:t>Šerdies rėmas – Bakas</w:t>
            </w:r>
          </w:p>
          <w:p w14:paraId="60442863" w14:textId="77777777" w:rsidR="00B94EEC" w:rsidRPr="00F40BB9" w:rsidRDefault="00B94EEC" w:rsidP="00B94EEC">
            <w:pPr>
              <w:pStyle w:val="ListParagraph"/>
              <w:numPr>
                <w:ilvl w:val="0"/>
                <w:numId w:val="21"/>
              </w:numPr>
              <w:ind w:left="373"/>
              <w:jc w:val="both"/>
              <w:rPr>
                <w:rFonts w:ascii="Trebuchet MS" w:hAnsi="Trebuchet MS"/>
                <w:sz w:val="18"/>
                <w:szCs w:val="18"/>
                <w:lang w:val="en-US"/>
              </w:rPr>
            </w:pPr>
            <w:r w:rsidRPr="00F40BB9">
              <w:rPr>
                <w:rFonts w:ascii="Trebuchet MS" w:hAnsi="Trebuchet MS"/>
                <w:sz w:val="18"/>
                <w:szCs w:val="18"/>
              </w:rPr>
              <w:t>Šerdis – Šerdies rėmas</w:t>
            </w:r>
            <w:r w:rsidRPr="00F40BB9">
              <w:rPr>
                <w:rFonts w:ascii="Trebuchet MS" w:hAnsi="Trebuchet MS"/>
                <w:sz w:val="18"/>
                <w:szCs w:val="18"/>
                <w:lang w:val="en-US"/>
              </w:rPr>
              <w:t>/</w:t>
            </w:r>
          </w:p>
          <w:p w14:paraId="31CE3F4C" w14:textId="77777777" w:rsidR="00B94EEC" w:rsidRDefault="00B94EEC" w:rsidP="00913518">
            <w:pPr>
              <w:autoSpaceDE w:val="0"/>
              <w:autoSpaceDN w:val="0"/>
              <w:adjustRightInd w:val="0"/>
              <w:jc w:val="both"/>
              <w:rPr>
                <w:rFonts w:ascii="Trebuchet MS" w:hAnsi="Trebuchet MS"/>
                <w:sz w:val="18"/>
                <w:szCs w:val="18"/>
                <w:lang w:val="en-US"/>
              </w:rPr>
            </w:pPr>
            <w:r w:rsidRPr="00F3596B">
              <w:rPr>
                <w:rFonts w:ascii="Trebuchet MS" w:hAnsi="Trebuchet MS"/>
                <w:sz w:val="18"/>
                <w:szCs w:val="18"/>
                <w:lang w:val="en-US"/>
              </w:rPr>
              <w:t xml:space="preserve">The insulation shall be tested at </w:t>
            </w:r>
            <w:r>
              <w:rPr>
                <w:rFonts w:ascii="Trebuchet MS" w:hAnsi="Trebuchet MS"/>
                <w:sz w:val="18"/>
                <w:szCs w:val="18"/>
                <w:lang w:val="en-US"/>
              </w:rPr>
              <w:t>2,5 kV DC</w:t>
            </w:r>
            <w:r w:rsidRPr="00F3596B">
              <w:rPr>
                <w:rFonts w:ascii="Trebuchet MS" w:hAnsi="Trebuchet MS"/>
                <w:sz w:val="18"/>
                <w:szCs w:val="18"/>
                <w:lang w:val="en-US"/>
              </w:rPr>
              <w:t xml:space="preserve"> for 1 min after the transformer is filled with liquid</w:t>
            </w:r>
            <w:r>
              <w:rPr>
                <w:rFonts w:ascii="Trebuchet MS" w:hAnsi="Trebuchet MS"/>
                <w:sz w:val="18"/>
                <w:szCs w:val="18"/>
                <w:lang w:val="en-US"/>
              </w:rPr>
              <w:t>. The insulation resistance shall be measured between:</w:t>
            </w:r>
          </w:p>
          <w:p w14:paraId="505F1E93" w14:textId="77777777" w:rsidR="00B94EEC" w:rsidRPr="00F3596B" w:rsidRDefault="00B94EEC" w:rsidP="00B94EEC">
            <w:pPr>
              <w:pStyle w:val="ListParagraph"/>
              <w:numPr>
                <w:ilvl w:val="0"/>
                <w:numId w:val="20"/>
              </w:numPr>
              <w:ind w:left="373"/>
              <w:jc w:val="both"/>
              <w:rPr>
                <w:rFonts w:ascii="Trebuchet MS" w:hAnsi="Trebuchet MS"/>
                <w:sz w:val="18"/>
                <w:szCs w:val="18"/>
                <w:lang w:val="en-US"/>
              </w:rPr>
            </w:pPr>
            <w:r w:rsidRPr="00F3596B">
              <w:rPr>
                <w:rFonts w:ascii="Trebuchet MS" w:hAnsi="Trebuchet MS"/>
                <w:sz w:val="18"/>
                <w:szCs w:val="18"/>
                <w:lang w:val="en-US"/>
              </w:rPr>
              <w:t>Core – Tank</w:t>
            </w:r>
          </w:p>
          <w:p w14:paraId="6C24D0AE" w14:textId="77777777" w:rsidR="00B94EEC" w:rsidRDefault="00B94EEC" w:rsidP="00B94EEC">
            <w:pPr>
              <w:pStyle w:val="ListParagraph"/>
              <w:numPr>
                <w:ilvl w:val="0"/>
                <w:numId w:val="20"/>
              </w:numPr>
              <w:ind w:left="373"/>
              <w:jc w:val="both"/>
              <w:rPr>
                <w:rFonts w:ascii="Trebuchet MS" w:hAnsi="Trebuchet MS"/>
                <w:sz w:val="18"/>
                <w:szCs w:val="18"/>
                <w:lang w:val="en-US"/>
              </w:rPr>
            </w:pPr>
            <w:r w:rsidRPr="00F3596B">
              <w:rPr>
                <w:rFonts w:ascii="Trebuchet MS" w:hAnsi="Trebuchet MS"/>
                <w:sz w:val="18"/>
                <w:szCs w:val="18"/>
                <w:lang w:val="en-US"/>
              </w:rPr>
              <w:t>Core clamp – Tank</w:t>
            </w:r>
          </w:p>
          <w:p w14:paraId="5B6696E6" w14:textId="77777777" w:rsidR="00B94EEC" w:rsidRPr="00F3596B" w:rsidRDefault="00B94EEC" w:rsidP="00B94EEC">
            <w:pPr>
              <w:pStyle w:val="ListParagraph"/>
              <w:numPr>
                <w:ilvl w:val="0"/>
                <w:numId w:val="20"/>
              </w:numPr>
              <w:ind w:left="373"/>
              <w:jc w:val="both"/>
              <w:rPr>
                <w:rFonts w:ascii="Trebuchet MS" w:hAnsi="Trebuchet MS"/>
                <w:sz w:val="18"/>
                <w:szCs w:val="18"/>
                <w:lang w:val="en-US"/>
              </w:rPr>
            </w:pPr>
            <w:r w:rsidRPr="00F3596B">
              <w:rPr>
                <w:rFonts w:ascii="Trebuchet MS" w:hAnsi="Trebuchet MS"/>
                <w:sz w:val="18"/>
                <w:szCs w:val="18"/>
                <w:lang w:val="en-US"/>
              </w:rPr>
              <w:t>Core – Core clamp</w:t>
            </w:r>
          </w:p>
        </w:tc>
        <w:tc>
          <w:tcPr>
            <w:tcW w:w="2151" w:type="dxa"/>
            <w:vAlign w:val="center"/>
          </w:tcPr>
          <w:p w14:paraId="09B7E0C8"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21CF89A3" w14:textId="77777777" w:rsidTr="00913518">
        <w:trPr>
          <w:cantSplit/>
        </w:trPr>
        <w:tc>
          <w:tcPr>
            <w:tcW w:w="773" w:type="dxa"/>
            <w:vAlign w:val="center"/>
          </w:tcPr>
          <w:p w14:paraId="506EEACF"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4A32DFB0" w14:textId="77777777" w:rsidR="00B94EEC" w:rsidRDefault="00B94EEC" w:rsidP="00913518">
            <w:pPr>
              <w:jc w:val="both"/>
              <w:rPr>
                <w:rFonts w:ascii="Trebuchet MS" w:hAnsi="Trebuchet MS"/>
                <w:sz w:val="18"/>
                <w:szCs w:val="18"/>
              </w:rPr>
            </w:pPr>
            <w:r w:rsidRPr="00A75980">
              <w:rPr>
                <w:rFonts w:ascii="Trebuchet MS" w:hAnsi="Trebuchet MS"/>
                <w:sz w:val="18"/>
                <w:szCs w:val="18"/>
              </w:rPr>
              <w:t>Apvijų varžos matavimas/</w:t>
            </w:r>
          </w:p>
          <w:p w14:paraId="1CBC50A3"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Measurement of winding resistance</w:t>
            </w:r>
          </w:p>
        </w:tc>
        <w:tc>
          <w:tcPr>
            <w:tcW w:w="5806" w:type="dxa"/>
            <w:vAlign w:val="center"/>
          </w:tcPr>
          <w:p w14:paraId="7F6E2DB1"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60076-1, cl. 11.2, Routine test</w:t>
            </w:r>
          </w:p>
          <w:p w14:paraId="40DBCD25" w14:textId="77777777" w:rsidR="00B94EEC" w:rsidRDefault="00B94EEC" w:rsidP="00913518">
            <w:pPr>
              <w:jc w:val="both"/>
              <w:rPr>
                <w:rFonts w:ascii="Trebuchet MS" w:hAnsi="Trebuchet MS"/>
                <w:sz w:val="18"/>
                <w:szCs w:val="18"/>
              </w:rPr>
            </w:pPr>
            <w:r w:rsidRPr="004A6741">
              <w:rPr>
                <w:rFonts w:ascii="Trebuchet MS" w:hAnsi="Trebuchet MS"/>
                <w:sz w:val="18"/>
                <w:szCs w:val="18"/>
              </w:rPr>
              <w:t>Visų apvijų varžos išmatuojamos prie visų atšakų pozicijų esant aplinkos temperatūrai</w:t>
            </w:r>
            <w:r>
              <w:rPr>
                <w:rFonts w:ascii="Trebuchet MS" w:hAnsi="Trebuchet MS"/>
                <w:sz w:val="18"/>
                <w:szCs w:val="18"/>
              </w:rPr>
              <w:t>.</w:t>
            </w:r>
          </w:p>
          <w:p w14:paraId="4B59E95F" w14:textId="77777777" w:rsidR="00B94EEC" w:rsidRPr="00467CBE" w:rsidRDefault="00B94EEC" w:rsidP="00B94EEC">
            <w:pPr>
              <w:pStyle w:val="ListParagraph"/>
              <w:numPr>
                <w:ilvl w:val="0"/>
                <w:numId w:val="22"/>
              </w:numPr>
              <w:ind w:left="373"/>
              <w:jc w:val="both"/>
              <w:rPr>
                <w:rFonts w:ascii="Trebuchet MS" w:hAnsi="Trebuchet MS"/>
                <w:sz w:val="18"/>
                <w:szCs w:val="18"/>
              </w:rPr>
            </w:pPr>
            <w:r w:rsidRPr="00467CBE">
              <w:rPr>
                <w:rFonts w:ascii="Trebuchet MS" w:hAnsi="Trebuchet MS"/>
                <w:sz w:val="18"/>
                <w:szCs w:val="18"/>
              </w:rPr>
              <w:t>AĮ – ŽĮ (2U-1U, 2V-1V, 2W-1W, prie visų atšakų)</w:t>
            </w:r>
          </w:p>
          <w:p w14:paraId="535AAEB0" w14:textId="77777777" w:rsidR="00B94EEC" w:rsidRPr="00467CBE" w:rsidRDefault="00B94EEC" w:rsidP="00B94EEC">
            <w:pPr>
              <w:pStyle w:val="ListParagraph"/>
              <w:numPr>
                <w:ilvl w:val="0"/>
                <w:numId w:val="22"/>
              </w:numPr>
              <w:ind w:left="373"/>
              <w:jc w:val="both"/>
              <w:rPr>
                <w:rFonts w:ascii="Trebuchet MS" w:hAnsi="Trebuchet MS"/>
                <w:sz w:val="18"/>
                <w:szCs w:val="18"/>
              </w:rPr>
            </w:pPr>
            <w:r w:rsidRPr="00467CBE">
              <w:rPr>
                <w:rFonts w:ascii="Trebuchet MS" w:hAnsi="Trebuchet MS"/>
                <w:sz w:val="18"/>
                <w:szCs w:val="18"/>
              </w:rPr>
              <w:t>AĮ – Neutralė (1U-N, 1V-N, 1W-N)</w:t>
            </w:r>
          </w:p>
          <w:p w14:paraId="58EC7339" w14:textId="77777777" w:rsidR="00B94EEC" w:rsidRPr="00467CBE" w:rsidRDefault="00B94EEC" w:rsidP="00B94EEC">
            <w:pPr>
              <w:pStyle w:val="ListParagraph"/>
              <w:numPr>
                <w:ilvl w:val="0"/>
                <w:numId w:val="22"/>
              </w:numPr>
              <w:ind w:left="373"/>
              <w:jc w:val="both"/>
              <w:rPr>
                <w:rFonts w:ascii="Trebuchet MS" w:hAnsi="Trebuchet MS"/>
                <w:sz w:val="18"/>
                <w:szCs w:val="18"/>
              </w:rPr>
            </w:pPr>
            <w:r w:rsidRPr="00467CBE">
              <w:rPr>
                <w:rFonts w:ascii="Trebuchet MS" w:hAnsi="Trebuchet MS"/>
                <w:sz w:val="18"/>
                <w:szCs w:val="18"/>
              </w:rPr>
              <w:t>ŽĮ – Neutralė (2U-N, 2V-N, 2W-N, pagrindinė ir kraštinės atšakos)</w:t>
            </w:r>
          </w:p>
          <w:p w14:paraId="020D3105" w14:textId="77777777" w:rsidR="00B94EEC" w:rsidRPr="00467CBE" w:rsidRDefault="00B94EEC" w:rsidP="00B94EEC">
            <w:pPr>
              <w:pStyle w:val="ListParagraph"/>
              <w:numPr>
                <w:ilvl w:val="0"/>
                <w:numId w:val="22"/>
              </w:numPr>
              <w:ind w:left="373"/>
              <w:jc w:val="both"/>
              <w:rPr>
                <w:rFonts w:ascii="Trebuchet MS" w:hAnsi="Trebuchet MS"/>
                <w:sz w:val="18"/>
                <w:szCs w:val="18"/>
                <w:lang w:val="en-US"/>
              </w:rPr>
            </w:pPr>
            <w:r w:rsidRPr="00467CBE">
              <w:rPr>
                <w:rFonts w:ascii="Trebuchet MS" w:hAnsi="Trebuchet MS"/>
                <w:sz w:val="18"/>
                <w:szCs w:val="18"/>
                <w:lang w:val="en-US"/>
              </w:rPr>
              <w:t>TĮ (3U-3V, 3V-3W, 3W-3U)/</w:t>
            </w:r>
          </w:p>
          <w:p w14:paraId="4F1E4217" w14:textId="77777777" w:rsidR="00B94EEC" w:rsidRPr="00467CBE" w:rsidRDefault="00B94EEC" w:rsidP="00913518">
            <w:pPr>
              <w:jc w:val="both"/>
              <w:rPr>
                <w:rFonts w:ascii="Trebuchet MS" w:hAnsi="Trebuchet MS"/>
                <w:sz w:val="18"/>
                <w:szCs w:val="18"/>
                <w:lang w:val="en-US"/>
              </w:rPr>
            </w:pPr>
            <w:r w:rsidRPr="00467CBE">
              <w:rPr>
                <w:rFonts w:ascii="Trebuchet MS" w:hAnsi="Trebuchet MS"/>
                <w:sz w:val="18"/>
                <w:szCs w:val="18"/>
                <w:lang w:val="en-US"/>
              </w:rPr>
              <w:t>The resistances of all the windings for all tap positions are measured at ambient temperature.</w:t>
            </w:r>
          </w:p>
          <w:p w14:paraId="56DA4BD1" w14:textId="77777777" w:rsidR="00B94EEC" w:rsidRPr="00467CBE" w:rsidRDefault="00B94EEC" w:rsidP="00B94EEC">
            <w:pPr>
              <w:pStyle w:val="ListParagraph"/>
              <w:numPr>
                <w:ilvl w:val="0"/>
                <w:numId w:val="23"/>
              </w:numPr>
              <w:ind w:left="373"/>
              <w:jc w:val="both"/>
              <w:rPr>
                <w:rFonts w:ascii="Trebuchet MS" w:hAnsi="Trebuchet MS"/>
                <w:sz w:val="18"/>
                <w:szCs w:val="18"/>
                <w:lang w:val="en-US"/>
              </w:rPr>
            </w:pPr>
            <w:r w:rsidRPr="00467CBE">
              <w:rPr>
                <w:rFonts w:ascii="Trebuchet MS" w:hAnsi="Trebuchet MS"/>
                <w:sz w:val="18"/>
                <w:szCs w:val="18"/>
                <w:lang w:val="en-US"/>
              </w:rPr>
              <w:t>HV – LV (2U-1U, 2V-1V, 2W-1W, at all taps)</w:t>
            </w:r>
          </w:p>
          <w:p w14:paraId="0F9B6B25" w14:textId="77777777" w:rsidR="00B94EEC" w:rsidRPr="00467CBE" w:rsidRDefault="00B94EEC" w:rsidP="00B94EEC">
            <w:pPr>
              <w:pStyle w:val="ListParagraph"/>
              <w:numPr>
                <w:ilvl w:val="0"/>
                <w:numId w:val="23"/>
              </w:numPr>
              <w:ind w:left="373"/>
              <w:jc w:val="both"/>
              <w:rPr>
                <w:rFonts w:ascii="Trebuchet MS" w:hAnsi="Trebuchet MS"/>
                <w:sz w:val="18"/>
                <w:szCs w:val="18"/>
                <w:lang w:val="en-US"/>
              </w:rPr>
            </w:pPr>
            <w:r w:rsidRPr="00467CBE">
              <w:rPr>
                <w:rFonts w:ascii="Trebuchet MS" w:hAnsi="Trebuchet MS"/>
                <w:sz w:val="18"/>
                <w:szCs w:val="18"/>
                <w:lang w:val="en-US"/>
              </w:rPr>
              <w:t>HV – Neutral (1U-N, 1V-N, 1W-N)</w:t>
            </w:r>
          </w:p>
          <w:p w14:paraId="586A123A" w14:textId="77777777" w:rsidR="00B94EEC" w:rsidRPr="00467CBE" w:rsidRDefault="00B94EEC" w:rsidP="00B94EEC">
            <w:pPr>
              <w:pStyle w:val="ListParagraph"/>
              <w:numPr>
                <w:ilvl w:val="0"/>
                <w:numId w:val="23"/>
              </w:numPr>
              <w:ind w:left="373"/>
              <w:jc w:val="both"/>
              <w:rPr>
                <w:rFonts w:ascii="Trebuchet MS" w:hAnsi="Trebuchet MS"/>
                <w:sz w:val="18"/>
                <w:szCs w:val="18"/>
                <w:lang w:val="en-US"/>
              </w:rPr>
            </w:pPr>
            <w:r w:rsidRPr="00467CBE">
              <w:rPr>
                <w:rFonts w:ascii="Trebuchet MS" w:hAnsi="Trebuchet MS"/>
                <w:sz w:val="18"/>
                <w:szCs w:val="18"/>
                <w:lang w:val="en-US"/>
              </w:rPr>
              <w:t>LV – Neutral (2U-N, 2V-N, 2W-N, principal and extreme taps)</w:t>
            </w:r>
          </w:p>
          <w:p w14:paraId="784A2637" w14:textId="77777777" w:rsidR="00B94EEC" w:rsidRPr="00467CBE" w:rsidRDefault="00B94EEC" w:rsidP="00B94EEC">
            <w:pPr>
              <w:pStyle w:val="ListParagraph"/>
              <w:numPr>
                <w:ilvl w:val="0"/>
                <w:numId w:val="23"/>
              </w:numPr>
              <w:ind w:left="373"/>
              <w:jc w:val="both"/>
              <w:rPr>
                <w:rFonts w:ascii="Trebuchet MS" w:hAnsi="Trebuchet MS"/>
                <w:sz w:val="18"/>
                <w:szCs w:val="18"/>
                <w:lang w:val="en-US"/>
              </w:rPr>
            </w:pPr>
            <w:r w:rsidRPr="00467CBE">
              <w:rPr>
                <w:rFonts w:ascii="Trebuchet MS" w:hAnsi="Trebuchet MS"/>
                <w:sz w:val="18"/>
                <w:szCs w:val="18"/>
                <w:lang w:val="en-US"/>
              </w:rPr>
              <w:t>TV (3U-3V, 3V-3W, 3W-3U)</w:t>
            </w:r>
            <w:r>
              <w:rPr>
                <w:rFonts w:ascii="Trebuchet MS" w:hAnsi="Trebuchet MS"/>
                <w:sz w:val="18"/>
                <w:szCs w:val="18"/>
                <w:lang w:val="en-US"/>
              </w:rPr>
              <w:t>.</w:t>
            </w:r>
          </w:p>
        </w:tc>
        <w:tc>
          <w:tcPr>
            <w:tcW w:w="2151" w:type="dxa"/>
            <w:vAlign w:val="center"/>
          </w:tcPr>
          <w:p w14:paraId="4FA90271"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032AEE5D" w14:textId="77777777" w:rsidTr="00913518">
        <w:trPr>
          <w:cantSplit/>
        </w:trPr>
        <w:tc>
          <w:tcPr>
            <w:tcW w:w="773" w:type="dxa"/>
            <w:vAlign w:val="center"/>
          </w:tcPr>
          <w:p w14:paraId="31DFEADD"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7641E00C" w14:textId="77777777" w:rsidR="00B94EEC" w:rsidRDefault="00B94EEC" w:rsidP="00913518">
            <w:pPr>
              <w:jc w:val="both"/>
              <w:rPr>
                <w:rFonts w:ascii="Trebuchet MS" w:hAnsi="Trebuchet MS"/>
                <w:sz w:val="18"/>
                <w:szCs w:val="18"/>
              </w:rPr>
            </w:pPr>
            <w:r w:rsidRPr="00A75980">
              <w:rPr>
                <w:rFonts w:ascii="Trebuchet MS" w:hAnsi="Trebuchet MS"/>
                <w:sz w:val="18"/>
                <w:szCs w:val="18"/>
              </w:rPr>
              <w:t>Tuščios eigos nuostolių ir srovės matavimas/</w:t>
            </w:r>
          </w:p>
          <w:p w14:paraId="583D1C4D"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Measurement of no-load loss and current</w:t>
            </w:r>
          </w:p>
        </w:tc>
        <w:tc>
          <w:tcPr>
            <w:tcW w:w="5806" w:type="dxa"/>
            <w:vAlign w:val="center"/>
          </w:tcPr>
          <w:p w14:paraId="3B739E33" w14:textId="77777777" w:rsidR="00B94EEC" w:rsidRPr="00A75980"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5D88D767" w14:textId="77777777" w:rsidR="00B94EEC" w:rsidRDefault="00B94EEC" w:rsidP="00913518">
            <w:pPr>
              <w:jc w:val="both"/>
              <w:rPr>
                <w:rFonts w:ascii="Trebuchet MS" w:hAnsi="Trebuchet MS"/>
                <w:sz w:val="18"/>
                <w:szCs w:val="18"/>
              </w:rPr>
            </w:pPr>
            <w:r w:rsidRPr="00A75980">
              <w:rPr>
                <w:rFonts w:ascii="Trebuchet MS" w:hAnsi="Trebuchet MS"/>
                <w:sz w:val="18"/>
                <w:szCs w:val="18"/>
              </w:rPr>
              <w:t>Įskaitant 90% ir 110% vardinės įtampos</w:t>
            </w:r>
            <w:r>
              <w:rPr>
                <w:rFonts w:ascii="Trebuchet MS" w:hAnsi="Trebuchet MS"/>
                <w:sz w:val="18"/>
                <w:szCs w:val="18"/>
              </w:rPr>
              <w:t>. Transformatoriaus temperatūra turi būti artima aplinkos temperatūrai. Matuojama kai AĮ apvijos veikiamos vardinio dažnio, vardinės įtampos esant pagrindinei atšakai. ŽĮ apvijos atviros</w:t>
            </w:r>
            <w:r w:rsidRPr="00A75980">
              <w:rPr>
                <w:rFonts w:ascii="Trebuchet MS" w:hAnsi="Trebuchet MS"/>
                <w:sz w:val="18"/>
                <w:szCs w:val="18"/>
              </w:rPr>
              <w:t>/</w:t>
            </w:r>
          </w:p>
          <w:p w14:paraId="65BC7231" w14:textId="77777777" w:rsidR="00B94EEC" w:rsidRPr="00A75980" w:rsidRDefault="00B94EEC" w:rsidP="00913518">
            <w:pPr>
              <w:jc w:val="both"/>
              <w:rPr>
                <w:rFonts w:ascii="Trebuchet MS" w:hAnsi="Trebuchet MS"/>
                <w:sz w:val="18"/>
                <w:szCs w:val="18"/>
                <w:lang w:val="en-US"/>
              </w:rPr>
            </w:pPr>
            <w:r w:rsidRPr="00A75980">
              <w:rPr>
                <w:rFonts w:ascii="Trebuchet MS" w:hAnsi="Trebuchet MS"/>
                <w:sz w:val="18"/>
                <w:szCs w:val="18"/>
                <w:lang w:val="en-US"/>
              </w:rPr>
              <w:t>Including at 90% and 110% of rated voltage</w:t>
            </w:r>
            <w:r>
              <w:rPr>
                <w:rFonts w:ascii="Trebuchet MS" w:hAnsi="Trebuchet MS"/>
                <w:sz w:val="18"/>
                <w:szCs w:val="18"/>
                <w:lang w:val="en-US"/>
              </w:rPr>
              <w:t>. The transformer shall be approximately at factory ambient temperature. Shall be measured on HV windings at rated frequency and at rated voltage on the principal tapping. The LV windings shall be left open-circuited.</w:t>
            </w:r>
          </w:p>
        </w:tc>
        <w:tc>
          <w:tcPr>
            <w:tcW w:w="2151" w:type="dxa"/>
            <w:vAlign w:val="center"/>
          </w:tcPr>
          <w:p w14:paraId="0975B199"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6D33F753" w14:textId="77777777" w:rsidTr="00913518">
        <w:trPr>
          <w:cantSplit/>
        </w:trPr>
        <w:tc>
          <w:tcPr>
            <w:tcW w:w="773" w:type="dxa"/>
            <w:vAlign w:val="center"/>
          </w:tcPr>
          <w:p w14:paraId="2107069B"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25953138" w14:textId="77777777" w:rsidR="00B94EEC" w:rsidRDefault="00B94EEC" w:rsidP="00913518">
            <w:pPr>
              <w:jc w:val="both"/>
              <w:rPr>
                <w:rFonts w:ascii="Trebuchet MS" w:hAnsi="Trebuchet MS"/>
                <w:sz w:val="18"/>
                <w:szCs w:val="18"/>
              </w:rPr>
            </w:pPr>
            <w:r w:rsidRPr="00A75980">
              <w:rPr>
                <w:rFonts w:ascii="Trebuchet MS" w:hAnsi="Trebuchet MS"/>
                <w:sz w:val="18"/>
                <w:szCs w:val="18"/>
              </w:rPr>
              <w:t>Trumpojo jungimo impedanso ir nuostolių matavimas/</w:t>
            </w:r>
          </w:p>
          <w:p w14:paraId="678DF1B4"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Measurement of short-circuit impedance and load loss</w:t>
            </w:r>
          </w:p>
        </w:tc>
        <w:tc>
          <w:tcPr>
            <w:tcW w:w="5806" w:type="dxa"/>
            <w:vAlign w:val="center"/>
          </w:tcPr>
          <w:p w14:paraId="4B7E87B7" w14:textId="77777777" w:rsidR="00B94EEC" w:rsidRPr="00EC4BA1" w:rsidRDefault="00B94EEC" w:rsidP="00913518">
            <w:pPr>
              <w:jc w:val="center"/>
              <w:rPr>
                <w:rFonts w:ascii="Trebuchet MS" w:hAnsi="Trebuchet MS"/>
                <w:sz w:val="18"/>
                <w:szCs w:val="18"/>
              </w:rPr>
            </w:pPr>
            <w:r w:rsidRPr="00EC4BA1">
              <w:rPr>
                <w:rFonts w:ascii="Trebuchet MS" w:hAnsi="Trebuchet MS"/>
                <w:sz w:val="18"/>
                <w:szCs w:val="18"/>
              </w:rPr>
              <w:t>IEC 60076-1, cl. 11.1.2, Routine test</w:t>
            </w:r>
          </w:p>
          <w:p w14:paraId="502964F3" w14:textId="77777777" w:rsidR="00B94EEC" w:rsidRPr="007105C8" w:rsidRDefault="00B94EEC" w:rsidP="00913518">
            <w:pPr>
              <w:jc w:val="both"/>
              <w:rPr>
                <w:rFonts w:ascii="Trebuchet MS" w:hAnsi="Trebuchet MS"/>
                <w:sz w:val="18"/>
                <w:szCs w:val="18"/>
              </w:rPr>
            </w:pPr>
            <w:r w:rsidRPr="007105C8">
              <w:rPr>
                <w:rFonts w:ascii="Trebuchet MS" w:hAnsi="Trebuchet MS"/>
                <w:sz w:val="18"/>
                <w:szCs w:val="18"/>
              </w:rPr>
              <w:t>Turi būti matuojama esant vardiniam dažniui paduodant įtampą į AĮ įvadus</w:t>
            </w:r>
            <w:r>
              <w:rPr>
                <w:rFonts w:ascii="Trebuchet MS" w:hAnsi="Trebuchet MS"/>
                <w:sz w:val="18"/>
                <w:szCs w:val="18"/>
              </w:rPr>
              <w:t>, ŽĮ įvadams esant užtrumpintiems. Tiekiama srovė turi būti artima vardinei, bet negali būti mažesnė nei jos 50 % vertė. Temperatūros skirtumas tarp viršutinio ir apatinio alyvos sluoksnių negali viršyti 5 K. Turi būti išmatuojama pagrindinėje ir kraštinėse atšakose/</w:t>
            </w:r>
          </w:p>
          <w:p w14:paraId="5F12A693" w14:textId="77777777" w:rsidR="00B94EEC" w:rsidRPr="00A75980" w:rsidRDefault="00B94EEC" w:rsidP="00913518">
            <w:pPr>
              <w:jc w:val="both"/>
              <w:rPr>
                <w:rFonts w:ascii="Trebuchet MS" w:hAnsi="Trebuchet MS"/>
                <w:sz w:val="18"/>
                <w:szCs w:val="18"/>
                <w:lang w:val="en-US"/>
              </w:rPr>
            </w:pPr>
            <w:r>
              <w:rPr>
                <w:rFonts w:ascii="Trebuchet MS" w:hAnsi="Trebuchet MS"/>
                <w:sz w:val="18"/>
                <w:szCs w:val="18"/>
                <w:lang w:val="en-US"/>
              </w:rPr>
              <w:t>Shall be measured at rated frequency with voltage applied to HV windings terminals with the terminals of LV short-circuited. The supplied current should be equal to the relevant rated current but shall not be less than 50% thereof. The difference in temperature between the top and bottom liquid shall not exceed 5 K. Shall be measured for the principal and the extreme tappings.</w:t>
            </w:r>
          </w:p>
        </w:tc>
        <w:tc>
          <w:tcPr>
            <w:tcW w:w="2151" w:type="dxa"/>
            <w:vAlign w:val="center"/>
          </w:tcPr>
          <w:p w14:paraId="698D4F9C"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617C4BE1" w14:textId="77777777" w:rsidTr="00913518">
        <w:trPr>
          <w:cantSplit/>
        </w:trPr>
        <w:tc>
          <w:tcPr>
            <w:tcW w:w="773" w:type="dxa"/>
            <w:vAlign w:val="center"/>
          </w:tcPr>
          <w:p w14:paraId="7DA41B51"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1BB8EF7C" w14:textId="77777777" w:rsidR="00B94EEC" w:rsidRDefault="00B94EEC" w:rsidP="00913518">
            <w:pPr>
              <w:jc w:val="both"/>
              <w:rPr>
                <w:rFonts w:ascii="Trebuchet MS" w:hAnsi="Trebuchet MS"/>
                <w:sz w:val="18"/>
                <w:szCs w:val="18"/>
              </w:rPr>
            </w:pPr>
            <w:r w:rsidRPr="00A75980">
              <w:rPr>
                <w:rFonts w:ascii="Trebuchet MS" w:hAnsi="Trebuchet MS"/>
                <w:sz w:val="18"/>
                <w:szCs w:val="18"/>
              </w:rPr>
              <w:t>Atšakų perjungiklio veikimo bandymas/</w:t>
            </w:r>
          </w:p>
          <w:p w14:paraId="20C821AB"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Operational tests of on-load tap-changer</w:t>
            </w:r>
          </w:p>
        </w:tc>
        <w:tc>
          <w:tcPr>
            <w:tcW w:w="5806" w:type="dxa"/>
            <w:vAlign w:val="center"/>
          </w:tcPr>
          <w:p w14:paraId="38C06ABF" w14:textId="77777777" w:rsidR="00B94EEC" w:rsidRPr="006932C6" w:rsidRDefault="00B94EEC" w:rsidP="00913518">
            <w:pPr>
              <w:jc w:val="center"/>
              <w:rPr>
                <w:rFonts w:ascii="Trebuchet MS" w:hAnsi="Trebuchet MS"/>
                <w:sz w:val="18"/>
                <w:szCs w:val="18"/>
                <w:lang w:val="en-US"/>
              </w:rPr>
            </w:pPr>
            <w:r w:rsidRPr="006932C6">
              <w:rPr>
                <w:rFonts w:ascii="Trebuchet MS" w:hAnsi="Trebuchet MS"/>
                <w:sz w:val="18"/>
                <w:szCs w:val="18"/>
                <w:lang w:val="en-US"/>
              </w:rPr>
              <w:t>IEC 60076-1, cl. 11.7, Routine test</w:t>
            </w:r>
          </w:p>
          <w:p w14:paraId="48CC021E" w14:textId="77777777" w:rsidR="00B94EEC" w:rsidRDefault="00B94EEC" w:rsidP="00B94EEC">
            <w:pPr>
              <w:pStyle w:val="ListParagraph"/>
              <w:numPr>
                <w:ilvl w:val="0"/>
                <w:numId w:val="22"/>
              </w:numPr>
              <w:ind w:left="373"/>
              <w:jc w:val="both"/>
              <w:rPr>
                <w:rFonts w:ascii="Trebuchet MS" w:hAnsi="Trebuchet MS"/>
                <w:sz w:val="18"/>
                <w:szCs w:val="18"/>
              </w:rPr>
            </w:pPr>
            <w:r w:rsidRPr="006932C6">
              <w:rPr>
                <w:rFonts w:ascii="Trebuchet MS" w:hAnsi="Trebuchet MS"/>
                <w:sz w:val="18"/>
                <w:szCs w:val="18"/>
              </w:rPr>
              <w:t>esant atjungtam transformatoriui, 8 operacijų ciklai (</w:t>
            </w:r>
            <w:r>
              <w:rPr>
                <w:rFonts w:ascii="Trebuchet MS" w:hAnsi="Trebuchet MS"/>
                <w:sz w:val="18"/>
                <w:szCs w:val="18"/>
              </w:rPr>
              <w:t xml:space="preserve">operacijų </w:t>
            </w:r>
            <w:r w:rsidRPr="006932C6">
              <w:rPr>
                <w:rFonts w:ascii="Trebuchet MS" w:hAnsi="Trebuchet MS"/>
                <w:sz w:val="18"/>
                <w:szCs w:val="18"/>
              </w:rPr>
              <w:t>ciklas</w:t>
            </w:r>
            <w:r>
              <w:rPr>
                <w:rFonts w:ascii="Trebuchet MS" w:hAnsi="Trebuchet MS"/>
                <w:sz w:val="18"/>
                <w:szCs w:val="18"/>
              </w:rPr>
              <w:t xml:space="preserve"> – atšakų perjungiklio operacijos nuo vienos kraštinės padėties iki kitos ir atgal).</w:t>
            </w:r>
          </w:p>
          <w:p w14:paraId="557A25D8" w14:textId="77777777" w:rsidR="00B94EEC" w:rsidRDefault="00B94EEC" w:rsidP="00B94EEC">
            <w:pPr>
              <w:pStyle w:val="ListParagraph"/>
              <w:numPr>
                <w:ilvl w:val="0"/>
                <w:numId w:val="22"/>
              </w:numPr>
              <w:ind w:left="373"/>
              <w:jc w:val="both"/>
              <w:rPr>
                <w:rFonts w:ascii="Trebuchet MS" w:hAnsi="Trebuchet MS"/>
                <w:sz w:val="18"/>
                <w:szCs w:val="18"/>
              </w:rPr>
            </w:pPr>
            <w:r w:rsidRPr="006932C6">
              <w:rPr>
                <w:rFonts w:ascii="Trebuchet MS" w:hAnsi="Trebuchet MS"/>
                <w:sz w:val="18"/>
                <w:szCs w:val="18"/>
              </w:rPr>
              <w:t>esant atjungtam transformatoriui</w:t>
            </w:r>
            <w:r>
              <w:rPr>
                <w:rFonts w:ascii="Trebuchet MS" w:hAnsi="Trebuchet MS"/>
                <w:sz w:val="18"/>
                <w:szCs w:val="18"/>
              </w:rPr>
              <w:t xml:space="preserve"> ir esant sumažinat valdymo įtampai iki 85 % nuo jos vardinės vertės, vienas pilnas ciklas</w:t>
            </w:r>
          </w:p>
          <w:p w14:paraId="4A0AAD5B" w14:textId="77777777" w:rsidR="00B94EEC" w:rsidRDefault="00B94EEC" w:rsidP="00B94EEC">
            <w:pPr>
              <w:pStyle w:val="ListParagraph"/>
              <w:numPr>
                <w:ilvl w:val="0"/>
                <w:numId w:val="22"/>
              </w:numPr>
              <w:ind w:left="373"/>
              <w:jc w:val="both"/>
              <w:rPr>
                <w:rFonts w:ascii="Trebuchet MS" w:hAnsi="Trebuchet MS"/>
                <w:sz w:val="18"/>
                <w:szCs w:val="18"/>
              </w:rPr>
            </w:pPr>
            <w:r>
              <w:rPr>
                <w:rFonts w:ascii="Trebuchet MS" w:hAnsi="Trebuchet MS"/>
                <w:sz w:val="18"/>
                <w:szCs w:val="18"/>
              </w:rPr>
              <w:t>transformatoriui užmaitintam vardinio dažnio vardine įtampa be apkrovos, vienas pilnas ciklas.</w:t>
            </w:r>
          </w:p>
          <w:p w14:paraId="16A94664" w14:textId="77777777" w:rsidR="00B94EEC" w:rsidRPr="00373422" w:rsidRDefault="00B94EEC" w:rsidP="00B94EEC">
            <w:pPr>
              <w:pStyle w:val="ListParagraph"/>
              <w:numPr>
                <w:ilvl w:val="0"/>
                <w:numId w:val="22"/>
              </w:numPr>
              <w:ind w:left="373"/>
              <w:jc w:val="both"/>
              <w:rPr>
                <w:rFonts w:ascii="Trebuchet MS" w:hAnsi="Trebuchet MS"/>
                <w:sz w:val="18"/>
                <w:szCs w:val="18"/>
              </w:rPr>
            </w:pPr>
            <w:r>
              <w:rPr>
                <w:rFonts w:ascii="Trebuchet MS" w:hAnsi="Trebuchet MS"/>
                <w:sz w:val="18"/>
                <w:szCs w:val="18"/>
              </w:rPr>
              <w:t>esant užtrumpintoms apvijoms ir srovei atšakų perjungiklio įrengimo apvijoje kiek įmanoma artimesnei vardinės, 10 ciklų atšakos keitimo operacijų per dvi pozicijas abejomis kryptimis nuo pozicijos kada suveikia reversinis perjungiklis, arba kitaip nuo vidurinės atšakos/</w:t>
            </w:r>
          </w:p>
          <w:p w14:paraId="76FE24FE" w14:textId="77777777" w:rsidR="00B94EEC" w:rsidRPr="00F63FD5" w:rsidRDefault="00B94EEC" w:rsidP="00B94EEC">
            <w:pPr>
              <w:pStyle w:val="ListParagraph"/>
              <w:numPr>
                <w:ilvl w:val="0"/>
                <w:numId w:val="22"/>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eight complete cycles of operation (a cycle of operation goes from one end of the tapping range to the other, and back again).</w:t>
            </w:r>
          </w:p>
          <w:p w14:paraId="0EDE2D19" w14:textId="77777777" w:rsidR="00B94EEC" w:rsidRPr="00F63FD5" w:rsidRDefault="00B94EEC" w:rsidP="00B94EEC">
            <w:pPr>
              <w:pStyle w:val="ListParagraph"/>
              <w:numPr>
                <w:ilvl w:val="0"/>
                <w:numId w:val="22"/>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and with the auxiliary voltage reduced to 85 % of its rated value, one complete cycle of operation.</w:t>
            </w:r>
          </w:p>
          <w:p w14:paraId="7C74BF44" w14:textId="77777777" w:rsidR="00B94EEC" w:rsidRPr="00F63FD5" w:rsidRDefault="00B94EEC" w:rsidP="00B94EEC">
            <w:pPr>
              <w:pStyle w:val="ListParagraph"/>
              <w:numPr>
                <w:ilvl w:val="0"/>
                <w:numId w:val="22"/>
              </w:numPr>
              <w:ind w:left="373"/>
              <w:jc w:val="both"/>
              <w:rPr>
                <w:rFonts w:ascii="Trebuchet MS" w:hAnsi="Trebuchet MS"/>
                <w:sz w:val="18"/>
                <w:szCs w:val="18"/>
                <w:lang w:val="en-US"/>
              </w:rPr>
            </w:pPr>
            <w:r w:rsidRPr="00F63FD5">
              <w:rPr>
                <w:rFonts w:ascii="Trebuchet MS" w:hAnsi="Trebuchet MS"/>
                <w:sz w:val="18"/>
                <w:szCs w:val="18"/>
                <w:lang w:val="en-US"/>
              </w:rPr>
              <w:t>with the transformer energized at rated voltage and frequency at no load, one complete cycle of operation.</w:t>
            </w:r>
          </w:p>
          <w:p w14:paraId="25DA93D5" w14:textId="77777777" w:rsidR="00B94EEC" w:rsidRPr="00F63FD5" w:rsidRDefault="00B94EEC" w:rsidP="00B94EEC">
            <w:pPr>
              <w:pStyle w:val="ListParagraph"/>
              <w:numPr>
                <w:ilvl w:val="0"/>
                <w:numId w:val="22"/>
              </w:numPr>
              <w:ind w:left="373"/>
              <w:jc w:val="both"/>
              <w:rPr>
                <w:rFonts w:ascii="Trebuchet MS" w:hAnsi="Trebuchet MS"/>
                <w:sz w:val="18"/>
                <w:szCs w:val="18"/>
                <w:lang w:val="en-US"/>
              </w:rPr>
            </w:pPr>
            <w:r w:rsidRPr="00F63FD5">
              <w:rPr>
                <w:rFonts w:ascii="Trebuchet MS" w:hAnsi="Trebuchet MS"/>
                <w:sz w:val="18"/>
                <w:szCs w:val="18"/>
                <w:lang w:val="en-US"/>
              </w:rPr>
              <w:t xml:space="preserve">with </w:t>
            </w:r>
            <w:r>
              <w:rPr>
                <w:rFonts w:ascii="Trebuchet MS" w:hAnsi="Trebuchet MS"/>
                <w:sz w:val="18"/>
                <w:szCs w:val="18"/>
                <w:lang w:val="en-US"/>
              </w:rPr>
              <w:t>the</w:t>
            </w:r>
            <w:r w:rsidRPr="00F63FD5">
              <w:rPr>
                <w:rFonts w:ascii="Trebuchet MS" w:hAnsi="Trebuchet MS"/>
                <w:sz w:val="18"/>
                <w:szCs w:val="18"/>
                <w:lang w:val="en-US"/>
              </w:rPr>
              <w:t xml:space="preserve"> winding short-circuited and, as far as practicable, rated current in the tapped winding, 10 cycles of tap-change operations across the range of two steps on each side from where a coarse or reversing changeover selector operates, or otherwise from the middle tapping</w:t>
            </w:r>
            <w:r>
              <w:rPr>
                <w:rFonts w:ascii="Trebuchet MS" w:hAnsi="Trebuchet MS"/>
                <w:sz w:val="18"/>
                <w:szCs w:val="18"/>
                <w:lang w:val="en-US"/>
              </w:rPr>
              <w:t>.</w:t>
            </w:r>
          </w:p>
        </w:tc>
        <w:tc>
          <w:tcPr>
            <w:tcW w:w="2151" w:type="dxa"/>
            <w:vAlign w:val="center"/>
          </w:tcPr>
          <w:p w14:paraId="4D661D3B"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091346A4" w14:textId="77777777" w:rsidTr="00913518">
        <w:trPr>
          <w:cantSplit/>
        </w:trPr>
        <w:tc>
          <w:tcPr>
            <w:tcW w:w="773" w:type="dxa"/>
            <w:vAlign w:val="center"/>
          </w:tcPr>
          <w:p w14:paraId="7877E2B5"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2A413024"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rPr>
              <w:t xml:space="preserve">Trifazio transformatoriaus nulinės sekos impedanso matavimas/ </w:t>
            </w:r>
            <w:r w:rsidRPr="00A75980">
              <w:rPr>
                <w:rFonts w:ascii="Trebuchet MS" w:hAnsi="Trebuchet MS"/>
                <w:sz w:val="18"/>
                <w:szCs w:val="18"/>
                <w:lang w:val="en-US"/>
              </w:rPr>
              <w:t>Measurement of zero-sequence impedance(s) on three-phase transformers</w:t>
            </w:r>
          </w:p>
        </w:tc>
        <w:tc>
          <w:tcPr>
            <w:tcW w:w="5806" w:type="dxa"/>
            <w:vAlign w:val="center"/>
          </w:tcPr>
          <w:p w14:paraId="21E0AE9F" w14:textId="77777777" w:rsidR="00B94EEC" w:rsidRPr="00EC4BA1" w:rsidRDefault="00B94EEC" w:rsidP="00913518">
            <w:pPr>
              <w:jc w:val="center"/>
              <w:rPr>
                <w:rFonts w:ascii="Trebuchet MS" w:hAnsi="Trebuchet MS"/>
                <w:sz w:val="18"/>
                <w:szCs w:val="18"/>
              </w:rPr>
            </w:pPr>
            <w:r w:rsidRPr="00EC4BA1">
              <w:rPr>
                <w:rFonts w:ascii="Trebuchet MS" w:hAnsi="Trebuchet MS"/>
                <w:sz w:val="18"/>
                <w:szCs w:val="18"/>
              </w:rPr>
              <w:t>IEC 60076-1, cl. 11.6, Special test</w:t>
            </w:r>
          </w:p>
          <w:p w14:paraId="4397BF8F" w14:textId="77777777" w:rsidR="00B94EEC" w:rsidRDefault="00B94EEC" w:rsidP="00913518">
            <w:pPr>
              <w:autoSpaceDE w:val="0"/>
              <w:autoSpaceDN w:val="0"/>
              <w:adjustRightInd w:val="0"/>
              <w:jc w:val="both"/>
              <w:rPr>
                <w:rFonts w:ascii="Trebuchet MS" w:hAnsi="Trebuchet MS"/>
                <w:sz w:val="18"/>
                <w:szCs w:val="18"/>
              </w:rPr>
            </w:pPr>
            <w:r w:rsidRPr="00564C3B">
              <w:rPr>
                <w:rFonts w:ascii="Trebuchet MS" w:hAnsi="Trebuchet MS"/>
                <w:sz w:val="18"/>
                <w:szCs w:val="18"/>
              </w:rPr>
              <w:t xml:space="preserve">Matuojama esant vardiniam dažniui tarp žvaigžde sujungtos apvijos gnybtų sujungtų tarpusavyje ir </w:t>
            </w:r>
            <w:r>
              <w:rPr>
                <w:rFonts w:ascii="Trebuchet MS" w:hAnsi="Trebuchet MS"/>
                <w:sz w:val="18"/>
                <w:szCs w:val="18"/>
              </w:rPr>
              <w:t xml:space="preserve">jų </w:t>
            </w:r>
            <w:r w:rsidRPr="00564C3B">
              <w:rPr>
                <w:rFonts w:ascii="Trebuchet MS" w:hAnsi="Trebuchet MS"/>
                <w:sz w:val="18"/>
                <w:szCs w:val="18"/>
              </w:rPr>
              <w:t xml:space="preserve">neutralės </w:t>
            </w:r>
            <w:r>
              <w:rPr>
                <w:rFonts w:ascii="Trebuchet MS" w:hAnsi="Trebuchet MS"/>
                <w:sz w:val="18"/>
                <w:szCs w:val="18"/>
              </w:rPr>
              <w:t>gnybto</w:t>
            </w:r>
            <w:r w:rsidRPr="00564C3B">
              <w:rPr>
                <w:rFonts w:ascii="Trebuchet MS" w:hAnsi="Trebuchet MS"/>
                <w:sz w:val="18"/>
                <w:szCs w:val="18"/>
              </w:rPr>
              <w:t xml:space="preserve">. </w:t>
            </w:r>
            <w:r>
              <w:rPr>
                <w:rFonts w:ascii="Trebuchet MS" w:hAnsi="Trebuchet MS"/>
                <w:sz w:val="18"/>
                <w:szCs w:val="18"/>
              </w:rPr>
              <w:t>Transformatorius maitinamas iš vienfazio šaltinio. Matavimai atliekami sekančios kombinacijoms:</w:t>
            </w:r>
          </w:p>
          <w:p w14:paraId="2F9CBAD3" w14:textId="77777777" w:rsidR="00B94EEC" w:rsidRPr="00FB4C4D" w:rsidRDefault="00B94EEC" w:rsidP="00B94EEC">
            <w:pPr>
              <w:pStyle w:val="ListParagraph"/>
              <w:numPr>
                <w:ilvl w:val="0"/>
                <w:numId w:val="22"/>
              </w:numPr>
              <w:ind w:left="373"/>
              <w:jc w:val="both"/>
              <w:rPr>
                <w:rFonts w:ascii="Trebuchet MS" w:hAnsi="Trebuchet MS"/>
                <w:sz w:val="18"/>
                <w:szCs w:val="18"/>
              </w:rPr>
            </w:pPr>
            <w:r w:rsidRPr="00FB4C4D">
              <w:rPr>
                <w:rFonts w:ascii="Trebuchet MS" w:hAnsi="Trebuchet MS"/>
                <w:sz w:val="18"/>
                <w:szCs w:val="18"/>
              </w:rPr>
              <w:t>AĮ kai ŽĮ atviri</w:t>
            </w:r>
          </w:p>
          <w:p w14:paraId="2AB7FD61" w14:textId="77777777" w:rsidR="00B94EEC" w:rsidRPr="00FB4C4D" w:rsidRDefault="00B94EEC" w:rsidP="00B94EEC">
            <w:pPr>
              <w:pStyle w:val="ListParagraph"/>
              <w:numPr>
                <w:ilvl w:val="0"/>
                <w:numId w:val="22"/>
              </w:numPr>
              <w:ind w:left="373"/>
              <w:jc w:val="both"/>
              <w:rPr>
                <w:rFonts w:ascii="Trebuchet MS" w:hAnsi="Trebuchet MS"/>
                <w:sz w:val="18"/>
                <w:szCs w:val="18"/>
              </w:rPr>
            </w:pPr>
            <w:r w:rsidRPr="00FB4C4D">
              <w:rPr>
                <w:rFonts w:ascii="Trebuchet MS" w:hAnsi="Trebuchet MS"/>
                <w:sz w:val="18"/>
                <w:szCs w:val="18"/>
              </w:rPr>
              <w:t>AĮ kai ŽĮ užtrumpinti</w:t>
            </w:r>
          </w:p>
          <w:p w14:paraId="6F804C13" w14:textId="77777777" w:rsidR="00B94EEC" w:rsidRPr="00FB4C4D" w:rsidRDefault="00B94EEC" w:rsidP="00B94EEC">
            <w:pPr>
              <w:pStyle w:val="ListParagraph"/>
              <w:numPr>
                <w:ilvl w:val="0"/>
                <w:numId w:val="22"/>
              </w:numPr>
              <w:ind w:left="373"/>
              <w:jc w:val="both"/>
              <w:rPr>
                <w:rFonts w:ascii="Trebuchet MS" w:hAnsi="Trebuchet MS"/>
                <w:sz w:val="18"/>
                <w:szCs w:val="18"/>
              </w:rPr>
            </w:pPr>
            <w:r w:rsidRPr="00FB4C4D">
              <w:rPr>
                <w:rFonts w:ascii="Trebuchet MS" w:hAnsi="Trebuchet MS"/>
                <w:sz w:val="18"/>
                <w:szCs w:val="18"/>
              </w:rPr>
              <w:t>ŽĮ kai AĮ atviri</w:t>
            </w:r>
          </w:p>
          <w:p w14:paraId="27F36CF0" w14:textId="77777777" w:rsidR="00B94EEC" w:rsidRPr="00FB4C4D" w:rsidRDefault="00B94EEC" w:rsidP="00B94EEC">
            <w:pPr>
              <w:pStyle w:val="ListParagraph"/>
              <w:numPr>
                <w:ilvl w:val="0"/>
                <w:numId w:val="22"/>
              </w:numPr>
              <w:ind w:left="373"/>
              <w:jc w:val="both"/>
              <w:rPr>
                <w:rFonts w:ascii="Trebuchet MS" w:hAnsi="Trebuchet MS"/>
                <w:sz w:val="18"/>
                <w:szCs w:val="18"/>
              </w:rPr>
            </w:pPr>
            <w:r w:rsidRPr="00FB4C4D">
              <w:rPr>
                <w:rFonts w:ascii="Trebuchet MS" w:hAnsi="Trebuchet MS"/>
                <w:sz w:val="18"/>
                <w:szCs w:val="18"/>
              </w:rPr>
              <w:t>ŽĮ kai AĮ užtrumpinti</w:t>
            </w:r>
          </w:p>
          <w:p w14:paraId="40A70CBA" w14:textId="77777777" w:rsidR="00B94EEC" w:rsidRPr="00FB4C4D" w:rsidRDefault="00B94EEC" w:rsidP="00913518">
            <w:pPr>
              <w:autoSpaceDE w:val="0"/>
              <w:autoSpaceDN w:val="0"/>
              <w:adjustRightInd w:val="0"/>
              <w:jc w:val="both"/>
              <w:rPr>
                <w:rFonts w:ascii="Trebuchet MS" w:hAnsi="Trebuchet MS"/>
                <w:sz w:val="18"/>
                <w:szCs w:val="18"/>
              </w:rPr>
            </w:pPr>
            <w:r w:rsidRPr="00FB4C4D">
              <w:rPr>
                <w:rFonts w:ascii="Trebuchet MS" w:hAnsi="Trebuchet MS"/>
                <w:sz w:val="18"/>
                <w:szCs w:val="18"/>
              </w:rPr>
              <w:t>Bandymų srovė parenkama tokia, kad tretinėje apvijoje atsirandanti srovė neviršytų vardinės. Bandymas atliekamas nominalioje ir kraštinėse atšakose. Įtampos ir fazinės srovės vertės fiksuojamos bandymų protokole. nulinės sekos impedansas suskaičiuojamas (Ω/fazė) ir (%) išraiškomis/</w:t>
            </w:r>
          </w:p>
          <w:p w14:paraId="63A017BB" w14:textId="77777777" w:rsidR="00B94EEC" w:rsidRDefault="00B94EEC" w:rsidP="00913518">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Measured at rated frequency between the line terminals of a</w:t>
            </w:r>
            <w:r>
              <w:rPr>
                <w:rFonts w:ascii="Trebuchet MS" w:hAnsi="Trebuchet MS"/>
                <w:sz w:val="18"/>
                <w:szCs w:val="18"/>
                <w:lang w:val="en-US"/>
              </w:rPr>
              <w:t xml:space="preserve"> </w:t>
            </w:r>
            <w:r w:rsidRPr="004703F5">
              <w:rPr>
                <w:rFonts w:ascii="Trebuchet MS" w:hAnsi="Trebuchet MS"/>
                <w:sz w:val="18"/>
                <w:szCs w:val="18"/>
                <w:lang w:val="en-US"/>
              </w:rPr>
              <w:t>star-connected winding connected together and its neutral terminal</w:t>
            </w:r>
            <w:r w:rsidRPr="00AF5ADA">
              <w:rPr>
                <w:rFonts w:ascii="Trebuchet MS" w:hAnsi="Trebuchet MS"/>
                <w:sz w:val="18"/>
                <w:szCs w:val="18"/>
                <w:lang w:val="en-US"/>
              </w:rPr>
              <w:t xml:space="preserve"> The transformer is supplied with a single phase source The measurement shall be </w:t>
            </w:r>
            <w:r>
              <w:rPr>
                <w:rFonts w:ascii="Trebuchet MS" w:hAnsi="Trebuchet MS"/>
                <w:sz w:val="18"/>
                <w:szCs w:val="18"/>
                <w:lang w:val="en-US"/>
              </w:rPr>
              <w:t xml:space="preserve">performed </w:t>
            </w:r>
            <w:r w:rsidRPr="00AF5ADA">
              <w:rPr>
                <w:rFonts w:ascii="Trebuchet MS" w:hAnsi="Trebuchet MS"/>
                <w:sz w:val="18"/>
                <w:szCs w:val="18"/>
                <w:lang w:val="en-US"/>
              </w:rPr>
              <w:t xml:space="preserve">in the following </w:t>
            </w:r>
            <w:r>
              <w:rPr>
                <w:rFonts w:ascii="Trebuchet MS" w:hAnsi="Trebuchet MS"/>
                <w:sz w:val="18"/>
                <w:szCs w:val="18"/>
                <w:lang w:val="en-US"/>
              </w:rPr>
              <w:t>combinations:</w:t>
            </w:r>
          </w:p>
          <w:p w14:paraId="0FBB4ACF" w14:textId="77777777" w:rsidR="00B94EEC" w:rsidRPr="004703F5" w:rsidRDefault="00B94EEC" w:rsidP="00B94EEC">
            <w:pPr>
              <w:pStyle w:val="ListParagraph"/>
              <w:numPr>
                <w:ilvl w:val="0"/>
                <w:numId w:val="22"/>
              </w:numPr>
              <w:ind w:left="373"/>
              <w:jc w:val="both"/>
              <w:rPr>
                <w:rFonts w:ascii="Trebuchet MS" w:hAnsi="Trebuchet MS"/>
                <w:sz w:val="18"/>
                <w:szCs w:val="18"/>
              </w:rPr>
            </w:pPr>
            <w:r w:rsidRPr="004703F5">
              <w:rPr>
                <w:rFonts w:ascii="Trebuchet MS" w:hAnsi="Trebuchet MS"/>
                <w:sz w:val="18"/>
                <w:szCs w:val="18"/>
              </w:rPr>
              <w:t>HV with LV open circuit</w:t>
            </w:r>
          </w:p>
          <w:p w14:paraId="1F31B3EE" w14:textId="77777777" w:rsidR="00B94EEC" w:rsidRPr="004703F5" w:rsidRDefault="00B94EEC" w:rsidP="00B94EEC">
            <w:pPr>
              <w:pStyle w:val="ListParagraph"/>
              <w:numPr>
                <w:ilvl w:val="0"/>
                <w:numId w:val="22"/>
              </w:numPr>
              <w:ind w:left="373"/>
              <w:jc w:val="both"/>
              <w:rPr>
                <w:rFonts w:ascii="Trebuchet MS" w:hAnsi="Trebuchet MS"/>
                <w:sz w:val="18"/>
                <w:szCs w:val="18"/>
              </w:rPr>
            </w:pPr>
            <w:r w:rsidRPr="004703F5">
              <w:rPr>
                <w:rFonts w:ascii="Trebuchet MS" w:hAnsi="Trebuchet MS"/>
                <w:sz w:val="18"/>
                <w:szCs w:val="18"/>
              </w:rPr>
              <w:t>HV with LV short circuit</w:t>
            </w:r>
          </w:p>
          <w:p w14:paraId="50D064F0" w14:textId="77777777" w:rsidR="00B94EEC" w:rsidRPr="004703F5" w:rsidRDefault="00B94EEC" w:rsidP="00B94EEC">
            <w:pPr>
              <w:pStyle w:val="ListParagraph"/>
              <w:numPr>
                <w:ilvl w:val="0"/>
                <w:numId w:val="22"/>
              </w:numPr>
              <w:ind w:left="373"/>
              <w:jc w:val="both"/>
              <w:rPr>
                <w:rFonts w:ascii="Trebuchet MS" w:hAnsi="Trebuchet MS"/>
                <w:sz w:val="18"/>
                <w:szCs w:val="18"/>
              </w:rPr>
            </w:pPr>
            <w:r w:rsidRPr="004703F5">
              <w:rPr>
                <w:rFonts w:ascii="Trebuchet MS" w:hAnsi="Trebuchet MS"/>
                <w:sz w:val="18"/>
                <w:szCs w:val="18"/>
              </w:rPr>
              <w:t>LV with HV open circuit</w:t>
            </w:r>
          </w:p>
          <w:p w14:paraId="65BD1CDB" w14:textId="77777777" w:rsidR="00B94EEC" w:rsidRPr="004703F5" w:rsidRDefault="00B94EEC" w:rsidP="00B94EEC">
            <w:pPr>
              <w:pStyle w:val="ListParagraph"/>
              <w:numPr>
                <w:ilvl w:val="0"/>
                <w:numId w:val="22"/>
              </w:numPr>
              <w:ind w:left="373"/>
              <w:jc w:val="both"/>
              <w:rPr>
                <w:rFonts w:ascii="Trebuchet MS" w:hAnsi="Trebuchet MS"/>
                <w:sz w:val="18"/>
                <w:szCs w:val="18"/>
              </w:rPr>
            </w:pPr>
            <w:r w:rsidRPr="004703F5">
              <w:rPr>
                <w:rFonts w:ascii="Trebuchet MS" w:hAnsi="Trebuchet MS"/>
                <w:sz w:val="18"/>
                <w:szCs w:val="18"/>
              </w:rPr>
              <w:t>LV with HV short circuit</w:t>
            </w:r>
          </w:p>
          <w:p w14:paraId="2308FD50" w14:textId="77777777" w:rsidR="00B94EEC" w:rsidRPr="00245695" w:rsidRDefault="00B94EEC" w:rsidP="00913518">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The value of the test current shall be such that the current in the delta-connected winding is not excessive</w:t>
            </w:r>
            <w:r>
              <w:rPr>
                <w:rFonts w:ascii="Trebuchet MS" w:hAnsi="Trebuchet MS"/>
                <w:sz w:val="18"/>
                <w:szCs w:val="18"/>
                <w:lang w:val="en-US"/>
              </w:rPr>
              <w:t xml:space="preserve">. </w:t>
            </w:r>
            <w:r w:rsidRPr="004703F5">
              <w:rPr>
                <w:rFonts w:ascii="Trebuchet MS" w:hAnsi="Trebuchet MS"/>
                <w:sz w:val="18"/>
                <w:szCs w:val="18"/>
                <w:lang w:val="en-US"/>
              </w:rPr>
              <w:t xml:space="preserve">Measurement shall be performed at nominal </w:t>
            </w:r>
            <w:r>
              <w:rPr>
                <w:rFonts w:ascii="Trebuchet MS" w:hAnsi="Trebuchet MS"/>
                <w:sz w:val="18"/>
                <w:szCs w:val="18"/>
                <w:lang w:val="en-US"/>
              </w:rPr>
              <w:t xml:space="preserve">and extreme </w:t>
            </w:r>
            <w:r w:rsidRPr="004703F5">
              <w:rPr>
                <w:rFonts w:ascii="Trebuchet MS" w:hAnsi="Trebuchet MS"/>
                <w:sz w:val="18"/>
                <w:szCs w:val="18"/>
                <w:lang w:val="en-US"/>
              </w:rPr>
              <w:t>tap position</w:t>
            </w:r>
            <w:r>
              <w:rPr>
                <w:rFonts w:ascii="Trebuchet MS" w:hAnsi="Trebuchet MS"/>
                <w:sz w:val="18"/>
                <w:szCs w:val="18"/>
                <w:lang w:val="en-US"/>
              </w:rPr>
              <w:t>s. Values of test voltage and test current per phase shall be stated in the test report. Zero sequence impedance in (</w:t>
            </w:r>
            <w:r w:rsidRPr="00A46DAE">
              <w:rPr>
                <w:rFonts w:ascii="Trebuchet MS" w:hAnsi="Trebuchet MS"/>
                <w:sz w:val="18"/>
                <w:szCs w:val="18"/>
                <w:lang w:val="en-US"/>
              </w:rPr>
              <w:t>Ω</w:t>
            </w:r>
            <w:r>
              <w:rPr>
                <w:rFonts w:ascii="Trebuchet MS" w:hAnsi="Trebuchet MS"/>
                <w:sz w:val="18"/>
                <w:szCs w:val="18"/>
                <w:lang w:val="en-US"/>
              </w:rPr>
              <w:t>/phase) and (%) shall be calculated.</w:t>
            </w:r>
          </w:p>
        </w:tc>
        <w:tc>
          <w:tcPr>
            <w:tcW w:w="2151" w:type="dxa"/>
            <w:vAlign w:val="center"/>
          </w:tcPr>
          <w:p w14:paraId="2AEAB44A"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6DA83A09" w14:textId="77777777" w:rsidTr="00913518">
        <w:trPr>
          <w:cantSplit/>
        </w:trPr>
        <w:tc>
          <w:tcPr>
            <w:tcW w:w="773" w:type="dxa"/>
            <w:vAlign w:val="center"/>
          </w:tcPr>
          <w:p w14:paraId="4389A731"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12DFE3B0" w14:textId="77777777" w:rsidR="00B94EEC" w:rsidRPr="00A75980" w:rsidRDefault="00B94EEC" w:rsidP="00913518">
            <w:pPr>
              <w:jc w:val="both"/>
              <w:rPr>
                <w:rFonts w:ascii="Trebuchet MS" w:hAnsi="Trebuchet MS"/>
                <w:sz w:val="18"/>
                <w:szCs w:val="18"/>
                <w:highlight w:val="yellow"/>
              </w:rPr>
            </w:pPr>
            <w:r>
              <w:rPr>
                <w:rFonts w:ascii="Trebuchet MS" w:hAnsi="Trebuchet MS"/>
                <w:sz w:val="18"/>
                <w:szCs w:val="18"/>
              </w:rPr>
              <w:t>O</w:t>
            </w:r>
            <w:r w:rsidRPr="00A75980">
              <w:rPr>
                <w:rFonts w:ascii="Trebuchet MS" w:hAnsi="Trebuchet MS"/>
                <w:sz w:val="18"/>
                <w:szCs w:val="18"/>
              </w:rPr>
              <w:t xml:space="preserve">ro ventiliatorių ir alyvos siurblių </w:t>
            </w:r>
            <w:r>
              <w:rPr>
                <w:rFonts w:ascii="Trebuchet MS" w:hAnsi="Trebuchet MS"/>
                <w:sz w:val="18"/>
                <w:szCs w:val="18"/>
              </w:rPr>
              <w:t xml:space="preserve">vartojamos galios </w:t>
            </w:r>
            <w:r w:rsidRPr="00A75980">
              <w:rPr>
                <w:rFonts w:ascii="Trebuchet MS" w:hAnsi="Trebuchet MS"/>
                <w:sz w:val="18"/>
                <w:szCs w:val="18"/>
              </w:rPr>
              <w:t xml:space="preserve">matavimas/ </w:t>
            </w:r>
            <w:r w:rsidRPr="00A75980">
              <w:rPr>
                <w:rFonts w:ascii="Trebuchet MS" w:hAnsi="Trebuchet MS"/>
                <w:sz w:val="18"/>
                <w:szCs w:val="18"/>
                <w:lang w:val="en-US"/>
              </w:rPr>
              <w:t>Measurement of power taken by the fan</w:t>
            </w:r>
            <w:r>
              <w:rPr>
                <w:rFonts w:ascii="Trebuchet MS" w:hAnsi="Trebuchet MS"/>
                <w:sz w:val="18"/>
                <w:szCs w:val="18"/>
                <w:lang w:val="en-US"/>
              </w:rPr>
              <w:t>s</w:t>
            </w:r>
            <w:r w:rsidRPr="00A75980">
              <w:rPr>
                <w:rFonts w:ascii="Trebuchet MS" w:hAnsi="Trebuchet MS"/>
                <w:sz w:val="18"/>
                <w:szCs w:val="18"/>
                <w:lang w:val="en-US"/>
              </w:rPr>
              <w:t xml:space="preserve"> and liquid pump</w:t>
            </w:r>
            <w:r>
              <w:rPr>
                <w:rFonts w:ascii="Trebuchet MS" w:hAnsi="Trebuchet MS"/>
                <w:sz w:val="18"/>
                <w:szCs w:val="18"/>
                <w:lang w:val="en-US"/>
              </w:rPr>
              <w:t>s</w:t>
            </w:r>
            <w:r w:rsidRPr="00A75980">
              <w:rPr>
                <w:rFonts w:ascii="Trebuchet MS" w:hAnsi="Trebuchet MS"/>
                <w:sz w:val="18"/>
                <w:szCs w:val="18"/>
                <w:lang w:val="en-US"/>
              </w:rPr>
              <w:t xml:space="preserve"> motors</w:t>
            </w:r>
          </w:p>
        </w:tc>
        <w:tc>
          <w:tcPr>
            <w:tcW w:w="5806" w:type="dxa"/>
            <w:vAlign w:val="center"/>
          </w:tcPr>
          <w:p w14:paraId="322E8518"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60076-1, cl. 11.1.3, Type test</w:t>
            </w:r>
            <w:r>
              <w:rPr>
                <w:rFonts w:ascii="Trebuchet MS" w:hAnsi="Trebuchet MS"/>
                <w:sz w:val="18"/>
                <w:szCs w:val="18"/>
                <w:lang w:val="en-US"/>
              </w:rPr>
              <w:t>, routine test</w:t>
            </w:r>
          </w:p>
          <w:p w14:paraId="3DB4BF5D" w14:textId="77777777" w:rsidR="00B94EEC" w:rsidRPr="00B912F1" w:rsidRDefault="00B94EEC" w:rsidP="00913518">
            <w:pPr>
              <w:jc w:val="both"/>
              <w:rPr>
                <w:rFonts w:ascii="Trebuchet MS" w:hAnsi="Trebuchet MS"/>
                <w:sz w:val="18"/>
                <w:szCs w:val="18"/>
              </w:rPr>
            </w:pPr>
            <w:r w:rsidRPr="00B912F1">
              <w:rPr>
                <w:rFonts w:ascii="Trebuchet MS" w:hAnsi="Trebuchet MS"/>
                <w:sz w:val="18"/>
                <w:szCs w:val="18"/>
              </w:rPr>
              <w:t>Kiekvienam aušinimo įrenginiui išmatuojama vartojama srovė ir galia maitinant iš vardinės įtampos ir dažnio maitinimo šaltinio. Išmatuotos vertės pateikiamos bandymų protokole</w:t>
            </w:r>
            <w:r>
              <w:rPr>
                <w:rFonts w:ascii="Trebuchet MS" w:hAnsi="Trebuchet MS"/>
                <w:sz w:val="18"/>
                <w:szCs w:val="18"/>
              </w:rPr>
              <w:t xml:space="preserve"> ir naudojamos PEI skaičiavimuose</w:t>
            </w:r>
            <w:r w:rsidRPr="00B912F1">
              <w:rPr>
                <w:rFonts w:ascii="Trebuchet MS" w:hAnsi="Trebuchet MS"/>
                <w:sz w:val="18"/>
                <w:szCs w:val="18"/>
              </w:rPr>
              <w:t>/</w:t>
            </w:r>
          </w:p>
          <w:p w14:paraId="5A1E1DDD" w14:textId="77777777" w:rsidR="00B94EEC" w:rsidRPr="00996694" w:rsidRDefault="00B94EEC" w:rsidP="00913518">
            <w:pPr>
              <w:jc w:val="both"/>
              <w:rPr>
                <w:rFonts w:ascii="Trebuchet MS" w:hAnsi="Trebuchet MS"/>
                <w:sz w:val="18"/>
                <w:szCs w:val="18"/>
                <w:lang w:val="en-US"/>
              </w:rPr>
            </w:pPr>
            <w:r w:rsidRPr="00996694">
              <w:rPr>
                <w:rFonts w:ascii="Trebuchet MS" w:hAnsi="Trebuchet MS"/>
                <w:sz w:val="18"/>
                <w:szCs w:val="18"/>
                <w:lang w:val="en-US"/>
              </w:rPr>
              <w:t xml:space="preserve">The current and power taken under a voltage supply of rated </w:t>
            </w:r>
            <w:r>
              <w:rPr>
                <w:rFonts w:ascii="Trebuchet MS" w:hAnsi="Trebuchet MS"/>
                <w:sz w:val="18"/>
                <w:szCs w:val="18"/>
                <w:lang w:val="en-US"/>
              </w:rPr>
              <w:t>voltage</w:t>
            </w:r>
            <w:r w:rsidRPr="00996694">
              <w:rPr>
                <w:rFonts w:ascii="Trebuchet MS" w:hAnsi="Trebuchet MS"/>
                <w:sz w:val="18"/>
                <w:szCs w:val="18"/>
                <w:lang w:val="en-US"/>
              </w:rPr>
              <w:t xml:space="preserve"> and rated frequency by each, and total </w:t>
            </w:r>
            <w:r>
              <w:rPr>
                <w:rFonts w:ascii="Trebuchet MS" w:hAnsi="Trebuchet MS"/>
                <w:sz w:val="18"/>
                <w:szCs w:val="18"/>
                <w:lang w:val="en-US"/>
              </w:rPr>
              <w:t>cooling devices</w:t>
            </w:r>
            <w:r w:rsidRPr="00996694">
              <w:rPr>
                <w:rFonts w:ascii="Trebuchet MS" w:hAnsi="Trebuchet MS"/>
                <w:sz w:val="18"/>
                <w:szCs w:val="18"/>
                <w:lang w:val="en-US"/>
              </w:rPr>
              <w:t xml:space="preserve"> </w:t>
            </w:r>
            <w:r>
              <w:rPr>
                <w:rFonts w:ascii="Trebuchet MS" w:hAnsi="Trebuchet MS"/>
                <w:sz w:val="18"/>
                <w:szCs w:val="18"/>
                <w:lang w:val="en-US"/>
              </w:rPr>
              <w:t>sha</w:t>
            </w:r>
            <w:r w:rsidRPr="00996694">
              <w:rPr>
                <w:rFonts w:ascii="Trebuchet MS" w:hAnsi="Trebuchet MS"/>
                <w:sz w:val="18"/>
                <w:szCs w:val="18"/>
                <w:lang w:val="en-US"/>
              </w:rPr>
              <w:t>ll be measured.</w:t>
            </w:r>
            <w:r>
              <w:rPr>
                <w:rFonts w:ascii="Trebuchet MS" w:hAnsi="Trebuchet MS"/>
                <w:sz w:val="18"/>
                <w:szCs w:val="18"/>
                <w:lang w:val="en-US"/>
              </w:rPr>
              <w:t xml:space="preserve"> Values shall be included to the report and used for calculation of PEI.</w:t>
            </w:r>
          </w:p>
        </w:tc>
        <w:tc>
          <w:tcPr>
            <w:tcW w:w="2151" w:type="dxa"/>
            <w:vAlign w:val="center"/>
          </w:tcPr>
          <w:p w14:paraId="506C8146"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6E8A1A1F" w14:textId="77777777" w:rsidTr="00913518">
        <w:trPr>
          <w:cantSplit/>
        </w:trPr>
        <w:tc>
          <w:tcPr>
            <w:tcW w:w="773" w:type="dxa"/>
            <w:vMerge w:val="restart"/>
            <w:vAlign w:val="center"/>
          </w:tcPr>
          <w:p w14:paraId="69C762C7" w14:textId="77777777" w:rsidR="00B94EEC" w:rsidRPr="00A75980" w:rsidRDefault="00B94EEC" w:rsidP="00B94EEC">
            <w:pPr>
              <w:pStyle w:val="ListParagraph"/>
              <w:pageBreakBefore/>
              <w:numPr>
                <w:ilvl w:val="0"/>
                <w:numId w:val="11"/>
              </w:numPr>
              <w:rPr>
                <w:rFonts w:ascii="Trebuchet MS" w:hAnsi="Trebuchet MS"/>
                <w:sz w:val="18"/>
                <w:szCs w:val="18"/>
                <w:lang w:val="en-US"/>
              </w:rPr>
            </w:pPr>
          </w:p>
        </w:tc>
        <w:tc>
          <w:tcPr>
            <w:tcW w:w="6205" w:type="dxa"/>
            <w:vMerge w:val="restart"/>
            <w:shd w:val="clear" w:color="auto" w:fill="auto"/>
            <w:vAlign w:val="center"/>
          </w:tcPr>
          <w:p w14:paraId="212561B5" w14:textId="77777777" w:rsidR="00B94EEC" w:rsidRPr="0065190C" w:rsidRDefault="00B94EEC" w:rsidP="00913518">
            <w:pPr>
              <w:jc w:val="both"/>
              <w:rPr>
                <w:rFonts w:ascii="Trebuchet MS" w:hAnsi="Trebuchet MS"/>
                <w:sz w:val="18"/>
                <w:szCs w:val="18"/>
              </w:rPr>
            </w:pPr>
            <w:r w:rsidRPr="0065190C">
              <w:rPr>
                <w:rFonts w:ascii="Trebuchet MS" w:hAnsi="Trebuchet MS"/>
                <w:sz w:val="18"/>
                <w:szCs w:val="18"/>
              </w:rPr>
              <w:t>Bandymai žaibo impulsu/</w:t>
            </w:r>
          </w:p>
          <w:p w14:paraId="3222286F" w14:textId="77777777" w:rsidR="00B94EEC" w:rsidRPr="0065190C" w:rsidRDefault="00B94EEC" w:rsidP="00913518">
            <w:pPr>
              <w:jc w:val="both"/>
              <w:rPr>
                <w:rFonts w:ascii="Trebuchet MS" w:hAnsi="Trebuchet MS"/>
                <w:sz w:val="18"/>
                <w:szCs w:val="18"/>
              </w:rPr>
            </w:pPr>
            <w:r w:rsidRPr="0065190C">
              <w:rPr>
                <w:rFonts w:ascii="Trebuchet MS" w:hAnsi="Trebuchet MS"/>
                <w:sz w:val="18"/>
                <w:szCs w:val="18"/>
                <w:lang w:val="en-US"/>
              </w:rPr>
              <w:t>Lightning impulse tests</w:t>
            </w:r>
          </w:p>
        </w:tc>
        <w:tc>
          <w:tcPr>
            <w:tcW w:w="5806" w:type="dxa"/>
            <w:vAlign w:val="center"/>
          </w:tcPr>
          <w:p w14:paraId="6375EF55" w14:textId="77777777" w:rsidR="00B94EEC" w:rsidRPr="0065190C" w:rsidRDefault="00B94EEC" w:rsidP="00913518">
            <w:pPr>
              <w:jc w:val="center"/>
              <w:rPr>
                <w:rFonts w:ascii="Trebuchet MS" w:hAnsi="Trebuchet MS"/>
                <w:sz w:val="18"/>
                <w:szCs w:val="18"/>
                <w:lang w:val="en-US"/>
              </w:rPr>
            </w:pPr>
            <w:r w:rsidRPr="0065190C">
              <w:rPr>
                <w:rFonts w:ascii="Trebuchet MS" w:hAnsi="Trebuchet MS"/>
                <w:sz w:val="18"/>
                <w:szCs w:val="18"/>
                <w:lang w:val="en-US"/>
              </w:rPr>
              <w:t>IEC 60076-3, cl. 13, Type test</w:t>
            </w:r>
            <w:r>
              <w:rPr>
                <w:rFonts w:ascii="Trebuchet MS" w:hAnsi="Trebuchet MS"/>
                <w:sz w:val="18"/>
                <w:szCs w:val="18"/>
                <w:lang w:val="en-US"/>
              </w:rPr>
              <w:t>, routine test</w:t>
            </w:r>
          </w:p>
          <w:p w14:paraId="3E6B74E2"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 xml:space="preserve">Nupjauto žaibo impulso bandymas </w:t>
            </w:r>
            <w:r w:rsidRPr="00CE7ABA">
              <w:rPr>
                <w:rFonts w:ascii="Trebuchet MS" w:hAnsi="Trebuchet MS"/>
                <w:b/>
                <w:bCs/>
                <w:sz w:val="18"/>
                <w:szCs w:val="18"/>
              </w:rPr>
              <w:t>AĮ</w:t>
            </w:r>
            <w:r w:rsidRPr="00D303FB">
              <w:rPr>
                <w:rFonts w:ascii="Trebuchet MS" w:hAnsi="Trebuchet MS"/>
                <w:sz w:val="18"/>
                <w:szCs w:val="18"/>
              </w:rPr>
              <w:t xml:space="preserve"> apvijoms (LIC)</w:t>
            </w:r>
          </w:p>
          <w:p w14:paraId="3B6FD63F"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Pilna banga - -1175 kV</w:t>
            </w:r>
          </w:p>
          <w:p w14:paraId="4C7B080D"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Nupjauta banga – 1290 kV</w:t>
            </w:r>
          </w:p>
          <w:p w14:paraId="26F0BA68"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7C2BFFE5" w14:textId="77777777" w:rsidR="00B94EEC" w:rsidRPr="00D303FB" w:rsidRDefault="00B94EEC" w:rsidP="00913518">
            <w:pPr>
              <w:jc w:val="both"/>
              <w:rPr>
                <w:rFonts w:ascii="Trebuchet MS" w:hAnsi="Trebuchet MS"/>
                <w:sz w:val="18"/>
                <w:szCs w:val="18"/>
              </w:rPr>
            </w:pPr>
            <w:r>
              <w:rPr>
                <w:rFonts w:ascii="Trebuchet MS" w:hAnsi="Trebuchet MS"/>
                <w:sz w:val="18"/>
                <w:szCs w:val="18"/>
              </w:rPr>
              <w:t xml:space="preserve">Matuojama kiekvienai fazei nustatant atšakų perjungiklį į skirtingas (vardinę ir kraštines) atšakas, pvz. 1U minimalioje atšakoje, 1V vardinėje atšakoje, 1W maksimalioje atšakoje. Bandymo seka pagal  </w:t>
            </w:r>
            <w:r>
              <w:rPr>
                <w:rFonts w:ascii="Trebuchet MS" w:hAnsi="Trebuchet MS"/>
                <w:sz w:val="18"/>
                <w:szCs w:val="18"/>
                <w:lang w:val="en-US"/>
              </w:rPr>
              <w:t>IEC 60076-3 (2013), p. 13.3.2.1</w:t>
            </w:r>
            <w:r w:rsidRPr="00D303FB">
              <w:rPr>
                <w:rFonts w:ascii="Trebuchet MS" w:hAnsi="Trebuchet MS"/>
                <w:sz w:val="18"/>
                <w:szCs w:val="18"/>
              </w:rPr>
              <w:t>/</w:t>
            </w:r>
          </w:p>
          <w:p w14:paraId="3F04E569" w14:textId="77777777" w:rsidR="00B94EEC" w:rsidRDefault="00B94EEC" w:rsidP="00913518">
            <w:pPr>
              <w:jc w:val="both"/>
              <w:rPr>
                <w:rFonts w:ascii="Trebuchet MS" w:hAnsi="Trebuchet MS"/>
                <w:sz w:val="18"/>
                <w:szCs w:val="18"/>
                <w:lang w:val="en-US"/>
              </w:rPr>
            </w:pPr>
            <w:r w:rsidRPr="007746EF">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HV</w:t>
            </w:r>
            <w:r w:rsidRPr="007746EF">
              <w:rPr>
                <w:rFonts w:ascii="Trebuchet MS" w:hAnsi="Trebuchet MS"/>
                <w:sz w:val="18"/>
                <w:szCs w:val="18"/>
                <w:lang w:val="en-US"/>
              </w:rPr>
              <w:t xml:space="preserve"> </w:t>
            </w:r>
            <w:r>
              <w:rPr>
                <w:rFonts w:ascii="Trebuchet MS" w:hAnsi="Trebuchet MS"/>
                <w:sz w:val="18"/>
                <w:szCs w:val="18"/>
                <w:lang w:val="en-US"/>
              </w:rPr>
              <w:t>terminals (LIC)</w:t>
            </w:r>
          </w:p>
          <w:p w14:paraId="39E1B24E"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Full wave - 1175 kV</w:t>
            </w:r>
          </w:p>
          <w:p w14:paraId="228226EA"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Chopped wave – 1290 kV</w:t>
            </w:r>
          </w:p>
          <w:p w14:paraId="761BAAE8"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Polarity (-)</w:t>
            </w:r>
          </w:p>
          <w:p w14:paraId="1E788690" w14:textId="77777777" w:rsidR="00B94EEC" w:rsidRPr="007746EF" w:rsidRDefault="00B94EEC" w:rsidP="00913518">
            <w:pPr>
              <w:jc w:val="both"/>
              <w:rPr>
                <w:rFonts w:ascii="Trebuchet MS" w:hAnsi="Trebuchet MS"/>
                <w:sz w:val="18"/>
                <w:szCs w:val="18"/>
                <w:lang w:val="en-US"/>
              </w:rPr>
            </w:pPr>
            <w:r>
              <w:rPr>
                <w:rFonts w:ascii="Trebuchet MS" w:hAnsi="Trebuchet MS"/>
                <w:sz w:val="18"/>
                <w:szCs w:val="18"/>
                <w:lang w:val="en-US"/>
              </w:rPr>
              <w:t>To be tested on different tap positions (nominal and extreme) for each phase, e.g. 1U at minimal tap position, 1V at principal tap position, 1W at maximal tap position. Test sequence according to IEC 60076-3 (2013), cl. 13.3.2.1</w:t>
            </w:r>
          </w:p>
        </w:tc>
        <w:tc>
          <w:tcPr>
            <w:tcW w:w="2151" w:type="dxa"/>
            <w:vAlign w:val="center"/>
          </w:tcPr>
          <w:p w14:paraId="10CEF498"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3DBDF3DE" w14:textId="77777777" w:rsidTr="00913518">
        <w:trPr>
          <w:cantSplit/>
        </w:trPr>
        <w:tc>
          <w:tcPr>
            <w:tcW w:w="773" w:type="dxa"/>
            <w:vMerge/>
            <w:vAlign w:val="center"/>
          </w:tcPr>
          <w:p w14:paraId="43190C3A"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vMerge/>
            <w:shd w:val="clear" w:color="auto" w:fill="auto"/>
            <w:vAlign w:val="center"/>
          </w:tcPr>
          <w:p w14:paraId="32F6D561" w14:textId="77777777" w:rsidR="00B94EEC" w:rsidRPr="00A75980" w:rsidRDefault="00B94EEC" w:rsidP="00913518">
            <w:pPr>
              <w:jc w:val="both"/>
              <w:rPr>
                <w:rFonts w:ascii="Trebuchet MS" w:hAnsi="Trebuchet MS"/>
                <w:sz w:val="18"/>
                <w:szCs w:val="18"/>
              </w:rPr>
            </w:pPr>
          </w:p>
        </w:tc>
        <w:tc>
          <w:tcPr>
            <w:tcW w:w="5806" w:type="dxa"/>
            <w:vAlign w:val="center"/>
          </w:tcPr>
          <w:p w14:paraId="4264A894" w14:textId="77777777" w:rsidR="00B94EEC" w:rsidRPr="0065190C" w:rsidRDefault="00B94EEC" w:rsidP="00913518">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2AA41467"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 xml:space="preserve">Nupjauto žaibo impulso bandymas </w:t>
            </w:r>
            <w:r>
              <w:rPr>
                <w:rFonts w:ascii="Trebuchet MS" w:hAnsi="Trebuchet MS"/>
                <w:sz w:val="18"/>
                <w:szCs w:val="18"/>
              </w:rPr>
              <w:t>Ž</w:t>
            </w:r>
            <w:r w:rsidRPr="00CE7ABA">
              <w:rPr>
                <w:rFonts w:ascii="Trebuchet MS" w:hAnsi="Trebuchet MS"/>
                <w:b/>
                <w:bCs/>
                <w:sz w:val="18"/>
                <w:szCs w:val="18"/>
              </w:rPr>
              <w:t>Į</w:t>
            </w:r>
            <w:r w:rsidRPr="00D303FB">
              <w:rPr>
                <w:rFonts w:ascii="Trebuchet MS" w:hAnsi="Trebuchet MS"/>
                <w:sz w:val="18"/>
                <w:szCs w:val="18"/>
              </w:rPr>
              <w:t xml:space="preserve"> apvijoms (LIC)</w:t>
            </w:r>
          </w:p>
          <w:p w14:paraId="73AF76B3"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550</w:t>
            </w:r>
            <w:r w:rsidRPr="00D303FB">
              <w:rPr>
                <w:rFonts w:ascii="Trebuchet MS" w:hAnsi="Trebuchet MS"/>
                <w:sz w:val="18"/>
                <w:szCs w:val="18"/>
              </w:rPr>
              <w:t xml:space="preserve"> kV</w:t>
            </w:r>
          </w:p>
          <w:p w14:paraId="2D69B594"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 xml:space="preserve">Nupjauta banga – </w:t>
            </w:r>
            <w:r>
              <w:rPr>
                <w:rFonts w:ascii="Trebuchet MS" w:hAnsi="Trebuchet MS"/>
                <w:sz w:val="18"/>
                <w:szCs w:val="18"/>
              </w:rPr>
              <w:t>605</w:t>
            </w:r>
            <w:r w:rsidRPr="00D303FB">
              <w:rPr>
                <w:rFonts w:ascii="Trebuchet MS" w:hAnsi="Trebuchet MS"/>
                <w:sz w:val="18"/>
                <w:szCs w:val="18"/>
              </w:rPr>
              <w:t xml:space="preserve"> kV</w:t>
            </w:r>
          </w:p>
          <w:p w14:paraId="4B67AEAE"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63A520BA" w14:textId="77777777" w:rsidR="00B94EEC" w:rsidRDefault="00B94EEC" w:rsidP="00913518">
            <w:pPr>
              <w:jc w:val="both"/>
              <w:rPr>
                <w:rFonts w:ascii="Trebuchet MS" w:hAnsi="Trebuchet MS"/>
                <w:sz w:val="18"/>
                <w:szCs w:val="18"/>
                <w:lang w:val="en-US"/>
              </w:rPr>
            </w:pPr>
            <w:r>
              <w:rPr>
                <w:rFonts w:ascii="Trebuchet MS" w:hAnsi="Trebuchet MS"/>
                <w:sz w:val="18"/>
                <w:szCs w:val="18"/>
              </w:rPr>
              <w:t xml:space="preserve">Matuojama kiekvienai fazei nustatant atšakų perjungiklį į skirtingas (vardinę ir kraštines) atšakas, pvz. 2U minimalioje atšakoje, 2V vardinėje atšakoje, 2W maksimalioje atšakoje. Bandymo seka pagal  </w:t>
            </w:r>
            <w:r>
              <w:rPr>
                <w:rFonts w:ascii="Trebuchet MS" w:hAnsi="Trebuchet MS"/>
                <w:sz w:val="18"/>
                <w:szCs w:val="18"/>
                <w:lang w:val="en-US"/>
              </w:rPr>
              <w:t>IEC 60076-3 (2013), p. 13.3.2.1</w:t>
            </w:r>
            <w:r w:rsidRPr="00D303FB">
              <w:rPr>
                <w:rFonts w:ascii="Trebuchet MS" w:hAnsi="Trebuchet MS"/>
                <w:sz w:val="18"/>
                <w:szCs w:val="18"/>
              </w:rPr>
              <w:t>/</w:t>
            </w:r>
          </w:p>
          <w:p w14:paraId="50E55F67" w14:textId="77777777" w:rsidR="00B94EEC" w:rsidRDefault="00B94EEC" w:rsidP="00913518">
            <w:pPr>
              <w:jc w:val="both"/>
              <w:rPr>
                <w:rFonts w:ascii="Trebuchet MS" w:hAnsi="Trebuchet MS"/>
                <w:sz w:val="18"/>
                <w:szCs w:val="18"/>
                <w:lang w:val="en-US"/>
              </w:rPr>
            </w:pPr>
            <w:r w:rsidRPr="00CF47AA">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LV</w:t>
            </w:r>
            <w:r w:rsidRPr="00CF47AA">
              <w:rPr>
                <w:rFonts w:ascii="Trebuchet MS" w:hAnsi="Trebuchet MS"/>
                <w:sz w:val="18"/>
                <w:szCs w:val="18"/>
                <w:lang w:val="en-US"/>
              </w:rPr>
              <w:t xml:space="preserve"> </w:t>
            </w:r>
            <w:r>
              <w:rPr>
                <w:rFonts w:ascii="Trebuchet MS" w:hAnsi="Trebuchet MS"/>
                <w:sz w:val="18"/>
                <w:szCs w:val="18"/>
                <w:lang w:val="en-US"/>
              </w:rPr>
              <w:t>terminals (LIC)</w:t>
            </w:r>
          </w:p>
          <w:p w14:paraId="0A89D879"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Full wave - 550 kV</w:t>
            </w:r>
          </w:p>
          <w:p w14:paraId="65425C91"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Chopped wave – 605 kV</w:t>
            </w:r>
          </w:p>
          <w:p w14:paraId="3DE612DF"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Polarity (-)</w:t>
            </w:r>
          </w:p>
          <w:p w14:paraId="3E6ED9F1"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To be tested on different tap positions (nominal and extreme) for each phase, e.g. 2U at minimal tap position, 2V at principal tap position, 2W at maximal tap position</w:t>
            </w:r>
          </w:p>
          <w:p w14:paraId="3DABBFBA" w14:textId="77777777" w:rsidR="00B94EEC" w:rsidRPr="00A75980" w:rsidRDefault="00B94EEC" w:rsidP="00913518">
            <w:pPr>
              <w:jc w:val="both"/>
              <w:rPr>
                <w:rFonts w:ascii="Trebuchet MS" w:hAnsi="Trebuchet MS"/>
                <w:sz w:val="18"/>
                <w:szCs w:val="18"/>
                <w:lang w:val="en-US"/>
              </w:rPr>
            </w:pPr>
            <w:r>
              <w:rPr>
                <w:rFonts w:ascii="Trebuchet MS" w:hAnsi="Trebuchet MS"/>
                <w:sz w:val="18"/>
                <w:szCs w:val="18"/>
                <w:lang w:val="en-US"/>
              </w:rPr>
              <w:t>Test sequence according to IEC 60076-3 (2013), cl. 13.3.2.1</w:t>
            </w:r>
          </w:p>
        </w:tc>
        <w:tc>
          <w:tcPr>
            <w:tcW w:w="2151" w:type="dxa"/>
            <w:vAlign w:val="center"/>
          </w:tcPr>
          <w:p w14:paraId="00E71FDC" w14:textId="77777777" w:rsidR="00B94EEC"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48F46694" w14:textId="77777777" w:rsidTr="00913518">
        <w:trPr>
          <w:cantSplit/>
        </w:trPr>
        <w:tc>
          <w:tcPr>
            <w:tcW w:w="773" w:type="dxa"/>
            <w:vMerge/>
            <w:vAlign w:val="center"/>
          </w:tcPr>
          <w:p w14:paraId="3B41674A"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vMerge/>
            <w:shd w:val="clear" w:color="auto" w:fill="auto"/>
            <w:vAlign w:val="center"/>
          </w:tcPr>
          <w:p w14:paraId="57244671" w14:textId="77777777" w:rsidR="00B94EEC" w:rsidRPr="00A75980" w:rsidRDefault="00B94EEC" w:rsidP="00913518">
            <w:pPr>
              <w:jc w:val="both"/>
              <w:rPr>
                <w:rFonts w:ascii="Trebuchet MS" w:hAnsi="Trebuchet MS"/>
                <w:sz w:val="18"/>
                <w:szCs w:val="18"/>
              </w:rPr>
            </w:pPr>
          </w:p>
        </w:tc>
        <w:tc>
          <w:tcPr>
            <w:tcW w:w="5806" w:type="dxa"/>
            <w:vAlign w:val="center"/>
          </w:tcPr>
          <w:p w14:paraId="25AF3E9C" w14:textId="77777777" w:rsidR="00B94EEC" w:rsidRPr="0065190C" w:rsidRDefault="00B94EEC" w:rsidP="00913518">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4F01AD2E" w14:textId="77777777" w:rsidR="00B94EEC" w:rsidRPr="00D303FB" w:rsidRDefault="00B94EEC" w:rsidP="00913518">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 xml:space="preserve">aibo impulso bandymas </w:t>
            </w:r>
            <w:r>
              <w:rPr>
                <w:rFonts w:ascii="Trebuchet MS" w:hAnsi="Trebuchet MS"/>
                <w:sz w:val="18"/>
                <w:szCs w:val="18"/>
              </w:rPr>
              <w:t>T</w:t>
            </w:r>
            <w:r w:rsidRPr="00CE7ABA">
              <w:rPr>
                <w:rFonts w:ascii="Trebuchet MS" w:hAnsi="Trebuchet MS"/>
                <w:b/>
                <w:bCs/>
                <w:sz w:val="18"/>
                <w:szCs w:val="18"/>
              </w:rPr>
              <w:t>Į</w:t>
            </w:r>
            <w:r w:rsidRPr="00D303FB">
              <w:rPr>
                <w:rFonts w:ascii="Trebuchet MS" w:hAnsi="Trebuchet MS"/>
                <w:sz w:val="18"/>
                <w:szCs w:val="18"/>
              </w:rPr>
              <w:t xml:space="preserve"> apvijoms (LI)</w:t>
            </w:r>
          </w:p>
          <w:p w14:paraId="0E5D94A2"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110</w:t>
            </w:r>
            <w:r w:rsidRPr="00D303FB">
              <w:rPr>
                <w:rFonts w:ascii="Trebuchet MS" w:hAnsi="Trebuchet MS"/>
                <w:sz w:val="18"/>
                <w:szCs w:val="18"/>
              </w:rPr>
              <w:t xml:space="preserve"> kV</w:t>
            </w:r>
          </w:p>
          <w:p w14:paraId="371BB2F0"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3CAC81D8" w14:textId="77777777" w:rsidR="00B94EEC" w:rsidRDefault="00B94EEC" w:rsidP="00913518">
            <w:pPr>
              <w:jc w:val="both"/>
              <w:rPr>
                <w:rFonts w:ascii="Trebuchet MS" w:hAnsi="Trebuchet MS"/>
                <w:sz w:val="18"/>
                <w:szCs w:val="18"/>
              </w:rPr>
            </w:pPr>
            <w:r>
              <w:rPr>
                <w:rFonts w:ascii="Trebuchet MS" w:hAnsi="Trebuchet MS"/>
                <w:sz w:val="18"/>
                <w:szCs w:val="18"/>
              </w:rPr>
              <w:t>Bandymo atlikimo atšaka turi būti suderinta su Perkančiuoju subjektu.</w:t>
            </w:r>
          </w:p>
          <w:p w14:paraId="40FE2172" w14:textId="77777777" w:rsidR="00B94EEC" w:rsidRDefault="00B94EEC" w:rsidP="00913518">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055F46B"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TV</w:t>
            </w:r>
            <w:r w:rsidRPr="00CF47AA">
              <w:rPr>
                <w:rFonts w:ascii="Trebuchet MS" w:hAnsi="Trebuchet MS"/>
                <w:sz w:val="18"/>
                <w:szCs w:val="18"/>
                <w:lang w:val="en-US"/>
              </w:rPr>
              <w:t xml:space="preserve"> </w:t>
            </w:r>
            <w:r>
              <w:rPr>
                <w:rFonts w:ascii="Trebuchet MS" w:hAnsi="Trebuchet MS"/>
                <w:sz w:val="18"/>
                <w:szCs w:val="18"/>
                <w:lang w:val="en-US"/>
              </w:rPr>
              <w:t>terminals (LI)</w:t>
            </w:r>
          </w:p>
          <w:p w14:paraId="2C8E9D31"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Full wave - 110 kV</w:t>
            </w:r>
          </w:p>
          <w:p w14:paraId="76311F10"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Polarity (-)</w:t>
            </w:r>
          </w:p>
          <w:p w14:paraId="5581A6D7"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Tap position to be agreed between Manufacturer and Contracting entity</w:t>
            </w:r>
          </w:p>
          <w:p w14:paraId="69EA7406" w14:textId="77777777" w:rsidR="00B94EEC" w:rsidRPr="00A75980" w:rsidRDefault="00B94EEC" w:rsidP="00913518">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6271F5ED" w14:textId="77777777" w:rsidR="00B94EEC"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6D34E831" w14:textId="77777777" w:rsidTr="00913518">
        <w:trPr>
          <w:cantSplit/>
        </w:trPr>
        <w:tc>
          <w:tcPr>
            <w:tcW w:w="773" w:type="dxa"/>
            <w:vMerge/>
            <w:vAlign w:val="center"/>
          </w:tcPr>
          <w:p w14:paraId="631021AB"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vMerge/>
            <w:shd w:val="clear" w:color="auto" w:fill="auto"/>
            <w:vAlign w:val="center"/>
          </w:tcPr>
          <w:p w14:paraId="7CE87828" w14:textId="77777777" w:rsidR="00B94EEC" w:rsidRPr="00A75980" w:rsidRDefault="00B94EEC" w:rsidP="00913518">
            <w:pPr>
              <w:jc w:val="both"/>
              <w:rPr>
                <w:rFonts w:ascii="Trebuchet MS" w:hAnsi="Trebuchet MS"/>
                <w:sz w:val="18"/>
                <w:szCs w:val="18"/>
              </w:rPr>
            </w:pPr>
          </w:p>
        </w:tc>
        <w:tc>
          <w:tcPr>
            <w:tcW w:w="5806" w:type="dxa"/>
            <w:vAlign w:val="center"/>
          </w:tcPr>
          <w:p w14:paraId="7D568AF7" w14:textId="77777777" w:rsidR="00B94EEC" w:rsidRDefault="00B94EEC" w:rsidP="00913518">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7C1E306B" w14:textId="77777777" w:rsidR="00B94EEC" w:rsidRPr="00D303FB" w:rsidRDefault="00B94EEC" w:rsidP="00913518">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aibo impulso bandymas</w:t>
            </w:r>
            <w:r>
              <w:rPr>
                <w:rFonts w:ascii="Trebuchet MS" w:hAnsi="Trebuchet MS"/>
                <w:sz w:val="18"/>
                <w:szCs w:val="18"/>
              </w:rPr>
              <w:t xml:space="preserve"> ant </w:t>
            </w:r>
            <w:r w:rsidRPr="00EB3901">
              <w:rPr>
                <w:rFonts w:ascii="Trebuchet MS" w:hAnsi="Trebuchet MS"/>
                <w:b/>
                <w:bCs/>
                <w:sz w:val="18"/>
                <w:szCs w:val="18"/>
              </w:rPr>
              <w:t>Neutralės</w:t>
            </w:r>
            <w:r w:rsidRPr="00D303FB">
              <w:rPr>
                <w:rFonts w:ascii="Trebuchet MS" w:hAnsi="Trebuchet MS"/>
                <w:sz w:val="18"/>
                <w:szCs w:val="18"/>
              </w:rPr>
              <w:t xml:space="preserve"> </w:t>
            </w:r>
            <w:r>
              <w:rPr>
                <w:rFonts w:ascii="Trebuchet MS" w:hAnsi="Trebuchet MS"/>
                <w:sz w:val="18"/>
                <w:szCs w:val="18"/>
              </w:rPr>
              <w:t>gnybto</w:t>
            </w:r>
            <w:r w:rsidRPr="00D303FB">
              <w:rPr>
                <w:rFonts w:ascii="Trebuchet MS" w:hAnsi="Trebuchet MS"/>
                <w:sz w:val="18"/>
                <w:szCs w:val="18"/>
              </w:rPr>
              <w:t>(LI</w:t>
            </w:r>
            <w:r>
              <w:rPr>
                <w:rFonts w:ascii="Trebuchet MS" w:hAnsi="Trebuchet MS"/>
                <w:sz w:val="18"/>
                <w:szCs w:val="18"/>
              </w:rPr>
              <w:t>N</w:t>
            </w:r>
            <w:r w:rsidRPr="00D303FB">
              <w:rPr>
                <w:rFonts w:ascii="Trebuchet MS" w:hAnsi="Trebuchet MS"/>
                <w:sz w:val="18"/>
                <w:szCs w:val="18"/>
              </w:rPr>
              <w:t>)</w:t>
            </w:r>
          </w:p>
          <w:p w14:paraId="2D348178"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 xml:space="preserve">Pilna banga - </w:t>
            </w:r>
            <w:r>
              <w:rPr>
                <w:rFonts w:ascii="Trebuchet MS" w:hAnsi="Trebuchet MS"/>
                <w:sz w:val="18"/>
                <w:szCs w:val="18"/>
              </w:rPr>
              <w:t>110</w:t>
            </w:r>
            <w:r w:rsidRPr="00D303FB">
              <w:rPr>
                <w:rFonts w:ascii="Trebuchet MS" w:hAnsi="Trebuchet MS"/>
                <w:sz w:val="18"/>
                <w:szCs w:val="18"/>
              </w:rPr>
              <w:t xml:space="preserve"> kV</w:t>
            </w:r>
          </w:p>
          <w:p w14:paraId="5257912A" w14:textId="77777777" w:rsidR="00B94EEC" w:rsidRPr="00D303FB" w:rsidRDefault="00B94EEC" w:rsidP="00913518">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0468D76C" w14:textId="77777777" w:rsidR="00B94EEC" w:rsidRDefault="00B94EEC" w:rsidP="00913518">
            <w:pPr>
              <w:jc w:val="both"/>
              <w:rPr>
                <w:rFonts w:ascii="Trebuchet MS" w:hAnsi="Trebuchet MS"/>
                <w:sz w:val="18"/>
                <w:szCs w:val="18"/>
              </w:rPr>
            </w:pPr>
            <w:r>
              <w:rPr>
                <w:rFonts w:ascii="Trebuchet MS" w:hAnsi="Trebuchet MS"/>
                <w:sz w:val="18"/>
                <w:szCs w:val="18"/>
              </w:rPr>
              <w:t>Bandymo atlikimo atšaka turi būti suderinta su Perkančiuoju subjektu.</w:t>
            </w:r>
          </w:p>
          <w:p w14:paraId="451CF192" w14:textId="77777777" w:rsidR="00B94EEC" w:rsidRDefault="00B94EEC" w:rsidP="00913518">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026C55BE"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Neutral</w:t>
            </w:r>
            <w:r w:rsidRPr="00CF47AA">
              <w:rPr>
                <w:rFonts w:ascii="Trebuchet MS" w:hAnsi="Trebuchet MS"/>
                <w:sz w:val="18"/>
                <w:szCs w:val="18"/>
                <w:lang w:val="en-US"/>
              </w:rPr>
              <w:t xml:space="preserve"> </w:t>
            </w:r>
            <w:r>
              <w:rPr>
                <w:rFonts w:ascii="Trebuchet MS" w:hAnsi="Trebuchet MS"/>
                <w:sz w:val="18"/>
                <w:szCs w:val="18"/>
                <w:lang w:val="en-US"/>
              </w:rPr>
              <w:t>terminal (LIN)</w:t>
            </w:r>
          </w:p>
          <w:p w14:paraId="11221C7D"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Full wave - 110 kV</w:t>
            </w:r>
          </w:p>
          <w:p w14:paraId="64AB9F4F"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Polarity (-)</w:t>
            </w:r>
          </w:p>
          <w:p w14:paraId="270B7783"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Tap position to be agreed between Manufacturer and Contracting entity</w:t>
            </w:r>
          </w:p>
          <w:p w14:paraId="7DF49FF2" w14:textId="77777777" w:rsidR="00B94EEC" w:rsidRPr="00A75980" w:rsidRDefault="00B94EEC" w:rsidP="00913518">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2CA9126F" w14:textId="77777777" w:rsidR="00B94EEC"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72C05879" w14:textId="77777777" w:rsidTr="00913518">
        <w:trPr>
          <w:cantSplit/>
        </w:trPr>
        <w:tc>
          <w:tcPr>
            <w:tcW w:w="773" w:type="dxa"/>
            <w:vAlign w:val="center"/>
          </w:tcPr>
          <w:p w14:paraId="21BC7EAA"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5753F1BC" w14:textId="77777777" w:rsidR="00B94EEC" w:rsidRDefault="00B94EEC" w:rsidP="00913518">
            <w:pPr>
              <w:jc w:val="both"/>
              <w:rPr>
                <w:rFonts w:ascii="Trebuchet MS" w:hAnsi="Trebuchet MS"/>
                <w:sz w:val="18"/>
                <w:szCs w:val="18"/>
              </w:rPr>
            </w:pPr>
            <w:r w:rsidRPr="00A75980">
              <w:rPr>
                <w:rFonts w:ascii="Trebuchet MS" w:hAnsi="Trebuchet MS"/>
                <w:sz w:val="18"/>
                <w:szCs w:val="18"/>
              </w:rPr>
              <w:t>Bandymai komutaci</w:t>
            </w:r>
            <w:r>
              <w:rPr>
                <w:rFonts w:ascii="Trebuchet MS" w:hAnsi="Trebuchet MS"/>
                <w:sz w:val="18"/>
                <w:szCs w:val="18"/>
              </w:rPr>
              <w:t>niu</w:t>
            </w:r>
            <w:r w:rsidRPr="00A75980">
              <w:rPr>
                <w:rFonts w:ascii="Trebuchet MS" w:hAnsi="Trebuchet MS"/>
                <w:sz w:val="18"/>
                <w:szCs w:val="18"/>
              </w:rPr>
              <w:t xml:space="preserve"> impuls</w:t>
            </w:r>
            <w:r>
              <w:rPr>
                <w:rFonts w:ascii="Trebuchet MS" w:hAnsi="Trebuchet MS"/>
                <w:sz w:val="18"/>
                <w:szCs w:val="18"/>
              </w:rPr>
              <w:t>u</w:t>
            </w:r>
            <w:r w:rsidRPr="00A75980">
              <w:rPr>
                <w:rFonts w:ascii="Trebuchet MS" w:hAnsi="Trebuchet MS"/>
                <w:sz w:val="18"/>
                <w:szCs w:val="18"/>
              </w:rPr>
              <w:t>/</w:t>
            </w:r>
          </w:p>
          <w:p w14:paraId="4A6D990E" w14:textId="77777777" w:rsidR="00B94EEC" w:rsidRPr="00A75980" w:rsidRDefault="00B94EEC" w:rsidP="00913518">
            <w:pPr>
              <w:jc w:val="both"/>
              <w:rPr>
                <w:rFonts w:ascii="Trebuchet MS" w:hAnsi="Trebuchet MS"/>
                <w:sz w:val="18"/>
                <w:szCs w:val="18"/>
                <w:highlight w:val="yellow"/>
              </w:rPr>
            </w:pPr>
            <w:r w:rsidRPr="00A75980">
              <w:rPr>
                <w:rFonts w:ascii="Trebuchet MS" w:hAnsi="Trebuchet MS"/>
                <w:sz w:val="18"/>
                <w:szCs w:val="18"/>
                <w:lang w:val="en-US"/>
              </w:rPr>
              <w:t>Switching impulse tests</w:t>
            </w:r>
          </w:p>
        </w:tc>
        <w:tc>
          <w:tcPr>
            <w:tcW w:w="5806" w:type="dxa"/>
            <w:vAlign w:val="center"/>
          </w:tcPr>
          <w:p w14:paraId="69958D2B"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60076-3, cl. 14, Type test</w:t>
            </w:r>
            <w:r>
              <w:rPr>
                <w:rFonts w:ascii="Trebuchet MS" w:hAnsi="Trebuchet MS"/>
                <w:sz w:val="18"/>
                <w:szCs w:val="18"/>
                <w:lang w:val="en-US"/>
              </w:rPr>
              <w:t>, routine test</w:t>
            </w:r>
          </w:p>
          <w:p w14:paraId="295597B8" w14:textId="77777777" w:rsidR="00B94EEC" w:rsidRPr="00C712B3" w:rsidRDefault="00B94EEC" w:rsidP="00913518">
            <w:pPr>
              <w:jc w:val="both"/>
              <w:rPr>
                <w:rFonts w:ascii="Trebuchet MS" w:hAnsi="Trebuchet MS"/>
                <w:sz w:val="18"/>
                <w:szCs w:val="18"/>
              </w:rPr>
            </w:pPr>
            <w:r w:rsidRPr="00C712B3">
              <w:rPr>
                <w:rFonts w:ascii="Trebuchet MS" w:hAnsi="Trebuchet MS"/>
                <w:sz w:val="18"/>
                <w:szCs w:val="18"/>
              </w:rPr>
              <w:t>Komutacinio impuls</w:t>
            </w:r>
            <w:r>
              <w:rPr>
                <w:rFonts w:ascii="Trebuchet MS" w:hAnsi="Trebuchet MS"/>
                <w:sz w:val="18"/>
                <w:szCs w:val="18"/>
              </w:rPr>
              <w:t>o</w:t>
            </w:r>
            <w:r w:rsidRPr="00C712B3">
              <w:rPr>
                <w:rFonts w:ascii="Trebuchet MS" w:hAnsi="Trebuchet MS"/>
                <w:sz w:val="18"/>
                <w:szCs w:val="18"/>
              </w:rPr>
              <w:t xml:space="preserve"> bandymas </w:t>
            </w:r>
            <w:r w:rsidRPr="00C712B3">
              <w:rPr>
                <w:rFonts w:ascii="Trebuchet MS" w:hAnsi="Trebuchet MS"/>
                <w:b/>
                <w:bCs/>
                <w:sz w:val="18"/>
                <w:szCs w:val="18"/>
              </w:rPr>
              <w:t>AĮ</w:t>
            </w:r>
            <w:r w:rsidRPr="00C712B3">
              <w:rPr>
                <w:rFonts w:ascii="Trebuchet MS" w:hAnsi="Trebuchet MS"/>
                <w:sz w:val="18"/>
                <w:szCs w:val="18"/>
              </w:rPr>
              <w:t xml:space="preserve"> apvijoms (SI)</w:t>
            </w:r>
          </w:p>
          <w:p w14:paraId="53AA334D" w14:textId="77777777" w:rsidR="00B94EEC" w:rsidRPr="00C712B3" w:rsidRDefault="00B94EEC" w:rsidP="00913518">
            <w:pPr>
              <w:jc w:val="both"/>
              <w:rPr>
                <w:rFonts w:ascii="Trebuchet MS" w:hAnsi="Trebuchet MS"/>
                <w:sz w:val="18"/>
                <w:szCs w:val="18"/>
              </w:rPr>
            </w:pPr>
            <w:r w:rsidRPr="00C712B3">
              <w:rPr>
                <w:rFonts w:ascii="Trebuchet MS" w:hAnsi="Trebuchet MS"/>
                <w:sz w:val="18"/>
                <w:szCs w:val="18"/>
              </w:rPr>
              <w:t>Pilna banga - 950 kV</w:t>
            </w:r>
          </w:p>
          <w:p w14:paraId="437EF96C" w14:textId="77777777" w:rsidR="00B94EEC" w:rsidRDefault="00B94EEC" w:rsidP="00913518">
            <w:pPr>
              <w:jc w:val="both"/>
              <w:rPr>
                <w:rFonts w:ascii="Trebuchet MS" w:hAnsi="Trebuchet MS"/>
                <w:sz w:val="18"/>
                <w:szCs w:val="18"/>
              </w:rPr>
            </w:pPr>
            <w:r w:rsidRPr="00C712B3">
              <w:rPr>
                <w:rFonts w:ascii="Trebuchet MS" w:hAnsi="Trebuchet MS"/>
                <w:sz w:val="18"/>
                <w:szCs w:val="18"/>
              </w:rPr>
              <w:t>Poliariškumas (-)</w:t>
            </w:r>
          </w:p>
          <w:p w14:paraId="79338603" w14:textId="77777777" w:rsidR="00B94EEC" w:rsidRPr="00C712B3" w:rsidRDefault="00B94EEC" w:rsidP="00913518">
            <w:pPr>
              <w:jc w:val="both"/>
              <w:rPr>
                <w:rFonts w:ascii="Trebuchet MS" w:hAnsi="Trebuchet MS"/>
                <w:sz w:val="18"/>
                <w:szCs w:val="18"/>
              </w:rPr>
            </w:pPr>
            <w:r>
              <w:rPr>
                <w:rFonts w:ascii="Trebuchet MS" w:hAnsi="Trebuchet MS"/>
                <w:sz w:val="18"/>
                <w:szCs w:val="18"/>
              </w:rPr>
              <w:t xml:space="preserve">Bandymo seka pagal  </w:t>
            </w:r>
            <w:r>
              <w:rPr>
                <w:rFonts w:ascii="Trebuchet MS" w:hAnsi="Trebuchet MS"/>
                <w:sz w:val="18"/>
                <w:szCs w:val="18"/>
                <w:lang w:val="en-US"/>
              </w:rPr>
              <w:t>IEC 60076-3 (2013), p. 14.4</w:t>
            </w:r>
            <w:r w:rsidRPr="00C712B3">
              <w:rPr>
                <w:rFonts w:ascii="Trebuchet MS" w:hAnsi="Trebuchet MS"/>
                <w:sz w:val="18"/>
                <w:szCs w:val="18"/>
              </w:rPr>
              <w:t>/</w:t>
            </w:r>
          </w:p>
          <w:p w14:paraId="48A922DE" w14:textId="77777777" w:rsidR="00B94EEC" w:rsidRDefault="00B94EEC" w:rsidP="00913518">
            <w:pPr>
              <w:jc w:val="both"/>
              <w:rPr>
                <w:rFonts w:ascii="Trebuchet MS" w:hAnsi="Trebuchet MS"/>
                <w:sz w:val="18"/>
                <w:szCs w:val="18"/>
                <w:lang w:val="en-US"/>
              </w:rPr>
            </w:pPr>
            <w:r w:rsidRPr="00B73A35">
              <w:rPr>
                <w:rFonts w:ascii="Trebuchet MS" w:hAnsi="Trebuchet MS"/>
                <w:sz w:val="18"/>
                <w:szCs w:val="18"/>
                <w:lang w:val="en-US"/>
              </w:rPr>
              <w:t xml:space="preserve">Switching impulse test on </w:t>
            </w:r>
            <w:r w:rsidRPr="00B73A35">
              <w:rPr>
                <w:rFonts w:ascii="Trebuchet MS" w:hAnsi="Trebuchet MS"/>
                <w:b/>
                <w:bCs/>
                <w:sz w:val="18"/>
                <w:szCs w:val="18"/>
                <w:lang w:val="en-US"/>
              </w:rPr>
              <w:t xml:space="preserve">HV </w:t>
            </w:r>
            <w:r w:rsidRPr="00F9313E">
              <w:rPr>
                <w:rFonts w:ascii="Trebuchet MS" w:hAnsi="Trebuchet MS"/>
                <w:sz w:val="18"/>
                <w:szCs w:val="18"/>
                <w:lang w:val="en-US"/>
              </w:rPr>
              <w:t xml:space="preserve">terminals </w:t>
            </w:r>
            <w:r w:rsidRPr="00B73A35">
              <w:rPr>
                <w:rFonts w:ascii="Trebuchet MS" w:hAnsi="Trebuchet MS"/>
                <w:sz w:val="18"/>
                <w:szCs w:val="18"/>
                <w:lang w:val="en-US"/>
              </w:rPr>
              <w:t>(SI)</w:t>
            </w:r>
          </w:p>
          <w:p w14:paraId="1BAB6934"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Full wave – 950 kV</w:t>
            </w:r>
          </w:p>
          <w:p w14:paraId="19EFBF78"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Polarity (-)</w:t>
            </w:r>
          </w:p>
          <w:p w14:paraId="1D910E53" w14:textId="77777777" w:rsidR="00B94EEC" w:rsidRPr="00B73A35" w:rsidRDefault="00B94EEC" w:rsidP="00913518">
            <w:pPr>
              <w:jc w:val="both"/>
              <w:rPr>
                <w:rFonts w:ascii="Trebuchet MS" w:hAnsi="Trebuchet MS"/>
                <w:sz w:val="18"/>
                <w:szCs w:val="18"/>
                <w:highlight w:val="yellow"/>
                <w:lang w:val="en-US"/>
              </w:rPr>
            </w:pPr>
            <w:r>
              <w:rPr>
                <w:rFonts w:ascii="Trebuchet MS" w:hAnsi="Trebuchet MS"/>
                <w:sz w:val="18"/>
                <w:szCs w:val="18"/>
                <w:lang w:val="en-US"/>
              </w:rPr>
              <w:t>Test sequence according to IEC 60076-3 (2013), cl. 14.4</w:t>
            </w:r>
          </w:p>
        </w:tc>
        <w:tc>
          <w:tcPr>
            <w:tcW w:w="2151" w:type="dxa"/>
            <w:vAlign w:val="center"/>
          </w:tcPr>
          <w:p w14:paraId="60DF54AD"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7ECF3E21" w14:textId="77777777" w:rsidTr="00913518">
        <w:trPr>
          <w:cantSplit/>
        </w:trPr>
        <w:tc>
          <w:tcPr>
            <w:tcW w:w="773" w:type="dxa"/>
            <w:vAlign w:val="center"/>
          </w:tcPr>
          <w:p w14:paraId="580EFBD0"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51DF3D18" w14:textId="77777777" w:rsidR="00B94EEC" w:rsidRDefault="00B94EEC" w:rsidP="00913518">
            <w:pPr>
              <w:jc w:val="both"/>
              <w:rPr>
                <w:rFonts w:ascii="Trebuchet MS" w:hAnsi="Trebuchet MS"/>
                <w:sz w:val="18"/>
                <w:szCs w:val="18"/>
              </w:rPr>
            </w:pPr>
            <w:r w:rsidRPr="00A75980">
              <w:rPr>
                <w:rFonts w:ascii="Trebuchet MS" w:hAnsi="Trebuchet MS"/>
                <w:sz w:val="18"/>
                <w:szCs w:val="18"/>
              </w:rPr>
              <w:t>Taikomos įtampos bandymas</w:t>
            </w:r>
            <w:r>
              <w:rPr>
                <w:rFonts w:ascii="Trebuchet MS" w:hAnsi="Trebuchet MS"/>
                <w:sz w:val="18"/>
                <w:szCs w:val="18"/>
              </w:rPr>
              <w:t xml:space="preserve"> (atskiro šaltinio AC atsparumo įtampos bandymas)</w:t>
            </w:r>
            <w:r w:rsidRPr="00A75980">
              <w:rPr>
                <w:rFonts w:ascii="Trebuchet MS" w:hAnsi="Trebuchet MS"/>
                <w:sz w:val="18"/>
                <w:szCs w:val="18"/>
              </w:rPr>
              <w:t>/</w:t>
            </w:r>
          </w:p>
          <w:p w14:paraId="7C379616" w14:textId="77777777" w:rsidR="00B94EEC" w:rsidRPr="00A75980" w:rsidRDefault="00B94EEC" w:rsidP="00913518">
            <w:pPr>
              <w:jc w:val="both"/>
              <w:rPr>
                <w:rFonts w:ascii="Trebuchet MS" w:hAnsi="Trebuchet MS"/>
                <w:sz w:val="18"/>
                <w:szCs w:val="18"/>
                <w:highlight w:val="yellow"/>
              </w:rPr>
            </w:pPr>
            <w:r w:rsidRPr="00A75980">
              <w:rPr>
                <w:rFonts w:ascii="Trebuchet MS" w:hAnsi="Trebuchet MS"/>
                <w:sz w:val="18"/>
                <w:szCs w:val="18"/>
                <w:lang w:val="en-US"/>
              </w:rPr>
              <w:t>Applied voltage test</w:t>
            </w:r>
            <w:r>
              <w:rPr>
                <w:rFonts w:ascii="Trebuchet MS" w:hAnsi="Trebuchet MS"/>
                <w:sz w:val="18"/>
                <w:szCs w:val="18"/>
                <w:lang w:val="en-US"/>
              </w:rPr>
              <w:t xml:space="preserve"> (separate source AC voltage withstand test) (AV)</w:t>
            </w:r>
          </w:p>
        </w:tc>
        <w:tc>
          <w:tcPr>
            <w:tcW w:w="5806" w:type="dxa"/>
            <w:vAlign w:val="center"/>
          </w:tcPr>
          <w:p w14:paraId="7B85B80F"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60076-3, cl. 10, Type test</w:t>
            </w:r>
            <w:r>
              <w:rPr>
                <w:rFonts w:ascii="Trebuchet MS" w:hAnsi="Trebuchet MS"/>
                <w:sz w:val="18"/>
                <w:szCs w:val="18"/>
                <w:lang w:val="en-US"/>
              </w:rPr>
              <w:t>, routine test</w:t>
            </w:r>
          </w:p>
          <w:p w14:paraId="53F31135" w14:textId="77777777" w:rsidR="00B94EEC" w:rsidRPr="00BD73CA" w:rsidRDefault="00B94EEC" w:rsidP="00913518">
            <w:pPr>
              <w:jc w:val="both"/>
              <w:rPr>
                <w:rFonts w:ascii="Trebuchet MS" w:hAnsi="Trebuchet MS"/>
                <w:sz w:val="18"/>
                <w:szCs w:val="18"/>
              </w:rPr>
            </w:pPr>
            <w:r w:rsidRPr="00BD73CA">
              <w:rPr>
                <w:rFonts w:ascii="Trebuchet MS" w:hAnsi="Trebuchet MS"/>
                <w:sz w:val="18"/>
                <w:szCs w:val="18"/>
              </w:rPr>
              <w:t>Bandymo apvija ir įtampa:</w:t>
            </w:r>
          </w:p>
          <w:p w14:paraId="2EE7FE8A" w14:textId="77777777" w:rsidR="00B94EEC" w:rsidRPr="00BD73CA" w:rsidRDefault="00B94EEC" w:rsidP="00B94EEC">
            <w:pPr>
              <w:pStyle w:val="ListParagraph"/>
              <w:numPr>
                <w:ilvl w:val="0"/>
                <w:numId w:val="24"/>
              </w:numPr>
              <w:ind w:left="373"/>
              <w:jc w:val="both"/>
              <w:rPr>
                <w:rFonts w:ascii="Trebuchet MS" w:hAnsi="Trebuchet MS"/>
                <w:sz w:val="18"/>
                <w:szCs w:val="18"/>
              </w:rPr>
            </w:pPr>
            <w:r w:rsidRPr="00BD73CA">
              <w:rPr>
                <w:rFonts w:ascii="Trebuchet MS" w:hAnsi="Trebuchet MS"/>
                <w:sz w:val="18"/>
                <w:szCs w:val="18"/>
              </w:rPr>
              <w:t>AĮ – ŽĮ - Neutralė – 95 kV</w:t>
            </w:r>
          </w:p>
          <w:p w14:paraId="151CB746" w14:textId="77777777" w:rsidR="00B94EEC" w:rsidRPr="00BD73CA" w:rsidRDefault="00B94EEC" w:rsidP="00B94EEC">
            <w:pPr>
              <w:pStyle w:val="ListParagraph"/>
              <w:numPr>
                <w:ilvl w:val="0"/>
                <w:numId w:val="24"/>
              </w:numPr>
              <w:ind w:left="373"/>
              <w:jc w:val="both"/>
              <w:rPr>
                <w:rFonts w:ascii="Trebuchet MS" w:hAnsi="Trebuchet MS"/>
                <w:sz w:val="18"/>
                <w:szCs w:val="18"/>
              </w:rPr>
            </w:pPr>
            <w:r w:rsidRPr="00BD73CA">
              <w:rPr>
                <w:rFonts w:ascii="Trebuchet MS" w:hAnsi="Trebuchet MS"/>
                <w:sz w:val="18"/>
                <w:szCs w:val="18"/>
              </w:rPr>
              <w:t>TĮ – 34 kV</w:t>
            </w:r>
          </w:p>
          <w:p w14:paraId="09AFA251" w14:textId="77777777" w:rsidR="00B94EEC" w:rsidRPr="00BD73CA" w:rsidRDefault="00B94EEC" w:rsidP="00913518">
            <w:pPr>
              <w:jc w:val="both"/>
              <w:rPr>
                <w:rFonts w:ascii="Trebuchet MS" w:hAnsi="Trebuchet MS"/>
                <w:sz w:val="18"/>
                <w:szCs w:val="18"/>
              </w:rPr>
            </w:pPr>
            <w:r>
              <w:rPr>
                <w:rFonts w:ascii="Trebuchet MS" w:hAnsi="Trebuchet MS"/>
                <w:sz w:val="18"/>
                <w:szCs w:val="18"/>
              </w:rPr>
              <w:t>Pilna bandymo įtampa turi būti paduota 60 s į visus užtrumpintus bandomos apvijos gnybtus ir visiems kitiems gnybtams, šerdžiai, rėmui ir bakui esant įžemintiems. YNa jungimo apvijoms bandymo įtampa parenkama pagal neutralės izoliaciją ir jai priskirtą U</w:t>
            </w:r>
            <w:r w:rsidRPr="00BD73CA">
              <w:rPr>
                <w:rFonts w:ascii="Trebuchet MS" w:hAnsi="Trebuchet MS"/>
                <w:sz w:val="18"/>
                <w:szCs w:val="18"/>
                <w:vertAlign w:val="subscript"/>
              </w:rPr>
              <w:t>m</w:t>
            </w:r>
            <w:r w:rsidRPr="00BD73CA">
              <w:rPr>
                <w:rFonts w:ascii="Trebuchet MS" w:hAnsi="Trebuchet MS"/>
                <w:sz w:val="18"/>
                <w:szCs w:val="18"/>
              </w:rPr>
              <w:t>/</w:t>
            </w:r>
          </w:p>
          <w:p w14:paraId="31F2C582" w14:textId="77777777" w:rsidR="00B94EEC" w:rsidRPr="00BE4C2D" w:rsidRDefault="00B94EEC" w:rsidP="00913518">
            <w:pPr>
              <w:jc w:val="both"/>
              <w:rPr>
                <w:rFonts w:ascii="Trebuchet MS" w:hAnsi="Trebuchet MS"/>
                <w:sz w:val="18"/>
                <w:szCs w:val="18"/>
                <w:lang w:val="en-US"/>
              </w:rPr>
            </w:pPr>
            <w:r>
              <w:rPr>
                <w:rFonts w:ascii="Trebuchet MS" w:hAnsi="Trebuchet MS"/>
                <w:sz w:val="18"/>
                <w:szCs w:val="18"/>
                <w:lang w:val="en-US"/>
              </w:rPr>
              <w:t xml:space="preserve">Applied winding and </w:t>
            </w:r>
            <w:r w:rsidRPr="00BE4C2D">
              <w:rPr>
                <w:rFonts w:ascii="Trebuchet MS" w:hAnsi="Trebuchet MS"/>
                <w:sz w:val="18"/>
                <w:szCs w:val="18"/>
                <w:lang w:val="en-US"/>
              </w:rPr>
              <w:t>voltage:</w:t>
            </w:r>
          </w:p>
          <w:p w14:paraId="498FDC06" w14:textId="77777777" w:rsidR="00B94EEC" w:rsidRPr="00BE4C2D" w:rsidRDefault="00B94EEC" w:rsidP="00B94EEC">
            <w:pPr>
              <w:pStyle w:val="ListParagraph"/>
              <w:numPr>
                <w:ilvl w:val="0"/>
                <w:numId w:val="24"/>
              </w:numPr>
              <w:ind w:left="373"/>
              <w:jc w:val="both"/>
              <w:rPr>
                <w:rFonts w:ascii="Trebuchet MS" w:hAnsi="Trebuchet MS"/>
                <w:sz w:val="18"/>
                <w:szCs w:val="18"/>
                <w:lang w:val="en-US"/>
              </w:rPr>
            </w:pPr>
            <w:r w:rsidRPr="00BE4C2D">
              <w:rPr>
                <w:rFonts w:ascii="Trebuchet MS" w:hAnsi="Trebuchet MS"/>
                <w:sz w:val="18"/>
                <w:szCs w:val="18"/>
                <w:lang w:val="en-US"/>
              </w:rPr>
              <w:t>HV – LV - Neutral – 95 kV</w:t>
            </w:r>
          </w:p>
          <w:p w14:paraId="2EF8BD2E" w14:textId="77777777" w:rsidR="00B94EEC" w:rsidRPr="00BE4C2D" w:rsidRDefault="00B94EEC" w:rsidP="00B94EEC">
            <w:pPr>
              <w:pStyle w:val="ListParagraph"/>
              <w:numPr>
                <w:ilvl w:val="0"/>
                <w:numId w:val="24"/>
              </w:numPr>
              <w:ind w:left="373"/>
              <w:jc w:val="both"/>
              <w:rPr>
                <w:rFonts w:ascii="Trebuchet MS" w:hAnsi="Trebuchet MS"/>
                <w:sz w:val="18"/>
                <w:szCs w:val="18"/>
                <w:lang w:val="en-US"/>
              </w:rPr>
            </w:pPr>
            <w:r w:rsidRPr="00BE4C2D">
              <w:rPr>
                <w:rFonts w:ascii="Trebuchet MS" w:hAnsi="Trebuchet MS"/>
                <w:sz w:val="18"/>
                <w:szCs w:val="18"/>
                <w:lang w:val="en-US"/>
              </w:rPr>
              <w:t>TV – 34 kV</w:t>
            </w:r>
          </w:p>
          <w:p w14:paraId="177E4FE0" w14:textId="77777777" w:rsidR="00B94EEC" w:rsidRPr="00BE4C2D" w:rsidRDefault="00B94EEC" w:rsidP="00913518">
            <w:pPr>
              <w:autoSpaceDE w:val="0"/>
              <w:autoSpaceDN w:val="0"/>
              <w:adjustRightInd w:val="0"/>
              <w:jc w:val="both"/>
              <w:rPr>
                <w:rFonts w:ascii="Arial" w:eastAsiaTheme="minorHAnsi" w:hAnsi="Arial" w:cs="Arial"/>
                <w:sz w:val="20"/>
                <w:szCs w:val="20"/>
                <w:lang w:eastAsia="en-US"/>
              </w:rPr>
            </w:pPr>
            <w:r w:rsidRPr="00BE4C2D">
              <w:rPr>
                <w:rFonts w:ascii="Trebuchet MS" w:hAnsi="Trebuchet MS"/>
                <w:sz w:val="18"/>
                <w:szCs w:val="18"/>
                <w:lang w:val="en-US"/>
              </w:rPr>
              <w:t>The full test voltage shall be applied for 60 s between all accessible terminals of the winding</w:t>
            </w:r>
            <w:r>
              <w:rPr>
                <w:rFonts w:ascii="Trebuchet MS" w:hAnsi="Trebuchet MS"/>
                <w:sz w:val="18"/>
                <w:szCs w:val="18"/>
                <w:lang w:val="en-US"/>
              </w:rPr>
              <w:t xml:space="preserve"> </w:t>
            </w:r>
            <w:r w:rsidRPr="00BE4C2D">
              <w:rPr>
                <w:rFonts w:ascii="Trebuchet MS" w:hAnsi="Trebuchet MS"/>
                <w:sz w:val="18"/>
                <w:szCs w:val="18"/>
                <w:lang w:val="en-US"/>
              </w:rPr>
              <w:t xml:space="preserve">under test </w:t>
            </w:r>
            <w:r>
              <w:rPr>
                <w:rFonts w:ascii="Trebuchet MS" w:hAnsi="Trebuchet MS"/>
                <w:sz w:val="18"/>
                <w:szCs w:val="18"/>
                <w:lang w:val="en-US"/>
              </w:rPr>
              <w:t>short-circuited</w:t>
            </w:r>
            <w:r w:rsidRPr="00BE4C2D">
              <w:rPr>
                <w:rFonts w:ascii="Trebuchet MS" w:hAnsi="Trebuchet MS"/>
                <w:sz w:val="18"/>
                <w:szCs w:val="18"/>
                <w:lang w:val="en-US"/>
              </w:rPr>
              <w:t xml:space="preserve"> and all accessible terminals of the remaining windings, core,</w:t>
            </w:r>
            <w:r>
              <w:rPr>
                <w:rFonts w:ascii="Trebuchet MS" w:hAnsi="Trebuchet MS"/>
                <w:sz w:val="18"/>
                <w:szCs w:val="18"/>
                <w:lang w:val="en-US"/>
              </w:rPr>
              <w:t xml:space="preserve"> </w:t>
            </w:r>
            <w:r w:rsidRPr="00BE4C2D">
              <w:rPr>
                <w:rFonts w:ascii="Trebuchet MS" w:hAnsi="Trebuchet MS"/>
                <w:sz w:val="18"/>
                <w:szCs w:val="18"/>
                <w:lang w:val="en-US"/>
              </w:rPr>
              <w:t>frame and tank or casing of the transformer, connected to earth.</w:t>
            </w:r>
            <w:r>
              <w:rPr>
                <w:rFonts w:ascii="Trebuchet MS" w:hAnsi="Trebuchet MS"/>
                <w:sz w:val="18"/>
                <w:szCs w:val="18"/>
                <w:lang w:val="en-US"/>
              </w:rPr>
              <w:t xml:space="preserve"> For YNa connected windings t</w:t>
            </w:r>
            <w:r w:rsidRPr="00BE4C2D">
              <w:rPr>
                <w:rFonts w:ascii="Trebuchet MS" w:hAnsi="Trebuchet MS"/>
                <w:sz w:val="18"/>
                <w:szCs w:val="18"/>
                <w:lang w:val="en-US"/>
              </w:rPr>
              <w:t>he test voltages shall be determined by the insulation of the common neutral and its assigned U</w:t>
            </w:r>
            <w:r w:rsidRPr="00BE4C2D">
              <w:rPr>
                <w:rFonts w:ascii="Trebuchet MS" w:hAnsi="Trebuchet MS"/>
                <w:sz w:val="18"/>
                <w:szCs w:val="18"/>
                <w:vertAlign w:val="subscript"/>
                <w:lang w:val="en-US"/>
              </w:rPr>
              <w:t>m</w:t>
            </w:r>
            <w:r>
              <w:rPr>
                <w:rFonts w:ascii="Trebuchet MS" w:hAnsi="Trebuchet MS"/>
                <w:sz w:val="18"/>
                <w:szCs w:val="18"/>
                <w:lang w:val="en-US"/>
              </w:rPr>
              <w:t>.</w:t>
            </w:r>
          </w:p>
        </w:tc>
        <w:tc>
          <w:tcPr>
            <w:tcW w:w="2151" w:type="dxa"/>
            <w:vAlign w:val="center"/>
          </w:tcPr>
          <w:p w14:paraId="63CB06C2"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3A14C48D" w14:textId="77777777" w:rsidTr="00913518">
        <w:trPr>
          <w:cantSplit/>
        </w:trPr>
        <w:tc>
          <w:tcPr>
            <w:tcW w:w="773" w:type="dxa"/>
            <w:vAlign w:val="center"/>
          </w:tcPr>
          <w:p w14:paraId="6F8F6947"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6BC6BB35" w14:textId="77777777" w:rsidR="00B94EEC" w:rsidRDefault="00B94EEC" w:rsidP="00913518">
            <w:pPr>
              <w:jc w:val="both"/>
              <w:rPr>
                <w:rFonts w:ascii="Trebuchet MS" w:hAnsi="Trebuchet MS"/>
                <w:sz w:val="18"/>
                <w:szCs w:val="18"/>
              </w:rPr>
            </w:pPr>
            <w:r w:rsidRPr="00A75980">
              <w:rPr>
                <w:rFonts w:ascii="Trebuchet MS" w:hAnsi="Trebuchet MS"/>
                <w:sz w:val="18"/>
                <w:szCs w:val="18"/>
              </w:rPr>
              <w:t>Išvadų taikomos (pramoninio dažnio) atsparumo įtampos bandymas/</w:t>
            </w:r>
          </w:p>
          <w:p w14:paraId="4208C82E" w14:textId="77777777" w:rsidR="00B94EEC" w:rsidRPr="00A75980" w:rsidRDefault="00B94EEC" w:rsidP="00913518">
            <w:pPr>
              <w:jc w:val="both"/>
              <w:rPr>
                <w:rFonts w:ascii="Trebuchet MS" w:hAnsi="Trebuchet MS"/>
                <w:sz w:val="18"/>
                <w:szCs w:val="18"/>
                <w:highlight w:val="yellow"/>
              </w:rPr>
            </w:pPr>
            <w:r w:rsidRPr="00A75980">
              <w:rPr>
                <w:rFonts w:ascii="Trebuchet MS" w:hAnsi="Trebuchet MS"/>
                <w:sz w:val="18"/>
                <w:szCs w:val="18"/>
                <w:lang w:val="en-US"/>
              </w:rPr>
              <w:t>Line terminal AC withstand voltage test (LTAC)</w:t>
            </w:r>
          </w:p>
        </w:tc>
        <w:tc>
          <w:tcPr>
            <w:tcW w:w="5806" w:type="dxa"/>
            <w:vAlign w:val="center"/>
          </w:tcPr>
          <w:p w14:paraId="65F46426" w14:textId="77777777" w:rsidR="00B94EEC" w:rsidRPr="00B32562" w:rsidRDefault="00B94EEC" w:rsidP="00913518">
            <w:pPr>
              <w:jc w:val="center"/>
              <w:rPr>
                <w:rFonts w:ascii="Trebuchet MS" w:hAnsi="Trebuchet MS"/>
                <w:sz w:val="18"/>
                <w:szCs w:val="18"/>
                <w:lang w:val="en-US"/>
              </w:rPr>
            </w:pPr>
            <w:r w:rsidRPr="00B32562">
              <w:rPr>
                <w:rFonts w:ascii="Trebuchet MS" w:hAnsi="Trebuchet MS"/>
                <w:sz w:val="18"/>
                <w:szCs w:val="18"/>
                <w:lang w:val="en-US"/>
              </w:rPr>
              <w:t>IEC 60076-3, cl. 12, Type test, routine test</w:t>
            </w:r>
          </w:p>
          <w:p w14:paraId="6BB30508" w14:textId="77777777" w:rsidR="00B94EEC" w:rsidRPr="008D266B" w:rsidRDefault="00B94EEC" w:rsidP="00913518">
            <w:pPr>
              <w:jc w:val="both"/>
              <w:rPr>
                <w:rFonts w:ascii="Trebuchet MS" w:hAnsi="Trebuchet MS"/>
                <w:sz w:val="18"/>
                <w:szCs w:val="18"/>
              </w:rPr>
            </w:pPr>
            <w:r w:rsidRPr="008D266B">
              <w:rPr>
                <w:rFonts w:ascii="Trebuchet MS" w:hAnsi="Trebuchet MS"/>
                <w:sz w:val="18"/>
                <w:szCs w:val="18"/>
              </w:rPr>
              <w:t>Apvija ir įtampa:</w:t>
            </w:r>
          </w:p>
          <w:p w14:paraId="4DD4EE14" w14:textId="77777777" w:rsidR="00B94EEC" w:rsidRPr="008D266B" w:rsidRDefault="00B94EEC" w:rsidP="00B94EEC">
            <w:pPr>
              <w:pStyle w:val="ListParagraph"/>
              <w:numPr>
                <w:ilvl w:val="0"/>
                <w:numId w:val="25"/>
              </w:numPr>
              <w:ind w:left="373"/>
              <w:jc w:val="both"/>
              <w:rPr>
                <w:rFonts w:ascii="Trebuchet MS" w:hAnsi="Trebuchet MS"/>
                <w:sz w:val="18"/>
                <w:szCs w:val="18"/>
              </w:rPr>
            </w:pPr>
            <w:r>
              <w:rPr>
                <w:rFonts w:ascii="Trebuchet MS" w:hAnsi="Trebuchet MS"/>
                <w:sz w:val="18"/>
                <w:szCs w:val="18"/>
              </w:rPr>
              <w:t>AĮ</w:t>
            </w:r>
            <w:r w:rsidRPr="008D266B">
              <w:rPr>
                <w:rFonts w:ascii="Trebuchet MS" w:hAnsi="Trebuchet MS"/>
                <w:sz w:val="18"/>
                <w:szCs w:val="18"/>
              </w:rPr>
              <w:t xml:space="preserve"> – 510 kV</w:t>
            </w:r>
          </w:p>
          <w:p w14:paraId="7CBE5DF0" w14:textId="77777777" w:rsidR="00B94EEC" w:rsidRPr="008D266B" w:rsidRDefault="00B94EEC" w:rsidP="00913518">
            <w:pPr>
              <w:jc w:val="both"/>
              <w:rPr>
                <w:rFonts w:ascii="Trebuchet MS" w:hAnsi="Trebuchet MS"/>
                <w:sz w:val="18"/>
                <w:szCs w:val="18"/>
              </w:rPr>
            </w:pPr>
            <w:r w:rsidRPr="008D266B">
              <w:rPr>
                <w:rFonts w:ascii="Trebuchet MS" w:hAnsi="Trebuchet MS"/>
                <w:sz w:val="18"/>
                <w:szCs w:val="18"/>
              </w:rPr>
              <w:t>Įtampa paduodama į TĮ apviją/</w:t>
            </w:r>
          </w:p>
          <w:p w14:paraId="2E26B6E0" w14:textId="77777777" w:rsidR="00B94EEC" w:rsidRDefault="00B94EEC" w:rsidP="00913518">
            <w:pPr>
              <w:jc w:val="both"/>
              <w:rPr>
                <w:rFonts w:ascii="Trebuchet MS" w:hAnsi="Trebuchet MS"/>
                <w:sz w:val="18"/>
                <w:szCs w:val="18"/>
                <w:lang w:val="en-US"/>
              </w:rPr>
            </w:pPr>
            <w:r w:rsidRPr="00BE4C2D">
              <w:rPr>
                <w:rFonts w:ascii="Trebuchet MS" w:hAnsi="Trebuchet MS"/>
                <w:sz w:val="18"/>
                <w:szCs w:val="18"/>
                <w:lang w:val="en-US"/>
              </w:rPr>
              <w:t>Induced winding and voltage:</w:t>
            </w:r>
          </w:p>
          <w:p w14:paraId="1E427E6D" w14:textId="77777777" w:rsidR="00B94EEC" w:rsidRDefault="00B94EEC" w:rsidP="00B94EEC">
            <w:pPr>
              <w:pStyle w:val="ListParagraph"/>
              <w:numPr>
                <w:ilvl w:val="0"/>
                <w:numId w:val="25"/>
              </w:numPr>
              <w:ind w:left="373"/>
              <w:jc w:val="both"/>
              <w:rPr>
                <w:rFonts w:ascii="Trebuchet MS" w:hAnsi="Trebuchet MS"/>
                <w:sz w:val="18"/>
                <w:szCs w:val="18"/>
                <w:lang w:val="en-US"/>
              </w:rPr>
            </w:pPr>
            <w:r>
              <w:rPr>
                <w:rFonts w:ascii="Trebuchet MS" w:hAnsi="Trebuchet MS"/>
                <w:sz w:val="18"/>
                <w:szCs w:val="18"/>
                <w:lang w:val="en-US"/>
              </w:rPr>
              <w:t>HV – 510 kV</w:t>
            </w:r>
          </w:p>
          <w:p w14:paraId="77F8E746" w14:textId="77777777" w:rsidR="00B94EEC" w:rsidRPr="00BE4C2D" w:rsidRDefault="00B94EEC" w:rsidP="00913518">
            <w:pPr>
              <w:ind w:left="13"/>
              <w:jc w:val="both"/>
              <w:rPr>
                <w:rFonts w:ascii="Trebuchet MS" w:hAnsi="Trebuchet MS"/>
                <w:sz w:val="18"/>
                <w:szCs w:val="18"/>
                <w:lang w:val="en-US"/>
              </w:rPr>
            </w:pPr>
            <w:r>
              <w:rPr>
                <w:rFonts w:ascii="Trebuchet MS" w:hAnsi="Trebuchet MS"/>
                <w:sz w:val="18"/>
                <w:szCs w:val="18"/>
                <w:lang w:val="en-US"/>
              </w:rPr>
              <w:t>Voltage supplied to TV winding.</w:t>
            </w:r>
          </w:p>
        </w:tc>
        <w:tc>
          <w:tcPr>
            <w:tcW w:w="2151" w:type="dxa"/>
            <w:vAlign w:val="center"/>
          </w:tcPr>
          <w:p w14:paraId="22CD53CE"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54AD7569" w14:textId="77777777" w:rsidTr="00913518">
        <w:trPr>
          <w:cantSplit/>
        </w:trPr>
        <w:tc>
          <w:tcPr>
            <w:tcW w:w="773" w:type="dxa"/>
            <w:vAlign w:val="center"/>
          </w:tcPr>
          <w:p w14:paraId="49C53056"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2CDC284A" w14:textId="77777777" w:rsidR="00B94EEC" w:rsidRDefault="00B94EEC" w:rsidP="00913518">
            <w:pPr>
              <w:jc w:val="both"/>
              <w:rPr>
                <w:rFonts w:ascii="Trebuchet MS" w:hAnsi="Trebuchet MS"/>
                <w:sz w:val="18"/>
                <w:szCs w:val="18"/>
              </w:rPr>
            </w:pPr>
            <w:r w:rsidRPr="00A75980">
              <w:rPr>
                <w:rFonts w:ascii="Trebuchet MS" w:hAnsi="Trebuchet MS"/>
                <w:sz w:val="18"/>
                <w:szCs w:val="18"/>
              </w:rPr>
              <w:t>Antrinių grandinių izoliacijos bandymai/</w:t>
            </w:r>
          </w:p>
          <w:p w14:paraId="15025895" w14:textId="77777777" w:rsidR="00B94EEC" w:rsidRPr="00A75980" w:rsidRDefault="00B94EEC" w:rsidP="00913518">
            <w:pPr>
              <w:jc w:val="both"/>
              <w:rPr>
                <w:rFonts w:ascii="Trebuchet MS" w:hAnsi="Trebuchet MS"/>
                <w:sz w:val="18"/>
                <w:szCs w:val="18"/>
                <w:highlight w:val="yellow"/>
              </w:rPr>
            </w:pPr>
            <w:r w:rsidRPr="00A75980">
              <w:rPr>
                <w:rFonts w:ascii="Trebuchet MS" w:hAnsi="Trebuchet MS"/>
                <w:sz w:val="18"/>
                <w:szCs w:val="18"/>
                <w:lang w:val="en-US"/>
              </w:rPr>
              <w:t>Insulation of auxiliary wiring (AuxW)</w:t>
            </w:r>
          </w:p>
        </w:tc>
        <w:tc>
          <w:tcPr>
            <w:tcW w:w="5806" w:type="dxa"/>
            <w:vAlign w:val="center"/>
          </w:tcPr>
          <w:p w14:paraId="160CFA5D"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60076-3, cl. 9, Type test</w:t>
            </w:r>
            <w:r>
              <w:rPr>
                <w:rFonts w:ascii="Trebuchet MS" w:hAnsi="Trebuchet MS"/>
                <w:sz w:val="18"/>
                <w:szCs w:val="18"/>
                <w:lang w:val="en-US"/>
              </w:rPr>
              <w:t>, routine test</w:t>
            </w:r>
          </w:p>
          <w:p w14:paraId="0AED7809" w14:textId="77777777" w:rsidR="00B94EEC" w:rsidRDefault="00B94EEC" w:rsidP="00913518">
            <w:pPr>
              <w:autoSpaceDE w:val="0"/>
              <w:autoSpaceDN w:val="0"/>
              <w:adjustRightInd w:val="0"/>
              <w:jc w:val="both"/>
              <w:rPr>
                <w:rFonts w:ascii="Trebuchet MS" w:hAnsi="Trebuchet MS"/>
                <w:sz w:val="18"/>
                <w:szCs w:val="18"/>
              </w:rPr>
            </w:pPr>
            <w:r w:rsidRPr="006F6810">
              <w:rPr>
                <w:rFonts w:ascii="Trebuchet MS" w:hAnsi="Trebuchet MS"/>
                <w:sz w:val="18"/>
                <w:szCs w:val="18"/>
              </w:rPr>
              <w:t>Antrinių ir valdymo grandinių instaliacij</w:t>
            </w:r>
            <w:r>
              <w:rPr>
                <w:rFonts w:ascii="Trebuchet MS" w:hAnsi="Trebuchet MS"/>
                <w:sz w:val="18"/>
                <w:szCs w:val="18"/>
              </w:rPr>
              <w:t>os izoliacija</w:t>
            </w:r>
            <w:r w:rsidRPr="006F6810">
              <w:rPr>
                <w:rFonts w:ascii="Trebuchet MS" w:hAnsi="Trebuchet MS"/>
                <w:sz w:val="18"/>
                <w:szCs w:val="18"/>
              </w:rPr>
              <w:t xml:space="preserve"> turi būti išbandoma 1 min trukmės atskiro AC 2 kV šaltinio įtampa žemės atžvilgiu</w:t>
            </w:r>
            <w:r>
              <w:rPr>
                <w:rFonts w:ascii="Trebuchet MS" w:hAnsi="Trebuchet MS"/>
                <w:sz w:val="18"/>
                <w:szCs w:val="18"/>
              </w:rPr>
              <w:t>. Įmontuotų srovės transformatorių antrinių grandinių izoliacija turi būti išbandoma 1 min trukmės 2,5 kV AC šaltiniu žemės atžvilgiu/</w:t>
            </w:r>
          </w:p>
          <w:p w14:paraId="5322B83A" w14:textId="77777777" w:rsidR="00B94EEC" w:rsidRPr="006F6810" w:rsidRDefault="00B94EEC" w:rsidP="00913518">
            <w:pPr>
              <w:autoSpaceDE w:val="0"/>
              <w:autoSpaceDN w:val="0"/>
              <w:adjustRightInd w:val="0"/>
              <w:jc w:val="both"/>
              <w:rPr>
                <w:rFonts w:ascii="Arial" w:eastAsiaTheme="minorHAnsi" w:hAnsi="Arial" w:cs="Arial"/>
                <w:sz w:val="20"/>
                <w:szCs w:val="20"/>
                <w:lang w:eastAsia="en-US"/>
              </w:rPr>
            </w:pPr>
            <w:r w:rsidRPr="006F6810">
              <w:rPr>
                <w:rFonts w:ascii="Trebuchet MS" w:hAnsi="Trebuchet MS"/>
                <w:sz w:val="18"/>
                <w:szCs w:val="18"/>
                <w:lang w:val="en-US"/>
              </w:rPr>
              <w:t>The wiring for auxiliary power, and control circuitry shall be subjected to a 1 min AC separate</w:t>
            </w:r>
            <w:r>
              <w:rPr>
                <w:rFonts w:ascii="Trebuchet MS" w:hAnsi="Trebuchet MS"/>
                <w:sz w:val="18"/>
                <w:szCs w:val="18"/>
                <w:lang w:val="en-US"/>
              </w:rPr>
              <w:t xml:space="preserve"> </w:t>
            </w:r>
            <w:r w:rsidRPr="006F6810">
              <w:rPr>
                <w:rFonts w:ascii="Trebuchet MS" w:hAnsi="Trebuchet MS"/>
                <w:sz w:val="18"/>
                <w:szCs w:val="18"/>
                <w:lang w:val="en-US"/>
              </w:rPr>
              <w:t>source test of 2 kV to earth.</w:t>
            </w:r>
            <w:r>
              <w:rPr>
                <w:rFonts w:ascii="Trebuchet MS" w:hAnsi="Trebuchet MS"/>
                <w:sz w:val="18"/>
                <w:szCs w:val="18"/>
                <w:lang w:val="en-US"/>
              </w:rPr>
              <w:t xml:space="preserve"> </w:t>
            </w:r>
            <w:r w:rsidRPr="006F6810">
              <w:rPr>
                <w:rFonts w:ascii="Trebuchet MS" w:hAnsi="Trebuchet MS"/>
                <w:sz w:val="18"/>
                <w:szCs w:val="18"/>
                <w:lang w:val="en-US"/>
              </w:rPr>
              <w:t>The wiring for current transformer secondary windings shall be tested at 2,5 kV AC to earth for 1 min.</w:t>
            </w:r>
          </w:p>
        </w:tc>
        <w:tc>
          <w:tcPr>
            <w:tcW w:w="2151" w:type="dxa"/>
            <w:vAlign w:val="center"/>
          </w:tcPr>
          <w:p w14:paraId="7602636E"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3B7D15A8" w14:textId="77777777" w:rsidTr="00913518">
        <w:trPr>
          <w:cantSplit/>
        </w:trPr>
        <w:tc>
          <w:tcPr>
            <w:tcW w:w="773" w:type="dxa"/>
            <w:vAlign w:val="center"/>
          </w:tcPr>
          <w:p w14:paraId="1D7E2021"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0AA34372" w14:textId="77777777" w:rsidR="00B94EEC" w:rsidRDefault="00B94EEC" w:rsidP="00913518">
            <w:pPr>
              <w:jc w:val="both"/>
              <w:rPr>
                <w:rFonts w:ascii="Trebuchet MS" w:hAnsi="Trebuchet MS"/>
                <w:sz w:val="18"/>
                <w:szCs w:val="18"/>
              </w:rPr>
            </w:pPr>
            <w:r w:rsidRPr="00A75980">
              <w:rPr>
                <w:rFonts w:ascii="Trebuchet MS" w:hAnsi="Trebuchet MS"/>
                <w:sz w:val="18"/>
                <w:szCs w:val="18"/>
              </w:rPr>
              <w:t>Bandymai indukuota įtampa su dalinių išlydžių matavimais/</w:t>
            </w:r>
          </w:p>
          <w:p w14:paraId="345F1B65"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Induced voltage test with partial discharge measurement (IVPD)</w:t>
            </w:r>
          </w:p>
        </w:tc>
        <w:tc>
          <w:tcPr>
            <w:tcW w:w="5806" w:type="dxa"/>
            <w:vAlign w:val="center"/>
          </w:tcPr>
          <w:p w14:paraId="3FAAC743"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60076-3, cl. 11.3, Type test</w:t>
            </w:r>
            <w:r>
              <w:rPr>
                <w:rFonts w:ascii="Trebuchet MS" w:hAnsi="Trebuchet MS"/>
                <w:sz w:val="18"/>
                <w:szCs w:val="18"/>
                <w:lang w:val="en-US"/>
              </w:rPr>
              <w:t>, routine test</w:t>
            </w:r>
          </w:p>
          <w:p w14:paraId="15AB1974" w14:textId="77777777" w:rsidR="00B94EEC" w:rsidRPr="00DF28BF" w:rsidRDefault="00B94EEC" w:rsidP="00913518">
            <w:pPr>
              <w:jc w:val="both"/>
              <w:rPr>
                <w:rFonts w:ascii="Trebuchet MS" w:hAnsi="Trebuchet MS"/>
                <w:sz w:val="18"/>
                <w:szCs w:val="18"/>
              </w:rPr>
            </w:pPr>
            <w:r w:rsidRPr="00DF28BF">
              <w:rPr>
                <w:rFonts w:ascii="Trebuchet MS" w:hAnsi="Trebuchet MS"/>
                <w:sz w:val="18"/>
                <w:szCs w:val="18"/>
              </w:rPr>
              <w:t>Įtampa indukuojama AĮ apvijoje padavus įtampą į TĮ apviją.</w:t>
            </w:r>
          </w:p>
          <w:p w14:paraId="5FFC2EE3" w14:textId="77777777" w:rsidR="00B94EEC" w:rsidRPr="00DF28BF" w:rsidRDefault="00B94EEC" w:rsidP="00913518">
            <w:pPr>
              <w:jc w:val="both"/>
              <w:rPr>
                <w:rFonts w:ascii="Trebuchet MS" w:hAnsi="Trebuchet MS"/>
                <w:sz w:val="18"/>
                <w:szCs w:val="18"/>
              </w:rPr>
            </w:pPr>
            <w:r w:rsidRPr="00DF28BF">
              <w:rPr>
                <w:rFonts w:ascii="Trebuchet MS" w:hAnsi="Trebuchet MS"/>
                <w:sz w:val="18"/>
                <w:szCs w:val="18"/>
              </w:rPr>
              <w:t>Įtampos lygiai AĮ apvijoje:</w:t>
            </w:r>
          </w:p>
          <w:p w14:paraId="689F99B2" w14:textId="77777777" w:rsidR="00B94EEC" w:rsidRPr="00DF28BF" w:rsidRDefault="00B94EEC" w:rsidP="00B94EEC">
            <w:pPr>
              <w:pStyle w:val="ListParagraph"/>
              <w:numPr>
                <w:ilvl w:val="0"/>
                <w:numId w:val="25"/>
              </w:numPr>
              <w:ind w:left="373"/>
              <w:jc w:val="both"/>
              <w:rPr>
                <w:rFonts w:ascii="Trebuchet MS" w:hAnsi="Trebuchet MS"/>
                <w:sz w:val="18"/>
                <w:szCs w:val="18"/>
              </w:rPr>
            </w:pPr>
            <w:r w:rsidRPr="00DF28BF">
              <w:rPr>
                <w:rFonts w:ascii="Trebuchet MS" w:hAnsi="Trebuchet MS"/>
                <w:sz w:val="18"/>
                <w:szCs w:val="18"/>
              </w:rPr>
              <w:t>0,4 x Ur/√3 (1 min.)</w:t>
            </w:r>
          </w:p>
          <w:p w14:paraId="4DD83CB2" w14:textId="77777777" w:rsidR="00B94EEC" w:rsidRPr="00DF28BF" w:rsidRDefault="00B94EEC" w:rsidP="00B94EEC">
            <w:pPr>
              <w:pStyle w:val="ListParagraph"/>
              <w:numPr>
                <w:ilvl w:val="0"/>
                <w:numId w:val="25"/>
              </w:numPr>
              <w:ind w:left="373"/>
              <w:jc w:val="both"/>
              <w:rPr>
                <w:rFonts w:ascii="Trebuchet MS" w:hAnsi="Trebuchet MS"/>
                <w:sz w:val="18"/>
                <w:szCs w:val="18"/>
              </w:rPr>
            </w:pPr>
            <w:r w:rsidRPr="00DF28BF">
              <w:rPr>
                <w:rFonts w:ascii="Trebuchet MS" w:hAnsi="Trebuchet MS"/>
                <w:sz w:val="18"/>
                <w:szCs w:val="18"/>
              </w:rPr>
              <w:t>1,2 x Ur/√3 (1 min.)</w:t>
            </w:r>
          </w:p>
          <w:p w14:paraId="7B9D5C3E" w14:textId="77777777" w:rsidR="00B94EEC" w:rsidRPr="00DF28BF" w:rsidRDefault="00B94EEC" w:rsidP="00B94EEC">
            <w:pPr>
              <w:pStyle w:val="ListParagraph"/>
              <w:numPr>
                <w:ilvl w:val="0"/>
                <w:numId w:val="25"/>
              </w:numPr>
              <w:ind w:left="373"/>
              <w:jc w:val="both"/>
              <w:rPr>
                <w:rFonts w:ascii="Trebuchet MS" w:hAnsi="Trebuchet MS"/>
                <w:sz w:val="18"/>
                <w:szCs w:val="18"/>
              </w:rPr>
            </w:pPr>
            <w:r w:rsidRPr="00DF28BF">
              <w:rPr>
                <w:rFonts w:ascii="Trebuchet MS" w:hAnsi="Trebuchet MS"/>
                <w:sz w:val="18"/>
                <w:szCs w:val="18"/>
              </w:rPr>
              <w:t>1,58 x Um/√3 (5 min.)</w:t>
            </w:r>
          </w:p>
          <w:p w14:paraId="5EE89FB9" w14:textId="77777777" w:rsidR="00B94EEC" w:rsidRPr="00DF28BF" w:rsidRDefault="00B94EEC" w:rsidP="00B94EEC">
            <w:pPr>
              <w:pStyle w:val="ListParagraph"/>
              <w:numPr>
                <w:ilvl w:val="0"/>
                <w:numId w:val="25"/>
              </w:numPr>
              <w:ind w:left="373"/>
              <w:jc w:val="both"/>
              <w:rPr>
                <w:rFonts w:ascii="Trebuchet MS" w:hAnsi="Trebuchet MS"/>
                <w:sz w:val="18"/>
                <w:szCs w:val="18"/>
              </w:rPr>
            </w:pPr>
            <w:r w:rsidRPr="00DF28BF">
              <w:rPr>
                <w:rFonts w:ascii="Trebuchet MS" w:hAnsi="Trebuchet MS"/>
                <w:sz w:val="18"/>
                <w:szCs w:val="18"/>
              </w:rPr>
              <w:t>1,8 x Um/√3 (60 sek.)</w:t>
            </w:r>
          </w:p>
          <w:p w14:paraId="1D4456F3" w14:textId="77777777" w:rsidR="00B94EEC" w:rsidRPr="00DF28BF" w:rsidRDefault="00B94EEC" w:rsidP="00B94EEC">
            <w:pPr>
              <w:pStyle w:val="ListParagraph"/>
              <w:numPr>
                <w:ilvl w:val="0"/>
                <w:numId w:val="25"/>
              </w:numPr>
              <w:ind w:left="373"/>
              <w:jc w:val="both"/>
              <w:rPr>
                <w:rFonts w:ascii="Trebuchet MS" w:hAnsi="Trebuchet MS"/>
                <w:sz w:val="18"/>
                <w:szCs w:val="18"/>
              </w:rPr>
            </w:pPr>
            <w:r w:rsidRPr="00DF28BF">
              <w:rPr>
                <w:rFonts w:ascii="Trebuchet MS" w:hAnsi="Trebuchet MS"/>
                <w:sz w:val="18"/>
                <w:szCs w:val="18"/>
              </w:rPr>
              <w:t xml:space="preserve">1,5 x Um/√3 (60 min.) </w:t>
            </w:r>
            <w:r w:rsidRPr="00047F4E">
              <w:rPr>
                <w:rFonts w:ascii="Trebuchet MS" w:hAnsi="Trebuchet MS"/>
                <w:b/>
                <w:bCs/>
                <w:sz w:val="18"/>
                <w:szCs w:val="18"/>
              </w:rPr>
              <w:t>dalinių išlydžių matavimas (≤250 pC)</w:t>
            </w:r>
          </w:p>
          <w:p w14:paraId="61C85A7A" w14:textId="77777777" w:rsidR="00B94EEC" w:rsidRPr="00DF28BF" w:rsidRDefault="00B94EEC" w:rsidP="00B94EEC">
            <w:pPr>
              <w:pStyle w:val="ListParagraph"/>
              <w:numPr>
                <w:ilvl w:val="0"/>
                <w:numId w:val="25"/>
              </w:numPr>
              <w:ind w:left="373"/>
              <w:jc w:val="both"/>
              <w:rPr>
                <w:rFonts w:ascii="Trebuchet MS" w:hAnsi="Trebuchet MS"/>
                <w:sz w:val="18"/>
                <w:szCs w:val="18"/>
              </w:rPr>
            </w:pPr>
            <w:r w:rsidRPr="00DF28BF">
              <w:rPr>
                <w:rFonts w:ascii="Trebuchet MS" w:hAnsi="Trebuchet MS"/>
                <w:sz w:val="18"/>
                <w:szCs w:val="18"/>
              </w:rPr>
              <w:t xml:space="preserve">1,2 x Ur/√3 (1 min.) </w:t>
            </w:r>
            <w:r w:rsidRPr="00047F4E">
              <w:rPr>
                <w:rFonts w:ascii="Trebuchet MS" w:hAnsi="Trebuchet MS"/>
                <w:b/>
                <w:bCs/>
                <w:sz w:val="18"/>
                <w:szCs w:val="18"/>
              </w:rPr>
              <w:t>dalinių išlydžių matavimas (≤100 pC)</w:t>
            </w:r>
          </w:p>
          <w:p w14:paraId="5E43EEFB" w14:textId="77777777" w:rsidR="00B94EEC" w:rsidRPr="00DF28BF" w:rsidRDefault="00B94EEC" w:rsidP="00B94EEC">
            <w:pPr>
              <w:pStyle w:val="ListParagraph"/>
              <w:numPr>
                <w:ilvl w:val="0"/>
                <w:numId w:val="25"/>
              </w:numPr>
              <w:ind w:left="373"/>
              <w:jc w:val="both"/>
              <w:rPr>
                <w:rFonts w:ascii="Trebuchet MS" w:hAnsi="Trebuchet MS"/>
                <w:sz w:val="18"/>
                <w:szCs w:val="18"/>
              </w:rPr>
            </w:pPr>
            <w:r w:rsidRPr="00DF28BF">
              <w:rPr>
                <w:rFonts w:ascii="Trebuchet MS" w:hAnsi="Trebuchet MS"/>
                <w:sz w:val="18"/>
                <w:szCs w:val="18"/>
              </w:rPr>
              <w:t>0,4 x Ur/√3 (1 min.)/</w:t>
            </w:r>
          </w:p>
          <w:p w14:paraId="6F340C44" w14:textId="77777777" w:rsidR="00B94EEC" w:rsidRDefault="00B94EEC" w:rsidP="00913518">
            <w:pPr>
              <w:jc w:val="both"/>
              <w:rPr>
                <w:rFonts w:ascii="Trebuchet MS" w:hAnsi="Trebuchet MS"/>
                <w:sz w:val="18"/>
                <w:szCs w:val="18"/>
                <w:lang w:val="en-US"/>
              </w:rPr>
            </w:pPr>
            <w:r w:rsidRPr="00BE4C2D">
              <w:rPr>
                <w:rFonts w:ascii="Trebuchet MS" w:hAnsi="Trebuchet MS"/>
                <w:sz w:val="18"/>
                <w:szCs w:val="18"/>
                <w:lang w:val="en-US"/>
              </w:rPr>
              <w:t xml:space="preserve">Induced winding </w:t>
            </w:r>
            <w:r>
              <w:rPr>
                <w:rFonts w:ascii="Trebuchet MS" w:hAnsi="Trebuchet MS"/>
                <w:sz w:val="18"/>
                <w:szCs w:val="18"/>
                <w:lang w:val="en-US"/>
              </w:rPr>
              <w:t>– HV, supplied winding – TV.</w:t>
            </w:r>
          </w:p>
          <w:p w14:paraId="3AC77AEC"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Voltage level on HV:</w:t>
            </w:r>
          </w:p>
          <w:p w14:paraId="11C39112" w14:textId="77777777" w:rsidR="00B94EEC" w:rsidRPr="00047F4E" w:rsidRDefault="00B94EEC" w:rsidP="00B94EEC">
            <w:pPr>
              <w:pStyle w:val="ListParagraph"/>
              <w:numPr>
                <w:ilvl w:val="0"/>
                <w:numId w:val="25"/>
              </w:numPr>
              <w:ind w:left="373"/>
              <w:jc w:val="both"/>
              <w:rPr>
                <w:rFonts w:ascii="Trebuchet MS" w:hAnsi="Trebuchet MS"/>
                <w:sz w:val="18"/>
                <w:szCs w:val="18"/>
              </w:rPr>
            </w:pPr>
            <w:r w:rsidRPr="00047F4E">
              <w:rPr>
                <w:rFonts w:ascii="Trebuchet MS" w:hAnsi="Trebuchet MS"/>
                <w:sz w:val="18"/>
                <w:szCs w:val="18"/>
              </w:rPr>
              <w:t>0,4 x Ur/√3 (1 min.)</w:t>
            </w:r>
          </w:p>
          <w:p w14:paraId="16A11125" w14:textId="77777777" w:rsidR="00B94EEC" w:rsidRPr="00047F4E" w:rsidRDefault="00B94EEC" w:rsidP="00B94EEC">
            <w:pPr>
              <w:pStyle w:val="ListParagraph"/>
              <w:numPr>
                <w:ilvl w:val="0"/>
                <w:numId w:val="25"/>
              </w:numPr>
              <w:ind w:left="373"/>
              <w:jc w:val="both"/>
              <w:rPr>
                <w:rFonts w:ascii="Trebuchet MS" w:hAnsi="Trebuchet MS"/>
                <w:sz w:val="18"/>
                <w:szCs w:val="18"/>
              </w:rPr>
            </w:pPr>
            <w:r w:rsidRPr="00047F4E">
              <w:rPr>
                <w:rFonts w:ascii="Trebuchet MS" w:hAnsi="Trebuchet MS"/>
                <w:sz w:val="18"/>
                <w:szCs w:val="18"/>
              </w:rPr>
              <w:t>1,2 x Ur/√3 (1 min.)</w:t>
            </w:r>
          </w:p>
          <w:p w14:paraId="3C1B755C" w14:textId="77777777" w:rsidR="00B94EEC" w:rsidRPr="00047F4E" w:rsidRDefault="00B94EEC" w:rsidP="00B94EEC">
            <w:pPr>
              <w:pStyle w:val="ListParagraph"/>
              <w:numPr>
                <w:ilvl w:val="0"/>
                <w:numId w:val="25"/>
              </w:numPr>
              <w:ind w:left="373"/>
              <w:jc w:val="both"/>
              <w:rPr>
                <w:rFonts w:ascii="Trebuchet MS" w:hAnsi="Trebuchet MS"/>
                <w:sz w:val="18"/>
                <w:szCs w:val="18"/>
              </w:rPr>
            </w:pPr>
            <w:r w:rsidRPr="00047F4E">
              <w:rPr>
                <w:rFonts w:ascii="Trebuchet MS" w:hAnsi="Trebuchet MS"/>
                <w:sz w:val="18"/>
                <w:szCs w:val="18"/>
              </w:rPr>
              <w:t>1,58 x Um/√3 (5 min.)</w:t>
            </w:r>
          </w:p>
          <w:p w14:paraId="047217C0" w14:textId="77777777" w:rsidR="00B94EEC" w:rsidRPr="00047F4E" w:rsidRDefault="00B94EEC" w:rsidP="00B94EEC">
            <w:pPr>
              <w:pStyle w:val="ListParagraph"/>
              <w:numPr>
                <w:ilvl w:val="0"/>
                <w:numId w:val="25"/>
              </w:numPr>
              <w:ind w:left="373"/>
              <w:jc w:val="both"/>
              <w:rPr>
                <w:rFonts w:ascii="Trebuchet MS" w:hAnsi="Trebuchet MS"/>
                <w:sz w:val="18"/>
                <w:szCs w:val="18"/>
              </w:rPr>
            </w:pPr>
            <w:r w:rsidRPr="00047F4E">
              <w:rPr>
                <w:rFonts w:ascii="Trebuchet MS" w:hAnsi="Trebuchet MS"/>
                <w:sz w:val="18"/>
                <w:szCs w:val="18"/>
              </w:rPr>
              <w:t>1,8 x Um/√3 (60 sec.)</w:t>
            </w:r>
          </w:p>
          <w:p w14:paraId="2805E59C" w14:textId="77777777" w:rsidR="00B94EEC" w:rsidRPr="00047F4E" w:rsidRDefault="00B94EEC" w:rsidP="00B94EEC">
            <w:pPr>
              <w:pStyle w:val="ListParagraph"/>
              <w:numPr>
                <w:ilvl w:val="0"/>
                <w:numId w:val="25"/>
              </w:numPr>
              <w:ind w:left="373"/>
              <w:jc w:val="both"/>
              <w:rPr>
                <w:rFonts w:ascii="Trebuchet MS" w:hAnsi="Trebuchet MS"/>
                <w:sz w:val="18"/>
                <w:szCs w:val="18"/>
              </w:rPr>
            </w:pPr>
            <w:r w:rsidRPr="00047F4E">
              <w:rPr>
                <w:rFonts w:ascii="Trebuchet MS" w:hAnsi="Trebuchet MS"/>
                <w:sz w:val="18"/>
                <w:szCs w:val="18"/>
              </w:rPr>
              <w:t xml:space="preserve">1,5 x Um/√3 (60 min.) </w:t>
            </w:r>
            <w:r w:rsidRPr="00047F4E">
              <w:rPr>
                <w:rFonts w:ascii="Trebuchet MS" w:hAnsi="Trebuchet MS"/>
                <w:b/>
                <w:bCs/>
                <w:sz w:val="18"/>
                <w:szCs w:val="18"/>
              </w:rPr>
              <w:t>PD measurement (≤250 pC)</w:t>
            </w:r>
          </w:p>
          <w:p w14:paraId="054668BE" w14:textId="77777777" w:rsidR="00B94EEC" w:rsidRPr="00047F4E" w:rsidRDefault="00B94EEC" w:rsidP="00B94EEC">
            <w:pPr>
              <w:pStyle w:val="ListParagraph"/>
              <w:numPr>
                <w:ilvl w:val="0"/>
                <w:numId w:val="25"/>
              </w:numPr>
              <w:ind w:left="373"/>
              <w:jc w:val="both"/>
              <w:rPr>
                <w:rFonts w:ascii="Trebuchet MS" w:hAnsi="Trebuchet MS"/>
                <w:sz w:val="18"/>
                <w:szCs w:val="18"/>
              </w:rPr>
            </w:pPr>
            <w:r w:rsidRPr="00047F4E">
              <w:rPr>
                <w:rFonts w:ascii="Trebuchet MS" w:hAnsi="Trebuchet MS"/>
                <w:sz w:val="18"/>
                <w:szCs w:val="18"/>
              </w:rPr>
              <w:t xml:space="preserve">1,2 x Ur/√3 (1 min.) </w:t>
            </w:r>
            <w:r w:rsidRPr="00047F4E">
              <w:rPr>
                <w:rFonts w:ascii="Trebuchet MS" w:hAnsi="Trebuchet MS"/>
                <w:b/>
                <w:bCs/>
                <w:sz w:val="18"/>
                <w:szCs w:val="18"/>
              </w:rPr>
              <w:t>PD measurement (≤100 pC)</w:t>
            </w:r>
          </w:p>
          <w:p w14:paraId="792CF70B" w14:textId="77777777" w:rsidR="00B94EEC" w:rsidRPr="00411EB3" w:rsidRDefault="00B94EEC" w:rsidP="00B94EEC">
            <w:pPr>
              <w:pStyle w:val="ListParagraph"/>
              <w:numPr>
                <w:ilvl w:val="0"/>
                <w:numId w:val="25"/>
              </w:numPr>
              <w:ind w:left="373"/>
              <w:jc w:val="both"/>
              <w:rPr>
                <w:rFonts w:ascii="Trebuchet MS" w:hAnsi="Trebuchet MS"/>
                <w:sz w:val="18"/>
                <w:szCs w:val="18"/>
                <w:lang w:val="en-US"/>
              </w:rPr>
            </w:pPr>
            <w:r w:rsidRPr="00047F4E">
              <w:rPr>
                <w:rFonts w:ascii="Trebuchet MS" w:hAnsi="Trebuchet MS"/>
                <w:sz w:val="18"/>
                <w:szCs w:val="18"/>
              </w:rPr>
              <w:t>0,4 x Ur/√3 (1 min.)</w:t>
            </w:r>
          </w:p>
        </w:tc>
        <w:tc>
          <w:tcPr>
            <w:tcW w:w="2151" w:type="dxa"/>
            <w:vAlign w:val="center"/>
          </w:tcPr>
          <w:p w14:paraId="4D0E5FC6"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1CFAE58C" w14:textId="77777777" w:rsidTr="00913518">
        <w:trPr>
          <w:cantSplit/>
        </w:trPr>
        <w:tc>
          <w:tcPr>
            <w:tcW w:w="773" w:type="dxa"/>
            <w:vAlign w:val="center"/>
          </w:tcPr>
          <w:p w14:paraId="48B4A8FE"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55C405BE" w14:textId="77777777" w:rsidR="00B94EEC" w:rsidRDefault="00B94EEC" w:rsidP="00913518">
            <w:pPr>
              <w:jc w:val="both"/>
              <w:rPr>
                <w:rFonts w:ascii="Trebuchet MS" w:hAnsi="Trebuchet MS"/>
                <w:sz w:val="18"/>
                <w:szCs w:val="18"/>
              </w:rPr>
            </w:pPr>
            <w:r w:rsidRPr="00A75980">
              <w:rPr>
                <w:rFonts w:ascii="Trebuchet MS" w:hAnsi="Trebuchet MS"/>
                <w:sz w:val="18"/>
                <w:szCs w:val="18"/>
              </w:rPr>
              <w:t>Dažnio atsako bandymai/</w:t>
            </w:r>
          </w:p>
          <w:p w14:paraId="5C1D3252"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Measurement of frequency response (FRA)</w:t>
            </w:r>
          </w:p>
        </w:tc>
        <w:tc>
          <w:tcPr>
            <w:tcW w:w="5806" w:type="dxa"/>
            <w:vAlign w:val="center"/>
          </w:tcPr>
          <w:p w14:paraId="67206DFF"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 xml:space="preserve">IEC 60076-1, cl. 11.1.4, </w:t>
            </w:r>
            <w:r>
              <w:rPr>
                <w:rFonts w:ascii="Trebuchet MS" w:hAnsi="Trebuchet MS"/>
                <w:sz w:val="18"/>
                <w:szCs w:val="18"/>
                <w:lang w:val="en-US"/>
              </w:rPr>
              <w:t xml:space="preserve">IEC 60076-18 </w:t>
            </w:r>
            <w:r w:rsidRPr="00A75980">
              <w:rPr>
                <w:rFonts w:ascii="Trebuchet MS" w:hAnsi="Trebuchet MS"/>
                <w:sz w:val="18"/>
                <w:szCs w:val="18"/>
                <w:lang w:val="en-US"/>
              </w:rPr>
              <w:t>Special test</w:t>
            </w:r>
            <w:r>
              <w:rPr>
                <w:rFonts w:ascii="Trebuchet MS" w:hAnsi="Trebuchet MS"/>
                <w:sz w:val="18"/>
                <w:szCs w:val="18"/>
                <w:lang w:val="en-US"/>
              </w:rPr>
              <w:t>, routine test</w:t>
            </w:r>
          </w:p>
          <w:p w14:paraId="6228B34A" w14:textId="77777777" w:rsidR="00B94EEC" w:rsidRPr="004531BC" w:rsidRDefault="00B94EEC" w:rsidP="00913518">
            <w:pPr>
              <w:jc w:val="both"/>
              <w:rPr>
                <w:rFonts w:ascii="Trebuchet MS" w:hAnsi="Trebuchet MS"/>
                <w:sz w:val="18"/>
                <w:szCs w:val="18"/>
              </w:rPr>
            </w:pPr>
            <w:r w:rsidRPr="004531BC">
              <w:rPr>
                <w:rFonts w:ascii="Trebuchet MS" w:hAnsi="Trebuchet MS"/>
                <w:sz w:val="18"/>
                <w:szCs w:val="18"/>
              </w:rPr>
              <w:t xml:space="preserve">Atliekama </w:t>
            </w:r>
            <w:r>
              <w:rPr>
                <w:rFonts w:ascii="Trebuchet MS" w:hAnsi="Trebuchet MS"/>
                <w:sz w:val="18"/>
                <w:szCs w:val="18"/>
              </w:rPr>
              <w:t>kiekvienos</w:t>
            </w:r>
            <w:r w:rsidRPr="004531BC">
              <w:rPr>
                <w:rFonts w:ascii="Trebuchet MS" w:hAnsi="Trebuchet MS"/>
                <w:sz w:val="18"/>
                <w:szCs w:val="18"/>
              </w:rPr>
              <w:t xml:space="preserve"> AĮ, ŽĮ ir TĮ apvij</w:t>
            </w:r>
            <w:r>
              <w:rPr>
                <w:rFonts w:ascii="Trebuchet MS" w:hAnsi="Trebuchet MS"/>
                <w:sz w:val="18"/>
                <w:szCs w:val="18"/>
              </w:rPr>
              <w:t>os kiekvienai fazei</w:t>
            </w:r>
            <w:r w:rsidRPr="004531BC">
              <w:rPr>
                <w:rFonts w:ascii="Trebuchet MS" w:hAnsi="Trebuchet MS"/>
                <w:sz w:val="18"/>
                <w:szCs w:val="18"/>
              </w:rPr>
              <w:t>. SFRA kreivės įrašomos kaip išeities duomenys ateities matavimams/</w:t>
            </w:r>
          </w:p>
          <w:p w14:paraId="4E730E0D" w14:textId="77777777" w:rsidR="00B94EEC" w:rsidRPr="00A75980" w:rsidRDefault="00B94EEC" w:rsidP="00913518">
            <w:pPr>
              <w:jc w:val="both"/>
              <w:rPr>
                <w:rFonts w:ascii="Trebuchet MS" w:hAnsi="Trebuchet MS"/>
                <w:sz w:val="18"/>
                <w:szCs w:val="18"/>
                <w:lang w:val="en-US"/>
              </w:rPr>
            </w:pPr>
            <w:r>
              <w:rPr>
                <w:rFonts w:ascii="Trebuchet MS" w:hAnsi="Trebuchet MS"/>
                <w:sz w:val="18"/>
                <w:szCs w:val="18"/>
                <w:lang w:val="en-US"/>
              </w:rPr>
              <w:t>Shall be performer phase by phase for all HV, LV, and TV windings. SFRA graphs shall be recorded as a reference</w:t>
            </w:r>
          </w:p>
        </w:tc>
        <w:tc>
          <w:tcPr>
            <w:tcW w:w="2151" w:type="dxa"/>
            <w:vAlign w:val="center"/>
          </w:tcPr>
          <w:p w14:paraId="2EEEDF57"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1DE627AF" w14:textId="77777777" w:rsidTr="00913518">
        <w:trPr>
          <w:cantSplit/>
        </w:trPr>
        <w:tc>
          <w:tcPr>
            <w:tcW w:w="773" w:type="dxa"/>
            <w:vAlign w:val="center"/>
          </w:tcPr>
          <w:p w14:paraId="6044F6A3"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50B6AFB1"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rPr>
              <w:t xml:space="preserve">Trumpalaikės įtampos perdavimo charakteristikų bandymas/ </w:t>
            </w:r>
            <w:r w:rsidRPr="00A75980">
              <w:rPr>
                <w:rFonts w:ascii="Trebuchet MS" w:hAnsi="Trebuchet MS"/>
                <w:sz w:val="18"/>
                <w:szCs w:val="18"/>
                <w:lang w:val="en-US"/>
              </w:rPr>
              <w:t>Determination of transient voltage transfer characteristics</w:t>
            </w:r>
          </w:p>
        </w:tc>
        <w:tc>
          <w:tcPr>
            <w:tcW w:w="5806" w:type="dxa"/>
            <w:vAlign w:val="center"/>
          </w:tcPr>
          <w:p w14:paraId="0B7F0966"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60076-1, cl. 11.1.4, Special test</w:t>
            </w:r>
            <w:r>
              <w:rPr>
                <w:rFonts w:ascii="Trebuchet MS" w:hAnsi="Trebuchet MS"/>
                <w:sz w:val="18"/>
                <w:szCs w:val="18"/>
                <w:lang w:val="en-US"/>
              </w:rPr>
              <w:t>, routine test</w:t>
            </w:r>
          </w:p>
          <w:p w14:paraId="23983758" w14:textId="77777777" w:rsidR="00B94EEC" w:rsidRPr="000A61E9" w:rsidRDefault="00B94EEC" w:rsidP="00913518">
            <w:pPr>
              <w:jc w:val="both"/>
              <w:rPr>
                <w:rFonts w:ascii="Trebuchet MS" w:hAnsi="Trebuchet MS"/>
                <w:sz w:val="18"/>
                <w:szCs w:val="18"/>
              </w:rPr>
            </w:pPr>
            <w:r w:rsidRPr="000A61E9">
              <w:rPr>
                <w:rFonts w:ascii="Trebuchet MS" w:hAnsi="Trebuchet MS"/>
                <w:sz w:val="18"/>
                <w:szCs w:val="18"/>
              </w:rPr>
              <w:t xml:space="preserve">Bandymas atliekamas naudojant žemos įtampos impulse generatorių. Neigiamo poliariškumo impulsas turi būti paduotas į 1U gnybtą iš impulsų generatoriaus </w:t>
            </w:r>
            <w:r>
              <w:rPr>
                <w:rFonts w:ascii="Trebuchet MS" w:hAnsi="Trebuchet MS"/>
                <w:sz w:val="18"/>
                <w:szCs w:val="18"/>
              </w:rPr>
              <w:t>ir transformuotos įtampos išmatuojamos ant visų kitų įvadų gnybtų. Kiti AĮ, ŽĮ ir TĮ gnybtai turi būti įžeminti per varžą. Neutralės gnybtas tiesiogiai įžemintas. Impulsas turi turėti žaibo impulso formą. Bandymas atliekamas vardinėje ir kraštinėse atšakose. Procedūra kartojama 1V ir 1W gnybtams/</w:t>
            </w:r>
          </w:p>
          <w:p w14:paraId="218FE1AB" w14:textId="77777777" w:rsidR="00B94EEC" w:rsidRPr="00A75980" w:rsidRDefault="00B94EEC" w:rsidP="00913518">
            <w:pPr>
              <w:jc w:val="both"/>
              <w:rPr>
                <w:rFonts w:ascii="Trebuchet MS" w:hAnsi="Trebuchet MS"/>
                <w:sz w:val="18"/>
                <w:szCs w:val="18"/>
                <w:lang w:val="en-US"/>
              </w:rPr>
            </w:pPr>
            <w:r w:rsidRPr="000A61E9">
              <w:rPr>
                <w:rFonts w:ascii="Trebuchet MS" w:hAnsi="Trebuchet MS"/>
                <w:sz w:val="18"/>
                <w:szCs w:val="18"/>
                <w:lang w:val="en-US"/>
              </w:rPr>
              <w:t xml:space="preserve">The test </w:t>
            </w:r>
            <w:r>
              <w:rPr>
                <w:rFonts w:ascii="Trebuchet MS" w:hAnsi="Trebuchet MS"/>
                <w:sz w:val="18"/>
                <w:szCs w:val="18"/>
                <w:lang w:val="en-US"/>
              </w:rPr>
              <w:t>shall be</w:t>
            </w:r>
            <w:r w:rsidRPr="000A61E9">
              <w:rPr>
                <w:rFonts w:ascii="Trebuchet MS" w:hAnsi="Trebuchet MS"/>
                <w:sz w:val="18"/>
                <w:szCs w:val="18"/>
                <w:lang w:val="en-US"/>
              </w:rPr>
              <w:t xml:space="preserve"> performed with </w:t>
            </w:r>
            <w:r>
              <w:rPr>
                <w:rFonts w:ascii="Trebuchet MS" w:hAnsi="Trebuchet MS"/>
                <w:sz w:val="18"/>
                <w:szCs w:val="18"/>
                <w:lang w:val="en-US"/>
              </w:rPr>
              <w:t xml:space="preserve">low voltage </w:t>
            </w:r>
            <w:r w:rsidRPr="000A61E9">
              <w:rPr>
                <w:rFonts w:ascii="Trebuchet MS" w:hAnsi="Trebuchet MS"/>
                <w:sz w:val="18"/>
                <w:szCs w:val="18"/>
                <w:lang w:val="en-US"/>
              </w:rPr>
              <w:t>surge generator.</w:t>
            </w:r>
            <w:r>
              <w:rPr>
                <w:rFonts w:ascii="Trebuchet MS" w:hAnsi="Trebuchet MS"/>
                <w:sz w:val="18"/>
                <w:szCs w:val="18"/>
                <w:lang w:val="en-US"/>
              </w:rPr>
              <w:t xml:space="preserve"> </w:t>
            </w:r>
            <w:r w:rsidRPr="000A61E9">
              <w:rPr>
                <w:rFonts w:ascii="Trebuchet MS" w:hAnsi="Trebuchet MS"/>
                <w:sz w:val="18"/>
                <w:szCs w:val="18"/>
                <w:lang w:val="en-US"/>
              </w:rPr>
              <w:t xml:space="preserve">The surge </w:t>
            </w:r>
            <w:r>
              <w:rPr>
                <w:rFonts w:ascii="Trebuchet MS" w:hAnsi="Trebuchet MS"/>
                <w:sz w:val="18"/>
                <w:szCs w:val="18"/>
                <w:lang w:val="en-US"/>
              </w:rPr>
              <w:t>shall be</w:t>
            </w:r>
            <w:r w:rsidRPr="000A61E9">
              <w:rPr>
                <w:rFonts w:ascii="Trebuchet MS" w:hAnsi="Trebuchet MS"/>
                <w:sz w:val="18"/>
                <w:szCs w:val="18"/>
                <w:lang w:val="en-US"/>
              </w:rPr>
              <w:t xml:space="preserve"> applied at negative polarity from </w:t>
            </w:r>
            <w:r>
              <w:rPr>
                <w:rFonts w:ascii="Trebuchet MS" w:hAnsi="Trebuchet MS"/>
                <w:sz w:val="18"/>
                <w:szCs w:val="18"/>
                <w:lang w:val="en-US"/>
              </w:rPr>
              <w:t>1U terminal</w:t>
            </w:r>
            <w:r w:rsidRPr="000A61E9">
              <w:rPr>
                <w:rFonts w:ascii="Trebuchet MS" w:hAnsi="Trebuchet MS"/>
                <w:sz w:val="18"/>
                <w:szCs w:val="18"/>
                <w:lang w:val="en-US"/>
              </w:rPr>
              <w:t xml:space="preserve"> with surge generator and transfer voltages are measured on </w:t>
            </w:r>
            <w:r>
              <w:rPr>
                <w:rFonts w:ascii="Trebuchet MS" w:hAnsi="Trebuchet MS"/>
                <w:sz w:val="18"/>
                <w:szCs w:val="18"/>
                <w:lang w:val="en-US"/>
              </w:rPr>
              <w:t>all</w:t>
            </w:r>
            <w:r w:rsidRPr="000A61E9">
              <w:rPr>
                <w:rFonts w:ascii="Trebuchet MS" w:hAnsi="Trebuchet MS"/>
                <w:sz w:val="18"/>
                <w:szCs w:val="18"/>
                <w:lang w:val="en-US"/>
              </w:rPr>
              <w:t xml:space="preserve"> other terminals. Non-tested HV, LV and TV terminals are grounded over resistance. Neutral terminal are directly grounded. The applied surge shall have LI shape. The measurement is performed at nominal and extreme tap positions.</w:t>
            </w:r>
            <w:r>
              <w:rPr>
                <w:rFonts w:ascii="Trebuchet MS" w:hAnsi="Trebuchet MS"/>
                <w:sz w:val="18"/>
                <w:szCs w:val="18"/>
                <w:lang w:val="en-US"/>
              </w:rPr>
              <w:t xml:space="preserve"> </w:t>
            </w:r>
            <w:r w:rsidRPr="000A61E9">
              <w:rPr>
                <w:rFonts w:ascii="Trebuchet MS" w:hAnsi="Trebuchet MS"/>
                <w:sz w:val="18"/>
                <w:szCs w:val="18"/>
                <w:lang w:val="en-US"/>
              </w:rPr>
              <w:t xml:space="preserve">The same procedure </w:t>
            </w:r>
            <w:r>
              <w:rPr>
                <w:rFonts w:ascii="Trebuchet MS" w:hAnsi="Trebuchet MS"/>
                <w:sz w:val="18"/>
                <w:szCs w:val="18"/>
                <w:lang w:val="en-US"/>
              </w:rPr>
              <w:t>shall</w:t>
            </w:r>
            <w:r w:rsidRPr="000A61E9">
              <w:rPr>
                <w:rFonts w:ascii="Trebuchet MS" w:hAnsi="Trebuchet MS"/>
                <w:sz w:val="18"/>
                <w:szCs w:val="18"/>
                <w:lang w:val="en-US"/>
              </w:rPr>
              <w:t xml:space="preserve"> be applied for 1V </w:t>
            </w:r>
            <w:r>
              <w:rPr>
                <w:rFonts w:ascii="Trebuchet MS" w:hAnsi="Trebuchet MS"/>
                <w:sz w:val="18"/>
                <w:szCs w:val="18"/>
                <w:lang w:val="en-US"/>
              </w:rPr>
              <w:t>and</w:t>
            </w:r>
            <w:r w:rsidRPr="000A61E9">
              <w:rPr>
                <w:rFonts w:ascii="Trebuchet MS" w:hAnsi="Trebuchet MS"/>
                <w:sz w:val="18"/>
                <w:szCs w:val="18"/>
                <w:lang w:val="en-US"/>
              </w:rPr>
              <w:t xml:space="preserve"> 1W</w:t>
            </w:r>
            <w:r>
              <w:rPr>
                <w:rFonts w:ascii="Trebuchet MS" w:hAnsi="Trebuchet MS"/>
                <w:sz w:val="18"/>
                <w:szCs w:val="18"/>
                <w:lang w:val="en-US"/>
              </w:rPr>
              <w:t xml:space="preserve"> terminals.</w:t>
            </w:r>
          </w:p>
        </w:tc>
        <w:tc>
          <w:tcPr>
            <w:tcW w:w="2151" w:type="dxa"/>
            <w:vAlign w:val="center"/>
          </w:tcPr>
          <w:p w14:paraId="27D12787"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1672D5F2" w14:textId="77777777" w:rsidTr="00913518">
        <w:trPr>
          <w:cantSplit/>
        </w:trPr>
        <w:tc>
          <w:tcPr>
            <w:tcW w:w="773" w:type="dxa"/>
            <w:vAlign w:val="center"/>
          </w:tcPr>
          <w:p w14:paraId="218D1C8C"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3D8CF4A3" w14:textId="77777777" w:rsidR="00B94EEC" w:rsidRDefault="00B94EEC" w:rsidP="00913518">
            <w:pPr>
              <w:jc w:val="both"/>
              <w:rPr>
                <w:rFonts w:ascii="Trebuchet MS" w:hAnsi="Trebuchet MS"/>
                <w:sz w:val="18"/>
                <w:szCs w:val="18"/>
              </w:rPr>
            </w:pPr>
            <w:r w:rsidRPr="00A75980">
              <w:rPr>
                <w:rFonts w:ascii="Trebuchet MS" w:hAnsi="Trebuchet MS"/>
                <w:sz w:val="18"/>
                <w:szCs w:val="18"/>
              </w:rPr>
              <w:t>Temperatūros prieaugio bandymas</w:t>
            </w:r>
            <w:r>
              <w:rPr>
                <w:rFonts w:ascii="Trebuchet MS" w:hAnsi="Trebuchet MS"/>
                <w:sz w:val="18"/>
                <w:szCs w:val="18"/>
              </w:rPr>
              <w:t>/</w:t>
            </w:r>
          </w:p>
          <w:p w14:paraId="6391D985"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Temperature rise test</w:t>
            </w:r>
          </w:p>
        </w:tc>
        <w:tc>
          <w:tcPr>
            <w:tcW w:w="5806" w:type="dxa"/>
            <w:vAlign w:val="center"/>
          </w:tcPr>
          <w:p w14:paraId="6D52A805" w14:textId="77777777" w:rsidR="00B94EEC" w:rsidRPr="00A75980" w:rsidRDefault="00B94EEC" w:rsidP="00913518">
            <w:pPr>
              <w:jc w:val="center"/>
              <w:rPr>
                <w:rFonts w:ascii="Trebuchet MS" w:hAnsi="Trebuchet MS" w:cs="Arial"/>
                <w:sz w:val="18"/>
                <w:szCs w:val="18"/>
              </w:rPr>
            </w:pPr>
            <w:r w:rsidRPr="00163C75">
              <w:rPr>
                <w:rFonts w:ascii="Trebuchet MS" w:hAnsi="Trebuchet MS"/>
                <w:sz w:val="18"/>
                <w:szCs w:val="18"/>
              </w:rPr>
              <w:t xml:space="preserve">IEC 60076-2, </w:t>
            </w:r>
            <w:r w:rsidRPr="00B94EEC">
              <w:rPr>
                <w:rFonts w:ascii="Trebuchet MS" w:hAnsi="Trebuchet MS"/>
                <w:sz w:val="18"/>
                <w:szCs w:val="18"/>
              </w:rPr>
              <w:t>Type test</w:t>
            </w:r>
          </w:p>
          <w:p w14:paraId="1704A674" w14:textId="77777777" w:rsidR="00B94EEC" w:rsidRDefault="00B94EEC" w:rsidP="00913518">
            <w:pPr>
              <w:jc w:val="both"/>
              <w:rPr>
                <w:rFonts w:ascii="Trebuchet MS" w:hAnsi="Trebuchet MS" w:cs="Arial"/>
                <w:sz w:val="18"/>
                <w:szCs w:val="18"/>
              </w:rPr>
            </w:pPr>
            <w:r w:rsidRPr="00A75980">
              <w:rPr>
                <w:rFonts w:ascii="Trebuchet MS" w:hAnsi="Trebuchet MS" w:cs="Arial"/>
                <w:sz w:val="18"/>
                <w:szCs w:val="18"/>
              </w:rPr>
              <w:t xml:space="preserve">Bandymo metu atšakų perjungiklis turi būti didžiausios </w:t>
            </w:r>
            <w:r>
              <w:rPr>
                <w:rFonts w:ascii="Trebuchet MS" w:hAnsi="Trebuchet MS" w:cs="Arial"/>
                <w:sz w:val="18"/>
                <w:szCs w:val="18"/>
              </w:rPr>
              <w:t>Ž</w:t>
            </w:r>
            <w:r w:rsidRPr="00A75980">
              <w:rPr>
                <w:rFonts w:ascii="Trebuchet MS" w:hAnsi="Trebuchet MS" w:cs="Arial"/>
                <w:sz w:val="18"/>
                <w:szCs w:val="18"/>
              </w:rPr>
              <w:t>Į apvijos srovės padėtyje</w:t>
            </w:r>
            <w:r>
              <w:rPr>
                <w:rFonts w:ascii="Trebuchet MS" w:hAnsi="Trebuchet MS" w:cs="Arial"/>
                <w:sz w:val="18"/>
                <w:szCs w:val="18"/>
              </w:rPr>
              <w:t>. Bandymų protokole suskaičiuojamos ir pateikiamos vertės:</w:t>
            </w:r>
          </w:p>
          <w:p w14:paraId="28727381" w14:textId="77777777" w:rsidR="00B94EEC" w:rsidRDefault="00B94EEC" w:rsidP="00913518">
            <w:pPr>
              <w:jc w:val="both"/>
              <w:rPr>
                <w:rFonts w:ascii="Trebuchet MS" w:hAnsi="Trebuchet MS" w:cs="Arial"/>
                <w:sz w:val="18"/>
                <w:szCs w:val="18"/>
              </w:rPr>
            </w:pPr>
            <w:r>
              <w:rPr>
                <w:rFonts w:ascii="Trebuchet MS" w:hAnsi="Trebuchet MS" w:cs="Arial"/>
                <w:sz w:val="18"/>
                <w:szCs w:val="18"/>
              </w:rPr>
              <w:t>1. Alyvos viršutinio sluoksnio temperatūros pakilimas.</w:t>
            </w:r>
          </w:p>
          <w:p w14:paraId="49C5DAA7" w14:textId="77777777" w:rsidR="00B94EEC" w:rsidRDefault="00B94EEC" w:rsidP="00913518">
            <w:pPr>
              <w:jc w:val="both"/>
              <w:rPr>
                <w:rFonts w:ascii="Trebuchet MS" w:hAnsi="Trebuchet MS" w:cs="Arial"/>
                <w:sz w:val="18"/>
                <w:szCs w:val="18"/>
              </w:rPr>
            </w:pPr>
            <w:r>
              <w:rPr>
                <w:rFonts w:ascii="Trebuchet MS" w:hAnsi="Trebuchet MS" w:cs="Arial"/>
                <w:sz w:val="18"/>
                <w:szCs w:val="18"/>
              </w:rPr>
              <w:t>2. AĮ, ŽĮ ir TĮ apvijų vidutinis temperatūros pakilimas.</w:t>
            </w:r>
          </w:p>
          <w:p w14:paraId="46621AC0" w14:textId="77777777" w:rsidR="00B94EEC" w:rsidRDefault="00B94EEC" w:rsidP="00913518">
            <w:pPr>
              <w:jc w:val="both"/>
              <w:rPr>
                <w:rFonts w:ascii="Trebuchet MS" w:hAnsi="Trebuchet MS" w:cs="Arial"/>
                <w:sz w:val="18"/>
                <w:szCs w:val="18"/>
              </w:rPr>
            </w:pPr>
            <w:r>
              <w:rPr>
                <w:rFonts w:ascii="Trebuchet MS" w:hAnsi="Trebuchet MS" w:cs="Arial"/>
                <w:sz w:val="18"/>
                <w:szCs w:val="18"/>
              </w:rPr>
              <w:t>3. AĮ, ŽĮ ir TĮ apvijų karščiausio taško temperatūros pakilimas.</w:t>
            </w:r>
          </w:p>
          <w:p w14:paraId="3CA908AC" w14:textId="77777777" w:rsidR="00B94EEC" w:rsidRDefault="00B94EEC" w:rsidP="00913518">
            <w:pPr>
              <w:jc w:val="both"/>
              <w:rPr>
                <w:rFonts w:ascii="Trebuchet MS" w:hAnsi="Trebuchet MS" w:cs="Arial"/>
                <w:sz w:val="18"/>
                <w:szCs w:val="18"/>
              </w:rPr>
            </w:pPr>
            <w:r>
              <w:rPr>
                <w:rFonts w:ascii="Trebuchet MS" w:hAnsi="Trebuchet MS" w:cs="Arial"/>
                <w:sz w:val="18"/>
                <w:szCs w:val="18"/>
              </w:rPr>
              <w:t>Nesant galimybės išmatuoti TĮ apvijos temperatūros prieaugio, turi būti pateikti skaičiavimai pagrindžiantys atitikimą reikalavimams</w:t>
            </w:r>
            <w:r w:rsidRPr="00A75980">
              <w:rPr>
                <w:rFonts w:ascii="Trebuchet MS" w:hAnsi="Trebuchet MS" w:cs="Arial"/>
                <w:sz w:val="18"/>
                <w:szCs w:val="18"/>
              </w:rPr>
              <w:t>/</w:t>
            </w:r>
          </w:p>
          <w:p w14:paraId="3BBE8EEB" w14:textId="77777777" w:rsidR="00B94EEC" w:rsidRDefault="00B94EEC" w:rsidP="00913518">
            <w:pPr>
              <w:jc w:val="both"/>
              <w:rPr>
                <w:rFonts w:ascii="Trebuchet MS" w:hAnsi="Trebuchet MS" w:cs="Arial"/>
                <w:sz w:val="18"/>
                <w:szCs w:val="18"/>
                <w:lang w:val="en-US"/>
              </w:rPr>
            </w:pPr>
            <w:r w:rsidRPr="00A75980">
              <w:rPr>
                <w:rFonts w:ascii="Trebuchet MS" w:hAnsi="Trebuchet MS" w:cs="Arial"/>
                <w:sz w:val="18"/>
                <w:szCs w:val="18"/>
                <w:lang w:val="en-US"/>
              </w:rPr>
              <w:t xml:space="preserve">During the test position of tap changer shall provide the highest value of current flowing through </w:t>
            </w:r>
            <w:r>
              <w:rPr>
                <w:rFonts w:ascii="Trebuchet MS" w:hAnsi="Trebuchet MS" w:cs="Arial"/>
                <w:sz w:val="18"/>
                <w:szCs w:val="18"/>
                <w:lang w:val="en-US"/>
              </w:rPr>
              <w:t>L</w:t>
            </w:r>
            <w:r w:rsidRPr="00A75980">
              <w:rPr>
                <w:rFonts w:ascii="Trebuchet MS" w:hAnsi="Trebuchet MS" w:cs="Arial"/>
                <w:sz w:val="18"/>
                <w:szCs w:val="18"/>
                <w:lang w:val="en-US"/>
              </w:rPr>
              <w:t>V winding</w:t>
            </w:r>
            <w:r>
              <w:rPr>
                <w:rFonts w:ascii="Trebuchet MS" w:hAnsi="Trebuchet MS" w:cs="Arial"/>
                <w:sz w:val="18"/>
                <w:szCs w:val="18"/>
                <w:lang w:val="en-US"/>
              </w:rPr>
              <w:t>. In the test report values shall be calculated and submitted:</w:t>
            </w:r>
          </w:p>
          <w:p w14:paraId="187D9E72"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1. The top-liquid temperature rise.</w:t>
            </w:r>
          </w:p>
          <w:p w14:paraId="2634436C"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2. HV, LV and TV windings average temperature rise.</w:t>
            </w:r>
          </w:p>
          <w:p w14:paraId="3E0B4F11" w14:textId="77777777" w:rsidR="00B94EEC" w:rsidRDefault="00B94EEC" w:rsidP="00913518">
            <w:pPr>
              <w:jc w:val="both"/>
              <w:rPr>
                <w:rFonts w:ascii="Trebuchet MS" w:hAnsi="Trebuchet MS"/>
                <w:sz w:val="18"/>
                <w:szCs w:val="18"/>
                <w:lang w:val="en-US"/>
              </w:rPr>
            </w:pPr>
            <w:r>
              <w:rPr>
                <w:rFonts w:ascii="Trebuchet MS" w:hAnsi="Trebuchet MS"/>
                <w:sz w:val="18"/>
                <w:szCs w:val="18"/>
                <w:lang w:val="en-US"/>
              </w:rPr>
              <w:t>3. HV, LV and TV windings hot-spot temperature rise.</w:t>
            </w:r>
          </w:p>
          <w:p w14:paraId="52E507EE" w14:textId="77777777" w:rsidR="00B94EEC" w:rsidRPr="00CA69E0" w:rsidRDefault="00B94EEC" w:rsidP="00913518">
            <w:pPr>
              <w:jc w:val="both"/>
              <w:rPr>
                <w:rFonts w:ascii="Trebuchet MS" w:hAnsi="Trebuchet MS"/>
                <w:sz w:val="18"/>
                <w:szCs w:val="18"/>
                <w:lang w:val="en-US"/>
              </w:rPr>
            </w:pPr>
            <w:r w:rsidRPr="00163C75">
              <w:rPr>
                <w:rFonts w:ascii="Trebuchet MS" w:hAnsi="Trebuchet MS"/>
                <w:sz w:val="18"/>
                <w:szCs w:val="18"/>
                <w:lang w:val="en-US"/>
              </w:rPr>
              <w:t xml:space="preserve">If it is not possible to measure the temperature rise of the TV winding, calculations </w:t>
            </w:r>
            <w:r>
              <w:rPr>
                <w:rFonts w:ascii="Trebuchet MS" w:hAnsi="Trebuchet MS"/>
                <w:sz w:val="18"/>
                <w:szCs w:val="18"/>
                <w:lang w:val="en-US"/>
              </w:rPr>
              <w:t>shall</w:t>
            </w:r>
            <w:r w:rsidRPr="00163C75">
              <w:rPr>
                <w:rFonts w:ascii="Trebuchet MS" w:hAnsi="Trebuchet MS"/>
                <w:sz w:val="18"/>
                <w:szCs w:val="18"/>
                <w:lang w:val="en-US"/>
              </w:rPr>
              <w:t xml:space="preserve"> be provided to justify compliance with the requirements.</w:t>
            </w:r>
          </w:p>
        </w:tc>
        <w:tc>
          <w:tcPr>
            <w:tcW w:w="2151" w:type="dxa"/>
            <w:vAlign w:val="center"/>
          </w:tcPr>
          <w:p w14:paraId="376E1D9D" w14:textId="77777777" w:rsidR="00B94EEC" w:rsidRPr="00A75980" w:rsidRDefault="00B94EEC" w:rsidP="00913518">
            <w:pPr>
              <w:jc w:val="center"/>
              <w:rPr>
                <w:rFonts w:ascii="Trebuchet MS" w:hAnsi="Trebuchet MS"/>
                <w:sz w:val="18"/>
                <w:szCs w:val="18"/>
                <w:lang w:val="en-US"/>
              </w:rPr>
            </w:pPr>
            <w:r w:rsidRPr="00163C75">
              <w:rPr>
                <w:rFonts w:ascii="Trebuchet MS" w:hAnsi="Trebuchet MS"/>
                <w:sz w:val="18"/>
                <w:szCs w:val="18"/>
              </w:rPr>
              <w:t>PRIVALOMA/</w:t>
            </w:r>
            <w:r>
              <w:rPr>
                <w:rFonts w:ascii="Trebuchet MS" w:hAnsi="Trebuchet MS"/>
                <w:sz w:val="18"/>
                <w:szCs w:val="18"/>
                <w:lang w:val="en-US"/>
              </w:rPr>
              <w:t xml:space="preserve"> MANDATORY</w:t>
            </w:r>
          </w:p>
        </w:tc>
      </w:tr>
      <w:tr w:rsidR="00B94EEC" w:rsidRPr="00A75980" w14:paraId="793FCF3B" w14:textId="77777777" w:rsidTr="00913518">
        <w:trPr>
          <w:cantSplit/>
        </w:trPr>
        <w:tc>
          <w:tcPr>
            <w:tcW w:w="773" w:type="dxa"/>
            <w:vAlign w:val="center"/>
          </w:tcPr>
          <w:p w14:paraId="4E866A72"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15AE86D6" w14:textId="77777777" w:rsidR="00B94EEC" w:rsidRDefault="00B94EEC" w:rsidP="00913518">
            <w:pPr>
              <w:jc w:val="both"/>
              <w:rPr>
                <w:rFonts w:ascii="Trebuchet MS" w:hAnsi="Trebuchet MS"/>
                <w:sz w:val="18"/>
                <w:szCs w:val="18"/>
              </w:rPr>
            </w:pPr>
            <w:r>
              <w:rPr>
                <w:rFonts w:ascii="Trebuchet MS" w:hAnsi="Trebuchet MS"/>
                <w:sz w:val="18"/>
                <w:szCs w:val="18"/>
              </w:rPr>
              <w:t>Patikrinimas termovizoriumi/</w:t>
            </w:r>
          </w:p>
          <w:p w14:paraId="6377770A" w14:textId="77777777" w:rsidR="00B94EEC" w:rsidRPr="00A75980" w:rsidRDefault="00B94EEC" w:rsidP="00913518">
            <w:pPr>
              <w:jc w:val="both"/>
              <w:rPr>
                <w:rFonts w:ascii="Trebuchet MS" w:hAnsi="Trebuchet MS"/>
                <w:sz w:val="18"/>
                <w:szCs w:val="18"/>
              </w:rPr>
            </w:pPr>
            <w:r w:rsidRPr="002C7CAA">
              <w:rPr>
                <w:rFonts w:ascii="Trebuchet MS" w:hAnsi="Trebuchet MS"/>
                <w:sz w:val="18"/>
                <w:szCs w:val="18"/>
                <w:lang w:val="en-US"/>
              </w:rPr>
              <w:t>IR thermal</w:t>
            </w:r>
            <w:r>
              <w:rPr>
                <w:rFonts w:ascii="Trebuchet MS" w:hAnsi="Trebuchet MS"/>
                <w:sz w:val="18"/>
                <w:szCs w:val="18"/>
                <w:lang w:val="en-US"/>
              </w:rPr>
              <w:t xml:space="preserve"> imaging check</w:t>
            </w:r>
          </w:p>
        </w:tc>
        <w:tc>
          <w:tcPr>
            <w:tcW w:w="5806" w:type="dxa"/>
            <w:vAlign w:val="center"/>
          </w:tcPr>
          <w:p w14:paraId="791E966B" w14:textId="77777777" w:rsidR="00B94EEC" w:rsidRDefault="00B94EEC" w:rsidP="00913518">
            <w:pPr>
              <w:jc w:val="both"/>
              <w:rPr>
                <w:rFonts w:ascii="Trebuchet MS" w:hAnsi="Trebuchet MS"/>
                <w:sz w:val="18"/>
                <w:szCs w:val="18"/>
              </w:rPr>
            </w:pPr>
            <w:r>
              <w:rPr>
                <w:rFonts w:ascii="Trebuchet MS" w:hAnsi="Trebuchet MS"/>
                <w:sz w:val="18"/>
                <w:szCs w:val="18"/>
              </w:rPr>
              <w:t>Patikrinimas</w:t>
            </w:r>
            <w:r w:rsidRPr="002C7CAA">
              <w:rPr>
                <w:rFonts w:ascii="Trebuchet MS" w:hAnsi="Trebuchet MS"/>
                <w:sz w:val="18"/>
                <w:szCs w:val="18"/>
              </w:rPr>
              <w:t xml:space="preserve"> atliekamas temperatūros prieaugio bandymo pabaigoje, kai transformatoriaus </w:t>
            </w:r>
            <w:r>
              <w:rPr>
                <w:rFonts w:ascii="Trebuchet MS" w:hAnsi="Trebuchet MS"/>
                <w:sz w:val="18"/>
                <w:szCs w:val="18"/>
              </w:rPr>
              <w:t>alyvos temperatūra yra nusistovėjusi. Protokole turi būti pateiktos bendros transformatoriaus termo nuotraukos (iš visų pusių), atskiros kiekvieno įvado nuotraukos ir bako karščiausių vietų nuotraukos/</w:t>
            </w:r>
          </w:p>
          <w:p w14:paraId="257D7445" w14:textId="77777777" w:rsidR="00B94EEC" w:rsidRPr="002C7CAA" w:rsidRDefault="00B94EEC" w:rsidP="00913518">
            <w:pPr>
              <w:jc w:val="both"/>
              <w:rPr>
                <w:rFonts w:ascii="Trebuchet MS" w:hAnsi="Trebuchet MS"/>
                <w:sz w:val="18"/>
                <w:szCs w:val="18"/>
              </w:rPr>
            </w:pPr>
            <w:r w:rsidRPr="00AB2C81">
              <w:rPr>
                <w:rFonts w:ascii="Trebuchet MS" w:hAnsi="Trebuchet MS"/>
                <w:sz w:val="18"/>
                <w:szCs w:val="18"/>
                <w:lang w:val="en-US"/>
              </w:rPr>
              <w:t>Check shall be performed at th</w:t>
            </w:r>
            <w:r w:rsidRPr="0054226F">
              <w:rPr>
                <w:rFonts w:ascii="Trebuchet MS" w:hAnsi="Trebuchet MS"/>
                <w:sz w:val="18"/>
                <w:szCs w:val="18"/>
                <w:lang w:val="en-US"/>
              </w:rPr>
              <w:t>e end of temperature rise test, when steady state oil temperature rise is established.</w:t>
            </w:r>
            <w:r>
              <w:rPr>
                <w:rFonts w:ascii="Trebuchet MS" w:hAnsi="Trebuchet MS"/>
                <w:sz w:val="18"/>
                <w:szCs w:val="18"/>
                <w:lang w:val="en-US"/>
              </w:rPr>
              <w:t xml:space="preserve"> Thermal images of whole transformer from all sides, separate images for each bushing and tank hotspots images shall be included into test report</w:t>
            </w:r>
          </w:p>
        </w:tc>
        <w:tc>
          <w:tcPr>
            <w:tcW w:w="2151" w:type="dxa"/>
            <w:vAlign w:val="center"/>
          </w:tcPr>
          <w:p w14:paraId="58E23609" w14:textId="77777777" w:rsidR="00B94EEC"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7B925887" w14:textId="77777777" w:rsidTr="00913518">
        <w:trPr>
          <w:cantSplit/>
        </w:trPr>
        <w:tc>
          <w:tcPr>
            <w:tcW w:w="773" w:type="dxa"/>
            <w:vAlign w:val="center"/>
          </w:tcPr>
          <w:p w14:paraId="1FFE1414"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715510AA" w14:textId="77777777" w:rsidR="00B94EEC" w:rsidRDefault="00B94EEC" w:rsidP="00913518">
            <w:pPr>
              <w:jc w:val="both"/>
              <w:rPr>
                <w:rFonts w:ascii="Trebuchet MS" w:hAnsi="Trebuchet MS"/>
                <w:sz w:val="18"/>
                <w:szCs w:val="18"/>
              </w:rPr>
            </w:pPr>
            <w:r w:rsidRPr="00A75980">
              <w:rPr>
                <w:rFonts w:ascii="Trebuchet MS" w:hAnsi="Trebuchet MS"/>
                <w:sz w:val="18"/>
                <w:szCs w:val="18"/>
              </w:rPr>
              <w:t>Skleidžiamo garso lygio nustatymas/</w:t>
            </w:r>
          </w:p>
          <w:p w14:paraId="676D3BF2"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Determination of sound level</w:t>
            </w:r>
          </w:p>
        </w:tc>
        <w:tc>
          <w:tcPr>
            <w:tcW w:w="5806" w:type="dxa"/>
            <w:vAlign w:val="center"/>
          </w:tcPr>
          <w:p w14:paraId="64A1AC39"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60076-1, cl. 11.1.3, Type test</w:t>
            </w:r>
            <w:r>
              <w:rPr>
                <w:rFonts w:ascii="Trebuchet MS" w:hAnsi="Trebuchet MS"/>
                <w:sz w:val="18"/>
                <w:szCs w:val="18"/>
                <w:lang w:val="en-US"/>
              </w:rPr>
              <w:t>, IEC 60076-10</w:t>
            </w:r>
          </w:p>
          <w:p w14:paraId="2958E378" w14:textId="77777777" w:rsidR="00B94EEC" w:rsidRPr="00A75980" w:rsidRDefault="00B94EEC" w:rsidP="00913518">
            <w:pPr>
              <w:jc w:val="both"/>
              <w:rPr>
                <w:rFonts w:ascii="Trebuchet MS" w:hAnsi="Trebuchet MS"/>
                <w:sz w:val="18"/>
                <w:szCs w:val="18"/>
                <w:lang w:val="en-US"/>
              </w:rPr>
            </w:pPr>
            <w:r w:rsidRPr="00827A19">
              <w:rPr>
                <w:rFonts w:ascii="Trebuchet MS" w:hAnsi="Trebuchet MS"/>
                <w:sz w:val="18"/>
                <w:szCs w:val="18"/>
              </w:rPr>
              <w:t>Bandymų protokole turi būti pateikiami garso lygio išmatuotos reikšmės ir skaičiavimai</w:t>
            </w:r>
            <w:r>
              <w:rPr>
                <w:rFonts w:ascii="Trebuchet MS" w:hAnsi="Trebuchet MS"/>
                <w:sz w:val="18"/>
                <w:szCs w:val="18"/>
                <w:lang w:val="en-US"/>
              </w:rPr>
              <w:t>/ Measured sound levels and calculations shall be provided in test report</w:t>
            </w:r>
          </w:p>
        </w:tc>
        <w:tc>
          <w:tcPr>
            <w:tcW w:w="2151" w:type="dxa"/>
            <w:vAlign w:val="center"/>
          </w:tcPr>
          <w:p w14:paraId="521B477D"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PRIVALOMA/ MANDATORY</w:t>
            </w:r>
          </w:p>
        </w:tc>
      </w:tr>
      <w:tr w:rsidR="00B94EEC" w:rsidRPr="00A75980" w14:paraId="0A4397A8" w14:textId="77777777" w:rsidTr="00913518">
        <w:trPr>
          <w:cantSplit/>
        </w:trPr>
        <w:tc>
          <w:tcPr>
            <w:tcW w:w="773" w:type="dxa"/>
            <w:vAlign w:val="center"/>
          </w:tcPr>
          <w:p w14:paraId="385B363E" w14:textId="77777777" w:rsidR="00B94EEC" w:rsidRPr="00A75980" w:rsidRDefault="00B94EEC" w:rsidP="00B94EEC">
            <w:pPr>
              <w:pStyle w:val="ListParagraph"/>
              <w:numPr>
                <w:ilvl w:val="0"/>
                <w:numId w:val="11"/>
              </w:numPr>
              <w:rPr>
                <w:rFonts w:ascii="Trebuchet MS" w:hAnsi="Trebuchet MS"/>
                <w:sz w:val="18"/>
                <w:szCs w:val="18"/>
                <w:lang w:val="en-US"/>
              </w:rPr>
            </w:pPr>
            <w:r>
              <w:br w:type="page"/>
            </w:r>
          </w:p>
        </w:tc>
        <w:tc>
          <w:tcPr>
            <w:tcW w:w="6205" w:type="dxa"/>
            <w:shd w:val="clear" w:color="auto" w:fill="auto"/>
            <w:vAlign w:val="center"/>
          </w:tcPr>
          <w:p w14:paraId="1E3CC476"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rPr>
              <w:t>Nuotėkio bandymas slėgiu (sandarumo bandymas)/</w:t>
            </w:r>
          </w:p>
          <w:p w14:paraId="1C49B7D7" w14:textId="77777777" w:rsidR="00B94EEC" w:rsidRPr="00A75980" w:rsidRDefault="00B94EEC" w:rsidP="00913518">
            <w:pPr>
              <w:jc w:val="both"/>
              <w:rPr>
                <w:rFonts w:ascii="Trebuchet MS" w:hAnsi="Trebuchet MS"/>
                <w:sz w:val="18"/>
                <w:szCs w:val="18"/>
                <w:lang w:val="en-US"/>
              </w:rPr>
            </w:pPr>
            <w:r w:rsidRPr="00A75980">
              <w:rPr>
                <w:rFonts w:ascii="Trebuchet MS" w:hAnsi="Trebuchet MS"/>
                <w:sz w:val="18"/>
                <w:szCs w:val="18"/>
                <w:lang w:val="en-US"/>
              </w:rPr>
              <w:t>Leak testing with pressure (tightness test)</w:t>
            </w:r>
          </w:p>
        </w:tc>
        <w:tc>
          <w:tcPr>
            <w:tcW w:w="5806" w:type="dxa"/>
            <w:vAlign w:val="center"/>
          </w:tcPr>
          <w:p w14:paraId="531E65D5" w14:textId="77777777" w:rsidR="00B94EEC"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60076-1, cl. 11.</w:t>
            </w:r>
            <w:r>
              <w:rPr>
                <w:rFonts w:ascii="Trebuchet MS" w:hAnsi="Trebuchet MS"/>
                <w:sz w:val="18"/>
                <w:szCs w:val="18"/>
                <w:lang w:val="en-US"/>
              </w:rPr>
              <w:t>8</w:t>
            </w:r>
            <w:r w:rsidRPr="00A75980">
              <w:rPr>
                <w:rFonts w:ascii="Trebuchet MS" w:hAnsi="Trebuchet MS"/>
                <w:sz w:val="18"/>
                <w:szCs w:val="18"/>
                <w:lang w:val="en-US"/>
              </w:rPr>
              <w:t>, Routine test</w:t>
            </w:r>
          </w:p>
          <w:p w14:paraId="50357518" w14:textId="77777777" w:rsidR="00B94EEC" w:rsidRDefault="00B94EEC" w:rsidP="00913518">
            <w:pPr>
              <w:jc w:val="both"/>
              <w:rPr>
                <w:rFonts w:ascii="Trebuchet MS" w:hAnsi="Trebuchet MS"/>
                <w:sz w:val="18"/>
                <w:szCs w:val="18"/>
                <w:lang w:val="en-US"/>
              </w:rPr>
            </w:pPr>
            <w:r w:rsidRPr="00D96208">
              <w:rPr>
                <w:rFonts w:ascii="Trebuchet MS" w:hAnsi="Trebuchet MS"/>
                <w:sz w:val="18"/>
                <w:szCs w:val="18"/>
              </w:rPr>
              <w:t xml:space="preserve">Slėgis ne mažesnis kaip 30 kPa virš normalaus alyvos slėgio turi būti paduotas </w:t>
            </w:r>
            <w:r>
              <w:rPr>
                <w:rFonts w:ascii="Trebuchet MS" w:hAnsi="Trebuchet MS"/>
                <w:sz w:val="18"/>
                <w:szCs w:val="18"/>
              </w:rPr>
              <w:t xml:space="preserve">į konservatorių </w:t>
            </w:r>
            <w:r w:rsidRPr="00D96208">
              <w:rPr>
                <w:rFonts w:ascii="Trebuchet MS" w:hAnsi="Trebuchet MS"/>
                <w:sz w:val="18"/>
                <w:szCs w:val="18"/>
              </w:rPr>
              <w:t>ir išlaikomas 24 val. Po bandymo transformatorius neturi turėti alyvos nuotėkių</w:t>
            </w:r>
            <w:r>
              <w:rPr>
                <w:rFonts w:ascii="Trebuchet MS" w:hAnsi="Trebuchet MS"/>
                <w:sz w:val="18"/>
                <w:szCs w:val="18"/>
                <w:lang w:val="en-US"/>
              </w:rPr>
              <w:t xml:space="preserve"> /</w:t>
            </w:r>
          </w:p>
          <w:p w14:paraId="2DD9F5F5" w14:textId="77777777" w:rsidR="00B94EEC" w:rsidRPr="00A75980" w:rsidRDefault="00B94EEC" w:rsidP="00913518">
            <w:pPr>
              <w:jc w:val="both"/>
              <w:rPr>
                <w:rFonts w:ascii="Trebuchet MS" w:hAnsi="Trebuchet MS"/>
                <w:sz w:val="18"/>
                <w:szCs w:val="18"/>
                <w:lang w:val="en-US"/>
              </w:rPr>
            </w:pPr>
            <w:r>
              <w:rPr>
                <w:rFonts w:ascii="Trebuchet MS" w:hAnsi="Trebuchet MS"/>
                <w:sz w:val="18"/>
                <w:szCs w:val="18"/>
                <w:lang w:val="en-US"/>
              </w:rPr>
              <w:t>A pressure of at least 30 kPa over the normal liquid pressure shall be applied to the conservator and maintained for 24 h. No oil leaks shall be observed after the test</w:t>
            </w:r>
          </w:p>
        </w:tc>
        <w:tc>
          <w:tcPr>
            <w:tcW w:w="2151" w:type="dxa"/>
            <w:vAlign w:val="center"/>
          </w:tcPr>
          <w:p w14:paraId="1DBD827C"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6F05B8C9" w14:textId="77777777" w:rsidTr="00913518">
        <w:trPr>
          <w:cantSplit/>
        </w:trPr>
        <w:tc>
          <w:tcPr>
            <w:tcW w:w="773" w:type="dxa"/>
            <w:vAlign w:val="center"/>
          </w:tcPr>
          <w:p w14:paraId="5E1DBBE1"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35BD9B41" w14:textId="77777777" w:rsidR="00B94EEC" w:rsidRDefault="00B94EEC" w:rsidP="00913518">
            <w:pPr>
              <w:jc w:val="both"/>
              <w:rPr>
                <w:rFonts w:ascii="Trebuchet MS" w:hAnsi="Trebuchet MS"/>
                <w:sz w:val="18"/>
                <w:szCs w:val="18"/>
              </w:rPr>
            </w:pPr>
            <w:r w:rsidRPr="00A75980">
              <w:rPr>
                <w:rFonts w:ascii="Trebuchet MS" w:hAnsi="Trebuchet MS"/>
                <w:sz w:val="18"/>
                <w:szCs w:val="18"/>
              </w:rPr>
              <w:t>Pagalbinės įrangos (aušinimo, indikacijos ir apsaugos įtaisų ir t.t.), veikimo bandymai/</w:t>
            </w:r>
          </w:p>
          <w:p w14:paraId="45F9D166"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Functional tests on auxiliary equipment (cooling, indicators, protective devices, etc.)</w:t>
            </w:r>
          </w:p>
        </w:tc>
        <w:tc>
          <w:tcPr>
            <w:tcW w:w="5806" w:type="dxa"/>
            <w:vAlign w:val="center"/>
          </w:tcPr>
          <w:p w14:paraId="1BE30628"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 xml:space="preserve">metodas suderintas su </w:t>
            </w:r>
            <w:r>
              <w:rPr>
                <w:rFonts w:ascii="Trebuchet MS" w:hAnsi="Trebuchet MS"/>
                <w:sz w:val="18"/>
                <w:szCs w:val="18"/>
              </w:rPr>
              <w:t>Perkančiuoju subjektu</w:t>
            </w:r>
            <w:r w:rsidRPr="00A75980">
              <w:rPr>
                <w:rFonts w:ascii="Trebuchet MS" w:hAnsi="Trebuchet MS"/>
                <w:sz w:val="18"/>
                <w:szCs w:val="18"/>
              </w:rPr>
              <w:t xml:space="preserve"> /</w:t>
            </w:r>
          </w:p>
          <w:p w14:paraId="6F6FE6AC" w14:textId="77777777" w:rsidR="00B94EEC" w:rsidRPr="00A75980" w:rsidRDefault="00B94EEC" w:rsidP="00913518">
            <w:pPr>
              <w:jc w:val="both"/>
              <w:rPr>
                <w:rFonts w:ascii="Trebuchet MS" w:hAnsi="Trebuchet MS"/>
                <w:sz w:val="18"/>
                <w:szCs w:val="18"/>
                <w:lang w:val="en-US"/>
              </w:rPr>
            </w:pPr>
            <w:r w:rsidRPr="00A75980">
              <w:rPr>
                <w:rFonts w:ascii="Trebuchet MS" w:hAnsi="Trebuchet MS"/>
                <w:sz w:val="18"/>
                <w:szCs w:val="18"/>
                <w:lang w:val="en-US"/>
              </w:rPr>
              <w:t>Manufacturers standard</w:t>
            </w:r>
            <w:r>
              <w:rPr>
                <w:rFonts w:ascii="Trebuchet MS" w:hAnsi="Trebuchet MS"/>
                <w:sz w:val="18"/>
                <w:szCs w:val="18"/>
                <w:lang w:val="en-US"/>
              </w:rPr>
              <w:t xml:space="preserve"> test</w:t>
            </w:r>
            <w:r w:rsidRPr="00A75980">
              <w:rPr>
                <w:rFonts w:ascii="Trebuchet MS" w:hAnsi="Trebuchet MS"/>
                <w:sz w:val="18"/>
                <w:szCs w:val="18"/>
                <w:lang w:val="en-US"/>
              </w:rPr>
              <w:t xml:space="preserve"> method agreed with </w:t>
            </w:r>
            <w:r>
              <w:rPr>
                <w:rFonts w:ascii="Trebuchet MS" w:hAnsi="Trebuchet MS"/>
                <w:sz w:val="18"/>
                <w:szCs w:val="18"/>
                <w:lang w:val="en-US"/>
              </w:rPr>
              <w:t>Contracting entity</w:t>
            </w:r>
          </w:p>
        </w:tc>
        <w:tc>
          <w:tcPr>
            <w:tcW w:w="2151" w:type="dxa"/>
            <w:vAlign w:val="center"/>
          </w:tcPr>
          <w:p w14:paraId="32F152E4" w14:textId="77777777" w:rsidR="00B94EEC" w:rsidRPr="00A75980" w:rsidRDefault="00B94EEC" w:rsidP="00913518">
            <w:pPr>
              <w:jc w:val="center"/>
              <w:rPr>
                <w:rFonts w:ascii="Trebuchet MS" w:hAnsi="Trebuchet MS"/>
                <w:sz w:val="18"/>
                <w:szCs w:val="18"/>
              </w:rPr>
            </w:pPr>
            <w:r>
              <w:rPr>
                <w:rFonts w:ascii="Trebuchet MS" w:hAnsi="Trebuchet MS"/>
                <w:sz w:val="18"/>
                <w:szCs w:val="18"/>
              </w:rPr>
              <w:t>-</w:t>
            </w:r>
          </w:p>
        </w:tc>
      </w:tr>
      <w:tr w:rsidR="00B94EEC" w:rsidRPr="00A75980" w14:paraId="6B9C2EB3" w14:textId="77777777" w:rsidTr="00913518">
        <w:trPr>
          <w:cantSplit/>
        </w:trPr>
        <w:tc>
          <w:tcPr>
            <w:tcW w:w="773" w:type="dxa"/>
            <w:vAlign w:val="center"/>
          </w:tcPr>
          <w:p w14:paraId="498EED8E"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0B3C4837" w14:textId="77777777" w:rsidR="00B94EEC" w:rsidRDefault="00B94EEC" w:rsidP="00913518">
            <w:pPr>
              <w:jc w:val="both"/>
              <w:rPr>
                <w:rFonts w:ascii="Trebuchet MS" w:hAnsi="Trebuchet MS"/>
                <w:sz w:val="18"/>
                <w:szCs w:val="18"/>
              </w:rPr>
            </w:pPr>
            <w:r w:rsidRPr="00A75980">
              <w:rPr>
                <w:rFonts w:ascii="Trebuchet MS" w:hAnsi="Trebuchet MS"/>
                <w:sz w:val="18"/>
                <w:szCs w:val="18"/>
              </w:rPr>
              <w:t>Dažų sluoksnio storio matavimas/</w:t>
            </w:r>
          </w:p>
          <w:p w14:paraId="22AB217A"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Paint thickness measurement</w:t>
            </w:r>
          </w:p>
        </w:tc>
        <w:tc>
          <w:tcPr>
            <w:tcW w:w="5806" w:type="dxa"/>
            <w:vAlign w:val="center"/>
          </w:tcPr>
          <w:p w14:paraId="1A300157"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metodas suderintas su</w:t>
            </w:r>
            <w:r>
              <w:rPr>
                <w:rFonts w:ascii="Trebuchet MS" w:hAnsi="Trebuchet MS"/>
                <w:sz w:val="18"/>
                <w:szCs w:val="18"/>
              </w:rPr>
              <w:t xml:space="preserve"> Perkančiuoju subjektu</w:t>
            </w:r>
            <w:r w:rsidRPr="00A75980">
              <w:rPr>
                <w:rFonts w:ascii="Trebuchet MS" w:hAnsi="Trebuchet MS"/>
                <w:sz w:val="18"/>
                <w:szCs w:val="18"/>
              </w:rPr>
              <w:t xml:space="preserve"> /</w:t>
            </w:r>
          </w:p>
          <w:p w14:paraId="3EB02D0A" w14:textId="77777777" w:rsidR="00B94EEC" w:rsidRPr="00A75980" w:rsidRDefault="00B94EEC" w:rsidP="00913518">
            <w:pPr>
              <w:jc w:val="both"/>
              <w:rPr>
                <w:rFonts w:ascii="Trebuchet MS" w:hAnsi="Trebuchet MS"/>
                <w:sz w:val="18"/>
                <w:szCs w:val="18"/>
                <w:lang w:val="en-US"/>
              </w:rPr>
            </w:pPr>
            <w:r w:rsidRPr="00A75980">
              <w:rPr>
                <w:rFonts w:ascii="Trebuchet MS" w:hAnsi="Trebuchet MS"/>
                <w:sz w:val="18"/>
                <w:szCs w:val="18"/>
                <w:lang w:val="en-US"/>
              </w:rPr>
              <w:t xml:space="preserve">Manufacturers standard </w:t>
            </w:r>
            <w:r>
              <w:rPr>
                <w:rFonts w:ascii="Trebuchet MS" w:hAnsi="Trebuchet MS"/>
                <w:sz w:val="18"/>
                <w:szCs w:val="18"/>
                <w:lang w:val="en-US"/>
              </w:rPr>
              <w:t xml:space="preserve">test </w:t>
            </w:r>
            <w:r w:rsidRPr="00A75980">
              <w:rPr>
                <w:rFonts w:ascii="Trebuchet MS" w:hAnsi="Trebuchet MS"/>
                <w:sz w:val="18"/>
                <w:szCs w:val="18"/>
                <w:lang w:val="en-US"/>
              </w:rPr>
              <w:t xml:space="preserve">method agreed with </w:t>
            </w:r>
            <w:r>
              <w:rPr>
                <w:rFonts w:ascii="Trebuchet MS" w:hAnsi="Trebuchet MS"/>
                <w:sz w:val="18"/>
                <w:szCs w:val="18"/>
                <w:lang w:val="en-US"/>
              </w:rPr>
              <w:t>the Contracting entity</w:t>
            </w:r>
          </w:p>
        </w:tc>
        <w:tc>
          <w:tcPr>
            <w:tcW w:w="2151" w:type="dxa"/>
            <w:vAlign w:val="center"/>
          </w:tcPr>
          <w:p w14:paraId="07BCA896" w14:textId="77777777" w:rsidR="00B94EEC" w:rsidRPr="00A75980" w:rsidRDefault="00B94EEC" w:rsidP="00913518">
            <w:pPr>
              <w:jc w:val="center"/>
              <w:rPr>
                <w:rFonts w:ascii="Trebuchet MS" w:hAnsi="Trebuchet MS"/>
                <w:sz w:val="18"/>
                <w:szCs w:val="18"/>
              </w:rPr>
            </w:pPr>
            <w:r>
              <w:rPr>
                <w:rFonts w:ascii="Trebuchet MS" w:hAnsi="Trebuchet MS"/>
                <w:sz w:val="18"/>
                <w:szCs w:val="18"/>
              </w:rPr>
              <w:t>-</w:t>
            </w:r>
          </w:p>
        </w:tc>
      </w:tr>
      <w:tr w:rsidR="00B94EEC" w:rsidRPr="00A75980" w14:paraId="2789D5DA" w14:textId="77777777" w:rsidTr="00913518">
        <w:trPr>
          <w:cantSplit/>
        </w:trPr>
        <w:tc>
          <w:tcPr>
            <w:tcW w:w="773" w:type="dxa"/>
            <w:vAlign w:val="center"/>
          </w:tcPr>
          <w:p w14:paraId="61B8694F"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7AACE545" w14:textId="77777777" w:rsidR="00B94EEC" w:rsidRDefault="00B94EEC" w:rsidP="00913518">
            <w:pPr>
              <w:jc w:val="both"/>
              <w:rPr>
                <w:rFonts w:ascii="Trebuchet MS" w:hAnsi="Trebuchet MS"/>
                <w:sz w:val="18"/>
                <w:szCs w:val="18"/>
              </w:rPr>
            </w:pPr>
            <w:r w:rsidRPr="00A75980">
              <w:rPr>
                <w:rFonts w:ascii="Trebuchet MS" w:hAnsi="Trebuchet MS"/>
                <w:sz w:val="18"/>
                <w:szCs w:val="18"/>
              </w:rPr>
              <w:t>Įlinkio bandymas slėgiu/</w:t>
            </w:r>
          </w:p>
          <w:p w14:paraId="55E485A5"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Pressure deflection test</w:t>
            </w:r>
          </w:p>
        </w:tc>
        <w:tc>
          <w:tcPr>
            <w:tcW w:w="5806" w:type="dxa"/>
            <w:vAlign w:val="center"/>
          </w:tcPr>
          <w:p w14:paraId="3AE7F544" w14:textId="77777777" w:rsidR="00B94EEC" w:rsidRPr="00A75980"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6FB901E0"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0AF48E87" w14:textId="77777777" w:rsidTr="00913518">
        <w:trPr>
          <w:cantSplit/>
        </w:trPr>
        <w:tc>
          <w:tcPr>
            <w:tcW w:w="773" w:type="dxa"/>
            <w:vAlign w:val="center"/>
          </w:tcPr>
          <w:p w14:paraId="6DDDE030"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73EE8307" w14:textId="77777777" w:rsidR="00B94EEC" w:rsidRDefault="00B94EEC" w:rsidP="00913518">
            <w:pPr>
              <w:jc w:val="both"/>
              <w:rPr>
                <w:rFonts w:ascii="Trebuchet MS" w:hAnsi="Trebuchet MS"/>
                <w:sz w:val="18"/>
                <w:szCs w:val="18"/>
              </w:rPr>
            </w:pPr>
            <w:r w:rsidRPr="00A75980">
              <w:rPr>
                <w:rFonts w:ascii="Trebuchet MS" w:hAnsi="Trebuchet MS"/>
                <w:sz w:val="18"/>
                <w:szCs w:val="18"/>
              </w:rPr>
              <w:t>Įlinkio bandymas vakuumu/</w:t>
            </w:r>
          </w:p>
          <w:p w14:paraId="20258B79"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Vacuum deflection test</w:t>
            </w:r>
          </w:p>
        </w:tc>
        <w:tc>
          <w:tcPr>
            <w:tcW w:w="5806" w:type="dxa"/>
            <w:vAlign w:val="center"/>
          </w:tcPr>
          <w:p w14:paraId="5B645209" w14:textId="77777777" w:rsidR="00B94EEC" w:rsidRPr="00A75980" w:rsidRDefault="00B94EEC" w:rsidP="00913518">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32ABFC23" w14:textId="77777777" w:rsidR="00B94EEC" w:rsidRPr="00A75980" w:rsidRDefault="00B94EEC" w:rsidP="00913518">
            <w:pPr>
              <w:jc w:val="center"/>
              <w:rPr>
                <w:rFonts w:ascii="Trebuchet MS" w:hAnsi="Trebuchet MS"/>
                <w:sz w:val="18"/>
                <w:szCs w:val="18"/>
                <w:lang w:val="en-US"/>
              </w:rPr>
            </w:pPr>
            <w:r>
              <w:rPr>
                <w:rFonts w:ascii="Trebuchet MS" w:hAnsi="Trebuchet MS"/>
                <w:sz w:val="18"/>
                <w:szCs w:val="18"/>
                <w:lang w:val="en-US"/>
              </w:rPr>
              <w:t>-</w:t>
            </w:r>
          </w:p>
        </w:tc>
      </w:tr>
      <w:tr w:rsidR="00B94EEC" w:rsidRPr="00A75980" w14:paraId="16618825" w14:textId="77777777" w:rsidTr="00913518">
        <w:trPr>
          <w:cantSplit/>
        </w:trPr>
        <w:tc>
          <w:tcPr>
            <w:tcW w:w="773" w:type="dxa"/>
            <w:vAlign w:val="center"/>
          </w:tcPr>
          <w:p w14:paraId="630C9347"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747AFA82" w14:textId="77777777" w:rsidR="00B94EEC" w:rsidRDefault="00B94EEC" w:rsidP="00913518">
            <w:pPr>
              <w:jc w:val="both"/>
              <w:rPr>
                <w:rFonts w:ascii="Trebuchet MS" w:hAnsi="Trebuchet MS"/>
                <w:sz w:val="18"/>
                <w:szCs w:val="18"/>
              </w:rPr>
            </w:pPr>
            <w:r w:rsidRPr="00A75980">
              <w:rPr>
                <w:rFonts w:ascii="Trebuchet MS" w:hAnsi="Trebuchet MS"/>
                <w:sz w:val="18"/>
                <w:szCs w:val="18"/>
              </w:rPr>
              <w:t>Nuostolių palyginimas, efektyvumo ir įtampos reguliavimo skaičiavimas, didžiausio efektyvumo indekso (PEI) nustatymas/</w:t>
            </w:r>
          </w:p>
          <w:p w14:paraId="2CE946C3"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lang w:val="en-US"/>
              </w:rPr>
              <w:t>Comparison of losses, calculating of efficiencies and voltage regulation, calculation of peak efficiency index (PEI)</w:t>
            </w:r>
          </w:p>
        </w:tc>
        <w:tc>
          <w:tcPr>
            <w:tcW w:w="5806" w:type="dxa"/>
            <w:vAlign w:val="center"/>
          </w:tcPr>
          <w:p w14:paraId="0C4C724C"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rPr>
              <w:t xml:space="preserve">Skaičiavimai pateikiami formoje suderintoje su </w:t>
            </w:r>
            <w:r>
              <w:rPr>
                <w:rFonts w:ascii="Trebuchet MS" w:hAnsi="Trebuchet MS"/>
                <w:sz w:val="18"/>
                <w:szCs w:val="18"/>
              </w:rPr>
              <w:t>Perkančiuoju subjektu</w:t>
            </w:r>
            <w:r w:rsidRPr="00A75980">
              <w:rPr>
                <w:rFonts w:ascii="Trebuchet MS" w:hAnsi="Trebuchet MS"/>
                <w:sz w:val="18"/>
                <w:szCs w:val="18"/>
              </w:rPr>
              <w:t xml:space="preserve"> /</w:t>
            </w:r>
          </w:p>
          <w:p w14:paraId="6BC97DB6" w14:textId="77777777" w:rsidR="00B94EEC" w:rsidRPr="00A75980" w:rsidRDefault="00B94EEC" w:rsidP="00913518">
            <w:pPr>
              <w:jc w:val="both"/>
              <w:rPr>
                <w:rFonts w:ascii="Trebuchet MS" w:hAnsi="Trebuchet MS"/>
                <w:sz w:val="18"/>
                <w:szCs w:val="18"/>
                <w:lang w:val="en-US"/>
              </w:rPr>
            </w:pPr>
            <w:r w:rsidRPr="00A75980">
              <w:rPr>
                <w:rFonts w:ascii="Trebuchet MS" w:hAnsi="Trebuchet MS"/>
                <w:sz w:val="18"/>
                <w:szCs w:val="18"/>
                <w:lang w:val="en-US"/>
              </w:rPr>
              <w:t xml:space="preserve">Calculations to be provided in a form agreed with the </w:t>
            </w:r>
            <w:r>
              <w:rPr>
                <w:rFonts w:ascii="Trebuchet MS" w:hAnsi="Trebuchet MS"/>
                <w:sz w:val="18"/>
                <w:szCs w:val="18"/>
                <w:lang w:val="en-US"/>
              </w:rPr>
              <w:t>Contracting entity</w:t>
            </w:r>
          </w:p>
        </w:tc>
        <w:tc>
          <w:tcPr>
            <w:tcW w:w="2151" w:type="dxa"/>
            <w:vAlign w:val="center"/>
          </w:tcPr>
          <w:p w14:paraId="2BE8A07C" w14:textId="77777777" w:rsidR="00B94EEC" w:rsidRPr="00A75980" w:rsidRDefault="00B94EEC" w:rsidP="00913518">
            <w:pPr>
              <w:jc w:val="center"/>
              <w:rPr>
                <w:rFonts w:ascii="Trebuchet MS" w:hAnsi="Trebuchet MS"/>
                <w:sz w:val="18"/>
                <w:szCs w:val="18"/>
              </w:rPr>
            </w:pPr>
            <w:r>
              <w:rPr>
                <w:rFonts w:ascii="Trebuchet MS" w:hAnsi="Trebuchet MS"/>
                <w:sz w:val="18"/>
                <w:szCs w:val="18"/>
              </w:rPr>
              <w:t>-</w:t>
            </w:r>
          </w:p>
        </w:tc>
      </w:tr>
      <w:tr w:rsidR="00B94EEC" w:rsidRPr="00A75980" w14:paraId="7A15DE82" w14:textId="77777777" w:rsidTr="00913518">
        <w:trPr>
          <w:cantSplit/>
        </w:trPr>
        <w:tc>
          <w:tcPr>
            <w:tcW w:w="773" w:type="dxa"/>
            <w:vAlign w:val="center"/>
          </w:tcPr>
          <w:p w14:paraId="36B0B7C7"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348719F2" w14:textId="77777777" w:rsidR="00B94EEC" w:rsidRDefault="00B94EEC" w:rsidP="00913518">
            <w:pPr>
              <w:jc w:val="both"/>
              <w:rPr>
                <w:rFonts w:ascii="Trebuchet MS" w:hAnsi="Trebuchet MS"/>
                <w:sz w:val="18"/>
                <w:szCs w:val="18"/>
              </w:rPr>
            </w:pPr>
            <w:r>
              <w:rPr>
                <w:rFonts w:ascii="Trebuchet MS" w:hAnsi="Trebuchet MS"/>
                <w:sz w:val="18"/>
                <w:szCs w:val="18"/>
              </w:rPr>
              <w:t>Gebėjimas atlaikyti terminį ir dinamini trumpojo jungimo poveikį/</w:t>
            </w:r>
          </w:p>
          <w:p w14:paraId="3DFB2BC9" w14:textId="77777777" w:rsidR="00B94EEC" w:rsidRPr="00A75980" w:rsidRDefault="00B94EEC" w:rsidP="00913518">
            <w:pPr>
              <w:jc w:val="both"/>
              <w:rPr>
                <w:rFonts w:ascii="Trebuchet MS" w:hAnsi="Trebuchet MS"/>
                <w:sz w:val="18"/>
                <w:szCs w:val="18"/>
              </w:rPr>
            </w:pPr>
            <w:r w:rsidRPr="00745BAC">
              <w:rPr>
                <w:rFonts w:ascii="Trebuchet MS" w:hAnsi="Trebuchet MS"/>
                <w:sz w:val="18"/>
                <w:szCs w:val="18"/>
                <w:lang w:val="en-US"/>
              </w:rPr>
              <w:t xml:space="preserve">Ability to withstand </w:t>
            </w:r>
            <w:r>
              <w:rPr>
                <w:rFonts w:ascii="Trebuchet MS" w:hAnsi="Trebuchet MS"/>
                <w:sz w:val="18"/>
                <w:szCs w:val="18"/>
                <w:lang w:val="en-US"/>
              </w:rPr>
              <w:t xml:space="preserve">thermal and dynamic effects of </w:t>
            </w:r>
            <w:r w:rsidRPr="00745BAC">
              <w:rPr>
                <w:rFonts w:ascii="Trebuchet MS" w:hAnsi="Trebuchet MS"/>
                <w:sz w:val="18"/>
                <w:szCs w:val="18"/>
                <w:lang w:val="en-US"/>
              </w:rPr>
              <w:t>short-circuit</w:t>
            </w:r>
          </w:p>
        </w:tc>
        <w:tc>
          <w:tcPr>
            <w:tcW w:w="5806" w:type="dxa"/>
            <w:vAlign w:val="center"/>
          </w:tcPr>
          <w:p w14:paraId="67CB93CF" w14:textId="77777777" w:rsidR="00B94EEC" w:rsidRPr="00A75980" w:rsidRDefault="00B94EEC" w:rsidP="00913518">
            <w:pPr>
              <w:jc w:val="both"/>
              <w:rPr>
                <w:rFonts w:ascii="Trebuchet MS" w:hAnsi="Trebuchet MS"/>
                <w:sz w:val="18"/>
                <w:szCs w:val="18"/>
              </w:rPr>
            </w:pPr>
            <w:r>
              <w:rPr>
                <w:rFonts w:ascii="Trebuchet MS" w:hAnsi="Trebuchet MS" w:cs="Arial"/>
                <w:color w:val="000000"/>
                <w:sz w:val="18"/>
                <w:szCs w:val="18"/>
              </w:rPr>
              <w:t>Perkančiajam subjektui</w:t>
            </w:r>
            <w:r>
              <w:rPr>
                <w:rFonts w:ascii="Trebuchet MS" w:hAnsi="Trebuchet MS"/>
                <w:sz w:val="18"/>
                <w:szCs w:val="18"/>
              </w:rPr>
              <w:t xml:space="preserve"> turi būti pateikti skaičiavimai pagal IEC 60076-5 reikalavimus/ </w:t>
            </w:r>
            <w:r w:rsidRPr="00745BAC">
              <w:rPr>
                <w:rFonts w:ascii="Trebuchet MS" w:hAnsi="Trebuchet MS"/>
                <w:sz w:val="18"/>
                <w:szCs w:val="18"/>
                <w:lang w:val="en-US"/>
              </w:rPr>
              <w:t xml:space="preserve">Calculations according to IEC 60076-5 shall be provided to </w:t>
            </w:r>
            <w:r>
              <w:rPr>
                <w:rFonts w:ascii="Trebuchet MS" w:hAnsi="Trebuchet MS"/>
                <w:sz w:val="18"/>
                <w:szCs w:val="18"/>
                <w:lang w:val="en-US"/>
              </w:rPr>
              <w:t>the Contracting entity</w:t>
            </w:r>
          </w:p>
        </w:tc>
        <w:tc>
          <w:tcPr>
            <w:tcW w:w="2151" w:type="dxa"/>
            <w:vAlign w:val="center"/>
          </w:tcPr>
          <w:p w14:paraId="07F26B95" w14:textId="77777777" w:rsidR="00B94EEC" w:rsidRPr="00A75980" w:rsidRDefault="00B94EEC" w:rsidP="00913518">
            <w:pPr>
              <w:jc w:val="center"/>
              <w:rPr>
                <w:rFonts w:ascii="Trebuchet MS" w:hAnsi="Trebuchet MS"/>
                <w:sz w:val="18"/>
                <w:szCs w:val="18"/>
              </w:rPr>
            </w:pPr>
            <w:r>
              <w:rPr>
                <w:rFonts w:ascii="Trebuchet MS" w:hAnsi="Trebuchet MS"/>
                <w:sz w:val="18"/>
                <w:szCs w:val="18"/>
              </w:rPr>
              <w:t>-</w:t>
            </w:r>
          </w:p>
        </w:tc>
      </w:tr>
      <w:tr w:rsidR="00B94EEC" w:rsidRPr="00A75980" w14:paraId="0CD06CC1" w14:textId="77777777" w:rsidTr="00913518">
        <w:trPr>
          <w:cantSplit/>
        </w:trPr>
        <w:tc>
          <w:tcPr>
            <w:tcW w:w="773" w:type="dxa"/>
            <w:vAlign w:val="center"/>
          </w:tcPr>
          <w:p w14:paraId="340627F3" w14:textId="77777777" w:rsidR="00B94EEC" w:rsidRPr="00A75980" w:rsidRDefault="00B94EEC" w:rsidP="00B94EEC">
            <w:pPr>
              <w:pStyle w:val="ListParagraph"/>
              <w:numPr>
                <w:ilvl w:val="0"/>
                <w:numId w:val="11"/>
              </w:numPr>
              <w:rPr>
                <w:rFonts w:ascii="Trebuchet MS" w:hAnsi="Trebuchet MS"/>
                <w:sz w:val="18"/>
                <w:szCs w:val="18"/>
                <w:lang w:val="en-US"/>
              </w:rPr>
            </w:pPr>
          </w:p>
        </w:tc>
        <w:tc>
          <w:tcPr>
            <w:tcW w:w="6205" w:type="dxa"/>
            <w:shd w:val="clear" w:color="auto" w:fill="auto"/>
            <w:vAlign w:val="center"/>
          </w:tcPr>
          <w:p w14:paraId="6B375F87" w14:textId="77777777" w:rsidR="00B94EEC" w:rsidRPr="00A75980" w:rsidRDefault="00B94EEC" w:rsidP="00913518">
            <w:pPr>
              <w:jc w:val="both"/>
              <w:rPr>
                <w:rFonts w:ascii="Trebuchet MS" w:hAnsi="Trebuchet MS"/>
                <w:sz w:val="18"/>
                <w:szCs w:val="18"/>
              </w:rPr>
            </w:pPr>
            <w:r w:rsidRPr="00A75980">
              <w:rPr>
                <w:rFonts w:ascii="Trebuchet MS" w:hAnsi="Trebuchet MS"/>
                <w:sz w:val="18"/>
                <w:szCs w:val="18"/>
              </w:rPr>
              <w:t xml:space="preserve">Kiti bandymai, kuriuos numato IEC ir kiti standartai, galiojantys norminiai dokumentai ir direktyvos tokio tipo ir vardinės galios transformatoriams/ </w:t>
            </w:r>
            <w:r w:rsidRPr="00A75980">
              <w:rPr>
                <w:rFonts w:ascii="Trebuchet MS" w:hAnsi="Trebuchet MS"/>
                <w:sz w:val="18"/>
                <w:szCs w:val="18"/>
                <w:lang w:val="en-US"/>
              </w:rPr>
              <w:t xml:space="preserve">Other tests required by IEC and other standards, valid normative documents and directives for transformers </w:t>
            </w:r>
            <w:r>
              <w:rPr>
                <w:rFonts w:ascii="Trebuchet MS" w:hAnsi="Trebuchet MS"/>
                <w:sz w:val="18"/>
                <w:szCs w:val="18"/>
                <w:lang w:val="en-US"/>
              </w:rPr>
              <w:t xml:space="preserve">of </w:t>
            </w:r>
            <w:r w:rsidRPr="00A75980">
              <w:rPr>
                <w:rFonts w:ascii="Trebuchet MS" w:hAnsi="Trebuchet MS"/>
                <w:sz w:val="18"/>
                <w:szCs w:val="18"/>
                <w:lang w:val="en-US"/>
              </w:rPr>
              <w:t>such type and rated power</w:t>
            </w:r>
          </w:p>
        </w:tc>
        <w:tc>
          <w:tcPr>
            <w:tcW w:w="5806" w:type="dxa"/>
            <w:vAlign w:val="center"/>
          </w:tcPr>
          <w:p w14:paraId="4658BE78" w14:textId="77777777" w:rsidR="00B94EEC" w:rsidRPr="00A75980" w:rsidRDefault="00B94EEC" w:rsidP="00913518">
            <w:pPr>
              <w:jc w:val="both"/>
              <w:rPr>
                <w:rFonts w:ascii="Trebuchet MS" w:hAnsi="Trebuchet MS"/>
                <w:sz w:val="18"/>
                <w:szCs w:val="18"/>
              </w:rPr>
            </w:pPr>
          </w:p>
        </w:tc>
        <w:tc>
          <w:tcPr>
            <w:tcW w:w="2151" w:type="dxa"/>
            <w:vAlign w:val="center"/>
          </w:tcPr>
          <w:p w14:paraId="558FE852" w14:textId="77777777" w:rsidR="00B94EEC" w:rsidRPr="00A75980" w:rsidRDefault="00B94EEC" w:rsidP="00913518">
            <w:pPr>
              <w:jc w:val="center"/>
              <w:rPr>
                <w:rFonts w:ascii="Trebuchet MS" w:hAnsi="Trebuchet MS"/>
                <w:sz w:val="18"/>
                <w:szCs w:val="18"/>
              </w:rPr>
            </w:pPr>
            <w:r>
              <w:rPr>
                <w:rFonts w:ascii="Trebuchet MS" w:hAnsi="Trebuchet MS"/>
                <w:sz w:val="18"/>
                <w:szCs w:val="18"/>
              </w:rPr>
              <w:t>-</w:t>
            </w:r>
          </w:p>
        </w:tc>
      </w:tr>
    </w:tbl>
    <w:p w14:paraId="6CD407E5" w14:textId="35609264" w:rsidR="00B94EEC" w:rsidRDefault="00B94EEC" w:rsidP="004215FF">
      <w:pPr>
        <w:rPr>
          <w:rFonts w:ascii="Trebuchet MS" w:hAnsi="Trebuchet MS"/>
          <w:sz w:val="18"/>
          <w:szCs w:val="18"/>
          <w:lang w:val="en-US"/>
        </w:rPr>
      </w:pPr>
    </w:p>
    <w:p w14:paraId="54DCC38B" w14:textId="77777777" w:rsidR="00B94EEC" w:rsidRDefault="00B94EEC">
      <w:pPr>
        <w:spacing w:after="160" w:line="259" w:lineRule="auto"/>
        <w:rPr>
          <w:rFonts w:ascii="Trebuchet MS" w:hAnsi="Trebuchet MS"/>
          <w:sz w:val="18"/>
          <w:szCs w:val="18"/>
          <w:lang w:val="en-US"/>
        </w:rPr>
      </w:pPr>
      <w:r>
        <w:rPr>
          <w:rFonts w:ascii="Trebuchet MS" w:hAnsi="Trebuchet MS"/>
          <w:sz w:val="18"/>
          <w:szCs w:val="18"/>
          <w:lang w:val="en-US"/>
        </w:rPr>
        <w:br w:type="page"/>
      </w:r>
    </w:p>
    <w:p w14:paraId="22051504" w14:textId="2692BD32" w:rsidR="00B94EEC" w:rsidRPr="00B94EEC" w:rsidRDefault="00B94EEC" w:rsidP="00B94EEC">
      <w:pPr>
        <w:pStyle w:val="Header"/>
        <w:rPr>
          <w:rFonts w:ascii="Trebuchet MS" w:hAnsi="Trebuchet MS"/>
          <w:sz w:val="18"/>
          <w:szCs w:val="18"/>
          <w:lang w:val="en-US"/>
        </w:rPr>
      </w:pPr>
      <w:r w:rsidRPr="00B94EEC">
        <w:rPr>
          <w:rFonts w:ascii="Trebuchet MS" w:hAnsi="Trebuchet MS"/>
          <w:sz w:val="18"/>
          <w:szCs w:val="18"/>
        </w:rPr>
        <w:lastRenderedPageBreak/>
        <w:t>3</w:t>
      </w:r>
      <w:r>
        <w:rPr>
          <w:rFonts w:ascii="Trebuchet MS" w:hAnsi="Trebuchet MS"/>
          <w:sz w:val="18"/>
          <w:szCs w:val="18"/>
        </w:rPr>
        <w:t xml:space="preserve"> </w:t>
      </w:r>
      <w:r w:rsidRPr="00B94EEC">
        <w:rPr>
          <w:rFonts w:ascii="Trebuchet MS" w:hAnsi="Trebuchet MS"/>
          <w:sz w:val="18"/>
          <w:szCs w:val="18"/>
        </w:rPr>
        <w:t>lentelė. Dokumentų, pateikiamų transformatoriaus parametrų atitikties techninių specifikacijų reikalavimams patvirtinimui sąrašas</w:t>
      </w:r>
      <w:r w:rsidRPr="00B94EEC">
        <w:rPr>
          <w:rFonts w:ascii="Trebuchet MS" w:hAnsi="Trebuchet MS"/>
          <w:sz w:val="18"/>
          <w:szCs w:val="18"/>
          <w:lang w:val="en-US"/>
        </w:rPr>
        <w:t>/</w:t>
      </w:r>
    </w:p>
    <w:p w14:paraId="3803EEAE" w14:textId="33621119" w:rsidR="00B94EEC" w:rsidRPr="00B94EEC" w:rsidRDefault="00B94EEC" w:rsidP="00B94EEC">
      <w:pPr>
        <w:pStyle w:val="Header"/>
        <w:rPr>
          <w:rFonts w:ascii="Trebuchet MS" w:hAnsi="Trebuchet MS"/>
          <w:sz w:val="18"/>
          <w:szCs w:val="18"/>
          <w:lang w:val="en-US"/>
        </w:rPr>
      </w:pPr>
      <w:r w:rsidRPr="00B94EEC">
        <w:rPr>
          <w:rFonts w:ascii="Trebuchet MS" w:hAnsi="Trebuchet MS"/>
          <w:sz w:val="18"/>
          <w:szCs w:val="18"/>
          <w:lang w:val="en-US"/>
        </w:rPr>
        <w:t xml:space="preserve">Table </w:t>
      </w:r>
      <w:r>
        <w:rPr>
          <w:rFonts w:ascii="Trebuchet MS" w:hAnsi="Trebuchet MS"/>
          <w:sz w:val="18"/>
          <w:szCs w:val="18"/>
          <w:lang w:val="en-US"/>
        </w:rPr>
        <w:t>3</w:t>
      </w:r>
      <w:r w:rsidRPr="00B94EEC">
        <w:rPr>
          <w:rFonts w:ascii="Trebuchet MS" w:hAnsi="Trebuchet MS"/>
          <w:sz w:val="18"/>
          <w:szCs w:val="18"/>
          <w:lang w:val="en-US"/>
        </w:rPr>
        <w:t>. List of documents to be provided for approval of transformer’s characteristics compliance to technical specifications</w:t>
      </w:r>
    </w:p>
    <w:p w14:paraId="63A46917" w14:textId="77777777" w:rsidR="004215FF" w:rsidRPr="00B94EEC" w:rsidRDefault="004215FF" w:rsidP="00B94EEC">
      <w:pPr>
        <w:rPr>
          <w:rFonts w:ascii="Trebuchet MS" w:hAnsi="Trebuchet MS"/>
          <w:sz w:val="18"/>
          <w:szCs w:val="18"/>
          <w:lang w:val="en-US"/>
        </w:rPr>
      </w:pPr>
    </w:p>
    <w:p w14:paraId="6D2C93E4" w14:textId="77777777" w:rsidR="00B94EEC" w:rsidRDefault="00B94EEC" w:rsidP="004215FF">
      <w:pPr>
        <w:rPr>
          <w:rFonts w:ascii="Trebuchet MS" w:hAnsi="Trebuchet MS"/>
          <w:sz w:val="18"/>
          <w:szCs w:val="18"/>
        </w:rPr>
      </w:pPr>
    </w:p>
    <w:tbl>
      <w:tblPr>
        <w:tblStyle w:val="TableGrid"/>
        <w:tblW w:w="0" w:type="auto"/>
        <w:jc w:val="center"/>
        <w:tblLook w:val="04A0" w:firstRow="1" w:lastRow="0" w:firstColumn="1" w:lastColumn="0" w:noHBand="0" w:noVBand="1"/>
      </w:tblPr>
      <w:tblGrid>
        <w:gridCol w:w="535"/>
        <w:gridCol w:w="9360"/>
      </w:tblGrid>
      <w:tr w:rsidR="00B94EEC" w14:paraId="662E09D7" w14:textId="77777777" w:rsidTr="0055310B">
        <w:trPr>
          <w:jc w:val="center"/>
        </w:trPr>
        <w:tc>
          <w:tcPr>
            <w:tcW w:w="535" w:type="dxa"/>
            <w:vAlign w:val="center"/>
          </w:tcPr>
          <w:p w14:paraId="08F52891" w14:textId="77777777" w:rsidR="00B94EEC" w:rsidRPr="006423F0" w:rsidRDefault="00B94EEC" w:rsidP="00913518">
            <w:pPr>
              <w:spacing w:line="360" w:lineRule="auto"/>
              <w:jc w:val="center"/>
              <w:rPr>
                <w:rFonts w:ascii="Trebuchet MS" w:hAnsi="Trebuchet MS"/>
                <w:b/>
                <w:bCs/>
                <w:sz w:val="18"/>
                <w:szCs w:val="18"/>
              </w:rPr>
            </w:pPr>
            <w:r w:rsidRPr="006423F0">
              <w:rPr>
                <w:rFonts w:ascii="Trebuchet MS" w:hAnsi="Trebuchet MS"/>
                <w:b/>
                <w:bCs/>
                <w:sz w:val="18"/>
                <w:szCs w:val="18"/>
              </w:rPr>
              <w:t>1.</w:t>
            </w:r>
          </w:p>
        </w:tc>
        <w:tc>
          <w:tcPr>
            <w:tcW w:w="9360" w:type="dxa"/>
          </w:tcPr>
          <w:p w14:paraId="40220031" w14:textId="77777777" w:rsidR="00B94EEC" w:rsidRDefault="00B94EEC" w:rsidP="00913518">
            <w:pPr>
              <w:jc w:val="center"/>
              <w:rPr>
                <w:rFonts w:ascii="Trebuchet MS" w:hAnsi="Trebuchet MS"/>
                <w:b/>
                <w:bCs/>
                <w:sz w:val="18"/>
                <w:szCs w:val="18"/>
              </w:rPr>
            </w:pPr>
            <w:r w:rsidRPr="006423F0">
              <w:rPr>
                <w:rFonts w:ascii="Trebuchet MS" w:hAnsi="Trebuchet MS"/>
                <w:b/>
                <w:bCs/>
                <w:sz w:val="18"/>
                <w:szCs w:val="18"/>
              </w:rPr>
              <w:t>Informacija apie transformatorių gamyklą ir laboratoriją/</w:t>
            </w:r>
          </w:p>
          <w:p w14:paraId="736E3682" w14:textId="77777777" w:rsidR="00B94EEC" w:rsidRPr="006423F0" w:rsidRDefault="00B94EEC" w:rsidP="00913518">
            <w:pPr>
              <w:jc w:val="center"/>
              <w:rPr>
                <w:rFonts w:ascii="Trebuchet MS" w:hAnsi="Trebuchet MS"/>
                <w:b/>
                <w:bCs/>
                <w:sz w:val="18"/>
                <w:szCs w:val="18"/>
              </w:rPr>
            </w:pPr>
            <w:r w:rsidRPr="006423F0">
              <w:rPr>
                <w:rFonts w:ascii="Trebuchet MS" w:hAnsi="Trebuchet MS"/>
                <w:b/>
                <w:bCs/>
                <w:sz w:val="18"/>
                <w:szCs w:val="18"/>
                <w:lang w:val="en-US"/>
              </w:rPr>
              <w:t>Factory and laboratory description</w:t>
            </w:r>
          </w:p>
        </w:tc>
      </w:tr>
      <w:tr w:rsidR="00B94EEC" w14:paraId="6D8FA6F4" w14:textId="77777777" w:rsidTr="0055310B">
        <w:trPr>
          <w:jc w:val="center"/>
        </w:trPr>
        <w:tc>
          <w:tcPr>
            <w:tcW w:w="535" w:type="dxa"/>
            <w:vAlign w:val="center"/>
          </w:tcPr>
          <w:p w14:paraId="0F3C7D9C" w14:textId="77777777" w:rsidR="00B94EEC" w:rsidRPr="006423F0" w:rsidRDefault="00B94EEC" w:rsidP="00913518">
            <w:pPr>
              <w:pStyle w:val="ListParagraph"/>
              <w:numPr>
                <w:ilvl w:val="0"/>
                <w:numId w:val="26"/>
              </w:numPr>
              <w:spacing w:line="360" w:lineRule="auto"/>
              <w:rPr>
                <w:rFonts w:ascii="Trebuchet MS" w:hAnsi="Trebuchet MS"/>
                <w:sz w:val="18"/>
                <w:szCs w:val="18"/>
              </w:rPr>
            </w:pPr>
          </w:p>
        </w:tc>
        <w:tc>
          <w:tcPr>
            <w:tcW w:w="9360" w:type="dxa"/>
          </w:tcPr>
          <w:p w14:paraId="1EAB90DB" w14:textId="77777777" w:rsidR="00B94EEC" w:rsidRPr="007336BD" w:rsidRDefault="00B94EEC" w:rsidP="00913518">
            <w:pPr>
              <w:jc w:val="both"/>
              <w:rPr>
                <w:rFonts w:ascii="Trebuchet MS" w:hAnsi="Trebuchet MS"/>
                <w:sz w:val="18"/>
                <w:szCs w:val="18"/>
              </w:rPr>
            </w:pPr>
            <w:r w:rsidRPr="007336BD">
              <w:rPr>
                <w:rFonts w:ascii="Trebuchet MS" w:hAnsi="Trebuchet MS"/>
                <w:sz w:val="18"/>
                <w:szCs w:val="18"/>
              </w:rPr>
              <w:t>Gamyklos laboratorijos akreditacijos sertifikatas pagal ISO/IEC 17025 su akreditacijos sritimis/</w:t>
            </w:r>
          </w:p>
          <w:p w14:paraId="36E0EA77" w14:textId="77777777" w:rsidR="00B94EEC" w:rsidRDefault="00B94EEC" w:rsidP="00913518">
            <w:pPr>
              <w:jc w:val="both"/>
              <w:rPr>
                <w:rFonts w:ascii="Trebuchet MS" w:hAnsi="Trebuchet MS"/>
                <w:sz w:val="18"/>
                <w:szCs w:val="18"/>
              </w:rPr>
            </w:pPr>
            <w:r w:rsidRPr="007336BD">
              <w:rPr>
                <w:rFonts w:ascii="Trebuchet MS" w:hAnsi="Trebuchet MS"/>
                <w:sz w:val="18"/>
                <w:szCs w:val="18"/>
                <w:lang w:val="en-US"/>
              </w:rPr>
              <w:t>Testing laboratory accreditation certificate according to ISO/IEC 17025 with the</w:t>
            </w:r>
            <w:r>
              <w:rPr>
                <w:rFonts w:ascii="Trebuchet MS" w:hAnsi="Trebuchet MS"/>
                <w:sz w:val="18"/>
                <w:szCs w:val="18"/>
                <w:lang w:val="en-US"/>
              </w:rPr>
              <w:t xml:space="preserve"> </w:t>
            </w:r>
            <w:r w:rsidRPr="007336BD">
              <w:rPr>
                <w:rFonts w:ascii="Trebuchet MS" w:hAnsi="Trebuchet MS"/>
                <w:sz w:val="18"/>
                <w:szCs w:val="18"/>
                <w:lang w:val="en-US"/>
              </w:rPr>
              <w:t>accreditation scope</w:t>
            </w:r>
          </w:p>
        </w:tc>
      </w:tr>
      <w:tr w:rsidR="00B94EEC" w14:paraId="2D96F379" w14:textId="77777777" w:rsidTr="0055310B">
        <w:trPr>
          <w:jc w:val="center"/>
        </w:trPr>
        <w:tc>
          <w:tcPr>
            <w:tcW w:w="535" w:type="dxa"/>
            <w:vAlign w:val="center"/>
          </w:tcPr>
          <w:p w14:paraId="3B04C2AC" w14:textId="77777777" w:rsidR="00B94EEC" w:rsidRPr="006423F0" w:rsidRDefault="00B94EEC" w:rsidP="00913518">
            <w:pPr>
              <w:pStyle w:val="ListParagraph"/>
              <w:numPr>
                <w:ilvl w:val="0"/>
                <w:numId w:val="26"/>
              </w:numPr>
              <w:spacing w:line="360" w:lineRule="auto"/>
              <w:rPr>
                <w:rFonts w:ascii="Trebuchet MS" w:hAnsi="Trebuchet MS"/>
                <w:sz w:val="18"/>
                <w:szCs w:val="18"/>
              </w:rPr>
            </w:pPr>
          </w:p>
        </w:tc>
        <w:tc>
          <w:tcPr>
            <w:tcW w:w="9360" w:type="dxa"/>
          </w:tcPr>
          <w:p w14:paraId="40AD06D8" w14:textId="77777777" w:rsidR="00B94EEC" w:rsidRDefault="00B94EEC" w:rsidP="00913518">
            <w:pPr>
              <w:jc w:val="both"/>
              <w:rPr>
                <w:rFonts w:ascii="Trebuchet MS" w:hAnsi="Trebuchet MS"/>
                <w:sz w:val="18"/>
                <w:szCs w:val="18"/>
              </w:rPr>
            </w:pPr>
            <w:r>
              <w:rPr>
                <w:rFonts w:ascii="Trebuchet MS" w:hAnsi="Trebuchet MS"/>
                <w:sz w:val="18"/>
                <w:szCs w:val="18"/>
              </w:rPr>
              <w:t>Galiojantis Gamintojo ISO 9001 sertifikatas/</w:t>
            </w:r>
          </w:p>
          <w:p w14:paraId="48EC5573"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Valid ISO 9001 certificate of Manufacturer</w:t>
            </w:r>
          </w:p>
        </w:tc>
      </w:tr>
      <w:tr w:rsidR="00B94EEC" w14:paraId="7229E230" w14:textId="77777777" w:rsidTr="0055310B">
        <w:trPr>
          <w:jc w:val="center"/>
        </w:trPr>
        <w:tc>
          <w:tcPr>
            <w:tcW w:w="535" w:type="dxa"/>
            <w:vAlign w:val="center"/>
          </w:tcPr>
          <w:p w14:paraId="13072281" w14:textId="77777777" w:rsidR="00B94EEC" w:rsidRPr="006423F0" w:rsidRDefault="00B94EEC" w:rsidP="00913518">
            <w:pPr>
              <w:pStyle w:val="ListParagraph"/>
              <w:numPr>
                <w:ilvl w:val="0"/>
                <w:numId w:val="26"/>
              </w:numPr>
              <w:spacing w:line="360" w:lineRule="auto"/>
              <w:rPr>
                <w:rFonts w:ascii="Trebuchet MS" w:hAnsi="Trebuchet MS"/>
                <w:sz w:val="18"/>
                <w:szCs w:val="18"/>
              </w:rPr>
            </w:pPr>
          </w:p>
        </w:tc>
        <w:tc>
          <w:tcPr>
            <w:tcW w:w="9360" w:type="dxa"/>
          </w:tcPr>
          <w:p w14:paraId="13C37586" w14:textId="77777777" w:rsidR="00B94EEC" w:rsidRDefault="00B94EEC" w:rsidP="00913518">
            <w:pPr>
              <w:jc w:val="both"/>
              <w:rPr>
                <w:rFonts w:ascii="Trebuchet MS" w:hAnsi="Trebuchet MS"/>
                <w:sz w:val="18"/>
                <w:szCs w:val="18"/>
              </w:rPr>
            </w:pPr>
            <w:r>
              <w:rPr>
                <w:rFonts w:ascii="Trebuchet MS" w:hAnsi="Trebuchet MS"/>
                <w:sz w:val="18"/>
                <w:szCs w:val="18"/>
              </w:rPr>
              <w:t>Galiojantis Gamintojo ISO 14001 sertifikatas/</w:t>
            </w:r>
          </w:p>
          <w:p w14:paraId="4C80542B"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Valid ISO 14001 certificate of Manufacturer</w:t>
            </w:r>
          </w:p>
        </w:tc>
      </w:tr>
      <w:tr w:rsidR="00B94EEC" w14:paraId="59C17A48" w14:textId="77777777" w:rsidTr="0055310B">
        <w:trPr>
          <w:jc w:val="center"/>
        </w:trPr>
        <w:tc>
          <w:tcPr>
            <w:tcW w:w="535" w:type="dxa"/>
            <w:vAlign w:val="center"/>
          </w:tcPr>
          <w:p w14:paraId="4BD75335" w14:textId="77777777" w:rsidR="00B94EEC" w:rsidRPr="006423F0" w:rsidRDefault="00B94EEC" w:rsidP="00913518">
            <w:pPr>
              <w:spacing w:line="360" w:lineRule="auto"/>
              <w:jc w:val="center"/>
              <w:rPr>
                <w:rFonts w:ascii="Trebuchet MS" w:hAnsi="Trebuchet MS"/>
                <w:b/>
                <w:bCs/>
                <w:sz w:val="18"/>
                <w:szCs w:val="18"/>
              </w:rPr>
            </w:pPr>
            <w:r w:rsidRPr="006423F0">
              <w:rPr>
                <w:rFonts w:ascii="Trebuchet MS" w:hAnsi="Trebuchet MS"/>
                <w:b/>
                <w:bCs/>
                <w:sz w:val="18"/>
                <w:szCs w:val="18"/>
              </w:rPr>
              <w:t>2.</w:t>
            </w:r>
          </w:p>
        </w:tc>
        <w:tc>
          <w:tcPr>
            <w:tcW w:w="9360" w:type="dxa"/>
          </w:tcPr>
          <w:p w14:paraId="1E9FF731" w14:textId="77777777" w:rsidR="00B94EEC" w:rsidRDefault="00B94EEC" w:rsidP="00913518">
            <w:pPr>
              <w:jc w:val="center"/>
              <w:rPr>
                <w:rFonts w:ascii="Trebuchet MS" w:hAnsi="Trebuchet MS"/>
                <w:b/>
                <w:bCs/>
                <w:sz w:val="18"/>
                <w:szCs w:val="18"/>
                <w:lang w:val="en-US"/>
              </w:rPr>
            </w:pPr>
            <w:r w:rsidRPr="006423F0">
              <w:rPr>
                <w:rFonts w:ascii="Trebuchet MS" w:hAnsi="Trebuchet MS"/>
                <w:b/>
                <w:bCs/>
                <w:sz w:val="18"/>
                <w:szCs w:val="18"/>
              </w:rPr>
              <w:t>Transformatorius/</w:t>
            </w:r>
            <w:r w:rsidRPr="006423F0">
              <w:rPr>
                <w:rFonts w:ascii="Trebuchet MS" w:hAnsi="Trebuchet MS"/>
                <w:b/>
                <w:bCs/>
                <w:sz w:val="18"/>
                <w:szCs w:val="18"/>
                <w:lang w:val="en-US"/>
              </w:rPr>
              <w:t xml:space="preserve"> </w:t>
            </w:r>
          </w:p>
          <w:p w14:paraId="79DACB98" w14:textId="77777777" w:rsidR="00B94EEC" w:rsidRPr="006423F0" w:rsidRDefault="00B94EEC" w:rsidP="00913518">
            <w:pPr>
              <w:jc w:val="center"/>
              <w:rPr>
                <w:rFonts w:ascii="Trebuchet MS" w:hAnsi="Trebuchet MS"/>
                <w:b/>
                <w:bCs/>
                <w:sz w:val="18"/>
                <w:szCs w:val="18"/>
              </w:rPr>
            </w:pPr>
            <w:r w:rsidRPr="006423F0">
              <w:rPr>
                <w:rFonts w:ascii="Trebuchet MS" w:hAnsi="Trebuchet MS"/>
                <w:b/>
                <w:bCs/>
                <w:sz w:val="18"/>
                <w:szCs w:val="18"/>
                <w:lang w:val="en-US"/>
              </w:rPr>
              <w:t>Transformer</w:t>
            </w:r>
          </w:p>
        </w:tc>
      </w:tr>
      <w:tr w:rsidR="00B94EEC" w14:paraId="396C874C" w14:textId="77777777" w:rsidTr="0055310B">
        <w:trPr>
          <w:jc w:val="center"/>
        </w:trPr>
        <w:tc>
          <w:tcPr>
            <w:tcW w:w="535" w:type="dxa"/>
            <w:vAlign w:val="center"/>
          </w:tcPr>
          <w:p w14:paraId="6E7D03EE"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4D0CB141" w14:textId="77777777" w:rsidR="00B94EEC" w:rsidRDefault="00B94EEC" w:rsidP="00913518">
            <w:pPr>
              <w:jc w:val="both"/>
              <w:rPr>
                <w:rFonts w:ascii="Trebuchet MS" w:hAnsi="Trebuchet MS"/>
                <w:sz w:val="18"/>
                <w:szCs w:val="18"/>
              </w:rPr>
            </w:pPr>
            <w:r>
              <w:rPr>
                <w:rFonts w:ascii="Trebuchet MS" w:hAnsi="Trebuchet MS"/>
                <w:sz w:val="18"/>
                <w:szCs w:val="18"/>
              </w:rPr>
              <w:t>Transformatoriaus projektavimo ataskaita/</w:t>
            </w:r>
          </w:p>
          <w:p w14:paraId="7AF8E4C0" w14:textId="77777777" w:rsidR="00B94EEC" w:rsidRPr="00887C70" w:rsidRDefault="00B94EEC" w:rsidP="00913518">
            <w:pPr>
              <w:jc w:val="both"/>
              <w:rPr>
                <w:rFonts w:ascii="Trebuchet MS" w:hAnsi="Trebuchet MS"/>
                <w:sz w:val="18"/>
                <w:szCs w:val="18"/>
                <w:lang w:val="en-US"/>
              </w:rPr>
            </w:pPr>
            <w:r w:rsidRPr="00887C70">
              <w:rPr>
                <w:rFonts w:ascii="Trebuchet MS" w:hAnsi="Trebuchet MS"/>
                <w:sz w:val="18"/>
                <w:szCs w:val="18"/>
                <w:lang w:val="en-US"/>
              </w:rPr>
              <w:t>Transformer design report</w:t>
            </w:r>
          </w:p>
        </w:tc>
      </w:tr>
      <w:tr w:rsidR="00B94EEC" w14:paraId="60965080" w14:textId="77777777" w:rsidTr="0055310B">
        <w:trPr>
          <w:jc w:val="center"/>
        </w:trPr>
        <w:tc>
          <w:tcPr>
            <w:tcW w:w="535" w:type="dxa"/>
            <w:vAlign w:val="center"/>
          </w:tcPr>
          <w:p w14:paraId="138F37AB"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7857526A" w14:textId="77777777" w:rsidR="00B94EEC" w:rsidRPr="006423F0" w:rsidRDefault="00B94EEC" w:rsidP="00913518">
            <w:pPr>
              <w:jc w:val="both"/>
              <w:rPr>
                <w:rFonts w:ascii="Trebuchet MS" w:hAnsi="Trebuchet MS"/>
                <w:sz w:val="18"/>
                <w:szCs w:val="18"/>
              </w:rPr>
            </w:pPr>
            <w:r w:rsidRPr="006423F0">
              <w:rPr>
                <w:rFonts w:ascii="Trebuchet MS" w:hAnsi="Trebuchet MS"/>
                <w:sz w:val="18"/>
                <w:szCs w:val="18"/>
              </w:rPr>
              <w:t>Transformatoriaus vardinių duomenų lentelės brėžinys/</w:t>
            </w:r>
          </w:p>
          <w:p w14:paraId="4901AEA8" w14:textId="77777777" w:rsidR="00B94EEC" w:rsidRPr="006423F0" w:rsidRDefault="00B94EEC" w:rsidP="00913518">
            <w:pPr>
              <w:jc w:val="both"/>
              <w:rPr>
                <w:rFonts w:ascii="Trebuchet MS" w:hAnsi="Trebuchet MS"/>
                <w:sz w:val="18"/>
                <w:szCs w:val="18"/>
                <w:lang w:val="en-US"/>
              </w:rPr>
            </w:pPr>
            <w:r>
              <w:rPr>
                <w:rFonts w:ascii="Trebuchet MS" w:hAnsi="Trebuchet MS"/>
                <w:sz w:val="18"/>
                <w:szCs w:val="18"/>
                <w:lang w:val="en-US"/>
              </w:rPr>
              <w:t>Drawing of the transformer rated values nameplate</w:t>
            </w:r>
          </w:p>
        </w:tc>
      </w:tr>
      <w:tr w:rsidR="00B94EEC" w14:paraId="29762FE6" w14:textId="77777777" w:rsidTr="0055310B">
        <w:trPr>
          <w:jc w:val="center"/>
        </w:trPr>
        <w:tc>
          <w:tcPr>
            <w:tcW w:w="535" w:type="dxa"/>
            <w:vAlign w:val="center"/>
          </w:tcPr>
          <w:p w14:paraId="019B26CE"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382C5A51" w14:textId="77777777" w:rsidR="00B94EEC" w:rsidRPr="006423F0" w:rsidRDefault="00B94EEC" w:rsidP="00913518">
            <w:pPr>
              <w:jc w:val="both"/>
              <w:rPr>
                <w:rFonts w:ascii="Trebuchet MS" w:hAnsi="Trebuchet MS"/>
                <w:sz w:val="18"/>
                <w:szCs w:val="18"/>
              </w:rPr>
            </w:pPr>
            <w:r w:rsidRPr="006423F0">
              <w:rPr>
                <w:rFonts w:ascii="Trebuchet MS" w:hAnsi="Trebuchet MS"/>
                <w:sz w:val="18"/>
                <w:szCs w:val="18"/>
              </w:rPr>
              <w:t>Transformatoriaus apvijų jungimo duomenų lentelės brėžinys/</w:t>
            </w:r>
          </w:p>
          <w:p w14:paraId="1891B916" w14:textId="77777777" w:rsidR="00B94EEC" w:rsidRPr="00D17BE9" w:rsidRDefault="00B94EEC" w:rsidP="00913518">
            <w:pPr>
              <w:jc w:val="both"/>
              <w:rPr>
                <w:rFonts w:ascii="Trebuchet MS" w:hAnsi="Trebuchet MS"/>
                <w:sz w:val="18"/>
                <w:szCs w:val="18"/>
                <w:lang w:val="en-US"/>
              </w:rPr>
            </w:pPr>
            <w:r>
              <w:rPr>
                <w:rFonts w:ascii="Trebuchet MS" w:hAnsi="Trebuchet MS"/>
                <w:sz w:val="18"/>
                <w:szCs w:val="18"/>
                <w:lang w:val="en-US"/>
              </w:rPr>
              <w:t>Drawing of the transformer winding connection nameplate</w:t>
            </w:r>
          </w:p>
        </w:tc>
      </w:tr>
      <w:tr w:rsidR="00B94EEC" w14:paraId="7F9E1B27" w14:textId="77777777" w:rsidTr="0055310B">
        <w:trPr>
          <w:jc w:val="center"/>
        </w:trPr>
        <w:tc>
          <w:tcPr>
            <w:tcW w:w="535" w:type="dxa"/>
            <w:vAlign w:val="center"/>
          </w:tcPr>
          <w:p w14:paraId="36185928"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5F211BC3" w14:textId="77777777" w:rsidR="00B94EEC" w:rsidRPr="006423F0" w:rsidRDefault="00B94EEC" w:rsidP="00913518">
            <w:pPr>
              <w:jc w:val="both"/>
              <w:rPr>
                <w:rFonts w:ascii="Trebuchet MS" w:hAnsi="Trebuchet MS"/>
                <w:sz w:val="18"/>
                <w:szCs w:val="18"/>
              </w:rPr>
            </w:pPr>
            <w:r w:rsidRPr="006423F0">
              <w:rPr>
                <w:rFonts w:ascii="Trebuchet MS" w:hAnsi="Trebuchet MS"/>
                <w:sz w:val="18"/>
                <w:szCs w:val="18"/>
              </w:rPr>
              <w:t>Atšakų perjungiklio jungimo</w:t>
            </w:r>
            <w:r>
              <w:rPr>
                <w:rFonts w:ascii="Trebuchet MS" w:hAnsi="Trebuchet MS"/>
                <w:sz w:val="18"/>
                <w:szCs w:val="18"/>
              </w:rPr>
              <w:t xml:space="preserve"> schemos</w:t>
            </w:r>
            <w:r w:rsidRPr="006423F0">
              <w:rPr>
                <w:rFonts w:ascii="Trebuchet MS" w:hAnsi="Trebuchet MS"/>
                <w:sz w:val="18"/>
                <w:szCs w:val="18"/>
              </w:rPr>
              <w:t xml:space="preserve"> </w:t>
            </w:r>
            <w:r>
              <w:rPr>
                <w:rFonts w:ascii="Trebuchet MS" w:hAnsi="Trebuchet MS"/>
                <w:sz w:val="18"/>
                <w:szCs w:val="18"/>
              </w:rPr>
              <w:t xml:space="preserve">ir įtampų/srovių charakteristikų duomenų lentelės </w:t>
            </w:r>
            <w:r w:rsidRPr="006423F0">
              <w:rPr>
                <w:rFonts w:ascii="Trebuchet MS" w:hAnsi="Trebuchet MS"/>
                <w:sz w:val="18"/>
                <w:szCs w:val="18"/>
              </w:rPr>
              <w:t>brėžinis/</w:t>
            </w:r>
          </w:p>
          <w:p w14:paraId="1432E594" w14:textId="77777777" w:rsidR="00B94EEC" w:rsidRPr="00D17BE9" w:rsidRDefault="00B94EEC" w:rsidP="00913518">
            <w:pPr>
              <w:jc w:val="both"/>
              <w:rPr>
                <w:rFonts w:ascii="Trebuchet MS" w:hAnsi="Trebuchet MS"/>
                <w:sz w:val="18"/>
                <w:szCs w:val="18"/>
                <w:lang w:val="en-US"/>
              </w:rPr>
            </w:pPr>
            <w:r>
              <w:rPr>
                <w:rFonts w:ascii="Trebuchet MS" w:hAnsi="Trebuchet MS"/>
                <w:sz w:val="18"/>
                <w:szCs w:val="18"/>
                <w:lang w:val="en-US"/>
              </w:rPr>
              <w:t>Drawing of the tap-changer connection and voltage/current characteristics nameplate</w:t>
            </w:r>
          </w:p>
        </w:tc>
      </w:tr>
      <w:tr w:rsidR="00B94EEC" w14:paraId="23858BFD" w14:textId="77777777" w:rsidTr="0055310B">
        <w:trPr>
          <w:jc w:val="center"/>
        </w:trPr>
        <w:tc>
          <w:tcPr>
            <w:tcW w:w="535" w:type="dxa"/>
            <w:vAlign w:val="center"/>
          </w:tcPr>
          <w:p w14:paraId="6F84B6CE"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5165DE9E" w14:textId="77777777" w:rsidR="00B94EEC" w:rsidRDefault="00B94EEC" w:rsidP="00913518">
            <w:pPr>
              <w:jc w:val="both"/>
              <w:rPr>
                <w:rFonts w:ascii="Trebuchet MS" w:hAnsi="Trebuchet MS"/>
                <w:sz w:val="18"/>
                <w:szCs w:val="18"/>
              </w:rPr>
            </w:pPr>
            <w:r>
              <w:rPr>
                <w:rFonts w:ascii="Trebuchet MS" w:hAnsi="Trebuchet MS"/>
                <w:sz w:val="18"/>
                <w:szCs w:val="18"/>
              </w:rPr>
              <w:t>Įvaduose montuojamų srovės matavimo transformatorių išdėstymo schemos brėžinys/</w:t>
            </w:r>
          </w:p>
          <w:p w14:paraId="4C1A2EE3"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Drawing of bushings mounted current instrument transformer location diagram</w:t>
            </w:r>
          </w:p>
        </w:tc>
      </w:tr>
      <w:tr w:rsidR="00B94EEC" w14:paraId="0010626C" w14:textId="77777777" w:rsidTr="0055310B">
        <w:trPr>
          <w:jc w:val="center"/>
        </w:trPr>
        <w:tc>
          <w:tcPr>
            <w:tcW w:w="535" w:type="dxa"/>
            <w:vAlign w:val="center"/>
          </w:tcPr>
          <w:p w14:paraId="5558345D"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33DDAA41" w14:textId="77777777" w:rsidR="00B94EEC" w:rsidRDefault="00B94EEC" w:rsidP="00913518">
            <w:pPr>
              <w:jc w:val="both"/>
              <w:rPr>
                <w:rFonts w:ascii="Trebuchet MS" w:hAnsi="Trebuchet MS"/>
                <w:sz w:val="18"/>
                <w:szCs w:val="18"/>
              </w:rPr>
            </w:pPr>
            <w:r>
              <w:rPr>
                <w:rFonts w:ascii="Trebuchet MS" w:hAnsi="Trebuchet MS"/>
                <w:sz w:val="18"/>
                <w:szCs w:val="18"/>
              </w:rPr>
              <w:t>Transformatoriaus gabaritiniai transportavimo brėžiniai/</w:t>
            </w:r>
          </w:p>
          <w:p w14:paraId="59D94A9E" w14:textId="77777777" w:rsidR="00B94EEC" w:rsidRDefault="00B94EEC" w:rsidP="00913518">
            <w:pPr>
              <w:jc w:val="both"/>
              <w:rPr>
                <w:rFonts w:ascii="Trebuchet MS" w:hAnsi="Trebuchet MS"/>
                <w:sz w:val="18"/>
                <w:szCs w:val="18"/>
              </w:rPr>
            </w:pPr>
            <w:r w:rsidRPr="007336BD">
              <w:rPr>
                <w:rFonts w:ascii="Trebuchet MS" w:hAnsi="Trebuchet MS"/>
                <w:sz w:val="18"/>
                <w:szCs w:val="18"/>
                <w:lang w:val="en-US"/>
              </w:rPr>
              <w:t>Transfor</w:t>
            </w:r>
            <w:r>
              <w:rPr>
                <w:rFonts w:ascii="Trebuchet MS" w:hAnsi="Trebuchet MS"/>
                <w:sz w:val="18"/>
                <w:szCs w:val="18"/>
                <w:lang w:val="en-US"/>
              </w:rPr>
              <w:t>m</w:t>
            </w:r>
            <w:r w:rsidRPr="007336BD">
              <w:rPr>
                <w:rFonts w:ascii="Trebuchet MS" w:hAnsi="Trebuchet MS"/>
                <w:sz w:val="18"/>
                <w:szCs w:val="18"/>
                <w:lang w:val="en-US"/>
              </w:rPr>
              <w:t xml:space="preserve">er dimensional </w:t>
            </w:r>
            <w:r>
              <w:rPr>
                <w:rFonts w:ascii="Trebuchet MS" w:hAnsi="Trebuchet MS"/>
                <w:sz w:val="18"/>
                <w:szCs w:val="18"/>
                <w:lang w:val="en-US"/>
              </w:rPr>
              <w:t xml:space="preserve">transport </w:t>
            </w:r>
            <w:r w:rsidRPr="007336BD">
              <w:rPr>
                <w:rFonts w:ascii="Trebuchet MS" w:hAnsi="Trebuchet MS"/>
                <w:sz w:val="18"/>
                <w:szCs w:val="18"/>
                <w:lang w:val="en-US"/>
              </w:rPr>
              <w:t>drawings</w:t>
            </w:r>
          </w:p>
        </w:tc>
      </w:tr>
      <w:tr w:rsidR="00B94EEC" w14:paraId="6D11165A" w14:textId="77777777" w:rsidTr="0055310B">
        <w:trPr>
          <w:jc w:val="center"/>
        </w:trPr>
        <w:tc>
          <w:tcPr>
            <w:tcW w:w="535" w:type="dxa"/>
            <w:vAlign w:val="center"/>
          </w:tcPr>
          <w:p w14:paraId="0F9C869B"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02E492B9" w14:textId="77777777" w:rsidR="00B94EEC" w:rsidRDefault="00B94EEC" w:rsidP="00913518">
            <w:pPr>
              <w:jc w:val="both"/>
              <w:rPr>
                <w:rFonts w:ascii="Trebuchet MS" w:hAnsi="Trebuchet MS"/>
                <w:sz w:val="18"/>
                <w:szCs w:val="18"/>
              </w:rPr>
            </w:pPr>
            <w:r>
              <w:rPr>
                <w:rFonts w:ascii="Trebuchet MS" w:hAnsi="Trebuchet MS"/>
                <w:sz w:val="18"/>
                <w:szCs w:val="18"/>
              </w:rPr>
              <w:t>Surinkto transformatoriaus gabaritiniai brėžiniai su visų sudedamųjų dalių sąrašu ir jų žymėjimų brėžinyje/</w:t>
            </w:r>
          </w:p>
          <w:p w14:paraId="15DD7D00" w14:textId="77777777" w:rsidR="00B94EEC" w:rsidRDefault="00B94EEC" w:rsidP="00913518">
            <w:pPr>
              <w:jc w:val="both"/>
              <w:rPr>
                <w:rFonts w:ascii="Trebuchet MS" w:hAnsi="Trebuchet MS"/>
                <w:sz w:val="18"/>
                <w:szCs w:val="18"/>
              </w:rPr>
            </w:pPr>
            <w:r>
              <w:rPr>
                <w:rFonts w:ascii="Trebuchet MS" w:hAnsi="Trebuchet MS"/>
                <w:sz w:val="18"/>
                <w:szCs w:val="18"/>
                <w:lang w:val="en-US"/>
              </w:rPr>
              <w:t>D</w:t>
            </w:r>
            <w:r w:rsidRPr="007336BD">
              <w:rPr>
                <w:rFonts w:ascii="Trebuchet MS" w:hAnsi="Trebuchet MS"/>
                <w:sz w:val="18"/>
                <w:szCs w:val="18"/>
                <w:lang w:val="en-US"/>
              </w:rPr>
              <w:t>imensional</w:t>
            </w:r>
            <w:r>
              <w:rPr>
                <w:rFonts w:ascii="Trebuchet MS" w:hAnsi="Trebuchet MS"/>
                <w:sz w:val="18"/>
                <w:szCs w:val="18"/>
                <w:lang w:val="en-US"/>
              </w:rPr>
              <w:t xml:space="preserve"> </w:t>
            </w:r>
            <w:r w:rsidRPr="007336BD">
              <w:rPr>
                <w:rFonts w:ascii="Trebuchet MS" w:hAnsi="Trebuchet MS"/>
                <w:sz w:val="18"/>
                <w:szCs w:val="18"/>
                <w:lang w:val="en-US"/>
              </w:rPr>
              <w:t>drawings</w:t>
            </w:r>
            <w:r>
              <w:rPr>
                <w:rFonts w:ascii="Trebuchet MS" w:hAnsi="Trebuchet MS"/>
                <w:sz w:val="18"/>
                <w:szCs w:val="18"/>
                <w:lang w:val="en-US"/>
              </w:rPr>
              <w:t xml:space="preserve"> of assembled t</w:t>
            </w:r>
            <w:r w:rsidRPr="007336BD">
              <w:rPr>
                <w:rFonts w:ascii="Trebuchet MS" w:hAnsi="Trebuchet MS"/>
                <w:sz w:val="18"/>
                <w:szCs w:val="18"/>
                <w:lang w:val="en-US"/>
              </w:rPr>
              <w:t>ransfor</w:t>
            </w:r>
            <w:r>
              <w:rPr>
                <w:rFonts w:ascii="Trebuchet MS" w:hAnsi="Trebuchet MS"/>
                <w:sz w:val="18"/>
                <w:szCs w:val="18"/>
                <w:lang w:val="en-US"/>
              </w:rPr>
              <w:t>m</w:t>
            </w:r>
            <w:r w:rsidRPr="007336BD">
              <w:rPr>
                <w:rFonts w:ascii="Trebuchet MS" w:hAnsi="Trebuchet MS"/>
                <w:sz w:val="18"/>
                <w:szCs w:val="18"/>
                <w:lang w:val="en-US"/>
              </w:rPr>
              <w:t>er</w:t>
            </w:r>
            <w:r>
              <w:rPr>
                <w:rFonts w:ascii="Trebuchet MS" w:hAnsi="Trebuchet MS"/>
                <w:sz w:val="18"/>
                <w:szCs w:val="18"/>
                <w:lang w:val="en-US"/>
              </w:rPr>
              <w:t xml:space="preserve"> with list of all accessories and their location shown in a drawings</w:t>
            </w:r>
          </w:p>
        </w:tc>
      </w:tr>
      <w:tr w:rsidR="00B94EEC" w14:paraId="5724A1BE" w14:textId="77777777" w:rsidTr="0055310B">
        <w:trPr>
          <w:jc w:val="center"/>
        </w:trPr>
        <w:tc>
          <w:tcPr>
            <w:tcW w:w="535" w:type="dxa"/>
            <w:vAlign w:val="center"/>
          </w:tcPr>
          <w:p w14:paraId="43935F91"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07C62275" w14:textId="77777777" w:rsidR="00B94EEC" w:rsidRDefault="00B94EEC" w:rsidP="00913518">
            <w:pPr>
              <w:jc w:val="both"/>
              <w:rPr>
                <w:rFonts w:ascii="Trebuchet MS" w:hAnsi="Trebuchet MS"/>
                <w:sz w:val="18"/>
                <w:szCs w:val="18"/>
              </w:rPr>
            </w:pPr>
            <w:r>
              <w:rPr>
                <w:rFonts w:ascii="Trebuchet MS" w:hAnsi="Trebuchet MS"/>
                <w:sz w:val="18"/>
                <w:szCs w:val="18"/>
              </w:rPr>
              <w:t xml:space="preserve">Transformatoriaus bako visų technologinių angų su pažymėtais jų gabaritais brėžinys. Gali būti pateikta bendrame brėžinyje nurodytame šio priedo p. 2.6/ </w:t>
            </w:r>
            <w:r w:rsidRPr="001F0F72">
              <w:rPr>
                <w:rFonts w:ascii="Trebuchet MS" w:hAnsi="Trebuchet MS"/>
                <w:sz w:val="18"/>
                <w:szCs w:val="18"/>
                <w:lang w:val="en-US"/>
              </w:rPr>
              <w:t xml:space="preserve">Drawing of all technological openings of the transformer tank with their dimensions. May be given in the general drawing </w:t>
            </w:r>
            <w:r>
              <w:rPr>
                <w:rFonts w:ascii="Trebuchet MS" w:hAnsi="Trebuchet MS"/>
                <w:sz w:val="18"/>
                <w:szCs w:val="18"/>
                <w:lang w:val="en-US"/>
              </w:rPr>
              <w:t xml:space="preserve">described </w:t>
            </w:r>
            <w:r w:rsidRPr="001F0F72">
              <w:rPr>
                <w:rFonts w:ascii="Trebuchet MS" w:hAnsi="Trebuchet MS"/>
                <w:sz w:val="18"/>
                <w:szCs w:val="18"/>
                <w:lang w:val="en-US"/>
              </w:rPr>
              <w:t xml:space="preserve">in </w:t>
            </w:r>
            <w:r>
              <w:rPr>
                <w:rFonts w:ascii="Trebuchet MS" w:hAnsi="Trebuchet MS"/>
                <w:sz w:val="18"/>
                <w:szCs w:val="18"/>
                <w:lang w:val="en-US"/>
              </w:rPr>
              <w:t>cl</w:t>
            </w:r>
            <w:r w:rsidRPr="001F0F72">
              <w:rPr>
                <w:rFonts w:ascii="Trebuchet MS" w:hAnsi="Trebuchet MS"/>
                <w:sz w:val="18"/>
                <w:szCs w:val="18"/>
                <w:lang w:val="en-US"/>
              </w:rPr>
              <w:t>. 2.6</w:t>
            </w:r>
            <w:r>
              <w:rPr>
                <w:rFonts w:ascii="Trebuchet MS" w:hAnsi="Trebuchet MS"/>
                <w:sz w:val="18"/>
                <w:szCs w:val="18"/>
                <w:lang w:val="en-US"/>
              </w:rPr>
              <w:t xml:space="preserve"> of this annex</w:t>
            </w:r>
          </w:p>
        </w:tc>
      </w:tr>
      <w:tr w:rsidR="00B94EEC" w14:paraId="530ED28C" w14:textId="77777777" w:rsidTr="0055310B">
        <w:trPr>
          <w:jc w:val="center"/>
        </w:trPr>
        <w:tc>
          <w:tcPr>
            <w:tcW w:w="535" w:type="dxa"/>
            <w:vAlign w:val="center"/>
          </w:tcPr>
          <w:p w14:paraId="335DDB8D"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32BC8EC9" w14:textId="77777777" w:rsidR="00B94EEC" w:rsidRDefault="00B94EEC" w:rsidP="00913518">
            <w:pPr>
              <w:jc w:val="both"/>
              <w:rPr>
                <w:rFonts w:ascii="Trebuchet MS" w:hAnsi="Trebuchet MS"/>
                <w:sz w:val="18"/>
                <w:szCs w:val="18"/>
              </w:rPr>
            </w:pPr>
            <w:r>
              <w:rPr>
                <w:rFonts w:ascii="Trebuchet MS" w:hAnsi="Trebuchet MS"/>
                <w:sz w:val="18"/>
                <w:szCs w:val="18"/>
              </w:rPr>
              <w:t>Aktyvios dalies ir jos išdėstymo bake brėžiniai/</w:t>
            </w:r>
          </w:p>
          <w:p w14:paraId="06BE7157"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 xml:space="preserve">Drawings of active part and </w:t>
            </w:r>
            <w:r w:rsidRPr="00892928">
              <w:rPr>
                <w:rFonts w:ascii="Trebuchet MS" w:hAnsi="Trebuchet MS"/>
                <w:sz w:val="18"/>
                <w:szCs w:val="18"/>
                <w:lang w:val="en-US"/>
              </w:rPr>
              <w:t>its</w:t>
            </w:r>
            <w:r w:rsidRPr="006423F0">
              <w:rPr>
                <w:rFonts w:ascii="Trebuchet MS" w:hAnsi="Trebuchet MS"/>
                <w:sz w:val="18"/>
                <w:szCs w:val="18"/>
                <w:lang w:val="en-US"/>
              </w:rPr>
              <w:t xml:space="preserve"> position in a main tank</w:t>
            </w:r>
          </w:p>
        </w:tc>
      </w:tr>
      <w:tr w:rsidR="00B94EEC" w14:paraId="14DA8D48" w14:textId="77777777" w:rsidTr="0055310B">
        <w:trPr>
          <w:jc w:val="center"/>
        </w:trPr>
        <w:tc>
          <w:tcPr>
            <w:tcW w:w="535" w:type="dxa"/>
            <w:vAlign w:val="center"/>
          </w:tcPr>
          <w:p w14:paraId="7AB02AAF"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53627602" w14:textId="77777777" w:rsidR="00B94EEC" w:rsidRPr="006423F0" w:rsidRDefault="00B94EEC" w:rsidP="00913518">
            <w:pPr>
              <w:jc w:val="both"/>
              <w:rPr>
                <w:rFonts w:ascii="Trebuchet MS" w:hAnsi="Trebuchet MS"/>
                <w:sz w:val="18"/>
                <w:szCs w:val="18"/>
              </w:rPr>
            </w:pPr>
            <w:r w:rsidRPr="002B6218">
              <w:rPr>
                <w:rFonts w:ascii="Trebuchet MS" w:hAnsi="Trebuchet MS"/>
                <w:sz w:val="18"/>
                <w:szCs w:val="18"/>
              </w:rPr>
              <w:t>T</w:t>
            </w:r>
            <w:r w:rsidRPr="006423F0">
              <w:rPr>
                <w:rFonts w:ascii="Trebuchet MS" w:hAnsi="Trebuchet MS"/>
                <w:sz w:val="18"/>
                <w:szCs w:val="18"/>
              </w:rPr>
              <w:t xml:space="preserve">ransformatoriaus alyvos sistemos ir sklendžių išdėstymo brėžinys su sklendžių padėčių lentelė </w:t>
            </w:r>
            <w:r>
              <w:rPr>
                <w:rFonts w:ascii="Trebuchet MS" w:hAnsi="Trebuchet MS"/>
                <w:sz w:val="18"/>
                <w:szCs w:val="18"/>
              </w:rPr>
              <w:t>atliekant veiksmus su transformatoriaus alyva</w:t>
            </w:r>
            <w:r w:rsidRPr="002B6218">
              <w:rPr>
                <w:rFonts w:ascii="Trebuchet MS" w:hAnsi="Trebuchet MS"/>
                <w:sz w:val="18"/>
                <w:szCs w:val="18"/>
              </w:rPr>
              <w:t>/</w:t>
            </w:r>
          </w:p>
          <w:p w14:paraId="0355FD14"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Drawing of transformer oil system and valves location</w:t>
            </w:r>
            <w:r w:rsidRPr="002B6218">
              <w:rPr>
                <w:rFonts w:ascii="Trebuchet MS" w:hAnsi="Trebuchet MS"/>
                <w:sz w:val="18"/>
                <w:szCs w:val="18"/>
                <w:lang w:val="en-US"/>
              </w:rPr>
              <w:t xml:space="preserve"> with table </w:t>
            </w:r>
            <w:r w:rsidRPr="006423F0">
              <w:rPr>
                <w:rFonts w:ascii="Trebuchet MS" w:hAnsi="Trebuchet MS"/>
                <w:sz w:val="18"/>
                <w:szCs w:val="18"/>
                <w:lang w:val="en-US"/>
              </w:rPr>
              <w:t xml:space="preserve">showing positions of valves </w:t>
            </w:r>
            <w:r>
              <w:rPr>
                <w:rFonts w:ascii="Trebuchet MS" w:hAnsi="Trebuchet MS"/>
                <w:sz w:val="18"/>
                <w:szCs w:val="18"/>
                <w:lang w:val="en-US"/>
              </w:rPr>
              <w:t>when</w:t>
            </w:r>
            <w:r w:rsidRPr="002B6218">
              <w:rPr>
                <w:rFonts w:ascii="Trebuchet MS" w:hAnsi="Trebuchet MS"/>
                <w:sz w:val="18"/>
                <w:szCs w:val="18"/>
                <w:lang w:val="en-US"/>
              </w:rPr>
              <w:t xml:space="preserve"> </w:t>
            </w:r>
            <w:r>
              <w:rPr>
                <w:rFonts w:ascii="Trebuchet MS" w:hAnsi="Trebuchet MS"/>
                <w:sz w:val="18"/>
                <w:szCs w:val="18"/>
                <w:lang w:val="en-US"/>
              </w:rPr>
              <w:t>handling transformer oil</w:t>
            </w:r>
          </w:p>
        </w:tc>
      </w:tr>
      <w:tr w:rsidR="00B94EEC" w14:paraId="42F48899" w14:textId="77777777" w:rsidTr="0055310B">
        <w:trPr>
          <w:jc w:val="center"/>
        </w:trPr>
        <w:tc>
          <w:tcPr>
            <w:tcW w:w="535" w:type="dxa"/>
            <w:vAlign w:val="center"/>
          </w:tcPr>
          <w:p w14:paraId="1F6AD2A8" w14:textId="77777777" w:rsidR="00B94EEC" w:rsidRPr="006423F0"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60204627" w14:textId="77777777" w:rsidR="00B94EEC" w:rsidRDefault="00B94EEC" w:rsidP="00913518">
            <w:pPr>
              <w:jc w:val="both"/>
              <w:rPr>
                <w:rFonts w:ascii="Trebuchet MS" w:hAnsi="Trebuchet MS"/>
                <w:sz w:val="18"/>
                <w:szCs w:val="18"/>
              </w:rPr>
            </w:pPr>
            <w:r>
              <w:rPr>
                <w:rFonts w:ascii="Trebuchet MS" w:hAnsi="Trebuchet MS"/>
                <w:sz w:val="18"/>
                <w:szCs w:val="18"/>
              </w:rPr>
              <w:t>Paviršių apsaugos nuo korozijos ir dažymo sistemų aprašymas/</w:t>
            </w:r>
          </w:p>
          <w:p w14:paraId="51303F2D"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Description of surface anticorrosion protection and painting systems</w:t>
            </w:r>
          </w:p>
        </w:tc>
      </w:tr>
      <w:tr w:rsidR="00B94EEC" w14:paraId="3C1D37D5" w14:textId="77777777" w:rsidTr="0055310B">
        <w:trPr>
          <w:jc w:val="center"/>
        </w:trPr>
        <w:tc>
          <w:tcPr>
            <w:tcW w:w="535" w:type="dxa"/>
            <w:vAlign w:val="center"/>
          </w:tcPr>
          <w:p w14:paraId="3A293AF6" w14:textId="77777777" w:rsidR="00B94EEC" w:rsidRPr="002B6218" w:rsidRDefault="00B94EEC" w:rsidP="00913518">
            <w:pPr>
              <w:pStyle w:val="ListParagraph"/>
              <w:numPr>
                <w:ilvl w:val="0"/>
                <w:numId w:val="27"/>
              </w:numPr>
              <w:spacing w:line="360" w:lineRule="auto"/>
              <w:rPr>
                <w:rFonts w:ascii="Trebuchet MS" w:hAnsi="Trebuchet MS"/>
                <w:sz w:val="18"/>
                <w:szCs w:val="18"/>
              </w:rPr>
            </w:pPr>
          </w:p>
        </w:tc>
        <w:tc>
          <w:tcPr>
            <w:tcW w:w="9360" w:type="dxa"/>
          </w:tcPr>
          <w:p w14:paraId="5AC7BFFD" w14:textId="77777777" w:rsidR="00B94EEC" w:rsidRDefault="00B94EEC" w:rsidP="00913518">
            <w:pPr>
              <w:jc w:val="both"/>
              <w:rPr>
                <w:rFonts w:ascii="Trebuchet MS" w:hAnsi="Trebuchet MS"/>
                <w:sz w:val="18"/>
                <w:szCs w:val="18"/>
              </w:rPr>
            </w:pPr>
            <w:r>
              <w:rPr>
                <w:rFonts w:ascii="Trebuchet MS" w:hAnsi="Trebuchet MS"/>
                <w:sz w:val="18"/>
                <w:szCs w:val="18"/>
              </w:rPr>
              <w:t>Aktyvios dalies alyvos plėvelinės apsaugos gamyklinė dokumentacija. Aprašymas, instrukcijos, brėžiniai ir pan./</w:t>
            </w:r>
            <w:r>
              <w:rPr>
                <w:rFonts w:ascii="Trebuchet MS" w:hAnsi="Trebuchet MS"/>
                <w:sz w:val="18"/>
                <w:szCs w:val="18"/>
                <w:lang w:val="en-US"/>
              </w:rPr>
              <w:t>Active part</w:t>
            </w:r>
            <w:r w:rsidRPr="006423F0">
              <w:rPr>
                <w:rFonts w:ascii="Trebuchet MS" w:hAnsi="Trebuchet MS"/>
                <w:sz w:val="18"/>
                <w:szCs w:val="18"/>
                <w:lang w:val="en-US"/>
              </w:rPr>
              <w:t xml:space="preserve"> oil protective </w:t>
            </w:r>
            <w:r>
              <w:rPr>
                <w:rFonts w:ascii="Trebuchet MS" w:hAnsi="Trebuchet MS"/>
                <w:sz w:val="18"/>
                <w:szCs w:val="18"/>
                <w:lang w:val="en-US"/>
              </w:rPr>
              <w:t>flexible separator</w:t>
            </w:r>
            <w:r w:rsidRPr="002B6218">
              <w:rPr>
                <w:rFonts w:ascii="Trebuchet MS" w:hAnsi="Trebuchet MS"/>
                <w:sz w:val="18"/>
                <w:szCs w:val="18"/>
                <w:lang w:val="en-US"/>
              </w:rPr>
              <w:t xml:space="preserve"> factory documentation. </w:t>
            </w:r>
            <w:r>
              <w:rPr>
                <w:rFonts w:ascii="Trebuchet MS" w:hAnsi="Trebuchet MS"/>
                <w:sz w:val="18"/>
                <w:szCs w:val="18"/>
                <w:lang w:val="en-US"/>
              </w:rPr>
              <w:t>Description,</w:t>
            </w:r>
            <w:r w:rsidRPr="002B6218">
              <w:rPr>
                <w:rFonts w:ascii="Trebuchet MS" w:hAnsi="Trebuchet MS"/>
                <w:sz w:val="18"/>
                <w:szCs w:val="18"/>
                <w:lang w:val="en-US"/>
              </w:rPr>
              <w:t xml:space="preserve"> manuals, drawings, </w:t>
            </w:r>
            <w:r w:rsidRPr="006423F0">
              <w:rPr>
                <w:rFonts w:ascii="Trebuchet MS" w:hAnsi="Trebuchet MS"/>
                <w:sz w:val="18"/>
                <w:szCs w:val="18"/>
                <w:lang w:val="en-US"/>
              </w:rPr>
              <w:t>etc.</w:t>
            </w:r>
          </w:p>
        </w:tc>
      </w:tr>
      <w:tr w:rsidR="00B94EEC" w14:paraId="0DF80195" w14:textId="77777777" w:rsidTr="0055310B">
        <w:trPr>
          <w:jc w:val="center"/>
        </w:trPr>
        <w:tc>
          <w:tcPr>
            <w:tcW w:w="535" w:type="dxa"/>
            <w:vAlign w:val="center"/>
          </w:tcPr>
          <w:p w14:paraId="47F3C7EF" w14:textId="77777777" w:rsidR="00B94EEC" w:rsidRPr="006423F0" w:rsidRDefault="00B94EEC" w:rsidP="00913518">
            <w:pPr>
              <w:spacing w:line="360" w:lineRule="auto"/>
              <w:jc w:val="center"/>
              <w:rPr>
                <w:rFonts w:ascii="Trebuchet MS" w:hAnsi="Trebuchet MS"/>
                <w:b/>
                <w:bCs/>
                <w:sz w:val="18"/>
                <w:szCs w:val="18"/>
              </w:rPr>
            </w:pPr>
            <w:r w:rsidRPr="006423F0">
              <w:rPr>
                <w:rFonts w:ascii="Trebuchet MS" w:hAnsi="Trebuchet MS"/>
                <w:b/>
                <w:bCs/>
                <w:sz w:val="18"/>
                <w:szCs w:val="18"/>
              </w:rPr>
              <w:t>3.</w:t>
            </w:r>
          </w:p>
        </w:tc>
        <w:tc>
          <w:tcPr>
            <w:tcW w:w="9360" w:type="dxa"/>
          </w:tcPr>
          <w:p w14:paraId="6E4A08B1" w14:textId="77777777" w:rsidR="00B94EEC" w:rsidRDefault="00B94EEC" w:rsidP="00913518">
            <w:pPr>
              <w:jc w:val="center"/>
              <w:rPr>
                <w:rFonts w:ascii="Trebuchet MS" w:hAnsi="Trebuchet MS"/>
                <w:b/>
                <w:bCs/>
                <w:sz w:val="18"/>
                <w:szCs w:val="18"/>
                <w:lang w:val="en-US"/>
              </w:rPr>
            </w:pPr>
            <w:r w:rsidRPr="006423F0">
              <w:rPr>
                <w:rFonts w:ascii="Trebuchet MS" w:hAnsi="Trebuchet MS"/>
                <w:b/>
                <w:bCs/>
                <w:sz w:val="18"/>
                <w:szCs w:val="18"/>
              </w:rPr>
              <w:t>Garantuojami transformatoriaus parametrai/</w:t>
            </w:r>
            <w:r w:rsidRPr="006423F0">
              <w:rPr>
                <w:rFonts w:ascii="Trebuchet MS" w:hAnsi="Trebuchet MS"/>
                <w:b/>
                <w:bCs/>
                <w:sz w:val="18"/>
                <w:szCs w:val="18"/>
                <w:lang w:val="en-US"/>
              </w:rPr>
              <w:t xml:space="preserve"> </w:t>
            </w:r>
          </w:p>
          <w:p w14:paraId="293C6B95" w14:textId="77777777" w:rsidR="00B94EEC" w:rsidRPr="006423F0" w:rsidRDefault="00B94EEC" w:rsidP="00913518">
            <w:pPr>
              <w:jc w:val="center"/>
              <w:rPr>
                <w:rFonts w:ascii="Trebuchet MS" w:hAnsi="Trebuchet MS"/>
                <w:b/>
                <w:bCs/>
                <w:sz w:val="18"/>
                <w:szCs w:val="18"/>
              </w:rPr>
            </w:pPr>
            <w:r w:rsidRPr="006423F0">
              <w:rPr>
                <w:rFonts w:ascii="Trebuchet MS" w:hAnsi="Trebuchet MS"/>
                <w:b/>
                <w:bCs/>
                <w:sz w:val="18"/>
                <w:szCs w:val="18"/>
                <w:lang w:val="en-US"/>
              </w:rPr>
              <w:t>Guaranteed values of the transformer</w:t>
            </w:r>
          </w:p>
        </w:tc>
      </w:tr>
      <w:tr w:rsidR="00B94EEC" w14:paraId="4091AD06" w14:textId="77777777" w:rsidTr="0055310B">
        <w:trPr>
          <w:jc w:val="center"/>
        </w:trPr>
        <w:tc>
          <w:tcPr>
            <w:tcW w:w="535" w:type="dxa"/>
            <w:vAlign w:val="center"/>
          </w:tcPr>
          <w:p w14:paraId="7E616B6B" w14:textId="77777777" w:rsidR="00B94EEC" w:rsidRPr="006423F0" w:rsidRDefault="00B94EEC" w:rsidP="00913518">
            <w:pPr>
              <w:pStyle w:val="ListParagraph"/>
              <w:numPr>
                <w:ilvl w:val="0"/>
                <w:numId w:val="28"/>
              </w:numPr>
              <w:spacing w:line="360" w:lineRule="auto"/>
              <w:rPr>
                <w:rFonts w:ascii="Trebuchet MS" w:hAnsi="Trebuchet MS"/>
                <w:sz w:val="18"/>
                <w:szCs w:val="18"/>
              </w:rPr>
            </w:pPr>
          </w:p>
        </w:tc>
        <w:tc>
          <w:tcPr>
            <w:tcW w:w="9360" w:type="dxa"/>
          </w:tcPr>
          <w:p w14:paraId="7A62F435" w14:textId="77777777" w:rsidR="00B94EEC" w:rsidRDefault="00B94EEC" w:rsidP="00913518">
            <w:pPr>
              <w:jc w:val="both"/>
              <w:rPr>
                <w:rFonts w:ascii="Trebuchet MS" w:hAnsi="Trebuchet MS"/>
                <w:sz w:val="18"/>
                <w:szCs w:val="18"/>
              </w:rPr>
            </w:pPr>
            <w:r>
              <w:rPr>
                <w:rFonts w:ascii="Trebuchet MS" w:hAnsi="Trebuchet MS"/>
                <w:sz w:val="18"/>
                <w:szCs w:val="18"/>
              </w:rPr>
              <w:t>Tuščios veikos nuostoliai/</w:t>
            </w:r>
          </w:p>
          <w:p w14:paraId="413F9DB3"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No-load loss</w:t>
            </w:r>
            <w:r>
              <w:rPr>
                <w:rFonts w:ascii="Trebuchet MS" w:hAnsi="Trebuchet MS"/>
                <w:sz w:val="18"/>
                <w:szCs w:val="18"/>
                <w:lang w:val="en-US"/>
              </w:rPr>
              <w:t>, (P</w:t>
            </w:r>
            <w:r w:rsidRPr="006423F0">
              <w:rPr>
                <w:rFonts w:ascii="Trebuchet MS" w:hAnsi="Trebuchet MS"/>
                <w:sz w:val="18"/>
                <w:szCs w:val="18"/>
                <w:vertAlign w:val="subscript"/>
                <w:lang w:val="en-US"/>
              </w:rPr>
              <w:t>0</w:t>
            </w:r>
            <w:r>
              <w:rPr>
                <w:rFonts w:ascii="Trebuchet MS" w:hAnsi="Trebuchet MS"/>
                <w:sz w:val="18"/>
                <w:szCs w:val="18"/>
                <w:lang w:val="en-US"/>
              </w:rPr>
              <w:t>)</w:t>
            </w:r>
          </w:p>
        </w:tc>
      </w:tr>
      <w:tr w:rsidR="00B94EEC" w14:paraId="6412D566" w14:textId="77777777" w:rsidTr="0055310B">
        <w:trPr>
          <w:jc w:val="center"/>
        </w:trPr>
        <w:tc>
          <w:tcPr>
            <w:tcW w:w="535" w:type="dxa"/>
            <w:vAlign w:val="center"/>
          </w:tcPr>
          <w:p w14:paraId="2FA7A695" w14:textId="77777777" w:rsidR="00B94EEC" w:rsidRPr="006423F0" w:rsidRDefault="00B94EEC" w:rsidP="00913518">
            <w:pPr>
              <w:pStyle w:val="ListParagraph"/>
              <w:numPr>
                <w:ilvl w:val="0"/>
                <w:numId w:val="28"/>
              </w:numPr>
              <w:spacing w:line="360" w:lineRule="auto"/>
              <w:rPr>
                <w:rFonts w:ascii="Trebuchet MS" w:hAnsi="Trebuchet MS"/>
                <w:sz w:val="18"/>
                <w:szCs w:val="18"/>
              </w:rPr>
            </w:pPr>
          </w:p>
        </w:tc>
        <w:tc>
          <w:tcPr>
            <w:tcW w:w="9360" w:type="dxa"/>
          </w:tcPr>
          <w:p w14:paraId="4DAE6F14" w14:textId="77777777" w:rsidR="00B94EEC" w:rsidRDefault="00B94EEC" w:rsidP="00913518">
            <w:pPr>
              <w:jc w:val="both"/>
              <w:rPr>
                <w:rFonts w:ascii="Trebuchet MS" w:hAnsi="Trebuchet MS"/>
                <w:sz w:val="18"/>
                <w:szCs w:val="18"/>
              </w:rPr>
            </w:pPr>
            <w:r>
              <w:rPr>
                <w:rFonts w:ascii="Trebuchet MS" w:hAnsi="Trebuchet MS"/>
                <w:sz w:val="18"/>
                <w:szCs w:val="18"/>
              </w:rPr>
              <w:t>E</w:t>
            </w:r>
            <w:r w:rsidRPr="006423F0">
              <w:rPr>
                <w:rFonts w:ascii="Trebuchet MS" w:hAnsi="Trebuchet MS"/>
                <w:sz w:val="18"/>
                <w:szCs w:val="18"/>
              </w:rPr>
              <w:t>lektros energija, kurios reikia aušinimo sistemai tuščiosios veikos atveju</w:t>
            </w:r>
            <w:r>
              <w:rPr>
                <w:rFonts w:ascii="Trebuchet MS" w:hAnsi="Trebuchet MS"/>
                <w:sz w:val="18"/>
                <w:szCs w:val="18"/>
              </w:rPr>
              <w:t>/</w:t>
            </w:r>
          </w:p>
          <w:p w14:paraId="37E84103" w14:textId="77777777" w:rsidR="00B94EEC" w:rsidRDefault="00B94EEC" w:rsidP="00913518">
            <w:pPr>
              <w:jc w:val="both"/>
              <w:rPr>
                <w:rFonts w:ascii="Trebuchet MS" w:hAnsi="Trebuchet MS"/>
                <w:sz w:val="18"/>
                <w:szCs w:val="18"/>
              </w:rPr>
            </w:pPr>
            <w:r>
              <w:rPr>
                <w:rFonts w:ascii="Trebuchet MS" w:hAnsi="Trebuchet MS"/>
                <w:sz w:val="18"/>
                <w:szCs w:val="18"/>
                <w:lang w:val="en-US"/>
              </w:rPr>
              <w:t>E</w:t>
            </w:r>
            <w:r w:rsidRPr="006423F0">
              <w:rPr>
                <w:rFonts w:ascii="Trebuchet MS" w:hAnsi="Trebuchet MS"/>
                <w:sz w:val="18"/>
                <w:szCs w:val="18"/>
                <w:lang w:val="en-US"/>
              </w:rPr>
              <w:t>lectrical power required by the cooling system for no load operation</w:t>
            </w:r>
            <w:r>
              <w:rPr>
                <w:rFonts w:ascii="Trebuchet MS" w:hAnsi="Trebuchet MS"/>
                <w:sz w:val="18"/>
                <w:szCs w:val="18"/>
                <w:lang w:val="en-US"/>
              </w:rPr>
              <w:t>,</w:t>
            </w:r>
            <w:r w:rsidRPr="002B6218">
              <w:rPr>
                <w:rFonts w:ascii="Trebuchet MS" w:hAnsi="Trebuchet MS"/>
                <w:sz w:val="18"/>
                <w:szCs w:val="18"/>
                <w:lang w:val="en-US"/>
              </w:rPr>
              <w:t xml:space="preserve"> </w:t>
            </w:r>
            <w:r w:rsidRPr="006423F0">
              <w:rPr>
                <w:rFonts w:ascii="Trebuchet MS" w:hAnsi="Trebuchet MS"/>
                <w:sz w:val="18"/>
                <w:szCs w:val="18"/>
                <w:lang w:val="en-US"/>
              </w:rPr>
              <w:t>(P</w:t>
            </w:r>
            <w:r w:rsidRPr="006423F0">
              <w:rPr>
                <w:rFonts w:ascii="Trebuchet MS" w:hAnsi="Trebuchet MS"/>
                <w:sz w:val="18"/>
                <w:szCs w:val="18"/>
                <w:vertAlign w:val="subscript"/>
                <w:lang w:val="en-US"/>
              </w:rPr>
              <w:t>c0</w:t>
            </w:r>
            <w:r w:rsidRPr="006423F0">
              <w:rPr>
                <w:rFonts w:ascii="Trebuchet MS" w:hAnsi="Trebuchet MS"/>
                <w:sz w:val="18"/>
                <w:szCs w:val="18"/>
                <w:lang w:val="en-US"/>
              </w:rPr>
              <w:t>)</w:t>
            </w:r>
          </w:p>
        </w:tc>
      </w:tr>
      <w:tr w:rsidR="00B94EEC" w14:paraId="5C7D88E5" w14:textId="77777777" w:rsidTr="0055310B">
        <w:trPr>
          <w:jc w:val="center"/>
        </w:trPr>
        <w:tc>
          <w:tcPr>
            <w:tcW w:w="535" w:type="dxa"/>
            <w:vAlign w:val="center"/>
          </w:tcPr>
          <w:p w14:paraId="41918491" w14:textId="77777777" w:rsidR="00B94EEC" w:rsidRPr="006423F0" w:rsidRDefault="00B94EEC" w:rsidP="00913518">
            <w:pPr>
              <w:pStyle w:val="ListParagraph"/>
              <w:numPr>
                <w:ilvl w:val="0"/>
                <w:numId w:val="28"/>
              </w:numPr>
              <w:spacing w:line="360" w:lineRule="auto"/>
              <w:rPr>
                <w:rFonts w:ascii="Trebuchet MS" w:hAnsi="Trebuchet MS"/>
                <w:sz w:val="18"/>
                <w:szCs w:val="18"/>
              </w:rPr>
            </w:pPr>
          </w:p>
        </w:tc>
        <w:tc>
          <w:tcPr>
            <w:tcW w:w="9360" w:type="dxa"/>
          </w:tcPr>
          <w:p w14:paraId="069798B4" w14:textId="77777777" w:rsidR="00B94EEC" w:rsidRDefault="00B94EEC" w:rsidP="00913518">
            <w:pPr>
              <w:jc w:val="both"/>
              <w:rPr>
                <w:rFonts w:ascii="Trebuchet MS" w:hAnsi="Trebuchet MS"/>
                <w:sz w:val="18"/>
                <w:szCs w:val="18"/>
              </w:rPr>
            </w:pPr>
            <w:r>
              <w:rPr>
                <w:rFonts w:ascii="Trebuchet MS" w:hAnsi="Trebuchet MS"/>
                <w:sz w:val="18"/>
                <w:szCs w:val="18"/>
              </w:rPr>
              <w:t>Apkrovos nuostoliai/</w:t>
            </w:r>
          </w:p>
          <w:p w14:paraId="00C9E5B2"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Load loss</w:t>
            </w:r>
            <w:r>
              <w:rPr>
                <w:rFonts w:ascii="Trebuchet MS" w:hAnsi="Trebuchet MS"/>
                <w:sz w:val="18"/>
                <w:szCs w:val="18"/>
                <w:lang w:val="en-US"/>
              </w:rPr>
              <w:t>, (P</w:t>
            </w:r>
            <w:r w:rsidRPr="006423F0">
              <w:rPr>
                <w:rFonts w:ascii="Trebuchet MS" w:hAnsi="Trebuchet MS"/>
                <w:sz w:val="18"/>
                <w:szCs w:val="18"/>
                <w:vertAlign w:val="subscript"/>
                <w:lang w:val="en-US"/>
              </w:rPr>
              <w:t>k</w:t>
            </w:r>
            <w:r>
              <w:rPr>
                <w:rFonts w:ascii="Trebuchet MS" w:hAnsi="Trebuchet MS"/>
                <w:sz w:val="18"/>
                <w:szCs w:val="18"/>
                <w:lang w:val="en-US"/>
              </w:rPr>
              <w:t>)</w:t>
            </w:r>
          </w:p>
        </w:tc>
      </w:tr>
      <w:tr w:rsidR="00B94EEC" w14:paraId="259E8737" w14:textId="77777777" w:rsidTr="0055310B">
        <w:trPr>
          <w:jc w:val="center"/>
        </w:trPr>
        <w:tc>
          <w:tcPr>
            <w:tcW w:w="535" w:type="dxa"/>
            <w:vAlign w:val="center"/>
          </w:tcPr>
          <w:p w14:paraId="56F9B1FA" w14:textId="77777777" w:rsidR="00B94EEC" w:rsidRPr="002B6218" w:rsidRDefault="00B94EEC" w:rsidP="00913518">
            <w:pPr>
              <w:pStyle w:val="ListParagraph"/>
              <w:numPr>
                <w:ilvl w:val="0"/>
                <w:numId w:val="28"/>
              </w:numPr>
              <w:spacing w:line="360" w:lineRule="auto"/>
              <w:rPr>
                <w:rFonts w:ascii="Trebuchet MS" w:hAnsi="Trebuchet MS"/>
                <w:sz w:val="18"/>
                <w:szCs w:val="18"/>
              </w:rPr>
            </w:pPr>
          </w:p>
        </w:tc>
        <w:tc>
          <w:tcPr>
            <w:tcW w:w="9360" w:type="dxa"/>
          </w:tcPr>
          <w:p w14:paraId="442DA1A1" w14:textId="77777777" w:rsidR="00B94EEC" w:rsidRPr="00F43566" w:rsidRDefault="00B94EEC" w:rsidP="00913518">
            <w:pPr>
              <w:jc w:val="both"/>
              <w:rPr>
                <w:rFonts w:ascii="Trebuchet MS" w:hAnsi="Trebuchet MS"/>
                <w:sz w:val="18"/>
                <w:szCs w:val="18"/>
              </w:rPr>
            </w:pPr>
            <w:r w:rsidRPr="00F43566">
              <w:rPr>
                <w:rFonts w:ascii="Trebuchet MS" w:hAnsi="Trebuchet MS"/>
                <w:sz w:val="18"/>
                <w:szCs w:val="18"/>
              </w:rPr>
              <w:t>Elektros energija, kurią naudos aušinimo sistema papildomai prie P</w:t>
            </w:r>
            <w:r w:rsidRPr="00F43566">
              <w:rPr>
                <w:rFonts w:ascii="Trebuchet MS" w:hAnsi="Trebuchet MS"/>
                <w:sz w:val="18"/>
                <w:szCs w:val="18"/>
                <w:vertAlign w:val="subscript"/>
              </w:rPr>
              <w:t>c0</w:t>
            </w:r>
            <w:r w:rsidRPr="00F43566">
              <w:rPr>
                <w:rFonts w:ascii="Trebuchet MS" w:hAnsi="Trebuchet MS"/>
                <w:sz w:val="18"/>
                <w:szCs w:val="18"/>
              </w:rPr>
              <w:t xml:space="preserve"> transformatoriui veikiant k</w:t>
            </w:r>
            <w:r w:rsidRPr="00F43566">
              <w:rPr>
                <w:rFonts w:ascii="Trebuchet MS" w:hAnsi="Trebuchet MS"/>
                <w:sz w:val="18"/>
                <w:szCs w:val="18"/>
                <w:vertAlign w:val="subscript"/>
              </w:rPr>
              <w:t>PEI</w:t>
            </w:r>
            <w:r w:rsidRPr="00F43566">
              <w:rPr>
                <w:rFonts w:ascii="Trebuchet MS" w:hAnsi="Trebuchet MS"/>
                <w:sz w:val="18"/>
                <w:szCs w:val="18"/>
              </w:rPr>
              <w:t xml:space="preserve"> kartų nuo vardinės galios</w:t>
            </w:r>
            <w:r>
              <w:rPr>
                <w:rFonts w:ascii="Trebuchet MS" w:hAnsi="Trebuchet MS"/>
                <w:sz w:val="18"/>
                <w:szCs w:val="18"/>
                <w:lang w:val="en-US"/>
              </w:rPr>
              <w:t>/ E</w:t>
            </w:r>
            <w:r w:rsidRPr="00F43566">
              <w:rPr>
                <w:rFonts w:ascii="Trebuchet MS" w:hAnsi="Trebuchet MS"/>
                <w:sz w:val="18"/>
                <w:szCs w:val="18"/>
                <w:lang w:val="en-US"/>
              </w:rPr>
              <w:t>lectrical power required by the cooling system in addition to P</w:t>
            </w:r>
            <w:r w:rsidRPr="00F43566">
              <w:rPr>
                <w:rFonts w:ascii="Trebuchet MS" w:hAnsi="Trebuchet MS"/>
                <w:sz w:val="18"/>
                <w:szCs w:val="18"/>
                <w:vertAlign w:val="subscript"/>
                <w:lang w:val="en-US"/>
              </w:rPr>
              <w:t>c0</w:t>
            </w:r>
            <w:r w:rsidRPr="00F43566">
              <w:rPr>
                <w:rFonts w:ascii="Trebuchet MS" w:hAnsi="Trebuchet MS"/>
                <w:sz w:val="18"/>
                <w:szCs w:val="18"/>
                <w:lang w:val="en-US"/>
              </w:rPr>
              <w:t xml:space="preserve"> to operate at k</w:t>
            </w:r>
            <w:r w:rsidRPr="00F43566">
              <w:rPr>
                <w:rFonts w:ascii="Trebuchet MS" w:hAnsi="Trebuchet MS"/>
                <w:sz w:val="18"/>
                <w:szCs w:val="18"/>
                <w:vertAlign w:val="subscript"/>
                <w:lang w:val="en-US"/>
              </w:rPr>
              <w:t>PEI</w:t>
            </w:r>
            <w:r w:rsidRPr="00F43566">
              <w:rPr>
                <w:rFonts w:ascii="Trebuchet MS" w:hAnsi="Trebuchet MS"/>
                <w:sz w:val="18"/>
                <w:szCs w:val="18"/>
                <w:lang w:val="en-US"/>
              </w:rPr>
              <w:t xml:space="preserve"> times the rated load</w:t>
            </w:r>
            <w:r>
              <w:rPr>
                <w:rFonts w:ascii="Trebuchet MS" w:hAnsi="Trebuchet MS"/>
                <w:sz w:val="18"/>
                <w:szCs w:val="18"/>
                <w:lang w:val="en-US"/>
              </w:rPr>
              <w:t>, (</w:t>
            </w:r>
            <w:r w:rsidRPr="00F43566">
              <w:rPr>
                <w:rFonts w:ascii="Trebuchet MS" w:hAnsi="Trebuchet MS"/>
                <w:sz w:val="18"/>
                <w:szCs w:val="18"/>
                <w:lang w:val="en-US"/>
              </w:rPr>
              <w:t>P</w:t>
            </w:r>
            <w:r w:rsidRPr="00F43566">
              <w:rPr>
                <w:rFonts w:ascii="Trebuchet MS" w:hAnsi="Trebuchet MS"/>
                <w:sz w:val="18"/>
                <w:szCs w:val="18"/>
                <w:vertAlign w:val="subscript"/>
                <w:lang w:val="en-US"/>
              </w:rPr>
              <w:t>ck</w:t>
            </w:r>
            <w:r w:rsidRPr="00F43566">
              <w:rPr>
                <w:rFonts w:ascii="Trebuchet MS" w:hAnsi="Trebuchet MS"/>
                <w:sz w:val="18"/>
                <w:szCs w:val="18"/>
                <w:lang w:val="en-US"/>
              </w:rPr>
              <w:t xml:space="preserve"> (k</w:t>
            </w:r>
            <w:r w:rsidRPr="00F43566">
              <w:rPr>
                <w:rFonts w:ascii="Trebuchet MS" w:hAnsi="Trebuchet MS"/>
                <w:sz w:val="18"/>
                <w:szCs w:val="18"/>
                <w:vertAlign w:val="subscript"/>
                <w:lang w:val="en-US"/>
              </w:rPr>
              <w:t>PEI</w:t>
            </w:r>
            <w:r w:rsidRPr="00F43566">
              <w:rPr>
                <w:rFonts w:ascii="Trebuchet MS" w:hAnsi="Trebuchet MS"/>
                <w:sz w:val="18"/>
                <w:szCs w:val="18"/>
                <w:lang w:val="en-US"/>
              </w:rPr>
              <w:t>))</w:t>
            </w:r>
          </w:p>
        </w:tc>
      </w:tr>
      <w:tr w:rsidR="00B94EEC" w14:paraId="0A68E082" w14:textId="77777777" w:rsidTr="0055310B">
        <w:trPr>
          <w:jc w:val="center"/>
        </w:trPr>
        <w:tc>
          <w:tcPr>
            <w:tcW w:w="535" w:type="dxa"/>
            <w:vAlign w:val="center"/>
          </w:tcPr>
          <w:p w14:paraId="4DB607C5" w14:textId="77777777" w:rsidR="00B94EEC" w:rsidRPr="002B6218" w:rsidRDefault="00B94EEC" w:rsidP="00913518">
            <w:pPr>
              <w:pStyle w:val="ListParagraph"/>
              <w:numPr>
                <w:ilvl w:val="0"/>
                <w:numId w:val="28"/>
              </w:numPr>
              <w:spacing w:line="360" w:lineRule="auto"/>
              <w:rPr>
                <w:rFonts w:ascii="Trebuchet MS" w:hAnsi="Trebuchet MS"/>
                <w:sz w:val="18"/>
                <w:szCs w:val="18"/>
              </w:rPr>
            </w:pPr>
          </w:p>
        </w:tc>
        <w:tc>
          <w:tcPr>
            <w:tcW w:w="9360" w:type="dxa"/>
          </w:tcPr>
          <w:p w14:paraId="5B54F2A5" w14:textId="77777777" w:rsidR="00B94EEC" w:rsidRPr="00254994" w:rsidRDefault="00B94EEC" w:rsidP="00913518">
            <w:pPr>
              <w:jc w:val="both"/>
              <w:rPr>
                <w:rFonts w:ascii="Trebuchet MS" w:hAnsi="Trebuchet MS"/>
                <w:sz w:val="18"/>
                <w:szCs w:val="18"/>
              </w:rPr>
            </w:pPr>
            <w:r w:rsidRPr="00254994">
              <w:rPr>
                <w:rFonts w:ascii="Trebuchet MS" w:hAnsi="Trebuchet MS"/>
                <w:sz w:val="18"/>
                <w:szCs w:val="18"/>
              </w:rPr>
              <w:t>Apkrovos koeficientas, kuriam esant nustatomas didžiausio efektyvumo indeksas/</w:t>
            </w:r>
          </w:p>
          <w:p w14:paraId="64ED9B3A" w14:textId="77777777" w:rsidR="00B94EEC" w:rsidRPr="00254994" w:rsidRDefault="00B94EEC" w:rsidP="00913518">
            <w:pPr>
              <w:jc w:val="both"/>
              <w:rPr>
                <w:rFonts w:ascii="Trebuchet MS" w:hAnsi="Trebuchet MS"/>
                <w:sz w:val="18"/>
                <w:szCs w:val="18"/>
                <w:lang w:val="en-US"/>
              </w:rPr>
            </w:pPr>
            <w:r>
              <w:rPr>
                <w:rFonts w:ascii="Trebuchet MS" w:hAnsi="Trebuchet MS"/>
                <w:sz w:val="18"/>
                <w:szCs w:val="18"/>
                <w:lang w:val="en-US"/>
              </w:rPr>
              <w:t>T</w:t>
            </w:r>
            <w:r w:rsidRPr="00254994">
              <w:rPr>
                <w:rFonts w:ascii="Trebuchet MS" w:hAnsi="Trebuchet MS"/>
                <w:sz w:val="18"/>
                <w:szCs w:val="18"/>
                <w:lang w:val="en-US"/>
              </w:rPr>
              <w:t>he load factor at which Peak Efficiency Index occurs</w:t>
            </w:r>
            <w:r>
              <w:rPr>
                <w:rFonts w:ascii="Trebuchet MS" w:hAnsi="Trebuchet MS"/>
                <w:sz w:val="18"/>
                <w:szCs w:val="18"/>
                <w:lang w:val="en-US"/>
              </w:rPr>
              <w:t>, (k</w:t>
            </w:r>
            <w:r w:rsidRPr="00254994">
              <w:rPr>
                <w:rFonts w:ascii="Trebuchet MS" w:hAnsi="Trebuchet MS"/>
                <w:sz w:val="18"/>
                <w:szCs w:val="18"/>
                <w:vertAlign w:val="subscript"/>
                <w:lang w:val="en-US"/>
              </w:rPr>
              <w:t>PEI</w:t>
            </w:r>
            <w:r>
              <w:rPr>
                <w:rFonts w:ascii="Trebuchet MS" w:hAnsi="Trebuchet MS"/>
                <w:sz w:val="18"/>
                <w:szCs w:val="18"/>
                <w:lang w:val="en-US"/>
              </w:rPr>
              <w:t>)</w:t>
            </w:r>
          </w:p>
        </w:tc>
      </w:tr>
      <w:tr w:rsidR="00B94EEC" w14:paraId="2087DD57" w14:textId="77777777" w:rsidTr="0055310B">
        <w:trPr>
          <w:jc w:val="center"/>
        </w:trPr>
        <w:tc>
          <w:tcPr>
            <w:tcW w:w="535" w:type="dxa"/>
            <w:vAlign w:val="center"/>
          </w:tcPr>
          <w:p w14:paraId="747985EF" w14:textId="77777777" w:rsidR="00B94EEC" w:rsidRPr="006423F0" w:rsidRDefault="00B94EEC" w:rsidP="00913518">
            <w:pPr>
              <w:pStyle w:val="ListParagraph"/>
              <w:numPr>
                <w:ilvl w:val="0"/>
                <w:numId w:val="28"/>
              </w:numPr>
              <w:spacing w:line="360" w:lineRule="auto"/>
              <w:rPr>
                <w:rFonts w:ascii="Trebuchet MS" w:hAnsi="Trebuchet MS"/>
                <w:sz w:val="18"/>
                <w:szCs w:val="18"/>
              </w:rPr>
            </w:pPr>
          </w:p>
        </w:tc>
        <w:tc>
          <w:tcPr>
            <w:tcW w:w="9360" w:type="dxa"/>
          </w:tcPr>
          <w:p w14:paraId="75141031" w14:textId="77777777" w:rsidR="00B94EEC" w:rsidRDefault="00B94EEC" w:rsidP="00913518">
            <w:pPr>
              <w:jc w:val="both"/>
              <w:rPr>
                <w:rFonts w:ascii="Trebuchet MS" w:hAnsi="Trebuchet MS"/>
                <w:sz w:val="18"/>
                <w:szCs w:val="18"/>
              </w:rPr>
            </w:pPr>
            <w:r>
              <w:rPr>
                <w:rFonts w:ascii="Trebuchet MS" w:hAnsi="Trebuchet MS"/>
                <w:sz w:val="18"/>
                <w:szCs w:val="18"/>
              </w:rPr>
              <w:t xml:space="preserve">Didžiausias efektyvumo indeksas pagal komisijos reglamento </w:t>
            </w:r>
            <w:r w:rsidRPr="006423F0">
              <w:rPr>
                <w:rFonts w:ascii="Trebuchet MS" w:hAnsi="Trebuchet MS"/>
                <w:sz w:val="18"/>
                <w:szCs w:val="18"/>
              </w:rPr>
              <w:t xml:space="preserve">(ES) Nr. </w:t>
            </w:r>
            <w:r>
              <w:rPr>
                <w:rFonts w:ascii="Trebuchet MS" w:hAnsi="Trebuchet MS"/>
                <w:sz w:val="18"/>
                <w:szCs w:val="18"/>
              </w:rPr>
              <w:t>2019</w:t>
            </w:r>
            <w:r w:rsidRPr="006423F0">
              <w:rPr>
                <w:rFonts w:ascii="Trebuchet MS" w:hAnsi="Trebuchet MS"/>
                <w:sz w:val="18"/>
                <w:szCs w:val="18"/>
              </w:rPr>
              <w:t>/</w:t>
            </w:r>
            <w:r>
              <w:rPr>
                <w:rFonts w:ascii="Trebuchet MS" w:hAnsi="Trebuchet MS"/>
                <w:sz w:val="18"/>
                <w:szCs w:val="18"/>
              </w:rPr>
              <w:t>1783</w:t>
            </w:r>
            <w:r w:rsidRPr="006423F0">
              <w:rPr>
                <w:rFonts w:ascii="Trebuchet MS" w:hAnsi="Trebuchet MS"/>
                <w:sz w:val="18"/>
                <w:szCs w:val="18"/>
              </w:rPr>
              <w:t xml:space="preserve"> reikalavimus</w:t>
            </w:r>
            <w:r>
              <w:rPr>
                <w:rFonts w:ascii="Trebuchet MS" w:hAnsi="Trebuchet MS"/>
                <w:sz w:val="18"/>
                <w:szCs w:val="18"/>
              </w:rPr>
              <w:t>/</w:t>
            </w:r>
          </w:p>
          <w:p w14:paraId="1DBE1712"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Peak efficiency index (PEI)</w:t>
            </w:r>
            <w:r>
              <w:rPr>
                <w:rFonts w:ascii="Trebuchet MS" w:hAnsi="Trebuchet MS"/>
                <w:sz w:val="18"/>
                <w:szCs w:val="18"/>
                <w:lang w:val="en-US"/>
              </w:rPr>
              <w:t xml:space="preserve"> according to requirements of commission regulation (</w:t>
            </w:r>
            <w:r w:rsidRPr="006423F0">
              <w:rPr>
                <w:rFonts w:ascii="Trebuchet MS" w:hAnsi="Trebuchet MS"/>
                <w:sz w:val="18"/>
                <w:szCs w:val="18"/>
                <w:lang w:val="en-US"/>
              </w:rPr>
              <w:t>EU) No</w:t>
            </w:r>
            <w:r>
              <w:rPr>
                <w:rFonts w:ascii="Trebuchet MS" w:hAnsi="Trebuchet MS"/>
                <w:sz w:val="18"/>
                <w:szCs w:val="18"/>
                <w:lang w:val="en-US"/>
              </w:rPr>
              <w:t>.</w:t>
            </w:r>
            <w:r w:rsidRPr="006423F0">
              <w:rPr>
                <w:rFonts w:ascii="Trebuchet MS" w:hAnsi="Trebuchet MS"/>
                <w:sz w:val="18"/>
                <w:szCs w:val="18"/>
                <w:lang w:val="en-US"/>
              </w:rPr>
              <w:t xml:space="preserve"> </w:t>
            </w:r>
            <w:r>
              <w:rPr>
                <w:rFonts w:ascii="Trebuchet MS" w:hAnsi="Trebuchet MS"/>
                <w:sz w:val="18"/>
                <w:szCs w:val="18"/>
                <w:lang w:val="en-US"/>
              </w:rPr>
              <w:t>2019</w:t>
            </w:r>
            <w:r w:rsidRPr="006423F0">
              <w:rPr>
                <w:rFonts w:ascii="Trebuchet MS" w:hAnsi="Trebuchet MS"/>
                <w:sz w:val="18"/>
                <w:szCs w:val="18"/>
                <w:lang w:val="en-US"/>
              </w:rPr>
              <w:t>/</w:t>
            </w:r>
            <w:r>
              <w:rPr>
                <w:rFonts w:ascii="Trebuchet MS" w:hAnsi="Trebuchet MS"/>
                <w:sz w:val="18"/>
                <w:szCs w:val="18"/>
                <w:lang w:val="en-US"/>
              </w:rPr>
              <w:t>1783</w:t>
            </w:r>
          </w:p>
        </w:tc>
      </w:tr>
      <w:tr w:rsidR="00B94EEC" w14:paraId="19CF8072" w14:textId="77777777" w:rsidTr="0055310B">
        <w:trPr>
          <w:jc w:val="center"/>
        </w:trPr>
        <w:tc>
          <w:tcPr>
            <w:tcW w:w="535" w:type="dxa"/>
            <w:vAlign w:val="center"/>
          </w:tcPr>
          <w:p w14:paraId="1743173E" w14:textId="77777777" w:rsidR="00B94EEC" w:rsidRPr="006423F0" w:rsidRDefault="00B94EEC" w:rsidP="00913518">
            <w:pPr>
              <w:pStyle w:val="ListParagraph"/>
              <w:numPr>
                <w:ilvl w:val="0"/>
                <w:numId w:val="28"/>
              </w:numPr>
              <w:spacing w:line="360" w:lineRule="auto"/>
              <w:rPr>
                <w:rFonts w:ascii="Trebuchet MS" w:hAnsi="Trebuchet MS"/>
                <w:sz w:val="18"/>
                <w:szCs w:val="18"/>
              </w:rPr>
            </w:pPr>
          </w:p>
        </w:tc>
        <w:tc>
          <w:tcPr>
            <w:tcW w:w="9360" w:type="dxa"/>
          </w:tcPr>
          <w:p w14:paraId="03DF67B0" w14:textId="77777777" w:rsidR="00B94EEC" w:rsidRDefault="00B94EEC" w:rsidP="00913518">
            <w:pPr>
              <w:jc w:val="both"/>
              <w:rPr>
                <w:rFonts w:ascii="Trebuchet MS" w:hAnsi="Trebuchet MS"/>
                <w:sz w:val="18"/>
                <w:szCs w:val="18"/>
              </w:rPr>
            </w:pPr>
            <w:r>
              <w:rPr>
                <w:rFonts w:ascii="Trebuchet MS" w:hAnsi="Trebuchet MS"/>
                <w:sz w:val="18"/>
                <w:szCs w:val="18"/>
              </w:rPr>
              <w:t>Trumpojo jungimo impedansas kiekvienai apvijų porai</w:t>
            </w:r>
          </w:p>
          <w:p w14:paraId="2C998D53"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Impedance voltages of pairs of windings</w:t>
            </w:r>
          </w:p>
        </w:tc>
      </w:tr>
      <w:tr w:rsidR="00B94EEC" w14:paraId="7DD5D784" w14:textId="77777777" w:rsidTr="0055310B">
        <w:trPr>
          <w:jc w:val="center"/>
        </w:trPr>
        <w:tc>
          <w:tcPr>
            <w:tcW w:w="535" w:type="dxa"/>
            <w:vAlign w:val="center"/>
          </w:tcPr>
          <w:p w14:paraId="487F6058" w14:textId="77777777" w:rsidR="00B94EEC" w:rsidRPr="006423F0" w:rsidRDefault="00B94EEC" w:rsidP="00913518">
            <w:pPr>
              <w:pStyle w:val="ListParagraph"/>
              <w:numPr>
                <w:ilvl w:val="0"/>
                <w:numId w:val="28"/>
              </w:numPr>
              <w:spacing w:line="360" w:lineRule="auto"/>
              <w:rPr>
                <w:rFonts w:ascii="Trebuchet MS" w:hAnsi="Trebuchet MS"/>
                <w:sz w:val="18"/>
                <w:szCs w:val="18"/>
              </w:rPr>
            </w:pPr>
          </w:p>
        </w:tc>
        <w:tc>
          <w:tcPr>
            <w:tcW w:w="9360" w:type="dxa"/>
          </w:tcPr>
          <w:p w14:paraId="599FDC05" w14:textId="77777777" w:rsidR="00B94EEC" w:rsidRDefault="00B94EEC" w:rsidP="00913518">
            <w:pPr>
              <w:jc w:val="both"/>
              <w:rPr>
                <w:rFonts w:ascii="Trebuchet MS" w:hAnsi="Trebuchet MS"/>
                <w:sz w:val="18"/>
                <w:szCs w:val="18"/>
              </w:rPr>
            </w:pPr>
            <w:r>
              <w:rPr>
                <w:rFonts w:ascii="Trebuchet MS" w:hAnsi="Trebuchet MS"/>
                <w:sz w:val="18"/>
                <w:szCs w:val="18"/>
              </w:rPr>
              <w:t>Garso galios lygis pagal IEC 60076-10 reikalavimus/</w:t>
            </w:r>
          </w:p>
          <w:p w14:paraId="64C893AA"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 xml:space="preserve">Sound </w:t>
            </w:r>
            <w:r>
              <w:rPr>
                <w:rFonts w:ascii="Trebuchet MS" w:hAnsi="Trebuchet MS"/>
                <w:sz w:val="18"/>
                <w:szCs w:val="18"/>
                <w:lang w:val="en-US"/>
              </w:rPr>
              <w:t xml:space="preserve">power </w:t>
            </w:r>
            <w:r w:rsidRPr="006423F0">
              <w:rPr>
                <w:rFonts w:ascii="Trebuchet MS" w:hAnsi="Trebuchet MS"/>
                <w:sz w:val="18"/>
                <w:szCs w:val="18"/>
                <w:lang w:val="en-US"/>
              </w:rPr>
              <w:t>level</w:t>
            </w:r>
            <w:r>
              <w:rPr>
                <w:rFonts w:ascii="Trebuchet MS" w:hAnsi="Trebuchet MS"/>
                <w:sz w:val="18"/>
                <w:szCs w:val="18"/>
                <w:lang w:val="en-US"/>
              </w:rPr>
              <w:t xml:space="preserve"> according to requirements of IEC 60076-10</w:t>
            </w:r>
          </w:p>
        </w:tc>
      </w:tr>
      <w:tr w:rsidR="00B94EEC" w14:paraId="5009F10A" w14:textId="77777777" w:rsidTr="0055310B">
        <w:trPr>
          <w:jc w:val="center"/>
        </w:trPr>
        <w:tc>
          <w:tcPr>
            <w:tcW w:w="535" w:type="dxa"/>
            <w:vAlign w:val="center"/>
          </w:tcPr>
          <w:p w14:paraId="0FB9DF56" w14:textId="77777777" w:rsidR="00B94EEC" w:rsidRPr="006423F0" w:rsidRDefault="00B94EEC" w:rsidP="00913518">
            <w:pPr>
              <w:pStyle w:val="ListParagraph"/>
              <w:numPr>
                <w:ilvl w:val="0"/>
                <w:numId w:val="28"/>
              </w:numPr>
              <w:spacing w:line="360" w:lineRule="auto"/>
              <w:rPr>
                <w:rFonts w:ascii="Trebuchet MS" w:hAnsi="Trebuchet MS"/>
                <w:sz w:val="18"/>
                <w:szCs w:val="18"/>
              </w:rPr>
            </w:pPr>
          </w:p>
        </w:tc>
        <w:tc>
          <w:tcPr>
            <w:tcW w:w="9360" w:type="dxa"/>
          </w:tcPr>
          <w:p w14:paraId="68B9ADCC" w14:textId="77777777" w:rsidR="00B94EEC" w:rsidRPr="006423F0" w:rsidRDefault="00B94EEC" w:rsidP="00913518">
            <w:pPr>
              <w:jc w:val="both"/>
              <w:rPr>
                <w:rFonts w:ascii="Trebuchet MS" w:hAnsi="Trebuchet MS" w:cs="Arial"/>
                <w:color w:val="000000"/>
                <w:sz w:val="18"/>
                <w:szCs w:val="18"/>
              </w:rPr>
            </w:pPr>
            <w:r w:rsidRPr="006423F0">
              <w:rPr>
                <w:rFonts w:ascii="Trebuchet MS" w:hAnsi="Trebuchet MS" w:cs="Arial"/>
                <w:color w:val="000000"/>
                <w:sz w:val="18"/>
                <w:szCs w:val="18"/>
              </w:rPr>
              <w:t xml:space="preserve">Atsparumas perkrovimui </w:t>
            </w:r>
            <w:r>
              <w:rPr>
                <w:rFonts w:ascii="Trebuchet MS" w:hAnsi="Trebuchet MS" w:cs="Arial"/>
                <w:color w:val="000000"/>
                <w:sz w:val="18"/>
                <w:szCs w:val="18"/>
              </w:rPr>
              <w:t xml:space="preserve">pagal </w:t>
            </w:r>
            <w:r w:rsidRPr="006423F0">
              <w:rPr>
                <w:rFonts w:ascii="Trebuchet MS" w:hAnsi="Trebuchet MS" w:cs="Arial"/>
                <w:color w:val="000000"/>
                <w:sz w:val="18"/>
                <w:szCs w:val="18"/>
              </w:rPr>
              <w:t>IEC 60076-7 reikalavimus/</w:t>
            </w:r>
          </w:p>
          <w:p w14:paraId="364D56DB" w14:textId="77777777" w:rsidR="00B94EEC" w:rsidRPr="002B6218" w:rsidRDefault="00B94EEC" w:rsidP="00913518">
            <w:pPr>
              <w:jc w:val="both"/>
              <w:rPr>
                <w:rFonts w:ascii="Trebuchet MS" w:hAnsi="Trebuchet MS"/>
                <w:sz w:val="18"/>
                <w:szCs w:val="18"/>
              </w:rPr>
            </w:pPr>
            <w:r w:rsidRPr="006423F0">
              <w:rPr>
                <w:rFonts w:ascii="Trebuchet MS" w:hAnsi="Trebuchet MS" w:cs="Arial"/>
                <w:color w:val="000000"/>
                <w:sz w:val="18"/>
                <w:szCs w:val="18"/>
                <w:lang w:val="en-US"/>
              </w:rPr>
              <w:t xml:space="preserve">Overloading capability </w:t>
            </w:r>
            <w:r>
              <w:rPr>
                <w:rFonts w:ascii="Trebuchet MS" w:hAnsi="Trebuchet MS" w:cs="Arial"/>
                <w:color w:val="000000"/>
                <w:sz w:val="18"/>
                <w:szCs w:val="18"/>
                <w:lang w:val="en-US"/>
              </w:rPr>
              <w:t xml:space="preserve">according to requirements of </w:t>
            </w:r>
            <w:r w:rsidRPr="006423F0">
              <w:rPr>
                <w:rFonts w:ascii="Trebuchet MS" w:hAnsi="Trebuchet MS" w:cs="Arial"/>
                <w:color w:val="000000"/>
                <w:sz w:val="18"/>
                <w:szCs w:val="18"/>
                <w:lang w:val="en-US"/>
              </w:rPr>
              <w:t>IEC 60076-7</w:t>
            </w:r>
          </w:p>
        </w:tc>
      </w:tr>
      <w:tr w:rsidR="00B94EEC" w14:paraId="0929B49D" w14:textId="77777777" w:rsidTr="0055310B">
        <w:trPr>
          <w:jc w:val="center"/>
        </w:trPr>
        <w:tc>
          <w:tcPr>
            <w:tcW w:w="535" w:type="dxa"/>
            <w:vAlign w:val="center"/>
          </w:tcPr>
          <w:p w14:paraId="2870F289" w14:textId="77777777" w:rsidR="00B94EEC" w:rsidRPr="006423F0" w:rsidRDefault="00B94EEC" w:rsidP="00913518">
            <w:pPr>
              <w:pStyle w:val="ListParagraph"/>
              <w:numPr>
                <w:ilvl w:val="0"/>
                <w:numId w:val="28"/>
              </w:numPr>
              <w:spacing w:line="360" w:lineRule="auto"/>
              <w:rPr>
                <w:rFonts w:ascii="Trebuchet MS" w:hAnsi="Trebuchet MS"/>
                <w:sz w:val="18"/>
                <w:szCs w:val="18"/>
              </w:rPr>
            </w:pPr>
          </w:p>
        </w:tc>
        <w:tc>
          <w:tcPr>
            <w:tcW w:w="9360" w:type="dxa"/>
            <w:vAlign w:val="center"/>
          </w:tcPr>
          <w:p w14:paraId="10154CD0" w14:textId="77777777" w:rsidR="00B94EEC" w:rsidRDefault="00B94EEC" w:rsidP="00913518">
            <w:pPr>
              <w:jc w:val="both"/>
              <w:rPr>
                <w:rFonts w:ascii="Trebuchet MS" w:hAnsi="Trebuchet MS" w:cs="Arial"/>
                <w:sz w:val="18"/>
                <w:szCs w:val="18"/>
              </w:rPr>
            </w:pPr>
            <w:r w:rsidRPr="006423F0">
              <w:rPr>
                <w:rFonts w:ascii="Trebuchet MS" w:hAnsi="Trebuchet MS" w:cs="Arial"/>
                <w:sz w:val="18"/>
                <w:szCs w:val="18"/>
              </w:rPr>
              <w:t>Temperatūros pakilimo ribos pagal IEC 60076-2</w:t>
            </w:r>
            <w:r>
              <w:rPr>
                <w:rFonts w:ascii="Trebuchet MS" w:hAnsi="Trebuchet MS" w:cs="Arial"/>
                <w:sz w:val="18"/>
                <w:szCs w:val="18"/>
              </w:rPr>
              <w:t xml:space="preserve"> reikalavimus</w:t>
            </w:r>
            <w:r w:rsidRPr="006423F0">
              <w:rPr>
                <w:rFonts w:ascii="Trebuchet MS" w:hAnsi="Trebuchet MS" w:cs="Arial"/>
                <w:sz w:val="18"/>
                <w:szCs w:val="18"/>
              </w:rPr>
              <w:t>/</w:t>
            </w:r>
          </w:p>
          <w:p w14:paraId="1C306F47" w14:textId="77777777" w:rsidR="00B94EEC" w:rsidRPr="002B6218" w:rsidRDefault="00B94EEC" w:rsidP="00913518">
            <w:pPr>
              <w:jc w:val="both"/>
              <w:rPr>
                <w:rFonts w:ascii="Trebuchet MS" w:hAnsi="Trebuchet MS" w:cs="Arial"/>
                <w:color w:val="000000"/>
                <w:sz w:val="18"/>
                <w:szCs w:val="18"/>
              </w:rPr>
            </w:pPr>
            <w:r w:rsidRPr="006423F0">
              <w:rPr>
                <w:rFonts w:ascii="Trebuchet MS" w:hAnsi="Trebuchet MS" w:cs="Arial"/>
                <w:sz w:val="18"/>
                <w:szCs w:val="18"/>
                <w:lang w:val="en-US"/>
              </w:rPr>
              <w:t xml:space="preserve">Temperature rise limits according to </w:t>
            </w:r>
            <w:r>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60076-2</w:t>
            </w:r>
          </w:p>
        </w:tc>
      </w:tr>
      <w:tr w:rsidR="00B94EEC" w14:paraId="54AE2CF3" w14:textId="77777777" w:rsidTr="0055310B">
        <w:trPr>
          <w:jc w:val="center"/>
        </w:trPr>
        <w:tc>
          <w:tcPr>
            <w:tcW w:w="535" w:type="dxa"/>
            <w:vAlign w:val="center"/>
          </w:tcPr>
          <w:p w14:paraId="200298E5" w14:textId="77777777" w:rsidR="00B94EEC" w:rsidRPr="002B6218" w:rsidRDefault="00B94EEC" w:rsidP="00913518">
            <w:pPr>
              <w:pStyle w:val="ListParagraph"/>
              <w:numPr>
                <w:ilvl w:val="0"/>
                <w:numId w:val="28"/>
              </w:numPr>
              <w:spacing w:line="360" w:lineRule="auto"/>
              <w:rPr>
                <w:rFonts w:ascii="Trebuchet MS" w:hAnsi="Trebuchet MS"/>
                <w:sz w:val="18"/>
                <w:szCs w:val="18"/>
              </w:rPr>
            </w:pPr>
          </w:p>
        </w:tc>
        <w:tc>
          <w:tcPr>
            <w:tcW w:w="9360" w:type="dxa"/>
            <w:vAlign w:val="center"/>
          </w:tcPr>
          <w:p w14:paraId="1EB042F7" w14:textId="77777777" w:rsidR="00B94EEC" w:rsidRPr="006423F0" w:rsidRDefault="00B94EEC" w:rsidP="00913518">
            <w:pPr>
              <w:jc w:val="both"/>
              <w:rPr>
                <w:rFonts w:ascii="Trebuchet MS" w:hAnsi="Trebuchet MS" w:cs="Arial"/>
                <w:sz w:val="18"/>
                <w:szCs w:val="18"/>
              </w:rPr>
            </w:pPr>
            <w:r w:rsidRPr="006423F0">
              <w:rPr>
                <w:rFonts w:ascii="Trebuchet MS" w:hAnsi="Trebuchet MS" w:cs="Arial"/>
                <w:sz w:val="18"/>
                <w:szCs w:val="18"/>
              </w:rPr>
              <w:t>Atsparumas trumpajam jungimui pagal IEC 60076-5</w:t>
            </w:r>
            <w:r>
              <w:rPr>
                <w:rFonts w:ascii="Trebuchet MS" w:hAnsi="Trebuchet MS" w:cs="Arial"/>
                <w:sz w:val="18"/>
                <w:szCs w:val="18"/>
              </w:rPr>
              <w:t xml:space="preserve"> reikalavimus</w:t>
            </w:r>
            <w:r w:rsidRPr="006423F0">
              <w:rPr>
                <w:rFonts w:ascii="Trebuchet MS" w:hAnsi="Trebuchet MS" w:cs="Arial"/>
                <w:sz w:val="18"/>
                <w:szCs w:val="18"/>
              </w:rPr>
              <w:t>/</w:t>
            </w:r>
          </w:p>
          <w:p w14:paraId="6B05B2ED" w14:textId="77777777" w:rsidR="00B94EEC" w:rsidRPr="002B6218" w:rsidRDefault="00B94EEC" w:rsidP="00913518">
            <w:pPr>
              <w:jc w:val="both"/>
              <w:rPr>
                <w:rFonts w:ascii="Trebuchet MS" w:hAnsi="Trebuchet MS" w:cs="Arial"/>
                <w:sz w:val="18"/>
                <w:szCs w:val="18"/>
              </w:rPr>
            </w:pPr>
            <w:r w:rsidRPr="006423F0">
              <w:rPr>
                <w:rFonts w:ascii="Trebuchet MS" w:hAnsi="Trebuchet MS" w:cs="Arial"/>
                <w:sz w:val="18"/>
                <w:szCs w:val="18"/>
                <w:lang w:val="en-US"/>
              </w:rPr>
              <w:t xml:space="preserve">Ability to withstand short-circuit according to </w:t>
            </w:r>
            <w:r>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60076-5</w:t>
            </w:r>
          </w:p>
        </w:tc>
      </w:tr>
      <w:tr w:rsidR="00B94EEC" w14:paraId="0B464220" w14:textId="77777777" w:rsidTr="0055310B">
        <w:trPr>
          <w:jc w:val="center"/>
        </w:trPr>
        <w:tc>
          <w:tcPr>
            <w:tcW w:w="535" w:type="dxa"/>
            <w:vAlign w:val="center"/>
          </w:tcPr>
          <w:p w14:paraId="38FF540C" w14:textId="77777777" w:rsidR="00B94EEC" w:rsidRPr="002B6218" w:rsidRDefault="00B94EEC" w:rsidP="00913518">
            <w:pPr>
              <w:pStyle w:val="ListParagraph"/>
              <w:numPr>
                <w:ilvl w:val="0"/>
                <w:numId w:val="28"/>
              </w:numPr>
              <w:spacing w:line="360" w:lineRule="auto"/>
              <w:rPr>
                <w:rFonts w:ascii="Trebuchet MS" w:hAnsi="Trebuchet MS"/>
                <w:sz w:val="18"/>
                <w:szCs w:val="18"/>
              </w:rPr>
            </w:pPr>
          </w:p>
        </w:tc>
        <w:tc>
          <w:tcPr>
            <w:tcW w:w="9360" w:type="dxa"/>
            <w:vAlign w:val="center"/>
          </w:tcPr>
          <w:p w14:paraId="36482E2C" w14:textId="77777777" w:rsidR="00B94EEC" w:rsidRDefault="00B94EEC" w:rsidP="00913518">
            <w:pPr>
              <w:jc w:val="both"/>
              <w:rPr>
                <w:rFonts w:ascii="Trebuchet MS" w:hAnsi="Trebuchet MS" w:cs="Arial"/>
                <w:sz w:val="18"/>
                <w:szCs w:val="18"/>
              </w:rPr>
            </w:pPr>
            <w:r>
              <w:rPr>
                <w:rFonts w:ascii="Trebuchet MS" w:hAnsi="Trebuchet MS" w:cs="Arial"/>
                <w:sz w:val="18"/>
                <w:szCs w:val="18"/>
              </w:rPr>
              <w:t>Projektinis transformatoriaus tarnavimo laikas/</w:t>
            </w:r>
          </w:p>
          <w:p w14:paraId="0A201159" w14:textId="77777777" w:rsidR="00B94EEC" w:rsidRPr="009F3BC7" w:rsidRDefault="00B94EEC" w:rsidP="00913518">
            <w:pPr>
              <w:jc w:val="both"/>
              <w:rPr>
                <w:rFonts w:ascii="Trebuchet MS" w:hAnsi="Trebuchet MS" w:cs="Arial"/>
                <w:sz w:val="18"/>
                <w:szCs w:val="18"/>
                <w:lang w:val="en-US"/>
              </w:rPr>
            </w:pPr>
            <w:r w:rsidRPr="009F3BC7">
              <w:rPr>
                <w:rFonts w:ascii="Trebuchet MS" w:hAnsi="Trebuchet MS" w:cs="Arial"/>
                <w:sz w:val="18"/>
                <w:szCs w:val="18"/>
                <w:lang w:val="en-US"/>
              </w:rPr>
              <w:t>Design lifetime of the transformer</w:t>
            </w:r>
          </w:p>
        </w:tc>
      </w:tr>
      <w:tr w:rsidR="00B94EEC" w14:paraId="26F35F6A" w14:textId="77777777" w:rsidTr="0055310B">
        <w:trPr>
          <w:jc w:val="center"/>
        </w:trPr>
        <w:tc>
          <w:tcPr>
            <w:tcW w:w="535" w:type="dxa"/>
            <w:vAlign w:val="center"/>
          </w:tcPr>
          <w:p w14:paraId="21638158" w14:textId="77777777" w:rsidR="00B94EEC" w:rsidRPr="002B6218" w:rsidRDefault="00B94EEC" w:rsidP="00913518">
            <w:pPr>
              <w:pStyle w:val="ListParagraph"/>
              <w:numPr>
                <w:ilvl w:val="0"/>
                <w:numId w:val="28"/>
              </w:numPr>
              <w:spacing w:line="360" w:lineRule="auto"/>
              <w:rPr>
                <w:rFonts w:ascii="Trebuchet MS" w:hAnsi="Trebuchet MS"/>
                <w:sz w:val="18"/>
                <w:szCs w:val="18"/>
              </w:rPr>
            </w:pPr>
          </w:p>
        </w:tc>
        <w:tc>
          <w:tcPr>
            <w:tcW w:w="9360" w:type="dxa"/>
            <w:vAlign w:val="center"/>
          </w:tcPr>
          <w:p w14:paraId="0165DDE5" w14:textId="77777777" w:rsidR="00B94EEC" w:rsidRDefault="00B94EEC" w:rsidP="00913518">
            <w:pPr>
              <w:jc w:val="both"/>
              <w:rPr>
                <w:rFonts w:ascii="Trebuchet MS" w:hAnsi="Trebuchet MS" w:cs="Arial"/>
                <w:sz w:val="18"/>
                <w:szCs w:val="18"/>
              </w:rPr>
            </w:pPr>
            <w:r>
              <w:rPr>
                <w:rFonts w:ascii="Trebuchet MS" w:hAnsi="Trebuchet MS" w:cs="Arial"/>
                <w:sz w:val="18"/>
                <w:szCs w:val="18"/>
              </w:rPr>
              <w:t>Gamintojo garantinio aptarnavimo laikotarpis/</w:t>
            </w:r>
          </w:p>
          <w:p w14:paraId="3BFE5443" w14:textId="77777777" w:rsidR="00B94EEC" w:rsidRPr="009F3BC7" w:rsidRDefault="00B94EEC" w:rsidP="00913518">
            <w:pPr>
              <w:jc w:val="both"/>
              <w:rPr>
                <w:rFonts w:ascii="Trebuchet MS" w:hAnsi="Trebuchet MS" w:cs="Arial"/>
                <w:sz w:val="18"/>
                <w:szCs w:val="18"/>
                <w:lang w:val="en-US"/>
              </w:rPr>
            </w:pPr>
            <w:r w:rsidRPr="009F3BC7">
              <w:rPr>
                <w:rFonts w:ascii="Trebuchet MS" w:hAnsi="Trebuchet MS" w:cs="Arial"/>
                <w:sz w:val="18"/>
                <w:szCs w:val="18"/>
                <w:lang w:val="en-US"/>
              </w:rPr>
              <w:t>Manufacturer‘s warranty service period</w:t>
            </w:r>
          </w:p>
        </w:tc>
      </w:tr>
      <w:tr w:rsidR="00B94EEC" w14:paraId="39D05F1B" w14:textId="77777777" w:rsidTr="0055310B">
        <w:trPr>
          <w:jc w:val="center"/>
        </w:trPr>
        <w:tc>
          <w:tcPr>
            <w:tcW w:w="535" w:type="dxa"/>
            <w:vAlign w:val="center"/>
          </w:tcPr>
          <w:p w14:paraId="61A038FA" w14:textId="77777777" w:rsidR="00B94EEC" w:rsidRPr="006423F0" w:rsidRDefault="00B94EEC" w:rsidP="00913518">
            <w:pPr>
              <w:spacing w:line="360" w:lineRule="auto"/>
              <w:jc w:val="center"/>
              <w:rPr>
                <w:rFonts w:ascii="Trebuchet MS" w:hAnsi="Trebuchet MS"/>
                <w:b/>
                <w:bCs/>
                <w:sz w:val="18"/>
                <w:szCs w:val="18"/>
              </w:rPr>
            </w:pPr>
            <w:r w:rsidRPr="006423F0">
              <w:rPr>
                <w:rFonts w:ascii="Trebuchet MS" w:hAnsi="Trebuchet MS"/>
                <w:b/>
                <w:bCs/>
                <w:sz w:val="18"/>
                <w:szCs w:val="18"/>
              </w:rPr>
              <w:t>4.</w:t>
            </w:r>
          </w:p>
        </w:tc>
        <w:tc>
          <w:tcPr>
            <w:tcW w:w="9360" w:type="dxa"/>
          </w:tcPr>
          <w:p w14:paraId="5AB6B5FF" w14:textId="77777777" w:rsidR="00B94EEC" w:rsidRDefault="00B94EEC" w:rsidP="00913518">
            <w:pPr>
              <w:jc w:val="center"/>
              <w:rPr>
                <w:rFonts w:ascii="Trebuchet MS" w:hAnsi="Trebuchet MS"/>
                <w:b/>
                <w:bCs/>
                <w:sz w:val="18"/>
                <w:szCs w:val="18"/>
                <w:lang w:val="en-US"/>
              </w:rPr>
            </w:pPr>
            <w:r w:rsidRPr="006423F0">
              <w:rPr>
                <w:rFonts w:ascii="Trebuchet MS" w:hAnsi="Trebuchet MS"/>
                <w:b/>
                <w:bCs/>
                <w:sz w:val="18"/>
                <w:szCs w:val="18"/>
              </w:rPr>
              <w:t>Atšakų perjungiklis/</w:t>
            </w:r>
            <w:r w:rsidRPr="006423F0">
              <w:rPr>
                <w:rFonts w:ascii="Trebuchet MS" w:hAnsi="Trebuchet MS"/>
                <w:b/>
                <w:bCs/>
                <w:sz w:val="18"/>
                <w:szCs w:val="18"/>
                <w:lang w:val="en-US"/>
              </w:rPr>
              <w:t xml:space="preserve"> </w:t>
            </w:r>
          </w:p>
          <w:p w14:paraId="2E70D60C" w14:textId="77777777" w:rsidR="00B94EEC" w:rsidRPr="006423F0" w:rsidRDefault="00B94EEC" w:rsidP="00913518">
            <w:pPr>
              <w:jc w:val="center"/>
              <w:rPr>
                <w:rFonts w:ascii="Trebuchet MS" w:hAnsi="Trebuchet MS"/>
                <w:b/>
                <w:bCs/>
                <w:sz w:val="18"/>
                <w:szCs w:val="18"/>
              </w:rPr>
            </w:pPr>
            <w:r w:rsidRPr="006423F0">
              <w:rPr>
                <w:rFonts w:ascii="Trebuchet MS" w:hAnsi="Trebuchet MS"/>
                <w:b/>
                <w:bCs/>
                <w:sz w:val="18"/>
                <w:szCs w:val="18"/>
                <w:lang w:val="en-US"/>
              </w:rPr>
              <w:t>Tap-changer</w:t>
            </w:r>
          </w:p>
        </w:tc>
      </w:tr>
      <w:tr w:rsidR="00B94EEC" w14:paraId="50ED6C3E" w14:textId="77777777" w:rsidTr="0055310B">
        <w:trPr>
          <w:jc w:val="center"/>
        </w:trPr>
        <w:tc>
          <w:tcPr>
            <w:tcW w:w="535" w:type="dxa"/>
            <w:vAlign w:val="center"/>
          </w:tcPr>
          <w:p w14:paraId="09DD52FF" w14:textId="77777777" w:rsidR="00B94EEC" w:rsidRPr="006423F0" w:rsidRDefault="00B94EEC" w:rsidP="00913518">
            <w:pPr>
              <w:pStyle w:val="ListParagraph"/>
              <w:numPr>
                <w:ilvl w:val="0"/>
                <w:numId w:val="29"/>
              </w:numPr>
              <w:spacing w:line="360" w:lineRule="auto"/>
              <w:rPr>
                <w:rFonts w:ascii="Trebuchet MS" w:hAnsi="Trebuchet MS"/>
                <w:sz w:val="18"/>
                <w:szCs w:val="18"/>
              </w:rPr>
            </w:pPr>
          </w:p>
        </w:tc>
        <w:tc>
          <w:tcPr>
            <w:tcW w:w="9360" w:type="dxa"/>
          </w:tcPr>
          <w:p w14:paraId="0AC5BF5B" w14:textId="77777777" w:rsidR="00B94EEC" w:rsidRDefault="00B94EEC" w:rsidP="00913518">
            <w:pPr>
              <w:jc w:val="both"/>
              <w:rPr>
                <w:rFonts w:ascii="Trebuchet MS" w:hAnsi="Trebuchet MS"/>
                <w:sz w:val="18"/>
                <w:szCs w:val="18"/>
              </w:rPr>
            </w:pPr>
            <w:r>
              <w:rPr>
                <w:rFonts w:ascii="Trebuchet MS" w:hAnsi="Trebuchet MS"/>
                <w:sz w:val="18"/>
                <w:szCs w:val="18"/>
              </w:rPr>
              <w:t>Atšakų perjungiklio gamintojo gamyklinė dokumentacija. Instaliavimo ir priežiūros instrukcijos, brėžiniai ir pan./</w:t>
            </w:r>
          </w:p>
          <w:p w14:paraId="5F4ABACE"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 xml:space="preserve">Tap-changer factory documentation. Installation and </w:t>
            </w:r>
            <w:r w:rsidRPr="002B6218">
              <w:rPr>
                <w:rFonts w:ascii="Trebuchet MS" w:hAnsi="Trebuchet MS"/>
                <w:sz w:val="18"/>
                <w:szCs w:val="18"/>
                <w:lang w:val="en-US"/>
              </w:rPr>
              <w:t>maintenance</w:t>
            </w:r>
            <w:r w:rsidRPr="006423F0">
              <w:rPr>
                <w:rFonts w:ascii="Trebuchet MS" w:hAnsi="Trebuchet MS"/>
                <w:sz w:val="18"/>
                <w:szCs w:val="18"/>
                <w:lang w:val="en-US"/>
              </w:rPr>
              <w:t xml:space="preserve"> manuals, drawings, etc.</w:t>
            </w:r>
          </w:p>
        </w:tc>
      </w:tr>
      <w:tr w:rsidR="00B94EEC" w14:paraId="28B2C63F" w14:textId="77777777" w:rsidTr="0055310B">
        <w:trPr>
          <w:jc w:val="center"/>
        </w:trPr>
        <w:tc>
          <w:tcPr>
            <w:tcW w:w="535" w:type="dxa"/>
            <w:vAlign w:val="center"/>
          </w:tcPr>
          <w:p w14:paraId="3F5E6695" w14:textId="77777777" w:rsidR="00B94EEC" w:rsidRPr="006423F0" w:rsidRDefault="00B94EEC" w:rsidP="00913518">
            <w:pPr>
              <w:pStyle w:val="ListParagraph"/>
              <w:numPr>
                <w:ilvl w:val="0"/>
                <w:numId w:val="29"/>
              </w:numPr>
              <w:spacing w:line="360" w:lineRule="auto"/>
              <w:rPr>
                <w:rFonts w:ascii="Trebuchet MS" w:hAnsi="Trebuchet MS"/>
                <w:sz w:val="18"/>
                <w:szCs w:val="18"/>
              </w:rPr>
            </w:pPr>
          </w:p>
        </w:tc>
        <w:tc>
          <w:tcPr>
            <w:tcW w:w="9360" w:type="dxa"/>
          </w:tcPr>
          <w:p w14:paraId="239236BA" w14:textId="77777777" w:rsidR="00B94EEC" w:rsidRDefault="00B94EEC" w:rsidP="00913518">
            <w:pPr>
              <w:jc w:val="both"/>
              <w:rPr>
                <w:rFonts w:ascii="Trebuchet MS" w:hAnsi="Trebuchet MS"/>
                <w:sz w:val="18"/>
                <w:szCs w:val="18"/>
              </w:rPr>
            </w:pPr>
            <w:r>
              <w:rPr>
                <w:rFonts w:ascii="Trebuchet MS" w:hAnsi="Trebuchet MS"/>
                <w:sz w:val="18"/>
                <w:szCs w:val="18"/>
              </w:rPr>
              <w:t>Atšakų perjungiklio pavaros gamyklinė dokumentacija. Instaliavimo ir priežiūros instrukcijos, brėžiniai ir pan./</w:t>
            </w:r>
          </w:p>
          <w:p w14:paraId="3B4A33D2" w14:textId="77777777" w:rsidR="00B94EEC" w:rsidRDefault="00B94EEC" w:rsidP="00913518">
            <w:pPr>
              <w:jc w:val="both"/>
              <w:rPr>
                <w:rFonts w:ascii="Trebuchet MS" w:hAnsi="Trebuchet MS"/>
                <w:sz w:val="18"/>
                <w:szCs w:val="18"/>
              </w:rPr>
            </w:pPr>
            <w:r w:rsidRPr="00BC33FB">
              <w:rPr>
                <w:rFonts w:ascii="Trebuchet MS" w:hAnsi="Trebuchet MS"/>
                <w:sz w:val="18"/>
                <w:szCs w:val="18"/>
                <w:lang w:val="en-US"/>
              </w:rPr>
              <w:t>Tap-changer factory documentation. Installation and maintenance manuals, drawings, etc.</w:t>
            </w:r>
          </w:p>
        </w:tc>
      </w:tr>
      <w:tr w:rsidR="00B94EEC" w14:paraId="1E614E3A" w14:textId="77777777" w:rsidTr="0055310B">
        <w:trPr>
          <w:jc w:val="center"/>
        </w:trPr>
        <w:tc>
          <w:tcPr>
            <w:tcW w:w="535" w:type="dxa"/>
            <w:vAlign w:val="center"/>
          </w:tcPr>
          <w:p w14:paraId="6D6C393F" w14:textId="77777777" w:rsidR="00B94EEC" w:rsidRPr="006423F0" w:rsidRDefault="00B94EEC" w:rsidP="00913518">
            <w:pPr>
              <w:pStyle w:val="ListParagraph"/>
              <w:numPr>
                <w:ilvl w:val="0"/>
                <w:numId w:val="29"/>
              </w:numPr>
              <w:spacing w:line="360" w:lineRule="auto"/>
              <w:rPr>
                <w:rFonts w:ascii="Trebuchet MS" w:hAnsi="Trebuchet MS"/>
                <w:sz w:val="18"/>
                <w:szCs w:val="18"/>
              </w:rPr>
            </w:pPr>
          </w:p>
        </w:tc>
        <w:tc>
          <w:tcPr>
            <w:tcW w:w="9360" w:type="dxa"/>
          </w:tcPr>
          <w:p w14:paraId="6BDD2856" w14:textId="77777777" w:rsidR="00B94EEC" w:rsidRDefault="00B94EEC" w:rsidP="00913518">
            <w:pPr>
              <w:jc w:val="both"/>
              <w:rPr>
                <w:rFonts w:ascii="Trebuchet MS" w:hAnsi="Trebuchet MS"/>
                <w:sz w:val="18"/>
                <w:szCs w:val="18"/>
              </w:rPr>
            </w:pPr>
            <w:r>
              <w:rPr>
                <w:rFonts w:ascii="Trebuchet MS" w:hAnsi="Trebuchet MS"/>
                <w:sz w:val="18"/>
                <w:szCs w:val="18"/>
              </w:rPr>
              <w:t xml:space="preserve">Atšakų perjungiklio arba jo komplektuojančių dalių bandymų pagal IEC </w:t>
            </w:r>
            <w:r w:rsidRPr="007A51BD">
              <w:rPr>
                <w:rFonts w:ascii="Trebuchet MS" w:hAnsi="Trebuchet MS" w:cs="Arial"/>
                <w:sz w:val="18"/>
                <w:szCs w:val="18"/>
              </w:rPr>
              <w:t>60214</w:t>
            </w:r>
            <w:r>
              <w:rPr>
                <w:rFonts w:ascii="Trebuchet MS" w:hAnsi="Trebuchet MS" w:cs="Arial"/>
                <w:sz w:val="18"/>
                <w:szCs w:val="18"/>
              </w:rPr>
              <w:t xml:space="preserve"> standarto reikalavimus protokolų kopijos/ </w:t>
            </w:r>
            <w:r w:rsidRPr="005C6309">
              <w:rPr>
                <w:rFonts w:ascii="Trebuchet MS" w:hAnsi="Trebuchet MS" w:cs="Arial"/>
                <w:sz w:val="18"/>
                <w:szCs w:val="18"/>
                <w:lang w:val="en-US"/>
              </w:rPr>
              <w:t xml:space="preserve">Copies of tap changer or its components tests reports according to </w:t>
            </w:r>
            <w:r w:rsidRPr="005C6309">
              <w:rPr>
                <w:rFonts w:ascii="Trebuchet MS" w:hAnsi="Trebuchet MS"/>
                <w:sz w:val="18"/>
                <w:szCs w:val="18"/>
                <w:lang w:val="en-US"/>
              </w:rPr>
              <w:t xml:space="preserve">IEC </w:t>
            </w:r>
            <w:r w:rsidRPr="005C6309">
              <w:rPr>
                <w:rFonts w:ascii="Trebuchet MS" w:hAnsi="Trebuchet MS" w:cs="Arial"/>
                <w:sz w:val="18"/>
                <w:szCs w:val="18"/>
                <w:lang w:val="en-US"/>
              </w:rPr>
              <w:t>60214 standard</w:t>
            </w:r>
          </w:p>
        </w:tc>
      </w:tr>
      <w:tr w:rsidR="00B94EEC" w14:paraId="619C1B10" w14:textId="77777777" w:rsidTr="0055310B">
        <w:trPr>
          <w:jc w:val="center"/>
        </w:trPr>
        <w:tc>
          <w:tcPr>
            <w:tcW w:w="535" w:type="dxa"/>
            <w:vAlign w:val="center"/>
          </w:tcPr>
          <w:p w14:paraId="1602B89A" w14:textId="77777777" w:rsidR="00B94EEC" w:rsidRPr="006423F0" w:rsidRDefault="00B94EEC" w:rsidP="00913518">
            <w:pPr>
              <w:spacing w:line="360" w:lineRule="auto"/>
              <w:jc w:val="center"/>
              <w:rPr>
                <w:rFonts w:ascii="Trebuchet MS" w:hAnsi="Trebuchet MS"/>
                <w:b/>
                <w:bCs/>
                <w:sz w:val="18"/>
                <w:szCs w:val="18"/>
              </w:rPr>
            </w:pPr>
            <w:r w:rsidRPr="006423F0">
              <w:rPr>
                <w:rFonts w:ascii="Trebuchet MS" w:hAnsi="Trebuchet MS"/>
                <w:b/>
                <w:bCs/>
                <w:sz w:val="18"/>
                <w:szCs w:val="18"/>
              </w:rPr>
              <w:t>5.</w:t>
            </w:r>
          </w:p>
        </w:tc>
        <w:tc>
          <w:tcPr>
            <w:tcW w:w="9360" w:type="dxa"/>
          </w:tcPr>
          <w:p w14:paraId="0170A1E6" w14:textId="77777777" w:rsidR="00B94EEC" w:rsidRDefault="00B94EEC" w:rsidP="00913518">
            <w:pPr>
              <w:jc w:val="center"/>
              <w:rPr>
                <w:rFonts w:ascii="Trebuchet MS" w:hAnsi="Trebuchet MS"/>
                <w:b/>
                <w:bCs/>
                <w:sz w:val="18"/>
                <w:szCs w:val="18"/>
                <w:lang w:val="en-US"/>
              </w:rPr>
            </w:pPr>
            <w:r w:rsidRPr="006423F0">
              <w:rPr>
                <w:rFonts w:ascii="Trebuchet MS" w:hAnsi="Trebuchet MS"/>
                <w:b/>
                <w:bCs/>
                <w:sz w:val="18"/>
                <w:szCs w:val="18"/>
              </w:rPr>
              <w:t>Įvadai/</w:t>
            </w:r>
            <w:r w:rsidRPr="006423F0">
              <w:rPr>
                <w:rFonts w:ascii="Trebuchet MS" w:hAnsi="Trebuchet MS"/>
                <w:b/>
                <w:bCs/>
                <w:sz w:val="18"/>
                <w:szCs w:val="18"/>
                <w:lang w:val="en-US"/>
              </w:rPr>
              <w:t xml:space="preserve"> </w:t>
            </w:r>
          </w:p>
          <w:p w14:paraId="58FF9FA3" w14:textId="77777777" w:rsidR="00B94EEC" w:rsidRPr="006423F0" w:rsidRDefault="00B94EEC" w:rsidP="00913518">
            <w:pPr>
              <w:jc w:val="center"/>
              <w:rPr>
                <w:rFonts w:ascii="Trebuchet MS" w:hAnsi="Trebuchet MS"/>
                <w:b/>
                <w:bCs/>
                <w:sz w:val="18"/>
                <w:szCs w:val="18"/>
              </w:rPr>
            </w:pPr>
            <w:r w:rsidRPr="006423F0">
              <w:rPr>
                <w:rFonts w:ascii="Trebuchet MS" w:hAnsi="Trebuchet MS"/>
                <w:b/>
                <w:bCs/>
                <w:sz w:val="18"/>
                <w:szCs w:val="18"/>
                <w:lang w:val="en-US"/>
              </w:rPr>
              <w:t>Bushings</w:t>
            </w:r>
          </w:p>
        </w:tc>
      </w:tr>
      <w:tr w:rsidR="00B94EEC" w14:paraId="0ABF0DEB" w14:textId="77777777" w:rsidTr="0055310B">
        <w:trPr>
          <w:jc w:val="center"/>
        </w:trPr>
        <w:tc>
          <w:tcPr>
            <w:tcW w:w="535" w:type="dxa"/>
            <w:vAlign w:val="center"/>
          </w:tcPr>
          <w:p w14:paraId="3CC71ADE" w14:textId="77777777" w:rsidR="00B94EEC" w:rsidRPr="006423F0" w:rsidRDefault="00B94EEC" w:rsidP="00913518">
            <w:pPr>
              <w:pStyle w:val="ListParagraph"/>
              <w:numPr>
                <w:ilvl w:val="0"/>
                <w:numId w:val="31"/>
              </w:numPr>
              <w:spacing w:line="360" w:lineRule="auto"/>
              <w:rPr>
                <w:rFonts w:ascii="Trebuchet MS" w:hAnsi="Trebuchet MS"/>
                <w:sz w:val="18"/>
                <w:szCs w:val="18"/>
              </w:rPr>
            </w:pPr>
          </w:p>
        </w:tc>
        <w:tc>
          <w:tcPr>
            <w:tcW w:w="9360" w:type="dxa"/>
          </w:tcPr>
          <w:p w14:paraId="3D5E7943" w14:textId="77777777" w:rsidR="00B94EEC" w:rsidRDefault="00B94EEC" w:rsidP="00913518">
            <w:pPr>
              <w:jc w:val="both"/>
              <w:rPr>
                <w:rFonts w:ascii="Trebuchet MS" w:hAnsi="Trebuchet MS"/>
                <w:sz w:val="18"/>
                <w:szCs w:val="18"/>
              </w:rPr>
            </w:pPr>
            <w:r>
              <w:rPr>
                <w:rFonts w:ascii="Trebuchet MS" w:hAnsi="Trebuchet MS"/>
                <w:sz w:val="18"/>
                <w:szCs w:val="18"/>
              </w:rPr>
              <w:t>Įvadų gamyklinė dokumentacija. Instaliavimo ir priežiūros instrukcijos, brėžiniai ir pan./</w:t>
            </w:r>
          </w:p>
          <w:p w14:paraId="6C5EC52C" w14:textId="77777777" w:rsidR="00B94EEC" w:rsidRDefault="00B94EEC" w:rsidP="00913518">
            <w:pPr>
              <w:jc w:val="both"/>
              <w:rPr>
                <w:rFonts w:ascii="Trebuchet MS" w:hAnsi="Trebuchet MS"/>
                <w:sz w:val="18"/>
                <w:szCs w:val="18"/>
              </w:rPr>
            </w:pPr>
            <w:r>
              <w:rPr>
                <w:rFonts w:ascii="Trebuchet MS" w:hAnsi="Trebuchet MS"/>
                <w:sz w:val="18"/>
                <w:szCs w:val="18"/>
                <w:lang w:val="en-US"/>
              </w:rPr>
              <w:t>Bushings</w:t>
            </w:r>
            <w:r w:rsidRPr="00BC33FB">
              <w:rPr>
                <w:rFonts w:ascii="Trebuchet MS" w:hAnsi="Trebuchet MS"/>
                <w:sz w:val="18"/>
                <w:szCs w:val="18"/>
                <w:lang w:val="en-US"/>
              </w:rPr>
              <w:t xml:space="preserve"> factory documentation. Installation and maintenance manuals, drawings, etc.</w:t>
            </w:r>
          </w:p>
        </w:tc>
      </w:tr>
      <w:tr w:rsidR="00B94EEC" w14:paraId="249154C7" w14:textId="77777777" w:rsidTr="0055310B">
        <w:trPr>
          <w:jc w:val="center"/>
        </w:trPr>
        <w:tc>
          <w:tcPr>
            <w:tcW w:w="535" w:type="dxa"/>
            <w:vAlign w:val="center"/>
          </w:tcPr>
          <w:p w14:paraId="5E859742" w14:textId="77777777" w:rsidR="00B94EEC" w:rsidRPr="006423F0" w:rsidRDefault="00B94EEC" w:rsidP="00913518">
            <w:pPr>
              <w:pStyle w:val="ListParagraph"/>
              <w:numPr>
                <w:ilvl w:val="0"/>
                <w:numId w:val="31"/>
              </w:numPr>
              <w:spacing w:line="360" w:lineRule="auto"/>
              <w:rPr>
                <w:rFonts w:ascii="Trebuchet MS" w:hAnsi="Trebuchet MS"/>
                <w:sz w:val="18"/>
                <w:szCs w:val="18"/>
              </w:rPr>
            </w:pPr>
          </w:p>
        </w:tc>
        <w:tc>
          <w:tcPr>
            <w:tcW w:w="9360" w:type="dxa"/>
          </w:tcPr>
          <w:p w14:paraId="4608A33B" w14:textId="77777777" w:rsidR="00B94EEC" w:rsidRDefault="00B94EEC" w:rsidP="00913518">
            <w:pPr>
              <w:jc w:val="both"/>
              <w:rPr>
                <w:rFonts w:ascii="Trebuchet MS" w:hAnsi="Trebuchet MS"/>
                <w:sz w:val="18"/>
                <w:szCs w:val="18"/>
              </w:rPr>
            </w:pPr>
            <w:r>
              <w:rPr>
                <w:rFonts w:ascii="Trebuchet MS" w:hAnsi="Trebuchet MS"/>
                <w:sz w:val="18"/>
                <w:szCs w:val="18"/>
              </w:rPr>
              <w:t>Įvadų tipo bandymų protokolų kopijos pagal IEC 60137 arba lygiaverčio standarto reikalavimus/</w:t>
            </w:r>
          </w:p>
          <w:p w14:paraId="546AE99F"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Copies of type tests reports according to IEC 60137 or equivalent standard requirements</w:t>
            </w:r>
          </w:p>
        </w:tc>
      </w:tr>
      <w:tr w:rsidR="00B94EEC" w14:paraId="43B2D9F1" w14:textId="77777777" w:rsidTr="0055310B">
        <w:trPr>
          <w:jc w:val="center"/>
        </w:trPr>
        <w:tc>
          <w:tcPr>
            <w:tcW w:w="535" w:type="dxa"/>
            <w:vAlign w:val="center"/>
          </w:tcPr>
          <w:p w14:paraId="766E0BDD" w14:textId="77777777" w:rsidR="00B94EEC" w:rsidRPr="006423F0" w:rsidRDefault="00B94EEC" w:rsidP="00913518">
            <w:pPr>
              <w:spacing w:line="360" w:lineRule="auto"/>
              <w:jc w:val="center"/>
              <w:rPr>
                <w:rFonts w:ascii="Trebuchet MS" w:hAnsi="Trebuchet MS"/>
                <w:b/>
                <w:bCs/>
                <w:sz w:val="18"/>
                <w:szCs w:val="18"/>
              </w:rPr>
            </w:pPr>
            <w:r w:rsidRPr="006423F0">
              <w:rPr>
                <w:rFonts w:ascii="Trebuchet MS" w:hAnsi="Trebuchet MS"/>
                <w:b/>
                <w:bCs/>
                <w:sz w:val="18"/>
                <w:szCs w:val="18"/>
              </w:rPr>
              <w:t>6.</w:t>
            </w:r>
          </w:p>
        </w:tc>
        <w:tc>
          <w:tcPr>
            <w:tcW w:w="9360" w:type="dxa"/>
          </w:tcPr>
          <w:p w14:paraId="76CA189D" w14:textId="77777777" w:rsidR="00B94EEC" w:rsidRDefault="00B94EEC" w:rsidP="00913518">
            <w:pPr>
              <w:jc w:val="center"/>
              <w:rPr>
                <w:rFonts w:ascii="Trebuchet MS" w:hAnsi="Trebuchet MS"/>
                <w:b/>
                <w:bCs/>
                <w:sz w:val="18"/>
                <w:szCs w:val="18"/>
                <w:lang w:val="en-US"/>
              </w:rPr>
            </w:pPr>
            <w:r w:rsidRPr="006423F0">
              <w:rPr>
                <w:rFonts w:ascii="Trebuchet MS" w:hAnsi="Trebuchet MS"/>
                <w:b/>
                <w:bCs/>
                <w:sz w:val="18"/>
                <w:szCs w:val="18"/>
              </w:rPr>
              <w:t>Įvaduose montuojami srovės matavimo transformatoriai/</w:t>
            </w:r>
            <w:r w:rsidRPr="006423F0">
              <w:rPr>
                <w:rFonts w:ascii="Trebuchet MS" w:hAnsi="Trebuchet MS"/>
                <w:b/>
                <w:bCs/>
                <w:sz w:val="18"/>
                <w:szCs w:val="18"/>
                <w:lang w:val="en-US"/>
              </w:rPr>
              <w:t xml:space="preserve"> </w:t>
            </w:r>
          </w:p>
          <w:p w14:paraId="421F3EA3" w14:textId="77777777" w:rsidR="00B94EEC" w:rsidRPr="006423F0" w:rsidRDefault="00B94EEC" w:rsidP="00913518">
            <w:pPr>
              <w:jc w:val="center"/>
              <w:rPr>
                <w:rFonts w:ascii="Trebuchet MS" w:hAnsi="Trebuchet MS"/>
                <w:b/>
                <w:bCs/>
                <w:sz w:val="18"/>
                <w:szCs w:val="18"/>
              </w:rPr>
            </w:pPr>
            <w:r w:rsidRPr="006423F0">
              <w:rPr>
                <w:rFonts w:ascii="Trebuchet MS" w:hAnsi="Trebuchet MS"/>
                <w:b/>
                <w:bCs/>
                <w:sz w:val="18"/>
                <w:szCs w:val="18"/>
                <w:lang w:val="en-US"/>
              </w:rPr>
              <w:t>Bushings mounted current instrument transformers</w:t>
            </w:r>
          </w:p>
        </w:tc>
      </w:tr>
      <w:tr w:rsidR="00B94EEC" w14:paraId="429F0C98" w14:textId="77777777" w:rsidTr="0055310B">
        <w:trPr>
          <w:jc w:val="center"/>
        </w:trPr>
        <w:tc>
          <w:tcPr>
            <w:tcW w:w="535" w:type="dxa"/>
            <w:vAlign w:val="center"/>
          </w:tcPr>
          <w:p w14:paraId="3F5FCD84" w14:textId="77777777" w:rsidR="00B94EEC" w:rsidRPr="006423F0" w:rsidRDefault="00B94EEC" w:rsidP="00913518">
            <w:pPr>
              <w:pStyle w:val="ListParagraph"/>
              <w:numPr>
                <w:ilvl w:val="0"/>
                <w:numId w:val="32"/>
              </w:numPr>
              <w:spacing w:line="360" w:lineRule="auto"/>
              <w:rPr>
                <w:rFonts w:ascii="Trebuchet MS" w:hAnsi="Trebuchet MS"/>
                <w:sz w:val="18"/>
                <w:szCs w:val="18"/>
              </w:rPr>
            </w:pPr>
          </w:p>
        </w:tc>
        <w:tc>
          <w:tcPr>
            <w:tcW w:w="9360" w:type="dxa"/>
          </w:tcPr>
          <w:p w14:paraId="595C080F" w14:textId="77777777" w:rsidR="00B94EEC" w:rsidRDefault="00B94EEC" w:rsidP="00913518">
            <w:pPr>
              <w:jc w:val="both"/>
              <w:rPr>
                <w:rFonts w:ascii="Trebuchet MS" w:hAnsi="Trebuchet MS"/>
                <w:sz w:val="18"/>
                <w:szCs w:val="18"/>
              </w:rPr>
            </w:pPr>
            <w:r>
              <w:rPr>
                <w:rFonts w:ascii="Trebuchet MS" w:hAnsi="Trebuchet MS"/>
                <w:sz w:val="18"/>
                <w:szCs w:val="18"/>
              </w:rPr>
              <w:t>Srovės matavimo transformatorių gamyklinė dokumentacija. Katalogai, informaciniai bukletai, brėžiniai ir pan.</w:t>
            </w:r>
          </w:p>
          <w:p w14:paraId="3AAE0FC0" w14:textId="77777777" w:rsidR="00B94EEC" w:rsidRDefault="00B94EEC" w:rsidP="00913518">
            <w:pPr>
              <w:jc w:val="both"/>
              <w:rPr>
                <w:rFonts w:ascii="Trebuchet MS" w:hAnsi="Trebuchet MS"/>
                <w:sz w:val="18"/>
                <w:szCs w:val="18"/>
              </w:rPr>
            </w:pPr>
            <w:r>
              <w:rPr>
                <w:rFonts w:ascii="Trebuchet MS" w:hAnsi="Trebuchet MS"/>
                <w:sz w:val="18"/>
                <w:szCs w:val="18"/>
                <w:lang w:val="en-US"/>
              </w:rPr>
              <w:t>Current instrument transformers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booklets, </w:t>
            </w:r>
            <w:r w:rsidRPr="00BC33FB">
              <w:rPr>
                <w:rFonts w:ascii="Trebuchet MS" w:hAnsi="Trebuchet MS"/>
                <w:sz w:val="18"/>
                <w:szCs w:val="18"/>
                <w:lang w:val="en-US"/>
              </w:rPr>
              <w:t>drawings, etc.</w:t>
            </w:r>
          </w:p>
        </w:tc>
      </w:tr>
      <w:tr w:rsidR="00B94EEC" w14:paraId="38C9EF75" w14:textId="77777777" w:rsidTr="0055310B">
        <w:trPr>
          <w:jc w:val="center"/>
        </w:trPr>
        <w:tc>
          <w:tcPr>
            <w:tcW w:w="535" w:type="dxa"/>
            <w:vAlign w:val="center"/>
          </w:tcPr>
          <w:p w14:paraId="6AB306DF" w14:textId="77777777" w:rsidR="00B94EEC" w:rsidRPr="006423F0" w:rsidRDefault="00B94EEC" w:rsidP="00913518">
            <w:pPr>
              <w:pStyle w:val="ListParagraph"/>
              <w:numPr>
                <w:ilvl w:val="0"/>
                <w:numId w:val="32"/>
              </w:numPr>
              <w:spacing w:line="360" w:lineRule="auto"/>
              <w:rPr>
                <w:rFonts w:ascii="Trebuchet MS" w:hAnsi="Trebuchet MS"/>
                <w:sz w:val="18"/>
                <w:szCs w:val="18"/>
              </w:rPr>
            </w:pPr>
          </w:p>
        </w:tc>
        <w:tc>
          <w:tcPr>
            <w:tcW w:w="9360" w:type="dxa"/>
          </w:tcPr>
          <w:p w14:paraId="711B892D" w14:textId="77777777" w:rsidR="00B94EEC" w:rsidRDefault="00B94EEC" w:rsidP="00913518">
            <w:pPr>
              <w:jc w:val="both"/>
              <w:rPr>
                <w:rFonts w:ascii="Trebuchet MS" w:hAnsi="Trebuchet MS"/>
                <w:sz w:val="18"/>
                <w:szCs w:val="18"/>
              </w:rPr>
            </w:pPr>
            <w:r>
              <w:rPr>
                <w:rFonts w:ascii="Trebuchet MS" w:hAnsi="Trebuchet MS"/>
                <w:sz w:val="18"/>
                <w:szCs w:val="18"/>
              </w:rPr>
              <w:t>Srovės matavimo transformatorių charakteristikų suvestinė/</w:t>
            </w:r>
          </w:p>
          <w:p w14:paraId="486A8054" w14:textId="77777777" w:rsidR="00B94EEC" w:rsidRPr="006423F0" w:rsidRDefault="00B94EEC" w:rsidP="00913518">
            <w:pPr>
              <w:jc w:val="both"/>
              <w:rPr>
                <w:rFonts w:ascii="Trebuchet MS" w:hAnsi="Trebuchet MS"/>
                <w:sz w:val="18"/>
                <w:szCs w:val="18"/>
                <w:lang w:val="en-US"/>
              </w:rPr>
            </w:pPr>
            <w:r w:rsidRPr="006423F0">
              <w:rPr>
                <w:rFonts w:ascii="Trebuchet MS" w:hAnsi="Trebuchet MS"/>
                <w:sz w:val="18"/>
                <w:szCs w:val="18"/>
                <w:lang w:val="en-US"/>
              </w:rPr>
              <w:t>Summary of parameters of current instrument transformers</w:t>
            </w:r>
          </w:p>
        </w:tc>
      </w:tr>
      <w:tr w:rsidR="00B94EEC" w14:paraId="2E3C0D90" w14:textId="77777777" w:rsidTr="0055310B">
        <w:trPr>
          <w:jc w:val="center"/>
        </w:trPr>
        <w:tc>
          <w:tcPr>
            <w:tcW w:w="535" w:type="dxa"/>
            <w:vAlign w:val="center"/>
          </w:tcPr>
          <w:p w14:paraId="35F42649" w14:textId="77777777" w:rsidR="00B94EEC" w:rsidRPr="006423F0" w:rsidRDefault="00B94EEC" w:rsidP="00913518">
            <w:pPr>
              <w:spacing w:line="360" w:lineRule="auto"/>
              <w:jc w:val="center"/>
              <w:rPr>
                <w:rFonts w:ascii="Trebuchet MS" w:hAnsi="Trebuchet MS"/>
                <w:b/>
                <w:bCs/>
                <w:sz w:val="18"/>
                <w:szCs w:val="18"/>
              </w:rPr>
            </w:pPr>
            <w:r>
              <w:rPr>
                <w:rFonts w:ascii="Trebuchet MS" w:hAnsi="Trebuchet MS"/>
                <w:b/>
                <w:bCs/>
                <w:sz w:val="18"/>
                <w:szCs w:val="18"/>
              </w:rPr>
              <w:t>7</w:t>
            </w:r>
            <w:r w:rsidRPr="006423F0">
              <w:rPr>
                <w:rFonts w:ascii="Trebuchet MS" w:hAnsi="Trebuchet MS"/>
                <w:b/>
                <w:bCs/>
                <w:sz w:val="18"/>
                <w:szCs w:val="18"/>
              </w:rPr>
              <w:t>.</w:t>
            </w:r>
          </w:p>
        </w:tc>
        <w:tc>
          <w:tcPr>
            <w:tcW w:w="9360" w:type="dxa"/>
          </w:tcPr>
          <w:p w14:paraId="726D7CA2" w14:textId="77777777" w:rsidR="00B94EEC" w:rsidRDefault="00B94EEC" w:rsidP="00913518">
            <w:pPr>
              <w:jc w:val="center"/>
              <w:rPr>
                <w:rFonts w:ascii="Trebuchet MS" w:hAnsi="Trebuchet MS"/>
                <w:b/>
                <w:bCs/>
                <w:sz w:val="18"/>
                <w:szCs w:val="18"/>
                <w:lang w:val="en-US"/>
              </w:rPr>
            </w:pPr>
            <w:r w:rsidRPr="006423F0">
              <w:rPr>
                <w:rFonts w:ascii="Trebuchet MS" w:hAnsi="Trebuchet MS"/>
                <w:b/>
                <w:bCs/>
                <w:sz w:val="18"/>
                <w:szCs w:val="18"/>
              </w:rPr>
              <w:t>Aušinimo sistema/</w:t>
            </w:r>
            <w:r w:rsidRPr="006423F0">
              <w:rPr>
                <w:rFonts w:ascii="Trebuchet MS" w:hAnsi="Trebuchet MS"/>
                <w:b/>
                <w:bCs/>
                <w:sz w:val="18"/>
                <w:szCs w:val="18"/>
                <w:lang w:val="en-US"/>
              </w:rPr>
              <w:t xml:space="preserve"> </w:t>
            </w:r>
          </w:p>
          <w:p w14:paraId="6D5342F1" w14:textId="77777777" w:rsidR="00B94EEC" w:rsidRPr="006423F0" w:rsidRDefault="00B94EEC" w:rsidP="00913518">
            <w:pPr>
              <w:jc w:val="center"/>
              <w:rPr>
                <w:rFonts w:ascii="Trebuchet MS" w:hAnsi="Trebuchet MS"/>
                <w:b/>
                <w:bCs/>
                <w:sz w:val="18"/>
                <w:szCs w:val="18"/>
              </w:rPr>
            </w:pPr>
            <w:r w:rsidRPr="006423F0">
              <w:rPr>
                <w:rFonts w:ascii="Trebuchet MS" w:hAnsi="Trebuchet MS"/>
                <w:b/>
                <w:bCs/>
                <w:sz w:val="18"/>
                <w:szCs w:val="18"/>
                <w:lang w:val="en-US"/>
              </w:rPr>
              <w:t>Cooling system</w:t>
            </w:r>
          </w:p>
        </w:tc>
      </w:tr>
      <w:tr w:rsidR="00B94EEC" w14:paraId="7B6C4048" w14:textId="77777777" w:rsidTr="0055310B">
        <w:trPr>
          <w:jc w:val="center"/>
        </w:trPr>
        <w:tc>
          <w:tcPr>
            <w:tcW w:w="535" w:type="dxa"/>
            <w:vAlign w:val="center"/>
          </w:tcPr>
          <w:p w14:paraId="50E12A73" w14:textId="77777777" w:rsidR="00B94EEC" w:rsidRPr="006423F0" w:rsidRDefault="00B94EEC" w:rsidP="00913518">
            <w:pPr>
              <w:pStyle w:val="ListParagraph"/>
              <w:numPr>
                <w:ilvl w:val="0"/>
                <w:numId w:val="33"/>
              </w:numPr>
              <w:spacing w:line="360" w:lineRule="auto"/>
              <w:rPr>
                <w:rFonts w:ascii="Trebuchet MS" w:hAnsi="Trebuchet MS"/>
                <w:sz w:val="18"/>
                <w:szCs w:val="18"/>
              </w:rPr>
            </w:pPr>
          </w:p>
        </w:tc>
        <w:tc>
          <w:tcPr>
            <w:tcW w:w="9360" w:type="dxa"/>
          </w:tcPr>
          <w:p w14:paraId="69264F26" w14:textId="77777777" w:rsidR="00B94EEC" w:rsidRDefault="00B94EEC" w:rsidP="00913518">
            <w:pPr>
              <w:jc w:val="both"/>
              <w:rPr>
                <w:rFonts w:ascii="Trebuchet MS" w:hAnsi="Trebuchet MS"/>
                <w:sz w:val="18"/>
                <w:szCs w:val="18"/>
              </w:rPr>
            </w:pPr>
            <w:r>
              <w:rPr>
                <w:rFonts w:ascii="Trebuchet MS" w:hAnsi="Trebuchet MS"/>
                <w:sz w:val="18"/>
                <w:szCs w:val="18"/>
              </w:rPr>
              <w:t>Aušinimo valdymo sistemos principinės elektrinių sujungimų schemos/</w:t>
            </w:r>
          </w:p>
          <w:p w14:paraId="7DB748AE" w14:textId="77777777" w:rsidR="00B94EEC" w:rsidRPr="006423F0" w:rsidRDefault="00B94EEC" w:rsidP="00913518">
            <w:pPr>
              <w:jc w:val="both"/>
              <w:rPr>
                <w:rFonts w:ascii="Trebuchet MS" w:hAnsi="Trebuchet MS"/>
                <w:sz w:val="18"/>
                <w:szCs w:val="18"/>
                <w:lang w:val="en-US"/>
              </w:rPr>
            </w:pPr>
            <w:r>
              <w:rPr>
                <w:rFonts w:ascii="Trebuchet MS" w:hAnsi="Trebuchet MS"/>
                <w:sz w:val="18"/>
                <w:szCs w:val="18"/>
                <w:lang w:val="en-US"/>
              </w:rPr>
              <w:t>Auxiliary connections</w:t>
            </w:r>
            <w:r w:rsidRPr="006423F0">
              <w:rPr>
                <w:rFonts w:ascii="Trebuchet MS" w:hAnsi="Trebuchet MS"/>
                <w:sz w:val="18"/>
                <w:szCs w:val="18"/>
                <w:lang w:val="en-US"/>
              </w:rPr>
              <w:t xml:space="preserve"> wiring diagram</w:t>
            </w:r>
            <w:r>
              <w:rPr>
                <w:rFonts w:ascii="Trebuchet MS" w:hAnsi="Trebuchet MS"/>
                <w:sz w:val="18"/>
                <w:szCs w:val="18"/>
                <w:lang w:val="en-US"/>
              </w:rPr>
              <w:t>s</w:t>
            </w:r>
            <w:r w:rsidRPr="006423F0">
              <w:rPr>
                <w:rFonts w:ascii="Trebuchet MS" w:hAnsi="Trebuchet MS"/>
                <w:sz w:val="18"/>
                <w:szCs w:val="18"/>
                <w:lang w:val="en-US"/>
              </w:rPr>
              <w:t xml:space="preserve"> of cooling </w:t>
            </w:r>
            <w:r>
              <w:rPr>
                <w:rFonts w:ascii="Trebuchet MS" w:hAnsi="Trebuchet MS"/>
                <w:sz w:val="18"/>
                <w:szCs w:val="18"/>
                <w:lang w:val="en-US"/>
              </w:rPr>
              <w:t xml:space="preserve">control </w:t>
            </w:r>
            <w:r w:rsidRPr="006423F0">
              <w:rPr>
                <w:rFonts w:ascii="Trebuchet MS" w:hAnsi="Trebuchet MS"/>
                <w:sz w:val="18"/>
                <w:szCs w:val="18"/>
                <w:lang w:val="en-US"/>
              </w:rPr>
              <w:t>system</w:t>
            </w:r>
          </w:p>
        </w:tc>
      </w:tr>
      <w:tr w:rsidR="00B94EEC" w14:paraId="1EF5A61C" w14:textId="77777777" w:rsidTr="0055310B">
        <w:trPr>
          <w:jc w:val="center"/>
        </w:trPr>
        <w:tc>
          <w:tcPr>
            <w:tcW w:w="535" w:type="dxa"/>
            <w:vAlign w:val="center"/>
          </w:tcPr>
          <w:p w14:paraId="02EAFAC7" w14:textId="77777777" w:rsidR="00B94EEC" w:rsidRPr="006423F0" w:rsidRDefault="00B94EEC" w:rsidP="00913518">
            <w:pPr>
              <w:pStyle w:val="ListParagraph"/>
              <w:numPr>
                <w:ilvl w:val="0"/>
                <w:numId w:val="33"/>
              </w:numPr>
              <w:spacing w:line="360" w:lineRule="auto"/>
              <w:rPr>
                <w:rFonts w:ascii="Trebuchet MS" w:hAnsi="Trebuchet MS"/>
                <w:sz w:val="18"/>
                <w:szCs w:val="18"/>
              </w:rPr>
            </w:pPr>
          </w:p>
        </w:tc>
        <w:tc>
          <w:tcPr>
            <w:tcW w:w="9360" w:type="dxa"/>
          </w:tcPr>
          <w:p w14:paraId="0BA35812" w14:textId="77777777" w:rsidR="00B94EEC" w:rsidRDefault="00B94EEC" w:rsidP="00913518">
            <w:pPr>
              <w:jc w:val="both"/>
              <w:rPr>
                <w:rFonts w:ascii="Trebuchet MS" w:hAnsi="Trebuchet MS"/>
                <w:sz w:val="18"/>
                <w:szCs w:val="18"/>
              </w:rPr>
            </w:pPr>
            <w:r>
              <w:rPr>
                <w:rFonts w:ascii="Trebuchet MS" w:hAnsi="Trebuchet MS"/>
                <w:sz w:val="18"/>
                <w:szCs w:val="18"/>
              </w:rPr>
              <w:t>Aušintuvų gamyklinė dokumentacija. Katalogai, aptarnavimo instrukcijos, brėžiniai ir pan.</w:t>
            </w:r>
          </w:p>
          <w:p w14:paraId="147671BA" w14:textId="77777777" w:rsidR="00B94EEC" w:rsidRDefault="00B94EEC" w:rsidP="00913518">
            <w:pPr>
              <w:jc w:val="both"/>
              <w:rPr>
                <w:rFonts w:ascii="Trebuchet MS" w:hAnsi="Trebuchet MS"/>
                <w:sz w:val="18"/>
                <w:szCs w:val="18"/>
              </w:rPr>
            </w:pPr>
            <w:r>
              <w:rPr>
                <w:rFonts w:ascii="Trebuchet MS" w:hAnsi="Trebuchet MS"/>
                <w:sz w:val="18"/>
                <w:szCs w:val="18"/>
                <w:lang w:val="en-US"/>
              </w:rPr>
              <w:t>Coolers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r>
      <w:tr w:rsidR="00B94EEC" w14:paraId="6A3BD092" w14:textId="77777777" w:rsidTr="0055310B">
        <w:trPr>
          <w:jc w:val="center"/>
        </w:trPr>
        <w:tc>
          <w:tcPr>
            <w:tcW w:w="535" w:type="dxa"/>
            <w:vAlign w:val="center"/>
          </w:tcPr>
          <w:p w14:paraId="50F23795" w14:textId="77777777" w:rsidR="00B94EEC" w:rsidRPr="006423F0" w:rsidRDefault="00B94EEC" w:rsidP="00913518">
            <w:pPr>
              <w:pStyle w:val="ListParagraph"/>
              <w:numPr>
                <w:ilvl w:val="0"/>
                <w:numId w:val="33"/>
              </w:numPr>
              <w:spacing w:line="360" w:lineRule="auto"/>
              <w:rPr>
                <w:rFonts w:ascii="Trebuchet MS" w:hAnsi="Trebuchet MS"/>
                <w:sz w:val="18"/>
                <w:szCs w:val="18"/>
              </w:rPr>
            </w:pPr>
          </w:p>
        </w:tc>
        <w:tc>
          <w:tcPr>
            <w:tcW w:w="9360" w:type="dxa"/>
          </w:tcPr>
          <w:p w14:paraId="774B222F" w14:textId="77777777" w:rsidR="00B94EEC" w:rsidRDefault="00B94EEC" w:rsidP="00913518">
            <w:pPr>
              <w:jc w:val="both"/>
              <w:rPr>
                <w:rFonts w:ascii="Trebuchet MS" w:hAnsi="Trebuchet MS"/>
                <w:sz w:val="18"/>
                <w:szCs w:val="18"/>
              </w:rPr>
            </w:pPr>
            <w:r>
              <w:rPr>
                <w:rFonts w:ascii="Trebuchet MS" w:hAnsi="Trebuchet MS"/>
                <w:sz w:val="18"/>
                <w:szCs w:val="18"/>
              </w:rPr>
              <w:t>Oro ventiliatorių gamyklinė dokumentacija. Katalogai, aptarnavimo instrukcijos, brėžiniai ir pan.</w:t>
            </w:r>
          </w:p>
          <w:p w14:paraId="186B5F83" w14:textId="77777777" w:rsidR="00B94EEC" w:rsidRDefault="00B94EEC" w:rsidP="00913518">
            <w:pPr>
              <w:jc w:val="both"/>
              <w:rPr>
                <w:rFonts w:ascii="Trebuchet MS" w:hAnsi="Trebuchet MS"/>
                <w:sz w:val="18"/>
                <w:szCs w:val="18"/>
              </w:rPr>
            </w:pPr>
            <w:r>
              <w:rPr>
                <w:rFonts w:ascii="Trebuchet MS" w:hAnsi="Trebuchet MS"/>
                <w:sz w:val="18"/>
                <w:szCs w:val="18"/>
                <w:lang w:val="en-US"/>
              </w:rPr>
              <w:t>Air fans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r>
      <w:tr w:rsidR="00B94EEC" w14:paraId="7AEA6AAD" w14:textId="77777777" w:rsidTr="0055310B">
        <w:trPr>
          <w:jc w:val="center"/>
        </w:trPr>
        <w:tc>
          <w:tcPr>
            <w:tcW w:w="535" w:type="dxa"/>
            <w:vAlign w:val="center"/>
          </w:tcPr>
          <w:p w14:paraId="13BD62C9" w14:textId="77777777" w:rsidR="00B94EEC" w:rsidRPr="006423F0" w:rsidRDefault="00B94EEC" w:rsidP="00913518">
            <w:pPr>
              <w:pStyle w:val="ListParagraph"/>
              <w:numPr>
                <w:ilvl w:val="0"/>
                <w:numId w:val="33"/>
              </w:numPr>
              <w:spacing w:line="360" w:lineRule="auto"/>
              <w:rPr>
                <w:rFonts w:ascii="Trebuchet MS" w:hAnsi="Trebuchet MS"/>
                <w:sz w:val="18"/>
                <w:szCs w:val="18"/>
              </w:rPr>
            </w:pPr>
          </w:p>
        </w:tc>
        <w:tc>
          <w:tcPr>
            <w:tcW w:w="9360" w:type="dxa"/>
          </w:tcPr>
          <w:p w14:paraId="63836227" w14:textId="77777777" w:rsidR="00B94EEC" w:rsidRDefault="00B94EEC" w:rsidP="00913518">
            <w:pPr>
              <w:jc w:val="both"/>
              <w:rPr>
                <w:rFonts w:ascii="Trebuchet MS" w:hAnsi="Trebuchet MS"/>
                <w:sz w:val="18"/>
                <w:szCs w:val="18"/>
              </w:rPr>
            </w:pPr>
            <w:r>
              <w:rPr>
                <w:rFonts w:ascii="Trebuchet MS" w:hAnsi="Trebuchet MS"/>
                <w:sz w:val="18"/>
                <w:szCs w:val="18"/>
              </w:rPr>
              <w:t>Alyvos siurblių gamyklinė dokumentacija. Katalogai, aptarnavimo instrukcijos, brėžiniai ir pan.</w:t>
            </w:r>
          </w:p>
          <w:p w14:paraId="425967A8" w14:textId="77777777" w:rsidR="00B94EEC" w:rsidRDefault="00B94EEC" w:rsidP="00913518">
            <w:pPr>
              <w:jc w:val="both"/>
              <w:rPr>
                <w:rFonts w:ascii="Trebuchet MS" w:hAnsi="Trebuchet MS"/>
                <w:sz w:val="18"/>
                <w:szCs w:val="18"/>
              </w:rPr>
            </w:pPr>
            <w:r>
              <w:rPr>
                <w:rFonts w:ascii="Trebuchet MS" w:hAnsi="Trebuchet MS"/>
                <w:sz w:val="18"/>
                <w:szCs w:val="18"/>
                <w:lang w:val="en-US"/>
              </w:rPr>
              <w:t>Liquid pumps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r>
      <w:tr w:rsidR="00B94EEC" w14:paraId="41280F1D" w14:textId="77777777" w:rsidTr="0055310B">
        <w:trPr>
          <w:jc w:val="center"/>
        </w:trPr>
        <w:tc>
          <w:tcPr>
            <w:tcW w:w="535" w:type="dxa"/>
            <w:vAlign w:val="center"/>
          </w:tcPr>
          <w:p w14:paraId="0E0B561A" w14:textId="77777777" w:rsidR="00B94EEC" w:rsidRPr="006423F0" w:rsidRDefault="00B94EEC" w:rsidP="00913518">
            <w:pPr>
              <w:spacing w:line="360" w:lineRule="auto"/>
              <w:jc w:val="center"/>
              <w:rPr>
                <w:rFonts w:ascii="Trebuchet MS" w:hAnsi="Trebuchet MS"/>
                <w:b/>
                <w:bCs/>
                <w:sz w:val="18"/>
                <w:szCs w:val="18"/>
              </w:rPr>
            </w:pPr>
            <w:r>
              <w:rPr>
                <w:rFonts w:ascii="Trebuchet MS" w:hAnsi="Trebuchet MS"/>
                <w:b/>
                <w:bCs/>
                <w:sz w:val="18"/>
                <w:szCs w:val="18"/>
              </w:rPr>
              <w:lastRenderedPageBreak/>
              <w:t>8</w:t>
            </w:r>
            <w:r w:rsidRPr="006423F0">
              <w:rPr>
                <w:rFonts w:ascii="Trebuchet MS" w:hAnsi="Trebuchet MS"/>
                <w:b/>
                <w:bCs/>
                <w:sz w:val="18"/>
                <w:szCs w:val="18"/>
              </w:rPr>
              <w:t>.</w:t>
            </w:r>
          </w:p>
        </w:tc>
        <w:tc>
          <w:tcPr>
            <w:tcW w:w="9360" w:type="dxa"/>
          </w:tcPr>
          <w:p w14:paraId="63F2E29C" w14:textId="77777777" w:rsidR="00B94EEC" w:rsidRDefault="00B94EEC" w:rsidP="00913518">
            <w:pPr>
              <w:jc w:val="center"/>
              <w:rPr>
                <w:rFonts w:ascii="Trebuchet MS" w:hAnsi="Trebuchet MS"/>
                <w:b/>
                <w:bCs/>
                <w:sz w:val="18"/>
                <w:szCs w:val="18"/>
                <w:lang w:val="en-US"/>
              </w:rPr>
            </w:pPr>
            <w:r w:rsidRPr="006423F0">
              <w:rPr>
                <w:rFonts w:ascii="Trebuchet MS" w:hAnsi="Trebuchet MS"/>
                <w:b/>
                <w:bCs/>
                <w:sz w:val="18"/>
                <w:szCs w:val="18"/>
              </w:rPr>
              <w:t>Indikacijos ir apsauginiai pagalbiniai įrenginiai/</w:t>
            </w:r>
            <w:r w:rsidRPr="006423F0">
              <w:rPr>
                <w:rFonts w:ascii="Trebuchet MS" w:hAnsi="Trebuchet MS"/>
                <w:b/>
                <w:bCs/>
                <w:sz w:val="18"/>
                <w:szCs w:val="18"/>
                <w:lang w:val="en-US"/>
              </w:rPr>
              <w:t xml:space="preserve"> </w:t>
            </w:r>
          </w:p>
          <w:p w14:paraId="77EC593A" w14:textId="77777777" w:rsidR="00B94EEC" w:rsidRPr="006423F0" w:rsidRDefault="00B94EEC" w:rsidP="00913518">
            <w:pPr>
              <w:jc w:val="center"/>
              <w:rPr>
                <w:rFonts w:ascii="Trebuchet MS" w:hAnsi="Trebuchet MS"/>
                <w:b/>
                <w:bCs/>
                <w:sz w:val="18"/>
                <w:szCs w:val="18"/>
              </w:rPr>
            </w:pPr>
            <w:r w:rsidRPr="006423F0">
              <w:rPr>
                <w:rFonts w:ascii="Trebuchet MS" w:hAnsi="Trebuchet MS"/>
                <w:b/>
                <w:bCs/>
                <w:sz w:val="18"/>
                <w:szCs w:val="18"/>
                <w:lang w:val="en-US"/>
              </w:rPr>
              <w:t>Indicating and protective auxiliary devices</w:t>
            </w:r>
          </w:p>
        </w:tc>
      </w:tr>
      <w:tr w:rsidR="00B94EEC" w14:paraId="79B72DAA" w14:textId="77777777" w:rsidTr="0055310B">
        <w:trPr>
          <w:jc w:val="center"/>
        </w:trPr>
        <w:tc>
          <w:tcPr>
            <w:tcW w:w="535" w:type="dxa"/>
            <w:vAlign w:val="center"/>
          </w:tcPr>
          <w:p w14:paraId="38D8ADEB" w14:textId="77777777" w:rsidR="00B94EEC" w:rsidRPr="006423F0" w:rsidRDefault="00B94EEC" w:rsidP="00913518">
            <w:pPr>
              <w:pStyle w:val="ListParagraph"/>
              <w:numPr>
                <w:ilvl w:val="0"/>
                <w:numId w:val="34"/>
              </w:numPr>
              <w:spacing w:line="360" w:lineRule="auto"/>
              <w:rPr>
                <w:rFonts w:ascii="Trebuchet MS" w:hAnsi="Trebuchet MS"/>
                <w:sz w:val="18"/>
                <w:szCs w:val="18"/>
              </w:rPr>
            </w:pPr>
          </w:p>
        </w:tc>
        <w:tc>
          <w:tcPr>
            <w:tcW w:w="9360" w:type="dxa"/>
          </w:tcPr>
          <w:p w14:paraId="6B94D6CD" w14:textId="77777777" w:rsidR="00B94EEC" w:rsidRDefault="00B94EEC" w:rsidP="00913518">
            <w:pPr>
              <w:jc w:val="both"/>
              <w:rPr>
                <w:rFonts w:ascii="Trebuchet MS" w:hAnsi="Trebuchet MS"/>
                <w:sz w:val="18"/>
                <w:szCs w:val="18"/>
              </w:rPr>
            </w:pPr>
            <w:r>
              <w:rPr>
                <w:rFonts w:ascii="Trebuchet MS" w:hAnsi="Trebuchet MS"/>
                <w:sz w:val="18"/>
                <w:szCs w:val="18"/>
              </w:rPr>
              <w:t>Alyvos lygio rodyklių gamyklinė dokumentacija. Katalogai, brėžiniai, instrukcijos ir pan./</w:t>
            </w:r>
          </w:p>
          <w:p w14:paraId="48016CC9" w14:textId="77777777" w:rsidR="00B94EEC" w:rsidRPr="006423F0" w:rsidRDefault="00B94EEC" w:rsidP="00913518">
            <w:pPr>
              <w:jc w:val="both"/>
              <w:rPr>
                <w:rFonts w:ascii="Trebuchet MS" w:hAnsi="Trebuchet MS"/>
                <w:sz w:val="18"/>
                <w:szCs w:val="18"/>
                <w:lang w:val="en-US"/>
              </w:rPr>
            </w:pPr>
            <w:r>
              <w:rPr>
                <w:rFonts w:ascii="Trebuchet MS" w:hAnsi="Trebuchet MS"/>
                <w:sz w:val="18"/>
                <w:szCs w:val="18"/>
                <w:lang w:val="en-US"/>
              </w:rPr>
              <w:t>Oil level indicators</w:t>
            </w:r>
            <w:r w:rsidRPr="00BC33FB">
              <w:rPr>
                <w:rFonts w:ascii="Trebuchet MS" w:hAnsi="Trebuchet MS"/>
                <w:sz w:val="18"/>
                <w:szCs w:val="18"/>
                <w:lang w:val="en-US"/>
              </w:rPr>
              <w:t xml:space="preserve"> factory documentation. Catalogues, drawings, manuals, etc.</w:t>
            </w:r>
          </w:p>
        </w:tc>
      </w:tr>
      <w:tr w:rsidR="00B94EEC" w14:paraId="3EE70AAA" w14:textId="77777777" w:rsidTr="0055310B">
        <w:trPr>
          <w:jc w:val="center"/>
        </w:trPr>
        <w:tc>
          <w:tcPr>
            <w:tcW w:w="535" w:type="dxa"/>
            <w:vAlign w:val="center"/>
          </w:tcPr>
          <w:p w14:paraId="035FBA03" w14:textId="77777777" w:rsidR="00B94EEC" w:rsidRPr="006423F0" w:rsidRDefault="00B94EEC" w:rsidP="00913518">
            <w:pPr>
              <w:pStyle w:val="ListParagraph"/>
              <w:numPr>
                <w:ilvl w:val="0"/>
                <w:numId w:val="34"/>
              </w:numPr>
              <w:spacing w:line="360" w:lineRule="auto"/>
              <w:rPr>
                <w:rFonts w:ascii="Trebuchet MS" w:hAnsi="Trebuchet MS"/>
                <w:sz w:val="18"/>
                <w:szCs w:val="18"/>
              </w:rPr>
            </w:pPr>
          </w:p>
        </w:tc>
        <w:tc>
          <w:tcPr>
            <w:tcW w:w="9360" w:type="dxa"/>
          </w:tcPr>
          <w:p w14:paraId="0A6FC442" w14:textId="77777777" w:rsidR="00B94EEC" w:rsidRDefault="00B94EEC" w:rsidP="00913518">
            <w:pPr>
              <w:jc w:val="both"/>
              <w:rPr>
                <w:rFonts w:ascii="Trebuchet MS" w:hAnsi="Trebuchet MS"/>
                <w:sz w:val="18"/>
                <w:szCs w:val="18"/>
              </w:rPr>
            </w:pPr>
            <w:r>
              <w:rPr>
                <w:rFonts w:ascii="Trebuchet MS" w:hAnsi="Trebuchet MS"/>
                <w:sz w:val="18"/>
                <w:szCs w:val="18"/>
              </w:rPr>
              <w:t>Temperatūros matuoklių ir jutiklių gamyklinė dokumentacija. Katalogai, brėžiniai, instrukcijos ir pan./</w:t>
            </w:r>
          </w:p>
          <w:p w14:paraId="7CC8D02B" w14:textId="77777777" w:rsidR="00B94EEC" w:rsidRDefault="00B94EEC" w:rsidP="00913518">
            <w:pPr>
              <w:jc w:val="both"/>
              <w:rPr>
                <w:rFonts w:ascii="Trebuchet MS" w:hAnsi="Trebuchet MS"/>
                <w:sz w:val="18"/>
                <w:szCs w:val="18"/>
              </w:rPr>
            </w:pPr>
            <w:r>
              <w:rPr>
                <w:rFonts w:ascii="Trebuchet MS" w:hAnsi="Trebuchet MS"/>
                <w:sz w:val="18"/>
                <w:szCs w:val="18"/>
                <w:lang w:val="en-US"/>
              </w:rPr>
              <w:t>Temperature gauges and transmitters</w:t>
            </w:r>
            <w:r w:rsidRPr="00BC33FB">
              <w:rPr>
                <w:rFonts w:ascii="Trebuchet MS" w:hAnsi="Trebuchet MS"/>
                <w:sz w:val="18"/>
                <w:szCs w:val="18"/>
                <w:lang w:val="en-US"/>
              </w:rPr>
              <w:t xml:space="preserve"> factory documentation. Catalogues, drawings, manuals, etc.</w:t>
            </w:r>
          </w:p>
        </w:tc>
      </w:tr>
      <w:tr w:rsidR="00B94EEC" w14:paraId="69F846B4" w14:textId="77777777" w:rsidTr="0055310B">
        <w:trPr>
          <w:jc w:val="center"/>
        </w:trPr>
        <w:tc>
          <w:tcPr>
            <w:tcW w:w="535" w:type="dxa"/>
            <w:vAlign w:val="center"/>
          </w:tcPr>
          <w:p w14:paraId="4090FE24" w14:textId="77777777" w:rsidR="00B94EEC" w:rsidRPr="006423F0" w:rsidRDefault="00B94EEC" w:rsidP="00913518">
            <w:pPr>
              <w:pStyle w:val="ListParagraph"/>
              <w:numPr>
                <w:ilvl w:val="0"/>
                <w:numId w:val="34"/>
              </w:numPr>
              <w:spacing w:line="360" w:lineRule="auto"/>
              <w:rPr>
                <w:rFonts w:ascii="Trebuchet MS" w:hAnsi="Trebuchet MS"/>
                <w:sz w:val="18"/>
                <w:szCs w:val="18"/>
              </w:rPr>
            </w:pPr>
          </w:p>
        </w:tc>
        <w:tc>
          <w:tcPr>
            <w:tcW w:w="9360" w:type="dxa"/>
          </w:tcPr>
          <w:p w14:paraId="15727183" w14:textId="77777777" w:rsidR="00B94EEC" w:rsidRDefault="00B94EEC" w:rsidP="00913518">
            <w:pPr>
              <w:jc w:val="both"/>
              <w:rPr>
                <w:rFonts w:ascii="Trebuchet MS" w:hAnsi="Trebuchet MS"/>
                <w:sz w:val="18"/>
                <w:szCs w:val="18"/>
              </w:rPr>
            </w:pPr>
            <w:r>
              <w:rPr>
                <w:rFonts w:ascii="Trebuchet MS" w:hAnsi="Trebuchet MS"/>
                <w:sz w:val="18"/>
                <w:szCs w:val="18"/>
              </w:rPr>
              <w:t>Bako ir perjungiklio dujų ir srauto relių gamyklinė dokumentacija. Katalogai, brėžiniai, instrukcijos ir pan./</w:t>
            </w:r>
          </w:p>
          <w:p w14:paraId="62797E89" w14:textId="77777777" w:rsidR="00B94EEC" w:rsidRDefault="00B94EEC" w:rsidP="00913518">
            <w:pPr>
              <w:jc w:val="both"/>
              <w:rPr>
                <w:rFonts w:ascii="Trebuchet MS" w:hAnsi="Trebuchet MS"/>
                <w:sz w:val="18"/>
                <w:szCs w:val="18"/>
              </w:rPr>
            </w:pPr>
            <w:r>
              <w:rPr>
                <w:rFonts w:ascii="Trebuchet MS" w:hAnsi="Trebuchet MS"/>
                <w:sz w:val="18"/>
                <w:szCs w:val="18"/>
                <w:lang w:val="en-US"/>
              </w:rPr>
              <w:t xml:space="preserve">Gas and oil actuated </w:t>
            </w:r>
            <w:r w:rsidRPr="00BC33FB">
              <w:rPr>
                <w:rFonts w:ascii="Trebuchet MS" w:hAnsi="Trebuchet MS"/>
                <w:sz w:val="18"/>
                <w:szCs w:val="18"/>
                <w:lang w:val="en-US"/>
              </w:rPr>
              <w:t>relays for main tank and OLTC factory documentation. Catalogues, drawings, manuals, etc.</w:t>
            </w:r>
          </w:p>
        </w:tc>
      </w:tr>
      <w:tr w:rsidR="00B94EEC" w14:paraId="1C198B31" w14:textId="77777777" w:rsidTr="0055310B">
        <w:trPr>
          <w:jc w:val="center"/>
        </w:trPr>
        <w:tc>
          <w:tcPr>
            <w:tcW w:w="535" w:type="dxa"/>
            <w:vAlign w:val="center"/>
          </w:tcPr>
          <w:p w14:paraId="74BD47AC" w14:textId="77777777" w:rsidR="00B94EEC" w:rsidRPr="006423F0" w:rsidRDefault="00B94EEC" w:rsidP="00913518">
            <w:pPr>
              <w:pStyle w:val="ListParagraph"/>
              <w:numPr>
                <w:ilvl w:val="0"/>
                <w:numId w:val="34"/>
              </w:numPr>
              <w:spacing w:line="360" w:lineRule="auto"/>
              <w:rPr>
                <w:rFonts w:ascii="Trebuchet MS" w:hAnsi="Trebuchet MS"/>
                <w:sz w:val="18"/>
                <w:szCs w:val="18"/>
              </w:rPr>
            </w:pPr>
          </w:p>
        </w:tc>
        <w:tc>
          <w:tcPr>
            <w:tcW w:w="9360" w:type="dxa"/>
          </w:tcPr>
          <w:p w14:paraId="1C737AFC" w14:textId="77777777" w:rsidR="00B94EEC" w:rsidRDefault="00B94EEC" w:rsidP="00913518">
            <w:pPr>
              <w:jc w:val="both"/>
              <w:rPr>
                <w:rFonts w:ascii="Trebuchet MS" w:hAnsi="Trebuchet MS"/>
                <w:sz w:val="18"/>
                <w:szCs w:val="18"/>
              </w:rPr>
            </w:pPr>
            <w:r>
              <w:rPr>
                <w:rFonts w:ascii="Trebuchet MS" w:hAnsi="Trebuchet MS"/>
                <w:sz w:val="18"/>
                <w:szCs w:val="18"/>
              </w:rPr>
              <w:t>Apsauginių viršslėgio vožtuvų gamyklinė dokumentacija. Katalogai, brėžiniai, instrukcijos ir pan./</w:t>
            </w:r>
          </w:p>
          <w:p w14:paraId="1541E5CC" w14:textId="77777777" w:rsidR="00B94EEC" w:rsidRDefault="00B94EEC" w:rsidP="00913518">
            <w:pPr>
              <w:jc w:val="both"/>
              <w:rPr>
                <w:rFonts w:ascii="Trebuchet MS" w:hAnsi="Trebuchet MS"/>
                <w:sz w:val="18"/>
                <w:szCs w:val="18"/>
              </w:rPr>
            </w:pPr>
            <w:r>
              <w:rPr>
                <w:rFonts w:ascii="Trebuchet MS" w:hAnsi="Trebuchet MS"/>
                <w:sz w:val="18"/>
                <w:szCs w:val="18"/>
                <w:lang w:val="en-US"/>
              </w:rPr>
              <w:t>Pressure relief devices</w:t>
            </w:r>
            <w:r w:rsidRPr="00BC33FB">
              <w:rPr>
                <w:rFonts w:ascii="Trebuchet MS" w:hAnsi="Trebuchet MS"/>
                <w:sz w:val="18"/>
                <w:szCs w:val="18"/>
                <w:lang w:val="en-US"/>
              </w:rPr>
              <w:t xml:space="preserve"> factory documentation. Catalogues, drawings, manuals, etc.</w:t>
            </w:r>
          </w:p>
        </w:tc>
      </w:tr>
      <w:tr w:rsidR="00B94EEC" w14:paraId="1C5BD3A3" w14:textId="77777777" w:rsidTr="0055310B">
        <w:trPr>
          <w:jc w:val="center"/>
        </w:trPr>
        <w:tc>
          <w:tcPr>
            <w:tcW w:w="535" w:type="dxa"/>
            <w:vAlign w:val="center"/>
          </w:tcPr>
          <w:p w14:paraId="1AFDA69A" w14:textId="77777777" w:rsidR="00B94EEC" w:rsidRPr="006423F0" w:rsidRDefault="00B94EEC" w:rsidP="00913518">
            <w:pPr>
              <w:pStyle w:val="ListParagraph"/>
              <w:numPr>
                <w:ilvl w:val="0"/>
                <w:numId w:val="34"/>
              </w:numPr>
              <w:spacing w:line="360" w:lineRule="auto"/>
              <w:rPr>
                <w:rFonts w:ascii="Trebuchet MS" w:hAnsi="Trebuchet MS"/>
                <w:sz w:val="18"/>
                <w:szCs w:val="18"/>
              </w:rPr>
            </w:pPr>
          </w:p>
        </w:tc>
        <w:tc>
          <w:tcPr>
            <w:tcW w:w="9360" w:type="dxa"/>
          </w:tcPr>
          <w:p w14:paraId="0FED2695" w14:textId="77777777" w:rsidR="00B94EEC" w:rsidRDefault="00B94EEC" w:rsidP="00913518">
            <w:pPr>
              <w:jc w:val="both"/>
              <w:rPr>
                <w:rFonts w:ascii="Trebuchet MS" w:hAnsi="Trebuchet MS"/>
                <w:sz w:val="18"/>
                <w:szCs w:val="18"/>
              </w:rPr>
            </w:pPr>
            <w:r>
              <w:rPr>
                <w:rFonts w:ascii="Trebuchet MS" w:hAnsi="Trebuchet MS"/>
                <w:sz w:val="18"/>
                <w:szCs w:val="18"/>
              </w:rPr>
              <w:t>Sausintuvų (alsuoklių) gamyklinė dokumentacija. Katalogai, brėžiniai, instrukcijos ir pan./</w:t>
            </w:r>
          </w:p>
          <w:p w14:paraId="17EDE44B" w14:textId="77777777" w:rsidR="00B94EEC" w:rsidRDefault="00B94EEC" w:rsidP="00913518">
            <w:pPr>
              <w:jc w:val="both"/>
              <w:rPr>
                <w:rFonts w:ascii="Trebuchet MS" w:hAnsi="Trebuchet MS"/>
                <w:sz w:val="18"/>
                <w:szCs w:val="18"/>
              </w:rPr>
            </w:pPr>
            <w:r>
              <w:rPr>
                <w:rFonts w:ascii="Trebuchet MS" w:hAnsi="Trebuchet MS"/>
                <w:sz w:val="18"/>
                <w:szCs w:val="18"/>
                <w:lang w:val="en-US"/>
              </w:rPr>
              <w:t>Dehumidifiers</w:t>
            </w:r>
            <w:r w:rsidRPr="00BC33FB">
              <w:rPr>
                <w:rFonts w:ascii="Trebuchet MS" w:hAnsi="Trebuchet MS"/>
                <w:sz w:val="18"/>
                <w:szCs w:val="18"/>
                <w:lang w:val="en-US"/>
              </w:rPr>
              <w:t xml:space="preserve"> factory documentation. Catalogues, drawings, manuals, etc.</w:t>
            </w:r>
          </w:p>
        </w:tc>
      </w:tr>
      <w:tr w:rsidR="00B94EEC" w14:paraId="260DC33D" w14:textId="77777777" w:rsidTr="0055310B">
        <w:trPr>
          <w:jc w:val="center"/>
        </w:trPr>
        <w:tc>
          <w:tcPr>
            <w:tcW w:w="535" w:type="dxa"/>
            <w:vAlign w:val="center"/>
          </w:tcPr>
          <w:p w14:paraId="09D2C526" w14:textId="77777777" w:rsidR="00B94EEC" w:rsidRPr="006423F0" w:rsidRDefault="00B94EEC" w:rsidP="00913518">
            <w:pPr>
              <w:spacing w:line="360" w:lineRule="auto"/>
              <w:jc w:val="center"/>
              <w:rPr>
                <w:rFonts w:ascii="Trebuchet MS" w:hAnsi="Trebuchet MS"/>
                <w:b/>
                <w:bCs/>
                <w:sz w:val="18"/>
                <w:szCs w:val="18"/>
              </w:rPr>
            </w:pPr>
            <w:r>
              <w:rPr>
                <w:rFonts w:ascii="Trebuchet MS" w:hAnsi="Trebuchet MS"/>
                <w:b/>
                <w:bCs/>
                <w:sz w:val="18"/>
                <w:szCs w:val="18"/>
              </w:rPr>
              <w:t>9</w:t>
            </w:r>
            <w:r w:rsidRPr="006423F0">
              <w:rPr>
                <w:rFonts w:ascii="Trebuchet MS" w:hAnsi="Trebuchet MS"/>
                <w:b/>
                <w:bCs/>
                <w:sz w:val="18"/>
                <w:szCs w:val="18"/>
              </w:rPr>
              <w:t>.</w:t>
            </w:r>
          </w:p>
        </w:tc>
        <w:tc>
          <w:tcPr>
            <w:tcW w:w="9360" w:type="dxa"/>
          </w:tcPr>
          <w:p w14:paraId="75E1E75E" w14:textId="77777777" w:rsidR="00B94EEC" w:rsidRDefault="00B94EEC" w:rsidP="00913518">
            <w:pPr>
              <w:jc w:val="center"/>
              <w:rPr>
                <w:rFonts w:ascii="Trebuchet MS" w:hAnsi="Trebuchet MS"/>
                <w:b/>
                <w:bCs/>
                <w:sz w:val="18"/>
                <w:szCs w:val="18"/>
                <w:lang w:val="en-US"/>
              </w:rPr>
            </w:pPr>
            <w:r w:rsidRPr="006423F0">
              <w:rPr>
                <w:rFonts w:ascii="Trebuchet MS" w:hAnsi="Trebuchet MS"/>
                <w:b/>
                <w:bCs/>
                <w:sz w:val="18"/>
                <w:szCs w:val="18"/>
              </w:rPr>
              <w:t>Sklendės/</w:t>
            </w:r>
            <w:r w:rsidRPr="006423F0">
              <w:rPr>
                <w:rFonts w:ascii="Trebuchet MS" w:hAnsi="Trebuchet MS"/>
                <w:b/>
                <w:bCs/>
                <w:sz w:val="18"/>
                <w:szCs w:val="18"/>
                <w:lang w:val="en-US"/>
              </w:rPr>
              <w:t xml:space="preserve"> </w:t>
            </w:r>
          </w:p>
          <w:p w14:paraId="7675F390" w14:textId="77777777" w:rsidR="00B94EEC" w:rsidRPr="006423F0" w:rsidRDefault="00B94EEC" w:rsidP="00913518">
            <w:pPr>
              <w:jc w:val="center"/>
              <w:rPr>
                <w:rFonts w:ascii="Trebuchet MS" w:hAnsi="Trebuchet MS"/>
                <w:b/>
                <w:bCs/>
                <w:sz w:val="18"/>
                <w:szCs w:val="18"/>
              </w:rPr>
            </w:pPr>
            <w:r w:rsidRPr="006423F0">
              <w:rPr>
                <w:rFonts w:ascii="Trebuchet MS" w:hAnsi="Trebuchet MS"/>
                <w:b/>
                <w:bCs/>
                <w:sz w:val="18"/>
                <w:szCs w:val="18"/>
                <w:lang w:val="en-US"/>
              </w:rPr>
              <w:t>Valves</w:t>
            </w:r>
          </w:p>
        </w:tc>
      </w:tr>
      <w:tr w:rsidR="00B94EEC" w14:paraId="77381DDA" w14:textId="77777777" w:rsidTr="0055310B">
        <w:trPr>
          <w:jc w:val="center"/>
        </w:trPr>
        <w:tc>
          <w:tcPr>
            <w:tcW w:w="535" w:type="dxa"/>
            <w:vAlign w:val="center"/>
          </w:tcPr>
          <w:p w14:paraId="7907D299" w14:textId="77777777" w:rsidR="00B94EEC" w:rsidRPr="006423F0" w:rsidRDefault="00B94EEC" w:rsidP="00913518">
            <w:pPr>
              <w:pStyle w:val="ListParagraph"/>
              <w:numPr>
                <w:ilvl w:val="0"/>
                <w:numId w:val="30"/>
              </w:numPr>
              <w:spacing w:line="360" w:lineRule="auto"/>
              <w:rPr>
                <w:rFonts w:ascii="Trebuchet MS" w:hAnsi="Trebuchet MS"/>
                <w:sz w:val="18"/>
                <w:szCs w:val="18"/>
              </w:rPr>
            </w:pPr>
          </w:p>
        </w:tc>
        <w:tc>
          <w:tcPr>
            <w:tcW w:w="9360" w:type="dxa"/>
          </w:tcPr>
          <w:p w14:paraId="3C2736D0" w14:textId="77777777" w:rsidR="00B94EEC" w:rsidRDefault="00B94EEC" w:rsidP="00913518">
            <w:pPr>
              <w:jc w:val="both"/>
              <w:rPr>
                <w:rFonts w:ascii="Trebuchet MS" w:hAnsi="Trebuchet MS"/>
                <w:sz w:val="18"/>
                <w:szCs w:val="18"/>
              </w:rPr>
            </w:pPr>
            <w:r>
              <w:rPr>
                <w:rFonts w:ascii="Trebuchet MS" w:hAnsi="Trebuchet MS"/>
                <w:sz w:val="18"/>
                <w:szCs w:val="18"/>
              </w:rPr>
              <w:t>Sklendžių gamyklinė dokumentacija. Katalogai, brėžiniai, instrukcijos ir pan./</w:t>
            </w:r>
          </w:p>
          <w:p w14:paraId="476E8D86" w14:textId="77777777" w:rsidR="00B94EEC" w:rsidRDefault="00B94EEC" w:rsidP="00913518">
            <w:pPr>
              <w:jc w:val="both"/>
              <w:rPr>
                <w:rFonts w:ascii="Trebuchet MS" w:hAnsi="Trebuchet MS"/>
                <w:sz w:val="18"/>
                <w:szCs w:val="18"/>
              </w:rPr>
            </w:pPr>
            <w:r>
              <w:rPr>
                <w:rFonts w:ascii="Trebuchet MS" w:hAnsi="Trebuchet MS"/>
                <w:sz w:val="18"/>
                <w:szCs w:val="18"/>
                <w:lang w:val="en-US"/>
              </w:rPr>
              <w:t>Valves</w:t>
            </w:r>
            <w:r w:rsidRPr="00BC33FB">
              <w:rPr>
                <w:rFonts w:ascii="Trebuchet MS" w:hAnsi="Trebuchet MS"/>
                <w:sz w:val="18"/>
                <w:szCs w:val="18"/>
                <w:lang w:val="en-US"/>
              </w:rPr>
              <w:t xml:space="preserve"> factory documentation. Catalogues, drawings, manuals, etc.</w:t>
            </w:r>
          </w:p>
        </w:tc>
      </w:tr>
    </w:tbl>
    <w:p w14:paraId="47B1BEE5" w14:textId="77777777" w:rsidR="00B94EEC" w:rsidRDefault="00B94EEC" w:rsidP="004215FF">
      <w:pPr>
        <w:rPr>
          <w:rFonts w:ascii="Trebuchet MS" w:hAnsi="Trebuchet MS"/>
          <w:sz w:val="18"/>
          <w:szCs w:val="18"/>
        </w:rPr>
      </w:pPr>
    </w:p>
    <w:sectPr w:rsidR="00B94EEC" w:rsidSect="009B1E23">
      <w:headerReference w:type="default" r:id="rId15"/>
      <w:pgSz w:w="16838" w:h="11906" w:orient="landscape"/>
      <w:pgMar w:top="426" w:right="998" w:bottom="284" w:left="990" w:header="432" w:footer="144"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urynas Kačinskis" w:date="2025-07-28T14:30:00Z" w:initials="LK">
    <w:p w14:paraId="06019DCB" w14:textId="5190A499" w:rsidR="00A73D3D" w:rsidRDefault="00A73D3D" w:rsidP="00A73D3D">
      <w:pPr>
        <w:pStyle w:val="CommentText"/>
      </w:pPr>
      <w:r>
        <w:rPr>
          <w:rStyle w:val="CommentReference"/>
        </w:rPr>
        <w:annotationRef/>
      </w:r>
      <w:r>
        <w:t>Gauti Romano patvirtinimą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019D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723964" w16cex:dateUtc="2025-07-28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019DCB" w16cid:durableId="7A7239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FDDC" w14:textId="77777777" w:rsidR="00846A34" w:rsidRDefault="00846A34" w:rsidP="009137D7">
      <w:r>
        <w:separator/>
      </w:r>
    </w:p>
  </w:endnote>
  <w:endnote w:type="continuationSeparator" w:id="0">
    <w:p w14:paraId="1EED5A60" w14:textId="77777777" w:rsidR="00846A34" w:rsidRDefault="00846A34" w:rsidP="009137D7">
      <w:r>
        <w:continuationSeparator/>
      </w:r>
    </w:p>
  </w:endnote>
  <w:endnote w:type="continuationNotice" w:id="1">
    <w:p w14:paraId="23FD169F" w14:textId="77777777" w:rsidR="00846A34" w:rsidRDefault="00846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IDFont+F1">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65B3" w14:textId="77777777" w:rsidR="00846A34" w:rsidRDefault="00846A34" w:rsidP="009137D7">
      <w:r>
        <w:separator/>
      </w:r>
    </w:p>
  </w:footnote>
  <w:footnote w:type="continuationSeparator" w:id="0">
    <w:p w14:paraId="23EB06B2" w14:textId="77777777" w:rsidR="00846A34" w:rsidRDefault="00846A34" w:rsidP="009137D7">
      <w:r>
        <w:continuationSeparator/>
      </w:r>
    </w:p>
  </w:footnote>
  <w:footnote w:type="continuationNotice" w:id="1">
    <w:p w14:paraId="0239A562" w14:textId="77777777" w:rsidR="00846A34" w:rsidRDefault="00846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CFF1" w14:textId="242A5E20" w:rsidR="005A4F8C" w:rsidRPr="00E11530" w:rsidRDefault="005A4F8C"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E25"/>
    <w:multiLevelType w:val="hybridMultilevel"/>
    <w:tmpl w:val="94C02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8E60B4"/>
    <w:multiLevelType w:val="multilevel"/>
    <w:tmpl w:val="C49C2D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8F2E3D"/>
    <w:multiLevelType w:val="hybridMultilevel"/>
    <w:tmpl w:val="151C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7064AC"/>
    <w:multiLevelType w:val="multilevel"/>
    <w:tmpl w:val="EFE823A4"/>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F76D7E"/>
    <w:multiLevelType w:val="hybridMultilevel"/>
    <w:tmpl w:val="A4861A6A"/>
    <w:lvl w:ilvl="0" w:tplc="EE086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27539"/>
    <w:multiLevelType w:val="hybridMultilevel"/>
    <w:tmpl w:val="3FEE1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C024C"/>
    <w:multiLevelType w:val="hybridMultilevel"/>
    <w:tmpl w:val="9B58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B4954"/>
    <w:multiLevelType w:val="multilevel"/>
    <w:tmpl w:val="29504E3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F46BD0"/>
    <w:multiLevelType w:val="hybridMultilevel"/>
    <w:tmpl w:val="CDEA3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4B065B"/>
    <w:multiLevelType w:val="hybridMultilevel"/>
    <w:tmpl w:val="7E306EFA"/>
    <w:lvl w:ilvl="0" w:tplc="38E65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542E4"/>
    <w:multiLevelType w:val="hybridMultilevel"/>
    <w:tmpl w:val="E780B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8C691D"/>
    <w:multiLevelType w:val="hybridMultilevel"/>
    <w:tmpl w:val="A5845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F917C0"/>
    <w:multiLevelType w:val="hybridMultilevel"/>
    <w:tmpl w:val="D0C49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45DA7"/>
    <w:multiLevelType w:val="hybridMultilevel"/>
    <w:tmpl w:val="33DE4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B249AA"/>
    <w:multiLevelType w:val="multilevel"/>
    <w:tmpl w:val="29504E3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BE44D7"/>
    <w:multiLevelType w:val="hybridMultilevel"/>
    <w:tmpl w:val="6F323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0F6CE1"/>
    <w:multiLevelType w:val="hybridMultilevel"/>
    <w:tmpl w:val="99A86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6846DB"/>
    <w:multiLevelType w:val="hybridMultilevel"/>
    <w:tmpl w:val="56E289AA"/>
    <w:lvl w:ilvl="0" w:tplc="391C4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BE2795"/>
    <w:multiLevelType w:val="hybridMultilevel"/>
    <w:tmpl w:val="6890D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854CD9"/>
    <w:multiLevelType w:val="hybridMultilevel"/>
    <w:tmpl w:val="A49CA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A25FB2"/>
    <w:multiLevelType w:val="hybridMultilevel"/>
    <w:tmpl w:val="E9B8E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0722E"/>
    <w:multiLevelType w:val="hybridMultilevel"/>
    <w:tmpl w:val="5EFEC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886AAA"/>
    <w:multiLevelType w:val="hybridMultilevel"/>
    <w:tmpl w:val="9B0ED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DC30F1"/>
    <w:multiLevelType w:val="hybridMultilevel"/>
    <w:tmpl w:val="B35A1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9776825">
    <w:abstractNumId w:val="10"/>
  </w:num>
  <w:num w:numId="2" w16cid:durableId="1320042718">
    <w:abstractNumId w:val="1"/>
  </w:num>
  <w:num w:numId="3" w16cid:durableId="1203860196">
    <w:abstractNumId w:val="3"/>
  </w:num>
  <w:num w:numId="4" w16cid:durableId="1206255638">
    <w:abstractNumId w:val="29"/>
  </w:num>
  <w:num w:numId="5" w16cid:durableId="1567062518">
    <w:abstractNumId w:val="9"/>
  </w:num>
  <w:num w:numId="6" w16cid:durableId="368650137">
    <w:abstractNumId w:val="19"/>
  </w:num>
  <w:num w:numId="7" w16cid:durableId="335806499">
    <w:abstractNumId w:val="5"/>
  </w:num>
  <w:num w:numId="8" w16cid:durableId="1208878153">
    <w:abstractNumId w:val="13"/>
  </w:num>
  <w:num w:numId="9" w16cid:durableId="2143233587">
    <w:abstractNumId w:val="22"/>
  </w:num>
  <w:num w:numId="10" w16cid:durableId="174269365">
    <w:abstractNumId w:val="8"/>
  </w:num>
  <w:num w:numId="11" w16cid:durableId="1229221008">
    <w:abstractNumId w:val="31"/>
  </w:num>
  <w:num w:numId="12" w16cid:durableId="1098021297">
    <w:abstractNumId w:val="30"/>
  </w:num>
  <w:num w:numId="13" w16cid:durableId="1863399634">
    <w:abstractNumId w:val="32"/>
  </w:num>
  <w:num w:numId="14" w16cid:durableId="1762947789">
    <w:abstractNumId w:val="26"/>
  </w:num>
  <w:num w:numId="15" w16cid:durableId="880870932">
    <w:abstractNumId w:val="24"/>
  </w:num>
  <w:num w:numId="16" w16cid:durableId="612632190">
    <w:abstractNumId w:val="15"/>
  </w:num>
  <w:num w:numId="17" w16cid:durableId="473332761">
    <w:abstractNumId w:val="20"/>
  </w:num>
  <w:num w:numId="18" w16cid:durableId="1147362703">
    <w:abstractNumId w:val="14"/>
  </w:num>
  <w:num w:numId="19" w16cid:durableId="1634096582">
    <w:abstractNumId w:val="18"/>
  </w:num>
  <w:num w:numId="20" w16cid:durableId="1418789236">
    <w:abstractNumId w:val="2"/>
  </w:num>
  <w:num w:numId="21" w16cid:durableId="98570494">
    <w:abstractNumId w:val="0"/>
  </w:num>
  <w:num w:numId="22" w16cid:durableId="1682201472">
    <w:abstractNumId w:val="21"/>
  </w:num>
  <w:num w:numId="23" w16cid:durableId="955790497">
    <w:abstractNumId w:val="16"/>
  </w:num>
  <w:num w:numId="24" w16cid:durableId="954141433">
    <w:abstractNumId w:val="33"/>
  </w:num>
  <w:num w:numId="25" w16cid:durableId="1820921208">
    <w:abstractNumId w:val="11"/>
  </w:num>
  <w:num w:numId="26" w16cid:durableId="1267541423">
    <w:abstractNumId w:val="27"/>
  </w:num>
  <w:num w:numId="27" w16cid:durableId="967662283">
    <w:abstractNumId w:val="12"/>
  </w:num>
  <w:num w:numId="28" w16cid:durableId="1165781731">
    <w:abstractNumId w:val="4"/>
  </w:num>
  <w:num w:numId="29" w16cid:durableId="666321162">
    <w:abstractNumId w:val="6"/>
  </w:num>
  <w:num w:numId="30" w16cid:durableId="679502296">
    <w:abstractNumId w:val="17"/>
  </w:num>
  <w:num w:numId="31" w16cid:durableId="639195558">
    <w:abstractNumId w:val="28"/>
  </w:num>
  <w:num w:numId="32" w16cid:durableId="1253785096">
    <w:abstractNumId w:val="7"/>
  </w:num>
  <w:num w:numId="33" w16cid:durableId="1409839686">
    <w:abstractNumId w:val="25"/>
  </w:num>
  <w:num w:numId="34" w16cid:durableId="269944097">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ynas Kačinskis">
    <w15:presenceInfo w15:providerId="AD" w15:userId="S::Laurynas.Kacinskis@litgrid.eu::63b7f99a-0cce-4025-99de-7b60f4fed0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1B75"/>
    <w:rsid w:val="00002AD5"/>
    <w:rsid w:val="00003D0D"/>
    <w:rsid w:val="00004EA7"/>
    <w:rsid w:val="0000551B"/>
    <w:rsid w:val="0000577F"/>
    <w:rsid w:val="000062FB"/>
    <w:rsid w:val="000067A0"/>
    <w:rsid w:val="00007CCE"/>
    <w:rsid w:val="000121EA"/>
    <w:rsid w:val="000138C8"/>
    <w:rsid w:val="00013952"/>
    <w:rsid w:val="00014252"/>
    <w:rsid w:val="00015525"/>
    <w:rsid w:val="00017B20"/>
    <w:rsid w:val="0002014F"/>
    <w:rsid w:val="0002136E"/>
    <w:rsid w:val="00021891"/>
    <w:rsid w:val="00022450"/>
    <w:rsid w:val="000238A8"/>
    <w:rsid w:val="00023988"/>
    <w:rsid w:val="00024E3E"/>
    <w:rsid w:val="00025097"/>
    <w:rsid w:val="000250B4"/>
    <w:rsid w:val="00025570"/>
    <w:rsid w:val="00025A91"/>
    <w:rsid w:val="00026F68"/>
    <w:rsid w:val="00027AFF"/>
    <w:rsid w:val="00030178"/>
    <w:rsid w:val="0003192B"/>
    <w:rsid w:val="00032D32"/>
    <w:rsid w:val="000346E5"/>
    <w:rsid w:val="000356FA"/>
    <w:rsid w:val="00036964"/>
    <w:rsid w:val="0003744A"/>
    <w:rsid w:val="00037EF8"/>
    <w:rsid w:val="000401F6"/>
    <w:rsid w:val="00041185"/>
    <w:rsid w:val="00041261"/>
    <w:rsid w:val="000424A3"/>
    <w:rsid w:val="000441CD"/>
    <w:rsid w:val="000446B4"/>
    <w:rsid w:val="00044F17"/>
    <w:rsid w:val="00045D75"/>
    <w:rsid w:val="000464F3"/>
    <w:rsid w:val="00046AD5"/>
    <w:rsid w:val="00047F4E"/>
    <w:rsid w:val="000526C0"/>
    <w:rsid w:val="00054112"/>
    <w:rsid w:val="000544B5"/>
    <w:rsid w:val="0005489D"/>
    <w:rsid w:val="0005598B"/>
    <w:rsid w:val="00055C0B"/>
    <w:rsid w:val="00057097"/>
    <w:rsid w:val="000579F2"/>
    <w:rsid w:val="00057F26"/>
    <w:rsid w:val="00061105"/>
    <w:rsid w:val="00061685"/>
    <w:rsid w:val="00062255"/>
    <w:rsid w:val="00063143"/>
    <w:rsid w:val="00064E3B"/>
    <w:rsid w:val="000656E2"/>
    <w:rsid w:val="000657FB"/>
    <w:rsid w:val="00065D55"/>
    <w:rsid w:val="0006660D"/>
    <w:rsid w:val="000673B1"/>
    <w:rsid w:val="0006767F"/>
    <w:rsid w:val="00067F72"/>
    <w:rsid w:val="00067F87"/>
    <w:rsid w:val="00072057"/>
    <w:rsid w:val="000725A9"/>
    <w:rsid w:val="00072A59"/>
    <w:rsid w:val="0007301D"/>
    <w:rsid w:val="00073A41"/>
    <w:rsid w:val="00073B39"/>
    <w:rsid w:val="00074366"/>
    <w:rsid w:val="0007550A"/>
    <w:rsid w:val="0007563A"/>
    <w:rsid w:val="000757E4"/>
    <w:rsid w:val="00077416"/>
    <w:rsid w:val="000774D8"/>
    <w:rsid w:val="00077ED5"/>
    <w:rsid w:val="0008086B"/>
    <w:rsid w:val="000827AF"/>
    <w:rsid w:val="00082D96"/>
    <w:rsid w:val="000853D6"/>
    <w:rsid w:val="0008686F"/>
    <w:rsid w:val="00086F59"/>
    <w:rsid w:val="00087A3F"/>
    <w:rsid w:val="00090C46"/>
    <w:rsid w:val="000929DF"/>
    <w:rsid w:val="00092E2D"/>
    <w:rsid w:val="0009389B"/>
    <w:rsid w:val="0009393E"/>
    <w:rsid w:val="00094BFD"/>
    <w:rsid w:val="000953E7"/>
    <w:rsid w:val="000A089C"/>
    <w:rsid w:val="000A0DB8"/>
    <w:rsid w:val="000A0F45"/>
    <w:rsid w:val="000A16BE"/>
    <w:rsid w:val="000A1AED"/>
    <w:rsid w:val="000A32AE"/>
    <w:rsid w:val="000A5A65"/>
    <w:rsid w:val="000A5B44"/>
    <w:rsid w:val="000A61E9"/>
    <w:rsid w:val="000A6308"/>
    <w:rsid w:val="000B0DEA"/>
    <w:rsid w:val="000B1753"/>
    <w:rsid w:val="000B1D20"/>
    <w:rsid w:val="000B2101"/>
    <w:rsid w:val="000B3FC2"/>
    <w:rsid w:val="000B4833"/>
    <w:rsid w:val="000B490D"/>
    <w:rsid w:val="000B55CB"/>
    <w:rsid w:val="000B657E"/>
    <w:rsid w:val="000B69A0"/>
    <w:rsid w:val="000B7838"/>
    <w:rsid w:val="000C16FA"/>
    <w:rsid w:val="000C2DA8"/>
    <w:rsid w:val="000C31CD"/>
    <w:rsid w:val="000C3217"/>
    <w:rsid w:val="000C3440"/>
    <w:rsid w:val="000C37ED"/>
    <w:rsid w:val="000C4717"/>
    <w:rsid w:val="000C6C51"/>
    <w:rsid w:val="000C6E07"/>
    <w:rsid w:val="000C7458"/>
    <w:rsid w:val="000C7713"/>
    <w:rsid w:val="000D0B0A"/>
    <w:rsid w:val="000D2407"/>
    <w:rsid w:val="000D24D4"/>
    <w:rsid w:val="000D25C6"/>
    <w:rsid w:val="000D2F61"/>
    <w:rsid w:val="000D348C"/>
    <w:rsid w:val="000D37CF"/>
    <w:rsid w:val="000D4D13"/>
    <w:rsid w:val="000D6261"/>
    <w:rsid w:val="000D6C4D"/>
    <w:rsid w:val="000D6E86"/>
    <w:rsid w:val="000D7180"/>
    <w:rsid w:val="000D7391"/>
    <w:rsid w:val="000D7881"/>
    <w:rsid w:val="000E0EBD"/>
    <w:rsid w:val="000E23F4"/>
    <w:rsid w:val="000E27AA"/>
    <w:rsid w:val="000E43C6"/>
    <w:rsid w:val="000E45C9"/>
    <w:rsid w:val="000E762A"/>
    <w:rsid w:val="000F1356"/>
    <w:rsid w:val="000F142F"/>
    <w:rsid w:val="000F269B"/>
    <w:rsid w:val="000F2A81"/>
    <w:rsid w:val="000F3E6F"/>
    <w:rsid w:val="000F4209"/>
    <w:rsid w:val="000F478F"/>
    <w:rsid w:val="000F63A3"/>
    <w:rsid w:val="000F76E5"/>
    <w:rsid w:val="00100044"/>
    <w:rsid w:val="0010040B"/>
    <w:rsid w:val="001009EC"/>
    <w:rsid w:val="00101278"/>
    <w:rsid w:val="001026DB"/>
    <w:rsid w:val="00102EA4"/>
    <w:rsid w:val="0010354B"/>
    <w:rsid w:val="00103D9E"/>
    <w:rsid w:val="00106B19"/>
    <w:rsid w:val="0011023D"/>
    <w:rsid w:val="00110257"/>
    <w:rsid w:val="0011066D"/>
    <w:rsid w:val="00110DC9"/>
    <w:rsid w:val="00111BC0"/>
    <w:rsid w:val="001127BD"/>
    <w:rsid w:val="00112A4C"/>
    <w:rsid w:val="001134C6"/>
    <w:rsid w:val="001148F8"/>
    <w:rsid w:val="00114CEC"/>
    <w:rsid w:val="001158A8"/>
    <w:rsid w:val="001161E4"/>
    <w:rsid w:val="0011624F"/>
    <w:rsid w:val="001163CA"/>
    <w:rsid w:val="00116488"/>
    <w:rsid w:val="00116598"/>
    <w:rsid w:val="0011763A"/>
    <w:rsid w:val="00117E72"/>
    <w:rsid w:val="00125AD3"/>
    <w:rsid w:val="00125FB5"/>
    <w:rsid w:val="00126F85"/>
    <w:rsid w:val="00127814"/>
    <w:rsid w:val="00127F8B"/>
    <w:rsid w:val="00127FF0"/>
    <w:rsid w:val="00130A31"/>
    <w:rsid w:val="00132063"/>
    <w:rsid w:val="001327D6"/>
    <w:rsid w:val="00133258"/>
    <w:rsid w:val="0013516A"/>
    <w:rsid w:val="001375CF"/>
    <w:rsid w:val="00137BC2"/>
    <w:rsid w:val="00137C26"/>
    <w:rsid w:val="0014082D"/>
    <w:rsid w:val="00141E32"/>
    <w:rsid w:val="00142D6E"/>
    <w:rsid w:val="001442F1"/>
    <w:rsid w:val="00145248"/>
    <w:rsid w:val="001452BF"/>
    <w:rsid w:val="0014648B"/>
    <w:rsid w:val="00146F87"/>
    <w:rsid w:val="00147E3C"/>
    <w:rsid w:val="00150F46"/>
    <w:rsid w:val="0015356B"/>
    <w:rsid w:val="0015360F"/>
    <w:rsid w:val="00153888"/>
    <w:rsid w:val="00153A43"/>
    <w:rsid w:val="00153C28"/>
    <w:rsid w:val="001548D2"/>
    <w:rsid w:val="00154F46"/>
    <w:rsid w:val="00154F82"/>
    <w:rsid w:val="00155805"/>
    <w:rsid w:val="00155DDF"/>
    <w:rsid w:val="00156DEA"/>
    <w:rsid w:val="00160E3C"/>
    <w:rsid w:val="0016172A"/>
    <w:rsid w:val="00161803"/>
    <w:rsid w:val="00163AF9"/>
    <w:rsid w:val="0016440A"/>
    <w:rsid w:val="0016481F"/>
    <w:rsid w:val="00165C96"/>
    <w:rsid w:val="001664F7"/>
    <w:rsid w:val="00166DB8"/>
    <w:rsid w:val="0017048D"/>
    <w:rsid w:val="00171140"/>
    <w:rsid w:val="001711B5"/>
    <w:rsid w:val="0017170C"/>
    <w:rsid w:val="001726B2"/>
    <w:rsid w:val="00172839"/>
    <w:rsid w:val="0017287B"/>
    <w:rsid w:val="001728CC"/>
    <w:rsid w:val="001729FF"/>
    <w:rsid w:val="0017321F"/>
    <w:rsid w:val="00174044"/>
    <w:rsid w:val="0017508E"/>
    <w:rsid w:val="00176936"/>
    <w:rsid w:val="00176C66"/>
    <w:rsid w:val="001775F2"/>
    <w:rsid w:val="00180279"/>
    <w:rsid w:val="001811DE"/>
    <w:rsid w:val="00181F4D"/>
    <w:rsid w:val="00182253"/>
    <w:rsid w:val="00182C35"/>
    <w:rsid w:val="001842C7"/>
    <w:rsid w:val="00184B92"/>
    <w:rsid w:val="001853B2"/>
    <w:rsid w:val="00185624"/>
    <w:rsid w:val="00185AAA"/>
    <w:rsid w:val="0019162E"/>
    <w:rsid w:val="0019290C"/>
    <w:rsid w:val="0019303D"/>
    <w:rsid w:val="00193256"/>
    <w:rsid w:val="001936D3"/>
    <w:rsid w:val="00195534"/>
    <w:rsid w:val="00196AEA"/>
    <w:rsid w:val="00197F6C"/>
    <w:rsid w:val="001A01C3"/>
    <w:rsid w:val="001A0406"/>
    <w:rsid w:val="001A1034"/>
    <w:rsid w:val="001A31D4"/>
    <w:rsid w:val="001A3859"/>
    <w:rsid w:val="001A3A2B"/>
    <w:rsid w:val="001A3E4B"/>
    <w:rsid w:val="001A48AF"/>
    <w:rsid w:val="001A6258"/>
    <w:rsid w:val="001A70A8"/>
    <w:rsid w:val="001A7288"/>
    <w:rsid w:val="001B05CC"/>
    <w:rsid w:val="001B0A65"/>
    <w:rsid w:val="001B1031"/>
    <w:rsid w:val="001B160D"/>
    <w:rsid w:val="001B1911"/>
    <w:rsid w:val="001B1AD8"/>
    <w:rsid w:val="001B2D5E"/>
    <w:rsid w:val="001B3099"/>
    <w:rsid w:val="001B359F"/>
    <w:rsid w:val="001B3DA1"/>
    <w:rsid w:val="001B4300"/>
    <w:rsid w:val="001B53A5"/>
    <w:rsid w:val="001B56D9"/>
    <w:rsid w:val="001B5874"/>
    <w:rsid w:val="001B5A47"/>
    <w:rsid w:val="001B5FB8"/>
    <w:rsid w:val="001C2394"/>
    <w:rsid w:val="001C2846"/>
    <w:rsid w:val="001C4687"/>
    <w:rsid w:val="001C4D95"/>
    <w:rsid w:val="001C5204"/>
    <w:rsid w:val="001C55AC"/>
    <w:rsid w:val="001C57E5"/>
    <w:rsid w:val="001C5DB6"/>
    <w:rsid w:val="001C634C"/>
    <w:rsid w:val="001C72B0"/>
    <w:rsid w:val="001D0297"/>
    <w:rsid w:val="001D04E8"/>
    <w:rsid w:val="001D08BD"/>
    <w:rsid w:val="001D094A"/>
    <w:rsid w:val="001D0B6E"/>
    <w:rsid w:val="001D1DFD"/>
    <w:rsid w:val="001D239E"/>
    <w:rsid w:val="001D3F94"/>
    <w:rsid w:val="001D5C70"/>
    <w:rsid w:val="001D5DF2"/>
    <w:rsid w:val="001D63E5"/>
    <w:rsid w:val="001D66A1"/>
    <w:rsid w:val="001D7BB4"/>
    <w:rsid w:val="001E0967"/>
    <w:rsid w:val="001E0A68"/>
    <w:rsid w:val="001E1F31"/>
    <w:rsid w:val="001E30D7"/>
    <w:rsid w:val="001E38F3"/>
    <w:rsid w:val="001E416C"/>
    <w:rsid w:val="001E4458"/>
    <w:rsid w:val="001E61B0"/>
    <w:rsid w:val="001E6B60"/>
    <w:rsid w:val="001E6B8F"/>
    <w:rsid w:val="001F02D6"/>
    <w:rsid w:val="001F04D0"/>
    <w:rsid w:val="001F0ABC"/>
    <w:rsid w:val="001F0F72"/>
    <w:rsid w:val="001F3A32"/>
    <w:rsid w:val="001F4F49"/>
    <w:rsid w:val="001F5746"/>
    <w:rsid w:val="001F625B"/>
    <w:rsid w:val="001F63D9"/>
    <w:rsid w:val="001F6806"/>
    <w:rsid w:val="001F6B46"/>
    <w:rsid w:val="001F76F7"/>
    <w:rsid w:val="001F78C1"/>
    <w:rsid w:val="00200AE7"/>
    <w:rsid w:val="00201839"/>
    <w:rsid w:val="0020225C"/>
    <w:rsid w:val="00202473"/>
    <w:rsid w:val="0020278C"/>
    <w:rsid w:val="00202B3C"/>
    <w:rsid w:val="002034F4"/>
    <w:rsid w:val="00203846"/>
    <w:rsid w:val="00205219"/>
    <w:rsid w:val="00206A4C"/>
    <w:rsid w:val="00207C6F"/>
    <w:rsid w:val="002107E5"/>
    <w:rsid w:val="00211354"/>
    <w:rsid w:val="00211F7D"/>
    <w:rsid w:val="00212A4F"/>
    <w:rsid w:val="00212D07"/>
    <w:rsid w:val="0021386A"/>
    <w:rsid w:val="00215591"/>
    <w:rsid w:val="0021591D"/>
    <w:rsid w:val="002205FF"/>
    <w:rsid w:val="00221260"/>
    <w:rsid w:val="002214E1"/>
    <w:rsid w:val="002227E8"/>
    <w:rsid w:val="00222D3B"/>
    <w:rsid w:val="00223F9A"/>
    <w:rsid w:val="002246E5"/>
    <w:rsid w:val="00225075"/>
    <w:rsid w:val="00225D64"/>
    <w:rsid w:val="002263C0"/>
    <w:rsid w:val="00226A46"/>
    <w:rsid w:val="00226E59"/>
    <w:rsid w:val="00227355"/>
    <w:rsid w:val="00227BFB"/>
    <w:rsid w:val="00230133"/>
    <w:rsid w:val="0023081A"/>
    <w:rsid w:val="00230E06"/>
    <w:rsid w:val="002326FF"/>
    <w:rsid w:val="00233324"/>
    <w:rsid w:val="00233C35"/>
    <w:rsid w:val="00233E93"/>
    <w:rsid w:val="00236CB1"/>
    <w:rsid w:val="00240B1A"/>
    <w:rsid w:val="00241CC5"/>
    <w:rsid w:val="00241F6F"/>
    <w:rsid w:val="002441B3"/>
    <w:rsid w:val="0024482A"/>
    <w:rsid w:val="00244B04"/>
    <w:rsid w:val="00245695"/>
    <w:rsid w:val="00247430"/>
    <w:rsid w:val="002477E1"/>
    <w:rsid w:val="002516EC"/>
    <w:rsid w:val="00252039"/>
    <w:rsid w:val="00252EAB"/>
    <w:rsid w:val="00253174"/>
    <w:rsid w:val="00254090"/>
    <w:rsid w:val="00254346"/>
    <w:rsid w:val="002543DD"/>
    <w:rsid w:val="00254994"/>
    <w:rsid w:val="00254EC6"/>
    <w:rsid w:val="002557F7"/>
    <w:rsid w:val="00255C61"/>
    <w:rsid w:val="00255DF6"/>
    <w:rsid w:val="002573FD"/>
    <w:rsid w:val="00261477"/>
    <w:rsid w:val="0026155D"/>
    <w:rsid w:val="00262235"/>
    <w:rsid w:val="00262A64"/>
    <w:rsid w:val="00262EE0"/>
    <w:rsid w:val="00262F42"/>
    <w:rsid w:val="0026326F"/>
    <w:rsid w:val="002633EB"/>
    <w:rsid w:val="002639ED"/>
    <w:rsid w:val="00265EF6"/>
    <w:rsid w:val="00266D7D"/>
    <w:rsid w:val="002674F3"/>
    <w:rsid w:val="002676FC"/>
    <w:rsid w:val="00270115"/>
    <w:rsid w:val="0027028D"/>
    <w:rsid w:val="002716B8"/>
    <w:rsid w:val="002731A1"/>
    <w:rsid w:val="002733BD"/>
    <w:rsid w:val="002736EC"/>
    <w:rsid w:val="00273A23"/>
    <w:rsid w:val="00273E56"/>
    <w:rsid w:val="00274CE1"/>
    <w:rsid w:val="0027531A"/>
    <w:rsid w:val="00275B87"/>
    <w:rsid w:val="00277D2D"/>
    <w:rsid w:val="002804D9"/>
    <w:rsid w:val="0028281A"/>
    <w:rsid w:val="0028286B"/>
    <w:rsid w:val="00282DD9"/>
    <w:rsid w:val="00283658"/>
    <w:rsid w:val="00283972"/>
    <w:rsid w:val="00285D2C"/>
    <w:rsid w:val="002862AA"/>
    <w:rsid w:val="0028668C"/>
    <w:rsid w:val="00286A25"/>
    <w:rsid w:val="002872D4"/>
    <w:rsid w:val="00287381"/>
    <w:rsid w:val="00287AD7"/>
    <w:rsid w:val="00290BD1"/>
    <w:rsid w:val="002913DD"/>
    <w:rsid w:val="002917A7"/>
    <w:rsid w:val="00292F3D"/>
    <w:rsid w:val="00293206"/>
    <w:rsid w:val="002935F2"/>
    <w:rsid w:val="002947DA"/>
    <w:rsid w:val="00294E9E"/>
    <w:rsid w:val="00294FFB"/>
    <w:rsid w:val="00295900"/>
    <w:rsid w:val="00295BC5"/>
    <w:rsid w:val="00296FF5"/>
    <w:rsid w:val="002973FE"/>
    <w:rsid w:val="0029759E"/>
    <w:rsid w:val="00297B7E"/>
    <w:rsid w:val="00297F9B"/>
    <w:rsid w:val="00297FCC"/>
    <w:rsid w:val="002A00DF"/>
    <w:rsid w:val="002A299C"/>
    <w:rsid w:val="002A2C01"/>
    <w:rsid w:val="002A4159"/>
    <w:rsid w:val="002A415C"/>
    <w:rsid w:val="002A45B6"/>
    <w:rsid w:val="002A6BAC"/>
    <w:rsid w:val="002A6CB6"/>
    <w:rsid w:val="002B02C6"/>
    <w:rsid w:val="002B0F71"/>
    <w:rsid w:val="002B122B"/>
    <w:rsid w:val="002B3091"/>
    <w:rsid w:val="002B417C"/>
    <w:rsid w:val="002B6218"/>
    <w:rsid w:val="002B6A74"/>
    <w:rsid w:val="002C0308"/>
    <w:rsid w:val="002C03B6"/>
    <w:rsid w:val="002C0C93"/>
    <w:rsid w:val="002C25C3"/>
    <w:rsid w:val="002C2F60"/>
    <w:rsid w:val="002C3CC7"/>
    <w:rsid w:val="002C4292"/>
    <w:rsid w:val="002C52B2"/>
    <w:rsid w:val="002C5D57"/>
    <w:rsid w:val="002C5E11"/>
    <w:rsid w:val="002C644E"/>
    <w:rsid w:val="002C7762"/>
    <w:rsid w:val="002C7AE6"/>
    <w:rsid w:val="002C7B68"/>
    <w:rsid w:val="002C7CAA"/>
    <w:rsid w:val="002D0E47"/>
    <w:rsid w:val="002D2E65"/>
    <w:rsid w:val="002D3E86"/>
    <w:rsid w:val="002D3F6B"/>
    <w:rsid w:val="002D4234"/>
    <w:rsid w:val="002D49E7"/>
    <w:rsid w:val="002D53DC"/>
    <w:rsid w:val="002D6084"/>
    <w:rsid w:val="002D7A37"/>
    <w:rsid w:val="002D7A6E"/>
    <w:rsid w:val="002D7C1C"/>
    <w:rsid w:val="002E1024"/>
    <w:rsid w:val="002E143F"/>
    <w:rsid w:val="002E389D"/>
    <w:rsid w:val="002E4498"/>
    <w:rsid w:val="002E474B"/>
    <w:rsid w:val="002E6C8D"/>
    <w:rsid w:val="002E7689"/>
    <w:rsid w:val="002F04D8"/>
    <w:rsid w:val="002F1613"/>
    <w:rsid w:val="002F2556"/>
    <w:rsid w:val="002F397E"/>
    <w:rsid w:val="002F4DDC"/>
    <w:rsid w:val="002F6351"/>
    <w:rsid w:val="002F6704"/>
    <w:rsid w:val="002F72A6"/>
    <w:rsid w:val="002F72E2"/>
    <w:rsid w:val="003006B8"/>
    <w:rsid w:val="00300D28"/>
    <w:rsid w:val="0030131A"/>
    <w:rsid w:val="00302868"/>
    <w:rsid w:val="003029A9"/>
    <w:rsid w:val="00303545"/>
    <w:rsid w:val="0030454E"/>
    <w:rsid w:val="00304CBC"/>
    <w:rsid w:val="003060A6"/>
    <w:rsid w:val="0030614C"/>
    <w:rsid w:val="003061B3"/>
    <w:rsid w:val="0030699E"/>
    <w:rsid w:val="003101B4"/>
    <w:rsid w:val="003120C4"/>
    <w:rsid w:val="0031236F"/>
    <w:rsid w:val="00312B34"/>
    <w:rsid w:val="003137E5"/>
    <w:rsid w:val="00314648"/>
    <w:rsid w:val="00314892"/>
    <w:rsid w:val="00314C2C"/>
    <w:rsid w:val="00314F4A"/>
    <w:rsid w:val="00315A84"/>
    <w:rsid w:val="00316A83"/>
    <w:rsid w:val="00316F46"/>
    <w:rsid w:val="00317DF1"/>
    <w:rsid w:val="003200A6"/>
    <w:rsid w:val="00320651"/>
    <w:rsid w:val="0032145A"/>
    <w:rsid w:val="00321469"/>
    <w:rsid w:val="00321DB3"/>
    <w:rsid w:val="0032241C"/>
    <w:rsid w:val="0032277E"/>
    <w:rsid w:val="00322E99"/>
    <w:rsid w:val="00323272"/>
    <w:rsid w:val="0032370B"/>
    <w:rsid w:val="00323FB3"/>
    <w:rsid w:val="00324640"/>
    <w:rsid w:val="0032632D"/>
    <w:rsid w:val="00326A50"/>
    <w:rsid w:val="00326FDF"/>
    <w:rsid w:val="003277B6"/>
    <w:rsid w:val="00331775"/>
    <w:rsid w:val="003321EF"/>
    <w:rsid w:val="003326F6"/>
    <w:rsid w:val="00332A93"/>
    <w:rsid w:val="00334038"/>
    <w:rsid w:val="00335900"/>
    <w:rsid w:val="00335B51"/>
    <w:rsid w:val="00335D57"/>
    <w:rsid w:val="00336940"/>
    <w:rsid w:val="0033749F"/>
    <w:rsid w:val="003378E4"/>
    <w:rsid w:val="003415BF"/>
    <w:rsid w:val="00343122"/>
    <w:rsid w:val="0034546C"/>
    <w:rsid w:val="003463B5"/>
    <w:rsid w:val="0034658D"/>
    <w:rsid w:val="00346BAF"/>
    <w:rsid w:val="00347349"/>
    <w:rsid w:val="003505BF"/>
    <w:rsid w:val="00351CCC"/>
    <w:rsid w:val="00352C55"/>
    <w:rsid w:val="00352FEF"/>
    <w:rsid w:val="0035395E"/>
    <w:rsid w:val="00354CE1"/>
    <w:rsid w:val="00355B4B"/>
    <w:rsid w:val="00356037"/>
    <w:rsid w:val="00356861"/>
    <w:rsid w:val="003568D1"/>
    <w:rsid w:val="0035742A"/>
    <w:rsid w:val="00357533"/>
    <w:rsid w:val="003577BB"/>
    <w:rsid w:val="0036014B"/>
    <w:rsid w:val="00360272"/>
    <w:rsid w:val="003605EB"/>
    <w:rsid w:val="003610AF"/>
    <w:rsid w:val="00361651"/>
    <w:rsid w:val="003624DA"/>
    <w:rsid w:val="00362FDC"/>
    <w:rsid w:val="00363F24"/>
    <w:rsid w:val="0036527E"/>
    <w:rsid w:val="00366279"/>
    <w:rsid w:val="003679ED"/>
    <w:rsid w:val="00370693"/>
    <w:rsid w:val="00371405"/>
    <w:rsid w:val="00373422"/>
    <w:rsid w:val="00373964"/>
    <w:rsid w:val="00374672"/>
    <w:rsid w:val="00374D89"/>
    <w:rsid w:val="00375C84"/>
    <w:rsid w:val="003803F5"/>
    <w:rsid w:val="00380741"/>
    <w:rsid w:val="00383D68"/>
    <w:rsid w:val="00383E6D"/>
    <w:rsid w:val="00386E70"/>
    <w:rsid w:val="003870D9"/>
    <w:rsid w:val="0039216B"/>
    <w:rsid w:val="00392511"/>
    <w:rsid w:val="003930F7"/>
    <w:rsid w:val="00393E41"/>
    <w:rsid w:val="00393E6D"/>
    <w:rsid w:val="0039447D"/>
    <w:rsid w:val="00394AA2"/>
    <w:rsid w:val="00395AA1"/>
    <w:rsid w:val="00396244"/>
    <w:rsid w:val="0039752B"/>
    <w:rsid w:val="00397571"/>
    <w:rsid w:val="003A018A"/>
    <w:rsid w:val="003A0572"/>
    <w:rsid w:val="003A0862"/>
    <w:rsid w:val="003A10EF"/>
    <w:rsid w:val="003A1268"/>
    <w:rsid w:val="003A13C0"/>
    <w:rsid w:val="003A1401"/>
    <w:rsid w:val="003A222B"/>
    <w:rsid w:val="003A2B21"/>
    <w:rsid w:val="003A31E3"/>
    <w:rsid w:val="003A4DE2"/>
    <w:rsid w:val="003A57C9"/>
    <w:rsid w:val="003A5FF4"/>
    <w:rsid w:val="003A63CA"/>
    <w:rsid w:val="003A6D4F"/>
    <w:rsid w:val="003A7442"/>
    <w:rsid w:val="003B0CA8"/>
    <w:rsid w:val="003B0D0B"/>
    <w:rsid w:val="003B1012"/>
    <w:rsid w:val="003B1AB7"/>
    <w:rsid w:val="003B1B70"/>
    <w:rsid w:val="003B44AA"/>
    <w:rsid w:val="003B5713"/>
    <w:rsid w:val="003B5F26"/>
    <w:rsid w:val="003C0105"/>
    <w:rsid w:val="003C0117"/>
    <w:rsid w:val="003C0A9A"/>
    <w:rsid w:val="003C100E"/>
    <w:rsid w:val="003C21F6"/>
    <w:rsid w:val="003C345C"/>
    <w:rsid w:val="003C53C1"/>
    <w:rsid w:val="003C5D23"/>
    <w:rsid w:val="003C5F57"/>
    <w:rsid w:val="003C6461"/>
    <w:rsid w:val="003C6798"/>
    <w:rsid w:val="003C705E"/>
    <w:rsid w:val="003C7880"/>
    <w:rsid w:val="003D015D"/>
    <w:rsid w:val="003D06F7"/>
    <w:rsid w:val="003D1882"/>
    <w:rsid w:val="003D2505"/>
    <w:rsid w:val="003D2749"/>
    <w:rsid w:val="003D29B4"/>
    <w:rsid w:val="003D2C5B"/>
    <w:rsid w:val="003D2E16"/>
    <w:rsid w:val="003D4ECA"/>
    <w:rsid w:val="003D5D73"/>
    <w:rsid w:val="003D5ED9"/>
    <w:rsid w:val="003D7270"/>
    <w:rsid w:val="003D7D8D"/>
    <w:rsid w:val="003D7E89"/>
    <w:rsid w:val="003E0447"/>
    <w:rsid w:val="003E0962"/>
    <w:rsid w:val="003E0B3B"/>
    <w:rsid w:val="003E0EE2"/>
    <w:rsid w:val="003E2B13"/>
    <w:rsid w:val="003E42C8"/>
    <w:rsid w:val="003E468F"/>
    <w:rsid w:val="003E4C31"/>
    <w:rsid w:val="003E6531"/>
    <w:rsid w:val="003E6A74"/>
    <w:rsid w:val="003E6ACF"/>
    <w:rsid w:val="003E6AE3"/>
    <w:rsid w:val="003F004C"/>
    <w:rsid w:val="003F09ED"/>
    <w:rsid w:val="003F1EC5"/>
    <w:rsid w:val="003F245F"/>
    <w:rsid w:val="003F29A4"/>
    <w:rsid w:val="003F2C13"/>
    <w:rsid w:val="003F37CF"/>
    <w:rsid w:val="003F3E28"/>
    <w:rsid w:val="003F40D6"/>
    <w:rsid w:val="003F42C3"/>
    <w:rsid w:val="003F6254"/>
    <w:rsid w:val="003F681C"/>
    <w:rsid w:val="003F690D"/>
    <w:rsid w:val="003F6931"/>
    <w:rsid w:val="003F720C"/>
    <w:rsid w:val="003F731D"/>
    <w:rsid w:val="003F7609"/>
    <w:rsid w:val="003F7C2D"/>
    <w:rsid w:val="00400468"/>
    <w:rsid w:val="00401B9C"/>
    <w:rsid w:val="00402D78"/>
    <w:rsid w:val="00403372"/>
    <w:rsid w:val="004037A4"/>
    <w:rsid w:val="004056D5"/>
    <w:rsid w:val="0040594C"/>
    <w:rsid w:val="004075FF"/>
    <w:rsid w:val="00410EBE"/>
    <w:rsid w:val="00411622"/>
    <w:rsid w:val="00411EB3"/>
    <w:rsid w:val="0041323A"/>
    <w:rsid w:val="0041433C"/>
    <w:rsid w:val="004144E4"/>
    <w:rsid w:val="00414B27"/>
    <w:rsid w:val="004157C2"/>
    <w:rsid w:val="00415A73"/>
    <w:rsid w:val="00416021"/>
    <w:rsid w:val="004162C6"/>
    <w:rsid w:val="004204A6"/>
    <w:rsid w:val="004204DE"/>
    <w:rsid w:val="00420C49"/>
    <w:rsid w:val="004212F1"/>
    <w:rsid w:val="004215FF"/>
    <w:rsid w:val="004217A1"/>
    <w:rsid w:val="00421FE9"/>
    <w:rsid w:val="004221FD"/>
    <w:rsid w:val="00425CAE"/>
    <w:rsid w:val="0042628C"/>
    <w:rsid w:val="004263FB"/>
    <w:rsid w:val="004267D3"/>
    <w:rsid w:val="00426D31"/>
    <w:rsid w:val="00427136"/>
    <w:rsid w:val="00431001"/>
    <w:rsid w:val="0043127F"/>
    <w:rsid w:val="00431B22"/>
    <w:rsid w:val="00431B90"/>
    <w:rsid w:val="004322BC"/>
    <w:rsid w:val="0043249F"/>
    <w:rsid w:val="0043275A"/>
    <w:rsid w:val="004331B0"/>
    <w:rsid w:val="00433B7F"/>
    <w:rsid w:val="00434F8D"/>
    <w:rsid w:val="0043504B"/>
    <w:rsid w:val="004358AD"/>
    <w:rsid w:val="00436562"/>
    <w:rsid w:val="00436BE2"/>
    <w:rsid w:val="00436F33"/>
    <w:rsid w:val="00437B07"/>
    <w:rsid w:val="00437FDE"/>
    <w:rsid w:val="00441689"/>
    <w:rsid w:val="00442244"/>
    <w:rsid w:val="0044243B"/>
    <w:rsid w:val="00444251"/>
    <w:rsid w:val="00444471"/>
    <w:rsid w:val="004444F2"/>
    <w:rsid w:val="00446115"/>
    <w:rsid w:val="0044623B"/>
    <w:rsid w:val="004472FB"/>
    <w:rsid w:val="004474BA"/>
    <w:rsid w:val="00447985"/>
    <w:rsid w:val="00450665"/>
    <w:rsid w:val="00450EFE"/>
    <w:rsid w:val="0045276F"/>
    <w:rsid w:val="004531BC"/>
    <w:rsid w:val="004538B3"/>
    <w:rsid w:val="00454A0F"/>
    <w:rsid w:val="0045516B"/>
    <w:rsid w:val="00456011"/>
    <w:rsid w:val="004565FC"/>
    <w:rsid w:val="00456B51"/>
    <w:rsid w:val="00456DCA"/>
    <w:rsid w:val="00457AA3"/>
    <w:rsid w:val="00461C42"/>
    <w:rsid w:val="00462500"/>
    <w:rsid w:val="0046255C"/>
    <w:rsid w:val="00462A19"/>
    <w:rsid w:val="00464BE4"/>
    <w:rsid w:val="004658A5"/>
    <w:rsid w:val="004667FC"/>
    <w:rsid w:val="004668DD"/>
    <w:rsid w:val="004673E2"/>
    <w:rsid w:val="00467CBE"/>
    <w:rsid w:val="004703AC"/>
    <w:rsid w:val="004703F5"/>
    <w:rsid w:val="004705B3"/>
    <w:rsid w:val="004712D3"/>
    <w:rsid w:val="00474D8D"/>
    <w:rsid w:val="00475D3B"/>
    <w:rsid w:val="00476E93"/>
    <w:rsid w:val="00476FB9"/>
    <w:rsid w:val="004771F9"/>
    <w:rsid w:val="004823A9"/>
    <w:rsid w:val="00482606"/>
    <w:rsid w:val="00482FB1"/>
    <w:rsid w:val="00483663"/>
    <w:rsid w:val="00485ABC"/>
    <w:rsid w:val="00486584"/>
    <w:rsid w:val="00486B16"/>
    <w:rsid w:val="00486C04"/>
    <w:rsid w:val="00487909"/>
    <w:rsid w:val="00490064"/>
    <w:rsid w:val="004906BB"/>
    <w:rsid w:val="00490A02"/>
    <w:rsid w:val="00490D52"/>
    <w:rsid w:val="00490E63"/>
    <w:rsid w:val="00492FE8"/>
    <w:rsid w:val="00494098"/>
    <w:rsid w:val="00495086"/>
    <w:rsid w:val="0049516D"/>
    <w:rsid w:val="00495B95"/>
    <w:rsid w:val="004964CC"/>
    <w:rsid w:val="00497E33"/>
    <w:rsid w:val="004A1A38"/>
    <w:rsid w:val="004A3E4C"/>
    <w:rsid w:val="004A4925"/>
    <w:rsid w:val="004A4930"/>
    <w:rsid w:val="004A6368"/>
    <w:rsid w:val="004A6741"/>
    <w:rsid w:val="004B21AE"/>
    <w:rsid w:val="004B2B6D"/>
    <w:rsid w:val="004B45C6"/>
    <w:rsid w:val="004B4D16"/>
    <w:rsid w:val="004B4E6A"/>
    <w:rsid w:val="004B586A"/>
    <w:rsid w:val="004B5EFD"/>
    <w:rsid w:val="004B6578"/>
    <w:rsid w:val="004B6E4A"/>
    <w:rsid w:val="004C04F7"/>
    <w:rsid w:val="004C0C86"/>
    <w:rsid w:val="004C0DDC"/>
    <w:rsid w:val="004C0EFE"/>
    <w:rsid w:val="004C1C33"/>
    <w:rsid w:val="004C2614"/>
    <w:rsid w:val="004C2BEE"/>
    <w:rsid w:val="004C2EBF"/>
    <w:rsid w:val="004C3107"/>
    <w:rsid w:val="004C39B7"/>
    <w:rsid w:val="004C41D8"/>
    <w:rsid w:val="004C4674"/>
    <w:rsid w:val="004C4CC1"/>
    <w:rsid w:val="004C50C8"/>
    <w:rsid w:val="004C50F7"/>
    <w:rsid w:val="004C5AE1"/>
    <w:rsid w:val="004C6A69"/>
    <w:rsid w:val="004D01DB"/>
    <w:rsid w:val="004D105D"/>
    <w:rsid w:val="004D1597"/>
    <w:rsid w:val="004D176D"/>
    <w:rsid w:val="004D2AA8"/>
    <w:rsid w:val="004D2BF1"/>
    <w:rsid w:val="004D2C08"/>
    <w:rsid w:val="004D2FBD"/>
    <w:rsid w:val="004D3687"/>
    <w:rsid w:val="004D3720"/>
    <w:rsid w:val="004D4227"/>
    <w:rsid w:val="004D478F"/>
    <w:rsid w:val="004D643B"/>
    <w:rsid w:val="004D669D"/>
    <w:rsid w:val="004D6A04"/>
    <w:rsid w:val="004E00B4"/>
    <w:rsid w:val="004E0481"/>
    <w:rsid w:val="004E2EC0"/>
    <w:rsid w:val="004E420E"/>
    <w:rsid w:val="004E506E"/>
    <w:rsid w:val="004E537E"/>
    <w:rsid w:val="004E543C"/>
    <w:rsid w:val="004E63E2"/>
    <w:rsid w:val="004E6CB8"/>
    <w:rsid w:val="004E7397"/>
    <w:rsid w:val="004F04ED"/>
    <w:rsid w:val="004F18BD"/>
    <w:rsid w:val="004F1D71"/>
    <w:rsid w:val="004F303E"/>
    <w:rsid w:val="004F36DD"/>
    <w:rsid w:val="004F50BB"/>
    <w:rsid w:val="004F51C9"/>
    <w:rsid w:val="004F53D5"/>
    <w:rsid w:val="004F579E"/>
    <w:rsid w:val="004F6E79"/>
    <w:rsid w:val="004F768E"/>
    <w:rsid w:val="004F76D8"/>
    <w:rsid w:val="00500EAF"/>
    <w:rsid w:val="00501FB8"/>
    <w:rsid w:val="00502FFA"/>
    <w:rsid w:val="005038D9"/>
    <w:rsid w:val="005047BD"/>
    <w:rsid w:val="00505212"/>
    <w:rsid w:val="00510C6D"/>
    <w:rsid w:val="00510D02"/>
    <w:rsid w:val="005118FC"/>
    <w:rsid w:val="0051243D"/>
    <w:rsid w:val="00514DE7"/>
    <w:rsid w:val="00515EFB"/>
    <w:rsid w:val="00516F0E"/>
    <w:rsid w:val="005172ED"/>
    <w:rsid w:val="00517CB1"/>
    <w:rsid w:val="00520A6B"/>
    <w:rsid w:val="005213BE"/>
    <w:rsid w:val="0052192D"/>
    <w:rsid w:val="00521F62"/>
    <w:rsid w:val="005226BB"/>
    <w:rsid w:val="0052320B"/>
    <w:rsid w:val="005238D0"/>
    <w:rsid w:val="00524164"/>
    <w:rsid w:val="00524321"/>
    <w:rsid w:val="00526EFF"/>
    <w:rsid w:val="00527BEE"/>
    <w:rsid w:val="00527D4A"/>
    <w:rsid w:val="00530876"/>
    <w:rsid w:val="00531745"/>
    <w:rsid w:val="00532801"/>
    <w:rsid w:val="00535249"/>
    <w:rsid w:val="00535589"/>
    <w:rsid w:val="00535FBB"/>
    <w:rsid w:val="00536C64"/>
    <w:rsid w:val="00536DAA"/>
    <w:rsid w:val="00540E0C"/>
    <w:rsid w:val="00540E45"/>
    <w:rsid w:val="00541477"/>
    <w:rsid w:val="005417AC"/>
    <w:rsid w:val="00541852"/>
    <w:rsid w:val="0054226F"/>
    <w:rsid w:val="005424EE"/>
    <w:rsid w:val="005425E8"/>
    <w:rsid w:val="005427FF"/>
    <w:rsid w:val="0054281E"/>
    <w:rsid w:val="005438DB"/>
    <w:rsid w:val="00544228"/>
    <w:rsid w:val="00544630"/>
    <w:rsid w:val="00544C96"/>
    <w:rsid w:val="005452A0"/>
    <w:rsid w:val="00545859"/>
    <w:rsid w:val="00545DF4"/>
    <w:rsid w:val="0054699A"/>
    <w:rsid w:val="00547C28"/>
    <w:rsid w:val="00547F6E"/>
    <w:rsid w:val="005505EF"/>
    <w:rsid w:val="00550FCB"/>
    <w:rsid w:val="00551807"/>
    <w:rsid w:val="00551B86"/>
    <w:rsid w:val="005525BD"/>
    <w:rsid w:val="0055310B"/>
    <w:rsid w:val="005532CA"/>
    <w:rsid w:val="005535AE"/>
    <w:rsid w:val="00553BD5"/>
    <w:rsid w:val="0055567B"/>
    <w:rsid w:val="0055616C"/>
    <w:rsid w:val="00556C6D"/>
    <w:rsid w:val="0056065F"/>
    <w:rsid w:val="005621BA"/>
    <w:rsid w:val="00563EDE"/>
    <w:rsid w:val="00564C3B"/>
    <w:rsid w:val="00564D79"/>
    <w:rsid w:val="00566688"/>
    <w:rsid w:val="005674CF"/>
    <w:rsid w:val="00567688"/>
    <w:rsid w:val="00567996"/>
    <w:rsid w:val="00567E04"/>
    <w:rsid w:val="005707B3"/>
    <w:rsid w:val="005707B4"/>
    <w:rsid w:val="00570EB3"/>
    <w:rsid w:val="00570F92"/>
    <w:rsid w:val="00571223"/>
    <w:rsid w:val="005718DB"/>
    <w:rsid w:val="00572664"/>
    <w:rsid w:val="00572B46"/>
    <w:rsid w:val="00575C9A"/>
    <w:rsid w:val="0057606B"/>
    <w:rsid w:val="00577502"/>
    <w:rsid w:val="005776F8"/>
    <w:rsid w:val="00580123"/>
    <w:rsid w:val="00580F19"/>
    <w:rsid w:val="0058185C"/>
    <w:rsid w:val="00581B7B"/>
    <w:rsid w:val="0058232A"/>
    <w:rsid w:val="005824B7"/>
    <w:rsid w:val="00585642"/>
    <w:rsid w:val="00590F4B"/>
    <w:rsid w:val="0059245F"/>
    <w:rsid w:val="005926A9"/>
    <w:rsid w:val="00593D63"/>
    <w:rsid w:val="00594123"/>
    <w:rsid w:val="0059474D"/>
    <w:rsid w:val="00594F1A"/>
    <w:rsid w:val="0059518B"/>
    <w:rsid w:val="00595C44"/>
    <w:rsid w:val="00596E9E"/>
    <w:rsid w:val="005978D0"/>
    <w:rsid w:val="00597E09"/>
    <w:rsid w:val="005A100D"/>
    <w:rsid w:val="005A31DB"/>
    <w:rsid w:val="005A3CE4"/>
    <w:rsid w:val="005A4F8C"/>
    <w:rsid w:val="005A5D44"/>
    <w:rsid w:val="005A655C"/>
    <w:rsid w:val="005A665E"/>
    <w:rsid w:val="005B02F5"/>
    <w:rsid w:val="005B2B29"/>
    <w:rsid w:val="005B3119"/>
    <w:rsid w:val="005B39D1"/>
    <w:rsid w:val="005B47AB"/>
    <w:rsid w:val="005B5EDA"/>
    <w:rsid w:val="005B6C42"/>
    <w:rsid w:val="005B6D25"/>
    <w:rsid w:val="005B7887"/>
    <w:rsid w:val="005B7E34"/>
    <w:rsid w:val="005B7F5A"/>
    <w:rsid w:val="005C06CF"/>
    <w:rsid w:val="005C0FBC"/>
    <w:rsid w:val="005C3FCD"/>
    <w:rsid w:val="005C42F1"/>
    <w:rsid w:val="005C4E59"/>
    <w:rsid w:val="005C4E76"/>
    <w:rsid w:val="005C52AC"/>
    <w:rsid w:val="005C53D6"/>
    <w:rsid w:val="005C5B97"/>
    <w:rsid w:val="005C6309"/>
    <w:rsid w:val="005C74A2"/>
    <w:rsid w:val="005D0A08"/>
    <w:rsid w:val="005D3A53"/>
    <w:rsid w:val="005D5B12"/>
    <w:rsid w:val="005D79C1"/>
    <w:rsid w:val="005E19A6"/>
    <w:rsid w:val="005E1A4B"/>
    <w:rsid w:val="005E346D"/>
    <w:rsid w:val="005E403C"/>
    <w:rsid w:val="005E47F8"/>
    <w:rsid w:val="005E4D42"/>
    <w:rsid w:val="005E6149"/>
    <w:rsid w:val="005E7294"/>
    <w:rsid w:val="005E793F"/>
    <w:rsid w:val="005E7A12"/>
    <w:rsid w:val="005F0929"/>
    <w:rsid w:val="005F129A"/>
    <w:rsid w:val="005F1501"/>
    <w:rsid w:val="005F1956"/>
    <w:rsid w:val="005F2E38"/>
    <w:rsid w:val="005F49A2"/>
    <w:rsid w:val="005F4C7F"/>
    <w:rsid w:val="005F4FD0"/>
    <w:rsid w:val="005F56B6"/>
    <w:rsid w:val="005F5922"/>
    <w:rsid w:val="005F5F27"/>
    <w:rsid w:val="005F63CC"/>
    <w:rsid w:val="005F6A4D"/>
    <w:rsid w:val="005F713C"/>
    <w:rsid w:val="005F76B5"/>
    <w:rsid w:val="00600323"/>
    <w:rsid w:val="00601710"/>
    <w:rsid w:val="00602045"/>
    <w:rsid w:val="006020DC"/>
    <w:rsid w:val="00603AA8"/>
    <w:rsid w:val="006044B1"/>
    <w:rsid w:val="006045A6"/>
    <w:rsid w:val="00605357"/>
    <w:rsid w:val="0060593F"/>
    <w:rsid w:val="00605A88"/>
    <w:rsid w:val="00606331"/>
    <w:rsid w:val="00607A40"/>
    <w:rsid w:val="006103D1"/>
    <w:rsid w:val="00610686"/>
    <w:rsid w:val="00612E80"/>
    <w:rsid w:val="0061466D"/>
    <w:rsid w:val="0061532A"/>
    <w:rsid w:val="0061637E"/>
    <w:rsid w:val="0061726B"/>
    <w:rsid w:val="006178A1"/>
    <w:rsid w:val="006201E3"/>
    <w:rsid w:val="00620228"/>
    <w:rsid w:val="00620428"/>
    <w:rsid w:val="00620728"/>
    <w:rsid w:val="00620AD3"/>
    <w:rsid w:val="006210DF"/>
    <w:rsid w:val="00621888"/>
    <w:rsid w:val="00622576"/>
    <w:rsid w:val="006228E7"/>
    <w:rsid w:val="00622FA6"/>
    <w:rsid w:val="006231F6"/>
    <w:rsid w:val="006234C2"/>
    <w:rsid w:val="0062373D"/>
    <w:rsid w:val="00623D7F"/>
    <w:rsid w:val="006248F8"/>
    <w:rsid w:val="00624AC6"/>
    <w:rsid w:val="00624B6D"/>
    <w:rsid w:val="0062629C"/>
    <w:rsid w:val="00626834"/>
    <w:rsid w:val="006268F8"/>
    <w:rsid w:val="00626A36"/>
    <w:rsid w:val="00626C1F"/>
    <w:rsid w:val="00631366"/>
    <w:rsid w:val="00633779"/>
    <w:rsid w:val="00633BC8"/>
    <w:rsid w:val="00634118"/>
    <w:rsid w:val="0063433B"/>
    <w:rsid w:val="00635669"/>
    <w:rsid w:val="00635D25"/>
    <w:rsid w:val="00636DD8"/>
    <w:rsid w:val="00637022"/>
    <w:rsid w:val="00640338"/>
    <w:rsid w:val="006405D3"/>
    <w:rsid w:val="006414C1"/>
    <w:rsid w:val="00641611"/>
    <w:rsid w:val="006420FD"/>
    <w:rsid w:val="006423F0"/>
    <w:rsid w:val="0064289C"/>
    <w:rsid w:val="00642D6D"/>
    <w:rsid w:val="00642FEF"/>
    <w:rsid w:val="00643426"/>
    <w:rsid w:val="00643C6C"/>
    <w:rsid w:val="006457E4"/>
    <w:rsid w:val="00645C4F"/>
    <w:rsid w:val="00646917"/>
    <w:rsid w:val="00647C3A"/>
    <w:rsid w:val="00650641"/>
    <w:rsid w:val="006507A1"/>
    <w:rsid w:val="006515FA"/>
    <w:rsid w:val="0065185A"/>
    <w:rsid w:val="0065190C"/>
    <w:rsid w:val="00652BEF"/>
    <w:rsid w:val="00653726"/>
    <w:rsid w:val="00653766"/>
    <w:rsid w:val="00653817"/>
    <w:rsid w:val="00653BF0"/>
    <w:rsid w:val="00653DC6"/>
    <w:rsid w:val="0065479E"/>
    <w:rsid w:val="00655580"/>
    <w:rsid w:val="00655F2A"/>
    <w:rsid w:val="006567A9"/>
    <w:rsid w:val="0065778A"/>
    <w:rsid w:val="006578B2"/>
    <w:rsid w:val="00661986"/>
    <w:rsid w:val="006622DF"/>
    <w:rsid w:val="00662424"/>
    <w:rsid w:val="00662FC1"/>
    <w:rsid w:val="00663703"/>
    <w:rsid w:val="00663E18"/>
    <w:rsid w:val="006647B8"/>
    <w:rsid w:val="00665600"/>
    <w:rsid w:val="0066694C"/>
    <w:rsid w:val="00667662"/>
    <w:rsid w:val="006704C2"/>
    <w:rsid w:val="00670640"/>
    <w:rsid w:val="00671B7D"/>
    <w:rsid w:val="00672E20"/>
    <w:rsid w:val="00673C13"/>
    <w:rsid w:val="00673E30"/>
    <w:rsid w:val="00674618"/>
    <w:rsid w:val="00675EEE"/>
    <w:rsid w:val="006767A3"/>
    <w:rsid w:val="00676E79"/>
    <w:rsid w:val="0067775A"/>
    <w:rsid w:val="00677C7D"/>
    <w:rsid w:val="0068068F"/>
    <w:rsid w:val="00680F41"/>
    <w:rsid w:val="006817A4"/>
    <w:rsid w:val="006826BF"/>
    <w:rsid w:val="00682DFE"/>
    <w:rsid w:val="00682EE3"/>
    <w:rsid w:val="00683885"/>
    <w:rsid w:val="0068424A"/>
    <w:rsid w:val="006859E2"/>
    <w:rsid w:val="00685FB3"/>
    <w:rsid w:val="00686A7D"/>
    <w:rsid w:val="00686B82"/>
    <w:rsid w:val="006872C8"/>
    <w:rsid w:val="0069047F"/>
    <w:rsid w:val="00690709"/>
    <w:rsid w:val="00690CB1"/>
    <w:rsid w:val="0069195C"/>
    <w:rsid w:val="00692624"/>
    <w:rsid w:val="006932C6"/>
    <w:rsid w:val="00693368"/>
    <w:rsid w:val="00693AAB"/>
    <w:rsid w:val="00694F0B"/>
    <w:rsid w:val="0069523E"/>
    <w:rsid w:val="0069556C"/>
    <w:rsid w:val="006957B0"/>
    <w:rsid w:val="006963DC"/>
    <w:rsid w:val="00696A50"/>
    <w:rsid w:val="0069791C"/>
    <w:rsid w:val="006A0318"/>
    <w:rsid w:val="006A043F"/>
    <w:rsid w:val="006A0619"/>
    <w:rsid w:val="006A1CBD"/>
    <w:rsid w:val="006A292C"/>
    <w:rsid w:val="006A3FCC"/>
    <w:rsid w:val="006A55AA"/>
    <w:rsid w:val="006A57DA"/>
    <w:rsid w:val="006A5C40"/>
    <w:rsid w:val="006B007E"/>
    <w:rsid w:val="006B0735"/>
    <w:rsid w:val="006B1F4C"/>
    <w:rsid w:val="006B54E2"/>
    <w:rsid w:val="006B5CAA"/>
    <w:rsid w:val="006B5F9E"/>
    <w:rsid w:val="006B618F"/>
    <w:rsid w:val="006B6FD3"/>
    <w:rsid w:val="006B7155"/>
    <w:rsid w:val="006C0643"/>
    <w:rsid w:val="006C1588"/>
    <w:rsid w:val="006C17CE"/>
    <w:rsid w:val="006C37B5"/>
    <w:rsid w:val="006C4BE5"/>
    <w:rsid w:val="006C4CAD"/>
    <w:rsid w:val="006C680E"/>
    <w:rsid w:val="006C78AA"/>
    <w:rsid w:val="006C7F9E"/>
    <w:rsid w:val="006D0868"/>
    <w:rsid w:val="006D0FFF"/>
    <w:rsid w:val="006D1BF1"/>
    <w:rsid w:val="006D2177"/>
    <w:rsid w:val="006D3D19"/>
    <w:rsid w:val="006D4B5F"/>
    <w:rsid w:val="006D4E4E"/>
    <w:rsid w:val="006D5720"/>
    <w:rsid w:val="006D7278"/>
    <w:rsid w:val="006E0A7E"/>
    <w:rsid w:val="006E0AE2"/>
    <w:rsid w:val="006E1D05"/>
    <w:rsid w:val="006E23F9"/>
    <w:rsid w:val="006E381F"/>
    <w:rsid w:val="006E4F8C"/>
    <w:rsid w:val="006E5182"/>
    <w:rsid w:val="006E58C6"/>
    <w:rsid w:val="006E5EE4"/>
    <w:rsid w:val="006E6620"/>
    <w:rsid w:val="006E733B"/>
    <w:rsid w:val="006F01C5"/>
    <w:rsid w:val="006F0921"/>
    <w:rsid w:val="006F2145"/>
    <w:rsid w:val="006F23E8"/>
    <w:rsid w:val="006F2709"/>
    <w:rsid w:val="006F34AA"/>
    <w:rsid w:val="006F4405"/>
    <w:rsid w:val="006F5547"/>
    <w:rsid w:val="006F6329"/>
    <w:rsid w:val="006F6810"/>
    <w:rsid w:val="006F69F6"/>
    <w:rsid w:val="006F6BA3"/>
    <w:rsid w:val="006F6E7F"/>
    <w:rsid w:val="006F6F0D"/>
    <w:rsid w:val="007004B6"/>
    <w:rsid w:val="00700CF3"/>
    <w:rsid w:val="00700D8F"/>
    <w:rsid w:val="00701046"/>
    <w:rsid w:val="007012DE"/>
    <w:rsid w:val="007056F6"/>
    <w:rsid w:val="007075A3"/>
    <w:rsid w:val="007105C8"/>
    <w:rsid w:val="00710A4C"/>
    <w:rsid w:val="00711F96"/>
    <w:rsid w:val="007131A9"/>
    <w:rsid w:val="00713D8F"/>
    <w:rsid w:val="00714285"/>
    <w:rsid w:val="0071429B"/>
    <w:rsid w:val="00714482"/>
    <w:rsid w:val="007147F0"/>
    <w:rsid w:val="00714E75"/>
    <w:rsid w:val="007155AB"/>
    <w:rsid w:val="00716047"/>
    <w:rsid w:val="007160B3"/>
    <w:rsid w:val="0071792D"/>
    <w:rsid w:val="00720D01"/>
    <w:rsid w:val="00721C6D"/>
    <w:rsid w:val="00721C8F"/>
    <w:rsid w:val="007249C6"/>
    <w:rsid w:val="00724DEA"/>
    <w:rsid w:val="00725ED9"/>
    <w:rsid w:val="00726615"/>
    <w:rsid w:val="007266C9"/>
    <w:rsid w:val="00726945"/>
    <w:rsid w:val="00727B63"/>
    <w:rsid w:val="0073160F"/>
    <w:rsid w:val="00733208"/>
    <w:rsid w:val="007336F9"/>
    <w:rsid w:val="00733C9F"/>
    <w:rsid w:val="00734088"/>
    <w:rsid w:val="00734555"/>
    <w:rsid w:val="00735C00"/>
    <w:rsid w:val="00736BC2"/>
    <w:rsid w:val="00741CE3"/>
    <w:rsid w:val="00744E85"/>
    <w:rsid w:val="00745BAC"/>
    <w:rsid w:val="00746125"/>
    <w:rsid w:val="0074617D"/>
    <w:rsid w:val="007471A7"/>
    <w:rsid w:val="00751AFD"/>
    <w:rsid w:val="007521E6"/>
    <w:rsid w:val="0075276E"/>
    <w:rsid w:val="007545DB"/>
    <w:rsid w:val="007549EE"/>
    <w:rsid w:val="00754A65"/>
    <w:rsid w:val="00754C3D"/>
    <w:rsid w:val="00756841"/>
    <w:rsid w:val="00757241"/>
    <w:rsid w:val="007606A6"/>
    <w:rsid w:val="00761278"/>
    <w:rsid w:val="00761882"/>
    <w:rsid w:val="00761EBF"/>
    <w:rsid w:val="00762D2A"/>
    <w:rsid w:val="00762ED9"/>
    <w:rsid w:val="0076335B"/>
    <w:rsid w:val="0076340E"/>
    <w:rsid w:val="00763ACC"/>
    <w:rsid w:val="00763CC3"/>
    <w:rsid w:val="007658E2"/>
    <w:rsid w:val="00765EDB"/>
    <w:rsid w:val="00766AA0"/>
    <w:rsid w:val="00766D91"/>
    <w:rsid w:val="00772CD2"/>
    <w:rsid w:val="007746EF"/>
    <w:rsid w:val="007748F1"/>
    <w:rsid w:val="00774B1D"/>
    <w:rsid w:val="00775DDC"/>
    <w:rsid w:val="007776EB"/>
    <w:rsid w:val="00777C1F"/>
    <w:rsid w:val="00780ABA"/>
    <w:rsid w:val="00780D6E"/>
    <w:rsid w:val="007811DF"/>
    <w:rsid w:val="00781223"/>
    <w:rsid w:val="00781984"/>
    <w:rsid w:val="007821E8"/>
    <w:rsid w:val="007832FC"/>
    <w:rsid w:val="00783F09"/>
    <w:rsid w:val="00784169"/>
    <w:rsid w:val="00784545"/>
    <w:rsid w:val="0078467F"/>
    <w:rsid w:val="00784A9F"/>
    <w:rsid w:val="00785D1C"/>
    <w:rsid w:val="00785D2B"/>
    <w:rsid w:val="007867F9"/>
    <w:rsid w:val="00787C7E"/>
    <w:rsid w:val="00790015"/>
    <w:rsid w:val="00790741"/>
    <w:rsid w:val="00790C00"/>
    <w:rsid w:val="00791561"/>
    <w:rsid w:val="00792A5A"/>
    <w:rsid w:val="00792CAA"/>
    <w:rsid w:val="007931C8"/>
    <w:rsid w:val="00793549"/>
    <w:rsid w:val="007939C2"/>
    <w:rsid w:val="00794549"/>
    <w:rsid w:val="00794E2B"/>
    <w:rsid w:val="00795A57"/>
    <w:rsid w:val="00797308"/>
    <w:rsid w:val="00797B7C"/>
    <w:rsid w:val="007A1124"/>
    <w:rsid w:val="007A2688"/>
    <w:rsid w:val="007A309F"/>
    <w:rsid w:val="007A30F1"/>
    <w:rsid w:val="007A311E"/>
    <w:rsid w:val="007A4656"/>
    <w:rsid w:val="007A5B71"/>
    <w:rsid w:val="007A6678"/>
    <w:rsid w:val="007A6BF1"/>
    <w:rsid w:val="007A6D0B"/>
    <w:rsid w:val="007A72C0"/>
    <w:rsid w:val="007A78C9"/>
    <w:rsid w:val="007A7CF8"/>
    <w:rsid w:val="007B1749"/>
    <w:rsid w:val="007B1FFA"/>
    <w:rsid w:val="007B26DD"/>
    <w:rsid w:val="007B32F5"/>
    <w:rsid w:val="007B5049"/>
    <w:rsid w:val="007B54AA"/>
    <w:rsid w:val="007B5B19"/>
    <w:rsid w:val="007B6C65"/>
    <w:rsid w:val="007C04B5"/>
    <w:rsid w:val="007C07E5"/>
    <w:rsid w:val="007C09E1"/>
    <w:rsid w:val="007C27FB"/>
    <w:rsid w:val="007C3C7B"/>
    <w:rsid w:val="007C3D12"/>
    <w:rsid w:val="007C50E0"/>
    <w:rsid w:val="007C56A6"/>
    <w:rsid w:val="007C688E"/>
    <w:rsid w:val="007C6B17"/>
    <w:rsid w:val="007C784E"/>
    <w:rsid w:val="007D0298"/>
    <w:rsid w:val="007D05E8"/>
    <w:rsid w:val="007D1D8D"/>
    <w:rsid w:val="007D23DE"/>
    <w:rsid w:val="007D26D3"/>
    <w:rsid w:val="007D63CE"/>
    <w:rsid w:val="007D67C0"/>
    <w:rsid w:val="007D6959"/>
    <w:rsid w:val="007D72B7"/>
    <w:rsid w:val="007D790B"/>
    <w:rsid w:val="007D7949"/>
    <w:rsid w:val="007D7B5A"/>
    <w:rsid w:val="007E0398"/>
    <w:rsid w:val="007E1521"/>
    <w:rsid w:val="007E1BB6"/>
    <w:rsid w:val="007E3EEE"/>
    <w:rsid w:val="007E3F25"/>
    <w:rsid w:val="007E437F"/>
    <w:rsid w:val="007E52D5"/>
    <w:rsid w:val="007E5847"/>
    <w:rsid w:val="007E5B06"/>
    <w:rsid w:val="007E66C3"/>
    <w:rsid w:val="007E71D3"/>
    <w:rsid w:val="007E72F0"/>
    <w:rsid w:val="007F12B8"/>
    <w:rsid w:val="007F1E55"/>
    <w:rsid w:val="007F28E9"/>
    <w:rsid w:val="007F3BD5"/>
    <w:rsid w:val="007F3D54"/>
    <w:rsid w:val="007F4994"/>
    <w:rsid w:val="007F6017"/>
    <w:rsid w:val="007F6AB6"/>
    <w:rsid w:val="007F73C3"/>
    <w:rsid w:val="00800D4F"/>
    <w:rsid w:val="0080162A"/>
    <w:rsid w:val="00802059"/>
    <w:rsid w:val="00803506"/>
    <w:rsid w:val="00803F13"/>
    <w:rsid w:val="00804322"/>
    <w:rsid w:val="00804772"/>
    <w:rsid w:val="00804DDE"/>
    <w:rsid w:val="00805AC1"/>
    <w:rsid w:val="00805B4E"/>
    <w:rsid w:val="0080779F"/>
    <w:rsid w:val="008117C1"/>
    <w:rsid w:val="00812495"/>
    <w:rsid w:val="00813A15"/>
    <w:rsid w:val="00813F36"/>
    <w:rsid w:val="008148AC"/>
    <w:rsid w:val="00815F48"/>
    <w:rsid w:val="008161E5"/>
    <w:rsid w:val="00817165"/>
    <w:rsid w:val="00820681"/>
    <w:rsid w:val="008206A1"/>
    <w:rsid w:val="00820D6A"/>
    <w:rsid w:val="0082220C"/>
    <w:rsid w:val="00822F8A"/>
    <w:rsid w:val="00823469"/>
    <w:rsid w:val="00823F10"/>
    <w:rsid w:val="00824FB8"/>
    <w:rsid w:val="00826833"/>
    <w:rsid w:val="00826C2F"/>
    <w:rsid w:val="00827774"/>
    <w:rsid w:val="00827A19"/>
    <w:rsid w:val="00830446"/>
    <w:rsid w:val="00830C4E"/>
    <w:rsid w:val="0083115B"/>
    <w:rsid w:val="008311E8"/>
    <w:rsid w:val="008318C1"/>
    <w:rsid w:val="00833065"/>
    <w:rsid w:val="008334F8"/>
    <w:rsid w:val="0083365B"/>
    <w:rsid w:val="00833830"/>
    <w:rsid w:val="00837C1E"/>
    <w:rsid w:val="0084087E"/>
    <w:rsid w:val="008408FB"/>
    <w:rsid w:val="0084128F"/>
    <w:rsid w:val="00841377"/>
    <w:rsid w:val="008420B5"/>
    <w:rsid w:val="00844160"/>
    <w:rsid w:val="0084432F"/>
    <w:rsid w:val="00846A34"/>
    <w:rsid w:val="00847045"/>
    <w:rsid w:val="008476DF"/>
    <w:rsid w:val="008519DA"/>
    <w:rsid w:val="00852DC0"/>
    <w:rsid w:val="0085361D"/>
    <w:rsid w:val="00853C4C"/>
    <w:rsid w:val="008545AD"/>
    <w:rsid w:val="008549FA"/>
    <w:rsid w:val="00855207"/>
    <w:rsid w:val="00855632"/>
    <w:rsid w:val="008562F4"/>
    <w:rsid w:val="00860A5F"/>
    <w:rsid w:val="00860EEF"/>
    <w:rsid w:val="0086115D"/>
    <w:rsid w:val="008620A1"/>
    <w:rsid w:val="00862A85"/>
    <w:rsid w:val="00862B0C"/>
    <w:rsid w:val="008631B0"/>
    <w:rsid w:val="0086344C"/>
    <w:rsid w:val="00863701"/>
    <w:rsid w:val="0086451F"/>
    <w:rsid w:val="008667BF"/>
    <w:rsid w:val="008740FC"/>
    <w:rsid w:val="00874408"/>
    <w:rsid w:val="00874717"/>
    <w:rsid w:val="008748B5"/>
    <w:rsid w:val="00876689"/>
    <w:rsid w:val="00876DB8"/>
    <w:rsid w:val="00877EE5"/>
    <w:rsid w:val="008809A0"/>
    <w:rsid w:val="008811CF"/>
    <w:rsid w:val="00881A4D"/>
    <w:rsid w:val="008827E7"/>
    <w:rsid w:val="00882B20"/>
    <w:rsid w:val="00882E7D"/>
    <w:rsid w:val="0088472A"/>
    <w:rsid w:val="00885271"/>
    <w:rsid w:val="00885846"/>
    <w:rsid w:val="008871EE"/>
    <w:rsid w:val="0088731F"/>
    <w:rsid w:val="00887399"/>
    <w:rsid w:val="00887432"/>
    <w:rsid w:val="00887C70"/>
    <w:rsid w:val="00891085"/>
    <w:rsid w:val="00891A7D"/>
    <w:rsid w:val="00891C12"/>
    <w:rsid w:val="00892076"/>
    <w:rsid w:val="00892928"/>
    <w:rsid w:val="00892D11"/>
    <w:rsid w:val="00894765"/>
    <w:rsid w:val="00895C59"/>
    <w:rsid w:val="00895DDD"/>
    <w:rsid w:val="00896275"/>
    <w:rsid w:val="008969F4"/>
    <w:rsid w:val="00896C2C"/>
    <w:rsid w:val="00897029"/>
    <w:rsid w:val="00897D29"/>
    <w:rsid w:val="008A0C81"/>
    <w:rsid w:val="008A3106"/>
    <w:rsid w:val="008A3E2F"/>
    <w:rsid w:val="008A488F"/>
    <w:rsid w:val="008A6309"/>
    <w:rsid w:val="008A63CB"/>
    <w:rsid w:val="008A6B28"/>
    <w:rsid w:val="008A6E45"/>
    <w:rsid w:val="008B0D3F"/>
    <w:rsid w:val="008B11C0"/>
    <w:rsid w:val="008B152A"/>
    <w:rsid w:val="008B2132"/>
    <w:rsid w:val="008B2855"/>
    <w:rsid w:val="008B4323"/>
    <w:rsid w:val="008B46BB"/>
    <w:rsid w:val="008B4E97"/>
    <w:rsid w:val="008B5A33"/>
    <w:rsid w:val="008B66DD"/>
    <w:rsid w:val="008B683F"/>
    <w:rsid w:val="008B6DDC"/>
    <w:rsid w:val="008C055E"/>
    <w:rsid w:val="008C1901"/>
    <w:rsid w:val="008C25A0"/>
    <w:rsid w:val="008C3027"/>
    <w:rsid w:val="008C3162"/>
    <w:rsid w:val="008C41E7"/>
    <w:rsid w:val="008C46F9"/>
    <w:rsid w:val="008C4A07"/>
    <w:rsid w:val="008C4A3C"/>
    <w:rsid w:val="008C5597"/>
    <w:rsid w:val="008D0C52"/>
    <w:rsid w:val="008D19E3"/>
    <w:rsid w:val="008D266B"/>
    <w:rsid w:val="008D2CE3"/>
    <w:rsid w:val="008D35F3"/>
    <w:rsid w:val="008D4447"/>
    <w:rsid w:val="008D44D6"/>
    <w:rsid w:val="008D5BDF"/>
    <w:rsid w:val="008E0761"/>
    <w:rsid w:val="008E18C5"/>
    <w:rsid w:val="008E21A9"/>
    <w:rsid w:val="008E236B"/>
    <w:rsid w:val="008E31FE"/>
    <w:rsid w:val="008E3917"/>
    <w:rsid w:val="008E48C5"/>
    <w:rsid w:val="008E60BB"/>
    <w:rsid w:val="008E7215"/>
    <w:rsid w:val="008E78A0"/>
    <w:rsid w:val="008F01D6"/>
    <w:rsid w:val="008F1F57"/>
    <w:rsid w:val="008F2A0B"/>
    <w:rsid w:val="008F380C"/>
    <w:rsid w:val="008F3F7C"/>
    <w:rsid w:val="008F3F96"/>
    <w:rsid w:val="008F4270"/>
    <w:rsid w:val="008F61A8"/>
    <w:rsid w:val="008F6D8A"/>
    <w:rsid w:val="008F7138"/>
    <w:rsid w:val="008F7340"/>
    <w:rsid w:val="00900217"/>
    <w:rsid w:val="00900B6D"/>
    <w:rsid w:val="009013FF"/>
    <w:rsid w:val="00901495"/>
    <w:rsid w:val="00901915"/>
    <w:rsid w:val="00901E17"/>
    <w:rsid w:val="00902DC4"/>
    <w:rsid w:val="00904F58"/>
    <w:rsid w:val="0090607F"/>
    <w:rsid w:val="009064EB"/>
    <w:rsid w:val="00906822"/>
    <w:rsid w:val="009103BC"/>
    <w:rsid w:val="00911BA3"/>
    <w:rsid w:val="00912FA5"/>
    <w:rsid w:val="0091318D"/>
    <w:rsid w:val="0091343C"/>
    <w:rsid w:val="009135E1"/>
    <w:rsid w:val="009137D7"/>
    <w:rsid w:val="00913927"/>
    <w:rsid w:val="009146C1"/>
    <w:rsid w:val="00914A1B"/>
    <w:rsid w:val="0091504D"/>
    <w:rsid w:val="00915DD3"/>
    <w:rsid w:val="00920153"/>
    <w:rsid w:val="0092071D"/>
    <w:rsid w:val="00920A01"/>
    <w:rsid w:val="0092100A"/>
    <w:rsid w:val="00922DF6"/>
    <w:rsid w:val="009230E8"/>
    <w:rsid w:val="0092481E"/>
    <w:rsid w:val="00924CF2"/>
    <w:rsid w:val="009256A6"/>
    <w:rsid w:val="009272FA"/>
    <w:rsid w:val="009279DC"/>
    <w:rsid w:val="00930747"/>
    <w:rsid w:val="00931AE3"/>
    <w:rsid w:val="009324AC"/>
    <w:rsid w:val="00932DA2"/>
    <w:rsid w:val="00932F68"/>
    <w:rsid w:val="00932FE4"/>
    <w:rsid w:val="00934C01"/>
    <w:rsid w:val="00934F73"/>
    <w:rsid w:val="00935C58"/>
    <w:rsid w:val="00935FCC"/>
    <w:rsid w:val="00936375"/>
    <w:rsid w:val="009368A5"/>
    <w:rsid w:val="00936C1A"/>
    <w:rsid w:val="00936C7A"/>
    <w:rsid w:val="00940EB1"/>
    <w:rsid w:val="009419E3"/>
    <w:rsid w:val="00941DA0"/>
    <w:rsid w:val="00942779"/>
    <w:rsid w:val="009429FE"/>
    <w:rsid w:val="00942DD8"/>
    <w:rsid w:val="0094376E"/>
    <w:rsid w:val="00943A79"/>
    <w:rsid w:val="00943C76"/>
    <w:rsid w:val="009440C1"/>
    <w:rsid w:val="0094486C"/>
    <w:rsid w:val="009452E0"/>
    <w:rsid w:val="009458C5"/>
    <w:rsid w:val="009463D4"/>
    <w:rsid w:val="00946DCE"/>
    <w:rsid w:val="00946F05"/>
    <w:rsid w:val="00951B40"/>
    <w:rsid w:val="00953540"/>
    <w:rsid w:val="00954C4E"/>
    <w:rsid w:val="00954FC7"/>
    <w:rsid w:val="0095708C"/>
    <w:rsid w:val="009578FA"/>
    <w:rsid w:val="009605C6"/>
    <w:rsid w:val="00960D24"/>
    <w:rsid w:val="00960E93"/>
    <w:rsid w:val="00960F98"/>
    <w:rsid w:val="0096155C"/>
    <w:rsid w:val="009616AB"/>
    <w:rsid w:val="00961924"/>
    <w:rsid w:val="009619C8"/>
    <w:rsid w:val="009625A9"/>
    <w:rsid w:val="00962E31"/>
    <w:rsid w:val="00963CAA"/>
    <w:rsid w:val="00963DC0"/>
    <w:rsid w:val="009655A7"/>
    <w:rsid w:val="00967988"/>
    <w:rsid w:val="00971B2F"/>
    <w:rsid w:val="0097231E"/>
    <w:rsid w:val="0097517B"/>
    <w:rsid w:val="009757AB"/>
    <w:rsid w:val="00976B6B"/>
    <w:rsid w:val="00977A4D"/>
    <w:rsid w:val="00980200"/>
    <w:rsid w:val="0098085E"/>
    <w:rsid w:val="0098129D"/>
    <w:rsid w:val="0098204E"/>
    <w:rsid w:val="00984BE7"/>
    <w:rsid w:val="009852D3"/>
    <w:rsid w:val="009854C3"/>
    <w:rsid w:val="00985618"/>
    <w:rsid w:val="00985E87"/>
    <w:rsid w:val="00987CA0"/>
    <w:rsid w:val="009903F9"/>
    <w:rsid w:val="00992650"/>
    <w:rsid w:val="00992A89"/>
    <w:rsid w:val="00993061"/>
    <w:rsid w:val="00993C7D"/>
    <w:rsid w:val="00993E00"/>
    <w:rsid w:val="00994EC8"/>
    <w:rsid w:val="009960D7"/>
    <w:rsid w:val="009964DD"/>
    <w:rsid w:val="00996694"/>
    <w:rsid w:val="009967AE"/>
    <w:rsid w:val="00996F0A"/>
    <w:rsid w:val="00996FEF"/>
    <w:rsid w:val="009A25AE"/>
    <w:rsid w:val="009A35FE"/>
    <w:rsid w:val="009A36E0"/>
    <w:rsid w:val="009A4484"/>
    <w:rsid w:val="009A50CC"/>
    <w:rsid w:val="009A70A9"/>
    <w:rsid w:val="009A7EE5"/>
    <w:rsid w:val="009B0429"/>
    <w:rsid w:val="009B0470"/>
    <w:rsid w:val="009B0BD4"/>
    <w:rsid w:val="009B0E7C"/>
    <w:rsid w:val="009B12AF"/>
    <w:rsid w:val="009B1E23"/>
    <w:rsid w:val="009B2ABF"/>
    <w:rsid w:val="009B3172"/>
    <w:rsid w:val="009B365C"/>
    <w:rsid w:val="009B3A36"/>
    <w:rsid w:val="009B3A5C"/>
    <w:rsid w:val="009B4E6A"/>
    <w:rsid w:val="009B58DB"/>
    <w:rsid w:val="009B72E6"/>
    <w:rsid w:val="009B7D44"/>
    <w:rsid w:val="009C004B"/>
    <w:rsid w:val="009C1AF9"/>
    <w:rsid w:val="009C256C"/>
    <w:rsid w:val="009C25F8"/>
    <w:rsid w:val="009C27B9"/>
    <w:rsid w:val="009C37BE"/>
    <w:rsid w:val="009C3F73"/>
    <w:rsid w:val="009C4060"/>
    <w:rsid w:val="009C4797"/>
    <w:rsid w:val="009C47F1"/>
    <w:rsid w:val="009C5871"/>
    <w:rsid w:val="009C76A1"/>
    <w:rsid w:val="009C7BB7"/>
    <w:rsid w:val="009D1E6E"/>
    <w:rsid w:val="009D1E94"/>
    <w:rsid w:val="009D35EF"/>
    <w:rsid w:val="009D3FE6"/>
    <w:rsid w:val="009D465B"/>
    <w:rsid w:val="009D5715"/>
    <w:rsid w:val="009D6626"/>
    <w:rsid w:val="009D6DD4"/>
    <w:rsid w:val="009D78C1"/>
    <w:rsid w:val="009E0E32"/>
    <w:rsid w:val="009E1CC8"/>
    <w:rsid w:val="009E2017"/>
    <w:rsid w:val="009E21D3"/>
    <w:rsid w:val="009E27E7"/>
    <w:rsid w:val="009E2E94"/>
    <w:rsid w:val="009E31B5"/>
    <w:rsid w:val="009E3C7E"/>
    <w:rsid w:val="009E4FCD"/>
    <w:rsid w:val="009E5161"/>
    <w:rsid w:val="009E556D"/>
    <w:rsid w:val="009E5C30"/>
    <w:rsid w:val="009E6116"/>
    <w:rsid w:val="009E6166"/>
    <w:rsid w:val="009E7C2B"/>
    <w:rsid w:val="009F19C9"/>
    <w:rsid w:val="009F2321"/>
    <w:rsid w:val="009F235C"/>
    <w:rsid w:val="009F2F9E"/>
    <w:rsid w:val="009F32FC"/>
    <w:rsid w:val="009F3BC7"/>
    <w:rsid w:val="009F4213"/>
    <w:rsid w:val="009F4D25"/>
    <w:rsid w:val="009F5486"/>
    <w:rsid w:val="009F6354"/>
    <w:rsid w:val="009F6534"/>
    <w:rsid w:val="009F66A5"/>
    <w:rsid w:val="009F79E8"/>
    <w:rsid w:val="00A0016B"/>
    <w:rsid w:val="00A00444"/>
    <w:rsid w:val="00A00E20"/>
    <w:rsid w:val="00A022C3"/>
    <w:rsid w:val="00A032CB"/>
    <w:rsid w:val="00A03A5D"/>
    <w:rsid w:val="00A03B88"/>
    <w:rsid w:val="00A03DAE"/>
    <w:rsid w:val="00A04C30"/>
    <w:rsid w:val="00A05B66"/>
    <w:rsid w:val="00A067EB"/>
    <w:rsid w:val="00A06A73"/>
    <w:rsid w:val="00A0756B"/>
    <w:rsid w:val="00A1083F"/>
    <w:rsid w:val="00A123DB"/>
    <w:rsid w:val="00A12482"/>
    <w:rsid w:val="00A138A2"/>
    <w:rsid w:val="00A14E4E"/>
    <w:rsid w:val="00A21107"/>
    <w:rsid w:val="00A21D3E"/>
    <w:rsid w:val="00A22CA3"/>
    <w:rsid w:val="00A235AB"/>
    <w:rsid w:val="00A23D33"/>
    <w:rsid w:val="00A243AE"/>
    <w:rsid w:val="00A2533D"/>
    <w:rsid w:val="00A25B07"/>
    <w:rsid w:val="00A2705E"/>
    <w:rsid w:val="00A27E3A"/>
    <w:rsid w:val="00A306B2"/>
    <w:rsid w:val="00A3189C"/>
    <w:rsid w:val="00A32093"/>
    <w:rsid w:val="00A32521"/>
    <w:rsid w:val="00A33310"/>
    <w:rsid w:val="00A340EC"/>
    <w:rsid w:val="00A34CC3"/>
    <w:rsid w:val="00A36704"/>
    <w:rsid w:val="00A37CC0"/>
    <w:rsid w:val="00A4000A"/>
    <w:rsid w:val="00A40F78"/>
    <w:rsid w:val="00A41DA1"/>
    <w:rsid w:val="00A41F10"/>
    <w:rsid w:val="00A424ED"/>
    <w:rsid w:val="00A4251C"/>
    <w:rsid w:val="00A42F86"/>
    <w:rsid w:val="00A433D0"/>
    <w:rsid w:val="00A436D3"/>
    <w:rsid w:val="00A44782"/>
    <w:rsid w:val="00A45974"/>
    <w:rsid w:val="00A46DAE"/>
    <w:rsid w:val="00A46DEB"/>
    <w:rsid w:val="00A50AC7"/>
    <w:rsid w:val="00A50FC5"/>
    <w:rsid w:val="00A51816"/>
    <w:rsid w:val="00A52270"/>
    <w:rsid w:val="00A53047"/>
    <w:rsid w:val="00A545CA"/>
    <w:rsid w:val="00A548F5"/>
    <w:rsid w:val="00A550FE"/>
    <w:rsid w:val="00A55C9A"/>
    <w:rsid w:val="00A565FC"/>
    <w:rsid w:val="00A56A35"/>
    <w:rsid w:val="00A57F87"/>
    <w:rsid w:val="00A60AA5"/>
    <w:rsid w:val="00A60B60"/>
    <w:rsid w:val="00A61057"/>
    <w:rsid w:val="00A6170D"/>
    <w:rsid w:val="00A61986"/>
    <w:rsid w:val="00A61CA2"/>
    <w:rsid w:val="00A61CCC"/>
    <w:rsid w:val="00A61FAA"/>
    <w:rsid w:val="00A635B1"/>
    <w:rsid w:val="00A64CB0"/>
    <w:rsid w:val="00A64ECE"/>
    <w:rsid w:val="00A66573"/>
    <w:rsid w:val="00A70852"/>
    <w:rsid w:val="00A718D6"/>
    <w:rsid w:val="00A72FA5"/>
    <w:rsid w:val="00A72FC5"/>
    <w:rsid w:val="00A730AA"/>
    <w:rsid w:val="00A73135"/>
    <w:rsid w:val="00A73D3D"/>
    <w:rsid w:val="00A73E62"/>
    <w:rsid w:val="00A74997"/>
    <w:rsid w:val="00A7544A"/>
    <w:rsid w:val="00A756BC"/>
    <w:rsid w:val="00A75980"/>
    <w:rsid w:val="00A76301"/>
    <w:rsid w:val="00A803F9"/>
    <w:rsid w:val="00A81C7B"/>
    <w:rsid w:val="00A8233B"/>
    <w:rsid w:val="00A83A07"/>
    <w:rsid w:val="00A83AA1"/>
    <w:rsid w:val="00A83F1F"/>
    <w:rsid w:val="00A844C2"/>
    <w:rsid w:val="00A84671"/>
    <w:rsid w:val="00A84CC8"/>
    <w:rsid w:val="00A85E86"/>
    <w:rsid w:val="00A861B5"/>
    <w:rsid w:val="00A86725"/>
    <w:rsid w:val="00A8733F"/>
    <w:rsid w:val="00A877B2"/>
    <w:rsid w:val="00A90767"/>
    <w:rsid w:val="00A90C1A"/>
    <w:rsid w:val="00A914BF"/>
    <w:rsid w:val="00A915E0"/>
    <w:rsid w:val="00A91758"/>
    <w:rsid w:val="00A921BA"/>
    <w:rsid w:val="00A92EED"/>
    <w:rsid w:val="00A93609"/>
    <w:rsid w:val="00A93CCF"/>
    <w:rsid w:val="00A9407A"/>
    <w:rsid w:val="00A9473D"/>
    <w:rsid w:val="00A95391"/>
    <w:rsid w:val="00A953A7"/>
    <w:rsid w:val="00A95D38"/>
    <w:rsid w:val="00A9676F"/>
    <w:rsid w:val="00A97BCC"/>
    <w:rsid w:val="00AA0277"/>
    <w:rsid w:val="00AA1B0D"/>
    <w:rsid w:val="00AA20FF"/>
    <w:rsid w:val="00AA259F"/>
    <w:rsid w:val="00AA279A"/>
    <w:rsid w:val="00AA356B"/>
    <w:rsid w:val="00AA444D"/>
    <w:rsid w:val="00AA558D"/>
    <w:rsid w:val="00AA5D22"/>
    <w:rsid w:val="00AA5F0A"/>
    <w:rsid w:val="00AA60DE"/>
    <w:rsid w:val="00AB0BCD"/>
    <w:rsid w:val="00AB12CC"/>
    <w:rsid w:val="00AB1EEC"/>
    <w:rsid w:val="00AB22E5"/>
    <w:rsid w:val="00AB27C0"/>
    <w:rsid w:val="00AB2C81"/>
    <w:rsid w:val="00AB345F"/>
    <w:rsid w:val="00AB3855"/>
    <w:rsid w:val="00AB3DFD"/>
    <w:rsid w:val="00AB4920"/>
    <w:rsid w:val="00AB6CA1"/>
    <w:rsid w:val="00AC14F1"/>
    <w:rsid w:val="00AC1AE1"/>
    <w:rsid w:val="00AC22C3"/>
    <w:rsid w:val="00AC2FDA"/>
    <w:rsid w:val="00AC3720"/>
    <w:rsid w:val="00AC37DF"/>
    <w:rsid w:val="00AC3B62"/>
    <w:rsid w:val="00AC5275"/>
    <w:rsid w:val="00AC5942"/>
    <w:rsid w:val="00AC5956"/>
    <w:rsid w:val="00AC5C31"/>
    <w:rsid w:val="00AC626E"/>
    <w:rsid w:val="00AC72A9"/>
    <w:rsid w:val="00AD035F"/>
    <w:rsid w:val="00AD0860"/>
    <w:rsid w:val="00AD0CFB"/>
    <w:rsid w:val="00AD1211"/>
    <w:rsid w:val="00AD24F1"/>
    <w:rsid w:val="00AD259E"/>
    <w:rsid w:val="00AD322F"/>
    <w:rsid w:val="00AD3FDC"/>
    <w:rsid w:val="00AD4945"/>
    <w:rsid w:val="00AD4CE4"/>
    <w:rsid w:val="00AD76AA"/>
    <w:rsid w:val="00AE0209"/>
    <w:rsid w:val="00AE1029"/>
    <w:rsid w:val="00AE112D"/>
    <w:rsid w:val="00AE1619"/>
    <w:rsid w:val="00AE2EF8"/>
    <w:rsid w:val="00AE3F76"/>
    <w:rsid w:val="00AE4426"/>
    <w:rsid w:val="00AE47EF"/>
    <w:rsid w:val="00AE4C2C"/>
    <w:rsid w:val="00AE5522"/>
    <w:rsid w:val="00AE6B12"/>
    <w:rsid w:val="00AE76FB"/>
    <w:rsid w:val="00AE7DD9"/>
    <w:rsid w:val="00AF0746"/>
    <w:rsid w:val="00AF0844"/>
    <w:rsid w:val="00AF0A64"/>
    <w:rsid w:val="00AF1844"/>
    <w:rsid w:val="00AF1E2F"/>
    <w:rsid w:val="00AF264B"/>
    <w:rsid w:val="00AF2C31"/>
    <w:rsid w:val="00AF3868"/>
    <w:rsid w:val="00AF386A"/>
    <w:rsid w:val="00AF3ED9"/>
    <w:rsid w:val="00AF47CC"/>
    <w:rsid w:val="00AF5790"/>
    <w:rsid w:val="00AF5912"/>
    <w:rsid w:val="00AF5AD7"/>
    <w:rsid w:val="00AF5ADA"/>
    <w:rsid w:val="00AF6440"/>
    <w:rsid w:val="00AF7C1B"/>
    <w:rsid w:val="00B00D78"/>
    <w:rsid w:val="00B02EFA"/>
    <w:rsid w:val="00B02F83"/>
    <w:rsid w:val="00B03504"/>
    <w:rsid w:val="00B042FC"/>
    <w:rsid w:val="00B071BD"/>
    <w:rsid w:val="00B10054"/>
    <w:rsid w:val="00B11449"/>
    <w:rsid w:val="00B12946"/>
    <w:rsid w:val="00B1340D"/>
    <w:rsid w:val="00B137BD"/>
    <w:rsid w:val="00B13BBD"/>
    <w:rsid w:val="00B14C9B"/>
    <w:rsid w:val="00B154D4"/>
    <w:rsid w:val="00B172F7"/>
    <w:rsid w:val="00B17455"/>
    <w:rsid w:val="00B17D60"/>
    <w:rsid w:val="00B23492"/>
    <w:rsid w:val="00B2383E"/>
    <w:rsid w:val="00B240C7"/>
    <w:rsid w:val="00B241D5"/>
    <w:rsid w:val="00B25FEA"/>
    <w:rsid w:val="00B275E3"/>
    <w:rsid w:val="00B3040D"/>
    <w:rsid w:val="00B31B0C"/>
    <w:rsid w:val="00B31F2C"/>
    <w:rsid w:val="00B32562"/>
    <w:rsid w:val="00B3589A"/>
    <w:rsid w:val="00B364D3"/>
    <w:rsid w:val="00B40214"/>
    <w:rsid w:val="00B429CD"/>
    <w:rsid w:val="00B42E28"/>
    <w:rsid w:val="00B43792"/>
    <w:rsid w:val="00B43D3F"/>
    <w:rsid w:val="00B44A5D"/>
    <w:rsid w:val="00B500D4"/>
    <w:rsid w:val="00B50285"/>
    <w:rsid w:val="00B50642"/>
    <w:rsid w:val="00B50786"/>
    <w:rsid w:val="00B51374"/>
    <w:rsid w:val="00B51CA7"/>
    <w:rsid w:val="00B51D55"/>
    <w:rsid w:val="00B52B52"/>
    <w:rsid w:val="00B52E49"/>
    <w:rsid w:val="00B53635"/>
    <w:rsid w:val="00B54480"/>
    <w:rsid w:val="00B54544"/>
    <w:rsid w:val="00B54FA9"/>
    <w:rsid w:val="00B55CBB"/>
    <w:rsid w:val="00B5637A"/>
    <w:rsid w:val="00B56E32"/>
    <w:rsid w:val="00B57C7D"/>
    <w:rsid w:val="00B60839"/>
    <w:rsid w:val="00B619A9"/>
    <w:rsid w:val="00B62AD7"/>
    <w:rsid w:val="00B652DB"/>
    <w:rsid w:val="00B6566F"/>
    <w:rsid w:val="00B65D78"/>
    <w:rsid w:val="00B6635E"/>
    <w:rsid w:val="00B671B5"/>
    <w:rsid w:val="00B6734A"/>
    <w:rsid w:val="00B6771E"/>
    <w:rsid w:val="00B71A5C"/>
    <w:rsid w:val="00B71BA9"/>
    <w:rsid w:val="00B7317D"/>
    <w:rsid w:val="00B73443"/>
    <w:rsid w:val="00B73A35"/>
    <w:rsid w:val="00B745BB"/>
    <w:rsid w:val="00B74A17"/>
    <w:rsid w:val="00B75905"/>
    <w:rsid w:val="00B76791"/>
    <w:rsid w:val="00B77118"/>
    <w:rsid w:val="00B771C4"/>
    <w:rsid w:val="00B774E5"/>
    <w:rsid w:val="00B77CD8"/>
    <w:rsid w:val="00B81052"/>
    <w:rsid w:val="00B814FC"/>
    <w:rsid w:val="00B821B1"/>
    <w:rsid w:val="00B83B85"/>
    <w:rsid w:val="00B84E1A"/>
    <w:rsid w:val="00B84F37"/>
    <w:rsid w:val="00B8546A"/>
    <w:rsid w:val="00B85A47"/>
    <w:rsid w:val="00B862E4"/>
    <w:rsid w:val="00B86A0A"/>
    <w:rsid w:val="00B87C3E"/>
    <w:rsid w:val="00B9004E"/>
    <w:rsid w:val="00B90CF9"/>
    <w:rsid w:val="00B912F1"/>
    <w:rsid w:val="00B91B7E"/>
    <w:rsid w:val="00B923D1"/>
    <w:rsid w:val="00B9352A"/>
    <w:rsid w:val="00B93A3A"/>
    <w:rsid w:val="00B93B01"/>
    <w:rsid w:val="00B93C16"/>
    <w:rsid w:val="00B94549"/>
    <w:rsid w:val="00B949D5"/>
    <w:rsid w:val="00B94EEC"/>
    <w:rsid w:val="00B9545D"/>
    <w:rsid w:val="00B96BE1"/>
    <w:rsid w:val="00B97FA5"/>
    <w:rsid w:val="00BA0729"/>
    <w:rsid w:val="00BA2E04"/>
    <w:rsid w:val="00BA309F"/>
    <w:rsid w:val="00BA4F58"/>
    <w:rsid w:val="00BA5455"/>
    <w:rsid w:val="00BA55AB"/>
    <w:rsid w:val="00BA56FE"/>
    <w:rsid w:val="00BA5EE1"/>
    <w:rsid w:val="00BA67C0"/>
    <w:rsid w:val="00BA69AE"/>
    <w:rsid w:val="00BA7AF2"/>
    <w:rsid w:val="00BB0320"/>
    <w:rsid w:val="00BB0BA3"/>
    <w:rsid w:val="00BB0E0F"/>
    <w:rsid w:val="00BB1BBE"/>
    <w:rsid w:val="00BB24F0"/>
    <w:rsid w:val="00BB2A07"/>
    <w:rsid w:val="00BB2F37"/>
    <w:rsid w:val="00BB3280"/>
    <w:rsid w:val="00BB3ED4"/>
    <w:rsid w:val="00BB40FF"/>
    <w:rsid w:val="00BB5797"/>
    <w:rsid w:val="00BB6796"/>
    <w:rsid w:val="00BB67B9"/>
    <w:rsid w:val="00BB6C6F"/>
    <w:rsid w:val="00BC00BB"/>
    <w:rsid w:val="00BC05EF"/>
    <w:rsid w:val="00BC212A"/>
    <w:rsid w:val="00BC2174"/>
    <w:rsid w:val="00BC21DB"/>
    <w:rsid w:val="00BC24D5"/>
    <w:rsid w:val="00BC366B"/>
    <w:rsid w:val="00BC3EA3"/>
    <w:rsid w:val="00BC4FEE"/>
    <w:rsid w:val="00BC57B7"/>
    <w:rsid w:val="00BC687E"/>
    <w:rsid w:val="00BC7D16"/>
    <w:rsid w:val="00BD1188"/>
    <w:rsid w:val="00BD11D5"/>
    <w:rsid w:val="00BD1BF2"/>
    <w:rsid w:val="00BD3896"/>
    <w:rsid w:val="00BD6A44"/>
    <w:rsid w:val="00BD73CA"/>
    <w:rsid w:val="00BD7A58"/>
    <w:rsid w:val="00BD7C9E"/>
    <w:rsid w:val="00BE03F2"/>
    <w:rsid w:val="00BE05CA"/>
    <w:rsid w:val="00BE0633"/>
    <w:rsid w:val="00BE12DB"/>
    <w:rsid w:val="00BE1B41"/>
    <w:rsid w:val="00BE1DCA"/>
    <w:rsid w:val="00BE3390"/>
    <w:rsid w:val="00BE4C2D"/>
    <w:rsid w:val="00BE5355"/>
    <w:rsid w:val="00BE56B2"/>
    <w:rsid w:val="00BE5822"/>
    <w:rsid w:val="00BE6966"/>
    <w:rsid w:val="00BE6F48"/>
    <w:rsid w:val="00BE714E"/>
    <w:rsid w:val="00BE74C5"/>
    <w:rsid w:val="00BE7CA1"/>
    <w:rsid w:val="00BE7DF1"/>
    <w:rsid w:val="00BF1046"/>
    <w:rsid w:val="00BF360F"/>
    <w:rsid w:val="00BF4002"/>
    <w:rsid w:val="00BF4030"/>
    <w:rsid w:val="00BF63A4"/>
    <w:rsid w:val="00BF6B4F"/>
    <w:rsid w:val="00C00793"/>
    <w:rsid w:val="00C008EE"/>
    <w:rsid w:val="00C02B25"/>
    <w:rsid w:val="00C02D19"/>
    <w:rsid w:val="00C02FA9"/>
    <w:rsid w:val="00C03988"/>
    <w:rsid w:val="00C0573E"/>
    <w:rsid w:val="00C05D20"/>
    <w:rsid w:val="00C069D1"/>
    <w:rsid w:val="00C06FF8"/>
    <w:rsid w:val="00C07E0F"/>
    <w:rsid w:val="00C100E2"/>
    <w:rsid w:val="00C114A4"/>
    <w:rsid w:val="00C1164B"/>
    <w:rsid w:val="00C126A2"/>
    <w:rsid w:val="00C12D10"/>
    <w:rsid w:val="00C13441"/>
    <w:rsid w:val="00C13E39"/>
    <w:rsid w:val="00C145A2"/>
    <w:rsid w:val="00C1463D"/>
    <w:rsid w:val="00C1523F"/>
    <w:rsid w:val="00C15266"/>
    <w:rsid w:val="00C159BA"/>
    <w:rsid w:val="00C1623F"/>
    <w:rsid w:val="00C16ECC"/>
    <w:rsid w:val="00C17860"/>
    <w:rsid w:val="00C20D18"/>
    <w:rsid w:val="00C212E8"/>
    <w:rsid w:val="00C21C36"/>
    <w:rsid w:val="00C21E5C"/>
    <w:rsid w:val="00C22D30"/>
    <w:rsid w:val="00C22FC1"/>
    <w:rsid w:val="00C2458A"/>
    <w:rsid w:val="00C248C5"/>
    <w:rsid w:val="00C2650F"/>
    <w:rsid w:val="00C27D31"/>
    <w:rsid w:val="00C317C4"/>
    <w:rsid w:val="00C3293D"/>
    <w:rsid w:val="00C32E2E"/>
    <w:rsid w:val="00C33576"/>
    <w:rsid w:val="00C33B8F"/>
    <w:rsid w:val="00C33FFF"/>
    <w:rsid w:val="00C34721"/>
    <w:rsid w:val="00C34A79"/>
    <w:rsid w:val="00C34DE2"/>
    <w:rsid w:val="00C35352"/>
    <w:rsid w:val="00C3594C"/>
    <w:rsid w:val="00C35FFF"/>
    <w:rsid w:val="00C37187"/>
    <w:rsid w:val="00C40A1C"/>
    <w:rsid w:val="00C4140F"/>
    <w:rsid w:val="00C4169E"/>
    <w:rsid w:val="00C41818"/>
    <w:rsid w:val="00C42B17"/>
    <w:rsid w:val="00C45BCD"/>
    <w:rsid w:val="00C45E58"/>
    <w:rsid w:val="00C46C9D"/>
    <w:rsid w:val="00C475B6"/>
    <w:rsid w:val="00C50789"/>
    <w:rsid w:val="00C5162C"/>
    <w:rsid w:val="00C53BCB"/>
    <w:rsid w:val="00C54B5C"/>
    <w:rsid w:val="00C561CC"/>
    <w:rsid w:val="00C5692D"/>
    <w:rsid w:val="00C56956"/>
    <w:rsid w:val="00C57D75"/>
    <w:rsid w:val="00C602FB"/>
    <w:rsid w:val="00C60869"/>
    <w:rsid w:val="00C6107C"/>
    <w:rsid w:val="00C6198B"/>
    <w:rsid w:val="00C62CD7"/>
    <w:rsid w:val="00C634B7"/>
    <w:rsid w:val="00C63717"/>
    <w:rsid w:val="00C639F5"/>
    <w:rsid w:val="00C644A8"/>
    <w:rsid w:val="00C655C5"/>
    <w:rsid w:val="00C65BA0"/>
    <w:rsid w:val="00C65E3A"/>
    <w:rsid w:val="00C66649"/>
    <w:rsid w:val="00C66738"/>
    <w:rsid w:val="00C66BA0"/>
    <w:rsid w:val="00C67051"/>
    <w:rsid w:val="00C67409"/>
    <w:rsid w:val="00C675DA"/>
    <w:rsid w:val="00C677BC"/>
    <w:rsid w:val="00C67B49"/>
    <w:rsid w:val="00C70798"/>
    <w:rsid w:val="00C70852"/>
    <w:rsid w:val="00C712B3"/>
    <w:rsid w:val="00C72397"/>
    <w:rsid w:val="00C725CB"/>
    <w:rsid w:val="00C7337D"/>
    <w:rsid w:val="00C73586"/>
    <w:rsid w:val="00C736BD"/>
    <w:rsid w:val="00C752DE"/>
    <w:rsid w:val="00C75350"/>
    <w:rsid w:val="00C76CB7"/>
    <w:rsid w:val="00C804A8"/>
    <w:rsid w:val="00C81BF8"/>
    <w:rsid w:val="00C8345C"/>
    <w:rsid w:val="00C835D1"/>
    <w:rsid w:val="00C83E00"/>
    <w:rsid w:val="00C84641"/>
    <w:rsid w:val="00C84C70"/>
    <w:rsid w:val="00C86ECC"/>
    <w:rsid w:val="00C910A2"/>
    <w:rsid w:val="00C92B6D"/>
    <w:rsid w:val="00C9344B"/>
    <w:rsid w:val="00C94CB9"/>
    <w:rsid w:val="00C96635"/>
    <w:rsid w:val="00C97826"/>
    <w:rsid w:val="00C97D14"/>
    <w:rsid w:val="00CA10C0"/>
    <w:rsid w:val="00CA1F01"/>
    <w:rsid w:val="00CA3F92"/>
    <w:rsid w:val="00CA58D3"/>
    <w:rsid w:val="00CA5BAB"/>
    <w:rsid w:val="00CA6311"/>
    <w:rsid w:val="00CA6818"/>
    <w:rsid w:val="00CA6DC7"/>
    <w:rsid w:val="00CA764B"/>
    <w:rsid w:val="00CA7D88"/>
    <w:rsid w:val="00CB047E"/>
    <w:rsid w:val="00CB08CF"/>
    <w:rsid w:val="00CB19FA"/>
    <w:rsid w:val="00CB2D44"/>
    <w:rsid w:val="00CB3EE8"/>
    <w:rsid w:val="00CB4578"/>
    <w:rsid w:val="00CB56F9"/>
    <w:rsid w:val="00CB6F92"/>
    <w:rsid w:val="00CB79E1"/>
    <w:rsid w:val="00CC0A9B"/>
    <w:rsid w:val="00CC1036"/>
    <w:rsid w:val="00CC1469"/>
    <w:rsid w:val="00CC152A"/>
    <w:rsid w:val="00CC1D50"/>
    <w:rsid w:val="00CC1DB7"/>
    <w:rsid w:val="00CC224D"/>
    <w:rsid w:val="00CC235E"/>
    <w:rsid w:val="00CC2D52"/>
    <w:rsid w:val="00CC2FE6"/>
    <w:rsid w:val="00CC34A0"/>
    <w:rsid w:val="00CC35AB"/>
    <w:rsid w:val="00CC3F5C"/>
    <w:rsid w:val="00CC400B"/>
    <w:rsid w:val="00CC54C2"/>
    <w:rsid w:val="00CC5AFE"/>
    <w:rsid w:val="00CC746F"/>
    <w:rsid w:val="00CD1FE2"/>
    <w:rsid w:val="00CD3F92"/>
    <w:rsid w:val="00CD4436"/>
    <w:rsid w:val="00CD5343"/>
    <w:rsid w:val="00CD55ED"/>
    <w:rsid w:val="00CD646E"/>
    <w:rsid w:val="00CD67F3"/>
    <w:rsid w:val="00CD6A3A"/>
    <w:rsid w:val="00CD721C"/>
    <w:rsid w:val="00CE0AE8"/>
    <w:rsid w:val="00CE0F12"/>
    <w:rsid w:val="00CE143E"/>
    <w:rsid w:val="00CE179C"/>
    <w:rsid w:val="00CE46A8"/>
    <w:rsid w:val="00CE4FC9"/>
    <w:rsid w:val="00CE53B5"/>
    <w:rsid w:val="00CE7594"/>
    <w:rsid w:val="00CE7ABA"/>
    <w:rsid w:val="00CE7B51"/>
    <w:rsid w:val="00CF0162"/>
    <w:rsid w:val="00CF0519"/>
    <w:rsid w:val="00CF5E76"/>
    <w:rsid w:val="00CF72AC"/>
    <w:rsid w:val="00D011AD"/>
    <w:rsid w:val="00D017FC"/>
    <w:rsid w:val="00D01879"/>
    <w:rsid w:val="00D01A51"/>
    <w:rsid w:val="00D01EF0"/>
    <w:rsid w:val="00D024DD"/>
    <w:rsid w:val="00D02E8F"/>
    <w:rsid w:val="00D03A82"/>
    <w:rsid w:val="00D03C5C"/>
    <w:rsid w:val="00D03DBA"/>
    <w:rsid w:val="00D0444E"/>
    <w:rsid w:val="00D0593A"/>
    <w:rsid w:val="00D059D3"/>
    <w:rsid w:val="00D05A4F"/>
    <w:rsid w:val="00D05EEB"/>
    <w:rsid w:val="00D06A70"/>
    <w:rsid w:val="00D07A98"/>
    <w:rsid w:val="00D07EF7"/>
    <w:rsid w:val="00D11B4D"/>
    <w:rsid w:val="00D11C7A"/>
    <w:rsid w:val="00D12F12"/>
    <w:rsid w:val="00D1314B"/>
    <w:rsid w:val="00D13318"/>
    <w:rsid w:val="00D134B8"/>
    <w:rsid w:val="00D155E4"/>
    <w:rsid w:val="00D1564A"/>
    <w:rsid w:val="00D1598C"/>
    <w:rsid w:val="00D17051"/>
    <w:rsid w:val="00D17BE9"/>
    <w:rsid w:val="00D2052F"/>
    <w:rsid w:val="00D23AF2"/>
    <w:rsid w:val="00D25DBA"/>
    <w:rsid w:val="00D272D5"/>
    <w:rsid w:val="00D303FB"/>
    <w:rsid w:val="00D30536"/>
    <w:rsid w:val="00D33086"/>
    <w:rsid w:val="00D3337D"/>
    <w:rsid w:val="00D33D82"/>
    <w:rsid w:val="00D3435E"/>
    <w:rsid w:val="00D350B8"/>
    <w:rsid w:val="00D35FC2"/>
    <w:rsid w:val="00D3630C"/>
    <w:rsid w:val="00D369CC"/>
    <w:rsid w:val="00D36D0F"/>
    <w:rsid w:val="00D373D6"/>
    <w:rsid w:val="00D3785A"/>
    <w:rsid w:val="00D40334"/>
    <w:rsid w:val="00D41435"/>
    <w:rsid w:val="00D4158F"/>
    <w:rsid w:val="00D42B74"/>
    <w:rsid w:val="00D43E96"/>
    <w:rsid w:val="00D46B5E"/>
    <w:rsid w:val="00D46BC0"/>
    <w:rsid w:val="00D46DD0"/>
    <w:rsid w:val="00D502D9"/>
    <w:rsid w:val="00D503D2"/>
    <w:rsid w:val="00D50911"/>
    <w:rsid w:val="00D5148A"/>
    <w:rsid w:val="00D51DF4"/>
    <w:rsid w:val="00D521FE"/>
    <w:rsid w:val="00D53969"/>
    <w:rsid w:val="00D541FD"/>
    <w:rsid w:val="00D550FD"/>
    <w:rsid w:val="00D572A8"/>
    <w:rsid w:val="00D61085"/>
    <w:rsid w:val="00D61E77"/>
    <w:rsid w:val="00D621E9"/>
    <w:rsid w:val="00D62705"/>
    <w:rsid w:val="00D62B12"/>
    <w:rsid w:val="00D62C06"/>
    <w:rsid w:val="00D62E19"/>
    <w:rsid w:val="00D63711"/>
    <w:rsid w:val="00D6431F"/>
    <w:rsid w:val="00D6497D"/>
    <w:rsid w:val="00D64F9A"/>
    <w:rsid w:val="00D65852"/>
    <w:rsid w:val="00D661BF"/>
    <w:rsid w:val="00D665DD"/>
    <w:rsid w:val="00D66EE1"/>
    <w:rsid w:val="00D70957"/>
    <w:rsid w:val="00D70D6B"/>
    <w:rsid w:val="00D72EE2"/>
    <w:rsid w:val="00D742C1"/>
    <w:rsid w:val="00D75745"/>
    <w:rsid w:val="00D75DA3"/>
    <w:rsid w:val="00D75EC2"/>
    <w:rsid w:val="00D761D4"/>
    <w:rsid w:val="00D76E41"/>
    <w:rsid w:val="00D7752D"/>
    <w:rsid w:val="00D8009C"/>
    <w:rsid w:val="00D805B7"/>
    <w:rsid w:val="00D81DB0"/>
    <w:rsid w:val="00D86125"/>
    <w:rsid w:val="00D9085B"/>
    <w:rsid w:val="00D90998"/>
    <w:rsid w:val="00D90AB1"/>
    <w:rsid w:val="00D92609"/>
    <w:rsid w:val="00D9264B"/>
    <w:rsid w:val="00D92C19"/>
    <w:rsid w:val="00D936A3"/>
    <w:rsid w:val="00D93D25"/>
    <w:rsid w:val="00D94048"/>
    <w:rsid w:val="00D94AB6"/>
    <w:rsid w:val="00D94D87"/>
    <w:rsid w:val="00D94DCC"/>
    <w:rsid w:val="00D95511"/>
    <w:rsid w:val="00D97A89"/>
    <w:rsid w:val="00DA0757"/>
    <w:rsid w:val="00DA07AA"/>
    <w:rsid w:val="00DA08B9"/>
    <w:rsid w:val="00DA1976"/>
    <w:rsid w:val="00DA23BB"/>
    <w:rsid w:val="00DA3CB2"/>
    <w:rsid w:val="00DA4E39"/>
    <w:rsid w:val="00DA65E4"/>
    <w:rsid w:val="00DA6B48"/>
    <w:rsid w:val="00DA6CA2"/>
    <w:rsid w:val="00DA7DAD"/>
    <w:rsid w:val="00DB03A8"/>
    <w:rsid w:val="00DB3B24"/>
    <w:rsid w:val="00DB401F"/>
    <w:rsid w:val="00DB4E4F"/>
    <w:rsid w:val="00DB51EA"/>
    <w:rsid w:val="00DB5766"/>
    <w:rsid w:val="00DB6357"/>
    <w:rsid w:val="00DC07F1"/>
    <w:rsid w:val="00DC08C3"/>
    <w:rsid w:val="00DC0F94"/>
    <w:rsid w:val="00DC1333"/>
    <w:rsid w:val="00DC17EE"/>
    <w:rsid w:val="00DC1800"/>
    <w:rsid w:val="00DC2569"/>
    <w:rsid w:val="00DC2A4A"/>
    <w:rsid w:val="00DC3EFC"/>
    <w:rsid w:val="00DC4E07"/>
    <w:rsid w:val="00DC6B6E"/>
    <w:rsid w:val="00DD0FD4"/>
    <w:rsid w:val="00DD227F"/>
    <w:rsid w:val="00DD370A"/>
    <w:rsid w:val="00DD3CE3"/>
    <w:rsid w:val="00DD49FB"/>
    <w:rsid w:val="00DD5739"/>
    <w:rsid w:val="00DD592C"/>
    <w:rsid w:val="00DD6F95"/>
    <w:rsid w:val="00DD7535"/>
    <w:rsid w:val="00DD76DE"/>
    <w:rsid w:val="00DE140C"/>
    <w:rsid w:val="00DE1956"/>
    <w:rsid w:val="00DE2518"/>
    <w:rsid w:val="00DE2954"/>
    <w:rsid w:val="00DE5062"/>
    <w:rsid w:val="00DE625F"/>
    <w:rsid w:val="00DE6A6D"/>
    <w:rsid w:val="00DE6D38"/>
    <w:rsid w:val="00DE7380"/>
    <w:rsid w:val="00DF14DB"/>
    <w:rsid w:val="00DF1AB3"/>
    <w:rsid w:val="00DF28BF"/>
    <w:rsid w:val="00DF44A6"/>
    <w:rsid w:val="00DF4916"/>
    <w:rsid w:val="00DF555A"/>
    <w:rsid w:val="00DF6055"/>
    <w:rsid w:val="00DF647E"/>
    <w:rsid w:val="00E013C8"/>
    <w:rsid w:val="00E014B1"/>
    <w:rsid w:val="00E01CE3"/>
    <w:rsid w:val="00E01F36"/>
    <w:rsid w:val="00E03589"/>
    <w:rsid w:val="00E056B3"/>
    <w:rsid w:val="00E059BC"/>
    <w:rsid w:val="00E0613F"/>
    <w:rsid w:val="00E061E0"/>
    <w:rsid w:val="00E06497"/>
    <w:rsid w:val="00E06B90"/>
    <w:rsid w:val="00E11275"/>
    <w:rsid w:val="00E11530"/>
    <w:rsid w:val="00E11B3B"/>
    <w:rsid w:val="00E12777"/>
    <w:rsid w:val="00E13567"/>
    <w:rsid w:val="00E1387C"/>
    <w:rsid w:val="00E13EB3"/>
    <w:rsid w:val="00E1472A"/>
    <w:rsid w:val="00E14B7D"/>
    <w:rsid w:val="00E14C5A"/>
    <w:rsid w:val="00E15496"/>
    <w:rsid w:val="00E163B3"/>
    <w:rsid w:val="00E17C6E"/>
    <w:rsid w:val="00E20031"/>
    <w:rsid w:val="00E20631"/>
    <w:rsid w:val="00E20D87"/>
    <w:rsid w:val="00E228CB"/>
    <w:rsid w:val="00E22F2E"/>
    <w:rsid w:val="00E23EC2"/>
    <w:rsid w:val="00E23FFA"/>
    <w:rsid w:val="00E24387"/>
    <w:rsid w:val="00E25061"/>
    <w:rsid w:val="00E25A1D"/>
    <w:rsid w:val="00E2763D"/>
    <w:rsid w:val="00E27F0C"/>
    <w:rsid w:val="00E30B06"/>
    <w:rsid w:val="00E31303"/>
    <w:rsid w:val="00E31AB3"/>
    <w:rsid w:val="00E31FA1"/>
    <w:rsid w:val="00E34257"/>
    <w:rsid w:val="00E35625"/>
    <w:rsid w:val="00E356FA"/>
    <w:rsid w:val="00E36599"/>
    <w:rsid w:val="00E37F79"/>
    <w:rsid w:val="00E410FE"/>
    <w:rsid w:val="00E4120A"/>
    <w:rsid w:val="00E41D20"/>
    <w:rsid w:val="00E422FB"/>
    <w:rsid w:val="00E42774"/>
    <w:rsid w:val="00E42C77"/>
    <w:rsid w:val="00E42CC7"/>
    <w:rsid w:val="00E43427"/>
    <w:rsid w:val="00E43430"/>
    <w:rsid w:val="00E44846"/>
    <w:rsid w:val="00E44DF1"/>
    <w:rsid w:val="00E450E3"/>
    <w:rsid w:val="00E4651A"/>
    <w:rsid w:val="00E46F7D"/>
    <w:rsid w:val="00E470B4"/>
    <w:rsid w:val="00E51C6D"/>
    <w:rsid w:val="00E5290D"/>
    <w:rsid w:val="00E52C43"/>
    <w:rsid w:val="00E53572"/>
    <w:rsid w:val="00E53C0F"/>
    <w:rsid w:val="00E544B4"/>
    <w:rsid w:val="00E5481F"/>
    <w:rsid w:val="00E552E3"/>
    <w:rsid w:val="00E5595D"/>
    <w:rsid w:val="00E559E1"/>
    <w:rsid w:val="00E56A2E"/>
    <w:rsid w:val="00E56A77"/>
    <w:rsid w:val="00E56B8D"/>
    <w:rsid w:val="00E575C3"/>
    <w:rsid w:val="00E57E2F"/>
    <w:rsid w:val="00E57E41"/>
    <w:rsid w:val="00E60F76"/>
    <w:rsid w:val="00E612D5"/>
    <w:rsid w:val="00E62116"/>
    <w:rsid w:val="00E632EE"/>
    <w:rsid w:val="00E640C5"/>
    <w:rsid w:val="00E641E6"/>
    <w:rsid w:val="00E6464C"/>
    <w:rsid w:val="00E64B3A"/>
    <w:rsid w:val="00E64D2D"/>
    <w:rsid w:val="00E657F0"/>
    <w:rsid w:val="00E66580"/>
    <w:rsid w:val="00E66785"/>
    <w:rsid w:val="00E671A2"/>
    <w:rsid w:val="00E714AA"/>
    <w:rsid w:val="00E714DA"/>
    <w:rsid w:val="00E72C8F"/>
    <w:rsid w:val="00E75201"/>
    <w:rsid w:val="00E7665A"/>
    <w:rsid w:val="00E76BA9"/>
    <w:rsid w:val="00E76D8D"/>
    <w:rsid w:val="00E80134"/>
    <w:rsid w:val="00E8167D"/>
    <w:rsid w:val="00E8322C"/>
    <w:rsid w:val="00E83FEE"/>
    <w:rsid w:val="00E84269"/>
    <w:rsid w:val="00E86014"/>
    <w:rsid w:val="00E86241"/>
    <w:rsid w:val="00E87084"/>
    <w:rsid w:val="00E878C8"/>
    <w:rsid w:val="00E87BEC"/>
    <w:rsid w:val="00E902E0"/>
    <w:rsid w:val="00E90A06"/>
    <w:rsid w:val="00E90CA1"/>
    <w:rsid w:val="00E91065"/>
    <w:rsid w:val="00E91D09"/>
    <w:rsid w:val="00E921A4"/>
    <w:rsid w:val="00E92BB8"/>
    <w:rsid w:val="00E92BF9"/>
    <w:rsid w:val="00E93138"/>
    <w:rsid w:val="00E93E14"/>
    <w:rsid w:val="00E94373"/>
    <w:rsid w:val="00E95803"/>
    <w:rsid w:val="00E95D14"/>
    <w:rsid w:val="00E96344"/>
    <w:rsid w:val="00E969AE"/>
    <w:rsid w:val="00E96F4E"/>
    <w:rsid w:val="00E97A71"/>
    <w:rsid w:val="00E97A91"/>
    <w:rsid w:val="00EA095E"/>
    <w:rsid w:val="00EA1807"/>
    <w:rsid w:val="00EA2749"/>
    <w:rsid w:val="00EA2771"/>
    <w:rsid w:val="00EA2A56"/>
    <w:rsid w:val="00EA2F5E"/>
    <w:rsid w:val="00EA2F92"/>
    <w:rsid w:val="00EA3E12"/>
    <w:rsid w:val="00EA6CB3"/>
    <w:rsid w:val="00EA7134"/>
    <w:rsid w:val="00EB0F3B"/>
    <w:rsid w:val="00EB2562"/>
    <w:rsid w:val="00EB26BC"/>
    <w:rsid w:val="00EB3145"/>
    <w:rsid w:val="00EB3901"/>
    <w:rsid w:val="00EB6378"/>
    <w:rsid w:val="00EB655A"/>
    <w:rsid w:val="00EB6679"/>
    <w:rsid w:val="00EB6DF0"/>
    <w:rsid w:val="00EB74A2"/>
    <w:rsid w:val="00EC081E"/>
    <w:rsid w:val="00EC1314"/>
    <w:rsid w:val="00EC13EA"/>
    <w:rsid w:val="00EC230C"/>
    <w:rsid w:val="00EC3858"/>
    <w:rsid w:val="00EC42A6"/>
    <w:rsid w:val="00EC4690"/>
    <w:rsid w:val="00EC4BA1"/>
    <w:rsid w:val="00EC60A0"/>
    <w:rsid w:val="00EC6324"/>
    <w:rsid w:val="00EC6A8A"/>
    <w:rsid w:val="00EC6CA4"/>
    <w:rsid w:val="00EC718D"/>
    <w:rsid w:val="00ED1576"/>
    <w:rsid w:val="00ED3903"/>
    <w:rsid w:val="00ED4B9A"/>
    <w:rsid w:val="00ED56A7"/>
    <w:rsid w:val="00EE17DF"/>
    <w:rsid w:val="00EE188C"/>
    <w:rsid w:val="00EE2F38"/>
    <w:rsid w:val="00EE335C"/>
    <w:rsid w:val="00EE3C77"/>
    <w:rsid w:val="00EE4AE4"/>
    <w:rsid w:val="00EE4CCE"/>
    <w:rsid w:val="00EE5289"/>
    <w:rsid w:val="00EE69C6"/>
    <w:rsid w:val="00EE76F7"/>
    <w:rsid w:val="00EE7F13"/>
    <w:rsid w:val="00EE7F51"/>
    <w:rsid w:val="00EE7FCF"/>
    <w:rsid w:val="00EF0162"/>
    <w:rsid w:val="00EF0BFE"/>
    <w:rsid w:val="00EF22D6"/>
    <w:rsid w:val="00EF30C9"/>
    <w:rsid w:val="00EF3492"/>
    <w:rsid w:val="00EF5653"/>
    <w:rsid w:val="00EF6420"/>
    <w:rsid w:val="00EF7A42"/>
    <w:rsid w:val="00EF7E76"/>
    <w:rsid w:val="00F001FA"/>
    <w:rsid w:val="00F00D03"/>
    <w:rsid w:val="00F0158E"/>
    <w:rsid w:val="00F016B5"/>
    <w:rsid w:val="00F03218"/>
    <w:rsid w:val="00F060D2"/>
    <w:rsid w:val="00F07204"/>
    <w:rsid w:val="00F07278"/>
    <w:rsid w:val="00F0778F"/>
    <w:rsid w:val="00F079D9"/>
    <w:rsid w:val="00F1014E"/>
    <w:rsid w:val="00F103D7"/>
    <w:rsid w:val="00F11357"/>
    <w:rsid w:val="00F1195D"/>
    <w:rsid w:val="00F13CCC"/>
    <w:rsid w:val="00F141A0"/>
    <w:rsid w:val="00F14D52"/>
    <w:rsid w:val="00F14ED4"/>
    <w:rsid w:val="00F20415"/>
    <w:rsid w:val="00F20796"/>
    <w:rsid w:val="00F208AC"/>
    <w:rsid w:val="00F21A21"/>
    <w:rsid w:val="00F2246A"/>
    <w:rsid w:val="00F22CCC"/>
    <w:rsid w:val="00F235AF"/>
    <w:rsid w:val="00F2370B"/>
    <w:rsid w:val="00F23E29"/>
    <w:rsid w:val="00F2412F"/>
    <w:rsid w:val="00F25386"/>
    <w:rsid w:val="00F25E10"/>
    <w:rsid w:val="00F264A9"/>
    <w:rsid w:val="00F2742D"/>
    <w:rsid w:val="00F27589"/>
    <w:rsid w:val="00F3120A"/>
    <w:rsid w:val="00F31B67"/>
    <w:rsid w:val="00F32FC4"/>
    <w:rsid w:val="00F33CC8"/>
    <w:rsid w:val="00F342E9"/>
    <w:rsid w:val="00F34459"/>
    <w:rsid w:val="00F34C18"/>
    <w:rsid w:val="00F34F33"/>
    <w:rsid w:val="00F3502C"/>
    <w:rsid w:val="00F3596B"/>
    <w:rsid w:val="00F36B2E"/>
    <w:rsid w:val="00F3768A"/>
    <w:rsid w:val="00F4011E"/>
    <w:rsid w:val="00F40BB9"/>
    <w:rsid w:val="00F40F7E"/>
    <w:rsid w:val="00F41103"/>
    <w:rsid w:val="00F4114B"/>
    <w:rsid w:val="00F41B64"/>
    <w:rsid w:val="00F43496"/>
    <w:rsid w:val="00F434F6"/>
    <w:rsid w:val="00F43566"/>
    <w:rsid w:val="00F44124"/>
    <w:rsid w:val="00F445E4"/>
    <w:rsid w:val="00F44C0E"/>
    <w:rsid w:val="00F44ED9"/>
    <w:rsid w:val="00F45BB2"/>
    <w:rsid w:val="00F46D33"/>
    <w:rsid w:val="00F46F6A"/>
    <w:rsid w:val="00F46FF1"/>
    <w:rsid w:val="00F51A6B"/>
    <w:rsid w:val="00F5207A"/>
    <w:rsid w:val="00F52129"/>
    <w:rsid w:val="00F52799"/>
    <w:rsid w:val="00F547B6"/>
    <w:rsid w:val="00F56A50"/>
    <w:rsid w:val="00F570E5"/>
    <w:rsid w:val="00F5715C"/>
    <w:rsid w:val="00F60337"/>
    <w:rsid w:val="00F61416"/>
    <w:rsid w:val="00F62346"/>
    <w:rsid w:val="00F626A3"/>
    <w:rsid w:val="00F62899"/>
    <w:rsid w:val="00F63FD5"/>
    <w:rsid w:val="00F640E1"/>
    <w:rsid w:val="00F64E1E"/>
    <w:rsid w:val="00F6694A"/>
    <w:rsid w:val="00F70576"/>
    <w:rsid w:val="00F708B3"/>
    <w:rsid w:val="00F72E78"/>
    <w:rsid w:val="00F73587"/>
    <w:rsid w:val="00F7455C"/>
    <w:rsid w:val="00F753CE"/>
    <w:rsid w:val="00F755FC"/>
    <w:rsid w:val="00F75D91"/>
    <w:rsid w:val="00F76CBA"/>
    <w:rsid w:val="00F76F7A"/>
    <w:rsid w:val="00F7714F"/>
    <w:rsid w:val="00F77F48"/>
    <w:rsid w:val="00F8012F"/>
    <w:rsid w:val="00F802D3"/>
    <w:rsid w:val="00F80384"/>
    <w:rsid w:val="00F810EC"/>
    <w:rsid w:val="00F81568"/>
    <w:rsid w:val="00F830E9"/>
    <w:rsid w:val="00F835A7"/>
    <w:rsid w:val="00F83D68"/>
    <w:rsid w:val="00F84A3A"/>
    <w:rsid w:val="00F84D45"/>
    <w:rsid w:val="00F8509F"/>
    <w:rsid w:val="00F85198"/>
    <w:rsid w:val="00F85361"/>
    <w:rsid w:val="00F86456"/>
    <w:rsid w:val="00F873DF"/>
    <w:rsid w:val="00F92A76"/>
    <w:rsid w:val="00F9313E"/>
    <w:rsid w:val="00F93619"/>
    <w:rsid w:val="00FA1BD4"/>
    <w:rsid w:val="00FA21AF"/>
    <w:rsid w:val="00FA21C9"/>
    <w:rsid w:val="00FA432A"/>
    <w:rsid w:val="00FA54AF"/>
    <w:rsid w:val="00FA6984"/>
    <w:rsid w:val="00FA6BD9"/>
    <w:rsid w:val="00FA70C4"/>
    <w:rsid w:val="00FA7332"/>
    <w:rsid w:val="00FA7336"/>
    <w:rsid w:val="00FB02BB"/>
    <w:rsid w:val="00FB0444"/>
    <w:rsid w:val="00FB0819"/>
    <w:rsid w:val="00FB08E4"/>
    <w:rsid w:val="00FB2808"/>
    <w:rsid w:val="00FB2A61"/>
    <w:rsid w:val="00FB2F89"/>
    <w:rsid w:val="00FB3DE3"/>
    <w:rsid w:val="00FB4C4D"/>
    <w:rsid w:val="00FB4CCE"/>
    <w:rsid w:val="00FB5397"/>
    <w:rsid w:val="00FB5D49"/>
    <w:rsid w:val="00FB714F"/>
    <w:rsid w:val="00FB722E"/>
    <w:rsid w:val="00FB763C"/>
    <w:rsid w:val="00FC3A2B"/>
    <w:rsid w:val="00FD11F1"/>
    <w:rsid w:val="00FD3AAA"/>
    <w:rsid w:val="00FD4629"/>
    <w:rsid w:val="00FD526D"/>
    <w:rsid w:val="00FD5C2B"/>
    <w:rsid w:val="00FD685B"/>
    <w:rsid w:val="00FD6CEE"/>
    <w:rsid w:val="00FE17ED"/>
    <w:rsid w:val="00FE24CC"/>
    <w:rsid w:val="00FE3172"/>
    <w:rsid w:val="00FE3EBB"/>
    <w:rsid w:val="00FE4AB8"/>
    <w:rsid w:val="00FE5924"/>
    <w:rsid w:val="00FE60DC"/>
    <w:rsid w:val="00FE637D"/>
    <w:rsid w:val="00FE7FE4"/>
    <w:rsid w:val="00FF0675"/>
    <w:rsid w:val="00FF0800"/>
    <w:rsid w:val="00FF0E1F"/>
    <w:rsid w:val="00FF1ADB"/>
    <w:rsid w:val="00FF37C1"/>
    <w:rsid w:val="00FF3A2A"/>
    <w:rsid w:val="00FF3B7F"/>
    <w:rsid w:val="00FF4E24"/>
    <w:rsid w:val="00FF501B"/>
    <w:rsid w:val="00FF6101"/>
    <w:rsid w:val="00FF75AA"/>
    <w:rsid w:val="00FF7F32"/>
    <w:rsid w:val="3EA49A0D"/>
    <w:rsid w:val="4E5511F3"/>
    <w:rsid w:val="784DB6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820D2DE-D211-41A4-93CA-99D9CA24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4A6"/>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A50AC7"/>
    <w:pPr>
      <w:widowControl w:val="0"/>
      <w:autoSpaceDE w:val="0"/>
      <w:autoSpaceDN w:val="0"/>
      <w:ind w:left="240"/>
      <w:outlineLvl w:val="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5941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73B39"/>
    <w:rPr>
      <w:b/>
      <w:bCs/>
    </w:rPr>
  </w:style>
  <w:style w:type="paragraph" w:styleId="NormalWeb">
    <w:name w:val="Normal (Web)"/>
    <w:basedOn w:val="Normal"/>
    <w:uiPriority w:val="99"/>
    <w:semiHidden/>
    <w:unhideWhenUsed/>
    <w:rsid w:val="00EE5289"/>
  </w:style>
  <w:style w:type="paragraph" w:styleId="TOC2">
    <w:name w:val="toc 2"/>
    <w:basedOn w:val="Normal"/>
    <w:uiPriority w:val="1"/>
    <w:qFormat/>
    <w:rsid w:val="00A50AC7"/>
    <w:pPr>
      <w:widowControl w:val="0"/>
      <w:autoSpaceDE w:val="0"/>
      <w:autoSpaceDN w:val="0"/>
      <w:spacing w:before="41"/>
      <w:ind w:left="132" w:right="210"/>
    </w:pPr>
    <w:rPr>
      <w:b/>
      <w:bCs/>
      <w:lang w:val="en-US" w:eastAsia="en-US"/>
    </w:rPr>
  </w:style>
  <w:style w:type="paragraph" w:customStyle="1" w:styleId="TableParagraph">
    <w:name w:val="Table Paragraph"/>
    <w:basedOn w:val="Normal"/>
    <w:uiPriority w:val="1"/>
    <w:qFormat/>
    <w:rsid w:val="00A50AC7"/>
    <w:pPr>
      <w:widowControl w:val="0"/>
      <w:autoSpaceDE w:val="0"/>
      <w:autoSpaceDN w:val="0"/>
    </w:pPr>
    <w:rPr>
      <w:sz w:val="22"/>
      <w:szCs w:val="22"/>
      <w:lang w:val="en-US" w:eastAsia="en-US"/>
    </w:rPr>
  </w:style>
  <w:style w:type="character" w:customStyle="1" w:styleId="Heading1Char">
    <w:name w:val="Heading 1 Char"/>
    <w:basedOn w:val="DefaultParagraphFont"/>
    <w:link w:val="Heading1"/>
    <w:uiPriority w:val="9"/>
    <w:rsid w:val="00A50AC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8123">
      <w:bodyDiv w:val="1"/>
      <w:marLeft w:val="0"/>
      <w:marRight w:val="0"/>
      <w:marTop w:val="0"/>
      <w:marBottom w:val="0"/>
      <w:divBdr>
        <w:top w:val="none" w:sz="0" w:space="0" w:color="auto"/>
        <w:left w:val="none" w:sz="0" w:space="0" w:color="auto"/>
        <w:bottom w:val="none" w:sz="0" w:space="0" w:color="auto"/>
        <w:right w:val="none" w:sz="0" w:space="0" w:color="auto"/>
      </w:divBdr>
    </w:div>
    <w:div w:id="674914575">
      <w:bodyDiv w:val="1"/>
      <w:marLeft w:val="0"/>
      <w:marRight w:val="0"/>
      <w:marTop w:val="0"/>
      <w:marBottom w:val="0"/>
      <w:divBdr>
        <w:top w:val="none" w:sz="0" w:space="0" w:color="auto"/>
        <w:left w:val="none" w:sz="0" w:space="0" w:color="auto"/>
        <w:bottom w:val="none" w:sz="0" w:space="0" w:color="auto"/>
        <w:right w:val="none" w:sz="0" w:space="0" w:color="auto"/>
      </w:divBdr>
      <w:divsChild>
        <w:div w:id="861435066">
          <w:marLeft w:val="0"/>
          <w:marRight w:val="0"/>
          <w:marTop w:val="0"/>
          <w:marBottom w:val="0"/>
          <w:divBdr>
            <w:top w:val="none" w:sz="0" w:space="0" w:color="auto"/>
            <w:left w:val="none" w:sz="0" w:space="0" w:color="auto"/>
            <w:bottom w:val="none" w:sz="0" w:space="0" w:color="auto"/>
            <w:right w:val="none" w:sz="0" w:space="0" w:color="auto"/>
          </w:divBdr>
          <w:divsChild>
            <w:div w:id="681516502">
              <w:marLeft w:val="0"/>
              <w:marRight w:val="0"/>
              <w:marTop w:val="0"/>
              <w:marBottom w:val="0"/>
              <w:divBdr>
                <w:top w:val="none" w:sz="0" w:space="0" w:color="auto"/>
                <w:left w:val="none" w:sz="0" w:space="0" w:color="auto"/>
                <w:bottom w:val="none" w:sz="0" w:space="0" w:color="auto"/>
                <w:right w:val="none" w:sz="0" w:space="0" w:color="auto"/>
              </w:divBdr>
              <w:divsChild>
                <w:div w:id="722406468">
                  <w:marLeft w:val="0"/>
                  <w:marRight w:val="0"/>
                  <w:marTop w:val="0"/>
                  <w:marBottom w:val="0"/>
                  <w:divBdr>
                    <w:top w:val="none" w:sz="0" w:space="0" w:color="auto"/>
                    <w:left w:val="none" w:sz="0" w:space="0" w:color="auto"/>
                    <w:bottom w:val="none" w:sz="0" w:space="0" w:color="auto"/>
                    <w:right w:val="none" w:sz="0" w:space="0" w:color="auto"/>
                  </w:divBdr>
                  <w:divsChild>
                    <w:div w:id="113908122">
                      <w:marLeft w:val="0"/>
                      <w:marRight w:val="0"/>
                      <w:marTop w:val="0"/>
                      <w:marBottom w:val="0"/>
                      <w:divBdr>
                        <w:top w:val="none" w:sz="0" w:space="0" w:color="auto"/>
                        <w:left w:val="none" w:sz="0" w:space="0" w:color="auto"/>
                        <w:bottom w:val="none" w:sz="0" w:space="0" w:color="auto"/>
                        <w:right w:val="none" w:sz="0" w:space="0" w:color="auto"/>
                      </w:divBdr>
                      <w:divsChild>
                        <w:div w:id="251160894">
                          <w:marLeft w:val="0"/>
                          <w:marRight w:val="0"/>
                          <w:marTop w:val="0"/>
                          <w:marBottom w:val="0"/>
                          <w:divBdr>
                            <w:top w:val="none" w:sz="0" w:space="0" w:color="auto"/>
                            <w:left w:val="none" w:sz="0" w:space="0" w:color="auto"/>
                            <w:bottom w:val="none" w:sz="0" w:space="0" w:color="auto"/>
                            <w:right w:val="none" w:sz="0" w:space="0" w:color="auto"/>
                          </w:divBdr>
                          <w:divsChild>
                            <w:div w:id="2146703048">
                              <w:marLeft w:val="0"/>
                              <w:marRight w:val="0"/>
                              <w:marTop w:val="0"/>
                              <w:marBottom w:val="0"/>
                              <w:divBdr>
                                <w:top w:val="none" w:sz="0" w:space="0" w:color="auto"/>
                                <w:left w:val="none" w:sz="0" w:space="0" w:color="auto"/>
                                <w:bottom w:val="none" w:sz="0" w:space="0" w:color="auto"/>
                                <w:right w:val="none" w:sz="0" w:space="0" w:color="auto"/>
                              </w:divBdr>
                              <w:divsChild>
                                <w:div w:id="1327510938">
                                  <w:marLeft w:val="0"/>
                                  <w:marRight w:val="0"/>
                                  <w:marTop w:val="0"/>
                                  <w:marBottom w:val="0"/>
                                  <w:divBdr>
                                    <w:top w:val="none" w:sz="0" w:space="0" w:color="auto"/>
                                    <w:left w:val="none" w:sz="0" w:space="0" w:color="auto"/>
                                    <w:bottom w:val="none" w:sz="0" w:space="0" w:color="auto"/>
                                    <w:right w:val="none" w:sz="0" w:space="0" w:color="auto"/>
                                  </w:divBdr>
                                  <w:divsChild>
                                    <w:div w:id="306976278">
                                      <w:marLeft w:val="0"/>
                                      <w:marRight w:val="0"/>
                                      <w:marTop w:val="0"/>
                                      <w:marBottom w:val="0"/>
                                      <w:divBdr>
                                        <w:top w:val="none" w:sz="0" w:space="0" w:color="auto"/>
                                        <w:left w:val="none" w:sz="0" w:space="0" w:color="auto"/>
                                        <w:bottom w:val="none" w:sz="0" w:space="0" w:color="auto"/>
                                        <w:right w:val="none" w:sz="0" w:space="0" w:color="auto"/>
                                      </w:divBdr>
                                      <w:divsChild>
                                        <w:div w:id="1357998728">
                                          <w:marLeft w:val="0"/>
                                          <w:marRight w:val="0"/>
                                          <w:marTop w:val="0"/>
                                          <w:marBottom w:val="0"/>
                                          <w:divBdr>
                                            <w:top w:val="none" w:sz="0" w:space="0" w:color="auto"/>
                                            <w:left w:val="none" w:sz="0" w:space="0" w:color="auto"/>
                                            <w:bottom w:val="none" w:sz="0" w:space="0" w:color="auto"/>
                                            <w:right w:val="none" w:sz="0" w:space="0" w:color="auto"/>
                                          </w:divBdr>
                                          <w:divsChild>
                                            <w:div w:id="1163857212">
                                              <w:marLeft w:val="0"/>
                                              <w:marRight w:val="0"/>
                                              <w:marTop w:val="0"/>
                                              <w:marBottom w:val="0"/>
                                              <w:divBdr>
                                                <w:top w:val="none" w:sz="0" w:space="0" w:color="auto"/>
                                                <w:left w:val="none" w:sz="0" w:space="0" w:color="auto"/>
                                                <w:bottom w:val="none" w:sz="0" w:space="0" w:color="auto"/>
                                                <w:right w:val="none" w:sz="0" w:space="0" w:color="auto"/>
                                              </w:divBdr>
                                              <w:divsChild>
                                                <w:div w:id="385952950">
                                                  <w:marLeft w:val="0"/>
                                                  <w:marRight w:val="0"/>
                                                  <w:marTop w:val="0"/>
                                                  <w:marBottom w:val="0"/>
                                                  <w:divBdr>
                                                    <w:top w:val="none" w:sz="0" w:space="0" w:color="auto"/>
                                                    <w:left w:val="none" w:sz="0" w:space="0" w:color="auto"/>
                                                    <w:bottom w:val="none" w:sz="0" w:space="0" w:color="auto"/>
                                                    <w:right w:val="none" w:sz="0" w:space="0" w:color="auto"/>
                                                  </w:divBdr>
                                                  <w:divsChild>
                                                    <w:div w:id="982849535">
                                                      <w:marLeft w:val="0"/>
                                                      <w:marRight w:val="0"/>
                                                      <w:marTop w:val="0"/>
                                                      <w:marBottom w:val="0"/>
                                                      <w:divBdr>
                                                        <w:top w:val="none" w:sz="0" w:space="0" w:color="auto"/>
                                                        <w:left w:val="none" w:sz="0" w:space="0" w:color="auto"/>
                                                        <w:bottom w:val="none" w:sz="0" w:space="0" w:color="auto"/>
                                                        <w:right w:val="none" w:sz="0" w:space="0" w:color="auto"/>
                                                      </w:divBdr>
                                                      <w:divsChild>
                                                        <w:div w:id="770584851">
                                                          <w:marLeft w:val="0"/>
                                                          <w:marRight w:val="0"/>
                                                          <w:marTop w:val="0"/>
                                                          <w:marBottom w:val="0"/>
                                                          <w:divBdr>
                                                            <w:top w:val="none" w:sz="0" w:space="0" w:color="auto"/>
                                                            <w:left w:val="none" w:sz="0" w:space="0" w:color="auto"/>
                                                            <w:bottom w:val="none" w:sz="0" w:space="0" w:color="auto"/>
                                                            <w:right w:val="none" w:sz="0" w:space="0" w:color="auto"/>
                                                          </w:divBdr>
                                                          <w:divsChild>
                                                            <w:div w:id="19449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291587">
      <w:bodyDiv w:val="1"/>
      <w:marLeft w:val="0"/>
      <w:marRight w:val="0"/>
      <w:marTop w:val="0"/>
      <w:marBottom w:val="0"/>
      <w:divBdr>
        <w:top w:val="none" w:sz="0" w:space="0" w:color="auto"/>
        <w:left w:val="none" w:sz="0" w:space="0" w:color="auto"/>
        <w:bottom w:val="none" w:sz="0" w:space="0" w:color="auto"/>
        <w:right w:val="none" w:sz="0" w:space="0" w:color="auto"/>
      </w:divBdr>
      <w:divsChild>
        <w:div w:id="178546206">
          <w:marLeft w:val="0"/>
          <w:marRight w:val="0"/>
          <w:marTop w:val="0"/>
          <w:marBottom w:val="0"/>
          <w:divBdr>
            <w:top w:val="none" w:sz="0" w:space="0" w:color="auto"/>
            <w:left w:val="none" w:sz="0" w:space="0" w:color="auto"/>
            <w:bottom w:val="none" w:sz="0" w:space="0" w:color="auto"/>
            <w:right w:val="none" w:sz="0" w:space="0" w:color="auto"/>
          </w:divBdr>
          <w:divsChild>
            <w:div w:id="1939170782">
              <w:marLeft w:val="0"/>
              <w:marRight w:val="0"/>
              <w:marTop w:val="0"/>
              <w:marBottom w:val="0"/>
              <w:divBdr>
                <w:top w:val="none" w:sz="0" w:space="0" w:color="auto"/>
                <w:left w:val="none" w:sz="0" w:space="0" w:color="auto"/>
                <w:bottom w:val="none" w:sz="0" w:space="0" w:color="auto"/>
                <w:right w:val="none" w:sz="0" w:space="0" w:color="auto"/>
              </w:divBdr>
              <w:divsChild>
                <w:div w:id="2079788977">
                  <w:marLeft w:val="0"/>
                  <w:marRight w:val="0"/>
                  <w:marTop w:val="0"/>
                  <w:marBottom w:val="0"/>
                  <w:divBdr>
                    <w:top w:val="none" w:sz="0" w:space="0" w:color="auto"/>
                    <w:left w:val="none" w:sz="0" w:space="0" w:color="auto"/>
                    <w:bottom w:val="none" w:sz="0" w:space="0" w:color="auto"/>
                    <w:right w:val="none" w:sz="0" w:space="0" w:color="auto"/>
                  </w:divBdr>
                  <w:divsChild>
                    <w:div w:id="1322731521">
                      <w:marLeft w:val="0"/>
                      <w:marRight w:val="0"/>
                      <w:marTop w:val="0"/>
                      <w:marBottom w:val="0"/>
                      <w:divBdr>
                        <w:top w:val="none" w:sz="0" w:space="0" w:color="auto"/>
                        <w:left w:val="none" w:sz="0" w:space="0" w:color="auto"/>
                        <w:bottom w:val="none" w:sz="0" w:space="0" w:color="auto"/>
                        <w:right w:val="none" w:sz="0" w:space="0" w:color="auto"/>
                      </w:divBdr>
                      <w:divsChild>
                        <w:div w:id="800804468">
                          <w:marLeft w:val="0"/>
                          <w:marRight w:val="0"/>
                          <w:marTop w:val="0"/>
                          <w:marBottom w:val="0"/>
                          <w:divBdr>
                            <w:top w:val="none" w:sz="0" w:space="0" w:color="auto"/>
                            <w:left w:val="none" w:sz="0" w:space="0" w:color="auto"/>
                            <w:bottom w:val="none" w:sz="0" w:space="0" w:color="auto"/>
                            <w:right w:val="none" w:sz="0" w:space="0" w:color="auto"/>
                          </w:divBdr>
                          <w:divsChild>
                            <w:div w:id="704185112">
                              <w:marLeft w:val="0"/>
                              <w:marRight w:val="0"/>
                              <w:marTop w:val="0"/>
                              <w:marBottom w:val="0"/>
                              <w:divBdr>
                                <w:top w:val="none" w:sz="0" w:space="0" w:color="auto"/>
                                <w:left w:val="none" w:sz="0" w:space="0" w:color="auto"/>
                                <w:bottom w:val="none" w:sz="0" w:space="0" w:color="auto"/>
                                <w:right w:val="none" w:sz="0" w:space="0" w:color="auto"/>
                              </w:divBdr>
                              <w:divsChild>
                                <w:div w:id="473647404">
                                  <w:marLeft w:val="0"/>
                                  <w:marRight w:val="0"/>
                                  <w:marTop w:val="0"/>
                                  <w:marBottom w:val="0"/>
                                  <w:divBdr>
                                    <w:top w:val="none" w:sz="0" w:space="0" w:color="auto"/>
                                    <w:left w:val="none" w:sz="0" w:space="0" w:color="auto"/>
                                    <w:bottom w:val="none" w:sz="0" w:space="0" w:color="auto"/>
                                    <w:right w:val="none" w:sz="0" w:space="0" w:color="auto"/>
                                  </w:divBdr>
                                  <w:divsChild>
                                    <w:div w:id="66416889">
                                      <w:marLeft w:val="0"/>
                                      <w:marRight w:val="0"/>
                                      <w:marTop w:val="0"/>
                                      <w:marBottom w:val="0"/>
                                      <w:divBdr>
                                        <w:top w:val="none" w:sz="0" w:space="0" w:color="auto"/>
                                        <w:left w:val="none" w:sz="0" w:space="0" w:color="auto"/>
                                        <w:bottom w:val="none" w:sz="0" w:space="0" w:color="auto"/>
                                        <w:right w:val="none" w:sz="0" w:space="0" w:color="auto"/>
                                      </w:divBdr>
                                      <w:divsChild>
                                        <w:div w:id="839272036">
                                          <w:marLeft w:val="0"/>
                                          <w:marRight w:val="0"/>
                                          <w:marTop w:val="0"/>
                                          <w:marBottom w:val="0"/>
                                          <w:divBdr>
                                            <w:top w:val="none" w:sz="0" w:space="0" w:color="auto"/>
                                            <w:left w:val="none" w:sz="0" w:space="0" w:color="auto"/>
                                            <w:bottom w:val="none" w:sz="0" w:space="0" w:color="auto"/>
                                            <w:right w:val="none" w:sz="0" w:space="0" w:color="auto"/>
                                          </w:divBdr>
                                          <w:divsChild>
                                            <w:div w:id="1856067438">
                                              <w:marLeft w:val="0"/>
                                              <w:marRight w:val="0"/>
                                              <w:marTop w:val="0"/>
                                              <w:marBottom w:val="0"/>
                                              <w:divBdr>
                                                <w:top w:val="none" w:sz="0" w:space="0" w:color="auto"/>
                                                <w:left w:val="none" w:sz="0" w:space="0" w:color="auto"/>
                                                <w:bottom w:val="none" w:sz="0" w:space="0" w:color="auto"/>
                                                <w:right w:val="none" w:sz="0" w:space="0" w:color="auto"/>
                                              </w:divBdr>
                                              <w:divsChild>
                                                <w:div w:id="236743020">
                                                  <w:marLeft w:val="0"/>
                                                  <w:marRight w:val="0"/>
                                                  <w:marTop w:val="0"/>
                                                  <w:marBottom w:val="0"/>
                                                  <w:divBdr>
                                                    <w:top w:val="none" w:sz="0" w:space="0" w:color="auto"/>
                                                    <w:left w:val="none" w:sz="0" w:space="0" w:color="auto"/>
                                                    <w:bottom w:val="none" w:sz="0" w:space="0" w:color="auto"/>
                                                    <w:right w:val="none" w:sz="0" w:space="0" w:color="auto"/>
                                                  </w:divBdr>
                                                  <w:divsChild>
                                                    <w:div w:id="1641568603">
                                                      <w:marLeft w:val="0"/>
                                                      <w:marRight w:val="0"/>
                                                      <w:marTop w:val="0"/>
                                                      <w:marBottom w:val="0"/>
                                                      <w:divBdr>
                                                        <w:top w:val="none" w:sz="0" w:space="0" w:color="auto"/>
                                                        <w:left w:val="none" w:sz="0" w:space="0" w:color="auto"/>
                                                        <w:bottom w:val="none" w:sz="0" w:space="0" w:color="auto"/>
                                                        <w:right w:val="none" w:sz="0" w:space="0" w:color="auto"/>
                                                      </w:divBdr>
                                                      <w:divsChild>
                                                        <w:div w:id="374625789">
                                                          <w:marLeft w:val="0"/>
                                                          <w:marRight w:val="0"/>
                                                          <w:marTop w:val="0"/>
                                                          <w:marBottom w:val="0"/>
                                                          <w:divBdr>
                                                            <w:top w:val="none" w:sz="0" w:space="0" w:color="auto"/>
                                                            <w:left w:val="none" w:sz="0" w:space="0" w:color="auto"/>
                                                            <w:bottom w:val="none" w:sz="0" w:space="0" w:color="auto"/>
                                                            <w:right w:val="none" w:sz="0" w:space="0" w:color="auto"/>
                                                          </w:divBdr>
                                                          <w:divsChild>
                                                            <w:div w:id="1301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2500658">
      <w:bodyDiv w:val="1"/>
      <w:marLeft w:val="0"/>
      <w:marRight w:val="0"/>
      <w:marTop w:val="0"/>
      <w:marBottom w:val="0"/>
      <w:divBdr>
        <w:top w:val="none" w:sz="0" w:space="0" w:color="auto"/>
        <w:left w:val="none" w:sz="0" w:space="0" w:color="auto"/>
        <w:bottom w:val="none" w:sz="0" w:space="0" w:color="auto"/>
        <w:right w:val="none" w:sz="0" w:space="0" w:color="auto"/>
      </w:divBdr>
      <w:divsChild>
        <w:div w:id="1007638779">
          <w:marLeft w:val="0"/>
          <w:marRight w:val="0"/>
          <w:marTop w:val="0"/>
          <w:marBottom w:val="0"/>
          <w:divBdr>
            <w:top w:val="none" w:sz="0" w:space="0" w:color="auto"/>
            <w:left w:val="none" w:sz="0" w:space="0" w:color="auto"/>
            <w:bottom w:val="none" w:sz="0" w:space="0" w:color="auto"/>
            <w:right w:val="none" w:sz="0" w:space="0" w:color="auto"/>
          </w:divBdr>
          <w:divsChild>
            <w:div w:id="166024603">
              <w:marLeft w:val="0"/>
              <w:marRight w:val="0"/>
              <w:marTop w:val="0"/>
              <w:marBottom w:val="0"/>
              <w:divBdr>
                <w:top w:val="none" w:sz="0" w:space="0" w:color="auto"/>
                <w:left w:val="none" w:sz="0" w:space="0" w:color="auto"/>
                <w:bottom w:val="none" w:sz="0" w:space="0" w:color="auto"/>
                <w:right w:val="none" w:sz="0" w:space="0" w:color="auto"/>
              </w:divBdr>
              <w:divsChild>
                <w:div w:id="1146777318">
                  <w:marLeft w:val="0"/>
                  <w:marRight w:val="0"/>
                  <w:marTop w:val="0"/>
                  <w:marBottom w:val="0"/>
                  <w:divBdr>
                    <w:top w:val="none" w:sz="0" w:space="0" w:color="auto"/>
                    <w:left w:val="none" w:sz="0" w:space="0" w:color="auto"/>
                    <w:bottom w:val="none" w:sz="0" w:space="0" w:color="auto"/>
                    <w:right w:val="none" w:sz="0" w:space="0" w:color="auto"/>
                  </w:divBdr>
                  <w:divsChild>
                    <w:div w:id="325327105">
                      <w:marLeft w:val="0"/>
                      <w:marRight w:val="0"/>
                      <w:marTop w:val="0"/>
                      <w:marBottom w:val="0"/>
                      <w:divBdr>
                        <w:top w:val="none" w:sz="0" w:space="0" w:color="auto"/>
                        <w:left w:val="none" w:sz="0" w:space="0" w:color="auto"/>
                        <w:bottom w:val="none" w:sz="0" w:space="0" w:color="auto"/>
                        <w:right w:val="none" w:sz="0" w:space="0" w:color="auto"/>
                      </w:divBdr>
                      <w:divsChild>
                        <w:div w:id="395251663">
                          <w:marLeft w:val="0"/>
                          <w:marRight w:val="0"/>
                          <w:marTop w:val="0"/>
                          <w:marBottom w:val="0"/>
                          <w:divBdr>
                            <w:top w:val="none" w:sz="0" w:space="0" w:color="auto"/>
                            <w:left w:val="none" w:sz="0" w:space="0" w:color="auto"/>
                            <w:bottom w:val="none" w:sz="0" w:space="0" w:color="auto"/>
                            <w:right w:val="none" w:sz="0" w:space="0" w:color="auto"/>
                          </w:divBdr>
                          <w:divsChild>
                            <w:div w:id="1108043297">
                              <w:marLeft w:val="0"/>
                              <w:marRight w:val="0"/>
                              <w:marTop w:val="0"/>
                              <w:marBottom w:val="0"/>
                              <w:divBdr>
                                <w:top w:val="none" w:sz="0" w:space="0" w:color="auto"/>
                                <w:left w:val="none" w:sz="0" w:space="0" w:color="auto"/>
                                <w:bottom w:val="none" w:sz="0" w:space="0" w:color="auto"/>
                                <w:right w:val="none" w:sz="0" w:space="0" w:color="auto"/>
                              </w:divBdr>
                              <w:divsChild>
                                <w:div w:id="580259429">
                                  <w:marLeft w:val="0"/>
                                  <w:marRight w:val="0"/>
                                  <w:marTop w:val="0"/>
                                  <w:marBottom w:val="0"/>
                                  <w:divBdr>
                                    <w:top w:val="none" w:sz="0" w:space="0" w:color="auto"/>
                                    <w:left w:val="none" w:sz="0" w:space="0" w:color="auto"/>
                                    <w:bottom w:val="none" w:sz="0" w:space="0" w:color="auto"/>
                                    <w:right w:val="none" w:sz="0" w:space="0" w:color="auto"/>
                                  </w:divBdr>
                                  <w:divsChild>
                                    <w:div w:id="1835608588">
                                      <w:marLeft w:val="0"/>
                                      <w:marRight w:val="0"/>
                                      <w:marTop w:val="0"/>
                                      <w:marBottom w:val="0"/>
                                      <w:divBdr>
                                        <w:top w:val="none" w:sz="0" w:space="0" w:color="auto"/>
                                        <w:left w:val="none" w:sz="0" w:space="0" w:color="auto"/>
                                        <w:bottom w:val="none" w:sz="0" w:space="0" w:color="auto"/>
                                        <w:right w:val="none" w:sz="0" w:space="0" w:color="auto"/>
                                      </w:divBdr>
                                      <w:divsChild>
                                        <w:div w:id="1400441166">
                                          <w:marLeft w:val="0"/>
                                          <w:marRight w:val="0"/>
                                          <w:marTop w:val="0"/>
                                          <w:marBottom w:val="0"/>
                                          <w:divBdr>
                                            <w:top w:val="none" w:sz="0" w:space="0" w:color="auto"/>
                                            <w:left w:val="none" w:sz="0" w:space="0" w:color="auto"/>
                                            <w:bottom w:val="none" w:sz="0" w:space="0" w:color="auto"/>
                                            <w:right w:val="none" w:sz="0" w:space="0" w:color="auto"/>
                                          </w:divBdr>
                                          <w:divsChild>
                                            <w:div w:id="1885361817">
                                              <w:marLeft w:val="0"/>
                                              <w:marRight w:val="0"/>
                                              <w:marTop w:val="0"/>
                                              <w:marBottom w:val="0"/>
                                              <w:divBdr>
                                                <w:top w:val="none" w:sz="0" w:space="0" w:color="auto"/>
                                                <w:left w:val="none" w:sz="0" w:space="0" w:color="auto"/>
                                                <w:bottom w:val="none" w:sz="0" w:space="0" w:color="auto"/>
                                                <w:right w:val="none" w:sz="0" w:space="0" w:color="auto"/>
                                              </w:divBdr>
                                              <w:divsChild>
                                                <w:div w:id="673605575">
                                                  <w:marLeft w:val="0"/>
                                                  <w:marRight w:val="0"/>
                                                  <w:marTop w:val="0"/>
                                                  <w:marBottom w:val="0"/>
                                                  <w:divBdr>
                                                    <w:top w:val="none" w:sz="0" w:space="0" w:color="auto"/>
                                                    <w:left w:val="none" w:sz="0" w:space="0" w:color="auto"/>
                                                    <w:bottom w:val="none" w:sz="0" w:space="0" w:color="auto"/>
                                                    <w:right w:val="none" w:sz="0" w:space="0" w:color="auto"/>
                                                  </w:divBdr>
                                                  <w:divsChild>
                                                    <w:div w:id="1047529630">
                                                      <w:marLeft w:val="0"/>
                                                      <w:marRight w:val="0"/>
                                                      <w:marTop w:val="0"/>
                                                      <w:marBottom w:val="0"/>
                                                      <w:divBdr>
                                                        <w:top w:val="none" w:sz="0" w:space="0" w:color="auto"/>
                                                        <w:left w:val="none" w:sz="0" w:space="0" w:color="auto"/>
                                                        <w:bottom w:val="none" w:sz="0" w:space="0" w:color="auto"/>
                                                        <w:right w:val="none" w:sz="0" w:space="0" w:color="auto"/>
                                                      </w:divBdr>
                                                      <w:divsChild>
                                                        <w:div w:id="1096093191">
                                                          <w:marLeft w:val="0"/>
                                                          <w:marRight w:val="0"/>
                                                          <w:marTop w:val="0"/>
                                                          <w:marBottom w:val="0"/>
                                                          <w:divBdr>
                                                            <w:top w:val="none" w:sz="0" w:space="0" w:color="auto"/>
                                                            <w:left w:val="none" w:sz="0" w:space="0" w:color="auto"/>
                                                            <w:bottom w:val="none" w:sz="0" w:space="0" w:color="auto"/>
                                                            <w:right w:val="none" w:sz="0" w:space="0" w:color="auto"/>
                                                          </w:divBdr>
                                                          <w:divsChild>
                                                            <w:div w:id="14708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037292">
      <w:bodyDiv w:val="1"/>
      <w:marLeft w:val="0"/>
      <w:marRight w:val="0"/>
      <w:marTop w:val="0"/>
      <w:marBottom w:val="0"/>
      <w:divBdr>
        <w:top w:val="none" w:sz="0" w:space="0" w:color="auto"/>
        <w:left w:val="none" w:sz="0" w:space="0" w:color="auto"/>
        <w:bottom w:val="none" w:sz="0" w:space="0" w:color="auto"/>
        <w:right w:val="none" w:sz="0" w:space="0" w:color="auto"/>
      </w:divBdr>
    </w:div>
    <w:div w:id="943616776">
      <w:bodyDiv w:val="1"/>
      <w:marLeft w:val="0"/>
      <w:marRight w:val="0"/>
      <w:marTop w:val="0"/>
      <w:marBottom w:val="0"/>
      <w:divBdr>
        <w:top w:val="none" w:sz="0" w:space="0" w:color="auto"/>
        <w:left w:val="none" w:sz="0" w:space="0" w:color="auto"/>
        <w:bottom w:val="none" w:sz="0" w:space="0" w:color="auto"/>
        <w:right w:val="none" w:sz="0" w:space="0" w:color="auto"/>
      </w:divBdr>
    </w:div>
    <w:div w:id="1228417791">
      <w:bodyDiv w:val="1"/>
      <w:marLeft w:val="0"/>
      <w:marRight w:val="0"/>
      <w:marTop w:val="0"/>
      <w:marBottom w:val="0"/>
      <w:divBdr>
        <w:top w:val="none" w:sz="0" w:space="0" w:color="auto"/>
        <w:left w:val="none" w:sz="0" w:space="0" w:color="auto"/>
        <w:bottom w:val="none" w:sz="0" w:space="0" w:color="auto"/>
        <w:right w:val="none" w:sz="0" w:space="0" w:color="auto"/>
      </w:divBdr>
      <w:divsChild>
        <w:div w:id="725952233">
          <w:marLeft w:val="0"/>
          <w:marRight w:val="0"/>
          <w:marTop w:val="0"/>
          <w:marBottom w:val="0"/>
          <w:divBdr>
            <w:top w:val="none" w:sz="0" w:space="0" w:color="auto"/>
            <w:left w:val="none" w:sz="0" w:space="0" w:color="auto"/>
            <w:bottom w:val="none" w:sz="0" w:space="0" w:color="auto"/>
            <w:right w:val="none" w:sz="0" w:space="0" w:color="auto"/>
          </w:divBdr>
          <w:divsChild>
            <w:div w:id="1176111469">
              <w:marLeft w:val="0"/>
              <w:marRight w:val="0"/>
              <w:marTop w:val="0"/>
              <w:marBottom w:val="0"/>
              <w:divBdr>
                <w:top w:val="none" w:sz="0" w:space="0" w:color="auto"/>
                <w:left w:val="none" w:sz="0" w:space="0" w:color="auto"/>
                <w:bottom w:val="none" w:sz="0" w:space="0" w:color="auto"/>
                <w:right w:val="none" w:sz="0" w:space="0" w:color="auto"/>
              </w:divBdr>
              <w:divsChild>
                <w:div w:id="2145349748">
                  <w:marLeft w:val="0"/>
                  <w:marRight w:val="0"/>
                  <w:marTop w:val="0"/>
                  <w:marBottom w:val="0"/>
                  <w:divBdr>
                    <w:top w:val="none" w:sz="0" w:space="0" w:color="auto"/>
                    <w:left w:val="none" w:sz="0" w:space="0" w:color="auto"/>
                    <w:bottom w:val="none" w:sz="0" w:space="0" w:color="auto"/>
                    <w:right w:val="none" w:sz="0" w:space="0" w:color="auto"/>
                  </w:divBdr>
                  <w:divsChild>
                    <w:div w:id="747311512">
                      <w:marLeft w:val="0"/>
                      <w:marRight w:val="0"/>
                      <w:marTop w:val="0"/>
                      <w:marBottom w:val="0"/>
                      <w:divBdr>
                        <w:top w:val="none" w:sz="0" w:space="0" w:color="auto"/>
                        <w:left w:val="none" w:sz="0" w:space="0" w:color="auto"/>
                        <w:bottom w:val="none" w:sz="0" w:space="0" w:color="auto"/>
                        <w:right w:val="none" w:sz="0" w:space="0" w:color="auto"/>
                      </w:divBdr>
                      <w:divsChild>
                        <w:div w:id="766653852">
                          <w:marLeft w:val="0"/>
                          <w:marRight w:val="0"/>
                          <w:marTop w:val="0"/>
                          <w:marBottom w:val="0"/>
                          <w:divBdr>
                            <w:top w:val="none" w:sz="0" w:space="0" w:color="auto"/>
                            <w:left w:val="none" w:sz="0" w:space="0" w:color="auto"/>
                            <w:bottom w:val="none" w:sz="0" w:space="0" w:color="auto"/>
                            <w:right w:val="none" w:sz="0" w:space="0" w:color="auto"/>
                          </w:divBdr>
                          <w:divsChild>
                            <w:div w:id="780497555">
                              <w:marLeft w:val="0"/>
                              <w:marRight w:val="0"/>
                              <w:marTop w:val="0"/>
                              <w:marBottom w:val="0"/>
                              <w:divBdr>
                                <w:top w:val="none" w:sz="0" w:space="0" w:color="auto"/>
                                <w:left w:val="none" w:sz="0" w:space="0" w:color="auto"/>
                                <w:bottom w:val="none" w:sz="0" w:space="0" w:color="auto"/>
                                <w:right w:val="none" w:sz="0" w:space="0" w:color="auto"/>
                              </w:divBdr>
                              <w:divsChild>
                                <w:div w:id="389379038">
                                  <w:marLeft w:val="0"/>
                                  <w:marRight w:val="0"/>
                                  <w:marTop w:val="0"/>
                                  <w:marBottom w:val="0"/>
                                  <w:divBdr>
                                    <w:top w:val="none" w:sz="0" w:space="0" w:color="auto"/>
                                    <w:left w:val="none" w:sz="0" w:space="0" w:color="auto"/>
                                    <w:bottom w:val="none" w:sz="0" w:space="0" w:color="auto"/>
                                    <w:right w:val="none" w:sz="0" w:space="0" w:color="auto"/>
                                  </w:divBdr>
                                  <w:divsChild>
                                    <w:div w:id="1960529816">
                                      <w:marLeft w:val="0"/>
                                      <w:marRight w:val="0"/>
                                      <w:marTop w:val="0"/>
                                      <w:marBottom w:val="0"/>
                                      <w:divBdr>
                                        <w:top w:val="none" w:sz="0" w:space="0" w:color="auto"/>
                                        <w:left w:val="none" w:sz="0" w:space="0" w:color="auto"/>
                                        <w:bottom w:val="none" w:sz="0" w:space="0" w:color="auto"/>
                                        <w:right w:val="none" w:sz="0" w:space="0" w:color="auto"/>
                                      </w:divBdr>
                                      <w:divsChild>
                                        <w:div w:id="1584217706">
                                          <w:marLeft w:val="0"/>
                                          <w:marRight w:val="0"/>
                                          <w:marTop w:val="0"/>
                                          <w:marBottom w:val="0"/>
                                          <w:divBdr>
                                            <w:top w:val="none" w:sz="0" w:space="0" w:color="auto"/>
                                            <w:left w:val="none" w:sz="0" w:space="0" w:color="auto"/>
                                            <w:bottom w:val="none" w:sz="0" w:space="0" w:color="auto"/>
                                            <w:right w:val="none" w:sz="0" w:space="0" w:color="auto"/>
                                          </w:divBdr>
                                          <w:divsChild>
                                            <w:div w:id="1516731203">
                                              <w:marLeft w:val="0"/>
                                              <w:marRight w:val="0"/>
                                              <w:marTop w:val="0"/>
                                              <w:marBottom w:val="0"/>
                                              <w:divBdr>
                                                <w:top w:val="none" w:sz="0" w:space="0" w:color="auto"/>
                                                <w:left w:val="none" w:sz="0" w:space="0" w:color="auto"/>
                                                <w:bottom w:val="none" w:sz="0" w:space="0" w:color="auto"/>
                                                <w:right w:val="none" w:sz="0" w:space="0" w:color="auto"/>
                                              </w:divBdr>
                                              <w:divsChild>
                                                <w:div w:id="1457336272">
                                                  <w:marLeft w:val="0"/>
                                                  <w:marRight w:val="0"/>
                                                  <w:marTop w:val="0"/>
                                                  <w:marBottom w:val="0"/>
                                                  <w:divBdr>
                                                    <w:top w:val="none" w:sz="0" w:space="0" w:color="auto"/>
                                                    <w:left w:val="none" w:sz="0" w:space="0" w:color="auto"/>
                                                    <w:bottom w:val="none" w:sz="0" w:space="0" w:color="auto"/>
                                                    <w:right w:val="none" w:sz="0" w:space="0" w:color="auto"/>
                                                  </w:divBdr>
                                                  <w:divsChild>
                                                    <w:div w:id="1503818479">
                                                      <w:marLeft w:val="0"/>
                                                      <w:marRight w:val="0"/>
                                                      <w:marTop w:val="0"/>
                                                      <w:marBottom w:val="0"/>
                                                      <w:divBdr>
                                                        <w:top w:val="none" w:sz="0" w:space="0" w:color="auto"/>
                                                        <w:left w:val="none" w:sz="0" w:space="0" w:color="auto"/>
                                                        <w:bottom w:val="none" w:sz="0" w:space="0" w:color="auto"/>
                                                        <w:right w:val="none" w:sz="0" w:space="0" w:color="auto"/>
                                                      </w:divBdr>
                                                      <w:divsChild>
                                                        <w:div w:id="1094401197">
                                                          <w:marLeft w:val="0"/>
                                                          <w:marRight w:val="0"/>
                                                          <w:marTop w:val="0"/>
                                                          <w:marBottom w:val="0"/>
                                                          <w:divBdr>
                                                            <w:top w:val="none" w:sz="0" w:space="0" w:color="auto"/>
                                                            <w:left w:val="none" w:sz="0" w:space="0" w:color="auto"/>
                                                            <w:bottom w:val="none" w:sz="0" w:space="0" w:color="auto"/>
                                                            <w:right w:val="none" w:sz="0" w:space="0" w:color="auto"/>
                                                          </w:divBdr>
                                                          <w:divsChild>
                                                            <w:div w:id="8076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02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B1837663EAA5644A655ACE2DA009F5C" ma:contentTypeVersion="3" ma:contentTypeDescription="Kurkite naują dokumentą." ma:contentTypeScope="" ma:versionID="ff35b07f7844c776ab1c4e917d27767a">
  <xsd:schema xmlns:xsd="http://www.w3.org/2001/XMLSchema" xmlns:xs="http://www.w3.org/2001/XMLSchema" xmlns:p="http://schemas.microsoft.com/office/2006/metadata/properties" xmlns:ns2="eacd5d1c-a6d1-4f1b-9192-685598166d61" targetNamespace="http://schemas.microsoft.com/office/2006/metadata/properties" ma:root="true" ma:fieldsID="b09ae545a73cff722d759152ce8fd09f" ns2:_="">
    <xsd:import namespace="eacd5d1c-a6d1-4f1b-9192-685598166d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d5d1c-a6d1-4f1b-9192-685598166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14C84EFE-73C7-4873-88F6-A91DA1DCE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d5d1c-a6d1-4f1b-9192-685598166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4.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44774</Words>
  <Characters>25522</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5</cp:revision>
  <cp:lastPrinted>2019-11-14T09:11:00Z</cp:lastPrinted>
  <dcterms:created xsi:type="dcterms:W3CDTF">2025-08-07T05:14:00Z</dcterms:created>
  <dcterms:modified xsi:type="dcterms:W3CDTF">2025-08-07T06:52:00Z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3c687043-a619-4f67-8bf4-4461c5748be6</vt:lpwstr>
  </property>
  <property fmtid="{D5CDD505-2E9C-101B-9397-08002B2CF9AE}" pid="3" name="ContentTypeId">
    <vt:lpwstr>0x0101006B1837663EAA5644A655ACE2DA009F5C</vt:lpwstr>
  </property>
  <property fmtid="{D5CDD505-2E9C-101B-9397-08002B2CF9AE}" pid="4" name="MSIP_Label_7058e6ed-1f62-4b3b-a413-1541f2aa482f_Enabled">
    <vt:lpwstr>true</vt:lpwstr>
  </property>
  <property fmtid="{D5CDD505-2E9C-101B-9397-08002B2CF9AE}" pid="5" name="MSIP_Label_7058e6ed-1f62-4b3b-a413-1541f2aa482f_SetDate">
    <vt:lpwstr>2021-10-29T06:13:07Z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a95d6ad9-8188-4cc1-945c-1bff2f6d73be</vt:lpwstr>
  </property>
  <property fmtid="{D5CDD505-2E9C-101B-9397-08002B2CF9AE}" pid="10" name="MSIP_Label_7058e6ed-1f62-4b3b-a413-1541f2aa482f_ContentBits">
    <vt:lpwstr>0</vt:lpwstr>
  </property>
</Properties>
</file>