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Šalčininkų r. Eišiškių Stanislovo Rapolionio gimnazija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Apšvietimo įranga aktų salei </w:t>
      </w:r>
    </w:p>
    <w:p w14:paraId="50A1B36E" w14:textId="77777777" w:rsidR="001125E3" w:rsidRPr="001125E3" w:rsidRDefault="001125E3" w:rsidP="001125E3">
      <w:pPr>
        <w:pStyle w:val="Body2"/>
        <w:rPr>
          <w:lang w:val="lt-LT"/>
        </w:rPr>
      </w:pPr>
    </w:p>
    <w:p w14:paraId="223A7A38" w14:textId="597CD546" w:rsidR="0086077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Eišiškių Stanislovo Rapolionio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860774"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860774">
        <w:rPr>
          <w:lang w:val="lt-LT"/>
        </w:rPr>
        <w:t xml:space="preserve">             </w:t>
      </w:r>
      <w:r w:rsidRPr="00370648">
        <w:rPr>
          <w:lang w:val="lt-LT"/>
        </w:rPr>
        <w:t xml:space="preserve">1.6.1. techninės specifikacijos klausimais – </w:t>
      </w:r>
      <w:r w:rsidR="00860774" w:rsidRPr="00370648">
        <w:rPr>
          <w:lang w:val="lt-LT"/>
        </w:rPr>
        <w:t>Danuta Zuzo, tel. Nr.: +370</w:t>
      </w:r>
      <w:r w:rsidR="00860774">
        <w:rPr>
          <w:lang w:val="lt-LT"/>
        </w:rPr>
        <w:t xml:space="preserve"> </w:t>
      </w:r>
      <w:r w:rsidR="00860774" w:rsidRPr="00370648">
        <w:rPr>
          <w:lang w:val="lt-LT"/>
        </w:rPr>
        <w:t>380 56748, el. paštas: danutezuzo@gmail.com.</w:t>
      </w:r>
      <w:r w:rsidRPr="00370648">
        <w:rPr>
          <w:lang w:val="lt-LT"/>
        </w:rPr>
        <w:br/>
      </w:r>
      <w:r w:rsidR="00860774">
        <w:rPr>
          <w:lang w:val="lt-LT"/>
        </w:rPr>
        <w:t xml:space="preserve">             </w:t>
      </w:r>
      <w:r w:rsidRPr="00370648">
        <w:rPr>
          <w:lang w:val="lt-LT"/>
        </w:rPr>
        <w:t xml:space="preserve">1.6.2. viešųjų pirkimų procedūrų klausimais – </w:t>
      </w:r>
      <w:r w:rsidR="00860774">
        <w:rPr>
          <w:lang w:val="lt-LT"/>
        </w:rPr>
        <w:t>Marina Veligorienė</w:t>
      </w:r>
      <w:r w:rsidR="00860774" w:rsidRPr="00370648">
        <w:rPr>
          <w:lang w:val="lt-LT"/>
        </w:rPr>
        <w:t>, tel. Nr.: +370</w:t>
      </w:r>
      <w:r w:rsidR="00860774">
        <w:rPr>
          <w:lang w:val="lt-LT"/>
        </w:rPr>
        <w:t> 380 20210</w:t>
      </w:r>
      <w:r w:rsidR="00860774" w:rsidRPr="00370648">
        <w:rPr>
          <w:lang w:val="lt-LT"/>
        </w:rPr>
        <w:t xml:space="preserve">, el. paštas: </w:t>
      </w:r>
      <w:r w:rsidR="00860774">
        <w:rPr>
          <w:lang w:val="lt-LT"/>
        </w:rPr>
        <w:t>marina.veligoriene</w:t>
      </w:r>
      <w:r w:rsidR="00860774">
        <w:rPr>
          <w:lang w:val="en-GB"/>
        </w:rPr>
        <w:t>@</w:t>
      </w:r>
      <w:r w:rsidR="00860774">
        <w:rPr>
          <w:lang w:val="lt-LT"/>
        </w:rPr>
        <w:t>salcininkai.lt</w:t>
      </w:r>
      <w:r w:rsidR="00860774"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860774">
        <w:rPr>
          <w:lang w:val="lt-LT"/>
        </w:rPr>
        <w:t>4.4.4.</w:t>
      </w:r>
      <w:r w:rsidRPr="00370648">
        <w:rPr>
          <w:lang w:val="lt-LT"/>
        </w:rPr>
        <w:t xml:space="preserve"> punktu ir nurodyti priede</w:t>
      </w:r>
      <w:r w:rsidR="00860774">
        <w:rPr>
          <w:lang w:val="lt-LT"/>
        </w:rPr>
        <w:t xml:space="preserve"> </w:t>
      </w:r>
      <w:r w:rsidR="00860774" w:rsidRPr="00370648">
        <w:rPr>
          <w:lang w:val="lt-LT"/>
        </w:rPr>
        <w:t>"Viešojo pirkimo sutarties projektas".</w:t>
      </w:r>
      <w:r w:rsidRPr="00370648">
        <w:rPr>
          <w:lang w:val="lt-LT"/>
        </w:rPr>
        <w:tab/>
      </w:r>
      <w:r w:rsidRPr="00370648">
        <w:rPr>
          <w:lang w:val="lt-LT"/>
        </w:rPr>
        <w:br/>
      </w:r>
      <w:r w:rsidRPr="00370648">
        <w:rPr>
          <w:lang w:val="lt-LT"/>
        </w:rPr>
        <w:tab/>
        <w:t xml:space="preserve">1.8. </w:t>
      </w:r>
      <w:r w:rsidR="00860774"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Jono Pauliaus II g. 26, Eišiškės.</w:t>
      </w:r>
      <w:r w:rsidRPr="00370648">
        <w:rPr>
          <w:lang w:val="lt-LT"/>
        </w:rPr>
        <w:tab/>
      </w:r>
    </w:p>
    <w:p w14:paraId="276D8085" w14:textId="77777777" w:rsidR="00860774" w:rsidRDefault="00860774" w:rsidP="00860774">
      <w:pPr>
        <w:pStyle w:val="Body2"/>
        <w:ind w:firstLine="720"/>
        <w:rPr>
          <w:lang w:val="lt-LT"/>
        </w:rPr>
      </w:pPr>
      <w:r>
        <w:rPr>
          <w:lang w:val="lt-LT"/>
        </w:rPr>
        <w:t xml:space="preserve">2.6. </w:t>
      </w:r>
      <w:r w:rsidRPr="00370648">
        <w:rPr>
          <w:lang w:val="lt-LT"/>
        </w:rPr>
        <w:t xml:space="preserve">Prekės perkamos įgyvendinant projektą „Tūkstantmečio mokyklos II“ Nr. 10-012-P-0001, kuriam Lietuvos Respublikos švietimo, mokslo ir sporto ministro 2024 m. sausio 17 d. įsakymu Nr. V-57 </w:t>
      </w:r>
      <w:r w:rsidRPr="00370648">
        <w:rPr>
          <w:lang w:val="lt-LT"/>
        </w:rPr>
        <w:lastRenderedPageBreak/>
        <w:t>„Dėl finansavimo skyrimo“ skirta Ekonomikos gaivinimo ir atsparumo didinimo priemonės lėšų ir Lietuvos Respublikos valstybės biudžeto lėšų.</w:t>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sutarties vykdymo metu. Tiekėjas turi pareigą perkančiajai organizacijai pasiūlyme įrodyti, kad per </w:t>
      </w:r>
      <w:r w:rsidR="00205AB1" w:rsidRPr="00370648">
        <w:rPr>
          <w:lang w:val="lt-LT"/>
        </w:rPr>
        <w:lastRenderedPageBreak/>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Pr>
          <w:lang w:val="lt-LT"/>
        </w:rPr>
        <w:t>.</w:t>
      </w:r>
    </w:p>
    <w:p w14:paraId="0C64464E" w14:textId="77777777" w:rsidR="00860774" w:rsidRDefault="00860774" w:rsidP="00860774">
      <w:pPr>
        <w:pStyle w:val="Body2"/>
        <w:ind w:firstLine="720"/>
        <w:rPr>
          <w:lang w:val="lt-LT"/>
        </w:rPr>
      </w:pPr>
      <w:r>
        <w:rPr>
          <w:lang w:val="lt-LT"/>
        </w:rPr>
        <w:lastRenderedPageBreak/>
        <w:t xml:space="preserve">5.10.3. </w:t>
      </w:r>
      <w:r w:rsidRPr="00E0113B">
        <w:rPr>
          <w:b/>
          <w:bCs/>
          <w:lang w:val="lt-LT"/>
        </w:rPr>
        <w:t>Pateikti užpildytą Techninę specifikaciją ir</w:t>
      </w:r>
      <w:r>
        <w:rPr>
          <w:b/>
          <w:bCs/>
          <w:lang w:val="lt-LT"/>
        </w:rPr>
        <w:t xml:space="preserve"> </w:t>
      </w:r>
      <w:r w:rsidRPr="00E0113B">
        <w:rPr>
          <w:b/>
          <w:bCs/>
          <w:color w:val="auto"/>
          <w:lang w:val="lt-LT"/>
        </w:rPr>
        <w:t>atitikimą pagrindžiančius dokumentus</w:t>
      </w:r>
      <w:r>
        <w:rPr>
          <w:b/>
          <w:bCs/>
          <w:color w:val="auto"/>
          <w:lang w:val="lt-LT"/>
        </w:rPr>
        <w:t>.</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9.1. Tiekėjas tik CVP IS susirašinėjimo priemonėmis gali prašyti, kad perkančioji organizacija </w:t>
      </w:r>
      <w:r w:rsidR="00205AB1" w:rsidRPr="00370648">
        <w:rPr>
          <w:lang w:val="lt-LT"/>
        </w:rPr>
        <w:lastRenderedPageBreak/>
        <w:t>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11.4. Komisija arba pirkimo organizatorius, pasiūlymų vertinimo metu radęs pasiūlyme nurodytos kainos apskaičiavimo klaidų, privalo CVP IS priemonėmis paprašyti tiekėjų per nustatomą terminą ištaisyti </w:t>
      </w:r>
      <w:r w:rsidR="00205AB1" w:rsidRPr="00370648">
        <w:rPr>
          <w:lang w:val="lt-LT"/>
        </w:rPr>
        <w:lastRenderedPageBreak/>
        <w:t>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39DFE4DF" w14:textId="5A4F94EF" w:rsidR="00205AB1" w:rsidRPr="00370648" w:rsidRDefault="00860774" w:rsidP="00860774">
      <w:pPr>
        <w:pStyle w:val="Body2"/>
        <w:ind w:firstLine="720"/>
        <w:rPr>
          <w:lang w:val="lt-LT"/>
        </w:rPr>
      </w:pPr>
      <w:r w:rsidRPr="00370648">
        <w:rPr>
          <w:lang w:val="lt-LT"/>
        </w:rPr>
        <w:t>12.1. Elektroninis aukcionas nerengiamas.</w:t>
      </w:r>
      <w:r w:rsidRPr="00370648">
        <w:rPr>
          <w:lang w:val="lt-LT"/>
        </w:rPr>
        <w:tab/>
      </w:r>
      <w:r w:rsidRPr="00370648">
        <w:rPr>
          <w:lang w:val="lt-LT"/>
        </w:rPr>
        <w:br/>
      </w:r>
      <w:r w:rsidRPr="00370648">
        <w:rPr>
          <w:lang w:val="lt-LT"/>
        </w:rPr>
        <w:tab/>
        <w:t>12.2.</w:t>
      </w:r>
      <w:r>
        <w:rPr>
          <w:lang w:val="lt-LT"/>
        </w:rPr>
        <w:t> </w:t>
      </w:r>
      <w:r w:rsidRPr="00370648">
        <w:rPr>
          <w:lang w:val="lt-LT"/>
        </w:rPr>
        <w:t>Derybos</w:t>
      </w:r>
      <w:r>
        <w:rPr>
          <w:lang w:val="lt-LT"/>
        </w:rPr>
        <w:t> </w:t>
      </w:r>
      <w:r w:rsidRPr="00370648">
        <w:rPr>
          <w:lang w:val="lt-LT"/>
        </w:rPr>
        <w:t>nebus</w:t>
      </w:r>
      <w:r>
        <w:rPr>
          <w:lang w:val="lt-LT"/>
        </w:rPr>
        <w:t> </w:t>
      </w:r>
      <w:r w:rsidRPr="00370648">
        <w:rPr>
          <w:lang w:val="lt-LT"/>
        </w:rPr>
        <w:t>vykdomos.</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15.1. Pasiūlymai eilėje surašomi ekonominio naudingumo mažėjimo tvarka. Jeigu kelių pateiktų pasiūlymų ekonominis naudingumas yra vienodas, nustatant pasiūlymų eilę pirmesnis į šią eilę įrašomas </w:t>
      </w:r>
      <w:r w:rsidR="00205AB1" w:rsidRPr="00370648">
        <w:rPr>
          <w:lang w:val="lt-LT"/>
        </w:rPr>
        <w:lastRenderedPageBreak/>
        <w:t>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lastRenderedPageBreak/>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16C0" w14:textId="77777777" w:rsidR="007B77D7" w:rsidRDefault="007B77D7">
      <w:r>
        <w:separator/>
      </w:r>
    </w:p>
  </w:endnote>
  <w:endnote w:type="continuationSeparator" w:id="0">
    <w:p w14:paraId="009BC51A" w14:textId="77777777" w:rsidR="007B77D7" w:rsidRDefault="007B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45251" w:rsidRDefault="000452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4525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45251" w:rsidRDefault="000452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99F97" w14:textId="77777777" w:rsidR="007B77D7" w:rsidRDefault="007B77D7">
      <w:r>
        <w:separator/>
      </w:r>
    </w:p>
  </w:footnote>
  <w:footnote w:type="continuationSeparator" w:id="0">
    <w:p w14:paraId="2C236D49" w14:textId="77777777" w:rsidR="007B77D7" w:rsidRDefault="007B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45251" w:rsidRDefault="000452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4525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45251" w:rsidRDefault="0004525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5251"/>
    <w:rsid w:val="000E116C"/>
    <w:rsid w:val="001125E3"/>
    <w:rsid w:val="00205AB1"/>
    <w:rsid w:val="00543896"/>
    <w:rsid w:val="005B78CD"/>
    <w:rsid w:val="005E5855"/>
    <w:rsid w:val="007B77D7"/>
    <w:rsid w:val="007C39A3"/>
    <w:rsid w:val="00860774"/>
    <w:rsid w:val="0099639A"/>
    <w:rsid w:val="00BB4B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20669</Words>
  <Characters>11782</Characters>
  <Application>Microsoft Office Word</Application>
  <DocSecurity>0</DocSecurity>
  <Lines>98</Lines>
  <Paragraphs>64</Paragraphs>
  <ScaleCrop>false</ScaleCrop>
  <Company/>
  <LinksUpToDate>false</LinksUpToDate>
  <CharactersWithSpaces>32387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2025-07-30T10:51:00Z</dcterms:modified>
</cp:coreProperties>
</file>