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CA54" w14:textId="77777777" w:rsidR="00C7697D" w:rsidRDefault="00C7697D" w:rsidP="007D3210">
      <w:pPr>
        <w:widowControl/>
        <w:suppressAutoHyphens w:val="0"/>
        <w:ind w:left="6096"/>
      </w:pPr>
      <w:r>
        <w:t xml:space="preserve">Konkurso sąlygų 8 priedas </w:t>
      </w:r>
    </w:p>
    <w:p w14:paraId="027B6213" w14:textId="682F7588" w:rsidR="00C7697D" w:rsidRDefault="00C7697D" w:rsidP="007D3210">
      <w:pPr>
        <w:widowControl/>
        <w:suppressAutoHyphens w:val="0"/>
        <w:ind w:left="6096"/>
      </w:pPr>
      <w:r>
        <w:t>ir</w:t>
      </w:r>
    </w:p>
    <w:p w14:paraId="1C5AB46C" w14:textId="0D61F833" w:rsidR="007D3210" w:rsidRDefault="007D3210" w:rsidP="007D3210">
      <w:pPr>
        <w:widowControl/>
        <w:suppressAutoHyphens w:val="0"/>
        <w:ind w:left="6096"/>
        <w:rPr>
          <w:rFonts w:eastAsia="Times New Roman" w:cs="Times New Roman"/>
          <w:b/>
          <w:bCs/>
          <w:lang w:eastAsia="ar-SA" w:bidi="ar-SA"/>
        </w:rPr>
      </w:pPr>
      <w:r>
        <w:t>Paslaugų pirkimo sutarties 1 priedas</w:t>
      </w:r>
    </w:p>
    <w:p w14:paraId="5EC85312" w14:textId="77777777" w:rsidR="007D3210" w:rsidRDefault="007D3210">
      <w:pPr>
        <w:widowControl/>
        <w:suppressAutoHyphens w:val="0"/>
        <w:jc w:val="center"/>
        <w:rPr>
          <w:rFonts w:eastAsia="Times New Roman" w:cs="Times New Roman"/>
          <w:b/>
          <w:bCs/>
          <w:lang w:eastAsia="ar-SA" w:bidi="ar-SA"/>
        </w:rPr>
      </w:pPr>
    </w:p>
    <w:p w14:paraId="4627D073" w14:textId="77777777" w:rsidR="007D3210" w:rsidRDefault="007D3210">
      <w:pPr>
        <w:widowControl/>
        <w:suppressAutoHyphens w:val="0"/>
        <w:jc w:val="center"/>
        <w:rPr>
          <w:rFonts w:eastAsia="Times New Roman" w:cs="Times New Roman"/>
          <w:b/>
          <w:bCs/>
          <w:lang w:eastAsia="ar-SA" w:bidi="ar-SA"/>
        </w:rPr>
      </w:pPr>
    </w:p>
    <w:p w14:paraId="0074AFBC" w14:textId="5BB4F563" w:rsidR="005B4C94" w:rsidRDefault="00B60E37">
      <w:pPr>
        <w:widowControl/>
        <w:suppressAutoHyphens w:val="0"/>
        <w:jc w:val="center"/>
        <w:rPr>
          <w:rFonts w:eastAsia="Times New Roman" w:cs="Times New Roman"/>
          <w:b/>
          <w:bCs/>
          <w:lang w:val="lt" w:eastAsia="ar-SA" w:bidi="ar-SA"/>
        </w:rPr>
      </w:pPr>
      <w:r>
        <w:rPr>
          <w:rFonts w:eastAsia="Times New Roman" w:cs="Times New Roman"/>
          <w:b/>
          <w:bCs/>
          <w:lang w:eastAsia="ar-SA" w:bidi="ar-SA"/>
        </w:rPr>
        <w:t>GAMYKLOS GATVĖS KURŠĖNŲ M.</w:t>
      </w:r>
      <w:r w:rsidR="00E610DA">
        <w:rPr>
          <w:rFonts w:eastAsia="Times New Roman" w:cs="Times New Roman"/>
          <w:b/>
          <w:bCs/>
          <w:lang w:eastAsia="ar-SA" w:bidi="ar-SA"/>
        </w:rPr>
        <w:t xml:space="preserve"> </w:t>
      </w:r>
      <w:r w:rsidR="005574F9">
        <w:rPr>
          <w:rFonts w:eastAsia="Times New Roman" w:cs="Times New Roman"/>
          <w:b/>
          <w:bCs/>
          <w:lang w:eastAsia="ar-SA" w:bidi="ar-SA"/>
        </w:rPr>
        <w:t>ŠIAULIŲ R</w:t>
      </w:r>
      <w:r w:rsidR="008C3E75">
        <w:rPr>
          <w:rFonts w:eastAsia="Times New Roman" w:cs="Times New Roman"/>
          <w:b/>
          <w:bCs/>
          <w:lang w:eastAsia="ar-SA" w:bidi="ar-SA"/>
        </w:rPr>
        <w:t>.</w:t>
      </w:r>
      <w:r w:rsidR="005574F9">
        <w:rPr>
          <w:rFonts w:eastAsia="Times New Roman" w:cs="Times New Roman"/>
          <w:b/>
          <w:bCs/>
          <w:lang w:eastAsia="ar-SA" w:bidi="ar-SA"/>
        </w:rPr>
        <w:t xml:space="preserve"> </w:t>
      </w:r>
      <w:r w:rsidR="00E610DA">
        <w:rPr>
          <w:rFonts w:eastAsia="Times New Roman" w:cs="Times New Roman"/>
          <w:b/>
          <w:bCs/>
          <w:lang w:eastAsia="ar-SA" w:bidi="ar-SA"/>
        </w:rPr>
        <w:t xml:space="preserve">PROJEKTINIŲ PASIŪLYMŲ IR </w:t>
      </w:r>
      <w:r w:rsidR="00A2649F">
        <w:rPr>
          <w:rFonts w:eastAsia="Times New Roman" w:cs="Times New Roman"/>
          <w:b/>
          <w:bCs/>
          <w:lang w:eastAsia="ar-SA" w:bidi="ar-SA"/>
        </w:rPr>
        <w:t xml:space="preserve">TECHNINIO </w:t>
      </w:r>
      <w:r w:rsidR="00660AF2">
        <w:rPr>
          <w:rFonts w:eastAsia="Times New Roman" w:cs="Times New Roman"/>
          <w:b/>
          <w:bCs/>
          <w:lang w:eastAsia="ar-SA" w:bidi="ar-SA"/>
        </w:rPr>
        <w:t xml:space="preserve">DARBO PROJEKTO </w:t>
      </w:r>
      <w:r w:rsidR="00A2649F">
        <w:rPr>
          <w:rFonts w:eastAsia="Times New Roman" w:cs="Times New Roman"/>
          <w:b/>
          <w:bCs/>
          <w:lang w:eastAsia="ar-SA" w:bidi="ar-SA"/>
        </w:rPr>
        <w:t>PARENGIMO TECHNINĖ SPECIFIKACIJA</w:t>
      </w:r>
    </w:p>
    <w:p w14:paraId="17867E9D" w14:textId="77777777" w:rsidR="00B56B90" w:rsidRDefault="00B56B90">
      <w:pPr>
        <w:rPr>
          <w:b/>
        </w:rPr>
      </w:pPr>
    </w:p>
    <w:p w14:paraId="1DB4132C" w14:textId="77777777" w:rsidR="00B56B90" w:rsidRDefault="00B56B90">
      <w:pPr>
        <w:rPr>
          <w:b/>
        </w:rPr>
      </w:pPr>
    </w:p>
    <w:p w14:paraId="20503E90" w14:textId="0150B465" w:rsidR="00B56B90" w:rsidRPr="00B66EC0" w:rsidRDefault="00B56B90" w:rsidP="00B66EC0">
      <w:pPr>
        <w:pStyle w:val="Sraopastraipa"/>
        <w:numPr>
          <w:ilvl w:val="0"/>
          <w:numId w:val="11"/>
        </w:numPr>
        <w:rPr>
          <w:b/>
          <w:bCs/>
        </w:rPr>
      </w:pPr>
      <w:r w:rsidRPr="00B66EC0">
        <w:rPr>
          <w:b/>
          <w:bCs/>
        </w:rPr>
        <w:t>Perkančioji organizacija/Užsakovas:</w:t>
      </w:r>
    </w:p>
    <w:p w14:paraId="417CE5A7" w14:textId="77777777" w:rsidR="00B56B90" w:rsidRDefault="00B56B90">
      <w:pPr>
        <w:widowControl/>
        <w:suppressAutoHyphens w:val="0"/>
        <w:autoSpaceDE w:val="0"/>
        <w:rPr>
          <w:rFonts w:eastAsia="Times New Roman" w:cs="Times New Roman"/>
          <w:iCs/>
          <w:lang w:val="lt" w:eastAsia="ar-SA" w:bidi="ar-SA"/>
        </w:rPr>
      </w:pPr>
      <w:r>
        <w:rPr>
          <w:rFonts w:eastAsia="Times New Roman" w:cs="Times New Roman"/>
          <w:iCs/>
          <w:lang w:val="lt" w:eastAsia="ar-SA" w:bidi="ar-SA"/>
        </w:rPr>
        <w:t>Šiaulių rajono savivaldybės administracija,</w:t>
      </w:r>
    </w:p>
    <w:p w14:paraId="6F8316DD" w14:textId="77777777" w:rsidR="00B56B90" w:rsidRDefault="00B56B90">
      <w:pPr>
        <w:widowControl/>
        <w:suppressAutoHyphens w:val="0"/>
        <w:autoSpaceDE w:val="0"/>
        <w:rPr>
          <w:rFonts w:eastAsia="Times New Roman" w:cs="Times New Roman"/>
          <w:iCs/>
          <w:color w:val="000000"/>
          <w:lang w:val="lt" w:eastAsia="ar-SA" w:bidi="ar-SA"/>
        </w:rPr>
      </w:pPr>
      <w:r>
        <w:rPr>
          <w:rFonts w:eastAsia="Times New Roman" w:cs="Times New Roman"/>
          <w:iCs/>
          <w:lang w:val="lt" w:eastAsia="ar-SA" w:bidi="ar-SA"/>
        </w:rPr>
        <w:t xml:space="preserve">Juridinio asmens kodas </w:t>
      </w:r>
      <w:r>
        <w:rPr>
          <w:rFonts w:eastAsia="Times New Roman" w:cs="Times New Roman"/>
          <w:iCs/>
          <w:color w:val="000000"/>
          <w:lang w:val="lt" w:eastAsia="ar-SA" w:bidi="ar-SA"/>
        </w:rPr>
        <w:t>188726051,</w:t>
      </w:r>
    </w:p>
    <w:p w14:paraId="131100B1" w14:textId="77777777" w:rsidR="00B56B90" w:rsidRPr="005B4C94" w:rsidRDefault="00B56B90">
      <w:pPr>
        <w:widowControl/>
        <w:suppressAutoHyphens w:val="0"/>
        <w:autoSpaceDE w:val="0"/>
        <w:rPr>
          <w:rFonts w:eastAsia="Times New Roman" w:cs="Times New Roman"/>
          <w:lang w:val="lt" w:eastAsia="ar-SA" w:bidi="ar-SA"/>
        </w:rPr>
      </w:pPr>
      <w:r w:rsidRPr="005B4C94">
        <w:rPr>
          <w:rFonts w:eastAsia="Times New Roman" w:cs="Times New Roman"/>
          <w:lang w:val="lt" w:eastAsia="ar-SA" w:bidi="ar-SA"/>
        </w:rPr>
        <w:t>Vilniaus g. 263, 76337, Šiauliai</w:t>
      </w:r>
    </w:p>
    <w:p w14:paraId="0E544911" w14:textId="77777777" w:rsidR="00B56B90" w:rsidRPr="005B4C94" w:rsidRDefault="00B56B90">
      <w:pPr>
        <w:widowControl/>
        <w:suppressAutoHyphens w:val="0"/>
        <w:autoSpaceDE w:val="0"/>
        <w:rPr>
          <w:rFonts w:eastAsia="Times New Roman" w:cs="Times New Roman"/>
          <w:color w:val="000000"/>
          <w:lang w:val="lt" w:eastAsia="ar-SA" w:bidi="ar-SA"/>
        </w:rPr>
      </w:pPr>
      <w:r w:rsidRPr="005B4C94">
        <w:rPr>
          <w:rFonts w:eastAsia="Times New Roman" w:cs="Times New Roman"/>
          <w:color w:val="000000"/>
          <w:lang w:val="lt" w:eastAsia="ar-SA" w:bidi="ar-SA"/>
        </w:rPr>
        <w:t>Tel. (8 41) 59 66 42</w:t>
      </w:r>
    </w:p>
    <w:p w14:paraId="5283BE95" w14:textId="77777777" w:rsidR="00B56B90" w:rsidRPr="005B4C94" w:rsidRDefault="00B56B90">
      <w:pPr>
        <w:widowControl/>
        <w:suppressAutoHyphens w:val="0"/>
        <w:autoSpaceDE w:val="0"/>
        <w:rPr>
          <w:rFonts w:eastAsia="Times New Roman" w:cs="Times New Roman"/>
          <w:lang w:val="lt" w:eastAsia="ar-SA" w:bidi="ar-SA"/>
        </w:rPr>
      </w:pPr>
      <w:r w:rsidRPr="005B4C94">
        <w:rPr>
          <w:rFonts w:eastAsia="Times New Roman" w:cs="Times New Roman"/>
          <w:lang w:val="lt" w:eastAsia="ar-SA" w:bidi="ar-SA"/>
        </w:rPr>
        <w:t>Faks. (8 41) 52 38 86</w:t>
      </w:r>
    </w:p>
    <w:p w14:paraId="45000D87" w14:textId="77777777" w:rsidR="00B66EC0" w:rsidRDefault="00B56B90" w:rsidP="00B66EC0">
      <w:pPr>
        <w:rPr>
          <w:rFonts w:eastAsia="Times New Roman" w:cs="Times New Roman"/>
          <w:color w:val="000000"/>
          <w:lang w:val="lt" w:eastAsia="ar-SA" w:bidi="ar-SA"/>
        </w:rPr>
      </w:pPr>
      <w:r w:rsidRPr="005B4C94">
        <w:rPr>
          <w:rFonts w:eastAsia="Times New Roman" w:cs="Times New Roman"/>
          <w:lang w:val="lt" w:eastAsia="ar-SA" w:bidi="ar-SA"/>
        </w:rPr>
        <w:t xml:space="preserve">El. p. </w:t>
      </w:r>
      <w:hyperlink r:id="rId8" w:history="1">
        <w:r w:rsidR="005C33B0" w:rsidRPr="00273880">
          <w:rPr>
            <w:rStyle w:val="Hipersaitas"/>
            <w:rFonts w:eastAsia="Times New Roman" w:cs="Times New Roman"/>
            <w:lang w:val="lt" w:eastAsia="ar-SA" w:bidi="ar-SA"/>
          </w:rPr>
          <w:t>prim@siauliuraj.lt</w:t>
        </w:r>
      </w:hyperlink>
      <w:r w:rsidR="00B66EC0">
        <w:rPr>
          <w:rFonts w:eastAsia="Times New Roman" w:cs="Times New Roman"/>
          <w:color w:val="000000"/>
          <w:lang w:val="lt" w:eastAsia="ar-SA" w:bidi="ar-SA"/>
        </w:rPr>
        <w:t xml:space="preserve"> </w:t>
      </w:r>
    </w:p>
    <w:p w14:paraId="46D9FF47" w14:textId="77777777" w:rsidR="00B66EC0" w:rsidRDefault="00B66EC0" w:rsidP="00B66EC0">
      <w:pPr>
        <w:rPr>
          <w:rFonts w:eastAsia="Times New Roman" w:cs="Times New Roman"/>
          <w:color w:val="000000"/>
          <w:lang w:val="lt" w:eastAsia="ar-SA" w:bidi="ar-SA"/>
        </w:rPr>
      </w:pPr>
    </w:p>
    <w:p w14:paraId="7ECABDD9" w14:textId="2E13C0D9" w:rsidR="00B56B90" w:rsidRPr="00B66EC0" w:rsidRDefault="00B56B90" w:rsidP="00B66EC0">
      <w:pPr>
        <w:pStyle w:val="Sraopastraipa"/>
        <w:numPr>
          <w:ilvl w:val="0"/>
          <w:numId w:val="11"/>
        </w:numPr>
        <w:rPr>
          <w:rFonts w:eastAsia="Times New Roman" w:cs="Times New Roman"/>
          <w:color w:val="000000"/>
          <w:lang w:val="lt" w:eastAsia="ar-SA" w:bidi="ar-SA"/>
        </w:rPr>
      </w:pPr>
      <w:r w:rsidRPr="00B66EC0">
        <w:rPr>
          <w:b/>
          <w:bCs/>
        </w:rPr>
        <w:t>Objekto pavadinimas:</w:t>
      </w:r>
    </w:p>
    <w:p w14:paraId="6DF14761" w14:textId="5238787E" w:rsidR="00213E0C" w:rsidRDefault="00BF2E7A" w:rsidP="00213E0C">
      <w:pPr>
        <w:rPr>
          <w:rFonts w:eastAsia="Times New Roman" w:cs="Times New Roman"/>
          <w:bCs/>
          <w:lang w:val="lt" w:eastAsia="ar-SA" w:bidi="ar-SA"/>
        </w:rPr>
      </w:pPr>
      <w:r>
        <w:rPr>
          <w:rFonts w:eastAsia="Times New Roman" w:cs="Times New Roman"/>
          <w:bCs/>
          <w:lang w:val="lt" w:eastAsia="ar-SA" w:bidi="ar-SA"/>
        </w:rPr>
        <w:t>Gamyklos gatvės Kuršėnų m.</w:t>
      </w:r>
      <w:r w:rsidR="00E610DA">
        <w:rPr>
          <w:rFonts w:eastAsia="Times New Roman" w:cs="Times New Roman"/>
          <w:bCs/>
          <w:lang w:val="lt" w:eastAsia="ar-SA" w:bidi="ar-SA"/>
        </w:rPr>
        <w:t xml:space="preserve"> </w:t>
      </w:r>
      <w:r w:rsidR="007B43BD" w:rsidRPr="007B43BD">
        <w:rPr>
          <w:rFonts w:eastAsia="Times New Roman" w:cs="Times New Roman"/>
          <w:bCs/>
          <w:lang w:val="lt" w:eastAsia="ar-SA" w:bidi="ar-SA"/>
        </w:rPr>
        <w:t>Šiaulių r</w:t>
      </w:r>
      <w:r w:rsidR="008C3E75">
        <w:rPr>
          <w:rFonts w:eastAsia="Times New Roman" w:cs="Times New Roman"/>
          <w:bCs/>
          <w:lang w:val="lt" w:eastAsia="ar-SA" w:bidi="ar-SA"/>
        </w:rPr>
        <w:t>.</w:t>
      </w:r>
      <w:r w:rsidR="007B43BD" w:rsidRPr="007B43BD">
        <w:rPr>
          <w:rFonts w:eastAsia="Times New Roman" w:cs="Times New Roman"/>
          <w:bCs/>
          <w:lang w:val="lt" w:eastAsia="ar-SA" w:bidi="ar-SA"/>
        </w:rPr>
        <w:t xml:space="preserve"> </w:t>
      </w:r>
      <w:r w:rsidR="00E610DA">
        <w:rPr>
          <w:rFonts w:eastAsia="Times New Roman" w:cs="Times New Roman"/>
          <w:bCs/>
          <w:lang w:val="lt" w:eastAsia="ar-SA" w:bidi="ar-SA"/>
        </w:rPr>
        <w:t xml:space="preserve">Projektinių pasiūlymų  ir </w:t>
      </w:r>
      <w:r w:rsidR="00FB756A">
        <w:rPr>
          <w:rFonts w:eastAsia="Times New Roman" w:cs="Times New Roman"/>
          <w:bCs/>
          <w:lang w:val="lt" w:eastAsia="ar-SA" w:bidi="ar-SA"/>
        </w:rPr>
        <w:t>techninio darbo projekto parengimas.</w:t>
      </w:r>
    </w:p>
    <w:p w14:paraId="7628320A" w14:textId="77777777" w:rsidR="00213E0C" w:rsidRDefault="00213E0C" w:rsidP="00213E0C">
      <w:pPr>
        <w:rPr>
          <w:rFonts w:eastAsia="Times New Roman" w:cs="Times New Roman"/>
          <w:bCs/>
          <w:lang w:val="lt" w:eastAsia="ar-SA" w:bidi="ar-SA"/>
        </w:rPr>
      </w:pPr>
    </w:p>
    <w:p w14:paraId="7982E739" w14:textId="4C8C78ED" w:rsidR="00B56B90" w:rsidRPr="00213E0C" w:rsidRDefault="00B56B90" w:rsidP="00213E0C">
      <w:pPr>
        <w:pStyle w:val="Sraopastraipa"/>
        <w:numPr>
          <w:ilvl w:val="0"/>
          <w:numId w:val="11"/>
        </w:numPr>
        <w:rPr>
          <w:rFonts w:eastAsia="Times New Roman" w:cs="Times New Roman"/>
          <w:bCs/>
          <w:lang w:val="lt" w:eastAsia="ar-SA" w:bidi="ar-SA"/>
        </w:rPr>
      </w:pPr>
      <w:r w:rsidRPr="00213E0C">
        <w:rPr>
          <w:b/>
          <w:bCs/>
        </w:rPr>
        <w:t>Statinio adresas:</w:t>
      </w:r>
    </w:p>
    <w:p w14:paraId="2DED5C0F" w14:textId="47DD2A6E" w:rsidR="00B56B90" w:rsidRDefault="00BF2E7A">
      <w:pPr>
        <w:rPr>
          <w:rFonts w:eastAsia="Times New Roman" w:cs="Times New Roman"/>
          <w:bCs/>
          <w:lang w:val="lt" w:eastAsia="ar-SA" w:bidi="ar-SA"/>
        </w:rPr>
      </w:pPr>
      <w:r>
        <w:rPr>
          <w:rFonts w:eastAsia="Times New Roman" w:cs="Times New Roman"/>
          <w:bCs/>
          <w:lang w:val="lt" w:eastAsia="ar-SA" w:bidi="ar-SA"/>
        </w:rPr>
        <w:t>Gamyklos g., Kuršėnų m., Šiaulių r.</w:t>
      </w:r>
    </w:p>
    <w:p w14:paraId="05F18A16" w14:textId="4B496181" w:rsidR="00B56B90" w:rsidRPr="00213E0C" w:rsidRDefault="00B56B90" w:rsidP="00213E0C">
      <w:pPr>
        <w:pStyle w:val="Sraopastraipa"/>
        <w:numPr>
          <w:ilvl w:val="0"/>
          <w:numId w:val="11"/>
        </w:numPr>
        <w:spacing w:before="120"/>
        <w:rPr>
          <w:b/>
          <w:bCs/>
        </w:rPr>
      </w:pPr>
      <w:r w:rsidRPr="00213E0C">
        <w:rPr>
          <w:b/>
          <w:bCs/>
        </w:rPr>
        <w:t>Projektavimo stadija:</w:t>
      </w:r>
    </w:p>
    <w:p w14:paraId="1E4B3148" w14:textId="41DC0AE9" w:rsidR="00B56B90" w:rsidRPr="00087747" w:rsidRDefault="00E610DA">
      <w:pPr>
        <w:rPr>
          <w:color w:val="FF0000"/>
        </w:rPr>
      </w:pPr>
      <w:r>
        <w:t xml:space="preserve">Projektiniai pasiūlymai ir </w:t>
      </w:r>
      <w:r w:rsidR="00B56B90" w:rsidRPr="006670FC">
        <w:t>Techninis</w:t>
      </w:r>
      <w:r w:rsidR="004C59B2">
        <w:t xml:space="preserve"> darbo projektas.</w:t>
      </w:r>
    </w:p>
    <w:p w14:paraId="45AE4EFA" w14:textId="0C05907B" w:rsidR="00B56B90" w:rsidRPr="00213E0C" w:rsidRDefault="00B56B90" w:rsidP="00213E0C">
      <w:pPr>
        <w:pStyle w:val="Sraopastraipa"/>
        <w:numPr>
          <w:ilvl w:val="0"/>
          <w:numId w:val="11"/>
        </w:numPr>
        <w:spacing w:before="120"/>
        <w:rPr>
          <w:b/>
          <w:bCs/>
        </w:rPr>
      </w:pPr>
      <w:r w:rsidRPr="00213E0C">
        <w:rPr>
          <w:b/>
          <w:bCs/>
        </w:rPr>
        <w:t>Statybos rūšis:</w:t>
      </w:r>
    </w:p>
    <w:p w14:paraId="4B18B306" w14:textId="6D038340" w:rsidR="00B56B90" w:rsidRDefault="00BF2E7A">
      <w:r>
        <w:t>Rekonstravimas.</w:t>
      </w:r>
    </w:p>
    <w:p w14:paraId="0D98BDBB" w14:textId="57E46B27" w:rsidR="00B56B90" w:rsidRPr="00213E0C" w:rsidRDefault="00B56B90" w:rsidP="00213E0C">
      <w:pPr>
        <w:pStyle w:val="Sraopastraipa"/>
        <w:numPr>
          <w:ilvl w:val="0"/>
          <w:numId w:val="11"/>
        </w:numPr>
        <w:spacing w:before="120"/>
        <w:rPr>
          <w:b/>
          <w:bCs/>
        </w:rPr>
      </w:pPr>
      <w:r w:rsidRPr="00213E0C">
        <w:rPr>
          <w:b/>
          <w:bCs/>
        </w:rPr>
        <w:t>Projektuojam</w:t>
      </w:r>
      <w:r w:rsidR="00BB05FC" w:rsidRPr="00213E0C">
        <w:rPr>
          <w:b/>
          <w:bCs/>
        </w:rPr>
        <w:t>o</w:t>
      </w:r>
      <w:r w:rsidRPr="00213E0C">
        <w:rPr>
          <w:b/>
          <w:bCs/>
        </w:rPr>
        <w:t xml:space="preserve"> objekt</w:t>
      </w:r>
      <w:r w:rsidR="00BB05FC" w:rsidRPr="00213E0C">
        <w:rPr>
          <w:b/>
          <w:bCs/>
        </w:rPr>
        <w:t>o</w:t>
      </w:r>
      <w:r w:rsidRPr="00213E0C">
        <w:rPr>
          <w:b/>
          <w:bCs/>
        </w:rPr>
        <w:t xml:space="preserve"> apibūdinim</w:t>
      </w:r>
      <w:r w:rsidR="00BB05FC" w:rsidRPr="00213E0C">
        <w:rPr>
          <w:b/>
          <w:bCs/>
        </w:rPr>
        <w:t>as</w:t>
      </w:r>
      <w:r w:rsidRPr="00213E0C">
        <w:rPr>
          <w:b/>
          <w:bCs/>
        </w:rPr>
        <w:t>:</w:t>
      </w:r>
    </w:p>
    <w:p w14:paraId="04C6ED41" w14:textId="25365372" w:rsidR="006670FC" w:rsidRDefault="00A2649F" w:rsidP="006670FC">
      <w:pPr>
        <w:pStyle w:val="Sraopastraipa"/>
        <w:numPr>
          <w:ilvl w:val="0"/>
          <w:numId w:val="23"/>
        </w:numPr>
        <w:jc w:val="both"/>
        <w:rPr>
          <w:rFonts w:eastAsia="Times New Roman" w:cs="Times New Roman"/>
          <w:lang w:val="lt" w:eastAsia="ar-SA" w:bidi="ar-SA"/>
        </w:rPr>
      </w:pPr>
      <w:r w:rsidRPr="00096086">
        <w:rPr>
          <w:rFonts w:eastAsia="Times New Roman" w:cs="Times New Roman"/>
          <w:color w:val="000000" w:themeColor="text1"/>
          <w:lang w:val="lt" w:eastAsia="ar-SA" w:bidi="ar-SA"/>
        </w:rPr>
        <w:t xml:space="preserve">Suprojektuoti </w:t>
      </w:r>
      <w:r w:rsidR="00BF2E7A">
        <w:rPr>
          <w:rFonts w:eastAsia="Times New Roman" w:cs="Times New Roman"/>
          <w:color w:val="000000" w:themeColor="text1"/>
          <w:lang w:val="lt" w:eastAsia="ar-SA" w:bidi="ar-SA"/>
        </w:rPr>
        <w:t>Gamyklos gatv</w:t>
      </w:r>
      <w:r w:rsidR="00634853">
        <w:rPr>
          <w:rFonts w:eastAsia="Times New Roman" w:cs="Times New Roman"/>
          <w:color w:val="000000" w:themeColor="text1"/>
          <w:lang w:val="lt" w:eastAsia="ar-SA" w:bidi="ar-SA"/>
        </w:rPr>
        <w:t>ės rekonstravimą</w:t>
      </w:r>
      <w:r w:rsidR="00BF2E7A">
        <w:rPr>
          <w:rFonts w:eastAsia="Times New Roman" w:cs="Times New Roman"/>
          <w:color w:val="000000" w:themeColor="text1"/>
          <w:lang w:val="lt" w:eastAsia="ar-SA" w:bidi="ar-SA"/>
        </w:rPr>
        <w:t xml:space="preserve"> nuo Daugėlių gatvės iki </w:t>
      </w:r>
      <w:r w:rsidR="00BF2E7A" w:rsidRPr="00BF2E7A">
        <w:rPr>
          <w:rFonts w:eastAsia="Times New Roman" w:cs="Times New Roman"/>
          <w:color w:val="000000" w:themeColor="text1"/>
          <w:lang w:val="lt" w:eastAsia="ar-SA" w:bidi="ar-SA"/>
        </w:rPr>
        <w:t>6205986</w:t>
      </w:r>
      <w:r w:rsidR="00BF2E7A">
        <w:rPr>
          <w:rFonts w:eastAsia="Times New Roman" w:cs="Times New Roman"/>
          <w:color w:val="000000" w:themeColor="text1"/>
          <w:lang w:val="lt" w:eastAsia="ar-SA" w:bidi="ar-SA"/>
        </w:rPr>
        <w:t>/</w:t>
      </w:r>
      <w:r w:rsidR="00BF2E7A" w:rsidRPr="00BF2E7A">
        <w:rPr>
          <w:rFonts w:eastAsia="Times New Roman" w:cs="Times New Roman"/>
          <w:color w:val="000000" w:themeColor="text1"/>
          <w:lang w:val="lt" w:eastAsia="ar-SA" w:bidi="ar-SA"/>
        </w:rPr>
        <w:t xml:space="preserve">435364 </w:t>
      </w:r>
      <w:r w:rsidR="00BF2E7A">
        <w:rPr>
          <w:rFonts w:eastAsia="Times New Roman" w:cs="Times New Roman"/>
          <w:color w:val="000000" w:themeColor="text1"/>
          <w:lang w:val="lt" w:eastAsia="ar-SA" w:bidi="ar-SA"/>
        </w:rPr>
        <w:t>koordinatėmis nurodytos vietos.</w:t>
      </w:r>
    </w:p>
    <w:p w14:paraId="78A4776E" w14:textId="21BB62B3" w:rsidR="006670FC" w:rsidRDefault="006670FC" w:rsidP="006670FC">
      <w:pPr>
        <w:pStyle w:val="Sraopastraipa"/>
        <w:numPr>
          <w:ilvl w:val="0"/>
          <w:numId w:val="23"/>
        </w:numPr>
        <w:jc w:val="both"/>
        <w:rPr>
          <w:rFonts w:eastAsia="Times New Roman" w:cs="Times New Roman"/>
          <w:lang w:val="lt" w:eastAsia="ar-SA" w:bidi="ar-SA"/>
        </w:rPr>
      </w:pPr>
      <w:r w:rsidRPr="006670FC">
        <w:rPr>
          <w:rFonts w:eastAsia="Times New Roman" w:cs="Times New Roman"/>
          <w:lang w:val="lt" w:eastAsia="ar-SA" w:bidi="ar-SA"/>
        </w:rPr>
        <w:t xml:space="preserve">Suprojektuoti </w:t>
      </w:r>
      <w:r>
        <w:rPr>
          <w:rFonts w:eastAsia="Times New Roman" w:cs="Times New Roman"/>
          <w:lang w:val="lt" w:eastAsia="ar-SA" w:bidi="ar-SA"/>
        </w:rPr>
        <w:t>tinkamą paviršinių kritulių nuotekų pasišalinimą nuo važiuojamosios dalies.</w:t>
      </w:r>
    </w:p>
    <w:p w14:paraId="2423C333" w14:textId="59A221FF" w:rsidR="008249CE" w:rsidRDefault="006670FC" w:rsidP="006670FC">
      <w:pPr>
        <w:pStyle w:val="Sraopastraipa"/>
        <w:numPr>
          <w:ilvl w:val="0"/>
          <w:numId w:val="23"/>
        </w:numPr>
        <w:jc w:val="both"/>
        <w:rPr>
          <w:rFonts w:eastAsia="Times New Roman" w:cs="Times New Roman"/>
          <w:lang w:val="lt" w:eastAsia="ar-SA" w:bidi="ar-SA"/>
        </w:rPr>
      </w:pPr>
      <w:r>
        <w:rPr>
          <w:rFonts w:eastAsia="Times New Roman" w:cs="Times New Roman"/>
          <w:lang w:val="lt" w:eastAsia="ar-SA" w:bidi="ar-SA"/>
        </w:rPr>
        <w:t xml:space="preserve">Suprojektuoti </w:t>
      </w:r>
      <w:r w:rsidR="00A96CD9" w:rsidRPr="006670FC">
        <w:rPr>
          <w:rFonts w:eastAsia="Times New Roman" w:cs="Times New Roman"/>
          <w:lang w:val="lt" w:eastAsia="ar-SA" w:bidi="ar-SA"/>
        </w:rPr>
        <w:t>asfalto dangą</w:t>
      </w:r>
      <w:r>
        <w:rPr>
          <w:rFonts w:eastAsia="Times New Roman" w:cs="Times New Roman"/>
          <w:lang w:val="lt" w:eastAsia="ar-SA" w:bidi="ar-SA"/>
        </w:rPr>
        <w:t xml:space="preserve"> gatvė</w:t>
      </w:r>
      <w:r w:rsidR="00634853">
        <w:rPr>
          <w:rFonts w:eastAsia="Times New Roman" w:cs="Times New Roman"/>
          <w:lang w:val="lt" w:eastAsia="ar-SA" w:bidi="ar-SA"/>
        </w:rPr>
        <w:t>je.</w:t>
      </w:r>
    </w:p>
    <w:p w14:paraId="61DEEB76" w14:textId="77777777" w:rsidR="008249CE" w:rsidRDefault="008249CE" w:rsidP="006670FC">
      <w:pPr>
        <w:pStyle w:val="Sraopastraipa"/>
        <w:numPr>
          <w:ilvl w:val="0"/>
          <w:numId w:val="23"/>
        </w:numPr>
        <w:jc w:val="both"/>
        <w:rPr>
          <w:rFonts w:eastAsia="Times New Roman" w:cs="Times New Roman"/>
          <w:lang w:val="lt" w:eastAsia="ar-SA" w:bidi="ar-SA"/>
        </w:rPr>
      </w:pPr>
      <w:r>
        <w:rPr>
          <w:rFonts w:eastAsia="Times New Roman" w:cs="Times New Roman"/>
          <w:lang w:val="lt" w:eastAsia="ar-SA" w:bidi="ar-SA"/>
        </w:rPr>
        <w:t>Suprojektuoti g</w:t>
      </w:r>
      <w:r w:rsidR="00A96CD9" w:rsidRPr="006670FC">
        <w:rPr>
          <w:rFonts w:eastAsia="Times New Roman" w:cs="Times New Roman"/>
          <w:lang w:val="lt" w:eastAsia="ar-SA" w:bidi="ar-SA"/>
        </w:rPr>
        <w:t>atvės apšvietimo tinklus</w:t>
      </w:r>
      <w:r>
        <w:rPr>
          <w:rFonts w:eastAsia="Times New Roman" w:cs="Times New Roman"/>
          <w:lang w:val="lt" w:eastAsia="ar-SA" w:bidi="ar-SA"/>
        </w:rPr>
        <w:t>.</w:t>
      </w:r>
    </w:p>
    <w:p w14:paraId="0A524FB8" w14:textId="3C3743A3" w:rsidR="008249CE" w:rsidRDefault="008249CE" w:rsidP="006670FC">
      <w:pPr>
        <w:pStyle w:val="Sraopastraipa"/>
        <w:numPr>
          <w:ilvl w:val="0"/>
          <w:numId w:val="23"/>
        </w:numPr>
        <w:jc w:val="both"/>
        <w:rPr>
          <w:rFonts w:eastAsia="Times New Roman" w:cs="Times New Roman"/>
          <w:lang w:val="lt" w:eastAsia="ar-SA" w:bidi="ar-SA"/>
        </w:rPr>
      </w:pPr>
      <w:r>
        <w:rPr>
          <w:rFonts w:eastAsia="Times New Roman" w:cs="Times New Roman"/>
          <w:lang w:val="lt" w:eastAsia="ar-SA" w:bidi="ar-SA"/>
        </w:rPr>
        <w:t>Suprojektuoti horizontalųjį ir vertikalųjį gatvės ženklinimą.</w:t>
      </w:r>
    </w:p>
    <w:p w14:paraId="11C787B5" w14:textId="77777777" w:rsidR="008249CE" w:rsidRPr="008249CE" w:rsidRDefault="008249CE" w:rsidP="008249CE">
      <w:pPr>
        <w:jc w:val="both"/>
        <w:rPr>
          <w:rFonts w:eastAsia="Times New Roman" w:cs="Times New Roman"/>
          <w:lang w:val="lt" w:eastAsia="ar-SA" w:bidi="ar-SA"/>
        </w:rPr>
      </w:pPr>
    </w:p>
    <w:p w14:paraId="21CD2D8F" w14:textId="08465BF4" w:rsidR="000F405F" w:rsidRPr="00D06407" w:rsidRDefault="000F405F" w:rsidP="00213E0C">
      <w:pPr>
        <w:pStyle w:val="Sraopastraipa"/>
        <w:numPr>
          <w:ilvl w:val="0"/>
          <w:numId w:val="11"/>
        </w:numPr>
        <w:jc w:val="both"/>
        <w:rPr>
          <w:rFonts w:eastAsia="Times New Roman" w:cs="Times New Roman"/>
          <w:b/>
          <w:bCs/>
          <w:color w:val="000000" w:themeColor="text1"/>
          <w:lang w:val="lt" w:eastAsia="ar-SA" w:bidi="ar-SA"/>
        </w:rPr>
      </w:pPr>
      <w:r w:rsidRPr="00D06407">
        <w:rPr>
          <w:rFonts w:eastAsia="Times New Roman" w:cs="Times New Roman"/>
          <w:b/>
          <w:bCs/>
          <w:color w:val="000000" w:themeColor="text1"/>
          <w:lang w:val="lt" w:eastAsia="ar-SA" w:bidi="ar-SA"/>
        </w:rPr>
        <w:t>Statinio kategorija:</w:t>
      </w:r>
    </w:p>
    <w:p w14:paraId="2CDBBF2E" w14:textId="21727F3F" w:rsidR="00DB468F" w:rsidRDefault="00910D28">
      <w:pPr>
        <w:jc w:val="both"/>
      </w:pPr>
      <w:r>
        <w:t>Gamyklos</w:t>
      </w:r>
      <w:r w:rsidR="00DB468F">
        <w:t xml:space="preserve"> gatvė - n</w:t>
      </w:r>
      <w:r w:rsidR="000F405F" w:rsidRPr="000F405F">
        <w:t>eypatingas statinys (</w:t>
      </w:r>
      <w:r>
        <w:t xml:space="preserve">D </w:t>
      </w:r>
      <w:r w:rsidR="000F405F" w:rsidRPr="000F405F">
        <w:t>kategorija)</w:t>
      </w:r>
      <w:r>
        <w:t>.</w:t>
      </w:r>
    </w:p>
    <w:p w14:paraId="1ED1783D" w14:textId="77777777" w:rsidR="00101151" w:rsidRDefault="00101151">
      <w:pPr>
        <w:jc w:val="both"/>
        <w:rPr>
          <w:rFonts w:eastAsia="Times New Roman" w:cs="Times New Roman"/>
          <w:lang w:val="lt" w:eastAsia="ar-SA" w:bidi="ar-SA"/>
        </w:rPr>
      </w:pPr>
    </w:p>
    <w:p w14:paraId="4F4EBE1C" w14:textId="6414FF7A" w:rsidR="0055523E" w:rsidRDefault="000F405F" w:rsidP="0055523E">
      <w:pPr>
        <w:pStyle w:val="Sraopastraipa"/>
        <w:widowControl/>
        <w:numPr>
          <w:ilvl w:val="0"/>
          <w:numId w:val="11"/>
        </w:numPr>
        <w:tabs>
          <w:tab w:val="left" w:pos="993"/>
        </w:tabs>
        <w:spacing w:before="120"/>
        <w:jc w:val="both"/>
        <w:textAlignment w:val="baseline"/>
        <w:rPr>
          <w:b/>
        </w:rPr>
      </w:pPr>
      <w:r w:rsidRPr="00213E0C">
        <w:rPr>
          <w:b/>
        </w:rPr>
        <w:t>Projektavimo paslaugų apimtis:</w:t>
      </w:r>
    </w:p>
    <w:p w14:paraId="783429B1" w14:textId="0F9522E1" w:rsidR="00B0724E" w:rsidRPr="0036497F" w:rsidRDefault="0055523E" w:rsidP="00B0724E">
      <w:pPr>
        <w:pStyle w:val="Sraopastraipa"/>
        <w:widowControl/>
        <w:numPr>
          <w:ilvl w:val="1"/>
          <w:numId w:val="12"/>
        </w:numPr>
        <w:tabs>
          <w:tab w:val="left" w:pos="993"/>
        </w:tabs>
        <w:spacing w:before="120"/>
        <w:jc w:val="both"/>
        <w:textAlignment w:val="baseline"/>
        <w:rPr>
          <w:b/>
        </w:rPr>
      </w:pPr>
      <w:r w:rsidRPr="00213E0C">
        <w:rPr>
          <w:rFonts w:cs="Times New Roman"/>
          <w:lang w:eastAsia="ar-SA" w:bidi="ar-SA"/>
        </w:rPr>
        <w:t>Atlikti statinių, statybos sklypo ir gretimos teritorijos (kai yra pagrįstas poreikis) statybinius inžinerinius ir kitus tyrinėjimus būtinus techniniu, ekonominiu, eismo saugumo ir estetiniu požiūriais optimaliems projektiniams sprendiniams parengti;</w:t>
      </w:r>
    </w:p>
    <w:p w14:paraId="4195B9B7" w14:textId="6C81BD21" w:rsidR="0036497F" w:rsidRPr="0036497F" w:rsidRDefault="0036497F" w:rsidP="0036497F">
      <w:pPr>
        <w:pStyle w:val="Sraopastraipa"/>
        <w:numPr>
          <w:ilvl w:val="1"/>
          <w:numId w:val="12"/>
        </w:numPr>
        <w:tabs>
          <w:tab w:val="left" w:pos="993"/>
        </w:tabs>
        <w:spacing w:before="120"/>
        <w:textAlignment w:val="baseline"/>
        <w:rPr>
          <w:bCs/>
        </w:rPr>
      </w:pPr>
      <w:r w:rsidRPr="0036497F">
        <w:rPr>
          <w:bCs/>
        </w:rPr>
        <w:t xml:space="preserve">Paslaugų teikėjas konkurso metu išnagrinėjęs pirkimo dokumentus bei </w:t>
      </w:r>
      <w:r>
        <w:rPr>
          <w:bCs/>
        </w:rPr>
        <w:t xml:space="preserve">objekto </w:t>
      </w:r>
      <w:r w:rsidRPr="0036497F">
        <w:rPr>
          <w:bCs/>
        </w:rPr>
        <w:t xml:space="preserve">aplinkos sąlygas pasiūlyme privalo įsivertinti visas pagrįstai numatomas išlaidas, priemones ar išlaidas priemonėms </w:t>
      </w:r>
      <w:r>
        <w:rPr>
          <w:bCs/>
        </w:rPr>
        <w:t>gatvės</w:t>
      </w:r>
      <w:r w:rsidRPr="0036497F">
        <w:rPr>
          <w:bCs/>
        </w:rPr>
        <w:t xml:space="preserve"> konstrukcijai ir/ar kitiems </w:t>
      </w:r>
      <w:r w:rsidR="00A62A26">
        <w:rPr>
          <w:bCs/>
        </w:rPr>
        <w:t>gatvės</w:t>
      </w:r>
      <w:r w:rsidRPr="0036497F">
        <w:rPr>
          <w:bCs/>
        </w:rPr>
        <w:t xml:space="preserve"> elementams suprojektuoti. Paslaugų teikėjas </w:t>
      </w:r>
      <w:r w:rsidR="00A62A26">
        <w:rPr>
          <w:bCs/>
        </w:rPr>
        <w:t>projektavimo metu</w:t>
      </w:r>
      <w:r w:rsidRPr="0036497F">
        <w:rPr>
          <w:bCs/>
        </w:rPr>
        <w:t xml:space="preserve"> privalo apsilankyti </w:t>
      </w:r>
      <w:r w:rsidR="00A62A26">
        <w:rPr>
          <w:bCs/>
        </w:rPr>
        <w:t>projektuojamoje gatvėje</w:t>
      </w:r>
      <w:r w:rsidRPr="0036497F">
        <w:rPr>
          <w:bCs/>
        </w:rPr>
        <w:t xml:space="preserve">, įvertinti jos aplinką ir būklę, įvertinti </w:t>
      </w:r>
      <w:r w:rsidR="00A62A26">
        <w:rPr>
          <w:bCs/>
        </w:rPr>
        <w:t>gatvės</w:t>
      </w:r>
      <w:r w:rsidRPr="0036497F">
        <w:rPr>
          <w:bCs/>
        </w:rPr>
        <w:t xml:space="preserve"> ir kitų susijusių </w:t>
      </w:r>
      <w:r w:rsidR="00A62A26">
        <w:rPr>
          <w:bCs/>
        </w:rPr>
        <w:t xml:space="preserve">gatvių ir </w:t>
      </w:r>
      <w:r w:rsidRPr="0036497F">
        <w:rPr>
          <w:bCs/>
        </w:rPr>
        <w:t xml:space="preserve"> statinių būklę, susipažinti su vietove, kad būtų tinkamai ir pilnai įvertintos remonto darbų apimtys bei darbų įvykdymo sąlygos.</w:t>
      </w:r>
    </w:p>
    <w:p w14:paraId="135EBCA5" w14:textId="1EB68819" w:rsidR="00B0724E" w:rsidRPr="00B0724E" w:rsidRDefault="00B0724E" w:rsidP="00B0724E">
      <w:pPr>
        <w:pStyle w:val="Sraopastraipa"/>
        <w:widowControl/>
        <w:numPr>
          <w:ilvl w:val="1"/>
          <w:numId w:val="12"/>
        </w:numPr>
        <w:tabs>
          <w:tab w:val="left" w:pos="993"/>
        </w:tabs>
        <w:spacing w:before="120"/>
        <w:jc w:val="both"/>
        <w:textAlignment w:val="baseline"/>
        <w:rPr>
          <w:b/>
        </w:rPr>
      </w:pPr>
      <w:r>
        <w:rPr>
          <w:rFonts w:cs="Times New Roman"/>
          <w:lang w:eastAsia="ar-SA" w:bidi="ar-SA"/>
        </w:rPr>
        <w:t>Parengti projektinius pasiūlymus ir juos fiziškai pristatyti visuomenei;</w:t>
      </w:r>
    </w:p>
    <w:p w14:paraId="011786DF" w14:textId="18D5C535" w:rsidR="0055523E" w:rsidRPr="00D73BA5" w:rsidRDefault="00B0724E" w:rsidP="0055523E">
      <w:pPr>
        <w:pStyle w:val="Sraopastraipa"/>
        <w:widowControl/>
        <w:numPr>
          <w:ilvl w:val="1"/>
          <w:numId w:val="12"/>
        </w:numPr>
        <w:tabs>
          <w:tab w:val="left" w:pos="993"/>
        </w:tabs>
        <w:spacing w:before="120"/>
        <w:jc w:val="both"/>
        <w:textAlignment w:val="baseline"/>
        <w:rPr>
          <w:b/>
        </w:rPr>
      </w:pPr>
      <w:bookmarkStart w:id="0" w:name="_Hlk156490344"/>
      <w:r>
        <w:rPr>
          <w:rFonts w:cs="Times New Roman"/>
          <w:lang w:eastAsia="ar-SA" w:bidi="ar-SA"/>
        </w:rPr>
        <w:t>P</w:t>
      </w:r>
      <w:r w:rsidR="0055523E" w:rsidRPr="00213E0C">
        <w:rPr>
          <w:rFonts w:cs="Times New Roman"/>
          <w:lang w:eastAsia="ar-SA" w:bidi="ar-SA"/>
        </w:rPr>
        <w:t xml:space="preserve">arengti statinio </w:t>
      </w:r>
      <w:r w:rsidR="00ED332F">
        <w:rPr>
          <w:rFonts w:cs="Times New Roman"/>
          <w:lang w:eastAsia="ar-SA" w:bidi="ar-SA"/>
        </w:rPr>
        <w:t xml:space="preserve">techninį </w:t>
      </w:r>
      <w:r w:rsidR="00C8451D">
        <w:rPr>
          <w:rFonts w:cs="Times New Roman"/>
          <w:lang w:eastAsia="ar-SA" w:bidi="ar-SA"/>
        </w:rPr>
        <w:t xml:space="preserve">darbo </w:t>
      </w:r>
      <w:r w:rsidR="0055523E" w:rsidRPr="00213E0C">
        <w:rPr>
          <w:rFonts w:cs="Times New Roman"/>
          <w:lang w:eastAsia="ar-SA" w:bidi="ar-SA"/>
        </w:rPr>
        <w:t>projektą</w:t>
      </w:r>
      <w:bookmarkEnd w:id="0"/>
      <w:r w:rsidR="0055523E" w:rsidRPr="00213E0C">
        <w:rPr>
          <w:rFonts w:cs="Times New Roman"/>
          <w:lang w:eastAsia="ar-SA" w:bidi="ar-SA"/>
        </w:rPr>
        <w:t>:</w:t>
      </w:r>
    </w:p>
    <w:p w14:paraId="332D3EC2" w14:textId="77777777" w:rsidR="00D73BA5"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cs="Times New Roman"/>
          <w:lang w:eastAsia="ar-SA" w:bidi="ar-SA"/>
        </w:rPr>
        <w:t xml:space="preserve">paskirti projekto vadovą; Statinio projekto rengimo metu paskirtas Projekto vadovas, </w:t>
      </w:r>
      <w:r w:rsidRPr="00213E0C">
        <w:rPr>
          <w:rFonts w:cs="Times New Roman"/>
          <w:lang w:eastAsia="ar-SA" w:bidi="ar-SA"/>
        </w:rPr>
        <w:lastRenderedPageBreak/>
        <w:t>vadovaujantis statybos techninio reglamento STR 1.04.04:2017 „Statinio projektavimas, projekto ekspertizė“, reikalavimais, privalo patikslinti statinių grupes ir nustatyti statinių naudojimo paskirtį, statinių statybos rūšis, tikslų projekto pavadinimą, projekto sudėtį ir kitą privalomą projektinę informaciją;</w:t>
      </w:r>
    </w:p>
    <w:p w14:paraId="027F6F01" w14:textId="30524442" w:rsidR="00415979" w:rsidRDefault="00FB756A" w:rsidP="00D73BA5">
      <w:pPr>
        <w:pStyle w:val="Sraopastraipa"/>
        <w:numPr>
          <w:ilvl w:val="2"/>
          <w:numId w:val="13"/>
        </w:numPr>
        <w:tabs>
          <w:tab w:val="left" w:pos="284"/>
          <w:tab w:val="left" w:pos="567"/>
          <w:tab w:val="left" w:pos="851"/>
        </w:tabs>
        <w:jc w:val="both"/>
        <w:rPr>
          <w:rFonts w:cs="Times New Roman"/>
          <w:lang w:eastAsia="ar-SA" w:bidi="ar-SA"/>
        </w:rPr>
      </w:pPr>
      <w:r>
        <w:rPr>
          <w:rFonts w:cs="Times New Roman"/>
          <w:lang w:eastAsia="ar-SA" w:bidi="ar-SA"/>
        </w:rPr>
        <w:t>p</w:t>
      </w:r>
      <w:r w:rsidR="00415979">
        <w:rPr>
          <w:rFonts w:cs="Times New Roman"/>
          <w:lang w:eastAsia="ar-SA" w:bidi="ar-SA"/>
        </w:rPr>
        <w:t>arengti projektinius sprendinius ir juos pristatyti visuomenei;</w:t>
      </w:r>
    </w:p>
    <w:p w14:paraId="69CD559E" w14:textId="1273875C" w:rsidR="00D73BA5" w:rsidRDefault="00B0724E" w:rsidP="00D73BA5">
      <w:pPr>
        <w:pStyle w:val="Sraopastraipa"/>
        <w:numPr>
          <w:ilvl w:val="2"/>
          <w:numId w:val="13"/>
        </w:numPr>
        <w:tabs>
          <w:tab w:val="left" w:pos="284"/>
          <w:tab w:val="left" w:pos="567"/>
          <w:tab w:val="left" w:pos="851"/>
        </w:tabs>
        <w:jc w:val="both"/>
        <w:rPr>
          <w:rFonts w:cs="Times New Roman"/>
          <w:lang w:eastAsia="ar-SA" w:bidi="ar-SA"/>
        </w:rPr>
      </w:pPr>
      <w:r>
        <w:rPr>
          <w:rFonts w:cs="Times New Roman"/>
          <w:lang w:eastAsia="ar-SA" w:bidi="ar-SA"/>
        </w:rPr>
        <w:t>suderinti</w:t>
      </w:r>
      <w:r w:rsidR="00D73BA5" w:rsidRPr="00213E0C">
        <w:rPr>
          <w:rFonts w:cs="Times New Roman"/>
          <w:lang w:eastAsia="ar-SA" w:bidi="ar-SA"/>
        </w:rPr>
        <w:t xml:space="preserve"> projektinius sprendinius su </w:t>
      </w:r>
      <w:r w:rsidR="00415979">
        <w:rPr>
          <w:rFonts w:cs="Times New Roman"/>
          <w:lang w:eastAsia="ar-SA" w:bidi="ar-SA"/>
        </w:rPr>
        <w:t>Užsakovo</w:t>
      </w:r>
      <w:r w:rsidR="00D73BA5" w:rsidRPr="00213E0C">
        <w:rPr>
          <w:rFonts w:cs="Times New Roman"/>
          <w:lang w:eastAsia="ar-SA" w:bidi="ar-SA"/>
        </w:rPr>
        <w:t xml:space="preserve"> atstovais; </w:t>
      </w:r>
    </w:p>
    <w:p w14:paraId="055A70A2" w14:textId="5F1161B4" w:rsidR="00D73BA5" w:rsidRPr="003065AD" w:rsidRDefault="00D73BA5" w:rsidP="00994CE1">
      <w:pPr>
        <w:pStyle w:val="Sraopastraipa"/>
        <w:numPr>
          <w:ilvl w:val="2"/>
          <w:numId w:val="13"/>
        </w:numPr>
        <w:jc w:val="both"/>
        <w:rPr>
          <w:rFonts w:eastAsia="Calibri" w:cs="Times New Roman"/>
          <w:noProof/>
          <w:kern w:val="0"/>
          <w:lang w:eastAsia="en-US" w:bidi="ar-SA"/>
        </w:rPr>
      </w:pPr>
      <w:r w:rsidRPr="003065AD">
        <w:rPr>
          <w:rFonts w:eastAsia="Calibri" w:cs="Times New Roman"/>
          <w:noProof/>
          <w:kern w:val="0"/>
          <w:lang w:eastAsia="en-US" w:bidi="ar-SA"/>
        </w:rPr>
        <w:t xml:space="preserve">Statytojo vardu </w:t>
      </w:r>
      <w:r w:rsidR="003065AD" w:rsidRPr="003065AD">
        <w:rPr>
          <w:rFonts w:eastAsia="Calibri" w:cs="Times New Roman"/>
          <w:noProof/>
          <w:kern w:val="0"/>
          <w:lang w:eastAsia="en-US" w:bidi="ar-SA"/>
        </w:rPr>
        <w:t>parengti dokumentus ir gauti prisijungimo, technines (techninius reikalavimus) bei specialiąsias sąlygas, kitus pagal poreikį būtinus duomenis ir dokumentus projekto parengimui;</w:t>
      </w:r>
    </w:p>
    <w:p w14:paraId="799FAF58" w14:textId="77777777" w:rsidR="00D73BA5" w:rsidRPr="00213E0C"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kern w:val="0"/>
          <w:lang w:eastAsia="en-US" w:bidi="ar-SA"/>
        </w:rPr>
        <w:t>parengti projektavimo užduotį;</w:t>
      </w:r>
    </w:p>
    <w:p w14:paraId="7E16C185" w14:textId="604D55E9" w:rsidR="00D73BA5" w:rsidRPr="00096086" w:rsidRDefault="00D73BA5" w:rsidP="00D73BA5">
      <w:pPr>
        <w:pStyle w:val="Sraopastraipa"/>
        <w:numPr>
          <w:ilvl w:val="2"/>
          <w:numId w:val="13"/>
        </w:numPr>
        <w:tabs>
          <w:tab w:val="left" w:pos="284"/>
          <w:tab w:val="left" w:pos="567"/>
          <w:tab w:val="left" w:pos="851"/>
        </w:tabs>
        <w:jc w:val="both"/>
        <w:rPr>
          <w:rFonts w:cs="Times New Roman"/>
          <w:color w:val="000000" w:themeColor="text1"/>
          <w:lang w:eastAsia="ar-SA" w:bidi="ar-SA"/>
        </w:rPr>
      </w:pPr>
      <w:r w:rsidRPr="00096086">
        <w:rPr>
          <w:rFonts w:eastAsia="Calibri" w:cs="Times New Roman"/>
          <w:noProof/>
          <w:color w:val="000000" w:themeColor="text1"/>
          <w:kern w:val="0"/>
          <w:lang w:eastAsia="en-US" w:bidi="ar-SA"/>
        </w:rPr>
        <w:t xml:space="preserve">parengti statinio projektą tokios apimties, </w:t>
      </w:r>
      <w:r w:rsidR="00DE7979" w:rsidRPr="00096086">
        <w:rPr>
          <w:rFonts w:eastAsia="Calibri" w:cs="Times New Roman"/>
          <w:noProof/>
          <w:color w:val="000000" w:themeColor="text1"/>
          <w:kern w:val="0"/>
          <w:lang w:eastAsia="en-US" w:bidi="ar-SA"/>
        </w:rPr>
        <w:t xml:space="preserve">sudėties ir detalizavimo </w:t>
      </w:r>
      <w:r w:rsidRPr="00096086">
        <w:rPr>
          <w:rFonts w:eastAsia="Calibri" w:cs="Times New Roman"/>
          <w:noProof/>
          <w:color w:val="000000" w:themeColor="text1"/>
          <w:kern w:val="0"/>
          <w:lang w:eastAsia="en-US" w:bidi="ar-SA"/>
        </w:rPr>
        <w:t>kokia yra būtina tinkamai atlikti techninėje specifikacijoje numatytiems darbams</w:t>
      </w:r>
      <w:r w:rsidR="00DE7979" w:rsidRPr="00096086">
        <w:rPr>
          <w:rFonts w:eastAsia="Calibri" w:cs="Times New Roman"/>
          <w:noProof/>
          <w:color w:val="000000" w:themeColor="text1"/>
          <w:kern w:val="0"/>
          <w:lang w:eastAsia="en-US" w:bidi="ar-SA"/>
        </w:rPr>
        <w:t>, kad rangos darbus vykdantis rangovas galėtų nepertraukiamai atlikti darbus</w:t>
      </w:r>
      <w:r w:rsidRPr="00096086">
        <w:rPr>
          <w:rFonts w:eastAsia="Calibri" w:cs="Times New Roman"/>
          <w:noProof/>
          <w:color w:val="000000" w:themeColor="text1"/>
          <w:kern w:val="0"/>
          <w:lang w:eastAsia="en-US" w:bidi="ar-SA"/>
        </w:rPr>
        <w:t>;</w:t>
      </w:r>
    </w:p>
    <w:p w14:paraId="4A0B0393" w14:textId="77777777" w:rsidR="00D73BA5" w:rsidRPr="003065AD"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kern w:val="0"/>
          <w:lang w:eastAsia="en-US" w:bidi="ar-SA"/>
        </w:rPr>
        <w:t>atstovauti (dalyvauti susitikimuose (posėdžiuose, derinimuose ir kituose susitikimuose), parengti visą reikalingą medžiagą reikiamu formatu dėl jų, parengti susitikimų protokolų projektus) Statytojo interesams dėl šio projekto santykiuose su statybos dalyviais, viešojo administravimo subjektais, inžinerinių tinklų ir susisiekimo komunikacijų savininkais (ar naudotojais), taip pat kitais juridiniais ir fiziniais asmenimis, kurių veiklos principus statybos srityje nustato Lietuvos Respublikos statybos įstatymas. Visi šie projektuotojo veiksmai turi būti iš anksto aptarti ir suderinti su Statytoju;</w:t>
      </w:r>
    </w:p>
    <w:p w14:paraId="2817D0C3" w14:textId="65ED0F2E" w:rsidR="00D73BA5" w:rsidRPr="00213E0C"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kern w:val="0"/>
          <w:lang w:eastAsia="en-US" w:bidi="ar-SA"/>
        </w:rPr>
        <w:t xml:space="preserve">pataisyti projektinius sprendinius pagal gautas motyvuotas </w:t>
      </w:r>
      <w:r w:rsidR="00415979">
        <w:rPr>
          <w:rFonts w:eastAsia="Calibri" w:cs="Times New Roman"/>
          <w:noProof/>
          <w:kern w:val="0"/>
          <w:lang w:eastAsia="en-US" w:bidi="ar-SA"/>
        </w:rPr>
        <w:t>Užsakovo</w:t>
      </w:r>
      <w:r w:rsidRPr="00213E0C">
        <w:rPr>
          <w:rFonts w:eastAsia="Calibri" w:cs="Times New Roman"/>
          <w:noProof/>
          <w:kern w:val="0"/>
          <w:lang w:eastAsia="en-US" w:bidi="ar-SA"/>
        </w:rPr>
        <w:t xml:space="preserve"> ir suitneresuotų institucijų pastabas;</w:t>
      </w:r>
    </w:p>
    <w:p w14:paraId="34B09199" w14:textId="425ADD09" w:rsidR="00D73BA5" w:rsidRPr="00213E0C"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color w:val="000000"/>
          <w:kern w:val="0"/>
          <w:lang w:eastAsia="en-US" w:bidi="ar-SA"/>
        </w:rPr>
        <w:t xml:space="preserve">atliekant projektavimo darbus taikyti optimaliausius techninius sprendinius ir dirbtinai </w:t>
      </w:r>
      <w:r w:rsidR="00B0724E">
        <w:rPr>
          <w:rFonts w:eastAsia="Calibri" w:cs="Times New Roman"/>
          <w:noProof/>
          <w:color w:val="000000"/>
          <w:kern w:val="0"/>
          <w:lang w:eastAsia="en-US" w:bidi="ar-SA"/>
        </w:rPr>
        <w:t>ne</w:t>
      </w:r>
      <w:r w:rsidRPr="00213E0C">
        <w:rPr>
          <w:rFonts w:eastAsia="Calibri" w:cs="Times New Roman"/>
          <w:noProof/>
          <w:color w:val="000000"/>
          <w:kern w:val="0"/>
          <w:lang w:eastAsia="en-US" w:bidi="ar-SA"/>
        </w:rPr>
        <w:t>didinti statinio statybos kainos;</w:t>
      </w:r>
    </w:p>
    <w:p w14:paraId="74CE5C5E" w14:textId="38DE2C67" w:rsidR="00D73BA5" w:rsidRPr="00213E0C"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kern w:val="0"/>
          <w:lang w:eastAsia="en-US" w:bidi="ar-SA"/>
        </w:rPr>
        <w:t xml:space="preserve">pataisyti statinio statybos projektą pagal kelių saugumo audito pastabas per Statytojo nustatytą terminą. Kelių saugumo auditą organizuoja </w:t>
      </w:r>
      <w:r w:rsidR="00415979">
        <w:rPr>
          <w:rFonts w:eastAsia="Calibri" w:cs="Times New Roman"/>
          <w:noProof/>
          <w:kern w:val="0"/>
          <w:lang w:eastAsia="en-US" w:bidi="ar-SA"/>
        </w:rPr>
        <w:t>ir apmoka Užsakovas</w:t>
      </w:r>
      <w:r w:rsidRPr="00213E0C">
        <w:rPr>
          <w:rFonts w:eastAsia="Calibri" w:cs="Times New Roman"/>
          <w:noProof/>
          <w:kern w:val="0"/>
          <w:lang w:eastAsia="en-US" w:bidi="ar-SA"/>
        </w:rPr>
        <w:t>;</w:t>
      </w:r>
    </w:p>
    <w:p w14:paraId="2BBA6E6C" w14:textId="6BE870FE" w:rsidR="00D73BA5" w:rsidRPr="00213E0C"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kern w:val="0"/>
          <w:lang w:eastAsia="en-US" w:bidi="ar-SA"/>
        </w:rPr>
        <w:t xml:space="preserve">pataisyti statinio projektą pagal gautas bendrosios projekto ekspertizės pastabas. Bendrąją projekto ekspertizę organizuoja </w:t>
      </w:r>
      <w:r w:rsidR="00415979">
        <w:rPr>
          <w:rFonts w:eastAsia="Calibri" w:cs="Times New Roman"/>
          <w:noProof/>
          <w:kern w:val="0"/>
          <w:lang w:eastAsia="en-US" w:bidi="ar-SA"/>
        </w:rPr>
        <w:t>ir apmoka Užsakovas</w:t>
      </w:r>
      <w:r w:rsidR="00B0724E">
        <w:rPr>
          <w:rFonts w:eastAsia="Calibri" w:cs="Times New Roman"/>
          <w:noProof/>
          <w:kern w:val="0"/>
          <w:lang w:eastAsia="en-US" w:bidi="ar-SA"/>
        </w:rPr>
        <w:t>;</w:t>
      </w:r>
    </w:p>
    <w:p w14:paraId="67871296" w14:textId="1EC3FF35" w:rsidR="00B0724E" w:rsidRPr="00B0724E" w:rsidRDefault="00D73BA5" w:rsidP="00D73BA5">
      <w:pPr>
        <w:pStyle w:val="Sraopastraipa"/>
        <w:numPr>
          <w:ilvl w:val="2"/>
          <w:numId w:val="13"/>
        </w:numPr>
        <w:tabs>
          <w:tab w:val="left" w:pos="284"/>
          <w:tab w:val="left" w:pos="567"/>
          <w:tab w:val="left" w:pos="851"/>
        </w:tabs>
        <w:jc w:val="both"/>
        <w:rPr>
          <w:rFonts w:cs="Times New Roman"/>
          <w:lang w:eastAsia="ar-SA" w:bidi="ar-SA"/>
        </w:rPr>
      </w:pPr>
      <w:r w:rsidRPr="00213E0C">
        <w:rPr>
          <w:rFonts w:eastAsia="Calibri" w:cs="Times New Roman"/>
          <w:noProof/>
          <w:kern w:val="0"/>
          <w:lang w:eastAsia="en-US" w:bidi="ar-SA"/>
        </w:rPr>
        <w:t>pagal privalomąsias ekspertizės pastabas pakoreguot</w:t>
      </w:r>
      <w:r w:rsidR="00B0724E">
        <w:rPr>
          <w:rFonts w:eastAsia="Calibri" w:cs="Times New Roman"/>
          <w:noProof/>
          <w:kern w:val="0"/>
          <w:lang w:eastAsia="en-US" w:bidi="ar-SA"/>
        </w:rPr>
        <w:t>ą</w:t>
      </w:r>
      <w:r w:rsidRPr="00213E0C">
        <w:rPr>
          <w:rFonts w:eastAsia="Calibri" w:cs="Times New Roman"/>
          <w:noProof/>
          <w:kern w:val="0"/>
          <w:lang w:eastAsia="en-US" w:bidi="ar-SA"/>
        </w:rPr>
        <w:t>, nustatyta tvarka sistemoje ,,Infostatyba“ suderintas (jei būtina) su atitinkamomis institucijomis ir tarnybomis, projekt</w:t>
      </w:r>
      <w:r w:rsidR="00B0724E">
        <w:rPr>
          <w:rFonts w:eastAsia="Calibri" w:cs="Times New Roman"/>
          <w:noProof/>
          <w:kern w:val="0"/>
          <w:lang w:eastAsia="en-US" w:bidi="ar-SA"/>
        </w:rPr>
        <w:t>ą</w:t>
      </w:r>
      <w:r w:rsidRPr="00213E0C">
        <w:rPr>
          <w:rFonts w:eastAsia="Calibri" w:cs="Times New Roman"/>
          <w:noProof/>
          <w:kern w:val="0"/>
          <w:lang w:eastAsia="en-US" w:bidi="ar-SA"/>
        </w:rPr>
        <w:t xml:space="preserve"> pateikt</w:t>
      </w:r>
      <w:r w:rsidR="00B0724E">
        <w:rPr>
          <w:rFonts w:eastAsia="Calibri" w:cs="Times New Roman"/>
          <w:noProof/>
          <w:kern w:val="0"/>
          <w:lang w:eastAsia="en-US" w:bidi="ar-SA"/>
        </w:rPr>
        <w:t>i</w:t>
      </w:r>
      <w:r w:rsidRPr="00213E0C">
        <w:rPr>
          <w:rFonts w:eastAsia="Calibri" w:cs="Times New Roman"/>
          <w:noProof/>
          <w:kern w:val="0"/>
          <w:lang w:eastAsia="en-US" w:bidi="ar-SA"/>
        </w:rPr>
        <w:t xml:space="preserve"> Užsakovui </w:t>
      </w:r>
      <w:r w:rsidR="00ED1DB9">
        <w:rPr>
          <w:rFonts w:eastAsia="Calibri" w:cs="Times New Roman"/>
          <w:noProof/>
          <w:kern w:val="0"/>
          <w:lang w:eastAsia="en-US" w:bidi="ar-SA"/>
        </w:rPr>
        <w:t>2</w:t>
      </w:r>
      <w:r w:rsidRPr="00213E0C">
        <w:rPr>
          <w:rFonts w:eastAsia="Calibri" w:cs="Times New Roman"/>
          <w:noProof/>
          <w:kern w:val="0"/>
          <w:lang w:eastAsia="en-US" w:bidi="ar-SA"/>
        </w:rPr>
        <w:t xml:space="preserve"> (tris) egz. popieriniame variante  ir 1 (vienu) egz. skaitmeninėje laikmenoje (USB) pdf, MS Word, MS Exel formatais. Brėžiniai pateikiami dwg formatu su galimybe redaguoti, sąnaudų kiekių žiniaraščiai xls formatu.</w:t>
      </w:r>
      <w:r w:rsidRPr="0060265C">
        <w:t xml:space="preserve"> </w:t>
      </w:r>
      <w:r w:rsidRPr="00213E0C">
        <w:rPr>
          <w:rFonts w:eastAsia="Calibri" w:cs="Times New Roman"/>
          <w:noProof/>
          <w:kern w:val="0"/>
          <w:lang w:eastAsia="en-US" w:bidi="ar-SA"/>
        </w:rPr>
        <w:t xml:space="preserve">Kiekvienas atskiras dokumentas, pateikiamas skaitmenine forma, turi turėti konkretų dokumento paskirtį ir esmę atitinkantį pavadinimą. </w:t>
      </w:r>
    </w:p>
    <w:p w14:paraId="4B80307E" w14:textId="565A0736" w:rsidR="00D73BA5" w:rsidRPr="00213E0C" w:rsidRDefault="00B0724E" w:rsidP="00D73BA5">
      <w:pPr>
        <w:pStyle w:val="Sraopastraipa"/>
        <w:numPr>
          <w:ilvl w:val="2"/>
          <w:numId w:val="13"/>
        </w:numPr>
        <w:tabs>
          <w:tab w:val="left" w:pos="284"/>
          <w:tab w:val="left" w:pos="567"/>
          <w:tab w:val="left" w:pos="851"/>
        </w:tabs>
        <w:jc w:val="both"/>
        <w:rPr>
          <w:rFonts w:cs="Times New Roman"/>
          <w:lang w:eastAsia="ar-SA" w:bidi="ar-SA"/>
        </w:rPr>
      </w:pPr>
      <w:r>
        <w:rPr>
          <w:rFonts w:eastAsia="Calibri" w:cs="Times New Roman"/>
          <w:noProof/>
          <w:kern w:val="0"/>
          <w:lang w:eastAsia="en-US" w:bidi="ar-SA"/>
        </w:rPr>
        <w:t>Į</w:t>
      </w:r>
      <w:r w:rsidR="00D73BA5" w:rsidRPr="00213E0C">
        <w:rPr>
          <w:rFonts w:eastAsia="Calibri" w:cs="Times New Roman"/>
          <w:noProof/>
          <w:kern w:val="0"/>
          <w:lang w:eastAsia="en-US" w:bidi="ar-SA"/>
        </w:rPr>
        <w:t>šimti statybą leidžiantį dokumentą (jei reikalinga ar jei to reikalauja statytojas);</w:t>
      </w:r>
    </w:p>
    <w:p w14:paraId="6FCAE339" w14:textId="5763D0AC" w:rsidR="00D73BA5" w:rsidRPr="00096086" w:rsidRDefault="00B0724E" w:rsidP="00994CE1">
      <w:pPr>
        <w:pStyle w:val="Sraopastraipa"/>
        <w:numPr>
          <w:ilvl w:val="2"/>
          <w:numId w:val="13"/>
        </w:numPr>
        <w:jc w:val="both"/>
        <w:rPr>
          <w:rFonts w:eastAsia="Calibri" w:cs="Times New Roman"/>
          <w:noProof/>
          <w:color w:val="000000" w:themeColor="text1"/>
          <w:kern w:val="0"/>
          <w:lang w:eastAsia="en-US" w:bidi="ar-SA"/>
        </w:rPr>
      </w:pPr>
      <w:r w:rsidRPr="00096086">
        <w:rPr>
          <w:rFonts w:eastAsia="Calibri" w:cs="Times New Roman"/>
          <w:noProof/>
          <w:color w:val="000000" w:themeColor="text1"/>
          <w:kern w:val="0"/>
          <w:lang w:eastAsia="en-US" w:bidi="ar-SA"/>
        </w:rPr>
        <w:t>P</w:t>
      </w:r>
      <w:r w:rsidR="00D73BA5" w:rsidRPr="00096086">
        <w:rPr>
          <w:rFonts w:eastAsia="Calibri" w:cs="Times New Roman"/>
          <w:noProof/>
          <w:color w:val="000000" w:themeColor="text1"/>
          <w:kern w:val="0"/>
          <w:lang w:eastAsia="en-US" w:bidi="ar-SA"/>
        </w:rPr>
        <w:t xml:space="preserve">rojekto įgyvendinimo metu paaiškėjus projekto netikslumams ir (ar) </w:t>
      </w:r>
      <w:r w:rsidR="00415979" w:rsidRPr="00096086">
        <w:rPr>
          <w:rFonts w:eastAsia="Calibri" w:cs="Times New Roman"/>
          <w:noProof/>
          <w:color w:val="000000" w:themeColor="text1"/>
          <w:kern w:val="0"/>
          <w:lang w:eastAsia="en-US" w:bidi="ar-SA"/>
        </w:rPr>
        <w:t>U</w:t>
      </w:r>
      <w:r w:rsidR="00D73BA5" w:rsidRPr="00096086">
        <w:rPr>
          <w:rFonts w:eastAsia="Calibri" w:cs="Times New Roman"/>
          <w:noProof/>
          <w:color w:val="000000" w:themeColor="text1"/>
          <w:kern w:val="0"/>
          <w:lang w:eastAsia="en-US" w:bidi="ar-SA"/>
        </w:rPr>
        <w:t>žsakovo inicijuotiems patikslinimams projekto rengėjas privalės patikslinti projekto sprendinius išleidžiant naują projekto laidą (jei reikalinga) be papildomo apmokėjimo (projektuotojas galimas sąnaudas naujos laidos išleidimui ir (ar) naujo statybos leidimo išėmimui turi įsivertinti teikdamas pasiūlymą).</w:t>
      </w:r>
      <w:r w:rsidR="00DE7979" w:rsidRPr="00096086">
        <w:rPr>
          <w:color w:val="000000" w:themeColor="text1"/>
        </w:rPr>
        <w:t xml:space="preserve"> Techninio </w:t>
      </w:r>
      <w:r w:rsidR="00DE7979" w:rsidRPr="00096086">
        <w:rPr>
          <w:rFonts w:eastAsia="Calibri" w:cs="Times New Roman"/>
          <w:noProof/>
          <w:color w:val="000000" w:themeColor="text1"/>
          <w:kern w:val="0"/>
          <w:lang w:eastAsia="en-US" w:bidi="ar-SA"/>
        </w:rPr>
        <w:t>darbo projekto netikslumai, klaidos ar detalizavimas ar jo trūkumas turi būti patikslintas ir pateikti darbus vykdančiam rangovui per 3 d. d. nuo raštiško kreipimosi.</w:t>
      </w:r>
    </w:p>
    <w:p w14:paraId="704ECF3B" w14:textId="6E0087A7" w:rsidR="001E4F52" w:rsidRPr="00994CE1" w:rsidRDefault="001E4F52" w:rsidP="00994CE1">
      <w:pPr>
        <w:pStyle w:val="Sraopastraipa"/>
        <w:widowControl/>
        <w:numPr>
          <w:ilvl w:val="1"/>
          <w:numId w:val="12"/>
        </w:numPr>
        <w:tabs>
          <w:tab w:val="left" w:pos="993"/>
        </w:tabs>
        <w:spacing w:before="120"/>
        <w:jc w:val="both"/>
        <w:textAlignment w:val="baseline"/>
        <w:rPr>
          <w:bCs/>
        </w:rPr>
      </w:pPr>
      <w:bookmarkStart w:id="1" w:name="_Hlk135401688"/>
      <w:r w:rsidRPr="00994CE1">
        <w:rPr>
          <w:bCs/>
        </w:rPr>
        <w:t>Atlikti  statinio projekto vykdymo priežiūros paslaugas:</w:t>
      </w:r>
    </w:p>
    <w:p w14:paraId="5A4E731A" w14:textId="77777777" w:rsidR="00D73BA5" w:rsidRDefault="0055523E" w:rsidP="00D73BA5">
      <w:pPr>
        <w:pStyle w:val="Sraopastraipa"/>
        <w:widowControl/>
        <w:numPr>
          <w:ilvl w:val="3"/>
          <w:numId w:val="12"/>
        </w:numPr>
        <w:tabs>
          <w:tab w:val="left" w:pos="284"/>
          <w:tab w:val="left" w:pos="567"/>
        </w:tabs>
        <w:suppressAutoHyphens w:val="0"/>
        <w:jc w:val="both"/>
        <w:rPr>
          <w:rFonts w:eastAsia="Calibri" w:cs="Times New Roman"/>
          <w:iCs/>
          <w:noProof/>
          <w:kern w:val="0"/>
          <w:lang w:eastAsia="en-US" w:bidi="ar-SA"/>
        </w:rPr>
      </w:pPr>
      <w:r w:rsidRPr="00D73BA5">
        <w:rPr>
          <w:rFonts w:eastAsia="Calibri" w:cs="Times New Roman"/>
          <w:iCs/>
          <w:noProof/>
          <w:kern w:val="0"/>
          <w:lang w:eastAsia="en-US" w:bidi="ar-SA"/>
        </w:rPr>
        <w:t>vykdyti statinio projekto vykdymo priežiūrą visą statybos vykdymo laikotarpį;</w:t>
      </w:r>
    </w:p>
    <w:p w14:paraId="211BA903" w14:textId="3B9BCF12" w:rsidR="00D73BA5" w:rsidRDefault="00A106DC" w:rsidP="00D73BA5">
      <w:pPr>
        <w:pStyle w:val="Sraopastraipa"/>
        <w:widowControl/>
        <w:numPr>
          <w:ilvl w:val="3"/>
          <w:numId w:val="12"/>
        </w:numPr>
        <w:tabs>
          <w:tab w:val="left" w:pos="284"/>
          <w:tab w:val="left" w:pos="567"/>
        </w:tabs>
        <w:suppressAutoHyphens w:val="0"/>
        <w:jc w:val="both"/>
        <w:rPr>
          <w:rFonts w:eastAsia="Calibri" w:cs="Times New Roman"/>
          <w:iCs/>
          <w:noProof/>
          <w:kern w:val="0"/>
          <w:lang w:eastAsia="en-US" w:bidi="ar-SA"/>
        </w:rPr>
      </w:pPr>
      <w:r>
        <w:rPr>
          <w:rFonts w:eastAsia="Calibri" w:cs="Times New Roman"/>
          <w:iCs/>
          <w:noProof/>
          <w:kern w:val="0"/>
          <w:lang w:eastAsia="en-US" w:bidi="ar-SA"/>
        </w:rPr>
        <w:t>Rangos darbų metu nemažiau kaip 1 kartą per mėnesi darbo dienomis nuo 8 val. iki 17 val. apsilankyti</w:t>
      </w:r>
      <w:r w:rsidR="0055523E" w:rsidRPr="00D73BA5">
        <w:rPr>
          <w:rFonts w:eastAsia="Calibri" w:cs="Times New Roman"/>
          <w:iCs/>
          <w:noProof/>
          <w:kern w:val="0"/>
          <w:lang w:eastAsia="en-US" w:bidi="ar-SA"/>
        </w:rPr>
        <w:t xml:space="preserve"> objekte ir įvertinti esamą situaciją. </w:t>
      </w:r>
      <w:r w:rsidR="00415979">
        <w:rPr>
          <w:rFonts w:eastAsia="Calibri" w:cs="Times New Roman"/>
          <w:iCs/>
          <w:noProof/>
          <w:kern w:val="0"/>
          <w:lang w:eastAsia="en-US" w:bidi="ar-SA"/>
        </w:rPr>
        <w:t>Apie apsilankymą raštu informuoti Užsakovo atstovus ne vėliau kaip prieš 1 d. d.</w:t>
      </w:r>
    </w:p>
    <w:p w14:paraId="1F07A859" w14:textId="77B74950" w:rsidR="008E4BE3" w:rsidRDefault="00A106DC" w:rsidP="0046262B">
      <w:pPr>
        <w:pStyle w:val="Sraopastraipa"/>
        <w:widowControl/>
        <w:numPr>
          <w:ilvl w:val="3"/>
          <w:numId w:val="12"/>
        </w:numPr>
        <w:tabs>
          <w:tab w:val="left" w:pos="284"/>
          <w:tab w:val="left" w:pos="567"/>
        </w:tabs>
        <w:suppressAutoHyphens w:val="0"/>
        <w:jc w:val="both"/>
        <w:rPr>
          <w:rFonts w:eastAsia="Calibri" w:cs="Times New Roman"/>
          <w:iCs/>
          <w:noProof/>
          <w:kern w:val="0"/>
          <w:lang w:eastAsia="en-US" w:bidi="ar-SA"/>
        </w:rPr>
      </w:pPr>
      <w:r>
        <w:rPr>
          <w:rFonts w:eastAsia="Calibri" w:cs="Times New Roman"/>
          <w:iCs/>
          <w:noProof/>
          <w:kern w:val="0"/>
          <w:lang w:eastAsia="en-US" w:bidi="ar-SA"/>
        </w:rPr>
        <w:t>S</w:t>
      </w:r>
      <w:r w:rsidR="0055523E" w:rsidRPr="00D73BA5">
        <w:rPr>
          <w:rFonts w:eastAsia="Calibri" w:cs="Times New Roman"/>
          <w:iCs/>
          <w:noProof/>
          <w:kern w:val="0"/>
          <w:lang w:eastAsia="en-US" w:bidi="ar-SA"/>
        </w:rPr>
        <w:t>tatinio projekto vykdymo priežiūros paslaugas vykdyti LR statybos įstatymo ir poįstatyminių aktų nuostatomis.</w:t>
      </w:r>
      <w:bookmarkEnd w:id="1"/>
    </w:p>
    <w:p w14:paraId="63A0FFF6" w14:textId="003DCD59" w:rsidR="0055523E" w:rsidRPr="00096086" w:rsidRDefault="00486FB8" w:rsidP="00486FB8">
      <w:pPr>
        <w:pStyle w:val="Sraopastraipa"/>
        <w:numPr>
          <w:ilvl w:val="3"/>
          <w:numId w:val="12"/>
        </w:numPr>
        <w:rPr>
          <w:rFonts w:eastAsia="Calibri" w:cs="Times New Roman"/>
          <w:iCs/>
          <w:noProof/>
          <w:color w:val="000000" w:themeColor="text1"/>
          <w:kern w:val="0"/>
          <w:lang w:eastAsia="en-US" w:bidi="ar-SA"/>
        </w:rPr>
      </w:pPr>
      <w:r w:rsidRPr="00486FB8">
        <w:rPr>
          <w:rFonts w:eastAsia="Calibri" w:cs="Times New Roman"/>
          <w:iCs/>
          <w:noProof/>
          <w:kern w:val="0"/>
          <w:lang w:eastAsia="en-US" w:bidi="ar-SA"/>
        </w:rPr>
        <w:t xml:space="preserve">Į klausimus, kylančius rangos metu dėl projekto ir jų sprendinių atsakyti ne ilgiau </w:t>
      </w:r>
      <w:r w:rsidRPr="00096086">
        <w:rPr>
          <w:rFonts w:eastAsia="Calibri" w:cs="Times New Roman"/>
          <w:iCs/>
          <w:noProof/>
          <w:color w:val="000000" w:themeColor="text1"/>
          <w:kern w:val="0"/>
          <w:lang w:eastAsia="en-US" w:bidi="ar-SA"/>
        </w:rPr>
        <w:t xml:space="preserve">kaip per </w:t>
      </w:r>
      <w:r w:rsidR="00854C5D" w:rsidRPr="00096086">
        <w:rPr>
          <w:rFonts w:eastAsia="Calibri" w:cs="Times New Roman"/>
          <w:b/>
          <w:bCs/>
          <w:iCs/>
          <w:noProof/>
          <w:color w:val="000000" w:themeColor="text1"/>
          <w:kern w:val="0"/>
          <w:lang w:eastAsia="en-US" w:bidi="ar-SA"/>
        </w:rPr>
        <w:t>5</w:t>
      </w:r>
      <w:r w:rsidRPr="00096086">
        <w:rPr>
          <w:rFonts w:eastAsia="Calibri" w:cs="Times New Roman"/>
          <w:b/>
          <w:bCs/>
          <w:iCs/>
          <w:noProof/>
          <w:color w:val="000000" w:themeColor="text1"/>
          <w:kern w:val="0"/>
          <w:lang w:eastAsia="en-US" w:bidi="ar-SA"/>
        </w:rPr>
        <w:t xml:space="preserve"> d. d.</w:t>
      </w:r>
    </w:p>
    <w:p w14:paraId="6C7DACEC" w14:textId="5C34FF84" w:rsidR="0055523E" w:rsidRPr="0046262B" w:rsidRDefault="0046262B" w:rsidP="0055523E">
      <w:pPr>
        <w:pStyle w:val="Sraopastraipa"/>
        <w:widowControl/>
        <w:numPr>
          <w:ilvl w:val="0"/>
          <w:numId w:val="11"/>
        </w:numPr>
        <w:tabs>
          <w:tab w:val="left" w:pos="993"/>
        </w:tabs>
        <w:spacing w:before="120"/>
        <w:jc w:val="both"/>
        <w:textAlignment w:val="baseline"/>
        <w:rPr>
          <w:b/>
        </w:rPr>
      </w:pPr>
      <w:r>
        <w:rPr>
          <w:rFonts w:eastAsia="Times New Roman"/>
          <w:szCs w:val="24"/>
        </w:rPr>
        <w:lastRenderedPageBreak/>
        <w:t xml:space="preserve">Parengtame </w:t>
      </w:r>
      <w:r w:rsidR="00AF551F">
        <w:rPr>
          <w:rFonts w:eastAsia="Times New Roman"/>
          <w:szCs w:val="24"/>
        </w:rPr>
        <w:t xml:space="preserve">techniniame </w:t>
      </w:r>
      <w:r w:rsidR="00854C5D">
        <w:rPr>
          <w:rFonts w:eastAsia="Times New Roman"/>
          <w:szCs w:val="24"/>
        </w:rPr>
        <w:t xml:space="preserve">darbo </w:t>
      </w:r>
      <w:r>
        <w:rPr>
          <w:rFonts w:eastAsia="Times New Roman"/>
          <w:szCs w:val="24"/>
        </w:rPr>
        <w:t>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0992B837" w14:textId="02C3A42C" w:rsidR="0046262B" w:rsidRDefault="0046262B" w:rsidP="0046262B">
      <w:pPr>
        <w:pStyle w:val="Sraopastraipa"/>
        <w:widowControl/>
        <w:numPr>
          <w:ilvl w:val="0"/>
          <w:numId w:val="11"/>
        </w:numPr>
        <w:tabs>
          <w:tab w:val="left" w:pos="993"/>
        </w:tabs>
        <w:spacing w:before="120"/>
        <w:jc w:val="both"/>
        <w:textAlignment w:val="baseline"/>
        <w:rPr>
          <w:bCs/>
        </w:rPr>
      </w:pPr>
      <w:r w:rsidRPr="0046262B">
        <w:rPr>
          <w:bCs/>
        </w:rPr>
        <w:t>Statinio statybos skaičiuojamoji kaina turi būti nustatoma vadovaujantis šios kainos nustatymo principais, patvirtintais STR 1.04.04:2017 „Statinio projektavimas, projekto ekspertizė“. Sąmata turi būti suskaičiuota vadovaujantis parengto techninio projekto brėžiniais, darbų kiekių žiniaraščiais ir statybos resursų skaičiuojamųjų rinkos kainų bei ekonominių normatyvų, projekto įgyvendinimo metu galiojančiomis, rekomendacijomis</w:t>
      </w:r>
      <w:r>
        <w:rPr>
          <w:bCs/>
        </w:rPr>
        <w:t xml:space="preserve">. </w:t>
      </w:r>
      <w:r w:rsidRPr="0046262B">
        <w:rPr>
          <w:bCs/>
        </w:rPr>
        <w:t xml:space="preserve">Paslaugos teikėjas negali skelbti duomenų apie projektą (statybos skaičiuojamosios kainos) tretiesiems asmenims. </w:t>
      </w:r>
    </w:p>
    <w:p w14:paraId="42E1C6D9" w14:textId="17363990" w:rsidR="0046262B" w:rsidRDefault="0046262B" w:rsidP="0046262B">
      <w:pPr>
        <w:pStyle w:val="Sraopastraipa"/>
        <w:widowControl/>
        <w:numPr>
          <w:ilvl w:val="0"/>
          <w:numId w:val="11"/>
        </w:numPr>
        <w:tabs>
          <w:tab w:val="left" w:pos="993"/>
        </w:tabs>
        <w:spacing w:before="120"/>
        <w:jc w:val="both"/>
        <w:textAlignment w:val="baseline"/>
        <w:rPr>
          <w:bCs/>
        </w:rPr>
      </w:pPr>
      <w:r w:rsidRPr="0046262B">
        <w:rPr>
          <w:bCs/>
        </w:rPr>
        <w:t xml:space="preserve">Viešųjų pirkimų vykdymo metu gautus klausimus, susijusius su </w:t>
      </w:r>
      <w:r w:rsidR="00AF551F">
        <w:rPr>
          <w:bCs/>
        </w:rPr>
        <w:t>techniniu</w:t>
      </w:r>
      <w:r w:rsidR="00854C5D">
        <w:rPr>
          <w:bCs/>
        </w:rPr>
        <w:t xml:space="preserve"> darbo</w:t>
      </w:r>
      <w:r w:rsidR="00AF551F">
        <w:rPr>
          <w:bCs/>
        </w:rPr>
        <w:t xml:space="preserve"> </w:t>
      </w:r>
      <w:r w:rsidRPr="0046262B">
        <w:rPr>
          <w:bCs/>
        </w:rPr>
        <w:t>projektu, atsakyti ne vėliau kaip per 3 d. d. nuo Užsakovo klausimų pateikimo dienos. Jeigu vykdant viešąjį pirkimą buvo pastebėti projektinės dokumentacijos netikslumai</w:t>
      </w:r>
      <w:r>
        <w:rPr>
          <w:bCs/>
        </w:rPr>
        <w:t xml:space="preserve">, </w:t>
      </w:r>
      <w:r w:rsidRPr="0046262B">
        <w:rPr>
          <w:bCs/>
        </w:rPr>
        <w:t>patikslinti</w:t>
      </w:r>
      <w:r>
        <w:rPr>
          <w:bCs/>
        </w:rPr>
        <w:t>,</w:t>
      </w:r>
      <w:r w:rsidRPr="0046262B">
        <w:rPr>
          <w:bCs/>
        </w:rPr>
        <w:t xml:space="preserve"> papildyti</w:t>
      </w:r>
      <w:r>
        <w:rPr>
          <w:bCs/>
        </w:rPr>
        <w:t>,</w:t>
      </w:r>
      <w:r w:rsidRPr="0046262B">
        <w:rPr>
          <w:bCs/>
        </w:rPr>
        <w:t xml:space="preserve"> papildomai detalizuoti projektini</w:t>
      </w:r>
      <w:r>
        <w:rPr>
          <w:bCs/>
        </w:rPr>
        <w:t xml:space="preserve">us </w:t>
      </w:r>
      <w:r w:rsidRPr="0046262B">
        <w:rPr>
          <w:bCs/>
        </w:rPr>
        <w:t>sprendini</w:t>
      </w:r>
      <w:r>
        <w:rPr>
          <w:bCs/>
        </w:rPr>
        <w:t>us. P</w:t>
      </w:r>
      <w:r w:rsidRPr="0046262B">
        <w:rPr>
          <w:bCs/>
        </w:rPr>
        <w:t>atikslintas projektas turi būti pateiktas Užsakovui ne vėliau kaip per 10 d. d.</w:t>
      </w:r>
    </w:p>
    <w:p w14:paraId="30D67F72" w14:textId="63B88BF8" w:rsidR="00035309" w:rsidRPr="00035309" w:rsidRDefault="00A64663" w:rsidP="00035309">
      <w:pPr>
        <w:pStyle w:val="Sraopastraipa"/>
        <w:widowControl/>
        <w:numPr>
          <w:ilvl w:val="0"/>
          <w:numId w:val="11"/>
        </w:numPr>
        <w:tabs>
          <w:tab w:val="left" w:pos="993"/>
        </w:tabs>
        <w:spacing w:before="120"/>
        <w:jc w:val="both"/>
        <w:textAlignment w:val="baseline"/>
        <w:rPr>
          <w:bCs/>
        </w:rPr>
      </w:pPr>
      <w:r w:rsidRPr="00A64663">
        <w:rPr>
          <w:bCs/>
        </w:rPr>
        <w:t xml:space="preserve">Jei </w:t>
      </w:r>
      <w:r w:rsidR="00ED1DB9">
        <w:rPr>
          <w:bCs/>
        </w:rPr>
        <w:t>statiniuose</w:t>
      </w:r>
      <w:r w:rsidRPr="00A64663">
        <w:rPr>
          <w:bCs/>
        </w:rPr>
        <w:t xml:space="preserve"> yra elektros linijos ar dujų tinklai, projekto sprendiniai turi būti rengiami išvengiant šių tinklų iškėlimo ar pertvarkymo.</w:t>
      </w:r>
      <w:r>
        <w:rPr>
          <w:bCs/>
        </w:rPr>
        <w:t xml:space="preserve"> </w:t>
      </w:r>
      <w:r w:rsidRPr="00A64663">
        <w:rPr>
          <w:bCs/>
        </w:rPr>
        <w:t>Jei projektuojamo</w:t>
      </w:r>
      <w:r w:rsidR="00306725">
        <w:rPr>
          <w:bCs/>
        </w:rPr>
        <w:t>se</w:t>
      </w:r>
      <w:r>
        <w:rPr>
          <w:bCs/>
        </w:rPr>
        <w:t xml:space="preserve"> gatvė</w:t>
      </w:r>
      <w:r w:rsidR="00306725">
        <w:rPr>
          <w:bCs/>
        </w:rPr>
        <w:t>se</w:t>
      </w:r>
      <w:r w:rsidRPr="00A64663">
        <w:rPr>
          <w:bCs/>
        </w:rPr>
        <w:t xml:space="preserve"> yra kiti inžineriniai tinklai (ryšių, telekomunikacijų, vandentiekio, nuotekų ir t. t.), sprendiniai turi būti parengti taip, kad būtų išvengta šių tinklų iškėlimo</w:t>
      </w:r>
      <w:r w:rsidR="00306725">
        <w:rPr>
          <w:bCs/>
        </w:rPr>
        <w:t>,</w:t>
      </w:r>
      <w:r w:rsidRPr="00A64663">
        <w:rPr>
          <w:bCs/>
        </w:rPr>
        <w:t xml:space="preserve"> pertvarkymo ar apsaugojimo.</w:t>
      </w:r>
      <w:r>
        <w:rPr>
          <w:bCs/>
        </w:rPr>
        <w:t xml:space="preserve"> </w:t>
      </w:r>
      <w:r w:rsidRPr="00A64663">
        <w:rPr>
          <w:bCs/>
        </w:rPr>
        <w:t>Jei be minėtų tinklų iškėlimo</w:t>
      </w:r>
      <w:r w:rsidR="00306725">
        <w:rPr>
          <w:bCs/>
        </w:rPr>
        <w:t xml:space="preserve">, </w:t>
      </w:r>
      <w:r w:rsidRPr="00A64663">
        <w:rPr>
          <w:bCs/>
        </w:rPr>
        <w:t>pertvarkymo ar apsaugojimo neįmanoma įgyvendinti projekto sprendinių, turi būti parengta</w:t>
      </w:r>
      <w:r w:rsidRPr="00854C5D">
        <w:rPr>
          <w:bCs/>
          <w:color w:val="FF0000"/>
        </w:rPr>
        <w:t xml:space="preserve"> </w:t>
      </w:r>
      <w:r w:rsidRPr="00A64663">
        <w:rPr>
          <w:bCs/>
        </w:rPr>
        <w:t>šių tinklų iškėlimo / perkėlimo / apsaugojimo projekto dalis</w:t>
      </w:r>
      <w:r w:rsidR="002A1CDB">
        <w:rPr>
          <w:bCs/>
        </w:rPr>
        <w:t xml:space="preserve"> </w:t>
      </w:r>
      <w:r w:rsidR="002A1CDB" w:rsidRPr="00096086">
        <w:rPr>
          <w:bCs/>
          <w:color w:val="000000" w:themeColor="text1"/>
        </w:rPr>
        <w:t>(-ys)</w:t>
      </w:r>
      <w:r w:rsidR="009C3E6A">
        <w:rPr>
          <w:bCs/>
          <w:color w:val="000000" w:themeColor="text1"/>
        </w:rPr>
        <w:t>.</w:t>
      </w:r>
      <w:r w:rsidR="00035309" w:rsidRPr="00096086">
        <w:rPr>
          <w:bCs/>
          <w:color w:val="000000" w:themeColor="text1"/>
        </w:rPr>
        <w:t xml:space="preserve"> Jei yra gautos inžinerinių tinklų savi</w:t>
      </w:r>
      <w:r w:rsidR="00035309" w:rsidRPr="00035309">
        <w:rPr>
          <w:bCs/>
        </w:rPr>
        <w:t>ninkų sąlygos, kuri</w:t>
      </w:r>
      <w:r w:rsidR="008E0294">
        <w:rPr>
          <w:bCs/>
        </w:rPr>
        <w:t>u</w:t>
      </w:r>
      <w:r w:rsidR="00035309" w:rsidRPr="00035309">
        <w:rPr>
          <w:bCs/>
        </w:rPr>
        <w:t>ose nepagrįstai reikalaujama pagerinti esamų tinklų būklę ir / 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w:t>
      </w:r>
    </w:p>
    <w:p w14:paraId="179A6685" w14:textId="2FE3F8B4" w:rsidR="00A64663" w:rsidRDefault="00035309" w:rsidP="00035309">
      <w:pPr>
        <w:pStyle w:val="Sraopastraipa"/>
        <w:widowControl/>
        <w:tabs>
          <w:tab w:val="left" w:pos="993"/>
        </w:tabs>
        <w:spacing w:before="120"/>
        <w:ind w:left="360"/>
        <w:jc w:val="both"/>
        <w:textAlignment w:val="baseline"/>
        <w:rPr>
          <w:bCs/>
        </w:rPr>
      </w:pPr>
      <w:r w:rsidRPr="00035309">
        <w:rPr>
          <w:bCs/>
        </w:rPr>
        <w:t>Atkreiptinas dėmesys, kad inžinerinių tinklų iškėlimas turi būti taikomas tik išskirtiniais atvejais, išanalizavus esamų inžinerinių tinklų situaciją (jų gylius / aukščius), kai tai būtina projekto sprendiniams įgyvendinti.</w:t>
      </w:r>
    </w:p>
    <w:p w14:paraId="4D87EBE4" w14:textId="77777777" w:rsidR="00415979" w:rsidRPr="00A64663" w:rsidRDefault="00415979" w:rsidP="00035309">
      <w:pPr>
        <w:pStyle w:val="Sraopastraipa"/>
        <w:widowControl/>
        <w:tabs>
          <w:tab w:val="left" w:pos="993"/>
        </w:tabs>
        <w:spacing w:before="120"/>
        <w:ind w:left="360"/>
        <w:jc w:val="both"/>
        <w:textAlignment w:val="baseline"/>
        <w:rPr>
          <w:bCs/>
        </w:rPr>
      </w:pPr>
    </w:p>
    <w:p w14:paraId="7038746E" w14:textId="4E4F8987" w:rsidR="0046262B" w:rsidRDefault="0046262B" w:rsidP="0055523E">
      <w:pPr>
        <w:pStyle w:val="Sraopastraipa"/>
        <w:widowControl/>
        <w:numPr>
          <w:ilvl w:val="0"/>
          <w:numId w:val="11"/>
        </w:numPr>
        <w:tabs>
          <w:tab w:val="left" w:pos="993"/>
        </w:tabs>
        <w:spacing w:before="120"/>
        <w:jc w:val="both"/>
        <w:textAlignment w:val="baseline"/>
        <w:rPr>
          <w:b/>
        </w:rPr>
      </w:pPr>
      <w:r w:rsidRPr="0055523E">
        <w:rPr>
          <w:b/>
        </w:rPr>
        <w:t>Esami funkciniai (paskirties) ir naudojimo (eksploataciniai) duomenys</w:t>
      </w:r>
      <w:r>
        <w:rPr>
          <w:b/>
        </w:rPr>
        <w:t>:</w:t>
      </w:r>
    </w:p>
    <w:p w14:paraId="5AEABB7A" w14:textId="5438C808" w:rsidR="000F405F" w:rsidRPr="00EF223A" w:rsidRDefault="000F405F" w:rsidP="0055523E">
      <w:pPr>
        <w:pStyle w:val="Sraopastraipa"/>
        <w:widowControl/>
        <w:numPr>
          <w:ilvl w:val="1"/>
          <w:numId w:val="11"/>
        </w:numPr>
        <w:tabs>
          <w:tab w:val="left" w:pos="993"/>
        </w:tabs>
        <w:spacing w:before="120"/>
        <w:jc w:val="both"/>
        <w:textAlignment w:val="baseline"/>
        <w:rPr>
          <w:b/>
        </w:rPr>
      </w:pPr>
      <w:r w:rsidRPr="0055523E">
        <w:rPr>
          <w:rFonts w:cs="Times New Roman"/>
          <w:lang w:eastAsia="ar-SA" w:bidi="ar-SA"/>
        </w:rPr>
        <w:t>Esam</w:t>
      </w:r>
      <w:r w:rsidR="00EF3F32">
        <w:rPr>
          <w:rFonts w:cs="Times New Roman"/>
          <w:lang w:eastAsia="ar-SA" w:bidi="ar-SA"/>
        </w:rPr>
        <w:t>as</w:t>
      </w:r>
      <w:r w:rsidRPr="0055523E">
        <w:rPr>
          <w:rFonts w:cs="Times New Roman"/>
          <w:lang w:eastAsia="ar-SA" w:bidi="ar-SA"/>
        </w:rPr>
        <w:t xml:space="preserve"> statin</w:t>
      </w:r>
      <w:r w:rsidR="00EF3F32">
        <w:rPr>
          <w:rFonts w:cs="Times New Roman"/>
          <w:lang w:eastAsia="ar-SA" w:bidi="ar-SA"/>
        </w:rPr>
        <w:t>ys</w:t>
      </w:r>
      <w:r w:rsidRPr="0055523E">
        <w:rPr>
          <w:rFonts w:cs="Times New Roman"/>
          <w:lang w:eastAsia="ar-SA" w:bidi="ar-SA"/>
        </w:rPr>
        <w:t xml:space="preserve"> (</w:t>
      </w:r>
      <w:r w:rsidR="00ED1DB9">
        <w:rPr>
          <w:rFonts w:cs="Times New Roman"/>
          <w:lang w:eastAsia="ar-SA" w:bidi="ar-SA"/>
        </w:rPr>
        <w:t>Gamyklos</w:t>
      </w:r>
      <w:r w:rsidRPr="0055523E">
        <w:rPr>
          <w:rFonts w:cs="Times New Roman"/>
          <w:lang w:eastAsia="ar-SA" w:bidi="ar-SA"/>
        </w:rPr>
        <w:t xml:space="preserve"> g.) duomenys:</w:t>
      </w:r>
    </w:p>
    <w:p w14:paraId="3FC99C1B" w14:textId="2A8CA1BE" w:rsidR="00EF3F32" w:rsidRPr="000F405F" w:rsidRDefault="00EF3F32" w:rsidP="00F464E3">
      <w:pPr>
        <w:widowControl/>
        <w:tabs>
          <w:tab w:val="left" w:pos="1701"/>
        </w:tabs>
        <w:suppressAutoHyphens w:val="0"/>
        <w:ind w:left="851" w:right="281"/>
        <w:contextualSpacing/>
        <w:jc w:val="both"/>
        <w:rPr>
          <w:rFonts w:eastAsia="Calibri" w:cs="Times New Roman"/>
          <w:noProof/>
          <w:kern w:val="0"/>
          <w:lang w:eastAsia="en-US" w:bidi="ar-SA"/>
        </w:rPr>
      </w:pPr>
      <w:r>
        <w:rPr>
          <w:rFonts w:eastAsia="Calibri" w:cs="Times New Roman"/>
          <w:noProof/>
          <w:kern w:val="0"/>
          <w:lang w:eastAsia="en-US" w:bidi="ar-SA"/>
        </w:rPr>
        <w:t xml:space="preserve">Unikalus Nr. </w:t>
      </w:r>
      <w:r w:rsidR="00ED1DB9" w:rsidRPr="00ED1DB9">
        <w:rPr>
          <w:rFonts w:eastAsia="Calibri" w:cs="Times New Roman"/>
          <w:noProof/>
          <w:kern w:val="0"/>
          <w:lang w:eastAsia="en-US" w:bidi="ar-SA"/>
        </w:rPr>
        <w:t>4400-5714-1129</w:t>
      </w:r>
      <w:r w:rsidR="00ED1DB9">
        <w:rPr>
          <w:rFonts w:eastAsia="Calibri" w:cs="Times New Roman"/>
          <w:noProof/>
          <w:kern w:val="0"/>
          <w:lang w:eastAsia="en-US" w:bidi="ar-SA"/>
        </w:rPr>
        <w:t xml:space="preserve">; Nr. </w:t>
      </w:r>
      <w:r w:rsidR="00ED1DB9" w:rsidRPr="00ED1DB9">
        <w:rPr>
          <w:rFonts w:eastAsia="Calibri" w:cs="Times New Roman"/>
          <w:noProof/>
          <w:kern w:val="0"/>
          <w:lang w:eastAsia="en-US" w:bidi="ar-SA"/>
        </w:rPr>
        <w:t>4400-5714-1094</w:t>
      </w:r>
    </w:p>
    <w:p w14:paraId="67A1E439" w14:textId="54D5BF9C" w:rsidR="00EF223A" w:rsidRPr="000F405F" w:rsidRDefault="00EF3F32" w:rsidP="00F464E3">
      <w:pPr>
        <w:widowControl/>
        <w:tabs>
          <w:tab w:val="left" w:pos="1701"/>
        </w:tabs>
        <w:suppressAutoHyphens w:val="0"/>
        <w:ind w:left="851" w:right="281"/>
        <w:contextualSpacing/>
        <w:jc w:val="both"/>
        <w:rPr>
          <w:rFonts w:eastAsia="Calibri" w:cs="Times New Roman"/>
          <w:noProof/>
          <w:kern w:val="0"/>
          <w:lang w:eastAsia="en-US" w:bidi="ar-SA"/>
        </w:rPr>
      </w:pPr>
      <w:r>
        <w:rPr>
          <w:rFonts w:eastAsia="Calibri" w:cs="Times New Roman"/>
          <w:noProof/>
          <w:kern w:val="0"/>
          <w:lang w:eastAsia="en-US" w:bidi="ar-SA"/>
        </w:rPr>
        <w:t>Gatvės</w:t>
      </w:r>
      <w:r w:rsidR="00EF223A" w:rsidRPr="000F405F">
        <w:rPr>
          <w:rFonts w:eastAsia="Calibri" w:cs="Times New Roman"/>
          <w:noProof/>
          <w:kern w:val="0"/>
          <w:lang w:eastAsia="en-US" w:bidi="ar-SA"/>
        </w:rPr>
        <w:t xml:space="preserve"> ilgis – apie</w:t>
      </w:r>
      <w:r>
        <w:rPr>
          <w:rFonts w:eastAsia="Calibri" w:cs="Times New Roman"/>
          <w:noProof/>
          <w:kern w:val="0"/>
          <w:lang w:eastAsia="en-US" w:bidi="ar-SA"/>
        </w:rPr>
        <w:t xml:space="preserve"> </w:t>
      </w:r>
      <w:r w:rsidR="00ED1DB9">
        <w:rPr>
          <w:rFonts w:eastAsia="Calibri" w:cs="Times New Roman"/>
          <w:noProof/>
          <w:kern w:val="0"/>
          <w:lang w:eastAsia="en-US" w:bidi="ar-SA"/>
        </w:rPr>
        <w:t>1076</w:t>
      </w:r>
      <w:r w:rsidR="00EF223A" w:rsidRPr="000F405F">
        <w:rPr>
          <w:rFonts w:eastAsia="Calibri" w:cs="Times New Roman"/>
          <w:noProof/>
          <w:kern w:val="0"/>
          <w:lang w:eastAsia="en-US" w:bidi="ar-SA"/>
        </w:rPr>
        <w:t xml:space="preserve"> m</w:t>
      </w:r>
      <w:r w:rsidR="00ED1DB9">
        <w:rPr>
          <w:rFonts w:eastAsia="Calibri" w:cs="Times New Roman"/>
          <w:noProof/>
          <w:kern w:val="0"/>
          <w:lang w:eastAsia="en-US" w:bidi="ar-SA"/>
        </w:rPr>
        <w:t>. (preliaminarus ilgis po rekonstravimo apie 350 m.);</w:t>
      </w:r>
    </w:p>
    <w:p w14:paraId="48BD5DEF" w14:textId="6AF69CCE" w:rsidR="00EF223A" w:rsidRPr="000F405F" w:rsidRDefault="00EF223A" w:rsidP="00F464E3">
      <w:pPr>
        <w:widowControl/>
        <w:tabs>
          <w:tab w:val="left" w:pos="1701"/>
        </w:tabs>
        <w:suppressAutoHyphens w:val="0"/>
        <w:ind w:left="851" w:right="281"/>
        <w:contextualSpacing/>
        <w:jc w:val="both"/>
        <w:rPr>
          <w:rFonts w:eastAsia="Calibri" w:cs="Times New Roman"/>
          <w:noProof/>
          <w:kern w:val="0"/>
          <w:lang w:eastAsia="en-US" w:bidi="ar-SA"/>
        </w:rPr>
      </w:pPr>
      <w:r w:rsidRPr="000F405F">
        <w:rPr>
          <w:rFonts w:eastAsia="Calibri" w:cs="Times New Roman"/>
          <w:noProof/>
          <w:kern w:val="0"/>
          <w:lang w:eastAsia="en-US" w:bidi="ar-SA"/>
        </w:rPr>
        <w:t xml:space="preserve">Gatvės važiuojamosios dalies plotis – apie </w:t>
      </w:r>
      <w:r w:rsidR="009462CD">
        <w:rPr>
          <w:rFonts w:eastAsia="Calibri" w:cs="Times New Roman"/>
          <w:noProof/>
          <w:kern w:val="0"/>
          <w:lang w:eastAsia="en-US" w:bidi="ar-SA"/>
        </w:rPr>
        <w:t>6,0</w:t>
      </w:r>
      <w:r w:rsidRPr="000F405F">
        <w:rPr>
          <w:rFonts w:eastAsia="Calibri" w:cs="Times New Roman"/>
          <w:noProof/>
          <w:kern w:val="0"/>
          <w:lang w:eastAsia="en-US" w:bidi="ar-SA"/>
        </w:rPr>
        <w:t xml:space="preserve"> m;</w:t>
      </w:r>
    </w:p>
    <w:p w14:paraId="049CC616" w14:textId="29DD7476" w:rsidR="00CD1B33" w:rsidRPr="000F405F" w:rsidRDefault="00EF223A" w:rsidP="00CD1B33">
      <w:pPr>
        <w:widowControl/>
        <w:tabs>
          <w:tab w:val="left" w:pos="1701"/>
        </w:tabs>
        <w:suppressAutoHyphens w:val="0"/>
        <w:ind w:left="851" w:right="281"/>
        <w:contextualSpacing/>
        <w:jc w:val="both"/>
        <w:rPr>
          <w:rFonts w:eastAsia="Calibri" w:cs="Times New Roman"/>
          <w:noProof/>
          <w:kern w:val="0"/>
          <w:lang w:eastAsia="en-US" w:bidi="ar-SA"/>
        </w:rPr>
      </w:pPr>
      <w:r w:rsidRPr="000F405F">
        <w:rPr>
          <w:rFonts w:eastAsia="Calibri" w:cs="Times New Roman"/>
          <w:noProof/>
          <w:kern w:val="0"/>
          <w:lang w:eastAsia="en-US" w:bidi="ar-SA"/>
        </w:rPr>
        <w:t xml:space="preserve">Važiuojamosios dalies danga – </w:t>
      </w:r>
      <w:r w:rsidR="00522A38">
        <w:rPr>
          <w:rFonts w:eastAsia="Calibri" w:cs="Times New Roman"/>
          <w:noProof/>
          <w:kern w:val="0"/>
          <w:lang w:eastAsia="en-US" w:bidi="ar-SA"/>
        </w:rPr>
        <w:t>žvyras</w:t>
      </w:r>
      <w:r w:rsidR="00CD1B33">
        <w:rPr>
          <w:rFonts w:eastAsia="Calibri" w:cs="Times New Roman"/>
          <w:noProof/>
          <w:kern w:val="0"/>
          <w:lang w:eastAsia="en-US" w:bidi="ar-SA"/>
        </w:rPr>
        <w:t>.</w:t>
      </w:r>
    </w:p>
    <w:p w14:paraId="38FD99CA" w14:textId="77777777" w:rsidR="007B6348" w:rsidRDefault="007B6348" w:rsidP="007B6348">
      <w:pPr>
        <w:widowControl/>
        <w:suppressAutoHyphens w:val="0"/>
        <w:ind w:right="-3"/>
        <w:jc w:val="both"/>
        <w:rPr>
          <w:rFonts w:cs="Times New Roman"/>
          <w:lang w:eastAsia="ar-SA" w:bidi="ar-SA"/>
        </w:rPr>
      </w:pPr>
    </w:p>
    <w:p w14:paraId="74019EF0" w14:textId="1B8ACA87" w:rsidR="007B6348" w:rsidRPr="00EF223A" w:rsidRDefault="007B6348" w:rsidP="00EF223A">
      <w:pPr>
        <w:pStyle w:val="Sraopastraipa"/>
        <w:numPr>
          <w:ilvl w:val="0"/>
          <w:numId w:val="21"/>
        </w:numPr>
        <w:ind w:right="281"/>
        <w:jc w:val="both"/>
        <w:rPr>
          <w:rFonts w:cs="Times New Roman"/>
          <w:color w:val="000000"/>
          <w:lang w:eastAsia="ar-SA" w:bidi="ar-SA"/>
        </w:rPr>
      </w:pPr>
      <w:r w:rsidRPr="00EF223A">
        <w:rPr>
          <w:rFonts w:cs="Times New Roman"/>
          <w:b/>
          <w:color w:val="000000"/>
          <w:lang w:eastAsia="ar-SA" w:bidi="ar-SA"/>
        </w:rPr>
        <w:t>Paslaugų atlikimo eiliškumas ir terminai</w:t>
      </w:r>
      <w:r w:rsidRPr="00EF223A">
        <w:rPr>
          <w:rFonts w:cs="Times New Roman"/>
          <w:color w:val="000000"/>
          <w:lang w:eastAsia="ar-SA" w:bidi="ar-SA"/>
        </w:rPr>
        <w:t>:</w:t>
      </w:r>
    </w:p>
    <w:p w14:paraId="05936EED" w14:textId="77777777" w:rsidR="00D73BA5" w:rsidRDefault="007B6348" w:rsidP="007B6348">
      <w:pPr>
        <w:pStyle w:val="Sraopastraipa"/>
        <w:numPr>
          <w:ilvl w:val="1"/>
          <w:numId w:val="21"/>
        </w:numPr>
        <w:ind w:right="281"/>
        <w:jc w:val="both"/>
        <w:rPr>
          <w:rFonts w:eastAsia="Calibri" w:cs="Times New Roman"/>
          <w:noProof/>
          <w:kern w:val="0"/>
          <w:lang w:eastAsia="en-US" w:bidi="ar-SA"/>
        </w:rPr>
      </w:pPr>
      <w:r w:rsidRPr="00D73BA5">
        <w:rPr>
          <w:rFonts w:eastAsia="Calibri" w:cs="Times New Roman"/>
          <w:noProof/>
          <w:kern w:val="0"/>
          <w:lang w:eastAsia="en-US" w:bidi="ar-SA"/>
        </w:rPr>
        <w:t>Projektavimo paslaugų pradžia – po paslaugų pirkimo sutarties pasirašymo.</w:t>
      </w:r>
    </w:p>
    <w:p w14:paraId="486BBC11" w14:textId="77AFB799" w:rsidR="00AF551F" w:rsidRDefault="001A50C1" w:rsidP="007B6348">
      <w:pPr>
        <w:pStyle w:val="Sraopastraipa"/>
        <w:numPr>
          <w:ilvl w:val="1"/>
          <w:numId w:val="21"/>
        </w:numPr>
        <w:ind w:right="281"/>
        <w:jc w:val="both"/>
        <w:rPr>
          <w:rFonts w:eastAsia="Calibri" w:cs="Times New Roman"/>
          <w:noProof/>
          <w:kern w:val="0"/>
          <w:lang w:eastAsia="en-US" w:bidi="ar-SA"/>
        </w:rPr>
      </w:pPr>
      <w:r>
        <w:rPr>
          <w:rFonts w:eastAsia="Calibri" w:cs="Times New Roman"/>
          <w:noProof/>
          <w:kern w:val="0"/>
          <w:lang w:eastAsia="en-US" w:bidi="ar-SA"/>
        </w:rPr>
        <w:t xml:space="preserve">Paslaugų teikimo sutarties trukmė </w:t>
      </w:r>
      <w:r w:rsidR="00964445">
        <w:rPr>
          <w:rFonts w:eastAsia="Calibri" w:cs="Times New Roman"/>
          <w:noProof/>
          <w:color w:val="000000" w:themeColor="text1"/>
          <w:kern w:val="0"/>
          <w:lang w:eastAsia="en-US" w:bidi="ar-SA"/>
        </w:rPr>
        <w:t>34</w:t>
      </w:r>
      <w:r w:rsidRPr="0000687E">
        <w:rPr>
          <w:rFonts w:eastAsia="Calibri" w:cs="Times New Roman"/>
          <w:noProof/>
          <w:color w:val="000000" w:themeColor="text1"/>
          <w:kern w:val="0"/>
          <w:lang w:eastAsia="en-US" w:bidi="ar-SA"/>
        </w:rPr>
        <w:t xml:space="preserve"> mėnesi</w:t>
      </w:r>
      <w:r w:rsidR="00964445">
        <w:rPr>
          <w:rFonts w:eastAsia="Calibri" w:cs="Times New Roman"/>
          <w:noProof/>
          <w:color w:val="000000" w:themeColor="text1"/>
          <w:kern w:val="0"/>
          <w:lang w:eastAsia="en-US" w:bidi="ar-SA"/>
        </w:rPr>
        <w:t>ai</w:t>
      </w:r>
      <w:r w:rsidRPr="0000687E">
        <w:rPr>
          <w:rFonts w:eastAsia="Calibri" w:cs="Times New Roman"/>
          <w:noProof/>
          <w:color w:val="000000" w:themeColor="text1"/>
          <w:kern w:val="0"/>
          <w:lang w:eastAsia="en-US" w:bidi="ar-SA"/>
        </w:rPr>
        <w:t xml:space="preserve"> </w:t>
      </w:r>
      <w:r w:rsidR="00AF551F" w:rsidRPr="00AF551F">
        <w:rPr>
          <w:rFonts w:eastAsia="Calibri" w:cs="Times New Roman"/>
          <w:noProof/>
          <w:kern w:val="0"/>
          <w:lang w:eastAsia="en-US" w:bidi="ar-SA"/>
        </w:rPr>
        <w:t>nuo pirkimo sutarties pasirašym</w:t>
      </w:r>
      <w:r w:rsidR="00AF551F">
        <w:rPr>
          <w:rFonts w:eastAsia="Calibri" w:cs="Times New Roman"/>
          <w:noProof/>
          <w:kern w:val="0"/>
          <w:lang w:eastAsia="en-US" w:bidi="ar-SA"/>
        </w:rPr>
        <w:t xml:space="preserve">o. </w:t>
      </w:r>
    </w:p>
    <w:p w14:paraId="762B114B" w14:textId="5F107A3B" w:rsidR="00AF551F" w:rsidRDefault="00AF551F" w:rsidP="007B6348">
      <w:pPr>
        <w:pStyle w:val="Sraopastraipa"/>
        <w:numPr>
          <w:ilvl w:val="1"/>
          <w:numId w:val="21"/>
        </w:numPr>
        <w:ind w:right="281"/>
        <w:jc w:val="both"/>
        <w:rPr>
          <w:rFonts w:eastAsia="Calibri" w:cs="Times New Roman"/>
          <w:noProof/>
          <w:kern w:val="0"/>
          <w:lang w:eastAsia="en-US" w:bidi="ar-SA"/>
        </w:rPr>
      </w:pPr>
      <w:r>
        <w:rPr>
          <w:rFonts w:eastAsia="Calibri" w:cs="Times New Roman"/>
          <w:noProof/>
          <w:kern w:val="0"/>
          <w:lang w:eastAsia="en-US" w:bidi="ar-SA"/>
        </w:rPr>
        <w:t>Tecninio</w:t>
      </w:r>
      <w:r w:rsidR="00C41F62">
        <w:rPr>
          <w:rFonts w:eastAsia="Calibri" w:cs="Times New Roman"/>
          <w:noProof/>
          <w:kern w:val="0"/>
          <w:lang w:eastAsia="en-US" w:bidi="ar-SA"/>
        </w:rPr>
        <w:t xml:space="preserve"> darbo</w:t>
      </w:r>
      <w:r>
        <w:rPr>
          <w:rFonts w:eastAsia="Calibri" w:cs="Times New Roman"/>
          <w:noProof/>
          <w:kern w:val="0"/>
          <w:lang w:eastAsia="en-US" w:bidi="ar-SA"/>
        </w:rPr>
        <w:t xml:space="preserve"> projekto parengimo terminas – </w:t>
      </w:r>
      <w:r w:rsidR="004F6999">
        <w:rPr>
          <w:rFonts w:eastAsia="Calibri" w:cs="Times New Roman"/>
          <w:noProof/>
          <w:kern w:val="0"/>
          <w:lang w:eastAsia="en-US" w:bidi="ar-SA"/>
        </w:rPr>
        <w:t>1</w:t>
      </w:r>
      <w:r w:rsidR="00964445">
        <w:rPr>
          <w:rFonts w:eastAsia="Calibri" w:cs="Times New Roman"/>
          <w:noProof/>
          <w:kern w:val="0"/>
          <w:lang w:eastAsia="en-US" w:bidi="ar-SA"/>
        </w:rPr>
        <w:t>0</w:t>
      </w:r>
      <w:r>
        <w:rPr>
          <w:rFonts w:eastAsia="Calibri" w:cs="Times New Roman"/>
          <w:noProof/>
          <w:kern w:val="0"/>
          <w:lang w:eastAsia="en-US" w:bidi="ar-SA"/>
        </w:rPr>
        <w:t xml:space="preserve"> mėnes</w:t>
      </w:r>
      <w:r w:rsidR="00C41F62">
        <w:rPr>
          <w:rFonts w:eastAsia="Calibri" w:cs="Times New Roman"/>
          <w:noProof/>
          <w:kern w:val="0"/>
          <w:lang w:eastAsia="en-US" w:bidi="ar-SA"/>
        </w:rPr>
        <w:t>ių</w:t>
      </w:r>
      <w:r w:rsidR="002D65B1">
        <w:rPr>
          <w:rFonts w:eastAsia="Calibri" w:cs="Times New Roman"/>
          <w:noProof/>
          <w:kern w:val="0"/>
          <w:lang w:eastAsia="en-US" w:bidi="ar-SA"/>
        </w:rPr>
        <w:t xml:space="preserve"> nuo paslaugų sutarties pasirašymo datos.</w:t>
      </w:r>
    </w:p>
    <w:p w14:paraId="5938612A" w14:textId="4384A5B5" w:rsidR="00AF551F" w:rsidRDefault="00AF551F" w:rsidP="007B6348">
      <w:pPr>
        <w:pStyle w:val="Sraopastraipa"/>
        <w:numPr>
          <w:ilvl w:val="1"/>
          <w:numId w:val="21"/>
        </w:numPr>
        <w:ind w:right="281"/>
        <w:jc w:val="both"/>
        <w:rPr>
          <w:rFonts w:eastAsia="Calibri" w:cs="Times New Roman"/>
          <w:noProof/>
          <w:kern w:val="0"/>
          <w:lang w:eastAsia="en-US" w:bidi="ar-SA"/>
        </w:rPr>
      </w:pPr>
      <w:r>
        <w:rPr>
          <w:rFonts w:eastAsia="Calibri" w:cs="Times New Roman"/>
          <w:noProof/>
          <w:kern w:val="0"/>
          <w:lang w:eastAsia="en-US" w:bidi="ar-SA"/>
        </w:rPr>
        <w:t xml:space="preserve">Statybos leidimo gavimo terminas (jei reikalinga) </w:t>
      </w:r>
      <w:r w:rsidR="004F6999">
        <w:rPr>
          <w:rFonts w:eastAsia="Calibri" w:cs="Times New Roman"/>
          <w:noProof/>
          <w:kern w:val="0"/>
          <w:lang w:eastAsia="en-US" w:bidi="ar-SA"/>
        </w:rPr>
        <w:t>į paslaugų teikimo sutarties trukmę.</w:t>
      </w:r>
    </w:p>
    <w:p w14:paraId="0EFA304A" w14:textId="73D82CF7" w:rsidR="00D73BA5" w:rsidRDefault="007B6348" w:rsidP="00101151">
      <w:pPr>
        <w:pStyle w:val="Sraopastraipa"/>
        <w:numPr>
          <w:ilvl w:val="1"/>
          <w:numId w:val="21"/>
        </w:numPr>
        <w:ind w:right="281"/>
        <w:jc w:val="both"/>
        <w:rPr>
          <w:rFonts w:eastAsia="Calibri" w:cs="Times New Roman"/>
          <w:noProof/>
          <w:kern w:val="0"/>
          <w:lang w:eastAsia="en-US" w:bidi="ar-SA"/>
        </w:rPr>
      </w:pPr>
      <w:r w:rsidRPr="00D73BA5">
        <w:rPr>
          <w:rFonts w:eastAsia="Calibri" w:cs="Times New Roman"/>
          <w:noProof/>
          <w:kern w:val="0"/>
          <w:lang w:eastAsia="en-US" w:bidi="ar-SA"/>
        </w:rPr>
        <w:t xml:space="preserve">Statinio projekto vykdymo priežiūros pradžia – </w:t>
      </w:r>
      <w:r w:rsidR="002D65B1" w:rsidRPr="0000687E">
        <w:rPr>
          <w:rFonts w:eastAsia="Calibri" w:cs="Times New Roman"/>
          <w:noProof/>
          <w:color w:val="000000" w:themeColor="text1"/>
          <w:kern w:val="0"/>
          <w:lang w:eastAsia="en-US" w:bidi="ar-SA"/>
        </w:rPr>
        <w:t xml:space="preserve">nedaugiau kaip </w:t>
      </w:r>
      <w:r w:rsidR="00C41F62" w:rsidRPr="0000687E">
        <w:rPr>
          <w:rFonts w:eastAsia="Calibri" w:cs="Times New Roman"/>
          <w:noProof/>
          <w:color w:val="000000" w:themeColor="text1"/>
          <w:kern w:val="0"/>
          <w:lang w:eastAsia="en-US" w:bidi="ar-SA"/>
        </w:rPr>
        <w:t>24</w:t>
      </w:r>
      <w:r w:rsidR="002D65B1" w:rsidRPr="0000687E">
        <w:rPr>
          <w:rFonts w:eastAsia="Calibri" w:cs="Times New Roman"/>
          <w:noProof/>
          <w:color w:val="000000" w:themeColor="text1"/>
          <w:kern w:val="0"/>
          <w:lang w:eastAsia="en-US" w:bidi="ar-SA"/>
        </w:rPr>
        <w:t xml:space="preserve"> mėnesių </w:t>
      </w:r>
      <w:r w:rsidR="002D65B1">
        <w:rPr>
          <w:rFonts w:eastAsia="Calibri" w:cs="Times New Roman"/>
          <w:noProof/>
          <w:kern w:val="0"/>
          <w:lang w:eastAsia="en-US" w:bidi="ar-SA"/>
        </w:rPr>
        <w:t xml:space="preserve">nuo </w:t>
      </w:r>
      <w:r w:rsidRPr="00D73BA5">
        <w:rPr>
          <w:rFonts w:eastAsia="Calibri" w:cs="Times New Roman"/>
          <w:noProof/>
          <w:kern w:val="0"/>
          <w:lang w:eastAsia="en-US" w:bidi="ar-SA"/>
        </w:rPr>
        <w:t xml:space="preserve">rangos darbų, kurie bus nupirkti pagal parengtą </w:t>
      </w:r>
      <w:r w:rsidR="002D65B1">
        <w:rPr>
          <w:rFonts w:eastAsia="Calibri" w:cs="Times New Roman"/>
          <w:noProof/>
          <w:kern w:val="0"/>
          <w:lang w:eastAsia="en-US" w:bidi="ar-SA"/>
        </w:rPr>
        <w:t>techninį</w:t>
      </w:r>
      <w:r w:rsidR="00C41F62">
        <w:rPr>
          <w:rFonts w:eastAsia="Calibri" w:cs="Times New Roman"/>
          <w:noProof/>
          <w:kern w:val="0"/>
          <w:lang w:eastAsia="en-US" w:bidi="ar-SA"/>
        </w:rPr>
        <w:t xml:space="preserve"> darbo</w:t>
      </w:r>
      <w:r w:rsidR="002D65B1">
        <w:rPr>
          <w:rFonts w:eastAsia="Calibri" w:cs="Times New Roman"/>
          <w:noProof/>
          <w:kern w:val="0"/>
          <w:lang w:eastAsia="en-US" w:bidi="ar-SA"/>
        </w:rPr>
        <w:t xml:space="preserve"> </w:t>
      </w:r>
      <w:r w:rsidRPr="00D73BA5">
        <w:rPr>
          <w:rFonts w:eastAsia="Calibri" w:cs="Times New Roman"/>
          <w:noProof/>
          <w:kern w:val="0"/>
          <w:lang w:eastAsia="en-US" w:bidi="ar-SA"/>
        </w:rPr>
        <w:t xml:space="preserve">projektą, </w:t>
      </w:r>
      <w:r w:rsidR="002D65B1">
        <w:rPr>
          <w:rFonts w:eastAsia="Calibri" w:cs="Times New Roman"/>
          <w:noProof/>
          <w:kern w:val="0"/>
          <w:lang w:eastAsia="en-US" w:bidi="ar-SA"/>
        </w:rPr>
        <w:t>sutarties pasirašymo datos.</w:t>
      </w:r>
    </w:p>
    <w:p w14:paraId="02FC2718" w14:textId="34DFF657" w:rsidR="007B6348" w:rsidRPr="00D73BA5" w:rsidRDefault="007B6348" w:rsidP="00101151">
      <w:pPr>
        <w:pStyle w:val="Sraopastraipa"/>
        <w:numPr>
          <w:ilvl w:val="1"/>
          <w:numId w:val="21"/>
        </w:numPr>
        <w:ind w:right="281"/>
        <w:jc w:val="both"/>
        <w:rPr>
          <w:rFonts w:eastAsia="Calibri" w:cs="Times New Roman"/>
          <w:noProof/>
          <w:kern w:val="0"/>
          <w:lang w:eastAsia="en-US" w:bidi="ar-SA"/>
        </w:rPr>
      </w:pPr>
      <w:r w:rsidRPr="00D73BA5">
        <w:rPr>
          <w:rFonts w:eastAsia="Calibri" w:cs="Times New Roman"/>
          <w:noProof/>
          <w:kern w:val="0"/>
          <w:lang w:eastAsia="en-US" w:bidi="ar-SA"/>
        </w:rPr>
        <w:t>Statinio projekto vykdymo priežiūra turės būti vykdoma iki projekto įgyvendinimo pabaigos, t.y. iki statybos užbaigimo akto ar deklaracijos apie darbų užbaigimą išdavimo.</w:t>
      </w:r>
    </w:p>
    <w:p w14:paraId="1E747ACB" w14:textId="77777777" w:rsidR="00612A28" w:rsidRDefault="00101151" w:rsidP="00612A28">
      <w:r>
        <w:t>_________________________________________________________________________</w:t>
      </w:r>
      <w:r w:rsidR="00612A28">
        <w:tab/>
      </w:r>
      <w:r w:rsidR="00612A28">
        <w:tab/>
      </w:r>
    </w:p>
    <w:sectPr w:rsidR="00612A28" w:rsidSect="00BA0605">
      <w:headerReference w:type="default" r:id="rId9"/>
      <w:footerReference w:type="default" r:id="rId10"/>
      <w:footnotePr>
        <w:pos w:val="beneathText"/>
      </w:footnotePr>
      <w:pgSz w:w="11905" w:h="16837"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E0AD" w14:textId="77777777" w:rsidR="00257D0C" w:rsidRDefault="00257D0C">
      <w:r>
        <w:separator/>
      </w:r>
    </w:p>
  </w:endnote>
  <w:endnote w:type="continuationSeparator" w:id="0">
    <w:p w14:paraId="0549F536" w14:textId="77777777" w:rsidR="00257D0C" w:rsidRDefault="002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72657"/>
      <w:docPartObj>
        <w:docPartGallery w:val="Page Numbers (Bottom of Page)"/>
        <w:docPartUnique/>
      </w:docPartObj>
    </w:sdtPr>
    <w:sdtContent>
      <w:p w14:paraId="79C37A7C" w14:textId="05FA9778" w:rsidR="00415979" w:rsidRDefault="00415979">
        <w:pPr>
          <w:pStyle w:val="Porat"/>
          <w:jc w:val="right"/>
        </w:pPr>
        <w:r>
          <w:fldChar w:fldCharType="begin"/>
        </w:r>
        <w:r>
          <w:instrText>PAGE   \* MERGEFORMAT</w:instrText>
        </w:r>
        <w:r>
          <w:fldChar w:fldCharType="separate"/>
        </w:r>
        <w:r>
          <w:t>2</w:t>
        </w:r>
        <w:r>
          <w:fldChar w:fldCharType="end"/>
        </w:r>
      </w:p>
    </w:sdtContent>
  </w:sdt>
  <w:p w14:paraId="5A20DC0B" w14:textId="77777777" w:rsidR="00415979" w:rsidRDefault="004159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37C5" w14:textId="77777777" w:rsidR="00257D0C" w:rsidRDefault="00257D0C">
      <w:r>
        <w:separator/>
      </w:r>
    </w:p>
  </w:footnote>
  <w:footnote w:type="continuationSeparator" w:id="0">
    <w:p w14:paraId="3C84F65A" w14:textId="77777777" w:rsidR="00257D0C" w:rsidRDefault="002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EE4E" w14:textId="77777777" w:rsidR="00B56B90" w:rsidRDefault="00B56B90">
    <w:pPr>
      <w:pStyle w:val="Antrats"/>
      <w:jc w:val="center"/>
    </w:pPr>
    <w:r>
      <w:fldChar w:fldCharType="begin"/>
    </w:r>
    <w:r>
      <w:instrText xml:space="preserve"> PAGE </w:instrText>
    </w:r>
    <w:r>
      <w:fldChar w:fldCharType="separate"/>
    </w:r>
    <w:r w:rsidR="007D3210">
      <w:rPr>
        <w:noProof/>
      </w:rPr>
      <w:t>2</w:t>
    </w:r>
    <w:r>
      <w:fldChar w:fldCharType="end"/>
    </w:r>
  </w:p>
  <w:p w14:paraId="7C44E892" w14:textId="77777777" w:rsidR="00B56B90" w:rsidRDefault="00B56B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82"/>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78772C"/>
    <w:multiLevelType w:val="multilevel"/>
    <w:tmpl w:val="06C0520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1790" w:hanging="1080"/>
      </w:pPr>
    </w:lvl>
    <w:lvl w:ilvl="7">
      <w:start w:val="1"/>
      <w:numFmt w:val="decimal"/>
      <w:isLgl/>
      <w:lvlText w:val="%1.%2.%3.%4.%5.%6.%7.%8."/>
      <w:lvlJc w:val="left"/>
      <w:pPr>
        <w:ind w:left="2150" w:hanging="1440"/>
      </w:pPr>
    </w:lvl>
    <w:lvl w:ilvl="8">
      <w:start w:val="1"/>
      <w:numFmt w:val="decimal"/>
      <w:isLgl/>
      <w:lvlText w:val="%1.%2.%3.%4.%5.%6.%7.%8.%9."/>
      <w:lvlJc w:val="left"/>
      <w:pPr>
        <w:ind w:left="2150" w:hanging="1440"/>
      </w:pPr>
    </w:lvl>
  </w:abstractNum>
  <w:abstractNum w:abstractNumId="3" w15:restartNumberingAfterBreak="0">
    <w:nsid w:val="028E3542"/>
    <w:multiLevelType w:val="multilevel"/>
    <w:tmpl w:val="64EC2186"/>
    <w:lvl w:ilvl="0">
      <w:start w:val="1"/>
      <w:numFmt w:val="decimal"/>
      <w:lvlText w:val="%1."/>
      <w:lvlJc w:val="left"/>
      <w:pPr>
        <w:ind w:left="360" w:hanging="360"/>
      </w:pPr>
      <w:rPr>
        <w:rFonts w:hint="default"/>
      </w:rPr>
    </w:lvl>
    <w:lvl w:ilvl="1">
      <w:start w:val="1"/>
      <w:numFmt w:val="decimal"/>
      <w:suff w:val="space"/>
      <w:lvlText w:val="8.%2."/>
      <w:lvlJc w:val="left"/>
      <w:pPr>
        <w:ind w:left="567" w:firstLine="0"/>
      </w:pPr>
      <w:rPr>
        <w:rFonts w:hint="default"/>
        <w:b w:val="0"/>
        <w:bCs/>
      </w:rPr>
    </w:lvl>
    <w:lvl w:ilvl="2">
      <w:start w:val="1"/>
      <w:numFmt w:val="decimal"/>
      <w:lvlText w:val="%1.%2.%3."/>
      <w:lvlJc w:val="left"/>
      <w:pPr>
        <w:ind w:left="1224" w:hanging="504"/>
      </w:pPr>
      <w:rPr>
        <w:rFonts w:hint="default"/>
      </w:rPr>
    </w:lvl>
    <w:lvl w:ilvl="3">
      <w:start w:val="1"/>
      <w:numFmt w:val="decimal"/>
      <w:suff w:val="space"/>
      <w:lvlText w:val="8.%2.%3.%4."/>
      <w:lvlJc w:val="left"/>
      <w:pPr>
        <w:ind w:left="85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EF2DAE"/>
    <w:multiLevelType w:val="hybridMultilevel"/>
    <w:tmpl w:val="52C274E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5FB7AB6"/>
    <w:multiLevelType w:val="multilevel"/>
    <w:tmpl w:val="8710ED02"/>
    <w:lvl w:ilvl="0">
      <w:start w:val="1"/>
      <w:numFmt w:val="none"/>
      <w:lvlText w:val="9."/>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3.%3."/>
      <w:lvlJc w:val="left"/>
      <w:pPr>
        <w:ind w:left="1134"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E323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356385"/>
    <w:multiLevelType w:val="multilevel"/>
    <w:tmpl w:val="3CB698F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1529FB"/>
    <w:multiLevelType w:val="multilevel"/>
    <w:tmpl w:val="635069AA"/>
    <w:lvl w:ilvl="0">
      <w:start w:val="10"/>
      <w:numFmt w:val="bullet"/>
      <w:lvlText w:val="-"/>
      <w:lvlJc w:val="left"/>
      <w:pPr>
        <w:tabs>
          <w:tab w:val="num" w:pos="644"/>
        </w:tabs>
        <w:ind w:left="644" w:hanging="360"/>
      </w:pPr>
      <w:rPr>
        <w:rFonts w:ascii="Times New Roman" w:eastAsia="Lucida Sans Unicode" w:hAnsi="Times New Roman" w:cs="Times New Roman" w:hint="default"/>
      </w:rPr>
    </w:lvl>
    <w:lvl w:ilvl="1">
      <w:start w:val="10"/>
      <w:numFmt w:val="bullet"/>
      <w:suff w:val="space"/>
      <w:lvlText w:val="-"/>
      <w:lvlJc w:val="left"/>
      <w:pPr>
        <w:ind w:left="1985" w:firstLine="0"/>
      </w:pPr>
      <w:rPr>
        <w:rFonts w:ascii="Times New Roman" w:hAnsi="Times New Roman" w:cs="Times New Roman" w:hint="default"/>
      </w:rPr>
    </w:lvl>
    <w:lvl w:ilvl="2">
      <w:start w:val="1"/>
      <w:numFmt w:val="lowerRoman"/>
      <w:lvlText w:val="%3."/>
      <w:lvlJc w:val="right"/>
      <w:pPr>
        <w:tabs>
          <w:tab w:val="num" w:pos="2083"/>
        </w:tabs>
        <w:ind w:left="2083" w:hanging="180"/>
      </w:pPr>
      <w:rPr>
        <w:rFonts w:hint="default"/>
      </w:rPr>
    </w:lvl>
    <w:lvl w:ilvl="3">
      <w:start w:val="1"/>
      <w:numFmt w:val="decimal"/>
      <w:lvlText w:val="%4."/>
      <w:lvlJc w:val="left"/>
      <w:pPr>
        <w:tabs>
          <w:tab w:val="num" w:pos="2803"/>
        </w:tabs>
        <w:ind w:left="2803" w:hanging="360"/>
      </w:pPr>
      <w:rPr>
        <w:rFonts w:hint="default"/>
      </w:rPr>
    </w:lvl>
    <w:lvl w:ilvl="4">
      <w:start w:val="1"/>
      <w:numFmt w:val="lowerLetter"/>
      <w:lvlText w:val="%5."/>
      <w:lvlJc w:val="left"/>
      <w:pPr>
        <w:tabs>
          <w:tab w:val="num" w:pos="3523"/>
        </w:tabs>
        <w:ind w:left="3523" w:hanging="360"/>
      </w:pPr>
      <w:rPr>
        <w:rFonts w:hint="default"/>
      </w:rPr>
    </w:lvl>
    <w:lvl w:ilvl="5">
      <w:start w:val="1"/>
      <w:numFmt w:val="lowerRoman"/>
      <w:lvlText w:val="%6."/>
      <w:lvlJc w:val="right"/>
      <w:pPr>
        <w:tabs>
          <w:tab w:val="num" w:pos="4243"/>
        </w:tabs>
        <w:ind w:left="4243" w:hanging="180"/>
      </w:pPr>
      <w:rPr>
        <w:rFonts w:hint="default"/>
      </w:rPr>
    </w:lvl>
    <w:lvl w:ilvl="6">
      <w:start w:val="1"/>
      <w:numFmt w:val="decimal"/>
      <w:lvlText w:val="%7."/>
      <w:lvlJc w:val="left"/>
      <w:pPr>
        <w:tabs>
          <w:tab w:val="num" w:pos="4963"/>
        </w:tabs>
        <w:ind w:left="4963" w:hanging="360"/>
      </w:pPr>
      <w:rPr>
        <w:rFonts w:hint="default"/>
      </w:rPr>
    </w:lvl>
    <w:lvl w:ilvl="7">
      <w:start w:val="1"/>
      <w:numFmt w:val="lowerLetter"/>
      <w:lvlText w:val="%8."/>
      <w:lvlJc w:val="left"/>
      <w:pPr>
        <w:tabs>
          <w:tab w:val="num" w:pos="5683"/>
        </w:tabs>
        <w:ind w:left="5683" w:hanging="360"/>
      </w:pPr>
      <w:rPr>
        <w:rFonts w:hint="default"/>
      </w:rPr>
    </w:lvl>
    <w:lvl w:ilvl="8">
      <w:start w:val="1"/>
      <w:numFmt w:val="lowerRoman"/>
      <w:lvlText w:val="%9."/>
      <w:lvlJc w:val="right"/>
      <w:pPr>
        <w:tabs>
          <w:tab w:val="num" w:pos="6403"/>
        </w:tabs>
        <w:ind w:left="6403" w:hanging="180"/>
      </w:pPr>
      <w:rPr>
        <w:rFonts w:hint="default"/>
      </w:rPr>
    </w:lvl>
  </w:abstractNum>
  <w:abstractNum w:abstractNumId="9" w15:restartNumberingAfterBreak="0">
    <w:nsid w:val="22171765"/>
    <w:multiLevelType w:val="hybridMultilevel"/>
    <w:tmpl w:val="367E0D2A"/>
    <w:lvl w:ilvl="0" w:tplc="00000001">
      <w:start w:val="82"/>
      <w:numFmt w:val="bullet"/>
      <w:lvlText w:val="–"/>
      <w:lvlJc w:val="left"/>
      <w:pPr>
        <w:ind w:left="1287" w:hanging="360"/>
      </w:pPr>
      <w:rPr>
        <w:rFonts w:ascii="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5520D3"/>
    <w:multiLevelType w:val="hybridMultilevel"/>
    <w:tmpl w:val="561AA730"/>
    <w:lvl w:ilvl="0" w:tplc="2BE8D4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8E6198"/>
    <w:multiLevelType w:val="multilevel"/>
    <w:tmpl w:val="B97AFD34"/>
    <w:lvl w:ilvl="0">
      <w:start w:val="1"/>
      <w:numFmt w:val="none"/>
      <w:lvlText w:val="9."/>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4.%3."/>
      <w:lvlJc w:val="lef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B7149B"/>
    <w:multiLevelType w:val="hybridMultilevel"/>
    <w:tmpl w:val="B33232A2"/>
    <w:lvl w:ilvl="0" w:tplc="9D5A156E">
      <w:start w:val="10"/>
      <w:numFmt w:val="bullet"/>
      <w:lvlText w:val="-"/>
      <w:lvlJc w:val="left"/>
      <w:pPr>
        <w:tabs>
          <w:tab w:val="num" w:pos="644"/>
        </w:tabs>
        <w:ind w:left="644" w:hanging="360"/>
      </w:pPr>
      <w:rPr>
        <w:rFonts w:ascii="Times New Roman" w:eastAsia="Lucida Sans Unicode" w:hAnsi="Times New Roman" w:cs="Times New Roman" w:hint="default"/>
      </w:rPr>
    </w:lvl>
    <w:lvl w:ilvl="1" w:tplc="04270003">
      <w:start w:val="1"/>
      <w:numFmt w:val="bullet"/>
      <w:lvlText w:val="o"/>
      <w:lvlJc w:val="left"/>
      <w:pPr>
        <w:tabs>
          <w:tab w:val="num" w:pos="1363"/>
        </w:tabs>
        <w:ind w:left="1363" w:hanging="360"/>
      </w:pPr>
      <w:rPr>
        <w:rFonts w:ascii="Courier New" w:hAnsi="Courier New" w:cs="Courier New"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13" w15:restartNumberingAfterBreak="0">
    <w:nsid w:val="40FE004A"/>
    <w:multiLevelType w:val="multilevel"/>
    <w:tmpl w:val="0E2C33F0"/>
    <w:lvl w:ilvl="0">
      <w:start w:val="8"/>
      <w:numFmt w:val="decimal"/>
      <w:lvlText w:val="%1."/>
      <w:lvlJc w:val="left"/>
      <w:pPr>
        <w:ind w:left="360" w:hanging="360"/>
      </w:pPr>
      <w:rPr>
        <w:rFonts w:hint="default"/>
      </w:rPr>
    </w:lvl>
    <w:lvl w:ilvl="1">
      <w:start w:val="1"/>
      <w:numFmt w:val="decimal"/>
      <w:suff w:val="space"/>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6E28E1"/>
    <w:multiLevelType w:val="multilevel"/>
    <w:tmpl w:val="43B256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8.5.%3."/>
      <w:lvlJc w:val="lef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DB5B0A"/>
    <w:multiLevelType w:val="multilevel"/>
    <w:tmpl w:val="EC808DFA"/>
    <w:lvl w:ilvl="0">
      <w:start w:val="1"/>
      <w:numFmt w:val="decimal"/>
      <w:lvlText w:val="%1."/>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3.%3."/>
      <w:lvlJc w:val="left"/>
      <w:pPr>
        <w:ind w:left="1134"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847764"/>
    <w:multiLevelType w:val="multilevel"/>
    <w:tmpl w:val="3CB698F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B17362"/>
    <w:multiLevelType w:val="multilevel"/>
    <w:tmpl w:val="53181670"/>
    <w:lvl w:ilvl="0">
      <w:start w:val="9"/>
      <w:numFmt w:val="none"/>
      <w:lvlText w:val="10."/>
      <w:lvlJc w:val="left"/>
      <w:pPr>
        <w:ind w:left="360" w:hanging="360"/>
      </w:pPr>
      <w:rPr>
        <w:rFonts w:hint="default"/>
        <w:b/>
      </w:rPr>
    </w:lvl>
    <w:lvl w:ilvl="1">
      <w:start w:val="1"/>
      <w:numFmt w:val="decimal"/>
      <w:lvlText w:val="8.%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660063BD"/>
    <w:multiLevelType w:val="hybridMultilevel"/>
    <w:tmpl w:val="F80C9F76"/>
    <w:lvl w:ilvl="0" w:tplc="4664EAB6">
      <w:start w:val="8"/>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048497A"/>
    <w:multiLevelType w:val="multilevel"/>
    <w:tmpl w:val="226CEEF4"/>
    <w:lvl w:ilvl="0">
      <w:start w:val="1"/>
      <w:numFmt w:val="decimal"/>
      <w:lvlText w:val="%10."/>
      <w:lvlJc w:val="left"/>
      <w:pPr>
        <w:ind w:left="360" w:hanging="360"/>
      </w:pPr>
      <w:rPr>
        <w:rFonts w:hint="default"/>
        <w:b/>
        <w:bCs/>
      </w:rPr>
    </w:lvl>
    <w:lvl w:ilvl="1">
      <w:start w:val="1"/>
      <w:numFmt w:val="decimal"/>
      <w:suff w:val="space"/>
      <w:lvlText w:val="%10.%2."/>
      <w:lvlJc w:val="left"/>
      <w:pPr>
        <w:ind w:left="567"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6C5A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2B565C"/>
    <w:multiLevelType w:val="multilevel"/>
    <w:tmpl w:val="C82A7626"/>
    <w:lvl w:ilvl="0">
      <w:start w:val="1"/>
      <w:numFmt w:val="none"/>
      <w:suff w:val="space"/>
      <w:lvlText w:val="10."/>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12282F"/>
    <w:multiLevelType w:val="multilevel"/>
    <w:tmpl w:val="C736D668"/>
    <w:lvl w:ilvl="0">
      <w:start w:val="1"/>
      <w:numFmt w:val="decimal"/>
      <w:lvlText w:val="%1."/>
      <w:lvlJc w:val="left"/>
      <w:pPr>
        <w:ind w:left="360" w:hanging="360"/>
      </w:pPr>
      <w:rPr>
        <w:rFonts w:hint="default"/>
        <w:b/>
        <w:bCs/>
      </w:rPr>
    </w:lvl>
    <w:lvl w:ilvl="1">
      <w:start w:val="1"/>
      <w:numFmt w:val="decimal"/>
      <w:suff w:val="space"/>
      <w:lvlText w:val="%1.%2."/>
      <w:lvlJc w:val="left"/>
      <w:pPr>
        <w:ind w:left="567"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1089472">
    <w:abstractNumId w:val="0"/>
  </w:num>
  <w:num w:numId="2" w16cid:durableId="909115953">
    <w:abstractNumId w:val="1"/>
  </w:num>
  <w:num w:numId="3" w16cid:durableId="1041170951">
    <w:abstractNumId w:val="4"/>
  </w:num>
  <w:num w:numId="4" w16cid:durableId="2020233800">
    <w:abstractNumId w:val="9"/>
  </w:num>
  <w:num w:numId="5" w16cid:durableId="1751584062">
    <w:abstractNumId w:val="0"/>
  </w:num>
  <w:num w:numId="6" w16cid:durableId="638535722">
    <w:abstractNumId w:val="18"/>
  </w:num>
  <w:num w:numId="7" w16cid:durableId="1000161853">
    <w:abstractNumId w:val="12"/>
  </w:num>
  <w:num w:numId="8" w16cid:durableId="1640527273">
    <w:abstractNumId w:val="17"/>
  </w:num>
  <w:num w:numId="9" w16cid:durableId="535001898">
    <w:abstractNumId w:val="8"/>
  </w:num>
  <w:num w:numId="10" w16cid:durableId="1442608681">
    <w:abstractNumId w:val="13"/>
  </w:num>
  <w:num w:numId="11" w16cid:durableId="2102605550">
    <w:abstractNumId w:val="22"/>
  </w:num>
  <w:num w:numId="12" w16cid:durableId="1252162688">
    <w:abstractNumId w:val="3"/>
  </w:num>
  <w:num w:numId="13" w16cid:durableId="121924426">
    <w:abstractNumId w:val="11"/>
  </w:num>
  <w:num w:numId="14" w16cid:durableId="963923031">
    <w:abstractNumId w:val="21"/>
  </w:num>
  <w:num w:numId="15" w16cid:durableId="677317743">
    <w:abstractNumId w:val="7"/>
  </w:num>
  <w:num w:numId="16" w16cid:durableId="2047559825">
    <w:abstractNumId w:val="16"/>
  </w:num>
  <w:num w:numId="17" w16cid:durableId="315259440">
    <w:abstractNumId w:val="15"/>
  </w:num>
  <w:num w:numId="18" w16cid:durableId="1951011814">
    <w:abstractNumId w:val="5"/>
  </w:num>
  <w:num w:numId="19" w16cid:durableId="2144997733">
    <w:abstractNumId w:val="20"/>
  </w:num>
  <w:num w:numId="20" w16cid:durableId="403839755">
    <w:abstractNumId w:val="6"/>
  </w:num>
  <w:num w:numId="21" w16cid:durableId="946547216">
    <w:abstractNumId w:val="19"/>
  </w:num>
  <w:num w:numId="22" w16cid:durableId="578095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3206358">
    <w:abstractNumId w:val="10"/>
  </w:num>
  <w:num w:numId="24" w16cid:durableId="592856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73"/>
    <w:rsid w:val="0000687E"/>
    <w:rsid w:val="000133B7"/>
    <w:rsid w:val="00032A98"/>
    <w:rsid w:val="00035309"/>
    <w:rsid w:val="00087747"/>
    <w:rsid w:val="00094BFA"/>
    <w:rsid w:val="00096086"/>
    <w:rsid w:val="000B4D84"/>
    <w:rsid w:val="000F405F"/>
    <w:rsid w:val="001006A6"/>
    <w:rsid w:val="00100CBD"/>
    <w:rsid w:val="00101151"/>
    <w:rsid w:val="001041C3"/>
    <w:rsid w:val="001151B7"/>
    <w:rsid w:val="001157A6"/>
    <w:rsid w:val="00141938"/>
    <w:rsid w:val="00150016"/>
    <w:rsid w:val="00150218"/>
    <w:rsid w:val="00151964"/>
    <w:rsid w:val="00154B01"/>
    <w:rsid w:val="00181056"/>
    <w:rsid w:val="001A50C1"/>
    <w:rsid w:val="001B2A83"/>
    <w:rsid w:val="001C01F0"/>
    <w:rsid w:val="001C2C53"/>
    <w:rsid w:val="001C2D85"/>
    <w:rsid w:val="001C64A9"/>
    <w:rsid w:val="001E2DBA"/>
    <w:rsid w:val="001E4F52"/>
    <w:rsid w:val="001F72D7"/>
    <w:rsid w:val="00213E0C"/>
    <w:rsid w:val="00231E25"/>
    <w:rsid w:val="00234C8E"/>
    <w:rsid w:val="002428D2"/>
    <w:rsid w:val="0024643D"/>
    <w:rsid w:val="00257D0C"/>
    <w:rsid w:val="00261117"/>
    <w:rsid w:val="0026628B"/>
    <w:rsid w:val="00277D04"/>
    <w:rsid w:val="002856AA"/>
    <w:rsid w:val="0028765E"/>
    <w:rsid w:val="00297AF7"/>
    <w:rsid w:val="002A1CDB"/>
    <w:rsid w:val="002A34BE"/>
    <w:rsid w:val="002D65B1"/>
    <w:rsid w:val="002E0A12"/>
    <w:rsid w:val="002E4B56"/>
    <w:rsid w:val="002F1564"/>
    <w:rsid w:val="002F2B78"/>
    <w:rsid w:val="002F4480"/>
    <w:rsid w:val="003017A9"/>
    <w:rsid w:val="003027B1"/>
    <w:rsid w:val="003065AD"/>
    <w:rsid w:val="00306725"/>
    <w:rsid w:val="00317D24"/>
    <w:rsid w:val="003311FC"/>
    <w:rsid w:val="0034286A"/>
    <w:rsid w:val="003648F3"/>
    <w:rsid w:val="0036497F"/>
    <w:rsid w:val="0038728B"/>
    <w:rsid w:val="0039223E"/>
    <w:rsid w:val="003A4773"/>
    <w:rsid w:val="003D6B29"/>
    <w:rsid w:val="003D73D3"/>
    <w:rsid w:val="003F703D"/>
    <w:rsid w:val="00407A4C"/>
    <w:rsid w:val="00415979"/>
    <w:rsid w:val="00420825"/>
    <w:rsid w:val="00433277"/>
    <w:rsid w:val="004377AE"/>
    <w:rsid w:val="0046262B"/>
    <w:rsid w:val="004663A6"/>
    <w:rsid w:val="00486FB8"/>
    <w:rsid w:val="004A0AC3"/>
    <w:rsid w:val="004A44C2"/>
    <w:rsid w:val="004A6522"/>
    <w:rsid w:val="004B5841"/>
    <w:rsid w:val="004B6B54"/>
    <w:rsid w:val="004C59B2"/>
    <w:rsid w:val="004D1500"/>
    <w:rsid w:val="004D2607"/>
    <w:rsid w:val="004D7FBF"/>
    <w:rsid w:val="004E2AE6"/>
    <w:rsid w:val="004F6999"/>
    <w:rsid w:val="004F6D4B"/>
    <w:rsid w:val="005074A7"/>
    <w:rsid w:val="0051169D"/>
    <w:rsid w:val="005176F7"/>
    <w:rsid w:val="005210D4"/>
    <w:rsid w:val="00522A38"/>
    <w:rsid w:val="0055523E"/>
    <w:rsid w:val="005574F9"/>
    <w:rsid w:val="00585B6B"/>
    <w:rsid w:val="005A2586"/>
    <w:rsid w:val="005A3F33"/>
    <w:rsid w:val="005A6224"/>
    <w:rsid w:val="005B40BB"/>
    <w:rsid w:val="005B4C94"/>
    <w:rsid w:val="005C176B"/>
    <w:rsid w:val="005C33B0"/>
    <w:rsid w:val="005D140A"/>
    <w:rsid w:val="0060265C"/>
    <w:rsid w:val="00612A28"/>
    <w:rsid w:val="00612C57"/>
    <w:rsid w:val="00616E6D"/>
    <w:rsid w:val="006265D9"/>
    <w:rsid w:val="00634853"/>
    <w:rsid w:val="00660AF2"/>
    <w:rsid w:val="006670FC"/>
    <w:rsid w:val="00693DC2"/>
    <w:rsid w:val="006C28CE"/>
    <w:rsid w:val="006E0119"/>
    <w:rsid w:val="0071096B"/>
    <w:rsid w:val="00731DDF"/>
    <w:rsid w:val="007446D4"/>
    <w:rsid w:val="0075188B"/>
    <w:rsid w:val="00761437"/>
    <w:rsid w:val="00775BD5"/>
    <w:rsid w:val="00776800"/>
    <w:rsid w:val="007A68E5"/>
    <w:rsid w:val="007B43BD"/>
    <w:rsid w:val="007B516E"/>
    <w:rsid w:val="007B593C"/>
    <w:rsid w:val="007B6348"/>
    <w:rsid w:val="007D0306"/>
    <w:rsid w:val="007D3210"/>
    <w:rsid w:val="008249CE"/>
    <w:rsid w:val="00836947"/>
    <w:rsid w:val="00836E69"/>
    <w:rsid w:val="00854C5D"/>
    <w:rsid w:val="00856B6D"/>
    <w:rsid w:val="00882621"/>
    <w:rsid w:val="00896F0B"/>
    <w:rsid w:val="008C3E75"/>
    <w:rsid w:val="008D1090"/>
    <w:rsid w:val="008D6FBE"/>
    <w:rsid w:val="008E0294"/>
    <w:rsid w:val="008E20C4"/>
    <w:rsid w:val="008E4BE3"/>
    <w:rsid w:val="008F0DD9"/>
    <w:rsid w:val="008F671F"/>
    <w:rsid w:val="008F7016"/>
    <w:rsid w:val="00910D28"/>
    <w:rsid w:val="00920997"/>
    <w:rsid w:val="00942238"/>
    <w:rsid w:val="009462CD"/>
    <w:rsid w:val="00947993"/>
    <w:rsid w:val="00953EA6"/>
    <w:rsid w:val="009566B1"/>
    <w:rsid w:val="00962AE7"/>
    <w:rsid w:val="00964445"/>
    <w:rsid w:val="00965A8C"/>
    <w:rsid w:val="0098400E"/>
    <w:rsid w:val="00994CE1"/>
    <w:rsid w:val="009C270C"/>
    <w:rsid w:val="009C3E6A"/>
    <w:rsid w:val="009C618E"/>
    <w:rsid w:val="009D43C8"/>
    <w:rsid w:val="009E3523"/>
    <w:rsid w:val="00A106DC"/>
    <w:rsid w:val="00A140E0"/>
    <w:rsid w:val="00A21D74"/>
    <w:rsid w:val="00A2649F"/>
    <w:rsid w:val="00A3026D"/>
    <w:rsid w:val="00A309FE"/>
    <w:rsid w:val="00A36BEF"/>
    <w:rsid w:val="00A40E11"/>
    <w:rsid w:val="00A47775"/>
    <w:rsid w:val="00A62A26"/>
    <w:rsid w:val="00A64663"/>
    <w:rsid w:val="00A91173"/>
    <w:rsid w:val="00A96CD9"/>
    <w:rsid w:val="00AA0224"/>
    <w:rsid w:val="00AB01D7"/>
    <w:rsid w:val="00AE54BE"/>
    <w:rsid w:val="00AF17A1"/>
    <w:rsid w:val="00AF551F"/>
    <w:rsid w:val="00AF7B08"/>
    <w:rsid w:val="00B0724E"/>
    <w:rsid w:val="00B222DB"/>
    <w:rsid w:val="00B56B90"/>
    <w:rsid w:val="00B60E37"/>
    <w:rsid w:val="00B64CB4"/>
    <w:rsid w:val="00B66D8B"/>
    <w:rsid w:val="00B66EC0"/>
    <w:rsid w:val="00B70215"/>
    <w:rsid w:val="00B979DF"/>
    <w:rsid w:val="00BA0605"/>
    <w:rsid w:val="00BB05FC"/>
    <w:rsid w:val="00BB21EE"/>
    <w:rsid w:val="00BB30F0"/>
    <w:rsid w:val="00BC32F1"/>
    <w:rsid w:val="00BD1840"/>
    <w:rsid w:val="00BE0954"/>
    <w:rsid w:val="00BF2E7A"/>
    <w:rsid w:val="00BF4201"/>
    <w:rsid w:val="00BF5467"/>
    <w:rsid w:val="00C036FA"/>
    <w:rsid w:val="00C41F62"/>
    <w:rsid w:val="00C560F9"/>
    <w:rsid w:val="00C62828"/>
    <w:rsid w:val="00C63988"/>
    <w:rsid w:val="00C7074C"/>
    <w:rsid w:val="00C75015"/>
    <w:rsid w:val="00C7697D"/>
    <w:rsid w:val="00C8451D"/>
    <w:rsid w:val="00C876D2"/>
    <w:rsid w:val="00C8787B"/>
    <w:rsid w:val="00C949FA"/>
    <w:rsid w:val="00C9568A"/>
    <w:rsid w:val="00CB390B"/>
    <w:rsid w:val="00CB67FB"/>
    <w:rsid w:val="00CD1B33"/>
    <w:rsid w:val="00CD53D2"/>
    <w:rsid w:val="00D01C9F"/>
    <w:rsid w:val="00D03857"/>
    <w:rsid w:val="00D06407"/>
    <w:rsid w:val="00D20CF6"/>
    <w:rsid w:val="00D364CD"/>
    <w:rsid w:val="00D52484"/>
    <w:rsid w:val="00D54975"/>
    <w:rsid w:val="00D61D84"/>
    <w:rsid w:val="00D73BA5"/>
    <w:rsid w:val="00D86ABF"/>
    <w:rsid w:val="00D875B7"/>
    <w:rsid w:val="00D955EA"/>
    <w:rsid w:val="00D9717A"/>
    <w:rsid w:val="00DB468F"/>
    <w:rsid w:val="00DD0B19"/>
    <w:rsid w:val="00DD46DD"/>
    <w:rsid w:val="00DD74B6"/>
    <w:rsid w:val="00DE7979"/>
    <w:rsid w:val="00E02B6B"/>
    <w:rsid w:val="00E04B6C"/>
    <w:rsid w:val="00E24032"/>
    <w:rsid w:val="00E449FC"/>
    <w:rsid w:val="00E610DA"/>
    <w:rsid w:val="00E62F40"/>
    <w:rsid w:val="00E72E37"/>
    <w:rsid w:val="00E77694"/>
    <w:rsid w:val="00E913D2"/>
    <w:rsid w:val="00E96783"/>
    <w:rsid w:val="00EB5959"/>
    <w:rsid w:val="00EC3262"/>
    <w:rsid w:val="00ED1DB9"/>
    <w:rsid w:val="00ED332F"/>
    <w:rsid w:val="00ED59F3"/>
    <w:rsid w:val="00EE4730"/>
    <w:rsid w:val="00EF223A"/>
    <w:rsid w:val="00EF3F32"/>
    <w:rsid w:val="00EF641D"/>
    <w:rsid w:val="00F06E18"/>
    <w:rsid w:val="00F3237E"/>
    <w:rsid w:val="00F464E3"/>
    <w:rsid w:val="00F52317"/>
    <w:rsid w:val="00F640FE"/>
    <w:rsid w:val="00F825FB"/>
    <w:rsid w:val="00F94A6C"/>
    <w:rsid w:val="00FA3756"/>
    <w:rsid w:val="00FB1455"/>
    <w:rsid w:val="00FB756A"/>
    <w:rsid w:val="00FD0E61"/>
    <w:rsid w:val="00FE0F1E"/>
    <w:rsid w:val="00FF6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A53A1"/>
  <w15:chartTrackingRefBased/>
  <w15:docId w15:val="{4D91A822-E0B2-47CA-9B2F-35C5265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1B33"/>
    <w:pPr>
      <w:widowControl w:val="0"/>
      <w:suppressAutoHyphens/>
    </w:pPr>
    <w:rPr>
      <w:rFonts w:eastAsia="Lucida Sans Unicode"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Lucida Sans Unicode"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saitas">
    <w:name w:val="Hyperlink"/>
    <w:semiHidden/>
    <w:rPr>
      <w:color w:val="0000FF"/>
      <w:u w:val="single"/>
    </w:rPr>
  </w:style>
  <w:style w:type="character" w:customStyle="1" w:styleId="DebesliotekstasDiagrama">
    <w:name w:val="Debesėlio tekstas Diagrama"/>
    <w:rPr>
      <w:rFonts w:ascii="Segoe UI" w:eastAsia="Lucida Sans Unicode" w:hAnsi="Segoe UI" w:cs="Mangal"/>
      <w:kern w:val="1"/>
      <w:sz w:val="18"/>
      <w:szCs w:val="16"/>
      <w:lang w:eastAsia="hi-IN" w:bidi="hi-IN"/>
    </w:rPr>
  </w:style>
  <w:style w:type="character" w:customStyle="1" w:styleId="AntratsDiagrama">
    <w:name w:val="Antraštės Diagrama"/>
    <w:rPr>
      <w:rFonts w:eastAsia="Lucida Sans Unicode" w:cs="Mangal"/>
      <w:kern w:val="1"/>
      <w:sz w:val="24"/>
      <w:szCs w:val="21"/>
      <w:lang w:val="lt-LT" w:eastAsia="hi-IN" w:bidi="hi-IN"/>
    </w:rPr>
  </w:style>
  <w:style w:type="character" w:customStyle="1" w:styleId="PoratDiagrama">
    <w:name w:val="Poraštė Diagrama"/>
    <w:uiPriority w:val="99"/>
    <w:rPr>
      <w:rFonts w:eastAsia="Lucida Sans Unicode" w:cs="Mangal"/>
      <w:kern w:val="1"/>
      <w:sz w:val="24"/>
      <w:szCs w:val="21"/>
      <w:lang w:val="lt-LT" w:eastAsia="hi-IN" w:bidi="hi-IN"/>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style>
  <w:style w:type="paragraph" w:customStyle="1" w:styleId="Antrat1">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hAnsi="Arial"/>
      <w:sz w:val="28"/>
      <w:szCs w:val="28"/>
    </w:rPr>
  </w:style>
  <w:style w:type="paragraph" w:customStyle="1" w:styleId="Antrat2">
    <w:name w:val="Antraštė2"/>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Standard">
    <w:name w:val="Standard"/>
    <w:pPr>
      <w:suppressAutoHyphens/>
    </w:pPr>
    <w:rPr>
      <w:rFonts w:eastAsia="Arial"/>
      <w:kern w:val="1"/>
      <w:sz w:val="24"/>
      <w:lang w:eastAsia="ar-SA"/>
    </w:rPr>
  </w:style>
  <w:style w:type="paragraph" w:styleId="Debesliotekstas">
    <w:name w:val="Balloon Text"/>
    <w:basedOn w:val="prastasis"/>
    <w:rPr>
      <w:rFonts w:ascii="Segoe UI" w:hAnsi="Segoe UI"/>
      <w:sz w:val="18"/>
      <w:szCs w:val="16"/>
      <w:lang w:val="x-none"/>
    </w:rPr>
  </w:style>
  <w:style w:type="paragraph" w:styleId="Antrats">
    <w:name w:val="header"/>
    <w:basedOn w:val="prastasis"/>
    <w:semiHidden/>
    <w:pPr>
      <w:tabs>
        <w:tab w:val="center" w:pos="4986"/>
        <w:tab w:val="right" w:pos="9972"/>
      </w:tabs>
    </w:pPr>
    <w:rPr>
      <w:szCs w:val="21"/>
    </w:rPr>
  </w:style>
  <w:style w:type="paragraph" w:styleId="Porat">
    <w:name w:val="footer"/>
    <w:basedOn w:val="prastasis"/>
    <w:uiPriority w:val="99"/>
    <w:pPr>
      <w:tabs>
        <w:tab w:val="center" w:pos="4986"/>
        <w:tab w:val="right" w:pos="9972"/>
      </w:tabs>
    </w:pPr>
    <w:rPr>
      <w:szCs w:val="21"/>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character" w:styleId="Neapdorotaspaminjimas">
    <w:name w:val="Unresolved Mention"/>
    <w:uiPriority w:val="99"/>
    <w:semiHidden/>
    <w:unhideWhenUsed/>
    <w:rsid w:val="00407A4C"/>
    <w:rPr>
      <w:color w:val="605E5C"/>
      <w:shd w:val="clear" w:color="auto" w:fill="E1DFDD"/>
    </w:rPr>
  </w:style>
  <w:style w:type="paragraph" w:styleId="Sraopastraipa">
    <w:name w:val="List Paragraph"/>
    <w:basedOn w:val="prastasis"/>
    <w:uiPriority w:val="34"/>
    <w:qFormat/>
    <w:rsid w:val="00B66EC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3368">
      <w:bodyDiv w:val="1"/>
      <w:marLeft w:val="0"/>
      <w:marRight w:val="0"/>
      <w:marTop w:val="0"/>
      <w:marBottom w:val="0"/>
      <w:divBdr>
        <w:top w:val="none" w:sz="0" w:space="0" w:color="auto"/>
        <w:left w:val="none" w:sz="0" w:space="0" w:color="auto"/>
        <w:bottom w:val="none" w:sz="0" w:space="0" w:color="auto"/>
        <w:right w:val="none" w:sz="0" w:space="0" w:color="auto"/>
      </w:divBdr>
    </w:div>
    <w:div w:id="458643465">
      <w:bodyDiv w:val="1"/>
      <w:marLeft w:val="0"/>
      <w:marRight w:val="0"/>
      <w:marTop w:val="0"/>
      <w:marBottom w:val="0"/>
      <w:divBdr>
        <w:top w:val="none" w:sz="0" w:space="0" w:color="auto"/>
        <w:left w:val="none" w:sz="0" w:space="0" w:color="auto"/>
        <w:bottom w:val="none" w:sz="0" w:space="0" w:color="auto"/>
        <w:right w:val="none" w:sz="0" w:space="0" w:color="auto"/>
      </w:divBdr>
    </w:div>
    <w:div w:id="87589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siauliuraj.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AB48-5676-48D8-ADCB-0FA9470E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6214</Words>
  <Characters>3543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9738</CharactersWithSpaces>
  <SharedDoc>false</SharedDoc>
  <HLinks>
    <vt:vector size="6" baseType="variant">
      <vt:variant>
        <vt:i4>3801105</vt:i4>
      </vt:variant>
      <vt:variant>
        <vt:i4>0</vt:i4>
      </vt:variant>
      <vt:variant>
        <vt:i4>0</vt:i4>
      </vt:variant>
      <vt:variant>
        <vt:i4>5</vt:i4>
      </vt:variant>
      <vt:variant>
        <vt:lpwstr>mailto:prim@siauliuraj.lt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Jolanta Ignotienė</cp:lastModifiedBy>
  <cp:revision>5</cp:revision>
  <cp:lastPrinted>2025-01-21T07:44:00Z</cp:lastPrinted>
  <dcterms:created xsi:type="dcterms:W3CDTF">2025-08-01T08:40:00Z</dcterms:created>
  <dcterms:modified xsi:type="dcterms:W3CDTF">2025-08-07T08:29:00Z</dcterms:modified>
</cp:coreProperties>
</file>