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2845E23A" w:rsidR="00A40FAA" w:rsidRPr="00C93471" w:rsidRDefault="00A40FAA" w:rsidP="00A40FAA">
      <w:pPr>
        <w:jc w:val="right"/>
        <w:rPr>
          <w:rFonts w:ascii="Calibri Light" w:hAnsi="Calibri Light" w:cs="Calibri Light"/>
          <w:b/>
          <w:bCs/>
        </w:rPr>
      </w:pPr>
      <w:r w:rsidRPr="00C93471">
        <w:rPr>
          <w:rFonts w:ascii="Calibri Light" w:hAnsi="Calibri Light" w:cs="Calibri Light"/>
          <w:b/>
          <w:bCs/>
        </w:rPr>
        <w:t>202</w:t>
      </w:r>
      <w:r w:rsidR="00C7101A" w:rsidRPr="00C93471">
        <w:rPr>
          <w:rFonts w:ascii="Calibri Light" w:hAnsi="Calibri Light" w:cs="Calibri Light"/>
          <w:b/>
          <w:bCs/>
        </w:rPr>
        <w:t>5</w:t>
      </w:r>
      <w:r w:rsidRPr="00C93471">
        <w:rPr>
          <w:rFonts w:ascii="Calibri Light" w:hAnsi="Calibri Light" w:cs="Calibri Light"/>
          <w:b/>
          <w:bCs/>
        </w:rPr>
        <w:t>-</w:t>
      </w:r>
      <w:r w:rsidR="00C7101A" w:rsidRPr="00C93471">
        <w:rPr>
          <w:rFonts w:ascii="Calibri Light" w:hAnsi="Calibri Light" w:cs="Calibri Light"/>
          <w:b/>
          <w:bCs/>
        </w:rPr>
        <w:t>0</w:t>
      </w:r>
      <w:r w:rsidR="00106CF2" w:rsidRPr="00C93471">
        <w:rPr>
          <w:rFonts w:ascii="Calibri Light" w:hAnsi="Calibri Light" w:cs="Calibri Light"/>
          <w:b/>
          <w:bCs/>
        </w:rPr>
        <w:t>8-</w:t>
      </w:r>
      <w:r w:rsidR="00A966FE" w:rsidRPr="00C93471">
        <w:rPr>
          <w:rFonts w:ascii="Calibri Light" w:hAnsi="Calibri Light" w:cs="Calibri Light"/>
          <w:b/>
          <w:bCs/>
        </w:rPr>
        <w:t>07</w:t>
      </w:r>
    </w:p>
    <w:p w14:paraId="04952602" w14:textId="77777777" w:rsidR="00106CF2" w:rsidRPr="00C93471" w:rsidRDefault="00106CF2" w:rsidP="00922D09">
      <w:pPr>
        <w:jc w:val="center"/>
        <w:rPr>
          <w:rFonts w:ascii="Calibri Light" w:hAnsi="Calibri Light" w:cs="Calibri Light"/>
          <w:b/>
          <w:bCs/>
        </w:rPr>
      </w:pPr>
      <w:r w:rsidRPr="00C93471">
        <w:rPr>
          <w:rFonts w:ascii="Calibri Light" w:hAnsi="Calibri Light" w:cs="Calibri Light"/>
          <w:b/>
          <w:bCs/>
        </w:rPr>
        <w:t>Buitinių vandens apskaitos prietaisų keitimas, montavimas</w:t>
      </w:r>
    </w:p>
    <w:p w14:paraId="07104B0B" w14:textId="77E67200" w:rsidR="00A40FAA" w:rsidRPr="00C93471" w:rsidRDefault="00A40FAA" w:rsidP="00922D09">
      <w:pPr>
        <w:jc w:val="center"/>
        <w:rPr>
          <w:rFonts w:ascii="Calibri Light" w:hAnsi="Calibri Light" w:cs="Calibri Light"/>
          <w:b/>
          <w:bCs/>
        </w:rPr>
      </w:pPr>
      <w:r w:rsidRPr="00C93471">
        <w:rPr>
          <w:rFonts w:ascii="Calibri Light" w:hAnsi="Calibri Light" w:cs="Calibri Light"/>
          <w:b/>
          <w:bCs/>
        </w:rPr>
        <w:t xml:space="preserve">Pirkimo Nr. </w:t>
      </w:r>
      <w:r w:rsidR="00A966FE" w:rsidRPr="00C93471">
        <w:rPr>
          <w:rFonts w:ascii="Calibri Light" w:hAnsi="Calibri Light" w:cs="Calibri Light"/>
          <w:b/>
          <w:bCs/>
        </w:rPr>
        <w:t>3975011</w:t>
      </w:r>
    </w:p>
    <w:p w14:paraId="0BC63045" w14:textId="202F72C6" w:rsidR="00922D09" w:rsidRPr="00C93471" w:rsidRDefault="00922D09" w:rsidP="00922D09">
      <w:pPr>
        <w:jc w:val="center"/>
        <w:rPr>
          <w:rFonts w:ascii="Calibri Light" w:hAnsi="Calibri Light" w:cs="Calibri Light"/>
          <w:b/>
          <w:bCs/>
        </w:rPr>
      </w:pPr>
      <w:r w:rsidRPr="00C93471">
        <w:rPr>
          <w:rFonts w:ascii="Calibri Light" w:hAnsi="Calibri Light" w:cs="Calibri Light"/>
          <w:b/>
          <w:bCs/>
        </w:rPr>
        <w:t>Pirkimo sąlygų paaiškinimas-patikslinimas Nr. 1</w:t>
      </w:r>
    </w:p>
    <w:p w14:paraId="5752CBBA" w14:textId="5C496DE7" w:rsidR="00A40FAA" w:rsidRPr="00C93471" w:rsidRDefault="00A40FAA" w:rsidP="003D2971">
      <w:pPr>
        <w:spacing w:after="0"/>
        <w:rPr>
          <w:rFonts w:ascii="Calibri Light" w:hAnsi="Calibri Light" w:cs="Calibri Light"/>
        </w:rPr>
      </w:pPr>
      <w:r w:rsidRPr="00C93471">
        <w:rPr>
          <w:rFonts w:ascii="Calibri Light" w:hAnsi="Calibri Light" w:cs="Calibri Light"/>
        </w:rPr>
        <w:t>Perkantysis subjektas atsako į tiekėjų pateiktus klausimus.</w:t>
      </w:r>
    </w:p>
    <w:tbl>
      <w:tblPr>
        <w:tblStyle w:val="TableGrid"/>
        <w:tblW w:w="14342" w:type="dxa"/>
        <w:tblLook w:val="04A0" w:firstRow="1" w:lastRow="0" w:firstColumn="1" w:lastColumn="0" w:noHBand="0" w:noVBand="1"/>
      </w:tblPr>
      <w:tblGrid>
        <w:gridCol w:w="562"/>
        <w:gridCol w:w="6890"/>
        <w:gridCol w:w="6890"/>
      </w:tblGrid>
      <w:tr w:rsidR="00922D09" w:rsidRPr="00C93471" w14:paraId="09218C98" w14:textId="77777777" w:rsidTr="00EA0549">
        <w:tc>
          <w:tcPr>
            <w:tcW w:w="562" w:type="dxa"/>
            <w:hideMark/>
          </w:tcPr>
          <w:p w14:paraId="74553803" w14:textId="14643590" w:rsidR="00922D09" w:rsidRPr="00C93471" w:rsidRDefault="00922D09" w:rsidP="00922D09">
            <w:pPr>
              <w:jc w:val="center"/>
              <w:rPr>
                <w:rFonts w:ascii="Calibri Light" w:hAnsi="Calibri Light" w:cs="Calibri Light"/>
                <w:b/>
                <w:bCs/>
              </w:rPr>
            </w:pPr>
            <w:r w:rsidRPr="00C93471">
              <w:rPr>
                <w:rFonts w:ascii="Calibri Light" w:hAnsi="Calibri Light" w:cs="Calibri Light"/>
                <w:b/>
                <w:bCs/>
              </w:rPr>
              <w:t>Eil. Nr.</w:t>
            </w:r>
          </w:p>
        </w:tc>
        <w:tc>
          <w:tcPr>
            <w:tcW w:w="6890" w:type="dxa"/>
            <w:hideMark/>
          </w:tcPr>
          <w:p w14:paraId="0452BB90" w14:textId="2D5C0C32" w:rsidR="00922D09" w:rsidRPr="00C93471" w:rsidRDefault="00922D09" w:rsidP="00922D09">
            <w:pPr>
              <w:jc w:val="center"/>
              <w:rPr>
                <w:rFonts w:ascii="Calibri Light" w:hAnsi="Calibri Light" w:cs="Calibri Light"/>
                <w:b/>
                <w:bCs/>
              </w:rPr>
            </w:pPr>
            <w:r w:rsidRPr="00C93471">
              <w:rPr>
                <w:rFonts w:ascii="Calibri Light" w:hAnsi="Calibri Light" w:cs="Calibri Light"/>
                <w:b/>
                <w:bCs/>
              </w:rPr>
              <w:t>Tiekėjų klausimai</w:t>
            </w:r>
          </w:p>
        </w:tc>
        <w:tc>
          <w:tcPr>
            <w:tcW w:w="6890" w:type="dxa"/>
            <w:hideMark/>
          </w:tcPr>
          <w:p w14:paraId="74F22926" w14:textId="3885EEC9" w:rsidR="00922D09" w:rsidRPr="00C93471" w:rsidRDefault="00A40FAA" w:rsidP="00922D09">
            <w:pPr>
              <w:jc w:val="center"/>
              <w:rPr>
                <w:rFonts w:ascii="Calibri Light" w:hAnsi="Calibri Light" w:cs="Calibri Light"/>
                <w:b/>
                <w:bCs/>
              </w:rPr>
            </w:pPr>
            <w:r w:rsidRPr="00C93471">
              <w:rPr>
                <w:rFonts w:ascii="Calibri Light" w:hAnsi="Calibri Light" w:cs="Calibri Light"/>
                <w:b/>
                <w:bCs/>
              </w:rPr>
              <w:t xml:space="preserve">Perkančiojo subjekto </w:t>
            </w:r>
            <w:r w:rsidR="00922D09" w:rsidRPr="00C93471">
              <w:rPr>
                <w:rFonts w:ascii="Calibri Light" w:hAnsi="Calibri Light" w:cs="Calibri Light"/>
                <w:b/>
                <w:bCs/>
              </w:rPr>
              <w:t>atsakymai</w:t>
            </w:r>
          </w:p>
        </w:tc>
      </w:tr>
      <w:tr w:rsidR="00922D09" w:rsidRPr="00C93471" w14:paraId="522FE5DC" w14:textId="77777777" w:rsidTr="00EA0549">
        <w:tc>
          <w:tcPr>
            <w:tcW w:w="562" w:type="dxa"/>
            <w:noWrap/>
            <w:hideMark/>
          </w:tcPr>
          <w:p w14:paraId="21F318A5" w14:textId="731F008F" w:rsidR="00922D09" w:rsidRPr="00C93471" w:rsidRDefault="00922D09" w:rsidP="00922D09">
            <w:pPr>
              <w:rPr>
                <w:rFonts w:ascii="Calibri Light" w:hAnsi="Calibri Light" w:cs="Calibri Light"/>
              </w:rPr>
            </w:pPr>
            <w:r w:rsidRPr="00C93471">
              <w:rPr>
                <w:rFonts w:ascii="Calibri Light" w:hAnsi="Calibri Light" w:cs="Calibri Light"/>
              </w:rPr>
              <w:t>1.</w:t>
            </w:r>
          </w:p>
        </w:tc>
        <w:tc>
          <w:tcPr>
            <w:tcW w:w="6890" w:type="dxa"/>
            <w:hideMark/>
          </w:tcPr>
          <w:p w14:paraId="06053275" w14:textId="28C38719" w:rsidR="00922D09" w:rsidRPr="00C93471" w:rsidRDefault="00106CF2" w:rsidP="00EA0549">
            <w:pPr>
              <w:jc w:val="both"/>
              <w:rPr>
                <w:rFonts w:ascii="Calibri Light" w:hAnsi="Calibri Light" w:cs="Calibri Light"/>
              </w:rPr>
            </w:pPr>
            <w:r w:rsidRPr="00C93471">
              <w:rPr>
                <w:rFonts w:ascii="Calibri Light" w:hAnsi="Calibri Light" w:cs="Calibri Light"/>
              </w:rPr>
              <w:t>sutarties projekto punkte Nr. 5.7 nurodyta, kad "Tiekėjui nepakeitus vandens apskaitos prietaisų su pasibaigusia metrologine patikra (kai buvo atlikti visi reikiami veiksmai), numatoma bauda 3000 eurų ( trys tūkstančiai Eur 00 ct) už kiekvieną nepakeista vandens apskaitos prietaisą." - mūsų manymu padaryta klaida, turėtų būti ne už kiekvieną skaitiklį, o už ataskaitinį laikotarpį</w:t>
            </w:r>
            <w:r w:rsidR="00922D09" w:rsidRPr="00C93471">
              <w:rPr>
                <w:rFonts w:ascii="Calibri Light" w:hAnsi="Calibri Light" w:cs="Calibri Light"/>
              </w:rPr>
              <w:t>?</w:t>
            </w:r>
          </w:p>
        </w:tc>
        <w:tc>
          <w:tcPr>
            <w:tcW w:w="6890" w:type="dxa"/>
            <w:hideMark/>
          </w:tcPr>
          <w:p w14:paraId="1BAB5B77" w14:textId="54C91F9A" w:rsidR="00A966FE" w:rsidRPr="00C93471" w:rsidRDefault="00A966FE" w:rsidP="00EA0549">
            <w:pPr>
              <w:jc w:val="both"/>
              <w:rPr>
                <w:rFonts w:ascii="Calibri Light" w:hAnsi="Calibri Light" w:cs="Calibri Light"/>
              </w:rPr>
            </w:pPr>
            <w:r w:rsidRPr="00C93471">
              <w:rPr>
                <w:rFonts w:ascii="Calibri Light" w:hAnsi="Calibri Light" w:cs="Calibri Light"/>
              </w:rPr>
              <w:t>Sutarties projekto 5.7. p. nurodytas teisingai. Bauda bus taikoma už kiekvieną nepakeistą prietaisą, kurio metrologinė patikra pasibaigusi.</w:t>
            </w:r>
          </w:p>
          <w:p w14:paraId="106D750B" w14:textId="3E43F4CC" w:rsidR="00922D09" w:rsidRPr="00C93471" w:rsidRDefault="00922D09" w:rsidP="00106CF2">
            <w:pPr>
              <w:rPr>
                <w:rFonts w:ascii="Calibri Light" w:hAnsi="Calibri Light" w:cs="Calibri Light"/>
              </w:rPr>
            </w:pPr>
          </w:p>
        </w:tc>
      </w:tr>
      <w:tr w:rsidR="00922D09" w:rsidRPr="00C93471" w14:paraId="4C0FCCCE" w14:textId="77777777" w:rsidTr="00EA0549">
        <w:tc>
          <w:tcPr>
            <w:tcW w:w="562" w:type="dxa"/>
            <w:noWrap/>
            <w:hideMark/>
          </w:tcPr>
          <w:p w14:paraId="08C84A43" w14:textId="07655A26" w:rsidR="00922D09" w:rsidRPr="00C93471" w:rsidRDefault="00922D09" w:rsidP="00922D09">
            <w:pPr>
              <w:rPr>
                <w:rFonts w:ascii="Calibri Light" w:hAnsi="Calibri Light" w:cs="Calibri Light"/>
              </w:rPr>
            </w:pPr>
            <w:r w:rsidRPr="00C93471">
              <w:rPr>
                <w:rFonts w:ascii="Calibri Light" w:hAnsi="Calibri Light" w:cs="Calibri Light"/>
              </w:rPr>
              <w:t>2.</w:t>
            </w:r>
          </w:p>
        </w:tc>
        <w:tc>
          <w:tcPr>
            <w:tcW w:w="6890" w:type="dxa"/>
          </w:tcPr>
          <w:p w14:paraId="06D5A6CA" w14:textId="1D92B859" w:rsidR="00922D09" w:rsidRPr="00C93471" w:rsidRDefault="00106CF2" w:rsidP="00EA0549">
            <w:pPr>
              <w:jc w:val="both"/>
              <w:rPr>
                <w:rFonts w:ascii="Calibri Light" w:hAnsi="Calibri Light" w:cs="Calibri Light"/>
              </w:rPr>
            </w:pPr>
            <w:r w:rsidRPr="00C93471">
              <w:rPr>
                <w:rFonts w:ascii="Calibri Light" w:hAnsi="Calibri Light" w:cs="Calibri Light"/>
              </w:rPr>
              <w:t>sutarties projekto punkte Nr. 4.1. nurodyta, kad "Sutarties įvykdymą Tiekėjas užtikrina 10 (dešimties) procentų bauda nuo 3.1 punkte nurodytos sumos, kuri turi būti sumokėta per 30 kalendorinių dienų nuo pareikalavimo" - patikslinkite, kokia forma teikiamas sutarties užtikrinimas (draudimo bendrovės laidavimo raštas, banko garantas ar pagal perkančiosios organizacijos pareikalavimą sumokama nurodyto dydžio bauda)</w:t>
            </w:r>
          </w:p>
        </w:tc>
        <w:tc>
          <w:tcPr>
            <w:tcW w:w="6890" w:type="dxa"/>
          </w:tcPr>
          <w:p w14:paraId="4D6C3A92" w14:textId="7FBEBD6F" w:rsidR="00922D09" w:rsidRPr="00C93471" w:rsidRDefault="00106CF2" w:rsidP="00EA0549">
            <w:pPr>
              <w:jc w:val="both"/>
              <w:rPr>
                <w:rFonts w:ascii="Calibri Light" w:hAnsi="Calibri Light" w:cs="Calibri Light"/>
              </w:rPr>
            </w:pPr>
            <w:r w:rsidRPr="00C93471">
              <w:rPr>
                <w:rFonts w:ascii="Calibri Light" w:hAnsi="Calibri Light" w:cs="Calibri Light"/>
              </w:rPr>
              <w:t>Kaip nurodyta sutarties specialiųjų sąlygų  4.3. p. „Jei Tiekėjas nevykdo savo sutartinių įsipareigojimų ar vykdo juos netinkamai, Pirkėjas pareikalauja sumokėti visą sumą, nurodytą Sutarties specialiųjų sąlygų 4.1 punkte“ taigi bauda turi būti mokama, tik n</w:t>
            </w:r>
            <w:r w:rsidR="00A77330" w:rsidRPr="00C93471">
              <w:rPr>
                <w:rFonts w:ascii="Calibri Light" w:hAnsi="Calibri Light" w:cs="Calibri Light"/>
              </w:rPr>
              <w:t>evykdant arba netinkamai vykdant sutartinius įsipareigojimus.</w:t>
            </w:r>
          </w:p>
        </w:tc>
      </w:tr>
      <w:tr w:rsidR="00922D09" w:rsidRPr="00C93471" w14:paraId="7BF99A65" w14:textId="77777777" w:rsidTr="00EA0549">
        <w:tc>
          <w:tcPr>
            <w:tcW w:w="562" w:type="dxa"/>
            <w:noWrap/>
            <w:hideMark/>
          </w:tcPr>
          <w:p w14:paraId="0B171CA6" w14:textId="66C43439" w:rsidR="00922D09" w:rsidRPr="00C93471" w:rsidRDefault="00922D09" w:rsidP="00922D09">
            <w:pPr>
              <w:rPr>
                <w:rFonts w:ascii="Calibri Light" w:hAnsi="Calibri Light" w:cs="Calibri Light"/>
              </w:rPr>
            </w:pPr>
            <w:r w:rsidRPr="00C93471">
              <w:rPr>
                <w:rFonts w:ascii="Calibri Light" w:hAnsi="Calibri Light" w:cs="Calibri Light"/>
              </w:rPr>
              <w:t>3.</w:t>
            </w:r>
          </w:p>
        </w:tc>
        <w:tc>
          <w:tcPr>
            <w:tcW w:w="6890" w:type="dxa"/>
          </w:tcPr>
          <w:p w14:paraId="10B2B3CC" w14:textId="7BB2B213" w:rsidR="00922D09" w:rsidRPr="00C93471" w:rsidRDefault="00106CF2" w:rsidP="00EA0549">
            <w:pPr>
              <w:jc w:val="both"/>
              <w:rPr>
                <w:rFonts w:ascii="Calibri Light" w:hAnsi="Calibri Light" w:cs="Calibri Light"/>
              </w:rPr>
            </w:pPr>
            <w:r w:rsidRPr="00C93471">
              <w:rPr>
                <w:rFonts w:ascii="Calibri Light" w:hAnsi="Calibri Light" w:cs="Calibri Light"/>
              </w:rPr>
              <w:t>techninės specifikacijos punkte Nr. 7.26 nurodyta, kad vykdomas žaliasis pirkimas, tačiau kvalifikacinių reikalavimų punkte Nr. 2 nurodyta, kad PS nereikalauja, kad tiekėjai laikytųsi aplinkos apsaugos vadybos sistemos standartų. Prašau patikslinkite.</w:t>
            </w:r>
          </w:p>
        </w:tc>
        <w:tc>
          <w:tcPr>
            <w:tcW w:w="6890" w:type="dxa"/>
          </w:tcPr>
          <w:p w14:paraId="32A84205" w14:textId="1B38956C" w:rsidR="00922D09" w:rsidRPr="00C93471" w:rsidRDefault="00A77330" w:rsidP="00EA0549">
            <w:pPr>
              <w:jc w:val="both"/>
              <w:rPr>
                <w:rFonts w:ascii="Calibri Light" w:hAnsi="Calibri Light" w:cs="Calibri Light"/>
              </w:rPr>
            </w:pPr>
            <w:r w:rsidRPr="00C93471">
              <w:rPr>
                <w:rFonts w:ascii="Calibri Light" w:hAnsi="Calibri Light" w:cs="Calibri Light"/>
              </w:rPr>
              <w:t>Pagal LR Aplinkos ministro įsakymu patvirtintos aplinkos apsaugos kriterijų taikymo, vykdant žaliuosius pirkimus, tvarkos aprašo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(Vandentiekio tinklų priežiūros ir remonto paslaugos), aplinkos apsaugos vadybos sistemos standartai netaikomi.</w:t>
            </w:r>
            <w:r w:rsidR="00C06447" w:rsidRPr="00C93471">
              <w:rPr>
                <w:rFonts w:ascii="Calibri Light" w:hAnsi="Calibri Light" w:cs="Calibri Light"/>
              </w:rPr>
              <w:t xml:space="preserve"> Papildomų dokumentų </w:t>
            </w:r>
            <w:r w:rsidR="00C93471">
              <w:rPr>
                <w:rFonts w:ascii="Calibri Light" w:hAnsi="Calibri Light" w:cs="Calibri Light"/>
              </w:rPr>
              <w:t xml:space="preserve">kartu su pasiūlymu </w:t>
            </w:r>
            <w:r w:rsidR="00C06447" w:rsidRPr="00C93471">
              <w:rPr>
                <w:rFonts w:ascii="Calibri Light" w:hAnsi="Calibri Light" w:cs="Calibri Light"/>
              </w:rPr>
              <w:t>pateikti nereikalaujama.</w:t>
            </w:r>
          </w:p>
        </w:tc>
      </w:tr>
    </w:tbl>
    <w:p w14:paraId="79F7CB06" w14:textId="77777777" w:rsidR="005C4894" w:rsidRPr="00C93471" w:rsidRDefault="005C4894" w:rsidP="003D2971">
      <w:pPr>
        <w:rPr>
          <w:rFonts w:ascii="Calibri Light" w:hAnsi="Calibri Light" w:cs="Calibri Light"/>
        </w:rPr>
      </w:pPr>
    </w:p>
    <w:sectPr w:rsidR="005C4894" w:rsidRPr="00C93471" w:rsidSect="00DA024F">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106CF2"/>
    <w:rsid w:val="0018727E"/>
    <w:rsid w:val="003B5869"/>
    <w:rsid w:val="003D2971"/>
    <w:rsid w:val="0055614B"/>
    <w:rsid w:val="005C4894"/>
    <w:rsid w:val="00723BAD"/>
    <w:rsid w:val="00736A4A"/>
    <w:rsid w:val="0080109B"/>
    <w:rsid w:val="008A5C71"/>
    <w:rsid w:val="00922D09"/>
    <w:rsid w:val="00956E4F"/>
    <w:rsid w:val="00A40FAA"/>
    <w:rsid w:val="00A7427A"/>
    <w:rsid w:val="00A77330"/>
    <w:rsid w:val="00A90906"/>
    <w:rsid w:val="00A966FE"/>
    <w:rsid w:val="00C06447"/>
    <w:rsid w:val="00C7101A"/>
    <w:rsid w:val="00C93471"/>
    <w:rsid w:val="00CE7B46"/>
    <w:rsid w:val="00DA024F"/>
    <w:rsid w:val="00EA0549"/>
    <w:rsid w:val="00F84A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1689</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10</cp:revision>
  <dcterms:created xsi:type="dcterms:W3CDTF">2022-01-03T13:37:00Z</dcterms:created>
  <dcterms:modified xsi:type="dcterms:W3CDTF">2025-08-07T12:22:00Z</dcterms:modified>
</cp:coreProperties>
</file>