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B03C" w14:textId="77777777" w:rsidR="00307FCF" w:rsidRPr="00EC6825" w:rsidRDefault="00307FCF" w:rsidP="00CF36A3">
      <w:pPr>
        <w:spacing w:after="0" w:line="240" w:lineRule="auto"/>
        <w:jc w:val="center"/>
        <w:rPr>
          <w:rFonts w:ascii="Times New Roman" w:eastAsia="Arial Unicode MS" w:hAnsi="Times New Roman"/>
          <w:b/>
          <w:bCs/>
          <w:sz w:val="24"/>
          <w:szCs w:val="24"/>
        </w:rPr>
      </w:pPr>
    </w:p>
    <w:p w14:paraId="6528C7DE" w14:textId="3EDA4D99" w:rsidR="00CF36A3" w:rsidRPr="00947C9D" w:rsidRDefault="00C56C70" w:rsidP="00CF36A3">
      <w:pPr>
        <w:spacing w:after="0" w:line="240" w:lineRule="auto"/>
        <w:jc w:val="center"/>
        <w:rPr>
          <w:rFonts w:ascii="Arial" w:hAnsi="Arial" w:cs="Arial"/>
          <w:b/>
          <w:bCs/>
          <w:sz w:val="24"/>
          <w:szCs w:val="24"/>
        </w:rPr>
      </w:pPr>
      <w:r w:rsidRPr="00947C9D">
        <w:rPr>
          <w:rFonts w:ascii="Arial" w:eastAsia="Arial Unicode MS" w:hAnsi="Arial" w:cs="Arial"/>
          <w:b/>
          <w:bCs/>
          <w:sz w:val="24"/>
          <w:szCs w:val="24"/>
        </w:rPr>
        <w:t>Kvalifikacinių reikalavimų lentelė</w:t>
      </w:r>
    </w:p>
    <w:p w14:paraId="68886C7C" w14:textId="77777777" w:rsidR="00CF36A3" w:rsidRPr="00947C9D" w:rsidRDefault="00CF36A3" w:rsidP="00CF36A3">
      <w:pPr>
        <w:spacing w:after="0" w:line="240" w:lineRule="auto"/>
        <w:rPr>
          <w:rFonts w:ascii="Arial" w:hAnsi="Arial" w:cs="Arial"/>
          <w:sz w:val="24"/>
          <w:szCs w:val="24"/>
        </w:rPr>
      </w:pPr>
    </w:p>
    <w:p w14:paraId="54B6ACE8" w14:textId="55F0A879" w:rsidR="00CF36A3" w:rsidRPr="00947C9D" w:rsidRDefault="00C56C70" w:rsidP="00EC6825">
      <w:pPr>
        <w:suppressAutoHyphens/>
        <w:autoSpaceDN w:val="0"/>
        <w:spacing w:after="0" w:line="240" w:lineRule="auto"/>
        <w:ind w:right="333" w:firstLine="1296"/>
        <w:jc w:val="both"/>
        <w:textAlignment w:val="baseline"/>
        <w:rPr>
          <w:rFonts w:ascii="Arial" w:hAnsi="Arial" w:cs="Arial"/>
          <w:sz w:val="24"/>
          <w:szCs w:val="24"/>
        </w:rPr>
      </w:pPr>
      <w:r w:rsidRPr="00947C9D">
        <w:rPr>
          <w:rFonts w:ascii="Arial" w:hAnsi="Arial" w:cs="Arial"/>
          <w:sz w:val="24"/>
          <w:szCs w:val="24"/>
        </w:rPr>
        <w:t>Tiekėjas, dalyvaujantis pirkime, turi atitikti toliau nurodytus kvalifikacinius reikalavimus</w:t>
      </w:r>
      <w:r w:rsidR="00EC6825" w:rsidRPr="00947C9D">
        <w:rPr>
          <w:rFonts w:ascii="Arial" w:hAnsi="Arial" w:cs="Arial"/>
          <w:sz w:val="24"/>
          <w:szCs w:val="24"/>
        </w:rPr>
        <w:t>. Nurodytą reikalaujamą kvalifikaciją tiekėjai privalo būti įgiję iki pasiūlymų  pateikimo termino pabaigos.</w:t>
      </w:r>
    </w:p>
    <w:p w14:paraId="23AFC457" w14:textId="77777777" w:rsidR="00C56C70" w:rsidRPr="00947C9D" w:rsidRDefault="00C56C70" w:rsidP="00C56C70">
      <w:pPr>
        <w:suppressAutoHyphens/>
        <w:autoSpaceDN w:val="0"/>
        <w:spacing w:after="0" w:line="240" w:lineRule="auto"/>
        <w:ind w:left="567"/>
        <w:jc w:val="both"/>
        <w:textAlignment w:val="baseline"/>
        <w:rPr>
          <w:rFonts w:ascii="Arial" w:hAnsi="Arial" w:cs="Arial"/>
          <w:sz w:val="24"/>
          <w:szCs w:val="24"/>
        </w:rPr>
      </w:pPr>
    </w:p>
    <w:tbl>
      <w:tblPr>
        <w:tblW w:w="9628" w:type="dxa"/>
        <w:tblCellMar>
          <w:left w:w="10" w:type="dxa"/>
          <w:right w:w="10" w:type="dxa"/>
        </w:tblCellMar>
        <w:tblLook w:val="04A0" w:firstRow="1" w:lastRow="0" w:firstColumn="1" w:lastColumn="0" w:noHBand="0" w:noVBand="1"/>
      </w:tblPr>
      <w:tblGrid>
        <w:gridCol w:w="675"/>
        <w:gridCol w:w="4282"/>
        <w:gridCol w:w="4671"/>
      </w:tblGrid>
      <w:tr w:rsidR="00CF36A3" w:rsidRPr="00947C9D" w14:paraId="110DDDFD" w14:textId="77777777" w:rsidTr="00015196">
        <w:trPr>
          <w:cantSplit/>
          <w:tblHead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434A4" w14:textId="4E5B07DA" w:rsidR="00CF36A3" w:rsidRPr="00947C9D" w:rsidRDefault="00CF36A3" w:rsidP="005955F4">
            <w:pPr>
              <w:spacing w:after="0" w:line="240" w:lineRule="auto"/>
              <w:jc w:val="center"/>
              <w:rPr>
                <w:rFonts w:ascii="Arial" w:hAnsi="Arial" w:cs="Arial"/>
                <w:b/>
                <w:sz w:val="24"/>
                <w:szCs w:val="24"/>
              </w:rPr>
            </w:pPr>
            <w:r w:rsidRPr="00947C9D">
              <w:rPr>
                <w:rFonts w:ascii="Arial" w:hAnsi="Arial" w:cs="Arial"/>
                <w:b/>
                <w:sz w:val="24"/>
                <w:szCs w:val="24"/>
              </w:rPr>
              <w:t xml:space="preserve">Eil. </w:t>
            </w:r>
            <w:r w:rsidR="00C56C70" w:rsidRPr="00947C9D">
              <w:rPr>
                <w:rFonts w:ascii="Arial" w:hAnsi="Arial" w:cs="Arial"/>
                <w:b/>
                <w:sz w:val="24"/>
                <w:szCs w:val="24"/>
              </w:rPr>
              <w:t>N</w:t>
            </w:r>
            <w:r w:rsidRPr="00947C9D">
              <w:rPr>
                <w:rFonts w:ascii="Arial" w:hAnsi="Arial" w:cs="Arial"/>
                <w:b/>
                <w:sz w:val="24"/>
                <w:szCs w:val="24"/>
              </w:rPr>
              <w:t>r.</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47B27" w14:textId="77777777" w:rsidR="00CF36A3" w:rsidRPr="00947C9D" w:rsidRDefault="00CF36A3" w:rsidP="005955F4">
            <w:pPr>
              <w:spacing w:after="0" w:line="240" w:lineRule="auto"/>
              <w:jc w:val="center"/>
              <w:rPr>
                <w:rFonts w:ascii="Arial" w:hAnsi="Arial" w:cs="Arial"/>
                <w:b/>
                <w:sz w:val="24"/>
                <w:szCs w:val="24"/>
              </w:rPr>
            </w:pPr>
            <w:r w:rsidRPr="00947C9D">
              <w:rPr>
                <w:rFonts w:ascii="Arial" w:hAnsi="Arial" w:cs="Arial"/>
                <w:b/>
                <w:sz w:val="24"/>
                <w:szCs w:val="24"/>
              </w:rPr>
              <w:t>Kvalifikacijos reikalavimai</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55F83" w14:textId="0898AF13" w:rsidR="00CF36A3" w:rsidRPr="00947C9D" w:rsidRDefault="005D2366" w:rsidP="005955F4">
            <w:pPr>
              <w:spacing w:after="0" w:line="240" w:lineRule="auto"/>
              <w:jc w:val="center"/>
              <w:rPr>
                <w:rFonts w:ascii="Arial" w:hAnsi="Arial" w:cs="Arial"/>
                <w:b/>
                <w:sz w:val="24"/>
                <w:szCs w:val="24"/>
              </w:rPr>
            </w:pPr>
            <w:r w:rsidRPr="00947C9D">
              <w:rPr>
                <w:rFonts w:ascii="Arial" w:hAnsi="Arial" w:cs="Arial"/>
                <w:b/>
                <w:bCs/>
                <w:sz w:val="24"/>
                <w:szCs w:val="24"/>
              </w:rPr>
              <w:t>Atitikį pagrindžiantys dokumentai</w:t>
            </w:r>
          </w:p>
        </w:tc>
      </w:tr>
      <w:tr w:rsidR="00CF36A3" w:rsidRPr="00947C9D" w14:paraId="03A16C96" w14:textId="77777777" w:rsidTr="005955F4">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9EBA1" w14:textId="7011B99C" w:rsidR="00CF36A3" w:rsidRPr="00947C9D" w:rsidRDefault="00F0451B" w:rsidP="005955F4">
            <w:pPr>
              <w:spacing w:after="0" w:line="240" w:lineRule="auto"/>
              <w:jc w:val="center"/>
              <w:rPr>
                <w:rFonts w:ascii="Arial" w:hAnsi="Arial" w:cs="Arial"/>
                <w:b/>
                <w:i/>
                <w:sz w:val="24"/>
                <w:szCs w:val="24"/>
              </w:rPr>
            </w:pPr>
            <w:r w:rsidRPr="00947C9D">
              <w:rPr>
                <w:rFonts w:ascii="Arial" w:hAnsi="Arial" w:cs="Arial"/>
                <w:b/>
                <w:i/>
                <w:sz w:val="24"/>
                <w:szCs w:val="24"/>
              </w:rPr>
              <w:t>Teisė  verstis veikla</w:t>
            </w:r>
          </w:p>
        </w:tc>
      </w:tr>
      <w:tr w:rsidR="00F0451B" w:rsidRPr="00947C9D" w14:paraId="126BE252" w14:textId="77777777" w:rsidTr="00015196">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A6F7F" w14:textId="0833C5F2" w:rsidR="00F0451B" w:rsidRPr="00947C9D" w:rsidRDefault="00F0451B" w:rsidP="005955F4">
            <w:pPr>
              <w:spacing w:after="0" w:line="240" w:lineRule="auto"/>
              <w:rPr>
                <w:rFonts w:ascii="Arial" w:hAnsi="Arial" w:cs="Arial"/>
                <w:sz w:val="24"/>
                <w:szCs w:val="24"/>
              </w:rPr>
            </w:pPr>
            <w:r w:rsidRPr="00947C9D">
              <w:rPr>
                <w:rFonts w:ascii="Arial" w:hAnsi="Arial" w:cs="Arial"/>
                <w:sz w:val="24"/>
                <w:szCs w:val="24"/>
              </w:rPr>
              <w:t xml:space="preserve">1. </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24FEC" w14:textId="6D8B04FA" w:rsidR="00F0451B" w:rsidRDefault="00F0451B" w:rsidP="005955F4">
            <w:pPr>
              <w:spacing w:after="0" w:line="240" w:lineRule="auto"/>
              <w:jc w:val="both"/>
              <w:rPr>
                <w:rFonts w:ascii="Arial" w:hAnsi="Arial" w:cs="Arial"/>
                <w:color w:val="000000"/>
                <w:sz w:val="24"/>
                <w:szCs w:val="24"/>
              </w:rPr>
            </w:pPr>
            <w:r w:rsidRPr="00947C9D">
              <w:rPr>
                <w:rFonts w:ascii="Arial" w:hAnsi="Arial" w:cs="Arial"/>
                <w:color w:val="000000"/>
                <w:sz w:val="24"/>
                <w:szCs w:val="24"/>
              </w:rPr>
              <w:t xml:space="preserve">Tiekėjas turi teisę verstis ta veikla, kuri reikalinga pirkimo sutarčiai įvykdyti, t. y. tyrimai turi būti atliekami įstaigoje, turinčioje </w:t>
            </w:r>
            <w:r w:rsidR="001C6689" w:rsidRPr="00947C9D">
              <w:rPr>
                <w:rFonts w:ascii="Arial" w:hAnsi="Arial" w:cs="Arial"/>
                <w:color w:val="000000"/>
                <w:sz w:val="24"/>
                <w:szCs w:val="24"/>
              </w:rPr>
              <w:t xml:space="preserve">asmens sveikatos priežiūros </w:t>
            </w:r>
            <w:r w:rsidRPr="00947C9D">
              <w:rPr>
                <w:rFonts w:ascii="Arial" w:hAnsi="Arial" w:cs="Arial"/>
                <w:color w:val="000000"/>
                <w:sz w:val="24"/>
                <w:szCs w:val="24"/>
              </w:rPr>
              <w:t>licenciją laboratoriniams tyrimams atlikti</w:t>
            </w:r>
            <w:r w:rsidR="00273EF0">
              <w:rPr>
                <w:rFonts w:ascii="Arial" w:hAnsi="Arial" w:cs="Arial"/>
                <w:color w:val="000000"/>
                <w:sz w:val="24"/>
                <w:szCs w:val="24"/>
              </w:rPr>
              <w:t>:</w:t>
            </w:r>
          </w:p>
          <w:p w14:paraId="1ACAEF7C" w14:textId="08B37875" w:rsidR="00273EF0" w:rsidRPr="001A0AFE" w:rsidRDefault="001A0AFE" w:rsidP="005955F4">
            <w:pPr>
              <w:spacing w:after="0" w:line="240" w:lineRule="auto"/>
              <w:jc w:val="both"/>
              <w:rPr>
                <w:rFonts w:ascii="Arial" w:hAnsi="Arial" w:cs="Arial"/>
                <w:color w:val="000000" w:themeColor="text1"/>
                <w:sz w:val="24"/>
                <w:szCs w:val="24"/>
              </w:rPr>
            </w:pPr>
            <w:r w:rsidRPr="001A0AFE">
              <w:rPr>
                <w:rFonts w:ascii="Arial" w:hAnsi="Arial" w:cs="Arial"/>
                <w:color w:val="000000" w:themeColor="text1"/>
                <w:sz w:val="24"/>
                <w:szCs w:val="24"/>
              </w:rPr>
              <w:t>1.1. Hematologijos; (</w:t>
            </w:r>
            <w:r w:rsidR="00863051">
              <w:rPr>
                <w:rFonts w:ascii="Arial" w:hAnsi="Arial" w:cs="Arial"/>
                <w:color w:val="000000" w:themeColor="text1"/>
                <w:sz w:val="24"/>
                <w:szCs w:val="24"/>
              </w:rPr>
              <w:t>P</w:t>
            </w:r>
            <w:r w:rsidRPr="001A0AFE">
              <w:rPr>
                <w:rFonts w:ascii="Arial" w:hAnsi="Arial" w:cs="Arial"/>
                <w:color w:val="000000" w:themeColor="text1"/>
                <w:sz w:val="24"/>
                <w:szCs w:val="24"/>
              </w:rPr>
              <w:t>irkimo</w:t>
            </w:r>
            <w:r w:rsidR="00863051">
              <w:rPr>
                <w:rFonts w:ascii="Arial" w:hAnsi="Arial" w:cs="Arial"/>
                <w:color w:val="000000" w:themeColor="text1"/>
                <w:sz w:val="24"/>
                <w:szCs w:val="24"/>
              </w:rPr>
              <w:t xml:space="preserve"> I</w:t>
            </w:r>
            <w:r w:rsidRPr="001A0AFE">
              <w:rPr>
                <w:rFonts w:ascii="Arial" w:hAnsi="Arial" w:cs="Arial"/>
                <w:color w:val="000000" w:themeColor="text1"/>
                <w:sz w:val="24"/>
                <w:szCs w:val="24"/>
              </w:rPr>
              <w:t xml:space="preserve"> dalis)</w:t>
            </w:r>
          </w:p>
          <w:p w14:paraId="7D53C3E5" w14:textId="2F4E4AB3" w:rsidR="001A0AFE" w:rsidRPr="001A0AFE" w:rsidRDefault="001A0AFE" w:rsidP="005955F4">
            <w:pPr>
              <w:spacing w:after="0" w:line="240" w:lineRule="auto"/>
              <w:jc w:val="both"/>
              <w:rPr>
                <w:rFonts w:ascii="Arial" w:hAnsi="Arial" w:cs="Arial"/>
                <w:color w:val="000000" w:themeColor="text1"/>
                <w:sz w:val="24"/>
                <w:szCs w:val="24"/>
              </w:rPr>
            </w:pPr>
            <w:r w:rsidRPr="001A0AFE">
              <w:rPr>
                <w:rFonts w:ascii="Arial" w:hAnsi="Arial" w:cs="Arial"/>
                <w:color w:val="000000" w:themeColor="text1"/>
                <w:sz w:val="24"/>
                <w:szCs w:val="24"/>
              </w:rPr>
              <w:t>1.2. Kraujo krešėjimo; (</w:t>
            </w:r>
            <w:r w:rsidR="00863051">
              <w:rPr>
                <w:rFonts w:ascii="Arial" w:hAnsi="Arial" w:cs="Arial"/>
                <w:color w:val="000000" w:themeColor="text1"/>
                <w:sz w:val="24"/>
                <w:szCs w:val="24"/>
              </w:rPr>
              <w:t>P</w:t>
            </w:r>
            <w:r w:rsidRPr="001A0AFE">
              <w:rPr>
                <w:rFonts w:ascii="Arial" w:hAnsi="Arial" w:cs="Arial"/>
                <w:color w:val="000000" w:themeColor="text1"/>
                <w:sz w:val="24"/>
                <w:szCs w:val="24"/>
              </w:rPr>
              <w:t xml:space="preserve">irkimo </w:t>
            </w:r>
            <w:r w:rsidR="00863051">
              <w:rPr>
                <w:rFonts w:ascii="Arial" w:hAnsi="Arial" w:cs="Arial"/>
                <w:color w:val="000000" w:themeColor="text1"/>
                <w:sz w:val="24"/>
                <w:szCs w:val="24"/>
              </w:rPr>
              <w:t xml:space="preserve">I </w:t>
            </w:r>
            <w:r w:rsidRPr="001A0AFE">
              <w:rPr>
                <w:rFonts w:ascii="Arial" w:hAnsi="Arial" w:cs="Arial"/>
                <w:color w:val="000000" w:themeColor="text1"/>
                <w:sz w:val="24"/>
                <w:szCs w:val="24"/>
              </w:rPr>
              <w:t>dalis)</w:t>
            </w:r>
          </w:p>
          <w:p w14:paraId="7F899CA3" w14:textId="03F4531F" w:rsidR="001A0AFE" w:rsidRPr="001A0AFE" w:rsidRDefault="001A0AFE" w:rsidP="005955F4">
            <w:pPr>
              <w:spacing w:after="0" w:line="240" w:lineRule="auto"/>
              <w:jc w:val="both"/>
              <w:rPr>
                <w:rFonts w:ascii="Arial" w:hAnsi="Arial" w:cs="Arial"/>
                <w:color w:val="000000" w:themeColor="text1"/>
                <w:sz w:val="24"/>
                <w:szCs w:val="24"/>
              </w:rPr>
            </w:pPr>
            <w:r w:rsidRPr="001A0AFE">
              <w:rPr>
                <w:rFonts w:ascii="Arial" w:hAnsi="Arial" w:cs="Arial"/>
                <w:color w:val="000000" w:themeColor="text1"/>
                <w:sz w:val="24"/>
                <w:szCs w:val="24"/>
              </w:rPr>
              <w:t>1.3. Imunologijos; (</w:t>
            </w:r>
            <w:r w:rsidR="00863051">
              <w:rPr>
                <w:rFonts w:ascii="Arial" w:hAnsi="Arial" w:cs="Arial"/>
                <w:color w:val="000000" w:themeColor="text1"/>
                <w:sz w:val="24"/>
                <w:szCs w:val="24"/>
              </w:rPr>
              <w:t>P</w:t>
            </w:r>
            <w:r w:rsidRPr="001A0AFE">
              <w:rPr>
                <w:rFonts w:ascii="Arial" w:hAnsi="Arial" w:cs="Arial"/>
                <w:color w:val="000000" w:themeColor="text1"/>
                <w:sz w:val="24"/>
                <w:szCs w:val="24"/>
              </w:rPr>
              <w:t xml:space="preserve">irkimo </w:t>
            </w:r>
            <w:r w:rsidR="00863051">
              <w:rPr>
                <w:rFonts w:ascii="Arial" w:hAnsi="Arial" w:cs="Arial"/>
                <w:color w:val="000000" w:themeColor="text1"/>
                <w:sz w:val="24"/>
                <w:szCs w:val="24"/>
              </w:rPr>
              <w:t xml:space="preserve">I </w:t>
            </w:r>
            <w:r w:rsidRPr="001A0AFE">
              <w:rPr>
                <w:rFonts w:ascii="Arial" w:hAnsi="Arial" w:cs="Arial"/>
                <w:color w:val="000000" w:themeColor="text1"/>
                <w:sz w:val="24"/>
                <w:szCs w:val="24"/>
              </w:rPr>
              <w:t>dalis)</w:t>
            </w:r>
          </w:p>
          <w:p w14:paraId="0D963C40" w14:textId="6E2C8582" w:rsidR="001A0AFE" w:rsidRPr="001A0AFE" w:rsidRDefault="001A0AFE" w:rsidP="005955F4">
            <w:pPr>
              <w:spacing w:after="0" w:line="240" w:lineRule="auto"/>
              <w:jc w:val="both"/>
              <w:rPr>
                <w:rFonts w:ascii="Arial" w:hAnsi="Arial" w:cs="Arial"/>
                <w:color w:val="000000" w:themeColor="text1"/>
                <w:sz w:val="24"/>
                <w:szCs w:val="24"/>
              </w:rPr>
            </w:pPr>
            <w:r w:rsidRPr="001A0AFE">
              <w:rPr>
                <w:rFonts w:ascii="Arial" w:hAnsi="Arial" w:cs="Arial"/>
                <w:color w:val="000000" w:themeColor="text1"/>
                <w:sz w:val="24"/>
                <w:szCs w:val="24"/>
              </w:rPr>
              <w:t>1.4. Biochemijos; (</w:t>
            </w:r>
            <w:r w:rsidR="00863051">
              <w:rPr>
                <w:rFonts w:ascii="Arial" w:hAnsi="Arial" w:cs="Arial"/>
                <w:color w:val="000000" w:themeColor="text1"/>
                <w:sz w:val="24"/>
                <w:szCs w:val="24"/>
              </w:rPr>
              <w:t>P</w:t>
            </w:r>
            <w:r w:rsidRPr="001A0AFE">
              <w:rPr>
                <w:rFonts w:ascii="Arial" w:hAnsi="Arial" w:cs="Arial"/>
                <w:color w:val="000000" w:themeColor="text1"/>
                <w:sz w:val="24"/>
                <w:szCs w:val="24"/>
              </w:rPr>
              <w:t xml:space="preserve">irkimo </w:t>
            </w:r>
            <w:r w:rsidR="00863051">
              <w:rPr>
                <w:rFonts w:ascii="Arial" w:hAnsi="Arial" w:cs="Arial"/>
                <w:color w:val="000000" w:themeColor="text1"/>
                <w:sz w:val="24"/>
                <w:szCs w:val="24"/>
              </w:rPr>
              <w:t xml:space="preserve">I </w:t>
            </w:r>
            <w:r w:rsidRPr="001A0AFE">
              <w:rPr>
                <w:rFonts w:ascii="Arial" w:hAnsi="Arial" w:cs="Arial"/>
                <w:color w:val="000000" w:themeColor="text1"/>
                <w:sz w:val="24"/>
                <w:szCs w:val="24"/>
              </w:rPr>
              <w:t>dalis)</w:t>
            </w:r>
          </w:p>
          <w:p w14:paraId="6A0B65B5" w14:textId="7BC20586" w:rsidR="001A0AFE" w:rsidRPr="001A0AFE" w:rsidRDefault="001A0AFE" w:rsidP="005955F4">
            <w:pPr>
              <w:spacing w:after="0" w:line="240" w:lineRule="auto"/>
              <w:jc w:val="both"/>
              <w:rPr>
                <w:rFonts w:ascii="Arial" w:hAnsi="Arial" w:cs="Arial"/>
                <w:color w:val="000000" w:themeColor="text1"/>
                <w:sz w:val="24"/>
                <w:szCs w:val="24"/>
              </w:rPr>
            </w:pPr>
            <w:r w:rsidRPr="001A0AFE">
              <w:rPr>
                <w:rFonts w:ascii="Arial" w:hAnsi="Arial" w:cs="Arial"/>
                <w:color w:val="000000" w:themeColor="text1"/>
                <w:sz w:val="24"/>
                <w:szCs w:val="24"/>
              </w:rPr>
              <w:t xml:space="preserve">1.5. Molekuliniai (patologijos); </w:t>
            </w:r>
            <w:r w:rsidR="00863051">
              <w:rPr>
                <w:rFonts w:ascii="Arial" w:hAnsi="Arial" w:cs="Arial"/>
                <w:color w:val="000000" w:themeColor="text1"/>
                <w:sz w:val="24"/>
                <w:szCs w:val="24"/>
              </w:rPr>
              <w:t>(</w:t>
            </w:r>
            <w:r w:rsidRPr="001A0AFE">
              <w:rPr>
                <w:rFonts w:ascii="Arial" w:hAnsi="Arial" w:cs="Arial"/>
                <w:color w:val="000000" w:themeColor="text1"/>
                <w:sz w:val="24"/>
                <w:szCs w:val="24"/>
              </w:rPr>
              <w:t xml:space="preserve"> </w:t>
            </w:r>
            <w:r w:rsidR="00863051">
              <w:rPr>
                <w:rFonts w:ascii="Arial" w:hAnsi="Arial" w:cs="Arial"/>
                <w:color w:val="000000" w:themeColor="text1"/>
                <w:sz w:val="24"/>
                <w:szCs w:val="24"/>
              </w:rPr>
              <w:t>P</w:t>
            </w:r>
            <w:r w:rsidRPr="001A0AFE">
              <w:rPr>
                <w:rFonts w:ascii="Arial" w:hAnsi="Arial" w:cs="Arial"/>
                <w:color w:val="000000" w:themeColor="text1"/>
                <w:sz w:val="24"/>
                <w:szCs w:val="24"/>
              </w:rPr>
              <w:t xml:space="preserve">irkimo </w:t>
            </w:r>
            <w:r w:rsidR="00863051">
              <w:rPr>
                <w:rFonts w:ascii="Arial" w:hAnsi="Arial" w:cs="Arial"/>
                <w:color w:val="000000" w:themeColor="text1"/>
                <w:sz w:val="24"/>
                <w:szCs w:val="24"/>
              </w:rPr>
              <w:t xml:space="preserve">II </w:t>
            </w:r>
            <w:r w:rsidRPr="001A0AFE">
              <w:rPr>
                <w:rFonts w:ascii="Arial" w:hAnsi="Arial" w:cs="Arial"/>
                <w:color w:val="000000" w:themeColor="text1"/>
                <w:sz w:val="24"/>
                <w:szCs w:val="24"/>
              </w:rPr>
              <w:t>dalis)</w:t>
            </w:r>
          </w:p>
          <w:p w14:paraId="3CF44F9C" w14:textId="328A6F79" w:rsidR="001A0AFE" w:rsidRPr="001A0AFE" w:rsidRDefault="001A0AFE" w:rsidP="005955F4">
            <w:pPr>
              <w:spacing w:after="0" w:line="240" w:lineRule="auto"/>
              <w:jc w:val="both"/>
              <w:rPr>
                <w:rFonts w:ascii="Arial" w:hAnsi="Arial" w:cs="Arial"/>
                <w:color w:val="000000" w:themeColor="text1"/>
                <w:sz w:val="24"/>
                <w:szCs w:val="24"/>
              </w:rPr>
            </w:pPr>
            <w:r w:rsidRPr="001A0AFE">
              <w:rPr>
                <w:rFonts w:ascii="Arial" w:hAnsi="Arial" w:cs="Arial"/>
                <w:color w:val="000000" w:themeColor="text1"/>
                <w:sz w:val="24"/>
                <w:szCs w:val="24"/>
              </w:rPr>
              <w:t xml:space="preserve">1.6. </w:t>
            </w:r>
            <w:proofErr w:type="spellStart"/>
            <w:r w:rsidRPr="001A0AFE">
              <w:rPr>
                <w:rFonts w:ascii="Arial" w:hAnsi="Arial" w:cs="Arial"/>
                <w:color w:val="000000" w:themeColor="text1"/>
                <w:sz w:val="24"/>
                <w:szCs w:val="24"/>
              </w:rPr>
              <w:t>Inf</w:t>
            </w:r>
            <w:proofErr w:type="spellEnd"/>
            <w:r w:rsidRPr="001A0AFE">
              <w:rPr>
                <w:rFonts w:ascii="Arial" w:hAnsi="Arial" w:cs="Arial"/>
                <w:color w:val="000000" w:themeColor="text1"/>
                <w:sz w:val="24"/>
                <w:szCs w:val="24"/>
              </w:rPr>
              <w:t xml:space="preserve">. </w:t>
            </w:r>
            <w:proofErr w:type="spellStart"/>
            <w:r w:rsidRPr="001A0AFE">
              <w:rPr>
                <w:rFonts w:ascii="Arial" w:hAnsi="Arial" w:cs="Arial"/>
                <w:color w:val="000000" w:themeColor="text1"/>
                <w:sz w:val="24"/>
                <w:szCs w:val="24"/>
              </w:rPr>
              <w:t>Serologijos</w:t>
            </w:r>
            <w:proofErr w:type="spellEnd"/>
            <w:r w:rsidRPr="001A0AFE">
              <w:rPr>
                <w:rFonts w:ascii="Arial" w:hAnsi="Arial" w:cs="Arial"/>
                <w:color w:val="000000" w:themeColor="text1"/>
                <w:sz w:val="24"/>
                <w:szCs w:val="24"/>
              </w:rPr>
              <w:t>; (</w:t>
            </w:r>
            <w:r w:rsidR="00863051">
              <w:rPr>
                <w:rFonts w:ascii="Arial" w:hAnsi="Arial" w:cs="Arial"/>
                <w:color w:val="000000" w:themeColor="text1"/>
                <w:sz w:val="24"/>
                <w:szCs w:val="24"/>
              </w:rPr>
              <w:t>P</w:t>
            </w:r>
            <w:r w:rsidRPr="001A0AFE">
              <w:rPr>
                <w:rFonts w:ascii="Arial" w:hAnsi="Arial" w:cs="Arial"/>
                <w:color w:val="000000" w:themeColor="text1"/>
                <w:sz w:val="24"/>
                <w:szCs w:val="24"/>
              </w:rPr>
              <w:t xml:space="preserve">irkimo </w:t>
            </w:r>
            <w:r w:rsidR="00863051">
              <w:rPr>
                <w:rFonts w:ascii="Arial" w:hAnsi="Arial" w:cs="Arial"/>
                <w:color w:val="000000" w:themeColor="text1"/>
                <w:sz w:val="24"/>
                <w:szCs w:val="24"/>
              </w:rPr>
              <w:t xml:space="preserve">II </w:t>
            </w:r>
            <w:r w:rsidRPr="001A0AFE">
              <w:rPr>
                <w:rFonts w:ascii="Arial" w:hAnsi="Arial" w:cs="Arial"/>
                <w:color w:val="000000" w:themeColor="text1"/>
                <w:sz w:val="24"/>
                <w:szCs w:val="24"/>
              </w:rPr>
              <w:t>dalis)</w:t>
            </w:r>
          </w:p>
          <w:p w14:paraId="18B3A99C" w14:textId="57A3051A" w:rsidR="001A0AFE" w:rsidRPr="001A0AFE" w:rsidRDefault="001A0AFE" w:rsidP="005955F4">
            <w:pPr>
              <w:spacing w:after="0" w:line="240" w:lineRule="auto"/>
              <w:jc w:val="both"/>
              <w:rPr>
                <w:rFonts w:ascii="Arial" w:hAnsi="Arial" w:cs="Arial"/>
                <w:color w:val="000000" w:themeColor="text1"/>
                <w:sz w:val="24"/>
                <w:szCs w:val="24"/>
              </w:rPr>
            </w:pPr>
            <w:r w:rsidRPr="001A0AFE">
              <w:rPr>
                <w:rFonts w:ascii="Arial" w:hAnsi="Arial" w:cs="Arial"/>
                <w:color w:val="000000" w:themeColor="text1"/>
                <w:sz w:val="24"/>
                <w:szCs w:val="24"/>
              </w:rPr>
              <w:t>1.7. Bendrosios citologijos; (</w:t>
            </w:r>
            <w:r w:rsidR="00863051">
              <w:rPr>
                <w:rFonts w:ascii="Arial" w:hAnsi="Arial" w:cs="Arial"/>
                <w:color w:val="000000" w:themeColor="text1"/>
                <w:sz w:val="24"/>
                <w:szCs w:val="24"/>
              </w:rPr>
              <w:t>P</w:t>
            </w:r>
            <w:r w:rsidRPr="001A0AFE">
              <w:rPr>
                <w:rFonts w:ascii="Arial" w:hAnsi="Arial" w:cs="Arial"/>
                <w:color w:val="000000" w:themeColor="text1"/>
                <w:sz w:val="24"/>
                <w:szCs w:val="24"/>
              </w:rPr>
              <w:t xml:space="preserve">irkimo </w:t>
            </w:r>
            <w:r w:rsidR="00863051">
              <w:rPr>
                <w:rFonts w:ascii="Arial" w:hAnsi="Arial" w:cs="Arial"/>
                <w:color w:val="000000" w:themeColor="text1"/>
                <w:sz w:val="24"/>
                <w:szCs w:val="24"/>
              </w:rPr>
              <w:t xml:space="preserve">II </w:t>
            </w:r>
            <w:r w:rsidRPr="001A0AFE">
              <w:rPr>
                <w:rFonts w:ascii="Arial" w:hAnsi="Arial" w:cs="Arial"/>
                <w:color w:val="000000" w:themeColor="text1"/>
                <w:sz w:val="24"/>
                <w:szCs w:val="24"/>
              </w:rPr>
              <w:t>dalis)</w:t>
            </w:r>
          </w:p>
          <w:p w14:paraId="26A0C39D" w14:textId="0D37FB05" w:rsidR="005D70F8" w:rsidRPr="001A0AFE" w:rsidRDefault="001A0AFE" w:rsidP="005955F4">
            <w:pPr>
              <w:spacing w:after="0" w:line="240" w:lineRule="auto"/>
              <w:jc w:val="both"/>
              <w:rPr>
                <w:rFonts w:ascii="Arial" w:hAnsi="Arial" w:cs="Arial"/>
                <w:color w:val="000000" w:themeColor="text1"/>
                <w:sz w:val="24"/>
                <w:szCs w:val="24"/>
              </w:rPr>
            </w:pPr>
            <w:r w:rsidRPr="001A0AFE">
              <w:rPr>
                <w:rFonts w:ascii="Arial" w:hAnsi="Arial" w:cs="Arial"/>
                <w:color w:val="000000" w:themeColor="text1"/>
                <w:sz w:val="24"/>
                <w:szCs w:val="24"/>
              </w:rPr>
              <w:t>1.8. Mikrobiologijos tyrimus. (</w:t>
            </w:r>
            <w:r w:rsidR="00863051">
              <w:rPr>
                <w:rFonts w:ascii="Arial" w:hAnsi="Arial" w:cs="Arial"/>
                <w:color w:val="000000" w:themeColor="text1"/>
                <w:sz w:val="24"/>
                <w:szCs w:val="24"/>
              </w:rPr>
              <w:t>P</w:t>
            </w:r>
            <w:r w:rsidRPr="001A0AFE">
              <w:rPr>
                <w:rFonts w:ascii="Arial" w:hAnsi="Arial" w:cs="Arial"/>
                <w:color w:val="000000" w:themeColor="text1"/>
                <w:sz w:val="24"/>
                <w:szCs w:val="24"/>
              </w:rPr>
              <w:t xml:space="preserve">irkimo </w:t>
            </w:r>
            <w:r w:rsidR="00863051">
              <w:rPr>
                <w:rFonts w:ascii="Arial" w:hAnsi="Arial" w:cs="Arial"/>
                <w:color w:val="000000" w:themeColor="text1"/>
                <w:sz w:val="24"/>
                <w:szCs w:val="24"/>
              </w:rPr>
              <w:t xml:space="preserve">II </w:t>
            </w:r>
            <w:r w:rsidRPr="001A0AFE">
              <w:rPr>
                <w:rFonts w:ascii="Arial" w:hAnsi="Arial" w:cs="Arial"/>
                <w:color w:val="000000" w:themeColor="text1"/>
                <w:sz w:val="24"/>
                <w:szCs w:val="24"/>
              </w:rPr>
              <w:t>dalis)</w:t>
            </w:r>
          </w:p>
          <w:p w14:paraId="09D5E49E" w14:textId="77777777" w:rsidR="001A0AFE" w:rsidRPr="001A0AFE" w:rsidRDefault="001A0AFE" w:rsidP="005955F4">
            <w:pPr>
              <w:spacing w:after="0" w:line="240" w:lineRule="auto"/>
              <w:jc w:val="both"/>
              <w:rPr>
                <w:rFonts w:ascii="Arial" w:hAnsi="Arial" w:cs="Arial"/>
                <w:color w:val="EE0000"/>
                <w:sz w:val="24"/>
                <w:szCs w:val="24"/>
              </w:rPr>
            </w:pPr>
          </w:p>
          <w:p w14:paraId="02CB777B" w14:textId="77777777" w:rsidR="005D70F8" w:rsidRPr="00947C9D" w:rsidRDefault="005D70F8" w:rsidP="005D70F8">
            <w:pPr>
              <w:spacing w:after="0" w:line="240" w:lineRule="auto"/>
              <w:jc w:val="both"/>
              <w:rPr>
                <w:rFonts w:ascii="Arial" w:hAnsi="Arial" w:cs="Arial"/>
                <w:color w:val="000000"/>
                <w:sz w:val="24"/>
                <w:szCs w:val="24"/>
              </w:rPr>
            </w:pPr>
            <w:r w:rsidRPr="00947C9D">
              <w:rPr>
                <w:rFonts w:ascii="Arial" w:hAnsi="Arial" w:cs="Arial"/>
                <w:color w:val="000000"/>
                <w:sz w:val="24"/>
                <w:szCs w:val="24"/>
              </w:rPr>
              <w:t>Teisinis pagrindas:</w:t>
            </w:r>
          </w:p>
          <w:p w14:paraId="639B15FC" w14:textId="27B42087" w:rsidR="00AA23CC" w:rsidRPr="00947C9D" w:rsidRDefault="00AA23CC" w:rsidP="00AA23CC">
            <w:pPr>
              <w:spacing w:after="0" w:line="240" w:lineRule="auto"/>
              <w:rPr>
                <w:rFonts w:ascii="Arial" w:eastAsia="Times New Roman" w:hAnsi="Arial" w:cs="Arial"/>
                <w:i/>
                <w:sz w:val="24"/>
                <w:szCs w:val="24"/>
              </w:rPr>
            </w:pPr>
            <w:r w:rsidRPr="00947C9D">
              <w:rPr>
                <w:rFonts w:ascii="Arial" w:eastAsia="Times New Roman" w:hAnsi="Arial" w:cs="Arial"/>
                <w:i/>
                <w:sz w:val="24"/>
                <w:szCs w:val="24"/>
              </w:rPr>
              <w:t xml:space="preserve">Lietuvos Respublikos sveikatos apsaugos ministro 2007 m. gruodžio 5d. įsakymas Nr. V-998 </w:t>
            </w:r>
            <w:r w:rsidR="007E1B42" w:rsidRPr="00947C9D">
              <w:rPr>
                <w:rFonts w:ascii="Arial" w:eastAsia="Times New Roman" w:hAnsi="Arial" w:cs="Arial"/>
                <w:i/>
                <w:sz w:val="24"/>
                <w:szCs w:val="24"/>
              </w:rPr>
              <w:t xml:space="preserve">„Dėl asmens sveikatos priežiūros įstaigų laboratorijų veiklos vertinimo“ </w:t>
            </w:r>
            <w:r w:rsidRPr="00947C9D">
              <w:rPr>
                <w:rFonts w:ascii="Arial" w:eastAsia="Times New Roman" w:hAnsi="Arial" w:cs="Arial"/>
                <w:i/>
                <w:sz w:val="24"/>
                <w:szCs w:val="24"/>
              </w:rPr>
              <w:t>(Lietuvos Respublikos sveikatos apsaugos ministro 2019 m. lapkričio 22d. įsakymo Nr. V-1327 redakcija „Dėl laboratorinės diagnostikos paslaugų teikimo reikalavimų aprašo patvirtinimo“</w:t>
            </w:r>
            <w:r w:rsidR="007E1B42" w:rsidRPr="00947C9D">
              <w:rPr>
                <w:rFonts w:ascii="Arial" w:eastAsia="Times New Roman" w:hAnsi="Arial" w:cs="Arial"/>
                <w:i/>
                <w:sz w:val="24"/>
                <w:szCs w:val="24"/>
              </w:rPr>
              <w:t>)</w:t>
            </w:r>
            <w:r w:rsidRPr="00947C9D">
              <w:rPr>
                <w:rFonts w:ascii="Arial" w:eastAsia="Times New Roman" w:hAnsi="Arial" w:cs="Arial"/>
                <w:i/>
                <w:sz w:val="24"/>
                <w:szCs w:val="24"/>
              </w:rPr>
              <w:t>.   </w:t>
            </w:r>
          </w:p>
          <w:p w14:paraId="53441608" w14:textId="72654512" w:rsidR="005D70F8" w:rsidRPr="00947C9D" w:rsidRDefault="005D70F8" w:rsidP="00AA23CC">
            <w:pPr>
              <w:spacing w:after="0" w:line="240" w:lineRule="auto"/>
              <w:jc w:val="both"/>
              <w:rPr>
                <w:rFonts w:ascii="Arial" w:hAnsi="Arial" w:cs="Arial"/>
                <w:sz w:val="24"/>
                <w:szCs w:val="24"/>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7B2AC" w14:textId="77777777" w:rsidR="00F0451B" w:rsidRPr="00947C9D" w:rsidRDefault="00F0451B" w:rsidP="00F0451B">
            <w:pPr>
              <w:spacing w:after="0" w:line="240" w:lineRule="auto"/>
              <w:jc w:val="both"/>
              <w:rPr>
                <w:rFonts w:ascii="Arial" w:hAnsi="Arial" w:cs="Arial"/>
                <w:i/>
                <w:sz w:val="24"/>
                <w:szCs w:val="24"/>
              </w:rPr>
            </w:pPr>
            <w:r w:rsidRPr="00947C9D">
              <w:rPr>
                <w:rFonts w:ascii="Arial" w:hAnsi="Arial" w:cs="Arial"/>
                <w:i/>
                <w:sz w:val="24"/>
                <w:szCs w:val="24"/>
              </w:rPr>
              <w:t>Pateikiama su pasiūlymu: EBVPD. Perkančiajai organizacijai atlikus EBVPD patikrinimo procedūrą, patikrinus pasiūlymus ir išrinkus galimą laimėtoją, tik jo yra prašomi dokumentai:</w:t>
            </w:r>
          </w:p>
          <w:p w14:paraId="7555F973" w14:textId="5EDDDD0C" w:rsidR="00F0451B" w:rsidRPr="00947C9D" w:rsidRDefault="00D214BC" w:rsidP="00F0451B">
            <w:pPr>
              <w:spacing w:after="0" w:line="240" w:lineRule="auto"/>
              <w:jc w:val="both"/>
              <w:rPr>
                <w:rFonts w:ascii="Arial" w:hAnsi="Arial" w:cs="Arial"/>
                <w:iCs/>
                <w:sz w:val="24"/>
                <w:szCs w:val="24"/>
              </w:rPr>
            </w:pPr>
            <w:r w:rsidRPr="00947C9D">
              <w:rPr>
                <w:rFonts w:ascii="Arial" w:hAnsi="Arial" w:cs="Arial"/>
                <w:iCs/>
                <w:sz w:val="24"/>
                <w:szCs w:val="24"/>
              </w:rPr>
              <w:t xml:space="preserve">1) </w:t>
            </w:r>
            <w:r w:rsidRPr="00947C9D">
              <w:rPr>
                <w:rStyle w:val="Grietas"/>
                <w:rFonts w:ascii="Arial" w:hAnsi="Arial" w:cs="Arial"/>
                <w:bCs w:val="0"/>
                <w:iCs/>
                <w:sz w:val="24"/>
                <w:szCs w:val="24"/>
              </w:rPr>
              <w:t xml:space="preserve">Įstaigos asmens sveikatos priežiūros licencija, suteikianti teisę teikti laboratorinės diagnostikos paslaugas </w:t>
            </w:r>
            <w:r w:rsidRPr="001A0AFE">
              <w:rPr>
                <w:rStyle w:val="Grietas"/>
                <w:rFonts w:ascii="Arial" w:hAnsi="Arial" w:cs="Arial"/>
                <w:bCs w:val="0"/>
                <w:iCs/>
                <w:sz w:val="24"/>
                <w:szCs w:val="24"/>
              </w:rPr>
              <w:t>bei atlikti pirkimo techninėje specifikacijoje nurodytus tyrimus.</w:t>
            </w:r>
          </w:p>
          <w:p w14:paraId="0E5E591D" w14:textId="77777777" w:rsidR="00F0451B" w:rsidRPr="00947C9D" w:rsidRDefault="00F0451B" w:rsidP="00F0451B">
            <w:pPr>
              <w:spacing w:after="0" w:line="240" w:lineRule="auto"/>
              <w:jc w:val="both"/>
              <w:rPr>
                <w:rFonts w:ascii="Arial" w:hAnsi="Arial" w:cs="Arial"/>
                <w:i/>
                <w:sz w:val="24"/>
                <w:szCs w:val="24"/>
              </w:rPr>
            </w:pPr>
          </w:p>
          <w:p w14:paraId="641F610D" w14:textId="77777777" w:rsidR="00FA2137" w:rsidRPr="00947C9D" w:rsidRDefault="00F0451B" w:rsidP="00F0451B">
            <w:pPr>
              <w:spacing w:after="0" w:line="240" w:lineRule="auto"/>
              <w:jc w:val="both"/>
              <w:rPr>
                <w:rFonts w:ascii="Arial" w:hAnsi="Arial" w:cs="Arial"/>
                <w:i/>
                <w:sz w:val="24"/>
                <w:szCs w:val="24"/>
              </w:rPr>
            </w:pPr>
            <w:r w:rsidRPr="00947C9D">
              <w:rPr>
                <w:rFonts w:ascii="Arial" w:hAnsi="Arial" w:cs="Arial"/>
                <w:i/>
                <w:sz w:val="24"/>
                <w:szCs w:val="24"/>
              </w:rPr>
              <w:t xml:space="preserve">PASTABA. </w:t>
            </w:r>
          </w:p>
          <w:p w14:paraId="6DDCD482" w14:textId="77777777" w:rsidR="00FA2137" w:rsidRPr="00947C9D" w:rsidRDefault="00FA2137" w:rsidP="00FA2137">
            <w:pPr>
              <w:ind w:firstLine="589"/>
              <w:jc w:val="both"/>
              <w:rPr>
                <w:rFonts w:ascii="Arial" w:eastAsia="Times New Roman" w:hAnsi="Arial" w:cs="Arial"/>
                <w:i/>
                <w:iCs/>
                <w:color w:val="000000"/>
                <w:sz w:val="24"/>
                <w:szCs w:val="24"/>
              </w:rPr>
            </w:pPr>
            <w:r w:rsidRPr="00947C9D">
              <w:rPr>
                <w:rFonts w:ascii="Arial" w:eastAsia="Times New Roman" w:hAnsi="Arial" w:cs="Arial"/>
                <w:i/>
                <w:iCs/>
                <w:color w:val="000000"/>
                <w:sz w:val="24"/>
                <w:szCs w:val="24"/>
              </w:rPr>
              <w:t>·jeigu pasiūlymą teikia ūkio subjektų grupė – reikalavimą turi atitikti kiekvienas ūkio subjektų grupės narys (-iai), pagal jų prisiimamus įsipareigojimus pirkimo sutarčiai vykdyti;</w:t>
            </w:r>
          </w:p>
          <w:p w14:paraId="4BD15F6F" w14:textId="18C717FB" w:rsidR="00FA2137" w:rsidRPr="00947C9D" w:rsidRDefault="00FA2137" w:rsidP="00FA2137">
            <w:pPr>
              <w:ind w:firstLine="589"/>
              <w:jc w:val="both"/>
              <w:rPr>
                <w:rFonts w:ascii="Arial" w:eastAsia="Times New Roman" w:hAnsi="Arial" w:cs="Arial"/>
                <w:i/>
                <w:iCs/>
                <w:color w:val="000000"/>
                <w:sz w:val="24"/>
                <w:szCs w:val="24"/>
              </w:rPr>
            </w:pPr>
            <w:r w:rsidRPr="00947C9D">
              <w:rPr>
                <w:rFonts w:ascii="Arial" w:eastAsia="Times New Roman" w:hAnsi="Arial" w:cs="Arial"/>
                <w:i/>
                <w:iCs/>
                <w:color w:val="000000"/>
                <w:sz w:val="24"/>
                <w:szCs w:val="24"/>
              </w:rPr>
              <w:t xml:space="preserve">·tiekėjas gali remtis kitų ūkio subjektų pajėgumais tik tuomet, kai tie subjektai, kurių pajėgumais buvo pasiremta, </w:t>
            </w:r>
            <w:r w:rsidR="00E72097" w:rsidRPr="00947C9D">
              <w:rPr>
                <w:rFonts w:ascii="Arial" w:eastAsia="Times New Roman" w:hAnsi="Arial" w:cs="Arial"/>
                <w:i/>
                <w:iCs/>
                <w:color w:val="000000"/>
                <w:sz w:val="24"/>
                <w:szCs w:val="24"/>
              </w:rPr>
              <w:t xml:space="preserve">patys </w:t>
            </w:r>
            <w:r w:rsidRPr="00947C9D">
              <w:rPr>
                <w:rFonts w:ascii="Arial" w:eastAsia="Times New Roman" w:hAnsi="Arial" w:cs="Arial"/>
                <w:i/>
                <w:iCs/>
                <w:color w:val="000000"/>
                <w:sz w:val="24"/>
                <w:szCs w:val="24"/>
              </w:rPr>
              <w:t>teiks paslaugas, kuriems reikia jų pajėgumų;</w:t>
            </w:r>
          </w:p>
          <w:p w14:paraId="760E01E7" w14:textId="3E269E4A" w:rsidR="00F0451B" w:rsidRPr="00947C9D" w:rsidRDefault="00952FBF" w:rsidP="00E72097">
            <w:pPr>
              <w:spacing w:after="0" w:line="240" w:lineRule="auto"/>
              <w:jc w:val="both"/>
              <w:rPr>
                <w:rFonts w:ascii="Arial" w:hAnsi="Arial" w:cs="Arial"/>
                <w:i/>
                <w:sz w:val="24"/>
                <w:szCs w:val="24"/>
              </w:rPr>
            </w:pPr>
            <w:r w:rsidRPr="00947C9D">
              <w:rPr>
                <w:rFonts w:ascii="Arial" w:eastAsia="Times New Roman" w:hAnsi="Arial" w:cs="Arial"/>
                <w:i/>
                <w:iCs/>
                <w:color w:val="000000"/>
                <w:sz w:val="24"/>
                <w:szCs w:val="24"/>
              </w:rPr>
              <w:t xml:space="preserve">          </w:t>
            </w:r>
            <w:r w:rsidR="00FA2137" w:rsidRPr="00947C9D">
              <w:rPr>
                <w:rFonts w:ascii="Arial" w:eastAsia="Times New Roman" w:hAnsi="Arial" w:cs="Arial"/>
                <w:i/>
                <w:iCs/>
                <w:color w:val="000000"/>
                <w:sz w:val="24"/>
                <w:szCs w:val="24"/>
              </w:rPr>
              <w:t>·subtiekėjai, kuriuos tiekėjas pasitelks pirkimo sutarties vykdymui (kurių pajėgumais tiekėjas nesiremia, kad atitiktų pirkimo dokumentuose nustatytus kvalifikacijos reikalavimus), privalo turėti teisę verstis ta veikla, kuriai ji</w:t>
            </w:r>
            <w:r w:rsidR="00E72097" w:rsidRPr="00947C9D">
              <w:rPr>
                <w:rFonts w:ascii="Arial" w:eastAsia="Times New Roman" w:hAnsi="Arial" w:cs="Arial"/>
                <w:i/>
                <w:iCs/>
                <w:color w:val="000000"/>
                <w:sz w:val="24"/>
                <w:szCs w:val="24"/>
              </w:rPr>
              <w:t>e</w:t>
            </w:r>
            <w:r w:rsidR="00FA2137" w:rsidRPr="00947C9D">
              <w:rPr>
                <w:rFonts w:ascii="Arial" w:eastAsia="Times New Roman" w:hAnsi="Arial" w:cs="Arial"/>
                <w:i/>
                <w:iCs/>
                <w:color w:val="000000"/>
                <w:sz w:val="24"/>
                <w:szCs w:val="24"/>
              </w:rPr>
              <w:t xml:space="preserve"> pasitelkiam</w:t>
            </w:r>
            <w:r w:rsidR="00E72097" w:rsidRPr="00947C9D">
              <w:rPr>
                <w:rFonts w:ascii="Arial" w:eastAsia="Times New Roman" w:hAnsi="Arial" w:cs="Arial"/>
                <w:i/>
                <w:iCs/>
                <w:color w:val="000000"/>
                <w:sz w:val="24"/>
                <w:szCs w:val="24"/>
              </w:rPr>
              <w:t>i</w:t>
            </w:r>
            <w:r w:rsidR="00FA2137" w:rsidRPr="00947C9D">
              <w:rPr>
                <w:rFonts w:ascii="Arial" w:eastAsia="Times New Roman" w:hAnsi="Arial" w:cs="Arial"/>
                <w:i/>
                <w:iCs/>
                <w:color w:val="000000"/>
                <w:sz w:val="24"/>
                <w:szCs w:val="24"/>
              </w:rPr>
              <w:t xml:space="preserve">. </w:t>
            </w:r>
          </w:p>
        </w:tc>
      </w:tr>
    </w:tbl>
    <w:p w14:paraId="74E44F06" w14:textId="77777777" w:rsidR="00CF36A3" w:rsidRPr="00947C9D" w:rsidRDefault="00CF36A3" w:rsidP="00804293">
      <w:pPr>
        <w:ind w:right="474"/>
        <w:rPr>
          <w:rFonts w:ascii="Arial" w:hAnsi="Arial" w:cs="Arial"/>
          <w:sz w:val="24"/>
          <w:szCs w:val="24"/>
        </w:rPr>
      </w:pPr>
    </w:p>
    <w:p w14:paraId="313C1724" w14:textId="77777777" w:rsidR="00804293" w:rsidRPr="00947C9D" w:rsidRDefault="00804293" w:rsidP="00804293">
      <w:pPr>
        <w:spacing w:after="0" w:line="240" w:lineRule="auto"/>
        <w:ind w:right="333" w:firstLine="567"/>
        <w:jc w:val="both"/>
        <w:rPr>
          <w:rFonts w:ascii="Arial" w:eastAsia="Times New Roman" w:hAnsi="Arial" w:cs="Arial"/>
          <w:sz w:val="24"/>
          <w:szCs w:val="24"/>
        </w:rPr>
      </w:pPr>
      <w:r w:rsidRPr="00947C9D">
        <w:rPr>
          <w:rFonts w:ascii="Arial" w:eastAsia="Times New Roman" w:hAnsi="Arial" w:cs="Arial"/>
          <w:sz w:val="24"/>
          <w:szCs w:val="24"/>
        </w:rPr>
        <w:t>Perkančioji organizacija nereikalauja iš tiekėjo pateikti dokumentų, patvirtinančių jo atitiktį kvalifikacijos reikalavimams, jeigu ji gali susipažinti su šiais dokumentais ar informacija tiesiogiai ir neatlygintinai prisijungusi prie nacionalinės duomenų bazės bet kurioje valstybėje narėje arba naudodamasis Centrinės viešųjų pirkimų informacinės sistemos priemonėmis, arba šiuos dokumentus jau turi iš ankstesnių pirkimo procedūrų, jei šie dokumentai tebėra aktualūs ir galiojantys.</w:t>
      </w:r>
    </w:p>
    <w:p w14:paraId="75B89F86" w14:textId="77777777" w:rsidR="00C01D68" w:rsidRPr="00947C9D" w:rsidRDefault="00C01D68">
      <w:pPr>
        <w:rPr>
          <w:rFonts w:ascii="Arial" w:hAnsi="Arial" w:cs="Arial"/>
        </w:rPr>
      </w:pPr>
    </w:p>
    <w:sectPr w:rsidR="00C01D68" w:rsidRPr="00947C9D" w:rsidSect="00EC6825">
      <w:pgSz w:w="12240" w:h="15840"/>
      <w:pgMar w:top="1134" w:right="567" w:bottom="1134"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9054" w14:textId="77777777" w:rsidR="00C32430" w:rsidRDefault="00C32430" w:rsidP="00C56C70">
      <w:pPr>
        <w:spacing w:after="0" w:line="240" w:lineRule="auto"/>
      </w:pPr>
      <w:r>
        <w:separator/>
      </w:r>
    </w:p>
  </w:endnote>
  <w:endnote w:type="continuationSeparator" w:id="0">
    <w:p w14:paraId="6D8D71F0" w14:textId="77777777" w:rsidR="00C32430" w:rsidRDefault="00C32430" w:rsidP="00C5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80E0" w14:textId="77777777" w:rsidR="00C32430" w:rsidRDefault="00C32430" w:rsidP="00C56C70">
      <w:pPr>
        <w:spacing w:after="0" w:line="240" w:lineRule="auto"/>
      </w:pPr>
      <w:r>
        <w:separator/>
      </w:r>
    </w:p>
  </w:footnote>
  <w:footnote w:type="continuationSeparator" w:id="0">
    <w:p w14:paraId="5845DDA8" w14:textId="77777777" w:rsidR="00C32430" w:rsidRDefault="00C32430" w:rsidP="00C56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0CB9"/>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C982282"/>
    <w:multiLevelType w:val="multilevel"/>
    <w:tmpl w:val="396A1E92"/>
    <w:lvl w:ilvl="0">
      <w:start w:val="1"/>
      <w:numFmt w:val="decimal"/>
      <w:lvlText w:val="%1."/>
      <w:lvlJc w:val="left"/>
      <w:pPr>
        <w:ind w:left="1070" w:hanging="360"/>
      </w:pPr>
      <w:rPr>
        <w:rFonts w:cs="Times New Roman"/>
        <w:b w:val="0"/>
        <w:i w:val="0"/>
        <w:strike w:val="0"/>
        <w:dstrike w:val="0"/>
        <w:color w:val="auto"/>
      </w:rPr>
    </w:lvl>
    <w:lvl w:ilvl="1">
      <w:start w:val="1"/>
      <w:numFmt w:val="decimal"/>
      <w:lvlText w:val="%1.%2."/>
      <w:lvlJc w:val="left"/>
      <w:pPr>
        <w:ind w:left="792" w:hanging="432"/>
      </w:pPr>
      <w:rPr>
        <w:rFonts w:cs="Times New Roman"/>
        <w:b w:val="0"/>
        <w:i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55184CCB"/>
    <w:multiLevelType w:val="hybridMultilevel"/>
    <w:tmpl w:val="6FB27C84"/>
    <w:lvl w:ilvl="0" w:tplc="FC980BF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15:restartNumberingAfterBreak="0">
    <w:nsid w:val="691B01D6"/>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F060838"/>
    <w:multiLevelType w:val="multilevel"/>
    <w:tmpl w:val="1534BF5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7B0B1D28"/>
    <w:multiLevelType w:val="multilevel"/>
    <w:tmpl w:val="A08ED83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987049612">
    <w:abstractNumId w:val="1"/>
  </w:num>
  <w:num w:numId="2" w16cid:durableId="931670459">
    <w:abstractNumId w:val="5"/>
  </w:num>
  <w:num w:numId="3" w16cid:durableId="549419320">
    <w:abstractNumId w:val="4"/>
  </w:num>
  <w:num w:numId="4" w16cid:durableId="1770201586">
    <w:abstractNumId w:val="2"/>
  </w:num>
  <w:num w:numId="5" w16cid:durableId="1404912666">
    <w:abstractNumId w:val="0"/>
  </w:num>
  <w:num w:numId="6" w16cid:durableId="294531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A3"/>
    <w:rsid w:val="00015196"/>
    <w:rsid w:val="00055B59"/>
    <w:rsid w:val="000715E3"/>
    <w:rsid w:val="000733B9"/>
    <w:rsid w:val="000B0187"/>
    <w:rsid w:val="000E2672"/>
    <w:rsid w:val="001A0AFE"/>
    <w:rsid w:val="001C6689"/>
    <w:rsid w:val="00241F73"/>
    <w:rsid w:val="00244BE3"/>
    <w:rsid w:val="00273EF0"/>
    <w:rsid w:val="00277694"/>
    <w:rsid w:val="002A11ED"/>
    <w:rsid w:val="00307FCF"/>
    <w:rsid w:val="003704E0"/>
    <w:rsid w:val="00372295"/>
    <w:rsid w:val="00386CE3"/>
    <w:rsid w:val="004237C9"/>
    <w:rsid w:val="005D2366"/>
    <w:rsid w:val="005D70F8"/>
    <w:rsid w:val="00603067"/>
    <w:rsid w:val="0062082A"/>
    <w:rsid w:val="006662C7"/>
    <w:rsid w:val="00707704"/>
    <w:rsid w:val="00731259"/>
    <w:rsid w:val="007E1B42"/>
    <w:rsid w:val="00804293"/>
    <w:rsid w:val="00840E1E"/>
    <w:rsid w:val="00845BFB"/>
    <w:rsid w:val="00860120"/>
    <w:rsid w:val="00863051"/>
    <w:rsid w:val="008D3C2E"/>
    <w:rsid w:val="008E0D61"/>
    <w:rsid w:val="00924483"/>
    <w:rsid w:val="00927750"/>
    <w:rsid w:val="00947C9D"/>
    <w:rsid w:val="00952FBF"/>
    <w:rsid w:val="0097698B"/>
    <w:rsid w:val="00A11961"/>
    <w:rsid w:val="00A9167F"/>
    <w:rsid w:val="00AA23CC"/>
    <w:rsid w:val="00AA65A4"/>
    <w:rsid w:val="00AE5885"/>
    <w:rsid w:val="00AE7DB5"/>
    <w:rsid w:val="00B34D1F"/>
    <w:rsid w:val="00B5622C"/>
    <w:rsid w:val="00B65775"/>
    <w:rsid w:val="00B843B2"/>
    <w:rsid w:val="00B95A11"/>
    <w:rsid w:val="00C01D68"/>
    <w:rsid w:val="00C205DF"/>
    <w:rsid w:val="00C2262D"/>
    <w:rsid w:val="00C32430"/>
    <w:rsid w:val="00C56425"/>
    <w:rsid w:val="00C56C70"/>
    <w:rsid w:val="00C57B28"/>
    <w:rsid w:val="00CC4B0C"/>
    <w:rsid w:val="00CE1DF9"/>
    <w:rsid w:val="00CF36A3"/>
    <w:rsid w:val="00D214BC"/>
    <w:rsid w:val="00D33391"/>
    <w:rsid w:val="00D6517E"/>
    <w:rsid w:val="00E72097"/>
    <w:rsid w:val="00EC6825"/>
    <w:rsid w:val="00EF1502"/>
    <w:rsid w:val="00EF3B9D"/>
    <w:rsid w:val="00F0451B"/>
    <w:rsid w:val="00F2068D"/>
    <w:rsid w:val="00FA2137"/>
    <w:rsid w:val="00FE43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1FCD"/>
  <w15:docId w15:val="{D1B8AEF8-730A-49D6-B8D3-EE33E870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36A3"/>
    <w:rPr>
      <w:rFonts w:eastAsiaTheme="minorEastAsia"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prastasis"/>
    <w:rsid w:val="00CF36A3"/>
    <w:pPr>
      <w:autoSpaceDN w:val="0"/>
      <w:spacing w:after="0" w:line="240" w:lineRule="auto"/>
    </w:pPr>
    <w:rPr>
      <w:rFonts w:ascii="Calibri" w:eastAsia="Times New Roman" w:hAnsi="Calibri" w:cs="Calibri"/>
      <w:lang w:eastAsia="en-US"/>
    </w:rPr>
  </w:style>
  <w:style w:type="paragraph" w:styleId="Debesliotekstas">
    <w:name w:val="Balloon Text"/>
    <w:basedOn w:val="prastasis"/>
    <w:link w:val="DebesliotekstasDiagrama"/>
    <w:uiPriority w:val="99"/>
    <w:semiHidden/>
    <w:unhideWhenUsed/>
    <w:rsid w:val="00AE7DB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7DB5"/>
    <w:rPr>
      <w:rFonts w:ascii="Segoe UI" w:eastAsiaTheme="minorEastAsia" w:hAnsi="Segoe UI" w:cs="Segoe UI"/>
      <w:sz w:val="18"/>
      <w:szCs w:val="18"/>
      <w:lang w:eastAsia="lt-LT"/>
    </w:rPr>
  </w:style>
  <w:style w:type="character" w:styleId="Komentaronuoroda">
    <w:name w:val="annotation reference"/>
    <w:basedOn w:val="Numatytasispastraiposriftas"/>
    <w:uiPriority w:val="99"/>
    <w:semiHidden/>
    <w:unhideWhenUsed/>
    <w:rsid w:val="00AE7DB5"/>
    <w:rPr>
      <w:sz w:val="16"/>
      <w:szCs w:val="16"/>
    </w:rPr>
  </w:style>
  <w:style w:type="paragraph" w:styleId="Komentarotekstas">
    <w:name w:val="annotation text"/>
    <w:basedOn w:val="prastasis"/>
    <w:link w:val="KomentarotekstasDiagrama"/>
    <w:uiPriority w:val="99"/>
    <w:semiHidden/>
    <w:unhideWhenUsed/>
    <w:rsid w:val="00AE7D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E7DB5"/>
    <w:rPr>
      <w:rFonts w:eastAsiaTheme="minorEastAsia"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E7DB5"/>
    <w:rPr>
      <w:b/>
      <w:bCs/>
    </w:rPr>
  </w:style>
  <w:style w:type="character" w:customStyle="1" w:styleId="KomentarotemaDiagrama">
    <w:name w:val="Komentaro tema Diagrama"/>
    <w:basedOn w:val="KomentarotekstasDiagrama"/>
    <w:link w:val="Komentarotema"/>
    <w:uiPriority w:val="99"/>
    <w:semiHidden/>
    <w:rsid w:val="00AE7DB5"/>
    <w:rPr>
      <w:rFonts w:eastAsiaTheme="minorEastAsia" w:cs="Times New Roman"/>
      <w:b/>
      <w:bCs/>
      <w:sz w:val="20"/>
      <w:szCs w:val="20"/>
      <w:lang w:eastAsia="lt-LT"/>
    </w:rPr>
  </w:style>
  <w:style w:type="paragraph" w:styleId="Antrats">
    <w:name w:val="header"/>
    <w:basedOn w:val="prastasis"/>
    <w:link w:val="AntratsDiagrama"/>
    <w:uiPriority w:val="99"/>
    <w:unhideWhenUsed/>
    <w:rsid w:val="00C56C7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C56C70"/>
    <w:rPr>
      <w:rFonts w:eastAsiaTheme="minorEastAsia" w:cs="Times New Roman"/>
      <w:lang w:eastAsia="lt-LT"/>
    </w:rPr>
  </w:style>
  <w:style w:type="paragraph" w:styleId="Porat">
    <w:name w:val="footer"/>
    <w:basedOn w:val="prastasis"/>
    <w:link w:val="PoratDiagrama"/>
    <w:uiPriority w:val="99"/>
    <w:unhideWhenUsed/>
    <w:rsid w:val="00C56C7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C56C70"/>
    <w:rPr>
      <w:rFonts w:eastAsiaTheme="minorEastAsia" w:cs="Times New Roman"/>
      <w:lang w:eastAsia="lt-LT"/>
    </w:rPr>
  </w:style>
  <w:style w:type="character" w:styleId="Grietas">
    <w:name w:val="Strong"/>
    <w:basedOn w:val="Numatytasispastraiposriftas"/>
    <w:uiPriority w:val="22"/>
    <w:qFormat/>
    <w:rsid w:val="00D214BC"/>
    <w:rPr>
      <w:b/>
      <w:bCs/>
    </w:rPr>
  </w:style>
  <w:style w:type="paragraph" w:styleId="Pataisymai">
    <w:name w:val="Revision"/>
    <w:hidden/>
    <w:uiPriority w:val="99"/>
    <w:semiHidden/>
    <w:rsid w:val="00EC6825"/>
    <w:pPr>
      <w:spacing w:after="0" w:line="240" w:lineRule="auto"/>
    </w:pPr>
    <w:rPr>
      <w:rFonts w:eastAsiaTheme="minorEastAs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1738</Words>
  <Characters>992</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Skrebūnas</dc:creator>
  <cp:lastModifiedBy>Edmundė Perminė</cp:lastModifiedBy>
  <cp:revision>6</cp:revision>
  <dcterms:created xsi:type="dcterms:W3CDTF">2025-07-30T09:14:00Z</dcterms:created>
  <dcterms:modified xsi:type="dcterms:W3CDTF">2025-08-05T13:41:00Z</dcterms:modified>
</cp:coreProperties>
</file>