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31AEE" w14:textId="77777777" w:rsidR="008E7BCD" w:rsidRPr="002475B4" w:rsidRDefault="008E7BCD" w:rsidP="00F03CC8">
      <w:pPr>
        <w:pStyle w:val="Heading2"/>
        <w:numPr>
          <w:ilvl w:val="0"/>
          <w:numId w:val="0"/>
        </w:numPr>
        <w:jc w:val="right"/>
        <w:rPr>
          <w:rFonts w:ascii="Calibri Light" w:hAnsi="Calibri Light" w:cs="Calibri Light"/>
          <w:szCs w:val="24"/>
        </w:rPr>
      </w:pPr>
      <w:r w:rsidRPr="002475B4">
        <w:rPr>
          <w:rFonts w:ascii="Calibri Light" w:hAnsi="Calibri Light" w:cs="Calibri Light"/>
          <w:szCs w:val="24"/>
        </w:rPr>
        <w:t xml:space="preserve">Pirkimo sąlygų </w:t>
      </w:r>
    </w:p>
    <w:p w14:paraId="49AC4B0E" w14:textId="6C0A9EB9" w:rsidR="00F03CC8" w:rsidRPr="002475B4" w:rsidRDefault="00823027" w:rsidP="00F03CC8">
      <w:pPr>
        <w:pStyle w:val="Heading2"/>
        <w:numPr>
          <w:ilvl w:val="0"/>
          <w:numId w:val="0"/>
        </w:numPr>
        <w:jc w:val="right"/>
        <w:rPr>
          <w:rFonts w:ascii="Calibri Light" w:hAnsi="Calibri Light" w:cs="Calibri Light"/>
          <w:szCs w:val="24"/>
        </w:rPr>
      </w:pPr>
      <w:r w:rsidRPr="002475B4">
        <w:rPr>
          <w:rFonts w:ascii="Calibri Light" w:hAnsi="Calibri Light" w:cs="Calibri Light"/>
          <w:szCs w:val="24"/>
        </w:rPr>
        <w:t>6</w:t>
      </w:r>
      <w:r w:rsidR="00F03CC8" w:rsidRPr="002475B4">
        <w:rPr>
          <w:rFonts w:ascii="Calibri Light" w:hAnsi="Calibri Light" w:cs="Calibri Light"/>
          <w:szCs w:val="24"/>
        </w:rPr>
        <w:t xml:space="preserve"> priedas</w:t>
      </w:r>
    </w:p>
    <w:p w14:paraId="26009396" w14:textId="77777777" w:rsidR="00F03CC8" w:rsidRPr="002475B4" w:rsidRDefault="00F03CC8" w:rsidP="00F03CC8">
      <w:pPr>
        <w:rPr>
          <w:rFonts w:ascii="Calibri Light" w:hAnsi="Calibri Light" w:cs="Calibri Light"/>
          <w:lang w:eastAsia="lt-LT"/>
        </w:rPr>
      </w:pPr>
    </w:p>
    <w:p w14:paraId="69110358" w14:textId="6D9FCEA8" w:rsidR="00CE1726" w:rsidRPr="002475B4" w:rsidRDefault="00CE1726" w:rsidP="00AF65A0">
      <w:pPr>
        <w:pStyle w:val="Heading2"/>
        <w:numPr>
          <w:ilvl w:val="0"/>
          <w:numId w:val="3"/>
        </w:numPr>
        <w:rPr>
          <w:rFonts w:ascii="Calibri Light" w:hAnsi="Calibri Light" w:cs="Calibri Light"/>
          <w:szCs w:val="24"/>
        </w:rPr>
      </w:pPr>
      <w:r w:rsidRPr="002475B4">
        <w:rPr>
          <w:rFonts w:ascii="Calibri Light" w:hAnsi="Calibri Light" w:cs="Calibri Light"/>
          <w:szCs w:val="24"/>
        </w:rPr>
        <w:t>T</w:t>
      </w:r>
      <w:r w:rsidR="008E7BCD" w:rsidRPr="002475B4">
        <w:rPr>
          <w:rFonts w:ascii="Calibri Light" w:hAnsi="Calibri Light" w:cs="Calibri Light"/>
          <w:szCs w:val="24"/>
        </w:rPr>
        <w:t>ei</w:t>
      </w:r>
      <w:r w:rsidRPr="002475B4">
        <w:rPr>
          <w:rFonts w:ascii="Calibri Light" w:hAnsi="Calibri Light" w:cs="Calibri Light"/>
          <w:szCs w:val="24"/>
        </w:rPr>
        <w:t>kėjai, dalyvaujantys pirkime, turi atitikti žemiau nurodytus kvalifikacijos reikalavimus:</w:t>
      </w:r>
    </w:p>
    <w:p w14:paraId="4CBA2C32" w14:textId="77777777" w:rsidR="00CE1726" w:rsidRPr="002475B4" w:rsidRDefault="00CE1726" w:rsidP="00CE1726">
      <w:pPr>
        <w:jc w:val="both"/>
        <w:rPr>
          <w:rFonts w:ascii="Calibri Light" w:hAnsi="Calibri Light" w:cs="Calibri Light"/>
          <w:b/>
          <w:color w:val="000000"/>
        </w:rPr>
      </w:pPr>
    </w:p>
    <w:tbl>
      <w:tblPr>
        <w:tblW w:w="492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4379"/>
        <w:gridCol w:w="4517"/>
      </w:tblGrid>
      <w:tr w:rsidR="00CE1726" w:rsidRPr="002475B4" w14:paraId="6E2E127E" w14:textId="77777777" w:rsidTr="00751BFC">
        <w:trPr>
          <w:trHeight w:val="555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6337" w14:textId="77777777" w:rsidR="00CE1726" w:rsidRPr="002475B4" w:rsidRDefault="00CE1726" w:rsidP="00751BFC">
            <w:pPr>
              <w:jc w:val="both"/>
              <w:rPr>
                <w:rFonts w:ascii="Calibri Light" w:hAnsi="Calibri Light" w:cs="Calibri Light"/>
                <w:b/>
              </w:rPr>
            </w:pPr>
            <w:r w:rsidRPr="002475B4">
              <w:rPr>
                <w:rFonts w:ascii="Calibri Light" w:hAnsi="Calibri Light" w:cs="Calibri Light"/>
                <w:b/>
              </w:rPr>
              <w:t>Eil.</w:t>
            </w:r>
          </w:p>
          <w:p w14:paraId="7D7101C7" w14:textId="77777777" w:rsidR="00CE1726" w:rsidRPr="002475B4" w:rsidRDefault="00CE1726" w:rsidP="00751BFC">
            <w:pPr>
              <w:jc w:val="both"/>
              <w:rPr>
                <w:rFonts w:ascii="Calibri Light" w:hAnsi="Calibri Light" w:cs="Calibri Light"/>
                <w:b/>
              </w:rPr>
            </w:pPr>
            <w:r w:rsidRPr="002475B4">
              <w:rPr>
                <w:rFonts w:ascii="Calibri Light" w:hAnsi="Calibri Light" w:cs="Calibri Light"/>
                <w:b/>
              </w:rPr>
              <w:t>Nr.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3676" w14:textId="46999760" w:rsidR="00CE1726" w:rsidRPr="002475B4" w:rsidRDefault="00CE1726" w:rsidP="00751BFC">
            <w:pPr>
              <w:spacing w:before="120"/>
              <w:jc w:val="center"/>
              <w:rPr>
                <w:rFonts w:ascii="Calibri Light" w:hAnsi="Calibri Light" w:cs="Calibri Light"/>
              </w:rPr>
            </w:pPr>
            <w:r w:rsidRPr="002475B4">
              <w:rPr>
                <w:rFonts w:ascii="Calibri Light" w:hAnsi="Calibri Light" w:cs="Calibri Light"/>
                <w:b/>
              </w:rPr>
              <w:t>Kvalifikacijos reikalavimai t</w:t>
            </w:r>
            <w:r w:rsidR="008E7BCD" w:rsidRPr="002475B4">
              <w:rPr>
                <w:rFonts w:ascii="Calibri Light" w:hAnsi="Calibri Light" w:cs="Calibri Light"/>
                <w:b/>
              </w:rPr>
              <w:t>ei</w:t>
            </w:r>
            <w:r w:rsidRPr="002475B4">
              <w:rPr>
                <w:rFonts w:ascii="Calibri Light" w:hAnsi="Calibri Light" w:cs="Calibri Light"/>
                <w:b/>
              </w:rPr>
              <w:t>kėjui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40C9" w14:textId="2DAC6489" w:rsidR="00CE1726" w:rsidRPr="002475B4" w:rsidRDefault="00CE1726" w:rsidP="00751BFC">
            <w:pPr>
              <w:spacing w:before="120"/>
              <w:jc w:val="center"/>
              <w:rPr>
                <w:rFonts w:ascii="Calibri Light" w:hAnsi="Calibri Light" w:cs="Calibri Light"/>
                <w:b/>
              </w:rPr>
            </w:pPr>
            <w:r w:rsidRPr="002475B4">
              <w:rPr>
                <w:rFonts w:ascii="Calibri Light" w:hAnsi="Calibri Light" w:cs="Calibri Light"/>
                <w:b/>
              </w:rPr>
              <w:t>Dokumentai ir informacija, kuriuos turi pateikti  t</w:t>
            </w:r>
            <w:r w:rsidR="008E7BCD" w:rsidRPr="002475B4">
              <w:rPr>
                <w:rFonts w:ascii="Calibri Light" w:hAnsi="Calibri Light" w:cs="Calibri Light"/>
                <w:b/>
              </w:rPr>
              <w:t>ei</w:t>
            </w:r>
            <w:r w:rsidRPr="002475B4">
              <w:rPr>
                <w:rFonts w:ascii="Calibri Light" w:hAnsi="Calibri Light" w:cs="Calibri Light"/>
                <w:b/>
              </w:rPr>
              <w:t>kėjas, siekiantis įrodyti, kad jo kvalifikacija atitinka keliamus reikalavimus</w:t>
            </w:r>
          </w:p>
        </w:tc>
      </w:tr>
      <w:tr w:rsidR="00CE1726" w:rsidRPr="002475B4" w14:paraId="7FC2AE98" w14:textId="77777777" w:rsidTr="00751BFC">
        <w:trPr>
          <w:trHeight w:val="555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63CF" w14:textId="77777777" w:rsidR="00CE1726" w:rsidRPr="002475B4" w:rsidRDefault="00CE1726" w:rsidP="00751BFC">
            <w:pPr>
              <w:spacing w:before="120"/>
              <w:rPr>
                <w:rFonts w:ascii="Calibri Light" w:hAnsi="Calibri Light" w:cs="Calibri Light"/>
                <w:color w:val="000000"/>
              </w:rPr>
            </w:pPr>
            <w:r w:rsidRPr="002475B4">
              <w:rPr>
                <w:rFonts w:ascii="Calibri Light" w:hAnsi="Calibri Light" w:cs="Calibri Light"/>
                <w:color w:val="000000"/>
              </w:rPr>
              <w:t>1.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9534" w14:textId="77777777" w:rsidR="00F3704F" w:rsidRPr="004548DC" w:rsidRDefault="00F3704F" w:rsidP="00F3704F">
            <w:pPr>
              <w:autoSpaceDE w:val="0"/>
              <w:adjustRightInd w:val="0"/>
              <w:rPr>
                <w:rFonts w:ascii="Calibri Light" w:eastAsia="Calibri" w:hAnsi="Calibri Light" w:cs="Calibri Light"/>
                <w:color w:val="000000"/>
              </w:rPr>
            </w:pPr>
            <w:r w:rsidRPr="004548DC">
              <w:rPr>
                <w:rFonts w:ascii="Calibri Light" w:eastAsia="Calibri" w:hAnsi="Calibri Light" w:cs="Calibri Light"/>
                <w:color w:val="000000"/>
              </w:rPr>
              <w:t>T</w:t>
            </w:r>
            <w:r>
              <w:rPr>
                <w:rFonts w:ascii="Calibri Light" w:eastAsia="Calibri" w:hAnsi="Calibri Light" w:cs="Calibri Light"/>
                <w:color w:val="000000"/>
              </w:rPr>
              <w:t>ie</w:t>
            </w:r>
            <w:r w:rsidRPr="004548DC">
              <w:rPr>
                <w:rFonts w:ascii="Calibri Light" w:eastAsia="Calibri" w:hAnsi="Calibri Light" w:cs="Calibri Light"/>
                <w:color w:val="000000"/>
              </w:rPr>
              <w:t xml:space="preserve">kėjas per pastaruosius 3 metus arba per laiką nuo </w:t>
            </w:r>
            <w:r>
              <w:rPr>
                <w:rFonts w:ascii="Calibri Light" w:eastAsia="Calibri" w:hAnsi="Calibri Light" w:cs="Calibri Light"/>
                <w:color w:val="000000"/>
              </w:rPr>
              <w:t>tie</w:t>
            </w:r>
            <w:r w:rsidRPr="004548DC">
              <w:rPr>
                <w:rFonts w:ascii="Calibri Light" w:eastAsia="Calibri" w:hAnsi="Calibri Light" w:cs="Calibri Light"/>
                <w:color w:val="000000"/>
              </w:rPr>
              <w:t xml:space="preserve">kėjo įregistravimo dienos (jeigu </w:t>
            </w:r>
            <w:r>
              <w:rPr>
                <w:rFonts w:ascii="Calibri Light" w:eastAsia="Calibri" w:hAnsi="Calibri Light" w:cs="Calibri Light"/>
                <w:color w:val="000000"/>
              </w:rPr>
              <w:t>tie</w:t>
            </w:r>
            <w:r w:rsidRPr="004548DC">
              <w:rPr>
                <w:rFonts w:ascii="Calibri Light" w:eastAsia="Calibri" w:hAnsi="Calibri Light" w:cs="Calibri Light"/>
                <w:color w:val="000000"/>
              </w:rPr>
              <w:t>kėjas vykdė veiklą mažiau nei 3 metus) t</w:t>
            </w:r>
            <w:r>
              <w:rPr>
                <w:rFonts w:ascii="Calibri Light" w:eastAsia="Calibri" w:hAnsi="Calibri Light" w:cs="Calibri Light"/>
                <w:color w:val="000000"/>
              </w:rPr>
              <w:t>ie</w:t>
            </w:r>
            <w:r w:rsidRPr="004548DC">
              <w:rPr>
                <w:rFonts w:ascii="Calibri Light" w:eastAsia="Calibri" w:hAnsi="Calibri Light" w:cs="Calibri Light"/>
                <w:color w:val="000000"/>
              </w:rPr>
              <w:t xml:space="preserve">kėjas yra įvykdęs ir (ar) vykdo bent vieną ar daugiau kontaktų / skambučių centro paslaugų sutartį (-čių), kurios (-ių) bendra vertė būtų ne mažesnė kaip </w:t>
            </w:r>
            <w:r>
              <w:rPr>
                <w:rFonts w:ascii="Calibri Light" w:eastAsia="Calibri" w:hAnsi="Calibri Light" w:cs="Calibri Light"/>
                <w:color w:val="000000"/>
              </w:rPr>
              <w:t>50 00</w:t>
            </w:r>
            <w:r w:rsidRPr="004548DC">
              <w:rPr>
                <w:rFonts w:ascii="Calibri Light" w:eastAsia="Calibri" w:hAnsi="Calibri Light" w:cs="Calibri Light"/>
                <w:color w:val="000000"/>
              </w:rPr>
              <w:t>0,00 E</w:t>
            </w:r>
            <w:r>
              <w:rPr>
                <w:rFonts w:ascii="Calibri Light" w:eastAsia="Calibri" w:hAnsi="Calibri Light" w:cs="Calibri Light"/>
                <w:color w:val="000000"/>
              </w:rPr>
              <w:t>ur</w:t>
            </w:r>
            <w:r w:rsidRPr="004548DC">
              <w:rPr>
                <w:rFonts w:ascii="Calibri Light" w:eastAsia="Calibri" w:hAnsi="Calibri Light" w:cs="Calibri Light"/>
                <w:color w:val="000000"/>
              </w:rPr>
              <w:t xml:space="preserve"> be PVM. </w:t>
            </w:r>
          </w:p>
          <w:p w14:paraId="4994CC42" w14:textId="41F2F5E9" w:rsidR="00CE1726" w:rsidRPr="002475B4" w:rsidRDefault="00F3704F" w:rsidP="00F3704F">
            <w:pPr>
              <w:autoSpaceDE w:val="0"/>
              <w:jc w:val="both"/>
              <w:rPr>
                <w:rFonts w:ascii="Calibri Light" w:hAnsi="Calibri Light" w:cs="Calibri Light"/>
              </w:rPr>
            </w:pPr>
            <w:r w:rsidRPr="004548DC">
              <w:rPr>
                <w:rFonts w:ascii="Calibri Light" w:eastAsia="Calibri" w:hAnsi="Calibri Light" w:cs="Calibri Light"/>
              </w:rPr>
              <w:t xml:space="preserve">Jei </w:t>
            </w:r>
            <w:r>
              <w:rPr>
                <w:rFonts w:ascii="Calibri Light" w:eastAsia="Calibri" w:hAnsi="Calibri Light" w:cs="Calibri Light"/>
              </w:rPr>
              <w:t>tie</w:t>
            </w:r>
            <w:r w:rsidRPr="004548DC">
              <w:rPr>
                <w:rFonts w:ascii="Calibri Light" w:eastAsia="Calibri" w:hAnsi="Calibri Light" w:cs="Calibri Light"/>
              </w:rPr>
              <w:t xml:space="preserve">kėjas teikia informaciją apie vykdomą (-as) sutartį (-is), laikoma, kad jo patirtis atitinka keliamą reikalavimą, jei vykdomos (-ų) sutarties (-ių) įvykdyta dalis per pastaruosius 3 metus arba per laiką nuo </w:t>
            </w:r>
            <w:r>
              <w:rPr>
                <w:rFonts w:ascii="Calibri Light" w:eastAsia="Calibri" w:hAnsi="Calibri Light" w:cs="Calibri Light"/>
              </w:rPr>
              <w:t>tie</w:t>
            </w:r>
            <w:r w:rsidRPr="004548DC">
              <w:rPr>
                <w:rFonts w:ascii="Calibri Light" w:eastAsia="Calibri" w:hAnsi="Calibri Light" w:cs="Calibri Light"/>
              </w:rPr>
              <w:t xml:space="preserve">kėjo įregistravimo dienos (jei tiekėjas vykdo veiklą mažiau nei 3 metus) yra ne mažesnė kaip </w:t>
            </w:r>
            <w:r>
              <w:rPr>
                <w:rFonts w:ascii="Calibri Light" w:eastAsia="Calibri" w:hAnsi="Calibri Light" w:cs="Calibri Light"/>
              </w:rPr>
              <w:t>50 0</w:t>
            </w:r>
            <w:r w:rsidRPr="004548DC">
              <w:rPr>
                <w:rFonts w:ascii="Calibri Light" w:eastAsia="Calibri" w:hAnsi="Calibri Light" w:cs="Calibri Light"/>
              </w:rPr>
              <w:t>00,00 E</w:t>
            </w:r>
            <w:r>
              <w:rPr>
                <w:rFonts w:ascii="Calibri Light" w:eastAsia="Calibri" w:hAnsi="Calibri Light" w:cs="Calibri Light"/>
              </w:rPr>
              <w:t>ur</w:t>
            </w:r>
            <w:r w:rsidRPr="004548DC">
              <w:rPr>
                <w:rFonts w:ascii="Calibri Light" w:eastAsia="Calibri" w:hAnsi="Calibri Light" w:cs="Calibri Light"/>
              </w:rPr>
              <w:t xml:space="preserve"> be PVM.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80FA" w14:textId="5F067E0B" w:rsidR="00F3704F" w:rsidRPr="004548DC" w:rsidRDefault="00F3704F" w:rsidP="00F3704F">
            <w:pPr>
              <w:numPr>
                <w:ilvl w:val="0"/>
                <w:numId w:val="5"/>
              </w:numPr>
              <w:tabs>
                <w:tab w:val="left" w:pos="328"/>
                <w:tab w:val="left" w:pos="705"/>
              </w:tabs>
              <w:suppressAutoHyphens/>
              <w:ind w:left="0" w:firstLine="128"/>
              <w:contextualSpacing/>
              <w:jc w:val="both"/>
              <w:rPr>
                <w:rFonts w:ascii="Calibri Light" w:hAnsi="Calibri Light" w:cs="Calibri Light"/>
              </w:rPr>
            </w:pPr>
            <w:r w:rsidRPr="004548DC">
              <w:rPr>
                <w:rStyle w:val="normaltextrun"/>
                <w:rFonts w:ascii="Calibri Light" w:hAnsi="Calibri Light" w:cs="Calibri Light"/>
                <w:shd w:val="clear" w:color="auto" w:fill="FFFFFF"/>
              </w:rPr>
              <w:t xml:space="preserve"> Per pastaruosius </w:t>
            </w:r>
            <w:r>
              <w:rPr>
                <w:rStyle w:val="normaltextrun"/>
                <w:rFonts w:ascii="Calibri Light" w:hAnsi="Calibri Light" w:cs="Calibri Light"/>
                <w:shd w:val="clear" w:color="auto" w:fill="FFFFFF"/>
              </w:rPr>
              <w:t>3</w:t>
            </w:r>
            <w:r w:rsidRPr="004548DC">
              <w:rPr>
                <w:rStyle w:val="normaltextrun"/>
                <w:rFonts w:ascii="Calibri Light" w:hAnsi="Calibri Light" w:cs="Calibri Light"/>
                <w:shd w:val="clear" w:color="auto" w:fill="FFFFFF"/>
              </w:rPr>
              <w:t> metus iki pasiūlymų pateikimo termino pabaigos panašių sutarčių sąrašas</w:t>
            </w:r>
            <w:r w:rsidR="00845430">
              <w:rPr>
                <w:rStyle w:val="normaltextrun"/>
                <w:rFonts w:ascii="Calibri Light" w:hAnsi="Calibri Light" w:cs="Calibri Light"/>
                <w:shd w:val="clear" w:color="auto" w:fill="FFFFFF"/>
              </w:rPr>
              <w:t xml:space="preserve"> (Pirkimo sąlygų 8 priedas). </w:t>
            </w:r>
          </w:p>
          <w:p w14:paraId="0100D1A4" w14:textId="77777777" w:rsidR="00F3704F" w:rsidRPr="004548DC" w:rsidRDefault="00F3704F" w:rsidP="00F3704F">
            <w:pPr>
              <w:pStyle w:val="ListParagraph"/>
              <w:numPr>
                <w:ilvl w:val="0"/>
                <w:numId w:val="5"/>
              </w:numPr>
              <w:tabs>
                <w:tab w:val="left" w:pos="496"/>
              </w:tabs>
              <w:ind w:left="1" w:firstLine="142"/>
              <w:jc w:val="both"/>
              <w:rPr>
                <w:rFonts w:ascii="Calibri Light" w:hAnsi="Calibri Light" w:cs="Calibri Light"/>
              </w:rPr>
            </w:pPr>
            <w:r w:rsidRPr="004548DC">
              <w:rPr>
                <w:rFonts w:ascii="Calibri Light" w:hAnsi="Calibri Light" w:cs="Calibri Light"/>
              </w:rPr>
              <w:t xml:space="preserve">Dokumentai, įrodantys, kad nurodytos  </w:t>
            </w:r>
            <w:r w:rsidRPr="004548DC">
              <w:rPr>
                <w:rFonts w:ascii="Calibri Light" w:eastAsia="Calibri" w:hAnsi="Calibri Light" w:cs="Calibri Light"/>
                <w:color w:val="000000"/>
              </w:rPr>
              <w:t>kontaktų / skambučių centro paslaug</w:t>
            </w:r>
            <w:r>
              <w:rPr>
                <w:rFonts w:ascii="Calibri Light" w:eastAsia="Calibri" w:hAnsi="Calibri Light" w:cs="Calibri Light"/>
                <w:color w:val="000000"/>
              </w:rPr>
              <w:t>os</w:t>
            </w:r>
            <w:r w:rsidRPr="004548DC">
              <w:rPr>
                <w:rFonts w:ascii="Calibri Light" w:eastAsia="Calibri" w:hAnsi="Calibri Light" w:cs="Calibri Light"/>
                <w:color w:val="000000"/>
              </w:rPr>
              <w:t xml:space="preserve"> </w:t>
            </w:r>
            <w:r w:rsidRPr="004548DC">
              <w:rPr>
                <w:rFonts w:ascii="Calibri Light" w:hAnsi="Calibri Light" w:cs="Calibri Light"/>
              </w:rPr>
              <w:t xml:space="preserve">buvo suteiktos tinkamai (pvz., Užsakovo  pažyma apie suteiktas nurodytas paslaugas). </w:t>
            </w:r>
          </w:p>
          <w:p w14:paraId="17772A64" w14:textId="13C6ADFD" w:rsidR="00F3704F" w:rsidRPr="004548DC" w:rsidRDefault="00F3704F" w:rsidP="00F3704F">
            <w:pPr>
              <w:ind w:firstLine="128"/>
              <w:rPr>
                <w:rFonts w:ascii="Calibri Light" w:hAnsi="Calibri Light" w:cs="Calibri Light"/>
              </w:rPr>
            </w:pPr>
            <w:r w:rsidRPr="004548DC">
              <w:rPr>
                <w:rFonts w:ascii="Calibri Light" w:hAnsi="Calibri Light" w:cs="Calibri Light"/>
              </w:rPr>
              <w:t>3. Dokumentai, pagrindžiantys t</w:t>
            </w:r>
            <w:r>
              <w:rPr>
                <w:rFonts w:ascii="Calibri Light" w:hAnsi="Calibri Light" w:cs="Calibri Light"/>
              </w:rPr>
              <w:t>ie</w:t>
            </w:r>
            <w:r w:rsidRPr="004548DC">
              <w:rPr>
                <w:rFonts w:ascii="Calibri Light" w:hAnsi="Calibri Light" w:cs="Calibri Light"/>
              </w:rPr>
              <w:t>kėjo ar t</w:t>
            </w:r>
            <w:r>
              <w:rPr>
                <w:rFonts w:ascii="Calibri Light" w:hAnsi="Calibri Light" w:cs="Calibri Light"/>
              </w:rPr>
              <w:t>ie</w:t>
            </w:r>
            <w:r w:rsidRPr="004548DC">
              <w:rPr>
                <w:rFonts w:ascii="Calibri Light" w:hAnsi="Calibri Light" w:cs="Calibri Light"/>
              </w:rPr>
              <w:t>kėjų grupės partnerio dalyvavimo  panašioje (panašiose) sutartyje (sutartyse) dalį, tai yra paslaugų, kurias t</w:t>
            </w:r>
            <w:r>
              <w:rPr>
                <w:rFonts w:ascii="Calibri Light" w:hAnsi="Calibri Light" w:cs="Calibri Light"/>
              </w:rPr>
              <w:t>ie</w:t>
            </w:r>
            <w:r w:rsidRPr="004548DC">
              <w:rPr>
                <w:rFonts w:ascii="Calibri Light" w:hAnsi="Calibri Light" w:cs="Calibri Light"/>
              </w:rPr>
              <w:t>kėjas, t</w:t>
            </w:r>
            <w:r>
              <w:rPr>
                <w:rFonts w:ascii="Calibri Light" w:hAnsi="Calibri Light" w:cs="Calibri Light"/>
              </w:rPr>
              <w:t>ie</w:t>
            </w:r>
            <w:r w:rsidRPr="004548DC">
              <w:rPr>
                <w:rFonts w:ascii="Calibri Light" w:hAnsi="Calibri Light" w:cs="Calibri Light"/>
              </w:rPr>
              <w:t>kėjų grupės partneris savo jėgomis suteikė kaip t</w:t>
            </w:r>
            <w:r>
              <w:rPr>
                <w:rFonts w:ascii="Calibri Light" w:hAnsi="Calibri Light" w:cs="Calibri Light"/>
              </w:rPr>
              <w:t>ie</w:t>
            </w:r>
            <w:r w:rsidRPr="004548DC">
              <w:rPr>
                <w:rFonts w:ascii="Calibri Light" w:hAnsi="Calibri Light" w:cs="Calibri Light"/>
              </w:rPr>
              <w:t>kėjas, t</w:t>
            </w:r>
            <w:r>
              <w:rPr>
                <w:rFonts w:ascii="Calibri Light" w:hAnsi="Calibri Light" w:cs="Calibri Light"/>
              </w:rPr>
              <w:t>ie</w:t>
            </w:r>
            <w:r w:rsidRPr="004548DC">
              <w:rPr>
                <w:rFonts w:ascii="Calibri Light" w:hAnsi="Calibri Light" w:cs="Calibri Light"/>
              </w:rPr>
              <w:t>kėjų grupės partneris arba subtiekėjas, apimtį (t</w:t>
            </w:r>
            <w:r>
              <w:rPr>
                <w:rFonts w:ascii="Calibri Light" w:hAnsi="Calibri Light" w:cs="Calibri Light"/>
              </w:rPr>
              <w:t>ie</w:t>
            </w:r>
            <w:r w:rsidRPr="004548DC">
              <w:rPr>
                <w:rFonts w:ascii="Calibri Light" w:hAnsi="Calibri Light" w:cs="Calibri Light"/>
              </w:rPr>
              <w:t>kėjo ar t</w:t>
            </w:r>
            <w:r>
              <w:rPr>
                <w:rFonts w:ascii="Calibri Light" w:hAnsi="Calibri Light" w:cs="Calibri Light"/>
              </w:rPr>
              <w:t>ie</w:t>
            </w:r>
            <w:r w:rsidRPr="004548DC">
              <w:rPr>
                <w:rFonts w:ascii="Calibri Light" w:hAnsi="Calibri Light" w:cs="Calibri Light"/>
              </w:rPr>
              <w:t>kėjų grupės partnerio deklaracija apie paslaugų, kurias t</w:t>
            </w:r>
            <w:r>
              <w:rPr>
                <w:rFonts w:ascii="Calibri Light" w:hAnsi="Calibri Light" w:cs="Calibri Light"/>
              </w:rPr>
              <w:t>ie</w:t>
            </w:r>
            <w:r w:rsidRPr="004548DC">
              <w:rPr>
                <w:rFonts w:ascii="Calibri Light" w:hAnsi="Calibri Light" w:cs="Calibri Light"/>
              </w:rPr>
              <w:t>kėjas, t</w:t>
            </w:r>
            <w:r>
              <w:rPr>
                <w:rFonts w:ascii="Calibri Light" w:hAnsi="Calibri Light" w:cs="Calibri Light"/>
              </w:rPr>
              <w:t>ie</w:t>
            </w:r>
            <w:r w:rsidRPr="004548DC">
              <w:rPr>
                <w:rFonts w:ascii="Calibri Light" w:hAnsi="Calibri Light" w:cs="Calibri Light"/>
              </w:rPr>
              <w:t>kėjų grupės partneris savo jėgomis suteikė kaip t</w:t>
            </w:r>
            <w:r>
              <w:rPr>
                <w:rFonts w:ascii="Calibri Light" w:hAnsi="Calibri Light" w:cs="Calibri Light"/>
              </w:rPr>
              <w:t>ie</w:t>
            </w:r>
            <w:r w:rsidRPr="004548DC">
              <w:rPr>
                <w:rFonts w:ascii="Calibri Light" w:hAnsi="Calibri Light" w:cs="Calibri Light"/>
              </w:rPr>
              <w:t>kėjas, t</w:t>
            </w:r>
            <w:r>
              <w:rPr>
                <w:rFonts w:ascii="Calibri Light" w:hAnsi="Calibri Light" w:cs="Calibri Light"/>
              </w:rPr>
              <w:t>ie</w:t>
            </w:r>
            <w:r w:rsidRPr="004548DC">
              <w:rPr>
                <w:rFonts w:ascii="Calibri Light" w:hAnsi="Calibri Light" w:cs="Calibri Light"/>
              </w:rPr>
              <w:t>kėjų grupės partneris arba subtiekėjas, apimtį ir (arba) užsakovų pažymos apie paslaugų, kurias t</w:t>
            </w:r>
            <w:r>
              <w:rPr>
                <w:rFonts w:ascii="Calibri Light" w:hAnsi="Calibri Light" w:cs="Calibri Light"/>
              </w:rPr>
              <w:t>ie</w:t>
            </w:r>
            <w:r w:rsidRPr="004548DC">
              <w:rPr>
                <w:rFonts w:ascii="Calibri Light" w:hAnsi="Calibri Light" w:cs="Calibri Light"/>
              </w:rPr>
              <w:t>kėjas ar t</w:t>
            </w:r>
            <w:r>
              <w:rPr>
                <w:rFonts w:ascii="Calibri Light" w:hAnsi="Calibri Light" w:cs="Calibri Light"/>
              </w:rPr>
              <w:t>ie</w:t>
            </w:r>
            <w:r w:rsidRPr="004548DC">
              <w:rPr>
                <w:rFonts w:ascii="Calibri Light" w:hAnsi="Calibri Light" w:cs="Calibri Light"/>
              </w:rPr>
              <w:t>kėjų grupės partneris savo jėgomis suteikė kaip t</w:t>
            </w:r>
            <w:r>
              <w:rPr>
                <w:rFonts w:ascii="Calibri Light" w:hAnsi="Calibri Light" w:cs="Calibri Light"/>
              </w:rPr>
              <w:t>ie</w:t>
            </w:r>
            <w:r w:rsidRPr="004548DC">
              <w:rPr>
                <w:rFonts w:ascii="Calibri Light" w:hAnsi="Calibri Light" w:cs="Calibri Light"/>
              </w:rPr>
              <w:t>kėjas, t</w:t>
            </w:r>
            <w:r>
              <w:rPr>
                <w:rFonts w:ascii="Calibri Light" w:hAnsi="Calibri Light" w:cs="Calibri Light"/>
              </w:rPr>
              <w:t>ie</w:t>
            </w:r>
            <w:r w:rsidRPr="004548DC">
              <w:rPr>
                <w:rFonts w:ascii="Calibri Light" w:hAnsi="Calibri Light" w:cs="Calibri Light"/>
              </w:rPr>
              <w:t>kėjų grupės partneris arba subtiekėjas, apimtį).</w:t>
            </w:r>
            <w:r w:rsidRPr="002475B4">
              <w:rPr>
                <w:rFonts w:ascii="Calibri Light" w:hAnsi="Calibri Light" w:cs="Calibri Light"/>
                <w:i/>
                <w:color w:val="000000"/>
                <w:u w:val="single"/>
              </w:rPr>
              <w:t xml:space="preserve"> Pateikiamos skaitmeninės dokumentų kopijos</w:t>
            </w:r>
            <w:r w:rsidRPr="002475B4">
              <w:rPr>
                <w:rFonts w:ascii="Calibri Light" w:hAnsi="Calibri Light" w:cs="Calibri Light"/>
                <w:b/>
                <w:bCs/>
              </w:rPr>
              <w:t>.</w:t>
            </w:r>
          </w:p>
          <w:p w14:paraId="053FE862" w14:textId="77777777" w:rsidR="00CE1726" w:rsidRPr="002475B4" w:rsidRDefault="00CE1726" w:rsidP="00F3704F">
            <w:pPr>
              <w:widowControl w:val="0"/>
              <w:jc w:val="both"/>
              <w:rPr>
                <w:rFonts w:ascii="Calibri Light" w:hAnsi="Calibri Light" w:cs="Calibri Light"/>
                <w:color w:val="000000"/>
                <w:shd w:val="clear" w:color="auto" w:fill="FFFFFF"/>
              </w:rPr>
            </w:pPr>
          </w:p>
        </w:tc>
      </w:tr>
    </w:tbl>
    <w:p w14:paraId="6EEE4451" w14:textId="10DCF3F0" w:rsidR="00084559" w:rsidRPr="00160C2A" w:rsidRDefault="00084559" w:rsidP="00160C2A">
      <w:pPr>
        <w:spacing w:after="99" w:line="249" w:lineRule="auto"/>
        <w:ind w:left="108" w:right="54"/>
        <w:rPr>
          <w:rFonts w:ascii="Calibri Light" w:hAnsi="Calibri Light" w:cs="Calibri Light"/>
        </w:rPr>
      </w:pPr>
    </w:p>
    <w:sectPr w:rsidR="00084559" w:rsidRPr="00160C2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105E4"/>
    <w:multiLevelType w:val="hybridMultilevel"/>
    <w:tmpl w:val="B66A70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C30A6"/>
    <w:multiLevelType w:val="hybridMultilevel"/>
    <w:tmpl w:val="B66A70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60C30"/>
    <w:multiLevelType w:val="hybridMultilevel"/>
    <w:tmpl w:val="7D2687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D0B68"/>
    <w:multiLevelType w:val="multilevel"/>
    <w:tmpl w:val="8780D81E"/>
    <w:lvl w:ilvl="0">
      <w:start w:val="1"/>
      <w:numFmt w:val="decimal"/>
      <w:pStyle w:val="Heading1"/>
      <w:suff w:val="space"/>
      <w:lvlText w:val="%1."/>
      <w:lvlJc w:val="left"/>
      <w:pPr>
        <w:ind w:left="79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8211" w:firstLine="720"/>
      </w:pPr>
      <w:rPr>
        <w:b w:val="0"/>
        <w:i w:val="0"/>
        <w:color w:val="00000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80" w:firstLine="720"/>
      </w:pPr>
      <w:rPr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" w15:restartNumberingAfterBreak="0">
    <w:nsid w:val="7C191C6D"/>
    <w:multiLevelType w:val="hybridMultilevel"/>
    <w:tmpl w:val="060097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7306">
    <w:abstractNumId w:val="3"/>
  </w:num>
  <w:num w:numId="2" w16cid:durableId="287393669">
    <w:abstractNumId w:val="4"/>
  </w:num>
  <w:num w:numId="3" w16cid:durableId="1657614437">
    <w:abstractNumId w:val="1"/>
  </w:num>
  <w:num w:numId="4" w16cid:durableId="739981813">
    <w:abstractNumId w:val="0"/>
  </w:num>
  <w:num w:numId="5" w16cid:durableId="1209610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6"/>
    <w:rsid w:val="00084559"/>
    <w:rsid w:val="00160C2A"/>
    <w:rsid w:val="00162EB6"/>
    <w:rsid w:val="0019492B"/>
    <w:rsid w:val="002475B4"/>
    <w:rsid w:val="003271E4"/>
    <w:rsid w:val="00366F62"/>
    <w:rsid w:val="003B07F5"/>
    <w:rsid w:val="004565BE"/>
    <w:rsid w:val="005A6E78"/>
    <w:rsid w:val="005C1910"/>
    <w:rsid w:val="00737EEB"/>
    <w:rsid w:val="00751BFC"/>
    <w:rsid w:val="00770A5F"/>
    <w:rsid w:val="007945D3"/>
    <w:rsid w:val="00797788"/>
    <w:rsid w:val="007F7DE5"/>
    <w:rsid w:val="00823027"/>
    <w:rsid w:val="00845430"/>
    <w:rsid w:val="00897049"/>
    <w:rsid w:val="008C3589"/>
    <w:rsid w:val="008D4139"/>
    <w:rsid w:val="008E7BCD"/>
    <w:rsid w:val="00917B7C"/>
    <w:rsid w:val="009234C0"/>
    <w:rsid w:val="00A363FE"/>
    <w:rsid w:val="00A829CE"/>
    <w:rsid w:val="00AF65A0"/>
    <w:rsid w:val="00BB50B0"/>
    <w:rsid w:val="00BE799E"/>
    <w:rsid w:val="00BF4F0C"/>
    <w:rsid w:val="00BF6816"/>
    <w:rsid w:val="00C5226E"/>
    <w:rsid w:val="00CD78B3"/>
    <w:rsid w:val="00CE1726"/>
    <w:rsid w:val="00D95866"/>
    <w:rsid w:val="00DC2800"/>
    <w:rsid w:val="00E55037"/>
    <w:rsid w:val="00F03CC8"/>
    <w:rsid w:val="00F2336B"/>
    <w:rsid w:val="00F3704F"/>
    <w:rsid w:val="00F45E22"/>
    <w:rsid w:val="00FA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3D543"/>
  <w15:chartTrackingRefBased/>
  <w15:docId w15:val="{5987E36E-D408-4142-B95E-F38FF426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7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aliases w:val="ERP (1.)"/>
    <w:basedOn w:val="Normal"/>
    <w:next w:val="Normal"/>
    <w:link w:val="Heading1Char"/>
    <w:qFormat/>
    <w:rsid w:val="00CE1726"/>
    <w:pPr>
      <w:keepNext/>
      <w:numPr>
        <w:numId w:val="1"/>
      </w:numPr>
      <w:autoSpaceDN w:val="0"/>
      <w:spacing w:before="360" w:after="360"/>
      <w:jc w:val="center"/>
      <w:outlineLvl w:val="0"/>
    </w:pPr>
    <w:rPr>
      <w:sz w:val="28"/>
      <w:szCs w:val="20"/>
      <w:lang w:eastAsia="lt-LT"/>
    </w:rPr>
  </w:style>
  <w:style w:type="paragraph" w:styleId="Heading2">
    <w:name w:val="heading 2"/>
    <w:aliases w:val="Title Header2,ERP (1.1.)"/>
    <w:basedOn w:val="Normal"/>
    <w:next w:val="Normal"/>
    <w:link w:val="Heading2Char"/>
    <w:qFormat/>
    <w:rsid w:val="00CE1726"/>
    <w:pPr>
      <w:numPr>
        <w:ilvl w:val="1"/>
        <w:numId w:val="1"/>
      </w:numPr>
      <w:autoSpaceDN w:val="0"/>
      <w:jc w:val="both"/>
      <w:outlineLvl w:val="1"/>
    </w:pPr>
    <w:rPr>
      <w:szCs w:val="20"/>
      <w:lang w:eastAsia="lt-LT"/>
    </w:rPr>
  </w:style>
  <w:style w:type="paragraph" w:styleId="Heading3">
    <w:name w:val="heading 3"/>
    <w:aliases w:val="Section Header3,Sub-Clause Paragraph,Sub-Clause Paragraph Diagrama,Sub-Clause Paragraph Char Char Char Diagrama Diagrama,Sub-Clause Paragraph Char,ERP (1.1.1.)"/>
    <w:basedOn w:val="Normal"/>
    <w:next w:val="Normal"/>
    <w:link w:val="Heading3Char"/>
    <w:qFormat/>
    <w:rsid w:val="00CE1726"/>
    <w:pPr>
      <w:keepNext/>
      <w:numPr>
        <w:ilvl w:val="2"/>
        <w:numId w:val="1"/>
      </w:numPr>
      <w:autoSpaceDN w:val="0"/>
      <w:jc w:val="both"/>
      <w:outlineLvl w:val="2"/>
    </w:pPr>
    <w:rPr>
      <w:szCs w:val="20"/>
      <w:lang w:eastAsia="lt-LT"/>
    </w:rPr>
  </w:style>
  <w:style w:type="paragraph" w:styleId="Heading4">
    <w:name w:val="heading 4"/>
    <w:aliases w:val="Heading 4 Char Char Char Char,Heading 4 Char Char Char Char Char,Sub-Clause Sub-paragraph, Sub-Clause Sub-paragraph,H4"/>
    <w:basedOn w:val="Normal"/>
    <w:next w:val="Normal"/>
    <w:link w:val="Heading4Char"/>
    <w:qFormat/>
    <w:rsid w:val="00CE1726"/>
    <w:pPr>
      <w:keepNext/>
      <w:numPr>
        <w:ilvl w:val="3"/>
        <w:numId w:val="1"/>
      </w:numPr>
      <w:autoSpaceDN w:val="0"/>
      <w:outlineLvl w:val="3"/>
    </w:pPr>
    <w:rPr>
      <w:sz w:val="44"/>
      <w:szCs w:val="20"/>
      <w:lang w:eastAsia="lt-LT"/>
    </w:rPr>
  </w:style>
  <w:style w:type="paragraph" w:styleId="Heading5">
    <w:name w:val="heading 5"/>
    <w:aliases w:val="Diagrama"/>
    <w:basedOn w:val="Normal"/>
    <w:next w:val="Normal"/>
    <w:link w:val="Heading5Char"/>
    <w:qFormat/>
    <w:rsid w:val="00CE1726"/>
    <w:pPr>
      <w:keepNext/>
      <w:numPr>
        <w:ilvl w:val="4"/>
        <w:numId w:val="1"/>
      </w:numPr>
      <w:autoSpaceDN w:val="0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CE1726"/>
    <w:pPr>
      <w:keepNext/>
      <w:numPr>
        <w:ilvl w:val="5"/>
        <w:numId w:val="1"/>
      </w:numPr>
      <w:autoSpaceDN w:val="0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CE1726"/>
    <w:pPr>
      <w:keepNext/>
      <w:numPr>
        <w:ilvl w:val="6"/>
        <w:numId w:val="1"/>
      </w:numPr>
      <w:autoSpaceDN w:val="0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CE1726"/>
    <w:pPr>
      <w:keepNext/>
      <w:numPr>
        <w:ilvl w:val="7"/>
        <w:numId w:val="1"/>
      </w:numPr>
      <w:autoSpaceDN w:val="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CE1726"/>
    <w:pPr>
      <w:keepNext/>
      <w:numPr>
        <w:ilvl w:val="8"/>
        <w:numId w:val="1"/>
      </w:numPr>
      <w:autoSpaceDN w:val="0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RP (1.) Char"/>
    <w:basedOn w:val="DefaultParagraphFont"/>
    <w:link w:val="Heading1"/>
    <w:rsid w:val="00CE1726"/>
    <w:rPr>
      <w:rFonts w:ascii="Times New Roman" w:eastAsia="Times New Roman" w:hAnsi="Times New Roman" w:cs="Times New Roman"/>
      <w:kern w:val="0"/>
      <w:sz w:val="28"/>
      <w:szCs w:val="20"/>
      <w:lang w:eastAsia="lt-LT"/>
      <w14:ligatures w14:val="none"/>
    </w:rPr>
  </w:style>
  <w:style w:type="character" w:customStyle="1" w:styleId="Heading2Char">
    <w:name w:val="Heading 2 Char"/>
    <w:aliases w:val="Title Header2 Char,ERP (1.1.) Char"/>
    <w:basedOn w:val="DefaultParagraphFont"/>
    <w:link w:val="Heading2"/>
    <w:rsid w:val="00CE1726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character" w:customStyle="1" w:styleId="Heading3Char">
    <w:name w:val="Heading 3 Char"/>
    <w:aliases w:val="Section Header3 Char,Sub-Clause Paragraph Char1,Sub-Clause Paragraph Diagrama Char,Sub-Clause Paragraph Char Char Char Diagrama Diagrama Char,Sub-Clause Paragraph Char Char,ERP (1.1.1.) Char"/>
    <w:basedOn w:val="DefaultParagraphFont"/>
    <w:link w:val="Heading3"/>
    <w:rsid w:val="00CE1726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character" w:customStyle="1" w:styleId="Heading4Char">
    <w:name w:val="Heading 4 Char"/>
    <w:aliases w:val="Heading 4 Char Char Char Char Char1,Heading 4 Char Char Char Char Char Char,Sub-Clause Sub-paragraph Char, Sub-Clause Sub-paragraph Char,H4 Char"/>
    <w:basedOn w:val="DefaultParagraphFont"/>
    <w:link w:val="Heading4"/>
    <w:rsid w:val="00CE1726"/>
    <w:rPr>
      <w:rFonts w:ascii="Times New Roman" w:eastAsia="Times New Roman" w:hAnsi="Times New Roman" w:cs="Times New Roman"/>
      <w:kern w:val="0"/>
      <w:sz w:val="44"/>
      <w:szCs w:val="20"/>
      <w:lang w:eastAsia="lt-LT"/>
      <w14:ligatures w14:val="none"/>
    </w:rPr>
  </w:style>
  <w:style w:type="character" w:customStyle="1" w:styleId="Heading5Char">
    <w:name w:val="Heading 5 Char"/>
    <w:aliases w:val="Diagrama Char"/>
    <w:basedOn w:val="DefaultParagraphFont"/>
    <w:link w:val="Heading5"/>
    <w:rsid w:val="00CE1726"/>
    <w:rPr>
      <w:rFonts w:ascii="Times New Roman" w:eastAsia="Times New Roman" w:hAnsi="Times New Roman" w:cs="Times New Roman"/>
      <w:b/>
      <w:kern w:val="0"/>
      <w:sz w:val="40"/>
      <w:szCs w:val="20"/>
      <w:lang w:eastAsia="lt-LT"/>
      <w14:ligatures w14:val="none"/>
    </w:rPr>
  </w:style>
  <w:style w:type="character" w:customStyle="1" w:styleId="Heading6Char">
    <w:name w:val="Heading 6 Char"/>
    <w:basedOn w:val="DefaultParagraphFont"/>
    <w:link w:val="Heading6"/>
    <w:rsid w:val="00CE1726"/>
    <w:rPr>
      <w:rFonts w:ascii="Times New Roman" w:eastAsia="Times New Roman" w:hAnsi="Times New Roman" w:cs="Times New Roman"/>
      <w:b/>
      <w:kern w:val="0"/>
      <w:sz w:val="36"/>
      <w:szCs w:val="20"/>
      <w:lang w:eastAsia="lt-LT"/>
      <w14:ligatures w14:val="none"/>
    </w:rPr>
  </w:style>
  <w:style w:type="character" w:customStyle="1" w:styleId="Heading7Char">
    <w:name w:val="Heading 7 Char"/>
    <w:basedOn w:val="DefaultParagraphFont"/>
    <w:link w:val="Heading7"/>
    <w:rsid w:val="00CE1726"/>
    <w:rPr>
      <w:rFonts w:ascii="Times New Roman" w:eastAsia="Times New Roman" w:hAnsi="Times New Roman" w:cs="Times New Roman"/>
      <w:kern w:val="0"/>
      <w:sz w:val="48"/>
      <w:szCs w:val="20"/>
      <w:lang w:eastAsia="lt-LT"/>
      <w14:ligatures w14:val="none"/>
    </w:rPr>
  </w:style>
  <w:style w:type="character" w:customStyle="1" w:styleId="Heading8Char">
    <w:name w:val="Heading 8 Char"/>
    <w:basedOn w:val="DefaultParagraphFont"/>
    <w:link w:val="Heading8"/>
    <w:rsid w:val="00CE1726"/>
    <w:rPr>
      <w:rFonts w:ascii="Times New Roman" w:eastAsia="Times New Roman" w:hAnsi="Times New Roman" w:cs="Times New Roman"/>
      <w:b/>
      <w:kern w:val="0"/>
      <w:sz w:val="18"/>
      <w:szCs w:val="20"/>
      <w:lang w:eastAsia="lt-LT"/>
      <w14:ligatures w14:val="none"/>
    </w:rPr>
  </w:style>
  <w:style w:type="character" w:customStyle="1" w:styleId="Heading9Char">
    <w:name w:val="Heading 9 Char"/>
    <w:basedOn w:val="DefaultParagraphFont"/>
    <w:link w:val="Heading9"/>
    <w:rsid w:val="00CE1726"/>
    <w:rPr>
      <w:rFonts w:ascii="Times New Roman" w:eastAsia="Times New Roman" w:hAnsi="Times New Roman" w:cs="Times New Roman"/>
      <w:kern w:val="0"/>
      <w:sz w:val="40"/>
      <w:szCs w:val="20"/>
      <w:lang w:eastAsia="lt-LT"/>
      <w14:ligatures w14:val="none"/>
    </w:rPr>
  </w:style>
  <w:style w:type="character" w:customStyle="1" w:styleId="eop">
    <w:name w:val="eop"/>
    <w:basedOn w:val="DefaultParagraphFont"/>
    <w:rsid w:val="00CE1726"/>
  </w:style>
  <w:style w:type="paragraph" w:customStyle="1" w:styleId="paragraph">
    <w:name w:val="paragraph"/>
    <w:basedOn w:val="Normal"/>
    <w:rsid w:val="00CE1726"/>
    <w:pPr>
      <w:spacing w:before="100" w:beforeAutospacing="1" w:after="100" w:afterAutospacing="1"/>
    </w:pPr>
    <w:rPr>
      <w:lang w:eastAsia="lt-LT"/>
    </w:rPr>
  </w:style>
  <w:style w:type="character" w:customStyle="1" w:styleId="normaltextrun">
    <w:name w:val="normaltextrun"/>
    <w:basedOn w:val="DefaultParagraphFont"/>
    <w:rsid w:val="00CE1726"/>
  </w:style>
  <w:style w:type="paragraph" w:styleId="ListParagraph">
    <w:name w:val="List Paragraph"/>
    <w:aliases w:val="List Paragraph Red,Bullet EY,List Paragraph2,ERP-List Paragraph,List Paragraph11,Sąrašo pastraipa.Bullet,Sąrašo pastraipa;Bullet,Table of contents numbered,Lentele,List Paragraph22,List Paragraph21,Paragraph,lp1,Bullet 1,Buletai"/>
    <w:basedOn w:val="Normal"/>
    <w:link w:val="ListParagraphChar"/>
    <w:uiPriority w:val="34"/>
    <w:qFormat/>
    <w:rsid w:val="00F03CC8"/>
    <w:pPr>
      <w:ind w:left="720"/>
      <w:contextualSpacing/>
    </w:pPr>
  </w:style>
  <w:style w:type="paragraph" w:customStyle="1" w:styleId="Body2">
    <w:name w:val="Body 2"/>
    <w:rsid w:val="00AF65A0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37E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7E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7EE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E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EEB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ListParagraphChar">
    <w:name w:val="List Paragraph Char"/>
    <w:aliases w:val="List Paragraph Red Char,Bullet EY Char,List Paragraph2 Char,ERP-List Paragraph Char,List Paragraph11 Char,Sąrašo pastraipa.Bullet Char,Sąrašo pastraipa;Bullet Char,Table of contents numbered Char,Lentele Char,List Paragraph22 Char"/>
    <w:link w:val="ListParagraph"/>
    <w:uiPriority w:val="34"/>
    <w:qFormat/>
    <w:rsid w:val="00F3704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3901</TotalTime>
  <Pages>1</Pages>
  <Words>1220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Bukavickienė</dc:creator>
  <cp:keywords/>
  <dc:description/>
  <cp:lastModifiedBy>Sigutė Gaidytė Budreikienė</cp:lastModifiedBy>
  <cp:revision>3</cp:revision>
  <dcterms:created xsi:type="dcterms:W3CDTF">2025-03-20T06:04:00Z</dcterms:created>
  <dcterms:modified xsi:type="dcterms:W3CDTF">2025-08-06T09:25:00Z</dcterms:modified>
</cp:coreProperties>
</file>