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E6B49" w14:textId="77777777" w:rsidR="001E68E2" w:rsidRDefault="001E68E2" w:rsidP="00873078">
      <w:pPr>
        <w:spacing w:after="0" w:line="240" w:lineRule="auto"/>
        <w:ind w:left="0" w:firstLine="0"/>
        <w:jc w:val="left"/>
        <w:rPr>
          <w:b/>
          <w:i/>
          <w:color w:val="auto"/>
          <w:szCs w:val="24"/>
          <w:lang w:eastAsia="en-US"/>
        </w:rPr>
      </w:pPr>
    </w:p>
    <w:p w14:paraId="452F3735" w14:textId="77777777" w:rsidR="00536CC1" w:rsidRPr="00536CC1" w:rsidRDefault="00536CC1" w:rsidP="00536CC1">
      <w:pPr>
        <w:spacing w:after="0" w:line="240" w:lineRule="auto"/>
        <w:ind w:left="0" w:firstLine="0"/>
        <w:rPr>
          <w:b/>
          <w:bCs/>
          <w:i/>
          <w:iCs/>
          <w:color w:val="auto"/>
          <w:szCs w:val="24"/>
          <w:lang w:eastAsia="en-US"/>
        </w:rPr>
      </w:pPr>
      <w:r w:rsidRPr="00536CC1">
        <w:rPr>
          <w:b/>
          <w:bCs/>
          <w:i/>
          <w:iCs/>
          <w:color w:val="auto"/>
          <w:szCs w:val="24"/>
          <w:lang w:eastAsia="en-US"/>
        </w:rPr>
        <w:t>Asmuo kontaktams:</w:t>
      </w:r>
    </w:p>
    <w:p w14:paraId="3F65BAEE" w14:textId="77777777" w:rsidR="00536CC1" w:rsidRPr="00536CC1" w:rsidRDefault="00536CC1" w:rsidP="00536CC1">
      <w:pPr>
        <w:spacing w:after="0" w:line="240" w:lineRule="auto"/>
        <w:ind w:left="0" w:firstLine="0"/>
        <w:rPr>
          <w:color w:val="auto"/>
          <w:szCs w:val="24"/>
          <w:lang w:eastAsia="en-US"/>
        </w:rPr>
      </w:pPr>
      <w:r w:rsidRPr="00536CC1">
        <w:rPr>
          <w:color w:val="auto"/>
          <w:szCs w:val="24"/>
          <w:lang w:eastAsia="en-US"/>
        </w:rPr>
        <w:t>Jurgita Slankauskienė</w:t>
      </w:r>
    </w:p>
    <w:p w14:paraId="3CC10BA9" w14:textId="77777777" w:rsidR="00536CC1" w:rsidRPr="00536CC1" w:rsidRDefault="00536CC1" w:rsidP="00536CC1">
      <w:pPr>
        <w:spacing w:after="0" w:line="240" w:lineRule="auto"/>
        <w:ind w:left="0" w:firstLine="0"/>
        <w:rPr>
          <w:color w:val="auto"/>
          <w:szCs w:val="24"/>
          <w:lang w:eastAsia="en-US"/>
        </w:rPr>
      </w:pPr>
      <w:r w:rsidRPr="00536CC1">
        <w:rPr>
          <w:color w:val="auto"/>
          <w:szCs w:val="24"/>
          <w:lang w:eastAsia="en-US"/>
        </w:rPr>
        <w:t xml:space="preserve">Logistikos specialistė </w:t>
      </w:r>
    </w:p>
    <w:p w14:paraId="54E92C02" w14:textId="77777777" w:rsidR="00536CC1" w:rsidRPr="00536CC1" w:rsidRDefault="00536CC1" w:rsidP="00536CC1">
      <w:pPr>
        <w:spacing w:after="0" w:line="240" w:lineRule="auto"/>
        <w:ind w:left="0" w:firstLine="0"/>
        <w:rPr>
          <w:color w:val="auto"/>
          <w:szCs w:val="24"/>
          <w:lang w:eastAsia="en-US"/>
        </w:rPr>
      </w:pPr>
      <w:r w:rsidRPr="00536CC1">
        <w:rPr>
          <w:color w:val="auto"/>
          <w:szCs w:val="24"/>
          <w:lang w:eastAsia="en-US"/>
        </w:rPr>
        <w:t xml:space="preserve">Aprangos ir kario sistemų sk. </w:t>
      </w:r>
    </w:p>
    <w:p w14:paraId="104A2BDC" w14:textId="77777777" w:rsidR="00536CC1" w:rsidRPr="00536CC1" w:rsidRDefault="00536CC1" w:rsidP="00536CC1">
      <w:pPr>
        <w:spacing w:after="0" w:line="240" w:lineRule="auto"/>
        <w:ind w:left="0" w:firstLine="0"/>
        <w:rPr>
          <w:color w:val="auto"/>
          <w:szCs w:val="24"/>
          <w:lang w:eastAsia="en-US"/>
        </w:rPr>
      </w:pPr>
      <w:r w:rsidRPr="00536CC1">
        <w:rPr>
          <w:color w:val="auto"/>
          <w:szCs w:val="24"/>
          <w:lang w:eastAsia="en-US"/>
        </w:rPr>
        <w:t>Atsargų valdymo departamentas</w:t>
      </w:r>
    </w:p>
    <w:p w14:paraId="08815651" w14:textId="77777777" w:rsidR="00536CC1" w:rsidRPr="00536CC1" w:rsidRDefault="00536CC1" w:rsidP="00536CC1">
      <w:pPr>
        <w:spacing w:after="0" w:line="240" w:lineRule="auto"/>
        <w:ind w:left="0" w:firstLine="0"/>
        <w:rPr>
          <w:color w:val="auto"/>
          <w:szCs w:val="24"/>
          <w:lang w:eastAsia="en-US"/>
        </w:rPr>
      </w:pPr>
      <w:r w:rsidRPr="00536CC1">
        <w:rPr>
          <w:color w:val="auto"/>
          <w:szCs w:val="24"/>
          <w:lang w:eastAsia="en-US"/>
        </w:rPr>
        <w:t>GRA prie KAM (Giedraičių g. 41, Vilnius LT-09303)</w:t>
      </w:r>
    </w:p>
    <w:p w14:paraId="64D90829" w14:textId="77777777" w:rsidR="00536CC1" w:rsidRPr="00536CC1" w:rsidRDefault="00536CC1" w:rsidP="00536CC1">
      <w:pPr>
        <w:spacing w:after="0" w:line="240" w:lineRule="auto"/>
        <w:ind w:left="0" w:firstLine="0"/>
        <w:rPr>
          <w:i/>
          <w:iCs/>
          <w:color w:val="auto"/>
          <w:szCs w:val="24"/>
          <w:lang w:eastAsia="en-US"/>
        </w:rPr>
      </w:pPr>
      <w:r w:rsidRPr="00536CC1">
        <w:rPr>
          <w:i/>
          <w:iCs/>
          <w:color w:val="auto"/>
          <w:szCs w:val="24"/>
          <w:lang w:eastAsia="en-US"/>
        </w:rPr>
        <w:t>tel. +370 706 72497</w:t>
      </w:r>
    </w:p>
    <w:p w14:paraId="751B0993" w14:textId="77777777" w:rsidR="00536CC1" w:rsidRPr="00536CC1" w:rsidRDefault="00536CC1" w:rsidP="00536CC1">
      <w:pPr>
        <w:spacing w:after="0" w:line="240" w:lineRule="auto"/>
        <w:ind w:left="0" w:firstLine="0"/>
        <w:rPr>
          <w:i/>
          <w:iCs/>
          <w:color w:val="auto"/>
          <w:szCs w:val="24"/>
          <w:u w:val="single"/>
          <w:lang w:eastAsia="en-US"/>
        </w:rPr>
      </w:pPr>
      <w:r w:rsidRPr="00536CC1">
        <w:rPr>
          <w:i/>
          <w:iCs/>
          <w:color w:val="auto"/>
          <w:szCs w:val="24"/>
          <w:lang w:eastAsia="en-US"/>
        </w:rPr>
        <w:t xml:space="preserve">el. paštas  </w:t>
      </w:r>
      <w:hyperlink r:id="rId7" w:history="1">
        <w:r w:rsidRPr="00536CC1">
          <w:rPr>
            <w:i/>
            <w:iCs/>
            <w:color w:val="0000FF"/>
            <w:szCs w:val="24"/>
            <w:u w:val="single"/>
            <w:lang w:eastAsia="en-US"/>
          </w:rPr>
          <w:t>jurgita.slankauskiene@kam.lt</w:t>
        </w:r>
      </w:hyperlink>
    </w:p>
    <w:p w14:paraId="55A1F49B" w14:textId="77777777" w:rsidR="00873078" w:rsidRPr="00873078" w:rsidRDefault="00873078" w:rsidP="00873078">
      <w:pPr>
        <w:spacing w:after="0" w:line="240" w:lineRule="auto"/>
        <w:ind w:left="0" w:firstLine="6663"/>
        <w:jc w:val="right"/>
        <w:rPr>
          <w:b/>
          <w:color w:val="auto"/>
          <w:szCs w:val="24"/>
          <w:lang w:eastAsia="en-US"/>
        </w:rPr>
      </w:pPr>
    </w:p>
    <w:p w14:paraId="4131C09D" w14:textId="77777777" w:rsidR="001B5FB5" w:rsidRDefault="00857CBD">
      <w:pPr>
        <w:spacing w:after="0" w:line="259" w:lineRule="auto"/>
        <w:ind w:left="309" w:right="363" w:hanging="10"/>
        <w:jc w:val="center"/>
        <w:rPr>
          <w:b/>
        </w:rPr>
      </w:pPr>
      <w:bookmarkStart w:id="0" w:name="_GoBack"/>
      <w:r>
        <w:rPr>
          <w:b/>
        </w:rPr>
        <w:t>TECHNINĖ SPECIFIKACIJA BALTOMS ODINĖMS PIRŠTINĖMS</w:t>
      </w:r>
    </w:p>
    <w:bookmarkEnd w:id="0"/>
    <w:p w14:paraId="2CB72CDD" w14:textId="77777777" w:rsidR="001B5FB5" w:rsidRDefault="001B5FB5">
      <w:pPr>
        <w:spacing w:after="0" w:line="259" w:lineRule="auto"/>
        <w:ind w:left="0" w:firstLine="0"/>
        <w:jc w:val="center"/>
      </w:pPr>
    </w:p>
    <w:p w14:paraId="509A99B3" w14:textId="77777777" w:rsidR="00536CC1" w:rsidRDefault="00873078" w:rsidP="00873078">
      <w:pPr>
        <w:spacing w:after="120" w:line="240" w:lineRule="auto"/>
        <w:ind w:left="0" w:firstLine="0"/>
        <w:jc w:val="center"/>
        <w:rPr>
          <w:b/>
          <w:bCs/>
          <w:color w:val="auto"/>
          <w:szCs w:val="24"/>
          <w:lang w:eastAsia="en-US"/>
        </w:rPr>
      </w:pPr>
      <w:r w:rsidRPr="00873078">
        <w:rPr>
          <w:b/>
          <w:bCs/>
          <w:color w:val="auto"/>
          <w:szCs w:val="24"/>
          <w:lang w:eastAsia="en-US"/>
        </w:rPr>
        <w:t>I SKYRIUS</w:t>
      </w:r>
    </w:p>
    <w:p w14:paraId="0A40EE5C" w14:textId="560741F1" w:rsidR="00873078" w:rsidRPr="00873078" w:rsidRDefault="00873078" w:rsidP="00873078">
      <w:pPr>
        <w:spacing w:after="120" w:line="240" w:lineRule="auto"/>
        <w:ind w:left="0" w:firstLine="0"/>
        <w:jc w:val="center"/>
        <w:rPr>
          <w:color w:val="auto"/>
          <w:szCs w:val="24"/>
          <w:lang w:val="en-GB" w:eastAsia="en-US"/>
        </w:rPr>
      </w:pPr>
      <w:r w:rsidRPr="00873078">
        <w:rPr>
          <w:b/>
          <w:bCs/>
          <w:color w:val="auto"/>
          <w:szCs w:val="24"/>
          <w:lang w:eastAsia="en-US"/>
        </w:rPr>
        <w:t>BENDROSIOS NUOSTATOS</w:t>
      </w:r>
    </w:p>
    <w:p w14:paraId="7804EB40" w14:textId="1E146376" w:rsidR="00873078" w:rsidRPr="00873078" w:rsidRDefault="00536CC1" w:rsidP="00873078">
      <w:pPr>
        <w:numPr>
          <w:ilvl w:val="0"/>
          <w:numId w:val="11"/>
        </w:numPr>
        <w:tabs>
          <w:tab w:val="num" w:pos="1134"/>
        </w:tabs>
        <w:spacing w:after="0" w:line="240" w:lineRule="auto"/>
        <w:rPr>
          <w:color w:val="auto"/>
          <w:szCs w:val="20"/>
          <w:lang w:eastAsia="en-US"/>
        </w:rPr>
      </w:pPr>
      <w:r>
        <w:rPr>
          <w:color w:val="auto"/>
          <w:szCs w:val="20"/>
          <w:lang w:eastAsia="en-US"/>
        </w:rPr>
        <w:t>B</w:t>
      </w:r>
      <w:r w:rsidR="00873078">
        <w:rPr>
          <w:color w:val="auto"/>
          <w:szCs w:val="20"/>
          <w:lang w:eastAsia="en-US"/>
        </w:rPr>
        <w:t>alt</w:t>
      </w:r>
      <w:r>
        <w:rPr>
          <w:color w:val="auto"/>
          <w:szCs w:val="20"/>
          <w:lang w:eastAsia="en-US"/>
        </w:rPr>
        <w:t>os</w:t>
      </w:r>
      <w:r w:rsidR="00873078">
        <w:rPr>
          <w:color w:val="auto"/>
          <w:szCs w:val="20"/>
          <w:lang w:eastAsia="en-US"/>
        </w:rPr>
        <w:t xml:space="preserve"> odines pirštine</w:t>
      </w:r>
      <w:r w:rsidR="00EB77AA">
        <w:rPr>
          <w:color w:val="auto"/>
          <w:szCs w:val="20"/>
          <w:lang w:eastAsia="en-US"/>
        </w:rPr>
        <w:t>s</w:t>
      </w:r>
      <w:r w:rsidR="00873078" w:rsidRPr="00873078">
        <w:rPr>
          <w:color w:val="auto"/>
          <w:szCs w:val="20"/>
          <w:lang w:eastAsia="en-US"/>
        </w:rPr>
        <w:t xml:space="preserve"> (toliau – </w:t>
      </w:r>
      <w:r w:rsidR="00873078">
        <w:rPr>
          <w:color w:val="auto"/>
          <w:szCs w:val="20"/>
          <w:lang w:eastAsia="en-US"/>
        </w:rPr>
        <w:t>pirštinės</w:t>
      </w:r>
      <w:r w:rsidR="00873078" w:rsidRPr="00873078">
        <w:rPr>
          <w:color w:val="auto"/>
          <w:szCs w:val="20"/>
          <w:lang w:eastAsia="en-US"/>
        </w:rPr>
        <w:t xml:space="preserve">) </w:t>
      </w:r>
      <w:r>
        <w:rPr>
          <w:color w:val="auto"/>
          <w:szCs w:val="20"/>
          <w:lang w:eastAsia="en-US"/>
        </w:rPr>
        <w:t xml:space="preserve">yra </w:t>
      </w:r>
      <w:r w:rsidR="00873078">
        <w:t>skirt</w:t>
      </w:r>
      <w:r>
        <w:t>os</w:t>
      </w:r>
      <w:r w:rsidR="00873078">
        <w:t xml:space="preserve"> dėvėti Garbės sargybos kuopos kariams ir Lietuvos kariuomenės orkestrų muzikantams</w:t>
      </w:r>
      <w:r w:rsidR="00873078" w:rsidRPr="00873078">
        <w:rPr>
          <w:color w:val="auto"/>
          <w:szCs w:val="20"/>
          <w:lang w:eastAsia="en-US"/>
        </w:rPr>
        <w:t>.</w:t>
      </w:r>
    </w:p>
    <w:p w14:paraId="6FC2006A" w14:textId="77777777" w:rsidR="00873078" w:rsidRDefault="00873078" w:rsidP="00873078">
      <w:pPr>
        <w:numPr>
          <w:ilvl w:val="0"/>
          <w:numId w:val="11"/>
        </w:numPr>
        <w:tabs>
          <w:tab w:val="num" w:pos="1134"/>
        </w:tabs>
        <w:spacing w:after="0" w:line="240" w:lineRule="auto"/>
        <w:rPr>
          <w:color w:val="auto"/>
          <w:szCs w:val="20"/>
          <w:lang w:eastAsia="en-US"/>
        </w:rPr>
      </w:pPr>
      <w:r>
        <w:t>Pirštinės</w:t>
      </w:r>
      <w:r w:rsidRPr="00873078">
        <w:rPr>
          <w:color w:val="auto"/>
          <w:szCs w:val="20"/>
          <w:lang w:eastAsia="en-US"/>
        </w:rPr>
        <w:t xml:space="preserve"> turi atitikti šioje techninėje specifikacijoje pateiktus reikalavimus.</w:t>
      </w:r>
    </w:p>
    <w:p w14:paraId="49475ACC" w14:textId="77777777" w:rsidR="00536CC1" w:rsidRPr="0071212B" w:rsidRDefault="00536CC1" w:rsidP="00536CC1">
      <w:pPr>
        <w:numPr>
          <w:ilvl w:val="0"/>
          <w:numId w:val="11"/>
        </w:numPr>
        <w:tabs>
          <w:tab w:val="num" w:pos="1134"/>
        </w:tabs>
        <w:spacing w:after="0" w:line="240" w:lineRule="auto"/>
      </w:pPr>
      <w:r>
        <w:rPr>
          <w:color w:val="auto"/>
          <w:szCs w:val="20"/>
          <w:lang w:eastAsia="en-US"/>
        </w:rPr>
        <w:t>R</w:t>
      </w:r>
      <w:r>
        <w:t xml:space="preserve">eikalingų pirštinių dydžiai pateikti 1 lentelėje, </w:t>
      </w:r>
      <w:r w:rsidRPr="00EC14B9">
        <w:rPr>
          <w:szCs w:val="24"/>
        </w:rPr>
        <w:t>sudarytoje pagal Lietuvos kariuomenėje priimtą dydžių sistemą. Esant būtinybei, gali būti pareikalauta pasiūti nestandartinių dydžių pirštinių, neviršijant 2 % užsakyto kiekio.</w:t>
      </w:r>
    </w:p>
    <w:p w14:paraId="51733015" w14:textId="77777777" w:rsidR="00536CC1" w:rsidRDefault="00536CC1" w:rsidP="00536CC1">
      <w:pPr>
        <w:spacing w:after="0" w:line="240" w:lineRule="auto"/>
        <w:ind w:left="0" w:firstLine="0"/>
        <w:jc w:val="right"/>
      </w:pPr>
      <w:r>
        <w:t>1 lentelė</w:t>
      </w:r>
    </w:p>
    <w:p w14:paraId="4B0865A7" w14:textId="77777777" w:rsidR="00536CC1" w:rsidRDefault="00536CC1" w:rsidP="00536CC1">
      <w:pPr>
        <w:pStyle w:val="Heading1"/>
        <w:numPr>
          <w:ilvl w:val="0"/>
          <w:numId w:val="0"/>
        </w:numPr>
        <w:spacing w:after="120" w:line="240" w:lineRule="auto"/>
        <w:ind w:left="306" w:right="23"/>
      </w:pPr>
      <w:r>
        <w:t xml:space="preserve">PIRŠTINIŲ DYDŽIAI </w:t>
      </w:r>
    </w:p>
    <w:tbl>
      <w:tblPr>
        <w:tblStyle w:val="TableGrid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7"/>
        <w:gridCol w:w="633"/>
        <w:gridCol w:w="634"/>
        <w:gridCol w:w="634"/>
        <w:gridCol w:w="634"/>
        <w:gridCol w:w="634"/>
        <w:gridCol w:w="634"/>
        <w:gridCol w:w="634"/>
        <w:gridCol w:w="634"/>
        <w:gridCol w:w="634"/>
        <w:gridCol w:w="634"/>
        <w:gridCol w:w="626"/>
      </w:tblGrid>
      <w:tr w:rsidR="00536CC1" w:rsidRPr="00C34489" w14:paraId="4DC26254" w14:textId="77777777" w:rsidTr="00D23D38">
        <w:tc>
          <w:tcPr>
            <w:tcW w:w="1385" w:type="pct"/>
          </w:tcPr>
          <w:p w14:paraId="1C309136" w14:textId="77777777" w:rsidR="00536CC1" w:rsidRPr="00C34489" w:rsidRDefault="00536CC1" w:rsidP="00D23D38">
            <w:pPr>
              <w:spacing w:after="0" w:line="259" w:lineRule="auto"/>
              <w:ind w:left="0" w:firstLine="0"/>
              <w:jc w:val="center"/>
              <w:rPr>
                <w:szCs w:val="24"/>
              </w:rPr>
            </w:pPr>
          </w:p>
        </w:tc>
        <w:tc>
          <w:tcPr>
            <w:tcW w:w="1644" w:type="pct"/>
            <w:gridSpan w:val="5"/>
          </w:tcPr>
          <w:p w14:paraId="0E3F7A6B" w14:textId="77777777" w:rsidR="00536CC1" w:rsidRPr="00C34489" w:rsidRDefault="00536CC1" w:rsidP="00D23D38">
            <w:pPr>
              <w:spacing w:after="0" w:line="259" w:lineRule="auto"/>
              <w:ind w:left="0" w:firstLine="0"/>
              <w:jc w:val="center"/>
              <w:rPr>
                <w:b/>
                <w:szCs w:val="24"/>
              </w:rPr>
            </w:pPr>
            <w:r>
              <w:rPr>
                <w:b/>
                <w:szCs w:val="24"/>
              </w:rPr>
              <w:t>M</w:t>
            </w:r>
            <w:r w:rsidRPr="00C34489">
              <w:rPr>
                <w:b/>
                <w:szCs w:val="24"/>
              </w:rPr>
              <w:t xml:space="preserve">oteriškos </w:t>
            </w:r>
            <w:r>
              <w:rPr>
                <w:b/>
                <w:szCs w:val="24"/>
              </w:rPr>
              <w:t>p</w:t>
            </w:r>
            <w:r w:rsidRPr="00C34489">
              <w:rPr>
                <w:b/>
                <w:szCs w:val="24"/>
              </w:rPr>
              <w:t>irštinės</w:t>
            </w:r>
          </w:p>
        </w:tc>
        <w:tc>
          <w:tcPr>
            <w:tcW w:w="1971" w:type="pct"/>
            <w:gridSpan w:val="6"/>
          </w:tcPr>
          <w:p w14:paraId="34481E62" w14:textId="77777777" w:rsidR="00536CC1" w:rsidRPr="00C34489" w:rsidRDefault="00536CC1" w:rsidP="00D23D38">
            <w:pPr>
              <w:spacing w:after="0" w:line="259" w:lineRule="auto"/>
              <w:ind w:left="0" w:firstLine="0"/>
              <w:jc w:val="center"/>
              <w:rPr>
                <w:b/>
                <w:szCs w:val="24"/>
              </w:rPr>
            </w:pPr>
            <w:r>
              <w:rPr>
                <w:b/>
                <w:szCs w:val="24"/>
              </w:rPr>
              <w:t>V</w:t>
            </w:r>
            <w:r w:rsidRPr="00C34489">
              <w:rPr>
                <w:b/>
                <w:szCs w:val="24"/>
              </w:rPr>
              <w:t xml:space="preserve">yriškos </w:t>
            </w:r>
            <w:r>
              <w:rPr>
                <w:b/>
                <w:szCs w:val="24"/>
              </w:rPr>
              <w:t>p</w:t>
            </w:r>
            <w:r w:rsidRPr="00C34489">
              <w:rPr>
                <w:b/>
                <w:szCs w:val="24"/>
              </w:rPr>
              <w:t>irštinės</w:t>
            </w:r>
          </w:p>
        </w:tc>
      </w:tr>
      <w:tr w:rsidR="00536CC1" w:rsidRPr="00C34489" w14:paraId="6E48FCE1" w14:textId="77777777" w:rsidTr="00D23D38">
        <w:tc>
          <w:tcPr>
            <w:tcW w:w="1385" w:type="pct"/>
          </w:tcPr>
          <w:p w14:paraId="35430A5B" w14:textId="77777777" w:rsidR="00536CC1" w:rsidRPr="00C34489" w:rsidRDefault="00536CC1" w:rsidP="00D23D38">
            <w:pPr>
              <w:spacing w:after="0" w:line="259" w:lineRule="auto"/>
              <w:ind w:left="0" w:right="7" w:firstLine="0"/>
              <w:jc w:val="center"/>
              <w:rPr>
                <w:b/>
                <w:szCs w:val="24"/>
              </w:rPr>
            </w:pPr>
            <w:r w:rsidRPr="00C34489">
              <w:rPr>
                <w:b/>
                <w:szCs w:val="24"/>
              </w:rPr>
              <w:t>Pirštinės dydis (plaštakos apimtis, cm)</w:t>
            </w:r>
          </w:p>
        </w:tc>
        <w:tc>
          <w:tcPr>
            <w:tcW w:w="329" w:type="pct"/>
            <w:vAlign w:val="center"/>
          </w:tcPr>
          <w:p w14:paraId="67F116BA" w14:textId="77777777" w:rsidR="00536CC1" w:rsidRPr="00C34489" w:rsidRDefault="00536CC1" w:rsidP="00D23D38">
            <w:pPr>
              <w:spacing w:after="0" w:line="259" w:lineRule="auto"/>
              <w:ind w:left="0" w:right="7" w:firstLine="0"/>
              <w:jc w:val="center"/>
              <w:rPr>
                <w:szCs w:val="24"/>
              </w:rPr>
            </w:pPr>
            <w:r w:rsidRPr="00C34489">
              <w:rPr>
                <w:szCs w:val="24"/>
              </w:rPr>
              <w:t xml:space="preserve">18 </w:t>
            </w:r>
          </w:p>
        </w:tc>
        <w:tc>
          <w:tcPr>
            <w:tcW w:w="329" w:type="pct"/>
            <w:vAlign w:val="center"/>
          </w:tcPr>
          <w:p w14:paraId="2701DD53" w14:textId="77777777" w:rsidR="00536CC1" w:rsidRPr="00C34489" w:rsidRDefault="00536CC1" w:rsidP="00D23D38">
            <w:pPr>
              <w:spacing w:after="0" w:line="259" w:lineRule="auto"/>
              <w:ind w:left="0" w:right="3" w:firstLine="0"/>
              <w:jc w:val="center"/>
              <w:rPr>
                <w:szCs w:val="24"/>
              </w:rPr>
            </w:pPr>
            <w:r w:rsidRPr="00C34489">
              <w:rPr>
                <w:szCs w:val="24"/>
              </w:rPr>
              <w:t xml:space="preserve">19 </w:t>
            </w:r>
          </w:p>
        </w:tc>
        <w:tc>
          <w:tcPr>
            <w:tcW w:w="329" w:type="pct"/>
            <w:vAlign w:val="center"/>
          </w:tcPr>
          <w:p w14:paraId="0D948762" w14:textId="77777777" w:rsidR="00536CC1" w:rsidRPr="00C34489" w:rsidRDefault="00536CC1" w:rsidP="00D23D38">
            <w:pPr>
              <w:spacing w:after="0" w:line="259" w:lineRule="auto"/>
              <w:ind w:left="0" w:right="2" w:firstLine="0"/>
              <w:jc w:val="center"/>
              <w:rPr>
                <w:szCs w:val="24"/>
              </w:rPr>
            </w:pPr>
            <w:r w:rsidRPr="00C34489">
              <w:rPr>
                <w:szCs w:val="24"/>
              </w:rPr>
              <w:t xml:space="preserve">20 </w:t>
            </w:r>
          </w:p>
        </w:tc>
        <w:tc>
          <w:tcPr>
            <w:tcW w:w="329" w:type="pct"/>
            <w:vAlign w:val="center"/>
          </w:tcPr>
          <w:p w14:paraId="161A5FFE" w14:textId="77777777" w:rsidR="00536CC1" w:rsidRPr="00C34489" w:rsidRDefault="00536CC1" w:rsidP="00D23D38">
            <w:pPr>
              <w:spacing w:after="0" w:line="259" w:lineRule="auto"/>
              <w:ind w:left="0" w:right="3" w:firstLine="0"/>
              <w:jc w:val="center"/>
              <w:rPr>
                <w:szCs w:val="24"/>
              </w:rPr>
            </w:pPr>
            <w:r w:rsidRPr="00C34489">
              <w:rPr>
                <w:szCs w:val="24"/>
              </w:rPr>
              <w:t xml:space="preserve">21 </w:t>
            </w:r>
          </w:p>
        </w:tc>
        <w:tc>
          <w:tcPr>
            <w:tcW w:w="329" w:type="pct"/>
            <w:vAlign w:val="center"/>
          </w:tcPr>
          <w:p w14:paraId="0CE15F41" w14:textId="77777777" w:rsidR="00536CC1" w:rsidRPr="00C34489" w:rsidRDefault="00536CC1" w:rsidP="00D23D38">
            <w:pPr>
              <w:spacing w:after="0" w:line="259" w:lineRule="auto"/>
              <w:ind w:left="0" w:firstLine="0"/>
              <w:jc w:val="center"/>
              <w:rPr>
                <w:szCs w:val="24"/>
              </w:rPr>
            </w:pPr>
            <w:r w:rsidRPr="00C34489">
              <w:rPr>
                <w:szCs w:val="24"/>
              </w:rPr>
              <w:t xml:space="preserve">22 </w:t>
            </w:r>
          </w:p>
        </w:tc>
        <w:tc>
          <w:tcPr>
            <w:tcW w:w="329" w:type="pct"/>
            <w:vAlign w:val="center"/>
          </w:tcPr>
          <w:p w14:paraId="3D0FFB22" w14:textId="77777777" w:rsidR="00536CC1" w:rsidRPr="00C34489" w:rsidRDefault="00536CC1" w:rsidP="00D23D38">
            <w:pPr>
              <w:spacing w:after="0" w:line="259" w:lineRule="auto"/>
              <w:ind w:left="0" w:right="7" w:firstLine="0"/>
              <w:jc w:val="center"/>
              <w:rPr>
                <w:szCs w:val="24"/>
              </w:rPr>
            </w:pPr>
            <w:r w:rsidRPr="00C34489">
              <w:rPr>
                <w:szCs w:val="24"/>
              </w:rPr>
              <w:t xml:space="preserve">23 </w:t>
            </w:r>
          </w:p>
        </w:tc>
        <w:tc>
          <w:tcPr>
            <w:tcW w:w="329" w:type="pct"/>
            <w:vAlign w:val="center"/>
          </w:tcPr>
          <w:p w14:paraId="29221BDF" w14:textId="77777777" w:rsidR="00536CC1" w:rsidRPr="00C34489" w:rsidRDefault="00536CC1" w:rsidP="00D23D38">
            <w:pPr>
              <w:spacing w:after="0" w:line="259" w:lineRule="auto"/>
              <w:ind w:left="0" w:right="3" w:firstLine="0"/>
              <w:jc w:val="center"/>
              <w:rPr>
                <w:szCs w:val="24"/>
              </w:rPr>
            </w:pPr>
            <w:r w:rsidRPr="00C34489">
              <w:rPr>
                <w:szCs w:val="24"/>
              </w:rPr>
              <w:t xml:space="preserve">24 </w:t>
            </w:r>
          </w:p>
        </w:tc>
        <w:tc>
          <w:tcPr>
            <w:tcW w:w="329" w:type="pct"/>
            <w:vAlign w:val="center"/>
          </w:tcPr>
          <w:p w14:paraId="1C940FA8" w14:textId="77777777" w:rsidR="00536CC1" w:rsidRPr="00C34489" w:rsidRDefault="00536CC1" w:rsidP="00D23D38">
            <w:pPr>
              <w:spacing w:after="0" w:line="259" w:lineRule="auto"/>
              <w:ind w:left="0" w:right="2" w:firstLine="0"/>
              <w:jc w:val="center"/>
              <w:rPr>
                <w:szCs w:val="24"/>
              </w:rPr>
            </w:pPr>
            <w:r w:rsidRPr="00C34489">
              <w:rPr>
                <w:szCs w:val="24"/>
              </w:rPr>
              <w:t xml:space="preserve">25 </w:t>
            </w:r>
          </w:p>
        </w:tc>
        <w:tc>
          <w:tcPr>
            <w:tcW w:w="329" w:type="pct"/>
            <w:vAlign w:val="center"/>
          </w:tcPr>
          <w:p w14:paraId="77296B1B" w14:textId="77777777" w:rsidR="00536CC1" w:rsidRPr="00C34489" w:rsidRDefault="00536CC1" w:rsidP="00D23D38">
            <w:pPr>
              <w:spacing w:after="0" w:line="259" w:lineRule="auto"/>
              <w:ind w:left="0" w:right="3" w:firstLine="0"/>
              <w:jc w:val="center"/>
              <w:rPr>
                <w:szCs w:val="24"/>
              </w:rPr>
            </w:pPr>
            <w:r w:rsidRPr="00C34489">
              <w:rPr>
                <w:szCs w:val="24"/>
              </w:rPr>
              <w:t xml:space="preserve">26 </w:t>
            </w:r>
          </w:p>
        </w:tc>
        <w:tc>
          <w:tcPr>
            <w:tcW w:w="329" w:type="pct"/>
            <w:vAlign w:val="center"/>
          </w:tcPr>
          <w:p w14:paraId="0AFEEB2A" w14:textId="77777777" w:rsidR="00536CC1" w:rsidRPr="00C34489" w:rsidRDefault="00536CC1" w:rsidP="00D23D38">
            <w:pPr>
              <w:spacing w:after="0" w:line="259" w:lineRule="auto"/>
              <w:ind w:left="0" w:firstLine="0"/>
              <w:jc w:val="center"/>
              <w:rPr>
                <w:szCs w:val="24"/>
              </w:rPr>
            </w:pPr>
            <w:r w:rsidRPr="00C34489">
              <w:rPr>
                <w:szCs w:val="24"/>
              </w:rPr>
              <w:t xml:space="preserve">27 </w:t>
            </w:r>
          </w:p>
        </w:tc>
        <w:tc>
          <w:tcPr>
            <w:tcW w:w="325" w:type="pct"/>
            <w:vAlign w:val="center"/>
          </w:tcPr>
          <w:p w14:paraId="70906393" w14:textId="77777777" w:rsidR="00536CC1" w:rsidRPr="00C34489" w:rsidRDefault="00536CC1" w:rsidP="00D23D38">
            <w:pPr>
              <w:spacing w:after="0" w:line="259" w:lineRule="auto"/>
              <w:ind w:left="0" w:firstLine="0"/>
              <w:jc w:val="center"/>
              <w:rPr>
                <w:szCs w:val="24"/>
              </w:rPr>
            </w:pPr>
            <w:r w:rsidRPr="00C34489">
              <w:rPr>
                <w:szCs w:val="24"/>
              </w:rPr>
              <w:t xml:space="preserve">28 </w:t>
            </w:r>
          </w:p>
        </w:tc>
      </w:tr>
      <w:tr w:rsidR="00536CC1" w:rsidRPr="00C34489" w14:paraId="117FA79D" w14:textId="77777777" w:rsidTr="00D23D38">
        <w:tc>
          <w:tcPr>
            <w:tcW w:w="1385" w:type="pct"/>
          </w:tcPr>
          <w:p w14:paraId="011A34F6" w14:textId="77777777" w:rsidR="00536CC1" w:rsidRPr="00C34489" w:rsidRDefault="00536CC1" w:rsidP="00D23D38">
            <w:pPr>
              <w:spacing w:after="0" w:line="259" w:lineRule="auto"/>
              <w:ind w:left="0" w:firstLine="0"/>
              <w:jc w:val="center"/>
              <w:rPr>
                <w:b/>
                <w:szCs w:val="24"/>
              </w:rPr>
            </w:pPr>
          </w:p>
        </w:tc>
        <w:tc>
          <w:tcPr>
            <w:tcW w:w="329" w:type="pct"/>
          </w:tcPr>
          <w:p w14:paraId="656E6029"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566BF7D6"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070FA41D"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7E179811"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6A31B278"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0F988DD3"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6A857E2A"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1E45F909"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7D6F97B2" w14:textId="77777777" w:rsidR="00536CC1" w:rsidRPr="00C34489" w:rsidRDefault="00536CC1" w:rsidP="00D23D38">
            <w:pPr>
              <w:spacing w:after="0" w:line="259" w:lineRule="auto"/>
              <w:ind w:left="0" w:firstLine="0"/>
              <w:jc w:val="center"/>
              <w:rPr>
                <w:szCs w:val="24"/>
              </w:rPr>
            </w:pPr>
            <w:r w:rsidRPr="00C34489">
              <w:rPr>
                <w:szCs w:val="24"/>
              </w:rPr>
              <w:t>x</w:t>
            </w:r>
          </w:p>
        </w:tc>
        <w:tc>
          <w:tcPr>
            <w:tcW w:w="329" w:type="pct"/>
          </w:tcPr>
          <w:p w14:paraId="3D1B882B" w14:textId="77777777" w:rsidR="00536CC1" w:rsidRPr="00C34489" w:rsidRDefault="00536CC1" w:rsidP="00D23D38">
            <w:pPr>
              <w:spacing w:after="0" w:line="259" w:lineRule="auto"/>
              <w:ind w:left="0" w:firstLine="0"/>
              <w:jc w:val="center"/>
              <w:rPr>
                <w:szCs w:val="24"/>
              </w:rPr>
            </w:pPr>
            <w:r w:rsidRPr="00C34489">
              <w:rPr>
                <w:szCs w:val="24"/>
              </w:rPr>
              <w:t>x</w:t>
            </w:r>
          </w:p>
        </w:tc>
        <w:tc>
          <w:tcPr>
            <w:tcW w:w="325" w:type="pct"/>
          </w:tcPr>
          <w:p w14:paraId="6443A0E0" w14:textId="77777777" w:rsidR="00536CC1" w:rsidRPr="00C34489" w:rsidRDefault="00536CC1" w:rsidP="00D23D38">
            <w:pPr>
              <w:spacing w:after="0" w:line="259" w:lineRule="auto"/>
              <w:ind w:left="0" w:firstLine="0"/>
              <w:jc w:val="center"/>
              <w:rPr>
                <w:szCs w:val="24"/>
              </w:rPr>
            </w:pPr>
            <w:r w:rsidRPr="00C34489">
              <w:rPr>
                <w:szCs w:val="24"/>
              </w:rPr>
              <w:t>x</w:t>
            </w:r>
          </w:p>
        </w:tc>
      </w:tr>
    </w:tbl>
    <w:p w14:paraId="694DFDA3" w14:textId="77777777" w:rsidR="00536CC1" w:rsidRDefault="00536CC1" w:rsidP="00536CC1">
      <w:pPr>
        <w:spacing w:after="25" w:line="259" w:lineRule="auto"/>
        <w:ind w:left="0" w:firstLine="0"/>
        <w:jc w:val="left"/>
      </w:pPr>
    </w:p>
    <w:p w14:paraId="70083A9E" w14:textId="77777777" w:rsidR="00536CC1" w:rsidRPr="00536CC1" w:rsidRDefault="00536CC1" w:rsidP="00536CC1">
      <w:pPr>
        <w:numPr>
          <w:ilvl w:val="0"/>
          <w:numId w:val="11"/>
        </w:numPr>
        <w:tabs>
          <w:tab w:val="num" w:pos="1134"/>
        </w:tabs>
        <w:spacing w:after="0" w:line="240" w:lineRule="auto"/>
      </w:pPr>
      <w:r w:rsidRPr="00C34489">
        <w:rPr>
          <w:color w:val="auto"/>
          <w:szCs w:val="20"/>
          <w:lang w:eastAsia="en-US"/>
        </w:rPr>
        <w:t>Pirštinių</w:t>
      </w:r>
      <w:r>
        <w:t xml:space="preserve"> konstravimui turi būti panaudoti </w:t>
      </w:r>
      <w:r w:rsidRPr="00F41150">
        <w:rPr>
          <w:szCs w:val="24"/>
        </w:rPr>
        <w:t>LST ISO 8559-1 (ISO 8559-1) arba</w:t>
      </w:r>
      <w:r>
        <w:t xml:space="preserve"> lygiaverčio standarto</w:t>
      </w:r>
      <w:r w:rsidRPr="008744C1">
        <w:t xml:space="preserve"> </w:t>
      </w:r>
      <w:r>
        <w:t>duomenys.</w:t>
      </w:r>
      <w:r w:rsidRPr="007B163B">
        <w:rPr>
          <w:b/>
          <w:szCs w:val="24"/>
        </w:rPr>
        <w:t xml:space="preserve"> </w:t>
      </w:r>
      <w:r w:rsidRPr="00EC14B9">
        <w:rPr>
          <w:szCs w:val="24"/>
        </w:rPr>
        <w:t>Pirštinės</w:t>
      </w:r>
      <w:r>
        <w:rPr>
          <w:b/>
          <w:szCs w:val="24"/>
        </w:rPr>
        <w:t xml:space="preserve"> </w:t>
      </w:r>
      <w:r>
        <w:rPr>
          <w:szCs w:val="24"/>
        </w:rPr>
        <w:t>turi būti sukonstruotos</w:t>
      </w:r>
      <w:r w:rsidRPr="00E62133">
        <w:rPr>
          <w:szCs w:val="24"/>
        </w:rPr>
        <w:t xml:space="preserve"> taip, kad užtikrintų tinkamą prigulimą prie </w:t>
      </w:r>
      <w:r>
        <w:rPr>
          <w:szCs w:val="24"/>
        </w:rPr>
        <w:t>rankos</w:t>
      </w:r>
      <w:r w:rsidRPr="00E62133">
        <w:rPr>
          <w:szCs w:val="24"/>
        </w:rPr>
        <w:t xml:space="preserve"> bei nevaržytų judesių</w:t>
      </w:r>
      <w:r>
        <w:rPr>
          <w:szCs w:val="24"/>
        </w:rPr>
        <w:t>.</w:t>
      </w:r>
    </w:p>
    <w:p w14:paraId="33B3A5C7" w14:textId="5BB7C6C6" w:rsidR="00536CC1" w:rsidRDefault="00536CC1" w:rsidP="00536CC1">
      <w:pPr>
        <w:pStyle w:val="BodyTextIndent"/>
        <w:numPr>
          <w:ilvl w:val="0"/>
          <w:numId w:val="11"/>
        </w:numPr>
        <w:spacing w:after="0" w:line="240" w:lineRule="auto"/>
      </w:pPr>
      <w:r>
        <w:rPr>
          <w:bCs/>
        </w:rPr>
        <w:t>Pirštinių</w:t>
      </w:r>
      <w:r>
        <w:t xml:space="preserve"> </w:t>
      </w:r>
      <w:r w:rsidRPr="00D4012D">
        <w:t xml:space="preserve">gamybai naudojama </w:t>
      </w:r>
      <w:r>
        <w:t xml:space="preserve">pamušalo </w:t>
      </w:r>
      <w:r w:rsidRPr="00D4012D">
        <w:t xml:space="preserve">medžiaga </w:t>
      </w:r>
      <w:r w:rsidRPr="00DA1C12">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0096E09E" w14:textId="77777777" w:rsidR="00C03596" w:rsidRPr="00A906B3" w:rsidRDefault="00677F13" w:rsidP="00A906B3">
      <w:pPr>
        <w:numPr>
          <w:ilvl w:val="0"/>
          <w:numId w:val="11"/>
        </w:numPr>
        <w:tabs>
          <w:tab w:val="num" w:pos="1134"/>
        </w:tabs>
        <w:spacing w:after="0" w:line="240" w:lineRule="auto"/>
        <w:rPr>
          <w:color w:val="auto"/>
          <w:szCs w:val="20"/>
          <w:lang w:eastAsia="en-US"/>
        </w:rPr>
      </w:pPr>
      <w:r>
        <w:rPr>
          <w:color w:val="auto"/>
          <w:szCs w:val="20"/>
          <w:lang w:eastAsia="en-US"/>
        </w:rPr>
        <w:t xml:space="preserve">Pirštinių </w:t>
      </w:r>
      <w:r w:rsidR="00873078" w:rsidRPr="00873078">
        <w:rPr>
          <w:color w:val="auto"/>
          <w:szCs w:val="20"/>
          <w:lang w:eastAsia="en-US"/>
        </w:rPr>
        <w:t>kokybės garantijos terminas – 12 mėnesių aktyvios eksploatacijos sąlygomis, kuris skaičiuojamas nuo prekių išdavimo iš Pirkėjo sandėlio dienos, ir 24 mėnesiai nuo prekių priėmimo į sandėlį dokumentų pasirašymo dienos.</w:t>
      </w:r>
    </w:p>
    <w:p w14:paraId="3733B57C" w14:textId="77777777" w:rsidR="00A906B3" w:rsidRDefault="00A906B3" w:rsidP="00EB77AA">
      <w:pPr>
        <w:spacing w:before="120" w:after="0" w:line="240" w:lineRule="auto"/>
        <w:ind w:left="0" w:firstLine="0"/>
        <w:jc w:val="center"/>
        <w:rPr>
          <w:b/>
          <w:color w:val="auto"/>
          <w:szCs w:val="24"/>
          <w:lang w:eastAsia="en-US"/>
        </w:rPr>
      </w:pPr>
    </w:p>
    <w:p w14:paraId="55C636B4" w14:textId="77777777" w:rsidR="00873078" w:rsidRPr="00873078" w:rsidRDefault="00873078" w:rsidP="00EB77AA">
      <w:pPr>
        <w:spacing w:before="120" w:after="0" w:line="240" w:lineRule="auto"/>
        <w:ind w:left="0" w:firstLine="0"/>
        <w:jc w:val="center"/>
        <w:rPr>
          <w:b/>
          <w:color w:val="auto"/>
          <w:szCs w:val="24"/>
          <w:lang w:eastAsia="en-US"/>
        </w:rPr>
      </w:pPr>
      <w:r w:rsidRPr="00873078">
        <w:rPr>
          <w:b/>
          <w:color w:val="auto"/>
          <w:szCs w:val="24"/>
          <w:lang w:eastAsia="en-US"/>
        </w:rPr>
        <w:t>II SKYRIUS</w:t>
      </w:r>
    </w:p>
    <w:p w14:paraId="302D88D5" w14:textId="77777777" w:rsidR="00873078" w:rsidRDefault="00873078" w:rsidP="00873078">
      <w:pPr>
        <w:spacing w:after="120" w:line="240" w:lineRule="auto"/>
        <w:ind w:left="0" w:firstLine="0"/>
        <w:jc w:val="center"/>
        <w:rPr>
          <w:b/>
          <w:color w:val="auto"/>
          <w:szCs w:val="24"/>
          <w:lang w:eastAsia="en-US"/>
        </w:rPr>
      </w:pPr>
      <w:r w:rsidRPr="00873078">
        <w:rPr>
          <w:b/>
          <w:color w:val="auto"/>
          <w:szCs w:val="24"/>
          <w:lang w:eastAsia="en-US"/>
        </w:rPr>
        <w:t>TECHNINIAI REIKALAVIMAI</w:t>
      </w:r>
    </w:p>
    <w:p w14:paraId="6E0E399F" w14:textId="4FFF13D8" w:rsidR="00AF6DFF" w:rsidRPr="00B061B1" w:rsidRDefault="00AF6DFF" w:rsidP="00AF6DFF">
      <w:pPr>
        <w:numPr>
          <w:ilvl w:val="0"/>
          <w:numId w:val="11"/>
        </w:numPr>
        <w:tabs>
          <w:tab w:val="num" w:pos="1134"/>
        </w:tabs>
        <w:spacing w:after="0" w:line="240" w:lineRule="auto"/>
        <w:rPr>
          <w:color w:val="auto"/>
          <w:szCs w:val="24"/>
          <w:lang w:eastAsia="en-US"/>
        </w:rPr>
      </w:pPr>
      <w:r w:rsidRPr="00B061B1">
        <w:rPr>
          <w:color w:val="auto"/>
        </w:rPr>
        <w:t xml:space="preserve">Pirštinės </w:t>
      </w:r>
      <w:r w:rsidRPr="00B061B1">
        <w:rPr>
          <w:color w:val="auto"/>
          <w:szCs w:val="20"/>
          <w:lang w:eastAsia="en-US"/>
        </w:rPr>
        <w:t xml:space="preserve">– </w:t>
      </w:r>
      <w:r w:rsidRPr="00B061B1">
        <w:rPr>
          <w:color w:val="auto"/>
          <w:szCs w:val="24"/>
          <w:lang w:eastAsia="en-US"/>
        </w:rPr>
        <w:t xml:space="preserve">klasikinio stiliaus, pirštuotos, </w:t>
      </w:r>
      <w:r w:rsidRPr="00B061B1">
        <w:rPr>
          <w:color w:val="auto"/>
          <w:szCs w:val="20"/>
          <w:lang w:eastAsia="en-US"/>
        </w:rPr>
        <w:t xml:space="preserve">gerai priglundančios </w:t>
      </w:r>
      <w:r>
        <w:rPr>
          <w:color w:val="auto"/>
          <w:szCs w:val="20"/>
          <w:lang w:eastAsia="en-US"/>
        </w:rPr>
        <w:t xml:space="preserve">prie rankos, </w:t>
      </w:r>
      <w:r w:rsidRPr="00B061B1">
        <w:rPr>
          <w:color w:val="auto"/>
          <w:szCs w:val="24"/>
          <w:lang w:eastAsia="en-US"/>
        </w:rPr>
        <w:t>su pusvilnoniu pamušalu/pašiltinimu</w:t>
      </w:r>
      <w:r w:rsidR="000426E6">
        <w:rPr>
          <w:color w:val="auto"/>
          <w:szCs w:val="24"/>
          <w:lang w:eastAsia="en-US"/>
        </w:rPr>
        <w:t>.</w:t>
      </w:r>
      <w:r w:rsidR="00A906B3">
        <w:rPr>
          <w:color w:val="auto"/>
          <w:szCs w:val="24"/>
          <w:lang w:eastAsia="en-US"/>
        </w:rPr>
        <w:t xml:space="preserve"> </w:t>
      </w:r>
    </w:p>
    <w:p w14:paraId="32C57E1A" w14:textId="77777777" w:rsidR="00AF6DFF" w:rsidRPr="00B061B1" w:rsidRDefault="00AF6DFF" w:rsidP="00AF6DFF">
      <w:pPr>
        <w:numPr>
          <w:ilvl w:val="0"/>
          <w:numId w:val="11"/>
        </w:numPr>
        <w:tabs>
          <w:tab w:val="num" w:pos="1134"/>
        </w:tabs>
        <w:spacing w:after="0" w:line="240" w:lineRule="auto"/>
        <w:rPr>
          <w:color w:val="auto"/>
          <w:szCs w:val="24"/>
          <w:lang w:eastAsia="en-US"/>
        </w:rPr>
      </w:pPr>
      <w:r w:rsidRPr="00B061B1">
        <w:rPr>
          <w:color w:val="auto"/>
          <w:szCs w:val="20"/>
          <w:lang w:eastAsia="en-US"/>
        </w:rPr>
        <w:t>Pirštinių plaštakos viršaus detalė ir pirštinių apatinė (delno) detalė turi būti vientisos (sukirptos iš vieno odos gabalo).</w:t>
      </w:r>
    </w:p>
    <w:p w14:paraId="5D83704E" w14:textId="77777777" w:rsidR="00AF6DFF" w:rsidRPr="00B061B1" w:rsidRDefault="00AF6DFF" w:rsidP="00AF6DFF">
      <w:pPr>
        <w:numPr>
          <w:ilvl w:val="0"/>
          <w:numId w:val="11"/>
        </w:numPr>
        <w:tabs>
          <w:tab w:val="num" w:pos="1134"/>
        </w:tabs>
        <w:spacing w:after="0" w:line="240" w:lineRule="auto"/>
        <w:rPr>
          <w:color w:val="auto"/>
          <w:szCs w:val="24"/>
          <w:lang w:eastAsia="en-US"/>
        </w:rPr>
      </w:pPr>
      <w:r w:rsidRPr="00B061B1">
        <w:rPr>
          <w:color w:val="auto"/>
          <w:szCs w:val="20"/>
          <w:lang w:eastAsia="en-US"/>
        </w:rPr>
        <w:t>Pirštinių delno sritis turi būti sustiprinta papildomais tokios pačios baltos spalvos odos antsiuvais.</w:t>
      </w:r>
    </w:p>
    <w:p w14:paraId="16783768" w14:textId="77777777" w:rsidR="00AF6DFF" w:rsidRPr="00AF6DFF" w:rsidRDefault="00AF6DFF" w:rsidP="00AF6DFF">
      <w:pPr>
        <w:numPr>
          <w:ilvl w:val="0"/>
          <w:numId w:val="11"/>
        </w:numPr>
        <w:tabs>
          <w:tab w:val="num" w:pos="1134"/>
        </w:tabs>
        <w:spacing w:after="0" w:line="240" w:lineRule="auto"/>
        <w:rPr>
          <w:color w:val="auto"/>
          <w:szCs w:val="24"/>
          <w:lang w:eastAsia="en-US"/>
        </w:rPr>
      </w:pPr>
      <w:r w:rsidRPr="00B061B1">
        <w:rPr>
          <w:color w:val="auto"/>
          <w:szCs w:val="20"/>
          <w:lang w:eastAsia="en-US"/>
        </w:rPr>
        <w:t>Pirštinių riešas turi būti apspaustas</w:t>
      </w:r>
      <w:r>
        <w:rPr>
          <w:color w:val="auto"/>
          <w:szCs w:val="20"/>
          <w:lang w:eastAsia="en-US"/>
        </w:rPr>
        <w:t xml:space="preserve">, panaudojant </w:t>
      </w:r>
      <w:r w:rsidRPr="00B061B1">
        <w:rPr>
          <w:color w:val="auto"/>
          <w:szCs w:val="20"/>
          <w:lang w:eastAsia="en-US"/>
        </w:rPr>
        <w:t>elastin</w:t>
      </w:r>
      <w:r>
        <w:rPr>
          <w:color w:val="auto"/>
          <w:szCs w:val="20"/>
          <w:lang w:eastAsia="en-US"/>
        </w:rPr>
        <w:t>ę</w:t>
      </w:r>
      <w:r w:rsidRPr="00B061B1">
        <w:rPr>
          <w:color w:val="auto"/>
          <w:szCs w:val="20"/>
          <w:lang w:eastAsia="en-US"/>
        </w:rPr>
        <w:t xml:space="preserve"> juost</w:t>
      </w:r>
      <w:r>
        <w:rPr>
          <w:color w:val="auto"/>
          <w:szCs w:val="20"/>
          <w:lang w:eastAsia="en-US"/>
        </w:rPr>
        <w:t>ą</w:t>
      </w:r>
      <w:r w:rsidRPr="00B061B1">
        <w:rPr>
          <w:color w:val="auto"/>
          <w:szCs w:val="20"/>
          <w:lang w:eastAsia="en-US"/>
        </w:rPr>
        <w:t xml:space="preserve"> arba kitu lygiaverčiu būdu, užtikrin</w:t>
      </w:r>
      <w:r>
        <w:rPr>
          <w:color w:val="auto"/>
          <w:szCs w:val="20"/>
          <w:lang w:eastAsia="en-US"/>
        </w:rPr>
        <w:t>ančiu</w:t>
      </w:r>
      <w:r w:rsidRPr="00B061B1">
        <w:rPr>
          <w:color w:val="auto"/>
          <w:szCs w:val="20"/>
          <w:lang w:eastAsia="en-US"/>
        </w:rPr>
        <w:t xml:space="preserve"> </w:t>
      </w:r>
      <w:r>
        <w:rPr>
          <w:color w:val="auto"/>
          <w:szCs w:val="20"/>
          <w:lang w:eastAsia="en-US"/>
        </w:rPr>
        <w:t xml:space="preserve">tinkamą gaminio </w:t>
      </w:r>
      <w:r w:rsidRPr="00B061B1">
        <w:rPr>
          <w:color w:val="auto"/>
          <w:szCs w:val="20"/>
          <w:lang w:eastAsia="en-US"/>
        </w:rPr>
        <w:t xml:space="preserve">kokybę ir </w:t>
      </w:r>
      <w:r>
        <w:rPr>
          <w:color w:val="auto"/>
          <w:szCs w:val="20"/>
          <w:lang w:eastAsia="en-US"/>
        </w:rPr>
        <w:t>funkcionalumą</w:t>
      </w:r>
      <w:r w:rsidRPr="00B061B1">
        <w:rPr>
          <w:color w:val="auto"/>
          <w:szCs w:val="20"/>
          <w:lang w:eastAsia="en-US"/>
        </w:rPr>
        <w:t>.</w:t>
      </w:r>
    </w:p>
    <w:p w14:paraId="1CF246CF" w14:textId="77777777" w:rsidR="00612209" w:rsidRPr="00EE2F15" w:rsidRDefault="007F1310" w:rsidP="00AF6DFF">
      <w:pPr>
        <w:numPr>
          <w:ilvl w:val="0"/>
          <w:numId w:val="11"/>
        </w:numPr>
        <w:tabs>
          <w:tab w:val="num" w:pos="1134"/>
        </w:tabs>
        <w:spacing w:after="0" w:line="240" w:lineRule="auto"/>
        <w:rPr>
          <w:color w:val="auto"/>
          <w:szCs w:val="20"/>
          <w:lang w:eastAsia="en-US"/>
        </w:rPr>
      </w:pPr>
      <w:r>
        <w:rPr>
          <w:color w:val="auto"/>
          <w:szCs w:val="20"/>
          <w:lang w:eastAsia="en-US"/>
        </w:rPr>
        <w:t>T</w:t>
      </w:r>
      <w:r w:rsidRPr="00612209">
        <w:rPr>
          <w:color w:val="auto"/>
          <w:szCs w:val="20"/>
          <w:lang w:eastAsia="en-US"/>
        </w:rPr>
        <w:t>os pačios poros pirštin</w:t>
      </w:r>
      <w:r>
        <w:rPr>
          <w:color w:val="auto"/>
          <w:szCs w:val="20"/>
          <w:lang w:eastAsia="en-US"/>
        </w:rPr>
        <w:t>ės ir jų po</w:t>
      </w:r>
      <w:r w:rsidRPr="00612209">
        <w:rPr>
          <w:color w:val="auto"/>
          <w:szCs w:val="20"/>
          <w:lang w:eastAsia="en-US"/>
        </w:rPr>
        <w:t>rinės</w:t>
      </w:r>
      <w:r>
        <w:rPr>
          <w:color w:val="auto"/>
          <w:szCs w:val="20"/>
          <w:lang w:eastAsia="en-US"/>
        </w:rPr>
        <w:t xml:space="preserve"> </w:t>
      </w:r>
      <w:r w:rsidRPr="00612209">
        <w:rPr>
          <w:color w:val="auto"/>
          <w:szCs w:val="20"/>
          <w:lang w:eastAsia="en-US"/>
        </w:rPr>
        <w:t>detalės</w:t>
      </w:r>
      <w:r>
        <w:rPr>
          <w:color w:val="auto"/>
          <w:szCs w:val="20"/>
          <w:lang w:eastAsia="en-US"/>
        </w:rPr>
        <w:t xml:space="preserve"> </w:t>
      </w:r>
      <w:r w:rsidRPr="00612209">
        <w:rPr>
          <w:color w:val="auto"/>
          <w:szCs w:val="20"/>
          <w:lang w:eastAsia="en-US"/>
        </w:rPr>
        <w:t xml:space="preserve">turi būti </w:t>
      </w:r>
      <w:r>
        <w:rPr>
          <w:color w:val="auto"/>
          <w:szCs w:val="20"/>
          <w:lang w:eastAsia="en-US"/>
        </w:rPr>
        <w:t>simetriškos</w:t>
      </w:r>
      <w:r w:rsidRPr="002228C6">
        <w:rPr>
          <w:color w:val="auto"/>
          <w:szCs w:val="20"/>
          <w:lang w:eastAsia="en-US"/>
        </w:rPr>
        <w:t xml:space="preserve"> </w:t>
      </w:r>
      <w:r>
        <w:rPr>
          <w:color w:val="auto"/>
          <w:szCs w:val="20"/>
          <w:lang w:eastAsia="en-US"/>
        </w:rPr>
        <w:t>tarpusavyje</w:t>
      </w:r>
      <w:r w:rsidR="002228C6">
        <w:rPr>
          <w:color w:val="auto"/>
          <w:szCs w:val="20"/>
          <w:lang w:eastAsia="en-US"/>
        </w:rPr>
        <w:t>.</w:t>
      </w:r>
      <w:r w:rsidR="002228C6" w:rsidRPr="00612209">
        <w:rPr>
          <w:color w:val="auto"/>
          <w:szCs w:val="20"/>
          <w:lang w:eastAsia="en-US"/>
        </w:rPr>
        <w:t xml:space="preserve"> </w:t>
      </w:r>
    </w:p>
    <w:p w14:paraId="15932541" w14:textId="77777777" w:rsidR="00612209" w:rsidRDefault="00612209" w:rsidP="00AF6DFF">
      <w:pPr>
        <w:numPr>
          <w:ilvl w:val="0"/>
          <w:numId w:val="11"/>
        </w:numPr>
        <w:tabs>
          <w:tab w:val="num" w:pos="1134"/>
        </w:tabs>
        <w:spacing w:after="0" w:line="240" w:lineRule="auto"/>
        <w:rPr>
          <w:color w:val="auto"/>
          <w:szCs w:val="20"/>
          <w:lang w:eastAsia="en-US"/>
        </w:rPr>
      </w:pPr>
      <w:r w:rsidRPr="00612209">
        <w:rPr>
          <w:color w:val="auto"/>
          <w:szCs w:val="20"/>
          <w:lang w:eastAsia="en-US"/>
        </w:rPr>
        <w:lastRenderedPageBreak/>
        <w:t xml:space="preserve">Pirštinių viršus ir pamušalas turi būti </w:t>
      </w:r>
      <w:r w:rsidR="007F1310" w:rsidRPr="00612209">
        <w:rPr>
          <w:color w:val="auto"/>
          <w:szCs w:val="20"/>
          <w:lang w:eastAsia="en-US"/>
        </w:rPr>
        <w:t xml:space="preserve">tarpusavyje </w:t>
      </w:r>
      <w:r w:rsidRPr="00612209">
        <w:rPr>
          <w:color w:val="auto"/>
          <w:szCs w:val="20"/>
          <w:lang w:eastAsia="en-US"/>
        </w:rPr>
        <w:t>sutvirtinti taip, kad</w:t>
      </w:r>
      <w:r w:rsidR="003E5124" w:rsidRPr="003E5124">
        <w:rPr>
          <w:color w:val="auto"/>
          <w:szCs w:val="20"/>
          <w:lang w:eastAsia="en-US"/>
        </w:rPr>
        <w:t xml:space="preserve"> </w:t>
      </w:r>
      <w:r w:rsidR="003E5124" w:rsidRPr="00612209">
        <w:rPr>
          <w:color w:val="auto"/>
          <w:szCs w:val="20"/>
          <w:lang w:eastAsia="en-US"/>
        </w:rPr>
        <w:t>pirštinių pamušalas neišsiverstų į išorę</w:t>
      </w:r>
      <w:r w:rsidRPr="00612209">
        <w:rPr>
          <w:color w:val="auto"/>
          <w:szCs w:val="20"/>
          <w:lang w:eastAsia="en-US"/>
        </w:rPr>
        <w:t xml:space="preserve">, traukiant ranką iš pirštinės. </w:t>
      </w:r>
    </w:p>
    <w:p w14:paraId="4908EEFA" w14:textId="77777777" w:rsidR="005524E5" w:rsidRPr="005524E5" w:rsidRDefault="005524E5" w:rsidP="00AF6DFF">
      <w:pPr>
        <w:numPr>
          <w:ilvl w:val="0"/>
          <w:numId w:val="11"/>
        </w:numPr>
        <w:tabs>
          <w:tab w:val="num" w:pos="1134"/>
        </w:tabs>
        <w:spacing w:after="0" w:line="240" w:lineRule="auto"/>
        <w:rPr>
          <w:color w:val="auto"/>
          <w:szCs w:val="20"/>
          <w:lang w:eastAsia="en-US"/>
        </w:rPr>
      </w:pPr>
      <w:r w:rsidRPr="005524E5">
        <w:rPr>
          <w:color w:val="auto"/>
          <w:szCs w:val="20"/>
          <w:lang w:eastAsia="en-US"/>
        </w:rPr>
        <w:t xml:space="preserve">Visos pirštinių siūlės turi būti paslėptos gaminio vidinėje pusėje (tarp viršaus ir pamušalo). </w:t>
      </w:r>
    </w:p>
    <w:p w14:paraId="76C4C7C8" w14:textId="77777777" w:rsidR="00612209" w:rsidRPr="00612209" w:rsidRDefault="005524E5" w:rsidP="00AF6DFF">
      <w:pPr>
        <w:numPr>
          <w:ilvl w:val="0"/>
          <w:numId w:val="11"/>
        </w:numPr>
        <w:tabs>
          <w:tab w:val="num" w:pos="1134"/>
        </w:tabs>
        <w:spacing w:after="0" w:line="240" w:lineRule="auto"/>
        <w:rPr>
          <w:color w:val="auto"/>
          <w:szCs w:val="20"/>
          <w:lang w:eastAsia="en-US"/>
        </w:rPr>
      </w:pPr>
      <w:r>
        <w:rPr>
          <w:color w:val="auto"/>
          <w:szCs w:val="20"/>
          <w:lang w:eastAsia="en-US"/>
        </w:rPr>
        <w:t>Pirštinių t</w:t>
      </w:r>
      <w:r w:rsidR="00612209" w:rsidRPr="00612209">
        <w:rPr>
          <w:color w:val="auto"/>
          <w:szCs w:val="20"/>
          <w:lang w:eastAsia="en-US"/>
        </w:rPr>
        <w:t>echnologinis apdirbimas</w:t>
      </w:r>
      <w:r w:rsidR="007F1310">
        <w:rPr>
          <w:color w:val="auto"/>
          <w:szCs w:val="20"/>
          <w:lang w:eastAsia="en-US"/>
        </w:rPr>
        <w:t xml:space="preserve"> (</w:t>
      </w:r>
      <w:r w:rsidR="00612209" w:rsidRPr="00612209">
        <w:rPr>
          <w:color w:val="auto"/>
          <w:szCs w:val="20"/>
          <w:lang w:eastAsia="en-US"/>
        </w:rPr>
        <w:t>užleidimai siūlėms, dygsnių tanki</w:t>
      </w:r>
      <w:r w:rsidR="007F1310">
        <w:rPr>
          <w:color w:val="auto"/>
          <w:szCs w:val="20"/>
          <w:lang w:eastAsia="en-US"/>
        </w:rPr>
        <w:t>ai ir pan.)</w:t>
      </w:r>
      <w:r w:rsidR="00612209" w:rsidRPr="00612209">
        <w:rPr>
          <w:color w:val="auto"/>
          <w:szCs w:val="20"/>
          <w:lang w:eastAsia="en-US"/>
        </w:rPr>
        <w:t xml:space="preserve"> turi būti parinkt</w:t>
      </w:r>
      <w:r w:rsidR="007F1310">
        <w:rPr>
          <w:color w:val="auto"/>
          <w:szCs w:val="20"/>
          <w:lang w:eastAsia="en-US"/>
        </w:rPr>
        <w:t>as toks</w:t>
      </w:r>
      <w:r w:rsidR="00612209" w:rsidRPr="00612209">
        <w:rPr>
          <w:color w:val="auto"/>
          <w:szCs w:val="20"/>
          <w:lang w:eastAsia="en-US"/>
        </w:rPr>
        <w:t xml:space="preserve">, kad užtikrintų </w:t>
      </w:r>
      <w:r w:rsidR="007F1310" w:rsidRPr="00612209">
        <w:rPr>
          <w:color w:val="auto"/>
          <w:szCs w:val="20"/>
          <w:lang w:eastAsia="en-US"/>
        </w:rPr>
        <w:t xml:space="preserve">gaminio </w:t>
      </w:r>
      <w:r w:rsidR="00612209" w:rsidRPr="00612209">
        <w:rPr>
          <w:color w:val="auto"/>
          <w:szCs w:val="20"/>
          <w:lang w:eastAsia="en-US"/>
        </w:rPr>
        <w:t xml:space="preserve">kokybę eksploatacijos </w:t>
      </w:r>
      <w:r w:rsidR="007F1310">
        <w:rPr>
          <w:color w:val="auto"/>
          <w:szCs w:val="20"/>
          <w:lang w:eastAsia="en-US"/>
        </w:rPr>
        <w:t>metu</w:t>
      </w:r>
      <w:r w:rsidR="00612209" w:rsidRPr="00612209">
        <w:rPr>
          <w:color w:val="auto"/>
          <w:szCs w:val="20"/>
          <w:lang w:eastAsia="en-US"/>
        </w:rPr>
        <w:t xml:space="preserve">. </w:t>
      </w:r>
    </w:p>
    <w:p w14:paraId="76313120" w14:textId="77777777" w:rsidR="00753A9E" w:rsidRPr="00753A9E" w:rsidRDefault="00612209" w:rsidP="00AF6DFF">
      <w:pPr>
        <w:numPr>
          <w:ilvl w:val="0"/>
          <w:numId w:val="11"/>
        </w:numPr>
        <w:tabs>
          <w:tab w:val="num" w:pos="1134"/>
        </w:tabs>
        <w:spacing w:after="0" w:line="240" w:lineRule="auto"/>
        <w:rPr>
          <w:color w:val="auto"/>
          <w:szCs w:val="20"/>
          <w:lang w:eastAsia="en-US"/>
        </w:rPr>
      </w:pPr>
      <w:r w:rsidRPr="00612209">
        <w:rPr>
          <w:color w:val="auto"/>
          <w:szCs w:val="20"/>
          <w:lang w:eastAsia="en-US"/>
        </w:rPr>
        <w:t xml:space="preserve">Gaminių </w:t>
      </w:r>
      <w:r w:rsidR="00753A9E">
        <w:rPr>
          <w:color w:val="auto"/>
          <w:szCs w:val="20"/>
          <w:lang w:eastAsia="en-US"/>
        </w:rPr>
        <w:t xml:space="preserve">pasiuvimas </w:t>
      </w:r>
      <w:r w:rsidR="00753A9E" w:rsidRPr="00AD7AD5">
        <w:rPr>
          <w:szCs w:val="24"/>
        </w:rPr>
        <w:t xml:space="preserve">turi būti atliktas kokybiškai: </w:t>
      </w:r>
      <w:r w:rsidR="00753A9E" w:rsidRPr="00F24DB8">
        <w:t xml:space="preserve">negalimas </w:t>
      </w:r>
      <w:r w:rsidR="00EE2F15">
        <w:t xml:space="preserve">gaminio kraštų bangavimas, </w:t>
      </w:r>
      <w:r w:rsidR="00753A9E" w:rsidRPr="00F24DB8">
        <w:t>siūlių suraukimas</w:t>
      </w:r>
      <w:r w:rsidR="00EE2F15">
        <w:t xml:space="preserve">, </w:t>
      </w:r>
      <w:r w:rsidR="00753A9E" w:rsidRPr="00F24DB8">
        <w:t>iškreivinimas</w:t>
      </w:r>
      <w:r w:rsidR="00EE2F15">
        <w:t xml:space="preserve"> ir skersavimas</w:t>
      </w:r>
      <w:r w:rsidR="00753A9E" w:rsidRPr="00F24DB8">
        <w:t xml:space="preserve">, praleisti, sutankėję, išretėję ir/ar neteisingai užveržti dygsniai, nutrūkę siuvimo siūlai, nepakankamas </w:t>
      </w:r>
      <w:r w:rsidR="00EE2F15">
        <w:t xml:space="preserve">odos/pamušalo </w:t>
      </w:r>
      <w:r w:rsidR="00753A9E" w:rsidRPr="00F24DB8">
        <w:t xml:space="preserve">medžiagos suveržimas, siūlių irimas detalių kraštuose dėl nepadarytų </w:t>
      </w:r>
      <w:proofErr w:type="spellStart"/>
      <w:r w:rsidR="00753A9E" w:rsidRPr="00F24DB8">
        <w:t>įtvirčių</w:t>
      </w:r>
      <w:proofErr w:type="spellEnd"/>
      <w:r w:rsidR="00753A9E" w:rsidRPr="00F24DB8">
        <w:t xml:space="preserve">, </w:t>
      </w:r>
      <w:r w:rsidR="007F1310">
        <w:t xml:space="preserve">odos/pamušalo </w:t>
      </w:r>
      <w:r w:rsidR="00753A9E" w:rsidRPr="00F24DB8">
        <w:t>medžiag</w:t>
      </w:r>
      <w:r w:rsidR="007F1310">
        <w:t>os</w:t>
      </w:r>
      <w:r w:rsidR="00753A9E" w:rsidRPr="00F24DB8">
        <w:t xml:space="preserve"> pažeidimas siuvimo mašinos adata ir pan.</w:t>
      </w:r>
      <w:r w:rsidR="00753A9E">
        <w:t xml:space="preserve"> </w:t>
      </w:r>
      <w:r w:rsidR="00753A9E" w:rsidRPr="00612209">
        <w:rPr>
          <w:color w:val="auto"/>
          <w:szCs w:val="20"/>
          <w:lang w:eastAsia="en-US"/>
        </w:rPr>
        <w:t>Siūlės turi būti tiesios, nebanguo</w:t>
      </w:r>
      <w:r w:rsidR="007F1310">
        <w:rPr>
          <w:color w:val="auto"/>
          <w:szCs w:val="20"/>
          <w:lang w:eastAsia="en-US"/>
        </w:rPr>
        <w:t xml:space="preserve">jančios, išlaikančios </w:t>
      </w:r>
      <w:r w:rsidR="00753A9E" w:rsidRPr="00612209">
        <w:rPr>
          <w:color w:val="auto"/>
          <w:szCs w:val="20"/>
          <w:lang w:eastAsia="en-US"/>
        </w:rPr>
        <w:t>vienod</w:t>
      </w:r>
      <w:r w:rsidR="007F1310">
        <w:rPr>
          <w:color w:val="auto"/>
          <w:szCs w:val="20"/>
          <w:lang w:eastAsia="en-US"/>
        </w:rPr>
        <w:t>ą</w:t>
      </w:r>
      <w:r w:rsidR="00753A9E" w:rsidRPr="00612209">
        <w:rPr>
          <w:color w:val="auto"/>
          <w:szCs w:val="20"/>
          <w:lang w:eastAsia="en-US"/>
        </w:rPr>
        <w:t xml:space="preserve"> plot</w:t>
      </w:r>
      <w:r w:rsidR="007F1310">
        <w:rPr>
          <w:color w:val="auto"/>
          <w:szCs w:val="20"/>
          <w:lang w:eastAsia="en-US"/>
        </w:rPr>
        <w:t>į</w:t>
      </w:r>
      <w:r w:rsidR="00753A9E" w:rsidRPr="00612209">
        <w:rPr>
          <w:color w:val="auto"/>
          <w:szCs w:val="20"/>
          <w:lang w:eastAsia="en-US"/>
        </w:rPr>
        <w:t xml:space="preserve"> visame siūlės ilgyje. Siūlės </w:t>
      </w:r>
      <w:r w:rsidR="001E2E39">
        <w:rPr>
          <w:color w:val="auto"/>
          <w:szCs w:val="20"/>
          <w:lang w:eastAsia="en-US"/>
        </w:rPr>
        <w:t>ne</w:t>
      </w:r>
      <w:r w:rsidR="00753A9E" w:rsidRPr="00612209">
        <w:rPr>
          <w:color w:val="auto"/>
          <w:szCs w:val="20"/>
          <w:lang w:eastAsia="en-US"/>
        </w:rPr>
        <w:t>turi trūkinėti timptelėjus; ne</w:t>
      </w:r>
      <w:r w:rsidR="001E2E39">
        <w:rPr>
          <w:color w:val="auto"/>
          <w:szCs w:val="20"/>
          <w:lang w:eastAsia="en-US"/>
        </w:rPr>
        <w:t>gali būti</w:t>
      </w:r>
      <w:r w:rsidR="00753A9E" w:rsidRPr="00612209">
        <w:rPr>
          <w:color w:val="auto"/>
          <w:szCs w:val="20"/>
          <w:lang w:eastAsia="en-US"/>
        </w:rPr>
        <w:t xml:space="preserve"> iškilios į vidų ar išorę. Gaminiai turi būti </w:t>
      </w:r>
      <w:r w:rsidR="00A564D7" w:rsidRPr="00612209">
        <w:rPr>
          <w:color w:val="auto"/>
          <w:szCs w:val="20"/>
          <w:lang w:eastAsia="en-US"/>
        </w:rPr>
        <w:t>be tekstilinių defektų</w:t>
      </w:r>
      <w:r w:rsidR="00A564D7">
        <w:rPr>
          <w:color w:val="auto"/>
          <w:szCs w:val="20"/>
          <w:lang w:eastAsia="en-US"/>
        </w:rPr>
        <w:t>,</w:t>
      </w:r>
      <w:r w:rsidR="00A564D7" w:rsidRPr="00612209">
        <w:rPr>
          <w:color w:val="auto"/>
          <w:szCs w:val="20"/>
          <w:lang w:eastAsia="en-US"/>
        </w:rPr>
        <w:t xml:space="preserve"> </w:t>
      </w:r>
      <w:r w:rsidR="003E5124" w:rsidRPr="00612209">
        <w:rPr>
          <w:color w:val="auto"/>
          <w:szCs w:val="20"/>
          <w:lang w:eastAsia="en-US"/>
        </w:rPr>
        <w:t>nesuglamžyti</w:t>
      </w:r>
      <w:r w:rsidR="003E5124">
        <w:rPr>
          <w:color w:val="auto"/>
          <w:szCs w:val="20"/>
          <w:lang w:eastAsia="en-US"/>
        </w:rPr>
        <w:t>,</w:t>
      </w:r>
      <w:r w:rsidR="003E5124" w:rsidRPr="00612209">
        <w:rPr>
          <w:color w:val="auto"/>
          <w:szCs w:val="20"/>
          <w:lang w:eastAsia="en-US"/>
        </w:rPr>
        <w:t xml:space="preserve"> </w:t>
      </w:r>
      <w:r w:rsidR="00A564D7" w:rsidRPr="00612209">
        <w:rPr>
          <w:color w:val="auto"/>
          <w:szCs w:val="20"/>
          <w:lang w:eastAsia="en-US"/>
        </w:rPr>
        <w:t xml:space="preserve">išvalyti </w:t>
      </w:r>
      <w:r w:rsidR="00A564D7">
        <w:rPr>
          <w:color w:val="auto"/>
          <w:szCs w:val="20"/>
          <w:lang w:eastAsia="en-US"/>
        </w:rPr>
        <w:t xml:space="preserve">(be </w:t>
      </w:r>
      <w:r w:rsidR="00A564D7" w:rsidRPr="00612209">
        <w:rPr>
          <w:color w:val="auto"/>
          <w:szCs w:val="20"/>
          <w:lang w:eastAsia="en-US"/>
        </w:rPr>
        <w:t>dėmių</w:t>
      </w:r>
      <w:r w:rsidR="00A564D7">
        <w:rPr>
          <w:color w:val="auto"/>
          <w:szCs w:val="20"/>
          <w:lang w:eastAsia="en-US"/>
        </w:rPr>
        <w:t xml:space="preserve">, </w:t>
      </w:r>
      <w:r w:rsidR="00A564D7" w:rsidRPr="00612209">
        <w:rPr>
          <w:color w:val="auto"/>
          <w:szCs w:val="20"/>
          <w:lang w:eastAsia="en-US"/>
        </w:rPr>
        <w:t>paliktų pagalbinių žymių</w:t>
      </w:r>
      <w:r w:rsidR="00A564D7">
        <w:rPr>
          <w:color w:val="auto"/>
          <w:szCs w:val="20"/>
          <w:lang w:eastAsia="en-US"/>
        </w:rPr>
        <w:t xml:space="preserve"> ar</w:t>
      </w:r>
      <w:r w:rsidR="00A564D7" w:rsidRPr="00612209">
        <w:rPr>
          <w:color w:val="auto"/>
          <w:szCs w:val="20"/>
          <w:lang w:eastAsia="en-US"/>
        </w:rPr>
        <w:t xml:space="preserve"> siūlgalių</w:t>
      </w:r>
      <w:r w:rsidR="00A564D7">
        <w:rPr>
          <w:color w:val="auto"/>
          <w:szCs w:val="20"/>
          <w:lang w:eastAsia="en-US"/>
        </w:rPr>
        <w:t>)</w:t>
      </w:r>
      <w:r w:rsidR="009D2A5B">
        <w:rPr>
          <w:color w:val="auto"/>
          <w:szCs w:val="20"/>
          <w:lang w:eastAsia="en-US"/>
        </w:rPr>
        <w:t>.</w:t>
      </w:r>
    </w:p>
    <w:p w14:paraId="72DAA126" w14:textId="3664A246" w:rsidR="001B5FB5" w:rsidRPr="006F0EB5" w:rsidRDefault="00857CBD" w:rsidP="00AF6DFF">
      <w:pPr>
        <w:numPr>
          <w:ilvl w:val="0"/>
          <w:numId w:val="11"/>
        </w:numPr>
        <w:tabs>
          <w:tab w:val="num" w:pos="1134"/>
        </w:tabs>
        <w:spacing w:after="0" w:line="240" w:lineRule="auto"/>
        <w:rPr>
          <w:color w:val="auto"/>
          <w:szCs w:val="20"/>
          <w:lang w:eastAsia="en-US"/>
        </w:rPr>
      </w:pPr>
      <w:r w:rsidRPr="009D2A5B">
        <w:rPr>
          <w:color w:val="auto"/>
          <w:szCs w:val="20"/>
          <w:lang w:eastAsia="en-US"/>
        </w:rPr>
        <w:t>Pirštinių viršus gaminamas iš</w:t>
      </w:r>
      <w:r w:rsidR="00536CC1">
        <w:rPr>
          <w:color w:val="auto"/>
          <w:szCs w:val="20"/>
          <w:lang w:eastAsia="en-US"/>
        </w:rPr>
        <w:t xml:space="preserve"> plonos ir</w:t>
      </w:r>
      <w:r w:rsidRPr="009D2A5B">
        <w:rPr>
          <w:color w:val="auto"/>
          <w:szCs w:val="20"/>
          <w:lang w:eastAsia="en-US"/>
        </w:rPr>
        <w:t xml:space="preserve"> minkštos</w:t>
      </w:r>
      <w:r w:rsidR="00C50647">
        <w:rPr>
          <w:color w:val="auto"/>
          <w:szCs w:val="20"/>
          <w:lang w:eastAsia="en-US"/>
        </w:rPr>
        <w:t>,</w:t>
      </w:r>
      <w:r w:rsidR="00A906B3">
        <w:rPr>
          <w:color w:val="auto"/>
          <w:szCs w:val="20"/>
          <w:lang w:eastAsia="en-US"/>
        </w:rPr>
        <w:t xml:space="preserve"> </w:t>
      </w:r>
      <w:r w:rsidRPr="009D2A5B">
        <w:rPr>
          <w:color w:val="auto"/>
          <w:szCs w:val="20"/>
          <w:lang w:eastAsia="en-US"/>
        </w:rPr>
        <w:t xml:space="preserve">natūralios </w:t>
      </w:r>
      <w:r w:rsidR="00E1629B" w:rsidRPr="009D2A5B">
        <w:rPr>
          <w:color w:val="auto"/>
          <w:szCs w:val="20"/>
          <w:lang w:eastAsia="en-US"/>
        </w:rPr>
        <w:t>(avies arba ožkos)</w:t>
      </w:r>
      <w:r w:rsidR="00E1629B">
        <w:rPr>
          <w:color w:val="auto"/>
          <w:szCs w:val="20"/>
          <w:lang w:eastAsia="en-US"/>
        </w:rPr>
        <w:t xml:space="preserve"> </w:t>
      </w:r>
      <w:r w:rsidR="00A906B3" w:rsidRPr="009D2A5B">
        <w:rPr>
          <w:color w:val="auto"/>
          <w:szCs w:val="20"/>
          <w:lang w:eastAsia="en-US"/>
        </w:rPr>
        <w:t>odos</w:t>
      </w:r>
      <w:r w:rsidR="00A906B3">
        <w:rPr>
          <w:color w:val="auto"/>
          <w:szCs w:val="20"/>
          <w:lang w:eastAsia="en-US"/>
        </w:rPr>
        <w:t xml:space="preserve">, </w:t>
      </w:r>
      <w:r w:rsidR="00E1629B">
        <w:rPr>
          <w:color w:val="auto"/>
          <w:szCs w:val="20"/>
          <w:lang w:eastAsia="en-US"/>
        </w:rPr>
        <w:t>dažytos balta spalva</w:t>
      </w:r>
      <w:r w:rsidR="00C50647" w:rsidRPr="00C50647">
        <w:t xml:space="preserve"> </w:t>
      </w:r>
      <w:r w:rsidR="00C50647">
        <w:t>(artima spalvos kodui 11-0601 TP pagal PANTONE TEXTILE spalvų katalogą)</w:t>
      </w:r>
      <w:r w:rsidR="00C50647">
        <w:rPr>
          <w:color w:val="auto"/>
          <w:szCs w:val="20"/>
          <w:lang w:eastAsia="en-US"/>
        </w:rPr>
        <w:t xml:space="preserve">, </w:t>
      </w:r>
      <w:r w:rsidR="00E1629B" w:rsidRPr="00403345">
        <w:rPr>
          <w:szCs w:val="24"/>
        </w:rPr>
        <w:t xml:space="preserve">atitinkančios </w:t>
      </w:r>
      <w:r w:rsidR="00E1629B">
        <w:rPr>
          <w:szCs w:val="24"/>
        </w:rPr>
        <w:t xml:space="preserve">3 </w:t>
      </w:r>
      <w:r w:rsidR="00E1629B" w:rsidRPr="00403345">
        <w:rPr>
          <w:szCs w:val="24"/>
        </w:rPr>
        <w:t>lentelėje pateiktas technines charakteristikas</w:t>
      </w:r>
      <w:r w:rsidR="00E1629B">
        <w:rPr>
          <w:szCs w:val="24"/>
        </w:rPr>
        <w:t>.</w:t>
      </w:r>
    </w:p>
    <w:p w14:paraId="486528A3" w14:textId="77777777" w:rsidR="009D2A5B" w:rsidRDefault="009D2A5B" w:rsidP="00C50647">
      <w:pPr>
        <w:spacing w:after="0" w:line="240" w:lineRule="auto"/>
        <w:ind w:left="11" w:right="62" w:hanging="11"/>
        <w:jc w:val="right"/>
      </w:pPr>
      <w:r>
        <w:t xml:space="preserve">3 lentelė </w:t>
      </w:r>
    </w:p>
    <w:p w14:paraId="6BD4DC8A" w14:textId="77777777" w:rsidR="009D2A5B" w:rsidRDefault="009D2A5B" w:rsidP="00C50647">
      <w:pPr>
        <w:pStyle w:val="Heading1"/>
        <w:numPr>
          <w:ilvl w:val="0"/>
          <w:numId w:val="0"/>
        </w:numPr>
        <w:spacing w:after="120" w:line="240" w:lineRule="auto"/>
        <w:ind w:left="309" w:right="21"/>
      </w:pPr>
      <w:r>
        <w:t xml:space="preserve">TECHNINĖS CHARAKTERISTIKOS PIRŠTINIŲ ODAI </w:t>
      </w:r>
    </w:p>
    <w:tbl>
      <w:tblPr>
        <w:tblStyle w:val="TableGrid"/>
        <w:tblW w:w="95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6" w:type="dxa"/>
          <w:right w:w="103" w:type="dxa"/>
        </w:tblCellMar>
        <w:tblLook w:val="04A0" w:firstRow="1" w:lastRow="0" w:firstColumn="1" w:lastColumn="0" w:noHBand="0" w:noVBand="1"/>
      </w:tblPr>
      <w:tblGrid>
        <w:gridCol w:w="665"/>
        <w:gridCol w:w="4008"/>
        <w:gridCol w:w="1701"/>
        <w:gridCol w:w="3187"/>
      </w:tblGrid>
      <w:tr w:rsidR="009D2A5B" w14:paraId="31719888" w14:textId="77777777" w:rsidTr="00582320">
        <w:trPr>
          <w:trHeight w:val="227"/>
        </w:trPr>
        <w:tc>
          <w:tcPr>
            <w:tcW w:w="665" w:type="dxa"/>
            <w:vAlign w:val="center"/>
          </w:tcPr>
          <w:p w14:paraId="601D867A" w14:textId="77777777" w:rsidR="009D2A5B" w:rsidRPr="00320EDD" w:rsidRDefault="009D2A5B" w:rsidP="00320EDD">
            <w:pPr>
              <w:spacing w:after="0" w:line="259" w:lineRule="auto"/>
              <w:ind w:left="0" w:firstLine="0"/>
              <w:jc w:val="center"/>
              <w:rPr>
                <w:b/>
              </w:rPr>
            </w:pPr>
            <w:r w:rsidRPr="009D2A5B">
              <w:rPr>
                <w:b/>
                <w:sz w:val="16"/>
                <w:szCs w:val="16"/>
              </w:rPr>
              <w:t xml:space="preserve"> </w:t>
            </w:r>
            <w:r w:rsidRPr="00320EDD">
              <w:rPr>
                <w:b/>
              </w:rPr>
              <w:t>Eil. Nr.</w:t>
            </w:r>
          </w:p>
        </w:tc>
        <w:tc>
          <w:tcPr>
            <w:tcW w:w="4008" w:type="dxa"/>
            <w:vAlign w:val="center"/>
          </w:tcPr>
          <w:p w14:paraId="67BCE955" w14:textId="77777777" w:rsidR="009D2A5B" w:rsidRPr="00320EDD" w:rsidRDefault="009D2A5B" w:rsidP="00320EDD">
            <w:pPr>
              <w:spacing w:after="0" w:line="259" w:lineRule="auto"/>
              <w:ind w:left="0" w:right="6" w:firstLine="0"/>
              <w:jc w:val="center"/>
              <w:rPr>
                <w:b/>
              </w:rPr>
            </w:pPr>
            <w:r w:rsidRPr="00320EDD">
              <w:rPr>
                <w:b/>
              </w:rPr>
              <w:t>Rodiklio pavadinimas, dimensija</w:t>
            </w:r>
          </w:p>
        </w:tc>
        <w:tc>
          <w:tcPr>
            <w:tcW w:w="1701" w:type="dxa"/>
            <w:vAlign w:val="center"/>
          </w:tcPr>
          <w:p w14:paraId="55505B1D" w14:textId="77777777" w:rsidR="009D2A5B" w:rsidRPr="00320EDD" w:rsidRDefault="009D2A5B" w:rsidP="00320EDD">
            <w:pPr>
              <w:spacing w:after="0" w:line="259" w:lineRule="auto"/>
              <w:ind w:left="0" w:firstLine="0"/>
              <w:jc w:val="center"/>
              <w:rPr>
                <w:b/>
              </w:rPr>
            </w:pPr>
            <w:r w:rsidRPr="00320EDD">
              <w:rPr>
                <w:b/>
              </w:rPr>
              <w:t>Rodiklio vertė</w:t>
            </w:r>
          </w:p>
        </w:tc>
        <w:tc>
          <w:tcPr>
            <w:tcW w:w="3187" w:type="dxa"/>
            <w:vAlign w:val="center"/>
          </w:tcPr>
          <w:p w14:paraId="06C43D55" w14:textId="77777777" w:rsidR="009D2A5B" w:rsidRPr="00320EDD" w:rsidRDefault="009D2A5B" w:rsidP="00320EDD">
            <w:pPr>
              <w:spacing w:after="0" w:line="259" w:lineRule="auto"/>
              <w:ind w:left="0" w:firstLine="0"/>
              <w:jc w:val="center"/>
              <w:rPr>
                <w:b/>
              </w:rPr>
            </w:pPr>
            <w:r w:rsidRPr="00320EDD">
              <w:rPr>
                <w:b/>
              </w:rPr>
              <w:t>Bandymo metodo žymuo</w:t>
            </w:r>
          </w:p>
        </w:tc>
      </w:tr>
      <w:tr w:rsidR="00DA1954" w14:paraId="27C6BABB" w14:textId="77777777" w:rsidTr="00582320">
        <w:trPr>
          <w:trHeight w:val="227"/>
        </w:trPr>
        <w:tc>
          <w:tcPr>
            <w:tcW w:w="665" w:type="dxa"/>
            <w:vAlign w:val="center"/>
          </w:tcPr>
          <w:p w14:paraId="6DF56B27" w14:textId="77777777" w:rsidR="00DA1954" w:rsidRDefault="00DA1954" w:rsidP="00DA1954">
            <w:pPr>
              <w:spacing w:after="0" w:line="259" w:lineRule="auto"/>
              <w:ind w:left="0" w:right="2" w:firstLine="0"/>
              <w:jc w:val="center"/>
            </w:pPr>
            <w:r>
              <w:t>1.</w:t>
            </w:r>
          </w:p>
        </w:tc>
        <w:tc>
          <w:tcPr>
            <w:tcW w:w="4008" w:type="dxa"/>
            <w:vAlign w:val="center"/>
          </w:tcPr>
          <w:p w14:paraId="7B1C9786" w14:textId="77777777" w:rsidR="00DA1954" w:rsidRDefault="00DA1954" w:rsidP="00DA1954">
            <w:pPr>
              <w:spacing w:after="0" w:line="259" w:lineRule="auto"/>
              <w:ind w:left="2" w:firstLine="0"/>
              <w:jc w:val="left"/>
            </w:pPr>
            <w:r>
              <w:t>pH vertė</w:t>
            </w:r>
          </w:p>
        </w:tc>
        <w:tc>
          <w:tcPr>
            <w:tcW w:w="1701" w:type="dxa"/>
            <w:vAlign w:val="center"/>
          </w:tcPr>
          <w:p w14:paraId="4AC29DBF" w14:textId="5A640900" w:rsidR="00DA1954" w:rsidRPr="00A26D5B" w:rsidRDefault="00E475C2" w:rsidP="00E475C2">
            <w:pPr>
              <w:spacing w:after="0" w:line="259" w:lineRule="auto"/>
              <w:ind w:left="0" w:right="5" w:firstLine="0"/>
              <w:jc w:val="center"/>
              <w:rPr>
                <w:color w:val="auto"/>
              </w:rPr>
            </w:pPr>
            <w:r w:rsidRPr="00A26D5B">
              <w:rPr>
                <w:color w:val="auto"/>
              </w:rPr>
              <w:t>≥ 3,5</w:t>
            </w:r>
          </w:p>
        </w:tc>
        <w:tc>
          <w:tcPr>
            <w:tcW w:w="3187" w:type="dxa"/>
            <w:vAlign w:val="center"/>
          </w:tcPr>
          <w:p w14:paraId="272A95EF" w14:textId="77777777" w:rsidR="00DA1954" w:rsidRPr="00A26D5B" w:rsidRDefault="00DA1954" w:rsidP="00DA1954">
            <w:pPr>
              <w:spacing w:after="0" w:line="259" w:lineRule="auto"/>
              <w:ind w:left="0" w:firstLine="0"/>
              <w:jc w:val="left"/>
              <w:rPr>
                <w:color w:val="auto"/>
              </w:rPr>
            </w:pPr>
            <w:r w:rsidRPr="00A26D5B">
              <w:rPr>
                <w:color w:val="auto"/>
              </w:rPr>
              <w:t>LST EN ISO 4045 (ISO 4045) arba lygiavertis</w:t>
            </w:r>
          </w:p>
        </w:tc>
      </w:tr>
      <w:tr w:rsidR="00DA1954" w14:paraId="32B768F1" w14:textId="77777777" w:rsidTr="00582320">
        <w:trPr>
          <w:trHeight w:val="227"/>
        </w:trPr>
        <w:tc>
          <w:tcPr>
            <w:tcW w:w="665" w:type="dxa"/>
            <w:vAlign w:val="center"/>
          </w:tcPr>
          <w:p w14:paraId="0DF667A9" w14:textId="77777777" w:rsidR="00DA1954" w:rsidRDefault="00DA1954" w:rsidP="00DA1954">
            <w:pPr>
              <w:spacing w:after="0" w:line="259" w:lineRule="auto"/>
              <w:ind w:left="0" w:right="2" w:firstLine="0"/>
              <w:jc w:val="center"/>
            </w:pPr>
            <w:r>
              <w:t>2.</w:t>
            </w:r>
          </w:p>
        </w:tc>
        <w:tc>
          <w:tcPr>
            <w:tcW w:w="4008" w:type="dxa"/>
            <w:vAlign w:val="center"/>
          </w:tcPr>
          <w:p w14:paraId="40F37C10" w14:textId="77777777" w:rsidR="00DA1954" w:rsidRDefault="00DA1954" w:rsidP="00911FBC">
            <w:pPr>
              <w:spacing w:after="0" w:line="259" w:lineRule="auto"/>
              <w:ind w:left="2" w:firstLine="0"/>
              <w:jc w:val="left"/>
            </w:pPr>
            <w:r>
              <w:t>Atsparumas lankstymui,</w:t>
            </w:r>
            <w:r w:rsidR="00911FBC">
              <w:t xml:space="preserve"> ciklai</w:t>
            </w:r>
          </w:p>
        </w:tc>
        <w:tc>
          <w:tcPr>
            <w:tcW w:w="1701" w:type="dxa"/>
            <w:vAlign w:val="center"/>
          </w:tcPr>
          <w:p w14:paraId="57EB3818" w14:textId="77777777" w:rsidR="00DA1954" w:rsidRPr="00A26D5B" w:rsidRDefault="00DA1954" w:rsidP="00DA1954">
            <w:pPr>
              <w:spacing w:after="0" w:line="259" w:lineRule="auto"/>
              <w:ind w:left="0" w:right="5" w:firstLine="0"/>
              <w:jc w:val="center"/>
              <w:rPr>
                <w:color w:val="auto"/>
              </w:rPr>
            </w:pPr>
            <w:r w:rsidRPr="00A26D5B">
              <w:rPr>
                <w:color w:val="auto"/>
              </w:rPr>
              <w:t>≥ 20</w:t>
            </w:r>
            <w:r w:rsidR="00911FBC" w:rsidRPr="00A26D5B">
              <w:rPr>
                <w:color w:val="auto"/>
              </w:rPr>
              <w:t> </w:t>
            </w:r>
            <w:r w:rsidRPr="00A26D5B">
              <w:rPr>
                <w:color w:val="auto"/>
              </w:rPr>
              <w:t>000</w:t>
            </w:r>
          </w:p>
          <w:p w14:paraId="75D3D917" w14:textId="77777777" w:rsidR="00911FBC" w:rsidRPr="00A26D5B" w:rsidRDefault="00911FBC" w:rsidP="00DA1954">
            <w:pPr>
              <w:spacing w:after="0" w:line="259" w:lineRule="auto"/>
              <w:ind w:left="0" w:right="5" w:firstLine="0"/>
              <w:jc w:val="center"/>
              <w:rPr>
                <w:color w:val="auto"/>
              </w:rPr>
            </w:pPr>
            <w:r w:rsidRPr="00A26D5B">
              <w:rPr>
                <w:color w:val="auto"/>
              </w:rPr>
              <w:t>(be pažeidimų)</w:t>
            </w:r>
          </w:p>
        </w:tc>
        <w:tc>
          <w:tcPr>
            <w:tcW w:w="3187" w:type="dxa"/>
            <w:vAlign w:val="center"/>
          </w:tcPr>
          <w:p w14:paraId="5B3C4888" w14:textId="77E643EB" w:rsidR="00DA1954" w:rsidRPr="00A26D5B" w:rsidRDefault="00E475C2" w:rsidP="00E475C2">
            <w:pPr>
              <w:spacing w:after="0" w:line="259" w:lineRule="auto"/>
              <w:ind w:left="0" w:firstLine="0"/>
              <w:jc w:val="left"/>
              <w:rPr>
                <w:color w:val="auto"/>
              </w:rPr>
            </w:pPr>
            <w:r w:rsidRPr="00A26D5B">
              <w:rPr>
                <w:color w:val="auto"/>
              </w:rPr>
              <w:t>LST</w:t>
            </w:r>
            <w:r w:rsidR="00911FBC" w:rsidRPr="00A26D5B">
              <w:rPr>
                <w:color w:val="auto"/>
              </w:rPr>
              <w:t xml:space="preserve"> </w:t>
            </w:r>
            <w:r w:rsidR="00DA1954" w:rsidRPr="00A26D5B">
              <w:rPr>
                <w:color w:val="auto"/>
              </w:rPr>
              <w:t>ISO 5402-</w:t>
            </w:r>
            <w:r w:rsidRPr="00A26D5B">
              <w:rPr>
                <w:color w:val="auto"/>
              </w:rPr>
              <w:t>2</w:t>
            </w:r>
            <w:r w:rsidR="00DA1954" w:rsidRPr="00A26D5B">
              <w:rPr>
                <w:color w:val="auto"/>
              </w:rPr>
              <w:t xml:space="preserve"> </w:t>
            </w:r>
            <w:r w:rsidRPr="00A26D5B">
              <w:rPr>
                <w:color w:val="auto"/>
              </w:rPr>
              <w:t>( ISO 5402-2) arba lygiavertis</w:t>
            </w:r>
          </w:p>
        </w:tc>
      </w:tr>
      <w:tr w:rsidR="00DA1954" w14:paraId="7032F737" w14:textId="77777777" w:rsidTr="00582320">
        <w:trPr>
          <w:trHeight w:val="227"/>
        </w:trPr>
        <w:tc>
          <w:tcPr>
            <w:tcW w:w="665" w:type="dxa"/>
            <w:vAlign w:val="center"/>
          </w:tcPr>
          <w:p w14:paraId="4141AFBB" w14:textId="77777777" w:rsidR="00DA1954" w:rsidRDefault="00DA1954" w:rsidP="00DA1954">
            <w:pPr>
              <w:spacing w:after="0" w:line="259" w:lineRule="auto"/>
              <w:ind w:left="0" w:right="2" w:firstLine="0"/>
              <w:jc w:val="center"/>
            </w:pPr>
            <w:r>
              <w:t>3.</w:t>
            </w:r>
          </w:p>
        </w:tc>
        <w:tc>
          <w:tcPr>
            <w:tcW w:w="4008" w:type="dxa"/>
            <w:vAlign w:val="center"/>
          </w:tcPr>
          <w:p w14:paraId="0FFF6C08" w14:textId="77777777" w:rsidR="00DA1954" w:rsidRDefault="00DA1954" w:rsidP="00DA1954">
            <w:pPr>
              <w:spacing w:after="0" w:line="259" w:lineRule="auto"/>
              <w:ind w:left="2" w:firstLine="0"/>
              <w:jc w:val="left"/>
            </w:pPr>
            <w:r>
              <w:t>Plyšimo jėga, N</w:t>
            </w:r>
          </w:p>
        </w:tc>
        <w:tc>
          <w:tcPr>
            <w:tcW w:w="1701" w:type="dxa"/>
            <w:vAlign w:val="center"/>
          </w:tcPr>
          <w:p w14:paraId="54E0333D" w14:textId="1049574B" w:rsidR="00DA1954" w:rsidRPr="00A26D5B" w:rsidRDefault="00DA1954" w:rsidP="00E475C2">
            <w:pPr>
              <w:spacing w:after="0" w:line="259" w:lineRule="auto"/>
              <w:ind w:left="0" w:right="8" w:firstLine="0"/>
              <w:jc w:val="center"/>
              <w:rPr>
                <w:color w:val="auto"/>
              </w:rPr>
            </w:pPr>
            <w:r w:rsidRPr="00A26D5B">
              <w:rPr>
                <w:color w:val="auto"/>
              </w:rPr>
              <w:t xml:space="preserve">≥ </w:t>
            </w:r>
            <w:r w:rsidR="00E475C2" w:rsidRPr="00A26D5B">
              <w:rPr>
                <w:color w:val="auto"/>
              </w:rPr>
              <w:t>35</w:t>
            </w:r>
          </w:p>
        </w:tc>
        <w:tc>
          <w:tcPr>
            <w:tcW w:w="3187" w:type="dxa"/>
            <w:vAlign w:val="center"/>
          </w:tcPr>
          <w:p w14:paraId="381A9E2D" w14:textId="375C2613" w:rsidR="00DA1954" w:rsidRPr="00A26D5B" w:rsidRDefault="00DA1954" w:rsidP="00E475C2">
            <w:pPr>
              <w:spacing w:after="0" w:line="259" w:lineRule="auto"/>
              <w:ind w:left="0" w:firstLine="0"/>
              <w:jc w:val="left"/>
              <w:rPr>
                <w:color w:val="auto"/>
              </w:rPr>
            </w:pPr>
            <w:r w:rsidRPr="00A26D5B">
              <w:rPr>
                <w:color w:val="auto"/>
              </w:rPr>
              <w:t>LST EN ISO 3377-</w:t>
            </w:r>
            <w:r w:rsidR="00E475C2" w:rsidRPr="00A26D5B">
              <w:rPr>
                <w:color w:val="auto"/>
              </w:rPr>
              <w:t>2</w:t>
            </w:r>
            <w:r w:rsidRPr="00A26D5B">
              <w:rPr>
                <w:color w:val="auto"/>
              </w:rPr>
              <w:t xml:space="preserve"> (ISO 3377-</w:t>
            </w:r>
            <w:r w:rsidR="00E475C2" w:rsidRPr="00A26D5B">
              <w:rPr>
                <w:color w:val="auto"/>
              </w:rPr>
              <w:t>2</w:t>
            </w:r>
            <w:r w:rsidRPr="00A26D5B">
              <w:rPr>
                <w:color w:val="auto"/>
              </w:rPr>
              <w:t>) arba lygiavertis</w:t>
            </w:r>
          </w:p>
        </w:tc>
      </w:tr>
      <w:tr w:rsidR="00DA1954" w14:paraId="4848F33D" w14:textId="77777777" w:rsidTr="00582320">
        <w:trPr>
          <w:trHeight w:val="227"/>
        </w:trPr>
        <w:tc>
          <w:tcPr>
            <w:tcW w:w="665" w:type="dxa"/>
            <w:vAlign w:val="center"/>
          </w:tcPr>
          <w:p w14:paraId="6E42F522" w14:textId="77777777" w:rsidR="00DA1954" w:rsidRDefault="00DA1954" w:rsidP="00DA1954">
            <w:pPr>
              <w:spacing w:after="0" w:line="259" w:lineRule="auto"/>
              <w:ind w:left="0" w:right="2" w:firstLine="0"/>
              <w:jc w:val="center"/>
            </w:pPr>
            <w:r>
              <w:t>4.</w:t>
            </w:r>
          </w:p>
        </w:tc>
        <w:tc>
          <w:tcPr>
            <w:tcW w:w="4008" w:type="dxa"/>
            <w:vAlign w:val="center"/>
          </w:tcPr>
          <w:p w14:paraId="19C318CF" w14:textId="77777777" w:rsidR="00DA1954" w:rsidRDefault="00DA1954" w:rsidP="00DA1954">
            <w:pPr>
              <w:spacing w:after="7" w:line="259" w:lineRule="auto"/>
              <w:ind w:left="2" w:firstLine="0"/>
              <w:jc w:val="left"/>
            </w:pPr>
            <w:r>
              <w:rPr>
                <w:szCs w:val="24"/>
              </w:rPr>
              <w:t>Nusidažymo</w:t>
            </w:r>
            <w:r>
              <w:t xml:space="preserve"> atsparumas (pagal pilkąją skalę), balais</w:t>
            </w:r>
          </w:p>
        </w:tc>
        <w:tc>
          <w:tcPr>
            <w:tcW w:w="1701" w:type="dxa"/>
            <w:vAlign w:val="center"/>
          </w:tcPr>
          <w:p w14:paraId="6C9B6FA0" w14:textId="77777777" w:rsidR="00DA1954" w:rsidRDefault="00DA1954" w:rsidP="00DA1954">
            <w:pPr>
              <w:spacing w:after="0" w:line="259" w:lineRule="auto"/>
              <w:ind w:left="0" w:right="8" w:firstLine="0"/>
              <w:jc w:val="center"/>
            </w:pPr>
          </w:p>
        </w:tc>
        <w:tc>
          <w:tcPr>
            <w:tcW w:w="3187" w:type="dxa"/>
            <w:vAlign w:val="center"/>
          </w:tcPr>
          <w:p w14:paraId="22163055" w14:textId="77777777" w:rsidR="00DA1954" w:rsidRDefault="00DA1954" w:rsidP="00DA1954">
            <w:pPr>
              <w:spacing w:after="0" w:line="259" w:lineRule="auto"/>
              <w:ind w:left="0" w:firstLine="0"/>
              <w:jc w:val="left"/>
            </w:pPr>
          </w:p>
        </w:tc>
      </w:tr>
      <w:tr w:rsidR="00DA1954" w14:paraId="2B1A59AD" w14:textId="77777777" w:rsidTr="00582320">
        <w:trPr>
          <w:trHeight w:val="227"/>
        </w:trPr>
        <w:tc>
          <w:tcPr>
            <w:tcW w:w="665" w:type="dxa"/>
            <w:vAlign w:val="center"/>
          </w:tcPr>
          <w:p w14:paraId="31A83424" w14:textId="77777777" w:rsidR="00DA1954" w:rsidRDefault="00DA1954" w:rsidP="00DA1954">
            <w:pPr>
              <w:spacing w:after="0" w:line="259" w:lineRule="auto"/>
              <w:ind w:left="0" w:right="2" w:firstLine="0"/>
              <w:jc w:val="center"/>
            </w:pPr>
            <w:r>
              <w:t>4.1.</w:t>
            </w:r>
          </w:p>
        </w:tc>
        <w:tc>
          <w:tcPr>
            <w:tcW w:w="4008" w:type="dxa"/>
            <w:vAlign w:val="center"/>
          </w:tcPr>
          <w:p w14:paraId="1CE51FC6" w14:textId="77777777" w:rsidR="00DA1954" w:rsidRDefault="00DA1954" w:rsidP="00DA1954">
            <w:pPr>
              <w:spacing w:after="0" w:line="259" w:lineRule="auto"/>
              <w:ind w:left="0" w:firstLine="0"/>
              <w:jc w:val="left"/>
            </w:pPr>
            <w:r>
              <w:t>sausai trinčiai (50 trynimo ciklų pirmyn ir atgal)</w:t>
            </w:r>
          </w:p>
        </w:tc>
        <w:tc>
          <w:tcPr>
            <w:tcW w:w="1701" w:type="dxa"/>
            <w:vAlign w:val="center"/>
          </w:tcPr>
          <w:p w14:paraId="1D00A87A" w14:textId="77777777" w:rsidR="00DA1954" w:rsidRDefault="00DA1954" w:rsidP="00911FBC">
            <w:pPr>
              <w:spacing w:after="0" w:line="259" w:lineRule="auto"/>
              <w:ind w:left="0" w:right="5" w:firstLine="0"/>
              <w:jc w:val="center"/>
            </w:pPr>
            <w:r>
              <w:t xml:space="preserve">≥ </w:t>
            </w:r>
            <w:r w:rsidR="00911FBC">
              <w:t>3</w:t>
            </w:r>
          </w:p>
        </w:tc>
        <w:tc>
          <w:tcPr>
            <w:tcW w:w="3187" w:type="dxa"/>
            <w:vAlign w:val="center"/>
          </w:tcPr>
          <w:p w14:paraId="3D4C16FA" w14:textId="77777777" w:rsidR="00DA1954" w:rsidRDefault="00DA1954" w:rsidP="00DA1954">
            <w:pPr>
              <w:spacing w:after="0" w:line="259" w:lineRule="auto"/>
              <w:ind w:left="0" w:firstLine="0"/>
              <w:jc w:val="left"/>
            </w:pPr>
            <w:r>
              <w:t xml:space="preserve">LST EN ISO 11640 </w:t>
            </w:r>
            <w:r w:rsidR="00911FBC">
              <w:t xml:space="preserve">(ISO 11640) </w:t>
            </w:r>
            <w:r>
              <w:t>arba lygiavertis</w:t>
            </w:r>
          </w:p>
        </w:tc>
      </w:tr>
      <w:tr w:rsidR="00DA1954" w14:paraId="09114EB6" w14:textId="77777777" w:rsidTr="00582320">
        <w:trPr>
          <w:trHeight w:val="227"/>
        </w:trPr>
        <w:tc>
          <w:tcPr>
            <w:tcW w:w="665" w:type="dxa"/>
            <w:vAlign w:val="center"/>
          </w:tcPr>
          <w:p w14:paraId="2CEF080F" w14:textId="77777777" w:rsidR="00DA1954" w:rsidRDefault="00DA1954" w:rsidP="00DA1954">
            <w:pPr>
              <w:spacing w:after="0" w:line="259" w:lineRule="auto"/>
              <w:ind w:left="0" w:right="2" w:firstLine="0"/>
              <w:jc w:val="center"/>
            </w:pPr>
            <w:r>
              <w:t>4.2.</w:t>
            </w:r>
          </w:p>
        </w:tc>
        <w:tc>
          <w:tcPr>
            <w:tcW w:w="4008" w:type="dxa"/>
            <w:vAlign w:val="center"/>
          </w:tcPr>
          <w:p w14:paraId="6914E27E" w14:textId="77777777" w:rsidR="00DA1954" w:rsidRDefault="00DA1954" w:rsidP="00DA1954">
            <w:pPr>
              <w:spacing w:after="0" w:line="259" w:lineRule="auto"/>
              <w:ind w:left="2" w:firstLine="0"/>
              <w:jc w:val="left"/>
            </w:pPr>
            <w:r>
              <w:t>šlapiai trinčiai (20 trynimo ciklų pirmyn ir atgal)</w:t>
            </w:r>
          </w:p>
        </w:tc>
        <w:tc>
          <w:tcPr>
            <w:tcW w:w="1701" w:type="dxa"/>
            <w:vAlign w:val="center"/>
          </w:tcPr>
          <w:p w14:paraId="6141DAB5" w14:textId="77777777" w:rsidR="00DA1954" w:rsidRDefault="00911FBC" w:rsidP="00911FBC">
            <w:pPr>
              <w:spacing w:after="0" w:line="259" w:lineRule="auto"/>
              <w:ind w:left="0" w:right="8" w:firstLine="0"/>
              <w:jc w:val="center"/>
            </w:pPr>
            <w:r>
              <w:t>&gt; 2</w:t>
            </w:r>
          </w:p>
        </w:tc>
        <w:tc>
          <w:tcPr>
            <w:tcW w:w="3187" w:type="dxa"/>
            <w:vAlign w:val="center"/>
          </w:tcPr>
          <w:p w14:paraId="367030EA" w14:textId="77777777" w:rsidR="00DA1954" w:rsidRDefault="00DA1954" w:rsidP="00DA1954">
            <w:pPr>
              <w:spacing w:after="0" w:line="259" w:lineRule="auto"/>
              <w:ind w:left="0" w:firstLine="0"/>
              <w:jc w:val="left"/>
            </w:pPr>
            <w:r w:rsidRPr="00ED17B2">
              <w:t>LST EN ISO 11640 (ISO 11640)</w:t>
            </w:r>
            <w:r>
              <w:t xml:space="preserve"> arba lygiavertis</w:t>
            </w:r>
          </w:p>
        </w:tc>
      </w:tr>
      <w:tr w:rsidR="00DA1954" w14:paraId="77328A72" w14:textId="77777777" w:rsidTr="00582320">
        <w:trPr>
          <w:trHeight w:val="227"/>
        </w:trPr>
        <w:tc>
          <w:tcPr>
            <w:tcW w:w="665" w:type="dxa"/>
            <w:vAlign w:val="center"/>
          </w:tcPr>
          <w:p w14:paraId="78055D74" w14:textId="77777777" w:rsidR="00DA1954" w:rsidRDefault="00DA1954" w:rsidP="00DA1954">
            <w:pPr>
              <w:spacing w:after="0" w:line="259" w:lineRule="auto"/>
              <w:ind w:left="0" w:right="2" w:firstLine="0"/>
              <w:jc w:val="center"/>
            </w:pPr>
            <w:r>
              <w:t>4.3.</w:t>
            </w:r>
          </w:p>
        </w:tc>
        <w:tc>
          <w:tcPr>
            <w:tcW w:w="4008" w:type="dxa"/>
            <w:vAlign w:val="center"/>
          </w:tcPr>
          <w:p w14:paraId="00DF13F8" w14:textId="77777777" w:rsidR="00DA1954" w:rsidRDefault="00DA1954" w:rsidP="00DA1954">
            <w:pPr>
              <w:spacing w:after="0" w:line="259" w:lineRule="auto"/>
              <w:ind w:left="2" w:firstLine="0"/>
              <w:jc w:val="left"/>
            </w:pPr>
            <w:r>
              <w:t>prakaitui (10 trynimo ciklų pirmyn ir atgal)</w:t>
            </w:r>
          </w:p>
        </w:tc>
        <w:tc>
          <w:tcPr>
            <w:tcW w:w="1701" w:type="dxa"/>
            <w:vAlign w:val="center"/>
          </w:tcPr>
          <w:p w14:paraId="090DC912" w14:textId="77777777" w:rsidR="00DA1954" w:rsidRDefault="00DA1954" w:rsidP="00DA1954">
            <w:pPr>
              <w:spacing w:after="0" w:line="259" w:lineRule="auto"/>
              <w:ind w:left="0" w:right="8" w:firstLine="0"/>
              <w:jc w:val="center"/>
            </w:pPr>
            <w:r>
              <w:t>&gt; 2</w:t>
            </w:r>
          </w:p>
        </w:tc>
        <w:tc>
          <w:tcPr>
            <w:tcW w:w="3187" w:type="dxa"/>
            <w:vAlign w:val="center"/>
          </w:tcPr>
          <w:p w14:paraId="70E75EF3" w14:textId="77777777" w:rsidR="00DA1954" w:rsidRDefault="00DA1954" w:rsidP="00DA1954">
            <w:pPr>
              <w:spacing w:after="0" w:line="259" w:lineRule="auto"/>
              <w:ind w:left="0" w:firstLine="0"/>
              <w:jc w:val="left"/>
            </w:pPr>
            <w:r>
              <w:t>LST EN ISO 11641 (ISO 11641) arba lygiavertis</w:t>
            </w:r>
          </w:p>
        </w:tc>
      </w:tr>
      <w:tr w:rsidR="00DA1954" w14:paraId="10F5942B" w14:textId="77777777" w:rsidTr="00582320">
        <w:trPr>
          <w:trHeight w:val="227"/>
        </w:trPr>
        <w:tc>
          <w:tcPr>
            <w:tcW w:w="665" w:type="dxa"/>
            <w:vAlign w:val="center"/>
          </w:tcPr>
          <w:p w14:paraId="68F62AE0" w14:textId="77777777" w:rsidR="00DA1954" w:rsidRDefault="00DA1954" w:rsidP="00DA1954">
            <w:pPr>
              <w:spacing w:after="0" w:line="259" w:lineRule="auto"/>
              <w:ind w:left="0" w:right="2" w:firstLine="0"/>
              <w:jc w:val="center"/>
            </w:pPr>
            <w:r>
              <w:t>4.4.</w:t>
            </w:r>
          </w:p>
        </w:tc>
        <w:tc>
          <w:tcPr>
            <w:tcW w:w="4008" w:type="dxa"/>
            <w:vAlign w:val="center"/>
          </w:tcPr>
          <w:p w14:paraId="46D7D021" w14:textId="77777777" w:rsidR="00DA1954" w:rsidRDefault="00DA1954" w:rsidP="00DA1954">
            <w:pPr>
              <w:spacing w:after="0" w:line="259" w:lineRule="auto"/>
              <w:ind w:left="2" w:firstLine="0"/>
              <w:jc w:val="left"/>
            </w:pPr>
            <w:r>
              <w:t>vandens lašams</w:t>
            </w:r>
          </w:p>
        </w:tc>
        <w:tc>
          <w:tcPr>
            <w:tcW w:w="1701" w:type="dxa"/>
            <w:vAlign w:val="center"/>
          </w:tcPr>
          <w:p w14:paraId="60586C63" w14:textId="77777777" w:rsidR="00DA1954" w:rsidRDefault="00DA1954" w:rsidP="00DA1954">
            <w:pPr>
              <w:spacing w:after="0" w:line="259" w:lineRule="auto"/>
              <w:ind w:left="0" w:right="8" w:firstLine="0"/>
              <w:jc w:val="center"/>
            </w:pPr>
            <w:r>
              <w:t>≥ 3</w:t>
            </w:r>
          </w:p>
        </w:tc>
        <w:tc>
          <w:tcPr>
            <w:tcW w:w="3187" w:type="dxa"/>
            <w:vAlign w:val="center"/>
          </w:tcPr>
          <w:p w14:paraId="3B42E91B" w14:textId="77777777" w:rsidR="00DA1954" w:rsidRDefault="00DA1954" w:rsidP="00DA1954">
            <w:pPr>
              <w:spacing w:after="0" w:line="259" w:lineRule="auto"/>
              <w:ind w:left="0" w:firstLine="0"/>
              <w:jc w:val="left"/>
            </w:pPr>
            <w:r w:rsidRPr="006863AA">
              <w:t>LST EN ISO 15700</w:t>
            </w:r>
            <w:r>
              <w:t xml:space="preserve"> </w:t>
            </w:r>
            <w:r w:rsidRPr="00ED17B2">
              <w:t xml:space="preserve">(ISO </w:t>
            </w:r>
            <w:r w:rsidRPr="006863AA">
              <w:t>15700</w:t>
            </w:r>
            <w:r w:rsidRPr="00ED17B2">
              <w:t>)</w:t>
            </w:r>
            <w:r>
              <w:t xml:space="preserve"> arba lygiavertis</w:t>
            </w:r>
          </w:p>
        </w:tc>
      </w:tr>
      <w:tr w:rsidR="00DA1954" w14:paraId="300E69CE" w14:textId="77777777" w:rsidTr="00582320">
        <w:trPr>
          <w:trHeight w:val="227"/>
        </w:trPr>
        <w:tc>
          <w:tcPr>
            <w:tcW w:w="665" w:type="dxa"/>
            <w:vAlign w:val="center"/>
          </w:tcPr>
          <w:p w14:paraId="3841E38E" w14:textId="77777777" w:rsidR="00DA1954" w:rsidRDefault="00DA1954" w:rsidP="00DA1954">
            <w:pPr>
              <w:spacing w:after="0" w:line="259" w:lineRule="auto"/>
              <w:ind w:left="0" w:right="2" w:firstLine="0"/>
              <w:jc w:val="center"/>
            </w:pPr>
            <w:r>
              <w:t>4.5.</w:t>
            </w:r>
          </w:p>
        </w:tc>
        <w:tc>
          <w:tcPr>
            <w:tcW w:w="4008" w:type="dxa"/>
            <w:vAlign w:val="center"/>
          </w:tcPr>
          <w:p w14:paraId="52C37F53" w14:textId="77777777" w:rsidR="00DA1954" w:rsidRDefault="00DA1954" w:rsidP="00DA1954">
            <w:pPr>
              <w:spacing w:after="0" w:line="259" w:lineRule="auto"/>
              <w:ind w:left="2" w:firstLine="0"/>
              <w:jc w:val="left"/>
            </w:pPr>
            <w:r>
              <w:t>sausajam valymui</w:t>
            </w:r>
          </w:p>
        </w:tc>
        <w:tc>
          <w:tcPr>
            <w:tcW w:w="1701" w:type="dxa"/>
            <w:vAlign w:val="center"/>
          </w:tcPr>
          <w:p w14:paraId="30F86A98" w14:textId="77777777" w:rsidR="00DA1954" w:rsidRDefault="00DA1954" w:rsidP="00DA1954">
            <w:pPr>
              <w:spacing w:after="0" w:line="259" w:lineRule="auto"/>
              <w:ind w:left="0" w:right="8" w:firstLine="0"/>
              <w:jc w:val="center"/>
            </w:pPr>
            <w:r>
              <w:t>≥ 3</w:t>
            </w:r>
          </w:p>
        </w:tc>
        <w:tc>
          <w:tcPr>
            <w:tcW w:w="3187" w:type="dxa"/>
            <w:vAlign w:val="center"/>
          </w:tcPr>
          <w:p w14:paraId="451E2215" w14:textId="77777777" w:rsidR="00DA1954" w:rsidRPr="006863AA" w:rsidRDefault="00DA1954" w:rsidP="00DA1954">
            <w:pPr>
              <w:ind w:left="32" w:firstLine="19"/>
              <w:jc w:val="left"/>
            </w:pPr>
            <w:r w:rsidRPr="006863AA">
              <w:t>LST EN ISO 1164</w:t>
            </w:r>
            <w:r>
              <w:t xml:space="preserve">3 </w:t>
            </w:r>
            <w:r w:rsidRPr="00ED17B2">
              <w:t>(ISO 1164</w:t>
            </w:r>
            <w:r>
              <w:t>3</w:t>
            </w:r>
            <w:r w:rsidRPr="00ED17B2">
              <w:t>)</w:t>
            </w:r>
            <w:r>
              <w:t xml:space="preserve"> arba lygiavertis</w:t>
            </w:r>
          </w:p>
        </w:tc>
      </w:tr>
      <w:tr w:rsidR="00DA1954" w14:paraId="52FDE2B4" w14:textId="77777777" w:rsidTr="00582320">
        <w:trPr>
          <w:trHeight w:val="227"/>
        </w:trPr>
        <w:tc>
          <w:tcPr>
            <w:tcW w:w="665" w:type="dxa"/>
            <w:vAlign w:val="center"/>
          </w:tcPr>
          <w:p w14:paraId="33FDC613" w14:textId="77777777" w:rsidR="00DA1954" w:rsidRDefault="00DA1954" w:rsidP="00DA1954">
            <w:pPr>
              <w:spacing w:after="0" w:line="259" w:lineRule="auto"/>
              <w:ind w:left="0" w:right="2" w:firstLine="0"/>
              <w:jc w:val="center"/>
            </w:pPr>
            <w:r>
              <w:t>5.</w:t>
            </w:r>
          </w:p>
        </w:tc>
        <w:tc>
          <w:tcPr>
            <w:tcW w:w="4008" w:type="dxa"/>
            <w:vAlign w:val="center"/>
          </w:tcPr>
          <w:p w14:paraId="29A49042" w14:textId="77777777" w:rsidR="00DA1954" w:rsidRDefault="00DA1954" w:rsidP="00911FBC">
            <w:pPr>
              <w:spacing w:after="0" w:line="259" w:lineRule="auto"/>
              <w:ind w:left="2" w:firstLine="0"/>
              <w:jc w:val="left"/>
            </w:pPr>
            <w:r>
              <w:t xml:space="preserve">Atsparumas šalčiui, prie </w:t>
            </w:r>
            <w:r w:rsidR="00911FBC">
              <w:t xml:space="preserve">-10º C ir žemesnės </w:t>
            </w:r>
            <w:r>
              <w:t>temperatūros</w:t>
            </w:r>
          </w:p>
        </w:tc>
        <w:tc>
          <w:tcPr>
            <w:tcW w:w="1701" w:type="dxa"/>
            <w:vAlign w:val="center"/>
          </w:tcPr>
          <w:p w14:paraId="293F0726" w14:textId="77777777" w:rsidR="00DA1954" w:rsidRDefault="00DA1954" w:rsidP="00911FBC">
            <w:pPr>
              <w:spacing w:after="0" w:line="259" w:lineRule="auto"/>
              <w:ind w:left="0" w:right="9" w:firstLine="0"/>
              <w:jc w:val="center"/>
            </w:pPr>
            <w:r>
              <w:t>be pažeidimų</w:t>
            </w:r>
          </w:p>
        </w:tc>
        <w:tc>
          <w:tcPr>
            <w:tcW w:w="3187" w:type="dxa"/>
            <w:vAlign w:val="center"/>
          </w:tcPr>
          <w:p w14:paraId="7202081B" w14:textId="77777777" w:rsidR="00DA1954" w:rsidRDefault="00DA1954" w:rsidP="00911FBC">
            <w:pPr>
              <w:ind w:left="32" w:firstLine="19"/>
              <w:jc w:val="left"/>
            </w:pPr>
            <w:r>
              <w:t>LST EN ISO 17233 (ISO 17233) arba lygiavertis</w:t>
            </w:r>
          </w:p>
        </w:tc>
      </w:tr>
      <w:tr w:rsidR="00DA1954" w14:paraId="56F9842D" w14:textId="77777777" w:rsidTr="00582320">
        <w:trPr>
          <w:trHeight w:val="227"/>
        </w:trPr>
        <w:tc>
          <w:tcPr>
            <w:tcW w:w="665" w:type="dxa"/>
            <w:vAlign w:val="center"/>
          </w:tcPr>
          <w:p w14:paraId="70EEE6A2" w14:textId="77777777" w:rsidR="00DA1954" w:rsidRDefault="00DA1954" w:rsidP="00DA1954">
            <w:pPr>
              <w:spacing w:after="0" w:line="259" w:lineRule="auto"/>
              <w:ind w:left="0" w:right="2" w:firstLine="0"/>
              <w:jc w:val="center"/>
            </w:pPr>
            <w:r>
              <w:t>6.</w:t>
            </w:r>
          </w:p>
        </w:tc>
        <w:tc>
          <w:tcPr>
            <w:tcW w:w="4008" w:type="dxa"/>
            <w:vAlign w:val="center"/>
          </w:tcPr>
          <w:p w14:paraId="1812CD7D" w14:textId="77777777" w:rsidR="00DA1954" w:rsidRPr="00A26D5B" w:rsidRDefault="00DA1954" w:rsidP="00DA1954">
            <w:pPr>
              <w:spacing w:after="0" w:line="259" w:lineRule="auto"/>
              <w:ind w:left="2" w:firstLine="0"/>
              <w:jc w:val="left"/>
              <w:rPr>
                <w:color w:val="auto"/>
              </w:rPr>
            </w:pPr>
            <w:r w:rsidRPr="00A26D5B">
              <w:rPr>
                <w:color w:val="auto"/>
              </w:rPr>
              <w:t>Chromo (VI) kiekis, mg/kg</w:t>
            </w:r>
          </w:p>
        </w:tc>
        <w:tc>
          <w:tcPr>
            <w:tcW w:w="1701" w:type="dxa"/>
            <w:vAlign w:val="center"/>
          </w:tcPr>
          <w:p w14:paraId="2461F8F9" w14:textId="77777777" w:rsidR="00DA1954" w:rsidRPr="00A26D5B" w:rsidRDefault="00911FBC" w:rsidP="00911FBC">
            <w:pPr>
              <w:spacing w:after="0" w:line="259" w:lineRule="auto"/>
              <w:ind w:left="0" w:right="5" w:firstLine="0"/>
              <w:jc w:val="center"/>
              <w:rPr>
                <w:color w:val="auto"/>
              </w:rPr>
            </w:pPr>
            <w:r w:rsidRPr="00A26D5B">
              <w:rPr>
                <w:color w:val="auto"/>
              </w:rPr>
              <w:t>≤ 3</w:t>
            </w:r>
          </w:p>
        </w:tc>
        <w:tc>
          <w:tcPr>
            <w:tcW w:w="3187" w:type="dxa"/>
            <w:vAlign w:val="center"/>
          </w:tcPr>
          <w:p w14:paraId="5D9923A6" w14:textId="77777777" w:rsidR="00DA1954" w:rsidRPr="00A26D5B" w:rsidRDefault="00DA1954" w:rsidP="00DA1954">
            <w:pPr>
              <w:spacing w:after="0" w:line="259" w:lineRule="auto"/>
              <w:ind w:left="0" w:firstLine="0"/>
              <w:jc w:val="left"/>
              <w:rPr>
                <w:color w:val="auto"/>
              </w:rPr>
            </w:pPr>
            <w:r w:rsidRPr="00A26D5B">
              <w:rPr>
                <w:color w:val="auto"/>
              </w:rPr>
              <w:t>LST EN ISO 17075</w:t>
            </w:r>
            <w:r w:rsidR="00911FBC" w:rsidRPr="00A26D5B">
              <w:rPr>
                <w:color w:val="auto"/>
              </w:rPr>
              <w:t xml:space="preserve"> (ISO 17075)</w:t>
            </w:r>
            <w:r w:rsidR="004F0B37" w:rsidRPr="00A26D5B">
              <w:rPr>
                <w:color w:val="auto"/>
              </w:rPr>
              <w:t xml:space="preserve"> arba lygiavertis</w:t>
            </w:r>
          </w:p>
        </w:tc>
      </w:tr>
    </w:tbl>
    <w:p w14:paraId="3D508944" w14:textId="77777777" w:rsidR="009D2A5B" w:rsidRPr="009D2A5B" w:rsidRDefault="009D2A5B" w:rsidP="009D2A5B">
      <w:pPr>
        <w:spacing w:after="0" w:line="240" w:lineRule="auto"/>
        <w:ind w:left="0" w:firstLine="0"/>
        <w:rPr>
          <w:color w:val="auto"/>
          <w:szCs w:val="20"/>
          <w:lang w:eastAsia="en-US"/>
        </w:rPr>
      </w:pPr>
    </w:p>
    <w:p w14:paraId="55AEC427" w14:textId="77777777" w:rsidR="00E1629B" w:rsidRDefault="00AF6634" w:rsidP="00AF6DFF">
      <w:pPr>
        <w:numPr>
          <w:ilvl w:val="0"/>
          <w:numId w:val="11"/>
        </w:numPr>
        <w:tabs>
          <w:tab w:val="num" w:pos="1134"/>
        </w:tabs>
        <w:spacing w:after="0" w:line="240" w:lineRule="auto"/>
        <w:rPr>
          <w:color w:val="auto"/>
          <w:szCs w:val="20"/>
          <w:lang w:eastAsia="en-US"/>
        </w:rPr>
      </w:pPr>
      <w:r>
        <w:rPr>
          <w:bCs/>
          <w:szCs w:val="24"/>
        </w:rPr>
        <w:t xml:space="preserve"> </w:t>
      </w:r>
      <w:r w:rsidR="00A906B3">
        <w:rPr>
          <w:bCs/>
          <w:szCs w:val="24"/>
        </w:rPr>
        <w:t>Pirštinių odos</w:t>
      </w:r>
      <w:r>
        <w:rPr>
          <w:bCs/>
          <w:szCs w:val="24"/>
        </w:rPr>
        <w:t xml:space="preserve"> </w:t>
      </w:r>
      <w:r w:rsidR="00E1629B">
        <w:rPr>
          <w:bCs/>
          <w:szCs w:val="24"/>
        </w:rPr>
        <w:t>d</w:t>
      </w:r>
      <w:r w:rsidR="00E1629B" w:rsidRPr="00BE431E">
        <w:rPr>
          <w:bCs/>
          <w:szCs w:val="24"/>
        </w:rPr>
        <w:t>ažymas turi būti vienodo intens</w:t>
      </w:r>
      <w:r w:rsidR="00E1629B">
        <w:rPr>
          <w:bCs/>
          <w:szCs w:val="24"/>
        </w:rPr>
        <w:t>yvumo,</w:t>
      </w:r>
      <w:r w:rsidR="00E1629B" w:rsidRPr="006D78EF">
        <w:t xml:space="preserve"> </w:t>
      </w:r>
      <w:r w:rsidR="00E1629B">
        <w:rPr>
          <w:bCs/>
          <w:szCs w:val="24"/>
        </w:rPr>
        <w:t>patvarus eksploatuojant</w:t>
      </w:r>
      <w:r w:rsidR="006F0EB5">
        <w:t xml:space="preserve">, </w:t>
      </w:r>
      <w:r w:rsidR="006F0EB5" w:rsidRPr="006D78EF">
        <w:t>apdirbtas taip, kad neteptų ir kitaip negadintų uniforminių drabužių</w:t>
      </w:r>
      <w:r w:rsidR="003E3D3F" w:rsidRPr="00520C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oda po dažymo turi išlikti minkšta, tampri.</w:t>
      </w:r>
      <w:r w:rsidR="006F0EB5" w:rsidRPr="00520C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0EB5">
        <w:t xml:space="preserve">Negali </w:t>
      </w:r>
      <w:r w:rsidR="00E1629B">
        <w:rPr>
          <w:bCs/>
          <w:szCs w:val="24"/>
        </w:rPr>
        <w:t>būti odos atspalvių tarp to</w:t>
      </w:r>
      <w:r w:rsidR="006F0EB5">
        <w:rPr>
          <w:bCs/>
          <w:szCs w:val="24"/>
        </w:rPr>
        <w:t>s</w:t>
      </w:r>
      <w:r w:rsidR="00E1629B">
        <w:rPr>
          <w:bCs/>
          <w:szCs w:val="24"/>
        </w:rPr>
        <w:t xml:space="preserve"> pa</w:t>
      </w:r>
      <w:r w:rsidR="006F0EB5">
        <w:rPr>
          <w:bCs/>
          <w:szCs w:val="24"/>
        </w:rPr>
        <w:t>čios pirštinių poros detalių</w:t>
      </w:r>
      <w:r w:rsidR="00E1629B">
        <w:rPr>
          <w:bCs/>
          <w:szCs w:val="24"/>
        </w:rPr>
        <w:t>.</w:t>
      </w:r>
      <w:r w:rsidR="00E1629B" w:rsidRPr="00BE431E">
        <w:rPr>
          <w:bCs/>
          <w:szCs w:val="24"/>
        </w:rPr>
        <w:t xml:space="preserve"> Neleidžiama naudoti odos su defektais: </w:t>
      </w:r>
      <w:r w:rsidR="00E1629B">
        <w:rPr>
          <w:bCs/>
          <w:szCs w:val="24"/>
        </w:rPr>
        <w:t xml:space="preserve">susiraukšlėjusios, </w:t>
      </w:r>
      <w:r w:rsidR="00E1629B" w:rsidRPr="00BE431E">
        <w:rPr>
          <w:bCs/>
          <w:szCs w:val="24"/>
        </w:rPr>
        <w:t>išakijusios</w:t>
      </w:r>
      <w:r w:rsidR="00E1629B">
        <w:rPr>
          <w:bCs/>
          <w:szCs w:val="24"/>
        </w:rPr>
        <w:t>,</w:t>
      </w:r>
      <w:r w:rsidR="00E1629B" w:rsidRPr="00BE431E">
        <w:rPr>
          <w:bCs/>
          <w:szCs w:val="24"/>
        </w:rPr>
        <w:t xml:space="preserve"> suskilusios arba su kitokiais odos defektais, kurie pa</w:t>
      </w:r>
      <w:r w:rsidR="00E1629B">
        <w:rPr>
          <w:bCs/>
          <w:szCs w:val="24"/>
        </w:rPr>
        <w:t>blogintų išvaizdą arba savybes.</w:t>
      </w:r>
      <w:r w:rsidR="00E1629B" w:rsidRPr="00403345">
        <w:t xml:space="preserve"> </w:t>
      </w:r>
      <w:r w:rsidR="00E1629B">
        <w:t>Od</w:t>
      </w:r>
      <w:r w:rsidR="006F0EB5">
        <w:t xml:space="preserve">a </w:t>
      </w:r>
      <w:r w:rsidR="006F0EB5" w:rsidRPr="009D2A5B">
        <w:rPr>
          <w:color w:val="auto"/>
          <w:szCs w:val="20"/>
          <w:lang w:eastAsia="en-US"/>
        </w:rPr>
        <w:t>turi būti minkšt</w:t>
      </w:r>
      <w:r w:rsidR="006F0EB5">
        <w:rPr>
          <w:color w:val="auto"/>
          <w:szCs w:val="20"/>
          <w:lang w:eastAsia="en-US"/>
        </w:rPr>
        <w:t>a ir pa</w:t>
      </w:r>
      <w:r w:rsidR="006F0EB5" w:rsidRPr="009D2A5B">
        <w:rPr>
          <w:color w:val="auto"/>
          <w:szCs w:val="20"/>
          <w:lang w:eastAsia="en-US"/>
        </w:rPr>
        <w:t>kankama</w:t>
      </w:r>
      <w:r w:rsidR="006F0EB5">
        <w:rPr>
          <w:color w:val="auto"/>
          <w:szCs w:val="20"/>
          <w:lang w:eastAsia="en-US"/>
        </w:rPr>
        <w:t>i tampri</w:t>
      </w:r>
      <w:r w:rsidR="006F0EB5" w:rsidRPr="009D2A5B">
        <w:rPr>
          <w:color w:val="auto"/>
          <w:szCs w:val="20"/>
          <w:lang w:eastAsia="en-US"/>
        </w:rPr>
        <w:t>, užtikrin</w:t>
      </w:r>
      <w:r w:rsidR="006F0EB5">
        <w:rPr>
          <w:color w:val="auto"/>
          <w:szCs w:val="20"/>
          <w:lang w:eastAsia="en-US"/>
        </w:rPr>
        <w:t>anti</w:t>
      </w:r>
      <w:r w:rsidR="006F0EB5" w:rsidRPr="009D2A5B">
        <w:rPr>
          <w:color w:val="auto"/>
          <w:szCs w:val="20"/>
          <w:lang w:eastAsia="en-US"/>
        </w:rPr>
        <w:t xml:space="preserve"> komfortą </w:t>
      </w:r>
      <w:r w:rsidR="006F0EB5">
        <w:rPr>
          <w:color w:val="auto"/>
          <w:szCs w:val="20"/>
          <w:lang w:eastAsia="en-US"/>
        </w:rPr>
        <w:t xml:space="preserve">ir </w:t>
      </w:r>
      <w:r w:rsidR="006F0EB5" w:rsidRPr="009D2A5B">
        <w:rPr>
          <w:color w:val="auto"/>
          <w:szCs w:val="20"/>
          <w:lang w:eastAsia="en-US"/>
        </w:rPr>
        <w:t>ger</w:t>
      </w:r>
      <w:r w:rsidR="006F0EB5">
        <w:rPr>
          <w:color w:val="auto"/>
          <w:szCs w:val="20"/>
          <w:lang w:eastAsia="en-US"/>
        </w:rPr>
        <w:t>as</w:t>
      </w:r>
      <w:r w:rsidR="006F0EB5" w:rsidRPr="009D2A5B">
        <w:rPr>
          <w:color w:val="auto"/>
          <w:szCs w:val="20"/>
          <w:lang w:eastAsia="en-US"/>
        </w:rPr>
        <w:t xml:space="preserve"> higienin</w:t>
      </w:r>
      <w:r w:rsidR="006F0EB5">
        <w:rPr>
          <w:color w:val="auto"/>
          <w:szCs w:val="20"/>
          <w:lang w:eastAsia="en-US"/>
        </w:rPr>
        <w:t>es</w:t>
      </w:r>
      <w:r w:rsidR="006F0EB5" w:rsidRPr="009D2A5B">
        <w:rPr>
          <w:color w:val="auto"/>
          <w:szCs w:val="20"/>
          <w:lang w:eastAsia="en-US"/>
        </w:rPr>
        <w:t xml:space="preserve"> savyb</w:t>
      </w:r>
      <w:r w:rsidR="006F0EB5">
        <w:rPr>
          <w:color w:val="auto"/>
          <w:szCs w:val="20"/>
          <w:lang w:eastAsia="en-US"/>
        </w:rPr>
        <w:t>es</w:t>
      </w:r>
      <w:r w:rsidR="006F0EB5" w:rsidRPr="009D2A5B">
        <w:rPr>
          <w:color w:val="auto"/>
          <w:szCs w:val="20"/>
          <w:lang w:eastAsia="en-US"/>
        </w:rPr>
        <w:t xml:space="preserve"> (turi užtikrinti gerą oro ir garų cirkuliaciją)</w:t>
      </w:r>
      <w:r w:rsidR="006F0EB5">
        <w:rPr>
          <w:color w:val="auto"/>
          <w:szCs w:val="20"/>
          <w:lang w:eastAsia="en-US"/>
        </w:rPr>
        <w:t xml:space="preserve"> eksploatacijos metu.</w:t>
      </w:r>
    </w:p>
    <w:p w14:paraId="2CA7ECD4" w14:textId="77777777" w:rsidR="004D169F" w:rsidRPr="00C74A56" w:rsidRDefault="004D169F" w:rsidP="00AF6DFF">
      <w:pPr>
        <w:numPr>
          <w:ilvl w:val="0"/>
          <w:numId w:val="11"/>
        </w:numPr>
        <w:tabs>
          <w:tab w:val="num" w:pos="1134"/>
        </w:tabs>
        <w:spacing w:after="0" w:line="240" w:lineRule="auto"/>
        <w:rPr>
          <w:color w:val="auto"/>
          <w:szCs w:val="20"/>
          <w:lang w:eastAsia="en-US"/>
        </w:rPr>
      </w:pPr>
      <w:r w:rsidRPr="00C74A56">
        <w:rPr>
          <w:color w:val="auto"/>
          <w:szCs w:val="20"/>
          <w:lang w:eastAsia="en-US"/>
        </w:rPr>
        <w:lastRenderedPageBreak/>
        <w:t>Pa</w:t>
      </w:r>
      <w:r w:rsidR="00857CBD" w:rsidRPr="00C74A56">
        <w:rPr>
          <w:color w:val="auto"/>
          <w:szCs w:val="20"/>
          <w:lang w:eastAsia="en-US"/>
        </w:rPr>
        <w:t>mušalo medžiag</w:t>
      </w:r>
      <w:r w:rsidRPr="00C74A56">
        <w:rPr>
          <w:color w:val="auto"/>
          <w:szCs w:val="20"/>
          <w:lang w:eastAsia="en-US"/>
        </w:rPr>
        <w:t xml:space="preserve">a </w:t>
      </w:r>
      <w:r w:rsidR="00A564D7">
        <w:t xml:space="preserve">turi būti </w:t>
      </w:r>
      <w:r w:rsidR="00C74A56" w:rsidRPr="00C74A56">
        <w:rPr>
          <w:color w:val="auto"/>
          <w:szCs w:val="20"/>
          <w:lang w:eastAsia="en-US"/>
        </w:rPr>
        <w:t xml:space="preserve">280 (± 20) g/m² paviršinio tankio (pagal LST EN 12127 </w:t>
      </w:r>
      <w:r w:rsidR="00145026">
        <w:rPr>
          <w:color w:val="auto"/>
          <w:szCs w:val="20"/>
          <w:lang w:eastAsia="en-US"/>
        </w:rPr>
        <w:t xml:space="preserve">(EN 12127) </w:t>
      </w:r>
      <w:r w:rsidR="00C74A56" w:rsidRPr="00C74A56">
        <w:rPr>
          <w:color w:val="auto"/>
          <w:szCs w:val="20"/>
          <w:lang w:eastAsia="en-US"/>
        </w:rPr>
        <w:t>arba lygiavertį standartą)</w:t>
      </w:r>
      <w:r w:rsidR="007B3B28">
        <w:rPr>
          <w:color w:val="auto"/>
          <w:szCs w:val="20"/>
          <w:lang w:eastAsia="en-US"/>
        </w:rPr>
        <w:t xml:space="preserve">. Spalva - </w:t>
      </w:r>
      <w:r w:rsidR="00A564D7">
        <w:t>labai šviesi</w:t>
      </w:r>
      <w:r w:rsidR="00C74A56">
        <w:t xml:space="preserve">, neutralios (pilkos arba smėlio) spalvos užtikrinančios, </w:t>
      </w:r>
      <w:r w:rsidR="00A564D7">
        <w:t>kad pamušalo spalva nepersišvies</w:t>
      </w:r>
      <w:r w:rsidR="00C74A56">
        <w:t>/nepakeis pirštinių viršaus odos spalvos. Pamušalo medžiagos</w:t>
      </w:r>
      <w:r w:rsidR="00C74A56">
        <w:rPr>
          <w:color w:val="auto"/>
          <w:szCs w:val="20"/>
          <w:lang w:eastAsia="en-US"/>
        </w:rPr>
        <w:t xml:space="preserve"> </w:t>
      </w:r>
      <w:r w:rsidR="00857CBD" w:rsidRPr="00C74A56">
        <w:rPr>
          <w:color w:val="auto"/>
          <w:szCs w:val="20"/>
          <w:lang w:eastAsia="en-US"/>
        </w:rPr>
        <w:t xml:space="preserve">pluoštinėje sudėtyje </w:t>
      </w:r>
      <w:r w:rsidR="00C74A56" w:rsidRPr="00C74A56">
        <w:rPr>
          <w:color w:val="auto"/>
          <w:szCs w:val="20"/>
          <w:lang w:eastAsia="en-US"/>
        </w:rPr>
        <w:t>turi būti ne mažiau kaip 30 %</w:t>
      </w:r>
      <w:r w:rsidR="00C74A56">
        <w:rPr>
          <w:color w:val="auto"/>
          <w:szCs w:val="20"/>
          <w:lang w:eastAsia="en-US"/>
        </w:rPr>
        <w:t xml:space="preserve"> </w:t>
      </w:r>
      <w:r w:rsidR="00C74A56" w:rsidRPr="00C74A56">
        <w:rPr>
          <w:color w:val="auto"/>
          <w:szCs w:val="20"/>
          <w:lang w:eastAsia="en-US"/>
        </w:rPr>
        <w:t>vilnos</w:t>
      </w:r>
      <w:r w:rsidR="00C74A56">
        <w:rPr>
          <w:color w:val="auto"/>
          <w:szCs w:val="20"/>
          <w:lang w:eastAsia="en-US"/>
        </w:rPr>
        <w:t>.</w:t>
      </w:r>
    </w:p>
    <w:p w14:paraId="32FD427F" w14:textId="77777777" w:rsidR="00E1629B" w:rsidRPr="00EB77AA" w:rsidRDefault="004D169F" w:rsidP="00AF6DFF">
      <w:pPr>
        <w:numPr>
          <w:ilvl w:val="0"/>
          <w:numId w:val="11"/>
        </w:numPr>
        <w:tabs>
          <w:tab w:val="num" w:pos="1134"/>
        </w:tabs>
        <w:spacing w:after="0" w:line="240" w:lineRule="auto"/>
      </w:pPr>
      <w:r w:rsidRPr="009D2A5B">
        <w:rPr>
          <w:color w:val="auto"/>
          <w:szCs w:val="20"/>
          <w:lang w:eastAsia="en-US"/>
        </w:rPr>
        <w:t>Pamušalo medžiaga turi būti pagamint</w:t>
      </w:r>
      <w:r w:rsidR="00F3789E">
        <w:rPr>
          <w:color w:val="auto"/>
          <w:szCs w:val="20"/>
          <w:lang w:eastAsia="en-US"/>
        </w:rPr>
        <w:t>a</w:t>
      </w:r>
      <w:r w:rsidRPr="009D2A5B">
        <w:rPr>
          <w:color w:val="auto"/>
          <w:szCs w:val="20"/>
          <w:lang w:eastAsia="en-US"/>
        </w:rPr>
        <w:t xml:space="preserve"> kokybiškai</w:t>
      </w:r>
      <w:r w:rsidR="00DB1F64">
        <w:rPr>
          <w:color w:val="auto"/>
          <w:szCs w:val="20"/>
          <w:lang w:eastAsia="en-US"/>
        </w:rPr>
        <w:t>:</w:t>
      </w:r>
      <w:r w:rsidRPr="009D2A5B">
        <w:rPr>
          <w:color w:val="auto"/>
          <w:szCs w:val="20"/>
          <w:lang w:eastAsia="en-US"/>
        </w:rPr>
        <w:t xml:space="preserve"> </w:t>
      </w:r>
      <w:r w:rsidR="00F3789E" w:rsidRPr="009D2A5B">
        <w:rPr>
          <w:color w:val="auto"/>
          <w:szCs w:val="20"/>
          <w:lang w:eastAsia="en-US"/>
        </w:rPr>
        <w:t>vienodo storio ir tankio visame plote,</w:t>
      </w:r>
      <w:r w:rsidR="00F3789E">
        <w:rPr>
          <w:color w:val="auto"/>
          <w:szCs w:val="20"/>
          <w:lang w:eastAsia="en-US"/>
        </w:rPr>
        <w:t xml:space="preserve"> </w:t>
      </w:r>
      <w:r w:rsidRPr="009D2A5B">
        <w:rPr>
          <w:color w:val="auto"/>
          <w:szCs w:val="20"/>
          <w:lang w:eastAsia="en-US"/>
        </w:rPr>
        <w:t>be tekstili</w:t>
      </w:r>
      <w:r>
        <w:rPr>
          <w:color w:val="auto"/>
          <w:szCs w:val="20"/>
          <w:lang w:eastAsia="en-US"/>
        </w:rPr>
        <w:t>nių defektų</w:t>
      </w:r>
      <w:r w:rsidR="00F3789E">
        <w:rPr>
          <w:color w:val="auto"/>
          <w:szCs w:val="20"/>
          <w:lang w:eastAsia="en-US"/>
        </w:rPr>
        <w:t xml:space="preserve"> (be </w:t>
      </w:r>
      <w:r w:rsidR="00F3789E" w:rsidRPr="009D2A5B">
        <w:rPr>
          <w:color w:val="auto"/>
          <w:szCs w:val="20"/>
          <w:lang w:eastAsia="en-US"/>
        </w:rPr>
        <w:t>praretėjimų ar sutankėjimų, be kilpų, nutrūkusių siūlų, mazgų, skylučių, nubėgusių akių</w:t>
      </w:r>
      <w:r w:rsidR="00F3789E">
        <w:rPr>
          <w:color w:val="auto"/>
          <w:szCs w:val="20"/>
          <w:lang w:eastAsia="en-US"/>
        </w:rPr>
        <w:t xml:space="preserve"> ir pan.), </w:t>
      </w:r>
      <w:r w:rsidR="00F3789E" w:rsidRPr="009D2A5B">
        <w:rPr>
          <w:color w:val="auto"/>
          <w:szCs w:val="20"/>
          <w:lang w:eastAsia="en-US"/>
        </w:rPr>
        <w:t>siūl</w:t>
      </w:r>
      <w:r w:rsidR="00F3789E">
        <w:rPr>
          <w:color w:val="auto"/>
          <w:szCs w:val="20"/>
          <w:lang w:eastAsia="en-US"/>
        </w:rPr>
        <w:t>ų</w:t>
      </w:r>
      <w:r w:rsidR="00F3789E" w:rsidRPr="009D2A5B">
        <w:rPr>
          <w:color w:val="auto"/>
          <w:szCs w:val="20"/>
          <w:lang w:eastAsia="en-US"/>
        </w:rPr>
        <w:t>/verpal</w:t>
      </w:r>
      <w:r w:rsidR="00F3789E">
        <w:rPr>
          <w:color w:val="auto"/>
          <w:szCs w:val="20"/>
          <w:lang w:eastAsia="en-US"/>
        </w:rPr>
        <w:t>ų</w:t>
      </w:r>
      <w:r w:rsidR="00F3789E" w:rsidRPr="009D2A5B">
        <w:rPr>
          <w:color w:val="auto"/>
          <w:szCs w:val="20"/>
          <w:lang w:eastAsia="en-US"/>
        </w:rPr>
        <w:t xml:space="preserve"> storis</w:t>
      </w:r>
      <w:r w:rsidR="00F3789E">
        <w:rPr>
          <w:color w:val="auto"/>
          <w:szCs w:val="20"/>
          <w:lang w:eastAsia="en-US"/>
        </w:rPr>
        <w:t>,</w:t>
      </w:r>
      <w:r w:rsidR="00F3789E" w:rsidRPr="009D2A5B">
        <w:rPr>
          <w:color w:val="auto"/>
          <w:szCs w:val="20"/>
          <w:lang w:eastAsia="en-US"/>
        </w:rPr>
        <w:t xml:space="preserve"> rūšis</w:t>
      </w:r>
      <w:r w:rsidR="00F3789E">
        <w:rPr>
          <w:color w:val="auto"/>
          <w:szCs w:val="20"/>
          <w:lang w:eastAsia="en-US"/>
        </w:rPr>
        <w:t xml:space="preserve"> ir k</w:t>
      </w:r>
      <w:r w:rsidR="00F3789E" w:rsidRPr="009D2A5B">
        <w:rPr>
          <w:color w:val="auto"/>
          <w:szCs w:val="20"/>
          <w:lang w:eastAsia="en-US"/>
        </w:rPr>
        <w:t>okybė</w:t>
      </w:r>
      <w:r w:rsidR="00F3789E">
        <w:rPr>
          <w:color w:val="auto"/>
          <w:szCs w:val="20"/>
          <w:lang w:eastAsia="en-US"/>
        </w:rPr>
        <w:t xml:space="preserve"> </w:t>
      </w:r>
      <w:r w:rsidR="00F3789E" w:rsidRPr="009D2A5B">
        <w:rPr>
          <w:color w:val="auto"/>
          <w:szCs w:val="20"/>
          <w:lang w:eastAsia="en-US"/>
        </w:rPr>
        <w:t>turi užtikrint</w:t>
      </w:r>
      <w:r w:rsidR="00F3789E">
        <w:rPr>
          <w:color w:val="auto"/>
          <w:szCs w:val="20"/>
          <w:lang w:eastAsia="en-US"/>
        </w:rPr>
        <w:t>i</w:t>
      </w:r>
      <w:r w:rsidR="00F3789E" w:rsidRPr="009D2A5B">
        <w:rPr>
          <w:color w:val="auto"/>
          <w:szCs w:val="20"/>
          <w:lang w:eastAsia="en-US"/>
        </w:rPr>
        <w:t xml:space="preserve"> </w:t>
      </w:r>
      <w:r w:rsidR="00F3789E">
        <w:rPr>
          <w:color w:val="auto"/>
          <w:szCs w:val="20"/>
          <w:lang w:eastAsia="en-US"/>
        </w:rPr>
        <w:t xml:space="preserve">geras </w:t>
      </w:r>
      <w:r w:rsidR="00F3789E" w:rsidRPr="009D2A5B">
        <w:rPr>
          <w:color w:val="auto"/>
          <w:szCs w:val="20"/>
          <w:lang w:eastAsia="en-US"/>
        </w:rPr>
        <w:t>gaminio funkcines savybes</w:t>
      </w:r>
      <w:r w:rsidR="00F3789E">
        <w:rPr>
          <w:color w:val="auto"/>
          <w:szCs w:val="20"/>
          <w:lang w:eastAsia="en-US"/>
        </w:rPr>
        <w:t xml:space="preserve"> jo eksploatacijos metu.</w:t>
      </w:r>
      <w:r w:rsidR="00E1629B">
        <w:rPr>
          <w:color w:val="auto"/>
          <w:szCs w:val="20"/>
          <w:lang w:eastAsia="en-US"/>
        </w:rPr>
        <w:t xml:space="preserve"> </w:t>
      </w:r>
      <w:r w:rsidR="00E1629B" w:rsidRPr="009D2A5B">
        <w:rPr>
          <w:color w:val="auto"/>
          <w:szCs w:val="20"/>
          <w:lang w:eastAsia="en-US"/>
        </w:rPr>
        <w:t>Spalva (dažymas) turi būti tolyg</w:t>
      </w:r>
      <w:r w:rsidR="00E1629B">
        <w:rPr>
          <w:color w:val="auto"/>
          <w:szCs w:val="20"/>
          <w:lang w:eastAsia="en-US"/>
        </w:rPr>
        <w:t>us/</w:t>
      </w:r>
      <w:r w:rsidR="00E1629B" w:rsidRPr="009D2A5B">
        <w:rPr>
          <w:color w:val="auto"/>
          <w:szCs w:val="20"/>
          <w:lang w:eastAsia="en-US"/>
        </w:rPr>
        <w:t>vienodo intensyvumo</w:t>
      </w:r>
      <w:r w:rsidR="00E1629B" w:rsidRPr="00E1629B">
        <w:rPr>
          <w:color w:val="auto"/>
          <w:szCs w:val="20"/>
          <w:lang w:eastAsia="en-US"/>
        </w:rPr>
        <w:t xml:space="preserve"> </w:t>
      </w:r>
      <w:r w:rsidR="00E1629B" w:rsidRPr="009D2A5B">
        <w:rPr>
          <w:color w:val="auto"/>
          <w:szCs w:val="20"/>
          <w:lang w:eastAsia="en-US"/>
        </w:rPr>
        <w:t>visame gaminio plote</w:t>
      </w:r>
      <w:r w:rsidR="00E1629B">
        <w:rPr>
          <w:color w:val="auto"/>
          <w:szCs w:val="20"/>
          <w:lang w:eastAsia="en-US"/>
        </w:rPr>
        <w:t>.</w:t>
      </w:r>
    </w:p>
    <w:p w14:paraId="38ECCC17" w14:textId="77777777" w:rsidR="006F0EB5" w:rsidRPr="00612209" w:rsidRDefault="006F0EB5" w:rsidP="00AF6DFF">
      <w:pPr>
        <w:numPr>
          <w:ilvl w:val="0"/>
          <w:numId w:val="11"/>
        </w:numPr>
        <w:tabs>
          <w:tab w:val="num" w:pos="1134"/>
        </w:tabs>
        <w:spacing w:after="0" w:line="240" w:lineRule="auto"/>
        <w:rPr>
          <w:color w:val="auto"/>
          <w:szCs w:val="20"/>
          <w:lang w:eastAsia="en-US"/>
        </w:rPr>
      </w:pPr>
      <w:r w:rsidRPr="00612209">
        <w:rPr>
          <w:color w:val="auto"/>
          <w:szCs w:val="20"/>
          <w:lang w:eastAsia="en-US"/>
        </w:rPr>
        <w:t xml:space="preserve">Gaminių siuvimui naudojami armuoti </w:t>
      </w:r>
      <w:proofErr w:type="spellStart"/>
      <w:r w:rsidRPr="006863AA">
        <w:t>poliesteriniai</w:t>
      </w:r>
      <w:proofErr w:type="spellEnd"/>
      <w:r w:rsidRPr="00612209">
        <w:rPr>
          <w:color w:val="auto"/>
          <w:szCs w:val="20"/>
          <w:lang w:eastAsia="en-US"/>
        </w:rPr>
        <w:t xml:space="preserve"> arba lygiaverčiai</w:t>
      </w:r>
      <w:r w:rsidR="0012309F" w:rsidRPr="0012309F">
        <w:rPr>
          <w:color w:val="auto"/>
          <w:szCs w:val="20"/>
          <w:lang w:eastAsia="en-US"/>
        </w:rPr>
        <w:t xml:space="preserve"> </w:t>
      </w:r>
      <w:r w:rsidR="0012309F" w:rsidRPr="00612209">
        <w:rPr>
          <w:color w:val="auto"/>
          <w:szCs w:val="20"/>
          <w:lang w:eastAsia="en-US"/>
        </w:rPr>
        <w:t>siūlai</w:t>
      </w:r>
      <w:r w:rsidRPr="00612209">
        <w:rPr>
          <w:color w:val="auto"/>
          <w:szCs w:val="20"/>
          <w:lang w:eastAsia="en-US"/>
        </w:rPr>
        <w:t xml:space="preserve">, kurių spalva </w:t>
      </w:r>
      <w:r w:rsidR="00DB1F64">
        <w:rPr>
          <w:color w:val="auto"/>
          <w:szCs w:val="20"/>
          <w:lang w:eastAsia="en-US"/>
        </w:rPr>
        <w:t xml:space="preserve">turi atitikti odos ir </w:t>
      </w:r>
      <w:r>
        <w:rPr>
          <w:color w:val="auto"/>
          <w:szCs w:val="20"/>
          <w:lang w:eastAsia="en-US"/>
        </w:rPr>
        <w:t xml:space="preserve">pamušalo medžiagos </w:t>
      </w:r>
      <w:r w:rsidRPr="00612209">
        <w:rPr>
          <w:color w:val="auto"/>
          <w:szCs w:val="20"/>
          <w:lang w:eastAsia="en-US"/>
        </w:rPr>
        <w:t>spalv</w:t>
      </w:r>
      <w:r w:rsidR="00DB1F64">
        <w:rPr>
          <w:color w:val="auto"/>
          <w:szCs w:val="20"/>
          <w:lang w:eastAsia="en-US"/>
        </w:rPr>
        <w:t>as</w:t>
      </w:r>
      <w:r w:rsidRPr="00612209">
        <w:rPr>
          <w:color w:val="auto"/>
          <w:szCs w:val="20"/>
          <w:lang w:eastAsia="en-US"/>
        </w:rPr>
        <w:t xml:space="preserve">. Siuvimo siūlų kokybė ir storis turi būti parinkti taip, kad būtų užtikrinta </w:t>
      </w:r>
      <w:r w:rsidR="0012309F">
        <w:rPr>
          <w:color w:val="auto"/>
          <w:szCs w:val="20"/>
          <w:lang w:eastAsia="en-US"/>
        </w:rPr>
        <w:t xml:space="preserve">tinkama </w:t>
      </w:r>
      <w:r w:rsidRPr="00612209">
        <w:rPr>
          <w:color w:val="auto"/>
          <w:szCs w:val="20"/>
          <w:lang w:eastAsia="en-US"/>
        </w:rPr>
        <w:t>siūlių kokybė</w:t>
      </w:r>
      <w:r w:rsidR="0012309F">
        <w:rPr>
          <w:color w:val="auto"/>
          <w:szCs w:val="20"/>
          <w:lang w:eastAsia="en-US"/>
        </w:rPr>
        <w:t xml:space="preserve"> (</w:t>
      </w:r>
      <w:r w:rsidRPr="00612209">
        <w:rPr>
          <w:color w:val="auto"/>
          <w:szCs w:val="20"/>
          <w:lang w:eastAsia="en-US"/>
        </w:rPr>
        <w:t>siūlės tvirtumas, tamprumas, stabilumas</w:t>
      </w:r>
      <w:r w:rsidR="0012309F">
        <w:rPr>
          <w:color w:val="auto"/>
          <w:szCs w:val="20"/>
          <w:lang w:eastAsia="en-US"/>
        </w:rPr>
        <w:t xml:space="preserve"> ir pan.)</w:t>
      </w:r>
      <w:r w:rsidRPr="00612209">
        <w:rPr>
          <w:color w:val="auto"/>
          <w:szCs w:val="20"/>
          <w:lang w:eastAsia="en-US"/>
        </w:rPr>
        <w:t xml:space="preserve"> visą gam</w:t>
      </w:r>
      <w:r w:rsidR="0012309F">
        <w:rPr>
          <w:color w:val="auto"/>
          <w:szCs w:val="20"/>
          <w:lang w:eastAsia="en-US"/>
        </w:rPr>
        <w:t>inio eksploatacijos laikotarpį.</w:t>
      </w:r>
    </w:p>
    <w:p w14:paraId="0EC844B4" w14:textId="77777777" w:rsidR="00AF6DFF" w:rsidRDefault="00AF6DFF" w:rsidP="00AF6DFF">
      <w:pPr>
        <w:numPr>
          <w:ilvl w:val="0"/>
          <w:numId w:val="11"/>
        </w:numPr>
        <w:tabs>
          <w:tab w:val="num" w:pos="1134"/>
        </w:tabs>
        <w:spacing w:after="0" w:line="240" w:lineRule="auto"/>
      </w:pPr>
      <w:r>
        <w:t>B</w:t>
      </w:r>
      <w:r w:rsidRPr="00EC3753">
        <w:t>azinia</w:t>
      </w:r>
      <w:r>
        <w:t>i pirštinių dydžiai</w:t>
      </w:r>
      <w:r w:rsidRPr="00EC3753">
        <w:t xml:space="preserve">: </w:t>
      </w:r>
      <w:r>
        <w:t>vyriškų – 26, moteriškų – 20.</w:t>
      </w:r>
    </w:p>
    <w:p w14:paraId="34007014" w14:textId="77777777" w:rsidR="00AF6DFF" w:rsidRDefault="00AF6DFF" w:rsidP="00AF6DFF">
      <w:pPr>
        <w:numPr>
          <w:ilvl w:val="0"/>
          <w:numId w:val="11"/>
        </w:numPr>
        <w:tabs>
          <w:tab w:val="num" w:pos="1134"/>
        </w:tabs>
        <w:spacing w:after="0" w:line="240" w:lineRule="auto"/>
      </w:pPr>
      <w:r>
        <w:t xml:space="preserve">Pirštinių </w:t>
      </w:r>
      <w:r w:rsidRPr="001945E9">
        <w:t xml:space="preserve">pagrindinių matmenų dydžiai ir leistini nuokrypiai pateikti </w:t>
      </w:r>
      <w:r>
        <w:t>2 lentelėje.</w:t>
      </w:r>
    </w:p>
    <w:p w14:paraId="0FD87C12" w14:textId="77777777" w:rsidR="00A906B3" w:rsidRDefault="00A906B3" w:rsidP="00A906B3">
      <w:pPr>
        <w:pStyle w:val="ListParagraph"/>
        <w:spacing w:after="0" w:line="240" w:lineRule="auto"/>
        <w:ind w:left="680" w:firstLine="0"/>
        <w:jc w:val="right"/>
        <w:rPr>
          <w:szCs w:val="24"/>
        </w:rPr>
      </w:pPr>
    </w:p>
    <w:p w14:paraId="7F1C78FB" w14:textId="77777777" w:rsidR="00AF6DFF" w:rsidRPr="00A906B3" w:rsidRDefault="00AF6DFF" w:rsidP="00A906B3">
      <w:pPr>
        <w:pStyle w:val="ListParagraph"/>
        <w:spacing w:after="0" w:line="240" w:lineRule="auto"/>
        <w:ind w:left="680" w:firstLine="0"/>
        <w:jc w:val="right"/>
      </w:pPr>
      <w:r w:rsidRPr="00A906B3">
        <w:rPr>
          <w:szCs w:val="24"/>
        </w:rPr>
        <w:t>2 lentelė</w:t>
      </w:r>
    </w:p>
    <w:p w14:paraId="025A291A" w14:textId="77777777" w:rsidR="00AF6DFF" w:rsidRDefault="00AF6DFF" w:rsidP="00A906B3">
      <w:pPr>
        <w:pStyle w:val="Heading1"/>
        <w:numPr>
          <w:ilvl w:val="0"/>
          <w:numId w:val="0"/>
        </w:numPr>
        <w:spacing w:after="120" w:line="240" w:lineRule="auto"/>
        <w:ind w:left="680" w:right="0"/>
      </w:pPr>
      <w:r>
        <w:t>PIRŠTINIŲ MATŲ LENTELĖ</w:t>
      </w:r>
    </w:p>
    <w:tbl>
      <w:tblPr>
        <w:tblStyle w:val="TableGrid"/>
        <w:tblW w:w="9816" w:type="dxa"/>
        <w:tblInd w:w="-108" w:type="dxa"/>
        <w:tblCellMar>
          <w:top w:w="9" w:type="dxa"/>
          <w:left w:w="108" w:type="dxa"/>
        </w:tblCellMar>
        <w:tblLook w:val="04A0" w:firstRow="1" w:lastRow="0" w:firstColumn="1" w:lastColumn="0" w:noHBand="0" w:noVBand="1"/>
      </w:tblPr>
      <w:tblGrid>
        <w:gridCol w:w="2088"/>
        <w:gridCol w:w="527"/>
        <w:gridCol w:w="595"/>
        <w:gridCol w:w="528"/>
        <w:gridCol w:w="636"/>
        <w:gridCol w:w="531"/>
        <w:gridCol w:w="636"/>
        <w:gridCol w:w="528"/>
        <w:gridCol w:w="637"/>
        <w:gridCol w:w="532"/>
        <w:gridCol w:w="637"/>
        <w:gridCol w:w="532"/>
        <w:gridCol w:w="1409"/>
      </w:tblGrid>
      <w:tr w:rsidR="00AF6DFF" w14:paraId="19ED0CCE" w14:textId="77777777" w:rsidTr="00F94062">
        <w:trPr>
          <w:trHeight w:val="592"/>
        </w:trPr>
        <w:tc>
          <w:tcPr>
            <w:tcW w:w="2088" w:type="dxa"/>
            <w:vMerge w:val="restart"/>
            <w:tcBorders>
              <w:top w:val="single" w:sz="4" w:space="0" w:color="000000"/>
              <w:left w:val="single" w:sz="4" w:space="0" w:color="000000"/>
              <w:right w:val="single" w:sz="4" w:space="0" w:color="000000"/>
            </w:tcBorders>
            <w:vAlign w:val="center"/>
          </w:tcPr>
          <w:p w14:paraId="57E77DEB" w14:textId="77777777" w:rsidR="00AF6DFF" w:rsidRPr="0071212B" w:rsidRDefault="00AF6DFF" w:rsidP="00F94062">
            <w:pPr>
              <w:spacing w:after="0" w:line="240" w:lineRule="auto"/>
              <w:ind w:left="0" w:firstLine="0"/>
              <w:jc w:val="center"/>
              <w:rPr>
                <w:b/>
              </w:rPr>
            </w:pPr>
            <w:r w:rsidRPr="0071212B">
              <w:rPr>
                <w:b/>
              </w:rPr>
              <w:t>Matmens pavadinimas</w:t>
            </w:r>
          </w:p>
        </w:tc>
        <w:tc>
          <w:tcPr>
            <w:tcW w:w="2817" w:type="dxa"/>
            <w:gridSpan w:val="5"/>
            <w:tcBorders>
              <w:top w:val="single" w:sz="4" w:space="0" w:color="000000"/>
              <w:left w:val="single" w:sz="4" w:space="0" w:color="000000"/>
              <w:bottom w:val="single" w:sz="4" w:space="0" w:color="000000"/>
              <w:right w:val="single" w:sz="4" w:space="0" w:color="000000"/>
            </w:tcBorders>
            <w:vAlign w:val="center"/>
          </w:tcPr>
          <w:p w14:paraId="66D69868" w14:textId="77777777" w:rsidR="00AF6DFF" w:rsidRDefault="00AF6DFF" w:rsidP="00F94062">
            <w:pPr>
              <w:spacing w:after="0" w:line="240" w:lineRule="auto"/>
              <w:ind w:left="0" w:right="111" w:firstLine="0"/>
              <w:jc w:val="center"/>
              <w:rPr>
                <w:b/>
              </w:rPr>
            </w:pPr>
            <w:r>
              <w:rPr>
                <w:b/>
                <w:bCs/>
                <w:szCs w:val="20"/>
                <w:lang w:eastAsia="en-US"/>
              </w:rPr>
              <w:t>Moteriškų pirštinių dydžiai</w:t>
            </w:r>
          </w:p>
        </w:tc>
        <w:tc>
          <w:tcPr>
            <w:tcW w:w="3502" w:type="dxa"/>
            <w:gridSpan w:val="6"/>
            <w:tcBorders>
              <w:top w:val="single" w:sz="4" w:space="0" w:color="000000"/>
              <w:left w:val="single" w:sz="4" w:space="0" w:color="000000"/>
              <w:bottom w:val="single" w:sz="4" w:space="0" w:color="000000"/>
              <w:right w:val="single" w:sz="4" w:space="0" w:color="000000"/>
            </w:tcBorders>
            <w:vAlign w:val="center"/>
          </w:tcPr>
          <w:p w14:paraId="51A1BE2C" w14:textId="77777777" w:rsidR="00AF6DFF" w:rsidRDefault="00AF6DFF" w:rsidP="00F94062">
            <w:pPr>
              <w:spacing w:after="0" w:line="240" w:lineRule="auto"/>
              <w:ind w:left="0" w:right="113" w:firstLine="0"/>
              <w:jc w:val="center"/>
              <w:rPr>
                <w:b/>
              </w:rPr>
            </w:pPr>
            <w:r>
              <w:rPr>
                <w:b/>
                <w:bCs/>
                <w:szCs w:val="20"/>
                <w:lang w:eastAsia="en-US"/>
              </w:rPr>
              <w:t>Vyriškų pirštinių dydžiai</w:t>
            </w:r>
          </w:p>
        </w:tc>
        <w:tc>
          <w:tcPr>
            <w:tcW w:w="1409" w:type="dxa"/>
            <w:vMerge w:val="restart"/>
            <w:tcBorders>
              <w:top w:val="single" w:sz="4" w:space="0" w:color="000000"/>
              <w:left w:val="single" w:sz="4" w:space="0" w:color="000000"/>
              <w:right w:val="single" w:sz="4" w:space="0" w:color="000000"/>
            </w:tcBorders>
          </w:tcPr>
          <w:p w14:paraId="45098982" w14:textId="77777777" w:rsidR="00AF6DFF" w:rsidRDefault="00AF6DFF" w:rsidP="00F94062">
            <w:pPr>
              <w:spacing w:after="0" w:line="240" w:lineRule="auto"/>
              <w:ind w:left="0" w:hanging="62"/>
              <w:jc w:val="center"/>
              <w:rPr>
                <w:b/>
              </w:rPr>
            </w:pPr>
            <w:r>
              <w:rPr>
                <w:b/>
              </w:rPr>
              <w:t>Leistinas nukrypimas, cm</w:t>
            </w:r>
          </w:p>
        </w:tc>
      </w:tr>
      <w:tr w:rsidR="00AF6DFF" w14:paraId="63D2B926" w14:textId="77777777" w:rsidTr="00F94062">
        <w:trPr>
          <w:trHeight w:val="261"/>
        </w:trPr>
        <w:tc>
          <w:tcPr>
            <w:tcW w:w="2088" w:type="dxa"/>
            <w:vMerge/>
            <w:tcBorders>
              <w:left w:val="single" w:sz="4" w:space="0" w:color="000000"/>
              <w:bottom w:val="single" w:sz="4" w:space="0" w:color="000000"/>
              <w:right w:val="single" w:sz="4" w:space="0" w:color="000000"/>
            </w:tcBorders>
          </w:tcPr>
          <w:p w14:paraId="361106BD" w14:textId="77777777" w:rsidR="00AF6DFF" w:rsidRDefault="00AF6DFF" w:rsidP="00F94062">
            <w:pPr>
              <w:spacing w:after="0" w:line="240" w:lineRule="auto"/>
              <w:ind w:left="0" w:firstLine="0"/>
              <w:jc w:val="left"/>
            </w:pPr>
          </w:p>
        </w:tc>
        <w:tc>
          <w:tcPr>
            <w:tcW w:w="527" w:type="dxa"/>
            <w:tcBorders>
              <w:top w:val="single" w:sz="4" w:space="0" w:color="000000"/>
              <w:left w:val="single" w:sz="4" w:space="0" w:color="000000"/>
              <w:bottom w:val="single" w:sz="4" w:space="0" w:color="000000"/>
              <w:right w:val="single" w:sz="4" w:space="0" w:color="000000"/>
            </w:tcBorders>
            <w:vAlign w:val="center"/>
          </w:tcPr>
          <w:p w14:paraId="463C5A93" w14:textId="77777777" w:rsidR="00AF6DFF" w:rsidRDefault="00AF6DFF" w:rsidP="00F94062">
            <w:pPr>
              <w:spacing w:after="0" w:line="240" w:lineRule="auto"/>
              <w:ind w:left="0" w:right="109" w:firstLine="0"/>
              <w:jc w:val="center"/>
            </w:pPr>
            <w:r>
              <w:rPr>
                <w:b/>
              </w:rPr>
              <w:t xml:space="preserve">18 </w:t>
            </w:r>
          </w:p>
        </w:tc>
        <w:tc>
          <w:tcPr>
            <w:tcW w:w="595" w:type="dxa"/>
            <w:tcBorders>
              <w:top w:val="single" w:sz="4" w:space="0" w:color="000000"/>
              <w:left w:val="single" w:sz="4" w:space="0" w:color="000000"/>
              <w:bottom w:val="single" w:sz="4" w:space="0" w:color="000000"/>
              <w:right w:val="single" w:sz="4" w:space="0" w:color="000000"/>
            </w:tcBorders>
            <w:vAlign w:val="center"/>
          </w:tcPr>
          <w:p w14:paraId="146B920C" w14:textId="77777777" w:rsidR="00AF6DFF" w:rsidRDefault="00AF6DFF" w:rsidP="00F94062">
            <w:pPr>
              <w:spacing w:after="0" w:line="240" w:lineRule="auto"/>
              <w:ind w:left="0" w:right="110" w:firstLine="0"/>
              <w:jc w:val="center"/>
            </w:pPr>
            <w:r>
              <w:rPr>
                <w:b/>
              </w:rPr>
              <w:t xml:space="preserve">19 </w:t>
            </w:r>
          </w:p>
        </w:tc>
        <w:tc>
          <w:tcPr>
            <w:tcW w:w="528" w:type="dxa"/>
            <w:tcBorders>
              <w:top w:val="single" w:sz="4" w:space="0" w:color="000000"/>
              <w:left w:val="single" w:sz="4" w:space="0" w:color="000000"/>
              <w:bottom w:val="single" w:sz="4" w:space="0" w:color="000000"/>
              <w:right w:val="single" w:sz="4" w:space="0" w:color="000000"/>
            </w:tcBorders>
            <w:vAlign w:val="center"/>
          </w:tcPr>
          <w:p w14:paraId="7DCE8543" w14:textId="77777777" w:rsidR="00AF6DFF" w:rsidRDefault="00AF6DFF" w:rsidP="00F94062">
            <w:pPr>
              <w:spacing w:after="0" w:line="240" w:lineRule="auto"/>
              <w:ind w:left="0" w:right="110" w:firstLine="0"/>
              <w:jc w:val="center"/>
            </w:pPr>
            <w:r>
              <w:rPr>
                <w:b/>
              </w:rPr>
              <w:t xml:space="preserve">20 </w:t>
            </w:r>
          </w:p>
        </w:tc>
        <w:tc>
          <w:tcPr>
            <w:tcW w:w="636" w:type="dxa"/>
            <w:tcBorders>
              <w:top w:val="single" w:sz="4" w:space="0" w:color="000000"/>
              <w:left w:val="single" w:sz="4" w:space="0" w:color="000000"/>
              <w:bottom w:val="single" w:sz="4" w:space="0" w:color="000000"/>
              <w:right w:val="single" w:sz="4" w:space="0" w:color="000000"/>
            </w:tcBorders>
            <w:vAlign w:val="center"/>
          </w:tcPr>
          <w:p w14:paraId="76DB504D" w14:textId="77777777" w:rsidR="00AF6DFF" w:rsidRDefault="00AF6DFF" w:rsidP="00F94062">
            <w:pPr>
              <w:spacing w:after="0" w:line="240" w:lineRule="auto"/>
              <w:ind w:left="0" w:right="113" w:firstLine="0"/>
              <w:jc w:val="center"/>
            </w:pPr>
            <w:r>
              <w:rPr>
                <w:b/>
              </w:rPr>
              <w:t xml:space="preserve">21 </w:t>
            </w:r>
          </w:p>
        </w:tc>
        <w:tc>
          <w:tcPr>
            <w:tcW w:w="531" w:type="dxa"/>
            <w:tcBorders>
              <w:top w:val="single" w:sz="4" w:space="0" w:color="000000"/>
              <w:left w:val="single" w:sz="4" w:space="0" w:color="000000"/>
              <w:bottom w:val="single" w:sz="4" w:space="0" w:color="000000"/>
              <w:right w:val="single" w:sz="4" w:space="0" w:color="000000"/>
            </w:tcBorders>
            <w:vAlign w:val="center"/>
          </w:tcPr>
          <w:p w14:paraId="56A488A4" w14:textId="77777777" w:rsidR="00AF6DFF" w:rsidRDefault="00AF6DFF" w:rsidP="00F94062">
            <w:pPr>
              <w:spacing w:after="0" w:line="240" w:lineRule="auto"/>
              <w:ind w:left="0" w:right="111" w:firstLine="0"/>
              <w:jc w:val="center"/>
            </w:pPr>
            <w:r>
              <w:rPr>
                <w:b/>
              </w:rPr>
              <w:t xml:space="preserve">22 </w:t>
            </w:r>
          </w:p>
        </w:tc>
        <w:tc>
          <w:tcPr>
            <w:tcW w:w="636" w:type="dxa"/>
            <w:tcBorders>
              <w:top w:val="single" w:sz="4" w:space="0" w:color="000000"/>
              <w:left w:val="single" w:sz="4" w:space="0" w:color="000000"/>
              <w:bottom w:val="single" w:sz="4" w:space="0" w:color="000000"/>
              <w:right w:val="single" w:sz="4" w:space="0" w:color="000000"/>
            </w:tcBorders>
            <w:vAlign w:val="center"/>
          </w:tcPr>
          <w:p w14:paraId="011AE05C" w14:textId="77777777" w:rsidR="00AF6DFF" w:rsidRDefault="00AF6DFF" w:rsidP="00F94062">
            <w:pPr>
              <w:spacing w:after="0" w:line="240" w:lineRule="auto"/>
              <w:ind w:left="0" w:right="113" w:firstLine="0"/>
              <w:jc w:val="center"/>
            </w:pPr>
            <w:r>
              <w:rPr>
                <w:b/>
              </w:rPr>
              <w:t xml:space="preserve">23 </w:t>
            </w:r>
          </w:p>
        </w:tc>
        <w:tc>
          <w:tcPr>
            <w:tcW w:w="528" w:type="dxa"/>
            <w:tcBorders>
              <w:top w:val="single" w:sz="4" w:space="0" w:color="000000"/>
              <w:left w:val="single" w:sz="4" w:space="0" w:color="000000"/>
              <w:bottom w:val="single" w:sz="4" w:space="0" w:color="000000"/>
              <w:right w:val="single" w:sz="4" w:space="0" w:color="000000"/>
            </w:tcBorders>
            <w:vAlign w:val="center"/>
          </w:tcPr>
          <w:p w14:paraId="7F1DE8A8" w14:textId="77777777" w:rsidR="00AF6DFF" w:rsidRDefault="00AF6DFF" w:rsidP="00F94062">
            <w:pPr>
              <w:spacing w:after="0" w:line="240" w:lineRule="auto"/>
              <w:ind w:left="0" w:right="110" w:firstLine="0"/>
              <w:jc w:val="center"/>
            </w:pPr>
            <w:r>
              <w:rPr>
                <w:b/>
              </w:rPr>
              <w:t xml:space="preserve">24 </w:t>
            </w:r>
          </w:p>
        </w:tc>
        <w:tc>
          <w:tcPr>
            <w:tcW w:w="637" w:type="dxa"/>
            <w:tcBorders>
              <w:top w:val="single" w:sz="4" w:space="0" w:color="000000"/>
              <w:left w:val="single" w:sz="4" w:space="0" w:color="000000"/>
              <w:bottom w:val="single" w:sz="4" w:space="0" w:color="000000"/>
              <w:right w:val="single" w:sz="4" w:space="0" w:color="000000"/>
            </w:tcBorders>
            <w:vAlign w:val="center"/>
          </w:tcPr>
          <w:p w14:paraId="397380ED" w14:textId="77777777" w:rsidR="00AF6DFF" w:rsidRDefault="00AF6DFF" w:rsidP="00F94062">
            <w:pPr>
              <w:spacing w:after="0" w:line="240" w:lineRule="auto"/>
              <w:ind w:left="0" w:right="110" w:firstLine="0"/>
              <w:jc w:val="center"/>
            </w:pPr>
            <w:r>
              <w:rPr>
                <w:b/>
              </w:rPr>
              <w:t xml:space="preserve">25 </w:t>
            </w:r>
          </w:p>
        </w:tc>
        <w:tc>
          <w:tcPr>
            <w:tcW w:w="532" w:type="dxa"/>
            <w:tcBorders>
              <w:top w:val="single" w:sz="4" w:space="0" w:color="000000"/>
              <w:left w:val="single" w:sz="4" w:space="0" w:color="000000"/>
              <w:bottom w:val="single" w:sz="4" w:space="0" w:color="000000"/>
              <w:right w:val="single" w:sz="4" w:space="0" w:color="000000"/>
            </w:tcBorders>
            <w:vAlign w:val="center"/>
          </w:tcPr>
          <w:p w14:paraId="1F25C7E9" w14:textId="77777777" w:rsidR="00AF6DFF" w:rsidRDefault="00AF6DFF" w:rsidP="00F94062">
            <w:pPr>
              <w:spacing w:after="0" w:line="240" w:lineRule="auto"/>
              <w:ind w:left="0" w:right="112" w:firstLine="0"/>
              <w:jc w:val="center"/>
            </w:pPr>
            <w:r>
              <w:rPr>
                <w:b/>
              </w:rPr>
              <w:t xml:space="preserve">26 </w:t>
            </w:r>
          </w:p>
        </w:tc>
        <w:tc>
          <w:tcPr>
            <w:tcW w:w="637" w:type="dxa"/>
            <w:tcBorders>
              <w:top w:val="single" w:sz="4" w:space="0" w:color="000000"/>
              <w:left w:val="single" w:sz="4" w:space="0" w:color="000000"/>
              <w:bottom w:val="single" w:sz="4" w:space="0" w:color="000000"/>
              <w:right w:val="single" w:sz="4" w:space="0" w:color="000000"/>
            </w:tcBorders>
            <w:vAlign w:val="center"/>
          </w:tcPr>
          <w:p w14:paraId="0772F7E3" w14:textId="77777777" w:rsidR="00AF6DFF" w:rsidRDefault="00AF6DFF" w:rsidP="00F94062">
            <w:pPr>
              <w:spacing w:after="0" w:line="240" w:lineRule="auto"/>
              <w:ind w:left="0" w:right="110" w:firstLine="0"/>
              <w:jc w:val="center"/>
            </w:pPr>
            <w:r>
              <w:rPr>
                <w:b/>
              </w:rPr>
              <w:t xml:space="preserve">27 </w:t>
            </w:r>
          </w:p>
        </w:tc>
        <w:tc>
          <w:tcPr>
            <w:tcW w:w="532" w:type="dxa"/>
            <w:tcBorders>
              <w:top w:val="single" w:sz="4" w:space="0" w:color="000000"/>
              <w:left w:val="single" w:sz="4" w:space="0" w:color="000000"/>
              <w:bottom w:val="single" w:sz="4" w:space="0" w:color="000000"/>
              <w:right w:val="single" w:sz="4" w:space="0" w:color="000000"/>
            </w:tcBorders>
            <w:vAlign w:val="center"/>
          </w:tcPr>
          <w:p w14:paraId="609C6274" w14:textId="77777777" w:rsidR="00AF6DFF" w:rsidRDefault="00AF6DFF" w:rsidP="00F94062">
            <w:pPr>
              <w:spacing w:after="0" w:line="240" w:lineRule="auto"/>
              <w:ind w:left="0" w:right="113" w:firstLine="0"/>
              <w:jc w:val="center"/>
            </w:pPr>
            <w:r>
              <w:rPr>
                <w:b/>
              </w:rPr>
              <w:t xml:space="preserve">28 </w:t>
            </w:r>
          </w:p>
        </w:tc>
        <w:tc>
          <w:tcPr>
            <w:tcW w:w="1409" w:type="dxa"/>
            <w:vMerge/>
            <w:tcBorders>
              <w:left w:val="single" w:sz="4" w:space="0" w:color="000000"/>
              <w:bottom w:val="single" w:sz="4" w:space="0" w:color="000000"/>
              <w:right w:val="single" w:sz="4" w:space="0" w:color="000000"/>
            </w:tcBorders>
          </w:tcPr>
          <w:p w14:paraId="6A79F5AC" w14:textId="77777777" w:rsidR="00AF6DFF" w:rsidRDefault="00AF6DFF" w:rsidP="00F94062">
            <w:pPr>
              <w:spacing w:after="0" w:line="240" w:lineRule="auto"/>
              <w:ind w:left="0" w:hanging="62"/>
              <w:jc w:val="center"/>
            </w:pPr>
          </w:p>
        </w:tc>
      </w:tr>
      <w:tr w:rsidR="00AF6DFF" w14:paraId="2B4C9871" w14:textId="77777777" w:rsidTr="00F94062">
        <w:trPr>
          <w:trHeight w:val="1397"/>
        </w:trPr>
        <w:tc>
          <w:tcPr>
            <w:tcW w:w="2088" w:type="dxa"/>
            <w:tcBorders>
              <w:top w:val="single" w:sz="4" w:space="0" w:color="000000"/>
              <w:left w:val="single" w:sz="4" w:space="0" w:color="000000"/>
              <w:bottom w:val="single" w:sz="4" w:space="0" w:color="000000"/>
              <w:right w:val="single" w:sz="4" w:space="0" w:color="000000"/>
            </w:tcBorders>
          </w:tcPr>
          <w:p w14:paraId="2615D5B3" w14:textId="77777777" w:rsidR="00AF6DFF" w:rsidRDefault="00AF6DFF" w:rsidP="00F94062">
            <w:pPr>
              <w:spacing w:after="0" w:line="240" w:lineRule="auto"/>
              <w:ind w:left="0" w:firstLine="0"/>
              <w:jc w:val="left"/>
            </w:pPr>
            <w:r>
              <w:t xml:space="preserve">1. Pirštinės plotis ½, cm (matuoti apimtį ties sąnariais, </w:t>
            </w:r>
          </w:p>
          <w:p w14:paraId="2EB40746" w14:textId="77777777" w:rsidR="00AF6DFF" w:rsidRDefault="00AF6DFF" w:rsidP="00F94062">
            <w:pPr>
              <w:spacing w:after="0" w:line="240" w:lineRule="auto"/>
              <w:ind w:left="0" w:firstLine="0"/>
              <w:jc w:val="left"/>
            </w:pPr>
            <w:r>
              <w:t xml:space="preserve">pirštų susijungimo su plaštaka vietoje) </w:t>
            </w:r>
          </w:p>
        </w:tc>
        <w:tc>
          <w:tcPr>
            <w:tcW w:w="527" w:type="dxa"/>
            <w:tcBorders>
              <w:top w:val="single" w:sz="4" w:space="0" w:color="000000"/>
              <w:left w:val="single" w:sz="4" w:space="0" w:color="000000"/>
              <w:bottom w:val="single" w:sz="4" w:space="0" w:color="000000"/>
              <w:right w:val="single" w:sz="4" w:space="0" w:color="000000"/>
            </w:tcBorders>
            <w:vAlign w:val="center"/>
          </w:tcPr>
          <w:p w14:paraId="4B87DAB3" w14:textId="77777777" w:rsidR="00AF6DFF" w:rsidRDefault="00AF6DFF" w:rsidP="00F94062">
            <w:pPr>
              <w:spacing w:after="0" w:line="240" w:lineRule="auto"/>
              <w:ind w:left="0" w:right="106" w:firstLine="0"/>
              <w:jc w:val="center"/>
            </w:pPr>
            <w:r>
              <w:t>9</w:t>
            </w:r>
          </w:p>
        </w:tc>
        <w:tc>
          <w:tcPr>
            <w:tcW w:w="595" w:type="dxa"/>
            <w:tcBorders>
              <w:top w:val="single" w:sz="4" w:space="0" w:color="000000"/>
              <w:left w:val="single" w:sz="4" w:space="0" w:color="000000"/>
              <w:bottom w:val="single" w:sz="4" w:space="0" w:color="000000"/>
              <w:right w:val="single" w:sz="4" w:space="0" w:color="000000"/>
            </w:tcBorders>
            <w:vAlign w:val="center"/>
          </w:tcPr>
          <w:p w14:paraId="35DDEFCD" w14:textId="77777777" w:rsidR="00AF6DFF" w:rsidRDefault="00AF6DFF" w:rsidP="00F94062">
            <w:pPr>
              <w:spacing w:after="0" w:line="240" w:lineRule="auto"/>
              <w:ind w:left="0" w:right="108" w:firstLine="0"/>
              <w:jc w:val="center"/>
            </w:pPr>
            <w:r>
              <w:t>9,5</w:t>
            </w:r>
          </w:p>
        </w:tc>
        <w:tc>
          <w:tcPr>
            <w:tcW w:w="528" w:type="dxa"/>
            <w:tcBorders>
              <w:top w:val="single" w:sz="4" w:space="0" w:color="000000"/>
              <w:left w:val="single" w:sz="4" w:space="0" w:color="000000"/>
              <w:bottom w:val="single" w:sz="4" w:space="0" w:color="000000"/>
              <w:right w:val="single" w:sz="4" w:space="0" w:color="000000"/>
            </w:tcBorders>
            <w:vAlign w:val="center"/>
          </w:tcPr>
          <w:p w14:paraId="1E455F18" w14:textId="77777777" w:rsidR="00AF6DFF" w:rsidRDefault="00AF6DFF" w:rsidP="00F94062">
            <w:pPr>
              <w:spacing w:after="0" w:line="240" w:lineRule="auto"/>
              <w:ind w:left="24" w:firstLine="0"/>
              <w:jc w:val="left"/>
            </w:pPr>
            <w:r>
              <w:t>10</w:t>
            </w:r>
          </w:p>
        </w:tc>
        <w:tc>
          <w:tcPr>
            <w:tcW w:w="636" w:type="dxa"/>
            <w:tcBorders>
              <w:top w:val="single" w:sz="4" w:space="0" w:color="000000"/>
              <w:left w:val="single" w:sz="4" w:space="0" w:color="000000"/>
              <w:bottom w:val="single" w:sz="4" w:space="0" w:color="000000"/>
              <w:right w:val="single" w:sz="4" w:space="0" w:color="000000"/>
            </w:tcBorders>
            <w:vAlign w:val="center"/>
          </w:tcPr>
          <w:p w14:paraId="665DEA77" w14:textId="77777777" w:rsidR="00AF6DFF" w:rsidRDefault="00AF6DFF" w:rsidP="00F94062">
            <w:pPr>
              <w:spacing w:after="0" w:line="240" w:lineRule="auto"/>
              <w:ind w:left="22" w:firstLine="0"/>
              <w:jc w:val="left"/>
            </w:pPr>
            <w:r>
              <w:t>10,5</w:t>
            </w:r>
          </w:p>
        </w:tc>
        <w:tc>
          <w:tcPr>
            <w:tcW w:w="531" w:type="dxa"/>
            <w:tcBorders>
              <w:top w:val="single" w:sz="4" w:space="0" w:color="000000"/>
              <w:left w:val="single" w:sz="4" w:space="0" w:color="000000"/>
              <w:bottom w:val="single" w:sz="4" w:space="0" w:color="000000"/>
              <w:right w:val="single" w:sz="4" w:space="0" w:color="000000"/>
            </w:tcBorders>
            <w:vAlign w:val="center"/>
          </w:tcPr>
          <w:p w14:paraId="3BF8D3C3" w14:textId="77777777" w:rsidR="00AF6DFF" w:rsidRDefault="00AF6DFF" w:rsidP="00F94062">
            <w:pPr>
              <w:spacing w:after="0" w:line="240" w:lineRule="auto"/>
              <w:ind w:left="24" w:firstLine="0"/>
              <w:jc w:val="left"/>
            </w:pPr>
            <w:r>
              <w:t>11</w:t>
            </w:r>
          </w:p>
        </w:tc>
        <w:tc>
          <w:tcPr>
            <w:tcW w:w="636" w:type="dxa"/>
            <w:tcBorders>
              <w:top w:val="single" w:sz="4" w:space="0" w:color="000000"/>
              <w:left w:val="single" w:sz="4" w:space="0" w:color="000000"/>
              <w:bottom w:val="single" w:sz="4" w:space="0" w:color="000000"/>
              <w:right w:val="single" w:sz="4" w:space="0" w:color="000000"/>
            </w:tcBorders>
            <w:vAlign w:val="center"/>
          </w:tcPr>
          <w:p w14:paraId="53E0B555" w14:textId="77777777" w:rsidR="00AF6DFF" w:rsidRDefault="00AF6DFF" w:rsidP="00F94062">
            <w:pPr>
              <w:spacing w:after="0" w:line="240" w:lineRule="auto"/>
              <w:ind w:left="22" w:firstLine="0"/>
              <w:jc w:val="left"/>
            </w:pPr>
            <w:r>
              <w:t>11,5</w:t>
            </w:r>
          </w:p>
        </w:tc>
        <w:tc>
          <w:tcPr>
            <w:tcW w:w="528" w:type="dxa"/>
            <w:tcBorders>
              <w:top w:val="single" w:sz="4" w:space="0" w:color="000000"/>
              <w:left w:val="single" w:sz="4" w:space="0" w:color="000000"/>
              <w:bottom w:val="single" w:sz="4" w:space="0" w:color="000000"/>
              <w:right w:val="single" w:sz="4" w:space="0" w:color="000000"/>
            </w:tcBorders>
            <w:vAlign w:val="center"/>
          </w:tcPr>
          <w:p w14:paraId="6E996162" w14:textId="77777777" w:rsidR="00AF6DFF" w:rsidRDefault="00AF6DFF" w:rsidP="00F94062">
            <w:pPr>
              <w:spacing w:after="0" w:line="240" w:lineRule="auto"/>
              <w:ind w:left="24" w:firstLine="0"/>
              <w:jc w:val="left"/>
            </w:pPr>
            <w:r>
              <w:t>12</w:t>
            </w:r>
          </w:p>
        </w:tc>
        <w:tc>
          <w:tcPr>
            <w:tcW w:w="637" w:type="dxa"/>
            <w:tcBorders>
              <w:top w:val="single" w:sz="4" w:space="0" w:color="000000"/>
              <w:left w:val="single" w:sz="4" w:space="0" w:color="000000"/>
              <w:bottom w:val="single" w:sz="4" w:space="0" w:color="000000"/>
              <w:right w:val="single" w:sz="4" w:space="0" w:color="000000"/>
            </w:tcBorders>
            <w:vAlign w:val="center"/>
          </w:tcPr>
          <w:p w14:paraId="0D39CED6" w14:textId="77777777" w:rsidR="00AF6DFF" w:rsidRDefault="00AF6DFF" w:rsidP="00F94062">
            <w:pPr>
              <w:spacing w:after="0" w:line="240" w:lineRule="auto"/>
              <w:ind w:left="24" w:firstLine="0"/>
              <w:jc w:val="left"/>
            </w:pPr>
            <w:r>
              <w:t>12,5</w:t>
            </w:r>
          </w:p>
        </w:tc>
        <w:tc>
          <w:tcPr>
            <w:tcW w:w="532" w:type="dxa"/>
            <w:tcBorders>
              <w:top w:val="single" w:sz="4" w:space="0" w:color="000000"/>
              <w:left w:val="single" w:sz="4" w:space="0" w:color="000000"/>
              <w:bottom w:val="single" w:sz="4" w:space="0" w:color="000000"/>
              <w:right w:val="single" w:sz="4" w:space="0" w:color="000000"/>
            </w:tcBorders>
            <w:vAlign w:val="center"/>
          </w:tcPr>
          <w:p w14:paraId="7DC0A04F" w14:textId="77777777" w:rsidR="00AF6DFF" w:rsidRDefault="00AF6DFF" w:rsidP="00F94062">
            <w:pPr>
              <w:spacing w:after="0" w:line="240" w:lineRule="auto"/>
              <w:ind w:left="22" w:firstLine="0"/>
              <w:jc w:val="left"/>
            </w:pPr>
            <w:r>
              <w:t>13</w:t>
            </w:r>
          </w:p>
        </w:tc>
        <w:tc>
          <w:tcPr>
            <w:tcW w:w="637" w:type="dxa"/>
            <w:tcBorders>
              <w:top w:val="single" w:sz="4" w:space="0" w:color="000000"/>
              <w:left w:val="single" w:sz="4" w:space="0" w:color="000000"/>
              <w:bottom w:val="single" w:sz="4" w:space="0" w:color="000000"/>
              <w:right w:val="single" w:sz="4" w:space="0" w:color="000000"/>
            </w:tcBorders>
            <w:vAlign w:val="center"/>
          </w:tcPr>
          <w:p w14:paraId="61D2FC38" w14:textId="77777777" w:rsidR="00AF6DFF" w:rsidRDefault="00AF6DFF" w:rsidP="00F94062">
            <w:pPr>
              <w:spacing w:after="0" w:line="240" w:lineRule="auto"/>
              <w:ind w:left="24" w:firstLine="0"/>
              <w:jc w:val="left"/>
            </w:pPr>
            <w:r>
              <w:t>13,5</w:t>
            </w:r>
          </w:p>
        </w:tc>
        <w:tc>
          <w:tcPr>
            <w:tcW w:w="532" w:type="dxa"/>
            <w:tcBorders>
              <w:top w:val="single" w:sz="4" w:space="0" w:color="000000"/>
              <w:left w:val="single" w:sz="4" w:space="0" w:color="000000"/>
              <w:bottom w:val="single" w:sz="4" w:space="0" w:color="000000"/>
              <w:right w:val="single" w:sz="4" w:space="0" w:color="000000"/>
            </w:tcBorders>
            <w:vAlign w:val="center"/>
          </w:tcPr>
          <w:p w14:paraId="7622E48E" w14:textId="77777777" w:rsidR="00AF6DFF" w:rsidRDefault="00AF6DFF" w:rsidP="00F94062">
            <w:pPr>
              <w:spacing w:after="0" w:line="240" w:lineRule="auto"/>
              <w:ind w:left="22" w:firstLine="0"/>
              <w:jc w:val="left"/>
            </w:pPr>
            <w:r>
              <w:t>14</w:t>
            </w:r>
          </w:p>
        </w:tc>
        <w:tc>
          <w:tcPr>
            <w:tcW w:w="1409" w:type="dxa"/>
            <w:tcBorders>
              <w:top w:val="single" w:sz="4" w:space="0" w:color="000000"/>
              <w:left w:val="single" w:sz="4" w:space="0" w:color="000000"/>
              <w:bottom w:val="single" w:sz="4" w:space="0" w:color="000000"/>
              <w:right w:val="single" w:sz="4" w:space="0" w:color="000000"/>
            </w:tcBorders>
            <w:vAlign w:val="center"/>
          </w:tcPr>
          <w:p w14:paraId="33A71139" w14:textId="77777777" w:rsidR="00AF6DFF" w:rsidRPr="003E5124" w:rsidRDefault="00AF6DFF" w:rsidP="00F94062">
            <w:pPr>
              <w:spacing w:after="0" w:line="240" w:lineRule="auto"/>
              <w:ind w:left="0" w:right="108" w:firstLine="0"/>
              <w:jc w:val="center"/>
            </w:pPr>
            <w:r w:rsidRPr="003E5124">
              <w:t xml:space="preserve">± 0,4 </w:t>
            </w:r>
          </w:p>
        </w:tc>
      </w:tr>
      <w:tr w:rsidR="00AF6DFF" w14:paraId="4799452E" w14:textId="77777777" w:rsidTr="00F94062">
        <w:trPr>
          <w:trHeight w:val="1822"/>
        </w:trPr>
        <w:tc>
          <w:tcPr>
            <w:tcW w:w="2088" w:type="dxa"/>
            <w:tcBorders>
              <w:top w:val="single" w:sz="4" w:space="0" w:color="000000"/>
              <w:left w:val="single" w:sz="4" w:space="0" w:color="000000"/>
              <w:bottom w:val="single" w:sz="4" w:space="0" w:color="000000"/>
              <w:right w:val="single" w:sz="4" w:space="0" w:color="000000"/>
            </w:tcBorders>
          </w:tcPr>
          <w:p w14:paraId="3480EDA2" w14:textId="77777777" w:rsidR="00AF6DFF" w:rsidRDefault="00AF6DFF" w:rsidP="00F94062">
            <w:pPr>
              <w:spacing w:after="0" w:line="240" w:lineRule="auto"/>
              <w:ind w:left="0" w:right="365" w:firstLine="0"/>
            </w:pPr>
            <w:r>
              <w:t>2. Pirštinės ilgis, cm (matuoti išilgai nuo vidurinio piršto galo iki pirštinės angos)</w:t>
            </w:r>
          </w:p>
        </w:tc>
        <w:tc>
          <w:tcPr>
            <w:tcW w:w="527" w:type="dxa"/>
            <w:tcBorders>
              <w:top w:val="single" w:sz="4" w:space="0" w:color="000000"/>
              <w:left w:val="single" w:sz="4" w:space="0" w:color="000000"/>
              <w:bottom w:val="single" w:sz="4" w:space="0" w:color="000000"/>
              <w:right w:val="single" w:sz="4" w:space="0" w:color="000000"/>
            </w:tcBorders>
            <w:vAlign w:val="center"/>
          </w:tcPr>
          <w:p w14:paraId="51293DBC" w14:textId="77777777" w:rsidR="00AF6DFF" w:rsidRDefault="00AF6DFF" w:rsidP="00F94062">
            <w:pPr>
              <w:spacing w:after="0" w:line="240" w:lineRule="auto"/>
              <w:ind w:left="24" w:firstLine="0"/>
              <w:jc w:val="left"/>
            </w:pPr>
            <w:r>
              <w:t>24</w:t>
            </w:r>
          </w:p>
        </w:tc>
        <w:tc>
          <w:tcPr>
            <w:tcW w:w="595" w:type="dxa"/>
            <w:tcBorders>
              <w:top w:val="single" w:sz="4" w:space="0" w:color="000000"/>
              <w:left w:val="single" w:sz="4" w:space="0" w:color="000000"/>
              <w:bottom w:val="single" w:sz="4" w:space="0" w:color="000000"/>
              <w:right w:val="single" w:sz="4" w:space="0" w:color="000000"/>
            </w:tcBorders>
            <w:vAlign w:val="center"/>
          </w:tcPr>
          <w:p w14:paraId="363245FD" w14:textId="77777777" w:rsidR="00AF6DFF" w:rsidRDefault="00AF6DFF" w:rsidP="00F94062">
            <w:pPr>
              <w:spacing w:after="0" w:line="240" w:lineRule="auto"/>
              <w:ind w:left="24" w:firstLine="0"/>
              <w:jc w:val="left"/>
            </w:pPr>
            <w:r>
              <w:t>24</w:t>
            </w:r>
          </w:p>
        </w:tc>
        <w:tc>
          <w:tcPr>
            <w:tcW w:w="528" w:type="dxa"/>
            <w:tcBorders>
              <w:top w:val="single" w:sz="4" w:space="0" w:color="000000"/>
              <w:left w:val="single" w:sz="4" w:space="0" w:color="000000"/>
              <w:bottom w:val="single" w:sz="4" w:space="0" w:color="000000"/>
              <w:right w:val="single" w:sz="4" w:space="0" w:color="000000"/>
            </w:tcBorders>
            <w:vAlign w:val="center"/>
          </w:tcPr>
          <w:p w14:paraId="41B3DBF1" w14:textId="77777777" w:rsidR="00AF6DFF" w:rsidRDefault="00AF6DFF" w:rsidP="00F94062">
            <w:pPr>
              <w:spacing w:after="0" w:line="240" w:lineRule="auto"/>
              <w:ind w:left="24" w:firstLine="0"/>
              <w:jc w:val="left"/>
            </w:pPr>
            <w:r>
              <w:t>24</w:t>
            </w:r>
          </w:p>
        </w:tc>
        <w:tc>
          <w:tcPr>
            <w:tcW w:w="636" w:type="dxa"/>
            <w:tcBorders>
              <w:top w:val="single" w:sz="4" w:space="0" w:color="000000"/>
              <w:left w:val="single" w:sz="4" w:space="0" w:color="000000"/>
              <w:bottom w:val="single" w:sz="4" w:space="0" w:color="000000"/>
              <w:right w:val="single" w:sz="4" w:space="0" w:color="000000"/>
            </w:tcBorders>
            <w:vAlign w:val="center"/>
          </w:tcPr>
          <w:p w14:paraId="2C098F02" w14:textId="77777777" w:rsidR="00AF6DFF" w:rsidRDefault="00AF6DFF" w:rsidP="00F94062">
            <w:pPr>
              <w:spacing w:after="0" w:line="240" w:lineRule="auto"/>
              <w:ind w:left="22" w:firstLine="0"/>
              <w:jc w:val="left"/>
            </w:pPr>
            <w:r>
              <w:t>25</w:t>
            </w:r>
          </w:p>
        </w:tc>
        <w:tc>
          <w:tcPr>
            <w:tcW w:w="531" w:type="dxa"/>
            <w:tcBorders>
              <w:top w:val="single" w:sz="4" w:space="0" w:color="000000"/>
              <w:left w:val="single" w:sz="4" w:space="0" w:color="000000"/>
              <w:bottom w:val="single" w:sz="4" w:space="0" w:color="000000"/>
              <w:right w:val="single" w:sz="4" w:space="0" w:color="000000"/>
            </w:tcBorders>
            <w:vAlign w:val="center"/>
          </w:tcPr>
          <w:p w14:paraId="05C00D22" w14:textId="77777777" w:rsidR="00AF6DFF" w:rsidRDefault="00AF6DFF" w:rsidP="00F94062">
            <w:pPr>
              <w:spacing w:after="0" w:line="240" w:lineRule="auto"/>
              <w:ind w:left="24" w:firstLine="0"/>
              <w:jc w:val="left"/>
            </w:pPr>
            <w:r>
              <w:t>25</w:t>
            </w:r>
          </w:p>
        </w:tc>
        <w:tc>
          <w:tcPr>
            <w:tcW w:w="636" w:type="dxa"/>
            <w:tcBorders>
              <w:top w:val="single" w:sz="4" w:space="0" w:color="000000"/>
              <w:left w:val="single" w:sz="4" w:space="0" w:color="000000"/>
              <w:bottom w:val="single" w:sz="4" w:space="0" w:color="000000"/>
              <w:right w:val="single" w:sz="4" w:space="0" w:color="000000"/>
            </w:tcBorders>
            <w:vAlign w:val="center"/>
          </w:tcPr>
          <w:p w14:paraId="33C476D1" w14:textId="77777777" w:rsidR="00AF6DFF" w:rsidRDefault="00AF6DFF" w:rsidP="00F94062">
            <w:pPr>
              <w:spacing w:after="0" w:line="240" w:lineRule="auto"/>
              <w:ind w:left="22" w:firstLine="0"/>
              <w:jc w:val="left"/>
            </w:pPr>
            <w:r>
              <w:t>25</w:t>
            </w:r>
          </w:p>
        </w:tc>
        <w:tc>
          <w:tcPr>
            <w:tcW w:w="528" w:type="dxa"/>
            <w:tcBorders>
              <w:top w:val="single" w:sz="4" w:space="0" w:color="000000"/>
              <w:left w:val="single" w:sz="4" w:space="0" w:color="000000"/>
              <w:bottom w:val="single" w:sz="4" w:space="0" w:color="000000"/>
              <w:right w:val="single" w:sz="4" w:space="0" w:color="000000"/>
            </w:tcBorders>
            <w:vAlign w:val="center"/>
          </w:tcPr>
          <w:p w14:paraId="130F02E0" w14:textId="77777777" w:rsidR="00AF6DFF" w:rsidRDefault="00AF6DFF" w:rsidP="00F94062">
            <w:pPr>
              <w:spacing w:after="0" w:line="240" w:lineRule="auto"/>
              <w:ind w:left="24" w:firstLine="0"/>
              <w:jc w:val="left"/>
            </w:pPr>
            <w:r>
              <w:t>25</w:t>
            </w:r>
          </w:p>
        </w:tc>
        <w:tc>
          <w:tcPr>
            <w:tcW w:w="637" w:type="dxa"/>
            <w:tcBorders>
              <w:top w:val="single" w:sz="4" w:space="0" w:color="000000"/>
              <w:left w:val="single" w:sz="4" w:space="0" w:color="000000"/>
              <w:bottom w:val="single" w:sz="4" w:space="0" w:color="000000"/>
              <w:right w:val="single" w:sz="4" w:space="0" w:color="000000"/>
            </w:tcBorders>
            <w:vAlign w:val="center"/>
          </w:tcPr>
          <w:p w14:paraId="41EE01C6" w14:textId="77777777" w:rsidR="00AF6DFF" w:rsidRDefault="00AF6DFF" w:rsidP="00F94062">
            <w:pPr>
              <w:spacing w:after="0" w:line="240" w:lineRule="auto"/>
              <w:ind w:left="24" w:firstLine="0"/>
              <w:jc w:val="left"/>
            </w:pPr>
            <w:r>
              <w:t>26</w:t>
            </w:r>
          </w:p>
        </w:tc>
        <w:tc>
          <w:tcPr>
            <w:tcW w:w="532" w:type="dxa"/>
            <w:tcBorders>
              <w:top w:val="single" w:sz="4" w:space="0" w:color="000000"/>
              <w:left w:val="single" w:sz="4" w:space="0" w:color="000000"/>
              <w:bottom w:val="single" w:sz="4" w:space="0" w:color="000000"/>
              <w:right w:val="single" w:sz="4" w:space="0" w:color="000000"/>
            </w:tcBorders>
            <w:vAlign w:val="center"/>
          </w:tcPr>
          <w:p w14:paraId="62C6DDD2" w14:textId="77777777" w:rsidR="00AF6DFF" w:rsidRDefault="00AF6DFF" w:rsidP="00F94062">
            <w:pPr>
              <w:spacing w:after="0" w:line="240" w:lineRule="auto"/>
              <w:ind w:left="22" w:firstLine="0"/>
              <w:jc w:val="left"/>
            </w:pPr>
            <w:r>
              <w:t>26</w:t>
            </w:r>
          </w:p>
        </w:tc>
        <w:tc>
          <w:tcPr>
            <w:tcW w:w="637" w:type="dxa"/>
            <w:tcBorders>
              <w:top w:val="single" w:sz="4" w:space="0" w:color="000000"/>
              <w:left w:val="single" w:sz="4" w:space="0" w:color="000000"/>
              <w:bottom w:val="single" w:sz="4" w:space="0" w:color="000000"/>
              <w:right w:val="single" w:sz="4" w:space="0" w:color="000000"/>
            </w:tcBorders>
            <w:vAlign w:val="center"/>
          </w:tcPr>
          <w:p w14:paraId="0238B9C7" w14:textId="77777777" w:rsidR="00AF6DFF" w:rsidRDefault="00AF6DFF" w:rsidP="00F94062">
            <w:pPr>
              <w:spacing w:after="0" w:line="240" w:lineRule="auto"/>
              <w:ind w:left="24" w:firstLine="0"/>
              <w:jc w:val="left"/>
            </w:pPr>
            <w:r>
              <w:t>26</w:t>
            </w:r>
          </w:p>
        </w:tc>
        <w:tc>
          <w:tcPr>
            <w:tcW w:w="532" w:type="dxa"/>
            <w:tcBorders>
              <w:top w:val="single" w:sz="4" w:space="0" w:color="000000"/>
              <w:left w:val="single" w:sz="4" w:space="0" w:color="000000"/>
              <w:bottom w:val="single" w:sz="4" w:space="0" w:color="000000"/>
              <w:right w:val="single" w:sz="4" w:space="0" w:color="000000"/>
            </w:tcBorders>
            <w:vAlign w:val="center"/>
          </w:tcPr>
          <w:p w14:paraId="553BBDC4" w14:textId="77777777" w:rsidR="00AF6DFF" w:rsidRDefault="00AF6DFF" w:rsidP="00F94062">
            <w:pPr>
              <w:spacing w:after="0" w:line="240" w:lineRule="auto"/>
              <w:ind w:left="22" w:firstLine="0"/>
              <w:jc w:val="left"/>
            </w:pPr>
            <w:r>
              <w:t>26</w:t>
            </w:r>
          </w:p>
        </w:tc>
        <w:tc>
          <w:tcPr>
            <w:tcW w:w="1409" w:type="dxa"/>
            <w:tcBorders>
              <w:top w:val="single" w:sz="4" w:space="0" w:color="000000"/>
              <w:left w:val="single" w:sz="4" w:space="0" w:color="000000"/>
              <w:bottom w:val="single" w:sz="4" w:space="0" w:color="000000"/>
              <w:right w:val="single" w:sz="4" w:space="0" w:color="000000"/>
            </w:tcBorders>
            <w:vAlign w:val="center"/>
          </w:tcPr>
          <w:p w14:paraId="6FEBE411" w14:textId="77777777" w:rsidR="00AF6DFF" w:rsidRPr="003E5124" w:rsidRDefault="00AF6DFF" w:rsidP="00F94062">
            <w:pPr>
              <w:spacing w:after="0" w:line="240" w:lineRule="auto"/>
              <w:ind w:left="0" w:right="108" w:firstLine="0"/>
              <w:jc w:val="center"/>
            </w:pPr>
            <w:r w:rsidRPr="003E5124">
              <w:t>± 0,8</w:t>
            </w:r>
          </w:p>
        </w:tc>
      </w:tr>
    </w:tbl>
    <w:p w14:paraId="5DFFC9DB" w14:textId="77777777" w:rsidR="00AF6DFF" w:rsidRDefault="00AF6DFF" w:rsidP="00A906B3">
      <w:pPr>
        <w:pStyle w:val="ListParagraph"/>
        <w:tabs>
          <w:tab w:val="left" w:pos="567"/>
        </w:tabs>
        <w:spacing w:after="0" w:line="240" w:lineRule="auto"/>
        <w:ind w:left="680" w:firstLine="0"/>
      </w:pPr>
      <w:r w:rsidRPr="003E3D3F">
        <w:rPr>
          <w:sz w:val="22"/>
        </w:rPr>
        <w:t>Pastaba. Esant poreikiui, derinant darbinius pavyzdžius su konkurso laimėtoju, matų lentelė gali būti patikslinta</w:t>
      </w:r>
      <w:r>
        <w:t>.</w:t>
      </w:r>
    </w:p>
    <w:p w14:paraId="38EFAFB9" w14:textId="77777777" w:rsidR="00AF6DFF" w:rsidRPr="00B061B1" w:rsidRDefault="00AF6DFF" w:rsidP="00A906B3">
      <w:pPr>
        <w:tabs>
          <w:tab w:val="num" w:pos="1134"/>
        </w:tabs>
        <w:spacing w:after="0" w:line="240" w:lineRule="auto"/>
        <w:ind w:left="0" w:firstLine="0"/>
        <w:rPr>
          <w:color w:val="auto"/>
          <w:szCs w:val="24"/>
          <w:lang w:eastAsia="en-US"/>
        </w:rPr>
      </w:pPr>
    </w:p>
    <w:p w14:paraId="5E352BE4" w14:textId="77777777" w:rsidR="006F0EB5" w:rsidRPr="006F0EB5" w:rsidRDefault="006F0EB5" w:rsidP="006F0EB5">
      <w:pPr>
        <w:spacing w:before="120" w:after="0" w:line="240" w:lineRule="auto"/>
        <w:ind w:left="0" w:firstLine="0"/>
        <w:jc w:val="center"/>
        <w:rPr>
          <w:b/>
          <w:caps/>
          <w:color w:val="auto"/>
          <w:szCs w:val="24"/>
          <w:lang w:eastAsia="en-US"/>
        </w:rPr>
      </w:pPr>
      <w:r w:rsidRPr="006F0EB5">
        <w:rPr>
          <w:b/>
          <w:caps/>
          <w:color w:val="auto"/>
          <w:szCs w:val="24"/>
          <w:lang w:eastAsia="en-US"/>
        </w:rPr>
        <w:t>III</w:t>
      </w:r>
      <w:r w:rsidRPr="006F0EB5">
        <w:rPr>
          <w:b/>
          <w:color w:val="auto"/>
          <w:szCs w:val="24"/>
          <w:lang w:eastAsia="en-US"/>
        </w:rPr>
        <w:t xml:space="preserve"> SKYRIUS</w:t>
      </w:r>
    </w:p>
    <w:p w14:paraId="38E1A1F2" w14:textId="77777777" w:rsidR="006F0EB5" w:rsidRPr="006F0EB5" w:rsidRDefault="006F0EB5" w:rsidP="006F0EB5">
      <w:pPr>
        <w:spacing w:after="120" w:line="240" w:lineRule="auto"/>
        <w:ind w:left="0" w:firstLine="0"/>
        <w:jc w:val="center"/>
        <w:rPr>
          <w:b/>
          <w:color w:val="auto"/>
          <w:szCs w:val="24"/>
          <w:lang w:val="en-GB" w:eastAsia="en-US"/>
        </w:rPr>
      </w:pPr>
      <w:r w:rsidRPr="006F0EB5">
        <w:rPr>
          <w:b/>
          <w:caps/>
          <w:color w:val="auto"/>
          <w:szCs w:val="24"/>
          <w:lang w:eastAsia="en-US"/>
        </w:rPr>
        <w:t xml:space="preserve">DARBINIŲ </w:t>
      </w:r>
      <w:r w:rsidRPr="006F0EB5">
        <w:rPr>
          <w:b/>
          <w:color w:val="auto"/>
          <w:szCs w:val="24"/>
          <w:lang w:val="en-GB" w:eastAsia="en-US"/>
        </w:rPr>
        <w:t>PAVYZDŽIŲ TVIRTINIMAS</w:t>
      </w:r>
    </w:p>
    <w:p w14:paraId="430E8BC4" w14:textId="77777777" w:rsidR="006F0EB5" w:rsidRPr="006F0EB5" w:rsidRDefault="006F0EB5" w:rsidP="00AF6DFF">
      <w:pPr>
        <w:numPr>
          <w:ilvl w:val="0"/>
          <w:numId w:val="11"/>
        </w:numPr>
        <w:tabs>
          <w:tab w:val="num" w:pos="1134"/>
        </w:tabs>
        <w:spacing w:after="0" w:line="240" w:lineRule="auto"/>
        <w:rPr>
          <w:color w:val="auto"/>
          <w:szCs w:val="20"/>
          <w:lang w:eastAsia="en-US"/>
        </w:rPr>
      </w:pPr>
      <w:r w:rsidRPr="006F0EB5">
        <w:rPr>
          <w:color w:val="auto"/>
          <w:szCs w:val="20"/>
          <w:lang w:eastAsia="en-US"/>
        </w:rPr>
        <w:t>Sudarius sutartį, derinami ir tvirtinami darbiniai pavyzdžiai.</w:t>
      </w:r>
    </w:p>
    <w:p w14:paraId="2014C9A7" w14:textId="77777777" w:rsidR="006F0EB5" w:rsidRPr="006F0EB5" w:rsidRDefault="006F0EB5" w:rsidP="00AF6DFF">
      <w:pPr>
        <w:numPr>
          <w:ilvl w:val="0"/>
          <w:numId w:val="11"/>
        </w:numPr>
        <w:tabs>
          <w:tab w:val="num" w:pos="1134"/>
        </w:tabs>
        <w:spacing w:after="0" w:line="240" w:lineRule="auto"/>
        <w:rPr>
          <w:color w:val="auto"/>
          <w:szCs w:val="20"/>
          <w:lang w:eastAsia="en-US"/>
        </w:rPr>
      </w:pPr>
      <w:r w:rsidRPr="006F0EB5">
        <w:rPr>
          <w:color w:val="auto"/>
          <w:szCs w:val="20"/>
          <w:lang w:eastAsia="en-US"/>
        </w:rPr>
        <w:t>Prieš darbinių pavyzdžių siuvimą, Tiekėj</w:t>
      </w:r>
      <w:r w:rsidR="007665EB">
        <w:rPr>
          <w:color w:val="auto"/>
          <w:szCs w:val="20"/>
          <w:lang w:eastAsia="en-US"/>
        </w:rPr>
        <w:t xml:space="preserve">ui rekomenduojama </w:t>
      </w:r>
      <w:r w:rsidRPr="006F0EB5">
        <w:rPr>
          <w:color w:val="auto"/>
          <w:szCs w:val="20"/>
          <w:lang w:eastAsia="en-US"/>
        </w:rPr>
        <w:t xml:space="preserve">susiderinti odos </w:t>
      </w:r>
      <w:r w:rsidR="007665EB">
        <w:rPr>
          <w:color w:val="auto"/>
          <w:szCs w:val="20"/>
          <w:lang w:eastAsia="en-US"/>
        </w:rPr>
        <w:t xml:space="preserve">ir pamušalo </w:t>
      </w:r>
      <w:r w:rsidRPr="006F0EB5">
        <w:rPr>
          <w:color w:val="auto"/>
          <w:szCs w:val="20"/>
          <w:lang w:eastAsia="en-US"/>
        </w:rPr>
        <w:t>spalv</w:t>
      </w:r>
      <w:r w:rsidR="007665EB">
        <w:rPr>
          <w:color w:val="auto"/>
          <w:szCs w:val="20"/>
          <w:lang w:eastAsia="en-US"/>
        </w:rPr>
        <w:t>as</w:t>
      </w:r>
      <w:r w:rsidRPr="006F0EB5">
        <w:rPr>
          <w:color w:val="auto"/>
          <w:szCs w:val="20"/>
          <w:lang w:eastAsia="en-US"/>
        </w:rPr>
        <w:t>.</w:t>
      </w:r>
    </w:p>
    <w:p w14:paraId="5888D146" w14:textId="77777777" w:rsidR="006F0EB5" w:rsidRPr="006F0EB5" w:rsidRDefault="006F0EB5" w:rsidP="00AF6DFF">
      <w:pPr>
        <w:numPr>
          <w:ilvl w:val="0"/>
          <w:numId w:val="11"/>
        </w:numPr>
        <w:tabs>
          <w:tab w:val="num" w:pos="1134"/>
        </w:tabs>
        <w:spacing w:after="0" w:line="240" w:lineRule="auto"/>
        <w:rPr>
          <w:color w:val="auto"/>
          <w:szCs w:val="20"/>
          <w:lang w:eastAsia="en-US"/>
        </w:rPr>
      </w:pPr>
      <w:r w:rsidRPr="006F0EB5">
        <w:rPr>
          <w:color w:val="auto"/>
          <w:szCs w:val="20"/>
          <w:lang w:eastAsia="en-US"/>
        </w:rPr>
        <w:t>Darbinių pavyzdžių tvirtinimui pristatomi:</w:t>
      </w:r>
    </w:p>
    <w:p w14:paraId="13D160D2" w14:textId="1234A9A0" w:rsidR="006F0EB5" w:rsidRPr="006F0EB5" w:rsidRDefault="006F0EB5" w:rsidP="005524E5">
      <w:pPr>
        <w:numPr>
          <w:ilvl w:val="1"/>
          <w:numId w:val="16"/>
        </w:numPr>
        <w:tabs>
          <w:tab w:val="clear" w:pos="624"/>
          <w:tab w:val="num" w:pos="851"/>
          <w:tab w:val="left" w:pos="1418"/>
        </w:tabs>
        <w:spacing w:after="0" w:line="240" w:lineRule="auto"/>
        <w:ind w:firstLine="993"/>
        <w:rPr>
          <w:color w:val="auto"/>
          <w:szCs w:val="20"/>
          <w:lang w:eastAsia="en-US"/>
        </w:rPr>
      </w:pPr>
      <w:r w:rsidRPr="006F0EB5">
        <w:rPr>
          <w:color w:val="auto"/>
          <w:szCs w:val="20"/>
          <w:lang w:eastAsia="en-US"/>
        </w:rPr>
        <w:t>du identiški gaminiai (</w:t>
      </w:r>
      <w:r w:rsidR="00536CC1">
        <w:rPr>
          <w:color w:val="auto"/>
          <w:szCs w:val="20"/>
          <w:lang w:eastAsia="en-US"/>
        </w:rPr>
        <w:t>bazinių dydžių</w:t>
      </w:r>
      <w:r w:rsidRPr="006F0EB5">
        <w:rPr>
          <w:color w:val="auto"/>
          <w:szCs w:val="20"/>
          <w:lang w:eastAsia="en-US"/>
        </w:rPr>
        <w:t xml:space="preserve">); </w:t>
      </w:r>
    </w:p>
    <w:p w14:paraId="627C0B77" w14:textId="77777777" w:rsidR="006F0EB5" w:rsidRPr="006F0EB5" w:rsidRDefault="006F0EB5" w:rsidP="005524E5">
      <w:pPr>
        <w:numPr>
          <w:ilvl w:val="1"/>
          <w:numId w:val="16"/>
        </w:numPr>
        <w:tabs>
          <w:tab w:val="clear" w:pos="624"/>
          <w:tab w:val="num" w:pos="851"/>
          <w:tab w:val="left" w:pos="1418"/>
        </w:tabs>
        <w:spacing w:after="0" w:line="240" w:lineRule="auto"/>
        <w:ind w:firstLine="993"/>
        <w:rPr>
          <w:color w:val="auto"/>
          <w:szCs w:val="20"/>
          <w:lang w:eastAsia="en-US"/>
        </w:rPr>
      </w:pPr>
      <w:r w:rsidRPr="006F0EB5">
        <w:rPr>
          <w:color w:val="auto"/>
          <w:szCs w:val="20"/>
          <w:lang w:eastAsia="en-US"/>
        </w:rPr>
        <w:t>gaminio priežiūros instrukcija suderinimui (kuri turės būti pridėta prie kiekvieno gaminio);</w:t>
      </w:r>
    </w:p>
    <w:p w14:paraId="4BD0B064" w14:textId="77777777" w:rsidR="006F0EB5" w:rsidRPr="006F0EB5" w:rsidRDefault="006F0EB5" w:rsidP="005524E5">
      <w:pPr>
        <w:numPr>
          <w:ilvl w:val="1"/>
          <w:numId w:val="16"/>
        </w:numPr>
        <w:tabs>
          <w:tab w:val="clear" w:pos="624"/>
          <w:tab w:val="num" w:pos="851"/>
          <w:tab w:val="left" w:pos="1418"/>
        </w:tabs>
        <w:spacing w:after="0" w:line="240" w:lineRule="auto"/>
        <w:ind w:firstLine="993"/>
        <w:rPr>
          <w:color w:val="auto"/>
          <w:szCs w:val="20"/>
          <w:lang w:eastAsia="en-US"/>
        </w:rPr>
      </w:pPr>
      <w:r w:rsidRPr="006F0EB5">
        <w:rPr>
          <w:color w:val="auto"/>
          <w:szCs w:val="20"/>
          <w:lang w:eastAsia="en-US"/>
        </w:rPr>
        <w:t xml:space="preserve">gaminio techninis aprašas (su gaminio siuvime panaudotų medžiagų </w:t>
      </w:r>
      <w:r w:rsidR="007665EB" w:rsidRPr="006F0EB5">
        <w:rPr>
          <w:color w:val="auto"/>
          <w:szCs w:val="20"/>
          <w:lang w:eastAsia="en-US"/>
        </w:rPr>
        <w:t xml:space="preserve">charakteristikomis </w:t>
      </w:r>
      <w:r w:rsidR="007665EB">
        <w:rPr>
          <w:color w:val="auto"/>
          <w:szCs w:val="20"/>
          <w:lang w:eastAsia="en-US"/>
        </w:rPr>
        <w:t xml:space="preserve">ir </w:t>
      </w:r>
      <w:r w:rsidR="007665EB" w:rsidRPr="006F0EB5">
        <w:rPr>
          <w:color w:val="auto"/>
          <w:szCs w:val="20"/>
          <w:lang w:eastAsia="en-US"/>
        </w:rPr>
        <w:t>pavyzdžiais</w:t>
      </w:r>
      <w:r w:rsidRPr="006F0EB5">
        <w:rPr>
          <w:color w:val="auto"/>
          <w:szCs w:val="20"/>
          <w:lang w:eastAsia="en-US"/>
        </w:rPr>
        <w:t>).</w:t>
      </w:r>
    </w:p>
    <w:p w14:paraId="200BD634" w14:textId="77777777" w:rsidR="006F0EB5" w:rsidRPr="006F0EB5" w:rsidRDefault="006F0EB5" w:rsidP="00AF6DFF">
      <w:pPr>
        <w:numPr>
          <w:ilvl w:val="0"/>
          <w:numId w:val="11"/>
        </w:numPr>
        <w:tabs>
          <w:tab w:val="num" w:pos="1134"/>
        </w:tabs>
        <w:spacing w:after="0" w:line="240" w:lineRule="auto"/>
        <w:rPr>
          <w:color w:val="auto"/>
          <w:szCs w:val="20"/>
          <w:lang w:eastAsia="en-US"/>
        </w:rPr>
      </w:pPr>
      <w:r w:rsidRPr="006F0EB5">
        <w:rPr>
          <w:color w:val="auto"/>
          <w:szCs w:val="20"/>
          <w:lang w:eastAsia="en-US"/>
        </w:rPr>
        <w:t>Esant poreikiui, derinimo eigoje gaminio išmatavimai, siuvimo technologija ir pan. gali būti tikslinami.</w:t>
      </w:r>
    </w:p>
    <w:p w14:paraId="0125559F" w14:textId="77777777" w:rsidR="006F0EB5" w:rsidRPr="006F0EB5" w:rsidRDefault="006F0EB5" w:rsidP="00AF6DFF">
      <w:pPr>
        <w:numPr>
          <w:ilvl w:val="0"/>
          <w:numId w:val="11"/>
        </w:numPr>
        <w:tabs>
          <w:tab w:val="num" w:pos="1134"/>
        </w:tabs>
        <w:spacing w:after="0" w:line="240" w:lineRule="auto"/>
        <w:rPr>
          <w:color w:val="auto"/>
          <w:szCs w:val="20"/>
          <w:lang w:eastAsia="en-US"/>
        </w:rPr>
      </w:pPr>
      <w:r w:rsidRPr="006F0EB5">
        <w:rPr>
          <w:color w:val="auto"/>
          <w:szCs w:val="20"/>
          <w:lang w:eastAsia="en-US"/>
        </w:rPr>
        <w:t>Masinę gamybą leidžiama pradėti tik patvirtinus darbinius pavyzdžius.</w:t>
      </w:r>
    </w:p>
    <w:p w14:paraId="1052683E" w14:textId="77777777" w:rsidR="00A906B3" w:rsidRDefault="00A906B3" w:rsidP="007665EB">
      <w:pPr>
        <w:spacing w:before="120" w:after="0" w:line="240" w:lineRule="auto"/>
        <w:ind w:left="0" w:firstLine="0"/>
        <w:jc w:val="center"/>
        <w:rPr>
          <w:b/>
          <w:caps/>
          <w:color w:val="auto"/>
          <w:szCs w:val="24"/>
          <w:lang w:eastAsia="en-US"/>
        </w:rPr>
      </w:pPr>
    </w:p>
    <w:p w14:paraId="4475BDD5" w14:textId="77777777" w:rsidR="007665EB" w:rsidRPr="007665EB" w:rsidRDefault="007665EB" w:rsidP="007665EB">
      <w:pPr>
        <w:spacing w:before="120" w:after="0" w:line="240" w:lineRule="auto"/>
        <w:ind w:left="0" w:firstLine="0"/>
        <w:jc w:val="center"/>
        <w:rPr>
          <w:b/>
          <w:caps/>
          <w:color w:val="auto"/>
          <w:szCs w:val="24"/>
          <w:lang w:eastAsia="en-US"/>
        </w:rPr>
      </w:pPr>
      <w:r w:rsidRPr="007665EB">
        <w:rPr>
          <w:b/>
          <w:caps/>
          <w:color w:val="auto"/>
          <w:szCs w:val="24"/>
          <w:lang w:eastAsia="en-US"/>
        </w:rPr>
        <w:lastRenderedPageBreak/>
        <w:t>IV</w:t>
      </w:r>
      <w:r w:rsidRPr="007665EB">
        <w:rPr>
          <w:b/>
          <w:color w:val="auto"/>
          <w:szCs w:val="24"/>
          <w:lang w:eastAsia="en-US"/>
        </w:rPr>
        <w:t xml:space="preserve"> SKYRIUS</w:t>
      </w:r>
    </w:p>
    <w:p w14:paraId="74007944" w14:textId="77777777" w:rsidR="007665EB" w:rsidRPr="007665EB" w:rsidRDefault="007665EB" w:rsidP="007665EB">
      <w:pPr>
        <w:spacing w:after="120" w:line="240" w:lineRule="auto"/>
        <w:ind w:left="0" w:firstLine="0"/>
        <w:jc w:val="center"/>
        <w:rPr>
          <w:b/>
          <w:caps/>
          <w:color w:val="auto"/>
          <w:szCs w:val="24"/>
          <w:lang w:eastAsia="en-US"/>
        </w:rPr>
      </w:pPr>
      <w:r w:rsidRPr="007665EB">
        <w:rPr>
          <w:b/>
          <w:color w:val="auto"/>
          <w:szCs w:val="24"/>
          <w:lang w:val="en-GB" w:eastAsia="en-US"/>
        </w:rPr>
        <w:t>GAMINIŲ</w:t>
      </w:r>
      <w:r w:rsidRPr="007665EB">
        <w:rPr>
          <w:b/>
          <w:caps/>
          <w:color w:val="auto"/>
          <w:szCs w:val="24"/>
          <w:lang w:eastAsia="en-US"/>
        </w:rPr>
        <w:t xml:space="preserve"> ŽENKLINIMAS IR PAKAVIMAS</w:t>
      </w:r>
    </w:p>
    <w:p w14:paraId="5ADC9111" w14:textId="0FD89512" w:rsidR="003A59A5" w:rsidRPr="00536CC1" w:rsidRDefault="007665EB" w:rsidP="00536CC1">
      <w:pPr>
        <w:numPr>
          <w:ilvl w:val="0"/>
          <w:numId w:val="11"/>
        </w:numPr>
        <w:tabs>
          <w:tab w:val="num" w:pos="1134"/>
        </w:tabs>
        <w:spacing w:after="0" w:line="240" w:lineRule="auto"/>
        <w:rPr>
          <w:color w:val="auto"/>
          <w:szCs w:val="20"/>
          <w:lang w:eastAsia="en-US"/>
        </w:rPr>
      </w:pPr>
      <w:r w:rsidRPr="007665EB">
        <w:rPr>
          <w:color w:val="auto"/>
          <w:szCs w:val="20"/>
          <w:lang w:eastAsia="en-US"/>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460E8D8C" w14:textId="77777777" w:rsidR="007665EB" w:rsidRPr="007665EB" w:rsidRDefault="007665EB" w:rsidP="00AF6DFF">
      <w:pPr>
        <w:numPr>
          <w:ilvl w:val="0"/>
          <w:numId w:val="11"/>
        </w:numPr>
        <w:tabs>
          <w:tab w:val="num" w:pos="1134"/>
        </w:tabs>
        <w:spacing w:after="0" w:line="240" w:lineRule="auto"/>
        <w:rPr>
          <w:color w:val="auto"/>
          <w:szCs w:val="20"/>
          <w:lang w:eastAsia="en-US"/>
        </w:rPr>
      </w:pPr>
      <w:r w:rsidRPr="007665EB">
        <w:rPr>
          <w:color w:val="auto"/>
          <w:szCs w:val="20"/>
          <w:lang w:eastAsia="en-US"/>
        </w:rPr>
        <w:t>Kiekvieno gaminio vidinėje pusėje (</w:t>
      </w:r>
      <w:r w:rsidRPr="005524E5">
        <w:rPr>
          <w:color w:val="auto"/>
          <w:szCs w:val="20"/>
          <w:lang w:eastAsia="en-US"/>
        </w:rPr>
        <w:t>į pirštinės angos palenkimo siūlę, delno pusėje</w:t>
      </w:r>
      <w:r w:rsidRPr="007665EB">
        <w:rPr>
          <w:color w:val="auto"/>
          <w:szCs w:val="20"/>
          <w:lang w:eastAsia="en-US"/>
        </w:rPr>
        <w:t xml:space="preserve">) turi būti </w:t>
      </w:r>
      <w:r w:rsidRPr="005524E5">
        <w:rPr>
          <w:color w:val="auto"/>
          <w:szCs w:val="20"/>
          <w:lang w:eastAsia="en-US"/>
        </w:rPr>
        <w:t xml:space="preserve">įsiūta ženklinimo juostelė, kurioje </w:t>
      </w:r>
      <w:r w:rsidRPr="007665EB">
        <w:rPr>
          <w:color w:val="auto"/>
          <w:szCs w:val="20"/>
          <w:lang w:eastAsia="en-US"/>
        </w:rPr>
        <w:t>nurod</w:t>
      </w:r>
      <w:r>
        <w:rPr>
          <w:color w:val="auto"/>
          <w:szCs w:val="20"/>
          <w:lang w:eastAsia="en-US"/>
        </w:rPr>
        <w:t>omi</w:t>
      </w:r>
      <w:r w:rsidRPr="007665EB">
        <w:rPr>
          <w:color w:val="auto"/>
          <w:szCs w:val="20"/>
          <w:lang w:eastAsia="en-US"/>
        </w:rPr>
        <w:t xml:space="preserve"> tokie rekvizitai:</w:t>
      </w:r>
    </w:p>
    <w:p w14:paraId="37591172"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tiekėjo pavadinimas arba prekės ženklas;</w:t>
      </w:r>
    </w:p>
    <w:p w14:paraId="6EFF173B" w14:textId="77777777" w:rsid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gamintojo pavadinimas arba prekės ženklas (jei nesutampa su tiekėju);</w:t>
      </w:r>
    </w:p>
    <w:p w14:paraId="4B2B23F3"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dydis;</w:t>
      </w:r>
    </w:p>
    <w:p w14:paraId="510F024F"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sutarties data ir numeris;</w:t>
      </w:r>
    </w:p>
    <w:p w14:paraId="47D87328"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prekės partijos ir siuntos indeksas;</w:t>
      </w:r>
    </w:p>
    <w:p w14:paraId="55C692EE"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pagaminimo data.</w:t>
      </w:r>
    </w:p>
    <w:p w14:paraId="3DFFA6A7" w14:textId="77777777" w:rsidR="007665EB" w:rsidRPr="007665EB" w:rsidRDefault="00EB77AA" w:rsidP="007665EB">
      <w:pPr>
        <w:spacing w:after="0" w:line="240" w:lineRule="auto"/>
        <w:ind w:left="0" w:firstLine="851"/>
        <w:rPr>
          <w:color w:val="auto"/>
          <w:szCs w:val="20"/>
          <w:lang w:eastAsia="en-US"/>
        </w:rPr>
      </w:pPr>
      <w:r w:rsidRPr="00583838">
        <w:t>Ženklinimo juostelės turi būti pagamintos iš atlasinės juostelės arba lygiavertės (juostelės kraštai negali būti aštrūs). Informacija ženklinimo juostelėje turi būti lengvai įskaitoma visą gaminio naudojimo laiką</w:t>
      </w:r>
      <w:r>
        <w:t>.</w:t>
      </w:r>
    </w:p>
    <w:p w14:paraId="13A9279E" w14:textId="77777777" w:rsidR="007665EB" w:rsidRPr="007665EB" w:rsidRDefault="007665EB" w:rsidP="00AF6DFF">
      <w:pPr>
        <w:numPr>
          <w:ilvl w:val="0"/>
          <w:numId w:val="11"/>
        </w:numPr>
        <w:tabs>
          <w:tab w:val="num" w:pos="1134"/>
        </w:tabs>
        <w:spacing w:after="0" w:line="240" w:lineRule="auto"/>
        <w:rPr>
          <w:color w:val="auto"/>
          <w:szCs w:val="20"/>
          <w:lang w:eastAsia="en-US"/>
        </w:rPr>
      </w:pPr>
      <w:r w:rsidRPr="007665EB">
        <w:rPr>
          <w:color w:val="auto"/>
          <w:szCs w:val="20"/>
          <w:lang w:eastAsia="en-US"/>
        </w:rPr>
        <w:t>Kiekvienas gaminys ženklinamas etikete, kurioje nurodoma:</w:t>
      </w:r>
    </w:p>
    <w:p w14:paraId="5B618ECC"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tiekėjo pavadinimas arba prekės ženklas;</w:t>
      </w:r>
    </w:p>
    <w:p w14:paraId="48AFFD01"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gamintojo pavadinimas arba prekės ženklas (jei nesutampa su tiekėju);</w:t>
      </w:r>
    </w:p>
    <w:p w14:paraId="1E9C2EE3"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gaminio pavadinimas (turi atitikti nurodytą sutartyje);</w:t>
      </w:r>
    </w:p>
    <w:p w14:paraId="68BF6FF6"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dydis;</w:t>
      </w:r>
    </w:p>
    <w:p w14:paraId="133724BC"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sutarties data ir numeris;</w:t>
      </w:r>
    </w:p>
    <w:p w14:paraId="4588F725"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prekės partijos ir siuntos indeksas;</w:t>
      </w:r>
    </w:p>
    <w:p w14:paraId="327E1EC8"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pagaminimo data;</w:t>
      </w:r>
    </w:p>
    <w:p w14:paraId="2B6FBE6B" w14:textId="5DCC205D"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 xml:space="preserve">NSN kodas. </w:t>
      </w:r>
    </w:p>
    <w:p w14:paraId="78E8C797" w14:textId="77777777" w:rsidR="007665EB" w:rsidRPr="007665EB" w:rsidRDefault="007665EB" w:rsidP="00AF6DFF">
      <w:pPr>
        <w:numPr>
          <w:ilvl w:val="0"/>
          <w:numId w:val="11"/>
        </w:numPr>
        <w:tabs>
          <w:tab w:val="num" w:pos="1134"/>
        </w:tabs>
        <w:spacing w:after="0" w:line="240" w:lineRule="auto"/>
        <w:rPr>
          <w:color w:val="auto"/>
          <w:szCs w:val="20"/>
          <w:lang w:eastAsia="en-US"/>
        </w:rPr>
      </w:pPr>
      <w:r w:rsidRPr="007665EB">
        <w:rPr>
          <w:color w:val="auto"/>
          <w:szCs w:val="20"/>
          <w:lang w:eastAsia="en-US"/>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153DD8F4" w14:textId="29CEE0E3" w:rsidR="007665EB" w:rsidRPr="007665EB" w:rsidRDefault="007665EB" w:rsidP="00AF6DFF">
      <w:pPr>
        <w:numPr>
          <w:ilvl w:val="0"/>
          <w:numId w:val="11"/>
        </w:numPr>
        <w:tabs>
          <w:tab w:val="num" w:pos="1134"/>
        </w:tabs>
        <w:spacing w:after="0" w:line="240" w:lineRule="auto"/>
        <w:rPr>
          <w:color w:val="auto"/>
          <w:szCs w:val="20"/>
          <w:lang w:eastAsia="en-US"/>
        </w:rPr>
      </w:pPr>
      <w:r w:rsidRPr="007665EB">
        <w:rPr>
          <w:color w:val="auto"/>
          <w:szCs w:val="20"/>
          <w:lang w:eastAsia="en-US"/>
        </w:rPr>
        <w:t>Prie kiekvieno gaminio turi būti pridėta (arba pritvirtinta kartu su etikete) priežiūros instrukcija lietuvių kalba.</w:t>
      </w:r>
      <w:r w:rsidR="00536CC1">
        <w:rPr>
          <w:color w:val="auto"/>
          <w:szCs w:val="20"/>
          <w:lang w:eastAsia="en-US"/>
        </w:rPr>
        <w:t xml:space="preserve"> </w:t>
      </w:r>
      <w:r w:rsidR="00536CC1">
        <w:t>Instrukcija gali būti pateikta ir QR kodu</w:t>
      </w:r>
      <w:r w:rsidR="00536CC1">
        <w:t xml:space="preserve">, kuris nurodytas tekstilinėje įsiuvamoje </w:t>
      </w:r>
      <w:proofErr w:type="spellStart"/>
      <w:r w:rsidR="00536CC1">
        <w:t>atiketėje</w:t>
      </w:r>
      <w:proofErr w:type="spellEnd"/>
      <w:r w:rsidR="00536CC1">
        <w:t>.</w:t>
      </w:r>
    </w:p>
    <w:p w14:paraId="00B8CE1A" w14:textId="77777777" w:rsidR="00EB77AA" w:rsidRPr="00EB77AA" w:rsidRDefault="007665EB" w:rsidP="00AF6DFF">
      <w:pPr>
        <w:numPr>
          <w:ilvl w:val="0"/>
          <w:numId w:val="11"/>
        </w:numPr>
        <w:tabs>
          <w:tab w:val="num" w:pos="1134"/>
        </w:tabs>
        <w:spacing w:after="0" w:line="240" w:lineRule="auto"/>
        <w:rPr>
          <w:color w:val="auto"/>
          <w:szCs w:val="20"/>
          <w:lang w:eastAsia="en-US"/>
        </w:rPr>
      </w:pPr>
      <w:r w:rsidRPr="007665EB">
        <w:rPr>
          <w:color w:val="auto"/>
          <w:szCs w:val="20"/>
          <w:lang w:eastAsia="en-US"/>
        </w:rPr>
        <w:t xml:space="preserve">Gaminiai pakuojami individualiai į polietileninius maišelius ir sudedami į tvirtas (atsparias ilgam sandėliavimui ir daugkartiniams </w:t>
      </w:r>
      <w:proofErr w:type="spellStart"/>
      <w:r w:rsidRPr="007665EB">
        <w:rPr>
          <w:color w:val="auto"/>
          <w:szCs w:val="20"/>
          <w:lang w:eastAsia="en-US"/>
        </w:rPr>
        <w:t>pervežimams</w:t>
      </w:r>
      <w:proofErr w:type="spellEnd"/>
      <w:r w:rsidRPr="007665EB">
        <w:rPr>
          <w:color w:val="auto"/>
          <w:szCs w:val="20"/>
          <w:lang w:eastAsia="en-US"/>
        </w:rPr>
        <w:t xml:space="preserve">) kartonines dėžes pagal dydžius </w:t>
      </w:r>
      <w:r w:rsidR="00EB77AA" w:rsidRPr="005524E5">
        <w:rPr>
          <w:color w:val="auto"/>
          <w:szCs w:val="20"/>
          <w:lang w:eastAsia="en-US"/>
        </w:rPr>
        <w:t xml:space="preserve">ne daugiau kaip 100 porų į vieną dėžę. Kiekvienoje dėžėje turi būti tik vieno dydžio gaminiai. </w:t>
      </w:r>
      <w:r w:rsidRPr="007665EB">
        <w:rPr>
          <w:color w:val="auto"/>
          <w:szCs w:val="20"/>
          <w:lang w:eastAsia="en-US"/>
        </w:rPr>
        <w:t xml:space="preserve">Kartoninės dėžės su gaminiais svoris turi būti ne didesnis kaip 10 kg. </w:t>
      </w:r>
    </w:p>
    <w:p w14:paraId="4CC77D88" w14:textId="77777777" w:rsidR="007665EB" w:rsidRPr="007665EB" w:rsidRDefault="007665EB" w:rsidP="00AF6DFF">
      <w:pPr>
        <w:numPr>
          <w:ilvl w:val="0"/>
          <w:numId w:val="11"/>
        </w:numPr>
        <w:tabs>
          <w:tab w:val="num" w:pos="1134"/>
        </w:tabs>
        <w:spacing w:after="0" w:line="240" w:lineRule="auto"/>
        <w:rPr>
          <w:color w:val="auto"/>
          <w:szCs w:val="20"/>
          <w:lang w:eastAsia="en-US"/>
        </w:rPr>
      </w:pPr>
      <w:r w:rsidRPr="007665EB">
        <w:rPr>
          <w:color w:val="auto"/>
          <w:szCs w:val="20"/>
          <w:lang w:eastAsia="en-US"/>
        </w:rPr>
        <w:t>Kiekviena</w:t>
      </w:r>
      <w:r w:rsidRPr="007665EB">
        <w:rPr>
          <w:color w:val="auto"/>
          <w:szCs w:val="24"/>
          <w:lang w:eastAsia="en-US"/>
        </w:rPr>
        <w:t xml:space="preserve"> kartoninė dėžė turi būti paženklinta tokiais ryškiai matomais rekvizitais:</w:t>
      </w:r>
      <w:r w:rsidRPr="007665EB">
        <w:rPr>
          <w:color w:val="auto"/>
          <w:szCs w:val="20"/>
          <w:lang w:eastAsia="en-US"/>
        </w:rPr>
        <w:t>:</w:t>
      </w:r>
    </w:p>
    <w:p w14:paraId="1C27AC31"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tiekėjo pavadinimas arba prekės ženklas;</w:t>
      </w:r>
    </w:p>
    <w:p w14:paraId="39059451"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gamintojo pavadinimas arba prekės ženklas (jei nesutampa su tiekėju);</w:t>
      </w:r>
    </w:p>
    <w:p w14:paraId="2617A9F7" w14:textId="77777777" w:rsidR="007665EB" w:rsidRPr="007665EB" w:rsidRDefault="007665EB" w:rsidP="00582320">
      <w:pPr>
        <w:numPr>
          <w:ilvl w:val="0"/>
          <w:numId w:val="15"/>
        </w:numPr>
        <w:tabs>
          <w:tab w:val="clear" w:pos="2520"/>
          <w:tab w:val="num" w:pos="0"/>
          <w:tab w:val="num" w:pos="1276"/>
          <w:tab w:val="num" w:pos="1560"/>
          <w:tab w:val="num" w:pos="1701"/>
        </w:tabs>
        <w:spacing w:after="0" w:line="240" w:lineRule="auto"/>
        <w:ind w:left="1701" w:hanging="141"/>
        <w:jc w:val="left"/>
        <w:rPr>
          <w:color w:val="auto"/>
          <w:szCs w:val="24"/>
          <w:lang w:eastAsia="en-US"/>
        </w:rPr>
      </w:pPr>
      <w:r w:rsidRPr="007665EB">
        <w:rPr>
          <w:color w:val="auto"/>
          <w:szCs w:val="24"/>
          <w:lang w:eastAsia="en-US"/>
        </w:rPr>
        <w:t>importuotoms prekėms nurodyti prekės kilmės šalį, jeigu ji nesutampa su šalimi, kurioje registruota gamintojo buveinė;</w:t>
      </w:r>
    </w:p>
    <w:p w14:paraId="74E02798"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gaminio pavadinimas (turi atitikti nurodytą sutartyje);</w:t>
      </w:r>
    </w:p>
    <w:p w14:paraId="565BDB44"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dydis;</w:t>
      </w:r>
    </w:p>
    <w:p w14:paraId="1CF7B305"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kiekis;</w:t>
      </w:r>
    </w:p>
    <w:p w14:paraId="659B8F32"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sutarties data ir numeris;</w:t>
      </w:r>
    </w:p>
    <w:p w14:paraId="1BD15CD7"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prekės partijos ir siuntos indeksas;</w:t>
      </w:r>
    </w:p>
    <w:p w14:paraId="49E35841" w14:textId="77777777" w:rsidR="007665EB" w:rsidRP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pagaminimo data;</w:t>
      </w:r>
    </w:p>
    <w:p w14:paraId="31BD9FA3" w14:textId="631950D4" w:rsidR="007665EB" w:rsidRDefault="007665EB" w:rsidP="005524E5">
      <w:pPr>
        <w:numPr>
          <w:ilvl w:val="0"/>
          <w:numId w:val="15"/>
        </w:numPr>
        <w:tabs>
          <w:tab w:val="num" w:pos="0"/>
          <w:tab w:val="num" w:pos="1276"/>
          <w:tab w:val="num" w:pos="1701"/>
        </w:tabs>
        <w:spacing w:after="0" w:line="240" w:lineRule="auto"/>
        <w:ind w:hanging="960"/>
        <w:jc w:val="left"/>
        <w:rPr>
          <w:color w:val="auto"/>
          <w:szCs w:val="24"/>
          <w:lang w:eastAsia="en-US"/>
        </w:rPr>
      </w:pPr>
      <w:r w:rsidRPr="007665EB">
        <w:rPr>
          <w:color w:val="auto"/>
          <w:szCs w:val="24"/>
          <w:lang w:eastAsia="en-US"/>
        </w:rPr>
        <w:t>NSN kodas.</w:t>
      </w:r>
    </w:p>
    <w:p w14:paraId="3DA18266" w14:textId="77777777" w:rsidR="00536CC1" w:rsidRDefault="00536CC1" w:rsidP="00536CC1">
      <w:pPr>
        <w:numPr>
          <w:ilvl w:val="0"/>
          <w:numId w:val="11"/>
        </w:numPr>
        <w:tabs>
          <w:tab w:val="num" w:pos="1134"/>
        </w:tabs>
        <w:spacing w:after="0" w:line="240" w:lineRule="auto"/>
      </w:pPr>
      <w:r>
        <w:t xml:space="preserve">Kartoninės dėžės pristatomos sudėtos ant standartinio dydžio (120 X 80 cm) euro padėklų (toliau – </w:t>
      </w:r>
      <w:proofErr w:type="spellStart"/>
      <w:r>
        <w:t>europaletės</w:t>
      </w:r>
      <w:proofErr w:type="spellEnd"/>
      <w:r>
        <w:t xml:space="preserve">). </w:t>
      </w:r>
      <w:proofErr w:type="spellStart"/>
      <w:r>
        <w:t>Europaletės</w:t>
      </w:r>
      <w:proofErr w:type="spellEnd"/>
      <w:r>
        <w:t xml:space="preserve"> turi būti tinkamai paruoštos transportavimui: kartoninės dėžės </w:t>
      </w:r>
      <w:r>
        <w:lastRenderedPageBreak/>
        <w:t xml:space="preserve">transportavimo metu turi išlaikyti savo pradinę formą (nebūtų suspaustos ar kitaip mechaniškai pažeistos), turi būti sudėtos taip, kad </w:t>
      </w:r>
      <w:r>
        <w:rPr>
          <w:shd w:val="clear" w:color="auto" w:fill="FFFFFF"/>
        </w:rPr>
        <w:t xml:space="preserve">neišsikištų už </w:t>
      </w:r>
      <w:proofErr w:type="spellStart"/>
      <w:r>
        <w:rPr>
          <w:shd w:val="clear" w:color="auto" w:fill="FFFFFF"/>
        </w:rPr>
        <w:t>europaletės</w:t>
      </w:r>
      <w:proofErr w:type="spellEnd"/>
      <w:r>
        <w:rPr>
          <w:shd w:val="clear" w:color="auto" w:fill="FFFFFF"/>
        </w:rPr>
        <w:t xml:space="preserve"> ribų</w:t>
      </w:r>
      <w:r>
        <w:t xml:space="preserve"> ir tolygiai užpildytų </w:t>
      </w:r>
      <w:proofErr w:type="spellStart"/>
      <w:r>
        <w:t>europaletės</w:t>
      </w:r>
      <w:proofErr w:type="spellEnd"/>
      <w:r>
        <w:t xml:space="preserve"> plotą</w:t>
      </w:r>
      <w:r>
        <w:rPr>
          <w:shd w:val="clear" w:color="auto" w:fill="FFFFFF"/>
        </w:rPr>
        <w:t xml:space="preserve">. </w:t>
      </w:r>
      <w:proofErr w:type="spellStart"/>
      <w:r>
        <w:rPr>
          <w:shd w:val="clear" w:color="auto" w:fill="FFFFFF"/>
        </w:rPr>
        <w:t>Europ</w:t>
      </w:r>
      <w:r>
        <w:t>aletė</w:t>
      </w:r>
      <w:proofErr w:type="spellEnd"/>
      <w:r>
        <w:t xml:space="preserve"> turi būti tvirtai apvyniota pakavimo plėvele taip, kad transportavimo metu kartoninių dėžių nebūtų galima atskirti nuo </w:t>
      </w:r>
      <w:proofErr w:type="spellStart"/>
      <w:r>
        <w:t>europaletės</w:t>
      </w:r>
      <w:proofErr w:type="spellEnd"/>
      <w:r>
        <w:t xml:space="preserve">. Prie kiekvienos </w:t>
      </w:r>
      <w:proofErr w:type="spellStart"/>
      <w:r>
        <w:t>europaletės</w:t>
      </w:r>
      <w:proofErr w:type="spellEnd"/>
      <w:r>
        <w:t xml:space="preserve"> turi būti pritvirtintas ne mažesnio kaip A4 formato dydžio lapas su tokiais ryškiai matomais rekvizitais:</w:t>
      </w:r>
    </w:p>
    <w:p w14:paraId="78146A61"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tiekėjo pavadinimas;</w:t>
      </w:r>
    </w:p>
    <w:p w14:paraId="4241F796"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gamintojo pavadinimas arba prekės ženklas (jei nesutampa su tiekėju);</w:t>
      </w:r>
    </w:p>
    <w:p w14:paraId="77C40224"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gaminio pavadinimas (turi atitikti sutartyje nurodytą gaminio pavadinimą);</w:t>
      </w:r>
    </w:p>
    <w:p w14:paraId="35931850"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dydis;</w:t>
      </w:r>
    </w:p>
    <w:p w14:paraId="67188B01"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dėžių kiekis;</w:t>
      </w:r>
    </w:p>
    <w:p w14:paraId="33998C51"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gaminių kiekis vienoje dėžėje;</w:t>
      </w:r>
    </w:p>
    <w:p w14:paraId="24A8C8EF" w14:textId="77777777" w:rsidR="00536CC1" w:rsidRPr="00536CC1" w:rsidRDefault="00536CC1" w:rsidP="00536CC1">
      <w:pPr>
        <w:numPr>
          <w:ilvl w:val="0"/>
          <w:numId w:val="15"/>
        </w:numPr>
        <w:tabs>
          <w:tab w:val="num" w:pos="0"/>
          <w:tab w:val="num" w:pos="1276"/>
          <w:tab w:val="num" w:pos="1701"/>
        </w:tabs>
        <w:spacing w:after="0" w:line="240" w:lineRule="auto"/>
        <w:ind w:hanging="960"/>
        <w:jc w:val="left"/>
        <w:rPr>
          <w:color w:val="auto"/>
          <w:szCs w:val="24"/>
          <w:lang w:eastAsia="en-US"/>
        </w:rPr>
      </w:pPr>
      <w:r w:rsidRPr="00536CC1">
        <w:rPr>
          <w:color w:val="auto"/>
          <w:szCs w:val="24"/>
          <w:lang w:eastAsia="en-US"/>
        </w:rPr>
        <w:t xml:space="preserve">bendras gaminių kiekis </w:t>
      </w:r>
      <w:proofErr w:type="spellStart"/>
      <w:r w:rsidRPr="00536CC1">
        <w:rPr>
          <w:color w:val="auto"/>
          <w:szCs w:val="24"/>
          <w:lang w:eastAsia="en-US"/>
        </w:rPr>
        <w:t>europaletėje</w:t>
      </w:r>
      <w:proofErr w:type="spellEnd"/>
      <w:r w:rsidRPr="00536CC1">
        <w:rPr>
          <w:color w:val="auto"/>
          <w:szCs w:val="24"/>
          <w:lang w:eastAsia="en-US"/>
        </w:rPr>
        <w:t>;</w:t>
      </w:r>
    </w:p>
    <w:p w14:paraId="7A313391" w14:textId="77777777" w:rsidR="00536CC1" w:rsidRDefault="00536CC1" w:rsidP="00536CC1">
      <w:pPr>
        <w:numPr>
          <w:ilvl w:val="0"/>
          <w:numId w:val="15"/>
        </w:numPr>
        <w:tabs>
          <w:tab w:val="num" w:pos="0"/>
          <w:tab w:val="num" w:pos="1276"/>
          <w:tab w:val="num" w:pos="1701"/>
        </w:tabs>
        <w:spacing w:after="0" w:line="240" w:lineRule="auto"/>
        <w:ind w:hanging="960"/>
        <w:jc w:val="left"/>
      </w:pPr>
      <w:r w:rsidRPr="00536CC1">
        <w:rPr>
          <w:color w:val="auto"/>
          <w:szCs w:val="24"/>
          <w:lang w:eastAsia="en-US"/>
        </w:rPr>
        <w:t>kita informacija (nurodoma esant</w:t>
      </w:r>
      <w:r>
        <w:t xml:space="preserve"> poreikiui). </w:t>
      </w:r>
    </w:p>
    <w:p w14:paraId="4C942B19" w14:textId="77777777" w:rsidR="00536CC1" w:rsidRDefault="00536CC1" w:rsidP="00536CC1">
      <w:pPr>
        <w:numPr>
          <w:ilvl w:val="0"/>
          <w:numId w:val="11"/>
        </w:numPr>
        <w:tabs>
          <w:tab w:val="num" w:pos="1134"/>
        </w:tabs>
        <w:spacing w:after="0" w:line="240" w:lineRule="auto"/>
      </w:pPr>
      <w:r>
        <w:t xml:space="preserve">Dėžės ant </w:t>
      </w:r>
      <w:proofErr w:type="spellStart"/>
      <w:r>
        <w:t>europalečių</w:t>
      </w:r>
      <w:proofErr w:type="spellEnd"/>
      <w:r>
        <w:t xml:space="preserve"> turi būti dedamos </w:t>
      </w:r>
      <w:r>
        <w:rPr>
          <w:b/>
          <w:bCs/>
        </w:rPr>
        <w:t>pagal gaminių dydžius</w:t>
      </w:r>
      <w:r>
        <w:t xml:space="preserve">. Dedant ant </w:t>
      </w:r>
      <w:proofErr w:type="spellStart"/>
      <w:r>
        <w:t>europaletės</w:t>
      </w:r>
      <w:proofErr w:type="spellEnd"/>
      <w:r>
        <w:t xml:space="preserve"> kartonines dėžes su skirtingų dydžių gaminiais, šios dėžės turi būti atskirtos standaus kartono lakštais, arba </w:t>
      </w:r>
      <w:proofErr w:type="spellStart"/>
      <w:r>
        <w:t>europaletėmis</w:t>
      </w:r>
      <w:proofErr w:type="spellEnd"/>
      <w:r>
        <w:t xml:space="preserve"> arba kitu būdu. </w:t>
      </w:r>
    </w:p>
    <w:p w14:paraId="6B464DCC" w14:textId="77777777" w:rsidR="00536CC1" w:rsidRPr="009F20F9" w:rsidRDefault="00536CC1" w:rsidP="00536CC1">
      <w:pPr>
        <w:numPr>
          <w:ilvl w:val="0"/>
          <w:numId w:val="11"/>
        </w:numPr>
        <w:tabs>
          <w:tab w:val="num" w:pos="1134"/>
        </w:tabs>
        <w:spacing w:after="0" w:line="240" w:lineRule="auto"/>
      </w:pPr>
      <w:r w:rsidRPr="00442B08">
        <w:t>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r>
        <w:t>.</w:t>
      </w:r>
    </w:p>
    <w:p w14:paraId="00E8DE10" w14:textId="77777777" w:rsidR="00536CC1" w:rsidRPr="007665EB" w:rsidRDefault="00536CC1" w:rsidP="00536CC1">
      <w:pPr>
        <w:tabs>
          <w:tab w:val="num" w:pos="1701"/>
          <w:tab w:val="num" w:pos="2520"/>
        </w:tabs>
        <w:spacing w:after="0" w:line="240" w:lineRule="auto"/>
        <w:ind w:left="0" w:firstLine="0"/>
        <w:jc w:val="left"/>
        <w:rPr>
          <w:color w:val="auto"/>
          <w:szCs w:val="24"/>
          <w:lang w:eastAsia="en-US"/>
        </w:rPr>
      </w:pPr>
    </w:p>
    <w:p w14:paraId="52A20AE1" w14:textId="77777777" w:rsidR="00873078" w:rsidRPr="00873078" w:rsidRDefault="00873078" w:rsidP="00873078">
      <w:pPr>
        <w:spacing w:before="120" w:after="0" w:line="240" w:lineRule="auto"/>
        <w:ind w:left="0" w:firstLine="0"/>
        <w:jc w:val="center"/>
        <w:rPr>
          <w:b/>
          <w:caps/>
          <w:color w:val="auto"/>
          <w:szCs w:val="24"/>
          <w:lang w:eastAsia="en-US"/>
        </w:rPr>
      </w:pPr>
      <w:r w:rsidRPr="00873078">
        <w:rPr>
          <w:b/>
          <w:caps/>
          <w:color w:val="auto"/>
          <w:szCs w:val="24"/>
          <w:lang w:eastAsia="en-US"/>
        </w:rPr>
        <w:t>V</w:t>
      </w:r>
      <w:r w:rsidRPr="00873078">
        <w:rPr>
          <w:b/>
          <w:color w:val="auto"/>
          <w:szCs w:val="24"/>
          <w:lang w:eastAsia="en-US"/>
        </w:rPr>
        <w:t xml:space="preserve"> SKYRIUS</w:t>
      </w:r>
    </w:p>
    <w:p w14:paraId="2D882B56" w14:textId="77777777" w:rsidR="00873078" w:rsidRPr="00873078" w:rsidRDefault="00873078" w:rsidP="00873078">
      <w:pPr>
        <w:spacing w:after="120" w:line="240" w:lineRule="auto"/>
        <w:ind w:left="0" w:firstLine="0"/>
        <w:jc w:val="center"/>
        <w:rPr>
          <w:b/>
          <w:caps/>
          <w:color w:val="auto"/>
          <w:szCs w:val="24"/>
          <w:lang w:eastAsia="en-US"/>
        </w:rPr>
      </w:pPr>
      <w:r w:rsidRPr="00873078">
        <w:rPr>
          <w:b/>
          <w:color w:val="auto"/>
          <w:szCs w:val="24"/>
          <w:lang w:val="en-GB" w:eastAsia="en-US"/>
        </w:rPr>
        <w:t>GAMINIŲ</w:t>
      </w:r>
      <w:r w:rsidRPr="00873078">
        <w:rPr>
          <w:b/>
          <w:caps/>
          <w:color w:val="auto"/>
          <w:szCs w:val="24"/>
          <w:lang w:eastAsia="en-US"/>
        </w:rPr>
        <w:t xml:space="preserve"> PRIĖMIMAS</w:t>
      </w:r>
    </w:p>
    <w:p w14:paraId="5BF354A9" w14:textId="77777777" w:rsidR="00873078" w:rsidRPr="00873078" w:rsidRDefault="00873078" w:rsidP="00AF6DFF">
      <w:pPr>
        <w:numPr>
          <w:ilvl w:val="0"/>
          <w:numId w:val="11"/>
        </w:numPr>
        <w:tabs>
          <w:tab w:val="num" w:pos="1134"/>
        </w:tabs>
        <w:spacing w:after="0" w:line="240" w:lineRule="auto"/>
        <w:rPr>
          <w:color w:val="auto"/>
          <w:szCs w:val="20"/>
          <w:lang w:eastAsia="en-US"/>
        </w:rPr>
      </w:pPr>
      <w:r w:rsidRPr="00873078">
        <w:rPr>
          <w:color w:val="auto"/>
          <w:szCs w:val="20"/>
          <w:lang w:eastAsia="en-US"/>
        </w:rPr>
        <w:t xml:space="preserve">Gaminiai priimami partijomis ir siuntomis pagal suderintus ir patvirtintus darbinius pavyzdžius. Kiekviena prekių partija turi būti pažymėta sutartiniu ženklu, ir jai pateikiama atitikties deklaracija pagal </w:t>
      </w:r>
      <w:r w:rsidRPr="005524E5">
        <w:rPr>
          <w:color w:val="auto"/>
          <w:szCs w:val="20"/>
          <w:lang w:eastAsia="en-US"/>
        </w:rPr>
        <w:t>LST EN ISO/IEC 17050–1 (ISO/IEC 17050–1) formą A.2 arba lygiaverčio standarto pavyzdį</w:t>
      </w:r>
      <w:r w:rsidRPr="00873078">
        <w:rPr>
          <w:color w:val="auto"/>
          <w:szCs w:val="20"/>
          <w:lang w:eastAsia="en-US"/>
        </w:rPr>
        <w:t>.</w:t>
      </w:r>
    </w:p>
    <w:p w14:paraId="2103D01B" w14:textId="77777777" w:rsidR="00873078" w:rsidRDefault="00873078" w:rsidP="00AF6DFF">
      <w:pPr>
        <w:numPr>
          <w:ilvl w:val="0"/>
          <w:numId w:val="11"/>
        </w:numPr>
        <w:tabs>
          <w:tab w:val="num" w:pos="1134"/>
        </w:tabs>
        <w:spacing w:after="0" w:line="240" w:lineRule="auto"/>
        <w:rPr>
          <w:color w:val="auto"/>
          <w:szCs w:val="20"/>
          <w:lang w:eastAsia="en-US"/>
        </w:rPr>
      </w:pPr>
      <w:r w:rsidRPr="00873078">
        <w:rPr>
          <w:color w:val="auto"/>
          <w:szCs w:val="20"/>
          <w:lang w:eastAsia="en-US"/>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sectPr w:rsidR="00873078" w:rsidSect="003E3D3F">
      <w:headerReference w:type="default" r:id="rId8"/>
      <w:footerReference w:type="even" r:id="rId9"/>
      <w:footerReference w:type="default" r:id="rId10"/>
      <w:footerReference w:type="first" r:id="rId11"/>
      <w:pgSz w:w="11906" w:h="16838" w:code="9"/>
      <w:pgMar w:top="851" w:right="567" w:bottom="1134" w:left="1701" w:header="567" w:footer="71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04C15" w14:textId="77777777" w:rsidR="006E4230" w:rsidRDefault="006E4230">
      <w:pPr>
        <w:spacing w:after="0" w:line="240" w:lineRule="auto"/>
      </w:pPr>
      <w:r>
        <w:separator/>
      </w:r>
    </w:p>
  </w:endnote>
  <w:endnote w:type="continuationSeparator" w:id="0">
    <w:p w14:paraId="77371B3A" w14:textId="77777777" w:rsidR="006E4230" w:rsidRDefault="006E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B8CD" w14:textId="77777777" w:rsidR="001B5FB5" w:rsidRDefault="00857CBD">
    <w:pPr>
      <w:tabs>
        <w:tab w:val="right" w:pos="9700"/>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F47C" w14:textId="77777777" w:rsidR="001B5FB5" w:rsidRDefault="00857CBD">
    <w:pPr>
      <w:tabs>
        <w:tab w:val="right" w:pos="9700"/>
      </w:tabs>
      <w:spacing w:after="0" w:line="259" w:lineRule="auto"/>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B948" w14:textId="6D93A71D" w:rsidR="001B5FB5" w:rsidRDefault="00857CBD">
    <w:pPr>
      <w:tabs>
        <w:tab w:val="right" w:pos="9700"/>
      </w:tabs>
      <w:spacing w:after="0" w:line="259" w:lineRule="auto"/>
      <w:ind w:left="0" w:firstLine="0"/>
      <w:jc w:val="left"/>
    </w:pPr>
    <w:r>
      <w:t xml:space="preserve"> </w:t>
    </w:r>
    <w:r>
      <w:tab/>
    </w:r>
    <w:r>
      <w:fldChar w:fldCharType="begin"/>
    </w:r>
    <w:r>
      <w:instrText xml:space="preserve"> PAGE   \* MERGEFORMAT </w:instrText>
    </w:r>
    <w:r>
      <w:fldChar w:fldCharType="separate"/>
    </w:r>
    <w:r w:rsidR="00536CC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09F51" w14:textId="77777777" w:rsidR="006E4230" w:rsidRDefault="006E4230">
      <w:pPr>
        <w:spacing w:after="0" w:line="240" w:lineRule="auto"/>
      </w:pPr>
      <w:r>
        <w:separator/>
      </w:r>
    </w:p>
  </w:footnote>
  <w:footnote w:type="continuationSeparator" w:id="0">
    <w:p w14:paraId="7829CFEF" w14:textId="77777777" w:rsidR="006E4230" w:rsidRDefault="006E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16777"/>
      <w:docPartObj>
        <w:docPartGallery w:val="Page Numbers (Top of Page)"/>
        <w:docPartUnique/>
      </w:docPartObj>
    </w:sdtPr>
    <w:sdtEndPr>
      <w:rPr>
        <w:noProof/>
      </w:rPr>
    </w:sdtEndPr>
    <w:sdtContent>
      <w:p w14:paraId="36052CFE" w14:textId="7C6CFC09" w:rsidR="00873078" w:rsidRDefault="00873078">
        <w:pPr>
          <w:pStyle w:val="Header"/>
          <w:jc w:val="center"/>
        </w:pPr>
        <w:r>
          <w:fldChar w:fldCharType="begin"/>
        </w:r>
        <w:r>
          <w:instrText xml:space="preserve"> PAGE   \* MERGEFORMAT </w:instrText>
        </w:r>
        <w:r>
          <w:fldChar w:fldCharType="separate"/>
        </w:r>
        <w:r w:rsidR="00536CC1">
          <w:rPr>
            <w:noProof/>
          </w:rPr>
          <w:t>2</w:t>
        </w:r>
        <w:r>
          <w:rPr>
            <w:noProof/>
          </w:rPr>
          <w:fldChar w:fldCharType="end"/>
        </w:r>
      </w:p>
    </w:sdtContent>
  </w:sdt>
  <w:p w14:paraId="7F9BEE47" w14:textId="77777777" w:rsidR="00873078" w:rsidRDefault="0087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832"/>
    <w:multiLevelType w:val="hybridMultilevel"/>
    <w:tmpl w:val="2D4C4470"/>
    <w:lvl w:ilvl="0" w:tplc="F4FE493C">
      <w:start w:val="1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EADD0">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E22BA">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E709E">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80A4A">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C11AE">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4C554">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49A44">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69454">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12276"/>
    <w:multiLevelType w:val="hybridMultilevel"/>
    <w:tmpl w:val="79A8C340"/>
    <w:lvl w:ilvl="0" w:tplc="F370D2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22F4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049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289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C72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479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27B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4AB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8E7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E96EA2"/>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90E6918"/>
    <w:multiLevelType w:val="hybridMultilevel"/>
    <w:tmpl w:val="FBC69374"/>
    <w:lvl w:ilvl="0" w:tplc="73F4E1DC">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9CECE8">
      <w:start w:val="1"/>
      <w:numFmt w:val="lowerLetter"/>
      <w:lvlText w:val="%2"/>
      <w:lvlJc w:val="left"/>
      <w:pPr>
        <w:ind w:left="3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68AD5E">
      <w:start w:val="1"/>
      <w:numFmt w:val="lowerRoman"/>
      <w:lvlText w:val="%3"/>
      <w:lvlJc w:val="left"/>
      <w:pPr>
        <w:ind w:left="4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AAC856">
      <w:start w:val="1"/>
      <w:numFmt w:val="decimal"/>
      <w:lvlText w:val="%4"/>
      <w:lvlJc w:val="left"/>
      <w:pPr>
        <w:ind w:left="4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543C7A">
      <w:start w:val="1"/>
      <w:numFmt w:val="lowerLetter"/>
      <w:lvlText w:val="%5"/>
      <w:lvlJc w:val="left"/>
      <w:pPr>
        <w:ind w:left="5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DCEA3C">
      <w:start w:val="1"/>
      <w:numFmt w:val="lowerRoman"/>
      <w:lvlText w:val="%6"/>
      <w:lvlJc w:val="left"/>
      <w:pPr>
        <w:ind w:left="6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D2A21E">
      <w:start w:val="1"/>
      <w:numFmt w:val="decimal"/>
      <w:lvlText w:val="%7"/>
      <w:lvlJc w:val="left"/>
      <w:pPr>
        <w:ind w:left="6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4C5B94">
      <w:start w:val="1"/>
      <w:numFmt w:val="lowerLetter"/>
      <w:lvlText w:val="%8"/>
      <w:lvlJc w:val="left"/>
      <w:pPr>
        <w:ind w:left="7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D04EC4">
      <w:start w:val="1"/>
      <w:numFmt w:val="lowerRoman"/>
      <w:lvlText w:val="%9"/>
      <w:lvlJc w:val="left"/>
      <w:pPr>
        <w:ind w:left="8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7567F9"/>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CA57146"/>
    <w:multiLevelType w:val="hybridMultilevel"/>
    <w:tmpl w:val="A456283E"/>
    <w:lvl w:ilvl="0" w:tplc="18E45B4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6CC32">
      <w:start w:val="1"/>
      <w:numFmt w:val="bullet"/>
      <w:lvlText w:val="o"/>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253F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389436">
      <w:start w:val="1"/>
      <w:numFmt w:val="bullet"/>
      <w:lvlText w:val="•"/>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8284E">
      <w:start w:val="1"/>
      <w:numFmt w:val="bullet"/>
      <w:lvlText w:val="o"/>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C7E">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C07A4">
      <w:start w:val="1"/>
      <w:numFmt w:val="bullet"/>
      <w:lvlText w:val="•"/>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A4CAC">
      <w:start w:val="1"/>
      <w:numFmt w:val="bullet"/>
      <w:lvlText w:val="o"/>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63046">
      <w:start w:val="1"/>
      <w:numFmt w:val="bullet"/>
      <w:lvlText w:val="▪"/>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FC2F72"/>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7CB28B5"/>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2BD1617"/>
    <w:multiLevelType w:val="hybridMultilevel"/>
    <w:tmpl w:val="5BB82D7E"/>
    <w:lvl w:ilvl="0" w:tplc="A37C37E6">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C94D2">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68734">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C760E">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C5E2A">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C2CEC">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CCAE6">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07B10">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8F48A">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B28C1"/>
    <w:multiLevelType w:val="hybridMultilevel"/>
    <w:tmpl w:val="535AF718"/>
    <w:lvl w:ilvl="0" w:tplc="FCC6E482">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0DF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EB4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E01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28B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82EC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826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22E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49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514ECE"/>
    <w:multiLevelType w:val="multilevel"/>
    <w:tmpl w:val="F9A260C8"/>
    <w:lvl w:ilvl="0">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6295046"/>
    <w:multiLevelType w:val="hybridMultilevel"/>
    <w:tmpl w:val="BA1C78CE"/>
    <w:lvl w:ilvl="0" w:tplc="DA9E617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49B48">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29B56">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AF5E8">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5A2C06">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8E216">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C5B38">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4F93E">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60156">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807BC9"/>
    <w:multiLevelType w:val="hybridMultilevel"/>
    <w:tmpl w:val="404857DA"/>
    <w:lvl w:ilvl="0" w:tplc="C90AFE48">
      <w:start w:val="32"/>
      <w:numFmt w:val="decimal"/>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2037E">
      <w:start w:val="1"/>
      <w:numFmt w:val="bullet"/>
      <w:lvlText w:val="-"/>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210CC">
      <w:start w:val="1"/>
      <w:numFmt w:val="bullet"/>
      <w:lvlText w:val="▪"/>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0AD50">
      <w:start w:val="1"/>
      <w:numFmt w:val="bullet"/>
      <w:lvlText w:val="•"/>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4D136">
      <w:start w:val="1"/>
      <w:numFmt w:val="bullet"/>
      <w:lvlText w:val="o"/>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6CBAE">
      <w:start w:val="1"/>
      <w:numFmt w:val="bullet"/>
      <w:lvlText w:val="▪"/>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23D8A">
      <w:start w:val="1"/>
      <w:numFmt w:val="bullet"/>
      <w:lvlText w:val="•"/>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2BBBA">
      <w:start w:val="1"/>
      <w:numFmt w:val="bullet"/>
      <w:lvlText w:val="o"/>
      <w:lvlJc w:val="left"/>
      <w:pPr>
        <w:ind w:left="7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EB8AA">
      <w:start w:val="1"/>
      <w:numFmt w:val="bullet"/>
      <w:lvlText w:val="▪"/>
      <w:lvlJc w:val="left"/>
      <w:pPr>
        <w:ind w:left="7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B645C1"/>
    <w:multiLevelType w:val="hybridMultilevel"/>
    <w:tmpl w:val="83249F32"/>
    <w:lvl w:ilvl="0" w:tplc="F2C65F62">
      <w:start w:val="2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8A2B0">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C80E0C">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6F5A2">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8C39C">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0844A">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750">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C8BD8">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C8AA8">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
  </w:num>
  <w:num w:numId="2">
    <w:abstractNumId w:val="10"/>
  </w:num>
  <w:num w:numId="3">
    <w:abstractNumId w:val="13"/>
  </w:num>
  <w:num w:numId="4">
    <w:abstractNumId w:val="9"/>
  </w:num>
  <w:num w:numId="5">
    <w:abstractNumId w:val="0"/>
  </w:num>
  <w:num w:numId="6">
    <w:abstractNumId w:val="15"/>
  </w:num>
  <w:num w:numId="7">
    <w:abstractNumId w:val="14"/>
  </w:num>
  <w:num w:numId="8">
    <w:abstractNumId w:val="11"/>
  </w:num>
  <w:num w:numId="9">
    <w:abstractNumId w:val="6"/>
  </w:num>
  <w:num w:numId="10">
    <w:abstractNumId w:val="3"/>
  </w:num>
  <w:num w:numId="11">
    <w:abstractNumId w:val="5"/>
  </w:num>
  <w:num w:numId="12">
    <w:abstractNumId w:val="8"/>
  </w:num>
  <w:num w:numId="13">
    <w:abstractNumId w:val="2"/>
  </w:num>
  <w:num w:numId="14">
    <w:abstractNumId w:val="7"/>
  </w:num>
  <w:num w:numId="15">
    <w:abstractNumId w:val="12"/>
  </w:num>
  <w:num w:numId="16">
    <w:abstractNumId w:val="5"/>
    <w:lvlOverride w:ilvl="0">
      <w:lvl w:ilvl="0">
        <w:start w:val="1"/>
        <w:numFmt w:val="decimal"/>
        <w:lvlText w:val="%1."/>
        <w:lvlJc w:val="left"/>
        <w:pPr>
          <w:tabs>
            <w:tab w:val="num" w:pos="964"/>
          </w:tabs>
          <w:ind w:left="0" w:firstLine="680"/>
        </w:pPr>
        <w:rPr>
          <w:rFonts w:ascii="Times New Roman" w:hAnsi="Times New Roman" w:cs="Times New Roman" w:hint="default"/>
          <w:b w:val="0"/>
          <w:i w:val="0"/>
          <w:sz w:val="24"/>
        </w:rPr>
      </w:lvl>
    </w:lvlOverride>
    <w:lvlOverride w:ilvl="1">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Override>
    <w:lvlOverride w:ilvl="2">
      <w:lvl w:ilvl="2">
        <w:start w:val="1"/>
        <w:numFmt w:val="decimal"/>
        <w:lvlText w:val="%1.%2.%3."/>
        <w:lvlJc w:val="left"/>
        <w:pPr>
          <w:tabs>
            <w:tab w:val="num" w:pos="1440"/>
          </w:tabs>
          <w:ind w:left="0" w:firstLine="720"/>
        </w:pPr>
        <w:rPr>
          <w:rFonts w:cs="Times New Roman" w:hint="default"/>
        </w:rPr>
      </w:lvl>
    </w:lvlOverride>
    <w:lvlOverride w:ilvl="3">
      <w:lvl w:ilvl="3">
        <w:start w:val="1"/>
        <w:numFmt w:val="decimal"/>
        <w:lvlText w:val="%1.%2.%3.%4."/>
        <w:lvlJc w:val="left"/>
        <w:pPr>
          <w:tabs>
            <w:tab w:val="num" w:pos="794"/>
          </w:tabs>
          <w:ind w:left="0" w:firstLine="680"/>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5"/>
    <w:rsid w:val="000376EB"/>
    <w:rsid w:val="000426E6"/>
    <w:rsid w:val="0010020C"/>
    <w:rsid w:val="0012309F"/>
    <w:rsid w:val="00145026"/>
    <w:rsid w:val="001A39AB"/>
    <w:rsid w:val="001A6A25"/>
    <w:rsid w:val="001B5FB5"/>
    <w:rsid w:val="001D64A1"/>
    <w:rsid w:val="001E2E39"/>
    <w:rsid w:val="001E68E2"/>
    <w:rsid w:val="002228C6"/>
    <w:rsid w:val="00286C90"/>
    <w:rsid w:val="002921FC"/>
    <w:rsid w:val="003116CF"/>
    <w:rsid w:val="00320EDD"/>
    <w:rsid w:val="00336CE9"/>
    <w:rsid w:val="00390F2B"/>
    <w:rsid w:val="003A59A5"/>
    <w:rsid w:val="003D5FFF"/>
    <w:rsid w:val="003E3D3F"/>
    <w:rsid w:val="003E5124"/>
    <w:rsid w:val="00453B6E"/>
    <w:rsid w:val="00464AFE"/>
    <w:rsid w:val="00465C03"/>
    <w:rsid w:val="004C4A83"/>
    <w:rsid w:val="004C6F9F"/>
    <w:rsid w:val="004D169F"/>
    <w:rsid w:val="004F0B37"/>
    <w:rsid w:val="005064AA"/>
    <w:rsid w:val="00520C6D"/>
    <w:rsid w:val="00536CC1"/>
    <w:rsid w:val="005524E5"/>
    <w:rsid w:val="005550B7"/>
    <w:rsid w:val="00582320"/>
    <w:rsid w:val="006049BD"/>
    <w:rsid w:val="00612209"/>
    <w:rsid w:val="00647F3E"/>
    <w:rsid w:val="00677F13"/>
    <w:rsid w:val="006E4230"/>
    <w:rsid w:val="006F0EB5"/>
    <w:rsid w:val="0071212B"/>
    <w:rsid w:val="00715B2C"/>
    <w:rsid w:val="00753A9E"/>
    <w:rsid w:val="007665EB"/>
    <w:rsid w:val="00775B58"/>
    <w:rsid w:val="007927F1"/>
    <w:rsid w:val="007B3B28"/>
    <w:rsid w:val="007F1310"/>
    <w:rsid w:val="00844006"/>
    <w:rsid w:val="00857CBD"/>
    <w:rsid w:val="00873078"/>
    <w:rsid w:val="00911FBC"/>
    <w:rsid w:val="00912009"/>
    <w:rsid w:val="009A067F"/>
    <w:rsid w:val="009D2A5B"/>
    <w:rsid w:val="00A065BB"/>
    <w:rsid w:val="00A26D5B"/>
    <w:rsid w:val="00A42D6D"/>
    <w:rsid w:val="00A51809"/>
    <w:rsid w:val="00A564D7"/>
    <w:rsid w:val="00A906B3"/>
    <w:rsid w:val="00AE1C5F"/>
    <w:rsid w:val="00AF6634"/>
    <w:rsid w:val="00AF6DFF"/>
    <w:rsid w:val="00B061B1"/>
    <w:rsid w:val="00B505DC"/>
    <w:rsid w:val="00C03596"/>
    <w:rsid w:val="00C34489"/>
    <w:rsid w:val="00C427C4"/>
    <w:rsid w:val="00C50647"/>
    <w:rsid w:val="00C65E77"/>
    <w:rsid w:val="00C71DAD"/>
    <w:rsid w:val="00C74A56"/>
    <w:rsid w:val="00CD5BE7"/>
    <w:rsid w:val="00CF0725"/>
    <w:rsid w:val="00D268DA"/>
    <w:rsid w:val="00D553A9"/>
    <w:rsid w:val="00D75D29"/>
    <w:rsid w:val="00DA1954"/>
    <w:rsid w:val="00DB1F64"/>
    <w:rsid w:val="00E1629B"/>
    <w:rsid w:val="00E475C2"/>
    <w:rsid w:val="00E84B5B"/>
    <w:rsid w:val="00EB77AA"/>
    <w:rsid w:val="00EC14B9"/>
    <w:rsid w:val="00EE2F15"/>
    <w:rsid w:val="00F3789E"/>
    <w:rsid w:val="00FB1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FF33"/>
  <w15:docId w15:val="{C96556A7-A2C2-40B3-983A-1DF937AF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67" w:lineRule="auto"/>
      <w:ind w:left="1714" w:firstLine="35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0"/>
      </w:numPr>
      <w:spacing w:after="0"/>
      <w:ind w:left="10" w:right="64" w:hanging="10"/>
      <w:jc w:val="center"/>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61220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122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30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3078"/>
    <w:rPr>
      <w:rFonts w:ascii="Times New Roman" w:eastAsia="Times New Roman" w:hAnsi="Times New Roman" w:cs="Times New Roman"/>
      <w:color w:val="000000"/>
      <w:sz w:val="24"/>
    </w:rPr>
  </w:style>
  <w:style w:type="paragraph" w:styleId="BodyTextIndent3">
    <w:name w:val="Body Text Indent 3"/>
    <w:basedOn w:val="Normal"/>
    <w:link w:val="BodyTextIndent3Char"/>
    <w:rsid w:val="00677F13"/>
    <w:pPr>
      <w:widowControl w:val="0"/>
      <w:spacing w:after="0" w:line="240" w:lineRule="auto"/>
      <w:ind w:left="0" w:firstLine="720"/>
    </w:pPr>
    <w:rPr>
      <w:color w:val="auto"/>
      <w:szCs w:val="20"/>
      <w:lang w:eastAsia="en-US"/>
    </w:rPr>
  </w:style>
  <w:style w:type="character" w:customStyle="1" w:styleId="BodyTextIndent3Char">
    <w:name w:val="Body Text Indent 3 Char"/>
    <w:basedOn w:val="DefaultParagraphFont"/>
    <w:link w:val="BodyTextIndent3"/>
    <w:rsid w:val="00677F13"/>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677F13"/>
    <w:pPr>
      <w:ind w:left="720"/>
      <w:contextualSpacing/>
    </w:pPr>
  </w:style>
  <w:style w:type="table" w:styleId="TableGrid0">
    <w:name w:val="Table Grid"/>
    <w:basedOn w:val="TableNormal"/>
    <w:uiPriority w:val="39"/>
    <w:rsid w:val="00EC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122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2209"/>
    <w:rPr>
      <w:rFonts w:asciiTheme="majorHAnsi" w:eastAsiaTheme="majorEastAsia" w:hAnsiTheme="majorHAnsi" w:cstheme="majorBidi"/>
      <w:i/>
      <w:iCs/>
      <w:color w:val="2E74B5" w:themeColor="accent1" w:themeShade="BF"/>
      <w:sz w:val="24"/>
    </w:rPr>
  </w:style>
  <w:style w:type="paragraph" w:styleId="BodyTextIndent">
    <w:name w:val="Body Text Indent"/>
    <w:basedOn w:val="Normal"/>
    <w:link w:val="BodyTextIndentChar"/>
    <w:uiPriority w:val="99"/>
    <w:semiHidden/>
    <w:unhideWhenUsed/>
    <w:rsid w:val="00612209"/>
    <w:pPr>
      <w:spacing w:after="120"/>
      <w:ind w:left="283"/>
    </w:pPr>
  </w:style>
  <w:style w:type="character" w:customStyle="1" w:styleId="BodyTextIndentChar">
    <w:name w:val="Body Text Indent Char"/>
    <w:basedOn w:val="DefaultParagraphFont"/>
    <w:link w:val="BodyTextIndent"/>
    <w:uiPriority w:val="99"/>
    <w:semiHidden/>
    <w:rsid w:val="00612209"/>
    <w:rPr>
      <w:rFonts w:ascii="Times New Roman" w:eastAsia="Times New Roman" w:hAnsi="Times New Roman" w:cs="Times New Roman"/>
      <w:color w:val="000000"/>
      <w:sz w:val="24"/>
    </w:rPr>
  </w:style>
  <w:style w:type="paragraph" w:customStyle="1" w:styleId="Heading31">
    <w:name w:val="Heading 31"/>
    <w:basedOn w:val="Normal"/>
    <w:rsid w:val="006F0EB5"/>
    <w:pPr>
      <w:spacing w:after="0" w:line="240" w:lineRule="auto"/>
      <w:ind w:left="0" w:firstLine="0"/>
      <w:jc w:val="left"/>
    </w:pPr>
    <w:rPr>
      <w:color w:val="auto"/>
      <w:szCs w:val="24"/>
      <w:lang w:eastAsia="en-US"/>
    </w:rPr>
  </w:style>
  <w:style w:type="paragraph" w:styleId="BodyText">
    <w:name w:val="Body Text"/>
    <w:basedOn w:val="Normal"/>
    <w:link w:val="BodyTextChar"/>
    <w:uiPriority w:val="99"/>
    <w:semiHidden/>
    <w:unhideWhenUsed/>
    <w:rsid w:val="006F0EB5"/>
    <w:pPr>
      <w:spacing w:after="120"/>
    </w:pPr>
  </w:style>
  <w:style w:type="character" w:customStyle="1" w:styleId="BodyTextChar">
    <w:name w:val="Body Text Char"/>
    <w:basedOn w:val="DefaultParagraphFont"/>
    <w:link w:val="BodyText"/>
    <w:uiPriority w:val="99"/>
    <w:semiHidden/>
    <w:rsid w:val="006F0EB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4F0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B37"/>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C03596"/>
    <w:rPr>
      <w:sz w:val="16"/>
      <w:szCs w:val="16"/>
    </w:rPr>
  </w:style>
  <w:style w:type="paragraph" w:styleId="CommentText">
    <w:name w:val="annotation text"/>
    <w:basedOn w:val="Normal"/>
    <w:link w:val="CommentTextChar"/>
    <w:uiPriority w:val="99"/>
    <w:semiHidden/>
    <w:unhideWhenUsed/>
    <w:rsid w:val="00C03596"/>
    <w:pPr>
      <w:spacing w:line="240" w:lineRule="auto"/>
    </w:pPr>
    <w:rPr>
      <w:sz w:val="20"/>
      <w:szCs w:val="20"/>
    </w:rPr>
  </w:style>
  <w:style w:type="character" w:customStyle="1" w:styleId="CommentTextChar">
    <w:name w:val="Comment Text Char"/>
    <w:basedOn w:val="DefaultParagraphFont"/>
    <w:link w:val="CommentText"/>
    <w:uiPriority w:val="99"/>
    <w:semiHidden/>
    <w:rsid w:val="00C035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03596"/>
    <w:rPr>
      <w:b/>
      <w:bCs/>
    </w:rPr>
  </w:style>
  <w:style w:type="character" w:customStyle="1" w:styleId="CommentSubjectChar">
    <w:name w:val="Comment Subject Char"/>
    <w:basedOn w:val="CommentTextChar"/>
    <w:link w:val="CommentSubject"/>
    <w:uiPriority w:val="99"/>
    <w:semiHidden/>
    <w:rsid w:val="00C03596"/>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26D5B"/>
    <w:rPr>
      <w:color w:val="0563C1" w:themeColor="hyperlink"/>
      <w:u w:val="single"/>
    </w:rPr>
  </w:style>
  <w:style w:type="paragraph" w:styleId="Title">
    <w:name w:val="Title"/>
    <w:basedOn w:val="Normal"/>
    <w:link w:val="TitleChar"/>
    <w:qFormat/>
    <w:rsid w:val="001E68E2"/>
    <w:pPr>
      <w:spacing w:after="0" w:line="240" w:lineRule="auto"/>
      <w:ind w:left="0" w:firstLine="0"/>
      <w:jc w:val="center"/>
    </w:pPr>
    <w:rPr>
      <w:b/>
      <w:bCs/>
      <w:color w:val="auto"/>
      <w:szCs w:val="24"/>
      <w:lang w:eastAsia="en-US"/>
    </w:rPr>
  </w:style>
  <w:style w:type="character" w:customStyle="1" w:styleId="TitleChar">
    <w:name w:val="Title Char"/>
    <w:basedOn w:val="DefaultParagraphFont"/>
    <w:link w:val="Title"/>
    <w:rsid w:val="001E68E2"/>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451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Miroslavas Vrublevskis</dc:creator>
  <cp:lastModifiedBy>Windows User</cp:lastModifiedBy>
  <cp:revision>3</cp:revision>
  <cp:lastPrinted>2022-10-26T07:51:00Z</cp:lastPrinted>
  <dcterms:created xsi:type="dcterms:W3CDTF">2025-08-07T12:45:00Z</dcterms:created>
  <dcterms:modified xsi:type="dcterms:W3CDTF">2025-08-07T12:54:00Z</dcterms:modified>
</cp:coreProperties>
</file>