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DFB53B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C4F00" w:rsidRPr="004C4F00">
        <w:rPr>
          <w:rFonts w:ascii="Arial" w:eastAsia="Times New Roman" w:hAnsi="Arial" w:cs="Arial"/>
          <w:i/>
          <w:lang w:eastAsia="lt-LT"/>
        </w:rPr>
        <w:t>31832 Alyvos ir tepalai</w:t>
      </w:r>
      <w:r w:rsidR="004C4F00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56CBEB3E" w:rsidR="00DA7EB6" w:rsidRPr="00F34BBA" w:rsidRDefault="004C4F0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</w:p>
    <w:bookmarkEnd w:id="0"/>
    <w:bookmarkEnd w:id="1"/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4C4F00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00DE7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0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Props1.xml><?xml version="1.0" encoding="utf-8"?>
<ds:datastoreItem xmlns:ds="http://schemas.openxmlformats.org/officeDocument/2006/customXml" ds:itemID="{A8896FEE-D40C-4206-9B57-65818F034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2025-08-04T19:28:00Z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