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492F06BE"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E4092D">
        <w:rPr>
          <w:rFonts w:eastAsia="Calibri"/>
          <w:sz w:val="22"/>
          <w:szCs w:val="22"/>
          <w:bdr w:val="none" w:sz="0" w:space="0" w:color="auto" w:frame="1"/>
          <w:lang w:val="lt-LT"/>
        </w:rPr>
        <w:t>rugpjūčio 7</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E4092D">
        <w:rPr>
          <w:rFonts w:eastAsia="Calibri"/>
          <w:sz w:val="22"/>
          <w:szCs w:val="22"/>
          <w:bdr w:val="none" w:sz="0" w:space="0" w:color="auto" w:frame="1"/>
          <w:lang w:val="lt-LT"/>
        </w:rPr>
        <w:t>523</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5648BDF0" w:rsidR="00D82912" w:rsidRDefault="001428F9" w:rsidP="00FE7398">
      <w:pPr>
        <w:pStyle w:val="Body2"/>
        <w:jc w:val="center"/>
        <w:rPr>
          <w:rFonts w:eastAsia="Times New Roman" w:cs="Times New Roman"/>
          <w:b/>
          <w:color w:val="auto"/>
          <w:sz w:val="24"/>
          <w:szCs w:val="24"/>
          <w:lang w:val="lt-LT"/>
        </w:rPr>
      </w:pPr>
      <w:r w:rsidRPr="001428F9">
        <w:rPr>
          <w:rFonts w:eastAsia="Times New Roman" w:cs="Times New Roman"/>
          <w:b/>
          <w:color w:val="auto"/>
          <w:sz w:val="24"/>
          <w:szCs w:val="24"/>
          <w:lang w:val="lt-LT"/>
        </w:rPr>
        <w:t xml:space="preserve">REAGENTAI IR PAGALBINĖS PRIEMONĖS MOLEKULINĖS GENETIKOS IR CITOGENETIKOS LABORATORIJAI </w:t>
      </w:r>
      <w:r w:rsidR="00B65A54" w:rsidRPr="00B65A54">
        <w:rPr>
          <w:rFonts w:eastAsia="Times New Roman" w:cs="Times New Roman"/>
          <w:b/>
          <w:color w:val="auto"/>
          <w:sz w:val="24"/>
          <w:szCs w:val="24"/>
          <w:lang w:val="lt-LT"/>
        </w:rPr>
        <w:t>(</w:t>
      </w:r>
      <w:r w:rsidR="000A5E41">
        <w:rPr>
          <w:rFonts w:eastAsia="Times New Roman" w:cs="Times New Roman"/>
          <w:b/>
          <w:color w:val="auto"/>
          <w:sz w:val="24"/>
          <w:szCs w:val="24"/>
          <w:lang w:val="lt-LT"/>
        </w:rPr>
        <w:t>1</w:t>
      </w:r>
      <w:r>
        <w:rPr>
          <w:rFonts w:eastAsia="Times New Roman" w:cs="Times New Roman"/>
          <w:b/>
          <w:color w:val="auto"/>
          <w:sz w:val="24"/>
          <w:szCs w:val="24"/>
          <w:lang w:val="lt-LT"/>
        </w:rPr>
        <w:t>1068</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42C14A2D"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Pr="00E52C9C">
        <w:rPr>
          <w:color w:val="000000" w:themeColor="text1"/>
          <w:lang w:val="lt-LT"/>
        </w:rPr>
        <w:t xml:space="preserve"> </w:t>
      </w:r>
      <w:r w:rsidR="001428F9">
        <w:rPr>
          <w:color w:val="000000" w:themeColor="text1"/>
          <w:lang w:val="lt-LT"/>
        </w:rPr>
        <w:t>r</w:t>
      </w:r>
      <w:r w:rsidR="001428F9" w:rsidRPr="001428F9">
        <w:rPr>
          <w:color w:val="000000" w:themeColor="text1"/>
          <w:lang w:val="lt-LT"/>
        </w:rPr>
        <w:t>eagent</w:t>
      </w:r>
      <w:r w:rsidR="001428F9">
        <w:rPr>
          <w:color w:val="000000" w:themeColor="text1"/>
          <w:lang w:val="lt-LT"/>
        </w:rPr>
        <w:t>us</w:t>
      </w:r>
      <w:r w:rsidR="001428F9" w:rsidRPr="001428F9">
        <w:rPr>
          <w:color w:val="000000" w:themeColor="text1"/>
          <w:lang w:val="lt-LT"/>
        </w:rPr>
        <w:t xml:space="preserve"> ir pagalbin</w:t>
      </w:r>
      <w:r w:rsidR="001428F9">
        <w:rPr>
          <w:color w:val="000000" w:themeColor="text1"/>
          <w:lang w:val="lt-LT"/>
        </w:rPr>
        <w:t>e</w:t>
      </w:r>
      <w:r w:rsidR="001428F9" w:rsidRPr="001428F9">
        <w:rPr>
          <w:color w:val="000000" w:themeColor="text1"/>
          <w:lang w:val="lt-LT"/>
        </w:rPr>
        <w:t>s priemonės Molekulinės genetikos ir citogenetikos laboratorijai</w:t>
      </w:r>
      <w:r w:rsidR="00AE780C" w:rsidRPr="00AE780C">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6F71D8C9"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AE780C">
        <w:rPr>
          <w:color w:val="000000" w:themeColor="text1"/>
          <w:lang w:val="lt-LT"/>
        </w:rPr>
        <w:t>r</w:t>
      </w:r>
      <w:r w:rsidR="00AE780C" w:rsidRPr="00AE780C">
        <w:rPr>
          <w:color w:val="000000" w:themeColor="text1"/>
          <w:lang w:val="lt-LT"/>
        </w:rPr>
        <w:t>eagentai</w:t>
      </w:r>
      <w:r w:rsidR="001428F9">
        <w:rPr>
          <w:color w:val="000000" w:themeColor="text1"/>
          <w:lang w:val="lt-LT"/>
        </w:rPr>
        <w:t xml:space="preserve"> ir pagalbinės priemonės </w:t>
      </w:r>
      <w:r w:rsidR="001428F9" w:rsidRPr="001428F9">
        <w:rPr>
          <w:color w:val="000000" w:themeColor="text1"/>
          <w:lang w:val="lt-LT"/>
        </w:rPr>
        <w:t>Molekulinės genetikos ir citogenetikos laboratorijai</w:t>
      </w:r>
      <w:r w:rsidR="001428F9">
        <w:rPr>
          <w:color w:val="000000" w:themeColor="text1"/>
          <w:lang w:val="lt-LT"/>
        </w:rPr>
        <w:t>.</w:t>
      </w:r>
    </w:p>
    <w:p w14:paraId="75BA6B5F" w14:textId="0AB1C57E" w:rsidR="007400AD" w:rsidRDefault="00B00ADE" w:rsidP="0072416C">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 xml:space="preserve">į dalis neskaidomas, nes </w:t>
      </w:r>
      <w:r w:rsidR="001428F9" w:rsidRPr="001428F9">
        <w:rPr>
          <w:color w:val="000000" w:themeColor="text1"/>
          <w:lang w:val="lt-LT"/>
        </w:rPr>
        <w:t>sutarties vykdymas taptų sudėtingas techniniu požiūriu, kadangi kelių skirtingų tiekėjų laimėjimo atveju būtų galimai instaliuojami skirtingų gamintojų analizatoriai labai ribotoje laboratorijos erdvėje. Kelių skirtingų tiekėjų sistemų tyrimų rezultatų analizė būtų techniškai sudėtinga ir išsitęstų laike, kas yra visiškai nepriimtina atliekant skubius naujagimių genetinius tyrimus. Vieno tiekėjo IT optimizavimas taupo kaštus, kadangi prietaisai/sistemos yra valdomos iš mažesnio darbo vietų skaičiaus.</w:t>
      </w:r>
      <w:r w:rsidR="001428F9">
        <w:rPr>
          <w:color w:val="000000" w:themeColor="text1"/>
          <w:lang w:val="lt-LT"/>
        </w:rPr>
        <w:t xml:space="preserve"> Be to, skaidant kyla koordinavimo rizikos, nes s</w:t>
      </w:r>
      <w:r w:rsidR="001428F9" w:rsidRPr="001428F9">
        <w:rPr>
          <w:color w:val="000000" w:themeColor="text1"/>
          <w:lang w:val="lt-LT"/>
        </w:rPr>
        <w:t>iekiama VNP</w:t>
      </w:r>
      <w:r w:rsidR="001428F9">
        <w:rPr>
          <w:color w:val="000000" w:themeColor="text1"/>
          <w:lang w:val="lt-LT"/>
        </w:rPr>
        <w:t xml:space="preserve"> </w:t>
      </w:r>
      <w:r w:rsidR="001428F9" w:rsidRPr="001428F9">
        <w:rPr>
          <w:color w:val="000000" w:themeColor="text1"/>
          <w:lang w:val="lt-LT"/>
        </w:rPr>
        <w:t>-</w:t>
      </w:r>
      <w:r w:rsidR="001428F9">
        <w:rPr>
          <w:color w:val="000000" w:themeColor="text1"/>
          <w:lang w:val="lt-LT"/>
        </w:rPr>
        <w:t xml:space="preserve"> </w:t>
      </w:r>
      <w:r w:rsidR="001428F9" w:rsidRPr="001428F9">
        <w:rPr>
          <w:color w:val="000000" w:themeColor="text1"/>
          <w:lang w:val="lt-LT"/>
        </w:rPr>
        <w:t xml:space="preserve">lyginamosios genomos hibridizacijos tyrimo akreditavimo, </w:t>
      </w:r>
      <w:r w:rsidR="001428F9">
        <w:rPr>
          <w:color w:val="000000" w:themeColor="text1"/>
          <w:lang w:val="lt-LT"/>
        </w:rPr>
        <w:t xml:space="preserve">o </w:t>
      </w:r>
      <w:r w:rsidR="001428F9" w:rsidRPr="001428F9">
        <w:rPr>
          <w:color w:val="000000" w:themeColor="text1"/>
          <w:lang w:val="lt-LT"/>
        </w:rPr>
        <w:t>skaidant į dalis nebūtų užtikrinamas tyrimo validavimas/verifikavimas.</w:t>
      </w:r>
    </w:p>
    <w:p w14:paraId="30D5CA00" w14:textId="013844E8"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xml:space="preserve">“ ir SPS 2 priede „Viešojo pirkimo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609A502B" w14:textId="338B4B0C" w:rsidR="003C2FE6" w:rsidRPr="00FA2ECF" w:rsidRDefault="00D82912" w:rsidP="003C2FE6">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1428F9" w:rsidRPr="001428F9">
        <w:rPr>
          <w:b/>
          <w:color w:val="000000" w:themeColor="text1"/>
          <w:lang w:val="lt-LT"/>
        </w:rPr>
        <w:t>318 000,00</w:t>
      </w:r>
      <w:r w:rsidR="001428F9">
        <w:rPr>
          <w:b/>
          <w:color w:val="000000" w:themeColor="text1"/>
          <w:lang w:val="lt-LT"/>
        </w:rPr>
        <w:t xml:space="preserve"> Eur be PVM/</w:t>
      </w:r>
      <w:r w:rsidR="001428F9" w:rsidRPr="001428F9">
        <w:t xml:space="preserve"> </w:t>
      </w:r>
      <w:r w:rsidR="001428F9" w:rsidRPr="001428F9">
        <w:rPr>
          <w:b/>
          <w:color w:val="000000" w:themeColor="text1"/>
          <w:lang w:val="lt-LT"/>
        </w:rPr>
        <w:t>384 780,00</w:t>
      </w:r>
      <w:r w:rsidR="001428F9">
        <w:rPr>
          <w:b/>
          <w:color w:val="000000" w:themeColor="text1"/>
          <w:lang w:val="lt-LT"/>
        </w:rPr>
        <w:t xml:space="preserve"> Eur su PVM.</w:t>
      </w:r>
    </w:p>
    <w:p w14:paraId="1F19DD91" w14:textId="424F719F" w:rsidR="00D82912" w:rsidRPr="00B64CCC" w:rsidRDefault="00D82912" w:rsidP="00D82912">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 </w:t>
      </w:r>
      <w:r w:rsidRPr="00627213">
        <w:rPr>
          <w:i/>
          <w:color w:val="000000" w:themeColor="text1"/>
          <w:u w:val="single"/>
          <w:lang w:val="lt-LT"/>
        </w:rPr>
        <w:t>su</w:t>
      </w:r>
      <w:r>
        <w:rPr>
          <w:i/>
          <w:color w:val="000000" w:themeColor="text1"/>
          <w:u w:val="single"/>
          <w:lang w:val="lt-LT"/>
        </w:rPr>
        <w:t>planuota taikant</w:t>
      </w:r>
      <w:r w:rsidR="001428F9">
        <w:rPr>
          <w:i/>
          <w:color w:val="000000" w:themeColor="text1"/>
          <w:u w:val="single"/>
          <w:lang w:val="lt-LT"/>
        </w:rPr>
        <w:t xml:space="preserve"> 21</w:t>
      </w:r>
      <w:r>
        <w:rPr>
          <w:i/>
          <w:color w:val="000000" w:themeColor="text1"/>
          <w:u w:val="single"/>
          <w:lang w:val="lt-LT"/>
        </w:rPr>
        <w:t xml:space="preserve">%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0B5681">
        <w:t xml:space="preserve"> </w:t>
      </w:r>
      <w:r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lastRenderedPageBreak/>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7D10731E"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r w:rsidR="00525FDA">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71020" w14:textId="77777777" w:rsidR="003201DF" w:rsidRDefault="003201DF">
      <w:r>
        <w:separator/>
      </w:r>
    </w:p>
  </w:endnote>
  <w:endnote w:type="continuationSeparator" w:id="0">
    <w:p w14:paraId="4BAFE8AE" w14:textId="77777777" w:rsidR="003201DF" w:rsidRDefault="0032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03D29" w14:textId="77777777" w:rsidR="003201DF" w:rsidRDefault="003201DF">
      <w:r>
        <w:separator/>
      </w:r>
    </w:p>
  </w:footnote>
  <w:footnote w:type="continuationSeparator" w:id="0">
    <w:p w14:paraId="4BB05F11" w14:textId="77777777" w:rsidR="003201DF" w:rsidRDefault="00320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84988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58EE"/>
    <w:rsid w:val="000A2490"/>
    <w:rsid w:val="000A5E41"/>
    <w:rsid w:val="000C085F"/>
    <w:rsid w:val="000D0227"/>
    <w:rsid w:val="000E028C"/>
    <w:rsid w:val="000E0D87"/>
    <w:rsid w:val="000E4515"/>
    <w:rsid w:val="000F0BAD"/>
    <w:rsid w:val="000F1ABC"/>
    <w:rsid w:val="000F6DC7"/>
    <w:rsid w:val="000F7EA2"/>
    <w:rsid w:val="00116B0B"/>
    <w:rsid w:val="00127DF1"/>
    <w:rsid w:val="00131C18"/>
    <w:rsid w:val="00133E2B"/>
    <w:rsid w:val="00134F00"/>
    <w:rsid w:val="001406FD"/>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E4ACB"/>
    <w:rsid w:val="00314035"/>
    <w:rsid w:val="003201DF"/>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623D"/>
    <w:rsid w:val="00487A1A"/>
    <w:rsid w:val="004A3194"/>
    <w:rsid w:val="004B7C0A"/>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538A5"/>
    <w:rsid w:val="00661473"/>
    <w:rsid w:val="00667801"/>
    <w:rsid w:val="00681E55"/>
    <w:rsid w:val="006C06A7"/>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D4B46"/>
    <w:rsid w:val="007F261B"/>
    <w:rsid w:val="00812918"/>
    <w:rsid w:val="00814CE0"/>
    <w:rsid w:val="008167AE"/>
    <w:rsid w:val="0082227C"/>
    <w:rsid w:val="0083267C"/>
    <w:rsid w:val="008358AA"/>
    <w:rsid w:val="00851EA1"/>
    <w:rsid w:val="0085529C"/>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2460B"/>
    <w:rsid w:val="00A34470"/>
    <w:rsid w:val="00A5504C"/>
    <w:rsid w:val="00A57580"/>
    <w:rsid w:val="00A66DA9"/>
    <w:rsid w:val="00A71EB8"/>
    <w:rsid w:val="00A82B64"/>
    <w:rsid w:val="00A86B80"/>
    <w:rsid w:val="00AC4912"/>
    <w:rsid w:val="00AC615D"/>
    <w:rsid w:val="00AE780C"/>
    <w:rsid w:val="00AF09A3"/>
    <w:rsid w:val="00AF5BBF"/>
    <w:rsid w:val="00B00ADE"/>
    <w:rsid w:val="00B104F2"/>
    <w:rsid w:val="00B343C9"/>
    <w:rsid w:val="00B50F24"/>
    <w:rsid w:val="00B65A54"/>
    <w:rsid w:val="00B65B18"/>
    <w:rsid w:val="00B708EE"/>
    <w:rsid w:val="00B72716"/>
    <w:rsid w:val="00B97B40"/>
    <w:rsid w:val="00BC3AFF"/>
    <w:rsid w:val="00BC6DE0"/>
    <w:rsid w:val="00BD0585"/>
    <w:rsid w:val="00BD0B3D"/>
    <w:rsid w:val="00BE0A8E"/>
    <w:rsid w:val="00BE5828"/>
    <w:rsid w:val="00C206ED"/>
    <w:rsid w:val="00C429A4"/>
    <w:rsid w:val="00C9529E"/>
    <w:rsid w:val="00CA406C"/>
    <w:rsid w:val="00CB2544"/>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30977"/>
    <w:rsid w:val="00F332B8"/>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2</Pages>
  <Words>3020</Words>
  <Characters>1722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121</cp:revision>
  <dcterms:created xsi:type="dcterms:W3CDTF">2018-02-01T05:47:00Z</dcterms:created>
  <dcterms:modified xsi:type="dcterms:W3CDTF">2025-08-07T11:27:00Z</dcterms:modified>
</cp:coreProperties>
</file>