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41" w:rsidRPr="001357E9" w:rsidRDefault="00D1412A" w:rsidP="0006475D">
      <w:pPr>
        <w:spacing w:line="240" w:lineRule="auto"/>
        <w:jc w:val="center"/>
        <w:rPr>
          <w:b/>
        </w:rPr>
      </w:pPr>
      <w:r>
        <w:rPr>
          <w:b/>
        </w:rPr>
        <w:t>KRETINGOS RAJONO</w:t>
      </w:r>
      <w:r w:rsidR="00F23F96" w:rsidRPr="001357E9">
        <w:rPr>
          <w:b/>
        </w:rPr>
        <w:t xml:space="preserve"> SAVIVALDYBĖS ADMINISTRACIJA</w:t>
      </w:r>
    </w:p>
    <w:p w:rsidR="0057677F" w:rsidRDefault="0057677F" w:rsidP="0006475D">
      <w:pPr>
        <w:spacing w:line="240" w:lineRule="auto"/>
        <w:jc w:val="center"/>
      </w:pPr>
    </w:p>
    <w:p w:rsidR="00F97493" w:rsidRDefault="00A80D7D" w:rsidP="0006475D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ULTRAGARSINĖ DIAGNOSTINĖ SISTEMA</w:t>
      </w:r>
      <w:r w:rsidR="005C3BE6">
        <w:rPr>
          <w:b/>
          <w:szCs w:val="24"/>
        </w:rPr>
        <w:t xml:space="preserve"> </w:t>
      </w:r>
    </w:p>
    <w:p w:rsidR="005C3BE6" w:rsidRDefault="005C3BE6" w:rsidP="0006475D">
      <w:pPr>
        <w:spacing w:line="240" w:lineRule="auto"/>
        <w:jc w:val="center"/>
        <w:rPr>
          <w:b/>
          <w:szCs w:val="24"/>
        </w:rPr>
      </w:pPr>
    </w:p>
    <w:p w:rsidR="0057677F" w:rsidRPr="000119A6" w:rsidRDefault="004C089D" w:rsidP="0006475D">
      <w:pPr>
        <w:spacing w:line="240" w:lineRule="auto"/>
        <w:jc w:val="center"/>
        <w:rPr>
          <w:b/>
          <w:szCs w:val="24"/>
        </w:rPr>
      </w:pPr>
      <w:r w:rsidRPr="000119A6">
        <w:rPr>
          <w:b/>
          <w:szCs w:val="24"/>
        </w:rPr>
        <w:t>RINKOS KONSULTACIJOS APRAŠAS</w:t>
      </w:r>
    </w:p>
    <w:p w:rsidR="0057677F" w:rsidRDefault="0057677F" w:rsidP="0006475D">
      <w:pPr>
        <w:spacing w:line="240" w:lineRule="auto"/>
      </w:pPr>
    </w:p>
    <w:p w:rsidR="00D1412A" w:rsidRDefault="00D1412A" w:rsidP="00D1412A">
      <w:pPr>
        <w:spacing w:line="240" w:lineRule="auto"/>
        <w:ind w:firstLine="567"/>
        <w:rPr>
          <w:rFonts w:cs="Times New Roman"/>
          <w:szCs w:val="24"/>
        </w:rPr>
      </w:pPr>
      <w:r>
        <w:t xml:space="preserve">Kretingos rajono </w:t>
      </w:r>
      <w:r w:rsidR="00981FBE">
        <w:t xml:space="preserve"> savivaldybės administracija</w:t>
      </w:r>
      <w:r w:rsidR="004B66E7">
        <w:t xml:space="preserve"> (toliau – </w:t>
      </w:r>
      <w:r w:rsidR="00645B1E">
        <w:t>Centrinė per</w:t>
      </w:r>
      <w:r w:rsidR="0057677F">
        <w:t>kančioji organizacija), siekdama tinkamai pasire</w:t>
      </w:r>
      <w:r w:rsidR="00A80D7D">
        <w:t>ngti numatomam</w:t>
      </w:r>
      <w:r w:rsidR="00981FBE">
        <w:t xml:space="preserve"> </w:t>
      </w:r>
      <w:r w:rsidR="00A80D7D">
        <w:rPr>
          <w:b/>
        </w:rPr>
        <w:t>ultragarsinės diagnostinės</w:t>
      </w:r>
      <w:r w:rsidR="00431F7E" w:rsidRPr="00431F7E">
        <w:rPr>
          <w:b/>
        </w:rPr>
        <w:t xml:space="preserve"> </w:t>
      </w:r>
      <w:r w:rsidR="00A80D7D">
        <w:rPr>
          <w:b/>
        </w:rPr>
        <w:t xml:space="preserve">sistemos pirkimui </w:t>
      </w:r>
      <w:r w:rsidR="006A2BE8">
        <w:t>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:rsidR="00D1412A" w:rsidRDefault="00E92D0A" w:rsidP="00D1412A">
      <w:pPr>
        <w:spacing w:line="240" w:lineRule="auto"/>
        <w:ind w:firstLine="567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="00D1412A">
        <w:t>irkimo sutarties.</w:t>
      </w:r>
    </w:p>
    <w:p w:rsidR="00D1412A" w:rsidRDefault="00E92D0A" w:rsidP="00D1412A">
      <w:pPr>
        <w:spacing w:line="240" w:lineRule="auto"/>
        <w:ind w:firstLine="567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>inkos konsultacijoje neturi įtakos ir nesuteikia dalyviui pirmenybės viešiesiems pirkimams, kurie bus skelbiami ateityje, ar jų rezultatams.</w:t>
      </w:r>
    </w:p>
    <w:p w:rsidR="00D1412A" w:rsidRDefault="00D1412A" w:rsidP="00D1412A">
      <w:pPr>
        <w:spacing w:line="240" w:lineRule="auto"/>
        <w:ind w:firstLine="567"/>
        <w:rPr>
          <w:rFonts w:cs="Times New Roman"/>
          <w:szCs w:val="24"/>
        </w:rPr>
      </w:pPr>
      <w:r w:rsidRPr="00D1412A">
        <w:rPr>
          <w:b/>
          <w:color w:val="000000"/>
          <w:szCs w:val="24"/>
          <w:lang w:eastAsia="lt-LT"/>
        </w:rPr>
        <w:t>1</w:t>
      </w:r>
      <w:r w:rsidR="00A128DA" w:rsidRPr="00D1412A">
        <w:rPr>
          <w:b/>
        </w:rPr>
        <w:t>.</w:t>
      </w:r>
      <w:r w:rsidR="00A128DA">
        <w:rPr>
          <w:b/>
        </w:rPr>
        <w:t xml:space="preserve">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  <w:r>
        <w:rPr>
          <w:rFonts w:cs="Times New Roman"/>
          <w:szCs w:val="24"/>
        </w:rPr>
        <w:t xml:space="preserve"> - </w:t>
      </w:r>
      <w:r>
        <w:t>i</w:t>
      </w:r>
      <w:r w:rsidR="000B4E41">
        <w:t>nformuoti tiekėjus apie planuojamą pirkimą, išsiaiškinti įvairius su pirkimo objektu susijusius klausimus, pasiru</w:t>
      </w:r>
      <w:r w:rsidR="00743257">
        <w:t xml:space="preserve">ošti pirkimui, </w:t>
      </w:r>
      <w:r w:rsidR="00BB188D">
        <w:t>parengti aiškius</w:t>
      </w:r>
      <w:r w:rsidR="000B4E41">
        <w:t xml:space="preserve"> ir konkurenciją užtikrinanči</w:t>
      </w:r>
      <w:r w:rsidR="00BB188D">
        <w:t>us</w:t>
      </w:r>
      <w:r w:rsidR="000B4E41">
        <w:t xml:space="preserve"> </w:t>
      </w:r>
      <w:r w:rsidR="00BB188D">
        <w:t>techninius reikalavimus pirkimo objektui</w:t>
      </w:r>
      <w:r w:rsidR="000B4E41">
        <w:t>, įve</w:t>
      </w:r>
      <w:r w:rsidR="00F008B8">
        <w:t>rtinti realias rinkos galimybes tie</w:t>
      </w:r>
      <w:r w:rsidR="00743257">
        <w:t>kti perkamas prekes</w:t>
      </w:r>
      <w:r w:rsidR="000B4E41">
        <w:t xml:space="preserve"> </w:t>
      </w:r>
      <w:r w:rsidR="000B4E41" w:rsidRPr="00571031">
        <w:t>gauna</w:t>
      </w:r>
      <w:r w:rsidR="005E70FA" w:rsidRPr="00571031">
        <w:t>n</w:t>
      </w:r>
      <w:r w:rsidR="000B4E41" w:rsidRPr="00571031">
        <w:t>t rinkos</w:t>
      </w:r>
      <w:r w:rsidR="000B4E41">
        <w:t xml:space="preserve"> dalyvių siūlymus.</w:t>
      </w:r>
    </w:p>
    <w:p w:rsidR="00D1412A" w:rsidRDefault="00A128DA" w:rsidP="00D1412A">
      <w:pPr>
        <w:spacing w:line="240" w:lineRule="auto"/>
        <w:ind w:firstLine="567"/>
        <w:rPr>
          <w:rFonts w:cs="Times New Roman"/>
          <w:szCs w:val="24"/>
        </w:rPr>
      </w:pPr>
      <w:r w:rsidRPr="000E39A1">
        <w:rPr>
          <w:b/>
        </w:rPr>
        <w:t xml:space="preserve">2. </w:t>
      </w:r>
      <w:r w:rsidR="001F29B7" w:rsidRPr="000E39A1">
        <w:rPr>
          <w:b/>
        </w:rPr>
        <w:t>Rinkos k</w:t>
      </w:r>
      <w:r w:rsidR="006D1E41" w:rsidRPr="000E39A1">
        <w:rPr>
          <w:b/>
        </w:rPr>
        <w:t>onsultacijos vykdymo tvarka</w:t>
      </w:r>
      <w:r w:rsidR="00D1412A">
        <w:rPr>
          <w:rFonts w:cs="Times New Roman"/>
          <w:szCs w:val="24"/>
        </w:rPr>
        <w:t xml:space="preserve"> - r</w:t>
      </w:r>
      <w:r w:rsidR="006D1E41" w:rsidRPr="000E39A1">
        <w:t xml:space="preserve">inkos konsultacija vykdoma </w:t>
      </w:r>
      <w:r w:rsidR="00495251" w:rsidRPr="000E39A1">
        <w:t>CVP IS priemonėmis</w:t>
      </w:r>
      <w:r w:rsidR="006D1E41" w:rsidRPr="000E39A1">
        <w:t>.</w:t>
      </w:r>
      <w:r w:rsidR="00D1412A">
        <w:rPr>
          <w:rFonts w:cs="Times New Roman"/>
          <w:szCs w:val="24"/>
        </w:rPr>
        <w:t xml:space="preserve"> </w:t>
      </w:r>
      <w:r w:rsidR="000E39A1" w:rsidRPr="000E39A1">
        <w:t xml:space="preserve">Kviečiame tiekėjus </w:t>
      </w:r>
      <w:r w:rsidR="001820CF">
        <w:t>susipažinti su viešai paskelbta</w:t>
      </w:r>
      <w:r w:rsidR="000E39A1">
        <w:t xml:space="preserve"> </w:t>
      </w:r>
      <w:r w:rsidR="00A80D7D">
        <w:rPr>
          <w:b/>
        </w:rPr>
        <w:t>ultragarsinės diagnostinės</w:t>
      </w:r>
      <w:r w:rsidR="00A80D7D" w:rsidRPr="00431F7E">
        <w:rPr>
          <w:b/>
        </w:rPr>
        <w:t xml:space="preserve"> </w:t>
      </w:r>
      <w:r w:rsidR="00A80D7D">
        <w:rPr>
          <w:b/>
        </w:rPr>
        <w:t xml:space="preserve">sistemos </w:t>
      </w:r>
      <w:r w:rsidR="001820CF">
        <w:rPr>
          <w:b/>
        </w:rPr>
        <w:t>technin</w:t>
      </w:r>
      <w:r w:rsidR="002E1AF2">
        <w:rPr>
          <w:b/>
        </w:rPr>
        <w:t>e</w:t>
      </w:r>
      <w:r w:rsidR="001820CF">
        <w:rPr>
          <w:b/>
        </w:rPr>
        <w:t xml:space="preserve"> specifikacija </w:t>
      </w:r>
      <w:r w:rsidR="000E39A1" w:rsidRPr="00BB188D">
        <w:t>ir CVP IS priemonėmis teikiant pastaba</w:t>
      </w:r>
      <w:r w:rsidR="000E39A1">
        <w:t>s ir (ar) pasiūlymus pateiktiems projektams,</w:t>
      </w:r>
      <w:r w:rsidR="000E39A1" w:rsidRPr="00BB188D">
        <w:t xml:space="preserve"> sudalyvauti rinkos konsultacijoje.</w:t>
      </w:r>
      <w:r w:rsidR="000E39A1">
        <w:t xml:space="preserve"> Teikiant pastabas ir (ar) pasiūlymus, prašome pateikti savo pastabų ir (ar) pasiūlymų pagrindimą ir argumentaciją.</w:t>
      </w:r>
      <w:r w:rsidR="00D1412A">
        <w:rPr>
          <w:rFonts w:cs="Times New Roman"/>
          <w:szCs w:val="24"/>
        </w:rPr>
        <w:t xml:space="preserve"> </w:t>
      </w:r>
      <w:r w:rsidR="00BC02BB">
        <w:t>Paskelbtas</w:t>
      </w:r>
      <w:r w:rsidR="004B66E7">
        <w:t xml:space="preserve"> </w:t>
      </w:r>
      <w:r w:rsidR="00BC02BB">
        <w:t>techninės specifikacijos projektas</w:t>
      </w:r>
      <w:r w:rsidR="00F25165">
        <w:t xml:space="preserve"> </w:t>
      </w:r>
      <w:r w:rsidR="00BC02BB">
        <w:t>nėra galutinis, jos</w:t>
      </w:r>
      <w:r w:rsidR="004B66E7">
        <w:t xml:space="preserve"> turinys po rinkos konsultacijos gali keistis.</w:t>
      </w:r>
    </w:p>
    <w:p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CE4639">
        <w:rPr>
          <w:b/>
        </w:rPr>
        <w:t>3. Rinkos konsultacijos etapai:</w:t>
      </w:r>
    </w:p>
    <w:p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D43F00">
        <w:rPr>
          <w:i/>
        </w:rPr>
        <w:t>I etapas</w:t>
      </w:r>
      <w: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533F22" w:rsidRPr="001243A0">
        <w:t xml:space="preserve">p </w:t>
      </w:r>
      <w:r w:rsidRPr="001243A0">
        <w:t xml:space="preserve"> </w:t>
      </w:r>
      <w:r w:rsidR="001820CF">
        <w:rPr>
          <w:b/>
        </w:rPr>
        <w:t>iki 202</w:t>
      </w:r>
      <w:r w:rsidR="002E1AF2">
        <w:rPr>
          <w:b/>
        </w:rPr>
        <w:t>5</w:t>
      </w:r>
      <w:r w:rsidR="001820CF">
        <w:rPr>
          <w:b/>
        </w:rPr>
        <w:t>-</w:t>
      </w:r>
      <w:r w:rsidR="005C3BE6">
        <w:rPr>
          <w:b/>
        </w:rPr>
        <w:t>0</w:t>
      </w:r>
      <w:r w:rsidR="00A80D7D">
        <w:rPr>
          <w:b/>
        </w:rPr>
        <w:t>8</w:t>
      </w:r>
      <w:r w:rsidR="009F2E69" w:rsidRPr="00E50316">
        <w:rPr>
          <w:b/>
        </w:rPr>
        <w:t>-</w:t>
      </w:r>
      <w:r w:rsidR="00A80D7D">
        <w:rPr>
          <w:b/>
        </w:rPr>
        <w:t>19</w:t>
      </w:r>
      <w:r w:rsidR="009F2E69" w:rsidRPr="00E50316">
        <w:rPr>
          <w:b/>
        </w:rPr>
        <w:t xml:space="preserve"> </w:t>
      </w:r>
      <w:r w:rsidR="00642A9A">
        <w:rPr>
          <w:b/>
        </w:rPr>
        <w:t>1</w:t>
      </w:r>
      <w:r w:rsidR="00685238">
        <w:rPr>
          <w:b/>
        </w:rPr>
        <w:t>1</w:t>
      </w:r>
      <w:bookmarkStart w:id="0" w:name="_GoBack"/>
      <w:bookmarkEnd w:id="0"/>
      <w:r w:rsidR="009F2E69" w:rsidRPr="00E50316">
        <w:rPr>
          <w:b/>
        </w:rPr>
        <w:t>:00 val</w:t>
      </w:r>
      <w:r w:rsidR="00BB188D" w:rsidRPr="00E50316">
        <w:rPr>
          <w:b/>
        </w:rPr>
        <w:t>.</w:t>
      </w:r>
      <w:r w:rsidRPr="00E50316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:rsidR="00B95CC4" w:rsidRDefault="00E50316" w:rsidP="00B95CC4">
      <w:pPr>
        <w:spacing w:line="240" w:lineRule="auto"/>
        <w:ind w:firstLine="567"/>
        <w:rPr>
          <w:rFonts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 xml:space="preserve">p iki pirkimo pradžios. </w:t>
      </w:r>
    </w:p>
    <w:p w:rsidR="00B95CC4" w:rsidRDefault="009C0DEE" w:rsidP="00B95CC4">
      <w:pPr>
        <w:spacing w:line="240" w:lineRule="auto"/>
        <w:ind w:firstLine="567"/>
        <w:rPr>
          <w:rFonts w:cs="Times New Roman"/>
          <w:szCs w:val="24"/>
        </w:rPr>
      </w:pPr>
      <w:r w:rsidRPr="00BD47EE">
        <w:t>D</w:t>
      </w:r>
      <w:r w:rsidR="003F2861" w:rsidRPr="00BD47EE">
        <w:t xml:space="preserve">uomenys apie rinkos </w:t>
      </w:r>
      <w:r w:rsidRPr="00BD47EE">
        <w:t>konsultacijos dalyvius</w:t>
      </w:r>
      <w:r w:rsidR="003F2861" w:rsidRPr="00BD47EE">
        <w:t xml:space="preserve"> bei šių </w:t>
      </w:r>
      <w:r w:rsidRPr="00BD47EE">
        <w:t>dalyvių</w:t>
      </w:r>
      <w:r w:rsidR="003F2861" w:rsidRPr="00BD47EE">
        <w:t xml:space="preserve"> rinkos konsultacijų metu pateikta </w:t>
      </w:r>
      <w:r w:rsidR="000B3037" w:rsidRPr="00BD47EE">
        <w:t>konfidenciali informacija nebus viešinama</w:t>
      </w:r>
      <w:r w:rsidR="00BD47EE" w:rsidRPr="00BD47EE">
        <w:t xml:space="preserve">, skelbiama ar perduodama </w:t>
      </w:r>
      <w:r w:rsidR="00BD47EE" w:rsidRPr="00407A70">
        <w:t>tretiesiems asmenims</w:t>
      </w:r>
      <w:r w:rsidR="000B3037" w:rsidRPr="00407A70">
        <w:t xml:space="preserve">. </w:t>
      </w:r>
      <w:r w:rsidR="003F2861" w:rsidRPr="00407A70">
        <w:t>Rinkos konsultacijos metu nurodyta informacija negali būti laikoma konfidencialia informacija, jei pateikimo metu nėra atskleidžiama informacija, turinti dalyviui komercinę vertę.</w:t>
      </w:r>
    </w:p>
    <w:p w:rsidR="00D1412A" w:rsidRPr="00B95CC4" w:rsidRDefault="00B95CC4" w:rsidP="00B95CC4">
      <w:pPr>
        <w:spacing w:line="240" w:lineRule="auto"/>
        <w:ind w:firstLine="567"/>
        <w:rPr>
          <w:rFonts w:cs="Times New Roman"/>
          <w:szCs w:val="24"/>
        </w:rPr>
      </w:pPr>
      <w:r w:rsidRPr="00B95CC4">
        <w:rPr>
          <w:rFonts w:cs="Times New Roman"/>
          <w:b/>
          <w:bCs/>
        </w:rPr>
        <w:t xml:space="preserve">4. </w:t>
      </w:r>
      <w:r w:rsidR="00D1412A" w:rsidRPr="00B95CC4">
        <w:rPr>
          <w:rFonts w:cs="Times New Roman"/>
          <w:b/>
          <w:bCs/>
        </w:rPr>
        <w:t>Prašome atsakyti į šiuos klausimus</w:t>
      </w:r>
      <w:r>
        <w:rPr>
          <w:rFonts w:cs="Times New Roman"/>
          <w:b/>
          <w:bCs/>
        </w:rPr>
        <w:t>:</w:t>
      </w:r>
    </w:p>
    <w:p w:rsidR="00B23532" w:rsidRDefault="00B23532" w:rsidP="0006475D">
      <w:pPr>
        <w:spacing w:line="240" w:lineRule="auto"/>
        <w:ind w:firstLine="851"/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6096"/>
        <w:gridCol w:w="2693"/>
      </w:tblGrid>
      <w:tr w:rsidR="00D1412A" w:rsidRPr="00433692" w:rsidTr="001820CF">
        <w:trPr>
          <w:trHeight w:val="326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096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693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D1412A" w:rsidRPr="00433692" w:rsidTr="001820CF">
        <w:trPr>
          <w:trHeight w:val="70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vAlign w:val="center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dalyvautumėte pirkime kuris planuojamas vykdyti pagal pateiktą techninę specifikaciją?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70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vAlign w:val="center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dėl techninės specifikacijos projekto? </w:t>
            </w:r>
          </w:p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1050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096" w:type="dxa"/>
            <w:vAlign w:val="center"/>
          </w:tcPr>
          <w:p w:rsidR="00D1412A" w:rsidRPr="002E1AF2" w:rsidRDefault="00B95CC4" w:rsidP="00B95C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Numatytas Prekių 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pristatymo</w:t>
            </w:r>
            <w:r w:rsidR="002E1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terminas – ne ilgesnis kaip </w:t>
            </w:r>
            <w:r w:rsidR="002E1AF2" w:rsidRPr="002E1AF2">
              <w:rPr>
                <w:rFonts w:ascii="Times New Roman" w:hAnsi="Times New Roman" w:cs="Times New Roman"/>
                <w:i/>
                <w:sz w:val="24"/>
                <w:szCs w:val="24"/>
              </w:rPr>
              <w:t>2 mėnesiai</w:t>
            </w:r>
            <w:r w:rsidR="00234D97" w:rsidRPr="002E1A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1412A" w:rsidRPr="002E1AF2">
              <w:rPr>
                <w:rFonts w:ascii="Times New Roman" w:hAnsi="Times New Roman" w:cs="Times New Roman"/>
                <w:i/>
                <w:sz w:val="24"/>
                <w:szCs w:val="24"/>
              </w:rPr>
              <w:t>nuo sutarties įsigaliojimo</w:t>
            </w:r>
            <w:r w:rsidR="005C3BE6" w:rsidRPr="002E1AF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toks terminas pakankamas (per ilgas, per trumpas)? Jei ne, koks Jūsų manymu būtų pakankamas ir kodėl?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629"/>
        </w:trPr>
        <w:tc>
          <w:tcPr>
            <w:tcW w:w="709" w:type="dxa"/>
            <w:vAlign w:val="center"/>
          </w:tcPr>
          <w:p w:rsidR="00D1412A" w:rsidRPr="00433692" w:rsidRDefault="001820CF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D1412A" w:rsidRPr="00433692" w:rsidRDefault="00D1412A" w:rsidP="00A80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Nurodykite,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kokia galėtų </w:t>
            </w:r>
            <w:r w:rsidRPr="00A80D7D">
              <w:rPr>
                <w:rFonts w:ascii="Times New Roman" w:hAnsi="Times New Roman" w:cs="Times New Roman"/>
                <w:sz w:val="24"/>
                <w:szCs w:val="24"/>
              </w:rPr>
              <w:t xml:space="preserve">būti </w:t>
            </w:r>
            <w:r w:rsidR="00A80D7D" w:rsidRPr="00A80D7D">
              <w:rPr>
                <w:rFonts w:ascii="Times New Roman" w:hAnsi="Times New Roman" w:cs="Times New Roman"/>
                <w:b/>
                <w:sz w:val="24"/>
                <w:szCs w:val="24"/>
              </w:rPr>
              <w:t>ultragarsinės diagnostinės sistemos</w:t>
            </w:r>
            <w:r w:rsidR="00F31691" w:rsidRPr="00A80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D7D">
              <w:rPr>
                <w:rFonts w:ascii="Times New Roman" w:hAnsi="Times New Roman" w:cs="Times New Roman"/>
                <w:sz w:val="24"/>
                <w:szCs w:val="24"/>
              </w:rPr>
              <w:t xml:space="preserve">kaina, Eur </w:t>
            </w:r>
            <w:r w:rsidRPr="00A80D7D">
              <w:rPr>
                <w:rFonts w:ascii="Times New Roman" w:hAnsi="Times New Roman" w:cs="Times New Roman"/>
                <w:iCs/>
                <w:sz w:val="24"/>
                <w:szCs w:val="24"/>
              </w:rPr>
              <w:t>be PVM*.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696"/>
        </w:trPr>
        <w:tc>
          <w:tcPr>
            <w:tcW w:w="709" w:type="dxa"/>
            <w:vAlign w:val="center"/>
          </w:tcPr>
          <w:p w:rsidR="00D1412A" w:rsidRPr="00433692" w:rsidRDefault="001820CF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452" w:rsidRPr="003D7085" w:rsidRDefault="00CB058A" w:rsidP="0006475D">
      <w:pPr>
        <w:spacing w:before="120" w:after="120" w:line="240" w:lineRule="auto"/>
        <w:rPr>
          <w:rFonts w:cs="Times New Roman"/>
          <w:lang w:eastAsia="ja-JP"/>
        </w:rPr>
      </w:pPr>
      <w:r w:rsidRPr="00B47A71">
        <w:rPr>
          <w:rFonts w:eastAsia="Calibri" w:cs="Times New Roman"/>
          <w:szCs w:val="24"/>
        </w:rPr>
        <w:t>*</w:t>
      </w:r>
      <w:r w:rsidRPr="00B47A71">
        <w:rPr>
          <w:rFonts w:cs="Times New Roman"/>
          <w:i/>
          <w:iCs/>
          <w:lang w:eastAsia="ja-JP"/>
        </w:rPr>
        <w:t>Jūsų nurodyta kaina</w:t>
      </w:r>
      <w:r w:rsidR="0006475D">
        <w:rPr>
          <w:rFonts w:cs="Times New Roman"/>
          <w:i/>
          <w:iCs/>
          <w:lang w:eastAsia="ja-JP"/>
        </w:rPr>
        <w:t xml:space="preserve"> </w:t>
      </w:r>
      <w:r w:rsidRPr="00B47A71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B47A71">
        <w:rPr>
          <w:rFonts w:cs="Times New Roman"/>
          <w:lang w:eastAsia="ja-JP"/>
        </w:rPr>
        <w:t>.</w:t>
      </w:r>
    </w:p>
    <w:p w:rsidR="00A64452" w:rsidRDefault="00A64452" w:rsidP="0006475D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88C" w:rsidRDefault="00B7288C" w:rsidP="005F2C09">
      <w:pPr>
        <w:spacing w:line="240" w:lineRule="auto"/>
      </w:pPr>
      <w:r>
        <w:separator/>
      </w:r>
    </w:p>
  </w:endnote>
  <w:endnote w:type="continuationSeparator" w:id="0">
    <w:p w:rsidR="00B7288C" w:rsidRDefault="00B7288C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88C" w:rsidRDefault="00B7288C" w:rsidP="005F2C09">
      <w:pPr>
        <w:spacing w:line="240" w:lineRule="auto"/>
      </w:pPr>
      <w:r>
        <w:separator/>
      </w:r>
    </w:p>
  </w:footnote>
  <w:footnote w:type="continuationSeparator" w:id="0">
    <w:p w:rsidR="00B7288C" w:rsidRDefault="00B7288C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68523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82778"/>
    <w:rsid w:val="000938C7"/>
    <w:rsid w:val="000951E8"/>
    <w:rsid w:val="000B3037"/>
    <w:rsid w:val="000B4905"/>
    <w:rsid w:val="000B4E41"/>
    <w:rsid w:val="000C4198"/>
    <w:rsid w:val="000C7BCC"/>
    <w:rsid w:val="000E39A1"/>
    <w:rsid w:val="001100F8"/>
    <w:rsid w:val="001243A0"/>
    <w:rsid w:val="00130D78"/>
    <w:rsid w:val="001350C4"/>
    <w:rsid w:val="001357E9"/>
    <w:rsid w:val="001373E2"/>
    <w:rsid w:val="00155DBD"/>
    <w:rsid w:val="00157379"/>
    <w:rsid w:val="00161DD2"/>
    <w:rsid w:val="001820CF"/>
    <w:rsid w:val="00183C48"/>
    <w:rsid w:val="00190C90"/>
    <w:rsid w:val="001933FB"/>
    <w:rsid w:val="001F29B7"/>
    <w:rsid w:val="002158E7"/>
    <w:rsid w:val="00216AD5"/>
    <w:rsid w:val="00234D97"/>
    <w:rsid w:val="00251669"/>
    <w:rsid w:val="00253348"/>
    <w:rsid w:val="002553D2"/>
    <w:rsid w:val="00275061"/>
    <w:rsid w:val="00276838"/>
    <w:rsid w:val="002A084A"/>
    <w:rsid w:val="002A1B77"/>
    <w:rsid w:val="002B498B"/>
    <w:rsid w:val="002B7641"/>
    <w:rsid w:val="002C3EEB"/>
    <w:rsid w:val="002C5C78"/>
    <w:rsid w:val="002D0A7F"/>
    <w:rsid w:val="002E1AF2"/>
    <w:rsid w:val="002E2683"/>
    <w:rsid w:val="002F07D8"/>
    <w:rsid w:val="00312064"/>
    <w:rsid w:val="00312D97"/>
    <w:rsid w:val="00326D02"/>
    <w:rsid w:val="0033624D"/>
    <w:rsid w:val="00340BC8"/>
    <w:rsid w:val="0034370F"/>
    <w:rsid w:val="00344CA2"/>
    <w:rsid w:val="00351C35"/>
    <w:rsid w:val="00361C9F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7443"/>
    <w:rsid w:val="00407A70"/>
    <w:rsid w:val="00431F7E"/>
    <w:rsid w:val="00463C04"/>
    <w:rsid w:val="004724B7"/>
    <w:rsid w:val="00474535"/>
    <w:rsid w:val="00494246"/>
    <w:rsid w:val="00495251"/>
    <w:rsid w:val="004A01F9"/>
    <w:rsid w:val="004B66E7"/>
    <w:rsid w:val="004C089D"/>
    <w:rsid w:val="004C17DC"/>
    <w:rsid w:val="004D5A10"/>
    <w:rsid w:val="004E0DF2"/>
    <w:rsid w:val="0052432A"/>
    <w:rsid w:val="00531E61"/>
    <w:rsid w:val="00533F22"/>
    <w:rsid w:val="0055201E"/>
    <w:rsid w:val="00553C29"/>
    <w:rsid w:val="0055621C"/>
    <w:rsid w:val="0056536C"/>
    <w:rsid w:val="005674F3"/>
    <w:rsid w:val="00571031"/>
    <w:rsid w:val="0057677F"/>
    <w:rsid w:val="00582AA9"/>
    <w:rsid w:val="005B3A6A"/>
    <w:rsid w:val="005B590D"/>
    <w:rsid w:val="005C0458"/>
    <w:rsid w:val="005C3686"/>
    <w:rsid w:val="005C3BE6"/>
    <w:rsid w:val="005C7214"/>
    <w:rsid w:val="005E181F"/>
    <w:rsid w:val="005E18FC"/>
    <w:rsid w:val="005E2E21"/>
    <w:rsid w:val="005E70FA"/>
    <w:rsid w:val="005F0F75"/>
    <w:rsid w:val="005F2C09"/>
    <w:rsid w:val="005F4C24"/>
    <w:rsid w:val="0061183E"/>
    <w:rsid w:val="00625E59"/>
    <w:rsid w:val="00631345"/>
    <w:rsid w:val="00633A6C"/>
    <w:rsid w:val="00642A9A"/>
    <w:rsid w:val="00645B1E"/>
    <w:rsid w:val="00645EBC"/>
    <w:rsid w:val="00656C2E"/>
    <w:rsid w:val="006718ED"/>
    <w:rsid w:val="00671C8B"/>
    <w:rsid w:val="0068103F"/>
    <w:rsid w:val="00685238"/>
    <w:rsid w:val="00685C9A"/>
    <w:rsid w:val="006A0FA8"/>
    <w:rsid w:val="006A2BE8"/>
    <w:rsid w:val="006C0FC3"/>
    <w:rsid w:val="006D1E41"/>
    <w:rsid w:val="006E47F5"/>
    <w:rsid w:val="006E4BF8"/>
    <w:rsid w:val="006F0B39"/>
    <w:rsid w:val="00700E63"/>
    <w:rsid w:val="0070131E"/>
    <w:rsid w:val="00711E17"/>
    <w:rsid w:val="00724905"/>
    <w:rsid w:val="00733FF1"/>
    <w:rsid w:val="00740FD7"/>
    <w:rsid w:val="00743257"/>
    <w:rsid w:val="00747CAC"/>
    <w:rsid w:val="007645A7"/>
    <w:rsid w:val="00794127"/>
    <w:rsid w:val="007A4E1C"/>
    <w:rsid w:val="007D750C"/>
    <w:rsid w:val="007F34B3"/>
    <w:rsid w:val="007F4B6D"/>
    <w:rsid w:val="0080065C"/>
    <w:rsid w:val="00807C1A"/>
    <w:rsid w:val="00807C45"/>
    <w:rsid w:val="00811F89"/>
    <w:rsid w:val="00843C73"/>
    <w:rsid w:val="008510C8"/>
    <w:rsid w:val="00851886"/>
    <w:rsid w:val="00861927"/>
    <w:rsid w:val="008844BD"/>
    <w:rsid w:val="0088653F"/>
    <w:rsid w:val="008B29DA"/>
    <w:rsid w:val="008D02FB"/>
    <w:rsid w:val="008D1EE2"/>
    <w:rsid w:val="008E4D0A"/>
    <w:rsid w:val="008E76CF"/>
    <w:rsid w:val="008E7EE6"/>
    <w:rsid w:val="008F1802"/>
    <w:rsid w:val="0091100A"/>
    <w:rsid w:val="00916CD4"/>
    <w:rsid w:val="009406F0"/>
    <w:rsid w:val="00941D11"/>
    <w:rsid w:val="009638A9"/>
    <w:rsid w:val="00977648"/>
    <w:rsid w:val="00980616"/>
    <w:rsid w:val="00981FBE"/>
    <w:rsid w:val="009A217A"/>
    <w:rsid w:val="009B0BC4"/>
    <w:rsid w:val="009B3AE5"/>
    <w:rsid w:val="009C0DEE"/>
    <w:rsid w:val="009C4103"/>
    <w:rsid w:val="009C5ADD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500"/>
    <w:rsid w:val="00A75500"/>
    <w:rsid w:val="00A80D7D"/>
    <w:rsid w:val="00A94ACC"/>
    <w:rsid w:val="00A94C9F"/>
    <w:rsid w:val="00AA1D3A"/>
    <w:rsid w:val="00AA2BC7"/>
    <w:rsid w:val="00AB70E7"/>
    <w:rsid w:val="00AC4E4A"/>
    <w:rsid w:val="00AF2718"/>
    <w:rsid w:val="00B05EFF"/>
    <w:rsid w:val="00B10492"/>
    <w:rsid w:val="00B12896"/>
    <w:rsid w:val="00B148F8"/>
    <w:rsid w:val="00B151B1"/>
    <w:rsid w:val="00B16C43"/>
    <w:rsid w:val="00B21197"/>
    <w:rsid w:val="00B23532"/>
    <w:rsid w:val="00B274BF"/>
    <w:rsid w:val="00B27B5F"/>
    <w:rsid w:val="00B47A71"/>
    <w:rsid w:val="00B53B4A"/>
    <w:rsid w:val="00B627B0"/>
    <w:rsid w:val="00B7288C"/>
    <w:rsid w:val="00B74B4F"/>
    <w:rsid w:val="00B769D4"/>
    <w:rsid w:val="00B872DF"/>
    <w:rsid w:val="00B95926"/>
    <w:rsid w:val="00B95CC4"/>
    <w:rsid w:val="00BB0086"/>
    <w:rsid w:val="00BB188D"/>
    <w:rsid w:val="00BC02BB"/>
    <w:rsid w:val="00BD47EE"/>
    <w:rsid w:val="00BF6A2C"/>
    <w:rsid w:val="00C108E8"/>
    <w:rsid w:val="00C14F81"/>
    <w:rsid w:val="00C46DCD"/>
    <w:rsid w:val="00C5772F"/>
    <w:rsid w:val="00C94025"/>
    <w:rsid w:val="00C954D7"/>
    <w:rsid w:val="00CA10A9"/>
    <w:rsid w:val="00CB058A"/>
    <w:rsid w:val="00CB1361"/>
    <w:rsid w:val="00CD56CA"/>
    <w:rsid w:val="00CE4639"/>
    <w:rsid w:val="00D01EB0"/>
    <w:rsid w:val="00D1412A"/>
    <w:rsid w:val="00D15C4A"/>
    <w:rsid w:val="00D15E36"/>
    <w:rsid w:val="00D246BF"/>
    <w:rsid w:val="00D31AF6"/>
    <w:rsid w:val="00D36754"/>
    <w:rsid w:val="00D43F00"/>
    <w:rsid w:val="00D4558E"/>
    <w:rsid w:val="00D57930"/>
    <w:rsid w:val="00D65CD0"/>
    <w:rsid w:val="00D7617E"/>
    <w:rsid w:val="00D83481"/>
    <w:rsid w:val="00D862AE"/>
    <w:rsid w:val="00DB7303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1691"/>
    <w:rsid w:val="00F36E2C"/>
    <w:rsid w:val="00F37019"/>
    <w:rsid w:val="00F43751"/>
    <w:rsid w:val="00F524AF"/>
    <w:rsid w:val="00F72AE9"/>
    <w:rsid w:val="00F90B2F"/>
    <w:rsid w:val="00F93778"/>
    <w:rsid w:val="00F93922"/>
    <w:rsid w:val="00F96EC1"/>
    <w:rsid w:val="00F97493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C774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81AC1-B65F-46B0-8398-F84EA091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42785AB4</Template>
  <TotalTime>5</TotalTime>
  <Pages>2</Pages>
  <Words>2501</Words>
  <Characters>1426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Sandra Gerbenė</cp:lastModifiedBy>
  <cp:revision>4</cp:revision>
  <cp:lastPrinted>2025-05-22T13:24:00Z</cp:lastPrinted>
  <dcterms:created xsi:type="dcterms:W3CDTF">2025-08-07T13:01:00Z</dcterms:created>
  <dcterms:modified xsi:type="dcterms:W3CDTF">2025-08-08T08:51:00Z</dcterms:modified>
</cp:coreProperties>
</file>