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B009" w14:textId="77777777" w:rsidR="00642ED2" w:rsidRDefault="00CE6723">
      <w:pPr>
        <w:pStyle w:val="Heading2"/>
        <w:ind w:left="5103"/>
        <w:jc w:val="right"/>
        <w:rPr>
          <w:rFonts w:asciiTheme="minorHAnsi" w:eastAsia="Calibri" w:hAnsiTheme="minorHAnsi" w:cstheme="majorHAnsi"/>
          <w:color w:val="auto"/>
          <w:sz w:val="21"/>
          <w:szCs w:val="21"/>
        </w:rPr>
      </w:pPr>
      <w:bookmarkStart w:id="0" w:name="_Ref39673589"/>
      <w:bookmarkStart w:id="1" w:name="_Toc184318232"/>
      <w:r>
        <w:rPr>
          <w:rFonts w:asciiTheme="minorHAnsi" w:eastAsia="Calibri" w:hAnsiTheme="minorHAnsi" w:cstheme="majorHAnsi"/>
          <w:color w:val="auto"/>
          <w:sz w:val="21"/>
          <w:szCs w:val="21"/>
        </w:rPr>
        <w:t>Pirkimo sąlygų 7 priedas „Preliminariosios sutarties projektas“</w:t>
      </w:r>
      <w:bookmarkEnd w:id="0"/>
      <w:bookmarkEnd w:id="1"/>
    </w:p>
    <w:p w14:paraId="223D1EB1" w14:textId="77777777" w:rsidR="00642ED2" w:rsidRDefault="00642ED2">
      <w:pPr>
        <w:spacing w:after="0" w:line="240" w:lineRule="auto"/>
      </w:pPr>
    </w:p>
    <w:p w14:paraId="1DCF227A" w14:textId="77777777" w:rsidR="00642ED2" w:rsidRDefault="00CE6723">
      <w:pPr>
        <w:spacing w:after="0" w:line="240" w:lineRule="auto"/>
        <w:jc w:val="center"/>
      </w:pPr>
      <w:r>
        <w:rPr>
          <w:b/>
          <w:bCs/>
        </w:rPr>
        <w:t xml:space="preserve">PRELIMINARIOJI SAUSO PAŠARO ŠUNIMS </w:t>
      </w:r>
      <w:r>
        <w:rPr>
          <w:rFonts w:eastAsia="Calibri" w:cstheme="minorHAnsi"/>
          <w:b/>
          <w:bCs/>
        </w:rPr>
        <w:t>VIEŠOJO PIRKIMO</w:t>
      </w:r>
      <w:r>
        <w:rPr>
          <w:rFonts w:eastAsia="Calibri" w:cstheme="minorHAnsi"/>
        </w:rPr>
        <w:t>–</w:t>
      </w:r>
      <w:r>
        <w:rPr>
          <w:rFonts w:eastAsia="Calibri" w:cstheme="minorHAnsi"/>
          <w:b/>
          <w:bCs/>
        </w:rPr>
        <w:t xml:space="preserve">PARDAVIMO </w:t>
      </w:r>
      <w:r>
        <w:rPr>
          <w:b/>
          <w:bCs/>
        </w:rPr>
        <w:t xml:space="preserve">SUTARTIS </w:t>
      </w:r>
      <w:r>
        <w:rPr>
          <w:b/>
          <w:bCs/>
          <w:i/>
          <w:iCs/>
        </w:rPr>
        <w:t>(PROJEKTAS)</w:t>
      </w:r>
    </w:p>
    <w:p w14:paraId="2E6A624F" w14:textId="77777777" w:rsidR="00642ED2" w:rsidRDefault="00642ED2">
      <w:pPr>
        <w:spacing w:after="0" w:line="240" w:lineRule="auto"/>
        <w:jc w:val="both"/>
      </w:pPr>
    </w:p>
    <w:p w14:paraId="424A4F2F" w14:textId="77777777" w:rsidR="00642ED2" w:rsidRDefault="00CE6723">
      <w:pPr>
        <w:spacing w:after="0" w:line="240" w:lineRule="auto"/>
        <w:jc w:val="center"/>
      </w:pPr>
      <w:r>
        <w:t>2021 m. ______________ d. Nr.__________</w:t>
      </w:r>
    </w:p>
    <w:p w14:paraId="37CC99CA" w14:textId="77777777" w:rsidR="00642ED2" w:rsidRDefault="00CE6723">
      <w:pPr>
        <w:spacing w:after="0" w:line="240" w:lineRule="auto"/>
        <w:jc w:val="center"/>
      </w:pPr>
      <w:r>
        <w:t>Vilnius</w:t>
      </w:r>
    </w:p>
    <w:p w14:paraId="3F349A72" w14:textId="77777777" w:rsidR="00642ED2" w:rsidRDefault="00642ED2">
      <w:pPr>
        <w:spacing w:after="0" w:line="240" w:lineRule="auto"/>
        <w:jc w:val="center"/>
      </w:pPr>
    </w:p>
    <w:p w14:paraId="6015ECDE" w14:textId="77777777" w:rsidR="00642ED2" w:rsidRDefault="00642ED2">
      <w:pPr>
        <w:spacing w:after="0" w:line="240" w:lineRule="auto"/>
      </w:pPr>
    </w:p>
    <w:p w14:paraId="442CD83D" w14:textId="77777777" w:rsidR="00642ED2" w:rsidRDefault="00CE6723">
      <w:pPr>
        <w:spacing w:after="0" w:line="240" w:lineRule="auto"/>
        <w:ind w:firstLine="709"/>
        <w:jc w:val="both"/>
        <w:rPr>
          <w:bCs/>
        </w:rPr>
      </w:pPr>
      <w:r>
        <w:rPr>
          <w:b/>
          <w:bCs/>
        </w:rPr>
        <w:t>Policijos departamentas prie Vidaus reikalų ministerijos</w:t>
      </w:r>
      <w:r>
        <w:rPr>
          <w:bCs/>
        </w:rPr>
        <w:t xml:space="preserve"> (toliau – </w:t>
      </w:r>
      <w:r>
        <w:rPr>
          <w:b/>
          <w:bCs/>
        </w:rPr>
        <w:t xml:space="preserve">Pirkėjas arba </w:t>
      </w:r>
      <w:r>
        <w:rPr>
          <w:rFonts w:eastAsia="Calibri" w:cstheme="minorHAnsi"/>
          <w:b/>
          <w:bCs/>
        </w:rPr>
        <w:t>Policijos sistemos centrinė perkančioji organizacija</w:t>
      </w:r>
      <w:r>
        <w:rPr>
          <w:bCs/>
        </w:rPr>
        <w:t>),</w:t>
      </w:r>
      <w:r>
        <w:t xml:space="preserve"> atstovaujamas ______________, veikiančio pagal ___________________</w:t>
      </w:r>
      <w:r>
        <w:rPr>
          <w:bCs/>
        </w:rPr>
        <w:t>, ir</w:t>
      </w:r>
    </w:p>
    <w:p w14:paraId="077082F7" w14:textId="77777777" w:rsidR="00642ED2" w:rsidRDefault="00CE6723">
      <w:pPr>
        <w:spacing w:after="0" w:line="240" w:lineRule="auto"/>
        <w:ind w:firstLine="709"/>
        <w:jc w:val="both"/>
      </w:pPr>
      <w:r>
        <w:t>___________________(toliau –</w:t>
      </w:r>
      <w:r>
        <w:rPr>
          <w:b/>
          <w:bCs/>
        </w:rPr>
        <w:t xml:space="preserve"> Tiekėjas</w:t>
      </w:r>
      <w:r>
        <w:t>), atstovaujama _____________________________________, veikiančio pagal įmonės įstatus,</w:t>
      </w:r>
    </w:p>
    <w:p w14:paraId="025CF94D" w14:textId="77777777" w:rsidR="00642ED2" w:rsidRDefault="00CE6723">
      <w:pPr>
        <w:spacing w:after="0" w:line="240" w:lineRule="auto"/>
        <w:ind w:firstLine="709"/>
        <w:jc w:val="both"/>
      </w:pPr>
      <w:r>
        <w:t>toliau kartu vadinami Šalimis arba atskirai Šalimi, remdamiesi atviro konkurso būdu atlikto viešojo pirkimo „Sausas pašaras šunims“ rezultatais, skelbimas apie viešąjį pirkimą paskelbtas CVP IS sistemoje 2024-__-__, pirkimo Nr. ________ (toliau – Pirkimas), sudarėme šią Preliminariąją prekių pirkimo–pardavimo sutartį (toliau – Preliminarioji  sutartis), ir susitarė dėl toliau išvardintų sąlygų.</w:t>
      </w:r>
    </w:p>
    <w:p w14:paraId="43D4C1F5" w14:textId="77777777" w:rsidR="00642ED2" w:rsidRDefault="00642ED2">
      <w:pPr>
        <w:tabs>
          <w:tab w:val="left" w:pos="2977"/>
        </w:tabs>
        <w:spacing w:after="0" w:line="240" w:lineRule="auto"/>
        <w:jc w:val="both"/>
        <w:rPr>
          <w:rFonts w:eastAsia="Calibri" w:cstheme="minorHAnsi"/>
        </w:rPr>
      </w:pPr>
    </w:p>
    <w:p w14:paraId="5421BCAE" w14:textId="77777777" w:rsidR="00642ED2" w:rsidRDefault="00CE6723">
      <w:pPr>
        <w:tabs>
          <w:tab w:val="left" w:pos="2977"/>
        </w:tabs>
        <w:spacing w:after="0" w:line="240" w:lineRule="auto"/>
        <w:jc w:val="center"/>
        <w:rPr>
          <w:rFonts w:eastAsia="Calibri" w:cstheme="minorHAnsi"/>
        </w:rPr>
      </w:pPr>
      <w:r>
        <w:rPr>
          <w:rFonts w:eastAsia="Calibri" w:cstheme="minorHAnsi"/>
          <w:b/>
          <w:bCs/>
        </w:rPr>
        <w:t>1. SĄVOKOS</w:t>
      </w:r>
    </w:p>
    <w:p w14:paraId="2D50468A" w14:textId="77777777" w:rsidR="00642ED2" w:rsidRDefault="00CE6723">
      <w:pPr>
        <w:tabs>
          <w:tab w:val="left" w:pos="2977"/>
        </w:tabs>
        <w:spacing w:after="0" w:line="240" w:lineRule="auto"/>
        <w:jc w:val="both"/>
        <w:rPr>
          <w:rFonts w:eastAsia="Calibri" w:cstheme="minorHAnsi"/>
        </w:rPr>
      </w:pPr>
      <w:r>
        <w:rPr>
          <w:rFonts w:eastAsia="Calibri" w:cstheme="minorHAnsi"/>
        </w:rPr>
        <w:t>1.1. Priklausomai nuo konteksto žodžiai, vartojami vienaskaita, gali reikšti daugiskaitą ir atvirkščiai, o vyriškosios giminės žodžiai gali reikšti moteriškąją ir atvirkščiai.</w:t>
      </w:r>
    </w:p>
    <w:p w14:paraId="7BAEE21D" w14:textId="77777777" w:rsidR="00642ED2" w:rsidRDefault="00CE6723">
      <w:pPr>
        <w:tabs>
          <w:tab w:val="left" w:pos="2977"/>
        </w:tabs>
        <w:spacing w:after="0" w:line="240" w:lineRule="auto"/>
        <w:jc w:val="both"/>
        <w:rPr>
          <w:rFonts w:eastAsia="Calibri" w:cstheme="minorHAnsi"/>
        </w:rPr>
      </w:pPr>
      <w:r>
        <w:rPr>
          <w:rFonts w:eastAsia="Calibri" w:cstheme="minorHAnsi"/>
        </w:rPr>
        <w:t>1.2. Preliminariojoje sutartyje vartojamos sąvokos:</w:t>
      </w:r>
    </w:p>
    <w:p w14:paraId="7F256566"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1.2.1. </w:t>
      </w:r>
      <w:r>
        <w:rPr>
          <w:rFonts w:eastAsia="Calibri" w:cstheme="minorHAnsi"/>
          <w:b/>
          <w:bCs/>
        </w:rPr>
        <w:t>Policijos sistemos centrinė perkančioji organizacija (toliau – PS CPO)</w:t>
      </w:r>
      <w:r>
        <w:rPr>
          <w:rFonts w:eastAsia="Calibri" w:cstheme="minorHAnsi"/>
        </w:rPr>
        <w:t xml:space="preserve"> – Policijos departamentas, kuriam Lietuvos Respublikos vidaus reikalų ministro 2014 m. balandžio 11 d. įsakymu Nr. 1V-269 „Dėl teisės atlikti policijos sistemos centrinės perkančiosios organizacijos funkcijas suteikimo Policijos departamentui prie Lietuvos Respublikos vidaus reikalų ministerijos“ suteikta teisė atlikti policijos sistemos centrinės perkančiosios organizacijos funkcijas.</w:t>
      </w:r>
    </w:p>
    <w:p w14:paraId="58AFE56D" w14:textId="77777777" w:rsidR="00642ED2" w:rsidRDefault="00CE6723">
      <w:pPr>
        <w:tabs>
          <w:tab w:val="left" w:pos="2977"/>
        </w:tabs>
        <w:spacing w:after="0" w:line="240" w:lineRule="auto"/>
        <w:jc w:val="both"/>
        <w:rPr>
          <w:rFonts w:eastAsia="Calibri" w:cstheme="minorHAnsi"/>
        </w:rPr>
      </w:pPr>
      <w:r>
        <w:rPr>
          <w:rFonts w:eastAsia="Calibri" w:cstheme="minorHAnsi"/>
        </w:rPr>
        <w:t>1.2.2.</w:t>
      </w:r>
      <w:r>
        <w:rPr>
          <w:rFonts w:eastAsia="Calibri" w:cstheme="minorHAnsi"/>
          <w:b/>
        </w:rPr>
        <w:t xml:space="preserve"> Tiekėjas</w:t>
      </w:r>
      <w:r>
        <w:rPr>
          <w:rFonts w:eastAsia="Calibri" w:cstheme="minorHAnsi"/>
        </w:rPr>
        <w:t xml:space="preserve"> – ūkio subjektas, sudaręs su PS CPO šią Preliminariąją sutartį bei teikiantis Preliminariosios sutarties 1.2.6 punkte nurodytas Prekes Pirkėjams pagal su jais sudarytas Pagrindines sutartis (Preliminariosios sutarties 3 priedas)</w:t>
      </w:r>
      <w:r>
        <w:rPr>
          <w:rFonts w:eastAsia="Calibri" w:cstheme="minorHAnsi"/>
          <w:bCs/>
        </w:rPr>
        <w:t>;</w:t>
      </w:r>
    </w:p>
    <w:p w14:paraId="6F016BAC"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1.2.3. </w:t>
      </w:r>
      <w:r>
        <w:rPr>
          <w:rFonts w:eastAsia="Calibri" w:cstheme="minorHAnsi"/>
          <w:b/>
        </w:rPr>
        <w:t>Pirkėjas</w:t>
      </w:r>
      <w:r>
        <w:rPr>
          <w:rFonts w:eastAsia="Calibri" w:cstheme="minorHAnsi"/>
        </w:rPr>
        <w:t xml:space="preserve"> – subjektas, nurodytas Preliminariosios sutarties 16.1 punkte, užsakantis Prekes ir šios Preliminariosios sutarties pagrindu bei joje nustatytomis sąlygomis sudarantis Pagrindines sutartis.</w:t>
      </w:r>
    </w:p>
    <w:p w14:paraId="248CA6F6"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1.2.4. </w:t>
      </w:r>
      <w:r>
        <w:rPr>
          <w:rFonts w:eastAsia="Calibri" w:cstheme="minorHAnsi"/>
          <w:b/>
        </w:rPr>
        <w:t>Preliminarioji sutartis</w:t>
      </w:r>
      <w:r>
        <w:rPr>
          <w:rFonts w:eastAsia="Calibri" w:cstheme="minorHAnsi"/>
        </w:rPr>
        <w:t xml:space="preserve"> – sutartis tarp PS CPO ir Tiekėjo, kurios tikslas – nustatyti sąlygas, taikomas Pagrindinėms sutartims, kurios bus sudaromos tarp Tiekėjo ir Pirkėjų šios Preliminariosios sutarties galiojimo laikotarpiu.</w:t>
      </w:r>
    </w:p>
    <w:p w14:paraId="42EE0069"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1.2.5. </w:t>
      </w:r>
      <w:r>
        <w:rPr>
          <w:rFonts w:eastAsia="Calibri" w:cstheme="minorHAnsi"/>
          <w:b/>
        </w:rPr>
        <w:t xml:space="preserve">Pagrindinė sutartis </w:t>
      </w:r>
      <w:r>
        <w:rPr>
          <w:rFonts w:eastAsia="Calibri" w:cstheme="minorHAnsi"/>
        </w:rPr>
        <w:t>–</w:t>
      </w:r>
      <w:r>
        <w:rPr>
          <w:rFonts w:eastAsia="Calibri" w:cstheme="minorHAnsi"/>
          <w:b/>
        </w:rPr>
        <w:t xml:space="preserve"> </w:t>
      </w:r>
      <w:r>
        <w:rPr>
          <w:rFonts w:eastAsia="Calibri" w:cstheme="minorHAnsi"/>
        </w:rPr>
        <w:t>sutartis, kurią sudaro Tiekėjas ir Pirkėjas, vadovaudamiesi šios Preliminariosios sutarties nuostatomis, ir kurios pagrindu Tiekėjas teikia, o Pirkėjas perka Prekes ir už jas atsiskaito.</w:t>
      </w:r>
    </w:p>
    <w:p w14:paraId="3F929C34" w14:textId="77777777" w:rsidR="00642ED2" w:rsidRDefault="00CE6723">
      <w:pPr>
        <w:tabs>
          <w:tab w:val="left" w:pos="2977"/>
        </w:tabs>
        <w:spacing w:after="0" w:line="240" w:lineRule="auto"/>
        <w:jc w:val="both"/>
        <w:rPr>
          <w:rFonts w:eastAsia="Calibri" w:cstheme="minorHAnsi"/>
        </w:rPr>
      </w:pPr>
      <w:r>
        <w:rPr>
          <w:rFonts w:eastAsia="Calibri" w:cstheme="minorHAnsi"/>
        </w:rPr>
        <w:t>1.2.6.</w:t>
      </w:r>
      <w:r>
        <w:rPr>
          <w:rFonts w:eastAsia="Calibri" w:cstheme="minorHAnsi"/>
          <w:b/>
        </w:rPr>
        <w:t xml:space="preserve"> </w:t>
      </w:r>
      <w:r>
        <w:rPr>
          <w:rFonts w:eastAsia="Calibri" w:cstheme="minorHAnsi"/>
          <w:b/>
          <w:bCs/>
        </w:rPr>
        <w:t>Prekė</w:t>
      </w:r>
      <w:r>
        <w:rPr>
          <w:rFonts w:eastAsia="Calibri" w:cstheme="minorHAnsi"/>
          <w:b/>
        </w:rPr>
        <w:t xml:space="preserve"> </w:t>
      </w:r>
      <w:r>
        <w:rPr>
          <w:rFonts w:eastAsia="Calibri" w:cstheme="minorHAnsi"/>
        </w:rPr>
        <w:t xml:space="preserve">– sausas pašaras šunims, atitinkantis techninės specifikacijos (Preliminariosios sutarties 1 priedas) reikalavimus, kuris teikiamos Pirkėjui pagal Pagrindinę sutartį. </w:t>
      </w:r>
    </w:p>
    <w:p w14:paraId="767F4B7B" w14:textId="77777777" w:rsidR="00642ED2" w:rsidRDefault="00CE6723">
      <w:pPr>
        <w:tabs>
          <w:tab w:val="left" w:pos="2977"/>
        </w:tabs>
        <w:spacing w:after="0" w:line="240" w:lineRule="auto"/>
        <w:jc w:val="both"/>
        <w:rPr>
          <w:rFonts w:eastAsia="Calibri" w:cstheme="minorHAnsi"/>
        </w:rPr>
      </w:pPr>
      <w:r>
        <w:rPr>
          <w:rFonts w:eastAsia="Calibri" w:cstheme="minorHAnsi"/>
        </w:rPr>
        <w:t>1.3. Jeigu yra prieštaravimų tarp Preliminariosios sutarties nuostatų ir kitų priedų, Preliminariosios sutarties nuostatos turi viršenybę kitų priedų nuostatų atžvilgiu.</w:t>
      </w:r>
    </w:p>
    <w:p w14:paraId="0C7FB0A9"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 </w:t>
      </w:r>
    </w:p>
    <w:p w14:paraId="19A90A5B" w14:textId="77777777" w:rsidR="00642ED2" w:rsidRDefault="00CE6723">
      <w:pPr>
        <w:tabs>
          <w:tab w:val="left" w:pos="2977"/>
        </w:tabs>
        <w:spacing w:after="0" w:line="240" w:lineRule="auto"/>
        <w:jc w:val="center"/>
        <w:rPr>
          <w:rFonts w:eastAsia="Calibri" w:cstheme="minorHAnsi"/>
          <w:b/>
          <w:bCs/>
        </w:rPr>
      </w:pPr>
      <w:r>
        <w:rPr>
          <w:rFonts w:eastAsia="Calibri" w:cstheme="minorHAnsi"/>
          <w:b/>
          <w:bCs/>
        </w:rPr>
        <w:t>2. PRELIMINARIOSIOS SUTARTIES OBJEKTAS</w:t>
      </w:r>
    </w:p>
    <w:p w14:paraId="04FEF910"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2.1. Preliminariosios sutarties objektas yra susitarimas dėl sauso pašaro šunims (toliau – Prekių) pirkimo. </w:t>
      </w:r>
    </w:p>
    <w:p w14:paraId="44A59089" w14:textId="77777777" w:rsidR="00642ED2" w:rsidRDefault="00CE6723">
      <w:pPr>
        <w:tabs>
          <w:tab w:val="left" w:pos="2977"/>
        </w:tabs>
        <w:spacing w:after="0" w:line="240" w:lineRule="auto"/>
        <w:jc w:val="both"/>
        <w:rPr>
          <w:rFonts w:eastAsia="Calibri" w:cstheme="minorHAnsi"/>
        </w:rPr>
      </w:pPr>
      <w:r>
        <w:rPr>
          <w:rFonts w:eastAsia="Calibri" w:cstheme="minorHAnsi"/>
        </w:rPr>
        <w:t>2.2. Prekių savybės ir preliminarūs kiekiai nurodyti techninėje specifikacijoje (Preliminariosios sutarties 1 priedas).</w:t>
      </w:r>
    </w:p>
    <w:p w14:paraId="1EA6BAAD" w14:textId="77777777" w:rsidR="00642ED2" w:rsidRDefault="00CE6723">
      <w:pPr>
        <w:tabs>
          <w:tab w:val="left" w:pos="2977"/>
        </w:tabs>
        <w:spacing w:after="0" w:line="240" w:lineRule="auto"/>
        <w:jc w:val="both"/>
        <w:rPr>
          <w:rFonts w:eastAsia="Calibri" w:cstheme="minorHAnsi"/>
        </w:rPr>
      </w:pPr>
      <w:r>
        <w:rPr>
          <w:rFonts w:eastAsia="Calibri" w:cstheme="minorHAnsi"/>
        </w:rPr>
        <w:t>2.3. Preliminariosios sutarties tikslas: nustatyti sąlygas, taikomas Pagrindinei sutarčiai, kuri gali būti sudaroma per Preliminariosios sutarties galiojimo laikotarpį.</w:t>
      </w:r>
    </w:p>
    <w:p w14:paraId="7D544FB1" w14:textId="77777777" w:rsidR="00642ED2" w:rsidRDefault="00642ED2">
      <w:pPr>
        <w:tabs>
          <w:tab w:val="left" w:pos="2977"/>
        </w:tabs>
        <w:spacing w:after="0" w:line="240" w:lineRule="auto"/>
        <w:jc w:val="both"/>
        <w:rPr>
          <w:rFonts w:eastAsia="Calibri" w:cstheme="minorHAnsi"/>
        </w:rPr>
      </w:pPr>
    </w:p>
    <w:p w14:paraId="26823921" w14:textId="77777777" w:rsidR="00642ED2" w:rsidRDefault="00CE6723">
      <w:pPr>
        <w:tabs>
          <w:tab w:val="left" w:pos="2977"/>
        </w:tabs>
        <w:spacing w:after="0" w:line="240" w:lineRule="auto"/>
        <w:jc w:val="center"/>
        <w:rPr>
          <w:rFonts w:eastAsia="Calibri" w:cstheme="minorHAnsi"/>
        </w:rPr>
      </w:pPr>
      <w:r>
        <w:rPr>
          <w:rFonts w:eastAsia="Calibri" w:cstheme="minorHAnsi"/>
          <w:b/>
          <w:bCs/>
        </w:rPr>
        <w:t>3. PREKIŲ KAINA IR PRELIMINARIOSIOS SUTARTIES VERTĖ</w:t>
      </w:r>
    </w:p>
    <w:p w14:paraId="6CD67C54" w14:textId="77777777" w:rsidR="00642ED2" w:rsidRDefault="00CE6723">
      <w:pPr>
        <w:tabs>
          <w:tab w:val="left" w:pos="2977"/>
        </w:tabs>
        <w:spacing w:after="0" w:line="240" w:lineRule="auto"/>
        <w:jc w:val="both"/>
        <w:rPr>
          <w:rFonts w:cstheme="minorHAnsi"/>
        </w:rPr>
      </w:pPr>
      <w:r>
        <w:rPr>
          <w:rFonts w:eastAsia="Calibri" w:cstheme="minorHAnsi"/>
        </w:rPr>
        <w:t>3.1. Šiai Sutarčiai taikoma mišri kainodara: fiksuoto ir kintamojo įkainio.</w:t>
      </w:r>
    </w:p>
    <w:p w14:paraId="7B6C9E72" w14:textId="77777777" w:rsidR="00642ED2" w:rsidRDefault="00CE6723">
      <w:pPr>
        <w:spacing w:after="0" w:line="240" w:lineRule="auto"/>
        <w:jc w:val="both"/>
        <w:rPr>
          <w:rFonts w:cstheme="minorHAnsi"/>
        </w:rPr>
      </w:pPr>
      <w:r>
        <w:rPr>
          <w:rFonts w:cstheme="minorHAnsi"/>
        </w:rPr>
        <w:t>3.2. Fiksuoti įkainiai taikomi prekėms nurodytoms</w:t>
      </w:r>
      <w:r>
        <w:rPr>
          <w:rFonts w:eastAsia="Calibri" w:cstheme="minorHAnsi"/>
        </w:rPr>
        <w:t xml:space="preserve"> Tiekėjo pasiūlyme </w:t>
      </w:r>
      <w:r>
        <w:rPr>
          <w:rFonts w:cstheme="minorHAnsi"/>
        </w:rPr>
        <w:t>(Preliminariosios sutarties 2 priedas):</w:t>
      </w:r>
    </w:p>
    <w:tbl>
      <w:tblPr>
        <w:tblW w:w="9962" w:type="dxa"/>
        <w:tblLayout w:type="fixed"/>
        <w:tblLook w:val="04A0" w:firstRow="1" w:lastRow="0" w:firstColumn="1" w:lastColumn="0" w:noHBand="0" w:noVBand="1"/>
      </w:tblPr>
      <w:tblGrid>
        <w:gridCol w:w="639"/>
        <w:gridCol w:w="5942"/>
        <w:gridCol w:w="1869"/>
        <w:gridCol w:w="1512"/>
      </w:tblGrid>
      <w:tr w:rsidR="00642ED2" w14:paraId="570DE076" w14:textId="77777777">
        <w:trPr>
          <w:trHeight w:val="963"/>
        </w:trPr>
        <w:tc>
          <w:tcPr>
            <w:tcW w:w="63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07660A" w14:textId="77777777" w:rsidR="00642ED2" w:rsidRDefault="00CE6723">
            <w:pPr>
              <w:widowControl w:val="0"/>
              <w:tabs>
                <w:tab w:val="left" w:pos="2977"/>
              </w:tabs>
              <w:spacing w:after="0" w:line="240" w:lineRule="auto"/>
              <w:jc w:val="center"/>
              <w:rPr>
                <w:rFonts w:eastAsia="Calibri" w:cstheme="minorHAnsi"/>
                <w:b/>
              </w:rPr>
            </w:pPr>
            <w:r>
              <w:rPr>
                <w:rFonts w:eastAsia="Calibri" w:cstheme="minorHAnsi"/>
                <w:b/>
              </w:rPr>
              <w:lastRenderedPageBreak/>
              <w:t>Eil. Nr.</w:t>
            </w:r>
          </w:p>
        </w:tc>
        <w:tc>
          <w:tcPr>
            <w:tcW w:w="59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3E25364" w14:textId="77777777" w:rsidR="00642ED2" w:rsidRDefault="00CE6723">
            <w:pPr>
              <w:widowControl w:val="0"/>
              <w:tabs>
                <w:tab w:val="left" w:pos="2977"/>
              </w:tabs>
              <w:spacing w:after="0" w:line="240" w:lineRule="auto"/>
              <w:jc w:val="center"/>
              <w:rPr>
                <w:rFonts w:eastAsia="Calibri" w:cstheme="minorHAnsi"/>
                <w:b/>
              </w:rPr>
            </w:pPr>
            <w:r>
              <w:rPr>
                <w:rFonts w:eastAsia="Calibri" w:cstheme="minorHAnsi"/>
                <w:b/>
                <w:iCs/>
              </w:rPr>
              <w:t>Pirkimo objektas</w:t>
            </w:r>
          </w:p>
        </w:tc>
        <w:tc>
          <w:tcPr>
            <w:tcW w:w="18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A60149" w14:textId="77777777" w:rsidR="00642ED2" w:rsidRDefault="00CE6723">
            <w:pPr>
              <w:widowControl w:val="0"/>
              <w:tabs>
                <w:tab w:val="left" w:pos="2977"/>
              </w:tabs>
              <w:spacing w:after="0" w:line="240" w:lineRule="auto"/>
              <w:jc w:val="center"/>
              <w:rPr>
                <w:rFonts w:eastAsia="Calibri" w:cstheme="minorHAnsi"/>
                <w:b/>
                <w:bCs/>
              </w:rPr>
            </w:pPr>
            <w:r>
              <w:rPr>
                <w:rFonts w:eastAsia="Calibri" w:cstheme="minorHAnsi"/>
                <w:b/>
                <w:bCs/>
              </w:rPr>
              <w:t>Preliminarus kiekis</w:t>
            </w:r>
          </w:p>
          <w:p w14:paraId="078C452F" w14:textId="0934B984" w:rsidR="00642ED2" w:rsidRDefault="00CE6723">
            <w:pPr>
              <w:widowControl w:val="0"/>
              <w:tabs>
                <w:tab w:val="left" w:pos="2977"/>
              </w:tabs>
              <w:spacing w:after="0" w:line="240" w:lineRule="auto"/>
              <w:jc w:val="center"/>
              <w:rPr>
                <w:rFonts w:eastAsia="Calibri" w:cstheme="minorHAnsi"/>
                <w:b/>
              </w:rPr>
            </w:pPr>
            <w:r>
              <w:rPr>
                <w:rFonts w:eastAsia="Calibri" w:cstheme="minorHAnsi"/>
                <w:b/>
                <w:bCs/>
              </w:rPr>
              <w:t>(</w:t>
            </w:r>
            <w:r w:rsidR="000E4262">
              <w:rPr>
                <w:rFonts w:eastAsia="Calibri" w:cstheme="minorHAnsi"/>
                <w:b/>
                <w:bCs/>
              </w:rPr>
              <w:t>6-ių</w:t>
            </w:r>
            <w:bookmarkStart w:id="2" w:name="_GoBack"/>
            <w:bookmarkEnd w:id="2"/>
            <w:r w:rsidR="000E4262">
              <w:rPr>
                <w:rFonts w:eastAsia="Calibri" w:cstheme="minorHAnsi"/>
                <w:b/>
                <w:bCs/>
              </w:rPr>
              <w:t xml:space="preserve"> metų </w:t>
            </w:r>
            <w:r>
              <w:rPr>
                <w:rFonts w:eastAsia="Calibri" w:cstheme="minorHAnsi"/>
                <w:b/>
                <w:bCs/>
              </w:rPr>
              <w:t>laikotarpiui), kg</w:t>
            </w:r>
          </w:p>
        </w:tc>
        <w:tc>
          <w:tcPr>
            <w:tcW w:w="151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46D2B3" w14:textId="77777777" w:rsidR="00642ED2" w:rsidRDefault="00CE6723">
            <w:pPr>
              <w:widowControl w:val="0"/>
              <w:tabs>
                <w:tab w:val="left" w:pos="2977"/>
              </w:tabs>
              <w:spacing w:after="0" w:line="240" w:lineRule="auto"/>
              <w:jc w:val="center"/>
              <w:rPr>
                <w:rFonts w:eastAsia="Calibri" w:cstheme="minorHAnsi"/>
                <w:b/>
              </w:rPr>
            </w:pPr>
            <w:r>
              <w:rPr>
                <w:rFonts w:eastAsia="Calibri" w:cstheme="minorHAnsi"/>
                <w:b/>
              </w:rPr>
              <w:t>1 kg kaina, EUR be PVM</w:t>
            </w:r>
          </w:p>
        </w:tc>
      </w:tr>
      <w:tr w:rsidR="00642ED2" w14:paraId="50086380" w14:textId="77777777">
        <w:trPr>
          <w:trHeight w:val="240"/>
        </w:trPr>
        <w:tc>
          <w:tcPr>
            <w:tcW w:w="639" w:type="dxa"/>
            <w:tcBorders>
              <w:top w:val="single" w:sz="4" w:space="0" w:color="000000"/>
              <w:left w:val="single" w:sz="4" w:space="0" w:color="000000"/>
              <w:bottom w:val="single" w:sz="4" w:space="0" w:color="000000"/>
              <w:right w:val="single" w:sz="4" w:space="0" w:color="000000"/>
            </w:tcBorders>
            <w:shd w:val="clear" w:color="auto" w:fill="auto"/>
          </w:tcPr>
          <w:p w14:paraId="4A68FAFD" w14:textId="77777777" w:rsidR="00642ED2" w:rsidRDefault="00CE6723">
            <w:pPr>
              <w:widowControl w:val="0"/>
              <w:tabs>
                <w:tab w:val="left" w:pos="2977"/>
              </w:tabs>
              <w:spacing w:after="0" w:line="240" w:lineRule="auto"/>
              <w:jc w:val="center"/>
              <w:rPr>
                <w:rFonts w:eastAsia="Calibri" w:cstheme="minorHAnsi"/>
                <w:sz w:val="16"/>
              </w:rPr>
            </w:pPr>
            <w:r>
              <w:rPr>
                <w:rFonts w:eastAsia="Calibri" w:cstheme="minorHAnsi"/>
                <w:sz w:val="16"/>
              </w:rPr>
              <w:t>1</w:t>
            </w:r>
          </w:p>
        </w:tc>
        <w:tc>
          <w:tcPr>
            <w:tcW w:w="5941" w:type="dxa"/>
            <w:tcBorders>
              <w:top w:val="single" w:sz="4" w:space="0" w:color="000000"/>
              <w:left w:val="single" w:sz="4" w:space="0" w:color="000000"/>
              <w:bottom w:val="single" w:sz="4" w:space="0" w:color="000000"/>
              <w:right w:val="single" w:sz="4" w:space="0" w:color="000000"/>
            </w:tcBorders>
            <w:shd w:val="clear" w:color="auto" w:fill="auto"/>
          </w:tcPr>
          <w:p w14:paraId="387199DF" w14:textId="77777777" w:rsidR="00642ED2" w:rsidRDefault="00CE6723">
            <w:pPr>
              <w:widowControl w:val="0"/>
              <w:tabs>
                <w:tab w:val="left" w:pos="2977"/>
              </w:tabs>
              <w:spacing w:after="0" w:line="240" w:lineRule="auto"/>
              <w:jc w:val="center"/>
              <w:rPr>
                <w:rFonts w:eastAsia="Calibri" w:cstheme="minorHAnsi"/>
                <w:sz w:val="16"/>
              </w:rPr>
            </w:pPr>
            <w:r>
              <w:rPr>
                <w:rFonts w:eastAsia="Calibri" w:cstheme="minorHAnsi"/>
                <w:sz w:val="16"/>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7928D14E" w14:textId="77777777" w:rsidR="00642ED2" w:rsidRDefault="00CE6723">
            <w:pPr>
              <w:widowControl w:val="0"/>
              <w:tabs>
                <w:tab w:val="left" w:pos="2977"/>
              </w:tabs>
              <w:spacing w:after="0" w:line="240" w:lineRule="auto"/>
              <w:jc w:val="center"/>
              <w:rPr>
                <w:rFonts w:eastAsia="Calibri" w:cstheme="minorHAnsi"/>
                <w:sz w:val="16"/>
              </w:rPr>
            </w:pPr>
            <w:r>
              <w:rPr>
                <w:rFonts w:eastAsia="Calibri" w:cstheme="minorHAnsi"/>
                <w:sz w:val="16"/>
              </w:rPr>
              <w:t>3</w:t>
            </w:r>
          </w:p>
        </w:tc>
        <w:tc>
          <w:tcPr>
            <w:tcW w:w="1512" w:type="dxa"/>
            <w:tcBorders>
              <w:top w:val="single" w:sz="4" w:space="0" w:color="000000"/>
              <w:left w:val="single" w:sz="4" w:space="0" w:color="000000"/>
              <w:bottom w:val="single" w:sz="4" w:space="0" w:color="000000"/>
              <w:right w:val="single" w:sz="4" w:space="0" w:color="000000"/>
            </w:tcBorders>
          </w:tcPr>
          <w:p w14:paraId="2DF2A09D" w14:textId="77777777" w:rsidR="00642ED2" w:rsidRDefault="00CE6723">
            <w:pPr>
              <w:widowControl w:val="0"/>
              <w:tabs>
                <w:tab w:val="left" w:pos="2977"/>
              </w:tabs>
              <w:spacing w:after="0" w:line="240" w:lineRule="auto"/>
              <w:jc w:val="center"/>
              <w:rPr>
                <w:rFonts w:eastAsia="Calibri" w:cstheme="minorHAnsi"/>
                <w:sz w:val="16"/>
              </w:rPr>
            </w:pPr>
            <w:r>
              <w:rPr>
                <w:rFonts w:eastAsia="Calibri" w:cstheme="minorHAnsi"/>
                <w:sz w:val="16"/>
              </w:rPr>
              <w:t>4</w:t>
            </w:r>
          </w:p>
        </w:tc>
      </w:tr>
      <w:tr w:rsidR="00642ED2" w14:paraId="3DCFBAF2" w14:textId="77777777">
        <w:trPr>
          <w:trHeight w:val="315"/>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E15BD"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1.</w:t>
            </w:r>
          </w:p>
        </w:tc>
        <w:tc>
          <w:tcPr>
            <w:tcW w:w="5941" w:type="dxa"/>
            <w:tcBorders>
              <w:top w:val="single" w:sz="4" w:space="0" w:color="000000"/>
              <w:left w:val="single" w:sz="4" w:space="0" w:color="000000"/>
              <w:bottom w:val="single" w:sz="4" w:space="0" w:color="000000"/>
              <w:right w:val="single" w:sz="4" w:space="0" w:color="000000"/>
            </w:tcBorders>
            <w:shd w:val="clear" w:color="auto" w:fill="auto"/>
          </w:tcPr>
          <w:p w14:paraId="1EF4F79C"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Pašaras jauniems ir suaugusiems šunims iki 20 kg</w:t>
            </w:r>
            <w:r>
              <w:rPr>
                <w:rFonts w:eastAsia="Calibri" w:cstheme="minorHAnsi"/>
                <w:i/>
              </w:rPr>
              <w:t xml:space="preserve"> (gamintojas)</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BF091" w14:textId="77777777" w:rsidR="00642ED2" w:rsidRDefault="00CE6723">
            <w:pPr>
              <w:widowControl w:val="0"/>
              <w:tabs>
                <w:tab w:val="left" w:pos="2977"/>
              </w:tabs>
              <w:spacing w:after="0" w:line="240" w:lineRule="auto"/>
              <w:jc w:val="center"/>
              <w:rPr>
                <w:rFonts w:eastAsia="Calibri" w:cstheme="minorHAnsi"/>
              </w:rPr>
            </w:pPr>
            <w:r>
              <w:rPr>
                <w:rFonts w:eastAsia="Calibri" w:cstheme="minorHAnsi"/>
              </w:rPr>
              <w:t>2 500</w:t>
            </w:r>
          </w:p>
        </w:tc>
        <w:tc>
          <w:tcPr>
            <w:tcW w:w="1512" w:type="dxa"/>
            <w:tcBorders>
              <w:top w:val="single" w:sz="4" w:space="0" w:color="000000"/>
              <w:left w:val="single" w:sz="4" w:space="0" w:color="000000"/>
              <w:bottom w:val="single" w:sz="4" w:space="0" w:color="000000"/>
              <w:right w:val="single" w:sz="4" w:space="0" w:color="000000"/>
            </w:tcBorders>
          </w:tcPr>
          <w:p w14:paraId="48D8BCCC" w14:textId="77777777" w:rsidR="00642ED2" w:rsidRDefault="00642ED2">
            <w:pPr>
              <w:widowControl w:val="0"/>
              <w:tabs>
                <w:tab w:val="left" w:pos="2977"/>
              </w:tabs>
              <w:spacing w:after="0" w:line="240" w:lineRule="auto"/>
              <w:jc w:val="center"/>
              <w:rPr>
                <w:rFonts w:eastAsia="Calibri" w:cstheme="minorHAnsi"/>
              </w:rPr>
            </w:pPr>
          </w:p>
        </w:tc>
      </w:tr>
      <w:tr w:rsidR="00642ED2" w14:paraId="2BE4293B" w14:textId="77777777">
        <w:trPr>
          <w:trHeight w:val="315"/>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B1C6"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2.</w:t>
            </w:r>
          </w:p>
        </w:tc>
        <w:tc>
          <w:tcPr>
            <w:tcW w:w="5941" w:type="dxa"/>
            <w:tcBorders>
              <w:top w:val="single" w:sz="4" w:space="0" w:color="000000"/>
              <w:left w:val="single" w:sz="4" w:space="0" w:color="000000"/>
              <w:bottom w:val="single" w:sz="4" w:space="0" w:color="000000"/>
              <w:right w:val="single" w:sz="4" w:space="0" w:color="000000"/>
            </w:tcBorders>
            <w:shd w:val="clear" w:color="auto" w:fill="auto"/>
          </w:tcPr>
          <w:p w14:paraId="7107ED4A"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 xml:space="preserve">Pašaras suaugusiems šunims nuo 20 kg </w:t>
            </w:r>
            <w:r>
              <w:rPr>
                <w:rFonts w:eastAsia="Calibri" w:cstheme="minorHAnsi"/>
                <w:i/>
              </w:rPr>
              <w:t>(gamintojas)</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73375" w14:textId="77777777" w:rsidR="00642ED2" w:rsidRDefault="00CE6723">
            <w:pPr>
              <w:widowControl w:val="0"/>
              <w:tabs>
                <w:tab w:val="left" w:pos="2977"/>
              </w:tabs>
              <w:spacing w:after="0" w:line="240" w:lineRule="auto"/>
              <w:jc w:val="center"/>
              <w:rPr>
                <w:rFonts w:eastAsia="Calibri" w:cstheme="minorHAnsi"/>
              </w:rPr>
            </w:pPr>
            <w:r>
              <w:rPr>
                <w:rFonts w:eastAsia="Calibri" w:cstheme="minorHAnsi"/>
              </w:rPr>
              <w:t>66 000</w:t>
            </w:r>
          </w:p>
        </w:tc>
        <w:tc>
          <w:tcPr>
            <w:tcW w:w="1512" w:type="dxa"/>
            <w:tcBorders>
              <w:top w:val="single" w:sz="4" w:space="0" w:color="000000"/>
              <w:left w:val="single" w:sz="4" w:space="0" w:color="000000"/>
              <w:bottom w:val="single" w:sz="4" w:space="0" w:color="000000"/>
              <w:right w:val="single" w:sz="4" w:space="0" w:color="000000"/>
            </w:tcBorders>
          </w:tcPr>
          <w:p w14:paraId="72EDE7D7" w14:textId="77777777" w:rsidR="00642ED2" w:rsidRDefault="00642ED2">
            <w:pPr>
              <w:widowControl w:val="0"/>
              <w:tabs>
                <w:tab w:val="left" w:pos="2977"/>
              </w:tabs>
              <w:spacing w:after="0" w:line="240" w:lineRule="auto"/>
              <w:jc w:val="center"/>
              <w:rPr>
                <w:rFonts w:eastAsia="Calibri" w:cstheme="minorHAnsi"/>
              </w:rPr>
            </w:pPr>
          </w:p>
        </w:tc>
      </w:tr>
      <w:tr w:rsidR="00642ED2" w14:paraId="598DD145" w14:textId="77777777">
        <w:trPr>
          <w:trHeight w:val="315"/>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E754D"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3</w:t>
            </w:r>
          </w:p>
        </w:tc>
        <w:tc>
          <w:tcPr>
            <w:tcW w:w="5941" w:type="dxa"/>
            <w:tcBorders>
              <w:top w:val="single" w:sz="4" w:space="0" w:color="000000"/>
              <w:left w:val="single" w:sz="4" w:space="0" w:color="000000"/>
              <w:bottom w:val="single" w:sz="4" w:space="0" w:color="000000"/>
              <w:right w:val="single" w:sz="4" w:space="0" w:color="000000"/>
            </w:tcBorders>
            <w:shd w:val="clear" w:color="auto" w:fill="auto"/>
          </w:tcPr>
          <w:p w14:paraId="24B70602"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Pašaras suaugusiems netoleruojantiems grūdinių kultūrų ar turintiems kitų sutrikimų šunims nuo 20 kg</w:t>
            </w:r>
            <w:r>
              <w:rPr>
                <w:rFonts w:eastAsia="Calibri" w:cstheme="minorHAnsi"/>
                <w:i/>
              </w:rPr>
              <w:t xml:space="preserve"> (gamintojas)</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3818" w14:textId="77777777" w:rsidR="00642ED2" w:rsidRDefault="00CE6723">
            <w:pPr>
              <w:widowControl w:val="0"/>
              <w:tabs>
                <w:tab w:val="left" w:pos="2977"/>
              </w:tabs>
              <w:spacing w:after="0" w:line="240" w:lineRule="auto"/>
              <w:jc w:val="center"/>
              <w:rPr>
                <w:rFonts w:eastAsia="Calibri" w:cstheme="minorHAnsi"/>
              </w:rPr>
            </w:pPr>
            <w:r>
              <w:rPr>
                <w:rFonts w:eastAsia="Calibri" w:cstheme="minorHAnsi"/>
              </w:rPr>
              <w:t>15 400</w:t>
            </w:r>
          </w:p>
        </w:tc>
        <w:tc>
          <w:tcPr>
            <w:tcW w:w="1512" w:type="dxa"/>
            <w:tcBorders>
              <w:top w:val="single" w:sz="4" w:space="0" w:color="000000"/>
              <w:left w:val="single" w:sz="4" w:space="0" w:color="000000"/>
              <w:bottom w:val="single" w:sz="4" w:space="0" w:color="000000"/>
              <w:right w:val="single" w:sz="4" w:space="0" w:color="000000"/>
            </w:tcBorders>
          </w:tcPr>
          <w:p w14:paraId="4B6AC17E" w14:textId="77777777" w:rsidR="00642ED2" w:rsidRDefault="00642ED2">
            <w:pPr>
              <w:widowControl w:val="0"/>
              <w:tabs>
                <w:tab w:val="left" w:pos="2977"/>
              </w:tabs>
              <w:spacing w:after="0" w:line="240" w:lineRule="auto"/>
              <w:jc w:val="center"/>
              <w:rPr>
                <w:rFonts w:eastAsia="Calibri" w:cstheme="minorHAnsi"/>
              </w:rPr>
            </w:pPr>
          </w:p>
        </w:tc>
      </w:tr>
      <w:tr w:rsidR="00642ED2" w14:paraId="51512D85" w14:textId="77777777">
        <w:trPr>
          <w:trHeight w:val="315"/>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21D62"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4.</w:t>
            </w:r>
          </w:p>
        </w:tc>
        <w:tc>
          <w:tcPr>
            <w:tcW w:w="5941" w:type="dxa"/>
            <w:tcBorders>
              <w:top w:val="single" w:sz="4" w:space="0" w:color="000000"/>
              <w:left w:val="single" w:sz="4" w:space="0" w:color="000000"/>
              <w:bottom w:val="single" w:sz="4" w:space="0" w:color="000000"/>
              <w:right w:val="single" w:sz="4" w:space="0" w:color="000000"/>
            </w:tcBorders>
            <w:shd w:val="clear" w:color="auto" w:fill="auto"/>
          </w:tcPr>
          <w:p w14:paraId="564DFFDB"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rPr>
              <w:t xml:space="preserve">Pašaras suaugusiems alergiškiems paukštienai ar turintiems kitų sutrikimų šunims nuo 20 kg </w:t>
            </w:r>
            <w:r>
              <w:rPr>
                <w:rFonts w:eastAsia="Calibri" w:cstheme="minorHAnsi"/>
                <w:i/>
              </w:rPr>
              <w:t>(gamintojas)</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D6ACD" w14:textId="77777777" w:rsidR="00642ED2" w:rsidRDefault="00CE6723">
            <w:pPr>
              <w:widowControl w:val="0"/>
              <w:tabs>
                <w:tab w:val="left" w:pos="2977"/>
              </w:tabs>
              <w:spacing w:after="0" w:line="240" w:lineRule="auto"/>
              <w:jc w:val="center"/>
              <w:rPr>
                <w:rFonts w:eastAsia="Calibri" w:cstheme="minorHAnsi"/>
              </w:rPr>
            </w:pPr>
            <w:r>
              <w:rPr>
                <w:rFonts w:eastAsia="Calibri" w:cstheme="minorHAnsi"/>
              </w:rPr>
              <w:t>15 400</w:t>
            </w:r>
          </w:p>
        </w:tc>
        <w:tc>
          <w:tcPr>
            <w:tcW w:w="1512" w:type="dxa"/>
            <w:tcBorders>
              <w:top w:val="single" w:sz="4" w:space="0" w:color="000000"/>
              <w:left w:val="single" w:sz="4" w:space="0" w:color="000000"/>
              <w:bottom w:val="single" w:sz="4" w:space="0" w:color="000000"/>
              <w:right w:val="single" w:sz="4" w:space="0" w:color="000000"/>
            </w:tcBorders>
          </w:tcPr>
          <w:p w14:paraId="5FD6DFB6" w14:textId="77777777" w:rsidR="00642ED2" w:rsidRDefault="00642ED2">
            <w:pPr>
              <w:widowControl w:val="0"/>
              <w:tabs>
                <w:tab w:val="left" w:pos="2977"/>
              </w:tabs>
              <w:spacing w:after="0" w:line="240" w:lineRule="auto"/>
              <w:jc w:val="center"/>
              <w:rPr>
                <w:rFonts w:eastAsia="Calibri" w:cstheme="minorHAnsi"/>
              </w:rPr>
            </w:pPr>
          </w:p>
        </w:tc>
      </w:tr>
    </w:tbl>
    <w:p w14:paraId="324C3071" w14:textId="77777777" w:rsidR="00642ED2" w:rsidRDefault="00642ED2">
      <w:pPr>
        <w:spacing w:after="0" w:line="240" w:lineRule="auto"/>
        <w:jc w:val="both"/>
        <w:rPr>
          <w:rFonts w:eastAsia="Calibri" w:cstheme="minorHAnsi"/>
        </w:rPr>
      </w:pPr>
    </w:p>
    <w:p w14:paraId="2FEB32D2" w14:textId="77777777" w:rsidR="00642ED2" w:rsidRDefault="00CE6723">
      <w:pPr>
        <w:spacing w:after="0" w:line="240" w:lineRule="auto"/>
        <w:jc w:val="both"/>
        <w:rPr>
          <w:rFonts w:eastAsia="Calibri" w:cstheme="minorHAnsi"/>
          <w:b/>
        </w:rPr>
      </w:pPr>
      <w:r>
        <w:rPr>
          <w:rFonts w:cstheme="minorHAnsi"/>
        </w:rPr>
        <w:t>3.3. K</w:t>
      </w:r>
      <w:r>
        <w:rPr>
          <w:rFonts w:eastAsia="Calibri" w:cstheme="minorHAnsi"/>
        </w:rPr>
        <w:t xml:space="preserve">intamojo įkainio kainodara taikoma kitoms Tiekėjo asortimento prekėms: už prekes, neįrašytas į tiekėjo pasiūlymą, atsiskaitoma viešai (internete ar prekybos vietose) skelbiamomis kainomis, pritaikant tiekėjo pasiūlytą fiksuotą nuolaidą – </w:t>
      </w:r>
      <w:r>
        <w:rPr>
          <w:rFonts w:eastAsia="Calibri" w:cstheme="minorHAnsi"/>
          <w:b/>
        </w:rPr>
        <w:t>__ proc.</w:t>
      </w:r>
    </w:p>
    <w:p w14:paraId="6D097EF9"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3.4. Maksimali Preliminariosios sutarties vertė per visą jos galiojimo laikotarpį yra 1.400.000,00 </w:t>
      </w:r>
      <w:proofErr w:type="spellStart"/>
      <w:r>
        <w:rPr>
          <w:rFonts w:eastAsia="Calibri" w:cstheme="minorHAnsi"/>
        </w:rPr>
        <w:t>Eur</w:t>
      </w:r>
      <w:proofErr w:type="spellEnd"/>
      <w:r>
        <w:rPr>
          <w:rFonts w:eastAsia="Calibri" w:cstheme="minorHAnsi"/>
        </w:rPr>
        <w:t xml:space="preserve"> su PVM.</w:t>
      </w:r>
    </w:p>
    <w:p w14:paraId="20590ABF"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3.5. Pirkėjai Preliminariosios sutarties galiojimo laikotarpiu užsakys Prekes pagal poreikį ir skiriamą finansavimą, neviršydami maksimalios sutarties vertės. Pirkėjai neįsipareigoja išpirkti preliminaraus Prekių kiekio, nurodyto 3.2 papunktyje ir/arba sumokėti visos Sutarties kainos, numatytos šios Sutarties 3.4 papunktyje. </w:t>
      </w:r>
    </w:p>
    <w:p w14:paraId="12FE17A2" w14:textId="77777777" w:rsidR="00642ED2" w:rsidRDefault="00CE6723">
      <w:pPr>
        <w:tabs>
          <w:tab w:val="left" w:pos="2977"/>
        </w:tabs>
        <w:spacing w:after="0" w:line="240" w:lineRule="auto"/>
        <w:jc w:val="both"/>
        <w:rPr>
          <w:rFonts w:eastAsia="Calibri" w:cstheme="minorHAnsi"/>
        </w:rPr>
      </w:pPr>
      <w:r>
        <w:rPr>
          <w:rFonts w:eastAsia="Calibri" w:cstheme="minorHAnsi"/>
        </w:rPr>
        <w:t>3.6. Esant poreikiui, Pirkėjai gali įsigyti Prekių ir (ar) paslaugų sąraše nenurodytų, tačiau su pirkimo objektu susijusių Prekių ir (ar) paslaugų neviršijant 10 procentų pradinės sutarties vertės (Pradinės Sutarties vertė yra lygi maksimaliai pirkimui skirtai lėšų sumai be PVM pirkimo dokumentuose ir Sutartyje nurodytų Prekių įsigijimui Tiekėjo pasiūlyme nurodytais įkainiais be PVM.)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8DD57F3" w14:textId="77777777" w:rsidR="00642ED2" w:rsidRDefault="00642ED2">
      <w:pPr>
        <w:tabs>
          <w:tab w:val="left" w:pos="2977"/>
        </w:tabs>
        <w:spacing w:after="0" w:line="240" w:lineRule="auto"/>
        <w:jc w:val="both"/>
        <w:rPr>
          <w:rFonts w:eastAsia="Calibri" w:cstheme="minorHAnsi"/>
        </w:rPr>
      </w:pPr>
    </w:p>
    <w:p w14:paraId="1E83E4AA" w14:textId="77777777" w:rsidR="00642ED2" w:rsidRDefault="00CE6723">
      <w:pPr>
        <w:tabs>
          <w:tab w:val="left" w:pos="2977"/>
        </w:tabs>
        <w:spacing w:after="0" w:line="240" w:lineRule="auto"/>
        <w:jc w:val="center"/>
        <w:rPr>
          <w:rFonts w:eastAsia="Calibri" w:cstheme="minorHAnsi"/>
        </w:rPr>
      </w:pPr>
      <w:r>
        <w:rPr>
          <w:rFonts w:eastAsia="Calibri" w:cstheme="minorHAnsi"/>
          <w:b/>
          <w:bCs/>
        </w:rPr>
        <w:t>4. PAGRINDINĖS SUTARTIES SUDARYMAS</w:t>
      </w:r>
    </w:p>
    <w:p w14:paraId="44E80A00"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4.1. </w:t>
      </w:r>
      <w:r w:rsidR="00B25E3F">
        <w:rPr>
          <w:rFonts w:eastAsia="Calibri" w:cstheme="minorHAnsi"/>
        </w:rPr>
        <w:t>Pagrindinė sutartis laikoma sudaryta nuo abiejų Šalių pasirašymo dienos ir jai taikomos visos Preliminariosios sutarties nuostatos.</w:t>
      </w:r>
    </w:p>
    <w:p w14:paraId="14D47D57"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4.2. </w:t>
      </w:r>
      <w:r w:rsidR="00B25E3F">
        <w:rPr>
          <w:rFonts w:eastAsia="Calibri" w:cstheme="minorHAnsi"/>
        </w:rPr>
        <w:t xml:space="preserve">Tiekėjo pasiūlyme (Preliminariosios sutarties 2 priedas) ir Preliminariosios sutarties 3.2 papunktyje nurodyti Tiekėjo pasiūlyti Prekių įkainiai sudarant Pagrindinę sutartį negali būti keičiami. Pagal šią Preliminariąją sutartį Prekės įkainis fiksuojamas Pagrindinėje sutartyje. </w:t>
      </w:r>
    </w:p>
    <w:p w14:paraId="36D93631"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4.3. </w:t>
      </w:r>
      <w:r w:rsidR="00B25E3F">
        <w:rPr>
          <w:rFonts w:eastAsia="Calibri" w:cstheme="minorHAnsi"/>
        </w:rPr>
        <w:t>Tiekėjas Pagrindinę sutartį privalo pasirašyti ne vėliau kaip per 5 (penkias) darbo dienas nuo pateikimo pasirašymui dienos.</w:t>
      </w:r>
    </w:p>
    <w:p w14:paraId="4600C97F"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4.4. </w:t>
      </w:r>
      <w:r w:rsidR="00B25E3F">
        <w:rPr>
          <w:rFonts w:eastAsia="Calibri" w:cstheme="minorHAnsi"/>
        </w:rPr>
        <w:t>Tiekėjui atsisakius arba uždelsus sudaryti Pagrindinę sutartį su Pirkėju, Tiekėjas prisiima visą atsakomybę už dėl tokių jo veiksmų (neveikimo) Pirkėjo patirtus nuostolius.</w:t>
      </w:r>
    </w:p>
    <w:p w14:paraId="273EE2DB" w14:textId="77777777" w:rsidR="00642ED2" w:rsidRDefault="00642ED2">
      <w:pPr>
        <w:tabs>
          <w:tab w:val="left" w:pos="2977"/>
        </w:tabs>
        <w:spacing w:after="0" w:line="240" w:lineRule="auto"/>
        <w:jc w:val="both"/>
        <w:rPr>
          <w:rFonts w:eastAsia="Calibri" w:cstheme="minorHAnsi"/>
        </w:rPr>
      </w:pPr>
    </w:p>
    <w:p w14:paraId="3291BD9B" w14:textId="77777777" w:rsidR="00642ED2" w:rsidRDefault="00CE6723">
      <w:pPr>
        <w:tabs>
          <w:tab w:val="left" w:pos="2977"/>
        </w:tabs>
        <w:spacing w:after="0" w:line="240" w:lineRule="auto"/>
        <w:jc w:val="center"/>
        <w:rPr>
          <w:rFonts w:eastAsia="Calibri" w:cstheme="minorHAnsi"/>
        </w:rPr>
      </w:pPr>
      <w:r>
        <w:rPr>
          <w:rFonts w:eastAsia="Calibri" w:cstheme="minorHAnsi"/>
          <w:b/>
          <w:bCs/>
        </w:rPr>
        <w:t>5. PRELIMINARIOSIOS SUTARTIES ŠALIŲ TEISĖS IR PAREIGOS</w:t>
      </w:r>
    </w:p>
    <w:p w14:paraId="1C23B92E" w14:textId="77777777" w:rsidR="00642ED2" w:rsidRDefault="00CE6723">
      <w:pPr>
        <w:tabs>
          <w:tab w:val="left" w:pos="2977"/>
        </w:tabs>
        <w:spacing w:after="0" w:line="240" w:lineRule="auto"/>
        <w:jc w:val="both"/>
        <w:rPr>
          <w:rFonts w:eastAsia="Calibri" w:cstheme="minorHAnsi"/>
        </w:rPr>
      </w:pPr>
      <w:r>
        <w:rPr>
          <w:rFonts w:eastAsia="Calibri" w:cstheme="minorHAnsi"/>
        </w:rPr>
        <w:t>5.1. Tiekėjas įsipareigoja:</w:t>
      </w:r>
    </w:p>
    <w:p w14:paraId="2183D355" w14:textId="77777777" w:rsidR="00642ED2" w:rsidRDefault="00CE6723">
      <w:pPr>
        <w:tabs>
          <w:tab w:val="left" w:pos="2977"/>
        </w:tabs>
        <w:spacing w:after="0" w:line="240" w:lineRule="auto"/>
        <w:jc w:val="both"/>
        <w:rPr>
          <w:rFonts w:eastAsia="Calibri" w:cstheme="minorHAnsi"/>
        </w:rPr>
      </w:pPr>
      <w:r>
        <w:rPr>
          <w:rFonts w:eastAsia="Calibri" w:cstheme="minorHAnsi"/>
        </w:rPr>
        <w:t>5.1.1. Preliminariosios sutarties galiojimo laikotarpiu užtikrinti Preliminariojoje sutartyje nurodytos Prekės pasiūlą;</w:t>
      </w:r>
    </w:p>
    <w:p w14:paraId="594F3181" w14:textId="77777777" w:rsidR="00642ED2" w:rsidRDefault="00CE6723">
      <w:pPr>
        <w:tabs>
          <w:tab w:val="left" w:pos="2977"/>
        </w:tabs>
        <w:spacing w:after="0" w:line="240" w:lineRule="auto"/>
        <w:jc w:val="both"/>
        <w:rPr>
          <w:rFonts w:eastAsia="Calibri" w:cstheme="minorHAnsi"/>
        </w:rPr>
      </w:pPr>
      <w:r>
        <w:rPr>
          <w:rFonts w:eastAsia="Calibri" w:cstheme="minorHAnsi"/>
        </w:rPr>
        <w:t>5.1.2. sudaryti Pagrindinę sutartį Pirkėjui ją pateikus bei tinkamai ją vykdyti;</w:t>
      </w:r>
    </w:p>
    <w:p w14:paraId="4E2B0298" w14:textId="77777777" w:rsidR="00642ED2" w:rsidRDefault="00CE6723">
      <w:pPr>
        <w:tabs>
          <w:tab w:val="left" w:pos="2977"/>
        </w:tabs>
        <w:spacing w:after="0" w:line="240" w:lineRule="auto"/>
        <w:jc w:val="both"/>
        <w:rPr>
          <w:rFonts w:eastAsia="Calibri" w:cstheme="minorHAnsi"/>
        </w:rPr>
      </w:pPr>
      <w:r>
        <w:rPr>
          <w:rFonts w:eastAsia="Calibri" w:cstheme="minorHAnsi"/>
        </w:rPr>
        <w:t>5.1.3. užtikrinti, kad Prekės atitiktų techninę specifikaciją (Preliminariosios sutarties 1 priedas), Tiekėjo pasiūlymą (Preliminariosios sutarties 2 priedas) bei visus su siūlomomis Prekėmis susijusių teisės aktų reikalavimus;</w:t>
      </w:r>
    </w:p>
    <w:p w14:paraId="630F6E2A" w14:textId="77777777" w:rsidR="00642ED2" w:rsidRDefault="00CE6723">
      <w:pPr>
        <w:tabs>
          <w:tab w:val="left" w:pos="2977"/>
        </w:tabs>
        <w:spacing w:after="0" w:line="240" w:lineRule="auto"/>
        <w:jc w:val="both"/>
        <w:rPr>
          <w:rFonts w:eastAsia="Calibri" w:cstheme="minorHAnsi"/>
        </w:rPr>
      </w:pPr>
      <w:r>
        <w:rPr>
          <w:rFonts w:eastAsia="Calibri" w:cstheme="minorHAnsi"/>
        </w:rPr>
        <w:t>5.1.4.  PS CPO paprašius, per 2 (dvi) darbo dienas pateikti Prekių atitiktį Pirkimo sąlygose ir Tiekėjo pasiūlyme nurodytai Prekių techninei specifikacijai patvirtinančius duomenis;</w:t>
      </w:r>
    </w:p>
    <w:p w14:paraId="62021F24" w14:textId="77777777" w:rsidR="00642ED2" w:rsidRDefault="00CE6723">
      <w:pPr>
        <w:tabs>
          <w:tab w:val="left" w:pos="2977"/>
        </w:tabs>
        <w:spacing w:after="0" w:line="240" w:lineRule="auto"/>
        <w:jc w:val="both"/>
        <w:rPr>
          <w:rFonts w:eastAsia="Calibri" w:cstheme="minorHAnsi"/>
        </w:rPr>
      </w:pPr>
      <w:r>
        <w:rPr>
          <w:rFonts w:eastAsia="Calibri" w:cstheme="minorHAnsi"/>
        </w:rPr>
        <w:t>5.1.5. PS CPO paprašius, per 5 (penkias) darbo dienas pateikti ataskaitas apie Pirkėjo nurodytu laikotarpiu įvykdytus faktinius Prekės pardavimus pagal Preliminariosios sutarties galiojimo laikotarpiu sudarytas Pagrindines sutartis;</w:t>
      </w:r>
    </w:p>
    <w:p w14:paraId="067198C6" w14:textId="77777777" w:rsidR="00642ED2" w:rsidRDefault="00CE6723">
      <w:pPr>
        <w:tabs>
          <w:tab w:val="left" w:pos="2977"/>
        </w:tabs>
        <w:spacing w:after="0" w:line="240" w:lineRule="auto"/>
        <w:jc w:val="both"/>
        <w:rPr>
          <w:rFonts w:eastAsia="Calibri" w:cstheme="minorHAnsi"/>
        </w:rPr>
      </w:pPr>
      <w:r>
        <w:rPr>
          <w:rFonts w:eastAsia="Calibri" w:cstheme="minorHAnsi"/>
        </w:rPr>
        <w:t>5.1.6. PS CPO parašius, per 5 (penkias) darbo dienas pateikti ataskaitas apie ataskaitiniu laikotarpiu įvykdytus faktinius pardavimus – objekto kiekius ir vertes;</w:t>
      </w:r>
    </w:p>
    <w:p w14:paraId="4EFE9E99" w14:textId="77777777" w:rsidR="00642ED2" w:rsidRDefault="00CE6723">
      <w:pPr>
        <w:tabs>
          <w:tab w:val="left" w:pos="2977"/>
        </w:tabs>
        <w:spacing w:after="0" w:line="240" w:lineRule="auto"/>
        <w:jc w:val="both"/>
        <w:rPr>
          <w:rFonts w:eastAsia="Calibri" w:cstheme="minorHAnsi"/>
        </w:rPr>
      </w:pPr>
      <w:r>
        <w:rPr>
          <w:rFonts w:eastAsia="Calibri" w:cstheme="minorHAnsi"/>
        </w:rPr>
        <w:t>5.1.7. nenaudoti Pirkėjų Prekių ženklų ar pavadinimo jokioje reklamoje, leidiniuose ar kt. be išankstinio raštiško sutikimo;</w:t>
      </w:r>
    </w:p>
    <w:p w14:paraId="1917360A" w14:textId="77777777" w:rsidR="00642ED2" w:rsidRDefault="00CE6723">
      <w:pPr>
        <w:tabs>
          <w:tab w:val="left" w:pos="2977"/>
        </w:tabs>
        <w:spacing w:after="0" w:line="240" w:lineRule="auto"/>
        <w:jc w:val="both"/>
        <w:rPr>
          <w:rFonts w:eastAsia="Calibri" w:cstheme="minorHAnsi"/>
        </w:rPr>
      </w:pPr>
      <w:r>
        <w:rPr>
          <w:rFonts w:eastAsia="Calibri" w:cstheme="minorHAnsi"/>
        </w:rPr>
        <w:lastRenderedPageBreak/>
        <w:t xml:space="preserve">5.1.8. užtikrinti iš Pirkėjų sutarčių vykdymo metu gautos ir su vykdymu susijusios informacijos konfidencialumą ir apsaugą. Pasibaigus sutartinių įsipareigojimų vykdymo terminui, raštu paprašius, grąžinti visus </w:t>
      </w:r>
      <w:r>
        <w:rPr>
          <w:rFonts w:eastAsia="Calibri" w:cstheme="minorHAnsi"/>
          <w:strike/>
        </w:rPr>
        <w:t>iš</w:t>
      </w:r>
      <w:r>
        <w:rPr>
          <w:rFonts w:eastAsia="Calibri" w:cstheme="minorHAnsi"/>
        </w:rPr>
        <w:t xml:space="preserve"> gautus dokumentus;</w:t>
      </w:r>
    </w:p>
    <w:p w14:paraId="2A80EB09" w14:textId="77777777" w:rsidR="00642ED2" w:rsidRDefault="00CE6723">
      <w:pPr>
        <w:tabs>
          <w:tab w:val="left" w:pos="2977"/>
        </w:tabs>
        <w:spacing w:after="0" w:line="240" w:lineRule="auto"/>
        <w:jc w:val="both"/>
        <w:rPr>
          <w:rFonts w:eastAsia="Calibri" w:cstheme="minorHAnsi"/>
        </w:rPr>
      </w:pPr>
      <w:r>
        <w:rPr>
          <w:rFonts w:eastAsia="Calibri" w:cstheme="minorHAnsi"/>
        </w:rPr>
        <w:t>5.1.9. jeigu Tiekėjo kvalifikacija dėl teisės verstis atitinkama veikla nebuvo tikrinama arba tikrinama ne visa apimtimi, Tiekėjas Pirkėjui įsipareigoja, kad sutartis vykdys tik tokią teisę turintys asmenys;</w:t>
      </w:r>
    </w:p>
    <w:p w14:paraId="2EC58419"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5.1.10. Sudarius Preliminariąją sutartį, tačiau ne vėliau negu ji pradedama vykdyti, Tiekėjas  įsipareigoja pranešti tuo metu žinomų </w:t>
      </w:r>
      <w:proofErr w:type="spellStart"/>
      <w:r>
        <w:rPr>
          <w:rFonts w:eastAsia="Calibri" w:cstheme="minorHAnsi"/>
        </w:rPr>
        <w:t>subteikėjų</w:t>
      </w:r>
      <w:proofErr w:type="spellEnd"/>
      <w:r>
        <w:rPr>
          <w:rFonts w:eastAsia="Calibri" w:cstheme="minorHAnsi"/>
        </w:rPr>
        <w:t xml:space="preserve"> pavadinimus, kontaktinius duomenis ir jų atstovus. Tiekėjas privalo informuoti apie minėtos informacijos </w:t>
      </w:r>
      <w:proofErr w:type="spellStart"/>
      <w:r>
        <w:rPr>
          <w:rFonts w:eastAsia="Calibri" w:cstheme="minorHAnsi"/>
        </w:rPr>
        <w:t>pasikeitimus</w:t>
      </w:r>
      <w:proofErr w:type="spellEnd"/>
      <w:r>
        <w:rPr>
          <w:rFonts w:eastAsia="Calibri" w:cstheme="minorHAnsi"/>
        </w:rPr>
        <w:t xml:space="preserve"> visą sutarties vykdymo laikotarpį, taip pat apie naujus </w:t>
      </w:r>
      <w:proofErr w:type="spellStart"/>
      <w:r>
        <w:rPr>
          <w:rFonts w:eastAsia="Calibri" w:cstheme="minorHAnsi"/>
        </w:rPr>
        <w:t>subteikėjus</w:t>
      </w:r>
      <w:proofErr w:type="spellEnd"/>
      <w:r>
        <w:rPr>
          <w:rFonts w:eastAsia="Calibri" w:cstheme="minorHAnsi"/>
        </w:rPr>
        <w:t>, kuriuos jis ketina pasitelkti vėliau;</w:t>
      </w:r>
    </w:p>
    <w:p w14:paraId="6A698606"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5.1.11. tinkamai vykdyti kitus įsipareigojimus, numatytus Preliminariojoje sutartyje ir Lietuvos Respublikoje galiojančiuose teisės aktuose. </w:t>
      </w:r>
    </w:p>
    <w:p w14:paraId="6D47974D" w14:textId="77777777" w:rsidR="00642ED2" w:rsidRDefault="00CE6723">
      <w:pPr>
        <w:tabs>
          <w:tab w:val="left" w:pos="2977"/>
        </w:tabs>
        <w:spacing w:after="0" w:line="240" w:lineRule="auto"/>
        <w:jc w:val="both"/>
        <w:rPr>
          <w:rFonts w:eastAsia="Calibri" w:cstheme="minorHAnsi"/>
        </w:rPr>
      </w:pPr>
      <w:r>
        <w:rPr>
          <w:rFonts w:eastAsia="Calibri" w:cstheme="minorHAnsi"/>
        </w:rPr>
        <w:t>5.2. Tiekėjas turi teisę:</w:t>
      </w:r>
    </w:p>
    <w:p w14:paraId="6E84603A" w14:textId="77777777" w:rsidR="00642ED2" w:rsidRDefault="00CE6723">
      <w:pPr>
        <w:tabs>
          <w:tab w:val="left" w:pos="2977"/>
        </w:tabs>
        <w:spacing w:after="0" w:line="240" w:lineRule="auto"/>
        <w:jc w:val="both"/>
        <w:rPr>
          <w:rFonts w:eastAsia="Calibri" w:cstheme="minorHAnsi"/>
        </w:rPr>
      </w:pPr>
      <w:r>
        <w:rPr>
          <w:rFonts w:eastAsia="Calibri" w:cstheme="minorHAnsi"/>
        </w:rPr>
        <w:t>5.2.1. gauti Sutarties kainą su sąlyga, kad jis tinkamai ir laiku įvykdo visus Preliminarioje ir Pagrindinėje sutartyje  numatytus įsipareigojimus;</w:t>
      </w:r>
    </w:p>
    <w:p w14:paraId="676C89A1"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5.2.2. jei Pirkėjas naudojasi tiesioginio atsiskaitymo su subtiekėjais galimybe, Tiekėjas turi teisę prieštarauti nepagrįstiems </w:t>
      </w:r>
      <w:proofErr w:type="spellStart"/>
      <w:r>
        <w:rPr>
          <w:rFonts w:eastAsia="Calibri" w:cstheme="minorHAnsi"/>
        </w:rPr>
        <w:t>mokėjimams</w:t>
      </w:r>
      <w:proofErr w:type="spellEnd"/>
      <w:r>
        <w:rPr>
          <w:rFonts w:eastAsia="Calibri" w:cstheme="minorHAnsi"/>
        </w:rPr>
        <w:t xml:space="preserve"> subtiekėjams;</w:t>
      </w:r>
    </w:p>
    <w:p w14:paraId="49E8C95E" w14:textId="77777777" w:rsidR="00642ED2" w:rsidRDefault="00CE6723">
      <w:pPr>
        <w:tabs>
          <w:tab w:val="left" w:pos="2977"/>
        </w:tabs>
        <w:spacing w:after="0" w:line="240" w:lineRule="auto"/>
        <w:jc w:val="both"/>
        <w:rPr>
          <w:rFonts w:eastAsia="Calibri" w:cstheme="minorHAnsi"/>
        </w:rPr>
      </w:pPr>
      <w:r>
        <w:rPr>
          <w:rFonts w:eastAsia="Calibri" w:cstheme="minorHAnsi"/>
        </w:rPr>
        <w:t>5.2.3. Tiekėjas turi ir kitas šios Preliminariosios sutarties ir Lietuvos Respublikos galiojančių teisės aktų numatytas teises.</w:t>
      </w:r>
    </w:p>
    <w:p w14:paraId="0281F9DD" w14:textId="77777777" w:rsidR="00642ED2" w:rsidRDefault="00CE6723">
      <w:pPr>
        <w:tabs>
          <w:tab w:val="left" w:pos="2977"/>
        </w:tabs>
        <w:spacing w:after="0" w:line="240" w:lineRule="auto"/>
        <w:jc w:val="both"/>
        <w:rPr>
          <w:rFonts w:eastAsia="Calibri" w:cstheme="minorHAnsi"/>
        </w:rPr>
      </w:pPr>
      <w:r>
        <w:rPr>
          <w:rFonts w:eastAsia="Calibri" w:cstheme="minorHAnsi"/>
        </w:rPr>
        <w:t>5.3. Pirkėjas įsipareigoja:</w:t>
      </w:r>
    </w:p>
    <w:p w14:paraId="4F5B372D" w14:textId="77777777" w:rsidR="00642ED2" w:rsidRDefault="00CE6723">
      <w:pPr>
        <w:tabs>
          <w:tab w:val="left" w:pos="2977"/>
        </w:tabs>
        <w:spacing w:after="0" w:line="240" w:lineRule="auto"/>
        <w:jc w:val="both"/>
        <w:rPr>
          <w:rFonts w:eastAsia="Calibri" w:cstheme="minorHAnsi"/>
        </w:rPr>
      </w:pPr>
      <w:r>
        <w:rPr>
          <w:rFonts w:eastAsia="Calibri" w:cstheme="minorHAnsi"/>
        </w:rPr>
        <w:t>5.3.1. laiku priimti iš Tiekėjo tinkamas ir kokybiškas Prekes ir laiku už jas atsiskaityti šioje Sutartyje nustatyta tvarka;</w:t>
      </w:r>
    </w:p>
    <w:p w14:paraId="79609369" w14:textId="77777777" w:rsidR="00642ED2" w:rsidRDefault="00CE6723">
      <w:pPr>
        <w:tabs>
          <w:tab w:val="left" w:pos="2977"/>
        </w:tabs>
        <w:spacing w:after="0" w:line="240" w:lineRule="auto"/>
        <w:jc w:val="both"/>
        <w:rPr>
          <w:rFonts w:eastAsia="Calibri" w:cstheme="minorHAnsi"/>
        </w:rPr>
      </w:pPr>
      <w:r>
        <w:rPr>
          <w:rFonts w:eastAsia="Calibri" w:cstheme="minorHAnsi"/>
        </w:rPr>
        <w:t>5.3.2. suteikti Teikėjui  informaciją ir (ar) dokumentus, būtinus Preliminariajai sutarčiai vykdyti;</w:t>
      </w:r>
    </w:p>
    <w:p w14:paraId="090420BA" w14:textId="77777777" w:rsidR="00642ED2" w:rsidRDefault="00CE6723">
      <w:pPr>
        <w:tabs>
          <w:tab w:val="left" w:pos="2977"/>
        </w:tabs>
        <w:spacing w:after="0" w:line="240" w:lineRule="auto"/>
        <w:jc w:val="both"/>
        <w:rPr>
          <w:rFonts w:eastAsia="Calibri" w:cstheme="minorHAnsi"/>
        </w:rPr>
      </w:pPr>
      <w:r>
        <w:rPr>
          <w:rFonts w:eastAsia="Calibri" w:cstheme="minorHAnsi"/>
        </w:rPr>
        <w:t>5.3.3. konsultuoti Pirkėjus Pagrindinių sutarčių sudarymo ir vykdymo klausimais;</w:t>
      </w:r>
    </w:p>
    <w:p w14:paraId="7E684387" w14:textId="77777777" w:rsidR="00642ED2" w:rsidRDefault="00CE6723">
      <w:pPr>
        <w:tabs>
          <w:tab w:val="left" w:pos="2977"/>
        </w:tabs>
        <w:spacing w:after="0" w:line="240" w:lineRule="auto"/>
        <w:jc w:val="both"/>
        <w:rPr>
          <w:rFonts w:eastAsia="Calibri" w:cstheme="minorHAnsi"/>
        </w:rPr>
      </w:pPr>
      <w:r>
        <w:rPr>
          <w:rFonts w:eastAsia="Calibri" w:cstheme="minorHAnsi"/>
        </w:rPr>
        <w:t>5.3.4. patikrinti pašalinimo pagrindų nebuvimą ir atitikimą kvalifikacijos reikalavimams (jei tokie buvo keliami) šioje Preliminarioje sutartyje nustatyta tvarka keičiamų arba naujai pasitelkiamų subtiekėjų;</w:t>
      </w:r>
    </w:p>
    <w:p w14:paraId="00F38895" w14:textId="77777777" w:rsidR="00642ED2" w:rsidRDefault="00CE6723">
      <w:pPr>
        <w:tabs>
          <w:tab w:val="left" w:pos="2977"/>
        </w:tabs>
        <w:spacing w:after="0" w:line="240" w:lineRule="auto"/>
        <w:jc w:val="both"/>
        <w:rPr>
          <w:rFonts w:eastAsia="Calibri" w:cstheme="minorHAnsi"/>
        </w:rPr>
      </w:pPr>
      <w:r>
        <w:rPr>
          <w:rFonts w:eastAsia="Calibri" w:cstheme="minorHAnsi"/>
        </w:rPr>
        <w:t>5.3.5. tinkamai vykdyti kitus įsipareigojimus, numatytus Preliminariojoje sutartyje ir galiojančiuose Lietuvos Respublikos teisės aktuose.</w:t>
      </w:r>
    </w:p>
    <w:p w14:paraId="19CB7D65" w14:textId="77777777" w:rsidR="00642ED2" w:rsidRDefault="00CE6723">
      <w:pPr>
        <w:tabs>
          <w:tab w:val="left" w:pos="2977"/>
        </w:tabs>
        <w:spacing w:after="0" w:line="240" w:lineRule="auto"/>
        <w:jc w:val="both"/>
        <w:rPr>
          <w:rFonts w:eastAsia="Calibri" w:cstheme="minorHAnsi"/>
        </w:rPr>
      </w:pPr>
      <w:r>
        <w:rPr>
          <w:rFonts w:eastAsia="Calibri" w:cstheme="minorHAnsi"/>
        </w:rPr>
        <w:t>5.4. Pirkėjas turi teisę:</w:t>
      </w:r>
    </w:p>
    <w:p w14:paraId="2E964730"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5.4.1. reikalauti pateikti dokumentus, patvirtinančius Tiekėjo, jo subtiekėjų bei subjektų, kurių </w:t>
      </w:r>
      <w:proofErr w:type="spellStart"/>
      <w:r>
        <w:rPr>
          <w:rFonts w:eastAsia="Calibri" w:cstheme="minorHAnsi"/>
        </w:rPr>
        <w:t>pajėgumais</w:t>
      </w:r>
      <w:proofErr w:type="spellEnd"/>
      <w:r>
        <w:rPr>
          <w:rFonts w:eastAsia="Calibri" w:cstheme="minorHAnsi"/>
        </w:rPr>
        <w:t xml:space="preserve"> remiasi (jei tokių yra) atitikimą Reglamento (ES) 2022/576 ir Reglamento (ES) 2022/581 reikalavimams;</w:t>
      </w:r>
    </w:p>
    <w:p w14:paraId="5635C3F5" w14:textId="77777777" w:rsidR="00642ED2" w:rsidRDefault="00CE6723">
      <w:pPr>
        <w:tabs>
          <w:tab w:val="left" w:pos="2977"/>
        </w:tabs>
        <w:spacing w:after="0" w:line="240" w:lineRule="auto"/>
        <w:jc w:val="both"/>
        <w:rPr>
          <w:rFonts w:eastAsia="Calibri" w:cstheme="minorHAnsi"/>
        </w:rPr>
      </w:pPr>
      <w:r>
        <w:rPr>
          <w:rFonts w:eastAsia="Calibri" w:cstheme="minorHAnsi"/>
        </w:rPr>
        <w:t>5.4.2. Pirkėjas turi ir kitas šios Sutarties bei Lietuvos Respublikos galiojančių teisės aktų numatytas teises.</w:t>
      </w:r>
    </w:p>
    <w:p w14:paraId="67AB6315" w14:textId="77777777" w:rsidR="00642ED2" w:rsidRDefault="00642ED2">
      <w:pPr>
        <w:tabs>
          <w:tab w:val="left" w:pos="2977"/>
        </w:tabs>
        <w:spacing w:after="0" w:line="240" w:lineRule="auto"/>
        <w:jc w:val="center"/>
        <w:rPr>
          <w:rFonts w:eastAsia="Calibri" w:cstheme="minorHAnsi"/>
        </w:rPr>
      </w:pPr>
    </w:p>
    <w:p w14:paraId="35051351" w14:textId="77777777" w:rsidR="00642ED2" w:rsidRDefault="00CE6723">
      <w:pPr>
        <w:tabs>
          <w:tab w:val="left" w:pos="2977"/>
        </w:tabs>
        <w:spacing w:after="0" w:line="240" w:lineRule="auto"/>
        <w:jc w:val="center"/>
        <w:rPr>
          <w:rFonts w:eastAsia="Calibri" w:cstheme="minorHAnsi"/>
        </w:rPr>
      </w:pPr>
      <w:r>
        <w:rPr>
          <w:rFonts w:eastAsia="Calibri" w:cstheme="minorHAnsi"/>
          <w:b/>
          <w:bCs/>
        </w:rPr>
        <w:t>6. ĮSIPAREIGOJIMŲ PERLEIDIMAS</w:t>
      </w:r>
    </w:p>
    <w:p w14:paraId="1EC2D97A"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6.1. Tiekėjas negali perleisti visų ar dalies savo įsipareigojimų pagal Preliminariąją sutartį be išankstinio rašytinio PS CPO sutikimo. </w:t>
      </w:r>
    </w:p>
    <w:p w14:paraId="341DE900"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6.2. Tiekėjas privalo iš anksto raštu informuoti PS CPO apie bet kokius savo teisinio statuso </w:t>
      </w:r>
      <w:proofErr w:type="spellStart"/>
      <w:r>
        <w:rPr>
          <w:rFonts w:eastAsia="Calibri" w:cstheme="minorHAnsi"/>
        </w:rPr>
        <w:t>pasikeitimus</w:t>
      </w:r>
      <w:proofErr w:type="spellEnd"/>
      <w:r>
        <w:rPr>
          <w:rFonts w:eastAsia="Calibri" w:cstheme="minorHAnsi"/>
        </w:rPr>
        <w:t xml:space="preserve">. </w:t>
      </w:r>
    </w:p>
    <w:p w14:paraId="7A806A01" w14:textId="77777777" w:rsidR="00642ED2" w:rsidRDefault="00642ED2">
      <w:pPr>
        <w:tabs>
          <w:tab w:val="left" w:pos="2977"/>
        </w:tabs>
        <w:spacing w:after="0" w:line="240" w:lineRule="auto"/>
        <w:jc w:val="both"/>
        <w:rPr>
          <w:rFonts w:eastAsia="Calibri" w:cstheme="minorHAnsi"/>
        </w:rPr>
      </w:pPr>
    </w:p>
    <w:p w14:paraId="2B6FB3BB" w14:textId="77777777" w:rsidR="00642ED2" w:rsidRDefault="00CE6723">
      <w:pPr>
        <w:tabs>
          <w:tab w:val="left" w:pos="2977"/>
        </w:tabs>
        <w:spacing w:after="0" w:line="240" w:lineRule="auto"/>
        <w:jc w:val="center"/>
        <w:rPr>
          <w:rFonts w:eastAsia="Calibri" w:cstheme="minorHAnsi"/>
        </w:rPr>
      </w:pPr>
      <w:r>
        <w:rPr>
          <w:rFonts w:eastAsia="Calibri" w:cstheme="minorHAnsi"/>
          <w:b/>
        </w:rPr>
        <w:t>7.</w:t>
      </w:r>
      <w:r>
        <w:rPr>
          <w:rFonts w:eastAsia="Calibri" w:cstheme="minorHAnsi"/>
        </w:rPr>
        <w:t xml:space="preserve"> </w:t>
      </w:r>
      <w:r>
        <w:rPr>
          <w:rFonts w:eastAsia="Calibri" w:cstheme="minorHAnsi"/>
          <w:b/>
          <w:bCs/>
        </w:rPr>
        <w:t>SUBTIEKĖJŲ KEITIMO PAGRINDAI IR TVARKA</w:t>
      </w:r>
    </w:p>
    <w:p w14:paraId="774EE113"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7.1. Sudarius Preliminariąją sutartį, tačiau ne vėliau negu Preliminarioji sutartis pradedama vykdyti, Tiekėjas įsipareigoja Pirkėjui pranešti tuo metu žinomų subtiekėjų pavadinimus, kontaktinius duomenis ir jų atstovus. Pirkėjas taip pat reikalauja, kad tiekėjas informuotų apie minėtos informacijos </w:t>
      </w:r>
      <w:proofErr w:type="spellStart"/>
      <w:r>
        <w:rPr>
          <w:rFonts w:eastAsia="Calibri" w:cstheme="minorHAnsi"/>
        </w:rPr>
        <w:t>pasikeitimus</w:t>
      </w:r>
      <w:proofErr w:type="spellEnd"/>
      <w:r>
        <w:rPr>
          <w:rFonts w:eastAsia="Calibri" w:cstheme="minorHAnsi"/>
        </w:rPr>
        <w:t xml:space="preserve"> visu Preliminariosios sutarties vykdymo metu, taip pat apie naujus subtiekėjus, kuriuos jis ketina pasitelkti vėliau.</w:t>
      </w:r>
    </w:p>
    <w:p w14:paraId="281D956F" w14:textId="77777777" w:rsidR="00642ED2" w:rsidRDefault="00CE6723">
      <w:pPr>
        <w:tabs>
          <w:tab w:val="left" w:pos="2977"/>
        </w:tabs>
        <w:spacing w:after="0" w:line="240" w:lineRule="auto"/>
        <w:jc w:val="both"/>
        <w:rPr>
          <w:rFonts w:eastAsia="Calibri" w:cstheme="minorHAnsi"/>
        </w:rPr>
      </w:pPr>
      <w:r>
        <w:rPr>
          <w:rFonts w:eastAsia="Calibri" w:cstheme="minorHAnsi"/>
        </w:rPr>
        <w:t>7.2. Tiekėjas gali keisti Preliminariosios sutarties 2 priede nurodytus subtiekėjus tik prieš tai raštu pranešęs Pirkėjui apie tokio keitimo būtinybę ir gavęs jo rašytinį sutikimą. Subtiekėjas gali būti keičiamas tik šiais atvejais:</w:t>
      </w:r>
    </w:p>
    <w:p w14:paraId="11FA7CCC" w14:textId="77777777" w:rsidR="00642ED2" w:rsidRDefault="00CE6723">
      <w:pPr>
        <w:tabs>
          <w:tab w:val="left" w:pos="2977"/>
        </w:tabs>
        <w:spacing w:after="0" w:line="240" w:lineRule="auto"/>
        <w:jc w:val="both"/>
        <w:rPr>
          <w:rFonts w:eastAsia="Calibri" w:cstheme="minorHAnsi"/>
        </w:rPr>
      </w:pPr>
      <w:r>
        <w:rPr>
          <w:rFonts w:eastAsia="Calibri" w:cstheme="minorHAnsi"/>
        </w:rPr>
        <w:t>7.2.1. kai subtiekėjas bankrutuoja, yra likviduojamas ar susidaro analogiška situacija;</w:t>
      </w:r>
    </w:p>
    <w:p w14:paraId="51925DCC" w14:textId="77777777" w:rsidR="00642ED2" w:rsidRDefault="00CE6723">
      <w:pPr>
        <w:tabs>
          <w:tab w:val="left" w:pos="2977"/>
        </w:tabs>
        <w:spacing w:after="0" w:line="240" w:lineRule="auto"/>
        <w:jc w:val="both"/>
        <w:rPr>
          <w:rFonts w:eastAsia="Calibri" w:cstheme="minorHAnsi"/>
        </w:rPr>
      </w:pPr>
      <w:r>
        <w:rPr>
          <w:rFonts w:eastAsia="Calibri" w:cstheme="minorHAnsi"/>
        </w:rPr>
        <w:t>7.2.2. kai subtiekėjas dėl objektyvių priežasčių (nutrūkus teisiniams santykiams su tiekėju, subtiekėjui atsisakius tiekti Prekes, išėjus atostogų, susirgus, susižeidus, mirus ir pan.) nebegali tiekti visų ar dalies Preliminariojoje sutartyje nurodytų Prekių;</w:t>
      </w:r>
    </w:p>
    <w:p w14:paraId="77254415" w14:textId="77777777" w:rsidR="00642ED2" w:rsidRDefault="00CE6723">
      <w:pPr>
        <w:tabs>
          <w:tab w:val="left" w:pos="2977"/>
        </w:tabs>
        <w:spacing w:after="0" w:line="240" w:lineRule="auto"/>
        <w:jc w:val="both"/>
        <w:rPr>
          <w:rFonts w:eastAsia="Calibri" w:cstheme="minorHAnsi"/>
        </w:rPr>
      </w:pPr>
      <w:r>
        <w:rPr>
          <w:rFonts w:eastAsia="Calibri" w:cstheme="minorHAnsi"/>
        </w:rPr>
        <w:t>7.2.3. kai Pirkėjas pagrįstai nepatenkintas subtiekėjo (-ų) tiekiamų Prekių kokybe ir rezultatais.</w:t>
      </w:r>
    </w:p>
    <w:p w14:paraId="6BB1C5D3" w14:textId="77777777" w:rsidR="00642ED2" w:rsidRDefault="00CE6723">
      <w:pPr>
        <w:tabs>
          <w:tab w:val="left" w:pos="2977"/>
        </w:tabs>
        <w:spacing w:after="0" w:line="240" w:lineRule="auto"/>
        <w:jc w:val="both"/>
        <w:rPr>
          <w:rFonts w:eastAsia="Calibri" w:cstheme="minorHAnsi"/>
        </w:rPr>
      </w:pPr>
      <w:r>
        <w:rPr>
          <w:rFonts w:eastAsia="Calibri" w:cstheme="minorHAnsi"/>
        </w:rPr>
        <w:t>7.3. Pirkėjui sutikus su subtiekėjo pakeitimu, Pirkėjas kartu su Tiekėju raštu sudaro susitarimą dėl subtiekėjo pakeitimo, kurį pasirašo Šalys. Susitarimas yra neatskiriama Preliminariosios sutarties dalis.</w:t>
      </w:r>
    </w:p>
    <w:p w14:paraId="1DFF1495"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7.4. Tiekėjo keičiamas (-i) subtiekėjas (-ai) privalo neturėti draudžiamųjų pagrindų, numatytų Reglamento (ES) 2022/576 5k straipsnyje, Įgyvendinimo reglamente (ES) 2022/581 ir Lietuvos Respublikos viešųjų pirkimų įstatymo 45 straipsnio 21 dalyje. tiekėjas kartu su prašymu pakeisti ar pasitelkti naują subtiekėją privalo Pirkėjui pateikti </w:t>
      </w:r>
      <w:r>
        <w:rPr>
          <w:rFonts w:eastAsia="Calibri" w:cstheme="minorHAnsi"/>
        </w:rPr>
        <w:lastRenderedPageBreak/>
        <w:t>dokumentus, patvirtinančius naujai pasitelkiamo ar keičiamo subtiekėjo atitikimą šiame punkte nurodytiems reikalavimams.</w:t>
      </w:r>
    </w:p>
    <w:p w14:paraId="5DC56561" w14:textId="77777777" w:rsidR="00642ED2" w:rsidRDefault="00CE6723">
      <w:pPr>
        <w:tabs>
          <w:tab w:val="left" w:pos="2977"/>
        </w:tabs>
        <w:spacing w:after="0" w:line="240" w:lineRule="auto"/>
        <w:jc w:val="both"/>
        <w:rPr>
          <w:rFonts w:eastAsia="Calibri" w:cstheme="minorHAnsi"/>
        </w:rPr>
      </w:pPr>
      <w:r>
        <w:rPr>
          <w:rFonts w:eastAsia="Calibri" w:cstheme="minorHAnsi"/>
        </w:rPr>
        <w:t>7.5. Tiekėjas atsako už visus pagal Preliminariąją sutartį ir (ar) Pagrindinę sutartį prisiimtus įsipareigojimus, nepaisant to, ar jiems vykdyti bus pasitelkiami subtiekėjai.</w:t>
      </w:r>
    </w:p>
    <w:p w14:paraId="78CF1E7D" w14:textId="77777777" w:rsidR="00642ED2" w:rsidRDefault="00CE6723">
      <w:pPr>
        <w:tabs>
          <w:tab w:val="left" w:pos="2977"/>
        </w:tabs>
        <w:spacing w:after="0" w:line="240" w:lineRule="auto"/>
        <w:jc w:val="both"/>
        <w:rPr>
          <w:rFonts w:eastAsia="Calibri" w:cstheme="minorHAnsi"/>
        </w:rPr>
      </w:pPr>
      <w:r>
        <w:rPr>
          <w:rFonts w:eastAsia="Calibri" w:cstheme="minorHAnsi"/>
        </w:rPr>
        <w:t>7.6. Subtiekėjo keitimo tvarkos, numatytos Sutarties 7.3 papunktyje, pažeidimas laikomas esminiu Sutarties pažeidimu.</w:t>
      </w:r>
    </w:p>
    <w:p w14:paraId="3CD1A2F6" w14:textId="77777777" w:rsidR="00642ED2" w:rsidRDefault="00642ED2">
      <w:pPr>
        <w:tabs>
          <w:tab w:val="left" w:pos="2977"/>
        </w:tabs>
        <w:spacing w:after="0" w:line="240" w:lineRule="auto"/>
        <w:jc w:val="center"/>
        <w:rPr>
          <w:rFonts w:eastAsia="Calibri" w:cstheme="minorHAnsi"/>
        </w:rPr>
      </w:pPr>
    </w:p>
    <w:p w14:paraId="51659374" w14:textId="77777777" w:rsidR="00642ED2" w:rsidRDefault="00CE6723">
      <w:pPr>
        <w:tabs>
          <w:tab w:val="left" w:pos="2977"/>
        </w:tabs>
        <w:spacing w:after="0" w:line="240" w:lineRule="auto"/>
        <w:jc w:val="center"/>
        <w:rPr>
          <w:rFonts w:eastAsia="Calibri" w:cstheme="minorHAnsi"/>
        </w:rPr>
      </w:pPr>
      <w:r>
        <w:rPr>
          <w:rFonts w:eastAsia="Calibri" w:cstheme="minorHAnsi"/>
          <w:b/>
          <w:bCs/>
        </w:rPr>
        <w:t>8. PRELIMINARIOSIOS SUTARTIES GALIOJIMAS</w:t>
      </w:r>
    </w:p>
    <w:p w14:paraId="40D6AC0C"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8.1. Preliminarioji sutartis įsigalioja abiem Šalims ją pasirašius ir galioja </w:t>
      </w:r>
      <w:r>
        <w:rPr>
          <w:rFonts w:eastAsia="Calibri" w:cstheme="minorHAnsi"/>
          <w:b/>
        </w:rPr>
        <w:t>48 (keturiasdešimt aštuonis) mėnesius</w:t>
      </w:r>
      <w:r>
        <w:rPr>
          <w:rFonts w:eastAsia="Calibri" w:cstheme="minorHAnsi"/>
        </w:rPr>
        <w:t xml:space="preserve"> arba iki kol bus pasiekta maksimali sutarties vertė (priklausomai nuo to, kas įvyks pirmiau).</w:t>
      </w:r>
    </w:p>
    <w:p w14:paraId="06931936" w14:textId="77777777" w:rsidR="00642ED2" w:rsidRDefault="00CE6723">
      <w:pPr>
        <w:tabs>
          <w:tab w:val="left" w:pos="2977"/>
        </w:tabs>
        <w:spacing w:after="0" w:line="240" w:lineRule="auto"/>
        <w:jc w:val="both"/>
        <w:rPr>
          <w:rFonts w:eastAsia="Calibri" w:cstheme="minorHAnsi"/>
        </w:rPr>
      </w:pPr>
      <w:r>
        <w:rPr>
          <w:rFonts w:eastAsia="Calibri" w:cstheme="minorHAnsi"/>
        </w:rPr>
        <w:t>8.2. Pagrindinė sutartis gali būti sudaryta tik Preliminariosios sutarties galiojimo laikotarpiu.</w:t>
      </w:r>
    </w:p>
    <w:p w14:paraId="543ADFB8"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8.3. Pagal Preliminariąją sutartį sudaryta Pagrindinė sutartis įsigalioja nuo abiejų Šalių pasirašymo dienos ir galioja iki visų sutartinių įsipareigojimų įvykdymo, bet ne ilgiau kaip </w:t>
      </w:r>
      <w:r>
        <w:rPr>
          <w:rFonts w:eastAsia="Calibri" w:cstheme="minorHAnsi"/>
          <w:b/>
        </w:rPr>
        <w:t>36 (trisdešimt šešis) mėnesius</w:t>
      </w:r>
      <w:r>
        <w:rPr>
          <w:rFonts w:eastAsia="Calibri" w:cstheme="minorHAnsi"/>
        </w:rPr>
        <w:t xml:space="preserve"> nuo Pagrindinės sutarties įsigaliojimo dienos.</w:t>
      </w:r>
    </w:p>
    <w:p w14:paraId="71A56B09" w14:textId="77777777" w:rsidR="00642ED2" w:rsidRDefault="00642ED2">
      <w:pPr>
        <w:tabs>
          <w:tab w:val="left" w:pos="2977"/>
        </w:tabs>
        <w:spacing w:after="0" w:line="240" w:lineRule="auto"/>
        <w:jc w:val="center"/>
        <w:rPr>
          <w:rFonts w:eastAsia="Calibri" w:cstheme="minorHAnsi"/>
        </w:rPr>
      </w:pPr>
    </w:p>
    <w:p w14:paraId="72082643" w14:textId="77777777" w:rsidR="00642ED2" w:rsidRDefault="00CE6723">
      <w:pPr>
        <w:tabs>
          <w:tab w:val="left" w:pos="2977"/>
        </w:tabs>
        <w:spacing w:after="0" w:line="240" w:lineRule="auto"/>
        <w:jc w:val="center"/>
        <w:rPr>
          <w:rFonts w:eastAsia="Calibri" w:cstheme="minorHAnsi"/>
        </w:rPr>
      </w:pPr>
      <w:r>
        <w:rPr>
          <w:rFonts w:eastAsia="Calibri" w:cstheme="minorHAnsi"/>
          <w:b/>
          <w:bCs/>
        </w:rPr>
        <w:t>9. PRELIMINARIOSIOS SUTARTIES PRIEVOLIŲ ĮVYKDYMO UŽTIKRINIMAS</w:t>
      </w:r>
    </w:p>
    <w:p w14:paraId="3DB0CB0E" w14:textId="77777777" w:rsidR="00642ED2" w:rsidRDefault="00CE6723">
      <w:pPr>
        <w:tabs>
          <w:tab w:val="left" w:pos="2977"/>
        </w:tabs>
        <w:spacing w:after="0" w:line="240" w:lineRule="auto"/>
        <w:jc w:val="both"/>
        <w:rPr>
          <w:rFonts w:eastAsia="Calibri" w:cstheme="minorHAnsi"/>
        </w:rPr>
      </w:pPr>
      <w:r>
        <w:rPr>
          <w:rFonts w:eastAsia="Calibri" w:cstheme="minorHAnsi"/>
        </w:rPr>
        <w:t>9.1. 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426AB586"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9.2. Tiekėjui atsisakius sudaryti Preliminariąją sutartį, PS CPO gali pareikalauti sumokėti 5 000,00 (penkių tūkstančių) </w:t>
      </w:r>
      <w:proofErr w:type="spellStart"/>
      <w:r>
        <w:rPr>
          <w:rFonts w:eastAsia="Calibri" w:cstheme="minorHAnsi"/>
        </w:rPr>
        <w:t>Eur</w:t>
      </w:r>
      <w:proofErr w:type="spellEnd"/>
      <w:r>
        <w:rPr>
          <w:rFonts w:eastAsia="Calibri" w:cstheme="minorHAnsi"/>
        </w:rPr>
        <w:t xml:space="preserve"> baudą.</w:t>
      </w:r>
    </w:p>
    <w:p w14:paraId="12C29C91" w14:textId="77777777" w:rsidR="00642ED2" w:rsidRDefault="00642ED2">
      <w:pPr>
        <w:tabs>
          <w:tab w:val="left" w:pos="2977"/>
        </w:tabs>
        <w:spacing w:after="0" w:line="240" w:lineRule="auto"/>
        <w:jc w:val="center"/>
        <w:rPr>
          <w:rFonts w:eastAsia="Calibri" w:cstheme="minorHAnsi"/>
          <w:b/>
          <w:bCs/>
        </w:rPr>
      </w:pPr>
    </w:p>
    <w:p w14:paraId="4EFD13B5" w14:textId="77777777" w:rsidR="00642ED2" w:rsidRDefault="00CE6723">
      <w:pPr>
        <w:tabs>
          <w:tab w:val="left" w:pos="2977"/>
        </w:tabs>
        <w:spacing w:after="0" w:line="240" w:lineRule="auto"/>
        <w:jc w:val="center"/>
        <w:rPr>
          <w:rFonts w:eastAsia="Calibri" w:cstheme="minorHAnsi"/>
        </w:rPr>
      </w:pPr>
      <w:r>
        <w:rPr>
          <w:rFonts w:eastAsia="Calibri" w:cstheme="minorHAnsi"/>
          <w:b/>
          <w:bCs/>
        </w:rPr>
        <w:t>10. PRANEŠIMAI IR INFORMAVIMAS</w:t>
      </w:r>
    </w:p>
    <w:p w14:paraId="5DE9E6F6" w14:textId="77777777" w:rsidR="00642ED2" w:rsidRDefault="00CE6723">
      <w:pPr>
        <w:tabs>
          <w:tab w:val="left" w:pos="2977"/>
        </w:tabs>
        <w:spacing w:after="0" w:line="240" w:lineRule="auto"/>
        <w:jc w:val="both"/>
        <w:rPr>
          <w:rFonts w:eastAsia="Calibri" w:cstheme="minorHAnsi"/>
        </w:rPr>
      </w:pPr>
      <w:r>
        <w:rPr>
          <w:rFonts w:eastAsia="Calibri" w:cstheme="minorHAnsi"/>
        </w:rPr>
        <w:t>10.1. Visi pagal Preliminariąją sutartį siunčiami pranešimai turi būti pateikti raštu arba elektroninėmis ryšio priemonėmis.</w:t>
      </w:r>
    </w:p>
    <w:p w14:paraId="714E4DE5" w14:textId="77777777" w:rsidR="00642ED2" w:rsidRDefault="00CE6723">
      <w:pPr>
        <w:tabs>
          <w:tab w:val="left" w:pos="2977"/>
        </w:tabs>
        <w:spacing w:after="0" w:line="240" w:lineRule="auto"/>
        <w:jc w:val="both"/>
        <w:rPr>
          <w:rFonts w:eastAsia="Calibri" w:cstheme="minorHAnsi"/>
        </w:rPr>
      </w:pPr>
      <w:r>
        <w:rPr>
          <w:rFonts w:eastAsia="Calibri" w:cstheme="minorHAnsi"/>
        </w:rPr>
        <w:t>10.2. Preliminariosios sutarties Šalių siunčiami pranešimai laikytini pateiktais raštu, jei jie yra pateikti paštu, el. paštu, įteikiami asmeniškai Preliminariojoje sutartyje nurodytais šalių adresais. Jei adresatas praneša kitą adresą, tai dokumentai privalo būti pristatomi naujuoju adresu. Jei adresatas savo pranešime nenurodė kito adreso, tai atsakymas jam siunčiamas tuo pačiu adresu, kuriuo išsiųstas pranešimas</w:t>
      </w:r>
      <w:r>
        <w:rPr>
          <w:sz w:val="20"/>
        </w:rPr>
        <w:t xml:space="preserve"> ir laikoma tinkamu informavimu</w:t>
      </w:r>
      <w:r>
        <w:rPr>
          <w:rFonts w:eastAsia="Calibri" w:cstheme="minorHAnsi"/>
        </w:rPr>
        <w:t>.</w:t>
      </w:r>
    </w:p>
    <w:p w14:paraId="640F44EC" w14:textId="77777777" w:rsidR="00642ED2" w:rsidRDefault="00642ED2">
      <w:pPr>
        <w:tabs>
          <w:tab w:val="left" w:pos="2977"/>
        </w:tabs>
        <w:spacing w:after="0" w:line="240" w:lineRule="auto"/>
        <w:jc w:val="center"/>
        <w:rPr>
          <w:rFonts w:eastAsia="Calibri" w:cstheme="minorHAnsi"/>
        </w:rPr>
      </w:pPr>
    </w:p>
    <w:p w14:paraId="38D3FFF4" w14:textId="77777777" w:rsidR="00642ED2" w:rsidRDefault="00CE6723">
      <w:pPr>
        <w:tabs>
          <w:tab w:val="left" w:pos="2977"/>
        </w:tabs>
        <w:spacing w:after="0" w:line="240" w:lineRule="auto"/>
        <w:jc w:val="center"/>
        <w:rPr>
          <w:rFonts w:eastAsia="Calibri" w:cstheme="minorHAnsi"/>
          <w:b/>
          <w:bCs/>
        </w:rPr>
      </w:pPr>
      <w:r>
        <w:rPr>
          <w:rFonts w:eastAsia="Calibri" w:cstheme="minorHAnsi"/>
          <w:b/>
          <w:bCs/>
        </w:rPr>
        <w:t>11. KONFIDENCIALUMO ĮSIPAREIGOJIMAI IR DUOMENŲ APSAUGA</w:t>
      </w:r>
    </w:p>
    <w:p w14:paraId="380F14E6" w14:textId="77777777" w:rsidR="00642ED2" w:rsidRDefault="00CE6723">
      <w:pPr>
        <w:tabs>
          <w:tab w:val="left" w:pos="2977"/>
        </w:tabs>
        <w:spacing w:after="0" w:line="240" w:lineRule="auto"/>
        <w:jc w:val="both"/>
        <w:rPr>
          <w:rFonts w:eastAsia="Calibri" w:cstheme="minorHAnsi"/>
        </w:rPr>
      </w:pPr>
      <w:r>
        <w:rPr>
          <w:rFonts w:eastAsia="Calibri" w:cstheme="minorHAnsi"/>
        </w:rPr>
        <w:t>11.1. PS CPO Tiekėjo pasiūlymą, sudarytą Preliminariąją sutartį ir šios Preliminarios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35A18C8E" w14:textId="77777777" w:rsidR="00642ED2" w:rsidRDefault="00CE6723">
      <w:pPr>
        <w:tabs>
          <w:tab w:val="left" w:pos="2977"/>
        </w:tabs>
        <w:spacing w:after="0" w:line="240" w:lineRule="auto"/>
        <w:jc w:val="both"/>
        <w:rPr>
          <w:rFonts w:eastAsia="Calibri" w:cstheme="minorHAnsi"/>
        </w:rPr>
      </w:pPr>
      <w:r>
        <w:rPr>
          <w:rFonts w:eastAsia="Calibri" w:cstheme="minorHAnsi"/>
        </w:rPr>
        <w:t>11.2. Konfidencialumo įsipareigojimai Preliminariosios sutarties Šalims nustatomi vadovaujantis Lietuvos Respublikos</w:t>
      </w:r>
    </w:p>
    <w:p w14:paraId="1199E4A0" w14:textId="77777777" w:rsidR="00642ED2" w:rsidRDefault="00CE6723">
      <w:pPr>
        <w:tabs>
          <w:tab w:val="left" w:pos="2977"/>
        </w:tabs>
        <w:spacing w:after="0" w:line="240" w:lineRule="auto"/>
        <w:jc w:val="both"/>
        <w:rPr>
          <w:rFonts w:eastAsia="Calibri" w:cstheme="minorHAnsi"/>
        </w:rPr>
      </w:pPr>
      <w:r>
        <w:rPr>
          <w:rFonts w:eastAsia="Calibri" w:cstheme="minorHAnsi"/>
        </w:rPr>
        <w:t>viešųjų pirkimų įstatymo 20 straipsniu.</w:t>
      </w:r>
    </w:p>
    <w:p w14:paraId="57E49B13" w14:textId="77777777" w:rsidR="00642ED2" w:rsidRDefault="00CE6723">
      <w:pPr>
        <w:tabs>
          <w:tab w:val="left" w:pos="2977"/>
        </w:tabs>
        <w:spacing w:after="0" w:line="240" w:lineRule="auto"/>
        <w:jc w:val="both"/>
        <w:rPr>
          <w:rFonts w:eastAsia="Calibri" w:cstheme="minorHAnsi"/>
        </w:rPr>
      </w:pPr>
      <w:r>
        <w:rPr>
          <w:rFonts w:eastAsia="Calibri" w:cstheme="minorHAnsi"/>
        </w:rPr>
        <w:t>11.3. Vykdydamos Preliminariąją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781E16A5" w14:textId="77777777" w:rsidR="00642ED2" w:rsidRDefault="00CE6723">
      <w:pPr>
        <w:tabs>
          <w:tab w:val="left" w:pos="2977"/>
        </w:tabs>
        <w:spacing w:after="0" w:line="240" w:lineRule="auto"/>
        <w:jc w:val="both"/>
        <w:rPr>
          <w:rFonts w:eastAsia="Calibri" w:cstheme="minorHAnsi"/>
        </w:rPr>
      </w:pPr>
      <w:r>
        <w:rPr>
          <w:rFonts w:eastAsia="Calibri" w:cstheme="minorHAnsi"/>
        </w:rPr>
        <w:t>11.4. Šalių atstovų, darbuotojų ar kitų fizinių asmenų duomenų tvarkymo teisėtumas grindžiamas būtinybe įvykdyti Preliminariąją sutartį. Šalys įsipareigoja tinkamai informuoti visus fizinius asmenis (darbuotojus, savo subtiekėjų darbuotojus ir kitus atstovus), kurie bus pasitelkti Preliminariajai sutarčiai vykdyti, apie tai, kad jų asmens duomenys bus Šalių tvarkomi Preliminariosios sutarties vykdymo tikslais. Šalys pažymi, kad fiziniai asmenys, kurie yra pasitelkti Preliminariajai sutarčiai su Šalimis vykdyti ir išvardyti Preliminariojoje sutartyje, yra supažindinti su Preliminariojoje sutartyje pateiktais jų asmeniniais duomenimis, ir Šalies nustatyta tvarka tam davė savo sutikimą.</w:t>
      </w:r>
    </w:p>
    <w:p w14:paraId="3557A39D" w14:textId="77777777" w:rsidR="00642ED2" w:rsidRDefault="00CE6723">
      <w:pPr>
        <w:tabs>
          <w:tab w:val="left" w:pos="2977"/>
        </w:tabs>
        <w:spacing w:after="0" w:line="240" w:lineRule="auto"/>
        <w:jc w:val="both"/>
        <w:rPr>
          <w:rFonts w:eastAsia="Calibri" w:cstheme="minorHAnsi"/>
        </w:rPr>
      </w:pPr>
      <w:r>
        <w:rPr>
          <w:rFonts w:eastAsia="Calibri" w:cstheme="minorHAnsi"/>
        </w:rPr>
        <w:t>11.5.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Preliminariosios sutarties sudarymo ir vykdymo metu.</w:t>
      </w:r>
    </w:p>
    <w:p w14:paraId="7E2C989F" w14:textId="77777777" w:rsidR="00642ED2" w:rsidRDefault="00CE6723">
      <w:pPr>
        <w:tabs>
          <w:tab w:val="left" w:pos="2977"/>
        </w:tabs>
        <w:spacing w:after="0" w:line="240" w:lineRule="auto"/>
        <w:jc w:val="both"/>
        <w:rPr>
          <w:rFonts w:eastAsia="Calibri" w:cstheme="minorHAnsi"/>
        </w:rPr>
      </w:pPr>
      <w:r>
        <w:rPr>
          <w:rFonts w:eastAsia="Calibri" w:cstheme="minorHAnsi"/>
        </w:rPr>
        <w:lastRenderedPageBreak/>
        <w:t>11.6.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0FE7FCC2" w14:textId="77777777" w:rsidR="00642ED2" w:rsidRDefault="00CE6723">
      <w:pPr>
        <w:tabs>
          <w:tab w:val="left" w:pos="2977"/>
        </w:tabs>
        <w:spacing w:after="0" w:line="240" w:lineRule="auto"/>
        <w:jc w:val="both"/>
        <w:rPr>
          <w:rFonts w:eastAsia="Calibri" w:cstheme="minorHAnsi"/>
        </w:rPr>
      </w:pPr>
      <w:r>
        <w:rPr>
          <w:rFonts w:eastAsia="Calibri" w:cstheme="minorHAnsi"/>
        </w:rPr>
        <w:t>11.7. Šalys įsipareigoja tinkamai informuoti visus fizinius asmenis (darbuotojus, įgaliotinius, valdymo organų narius, savo subtiekėjų darbuotojus ir kitus atstovus), kurie bus pasitelkti Preliminariajai sutarčiai su Šalimis sudaryti ir vykdyti, apie tai, kad jų asmens duomenys bus arba gali būti perduoti Šalims ir bus arba gali būti Šalių tvarkomi Preliminariojoje sutartyje nurodytais tikslais, kur ir kiek laiko asmens duomenys bus saugomi, ir kas turės galimybę su jais susipažinti.</w:t>
      </w:r>
    </w:p>
    <w:p w14:paraId="51D84EA8" w14:textId="77777777" w:rsidR="00642ED2" w:rsidRDefault="00642ED2">
      <w:pPr>
        <w:tabs>
          <w:tab w:val="left" w:pos="2977"/>
        </w:tabs>
        <w:spacing w:after="0" w:line="240" w:lineRule="auto"/>
        <w:jc w:val="center"/>
        <w:rPr>
          <w:rFonts w:eastAsia="Calibri" w:cstheme="minorHAnsi"/>
        </w:rPr>
      </w:pPr>
    </w:p>
    <w:p w14:paraId="724E5500" w14:textId="77777777" w:rsidR="00642ED2" w:rsidRDefault="00CE6723">
      <w:pPr>
        <w:tabs>
          <w:tab w:val="left" w:pos="2977"/>
        </w:tabs>
        <w:spacing w:after="0" w:line="240" w:lineRule="auto"/>
        <w:jc w:val="center"/>
        <w:rPr>
          <w:rFonts w:eastAsia="Calibri" w:cstheme="minorHAnsi"/>
        </w:rPr>
      </w:pPr>
      <w:r>
        <w:rPr>
          <w:rFonts w:eastAsia="Calibri" w:cstheme="minorHAnsi"/>
          <w:b/>
          <w:bCs/>
        </w:rPr>
        <w:t>12. PRELIMINARIOSIOS SUTARTIES PAKEITIMAI</w:t>
      </w:r>
    </w:p>
    <w:p w14:paraId="421FD643" w14:textId="77777777" w:rsidR="00642ED2" w:rsidRDefault="00CE6723">
      <w:pPr>
        <w:tabs>
          <w:tab w:val="left" w:pos="2977"/>
        </w:tabs>
        <w:spacing w:after="0" w:line="240" w:lineRule="auto"/>
        <w:jc w:val="both"/>
        <w:rPr>
          <w:rFonts w:eastAsia="Calibri" w:cstheme="minorHAnsi"/>
        </w:rPr>
      </w:pPr>
      <w:r>
        <w:rPr>
          <w:rFonts w:eastAsia="Calibri" w:cstheme="minorHAnsi"/>
        </w:rPr>
        <w:t>12.1. Preliminarioji sutartis gali būti keičiama šioje sutartyje ir Lietuvos Respublikos viešųjų pirkimų įstatymo 89 straipsnyje numatytais atvejais ir tvarka.</w:t>
      </w:r>
    </w:p>
    <w:p w14:paraId="5A6BAC85" w14:textId="77777777" w:rsidR="00642ED2" w:rsidRDefault="00CE6723">
      <w:pPr>
        <w:tabs>
          <w:tab w:val="left" w:pos="2977"/>
        </w:tabs>
        <w:spacing w:after="0" w:line="240" w:lineRule="auto"/>
        <w:jc w:val="both"/>
        <w:rPr>
          <w:rFonts w:eastAsia="Calibri" w:cstheme="minorHAnsi"/>
        </w:rPr>
      </w:pPr>
      <w:r>
        <w:rPr>
          <w:rFonts w:eastAsia="Calibri" w:cstheme="minorHAnsi"/>
        </w:rPr>
        <w:t>12.2. Sutarties galiojimo laikotarpiu Šalis, inicijuojanti sutarties sąlygų pakeitimą, pateikia kitai Šaliai raštišką prašymą keisti sutarties sąlygas bei dokumentų, pagrindžiančių prašyme nurodytas aplinkybes, argumentus ir paaiškinimus, kopijas.</w:t>
      </w:r>
    </w:p>
    <w:p w14:paraId="6FC63E89" w14:textId="77777777" w:rsidR="00642ED2" w:rsidRDefault="00CE6723">
      <w:pPr>
        <w:tabs>
          <w:tab w:val="left" w:pos="2977"/>
        </w:tabs>
        <w:spacing w:after="0" w:line="240" w:lineRule="auto"/>
        <w:jc w:val="both"/>
        <w:rPr>
          <w:rFonts w:eastAsia="Calibri" w:cstheme="minorHAnsi"/>
        </w:rPr>
      </w:pPr>
      <w:r>
        <w:rPr>
          <w:rFonts w:eastAsia="Calibri" w:cstheme="minorHAnsi"/>
        </w:rPr>
        <w:t>12.3. Į pateiktą prašymą, kita Šalis motyvuotai atsako ne vėliau kaip per 10 darbo dienų. Visi sutarties pakeitimai galioja tik tada, kai jie sudaryti raštu ir pasirašyti Šalių įgaliotų atstovų.</w:t>
      </w:r>
    </w:p>
    <w:p w14:paraId="2359EDE8" w14:textId="77777777" w:rsidR="00642ED2" w:rsidRDefault="00642ED2">
      <w:pPr>
        <w:tabs>
          <w:tab w:val="left" w:pos="2977"/>
        </w:tabs>
        <w:spacing w:after="0" w:line="240" w:lineRule="auto"/>
        <w:jc w:val="center"/>
        <w:rPr>
          <w:rFonts w:eastAsia="Calibri" w:cstheme="minorHAnsi"/>
        </w:rPr>
      </w:pPr>
    </w:p>
    <w:p w14:paraId="4C08928E" w14:textId="77777777" w:rsidR="00642ED2" w:rsidRDefault="00CE6723">
      <w:pPr>
        <w:tabs>
          <w:tab w:val="left" w:pos="2977"/>
        </w:tabs>
        <w:spacing w:after="0" w:line="240" w:lineRule="auto"/>
        <w:jc w:val="center"/>
        <w:rPr>
          <w:rFonts w:eastAsia="Calibri" w:cstheme="minorHAnsi"/>
        </w:rPr>
      </w:pPr>
      <w:r>
        <w:rPr>
          <w:rFonts w:eastAsia="Calibri" w:cstheme="minorHAnsi"/>
          <w:b/>
          <w:bCs/>
        </w:rPr>
        <w:t>13. PRELIMINARIOSIOS SUTARTIES NUTRAUKIMAS</w:t>
      </w:r>
    </w:p>
    <w:p w14:paraId="7FEB310A" w14:textId="77777777" w:rsidR="00642ED2" w:rsidRDefault="00CE6723">
      <w:pPr>
        <w:tabs>
          <w:tab w:val="left" w:pos="2977"/>
        </w:tabs>
        <w:spacing w:after="0" w:line="240" w:lineRule="auto"/>
        <w:jc w:val="both"/>
        <w:rPr>
          <w:rFonts w:eastAsia="Calibri" w:cstheme="minorHAnsi"/>
        </w:rPr>
      </w:pPr>
      <w:r>
        <w:rPr>
          <w:rFonts w:eastAsia="Calibri" w:cstheme="minorHAnsi"/>
        </w:rPr>
        <w:t>13.1. Preliminarioji sutartis gali būti nutraukiama Lietuvos Respublikos viešųjų pirkimų įstatymo 90 straipsnyje numatytais atvejais.</w:t>
      </w:r>
    </w:p>
    <w:p w14:paraId="7CC55C91" w14:textId="77777777" w:rsidR="00642ED2" w:rsidRDefault="00CE6723">
      <w:pPr>
        <w:tabs>
          <w:tab w:val="left" w:pos="2977"/>
        </w:tabs>
        <w:spacing w:after="0" w:line="240" w:lineRule="auto"/>
        <w:jc w:val="both"/>
        <w:rPr>
          <w:rFonts w:eastAsia="Calibri" w:cstheme="minorHAnsi"/>
        </w:rPr>
      </w:pPr>
      <w:r>
        <w:rPr>
          <w:rFonts w:eastAsia="Calibri" w:cstheme="minorHAnsi"/>
        </w:rPr>
        <w:t>13.2. Preliminarioji sutartis gali būti nutraukiama raštišku Šalių susitarimu.</w:t>
      </w:r>
    </w:p>
    <w:p w14:paraId="3A7D2455" w14:textId="77777777" w:rsidR="00642ED2" w:rsidRDefault="00CE6723">
      <w:pPr>
        <w:tabs>
          <w:tab w:val="left" w:pos="2977"/>
        </w:tabs>
        <w:spacing w:after="0" w:line="240" w:lineRule="auto"/>
        <w:jc w:val="both"/>
        <w:rPr>
          <w:rFonts w:eastAsia="Calibri" w:cstheme="minorHAnsi"/>
        </w:rPr>
      </w:pPr>
      <w:r>
        <w:rPr>
          <w:rFonts w:eastAsia="Calibri" w:cstheme="minorHAnsi"/>
        </w:rPr>
        <w:t>13.3. PS CPO turi teisę vienašališkai, prieš 14 (keturiolika) kalendorinių dienų raštu įspėjusi apie tai Tiekėją, nutraukti Preliminariąją sutartį, jei:</w:t>
      </w:r>
    </w:p>
    <w:p w14:paraId="6DE79BE1"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13.3.1. paaiškėjo, kad Tiekėjas turėjo būti pašalintas iš pirkimo procedūros, vadovaujantis teisės aktų reikalavimais; </w:t>
      </w:r>
    </w:p>
    <w:p w14:paraId="6954001F" w14:textId="77777777" w:rsidR="00642ED2" w:rsidRDefault="00CE6723">
      <w:pPr>
        <w:tabs>
          <w:tab w:val="left" w:pos="2977"/>
        </w:tabs>
        <w:spacing w:after="0" w:line="240" w:lineRule="auto"/>
        <w:jc w:val="both"/>
        <w:rPr>
          <w:rFonts w:eastAsia="Calibri" w:cstheme="minorHAnsi"/>
        </w:rPr>
      </w:pPr>
      <w:r>
        <w:rPr>
          <w:rFonts w:eastAsia="Calibri" w:cstheme="minorHAnsi"/>
        </w:rPr>
        <w:t>13.3.2. Pirkėjui nutraukus Pagrindinę sutartį dėl jos neįvykdymo ar netinkamo vykdymo;</w:t>
      </w:r>
    </w:p>
    <w:p w14:paraId="569588FD" w14:textId="77777777" w:rsidR="00642ED2" w:rsidRDefault="00CE6723">
      <w:pPr>
        <w:tabs>
          <w:tab w:val="left" w:pos="2977"/>
        </w:tabs>
        <w:spacing w:after="0" w:line="240" w:lineRule="auto"/>
        <w:jc w:val="both"/>
        <w:rPr>
          <w:rFonts w:eastAsia="Calibri" w:cstheme="minorHAnsi"/>
        </w:rPr>
      </w:pPr>
      <w:r>
        <w:rPr>
          <w:rFonts w:eastAsia="Calibri" w:cstheme="minorHAnsi"/>
        </w:rPr>
        <w:t>13.3.3. Tiekėjui nevykdant Preliminariąja sutartimi prisiimtų įsipareigojimų;</w:t>
      </w:r>
    </w:p>
    <w:p w14:paraId="41B5490C" w14:textId="77777777" w:rsidR="00642ED2" w:rsidRDefault="00CE6723">
      <w:pPr>
        <w:tabs>
          <w:tab w:val="left" w:pos="2977"/>
        </w:tabs>
        <w:spacing w:after="0" w:line="240" w:lineRule="auto"/>
        <w:jc w:val="both"/>
        <w:rPr>
          <w:rFonts w:eastAsia="Calibri" w:cstheme="minorHAnsi"/>
        </w:rPr>
      </w:pPr>
      <w:r>
        <w:rPr>
          <w:rFonts w:eastAsia="Calibri" w:cstheme="minorHAnsi"/>
        </w:rPr>
        <w:t>13.3.4. kai Tiekėjas bankrutuoja arba yra likviduojamas, kai sustabdo ūkinę veiklą, arba kai įstatymuose ir kituose teisės aktuose numatyta tvarka susidaro analogiška situacija;</w:t>
      </w:r>
    </w:p>
    <w:p w14:paraId="62C023DB" w14:textId="77777777" w:rsidR="00642ED2" w:rsidRDefault="00CE6723">
      <w:pPr>
        <w:tabs>
          <w:tab w:val="left" w:pos="2977"/>
        </w:tabs>
        <w:spacing w:after="0" w:line="240" w:lineRule="auto"/>
        <w:jc w:val="both"/>
        <w:rPr>
          <w:rFonts w:eastAsia="Calibri" w:cstheme="minorHAnsi"/>
        </w:rPr>
      </w:pPr>
      <w:r>
        <w:rPr>
          <w:rFonts w:eastAsia="Calibri" w:cstheme="minorHAnsi"/>
        </w:rPr>
        <w:t>13.3.5. keičiasi Tiekėjo organizacinė struktūra – juridinis statusas, pobūdis ar valdymo struktūra ir tai gali turėti įtakos tinkamam Preliminariosios sutarties vykdymui, išskyrus atvejus, kai dėl šių pasikeitimų keičiama Preliminarioji sutartis;</w:t>
      </w:r>
    </w:p>
    <w:p w14:paraId="002C61E1" w14:textId="77777777" w:rsidR="00642ED2" w:rsidRDefault="00CE6723">
      <w:pPr>
        <w:tabs>
          <w:tab w:val="left" w:pos="2977"/>
        </w:tabs>
        <w:spacing w:after="0" w:line="240" w:lineRule="auto"/>
        <w:jc w:val="both"/>
        <w:rPr>
          <w:rFonts w:eastAsia="Calibri" w:cstheme="minorHAnsi"/>
        </w:rPr>
      </w:pPr>
      <w:r>
        <w:rPr>
          <w:rFonts w:eastAsia="Calibri" w:cstheme="minorHAnsi"/>
        </w:rPr>
        <w:t>13.3.6. kai Tiekėjas perleidžia Preliminariąją sutartį be PS CPO žinios;</w:t>
      </w:r>
    </w:p>
    <w:p w14:paraId="41B395A2" w14:textId="7CEE1884" w:rsidR="00642ED2" w:rsidRDefault="00CE6723">
      <w:pPr>
        <w:tabs>
          <w:tab w:val="left" w:pos="2977"/>
        </w:tabs>
        <w:spacing w:after="0" w:line="240" w:lineRule="auto"/>
        <w:jc w:val="both"/>
        <w:rPr>
          <w:rFonts w:eastAsia="Calibri" w:cstheme="minorHAnsi"/>
        </w:rPr>
      </w:pPr>
      <w:r>
        <w:rPr>
          <w:rFonts w:eastAsia="Calibri" w:cstheme="minorHAnsi"/>
        </w:rPr>
        <w:t xml:space="preserve">13.3.7. </w:t>
      </w:r>
      <w:r w:rsidR="00B45A8F">
        <w:rPr>
          <w:rFonts w:eastAsia="Calibri" w:cstheme="minorHAnsi"/>
        </w:rPr>
        <w:t>jei nustatoma, kad Tiekėjas, jo subtiekėjai (-</w:t>
      </w:r>
      <w:proofErr w:type="spellStart"/>
      <w:r w:rsidR="00B45A8F">
        <w:rPr>
          <w:rFonts w:eastAsia="Calibri" w:cstheme="minorHAnsi"/>
        </w:rPr>
        <w:t>as</w:t>
      </w:r>
      <w:proofErr w:type="spellEnd"/>
      <w:r w:rsidR="00B45A8F">
        <w:rPr>
          <w:rFonts w:eastAsia="Calibri" w:cstheme="minorHAnsi"/>
        </w:rPr>
        <w:t>) ar subjektai (-</w:t>
      </w:r>
      <w:proofErr w:type="spellStart"/>
      <w:r w:rsidR="00B45A8F">
        <w:rPr>
          <w:rFonts w:eastAsia="Calibri" w:cstheme="minorHAnsi"/>
        </w:rPr>
        <w:t>as</w:t>
      </w:r>
      <w:proofErr w:type="spellEnd"/>
      <w:r w:rsidR="00B45A8F">
        <w:rPr>
          <w:rFonts w:eastAsia="Calibri" w:cstheme="minorHAnsi"/>
        </w:rPr>
        <w:t>), kurių (-</w:t>
      </w:r>
      <w:proofErr w:type="spellStart"/>
      <w:r w:rsidR="00B45A8F">
        <w:rPr>
          <w:rFonts w:eastAsia="Calibri" w:cstheme="minorHAnsi"/>
        </w:rPr>
        <w:t>io</w:t>
      </w:r>
      <w:proofErr w:type="spellEnd"/>
      <w:r w:rsidR="00B45A8F">
        <w:rPr>
          <w:rFonts w:eastAsia="Calibri" w:cstheme="minorHAnsi"/>
        </w:rPr>
        <w:t xml:space="preserve">) </w:t>
      </w:r>
      <w:proofErr w:type="spellStart"/>
      <w:r w:rsidR="00B45A8F">
        <w:rPr>
          <w:rFonts w:eastAsia="Calibri" w:cstheme="minorHAnsi"/>
        </w:rPr>
        <w:t>pajėgumais</w:t>
      </w:r>
      <w:proofErr w:type="spellEnd"/>
      <w:r w:rsidR="00B45A8F">
        <w:rPr>
          <w:rFonts w:eastAsia="Calibri" w:cstheme="minorHAnsi"/>
        </w:rPr>
        <w:t xml:space="preserve"> remiasi (jei tokių yra) Sutarties vykdymo metu tenkina bent vieną iš draudžiamųjų sąlygų, numatytų Reglamento (ES) 2022/576 5k straipsnyje ir / ar Įgyvendinimo reglamente (ES) 2022/581, ir / ar Lietuvos Respublikos viešųjų pirkimų įstatymo 45 straipsnio 21 dalyje;</w:t>
      </w:r>
    </w:p>
    <w:p w14:paraId="218037BB" w14:textId="7D2BFF0B" w:rsidR="00642ED2" w:rsidRDefault="00CE6723">
      <w:pPr>
        <w:tabs>
          <w:tab w:val="left" w:pos="2977"/>
        </w:tabs>
        <w:spacing w:after="0" w:line="240" w:lineRule="auto"/>
        <w:jc w:val="both"/>
        <w:rPr>
          <w:rFonts w:eastAsia="Calibri" w:cstheme="minorHAnsi"/>
        </w:rPr>
      </w:pPr>
      <w:r>
        <w:rPr>
          <w:rFonts w:eastAsia="Calibri" w:cstheme="minorHAnsi"/>
        </w:rPr>
        <w:t xml:space="preserve">13.3.8. </w:t>
      </w:r>
      <w:r w:rsidR="00B45A8F">
        <w:rPr>
          <w:rFonts w:eastAsia="Calibri" w:cstheme="minorHAnsi"/>
        </w:rPr>
        <w:t>kai Prekės tampa nebereikalingos.</w:t>
      </w:r>
    </w:p>
    <w:p w14:paraId="03A9B190" w14:textId="77777777" w:rsidR="00642ED2" w:rsidRDefault="00CE6723">
      <w:pPr>
        <w:tabs>
          <w:tab w:val="left" w:pos="2977"/>
        </w:tabs>
        <w:spacing w:after="0" w:line="240" w:lineRule="auto"/>
        <w:jc w:val="both"/>
        <w:rPr>
          <w:rFonts w:eastAsia="Calibri" w:cstheme="minorHAnsi"/>
        </w:rPr>
      </w:pPr>
      <w:r>
        <w:rPr>
          <w:rFonts w:eastAsia="Calibri" w:cstheme="minorHAnsi"/>
        </w:rPr>
        <w:t>13.4. Tiekėjas turi teisę vienašališkai, prieš 14 (keturiolika) kalendorinių dienų raštu įspėjęs apie tai PS CPO, nutraukti Sutartį, jei PS CPO nevykdo Preliminariąja sutartimi prisiimtų įsipareigojimų.</w:t>
      </w:r>
    </w:p>
    <w:p w14:paraId="200D8C19" w14:textId="77777777" w:rsidR="00642ED2" w:rsidRDefault="00CE6723">
      <w:pPr>
        <w:tabs>
          <w:tab w:val="left" w:pos="2977"/>
        </w:tabs>
        <w:spacing w:after="0" w:line="240" w:lineRule="auto"/>
        <w:jc w:val="both"/>
        <w:rPr>
          <w:rFonts w:eastAsia="Calibri" w:cstheme="minorHAnsi"/>
        </w:rPr>
      </w:pPr>
      <w:r>
        <w:rPr>
          <w:rFonts w:eastAsia="Calibri" w:cstheme="minorHAnsi"/>
        </w:rPr>
        <w:t>13.5. Preliminariosios sutarties nutraukimas neturi įtakos bet kurios iki Preliminariosios sutarties nutraukimo sudarytos tebegaliojančios Pagrindinės sutarties vykdymui.</w:t>
      </w:r>
    </w:p>
    <w:p w14:paraId="42C46A0E" w14:textId="77777777" w:rsidR="00642ED2" w:rsidRDefault="00CE6723">
      <w:pPr>
        <w:tabs>
          <w:tab w:val="left" w:pos="2977"/>
        </w:tabs>
        <w:spacing w:after="0" w:line="240" w:lineRule="auto"/>
        <w:jc w:val="both"/>
        <w:rPr>
          <w:rFonts w:eastAsia="Calibri" w:cstheme="minorHAnsi"/>
        </w:rPr>
      </w:pPr>
      <w:r>
        <w:rPr>
          <w:rFonts w:eastAsia="Calibri" w:cstheme="minorHAnsi"/>
        </w:rPr>
        <w:t>13.6. PS CPO bet kuriuo metu turi teisę vienašališkai, nesant Tiekėjo kaltės, nutraukti šią Sutartį prieš 30 (trisdešimt) kalendorinių dienų raštu pranešęs apie tai kitai Šaliai. Tokiu atveju PS CPO turi sumokėti Tiekėjui už pastarojo jau tinkamai įvykdytus sutartinius įsipareigojimus.</w:t>
      </w:r>
    </w:p>
    <w:p w14:paraId="0425862A" w14:textId="77777777" w:rsidR="00642ED2" w:rsidRDefault="00642ED2">
      <w:pPr>
        <w:tabs>
          <w:tab w:val="left" w:pos="2977"/>
        </w:tabs>
        <w:spacing w:after="0" w:line="240" w:lineRule="auto"/>
        <w:rPr>
          <w:rFonts w:eastAsia="Calibri" w:cstheme="minorHAnsi"/>
        </w:rPr>
      </w:pPr>
    </w:p>
    <w:p w14:paraId="2E989C07" w14:textId="77777777" w:rsidR="00642ED2" w:rsidRDefault="00CE6723">
      <w:pPr>
        <w:tabs>
          <w:tab w:val="left" w:pos="2977"/>
        </w:tabs>
        <w:spacing w:after="0" w:line="240" w:lineRule="auto"/>
        <w:jc w:val="center"/>
        <w:rPr>
          <w:rFonts w:eastAsia="Calibri" w:cstheme="minorHAnsi"/>
        </w:rPr>
      </w:pPr>
      <w:r>
        <w:rPr>
          <w:rFonts w:eastAsia="Calibri" w:cstheme="minorHAnsi"/>
          <w:b/>
          <w:bCs/>
        </w:rPr>
        <w:t>14. NENUGALIMOS JĖGOS APLINKYBĖS (</w:t>
      </w:r>
      <w:r>
        <w:rPr>
          <w:rFonts w:eastAsia="Calibri" w:cstheme="minorHAnsi"/>
          <w:b/>
          <w:bCs/>
          <w:i/>
          <w:iCs/>
        </w:rPr>
        <w:t>FORCE MAJEURE</w:t>
      </w:r>
      <w:r>
        <w:rPr>
          <w:rFonts w:eastAsia="Calibri" w:cstheme="minorHAnsi"/>
          <w:b/>
          <w:bCs/>
        </w:rPr>
        <w:t>)</w:t>
      </w:r>
    </w:p>
    <w:p w14:paraId="2FA676CF" w14:textId="77777777" w:rsidR="00642ED2" w:rsidRDefault="00CE6723">
      <w:pPr>
        <w:tabs>
          <w:tab w:val="left" w:pos="2977"/>
        </w:tabs>
        <w:spacing w:after="0" w:line="240" w:lineRule="auto"/>
        <w:jc w:val="both"/>
        <w:rPr>
          <w:rFonts w:eastAsia="Calibri" w:cstheme="minorHAnsi"/>
        </w:rPr>
      </w:pPr>
      <w:r>
        <w:rPr>
          <w:rFonts w:eastAsia="Calibri" w:cstheme="minorHAnsi"/>
        </w:rPr>
        <w:t>14.1. Šalis nėra laikoma atsakinga už bet kokių įsipareigojimų pagal šią Preliminariąją sutartį neįvykdymą ar dalinį neįvykdymą, jeigu Šalis įrodo, kad sutartiniai įsipareigojimai neįvykdyti ar iš dalies neįvykdyti dėl aplinkybių, kurių ji negalėjo kontroliuoti bei protingai numatyti Preliminariosios sutarties sudarymo metu, ir kad negalėjo užkirsti kelio šių aplinkybių ar jų pasekmių atsiradimui.</w:t>
      </w:r>
    </w:p>
    <w:p w14:paraId="2028BADE" w14:textId="77777777" w:rsidR="00642ED2" w:rsidRDefault="00CE6723">
      <w:pPr>
        <w:tabs>
          <w:tab w:val="left" w:pos="2977"/>
        </w:tabs>
        <w:spacing w:after="0" w:line="240" w:lineRule="auto"/>
        <w:jc w:val="both"/>
        <w:rPr>
          <w:rFonts w:eastAsia="Calibri" w:cstheme="minorHAnsi"/>
        </w:rPr>
      </w:pPr>
      <w:r>
        <w:rPr>
          <w:rFonts w:eastAsia="Calibri" w:cstheme="minorHAnsi"/>
        </w:rPr>
        <w:lastRenderedPageBreak/>
        <w:t>14.2. Nenugalimos jėgos aplinkybėmis laikomos aplinkybės, nurodytos Civilinio kodekso 6.212 str. ir kituose Lietuvos Respublikos teisės aktuose. Esant nenugalimos jėgos aplinkybėms, Šalys Lietuvos Respublikos teisės aktuose nustatyta tvarka yra atleidžiamos nuo atsakomybės už Preliminarioje sutartyje numatytų sutartinių įsipareigojimų neįvykdymą, neįvykdymą iš dalies arba netinkamą įvykdymą, o įsipareigojimų vykdymo terminas pratęsiamas.</w:t>
      </w:r>
    </w:p>
    <w:p w14:paraId="55959E0E"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14.3.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Pr>
          <w:rFonts w:eastAsia="Calibri" w:cstheme="minorHAnsi"/>
        </w:rPr>
        <w:t>įrodymus</w:t>
      </w:r>
      <w:proofErr w:type="spellEnd"/>
      <w:r>
        <w:rPr>
          <w:rFonts w:eastAsia="Calibri" w:cstheme="minorHAnsi"/>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DD5CE5" w14:textId="77777777" w:rsidR="00642ED2" w:rsidRDefault="00CE6723">
      <w:pPr>
        <w:tabs>
          <w:tab w:val="left" w:pos="2977"/>
        </w:tabs>
        <w:spacing w:after="0" w:line="240" w:lineRule="auto"/>
        <w:jc w:val="both"/>
        <w:rPr>
          <w:rFonts w:eastAsia="Calibri" w:cstheme="minorHAnsi"/>
        </w:rPr>
      </w:pPr>
      <w:r>
        <w:rPr>
          <w:rFonts w:eastAsia="Calibri" w:cstheme="minorHAnsi"/>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241A6EB" w14:textId="77777777" w:rsidR="00642ED2" w:rsidRDefault="00642ED2">
      <w:pPr>
        <w:tabs>
          <w:tab w:val="left" w:pos="2977"/>
        </w:tabs>
        <w:spacing w:after="0" w:line="240" w:lineRule="auto"/>
        <w:jc w:val="center"/>
        <w:rPr>
          <w:rFonts w:eastAsia="Calibri" w:cstheme="minorHAnsi"/>
        </w:rPr>
      </w:pPr>
    </w:p>
    <w:p w14:paraId="1BAD442A" w14:textId="77777777" w:rsidR="00642ED2" w:rsidRDefault="00CE6723">
      <w:pPr>
        <w:tabs>
          <w:tab w:val="left" w:pos="2977"/>
        </w:tabs>
        <w:spacing w:after="0" w:line="240" w:lineRule="auto"/>
        <w:jc w:val="center"/>
        <w:rPr>
          <w:rFonts w:eastAsia="Calibri" w:cstheme="minorHAnsi"/>
        </w:rPr>
      </w:pPr>
      <w:r>
        <w:rPr>
          <w:rFonts w:eastAsia="Calibri" w:cstheme="minorHAnsi"/>
          <w:b/>
          <w:bCs/>
        </w:rPr>
        <w:t>15. GINČŲ NAGRINĖJIMO TVARKA</w:t>
      </w:r>
    </w:p>
    <w:p w14:paraId="611CBAF9" w14:textId="77777777" w:rsidR="00642ED2" w:rsidRDefault="00CE6723">
      <w:pPr>
        <w:tabs>
          <w:tab w:val="left" w:pos="2977"/>
        </w:tabs>
        <w:spacing w:after="0" w:line="240" w:lineRule="auto"/>
        <w:jc w:val="both"/>
        <w:rPr>
          <w:rFonts w:eastAsia="Calibri" w:cstheme="minorHAnsi"/>
        </w:rPr>
      </w:pPr>
      <w:r>
        <w:rPr>
          <w:rFonts w:eastAsia="Calibri" w:cstheme="minorHAnsi"/>
        </w:rPr>
        <w:t>15.1. Šiai Sutarčiai ir visoms iš šios Sutarties atsirandančioms teisėms ir pareigoms taikomi Lietuvos Respublikos įstatymai bei kiti norminiai teisės aktai. Preliminarioji sutartis sudaryta ir turi būti aiškinama pagal Lietuvos Respublikos teisę.</w:t>
      </w:r>
    </w:p>
    <w:p w14:paraId="263DD9BF" w14:textId="77777777" w:rsidR="00642ED2" w:rsidRDefault="00CE6723">
      <w:pPr>
        <w:tabs>
          <w:tab w:val="left" w:pos="2977"/>
        </w:tabs>
        <w:spacing w:after="0" w:line="240" w:lineRule="auto"/>
        <w:jc w:val="both"/>
        <w:rPr>
          <w:rFonts w:eastAsia="Calibri" w:cstheme="minorHAnsi"/>
        </w:rPr>
      </w:pPr>
      <w:r>
        <w:rPr>
          <w:rFonts w:eastAsia="Calibri" w:cstheme="minorHAnsi"/>
        </w:rPr>
        <w:t>15.2. Bet kokie nesutarimai ar ginčai, kylantys tarp Šalių dėl šios Preliminariosios sutarties, sprendžiami abipusiu susitarimu. Nepavykus ginčo išspręsti derybomis per 30 (trisdešimt) dienų nuo derybų pradžios, bet kokie ginčai, nesutarimai ar reikalavimai, kylantys iš šios Preliminariosios sutarties ar susiję su ja, jos pažeidimu, nutraukimu ar galiojimu, sprendžiami kompetentingame Lietuvos Respublikos teisme. Derybų pradžia laikoma diena, kurią viena iš Preliminariosios sutarties Šalių pateikė prašymą raštu kitai Šaliai su siūlymu pradėti derybas.</w:t>
      </w:r>
    </w:p>
    <w:p w14:paraId="2DD72E75" w14:textId="77777777" w:rsidR="00642ED2" w:rsidRDefault="00642ED2">
      <w:pPr>
        <w:tabs>
          <w:tab w:val="left" w:pos="2977"/>
        </w:tabs>
        <w:spacing w:after="0" w:line="240" w:lineRule="auto"/>
        <w:jc w:val="both"/>
        <w:rPr>
          <w:rFonts w:eastAsia="Calibri" w:cstheme="minorHAnsi"/>
        </w:rPr>
      </w:pPr>
    </w:p>
    <w:p w14:paraId="331E0F94" w14:textId="77777777" w:rsidR="00642ED2" w:rsidRDefault="00CE6723">
      <w:pPr>
        <w:tabs>
          <w:tab w:val="left" w:pos="2977"/>
        </w:tabs>
        <w:spacing w:after="0" w:line="240" w:lineRule="auto"/>
        <w:jc w:val="center"/>
        <w:rPr>
          <w:rFonts w:eastAsia="Calibri" w:cstheme="minorHAnsi"/>
        </w:rPr>
      </w:pPr>
      <w:r>
        <w:rPr>
          <w:rFonts w:eastAsia="Calibri" w:cstheme="minorHAnsi"/>
          <w:b/>
          <w:bCs/>
        </w:rPr>
        <w:t>16. PIRKĖJAI</w:t>
      </w:r>
    </w:p>
    <w:p w14:paraId="234868C6" w14:textId="77777777" w:rsidR="00642ED2" w:rsidRDefault="00CE6723">
      <w:pPr>
        <w:tabs>
          <w:tab w:val="left" w:pos="2977"/>
        </w:tabs>
        <w:spacing w:after="0" w:line="240" w:lineRule="auto"/>
        <w:jc w:val="both"/>
        <w:rPr>
          <w:rFonts w:eastAsia="Calibri" w:cstheme="minorHAnsi"/>
        </w:rPr>
      </w:pPr>
      <w:r>
        <w:rPr>
          <w:rFonts w:eastAsia="Calibri" w:cstheme="minorHAnsi"/>
        </w:rPr>
        <w:t>16.1. Pirkėjais gali būti:</w:t>
      </w:r>
    </w:p>
    <w:p w14:paraId="2BE83CC3" w14:textId="77777777" w:rsidR="00642ED2" w:rsidRDefault="00CE6723">
      <w:pPr>
        <w:tabs>
          <w:tab w:val="left" w:pos="2977"/>
        </w:tabs>
        <w:spacing w:after="0" w:line="240" w:lineRule="auto"/>
        <w:jc w:val="both"/>
        <w:rPr>
          <w:rFonts w:eastAsia="Calibri" w:cstheme="minorHAnsi"/>
        </w:rPr>
      </w:pPr>
      <w:r>
        <w:rPr>
          <w:rFonts w:eastAsia="Calibri" w:cstheme="minorHAnsi"/>
        </w:rPr>
        <w:t>16.1.1. Policijos departamentas prie Lietuvos Respublikos vidaus reikalų ministerijos;</w:t>
      </w:r>
    </w:p>
    <w:p w14:paraId="076FCD99"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16.1.2. Vilniaus apskrities vyriausiasis policijos komisariatas, adresas: </w:t>
      </w:r>
      <w:proofErr w:type="spellStart"/>
      <w:r>
        <w:rPr>
          <w:rFonts w:eastAsia="Calibri" w:cstheme="minorHAnsi"/>
          <w:lang w:val="en-US"/>
        </w:rPr>
        <w:t>Birželio</w:t>
      </w:r>
      <w:proofErr w:type="spellEnd"/>
      <w:r>
        <w:rPr>
          <w:rFonts w:eastAsia="Calibri" w:cstheme="minorHAnsi"/>
          <w:lang w:val="en-US"/>
        </w:rPr>
        <w:t xml:space="preserve"> 23-iosios g. 16, LT-03602 Vilnius;</w:t>
      </w:r>
    </w:p>
    <w:p w14:paraId="672F285E" w14:textId="77777777" w:rsidR="00642ED2" w:rsidRDefault="00CE6723">
      <w:pPr>
        <w:tabs>
          <w:tab w:val="left" w:pos="2977"/>
        </w:tabs>
        <w:spacing w:after="0" w:line="240" w:lineRule="auto"/>
        <w:jc w:val="both"/>
        <w:rPr>
          <w:rFonts w:eastAsia="Calibri" w:cstheme="minorHAnsi"/>
          <w:lang w:val="en-US"/>
        </w:rPr>
      </w:pPr>
      <w:r>
        <w:rPr>
          <w:rFonts w:eastAsia="Calibri" w:cstheme="minorHAnsi"/>
          <w:lang w:val="en-US"/>
        </w:rPr>
        <w:t xml:space="preserve">16.1.3. </w:t>
      </w:r>
      <w:proofErr w:type="spellStart"/>
      <w:r>
        <w:rPr>
          <w:rFonts w:eastAsia="Calibri" w:cstheme="minorHAnsi"/>
          <w:lang w:val="en-US"/>
        </w:rPr>
        <w:t>Kauno</w:t>
      </w:r>
      <w:proofErr w:type="spellEnd"/>
      <w:r>
        <w:rPr>
          <w:rFonts w:eastAsia="Calibri" w:cstheme="minorHAnsi"/>
        </w:rPr>
        <w:t xml:space="preserve"> apskrities vyriausiasis policijos komisariatas, adresas: Vytauto pr. 91, LT-44238 Kaunas;</w:t>
      </w:r>
    </w:p>
    <w:p w14:paraId="172C8A6C" w14:textId="77777777" w:rsidR="00642ED2" w:rsidRDefault="00CE6723">
      <w:pPr>
        <w:tabs>
          <w:tab w:val="left" w:pos="2977"/>
        </w:tabs>
        <w:spacing w:after="0" w:line="240" w:lineRule="auto"/>
        <w:jc w:val="both"/>
        <w:rPr>
          <w:rFonts w:eastAsia="Calibri" w:cstheme="minorHAnsi"/>
          <w:lang w:val="en-US"/>
        </w:rPr>
      </w:pPr>
      <w:r>
        <w:rPr>
          <w:rFonts w:eastAsia="Calibri" w:cstheme="minorHAnsi"/>
        </w:rPr>
        <w:t>16.1.4. Klaipėdos apskrities vyriausiasis policijos komisariatas, adresas: Kauno g. 6, LT-91154 Klaipėda;</w:t>
      </w:r>
    </w:p>
    <w:p w14:paraId="22C716C5" w14:textId="77777777" w:rsidR="00642ED2" w:rsidRDefault="00CE6723">
      <w:pPr>
        <w:tabs>
          <w:tab w:val="left" w:pos="2977"/>
        </w:tabs>
        <w:spacing w:after="0" w:line="240" w:lineRule="auto"/>
        <w:jc w:val="both"/>
        <w:rPr>
          <w:rFonts w:eastAsia="Calibri" w:cstheme="minorHAnsi"/>
          <w:lang w:val="en-US"/>
        </w:rPr>
      </w:pPr>
      <w:r>
        <w:rPr>
          <w:rFonts w:eastAsia="Calibri" w:cstheme="minorHAnsi"/>
        </w:rPr>
        <w:t>16.1.5. Šiaulių apskrities vyriausiasis policijos komisariatas, adresas: Aušros al. 19, LT-76300 Šiauliai;</w:t>
      </w:r>
    </w:p>
    <w:p w14:paraId="4AC14C9F" w14:textId="77777777" w:rsidR="00642ED2" w:rsidRDefault="00CE6723">
      <w:pPr>
        <w:tabs>
          <w:tab w:val="left" w:pos="2977"/>
        </w:tabs>
        <w:spacing w:after="0" w:line="240" w:lineRule="auto"/>
        <w:jc w:val="both"/>
        <w:rPr>
          <w:rFonts w:eastAsia="Calibri" w:cstheme="minorHAnsi"/>
          <w:lang w:val="en-US"/>
        </w:rPr>
      </w:pPr>
      <w:r>
        <w:rPr>
          <w:rFonts w:eastAsia="Calibri" w:cstheme="minorHAnsi"/>
        </w:rPr>
        <w:t>16.1.6. Utenos apskrities vyriausiasis policijos komisariatas, adresas: Aušros g. 22, LT-28242 Utena;</w:t>
      </w:r>
    </w:p>
    <w:p w14:paraId="74A54D6B" w14:textId="77777777" w:rsidR="00642ED2" w:rsidRDefault="00CE6723">
      <w:pPr>
        <w:tabs>
          <w:tab w:val="left" w:pos="2977"/>
        </w:tabs>
        <w:spacing w:after="0" w:line="240" w:lineRule="auto"/>
        <w:jc w:val="both"/>
        <w:rPr>
          <w:rFonts w:eastAsia="Calibri" w:cstheme="minorHAnsi"/>
          <w:lang w:val="en-US"/>
        </w:rPr>
      </w:pPr>
      <w:r>
        <w:rPr>
          <w:rFonts w:eastAsia="Calibri" w:cstheme="minorHAnsi"/>
        </w:rPr>
        <w:t>16.1.7. Alytaus apskrities vyriausiasis policijos komisariatas, adresas: Jotvingių g. 8, LT-62116 Alytus;</w:t>
      </w:r>
    </w:p>
    <w:p w14:paraId="04980407" w14:textId="77777777" w:rsidR="00642ED2" w:rsidRDefault="00CE6723">
      <w:pPr>
        <w:tabs>
          <w:tab w:val="left" w:pos="2977"/>
        </w:tabs>
        <w:spacing w:after="0" w:line="240" w:lineRule="auto"/>
        <w:jc w:val="both"/>
        <w:rPr>
          <w:rFonts w:eastAsia="Calibri" w:cstheme="minorHAnsi"/>
          <w:lang w:val="en-US"/>
        </w:rPr>
      </w:pPr>
      <w:r>
        <w:rPr>
          <w:rFonts w:eastAsia="Calibri" w:cstheme="minorHAnsi"/>
        </w:rPr>
        <w:t>16.1.8. Panevėžio apskrities vyriausiasis policijos komisariatas, adresas: Beržų g. 46, LT-36144 Panevėžys.</w:t>
      </w:r>
    </w:p>
    <w:p w14:paraId="56DF2149" w14:textId="77777777" w:rsidR="00642ED2" w:rsidRDefault="00CE6723">
      <w:pPr>
        <w:tabs>
          <w:tab w:val="left" w:pos="2977"/>
        </w:tabs>
        <w:spacing w:after="0" w:line="240" w:lineRule="auto"/>
        <w:jc w:val="both"/>
        <w:rPr>
          <w:rFonts w:eastAsia="Calibri" w:cstheme="minorHAnsi"/>
        </w:rPr>
      </w:pPr>
      <w:r>
        <w:rPr>
          <w:rFonts w:eastAsia="Calibri" w:cstheme="minorHAnsi"/>
        </w:rPr>
        <w:t>16.1.9. Valstybės sienos apsaugos tarnyba prie Lietuvos Respublikos vidaus reikalų ministerijos.</w:t>
      </w:r>
    </w:p>
    <w:p w14:paraId="490CD5D2" w14:textId="77777777" w:rsidR="00642ED2" w:rsidRDefault="00CE6723">
      <w:pPr>
        <w:tabs>
          <w:tab w:val="left" w:pos="2977"/>
        </w:tabs>
        <w:spacing w:after="0" w:line="240" w:lineRule="auto"/>
        <w:jc w:val="both"/>
        <w:rPr>
          <w:rFonts w:eastAsia="Calibri" w:cstheme="minorHAnsi"/>
        </w:rPr>
      </w:pPr>
      <w:r>
        <w:rPr>
          <w:rFonts w:eastAsia="Calibri" w:cstheme="minorHAnsi"/>
        </w:rPr>
        <w:t>16.2. Pirkėjais taip pat gali būti kitos policijos įstaigos – Preliminariosios sutarties 16.1.1 - 16.1.8 punktuose išvardintų policijos įstaigų teisių ir pareigų perėmėjos.</w:t>
      </w:r>
    </w:p>
    <w:p w14:paraId="0C73AD23" w14:textId="77777777" w:rsidR="00642ED2" w:rsidRDefault="00642ED2">
      <w:pPr>
        <w:tabs>
          <w:tab w:val="left" w:pos="2977"/>
        </w:tabs>
        <w:spacing w:after="0" w:line="240" w:lineRule="auto"/>
        <w:jc w:val="both"/>
        <w:rPr>
          <w:rFonts w:eastAsia="Calibri" w:cstheme="minorHAnsi"/>
        </w:rPr>
      </w:pPr>
    </w:p>
    <w:p w14:paraId="4CC5D501" w14:textId="77777777" w:rsidR="00642ED2" w:rsidRDefault="00CE6723">
      <w:pPr>
        <w:tabs>
          <w:tab w:val="left" w:pos="2977"/>
        </w:tabs>
        <w:spacing w:after="0" w:line="240" w:lineRule="auto"/>
        <w:jc w:val="center"/>
        <w:rPr>
          <w:rFonts w:eastAsia="Calibri" w:cstheme="minorHAnsi"/>
        </w:rPr>
      </w:pPr>
      <w:r>
        <w:rPr>
          <w:rFonts w:eastAsia="Calibri" w:cstheme="minorHAnsi"/>
          <w:b/>
          <w:bCs/>
        </w:rPr>
        <w:t>17. BAIGIAMOSIOS NUOSTATOS</w:t>
      </w:r>
    </w:p>
    <w:p w14:paraId="5C897788" w14:textId="77777777" w:rsidR="00642ED2" w:rsidRDefault="00CE6723">
      <w:pPr>
        <w:tabs>
          <w:tab w:val="left" w:pos="2977"/>
        </w:tabs>
        <w:spacing w:after="0" w:line="240" w:lineRule="auto"/>
        <w:jc w:val="both"/>
        <w:rPr>
          <w:rFonts w:eastAsia="Calibri" w:cstheme="minorHAnsi"/>
        </w:rPr>
      </w:pPr>
      <w:r>
        <w:rPr>
          <w:rFonts w:eastAsia="Calibri" w:cstheme="minorHAnsi"/>
        </w:rPr>
        <w:t>17.1. Šalių kontaktiniai asmenys sutarties vykdymo klausimams:</w:t>
      </w:r>
    </w:p>
    <w:p w14:paraId="20BB7307" w14:textId="77777777" w:rsidR="00642ED2" w:rsidRDefault="00CE6723">
      <w:pPr>
        <w:tabs>
          <w:tab w:val="left" w:pos="2977"/>
        </w:tabs>
        <w:spacing w:after="0" w:line="240" w:lineRule="auto"/>
        <w:jc w:val="both"/>
        <w:rPr>
          <w:rFonts w:eastAsia="Calibri" w:cstheme="minorHAnsi"/>
        </w:rPr>
      </w:pPr>
      <w:r>
        <w:rPr>
          <w:rFonts w:eastAsia="Calibri" w:cstheme="minorHAnsi"/>
        </w:rPr>
        <w:t>17.1.1. PS CPO atstovas –</w:t>
      </w:r>
      <w:r>
        <w:rPr>
          <w:rFonts w:eastAsia="Calibri" w:cstheme="minorHAnsi"/>
          <w:bCs/>
          <w:iCs/>
        </w:rPr>
        <w:t xml:space="preserve"> ______________________ ;</w:t>
      </w:r>
    </w:p>
    <w:p w14:paraId="5238861E" w14:textId="77777777" w:rsidR="00642ED2" w:rsidRDefault="00CE6723">
      <w:pPr>
        <w:tabs>
          <w:tab w:val="left" w:pos="2977"/>
        </w:tabs>
        <w:spacing w:after="0" w:line="240" w:lineRule="auto"/>
        <w:jc w:val="both"/>
        <w:rPr>
          <w:rFonts w:eastAsia="Calibri" w:cstheme="minorHAnsi"/>
        </w:rPr>
      </w:pPr>
      <w:r>
        <w:rPr>
          <w:rFonts w:eastAsia="Calibri" w:cstheme="minorHAnsi"/>
        </w:rPr>
        <w:t>17.1.2. Tiekėjo atstovas –</w:t>
      </w:r>
      <w:r>
        <w:rPr>
          <w:rFonts w:eastAsia="Calibri" w:cstheme="minorHAnsi"/>
          <w:iCs/>
        </w:rPr>
        <w:t xml:space="preserve"> ______________________ .</w:t>
      </w:r>
    </w:p>
    <w:p w14:paraId="5D7E1E0A" w14:textId="77777777" w:rsidR="00642ED2" w:rsidRDefault="00CE6723">
      <w:pPr>
        <w:tabs>
          <w:tab w:val="left" w:pos="2977"/>
        </w:tabs>
        <w:spacing w:after="0" w:line="240" w:lineRule="auto"/>
        <w:jc w:val="both"/>
        <w:rPr>
          <w:rFonts w:eastAsia="Calibri" w:cstheme="minorHAnsi"/>
        </w:rPr>
      </w:pPr>
      <w:r>
        <w:rPr>
          <w:rFonts w:eastAsia="Calibri" w:cstheme="minorHAnsi"/>
        </w:rPr>
        <w:t xml:space="preserve">17.2. </w:t>
      </w:r>
      <w:r>
        <w:rPr>
          <w:rFonts w:eastAsia="SimSun" w:cstheme="minorHAnsi"/>
          <w:kern w:val="2"/>
          <w:lang w:eastAsia="zh-CN" w:bidi="hi-IN"/>
        </w:rPr>
        <w:t>Už sutarties ir jos pakeitimų paskelbimą CVP IS atsakingas PS CPO atstovas: ____________________ .</w:t>
      </w:r>
    </w:p>
    <w:p w14:paraId="4A534A1D" w14:textId="77777777" w:rsidR="00642ED2" w:rsidRDefault="00CE6723">
      <w:pPr>
        <w:tabs>
          <w:tab w:val="left" w:pos="2977"/>
        </w:tabs>
        <w:spacing w:after="0" w:line="240" w:lineRule="auto"/>
        <w:jc w:val="both"/>
        <w:rPr>
          <w:rFonts w:eastAsia="Calibri" w:cstheme="minorHAnsi"/>
        </w:rPr>
      </w:pPr>
      <w:r>
        <w:rPr>
          <w:rFonts w:eastAsia="Calibri" w:cstheme="minorHAnsi"/>
        </w:rPr>
        <w:t>17.3.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Preliminariosios sutarties sąlygoms arba ji negavo jokio pranešimo, išsiųsto pagal tuos duomenis.</w:t>
      </w:r>
    </w:p>
    <w:p w14:paraId="784F0443" w14:textId="77777777" w:rsidR="00642ED2" w:rsidRDefault="00CE6723">
      <w:pPr>
        <w:tabs>
          <w:tab w:val="left" w:pos="2977"/>
        </w:tabs>
        <w:spacing w:after="0" w:line="240" w:lineRule="auto"/>
        <w:jc w:val="both"/>
        <w:rPr>
          <w:rFonts w:eastAsia="Calibri" w:cstheme="minorHAnsi"/>
        </w:rPr>
      </w:pPr>
      <w:r>
        <w:rPr>
          <w:rFonts w:eastAsia="Calibri" w:cstheme="minorHAnsi"/>
        </w:rPr>
        <w:t>17.4.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p>
    <w:p w14:paraId="0A63745B" w14:textId="77777777" w:rsidR="00642ED2" w:rsidRDefault="00CE6723">
      <w:pPr>
        <w:tabs>
          <w:tab w:val="left" w:pos="2977"/>
        </w:tabs>
        <w:spacing w:after="0" w:line="240" w:lineRule="auto"/>
        <w:jc w:val="both"/>
        <w:rPr>
          <w:rFonts w:eastAsia="Calibri" w:cstheme="minorHAnsi"/>
        </w:rPr>
      </w:pPr>
      <w:r>
        <w:rPr>
          <w:rFonts w:eastAsia="Calibri" w:cstheme="minorHAnsi"/>
        </w:rPr>
        <w:t>17.5. Preliminariosios sutarties priedai yra neatskiriamos sudedamosios Preliminariosios sutarties dalys:</w:t>
      </w:r>
    </w:p>
    <w:p w14:paraId="24737DD5" w14:textId="77777777" w:rsidR="00642ED2" w:rsidRDefault="00CE6723">
      <w:pPr>
        <w:tabs>
          <w:tab w:val="left" w:pos="2977"/>
        </w:tabs>
        <w:spacing w:after="0" w:line="240" w:lineRule="auto"/>
        <w:jc w:val="both"/>
        <w:rPr>
          <w:rFonts w:eastAsia="Calibri" w:cstheme="minorHAnsi"/>
        </w:rPr>
      </w:pPr>
      <w:r>
        <w:rPr>
          <w:rFonts w:eastAsia="Calibri" w:cstheme="minorHAnsi"/>
        </w:rPr>
        <w:t>17.5.1. 1 priedas – Techninė specifikacija.</w:t>
      </w:r>
    </w:p>
    <w:p w14:paraId="7DAF25BF" w14:textId="77777777" w:rsidR="00642ED2" w:rsidRDefault="00CE6723">
      <w:pPr>
        <w:tabs>
          <w:tab w:val="left" w:pos="2977"/>
        </w:tabs>
        <w:spacing w:after="0" w:line="240" w:lineRule="auto"/>
        <w:jc w:val="both"/>
        <w:rPr>
          <w:rFonts w:eastAsia="Calibri" w:cstheme="minorHAnsi"/>
        </w:rPr>
      </w:pPr>
      <w:r>
        <w:rPr>
          <w:rFonts w:eastAsia="Calibri" w:cstheme="minorHAnsi"/>
        </w:rPr>
        <w:lastRenderedPageBreak/>
        <w:t>17.5.2. 2 priedas – Tiekėjo pasiūlymas.</w:t>
      </w:r>
    </w:p>
    <w:p w14:paraId="43481AA1" w14:textId="77777777" w:rsidR="00642ED2" w:rsidRDefault="00CE6723">
      <w:pPr>
        <w:tabs>
          <w:tab w:val="left" w:pos="2977"/>
        </w:tabs>
        <w:spacing w:after="0" w:line="240" w:lineRule="auto"/>
        <w:jc w:val="both"/>
        <w:rPr>
          <w:rFonts w:eastAsia="Calibri" w:cstheme="minorHAnsi"/>
        </w:rPr>
      </w:pPr>
      <w:r>
        <w:rPr>
          <w:rFonts w:eastAsia="Calibri" w:cstheme="minorHAnsi"/>
        </w:rPr>
        <w:t>17.5.3. 3 priedas – Pagrindinės sutarties projektas.</w:t>
      </w:r>
    </w:p>
    <w:p w14:paraId="40327146" w14:textId="77777777" w:rsidR="00642ED2" w:rsidRDefault="00642ED2">
      <w:pPr>
        <w:tabs>
          <w:tab w:val="left" w:pos="2977"/>
        </w:tabs>
        <w:spacing w:after="0" w:line="240" w:lineRule="auto"/>
        <w:jc w:val="center"/>
        <w:rPr>
          <w:rFonts w:eastAsia="Calibri" w:cstheme="minorHAnsi"/>
          <w:b/>
          <w:bCs/>
          <w:lang w:val="en-US"/>
        </w:rPr>
      </w:pPr>
    </w:p>
    <w:p w14:paraId="6A305BA6" w14:textId="77777777" w:rsidR="00642ED2" w:rsidRDefault="00CE6723">
      <w:pPr>
        <w:tabs>
          <w:tab w:val="left" w:pos="2977"/>
        </w:tabs>
        <w:spacing w:after="0" w:line="240" w:lineRule="auto"/>
        <w:jc w:val="center"/>
        <w:rPr>
          <w:rFonts w:eastAsia="Calibri" w:cstheme="minorHAnsi"/>
          <w:b/>
          <w:bCs/>
          <w:lang w:val="en-US"/>
        </w:rPr>
      </w:pPr>
      <w:r>
        <w:rPr>
          <w:rFonts w:eastAsia="Calibri" w:cstheme="minorHAnsi"/>
          <w:b/>
          <w:bCs/>
          <w:lang w:val="en-US"/>
        </w:rPr>
        <w:t>18. SUTARTIES ŠALIŲ REKVIZITAI</w:t>
      </w:r>
    </w:p>
    <w:tbl>
      <w:tblPr>
        <w:tblW w:w="9639" w:type="dxa"/>
        <w:tblLayout w:type="fixed"/>
        <w:tblCellMar>
          <w:left w:w="0" w:type="dxa"/>
          <w:right w:w="0" w:type="dxa"/>
        </w:tblCellMar>
        <w:tblLook w:val="04A0" w:firstRow="1" w:lastRow="0" w:firstColumn="1" w:lastColumn="0" w:noHBand="0" w:noVBand="1"/>
      </w:tblPr>
      <w:tblGrid>
        <w:gridCol w:w="4962"/>
        <w:gridCol w:w="562"/>
        <w:gridCol w:w="4115"/>
      </w:tblGrid>
      <w:tr w:rsidR="00642ED2" w14:paraId="730D2E98" w14:textId="77777777">
        <w:trPr>
          <w:trHeight w:val="350"/>
        </w:trPr>
        <w:tc>
          <w:tcPr>
            <w:tcW w:w="4962" w:type="dxa"/>
          </w:tcPr>
          <w:p w14:paraId="5C38EB9C"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b/>
                <w:bCs/>
              </w:rPr>
              <w:t>PS CPO</w:t>
            </w:r>
          </w:p>
        </w:tc>
        <w:tc>
          <w:tcPr>
            <w:tcW w:w="562" w:type="dxa"/>
          </w:tcPr>
          <w:p w14:paraId="0EB3A6A0" w14:textId="77777777" w:rsidR="00642ED2" w:rsidRDefault="00642ED2">
            <w:pPr>
              <w:widowControl w:val="0"/>
              <w:tabs>
                <w:tab w:val="left" w:pos="2977"/>
              </w:tabs>
              <w:spacing w:after="0" w:line="240" w:lineRule="auto"/>
              <w:jc w:val="both"/>
              <w:rPr>
                <w:rFonts w:eastAsia="Calibri" w:cstheme="minorHAnsi"/>
              </w:rPr>
            </w:pPr>
          </w:p>
        </w:tc>
        <w:tc>
          <w:tcPr>
            <w:tcW w:w="4115" w:type="dxa"/>
          </w:tcPr>
          <w:p w14:paraId="1D0C11A2" w14:textId="77777777" w:rsidR="00642ED2" w:rsidRDefault="00CE6723">
            <w:pPr>
              <w:widowControl w:val="0"/>
              <w:tabs>
                <w:tab w:val="left" w:pos="2977"/>
              </w:tabs>
              <w:spacing w:after="0" w:line="240" w:lineRule="auto"/>
              <w:jc w:val="both"/>
              <w:rPr>
                <w:rFonts w:eastAsia="Calibri" w:cstheme="minorHAnsi"/>
              </w:rPr>
            </w:pPr>
            <w:r>
              <w:rPr>
                <w:rFonts w:eastAsia="Calibri" w:cstheme="minorHAnsi"/>
                <w:b/>
                <w:bCs/>
              </w:rPr>
              <w:t>Tiekėjas</w:t>
            </w:r>
          </w:p>
        </w:tc>
      </w:tr>
      <w:tr w:rsidR="00642ED2" w14:paraId="78254B59" w14:textId="77777777">
        <w:tc>
          <w:tcPr>
            <w:tcW w:w="4962" w:type="dxa"/>
          </w:tcPr>
          <w:p w14:paraId="5BC166A4"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Policijos departamentas prie Vidaus reikalų ministerijos</w:t>
            </w:r>
          </w:p>
          <w:p w14:paraId="258B914C"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Saltoniškių g. 19, LT-08105 Vilnius</w:t>
            </w:r>
          </w:p>
          <w:p w14:paraId="7651E3C7"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Tel.: (8 5) 271 9731, faks.: (8 5) 271 9978</w:t>
            </w:r>
          </w:p>
          <w:p w14:paraId="3E9C3AF6"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 xml:space="preserve">El. paštas: </w:t>
            </w:r>
            <w:hyperlink r:id="rId11">
              <w:r>
                <w:rPr>
                  <w:rStyle w:val="Internetosaitas"/>
                  <w:rFonts w:eastAsia="Calibri" w:cstheme="minorHAnsi"/>
                  <w:bCs/>
                </w:rPr>
                <w:t>info@policija.lt</w:t>
              </w:r>
            </w:hyperlink>
            <w:r>
              <w:rPr>
                <w:rFonts w:eastAsia="Calibri" w:cstheme="minorHAnsi"/>
                <w:bCs/>
              </w:rPr>
              <w:t xml:space="preserve"> </w:t>
            </w:r>
          </w:p>
          <w:p w14:paraId="0A8EB7FA"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Įstaigos kodas 188785847</w:t>
            </w:r>
          </w:p>
          <w:p w14:paraId="2034A5AC"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PVM mokėtojo kodas LT100005428413</w:t>
            </w:r>
          </w:p>
          <w:p w14:paraId="1EC485A3"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lang w:val="en-US"/>
              </w:rPr>
              <w:t xml:space="preserve">A. s. </w:t>
            </w:r>
            <w:proofErr w:type="spellStart"/>
            <w:r>
              <w:rPr>
                <w:rFonts w:eastAsia="Calibri" w:cstheme="minorHAnsi"/>
                <w:bCs/>
                <w:lang w:val="en-US"/>
              </w:rPr>
              <w:t>Nr</w:t>
            </w:r>
            <w:proofErr w:type="spellEnd"/>
            <w:r>
              <w:rPr>
                <w:rFonts w:eastAsia="Calibri" w:cstheme="minorHAnsi"/>
                <w:bCs/>
                <w:lang w:val="en-US"/>
              </w:rPr>
              <w:t xml:space="preserve">. </w:t>
            </w:r>
            <w:r>
              <w:rPr>
                <w:rFonts w:eastAsia="Calibri" w:cstheme="minorHAnsi"/>
                <w:bCs/>
              </w:rPr>
              <w:t>LT874040063610001307</w:t>
            </w:r>
          </w:p>
          <w:p w14:paraId="744782FF"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Lietuvos Respublikos finansų ministerija</w:t>
            </w:r>
          </w:p>
          <w:p w14:paraId="76796718" w14:textId="77777777" w:rsidR="00642ED2" w:rsidRDefault="00CE6723">
            <w:pPr>
              <w:widowControl w:val="0"/>
              <w:tabs>
                <w:tab w:val="left" w:pos="2977"/>
              </w:tabs>
              <w:spacing w:after="0" w:line="240" w:lineRule="auto"/>
              <w:jc w:val="both"/>
              <w:rPr>
                <w:rFonts w:eastAsia="Calibri" w:cstheme="minorHAnsi"/>
                <w:bCs/>
              </w:rPr>
            </w:pPr>
            <w:r>
              <w:rPr>
                <w:rFonts w:eastAsia="Calibri" w:cstheme="minorHAnsi"/>
                <w:bCs/>
              </w:rPr>
              <w:t>Finansų įstaigos kodas 40400</w:t>
            </w:r>
          </w:p>
          <w:p w14:paraId="2A750AAB" w14:textId="77777777" w:rsidR="00642ED2" w:rsidRDefault="00CE6723">
            <w:pPr>
              <w:widowControl w:val="0"/>
              <w:tabs>
                <w:tab w:val="left" w:pos="2977"/>
              </w:tabs>
              <w:spacing w:after="0" w:line="240" w:lineRule="auto"/>
              <w:jc w:val="both"/>
              <w:rPr>
                <w:rFonts w:eastAsia="Calibri" w:cstheme="minorHAnsi"/>
                <w:bCs/>
                <w:lang w:val="en-US"/>
              </w:rPr>
            </w:pPr>
            <w:r>
              <w:rPr>
                <w:rFonts w:eastAsia="Calibri" w:cstheme="minorHAnsi"/>
                <w:bCs/>
                <w:lang w:val="en-US"/>
              </w:rPr>
              <w:t xml:space="preserve">SWIFT </w:t>
            </w:r>
            <w:proofErr w:type="spellStart"/>
            <w:r>
              <w:rPr>
                <w:rFonts w:eastAsia="Calibri" w:cstheme="minorHAnsi"/>
                <w:bCs/>
                <w:lang w:val="en-US"/>
              </w:rPr>
              <w:t>kodas</w:t>
            </w:r>
            <w:proofErr w:type="spellEnd"/>
            <w:r>
              <w:rPr>
                <w:rFonts w:eastAsia="Calibri" w:cstheme="minorHAnsi"/>
                <w:bCs/>
                <w:lang w:val="en-US"/>
              </w:rPr>
              <w:t>: MFRLLT22XXX</w:t>
            </w:r>
          </w:p>
        </w:tc>
        <w:tc>
          <w:tcPr>
            <w:tcW w:w="562" w:type="dxa"/>
          </w:tcPr>
          <w:p w14:paraId="6726FAD7" w14:textId="77777777" w:rsidR="00642ED2" w:rsidRDefault="00642ED2">
            <w:pPr>
              <w:widowControl w:val="0"/>
              <w:tabs>
                <w:tab w:val="left" w:pos="2977"/>
              </w:tabs>
              <w:spacing w:after="0" w:line="240" w:lineRule="auto"/>
              <w:jc w:val="both"/>
              <w:rPr>
                <w:rFonts w:eastAsia="Calibri" w:cstheme="minorHAnsi"/>
              </w:rPr>
            </w:pPr>
          </w:p>
        </w:tc>
        <w:tc>
          <w:tcPr>
            <w:tcW w:w="4115" w:type="dxa"/>
          </w:tcPr>
          <w:p w14:paraId="5D71F733" w14:textId="77777777" w:rsidR="00642ED2" w:rsidRDefault="00642ED2">
            <w:pPr>
              <w:widowControl w:val="0"/>
              <w:tabs>
                <w:tab w:val="left" w:pos="2977"/>
              </w:tabs>
              <w:spacing w:after="0" w:line="240" w:lineRule="auto"/>
              <w:jc w:val="both"/>
              <w:rPr>
                <w:rFonts w:eastAsia="Calibri" w:cstheme="minorHAnsi"/>
              </w:rPr>
            </w:pPr>
          </w:p>
        </w:tc>
      </w:tr>
    </w:tbl>
    <w:p w14:paraId="49C87DC8" w14:textId="77777777" w:rsidR="00642ED2" w:rsidRDefault="00642ED2">
      <w:pPr>
        <w:tabs>
          <w:tab w:val="left" w:pos="2977"/>
        </w:tabs>
        <w:spacing w:after="0" w:line="240" w:lineRule="auto"/>
        <w:jc w:val="both"/>
        <w:rPr>
          <w:rFonts w:eastAsia="Calibri" w:cstheme="minorHAnsi"/>
          <w:highlight w:val="yellow"/>
        </w:rPr>
      </w:pPr>
    </w:p>
    <w:p w14:paraId="2B8E4397" w14:textId="77777777" w:rsidR="00642ED2" w:rsidRDefault="00642ED2">
      <w:pPr>
        <w:tabs>
          <w:tab w:val="left" w:pos="2977"/>
        </w:tabs>
        <w:spacing w:after="0" w:line="240" w:lineRule="auto"/>
        <w:jc w:val="both"/>
        <w:rPr>
          <w:rFonts w:eastAsia="Calibri" w:cstheme="minorHAnsi"/>
          <w:highlight w:val="yellow"/>
        </w:rPr>
      </w:pPr>
    </w:p>
    <w:sectPr w:rsidR="00642ED2">
      <w:footerReference w:type="first" r:id="rId12"/>
      <w:pgSz w:w="12240" w:h="15840"/>
      <w:pgMar w:top="1134" w:right="567" w:bottom="1134" w:left="1701" w:header="0" w:footer="720" w:gutter="0"/>
      <w:pgNumType w:start="6"/>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361B9" w14:textId="77777777" w:rsidR="00D14479" w:rsidRDefault="00D14479">
      <w:pPr>
        <w:spacing w:after="0" w:line="240" w:lineRule="auto"/>
      </w:pPr>
      <w:r>
        <w:separator/>
      </w:r>
    </w:p>
  </w:endnote>
  <w:endnote w:type="continuationSeparator" w:id="0">
    <w:p w14:paraId="4A3FF60D" w14:textId="77777777" w:rsidR="00D14479" w:rsidRDefault="00D1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8AFE" w14:textId="27DB194D" w:rsidR="00642ED2" w:rsidRDefault="00CE6723">
    <w:pPr>
      <w:pStyle w:val="Footer"/>
      <w:jc w:val="right"/>
    </w:pPr>
    <w:r>
      <w:fldChar w:fldCharType="begin"/>
    </w:r>
    <w:r>
      <w:instrText>PAGE</w:instrText>
    </w:r>
    <w:r>
      <w:fldChar w:fldCharType="separate"/>
    </w:r>
    <w:r w:rsidR="000E4262">
      <w:rPr>
        <w:noProof/>
      </w:rPr>
      <w:t>6</w:t>
    </w:r>
    <w:r>
      <w:fldChar w:fldCharType="end"/>
    </w:r>
  </w:p>
  <w:p w14:paraId="647AFF5F" w14:textId="77777777" w:rsidR="00642ED2" w:rsidRDefault="00642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D628" w14:textId="77777777" w:rsidR="00D14479" w:rsidRDefault="00D14479">
      <w:pPr>
        <w:spacing w:after="0" w:line="240" w:lineRule="auto"/>
      </w:pPr>
      <w:r>
        <w:separator/>
      </w:r>
    </w:p>
  </w:footnote>
  <w:footnote w:type="continuationSeparator" w:id="0">
    <w:p w14:paraId="049F0A86" w14:textId="77777777" w:rsidR="00D14479" w:rsidRDefault="00D1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D01"/>
    <w:multiLevelType w:val="multilevel"/>
    <w:tmpl w:val="0DD4E0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0B0534A"/>
    <w:multiLevelType w:val="multilevel"/>
    <w:tmpl w:val="EFB82C0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D2"/>
    <w:rsid w:val="000E4262"/>
    <w:rsid w:val="00642ED2"/>
    <w:rsid w:val="00683391"/>
    <w:rsid w:val="00AB4706"/>
    <w:rsid w:val="00B25E3F"/>
    <w:rsid w:val="00B45A8F"/>
    <w:rsid w:val="00CE6723"/>
    <w:rsid w:val="00D144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0EDE"/>
  <w15:docId w15:val="{6A2EDC73-2CA2-4CDD-BADA-16634D74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customStyle="1" w:styleId="Iskyrimas">
    <w:name w:val="Išskyrima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Eiluinumeravimas">
    <w:name w:val="Eilučių numeravimas"/>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ascii="Times New Roman" w:hAnsi="Times New Roman"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pPr>
      <w:suppressLineNumbers/>
    </w:pPr>
    <w:rPr>
      <w:rFonts w:ascii="Times New Roman" w:hAnsi="Times New Roman"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5D7074"/>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7E799A"/>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461DA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lic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EF661C2-F582-47F8-90E1-C1E2275E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4519</TotalTime>
  <Pages>7</Pages>
  <Words>16452</Words>
  <Characters>9379</Characters>
  <Application>Microsoft Office Word</Application>
  <DocSecurity>0</DocSecurity>
  <Lines>78</Lines>
  <Paragraphs>51</Paragraphs>
  <ScaleCrop>false</ScaleCrop>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Agnija Solovjova</cp:lastModifiedBy>
  <cp:revision>763</cp:revision>
  <dcterms:created xsi:type="dcterms:W3CDTF">2024-07-04T06:28:00Z</dcterms:created>
  <dcterms:modified xsi:type="dcterms:W3CDTF">2024-12-09T11:28:00Z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