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163F" w14:textId="314B2B49" w:rsidR="009F6445" w:rsidRPr="00B727EA" w:rsidRDefault="009F6445" w:rsidP="00B727EA">
      <w:pPr>
        <w:pStyle w:val="Stilius5"/>
        <w:tabs>
          <w:tab w:val="left" w:pos="301"/>
        </w:tabs>
        <w:spacing w:after="0"/>
        <w:jc w:val="left"/>
        <w:outlineLvl w:val="0"/>
        <w:rPr>
          <w:color w:val="000000" w:themeColor="text1"/>
          <w:sz w:val="24"/>
          <w:szCs w:val="24"/>
        </w:rPr>
      </w:pPr>
    </w:p>
    <w:p w14:paraId="4D887CA5" w14:textId="77777777" w:rsidR="00AB3798" w:rsidRDefault="00AB3798" w:rsidP="009409B8">
      <w:pPr>
        <w:spacing w:after="120" w:line="240" w:lineRule="auto"/>
        <w:ind w:left="567"/>
        <w:contextualSpacing/>
        <w:jc w:val="center"/>
        <w:rPr>
          <w:rFonts w:ascii="Times New Roman" w:hAnsi="Times New Roman" w:cs="Times New Roman"/>
          <w:b/>
          <w:bCs/>
          <w:caps/>
          <w:sz w:val="28"/>
          <w:szCs w:val="28"/>
        </w:rPr>
      </w:pPr>
    </w:p>
    <w:p w14:paraId="2A9AFA1A" w14:textId="6866DF11" w:rsidR="009409B8" w:rsidRPr="009E4327" w:rsidRDefault="009409B8" w:rsidP="009409B8">
      <w:pPr>
        <w:spacing w:after="120" w:line="240" w:lineRule="auto"/>
        <w:ind w:left="567"/>
        <w:contextualSpacing/>
        <w:jc w:val="center"/>
        <w:rPr>
          <w:rFonts w:cstheme="minorHAnsi"/>
          <w:b/>
          <w:bCs/>
          <w:caps/>
          <w:sz w:val="24"/>
          <w:szCs w:val="24"/>
        </w:rPr>
      </w:pPr>
      <w:r w:rsidRPr="009E4327">
        <w:rPr>
          <w:rFonts w:cstheme="minorHAnsi"/>
          <w:b/>
          <w:bCs/>
          <w:caps/>
          <w:sz w:val="24"/>
          <w:szCs w:val="24"/>
        </w:rPr>
        <w:t>Kėdainių rajono savivaldybės administracija</w:t>
      </w:r>
    </w:p>
    <w:p w14:paraId="167985D3" w14:textId="77777777" w:rsidR="009409B8" w:rsidRPr="009E4327" w:rsidRDefault="009409B8" w:rsidP="009409B8">
      <w:pPr>
        <w:spacing w:after="120" w:line="240" w:lineRule="auto"/>
        <w:ind w:left="567"/>
        <w:contextualSpacing/>
        <w:jc w:val="center"/>
        <w:rPr>
          <w:rFonts w:cstheme="minorHAnsi"/>
          <w:sz w:val="24"/>
          <w:szCs w:val="24"/>
        </w:rPr>
      </w:pPr>
      <w:r w:rsidRPr="009E4327">
        <w:rPr>
          <w:rFonts w:cstheme="minorHAnsi"/>
          <w:sz w:val="24"/>
          <w:szCs w:val="24"/>
        </w:rPr>
        <w:t xml:space="preserve">įm. k. 188768545, adresas: J. Basanavičiaus g. 36, 57288 Kėdainiai, </w:t>
      </w:r>
    </w:p>
    <w:p w14:paraId="4F0FA2FA" w14:textId="77777777" w:rsidR="009409B8" w:rsidRPr="009E4327" w:rsidRDefault="009409B8" w:rsidP="009409B8">
      <w:pPr>
        <w:spacing w:after="120" w:line="20" w:lineRule="atLeast"/>
        <w:contextualSpacing/>
        <w:jc w:val="center"/>
        <w:rPr>
          <w:rFonts w:cstheme="minorHAnsi"/>
          <w:b/>
          <w:bCs/>
          <w:color w:val="00B050"/>
          <w:sz w:val="24"/>
          <w:szCs w:val="24"/>
        </w:rPr>
      </w:pPr>
      <w:r w:rsidRPr="009E4327">
        <w:rPr>
          <w:rFonts w:cstheme="minorHAnsi"/>
          <w:sz w:val="24"/>
          <w:szCs w:val="24"/>
        </w:rPr>
        <w:t>tel. +370 347 69550, el. p. administracija@kedainiai.lt</w:t>
      </w:r>
    </w:p>
    <w:p w14:paraId="25EC3AEC" w14:textId="77777777" w:rsidR="009409B8" w:rsidRPr="009E4327" w:rsidRDefault="009409B8" w:rsidP="009409B8">
      <w:pPr>
        <w:spacing w:after="120" w:line="20" w:lineRule="atLeast"/>
        <w:contextualSpacing/>
        <w:jc w:val="center"/>
        <w:rPr>
          <w:rFonts w:cstheme="minorHAnsi"/>
          <w:color w:val="00B050"/>
          <w:sz w:val="24"/>
          <w:szCs w:val="24"/>
        </w:rPr>
      </w:pPr>
    </w:p>
    <w:p w14:paraId="729D2B00" w14:textId="77777777" w:rsidR="009409B8" w:rsidRPr="009E4327" w:rsidRDefault="009409B8" w:rsidP="009409B8">
      <w:pPr>
        <w:tabs>
          <w:tab w:val="left" w:pos="870"/>
        </w:tabs>
        <w:spacing w:after="120" w:line="20" w:lineRule="atLeast"/>
        <w:contextualSpacing/>
        <w:rPr>
          <w:rFonts w:cstheme="minorHAnsi"/>
          <w:color w:val="00B050"/>
          <w:sz w:val="24"/>
          <w:szCs w:val="24"/>
        </w:rPr>
      </w:pPr>
      <w:r w:rsidRPr="009E4327">
        <w:rPr>
          <w:rFonts w:cstheme="minorHAnsi"/>
          <w:color w:val="00B050"/>
          <w:sz w:val="24"/>
          <w:szCs w:val="24"/>
        </w:rPr>
        <w:tab/>
      </w:r>
    </w:p>
    <w:p w14:paraId="128792D8" w14:textId="77777777" w:rsidR="009409B8" w:rsidRPr="009E4327" w:rsidRDefault="009409B8" w:rsidP="009409B8">
      <w:pPr>
        <w:spacing w:after="120" w:line="20" w:lineRule="atLeast"/>
        <w:contextualSpacing/>
        <w:jc w:val="center"/>
        <w:rPr>
          <w:rFonts w:cstheme="minorHAnsi"/>
          <w:sz w:val="24"/>
          <w:szCs w:val="24"/>
        </w:rPr>
      </w:pPr>
    </w:p>
    <w:p w14:paraId="7619150C" w14:textId="77777777" w:rsidR="009409B8" w:rsidRPr="009E4327" w:rsidRDefault="009409B8" w:rsidP="009409B8">
      <w:pPr>
        <w:spacing w:after="120" w:line="20" w:lineRule="atLeast"/>
        <w:ind w:left="5245"/>
        <w:contextualSpacing/>
        <w:rPr>
          <w:rFonts w:cstheme="minorHAnsi"/>
          <w:sz w:val="24"/>
          <w:szCs w:val="24"/>
        </w:rPr>
      </w:pPr>
      <w:r w:rsidRPr="009E4327">
        <w:rPr>
          <w:rFonts w:cstheme="minorHAnsi"/>
          <w:sz w:val="24"/>
          <w:szCs w:val="24"/>
        </w:rPr>
        <w:t xml:space="preserve">PATVIRTINTA </w:t>
      </w:r>
    </w:p>
    <w:p w14:paraId="0B6D1A18" w14:textId="4D051C19" w:rsidR="009409B8" w:rsidRPr="009E4327" w:rsidRDefault="009409B8" w:rsidP="00AB3798">
      <w:pPr>
        <w:spacing w:after="120" w:line="20" w:lineRule="atLeast"/>
        <w:ind w:left="5245"/>
        <w:contextualSpacing/>
        <w:rPr>
          <w:rFonts w:cstheme="minorHAnsi"/>
          <w:sz w:val="24"/>
          <w:szCs w:val="24"/>
        </w:rPr>
      </w:pPr>
      <w:r w:rsidRPr="009E4327">
        <w:rPr>
          <w:rFonts w:cstheme="minorHAnsi"/>
          <w:sz w:val="24"/>
          <w:szCs w:val="24"/>
        </w:rPr>
        <w:t xml:space="preserve">Kėdainių rajono savivaldybės administracijos Darbų viešųjų pirkimų komisijos 2025 m. </w:t>
      </w:r>
      <w:r w:rsidR="00B26ABA">
        <w:rPr>
          <w:rFonts w:cstheme="minorHAnsi"/>
          <w:sz w:val="24"/>
          <w:szCs w:val="24"/>
        </w:rPr>
        <w:t>rugpjūčio</w:t>
      </w:r>
      <w:r w:rsidR="007A7C83">
        <w:rPr>
          <w:rFonts w:cstheme="minorHAnsi"/>
          <w:sz w:val="24"/>
          <w:szCs w:val="24"/>
        </w:rPr>
        <w:t xml:space="preserve"> 8</w:t>
      </w:r>
      <w:r w:rsidR="00BB65A0">
        <w:rPr>
          <w:rFonts w:cstheme="minorHAnsi"/>
          <w:sz w:val="24"/>
          <w:szCs w:val="24"/>
        </w:rPr>
        <w:t xml:space="preserve"> </w:t>
      </w:r>
      <w:r w:rsidRPr="009E4327">
        <w:rPr>
          <w:rFonts w:cstheme="minorHAnsi"/>
          <w:sz w:val="24"/>
          <w:szCs w:val="24"/>
        </w:rPr>
        <w:t>d. protokolu Nr.</w:t>
      </w:r>
      <w:r w:rsidR="009474FD" w:rsidRPr="009E4327">
        <w:rPr>
          <w:rFonts w:cstheme="minorHAnsi"/>
          <w:sz w:val="24"/>
          <w:szCs w:val="24"/>
        </w:rPr>
        <w:t xml:space="preserve"> VPN(C)-</w:t>
      </w:r>
    </w:p>
    <w:p w14:paraId="738EC469" w14:textId="77777777" w:rsidR="009409B8" w:rsidRPr="009E4327" w:rsidRDefault="009409B8" w:rsidP="009409B8">
      <w:pPr>
        <w:spacing w:after="120" w:line="20" w:lineRule="atLeast"/>
        <w:ind w:left="5245"/>
        <w:contextualSpacing/>
        <w:rPr>
          <w:rFonts w:cstheme="minorHAnsi"/>
          <w:i/>
          <w:iCs/>
          <w:color w:val="0070C0"/>
          <w:sz w:val="24"/>
          <w:szCs w:val="24"/>
        </w:rPr>
      </w:pPr>
    </w:p>
    <w:p w14:paraId="4711EB1A" w14:textId="77777777" w:rsidR="009409B8" w:rsidRPr="009E4327" w:rsidRDefault="009409B8" w:rsidP="00FE251F">
      <w:pPr>
        <w:spacing w:after="0" w:line="20" w:lineRule="atLeast"/>
        <w:contextualSpacing/>
        <w:jc w:val="center"/>
        <w:rPr>
          <w:rFonts w:cstheme="minorHAnsi"/>
          <w:sz w:val="24"/>
          <w:szCs w:val="24"/>
        </w:rPr>
      </w:pPr>
    </w:p>
    <w:p w14:paraId="1DCAB084" w14:textId="77777777" w:rsidR="00704479" w:rsidRPr="009E4327" w:rsidRDefault="009409B8" w:rsidP="00FE251F">
      <w:pPr>
        <w:spacing w:after="0" w:line="240" w:lineRule="auto"/>
        <w:jc w:val="center"/>
        <w:rPr>
          <w:rFonts w:cstheme="minorHAnsi"/>
          <w:b/>
          <w:bCs/>
          <w:sz w:val="24"/>
          <w:szCs w:val="24"/>
        </w:rPr>
      </w:pPr>
      <w:r w:rsidRPr="009E4327">
        <w:rPr>
          <w:rFonts w:cstheme="minorHAnsi"/>
          <w:b/>
          <w:bCs/>
          <w:sz w:val="24"/>
          <w:szCs w:val="24"/>
        </w:rPr>
        <w:t xml:space="preserve">SUPAPRASTINTO VIEŠOJO PIRKIMO </w:t>
      </w:r>
    </w:p>
    <w:p w14:paraId="659AC162" w14:textId="14F0A9F5" w:rsidR="00F82078" w:rsidRPr="00FE251F" w:rsidRDefault="0090495E" w:rsidP="00FE251F">
      <w:pPr>
        <w:spacing w:after="0" w:line="240" w:lineRule="auto"/>
        <w:jc w:val="center"/>
        <w:rPr>
          <w:rFonts w:cstheme="minorHAnsi"/>
          <w:b/>
          <w:bCs/>
          <w:caps/>
          <w:sz w:val="24"/>
          <w:szCs w:val="24"/>
        </w:rPr>
      </w:pPr>
      <w:r w:rsidRPr="00FE251F">
        <w:rPr>
          <w:rFonts w:eastAsia="Calibri" w:cstheme="minorHAnsi"/>
          <w:b/>
          <w:bCs/>
          <w:caps/>
          <w:color w:val="000000" w:themeColor="text1"/>
          <w:sz w:val="24"/>
          <w:szCs w:val="24"/>
          <w:lang w:eastAsia="en-US"/>
        </w:rPr>
        <w:t>„</w:t>
      </w:r>
      <w:r w:rsidR="00FE251F" w:rsidRPr="00FE251F">
        <w:rPr>
          <w:rFonts w:cstheme="minorHAnsi"/>
          <w:b/>
          <w:bCs/>
          <w:caps/>
          <w:sz w:val="24"/>
          <w:szCs w:val="24"/>
        </w:rPr>
        <w:t>J. Telegos g., Kėdainių m., daugiabučių namų kvartalo kiemų atnaujinimo darbai</w:t>
      </w:r>
      <w:r w:rsidRPr="00FE251F">
        <w:rPr>
          <w:rFonts w:eastAsia="Calibri" w:cstheme="minorHAnsi"/>
          <w:b/>
          <w:bCs/>
          <w:caps/>
          <w:color w:val="000000" w:themeColor="text1"/>
          <w:sz w:val="24"/>
          <w:szCs w:val="24"/>
          <w:lang w:eastAsia="en-US"/>
        </w:rPr>
        <w:t>“</w:t>
      </w:r>
    </w:p>
    <w:p w14:paraId="4984E347" w14:textId="5CD5A6BC" w:rsidR="009409B8" w:rsidRPr="009E4327" w:rsidRDefault="009409B8" w:rsidP="00FE251F">
      <w:pPr>
        <w:spacing w:after="0" w:line="240" w:lineRule="auto"/>
        <w:jc w:val="center"/>
        <w:rPr>
          <w:rFonts w:cstheme="minorHAnsi"/>
          <w:b/>
          <w:bCs/>
          <w:sz w:val="24"/>
          <w:szCs w:val="24"/>
        </w:rPr>
      </w:pPr>
      <w:r w:rsidRPr="009E4327">
        <w:rPr>
          <w:rFonts w:cstheme="minorHAnsi"/>
          <w:b/>
          <w:bCs/>
          <w:sz w:val="24"/>
          <w:szCs w:val="24"/>
        </w:rPr>
        <w:t xml:space="preserve">ATVIRO KONKURSO SPECIALIOSIOS SĄLYGOS </w:t>
      </w:r>
    </w:p>
    <w:p w14:paraId="0A0FF10A" w14:textId="77777777" w:rsidR="009409B8" w:rsidRPr="009E4327" w:rsidRDefault="009409B8" w:rsidP="00FE251F">
      <w:pPr>
        <w:spacing w:after="0" w:line="240" w:lineRule="auto"/>
        <w:contextualSpacing/>
        <w:jc w:val="center"/>
        <w:rPr>
          <w:rFonts w:cstheme="minorHAnsi"/>
          <w:b/>
          <w:bCs/>
          <w:sz w:val="24"/>
          <w:szCs w:val="24"/>
        </w:rPr>
      </w:pPr>
      <w:r w:rsidRPr="009E4327">
        <w:rPr>
          <w:rFonts w:cstheme="minorHAnsi"/>
          <w:b/>
          <w:bCs/>
          <w:sz w:val="24"/>
          <w:szCs w:val="24"/>
        </w:rPr>
        <w:t>Versija Nr. 1</w:t>
      </w:r>
    </w:p>
    <w:p w14:paraId="19DFD33F" w14:textId="77777777" w:rsidR="009409B8" w:rsidRPr="00704479" w:rsidRDefault="009409B8" w:rsidP="009409B8">
      <w:pPr>
        <w:spacing w:after="120" w:line="20" w:lineRule="atLeast"/>
        <w:contextualSpacing/>
        <w:jc w:val="center"/>
        <w:rPr>
          <w:rFonts w:cstheme="minorHAnsi"/>
          <w:b/>
          <w:bCs/>
          <w:sz w:val="24"/>
          <w:szCs w:val="24"/>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754EA0B2" w14:textId="77777777" w:rsidR="00055A35" w:rsidRDefault="00055A35" w:rsidP="009409B8">
      <w:pPr>
        <w:spacing w:after="120" w:line="20" w:lineRule="atLeast"/>
        <w:contextualSpacing/>
        <w:jc w:val="center"/>
        <w:rPr>
          <w:rFonts w:cstheme="minorHAnsi"/>
          <w:b/>
          <w:bCs/>
          <w:sz w:val="28"/>
          <w:szCs w:val="28"/>
        </w:rPr>
      </w:pPr>
    </w:p>
    <w:p w14:paraId="3E1512EB" w14:textId="77777777" w:rsidR="00B727EA" w:rsidRDefault="00B727EA" w:rsidP="009409B8">
      <w:pPr>
        <w:spacing w:after="120" w:line="20" w:lineRule="atLeast"/>
        <w:contextualSpacing/>
        <w:jc w:val="center"/>
        <w:rPr>
          <w:rFonts w:cstheme="minorHAnsi"/>
          <w:b/>
          <w:bCs/>
          <w:sz w:val="28"/>
          <w:szCs w:val="28"/>
        </w:rPr>
      </w:pPr>
    </w:p>
    <w:p w14:paraId="5A140AB5" w14:textId="77777777" w:rsidR="00B727EA" w:rsidRDefault="00B727EA" w:rsidP="009409B8">
      <w:pPr>
        <w:spacing w:after="120" w:line="20" w:lineRule="atLeast"/>
        <w:contextualSpacing/>
        <w:jc w:val="center"/>
        <w:rPr>
          <w:rFonts w:cstheme="minorHAnsi"/>
          <w:b/>
          <w:bCs/>
          <w:sz w:val="28"/>
          <w:szCs w:val="28"/>
        </w:rPr>
      </w:pPr>
    </w:p>
    <w:p w14:paraId="66D058F1" w14:textId="77777777" w:rsidR="00B727EA" w:rsidRDefault="00B727EA" w:rsidP="009409B8">
      <w:pPr>
        <w:spacing w:after="120" w:line="20" w:lineRule="atLeast"/>
        <w:contextualSpacing/>
        <w:jc w:val="center"/>
        <w:rPr>
          <w:rFonts w:cstheme="minorHAnsi"/>
          <w:b/>
          <w:bCs/>
          <w:sz w:val="28"/>
          <w:szCs w:val="28"/>
        </w:rPr>
      </w:pPr>
    </w:p>
    <w:p w14:paraId="78D3BF2C" w14:textId="77777777" w:rsidR="00B727EA" w:rsidRDefault="00B727EA" w:rsidP="009409B8">
      <w:pPr>
        <w:spacing w:after="120" w:line="20" w:lineRule="atLeast"/>
        <w:contextualSpacing/>
        <w:jc w:val="center"/>
        <w:rPr>
          <w:rFonts w:cstheme="minorHAnsi"/>
          <w:b/>
          <w:bCs/>
          <w:sz w:val="28"/>
          <w:szCs w:val="28"/>
        </w:rPr>
      </w:pPr>
    </w:p>
    <w:p w14:paraId="090F7FEA" w14:textId="77777777" w:rsidR="00B727EA" w:rsidRDefault="00B727EA" w:rsidP="009409B8">
      <w:pPr>
        <w:spacing w:after="120" w:line="20" w:lineRule="atLeast"/>
        <w:contextualSpacing/>
        <w:jc w:val="center"/>
        <w:rPr>
          <w:rFonts w:cstheme="minorHAnsi"/>
          <w:b/>
          <w:bCs/>
          <w:sz w:val="28"/>
          <w:szCs w:val="28"/>
        </w:rPr>
      </w:pPr>
    </w:p>
    <w:p w14:paraId="6311BF9C" w14:textId="77777777" w:rsidR="00B727EA" w:rsidRDefault="00B727EA" w:rsidP="009409B8">
      <w:pPr>
        <w:spacing w:after="120" w:line="20" w:lineRule="atLeast"/>
        <w:contextualSpacing/>
        <w:jc w:val="center"/>
        <w:rPr>
          <w:rFonts w:cstheme="minorHAnsi"/>
          <w:b/>
          <w:bCs/>
          <w:sz w:val="28"/>
          <w:szCs w:val="28"/>
        </w:rPr>
      </w:pPr>
    </w:p>
    <w:p w14:paraId="26F999E4" w14:textId="77777777" w:rsidR="00055A35" w:rsidRDefault="00055A35" w:rsidP="00AB3798">
      <w:pPr>
        <w:spacing w:after="120" w:line="20" w:lineRule="atLeast"/>
        <w:contextualSpacing/>
        <w:rPr>
          <w:rFonts w:cstheme="minorHAnsi"/>
          <w:b/>
          <w:bCs/>
          <w:sz w:val="28"/>
          <w:szCs w:val="28"/>
        </w:rPr>
      </w:pPr>
    </w:p>
    <w:p w14:paraId="79BBC994" w14:textId="77777777" w:rsidR="00055A35" w:rsidRDefault="00055A35"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0D38AD12"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6. SPE</w:t>
          </w:r>
          <w:r w:rsidR="00AA47B0">
            <w:rPr>
              <w:rFonts w:cstheme="minorHAnsi"/>
              <w:sz w:val="24"/>
              <w:szCs w:val="24"/>
            </w:rPr>
            <w:t>C</w:t>
          </w:r>
          <w:r w:rsidRPr="003702C9">
            <w:rPr>
              <w:rFonts w:cstheme="minorHAnsi"/>
              <w:sz w:val="24"/>
              <w:szCs w:val="24"/>
            </w:rPr>
            <w:t>IA</w:t>
          </w:r>
          <w:r w:rsidR="00AA47B0">
            <w:rPr>
              <w:rFonts w:cstheme="minorHAnsi"/>
              <w:sz w:val="24"/>
              <w:szCs w:val="24"/>
            </w:rPr>
            <w:t>L</w:t>
          </w:r>
          <w:r w:rsidRPr="003702C9">
            <w:rPr>
              <w:rFonts w:cstheme="minorHAnsi"/>
              <w:sz w:val="24"/>
              <w:szCs w:val="24"/>
            </w:rPr>
            <w:t xml:space="preserve">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538ABE35"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1F3DDA5" w:rsidR="003702C9" w:rsidRPr="00EE01F8" w:rsidRDefault="003702C9" w:rsidP="00156D92">
      <w:pPr>
        <w:spacing w:after="0" w:line="240" w:lineRule="auto"/>
        <w:jc w:val="both"/>
        <w:rPr>
          <w:sz w:val="22"/>
          <w:szCs w:val="22"/>
        </w:rPr>
      </w:pPr>
      <w:r w:rsidRPr="00EE01F8">
        <w:rPr>
          <w:sz w:val="22"/>
          <w:szCs w:val="22"/>
        </w:rPr>
        <w:t>Pirkimo sąlygų 1 priedas„Terminai“.............................................................................................................6</w:t>
      </w:r>
    </w:p>
    <w:p w14:paraId="6A6F5CCF" w14:textId="03E27A7E"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„Techninė specifikacija“</w:t>
        </w:r>
        <w:r w:rsidR="007652C1">
          <w:rPr>
            <w:rStyle w:val="Hipersaitas"/>
            <w:rFonts w:eastAsia="Calibri" w:cstheme="minorHAnsi"/>
            <w:noProof/>
            <w:sz w:val="22"/>
            <w:szCs w:val="22"/>
          </w:rPr>
          <w:t xml:space="preserve"> </w:t>
        </w:r>
        <w:r w:rsidRPr="00EE01F8">
          <w:rPr>
            <w:rStyle w:val="Hipersaitas"/>
            <w:rFonts w:eastAsia="Calibri" w:cstheme="minorHAnsi"/>
            <w:noProof/>
            <w:sz w:val="22"/>
            <w:szCs w:val="22"/>
          </w:rPr>
          <w:t xml:space="preserve">(projektas)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70D6C727"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008130B6">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76FD5DC6" w14:textId="77777777" w:rsidR="003702C9" w:rsidRPr="004C7082" w:rsidRDefault="003702C9" w:rsidP="003702C9">
      <w:pPr>
        <w:rPr>
          <w:color w:val="EE0000"/>
        </w:rPr>
      </w:pPr>
    </w:p>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3DE69AE0" w14:textId="77777777" w:rsidR="00864245" w:rsidRDefault="00864245" w:rsidP="009409B8">
      <w:pPr>
        <w:spacing w:after="120" w:line="20" w:lineRule="atLeast"/>
        <w:contextualSpacing/>
        <w:jc w:val="center"/>
        <w:rPr>
          <w:rFonts w:cstheme="minorHAnsi"/>
          <w:sz w:val="28"/>
          <w:szCs w:val="28"/>
        </w:rPr>
      </w:pPr>
    </w:p>
    <w:p w14:paraId="1E051F1F" w14:textId="77777777" w:rsidR="00864245" w:rsidRDefault="00864245"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lastRenderedPageBreak/>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4FF778CD" w:rsidR="009409B8" w:rsidRDefault="009409B8" w:rsidP="009409B8">
      <w:pPr>
        <w:spacing w:after="0" w:line="20" w:lineRule="atLeast"/>
        <w:jc w:val="both"/>
        <w:rPr>
          <w:rFonts w:eastAsia="Calibri" w:cstheme="minorHAnsi"/>
        </w:rPr>
      </w:pPr>
      <w:r>
        <w:rPr>
          <w:rFonts w:cstheme="minorHAnsi"/>
        </w:rPr>
        <w:t xml:space="preserve">              1.1</w:t>
      </w:r>
      <w:r w:rsidR="00980DA9">
        <w:rPr>
          <w:rFonts w:cstheme="minorHAnsi"/>
        </w:rPr>
        <w:t>.</w:t>
      </w:r>
      <w:r>
        <w:rPr>
          <w:rFonts w:cstheme="minorHAnsi"/>
        </w:rPr>
        <w:t xml:space="preserve">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0073151E" w:rsidRPr="0073151E">
        <w:rPr>
          <w:rFonts w:eastAsiaTheme="minorHAnsi" w:cstheme="minorHAnsi"/>
          <w:lang w:eastAsia="en-US"/>
        </w:rPr>
        <w:t xml:space="preserve"> </w:t>
      </w:r>
      <w:r w:rsidR="0073151E" w:rsidRPr="009409B8">
        <w:rPr>
          <w:rFonts w:eastAsiaTheme="minorHAnsi" w:cstheme="minorHAnsi"/>
          <w:lang w:eastAsia="en-US"/>
        </w:rPr>
        <w:t>Perkančioji organizacija nėra PVM mokėtoja</w:t>
      </w:r>
      <w:r w:rsidR="0073151E" w:rsidRPr="009409B8">
        <w:rPr>
          <w:rFonts w:eastAsia="Calibri" w:cstheme="minorHAnsi"/>
        </w:rPr>
        <w:t>.</w:t>
      </w:r>
      <w:r w:rsidR="0073151E">
        <w:rPr>
          <w:rFonts w:cstheme="minorHAnsi"/>
        </w:rPr>
        <w:t xml:space="preserve"> </w:t>
      </w:r>
      <w:r w:rsidRPr="009409B8">
        <w:rPr>
          <w:rFonts w:eastAsia="Calibri" w:cstheme="minorHAnsi"/>
        </w:rPr>
        <w:t xml:space="preserve"> </w:t>
      </w:r>
      <w:r>
        <w:rPr>
          <w:rFonts w:eastAsia="Calibri" w:cstheme="minorHAnsi"/>
        </w:rPr>
        <w:t xml:space="preserve">     </w:t>
      </w:r>
    </w:p>
    <w:p w14:paraId="51012CAA" w14:textId="71359831" w:rsidR="009409B8" w:rsidRPr="00B91F82" w:rsidRDefault="009409B8" w:rsidP="00980DA9">
      <w:pPr>
        <w:spacing w:after="0" w:line="20" w:lineRule="atLeast"/>
        <w:jc w:val="both"/>
        <w:rPr>
          <w:rFonts w:cstheme="minorHAnsi"/>
        </w:rPr>
      </w:pPr>
      <w:r>
        <w:rPr>
          <w:rFonts w:eastAsia="Calibri" w:cstheme="minorHAnsi"/>
        </w:rPr>
        <w:t xml:space="preserve">             1.2. </w:t>
      </w: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113F2622" w:rsidR="009409B8" w:rsidRDefault="009409B8" w:rsidP="009409B8">
      <w:pPr>
        <w:pStyle w:val="Sraopastraipa"/>
        <w:spacing w:after="0" w:line="240" w:lineRule="auto"/>
        <w:ind w:left="0"/>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24504742" w14:textId="62D65749" w:rsidR="0073151E" w:rsidRPr="009A6A78" w:rsidRDefault="009409B8" w:rsidP="0073151E">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864245">
        <w:rPr>
          <w:rFonts w:cstheme="minorHAnsi"/>
        </w:rPr>
        <w:t xml:space="preserve">),  </w:t>
      </w:r>
      <w:r w:rsidRPr="009A6A78">
        <w:rPr>
          <w:rFonts w:cstheme="minorHAnsi"/>
        </w:rPr>
        <w:t>4.</w:t>
      </w:r>
      <w:r w:rsidR="00F47981" w:rsidRPr="009A6A78">
        <w:rPr>
          <w:rFonts w:cstheme="minorHAnsi"/>
        </w:rPr>
        <w:t>1</w:t>
      </w:r>
      <w:r w:rsidRPr="009A6A78">
        <w:rPr>
          <w:rFonts w:cstheme="minorHAnsi"/>
        </w:rPr>
        <w:t xml:space="preserve"> papunkčiu</w:t>
      </w:r>
      <w:r w:rsidR="0073151E" w:rsidRPr="009A6A78">
        <w:rPr>
          <w:rFonts w:cstheme="minorHAnsi"/>
        </w:rPr>
        <w:t>. Aplinkos apaugos kriterijai nustatyti 8</w:t>
      </w:r>
      <w:r w:rsidRPr="009A6A78">
        <w:rPr>
          <w:rFonts w:cstheme="minorHAnsi"/>
        </w:rPr>
        <w:t xml:space="preserve"> pried</w:t>
      </w:r>
      <w:r w:rsidR="00740F55" w:rsidRPr="009A6A78">
        <w:rPr>
          <w:rFonts w:cstheme="minorHAnsi"/>
        </w:rPr>
        <w:t>e</w:t>
      </w:r>
      <w:r w:rsidRPr="009A6A78">
        <w:rPr>
          <w:rFonts w:cstheme="minorHAnsi"/>
        </w:rPr>
        <w:t xml:space="preserve"> „Sutarties projektas“</w:t>
      </w:r>
      <w:r w:rsidR="00740F55" w:rsidRPr="009A6A78">
        <w:rPr>
          <w:rFonts w:cstheme="minorHAnsi"/>
        </w:rPr>
        <w:t>.</w:t>
      </w:r>
      <w:r w:rsidRPr="009A6A78">
        <w:rPr>
          <w:rFonts w:cstheme="minorHAnsi"/>
        </w:rPr>
        <w:t xml:space="preserve"> </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r w:rsidRPr="009409B8">
        <w:rPr>
          <w:rFonts w:cstheme="minorHAnsi"/>
          <w:i/>
          <w:iCs/>
          <w:lang w:eastAsia="en-US"/>
        </w:rPr>
        <w:t>ex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Default="009409B8" w:rsidP="00E34548">
      <w:pPr>
        <w:spacing w:after="0" w:line="240" w:lineRule="auto"/>
        <w:ind w:firstLine="567"/>
        <w:jc w:val="both"/>
        <w:rPr>
          <w:rFonts w:eastAsia="Arial" w:cstheme="minorHAnsi"/>
          <w:color w:val="333333"/>
        </w:rPr>
      </w:pPr>
      <w:r>
        <w:rPr>
          <w:rFonts w:cs="Times New Roman"/>
          <w:szCs w:val="24"/>
        </w:rPr>
        <w:t xml:space="preserve">1.10. </w:t>
      </w:r>
      <w:r w:rsidRPr="009409B8">
        <w:rPr>
          <w:rFonts w:eastAsia="Arial" w:cstheme="minorHAnsi"/>
          <w:color w:val="333333"/>
        </w:rPr>
        <w:t>Bendrosios pirkimo sąlygos yra neatskiriama šių pirkimo sąlygų dalis.</w:t>
      </w:r>
    </w:p>
    <w:p w14:paraId="42340656" w14:textId="41E768EC" w:rsidR="001D0D64" w:rsidRPr="001D0D64" w:rsidRDefault="001D0D64" w:rsidP="00E34548">
      <w:pPr>
        <w:spacing w:after="0" w:line="240" w:lineRule="auto"/>
        <w:ind w:firstLine="567"/>
        <w:jc w:val="both"/>
        <w:rPr>
          <w:rFonts w:cs="Times New Roman"/>
          <w:szCs w:val="24"/>
        </w:rPr>
      </w:pPr>
      <w:r>
        <w:rPr>
          <w:rFonts w:eastAsia="Arial"/>
        </w:rPr>
        <w:t xml:space="preserve">1.11. </w:t>
      </w:r>
      <w:r w:rsidRPr="001D0D64">
        <w:rPr>
          <w:rFonts w:eastAsia="Arial"/>
        </w:rPr>
        <w:t>Išankstinis skelbimas apie pirkimą nebuvo paskelbtas</w:t>
      </w:r>
      <w:r>
        <w:rPr>
          <w:rFonts w:eastAsia="Arial"/>
        </w:rPr>
        <w:t>.</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11EBA54F" w14:textId="10A0150B" w:rsidR="000D6533" w:rsidRPr="000D6533" w:rsidRDefault="00C80B02" w:rsidP="000D6533">
      <w:pPr>
        <w:pStyle w:val="Betarp"/>
        <w:ind w:firstLine="567"/>
        <w:contextualSpacing/>
        <w:jc w:val="both"/>
        <w:rPr>
          <w:rFonts w:eastAsia="Calibri"/>
        </w:rPr>
      </w:pPr>
      <w:r>
        <w:rPr>
          <w:rFonts w:eastAsia="Calibri"/>
          <w:color w:val="000000" w:themeColor="text1"/>
        </w:rPr>
        <w:t>2.1</w:t>
      </w:r>
      <w:r w:rsidRPr="000D6533">
        <w:rPr>
          <w:rFonts w:eastAsia="Calibri"/>
        </w:rPr>
        <w:t xml:space="preserve">. </w:t>
      </w:r>
      <w:r w:rsidR="00B727EA" w:rsidRPr="000D6533">
        <w:rPr>
          <w:rFonts w:eastAsia="Calibri"/>
        </w:rPr>
        <w:t>Perkančioji organizacija</w:t>
      </w:r>
      <w:r w:rsidR="00986575" w:rsidRPr="000D6533">
        <w:rPr>
          <w:rFonts w:eastAsia="Calibri"/>
        </w:rPr>
        <w:t xml:space="preserve">, vadovaudamasi </w:t>
      </w:r>
      <w:r w:rsidR="000D6533" w:rsidRPr="000D6533">
        <w:rPr>
          <w:rFonts w:eastAsia="Calibri"/>
        </w:rPr>
        <w:t>supaprastintu statybos projektu  „Plokščių horizontalių inžinerinių statinių (kiemo aikštelių, pėsčiųjų takų), kitų statinių, inžinerinių tinklų J. Telegos g. 13, 17, 19, 21, 26, 28, 30, 32, 34 Kėdainių mieste supaprastintas statybos projektas" numato įsigyti pėsčiųjų takų, kiemo aikštelių statybos darbus, įskaitant archeologinių tyrimų atlikimą, išpildomosios geodezinės nuotraukos ir kadastrinių bylų (su VĮ Registrų centro patikra) parengimo paslaugas.</w:t>
      </w:r>
    </w:p>
    <w:p w14:paraId="3C23A9B6" w14:textId="1DDDB724" w:rsidR="00B727EA" w:rsidRPr="000D6533" w:rsidRDefault="00B727EA" w:rsidP="005C7E7A">
      <w:pPr>
        <w:pStyle w:val="Betarp"/>
        <w:ind w:firstLine="567"/>
        <w:contextualSpacing/>
        <w:jc w:val="both"/>
        <w:rPr>
          <w:rFonts w:cstheme="minorHAnsi"/>
        </w:rPr>
      </w:pPr>
      <w:r w:rsidRPr="000D6533">
        <w:rPr>
          <w:rFonts w:cstheme="minorHAnsi"/>
        </w:rPr>
        <w:t xml:space="preserve">Detalesni kiekiai ar apimtys, atsižvelgiant į visą pirkimo sutarties trukmę, pateikti </w:t>
      </w:r>
      <w:r w:rsidR="00D23C50" w:rsidRPr="000D6533">
        <w:rPr>
          <w:rFonts w:cstheme="minorHAnsi"/>
        </w:rPr>
        <w:t>supaprastintame</w:t>
      </w:r>
      <w:r w:rsidRPr="000D6533">
        <w:rPr>
          <w:rFonts w:cstheme="minorHAnsi"/>
        </w:rPr>
        <w:t xml:space="preserve"> </w:t>
      </w:r>
      <w:r w:rsidR="000D6533" w:rsidRPr="000D6533">
        <w:rPr>
          <w:rFonts w:cstheme="minorHAnsi"/>
        </w:rPr>
        <w:t xml:space="preserve">statybos </w:t>
      </w:r>
      <w:r w:rsidRPr="000D6533">
        <w:rPr>
          <w:rFonts w:cstheme="minorHAnsi"/>
        </w:rPr>
        <w:t>projekte</w:t>
      </w:r>
      <w:r w:rsidR="00DA333B" w:rsidRPr="000D6533">
        <w:rPr>
          <w:rFonts w:cstheme="minorHAnsi"/>
        </w:rPr>
        <w:t xml:space="preserve"> (</w:t>
      </w:r>
      <w:r w:rsidR="007719AD" w:rsidRPr="000D6533">
        <w:rPr>
          <w:rFonts w:cstheme="minorHAnsi"/>
        </w:rPr>
        <w:t xml:space="preserve">specialiųjų pirkimo sąlygų 2 priedas). </w:t>
      </w:r>
    </w:p>
    <w:p w14:paraId="0EC6D981" w14:textId="24EA2700" w:rsidR="00B727EA" w:rsidRPr="000D6533" w:rsidRDefault="00C80B02" w:rsidP="000D6533">
      <w:pPr>
        <w:pStyle w:val="Betarp"/>
        <w:ind w:firstLine="567"/>
        <w:contextualSpacing/>
        <w:jc w:val="both"/>
        <w:rPr>
          <w:rFonts w:eastAsia="Calibri"/>
        </w:rPr>
      </w:pPr>
      <w:r w:rsidRPr="000D6533">
        <w:rPr>
          <w:rFonts w:cstheme="minorHAnsi"/>
        </w:rPr>
        <w:t xml:space="preserve">2.2. </w:t>
      </w:r>
      <w:r w:rsidR="009409B8" w:rsidRPr="000D6533">
        <w:rPr>
          <w:rFonts w:cstheme="minorHAnsi"/>
        </w:rPr>
        <w:t>Pirkimo objektas į dalis neskaidomas</w:t>
      </w:r>
      <w:r w:rsidR="000D6533" w:rsidRPr="000D6533">
        <w:rPr>
          <w:rFonts w:cstheme="minorHAnsi"/>
        </w:rPr>
        <w:t>.</w:t>
      </w:r>
      <w:r w:rsidR="009B4290" w:rsidRPr="000D6533">
        <w:rPr>
          <w:rFonts w:cstheme="minorHAnsi"/>
        </w:rPr>
        <w:t xml:space="preserve"> </w:t>
      </w:r>
      <w:r w:rsidR="000D6533" w:rsidRPr="000D6533">
        <w:rPr>
          <w:rFonts w:cstheme="minorHAnsi"/>
        </w:rPr>
        <w:t>Pirkimo apimtys, reikalavimai apibrėžti</w:t>
      </w:r>
      <w:r w:rsidR="000D6533" w:rsidRPr="000D6533">
        <w:rPr>
          <w:rFonts w:eastAsia="Calibri"/>
        </w:rPr>
        <w:t xml:space="preserve"> </w:t>
      </w:r>
      <w:r w:rsidR="000D6533" w:rsidRPr="000D6533">
        <w:rPr>
          <w:rFonts w:cstheme="minorHAnsi"/>
        </w:rPr>
        <w:t xml:space="preserve">specialiųjų pirkimo sąlygų 2, 3, 4, 5, 6, 7, 8, 9 prieduose.   </w:t>
      </w:r>
    </w:p>
    <w:p w14:paraId="69532AED" w14:textId="738AF298"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(projekt</w:t>
      </w:r>
      <w:r w:rsidR="00D027AB">
        <w:rPr>
          <w:rFonts w:cstheme="minorHAnsi"/>
        </w:rPr>
        <w:t>e</w:t>
      </w:r>
      <w:r w:rsidR="009409B8">
        <w:rPr>
          <w:rFonts w:cstheme="minorHAnsi"/>
        </w:rPr>
        <w:t xml:space="preserve">)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0BE57A3C"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(projekt</w:t>
      </w:r>
      <w:r w:rsidR="00EC3597">
        <w:rPr>
          <w:rFonts w:cstheme="minorHAnsi"/>
        </w:rPr>
        <w:t>e</w:t>
      </w:r>
      <w:r w:rsidR="009409B8">
        <w:rPr>
          <w:rFonts w:cstheme="minorHAnsi"/>
        </w:rPr>
        <w:t xml:space="preserve">)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5D5919B0" w14:textId="17BE1B7A" w:rsidR="00673BEE" w:rsidRPr="00801DBC" w:rsidRDefault="00673BEE" w:rsidP="00801DBC">
      <w:pPr>
        <w:spacing w:after="0" w:line="240" w:lineRule="auto"/>
        <w:ind w:firstLine="567"/>
        <w:jc w:val="both"/>
        <w:rPr>
          <w:rFonts w:eastAsiaTheme="minorHAnsi" w:cstheme="minorHAnsi"/>
          <w:lang w:eastAsia="en-US"/>
        </w:rPr>
      </w:pPr>
      <w:r>
        <w:rPr>
          <w:rFonts w:eastAsiaTheme="minorHAnsi" w:cstheme="minorHAnsi"/>
          <w:lang w:eastAsia="en-US"/>
        </w:rPr>
        <w:lastRenderedPageBreak/>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171C6CC9" w14:textId="77777777" w:rsidR="00711C0E" w:rsidRDefault="00711C0E"/>
    <w:p w14:paraId="092F4195" w14:textId="03C0130A" w:rsidR="00673BEE" w:rsidRPr="00673BEE" w:rsidRDefault="00673BEE" w:rsidP="00673BEE">
      <w:pPr>
        <w:ind w:firstLine="567"/>
        <w:jc w:val="both"/>
        <w:rPr>
          <w:b/>
          <w:bCs/>
          <w:sz w:val="28"/>
          <w:szCs w:val="28"/>
        </w:rPr>
      </w:pPr>
      <w:r w:rsidRPr="00673BEE">
        <w:rPr>
          <w:b/>
          <w:bCs/>
          <w:sz w:val="28"/>
          <w:szCs w:val="28"/>
        </w:rPr>
        <w:t>4. TIEKĖJŲ PAŠALINIMO PAGRINDAI IR KVALIFIKACIJOS REIKALAVIMAI</w:t>
      </w:r>
    </w:p>
    <w:p w14:paraId="040AC2AE" w14:textId="77777777" w:rsidR="003641FB" w:rsidRDefault="00673BEE" w:rsidP="00EE7C5A">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00EE7C5A">
        <w:rPr>
          <w:rFonts w:cstheme="minorHAnsi"/>
        </w:rPr>
        <w:t xml:space="preserve"> </w:t>
      </w:r>
      <w:r w:rsidR="00EE7C5A" w:rsidRPr="00EE7C5A">
        <w:rPr>
          <w:rFonts w:cstheme="minorHAnsi"/>
          <w:i/>
          <w:iCs/>
        </w:rPr>
        <w:t>(pateikiami CVP IS prie pirkimo dokumentų).</w:t>
      </w:r>
      <w:r w:rsidR="00EE7C5A" w:rsidRPr="00194F85">
        <w:rPr>
          <w:rFonts w:cstheme="minorHAnsi"/>
        </w:rPr>
        <w:t xml:space="preserve"> </w:t>
      </w:r>
    </w:p>
    <w:p w14:paraId="6D530A59" w14:textId="170A2AF7" w:rsidR="00EE7C5A" w:rsidRPr="00EE7C5A" w:rsidRDefault="003641FB" w:rsidP="00EE7C5A">
      <w:pPr>
        <w:pStyle w:val="Sraopastraipa"/>
        <w:spacing w:after="0" w:line="240" w:lineRule="auto"/>
        <w:ind w:left="0" w:firstLine="567"/>
        <w:jc w:val="both"/>
        <w:rPr>
          <w:rFonts w:cstheme="minorHAnsi"/>
        </w:rPr>
      </w:pPr>
      <w:r>
        <w:rPr>
          <w:rFonts w:cstheme="minorHAnsi"/>
        </w:rPr>
        <w:t xml:space="preserve">4.2. </w:t>
      </w:r>
      <w:r w:rsidR="00EE7C5A" w:rsidRPr="00194F85">
        <w:rPr>
          <w:rFonts w:cstheme="minorHAnsi"/>
        </w:rPr>
        <w:t>Subtiekėjams (kurių kvalifikacija tiekėjas nesiremia) pašalinimo pagrindai netaikomi.</w:t>
      </w:r>
    </w:p>
    <w:p w14:paraId="4F727B42" w14:textId="4C734A9B" w:rsidR="00254FE4" w:rsidRDefault="00673BEE" w:rsidP="009E2FA2">
      <w:pPr>
        <w:spacing w:after="0" w:line="240" w:lineRule="auto"/>
        <w:ind w:firstLine="567"/>
        <w:jc w:val="both"/>
      </w:pPr>
      <w:r>
        <w:t>4.</w:t>
      </w:r>
      <w:r w:rsidR="003641FB">
        <w:t>3</w:t>
      </w:r>
      <w:r>
        <w:t xml:space="preserve">.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34357262"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6C5AA4F3" w14:textId="77777777" w:rsidR="008F707B" w:rsidRDefault="00A95AF5" w:rsidP="008F707B">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12A90C0D" w14:textId="2E55EC7C" w:rsidR="008F707B" w:rsidRPr="008F707B" w:rsidRDefault="008F707B" w:rsidP="008F707B">
      <w:pPr>
        <w:spacing w:after="0" w:line="240" w:lineRule="auto"/>
        <w:ind w:firstLine="567"/>
        <w:jc w:val="both"/>
        <w:rPr>
          <w:rFonts w:ascii="Calibri" w:hAnsi="Calibri" w:cs="Calibri"/>
        </w:rPr>
      </w:pPr>
      <w:r>
        <w:rPr>
          <w:rFonts w:ascii="Calibri" w:hAnsi="Calibri" w:cs="Calibri"/>
        </w:rPr>
        <w:t xml:space="preserve">6.1.1. </w:t>
      </w:r>
      <w:r w:rsidRPr="127DD6E8">
        <w:t xml:space="preserve">tiekėjo pasirašytas </w:t>
      </w:r>
      <w:r>
        <w:t>p</w:t>
      </w:r>
      <w:r w:rsidRPr="127DD6E8">
        <w:t xml:space="preserve">asiūlymas, parengtas pagal </w:t>
      </w:r>
      <w:r>
        <w:t>specialiųjų p</w:t>
      </w:r>
      <w:r w:rsidRPr="006944F4">
        <w:t>irkimo</w:t>
      </w:r>
      <w:r w:rsidRPr="127DD6E8">
        <w:t xml:space="preserve"> sąlygų</w:t>
      </w:r>
      <w:r>
        <w:t xml:space="preserve"> 6</w:t>
      </w:r>
      <w:r w:rsidRPr="008F707B">
        <w:rPr>
          <w:shd w:val="clear" w:color="auto" w:fill="FFFFFF"/>
        </w:rPr>
        <w:t xml:space="preserve"> </w:t>
      </w:r>
      <w:r w:rsidRPr="127DD6E8">
        <w:t xml:space="preserve">priede pateiktą </w:t>
      </w:r>
      <w:r>
        <w:t>p</w:t>
      </w:r>
      <w:r w:rsidRPr="008F707B">
        <w:rPr>
          <w:rFonts w:cstheme="minorHAnsi"/>
        </w:rPr>
        <w:t>asiūlymo formą;</w:t>
      </w:r>
    </w:p>
    <w:p w14:paraId="7CA44A01"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45B813CE"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1DCA106" w14:textId="77777777" w:rsidR="00A95AF5" w:rsidRDefault="00A95AF5" w:rsidP="00A95AF5">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53FDBE41" w14:textId="55E51790" w:rsidR="00D205D8" w:rsidRPr="00EE7C5A" w:rsidRDefault="00A95AF5" w:rsidP="00EE7C5A">
      <w:pPr>
        <w:spacing w:after="0" w:line="240" w:lineRule="auto"/>
        <w:ind w:firstLine="567"/>
        <w:jc w:val="both"/>
        <w:rPr>
          <w:rFonts w:cstheme="minorHAnsi"/>
        </w:rPr>
      </w:pPr>
      <w:r>
        <w:rPr>
          <w:rFonts w:cstheme="minorHAnsi"/>
        </w:rPr>
        <w:t xml:space="preserve">6.1.5. </w:t>
      </w:r>
      <w:r w:rsidRPr="004D366C">
        <w:rPr>
          <w:rFonts w:cstheme="minorHAnsi"/>
        </w:rPr>
        <w:t>jei tiekėjas pasitelkia ūkio subjektus, kurių pajėgumais remiasi, – įrodymai, kad šie ištekliai bus prieinami per visą sutartinių įsipareigojimų vykdymo laikotarpį;</w:t>
      </w:r>
    </w:p>
    <w:p w14:paraId="6F3025A0" w14:textId="71C05585" w:rsidR="00A95AF5" w:rsidRPr="004D366C" w:rsidRDefault="00A95AF5" w:rsidP="00A95AF5">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subtiekėjus, subtiekėjo deklaracija ar kitas dokumentas, patvirtinantis jo sutikimą būti subtiekėju pirkime;</w:t>
      </w:r>
    </w:p>
    <w:p w14:paraId="672C016C" w14:textId="77777777" w:rsidR="008F707B" w:rsidRDefault="00A95AF5" w:rsidP="008F707B">
      <w:pPr>
        <w:spacing w:after="0" w:line="240" w:lineRule="auto"/>
        <w:ind w:firstLine="567"/>
        <w:jc w:val="both"/>
        <w:rPr>
          <w:rFonts w:cstheme="minorHAnsi"/>
          <w:u w:val="single"/>
        </w:rPr>
      </w:pPr>
      <w:r>
        <w:rPr>
          <w:rFonts w:cstheme="minorHAnsi"/>
        </w:rPr>
        <w:t xml:space="preserve">6.1.7. </w:t>
      </w:r>
      <w:r w:rsidRPr="00C92D1D">
        <w:rPr>
          <w:rFonts w:cstheme="minorHAnsi"/>
          <w:shd w:val="clear" w:color="auto" w:fill="FFFFFF" w:themeFill="background1"/>
        </w:rPr>
        <w:t>dokumentai, patvirtinantys, kad ūkio subjektas, kurio pajėgumais tiekėjas remiasi, atsižvelgdamas į specialiųjų pirkimo sąlygų 4</w:t>
      </w:r>
      <w:r w:rsidRPr="00C92D1D">
        <w:rPr>
          <w:rFonts w:cstheme="minorHAnsi"/>
          <w:color w:val="00B050"/>
          <w:shd w:val="clear" w:color="auto" w:fill="FFFFFF" w:themeFill="background1"/>
        </w:rPr>
        <w:t xml:space="preserve"> </w:t>
      </w:r>
      <w:r w:rsidRPr="00C92D1D">
        <w:rPr>
          <w:rFonts w:cstheme="minorHAnsi"/>
          <w:shd w:val="clear" w:color="auto" w:fill="FFFFFF" w:themeFill="background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15E2D82" w14:textId="4260768B" w:rsidR="008F707B" w:rsidRDefault="00A95AF5" w:rsidP="004D2145">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i/>
          <w:iCs/>
          <w:szCs w:val="24"/>
        </w:rPr>
      </w:pPr>
      <w:r w:rsidRPr="008F707B">
        <w:rPr>
          <w:rFonts w:cstheme="minorHAnsi"/>
        </w:rPr>
        <w:t xml:space="preserve">6.1.8. </w:t>
      </w:r>
      <w:r w:rsidR="008F707B" w:rsidRPr="00C92D1D">
        <w:rPr>
          <w:rFonts w:cstheme="minorHAnsi"/>
        </w:rPr>
        <w:t>Veiklos sąrašas,</w:t>
      </w:r>
      <w:r w:rsidR="008F707B" w:rsidRPr="00C92D1D">
        <w:rPr>
          <w:rFonts w:cstheme="minorHAnsi"/>
          <w:color w:val="00B050"/>
        </w:rPr>
        <w:t xml:space="preserve"> </w:t>
      </w:r>
      <w:r w:rsidR="008F707B" w:rsidRPr="00C92D1D">
        <w:rPr>
          <w:rFonts w:cstheme="minorHAnsi"/>
        </w:rPr>
        <w:t xml:space="preserve">užpildytas </w:t>
      </w:r>
      <w:r w:rsidR="001C72EF">
        <w:rPr>
          <w:rFonts w:cstheme="minorHAnsi"/>
        </w:rPr>
        <w:t xml:space="preserve">ir parengtas </w:t>
      </w:r>
      <w:r w:rsidR="008F707B" w:rsidRPr="00C92D1D">
        <w:rPr>
          <w:rFonts w:cstheme="minorHAnsi"/>
        </w:rPr>
        <w:t>pagal specialiųjų pirkimo sąlygų 9 priedą</w:t>
      </w:r>
      <w:r w:rsidR="001C72EF">
        <w:rPr>
          <w:rFonts w:asciiTheme="majorBidi" w:hAnsiTheme="majorBidi" w:cstheme="majorBidi"/>
          <w:i/>
          <w:iCs/>
          <w:szCs w:val="24"/>
        </w:rPr>
        <w:t>;</w:t>
      </w:r>
    </w:p>
    <w:p w14:paraId="17303C1B" w14:textId="667B06B3" w:rsidR="00A95AF5" w:rsidRPr="00F96894" w:rsidRDefault="00A95AF5" w:rsidP="00F96894">
      <w:pPr>
        <w:spacing w:after="0" w:line="240" w:lineRule="auto"/>
        <w:ind w:firstLine="567"/>
        <w:jc w:val="both"/>
        <w:rPr>
          <w:rFonts w:eastAsia="MS Mincho" w:cstheme="minorHAnsi"/>
          <w:iCs/>
        </w:rPr>
      </w:pPr>
      <w:r w:rsidRPr="00A612FB">
        <w:rPr>
          <w:rFonts w:cstheme="minorHAnsi"/>
        </w:rPr>
        <w:t>6.1.</w:t>
      </w:r>
      <w:r w:rsidR="006A1CAB">
        <w:rPr>
          <w:rFonts w:cstheme="minorHAnsi"/>
        </w:rPr>
        <w:t>9</w:t>
      </w:r>
      <w:r w:rsidRPr="00A612FB">
        <w:rPr>
          <w:rFonts w:cstheme="minorHAnsi"/>
        </w:rPr>
        <w:t xml:space="preserve">.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00F85BD" w14:textId="77777777" w:rsidR="00A95AF5" w:rsidRDefault="00A95AF5" w:rsidP="00A95AF5">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116C334F" w14:textId="77777777" w:rsidR="00EE01F8" w:rsidRDefault="00EE01F8"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lastRenderedPageBreak/>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46C31FE9" w14:textId="601BBB1D" w:rsidR="00A3208F" w:rsidRDefault="007F036E" w:rsidP="00A3208F">
      <w:pPr>
        <w:spacing w:after="0" w:line="240" w:lineRule="auto"/>
        <w:ind w:firstLine="567"/>
        <w:jc w:val="both"/>
        <w:rPr>
          <w:rFonts w:eastAsia="Times New Roman" w:cs="Times New Roman"/>
          <w:color w:val="000000"/>
          <w:szCs w:val="24"/>
          <w:shd w:val="clear" w:color="auto" w:fill="FFFFFF" w:themeFill="background1"/>
        </w:rPr>
      </w:pPr>
      <w:r>
        <w:rPr>
          <w:rFonts w:eastAsia="Calibri"/>
        </w:rPr>
        <w:t xml:space="preserve">7.1. </w:t>
      </w:r>
      <w:r w:rsidR="005E4ECE" w:rsidRPr="127DD6E8">
        <w:t xml:space="preserve">Tiekėjas privalo užtikrinti savo pasiūlymo galiojimą ne mažesne kaip </w:t>
      </w:r>
      <w:r w:rsidR="00D87D8A">
        <w:t xml:space="preserve">5 000 Eur </w:t>
      </w:r>
      <w:r w:rsidR="00D80E34">
        <w:t>verte vienu iš šių būd</w:t>
      </w:r>
      <w:r w:rsidR="006838CC">
        <w:t>ų</w:t>
      </w:r>
      <w:r w:rsidR="00D80E34">
        <w:t>:</w:t>
      </w:r>
      <w:r w:rsidR="00CF1D8C">
        <w:t xml:space="preserve"> </w:t>
      </w:r>
      <w:r w:rsidR="00A3208F" w:rsidRPr="00297156">
        <w:rPr>
          <w:rFonts w:cs="Times New Roman"/>
          <w:szCs w:val="24"/>
          <w:shd w:val="clear" w:color="auto" w:fill="FFFFFF" w:themeFill="background1"/>
        </w:rPr>
        <w:t>Lietuvos Respublikoje ar užsienyje registruoto banko</w:t>
      </w:r>
      <w:r w:rsidR="00A3208F">
        <w:rPr>
          <w:rFonts w:cs="Times New Roman"/>
          <w:szCs w:val="24"/>
          <w:shd w:val="clear" w:color="auto" w:fill="FFFFFF" w:themeFill="background1"/>
        </w:rPr>
        <w:t xml:space="preserve"> garantijos</w:t>
      </w:r>
      <w:r w:rsidR="00A3208F" w:rsidRPr="00297156">
        <w:rPr>
          <w:rFonts w:cs="Times New Roman"/>
          <w:szCs w:val="24"/>
          <w:shd w:val="clear" w:color="auto" w:fill="FFFFFF" w:themeFill="background1"/>
        </w:rPr>
        <w:t xml:space="preserve"> ar draudimo bendrovės laidavimo, ar užstato, pervedant lėšas į Kėdainių rajono savivaldybės administracijos sąskaitą</w:t>
      </w:r>
      <w:r w:rsidR="00A3208F" w:rsidRPr="00297156">
        <w:rPr>
          <w:rFonts w:cs="Times New Roman"/>
          <w:color w:val="FF0000"/>
          <w:szCs w:val="24"/>
          <w:shd w:val="clear" w:color="auto" w:fill="FFFFFF" w:themeFill="background1"/>
        </w:rPr>
        <w:t xml:space="preserve"> </w:t>
      </w:r>
      <w:r w:rsidR="00A3208F" w:rsidRPr="00297156">
        <w:rPr>
          <w:rFonts w:cs="Times New Roman"/>
          <w:szCs w:val="24"/>
          <w:shd w:val="clear" w:color="auto" w:fill="FFFFFF" w:themeFill="background1"/>
        </w:rPr>
        <w:t xml:space="preserve">LT507044060006197013 AB SEB bankas, </w:t>
      </w:r>
      <w:r w:rsidR="00A3208F" w:rsidRPr="00297156">
        <w:rPr>
          <w:rFonts w:eastAsia="Times New Roman" w:cs="Times New Roman"/>
          <w:color w:val="000000"/>
          <w:szCs w:val="24"/>
          <w:shd w:val="clear" w:color="auto" w:fill="FFFFFF" w:themeFill="background1"/>
        </w:rPr>
        <w:t>banko kodas 70440</w:t>
      </w:r>
      <w:r w:rsidR="00A3208F">
        <w:rPr>
          <w:rFonts w:eastAsia="Times New Roman" w:cs="Times New Roman"/>
          <w:color w:val="000000"/>
          <w:szCs w:val="24"/>
          <w:shd w:val="clear" w:color="auto" w:fill="FFFFFF" w:themeFill="background1"/>
        </w:rPr>
        <w:t>.</w:t>
      </w:r>
    </w:p>
    <w:p w14:paraId="46AC156C" w14:textId="77777777" w:rsidR="00A3208F" w:rsidRPr="00BF47D7" w:rsidRDefault="00A3208F" w:rsidP="00A3208F">
      <w:pPr>
        <w:spacing w:after="0" w:line="240" w:lineRule="auto"/>
        <w:ind w:firstLine="567"/>
        <w:jc w:val="both"/>
        <w:rPr>
          <w:color w:val="000000" w:themeColor="text1"/>
          <w:u w:val="single"/>
        </w:rPr>
      </w:pPr>
      <w:r w:rsidRPr="00BF47D7">
        <w:rPr>
          <w:rFonts w:eastAsia="Times New Roman" w:cs="Times New Roman"/>
          <w:color w:val="000000"/>
          <w:szCs w:val="24"/>
          <w:u w:val="single"/>
          <w:shd w:val="clear" w:color="auto" w:fill="FFFFFF" w:themeFill="background1"/>
        </w:rPr>
        <w:t xml:space="preserve">7.2. </w:t>
      </w:r>
      <w:r w:rsidRPr="00BF47D7">
        <w:rPr>
          <w:color w:val="000000" w:themeColor="text1"/>
          <w:u w:val="single"/>
        </w:rPr>
        <w:t>Dalyvis netenka pasiūlymo galiojimo užtikrinimo esant bent vienai šių sąlygų:</w:t>
      </w:r>
    </w:p>
    <w:p w14:paraId="52BE99AA"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A27CF2">
        <w:rPr>
          <w:rFonts w:cs="Times New Roman"/>
          <w:szCs w:val="24"/>
        </w:rPr>
        <w:t xml:space="preserve">.2.1. </w:t>
      </w:r>
      <w:r w:rsidRPr="00A27CF2">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7519E8E5"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E34CD8">
        <w:rPr>
          <w:rFonts w:cs="Times New Roman"/>
          <w:szCs w:val="24"/>
        </w:rPr>
        <w:t>2</w:t>
      </w:r>
      <w:r>
        <w:rPr>
          <w:rFonts w:cs="Times New Roman"/>
          <w:szCs w:val="24"/>
        </w:rPr>
        <w:t>.2.</w:t>
      </w:r>
      <w:r w:rsidRPr="00E34CD8">
        <w:rPr>
          <w:rFonts w:cs="Times New Roman"/>
          <w:szCs w:val="24"/>
        </w:rPr>
        <w:t xml:space="preserve"> </w:t>
      </w:r>
      <w:r w:rsidRPr="00A27CF2">
        <w:rPr>
          <w:rFonts w:eastAsia="Arial Unicode MS" w:cs="Times New Roman"/>
          <w:szCs w:val="24"/>
        </w:rPr>
        <w:t>tiekėjo, paprašius</w:t>
      </w:r>
      <w:r w:rsidRPr="00E34CD8">
        <w:rPr>
          <w:rFonts w:eastAsia="Arial Unicode MS" w:cs="Times New Roman"/>
          <w:szCs w:val="24"/>
        </w:rPr>
        <w:t xml:space="preserve"> pagrįsti neįprastai mažą kainą, tiekėjas nepateikia jokio pagrindimo;</w:t>
      </w:r>
      <w:r w:rsidRPr="00E34CD8">
        <w:rPr>
          <w:rFonts w:cs="Times New Roman"/>
          <w:szCs w:val="24"/>
        </w:rPr>
        <w:t xml:space="preserve"> </w:t>
      </w:r>
    </w:p>
    <w:p w14:paraId="7E0886BC"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3</w:t>
      </w:r>
      <w:r>
        <w:rPr>
          <w:rFonts w:cs="Times New Roman"/>
          <w:szCs w:val="24"/>
        </w:rPr>
        <w:t>.</w:t>
      </w:r>
      <w:r w:rsidRPr="00E34CD8">
        <w:rPr>
          <w:rFonts w:cs="Times New Roman"/>
          <w:szCs w:val="24"/>
        </w:rPr>
        <w:t xml:space="preserve"> pripažinus, kad tiekėjas pateikė ekonomiškai naudingiausią pasiūlymą ir paprašius pateikti aktualius dokumentus, patvirtinančius jo pašalinimo pagrindų nebuvimą ir atitiktį kvalifikacijos reikalavimams, aplinkos apsaugos standartų reikalavimams, tiekėjas šių dokumentų nepateikė;</w:t>
      </w:r>
    </w:p>
    <w:p w14:paraId="2825C9B8"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4</w:t>
      </w:r>
      <w:r>
        <w:rPr>
          <w:rFonts w:cs="Times New Roman"/>
          <w:szCs w:val="24"/>
        </w:rPr>
        <w:t>.</w:t>
      </w:r>
      <w:r w:rsidRPr="00E34CD8">
        <w:rPr>
          <w:rFonts w:cs="Times New Roman"/>
          <w:szCs w:val="24"/>
        </w:rPr>
        <w:t xml:space="preserve"> pirkimo laimėtojas per nustatytą laiką nepasirašo pirkimo sutarties;</w:t>
      </w:r>
    </w:p>
    <w:p w14:paraId="4CB84F37"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5</w:t>
      </w:r>
      <w:r>
        <w:rPr>
          <w:rFonts w:cs="Times New Roman"/>
          <w:szCs w:val="24"/>
        </w:rPr>
        <w:t>.</w:t>
      </w:r>
      <w:r w:rsidRPr="00E34CD8">
        <w:rPr>
          <w:rFonts w:cs="Times New Roman"/>
          <w:szCs w:val="24"/>
        </w:rPr>
        <w:t xml:space="preserve"> pirkimo laimėtojas per nustatytą laiką nepateikia pirkimo sutarties įvykdymo užtikrinimo</w:t>
      </w:r>
      <w:r>
        <w:rPr>
          <w:rFonts w:cs="Times New Roman"/>
          <w:szCs w:val="24"/>
        </w:rPr>
        <w:t>.</w:t>
      </w:r>
      <w:r w:rsidRPr="00E34CD8">
        <w:rPr>
          <w:rFonts w:cs="Times New Roman"/>
          <w:szCs w:val="24"/>
        </w:rPr>
        <w:t xml:space="preserve"> </w:t>
      </w:r>
      <w:r w:rsidRPr="00E34CD8">
        <w:rPr>
          <w:rFonts w:cs="Times New Roman"/>
          <w:bCs/>
          <w:szCs w:val="24"/>
        </w:rPr>
        <w:t xml:space="preserve">  </w:t>
      </w:r>
    </w:p>
    <w:p w14:paraId="55C3D3BC"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t xml:space="preserve">7.3. </w:t>
      </w:r>
      <w:r w:rsidRPr="4592400E">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9706D5">
        <w:t>speciali</w:t>
      </w:r>
      <w:r>
        <w:t>ųjų</w:t>
      </w:r>
      <w:r w:rsidRPr="009706D5">
        <w:t xml:space="preserve"> </w:t>
      </w:r>
      <w:r>
        <w:t>p</w:t>
      </w:r>
      <w:r w:rsidRPr="006448B8">
        <w:t>irkimo sąlygų</w:t>
      </w:r>
      <w:r>
        <w:t xml:space="preserve"> 1</w:t>
      </w:r>
      <w:r w:rsidRPr="004C332E">
        <w:rPr>
          <w:color w:val="0070C0"/>
        </w:rPr>
        <w:t xml:space="preserve"> </w:t>
      </w:r>
      <w:r w:rsidRPr="008618B9">
        <w:t xml:space="preserve">priede </w:t>
      </w:r>
      <w:r w:rsidRPr="000B5255">
        <w:t>nustatytą</w:t>
      </w:r>
      <w:r w:rsidRPr="4592400E">
        <w:t xml:space="preserve"> terminą. Šis patvirtinimas iš perkančiosios organizacijos neatima teisės atmesti </w:t>
      </w:r>
      <w:r>
        <w:t>p</w:t>
      </w:r>
      <w:r w:rsidRPr="4592400E">
        <w:t xml:space="preserve">asiūlymo galiojimo užtikrinimo gavus informacijos, kad </w:t>
      </w:r>
      <w:r>
        <w:t>p</w:t>
      </w:r>
      <w:r w:rsidRPr="4592400E">
        <w:t xml:space="preserve">asiūlymo galiojimą užtikrinantis ūkio subjektas tapo nemokus ar neįvykdė įsipareigojimų </w:t>
      </w:r>
      <w:r w:rsidRPr="004C332E">
        <w:rPr>
          <w:color w:val="7030A0"/>
        </w:rPr>
        <w:t xml:space="preserve"> </w:t>
      </w:r>
      <w:r w:rsidRPr="4592400E">
        <w:t>perkančiajai organizacijai  arba kitiems ūkio subjektams, ar netinkamai juos vykdė.</w:t>
      </w:r>
    </w:p>
    <w:p w14:paraId="549EBC92"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7.4. </w:t>
      </w:r>
      <w:r w:rsidRPr="004C332E">
        <w:rPr>
          <w:rFonts w:cstheme="minorHAnsi"/>
        </w:rPr>
        <w:t>Perkančioji organizacija gali prašyti dalyvius pratęsti pasiūlymo galiojimo užtikrinimo laiką iki konkrečiai nurodytos datos.</w:t>
      </w:r>
    </w:p>
    <w:p w14:paraId="68B50EBE"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 </w:t>
      </w:r>
      <w:r w:rsidRPr="004C332E">
        <w:rPr>
          <w:rFonts w:cstheme="minorHAnsi"/>
          <w:color w:val="000000" w:themeColor="text1"/>
        </w:rPr>
        <w:t xml:space="preserve">Pasiūlymo galiojimo užtikrinimas dalyviui grąžinamas (arba atsisakoma teisių į jį) </w:t>
      </w:r>
      <w:r w:rsidRPr="004C332E">
        <w:rPr>
          <w:rFonts w:cstheme="minorHAnsi"/>
        </w:rPr>
        <w:t>per specialiųjų p</w:t>
      </w:r>
      <w:r w:rsidRPr="004C332E">
        <w:rPr>
          <w:rFonts w:cstheme="minorHAnsi"/>
          <w:color w:val="000000"/>
          <w:shd w:val="clear" w:color="auto" w:fill="FFFFFF"/>
        </w:rPr>
        <w:t xml:space="preserve">irkimo sąlygų priede </w:t>
      </w:r>
      <w:r>
        <w:rPr>
          <w:rFonts w:cstheme="minorHAnsi"/>
          <w:color w:val="000000"/>
          <w:shd w:val="clear" w:color="auto" w:fill="FFFFFF"/>
        </w:rPr>
        <w:t>1</w:t>
      </w:r>
      <w:r w:rsidRPr="004C332E">
        <w:rPr>
          <w:rFonts w:cstheme="minorHAnsi"/>
          <w:color w:val="00B050"/>
          <w:shd w:val="clear" w:color="auto" w:fill="FFFFFF"/>
        </w:rPr>
        <w:t xml:space="preserve"> </w:t>
      </w:r>
      <w:r w:rsidRPr="004C332E">
        <w:rPr>
          <w:rFonts w:cstheme="minorHAnsi"/>
        </w:rPr>
        <w:t xml:space="preserve">nustatytą terminą </w:t>
      </w:r>
      <w:r w:rsidRPr="004C332E">
        <w:rPr>
          <w:rFonts w:cstheme="minorHAnsi"/>
          <w:color w:val="000000" w:themeColor="text1"/>
        </w:rPr>
        <w:t>įvykus bent vienai iš šių sąlygų:</w:t>
      </w:r>
    </w:p>
    <w:p w14:paraId="050389D6"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cstheme="minorHAnsi"/>
          <w:color w:val="000000" w:themeColor="text1"/>
        </w:rPr>
        <w:t xml:space="preserve">7.5.1. </w:t>
      </w:r>
      <w:r w:rsidRPr="004C332E">
        <w:rPr>
          <w:rFonts w:cstheme="minorHAnsi"/>
          <w:color w:val="000000" w:themeColor="text1"/>
        </w:rPr>
        <w:t>pasibaigia pasiūlymų užtikrinimo galiojimo laikas ir dalyvis jo nepratęsia ir (ar) ne</w:t>
      </w:r>
      <w:r w:rsidRPr="004C332E">
        <w:rPr>
          <w:rFonts w:cstheme="minorHAnsi"/>
        </w:rPr>
        <w:t>pateikia naujo pasiūlymo galiojimo užtikrinimą patvirtinančio dokumento (jeigu jo reikalaujama)</w:t>
      </w:r>
      <w:r w:rsidRPr="004C332E">
        <w:rPr>
          <w:rFonts w:cstheme="minorHAnsi"/>
          <w:color w:val="000000" w:themeColor="text1"/>
        </w:rPr>
        <w:t>;</w:t>
      </w:r>
    </w:p>
    <w:p w14:paraId="73CB7F0D"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7.5.2 </w:t>
      </w:r>
      <w:r w:rsidRPr="004C332E">
        <w:rPr>
          <w:rFonts w:cstheme="minorHAnsi"/>
          <w:color w:val="000000" w:themeColor="text1"/>
        </w:rPr>
        <w:t>įsigalioja pasirašyta sutartis;</w:t>
      </w:r>
    </w:p>
    <w:p w14:paraId="60D60B49" w14:textId="77777777" w:rsidR="00A3208F" w:rsidRPr="00BB2D26"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7.5.3. </w:t>
      </w:r>
      <w:r w:rsidRPr="004C332E">
        <w:rPr>
          <w:rFonts w:cstheme="minorHAnsi"/>
          <w:color w:val="000000" w:themeColor="text1"/>
        </w:rPr>
        <w:t>nutraukiamos pirkimo procedūros.</w:t>
      </w:r>
    </w:p>
    <w:p w14:paraId="40385973" w14:textId="0E7BC936" w:rsidR="007F036E" w:rsidRDefault="007F036E" w:rsidP="007F036E">
      <w:pPr>
        <w:pStyle w:val="Sraopastraipa"/>
        <w:spacing w:after="0" w:line="240" w:lineRule="auto"/>
        <w:ind w:left="0" w:firstLine="567"/>
        <w:jc w:val="both"/>
        <w:rPr>
          <w:rFonts w:eastAsia="Calibri"/>
        </w:rPr>
      </w:pP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sidRPr="00781FA4">
        <w:rPr>
          <w:rFonts w:cstheme="minorHAnsi"/>
        </w:rPr>
        <w:t>8.1. 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779B80F7" w14:textId="34AF4AC8" w:rsidR="009942FB" w:rsidRDefault="009942FB" w:rsidP="00203328">
      <w:pPr>
        <w:spacing w:after="0" w:line="240" w:lineRule="auto"/>
        <w:jc w:val="both"/>
        <w:rPr>
          <w:rFonts w:eastAsia="Calibri" w:cstheme="minorHAnsi"/>
        </w:rPr>
      </w:pPr>
      <w:r w:rsidRPr="00EC0564">
        <w:rPr>
          <w:rFonts w:eastAsia="Calibri" w:cstheme="minorHAnsi"/>
        </w:rPr>
        <w:t xml:space="preserve"> </w:t>
      </w:r>
      <w:r w:rsidRPr="00EC0564">
        <w:rPr>
          <w:rFonts w:cstheme="minorHAnsi"/>
        </w:rPr>
        <w:t xml:space="preserve"> </w:t>
      </w:r>
    </w:p>
    <w:p w14:paraId="363E6EBC" w14:textId="4F5D28AF" w:rsidR="00203328" w:rsidRPr="00203328" w:rsidRDefault="00203328" w:rsidP="00203328">
      <w:pPr>
        <w:pStyle w:val="Sraopastraipa"/>
        <w:spacing w:after="0" w:line="240" w:lineRule="auto"/>
        <w:ind w:left="0" w:firstLine="710"/>
        <w:jc w:val="both"/>
        <w:rPr>
          <w:rFonts w:eastAsia="Calibri"/>
        </w:rPr>
      </w:pPr>
      <w:r>
        <w:rPr>
          <w:rFonts w:eastAsia="Calibri"/>
        </w:rPr>
        <w:t xml:space="preserve">9.1. </w:t>
      </w:r>
      <w:r w:rsidRPr="127DD6E8">
        <w:rPr>
          <w:rFonts w:eastAsia="Calibri"/>
        </w:rPr>
        <w:t>Perkančioji organizacija ekonomiškai naudingiausią pasiūlymą išrenka pagal kainos ir kokybės santykį. Duomenys, kuriuos savo pasiūlyme turi pateikti tiekėjas, vertinimo kriterijai ir tvarka, pagal kuri</w:t>
      </w:r>
      <w:r w:rsidR="006F40F2">
        <w:rPr>
          <w:rFonts w:eastAsia="Calibri"/>
        </w:rPr>
        <w:t>ą</w:t>
      </w:r>
      <w:r w:rsidRPr="127DD6E8">
        <w:rPr>
          <w:rFonts w:eastAsia="Calibri"/>
        </w:rPr>
        <w:t xml:space="preserve"> vertinami tiekėjo pateikti duomenys, pateikiama </w:t>
      </w:r>
      <w:r>
        <w:rPr>
          <w:rFonts w:eastAsia="Calibri"/>
        </w:rPr>
        <w:t>specialiųjų p</w:t>
      </w:r>
      <w:r w:rsidRPr="127DD6E8">
        <w:rPr>
          <w:rFonts w:eastAsia="Calibri"/>
        </w:rPr>
        <w:t>irkimo sąlygų</w:t>
      </w:r>
      <w:r>
        <w:rPr>
          <w:rFonts w:eastAsia="Calibri"/>
        </w:rPr>
        <w:t xml:space="preserve"> </w:t>
      </w:r>
      <w:r w:rsidR="00246D1B">
        <w:rPr>
          <w:rFonts w:eastAsia="Calibri"/>
        </w:rPr>
        <w:t xml:space="preserve">6 ir </w:t>
      </w:r>
      <w:r>
        <w:rPr>
          <w:rFonts w:eastAsia="Calibri"/>
        </w:rPr>
        <w:t>7</w:t>
      </w:r>
      <w:r w:rsidRPr="127DD6E8">
        <w:rPr>
          <w:rFonts w:eastAsia="Calibri"/>
        </w:rPr>
        <w:t xml:space="preserve"> pried</w:t>
      </w:r>
      <w:r w:rsidR="00E871A2">
        <w:rPr>
          <w:rFonts w:eastAsia="Calibri"/>
        </w:rPr>
        <w:t>uose</w:t>
      </w:r>
      <w:r>
        <w:rPr>
          <w:rFonts w:eastAsia="Calibri"/>
        </w:rPr>
        <w:t xml:space="preserve">. </w:t>
      </w:r>
    </w:p>
    <w:p w14:paraId="23AF73D3" w14:textId="77777777" w:rsidR="009942FB" w:rsidRPr="00124D20" w:rsidRDefault="009942FB" w:rsidP="009942FB">
      <w:pPr>
        <w:spacing w:after="0" w:line="20" w:lineRule="atLeast"/>
        <w:jc w:val="both"/>
        <w:rPr>
          <w:rFonts w:eastAsiaTheme="minorHAnsi" w:cstheme="minorHAnsi"/>
          <w:bCs/>
          <w:iCs/>
        </w:rPr>
      </w:pPr>
      <w:r w:rsidRPr="00EC0564">
        <w:rPr>
          <w:rFonts w:cstheme="minorHAnsi"/>
          <w:color w:val="000000" w:themeColor="text1"/>
        </w:rPr>
        <w:t xml:space="preserve"> </w:t>
      </w:r>
      <w:r>
        <w:rPr>
          <w:rFonts w:eastAsiaTheme="minorHAnsi" w:cstheme="minorHAnsi"/>
          <w:bCs/>
          <w:iCs/>
        </w:rPr>
        <w:t xml:space="preserve">            </w:t>
      </w: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1CFB354E" w14:textId="77777777" w:rsidR="009942FB" w:rsidRPr="00124D20" w:rsidRDefault="009942FB" w:rsidP="009942FB">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 xml:space="preserve">9.3. Perkančioji </w:t>
      </w:r>
      <w:r w:rsidRPr="00C92D1D">
        <w:rPr>
          <w:rStyle w:val="cf01"/>
          <w:rFonts w:asciiTheme="minorHAnsi" w:hAnsiTheme="minorHAnsi" w:cstheme="minorHAnsi"/>
          <w:sz w:val="21"/>
          <w:szCs w:val="21"/>
        </w:rPr>
        <w:t xml:space="preserve">organizacija </w:t>
      </w:r>
      <w:r w:rsidRPr="00552D05">
        <w:rPr>
          <w:rStyle w:val="cf01"/>
          <w:rFonts w:asciiTheme="minorHAnsi" w:hAnsiTheme="minorHAnsi" w:cstheme="minorHAnsi"/>
          <w:b/>
          <w:bCs/>
          <w:sz w:val="21"/>
          <w:szCs w:val="21"/>
        </w:rPr>
        <w:t>atmes</w:t>
      </w:r>
      <w:r w:rsidRPr="00C92D1D">
        <w:rPr>
          <w:rStyle w:val="cf01"/>
          <w:rFonts w:asciiTheme="minorHAnsi" w:hAnsiTheme="minorHAnsi" w:cstheme="minorHAnsi"/>
          <w:sz w:val="21"/>
          <w:szCs w:val="21"/>
        </w:rPr>
        <w:t xml:space="preserve"> tiekėjo pasiūlymą, jeigu kartu su pasiūlymu nebus pateikti šie pirkimo sąlygose reikalaujami pateikti dokumentai:</w:t>
      </w:r>
    </w:p>
    <w:p w14:paraId="6C38A808" w14:textId="0ACF4F1E" w:rsidR="009942FB" w:rsidRPr="00124D20" w:rsidRDefault="009942FB" w:rsidP="009942F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9.3.1. užpildytas</w:t>
      </w:r>
      <w:r w:rsidR="00C92D1D">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pasirašytas</w:t>
      </w:r>
      <w:r w:rsidR="00977241">
        <w:rPr>
          <w:rStyle w:val="cf01"/>
          <w:rFonts w:asciiTheme="minorHAnsi" w:hAnsiTheme="minorHAnsi" w:cstheme="minorHAnsi"/>
          <w:sz w:val="21"/>
          <w:szCs w:val="21"/>
        </w:rPr>
        <w:t>,</w:t>
      </w:r>
      <w:r w:rsidR="00C92D1D">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 xml:space="preserve">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r w:rsidR="00B854F9">
        <w:rPr>
          <w:rStyle w:val="cf01"/>
          <w:rFonts w:asciiTheme="minorHAnsi" w:hAnsiTheme="minorHAnsi" w:cstheme="minorHAnsi"/>
          <w:sz w:val="21"/>
          <w:szCs w:val="21"/>
        </w:rPr>
        <w:t>,</w:t>
      </w:r>
      <w:r w:rsidR="00977241" w:rsidRPr="00977241">
        <w:rPr>
          <w:rStyle w:val="cf01"/>
          <w:rFonts w:asciiTheme="minorHAnsi" w:hAnsiTheme="minorHAnsi" w:cstheme="minorHAnsi"/>
          <w:sz w:val="21"/>
          <w:szCs w:val="21"/>
        </w:rPr>
        <w:t xml:space="preserve"> </w:t>
      </w:r>
      <w:r w:rsidR="00977241" w:rsidRPr="00124D20">
        <w:rPr>
          <w:rStyle w:val="cf01"/>
          <w:rFonts w:asciiTheme="minorHAnsi" w:hAnsiTheme="minorHAnsi" w:cstheme="minorHAnsi"/>
          <w:sz w:val="21"/>
          <w:szCs w:val="21"/>
        </w:rPr>
        <w:t>pasiūlymas</w:t>
      </w:r>
      <w:r w:rsidR="00977241">
        <w:rPr>
          <w:rStyle w:val="cf01"/>
          <w:rFonts w:asciiTheme="minorHAnsi" w:hAnsiTheme="minorHAnsi" w:cstheme="minorHAnsi"/>
          <w:sz w:val="21"/>
          <w:szCs w:val="21"/>
        </w:rPr>
        <w:t>;</w:t>
      </w:r>
    </w:p>
    <w:p w14:paraId="54932BAC" w14:textId="2D0A5F23" w:rsidR="009942FB" w:rsidRPr="00F8545C" w:rsidRDefault="009942FB" w:rsidP="009942FB">
      <w:pPr>
        <w:pStyle w:val="Betarp"/>
        <w:ind w:firstLine="567"/>
        <w:contextualSpacing/>
        <w:jc w:val="both"/>
        <w:rPr>
          <w:rFonts w:cstheme="minorHAnsi"/>
        </w:rPr>
      </w:pPr>
      <w:r w:rsidRPr="00124D20">
        <w:rPr>
          <w:rStyle w:val="cf01"/>
          <w:rFonts w:asciiTheme="minorHAnsi" w:hAnsiTheme="minorHAnsi" w:cstheme="minorHAnsi"/>
          <w:sz w:val="21"/>
          <w:szCs w:val="21"/>
        </w:rPr>
        <w:t>9.3.2. užpildytas</w:t>
      </w:r>
      <w:r w:rsidR="00C92D1D">
        <w:rPr>
          <w:rStyle w:val="cf01"/>
          <w:rFonts w:asciiTheme="minorHAnsi" w:hAnsiTheme="minorHAnsi" w:cstheme="minorHAnsi"/>
          <w:sz w:val="21"/>
          <w:szCs w:val="21"/>
        </w:rPr>
        <w:t xml:space="preserve">, </w:t>
      </w:r>
      <w:r w:rsidR="00C92D1D" w:rsidRPr="00124D20">
        <w:rPr>
          <w:rStyle w:val="cf01"/>
          <w:rFonts w:asciiTheme="minorHAnsi" w:hAnsiTheme="minorHAnsi" w:cstheme="minorHAnsi"/>
          <w:sz w:val="21"/>
          <w:szCs w:val="21"/>
        </w:rPr>
        <w:t xml:space="preserve">parengtas pagal </w:t>
      </w:r>
      <w:r w:rsidR="00C92D1D" w:rsidRPr="00124D20">
        <w:rPr>
          <w:rFonts w:cstheme="minorHAnsi"/>
        </w:rPr>
        <w:t>specialiųjų pirkimo</w:t>
      </w:r>
      <w:r w:rsidR="00C92D1D" w:rsidRPr="00124D20">
        <w:rPr>
          <w:rStyle w:val="cf01"/>
          <w:rFonts w:asciiTheme="minorHAnsi" w:hAnsiTheme="minorHAnsi" w:cstheme="minorHAnsi"/>
          <w:sz w:val="21"/>
          <w:szCs w:val="21"/>
        </w:rPr>
        <w:t xml:space="preserve"> sąlygų 9 priedą</w:t>
      </w:r>
      <w:r w:rsidR="00C92D1D">
        <w:rPr>
          <w:rStyle w:val="cf01"/>
          <w:rFonts w:asciiTheme="minorHAnsi" w:hAnsiTheme="minorHAnsi" w:cstheme="minorHAnsi"/>
          <w:sz w:val="21"/>
          <w:szCs w:val="21"/>
        </w:rPr>
        <w:t>,</w:t>
      </w:r>
      <w:r w:rsidR="00C92D1D" w:rsidRPr="00124D20">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Veikl</w:t>
      </w:r>
      <w:r w:rsidR="002A6047">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13694ACB" w14:textId="1ADCC744" w:rsidR="00433605" w:rsidRPr="00F0499F" w:rsidRDefault="009B0EA5" w:rsidP="00433605">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252280B5" w14:textId="4966FB9A" w:rsidR="009B0EA5" w:rsidRDefault="009B0EA5" w:rsidP="009B0EA5">
      <w:pPr>
        <w:spacing w:after="0" w:line="240" w:lineRule="auto"/>
        <w:ind w:firstLine="567"/>
        <w:jc w:val="both"/>
      </w:pP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46D3BCC7" w14:textId="77777777" w:rsidR="00314906" w:rsidRDefault="00314906" w:rsidP="00ED0F23">
      <w:pPr>
        <w:jc w:val="both"/>
      </w:pPr>
    </w:p>
    <w:p w14:paraId="660E84F3" w14:textId="77777777" w:rsidR="00AB2946" w:rsidRDefault="00AB2946" w:rsidP="006C165E">
      <w:pPr>
        <w:jc w:val="both"/>
      </w:pPr>
    </w:p>
    <w:p w14:paraId="2DC43907" w14:textId="77777777" w:rsidR="00CD310C" w:rsidRDefault="00CD310C" w:rsidP="00055ED5">
      <w:pPr>
        <w:ind w:firstLine="567"/>
        <w:jc w:val="right"/>
      </w:pPr>
    </w:p>
    <w:p w14:paraId="501EF68E" w14:textId="77777777" w:rsidR="00CD310C" w:rsidRDefault="00CD310C" w:rsidP="00055ED5">
      <w:pPr>
        <w:ind w:firstLine="567"/>
        <w:jc w:val="right"/>
      </w:pPr>
    </w:p>
    <w:p w14:paraId="541A187F" w14:textId="77777777" w:rsidR="00CD310C" w:rsidRDefault="00CD310C" w:rsidP="00055ED5">
      <w:pPr>
        <w:ind w:firstLine="567"/>
        <w:jc w:val="right"/>
      </w:pPr>
    </w:p>
    <w:p w14:paraId="64426A6C" w14:textId="77777777" w:rsidR="00CD310C" w:rsidRDefault="00CD310C" w:rsidP="00055ED5">
      <w:pPr>
        <w:ind w:firstLine="567"/>
        <w:jc w:val="right"/>
      </w:pPr>
    </w:p>
    <w:p w14:paraId="1E8C3935" w14:textId="77777777" w:rsidR="00CD310C" w:rsidRDefault="00CD310C" w:rsidP="00055ED5">
      <w:pPr>
        <w:ind w:firstLine="567"/>
        <w:jc w:val="right"/>
      </w:pPr>
    </w:p>
    <w:p w14:paraId="0FD9F6CF" w14:textId="77777777" w:rsidR="00CD310C" w:rsidRDefault="00CD310C" w:rsidP="00055ED5">
      <w:pPr>
        <w:ind w:firstLine="567"/>
        <w:jc w:val="right"/>
      </w:pPr>
    </w:p>
    <w:p w14:paraId="5FD3689A" w14:textId="77777777" w:rsidR="00CD310C" w:rsidRDefault="00CD310C" w:rsidP="00055ED5">
      <w:pPr>
        <w:ind w:firstLine="567"/>
        <w:jc w:val="right"/>
      </w:pPr>
    </w:p>
    <w:p w14:paraId="37BA1435" w14:textId="77777777" w:rsidR="00CD310C" w:rsidRDefault="00CD310C" w:rsidP="00055ED5">
      <w:pPr>
        <w:ind w:firstLine="567"/>
        <w:jc w:val="right"/>
      </w:pPr>
    </w:p>
    <w:p w14:paraId="12B83EC2" w14:textId="77777777" w:rsidR="00CD310C" w:rsidRDefault="00CD310C" w:rsidP="00055ED5">
      <w:pPr>
        <w:ind w:firstLine="567"/>
        <w:jc w:val="right"/>
      </w:pPr>
    </w:p>
    <w:p w14:paraId="2B1572C2" w14:textId="77777777" w:rsidR="00CD310C" w:rsidRDefault="00CD310C" w:rsidP="00055ED5">
      <w:pPr>
        <w:ind w:firstLine="567"/>
        <w:jc w:val="right"/>
      </w:pPr>
    </w:p>
    <w:p w14:paraId="656E205C" w14:textId="77777777" w:rsidR="00CD310C" w:rsidRDefault="00CD310C" w:rsidP="00055ED5">
      <w:pPr>
        <w:ind w:firstLine="567"/>
        <w:jc w:val="right"/>
      </w:pPr>
    </w:p>
    <w:p w14:paraId="3C6B8C37" w14:textId="77777777" w:rsidR="00CD310C" w:rsidRDefault="00CD310C" w:rsidP="00055ED5">
      <w:pPr>
        <w:ind w:firstLine="567"/>
        <w:jc w:val="right"/>
      </w:pPr>
    </w:p>
    <w:p w14:paraId="5CADE0BD" w14:textId="77777777" w:rsidR="00CD310C" w:rsidRDefault="00CD310C" w:rsidP="00055ED5">
      <w:pPr>
        <w:ind w:firstLine="567"/>
        <w:jc w:val="right"/>
      </w:pPr>
    </w:p>
    <w:p w14:paraId="590BD5F7" w14:textId="77777777" w:rsidR="00CD310C" w:rsidRDefault="00CD310C" w:rsidP="00055ED5">
      <w:pPr>
        <w:ind w:firstLine="567"/>
        <w:jc w:val="right"/>
      </w:pPr>
    </w:p>
    <w:p w14:paraId="73A203D5" w14:textId="77777777" w:rsidR="00CD310C" w:rsidRDefault="00CD310C" w:rsidP="00055ED5">
      <w:pPr>
        <w:ind w:firstLine="567"/>
        <w:jc w:val="right"/>
      </w:pPr>
    </w:p>
    <w:p w14:paraId="444F9317" w14:textId="77777777" w:rsidR="00CD310C" w:rsidRDefault="00CD310C" w:rsidP="00055ED5">
      <w:pPr>
        <w:ind w:firstLine="567"/>
        <w:jc w:val="right"/>
      </w:pPr>
    </w:p>
    <w:p w14:paraId="689D0A1A" w14:textId="77777777" w:rsidR="00CD310C" w:rsidRDefault="00CD310C" w:rsidP="00055ED5">
      <w:pPr>
        <w:ind w:firstLine="567"/>
        <w:jc w:val="right"/>
      </w:pPr>
    </w:p>
    <w:p w14:paraId="7BED1D5C" w14:textId="77777777" w:rsidR="00CD310C" w:rsidRDefault="00CD310C" w:rsidP="00055ED5">
      <w:pPr>
        <w:ind w:firstLine="567"/>
        <w:jc w:val="right"/>
      </w:pPr>
    </w:p>
    <w:p w14:paraId="6E16812D" w14:textId="77777777" w:rsidR="00CD310C" w:rsidRDefault="00CD310C" w:rsidP="00055ED5">
      <w:pPr>
        <w:ind w:firstLine="567"/>
        <w:jc w:val="right"/>
      </w:pPr>
    </w:p>
    <w:p w14:paraId="2B506336" w14:textId="77777777" w:rsidR="00CD310C" w:rsidRDefault="00CD310C" w:rsidP="00055ED5">
      <w:pPr>
        <w:ind w:firstLine="567"/>
        <w:jc w:val="right"/>
      </w:pPr>
    </w:p>
    <w:p w14:paraId="41CC4F2E" w14:textId="77777777" w:rsidR="00CD310C" w:rsidRDefault="00CD310C" w:rsidP="00055ED5">
      <w:pPr>
        <w:ind w:firstLine="567"/>
        <w:jc w:val="right"/>
      </w:pPr>
    </w:p>
    <w:p w14:paraId="770FD4FC" w14:textId="77777777" w:rsidR="009A6A78" w:rsidRDefault="009A6A78" w:rsidP="00055ED5">
      <w:pPr>
        <w:ind w:firstLine="567"/>
        <w:jc w:val="right"/>
      </w:pPr>
    </w:p>
    <w:p w14:paraId="52612752" w14:textId="77777777" w:rsidR="00CD310C" w:rsidRDefault="00CD310C" w:rsidP="00055ED5">
      <w:pPr>
        <w:ind w:firstLine="567"/>
        <w:jc w:val="right"/>
      </w:pPr>
    </w:p>
    <w:p w14:paraId="21EB5CEF" w14:textId="742E64CE"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77777777" w:rsidR="00705B51" w:rsidRPr="00936468" w:rsidRDefault="00705B51" w:rsidP="00705B51">
            <w:pPr>
              <w:spacing w:line="240" w:lineRule="auto"/>
              <w:rPr>
                <w:rFonts w:cstheme="minorHAnsi"/>
              </w:rPr>
            </w:pPr>
            <w:r w:rsidRPr="0008472F">
              <w:rPr>
                <w:rFonts w:cstheme="minorHAnsi"/>
                <w:iCs/>
              </w:rPr>
              <w:t xml:space="preserve">3 (tris)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35A5BDA1" w14:textId="78130B0E" w:rsidR="00705B51" w:rsidRPr="00936468" w:rsidRDefault="00705B51" w:rsidP="00705B51">
            <w:pPr>
              <w:pStyle w:val="Body2"/>
              <w:spacing w:after="0"/>
              <w:rPr>
                <w:rFonts w:asciiTheme="minorHAnsi" w:hAnsiTheme="minorHAnsi" w:cstheme="minorHAnsi"/>
                <w:color w:val="auto"/>
                <w:lang w:val="lt-LT"/>
              </w:rPr>
            </w:pPr>
          </w:p>
          <w:p w14:paraId="435C7240" w14:textId="77777777" w:rsidR="00705B51" w:rsidRDefault="00705B51" w:rsidP="00705B51">
            <w:pPr>
              <w:jc w:val="both"/>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77777777" w:rsidR="00705B51" w:rsidRPr="00936468" w:rsidRDefault="00705B51" w:rsidP="00705B51">
            <w:pPr>
              <w:spacing w:line="240" w:lineRule="auto"/>
              <w:jc w:val="both"/>
              <w:rPr>
                <w:rFonts w:cstheme="minorHAnsi"/>
              </w:rPr>
            </w:pPr>
            <w:r w:rsidRPr="001F59C8">
              <w:rPr>
                <w:rFonts w:cstheme="minorHAnsi"/>
              </w:rPr>
              <w:t xml:space="preserve">5 (penkias)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C73D85D" w14:textId="46FE42EC" w:rsidR="00705B51" w:rsidRPr="00936468" w:rsidRDefault="00705B51" w:rsidP="00705B51">
            <w:pPr>
              <w:pStyle w:val="Body2"/>
              <w:spacing w:after="0"/>
              <w:rPr>
                <w:rFonts w:asciiTheme="minorHAnsi" w:hAnsiTheme="minorHAnsi" w:cstheme="minorHAnsi"/>
                <w:color w:val="auto"/>
                <w:lang w:val="lt-LT"/>
              </w:rPr>
            </w:pPr>
          </w:p>
          <w:p w14:paraId="3D6D07A1" w14:textId="77777777" w:rsidR="00705B51" w:rsidRDefault="00705B51" w:rsidP="00705B51">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77777777" w:rsidR="00E73905" w:rsidRPr="00936468" w:rsidRDefault="00E73905" w:rsidP="00E73905">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D67744">
              <w:rPr>
                <w:rFonts w:cstheme="minorHAnsi"/>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7A9F91E6" w14:textId="77777777" w:rsidR="00194F85" w:rsidRDefault="00194F85" w:rsidP="00673BEE">
      <w:pPr>
        <w:ind w:firstLine="567"/>
        <w:jc w:val="both"/>
      </w:pPr>
    </w:p>
    <w:p w14:paraId="4CCDD816" w14:textId="77777777" w:rsidR="00194F85" w:rsidRDefault="00194F85" w:rsidP="00673BEE">
      <w:pPr>
        <w:ind w:firstLine="567"/>
        <w:jc w:val="both"/>
      </w:pPr>
    </w:p>
    <w:p w14:paraId="41ECB994" w14:textId="77777777" w:rsidR="00194F85" w:rsidRDefault="00194F85" w:rsidP="00673BEE">
      <w:pPr>
        <w:ind w:firstLine="567"/>
        <w:jc w:val="both"/>
      </w:pPr>
    </w:p>
    <w:p w14:paraId="398D6A25" w14:textId="77777777" w:rsidR="00194F85" w:rsidRDefault="00194F85" w:rsidP="00673BEE">
      <w:pPr>
        <w:ind w:firstLine="567"/>
        <w:jc w:val="both"/>
      </w:pPr>
    </w:p>
    <w:p w14:paraId="56260853" w14:textId="77777777" w:rsidR="00194F85" w:rsidRDefault="00194F85" w:rsidP="00673BEE">
      <w:pPr>
        <w:ind w:firstLine="567"/>
        <w:jc w:val="both"/>
      </w:pPr>
    </w:p>
    <w:p w14:paraId="62E5E6F4" w14:textId="77777777" w:rsidR="00194F85" w:rsidRDefault="00194F85" w:rsidP="00673BEE">
      <w:pPr>
        <w:ind w:firstLine="567"/>
        <w:jc w:val="both"/>
      </w:pPr>
    </w:p>
    <w:p w14:paraId="4E438B2A" w14:textId="77777777" w:rsidR="00194F85" w:rsidRDefault="00194F85" w:rsidP="00673BEE">
      <w:pPr>
        <w:ind w:firstLine="567"/>
        <w:jc w:val="both"/>
      </w:pPr>
    </w:p>
    <w:p w14:paraId="4E5822AF" w14:textId="77777777" w:rsidR="00194F85" w:rsidRDefault="00194F85" w:rsidP="00673BEE">
      <w:pPr>
        <w:ind w:firstLine="567"/>
        <w:jc w:val="both"/>
      </w:pPr>
    </w:p>
    <w:p w14:paraId="38F9FB55" w14:textId="77777777" w:rsidR="00194F85" w:rsidRDefault="00194F85" w:rsidP="00673BEE">
      <w:pPr>
        <w:ind w:firstLine="567"/>
        <w:jc w:val="both"/>
      </w:pPr>
    </w:p>
    <w:p w14:paraId="01DCF9C0" w14:textId="77777777" w:rsidR="00314906" w:rsidRDefault="00314906" w:rsidP="00673BEE">
      <w:pPr>
        <w:ind w:firstLine="567"/>
        <w:jc w:val="both"/>
      </w:pPr>
    </w:p>
    <w:p w14:paraId="0317B13F" w14:textId="77777777" w:rsidR="00314906" w:rsidRDefault="00314906" w:rsidP="00673BEE">
      <w:pPr>
        <w:ind w:firstLine="567"/>
        <w:jc w:val="both"/>
      </w:pPr>
    </w:p>
    <w:p w14:paraId="37D2D6CB" w14:textId="77777777" w:rsidR="00314906" w:rsidRDefault="00314906" w:rsidP="00673BEE">
      <w:pPr>
        <w:ind w:firstLine="567"/>
        <w:jc w:val="both"/>
      </w:pPr>
    </w:p>
    <w:p w14:paraId="58628982" w14:textId="77777777" w:rsidR="009E76C1" w:rsidRDefault="009E76C1" w:rsidP="00970D0C">
      <w:pPr>
        <w:jc w:val="both"/>
      </w:pPr>
    </w:p>
    <w:p w14:paraId="67550601" w14:textId="77777777" w:rsidR="00CD310C" w:rsidRDefault="00CD310C" w:rsidP="00970D0C">
      <w:pPr>
        <w:jc w:val="both"/>
      </w:pPr>
    </w:p>
    <w:p w14:paraId="409DF44D" w14:textId="77777777" w:rsidR="00CD310C" w:rsidRDefault="00CD310C" w:rsidP="00970D0C">
      <w:pPr>
        <w:jc w:val="both"/>
      </w:pPr>
    </w:p>
    <w:p w14:paraId="7608120F" w14:textId="77777777" w:rsidR="00CD310C" w:rsidRDefault="00CD310C" w:rsidP="00970D0C">
      <w:pPr>
        <w:jc w:val="both"/>
      </w:pPr>
    </w:p>
    <w:p w14:paraId="438A1354" w14:textId="77777777" w:rsidR="00CD310C" w:rsidRDefault="00CD310C" w:rsidP="00970D0C">
      <w:pPr>
        <w:jc w:val="both"/>
      </w:pPr>
    </w:p>
    <w:p w14:paraId="5D347D91" w14:textId="77777777" w:rsidR="00CD310C" w:rsidRDefault="00CD310C" w:rsidP="00970D0C">
      <w:pPr>
        <w:jc w:val="both"/>
      </w:pPr>
    </w:p>
    <w:p w14:paraId="4CED82AE" w14:textId="77777777" w:rsidR="00CD310C" w:rsidRDefault="00CD310C" w:rsidP="00970D0C">
      <w:pPr>
        <w:jc w:val="both"/>
      </w:pPr>
    </w:p>
    <w:p w14:paraId="7F73B142" w14:textId="77777777" w:rsidR="00CD310C" w:rsidRDefault="00CD310C" w:rsidP="00970D0C">
      <w:pPr>
        <w:jc w:val="both"/>
      </w:pPr>
    </w:p>
    <w:p w14:paraId="6283263F" w14:textId="77777777" w:rsidR="00CD310C" w:rsidRDefault="00CD310C" w:rsidP="00970D0C">
      <w:pPr>
        <w:jc w:val="both"/>
      </w:pPr>
    </w:p>
    <w:p w14:paraId="4AC26105" w14:textId="77777777" w:rsidR="00CD310C" w:rsidRDefault="00CD310C" w:rsidP="00970D0C">
      <w:pPr>
        <w:jc w:val="both"/>
      </w:pPr>
    </w:p>
    <w:p w14:paraId="0A5D764C" w14:textId="77777777" w:rsidR="00CD310C" w:rsidRDefault="00CD310C" w:rsidP="00970D0C">
      <w:pPr>
        <w:jc w:val="both"/>
      </w:pPr>
    </w:p>
    <w:p w14:paraId="3435B91B" w14:textId="77777777" w:rsidR="00CD310C" w:rsidRDefault="00CD310C" w:rsidP="00970D0C">
      <w:pPr>
        <w:jc w:val="both"/>
      </w:pPr>
    </w:p>
    <w:p w14:paraId="1D69ADC0" w14:textId="77777777" w:rsidR="00CD310C" w:rsidRDefault="00CD310C" w:rsidP="00970D0C">
      <w:pPr>
        <w:jc w:val="both"/>
      </w:pPr>
    </w:p>
    <w:p w14:paraId="1505FDC7" w14:textId="77777777" w:rsidR="00CD310C" w:rsidRDefault="00CD310C" w:rsidP="00970D0C">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2688AF70"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aplinkos </w:t>
      </w:r>
    </w:p>
    <w:p w14:paraId="1D311863" w14:textId="6F5E60AD"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BA518BD"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062CC83E" w14:textId="7B4150B5" w:rsidR="00606DA7" w:rsidRPr="00606DA7" w:rsidRDefault="009E76C1" w:rsidP="00606DA7">
      <w:pPr>
        <w:spacing w:after="0" w:line="240" w:lineRule="auto"/>
        <w:ind w:firstLine="567"/>
        <w:jc w:val="both"/>
        <w:rPr>
          <w:rFonts w:eastAsia="Arial" w:cstheme="minorHAnsi"/>
        </w:rPr>
      </w:pPr>
      <w:r>
        <w:rPr>
          <w:rFonts w:eastAsia="Arial" w:cstheme="minorHAnsi"/>
        </w:rPr>
        <w:t xml:space="preserve">1. </w:t>
      </w:r>
      <w:r w:rsidR="00606DA7" w:rsidRPr="00F0499F">
        <w:rPr>
          <w:rFonts w:eastAsia="Calibri" w:cstheme="minorHAnsi"/>
          <w:lang w:eastAsia="en-US"/>
        </w:rPr>
        <w:t>Tiekėjai turi atitikti</w:t>
      </w:r>
      <w:r w:rsidR="00A71979">
        <w:rPr>
          <w:rFonts w:eastAsia="Calibri" w:cstheme="minorHAnsi"/>
          <w:lang w:eastAsia="en-US"/>
        </w:rPr>
        <w:t xml:space="preserve"> specialiųjų</w:t>
      </w:r>
      <w:r w:rsidR="00606DA7" w:rsidRPr="00F0499F">
        <w:rPr>
          <w:rFonts w:eastAsia="Calibri" w:cstheme="minorHAnsi"/>
          <w:lang w:eastAsia="en-US"/>
        </w:rPr>
        <w:t xml:space="preserve"> </w:t>
      </w:r>
      <w:r w:rsidR="00606DA7">
        <w:rPr>
          <w:rFonts w:eastAsia="Calibri"/>
          <w:lang w:eastAsia="en-US"/>
        </w:rPr>
        <w:t xml:space="preserve">pirkimo sąlygų </w:t>
      </w:r>
      <w:r w:rsidR="00606DA7" w:rsidRPr="00552D05">
        <w:rPr>
          <w:rFonts w:eastAsia="Calibri"/>
          <w:lang w:eastAsia="en-US"/>
        </w:rPr>
        <w:t>8</w:t>
      </w:r>
      <w:r w:rsidR="00606DA7" w:rsidRPr="00552D05">
        <w:rPr>
          <w:rFonts w:cstheme="minorHAnsi"/>
        </w:rPr>
        <w:t xml:space="preserve"> priedo „Sutarties projektas“ 6.2.20 papunktyje</w:t>
      </w:r>
      <w:r w:rsidR="00606DA7" w:rsidRPr="00552D05">
        <w:rPr>
          <w:rFonts w:eastAsia="Calibri" w:cstheme="minorHAnsi"/>
          <w:lang w:eastAsia="en-US"/>
        </w:rPr>
        <w:t xml:space="preserve"> nustatytą reikalavimą</w:t>
      </w:r>
      <w:r w:rsidR="00606DA7" w:rsidRPr="00552D05">
        <w:rPr>
          <w:rFonts w:eastAsiaTheme="minorHAnsi" w:cstheme="minorHAnsi"/>
          <w:lang w:eastAsia="en-US"/>
        </w:rPr>
        <w:t xml:space="preserve"> dėl </w:t>
      </w:r>
      <w:r w:rsidR="00606DA7" w:rsidRPr="00552D05">
        <w:rPr>
          <w:rFonts w:eastAsia="Calibri" w:cstheme="minorHAnsi"/>
          <w:iCs/>
          <w:color w:val="00B050"/>
          <w:lang w:eastAsia="en-US"/>
        </w:rPr>
        <w:t xml:space="preserve"> </w:t>
      </w:r>
      <w:r w:rsidR="00606DA7" w:rsidRPr="00552D05">
        <w:rPr>
          <w:rFonts w:eastAsia="Calibri" w:cstheme="minorHAnsi"/>
          <w:iCs/>
          <w:lang w:eastAsia="en-US"/>
        </w:rPr>
        <w:t>aplinkos apsaugos vadybos sistemos standartų</w:t>
      </w:r>
      <w:r w:rsidR="00606DA7" w:rsidRPr="00552D05">
        <w:rPr>
          <w:rFonts w:eastAsiaTheme="minorHAnsi" w:cstheme="minorHAnsi"/>
          <w:lang w:eastAsia="en-US"/>
        </w:rPr>
        <w:t xml:space="preserve"> laikymosi.</w:t>
      </w:r>
    </w:p>
    <w:p w14:paraId="3DF23226" w14:textId="79374ED3" w:rsidR="00606DA7" w:rsidRDefault="009E76C1" w:rsidP="00322B31">
      <w:pPr>
        <w:spacing w:after="0" w:line="240" w:lineRule="auto"/>
        <w:ind w:firstLine="567"/>
        <w:jc w:val="both"/>
        <w:rPr>
          <w:rFonts w:eastAsia="Arial" w:cstheme="minorHAnsi"/>
        </w:rPr>
      </w:pPr>
      <w:r>
        <w:rPr>
          <w:rFonts w:eastAsia="Arial" w:cstheme="minorHAnsi"/>
        </w:rPr>
        <w:t>2</w:t>
      </w:r>
      <w:r w:rsidRPr="009E76C1">
        <w:rPr>
          <w:rFonts w:cstheme="minorHAnsi"/>
        </w:rPr>
        <w:t>.</w:t>
      </w:r>
      <w:r w:rsidR="00322B31">
        <w:rPr>
          <w:rFonts w:eastAsia="Arial" w:cstheme="minorHAnsi"/>
        </w:rPr>
        <w:t xml:space="preserve"> </w:t>
      </w:r>
      <w:r w:rsidR="00606DA7" w:rsidRPr="009E76C1">
        <w:rPr>
          <w:rFonts w:eastAsia="Arial" w:cstheme="minorHAnsi"/>
        </w:rPr>
        <w:t xml:space="preserve">Tiekėjo kvalifikacija turi atitikti šiame priede nustatytus reikalavimus kvalifikacijai </w:t>
      </w:r>
      <w:r w:rsidR="00606DA7" w:rsidRPr="009E76C1">
        <w:rPr>
          <w:rFonts w:cstheme="minorHAnsi"/>
        </w:rPr>
        <w:t>(Žr. lentelę žemiau)</w:t>
      </w:r>
      <w:r w:rsidR="00606DA7" w:rsidRPr="009E76C1">
        <w:rPr>
          <w:rFonts w:eastAsia="Arial" w:cstheme="minorHAnsi"/>
        </w:rPr>
        <w:t>.</w:t>
      </w:r>
    </w:p>
    <w:p w14:paraId="324F3A24" w14:textId="6014DABA" w:rsidR="009A32F1" w:rsidRDefault="009A32F1" w:rsidP="009A32F1">
      <w:pPr>
        <w:tabs>
          <w:tab w:val="left" w:pos="851"/>
        </w:tabs>
        <w:spacing w:after="0" w:line="240" w:lineRule="auto"/>
        <w:jc w:val="both"/>
        <w:rPr>
          <w:rFonts w:cstheme="minorHAnsi"/>
        </w:rPr>
      </w:pPr>
      <w:r>
        <w:rPr>
          <w:rFonts w:eastAsia="Arial" w:cstheme="minorHAnsi"/>
        </w:rPr>
        <w:t xml:space="preserve">            </w:t>
      </w:r>
      <w:r w:rsidR="00322B31" w:rsidRPr="009A32F1">
        <w:rPr>
          <w:rFonts w:eastAsia="Arial" w:cstheme="minorHAnsi"/>
        </w:rPr>
        <w:t>3</w:t>
      </w:r>
      <w:r w:rsidR="003C2516" w:rsidRPr="009A32F1">
        <w:rPr>
          <w:rFonts w:eastAsia="Arial" w:cstheme="minorHAnsi"/>
        </w:rPr>
        <w:t xml:space="preserve">. </w:t>
      </w:r>
      <w:r w:rsidRPr="00A71979">
        <w:t>Jei pasiūlymas teikiamas ūkio subjektų grupės jungtinės veiklos sutarties pagrindu, bent vienas ūkio subjektų grupės narys arba visi ūkio subjektų grupės nariai kartu turi atitikti šiame priede nustatytus reikalavimus ir pateikti nurodytus dokumentus (Žr. lentelę žemiau)</w:t>
      </w:r>
      <w:r w:rsidRPr="00A71979">
        <w:rPr>
          <w:rFonts w:eastAsiaTheme="minorHAnsi" w:cstheme="minorHAnsi"/>
          <w:lang w:eastAsia="en-US"/>
        </w:rPr>
        <w:t xml:space="preserve">. </w:t>
      </w:r>
    </w:p>
    <w:p w14:paraId="66C0DEEF" w14:textId="77777777" w:rsidR="009A32F1" w:rsidRPr="009A32F1" w:rsidRDefault="009A32F1" w:rsidP="009A32F1">
      <w:pPr>
        <w:tabs>
          <w:tab w:val="left" w:pos="851"/>
        </w:tabs>
        <w:spacing w:after="0" w:line="240" w:lineRule="auto"/>
        <w:jc w:val="both"/>
        <w:rPr>
          <w:rFonts w:cstheme="minorHAnsi"/>
        </w:rPr>
      </w:pP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9493" w:type="dxa"/>
        <w:tblLook w:val="04A0" w:firstRow="1" w:lastRow="0" w:firstColumn="1" w:lastColumn="0" w:noHBand="0" w:noVBand="1"/>
      </w:tblPr>
      <w:tblGrid>
        <w:gridCol w:w="551"/>
        <w:gridCol w:w="3413"/>
        <w:gridCol w:w="2835"/>
        <w:gridCol w:w="2694"/>
      </w:tblGrid>
      <w:tr w:rsidR="00C613EC" w14:paraId="77AE4E47" w14:textId="77777777" w:rsidTr="00732482">
        <w:tc>
          <w:tcPr>
            <w:tcW w:w="551"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413"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2835"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2694"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7D5A9A">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942"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191927" w14:paraId="04A46604" w14:textId="77777777" w:rsidTr="00732482">
        <w:tc>
          <w:tcPr>
            <w:tcW w:w="551" w:type="dxa"/>
          </w:tcPr>
          <w:p w14:paraId="3FA8F733" w14:textId="738CE5B3" w:rsidR="00191927" w:rsidRDefault="00191927" w:rsidP="00191927">
            <w:pPr>
              <w:spacing w:line="240" w:lineRule="auto"/>
              <w:jc w:val="both"/>
              <w:rPr>
                <w:rFonts w:eastAsia="Arial" w:cstheme="minorHAnsi"/>
              </w:rPr>
            </w:pPr>
            <w:r>
              <w:rPr>
                <w:rFonts w:eastAsia="Arial" w:cstheme="minorHAnsi"/>
              </w:rPr>
              <w:t xml:space="preserve">1.1. </w:t>
            </w:r>
          </w:p>
        </w:tc>
        <w:tc>
          <w:tcPr>
            <w:tcW w:w="3413" w:type="dxa"/>
          </w:tcPr>
          <w:p w14:paraId="5020438E" w14:textId="3B6AA829" w:rsidR="00191927" w:rsidRPr="005A5B60" w:rsidRDefault="00191927" w:rsidP="00191927">
            <w:pPr>
              <w:spacing w:line="240" w:lineRule="auto"/>
              <w:jc w:val="both"/>
              <w:rPr>
                <w:rFonts w:eastAsia="Arial" w:cstheme="minorHAnsi"/>
                <w:strike/>
              </w:rPr>
            </w:pPr>
            <w:r>
              <w:rPr>
                <w:rFonts w:eastAsia="Arial" w:cstheme="minorHAnsi"/>
              </w:rPr>
              <w:t>Nenustatoma</w:t>
            </w:r>
          </w:p>
        </w:tc>
        <w:tc>
          <w:tcPr>
            <w:tcW w:w="2835" w:type="dxa"/>
          </w:tcPr>
          <w:p w14:paraId="00CC8B3C" w14:textId="05C208C3" w:rsidR="00191927" w:rsidRPr="001E2F36" w:rsidRDefault="00191927" w:rsidP="00191927">
            <w:pPr>
              <w:spacing w:line="240" w:lineRule="auto"/>
              <w:jc w:val="both"/>
              <w:rPr>
                <w:rFonts w:eastAsia="Arial" w:cstheme="minorHAnsi"/>
                <w:strike/>
              </w:rPr>
            </w:pPr>
            <w:r w:rsidRPr="001E2F36">
              <w:rPr>
                <w:rFonts w:eastAsia="Arial" w:cstheme="minorHAnsi"/>
              </w:rPr>
              <w:t>Nereikalaujama</w:t>
            </w:r>
          </w:p>
        </w:tc>
        <w:tc>
          <w:tcPr>
            <w:tcW w:w="2694" w:type="dxa"/>
          </w:tcPr>
          <w:p w14:paraId="42063ECF" w14:textId="77777777" w:rsidR="00191927" w:rsidRDefault="00191927" w:rsidP="00191927">
            <w:pPr>
              <w:spacing w:line="240" w:lineRule="auto"/>
              <w:jc w:val="both"/>
              <w:rPr>
                <w:rFonts w:eastAsia="Arial" w:cstheme="minorHAnsi"/>
              </w:rPr>
            </w:pPr>
          </w:p>
        </w:tc>
      </w:tr>
      <w:tr w:rsidR="00C613EC" w14:paraId="3DDEF481" w14:textId="77777777" w:rsidTr="007D5A9A">
        <w:tc>
          <w:tcPr>
            <w:tcW w:w="551"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t>2.</w:t>
            </w:r>
          </w:p>
        </w:tc>
        <w:tc>
          <w:tcPr>
            <w:tcW w:w="8942" w:type="dxa"/>
            <w:gridSpan w:val="3"/>
          </w:tcPr>
          <w:p w14:paraId="7438B0AE" w14:textId="48AF6AB1" w:rsidR="00C613EC" w:rsidRPr="001E2F36" w:rsidRDefault="00C613EC" w:rsidP="009E76C1">
            <w:pPr>
              <w:spacing w:line="240" w:lineRule="auto"/>
              <w:jc w:val="both"/>
              <w:rPr>
                <w:rFonts w:eastAsia="Arial" w:cstheme="minorHAnsi"/>
              </w:rPr>
            </w:pPr>
            <w:r w:rsidRPr="001E2F36">
              <w:rPr>
                <w:rFonts w:cstheme="minorHAnsi"/>
                <w:b/>
                <w:bCs/>
                <w:color w:val="000000"/>
              </w:rPr>
              <w:t>Finansinis</w:t>
            </w:r>
            <w:r w:rsidRPr="001E2F36">
              <w:rPr>
                <w:rFonts w:cstheme="minorHAnsi"/>
                <w:color w:val="000000"/>
              </w:rPr>
              <w:t xml:space="preserve"> </w:t>
            </w:r>
            <w:r w:rsidRPr="001E2F36">
              <w:rPr>
                <w:rFonts w:cstheme="minorHAnsi"/>
                <w:b/>
                <w:bCs/>
                <w:color w:val="000000"/>
              </w:rPr>
              <w:t>ir ekonominis pajėgumas</w:t>
            </w:r>
          </w:p>
        </w:tc>
      </w:tr>
      <w:tr w:rsidR="00A2132F" w14:paraId="161120BD" w14:textId="77777777" w:rsidTr="00732482">
        <w:tc>
          <w:tcPr>
            <w:tcW w:w="551" w:type="dxa"/>
          </w:tcPr>
          <w:p w14:paraId="105A091E" w14:textId="1A25D55E" w:rsidR="00A2132F" w:rsidRPr="00C613EC" w:rsidRDefault="00A2132F" w:rsidP="00A2132F">
            <w:pPr>
              <w:spacing w:line="240" w:lineRule="auto"/>
              <w:jc w:val="both"/>
              <w:rPr>
                <w:rFonts w:eastAsia="Arial" w:cstheme="minorHAnsi"/>
              </w:rPr>
            </w:pPr>
            <w:r w:rsidRPr="00C613EC">
              <w:rPr>
                <w:rFonts w:eastAsia="Arial" w:cstheme="minorHAnsi"/>
              </w:rPr>
              <w:t>2.1.</w:t>
            </w:r>
          </w:p>
        </w:tc>
        <w:tc>
          <w:tcPr>
            <w:tcW w:w="3413" w:type="dxa"/>
          </w:tcPr>
          <w:p w14:paraId="691C8934" w14:textId="3CEC0343" w:rsidR="00A2132F" w:rsidRPr="00936468" w:rsidRDefault="00A2132F" w:rsidP="00A2132F">
            <w:pPr>
              <w:spacing w:line="240" w:lineRule="auto"/>
              <w:jc w:val="both"/>
              <w:rPr>
                <w:rFonts w:cstheme="minorHAnsi"/>
                <w:b/>
                <w:bCs/>
                <w:color w:val="000000"/>
              </w:rPr>
            </w:pPr>
            <w:r>
              <w:rPr>
                <w:rFonts w:eastAsia="Arial" w:cstheme="minorHAnsi"/>
              </w:rPr>
              <w:t>Nenustatoma</w:t>
            </w:r>
          </w:p>
        </w:tc>
        <w:tc>
          <w:tcPr>
            <w:tcW w:w="2835" w:type="dxa"/>
          </w:tcPr>
          <w:p w14:paraId="06C890C5" w14:textId="2B4DD964" w:rsidR="00A2132F" w:rsidRPr="001E2F36" w:rsidRDefault="00A2132F" w:rsidP="00A2132F">
            <w:pPr>
              <w:spacing w:line="240" w:lineRule="auto"/>
              <w:jc w:val="both"/>
              <w:rPr>
                <w:rFonts w:eastAsia="Arial" w:cstheme="minorHAnsi"/>
              </w:rPr>
            </w:pPr>
            <w:r w:rsidRPr="001E2F36">
              <w:rPr>
                <w:rFonts w:eastAsia="Arial" w:cstheme="minorHAnsi"/>
              </w:rPr>
              <w:t>Nereikalaujama</w:t>
            </w:r>
          </w:p>
        </w:tc>
        <w:tc>
          <w:tcPr>
            <w:tcW w:w="2694" w:type="dxa"/>
          </w:tcPr>
          <w:p w14:paraId="5766993A" w14:textId="70E3B295" w:rsidR="00A2132F" w:rsidRDefault="00A2132F" w:rsidP="00A2132F">
            <w:pPr>
              <w:spacing w:line="240" w:lineRule="auto"/>
              <w:jc w:val="both"/>
              <w:rPr>
                <w:rFonts w:eastAsia="Arial" w:cstheme="minorHAnsi"/>
              </w:rPr>
            </w:pPr>
          </w:p>
        </w:tc>
      </w:tr>
      <w:tr w:rsidR="00C613EC" w14:paraId="4D263900" w14:textId="77777777" w:rsidTr="007D5A9A">
        <w:tc>
          <w:tcPr>
            <w:tcW w:w="551"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942" w:type="dxa"/>
            <w:gridSpan w:val="3"/>
          </w:tcPr>
          <w:p w14:paraId="5B2C4A2B" w14:textId="2A1BC9B7" w:rsidR="00C613EC" w:rsidRPr="001E2F36" w:rsidRDefault="00C613EC" w:rsidP="00C613EC">
            <w:pPr>
              <w:spacing w:line="240" w:lineRule="auto"/>
              <w:jc w:val="both"/>
              <w:rPr>
                <w:rFonts w:eastAsia="Arial" w:cstheme="minorHAnsi"/>
              </w:rPr>
            </w:pPr>
            <w:r w:rsidRPr="001E2F36">
              <w:rPr>
                <w:rFonts w:cstheme="minorHAnsi"/>
                <w:b/>
                <w:bCs/>
                <w:color w:val="000000"/>
              </w:rPr>
              <w:t>Techninis ir profesinis pajėgumas</w:t>
            </w:r>
          </w:p>
        </w:tc>
      </w:tr>
      <w:tr w:rsidR="00A2132F" w14:paraId="698B9881" w14:textId="77777777" w:rsidTr="00732482">
        <w:tc>
          <w:tcPr>
            <w:tcW w:w="551" w:type="dxa"/>
          </w:tcPr>
          <w:p w14:paraId="3CCEF2D7" w14:textId="623CA398" w:rsidR="00A2132F" w:rsidRPr="00C613EC" w:rsidRDefault="00A2132F" w:rsidP="00A2132F">
            <w:pPr>
              <w:spacing w:line="240" w:lineRule="auto"/>
              <w:jc w:val="both"/>
              <w:rPr>
                <w:rFonts w:eastAsia="Arial" w:cstheme="minorHAnsi"/>
              </w:rPr>
            </w:pPr>
            <w:r w:rsidRPr="00C613EC">
              <w:rPr>
                <w:rFonts w:eastAsia="Arial" w:cstheme="minorHAnsi"/>
              </w:rPr>
              <w:t>3.1.</w:t>
            </w:r>
          </w:p>
        </w:tc>
        <w:tc>
          <w:tcPr>
            <w:tcW w:w="3413" w:type="dxa"/>
          </w:tcPr>
          <w:p w14:paraId="2105955D" w14:textId="5D14D62A" w:rsidR="00E9134E" w:rsidRPr="00E9134E" w:rsidRDefault="00E9134E" w:rsidP="00E9134E">
            <w:pPr>
              <w:spacing w:line="240" w:lineRule="auto"/>
              <w:jc w:val="both"/>
              <w:rPr>
                <w:rFonts w:cstheme="minorHAnsi"/>
              </w:rPr>
            </w:pPr>
            <w:r w:rsidRPr="00E9134E">
              <w:rPr>
                <w:rFonts w:cstheme="minorHAnsi"/>
              </w:rPr>
              <w:t xml:space="preserve">Tiekėjas per paskutinius 5 metus iki pasiūlymo pateikimo termino pabaigos yra atlikęs statinių grupėje - kiti inžineriniai statiniai, pogrupyje – kitos paskirties statybos darbų (statinio statybos rūšys: naujo statinio statyba ir (ar) statinio rekonstravimas),  kurių vertė yra nemažesnė kaip </w:t>
            </w:r>
            <w:r w:rsidR="00756D56">
              <w:rPr>
                <w:rFonts w:cstheme="minorHAnsi"/>
              </w:rPr>
              <w:t xml:space="preserve">         </w:t>
            </w:r>
            <w:r w:rsidRPr="00E9134E">
              <w:rPr>
                <w:rFonts w:cstheme="minorHAnsi"/>
              </w:rPr>
              <w:t xml:space="preserve">500 000,00 Eur be PVM ir svarbiausių darbų (svarbiausiais darbais yra laikomi </w:t>
            </w:r>
            <w:r w:rsidR="007D5A9A">
              <w:rPr>
                <w:rFonts w:cstheme="minorHAnsi"/>
              </w:rPr>
              <w:t>asfaltbetonio dangų bei  pėsčiųjų takų įrengimas</w:t>
            </w:r>
            <w:r w:rsidRPr="00E9134E">
              <w:rPr>
                <w:rFonts w:cstheme="minorHAnsi"/>
              </w:rPr>
              <w:t>)  atlikimas  ir galutiniai rezultatai buvo tinkami.</w:t>
            </w:r>
          </w:p>
          <w:p w14:paraId="73B1CFBA" w14:textId="5FA0A5F4" w:rsidR="002247D2" w:rsidRPr="00150125" w:rsidRDefault="00E9134E" w:rsidP="00B64ECF">
            <w:pPr>
              <w:spacing w:line="240" w:lineRule="auto"/>
              <w:jc w:val="both"/>
              <w:rPr>
                <w:rFonts w:cstheme="minorHAnsi"/>
              </w:rPr>
            </w:pPr>
            <w:r w:rsidRPr="00150125">
              <w:rPr>
                <w:rFonts w:cstheme="minorHAnsi"/>
              </w:rPr>
              <w:t>Jei galutinį rezultatą tiekėjas yra pasiekęs pagal kelias sutartis, tačiau sudarytas būtent dėl to paties objekto, tokiu atveju gali būti sumuojamos pagal atskiras sutartis tame pačiame objekte atliktų darbų vertės</w:t>
            </w:r>
            <w:r w:rsidR="00DF79E8" w:rsidRPr="00150125">
              <w:rPr>
                <w:rFonts w:cstheme="minorHAnsi"/>
              </w:rPr>
              <w:t>.</w:t>
            </w:r>
          </w:p>
          <w:p w14:paraId="1583BF2A" w14:textId="77777777" w:rsidR="002247D2" w:rsidRDefault="002247D2" w:rsidP="00B64ECF">
            <w:pPr>
              <w:spacing w:line="240" w:lineRule="auto"/>
              <w:jc w:val="both"/>
              <w:rPr>
                <w:rFonts w:cstheme="minorHAnsi"/>
              </w:rPr>
            </w:pPr>
          </w:p>
          <w:p w14:paraId="29C41255" w14:textId="77777777" w:rsidR="00F013D0" w:rsidRDefault="00F013D0" w:rsidP="00B64ECF">
            <w:pPr>
              <w:spacing w:line="240" w:lineRule="auto"/>
              <w:jc w:val="both"/>
              <w:rPr>
                <w:rFonts w:cstheme="minorHAnsi"/>
              </w:rPr>
            </w:pPr>
          </w:p>
          <w:p w14:paraId="361CF0BF" w14:textId="77777777" w:rsidR="00F013D0" w:rsidRDefault="00F013D0" w:rsidP="00B64ECF">
            <w:pPr>
              <w:spacing w:line="240" w:lineRule="auto"/>
              <w:jc w:val="both"/>
              <w:rPr>
                <w:rFonts w:cstheme="minorHAnsi"/>
              </w:rPr>
            </w:pPr>
          </w:p>
          <w:p w14:paraId="6A46F08E" w14:textId="72E3521A" w:rsidR="00801DBC" w:rsidRPr="00150125" w:rsidRDefault="00801DBC" w:rsidP="007D5A9A">
            <w:pPr>
              <w:spacing w:line="240" w:lineRule="auto"/>
              <w:jc w:val="both"/>
              <w:rPr>
                <w:rFonts w:cstheme="minorHAnsi"/>
              </w:rPr>
            </w:pPr>
          </w:p>
        </w:tc>
        <w:tc>
          <w:tcPr>
            <w:tcW w:w="2835" w:type="dxa"/>
          </w:tcPr>
          <w:p w14:paraId="197EBFA2" w14:textId="14537988" w:rsidR="00BD4F71" w:rsidRPr="00150125" w:rsidRDefault="00BD4F71" w:rsidP="00BD4F71">
            <w:pPr>
              <w:tabs>
                <w:tab w:val="left" w:pos="456"/>
                <w:tab w:val="left" w:pos="1653"/>
              </w:tabs>
              <w:spacing w:line="240" w:lineRule="auto"/>
              <w:rPr>
                <w:kern w:val="2"/>
                <w:szCs w:val="24"/>
                <w14:ligatures w14:val="standardContextual"/>
              </w:rPr>
            </w:pPr>
            <w:r w:rsidRPr="00150125">
              <w:rPr>
                <w:kern w:val="2"/>
                <w:szCs w:val="24"/>
                <w14:ligatures w14:val="standardContextual"/>
              </w:rPr>
              <w:t>Pateikiamas per paskutinius 5 metus atliktų darbų sąra</w:t>
            </w:r>
            <w:r w:rsidR="001E4E59" w:rsidRPr="00150125">
              <w:rPr>
                <w:kern w:val="2"/>
                <w:szCs w:val="24"/>
                <w14:ligatures w14:val="standardContextual"/>
              </w:rPr>
              <w:t>š</w:t>
            </w:r>
            <w:r w:rsidRPr="00150125">
              <w:rPr>
                <w:kern w:val="2"/>
                <w:szCs w:val="24"/>
                <w14:ligatures w14:val="standardContextual"/>
              </w:rPr>
              <w:t>as kartu su u</w:t>
            </w:r>
            <w:r w:rsidR="001E4E59" w:rsidRPr="00150125">
              <w:rPr>
                <w:kern w:val="2"/>
                <w:szCs w:val="24"/>
                <w14:ligatures w14:val="standardContextual"/>
              </w:rPr>
              <w:t>ž</w:t>
            </w:r>
            <w:r w:rsidRPr="00150125">
              <w:rPr>
                <w:kern w:val="2"/>
                <w:szCs w:val="24"/>
                <w14:ligatures w14:val="standardContextual"/>
              </w:rPr>
              <w:t>sakov</w:t>
            </w:r>
            <w:r w:rsidRPr="00150125">
              <w:rPr>
                <w:rFonts w:ascii="Calibri" w:hAnsi="Calibri" w:cs="Calibri"/>
                <w:kern w:val="2"/>
                <w:szCs w:val="24"/>
                <w14:ligatures w14:val="standardContextual"/>
              </w:rPr>
              <w:t>ų</w:t>
            </w:r>
            <w:r w:rsidRPr="00150125">
              <w:rPr>
                <w:kern w:val="2"/>
                <w:szCs w:val="24"/>
                <w14:ligatures w14:val="standardContextual"/>
              </w:rPr>
              <w:t xml:space="preserve"> (tiek vie</w:t>
            </w:r>
            <w:r w:rsidR="001E4E59" w:rsidRPr="00150125">
              <w:rPr>
                <w:kern w:val="2"/>
                <w:szCs w:val="24"/>
                <w14:ligatures w14:val="standardContextual"/>
              </w:rPr>
              <w:t>š</w:t>
            </w:r>
            <w:r w:rsidRPr="00150125">
              <w:rPr>
                <w:rFonts w:ascii="Calibri" w:hAnsi="Calibri" w:cs="Calibri"/>
                <w:kern w:val="2"/>
                <w:szCs w:val="24"/>
                <w14:ligatures w14:val="standardContextual"/>
              </w:rPr>
              <w:t>ų</w:t>
            </w:r>
            <w:r w:rsidRPr="00150125">
              <w:rPr>
                <w:kern w:val="2"/>
                <w:szCs w:val="24"/>
                <w14:ligatures w14:val="standardContextual"/>
              </w:rPr>
              <w:t>j</w:t>
            </w:r>
            <w:r w:rsidRPr="00150125">
              <w:rPr>
                <w:rFonts w:ascii="Calibri" w:hAnsi="Calibri" w:cs="Calibri"/>
                <w:kern w:val="2"/>
                <w:szCs w:val="24"/>
                <w14:ligatures w14:val="standardContextual"/>
              </w:rPr>
              <w:t>ų</w:t>
            </w:r>
            <w:r w:rsidRPr="00150125">
              <w:rPr>
                <w:kern w:val="2"/>
                <w:szCs w:val="24"/>
                <w14:ligatures w14:val="standardContextual"/>
              </w:rPr>
              <w:t>, tiek priva</w:t>
            </w:r>
            <w:r w:rsidRPr="00150125">
              <w:rPr>
                <w:rFonts w:ascii="Calibri" w:hAnsi="Calibri" w:cs="Calibri"/>
                <w:kern w:val="2"/>
                <w:szCs w:val="24"/>
                <w14:ligatures w14:val="standardContextual"/>
              </w:rPr>
              <w:t>č</w:t>
            </w:r>
            <w:r w:rsidRPr="00150125">
              <w:rPr>
                <w:kern w:val="2"/>
                <w:szCs w:val="24"/>
                <w14:ligatures w14:val="standardContextual"/>
              </w:rPr>
              <w:t>i</w:t>
            </w:r>
            <w:r w:rsidRPr="00150125">
              <w:rPr>
                <w:rFonts w:ascii="Calibri" w:hAnsi="Calibri" w:cs="Calibri"/>
                <w:kern w:val="2"/>
                <w:szCs w:val="24"/>
                <w14:ligatures w14:val="standardContextual"/>
              </w:rPr>
              <w:t>ų</w:t>
            </w:r>
            <w:r w:rsidRPr="00150125">
              <w:rPr>
                <w:kern w:val="2"/>
                <w:szCs w:val="24"/>
                <w14:ligatures w14:val="standardContextual"/>
              </w:rPr>
              <w:t>j</w:t>
            </w:r>
            <w:r w:rsidRPr="00150125">
              <w:rPr>
                <w:rFonts w:ascii="Calibri" w:hAnsi="Calibri" w:cs="Calibri"/>
                <w:kern w:val="2"/>
                <w:szCs w:val="24"/>
                <w14:ligatures w14:val="standardContextual"/>
              </w:rPr>
              <w:t>ų</w:t>
            </w:r>
            <w:r w:rsidRPr="00150125">
              <w:rPr>
                <w:kern w:val="2"/>
                <w:szCs w:val="24"/>
                <w14:ligatures w14:val="standardContextual"/>
              </w:rPr>
              <w:t>) pa</w:t>
            </w:r>
            <w:r w:rsidR="001E4E59" w:rsidRPr="00150125">
              <w:rPr>
                <w:kern w:val="2"/>
                <w:szCs w:val="24"/>
                <w14:ligatures w14:val="standardContextual"/>
              </w:rPr>
              <w:t>ž</w:t>
            </w:r>
            <w:r w:rsidRPr="00150125">
              <w:rPr>
                <w:kern w:val="2"/>
                <w:szCs w:val="24"/>
                <w14:ligatures w14:val="standardContextual"/>
              </w:rPr>
              <w:t>ymomis apie tai, kad svarbiausi</w:t>
            </w:r>
            <w:r w:rsidRPr="00150125">
              <w:rPr>
                <w:rFonts w:ascii="Calibri" w:hAnsi="Calibri" w:cs="Calibri"/>
                <w:kern w:val="2"/>
                <w:szCs w:val="24"/>
                <w14:ligatures w14:val="standardContextual"/>
              </w:rPr>
              <w:t>ų</w:t>
            </w:r>
            <w:r w:rsidRPr="00150125">
              <w:rPr>
                <w:kern w:val="2"/>
                <w:szCs w:val="24"/>
                <w14:ligatures w14:val="standardContextual"/>
              </w:rPr>
              <w:t xml:space="preserve"> darb</w:t>
            </w:r>
            <w:r w:rsidRPr="00150125">
              <w:rPr>
                <w:rFonts w:ascii="Calibri" w:hAnsi="Calibri" w:cs="Calibri"/>
                <w:kern w:val="2"/>
                <w:szCs w:val="24"/>
                <w14:ligatures w14:val="standardContextual"/>
              </w:rPr>
              <w:t>ų</w:t>
            </w:r>
            <w:r w:rsidRPr="00150125">
              <w:rPr>
                <w:kern w:val="2"/>
                <w:szCs w:val="24"/>
                <w14:ligatures w14:val="standardContextual"/>
              </w:rPr>
              <w:t xml:space="preserve"> atlikimas ir galutiniai rezultatai buvo tinkami: darbai atlikti ir u</w:t>
            </w:r>
            <w:r w:rsidR="001E4E59" w:rsidRPr="00150125">
              <w:rPr>
                <w:kern w:val="2"/>
                <w:szCs w:val="24"/>
                <w14:ligatures w14:val="standardContextual"/>
              </w:rPr>
              <w:t>ž</w:t>
            </w:r>
            <w:r w:rsidRPr="00150125">
              <w:rPr>
                <w:kern w:val="2"/>
                <w:szCs w:val="24"/>
                <w14:ligatures w14:val="standardContextual"/>
              </w:rPr>
              <w:t>baigti pagal darb</w:t>
            </w:r>
            <w:r w:rsidRPr="00150125">
              <w:rPr>
                <w:rFonts w:ascii="Calibri" w:hAnsi="Calibri" w:cs="Calibri"/>
                <w:kern w:val="2"/>
                <w:szCs w:val="24"/>
                <w14:ligatures w14:val="standardContextual"/>
              </w:rPr>
              <w:t>ų</w:t>
            </w:r>
            <w:r w:rsidRPr="00150125">
              <w:rPr>
                <w:kern w:val="2"/>
                <w:szCs w:val="24"/>
                <w14:ligatures w14:val="standardContextual"/>
              </w:rPr>
              <w:t xml:space="preserve"> atlikim</w:t>
            </w:r>
            <w:r w:rsidRPr="00150125">
              <w:rPr>
                <w:rFonts w:ascii="Calibri" w:hAnsi="Calibri" w:cs="Calibri"/>
                <w:kern w:val="2"/>
                <w:szCs w:val="24"/>
                <w14:ligatures w14:val="standardContextual"/>
              </w:rPr>
              <w:t>ą</w:t>
            </w:r>
            <w:r w:rsidRPr="00150125">
              <w:rPr>
                <w:kern w:val="2"/>
                <w:szCs w:val="24"/>
                <w14:ligatures w14:val="standardContextual"/>
              </w:rPr>
              <w:t xml:space="preserve"> reglamentuojan</w:t>
            </w:r>
            <w:r w:rsidRPr="00150125">
              <w:rPr>
                <w:rFonts w:ascii="Calibri" w:hAnsi="Calibri" w:cs="Calibri"/>
                <w:kern w:val="2"/>
                <w:szCs w:val="24"/>
                <w14:ligatures w14:val="standardContextual"/>
              </w:rPr>
              <w:t>č</w:t>
            </w:r>
            <w:r w:rsidRPr="00150125">
              <w:rPr>
                <w:kern w:val="2"/>
                <w:szCs w:val="24"/>
                <w14:ligatures w14:val="standardContextual"/>
              </w:rPr>
              <w:t>i</w:t>
            </w:r>
            <w:r w:rsidRPr="00150125">
              <w:rPr>
                <w:rFonts w:ascii="Calibri" w:hAnsi="Calibri" w:cs="Calibri"/>
                <w:kern w:val="2"/>
                <w:szCs w:val="24"/>
                <w14:ligatures w14:val="standardContextual"/>
              </w:rPr>
              <w:t>ų</w:t>
            </w:r>
            <w:r w:rsidRPr="00150125">
              <w:rPr>
                <w:kern w:val="2"/>
                <w:szCs w:val="24"/>
                <w14:ligatures w14:val="standardContextual"/>
              </w:rPr>
              <w:t xml:space="preserve"> teis</w:t>
            </w:r>
            <w:r w:rsidRPr="00150125">
              <w:rPr>
                <w:rFonts w:ascii="Calibri" w:hAnsi="Calibri" w:cs="Calibri"/>
                <w:kern w:val="2"/>
                <w:szCs w:val="24"/>
                <w14:ligatures w14:val="standardContextual"/>
              </w:rPr>
              <w:t>ė</w:t>
            </w:r>
            <w:r w:rsidRPr="00150125">
              <w:rPr>
                <w:kern w:val="2"/>
                <w:szCs w:val="24"/>
                <w14:ligatures w14:val="standardContextual"/>
              </w:rPr>
              <w:t>s akt</w:t>
            </w:r>
            <w:r w:rsidRPr="00150125">
              <w:rPr>
                <w:rFonts w:ascii="Calibri" w:hAnsi="Calibri" w:cs="Calibri"/>
                <w:kern w:val="2"/>
                <w:szCs w:val="24"/>
                <w14:ligatures w14:val="standardContextual"/>
              </w:rPr>
              <w:t>ų</w:t>
            </w:r>
            <w:r w:rsidRPr="00150125">
              <w:rPr>
                <w:kern w:val="2"/>
                <w:szCs w:val="24"/>
                <w14:ligatures w14:val="standardContextual"/>
              </w:rPr>
              <w:t>, pirkimo sutarties (-</w:t>
            </w:r>
            <w:r w:rsidRPr="00150125">
              <w:rPr>
                <w:rFonts w:ascii="Calibri" w:hAnsi="Calibri" w:cs="Calibri"/>
                <w:kern w:val="2"/>
                <w:szCs w:val="24"/>
                <w14:ligatures w14:val="standardContextual"/>
              </w:rPr>
              <w:t>č</w:t>
            </w:r>
            <w:r w:rsidRPr="00150125">
              <w:rPr>
                <w:kern w:val="2"/>
                <w:szCs w:val="24"/>
                <w14:ligatures w14:val="standardContextual"/>
              </w:rPr>
              <w:t>i</w:t>
            </w:r>
            <w:r w:rsidRPr="00150125">
              <w:rPr>
                <w:rFonts w:ascii="Calibri" w:hAnsi="Calibri" w:cs="Calibri"/>
                <w:kern w:val="2"/>
                <w:szCs w:val="24"/>
                <w14:ligatures w14:val="standardContextual"/>
              </w:rPr>
              <w:t>ų</w:t>
            </w:r>
            <w:r w:rsidRPr="00150125">
              <w:rPr>
                <w:kern w:val="2"/>
                <w:szCs w:val="24"/>
                <w14:ligatures w14:val="standardContextual"/>
              </w:rPr>
              <w:t>) reikalavimus; atlikti u</w:t>
            </w:r>
            <w:r w:rsidR="003E6A05" w:rsidRPr="00150125">
              <w:rPr>
                <w:kern w:val="2"/>
                <w:szCs w:val="24"/>
                <w14:ligatures w14:val="standardContextual"/>
              </w:rPr>
              <w:t>ž</w:t>
            </w:r>
            <w:r w:rsidRPr="00150125">
              <w:rPr>
                <w:kern w:val="2"/>
                <w:szCs w:val="24"/>
                <w14:ligatures w14:val="standardContextual"/>
              </w:rPr>
              <w:t>sakovo sutartyse nustatytais terminais; be tr</w:t>
            </w:r>
            <w:r w:rsidRPr="00150125">
              <w:rPr>
                <w:rFonts w:ascii="Calibri" w:hAnsi="Calibri" w:cs="Calibri"/>
                <w:kern w:val="2"/>
                <w:szCs w:val="24"/>
                <w14:ligatures w14:val="standardContextual"/>
              </w:rPr>
              <w:t>ū</w:t>
            </w:r>
            <w:r w:rsidRPr="00150125">
              <w:rPr>
                <w:kern w:val="2"/>
                <w:szCs w:val="24"/>
                <w14:ligatures w14:val="standardContextual"/>
              </w:rPr>
              <w:t>kum</w:t>
            </w:r>
            <w:r w:rsidRPr="00150125">
              <w:rPr>
                <w:rFonts w:ascii="Calibri" w:hAnsi="Calibri" w:cs="Calibri"/>
                <w:kern w:val="2"/>
                <w:szCs w:val="24"/>
                <w14:ligatures w14:val="standardContextual"/>
              </w:rPr>
              <w:t>ų</w:t>
            </w:r>
            <w:r w:rsidRPr="00150125">
              <w:rPr>
                <w:kern w:val="2"/>
                <w:szCs w:val="24"/>
                <w14:ligatures w14:val="standardContextual"/>
              </w:rPr>
              <w:t xml:space="preserve"> perduoti u</w:t>
            </w:r>
            <w:r w:rsidR="003E6A05" w:rsidRPr="00150125">
              <w:rPr>
                <w:kern w:val="2"/>
                <w:szCs w:val="24"/>
                <w14:ligatures w14:val="standardContextual"/>
              </w:rPr>
              <w:t>ž</w:t>
            </w:r>
            <w:r w:rsidRPr="00150125">
              <w:rPr>
                <w:kern w:val="2"/>
                <w:szCs w:val="24"/>
                <w14:ligatures w14:val="standardContextual"/>
              </w:rPr>
              <w:t>sakovui.</w:t>
            </w:r>
          </w:p>
          <w:p w14:paraId="2E8A7AB3" w14:textId="77777777" w:rsidR="00BD4F71" w:rsidRPr="00150125" w:rsidRDefault="00BD4F71" w:rsidP="00BD4F71">
            <w:pPr>
              <w:tabs>
                <w:tab w:val="left" w:pos="456"/>
                <w:tab w:val="left" w:pos="1653"/>
              </w:tabs>
              <w:spacing w:line="240" w:lineRule="auto"/>
              <w:rPr>
                <w:kern w:val="2"/>
                <w:szCs w:val="24"/>
                <w14:ligatures w14:val="standardContextual"/>
              </w:rPr>
            </w:pPr>
          </w:p>
          <w:p w14:paraId="1191FE7F" w14:textId="45BB9DC6" w:rsidR="00BD4F71" w:rsidRPr="00150125" w:rsidRDefault="00BD4F71" w:rsidP="00BD4F71">
            <w:pPr>
              <w:tabs>
                <w:tab w:val="left" w:pos="456"/>
                <w:tab w:val="left" w:pos="1653"/>
              </w:tabs>
              <w:spacing w:line="240" w:lineRule="auto"/>
              <w:rPr>
                <w:kern w:val="2"/>
                <w:szCs w:val="24"/>
                <w14:ligatures w14:val="standardContextual"/>
              </w:rPr>
            </w:pPr>
            <w:r w:rsidRPr="00150125">
              <w:rPr>
                <w:kern w:val="2"/>
                <w:szCs w:val="24"/>
                <w14:ligatures w14:val="standardContextual"/>
              </w:rPr>
              <w:t>Atliktų darbų sąra</w:t>
            </w:r>
            <w:r w:rsidR="003E6A05" w:rsidRPr="00150125">
              <w:rPr>
                <w:kern w:val="2"/>
                <w:szCs w:val="24"/>
                <w14:ligatures w14:val="standardContextual"/>
              </w:rPr>
              <w:t>š</w:t>
            </w:r>
            <w:r w:rsidRPr="00150125">
              <w:rPr>
                <w:kern w:val="2"/>
                <w:szCs w:val="24"/>
                <w14:ligatures w14:val="standardContextual"/>
              </w:rPr>
              <w:t xml:space="preserve">e pateikiama tik tokia informacija, kuri atitinka kvalifikacijos reikalavime nurodytus kriterijus, t. y. </w:t>
            </w:r>
            <w:r w:rsidRPr="00150125">
              <w:rPr>
                <w:rFonts w:ascii="Calibri" w:hAnsi="Calibri" w:cs="Calibri"/>
                <w:kern w:val="2"/>
                <w:szCs w:val="24"/>
                <w14:ligatures w14:val="standardContextual"/>
              </w:rPr>
              <w:t>į</w:t>
            </w:r>
            <w:r w:rsidRPr="00150125">
              <w:rPr>
                <w:kern w:val="2"/>
                <w:szCs w:val="24"/>
                <w14:ligatures w14:val="standardContextual"/>
              </w:rPr>
              <w:t>vykdytos (-</w:t>
            </w:r>
            <w:r w:rsidRPr="00150125">
              <w:rPr>
                <w:rFonts w:ascii="Calibri" w:hAnsi="Calibri" w:cs="Calibri"/>
                <w:kern w:val="2"/>
                <w:szCs w:val="24"/>
                <w14:ligatures w14:val="standardContextual"/>
              </w:rPr>
              <w:t>ų</w:t>
            </w:r>
            <w:r w:rsidRPr="00150125">
              <w:rPr>
                <w:kern w:val="2"/>
                <w:szCs w:val="24"/>
                <w14:ligatures w14:val="standardContextual"/>
              </w:rPr>
              <w:t>) sutarties (-</w:t>
            </w:r>
            <w:r w:rsidRPr="00150125">
              <w:rPr>
                <w:rFonts w:ascii="Calibri" w:hAnsi="Calibri" w:cs="Calibri"/>
                <w:kern w:val="2"/>
                <w:szCs w:val="24"/>
                <w14:ligatures w14:val="standardContextual"/>
              </w:rPr>
              <w:t>č</w:t>
            </w:r>
            <w:r w:rsidRPr="00150125">
              <w:rPr>
                <w:kern w:val="2"/>
                <w:szCs w:val="24"/>
                <w14:ligatures w14:val="standardContextual"/>
              </w:rPr>
              <w:t>i</w:t>
            </w:r>
            <w:r w:rsidRPr="00150125">
              <w:rPr>
                <w:rFonts w:ascii="Calibri" w:hAnsi="Calibri" w:cs="Calibri"/>
                <w:kern w:val="2"/>
                <w:szCs w:val="24"/>
                <w14:ligatures w14:val="standardContextual"/>
              </w:rPr>
              <w:t>ų</w:t>
            </w:r>
            <w:r w:rsidRPr="00150125">
              <w:rPr>
                <w:kern w:val="2"/>
                <w:szCs w:val="24"/>
                <w14:ligatures w14:val="standardContextual"/>
              </w:rPr>
              <w:t>) laikotarpis, pana</w:t>
            </w:r>
            <w:r w:rsidR="00573139" w:rsidRPr="00150125">
              <w:rPr>
                <w:kern w:val="2"/>
                <w:szCs w:val="24"/>
                <w14:ligatures w14:val="standardContextual"/>
              </w:rPr>
              <w:t>š</w:t>
            </w:r>
            <w:r w:rsidRPr="00150125">
              <w:rPr>
                <w:kern w:val="2"/>
                <w:szCs w:val="24"/>
                <w14:ligatures w14:val="standardContextual"/>
              </w:rPr>
              <w:t>aus objekto apra</w:t>
            </w:r>
            <w:r w:rsidR="00573139" w:rsidRPr="00150125">
              <w:rPr>
                <w:kern w:val="2"/>
                <w:szCs w:val="24"/>
                <w14:ligatures w14:val="standardContextual"/>
              </w:rPr>
              <w:t>š</w:t>
            </w:r>
            <w:r w:rsidRPr="00150125">
              <w:rPr>
                <w:kern w:val="2"/>
                <w:szCs w:val="24"/>
                <w14:ligatures w14:val="standardContextual"/>
              </w:rPr>
              <w:t>ymas: statinio grup</w:t>
            </w:r>
            <w:r w:rsidRPr="00150125">
              <w:rPr>
                <w:rFonts w:ascii="Calibri" w:hAnsi="Calibri" w:cs="Calibri"/>
                <w:kern w:val="2"/>
                <w:szCs w:val="24"/>
                <w14:ligatures w14:val="standardContextual"/>
              </w:rPr>
              <w:t>ė</w:t>
            </w:r>
            <w:r w:rsidRPr="00150125">
              <w:rPr>
                <w:kern w:val="2"/>
                <w:szCs w:val="24"/>
                <w14:ligatures w14:val="standardContextual"/>
              </w:rPr>
              <w:t>, pogrupis, statybos darb</w:t>
            </w:r>
            <w:r w:rsidRPr="00150125">
              <w:rPr>
                <w:rFonts w:ascii="Calibri" w:hAnsi="Calibri" w:cs="Calibri"/>
                <w:kern w:val="2"/>
                <w:szCs w:val="24"/>
                <w14:ligatures w14:val="standardContextual"/>
              </w:rPr>
              <w:t>ų</w:t>
            </w:r>
            <w:r w:rsidRPr="00150125">
              <w:rPr>
                <w:kern w:val="2"/>
                <w:szCs w:val="24"/>
                <w14:ligatures w14:val="standardContextual"/>
              </w:rPr>
              <w:t xml:space="preserve"> r</w:t>
            </w:r>
            <w:r w:rsidRPr="00150125">
              <w:rPr>
                <w:rFonts w:ascii="Calibri" w:hAnsi="Calibri" w:cs="Calibri"/>
                <w:kern w:val="2"/>
                <w:szCs w:val="24"/>
                <w14:ligatures w14:val="standardContextual"/>
              </w:rPr>
              <w:t>ū</w:t>
            </w:r>
            <w:r w:rsidR="00573139" w:rsidRPr="00150125">
              <w:rPr>
                <w:rFonts w:ascii="Calibri" w:hAnsi="Calibri" w:cs="Calibri"/>
                <w:kern w:val="2"/>
                <w:szCs w:val="24"/>
                <w14:ligatures w14:val="standardContextual"/>
              </w:rPr>
              <w:t>š</w:t>
            </w:r>
            <w:r w:rsidRPr="00150125">
              <w:rPr>
                <w:kern w:val="2"/>
                <w:szCs w:val="24"/>
                <w14:ligatures w14:val="standardContextual"/>
              </w:rPr>
              <w:t>ys, atlikt</w:t>
            </w:r>
            <w:r w:rsidRPr="00150125">
              <w:rPr>
                <w:rFonts w:ascii="Calibri" w:hAnsi="Calibri" w:cs="Calibri"/>
                <w:kern w:val="2"/>
                <w:szCs w:val="24"/>
                <w14:ligatures w14:val="standardContextual"/>
              </w:rPr>
              <w:t>ų</w:t>
            </w:r>
            <w:r w:rsidRPr="00150125">
              <w:rPr>
                <w:kern w:val="2"/>
                <w:szCs w:val="24"/>
                <w14:ligatures w14:val="standardContextual"/>
              </w:rPr>
              <w:t xml:space="preserve"> nurodyt</w:t>
            </w:r>
            <w:r w:rsidRPr="00150125">
              <w:rPr>
                <w:rFonts w:ascii="Calibri" w:hAnsi="Calibri" w:cs="Calibri"/>
                <w:kern w:val="2"/>
                <w:szCs w:val="24"/>
                <w14:ligatures w14:val="standardContextual"/>
              </w:rPr>
              <w:t>ų</w:t>
            </w:r>
            <w:r w:rsidRPr="00150125">
              <w:rPr>
                <w:kern w:val="2"/>
                <w:szCs w:val="24"/>
                <w14:ligatures w14:val="standardContextual"/>
              </w:rPr>
              <w:t xml:space="preserve"> svarbiausi</w:t>
            </w:r>
            <w:r w:rsidRPr="00150125">
              <w:rPr>
                <w:rFonts w:ascii="Calibri" w:hAnsi="Calibri" w:cs="Calibri"/>
                <w:kern w:val="2"/>
                <w:szCs w:val="24"/>
                <w14:ligatures w14:val="standardContextual"/>
              </w:rPr>
              <w:t>ų</w:t>
            </w:r>
            <w:r w:rsidRPr="00150125">
              <w:rPr>
                <w:kern w:val="2"/>
                <w:szCs w:val="24"/>
                <w14:ligatures w14:val="standardContextual"/>
              </w:rPr>
              <w:t xml:space="preserve"> darb</w:t>
            </w:r>
            <w:r w:rsidRPr="00150125">
              <w:rPr>
                <w:rFonts w:ascii="Calibri" w:hAnsi="Calibri" w:cs="Calibri"/>
                <w:kern w:val="2"/>
                <w:szCs w:val="24"/>
                <w14:ligatures w14:val="standardContextual"/>
              </w:rPr>
              <w:t>ų</w:t>
            </w:r>
            <w:r w:rsidRPr="00150125">
              <w:rPr>
                <w:kern w:val="2"/>
                <w:szCs w:val="24"/>
                <w14:ligatures w14:val="standardContextual"/>
              </w:rPr>
              <w:t xml:space="preserve"> dalis </w:t>
            </w:r>
            <w:r w:rsidRPr="00150125">
              <w:rPr>
                <w:rFonts w:ascii="Calibri" w:hAnsi="Calibri" w:cs="Calibri"/>
                <w:kern w:val="2"/>
                <w:szCs w:val="24"/>
                <w14:ligatures w14:val="standardContextual"/>
              </w:rPr>
              <w:t>į</w:t>
            </w:r>
            <w:r w:rsidRPr="00150125">
              <w:rPr>
                <w:kern w:val="2"/>
                <w:szCs w:val="24"/>
                <w14:ligatures w14:val="standardContextual"/>
              </w:rPr>
              <w:t>vykdytoje (-ose) / vykdomoje (-ose) sutartyje (-yse), paties tiek</w:t>
            </w:r>
            <w:r w:rsidRPr="00150125">
              <w:rPr>
                <w:rFonts w:ascii="Calibri" w:hAnsi="Calibri" w:cs="Calibri"/>
                <w:kern w:val="2"/>
                <w:szCs w:val="24"/>
                <w14:ligatures w14:val="standardContextual"/>
              </w:rPr>
              <w:t>ė</w:t>
            </w:r>
            <w:r w:rsidRPr="00150125">
              <w:rPr>
                <w:kern w:val="2"/>
                <w:szCs w:val="24"/>
                <w14:ligatures w14:val="standardContextual"/>
              </w:rPr>
              <w:t>jo atlikti darbai, jei sutart</w:t>
            </w:r>
            <w:r w:rsidRPr="00150125">
              <w:rPr>
                <w:rFonts w:ascii="Calibri" w:hAnsi="Calibri" w:cs="Calibri"/>
                <w:kern w:val="2"/>
                <w:szCs w:val="24"/>
                <w14:ligatures w14:val="standardContextual"/>
              </w:rPr>
              <w:t>į</w:t>
            </w:r>
            <w:r w:rsidRPr="00150125">
              <w:rPr>
                <w:kern w:val="2"/>
                <w:szCs w:val="24"/>
                <w14:ligatures w14:val="standardContextual"/>
              </w:rPr>
              <w:t xml:space="preserve"> vykd</w:t>
            </w:r>
            <w:r w:rsidRPr="00150125">
              <w:rPr>
                <w:rFonts w:ascii="Calibri" w:hAnsi="Calibri" w:cs="Calibri"/>
                <w:kern w:val="2"/>
                <w:szCs w:val="24"/>
                <w14:ligatures w14:val="standardContextual"/>
              </w:rPr>
              <w:t>ė</w:t>
            </w:r>
            <w:r w:rsidRPr="00150125">
              <w:rPr>
                <w:kern w:val="2"/>
                <w:szCs w:val="24"/>
                <w14:ligatures w14:val="standardContextual"/>
              </w:rPr>
              <w:t xml:space="preserve"> ne vienas, o su kitais </w:t>
            </w:r>
            <w:r w:rsidRPr="00150125">
              <w:rPr>
                <w:rFonts w:ascii="Calibri" w:hAnsi="Calibri" w:cs="Calibri"/>
                <w:kern w:val="2"/>
                <w:szCs w:val="24"/>
                <w14:ligatures w14:val="standardContextual"/>
              </w:rPr>
              <w:t>ū</w:t>
            </w:r>
            <w:r w:rsidRPr="00150125">
              <w:rPr>
                <w:kern w:val="2"/>
                <w:szCs w:val="24"/>
                <w14:ligatures w14:val="standardContextual"/>
              </w:rPr>
              <w:t>kio subjektais, u</w:t>
            </w:r>
            <w:r w:rsidR="00485A65" w:rsidRPr="00150125">
              <w:rPr>
                <w:kern w:val="2"/>
                <w:szCs w:val="24"/>
                <w14:ligatures w14:val="standardContextual"/>
              </w:rPr>
              <w:t>ž</w:t>
            </w:r>
            <w:r w:rsidRPr="00150125">
              <w:rPr>
                <w:kern w:val="2"/>
                <w:szCs w:val="24"/>
                <w14:ligatures w14:val="standardContextual"/>
              </w:rPr>
              <w:t xml:space="preserve">sakovo kontaktai. </w:t>
            </w:r>
          </w:p>
          <w:p w14:paraId="3E87583E" w14:textId="2447335A" w:rsidR="005D5390" w:rsidRPr="007D5A9A" w:rsidRDefault="00BD4F71" w:rsidP="00124229">
            <w:pPr>
              <w:spacing w:line="240" w:lineRule="auto"/>
              <w:jc w:val="both"/>
              <w:rPr>
                <w:rFonts w:cstheme="minorHAnsi"/>
              </w:rPr>
            </w:pPr>
            <w:r w:rsidRPr="00150125">
              <w:rPr>
                <w:kern w:val="2"/>
                <w:szCs w:val="24"/>
                <w14:ligatures w14:val="standardContextual"/>
              </w:rPr>
              <w:lastRenderedPageBreak/>
              <w:t>Pateiktų dokumentų visuma turi įrodyti atitikimą kvalifikacijos reikalavimų parametrams.</w:t>
            </w:r>
            <w:r w:rsidR="00F013D0" w:rsidRPr="00E9134E">
              <w:rPr>
                <w:rFonts w:cstheme="minorHAnsi"/>
              </w:rPr>
              <w:t xml:space="preserve"> </w:t>
            </w:r>
          </w:p>
        </w:tc>
        <w:tc>
          <w:tcPr>
            <w:tcW w:w="2694" w:type="dxa"/>
          </w:tcPr>
          <w:p w14:paraId="1E41EE33" w14:textId="56F9FB0D" w:rsidR="00A40E8D" w:rsidRDefault="00A2132F" w:rsidP="00AF43C8">
            <w:pPr>
              <w:spacing w:line="240" w:lineRule="auto"/>
              <w:rPr>
                <w:rFonts w:cstheme="minorHAnsi"/>
              </w:rPr>
            </w:pPr>
            <w:r w:rsidRPr="008E7ADC">
              <w:rPr>
                <w:rFonts w:cstheme="minorHAnsi"/>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7F3E36A2" w14:textId="3AD7EB15" w:rsidR="00A40E8D" w:rsidRDefault="009B1BD1" w:rsidP="00A3575B">
            <w:pPr>
              <w:spacing w:line="240" w:lineRule="auto"/>
              <w:rPr>
                <w:rFonts w:cstheme="minorHAnsi"/>
              </w:rPr>
            </w:pPr>
            <w:r w:rsidRPr="008E7ADC">
              <w:rPr>
                <w:rFonts w:cstheme="minorHAnsi"/>
              </w:rPr>
              <w:t>t</w:t>
            </w:r>
            <w:r w:rsidR="00A2132F" w:rsidRPr="008E7ADC">
              <w:rPr>
                <w:rFonts w:cstheme="minorHAnsi"/>
              </w:rPr>
              <w:t xml:space="preserve">iekėjas gali remtis kitų ūkio subjektų pajėgumais tik tuo atveju, jeigu tie subjektai patys vykdys tą pirkimo sutarties dalį, kuriai reikia jų turimų pajėgumų;   </w:t>
            </w:r>
          </w:p>
          <w:p w14:paraId="69512880" w14:textId="3DBB56B4" w:rsidR="00A2132F" w:rsidRPr="008E7ADC" w:rsidRDefault="009B1BD1" w:rsidP="00A3575B">
            <w:pPr>
              <w:spacing w:line="240" w:lineRule="auto"/>
              <w:rPr>
                <w:rFonts w:eastAsia="Arial" w:cstheme="minorHAnsi"/>
                <w:strike/>
              </w:rPr>
            </w:pPr>
            <w:r w:rsidRPr="008E7ADC">
              <w:rPr>
                <w:rFonts w:cstheme="minorHAnsi"/>
              </w:rPr>
              <w:t>s</w:t>
            </w:r>
            <w:r w:rsidR="00A2132F" w:rsidRPr="008E7ADC">
              <w:rPr>
                <w:rFonts w:cstheme="minorHAnsi"/>
              </w:rPr>
              <w:t>ubtiekėjams</w:t>
            </w:r>
            <w:r w:rsidR="00A3575B">
              <w:rPr>
                <w:rFonts w:cstheme="minorHAnsi"/>
              </w:rPr>
              <w:t xml:space="preserve"> </w:t>
            </w:r>
            <w:r w:rsidR="00A2132F" w:rsidRPr="008E7ADC">
              <w:rPr>
                <w:rFonts w:cstheme="minorHAnsi"/>
              </w:rPr>
              <w:t>šis reikalavimas nenustatomas.</w:t>
            </w:r>
          </w:p>
        </w:tc>
      </w:tr>
      <w:tr w:rsidR="00A3134C" w14:paraId="3E9CCD58" w14:textId="77777777" w:rsidTr="00732482">
        <w:tc>
          <w:tcPr>
            <w:tcW w:w="551" w:type="dxa"/>
          </w:tcPr>
          <w:p w14:paraId="00A49E3C" w14:textId="647216EA" w:rsidR="00A3134C" w:rsidRPr="00C613EC" w:rsidRDefault="00A3134C" w:rsidP="00A3134C">
            <w:pPr>
              <w:spacing w:line="240" w:lineRule="auto"/>
              <w:jc w:val="both"/>
              <w:rPr>
                <w:rFonts w:eastAsia="Arial" w:cstheme="minorHAnsi"/>
              </w:rPr>
            </w:pPr>
            <w:r w:rsidRPr="00C613EC">
              <w:rPr>
                <w:rFonts w:eastAsia="Arial" w:cstheme="minorHAnsi"/>
              </w:rPr>
              <w:t>3.2.</w:t>
            </w:r>
          </w:p>
        </w:tc>
        <w:tc>
          <w:tcPr>
            <w:tcW w:w="3413" w:type="dxa"/>
          </w:tcPr>
          <w:p w14:paraId="104D4EF5" w14:textId="265D1B2B" w:rsidR="003C6AA6" w:rsidRPr="00150125" w:rsidRDefault="003C6AA6" w:rsidP="008130B6">
            <w:pPr>
              <w:spacing w:line="240" w:lineRule="auto"/>
              <w:jc w:val="both"/>
              <w:rPr>
                <w:rFonts w:cstheme="minorHAnsi"/>
              </w:rPr>
            </w:pPr>
            <w:r w:rsidRPr="00150125">
              <w:rPr>
                <w:rFonts w:cstheme="minorHAnsi"/>
              </w:rPr>
              <w:t>Tiekėjas turi statybos inžinierių arba architektą, turintį teisę vykdyti statybos vadovo pareigas (teisinis pagrindas: Statybos įstatymo 12 str. 9 p.)</w:t>
            </w:r>
          </w:p>
          <w:p w14:paraId="5B756E65" w14:textId="77777777" w:rsidR="009A6A78" w:rsidRPr="00150125" w:rsidRDefault="009A6A78" w:rsidP="008130B6">
            <w:pPr>
              <w:spacing w:line="240" w:lineRule="auto"/>
              <w:jc w:val="both"/>
              <w:rPr>
                <w:rFonts w:cstheme="minorHAnsi"/>
              </w:rPr>
            </w:pPr>
          </w:p>
          <w:p w14:paraId="465705F7" w14:textId="0A9D115C" w:rsidR="008130B6" w:rsidRPr="00150125" w:rsidRDefault="008130B6" w:rsidP="009A6A78">
            <w:pPr>
              <w:spacing w:line="240" w:lineRule="auto"/>
              <w:jc w:val="both"/>
              <w:rPr>
                <w:rFonts w:cstheme="minorHAnsi"/>
              </w:rPr>
            </w:pPr>
          </w:p>
        </w:tc>
        <w:tc>
          <w:tcPr>
            <w:tcW w:w="2835" w:type="dxa"/>
          </w:tcPr>
          <w:p w14:paraId="77E28C7D" w14:textId="77777777" w:rsidR="00825F77" w:rsidRPr="00801DBC" w:rsidRDefault="00825F77" w:rsidP="00825F77">
            <w:pPr>
              <w:spacing w:line="240" w:lineRule="auto"/>
              <w:jc w:val="both"/>
            </w:pPr>
            <w:r w:rsidRPr="00801DBC">
              <w:t xml:space="preserve">Išsilavinimą patvirtinančio dokumento skaitmeninę kopiją arba vadovo/-ų vardas pavardė ir galiojančio kvalifikacijos atestato numeris (dokumento (ų) pateikti nereikalaujama, duomenys bus patikrinti VĮ Statybos sektoriaus vystymo agentūros interneto svetainėje https://www.ssva.lt). </w:t>
            </w:r>
          </w:p>
          <w:p w14:paraId="702BCAA6" w14:textId="77777777" w:rsidR="0007276E" w:rsidRPr="00150125" w:rsidRDefault="0007276E" w:rsidP="0007276E">
            <w:pPr>
              <w:spacing w:line="240" w:lineRule="auto"/>
              <w:jc w:val="both"/>
            </w:pPr>
          </w:p>
          <w:p w14:paraId="138CA7FB" w14:textId="0CF882AE" w:rsidR="00A3134C" w:rsidRPr="00150125" w:rsidRDefault="00A3134C" w:rsidP="0007276E">
            <w:pPr>
              <w:spacing w:line="240" w:lineRule="auto"/>
              <w:jc w:val="both"/>
            </w:pPr>
          </w:p>
        </w:tc>
        <w:tc>
          <w:tcPr>
            <w:tcW w:w="2694" w:type="dxa"/>
          </w:tcPr>
          <w:p w14:paraId="4FCFDFCC" w14:textId="58B11D43" w:rsidR="00466719" w:rsidRPr="004F3696" w:rsidRDefault="00A3134C"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Jeigu pasiūlymą teikia ūkio subjektų grupė – reikalavimą turi atitikti ūkio subjektų grupės nario (-ių) specialistai, atsižvelgiant į jų prisiimamus įsipareigojimus pirkimo sutarčiai vykdyti; </w:t>
            </w:r>
          </w:p>
          <w:p w14:paraId="6F366BFF" w14:textId="1DBC88C1" w:rsidR="00466719" w:rsidRPr="004F3696" w:rsidRDefault="00466719"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t</w:t>
            </w:r>
            <w:r w:rsidR="00A3134C" w:rsidRPr="004F3696">
              <w:rPr>
                <w:rFonts w:asciiTheme="minorHAnsi" w:hAnsi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1614FF8F" w14:textId="64D71FCA" w:rsidR="00A3134C" w:rsidRPr="00825F77" w:rsidRDefault="009B1BD1" w:rsidP="00825F77">
            <w:pPr>
              <w:pStyle w:val="Default"/>
              <w:jc w:val="both"/>
              <w:rPr>
                <w:rFonts w:asciiTheme="minorHAnsi" w:hAnsiTheme="minorHAnsi" w:cstheme="minorHAnsi"/>
                <w:sz w:val="21"/>
                <w:szCs w:val="21"/>
              </w:rPr>
            </w:pPr>
            <w:r w:rsidRPr="004F3696">
              <w:rPr>
                <w:rFonts w:asciiTheme="minorHAnsi" w:hAnsiTheme="minorHAnsi" w:cstheme="minorHAnsi"/>
                <w:sz w:val="21"/>
                <w:szCs w:val="21"/>
              </w:rPr>
              <w:t>s</w:t>
            </w:r>
            <w:r w:rsidR="00A3134C" w:rsidRPr="004F3696">
              <w:rPr>
                <w:rFonts w:asciiTheme="minorHAnsi" w:hAnsiTheme="minorHAnsi" w:cstheme="minorHAnsi"/>
                <w:sz w:val="21"/>
                <w:szCs w:val="21"/>
              </w:rPr>
              <w:t xml:space="preserve">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019D5694" w14:textId="77777777" w:rsidR="00314906" w:rsidRDefault="00314906" w:rsidP="009E76C1">
      <w:pPr>
        <w:spacing w:after="0" w:line="240" w:lineRule="auto"/>
        <w:ind w:firstLine="567"/>
        <w:jc w:val="both"/>
        <w:rPr>
          <w:rFonts w:eastAsia="Arial" w:cstheme="minorHAnsi"/>
        </w:rPr>
      </w:pPr>
    </w:p>
    <w:p w14:paraId="7AB4F8D6" w14:textId="77777777" w:rsidR="0070579D" w:rsidRDefault="0070579D" w:rsidP="0070579D">
      <w:pPr>
        <w:spacing w:after="0" w:line="240" w:lineRule="auto"/>
        <w:jc w:val="center"/>
        <w:rPr>
          <w:rFonts w:cs="Times New Roman"/>
          <w:b/>
          <w:szCs w:val="24"/>
        </w:rPr>
      </w:pPr>
    </w:p>
    <w:p w14:paraId="7C6B630B" w14:textId="77777777" w:rsidR="009A0443" w:rsidRDefault="009A0443" w:rsidP="00801DBC">
      <w:pPr>
        <w:spacing w:after="0" w:line="240" w:lineRule="auto"/>
        <w:jc w:val="both"/>
        <w:rPr>
          <w:rFonts w:eastAsia="Calibri" w:cstheme="minorHAnsi"/>
        </w:rPr>
      </w:pPr>
    </w:p>
    <w:sectPr w:rsidR="009A0443" w:rsidSect="00D50065">
      <w:footerReference w:type="default" r:id="rId9"/>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3D0C2" w14:textId="77777777" w:rsidR="0066768A" w:rsidRDefault="0066768A" w:rsidP="00D50065">
      <w:pPr>
        <w:spacing w:after="0" w:line="240" w:lineRule="auto"/>
      </w:pPr>
      <w:r>
        <w:separator/>
      </w:r>
    </w:p>
  </w:endnote>
  <w:endnote w:type="continuationSeparator" w:id="0">
    <w:p w14:paraId="67918CFE" w14:textId="77777777" w:rsidR="0066768A" w:rsidRDefault="0066768A"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BACD" w14:textId="77777777" w:rsidR="0066768A" w:rsidRDefault="0066768A" w:rsidP="00D50065">
      <w:pPr>
        <w:spacing w:after="0" w:line="240" w:lineRule="auto"/>
      </w:pPr>
      <w:r>
        <w:separator/>
      </w:r>
    </w:p>
  </w:footnote>
  <w:footnote w:type="continuationSeparator" w:id="0">
    <w:p w14:paraId="494822FE" w14:textId="77777777" w:rsidR="0066768A" w:rsidRDefault="0066768A"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19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12269543">
    <w:abstractNumId w:val="7"/>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 w:numId="8" w16cid:durableId="1528367431">
    <w:abstractNumId w:val="6"/>
  </w:num>
  <w:num w:numId="9" w16cid:durableId="412043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3100"/>
    <w:rsid w:val="00013D92"/>
    <w:rsid w:val="0001597F"/>
    <w:rsid w:val="00031BA4"/>
    <w:rsid w:val="00033B07"/>
    <w:rsid w:val="00035A7C"/>
    <w:rsid w:val="00036A12"/>
    <w:rsid w:val="00037E0E"/>
    <w:rsid w:val="000400CD"/>
    <w:rsid w:val="000463CA"/>
    <w:rsid w:val="00055A35"/>
    <w:rsid w:val="00055ED5"/>
    <w:rsid w:val="0007276E"/>
    <w:rsid w:val="00073F9D"/>
    <w:rsid w:val="00075906"/>
    <w:rsid w:val="00082DF2"/>
    <w:rsid w:val="000A3364"/>
    <w:rsid w:val="000B335D"/>
    <w:rsid w:val="000C5F14"/>
    <w:rsid w:val="000C782E"/>
    <w:rsid w:val="000D6329"/>
    <w:rsid w:val="000D6533"/>
    <w:rsid w:val="000E39EF"/>
    <w:rsid w:val="000E461A"/>
    <w:rsid w:val="000E6E3D"/>
    <w:rsid w:val="00116E27"/>
    <w:rsid w:val="00121086"/>
    <w:rsid w:val="00124229"/>
    <w:rsid w:val="00124D20"/>
    <w:rsid w:val="00144B5B"/>
    <w:rsid w:val="00150125"/>
    <w:rsid w:val="00156D92"/>
    <w:rsid w:val="00167A9E"/>
    <w:rsid w:val="00186FAD"/>
    <w:rsid w:val="00191926"/>
    <w:rsid w:val="00191927"/>
    <w:rsid w:val="00194F85"/>
    <w:rsid w:val="001A08D1"/>
    <w:rsid w:val="001A52D8"/>
    <w:rsid w:val="001B0FF3"/>
    <w:rsid w:val="001C517A"/>
    <w:rsid w:val="001C72EF"/>
    <w:rsid w:val="001D0D64"/>
    <w:rsid w:val="001D7901"/>
    <w:rsid w:val="001D7BAA"/>
    <w:rsid w:val="001E2F36"/>
    <w:rsid w:val="001E4E59"/>
    <w:rsid w:val="001F5C1A"/>
    <w:rsid w:val="00203328"/>
    <w:rsid w:val="002102F0"/>
    <w:rsid w:val="002247D2"/>
    <w:rsid w:val="002300BD"/>
    <w:rsid w:val="00236F80"/>
    <w:rsid w:val="00246D1B"/>
    <w:rsid w:val="00254FE4"/>
    <w:rsid w:val="00271522"/>
    <w:rsid w:val="00276F46"/>
    <w:rsid w:val="00297356"/>
    <w:rsid w:val="002A6047"/>
    <w:rsid w:val="002A6A20"/>
    <w:rsid w:val="002A77AF"/>
    <w:rsid w:val="002B111C"/>
    <w:rsid w:val="002C3477"/>
    <w:rsid w:val="002E3FA4"/>
    <w:rsid w:val="002E5B52"/>
    <w:rsid w:val="002E6881"/>
    <w:rsid w:val="002F642F"/>
    <w:rsid w:val="00300989"/>
    <w:rsid w:val="00306751"/>
    <w:rsid w:val="00314906"/>
    <w:rsid w:val="00315874"/>
    <w:rsid w:val="00315D35"/>
    <w:rsid w:val="0032056A"/>
    <w:rsid w:val="00322B31"/>
    <w:rsid w:val="0033075B"/>
    <w:rsid w:val="00344603"/>
    <w:rsid w:val="00347E2F"/>
    <w:rsid w:val="00350A7B"/>
    <w:rsid w:val="003576C7"/>
    <w:rsid w:val="003610A6"/>
    <w:rsid w:val="0036382A"/>
    <w:rsid w:val="003641FB"/>
    <w:rsid w:val="003702C9"/>
    <w:rsid w:val="00372862"/>
    <w:rsid w:val="0038038E"/>
    <w:rsid w:val="00382812"/>
    <w:rsid w:val="00390911"/>
    <w:rsid w:val="0039499F"/>
    <w:rsid w:val="003A4676"/>
    <w:rsid w:val="003A54DE"/>
    <w:rsid w:val="003A60D8"/>
    <w:rsid w:val="003B3E54"/>
    <w:rsid w:val="003C2516"/>
    <w:rsid w:val="003C2BE4"/>
    <w:rsid w:val="003C4269"/>
    <w:rsid w:val="003C6AA6"/>
    <w:rsid w:val="003D3D03"/>
    <w:rsid w:val="003D40CD"/>
    <w:rsid w:val="003D4A8F"/>
    <w:rsid w:val="003D5B2D"/>
    <w:rsid w:val="003E6A05"/>
    <w:rsid w:val="00411678"/>
    <w:rsid w:val="00420BE7"/>
    <w:rsid w:val="004215AC"/>
    <w:rsid w:val="00421847"/>
    <w:rsid w:val="004317E0"/>
    <w:rsid w:val="00433605"/>
    <w:rsid w:val="00442EFA"/>
    <w:rsid w:val="0044356B"/>
    <w:rsid w:val="00455ED0"/>
    <w:rsid w:val="00460965"/>
    <w:rsid w:val="00466719"/>
    <w:rsid w:val="00470495"/>
    <w:rsid w:val="00470E2C"/>
    <w:rsid w:val="00476EE8"/>
    <w:rsid w:val="00482DE8"/>
    <w:rsid w:val="00485A65"/>
    <w:rsid w:val="004928F2"/>
    <w:rsid w:val="00497D89"/>
    <w:rsid w:val="004A358F"/>
    <w:rsid w:val="004A54BC"/>
    <w:rsid w:val="004B5B1A"/>
    <w:rsid w:val="004C398A"/>
    <w:rsid w:val="004C6175"/>
    <w:rsid w:val="004C7082"/>
    <w:rsid w:val="004C76FD"/>
    <w:rsid w:val="004D0C45"/>
    <w:rsid w:val="004D2145"/>
    <w:rsid w:val="004D366C"/>
    <w:rsid w:val="004D4A48"/>
    <w:rsid w:val="004F2BF2"/>
    <w:rsid w:val="004F3696"/>
    <w:rsid w:val="0050145F"/>
    <w:rsid w:val="00505B07"/>
    <w:rsid w:val="005114E1"/>
    <w:rsid w:val="00513DDC"/>
    <w:rsid w:val="00520191"/>
    <w:rsid w:val="00523846"/>
    <w:rsid w:val="00536DAD"/>
    <w:rsid w:val="00545D43"/>
    <w:rsid w:val="00552D05"/>
    <w:rsid w:val="00552F10"/>
    <w:rsid w:val="00561A9F"/>
    <w:rsid w:val="00562008"/>
    <w:rsid w:val="00566C32"/>
    <w:rsid w:val="00571D9D"/>
    <w:rsid w:val="00573139"/>
    <w:rsid w:val="005874BE"/>
    <w:rsid w:val="005A5B60"/>
    <w:rsid w:val="005B1C7B"/>
    <w:rsid w:val="005B2CDA"/>
    <w:rsid w:val="005C013D"/>
    <w:rsid w:val="005C7E7A"/>
    <w:rsid w:val="005D5371"/>
    <w:rsid w:val="005D5390"/>
    <w:rsid w:val="005E4ECE"/>
    <w:rsid w:val="005E76D6"/>
    <w:rsid w:val="005F2DE5"/>
    <w:rsid w:val="005F598F"/>
    <w:rsid w:val="005F77B3"/>
    <w:rsid w:val="0060482B"/>
    <w:rsid w:val="00606DA7"/>
    <w:rsid w:val="00622E76"/>
    <w:rsid w:val="006270D9"/>
    <w:rsid w:val="00632584"/>
    <w:rsid w:val="00637818"/>
    <w:rsid w:val="00637DFF"/>
    <w:rsid w:val="00643468"/>
    <w:rsid w:val="0066768A"/>
    <w:rsid w:val="00673BEE"/>
    <w:rsid w:val="006747B4"/>
    <w:rsid w:val="006754A0"/>
    <w:rsid w:val="006838CC"/>
    <w:rsid w:val="0069493A"/>
    <w:rsid w:val="006975B7"/>
    <w:rsid w:val="006A0FBC"/>
    <w:rsid w:val="006A1CAB"/>
    <w:rsid w:val="006A2A06"/>
    <w:rsid w:val="006B3056"/>
    <w:rsid w:val="006B7AD4"/>
    <w:rsid w:val="006C165E"/>
    <w:rsid w:val="006C7ADE"/>
    <w:rsid w:val="006D62C3"/>
    <w:rsid w:val="006D66AC"/>
    <w:rsid w:val="006F40F2"/>
    <w:rsid w:val="00704479"/>
    <w:rsid w:val="0070579D"/>
    <w:rsid w:val="00705B51"/>
    <w:rsid w:val="00711C0E"/>
    <w:rsid w:val="0071649D"/>
    <w:rsid w:val="00724C45"/>
    <w:rsid w:val="00724C96"/>
    <w:rsid w:val="0073151E"/>
    <w:rsid w:val="0073230D"/>
    <w:rsid w:val="00732482"/>
    <w:rsid w:val="007358A1"/>
    <w:rsid w:val="00740F55"/>
    <w:rsid w:val="0074416D"/>
    <w:rsid w:val="00753B50"/>
    <w:rsid w:val="007557B0"/>
    <w:rsid w:val="00756D56"/>
    <w:rsid w:val="007652C1"/>
    <w:rsid w:val="00767E1A"/>
    <w:rsid w:val="007719AD"/>
    <w:rsid w:val="00781FA4"/>
    <w:rsid w:val="00794FDE"/>
    <w:rsid w:val="007972AE"/>
    <w:rsid w:val="007A7C83"/>
    <w:rsid w:val="007B5D02"/>
    <w:rsid w:val="007C0020"/>
    <w:rsid w:val="007C4325"/>
    <w:rsid w:val="007D5A9A"/>
    <w:rsid w:val="007F036E"/>
    <w:rsid w:val="00801422"/>
    <w:rsid w:val="00801DBC"/>
    <w:rsid w:val="008130B6"/>
    <w:rsid w:val="00825F77"/>
    <w:rsid w:val="00827504"/>
    <w:rsid w:val="00837E7C"/>
    <w:rsid w:val="00853413"/>
    <w:rsid w:val="00864245"/>
    <w:rsid w:val="0087683C"/>
    <w:rsid w:val="00876EBA"/>
    <w:rsid w:val="008A2DE1"/>
    <w:rsid w:val="008B5FF1"/>
    <w:rsid w:val="008C0D52"/>
    <w:rsid w:val="008C28C5"/>
    <w:rsid w:val="008C4816"/>
    <w:rsid w:val="008D50CD"/>
    <w:rsid w:val="008E4076"/>
    <w:rsid w:val="008E7138"/>
    <w:rsid w:val="008E7185"/>
    <w:rsid w:val="008E7ADC"/>
    <w:rsid w:val="008F377F"/>
    <w:rsid w:val="008F707B"/>
    <w:rsid w:val="009016B8"/>
    <w:rsid w:val="0090495E"/>
    <w:rsid w:val="009077E8"/>
    <w:rsid w:val="00920519"/>
    <w:rsid w:val="0092702C"/>
    <w:rsid w:val="009303D9"/>
    <w:rsid w:val="00934D17"/>
    <w:rsid w:val="009409B8"/>
    <w:rsid w:val="009474FD"/>
    <w:rsid w:val="009661AB"/>
    <w:rsid w:val="00970D0C"/>
    <w:rsid w:val="0097362C"/>
    <w:rsid w:val="00977241"/>
    <w:rsid w:val="00980DA9"/>
    <w:rsid w:val="00981574"/>
    <w:rsid w:val="00986575"/>
    <w:rsid w:val="00986BBC"/>
    <w:rsid w:val="009942FB"/>
    <w:rsid w:val="00995BBB"/>
    <w:rsid w:val="009A0443"/>
    <w:rsid w:val="009A0DE8"/>
    <w:rsid w:val="009A32F1"/>
    <w:rsid w:val="009A6A78"/>
    <w:rsid w:val="009B0EA5"/>
    <w:rsid w:val="009B1BD1"/>
    <w:rsid w:val="009B4290"/>
    <w:rsid w:val="009B731F"/>
    <w:rsid w:val="009C2CA5"/>
    <w:rsid w:val="009C610F"/>
    <w:rsid w:val="009D446A"/>
    <w:rsid w:val="009E2CC2"/>
    <w:rsid w:val="009E2FA2"/>
    <w:rsid w:val="009E4327"/>
    <w:rsid w:val="009E76C1"/>
    <w:rsid w:val="009F6445"/>
    <w:rsid w:val="00A03AB4"/>
    <w:rsid w:val="00A15446"/>
    <w:rsid w:val="00A17BB4"/>
    <w:rsid w:val="00A2132F"/>
    <w:rsid w:val="00A21E61"/>
    <w:rsid w:val="00A236D2"/>
    <w:rsid w:val="00A2504B"/>
    <w:rsid w:val="00A27A0B"/>
    <w:rsid w:val="00A301A4"/>
    <w:rsid w:val="00A3134C"/>
    <w:rsid w:val="00A3208F"/>
    <w:rsid w:val="00A33FFC"/>
    <w:rsid w:val="00A3575B"/>
    <w:rsid w:val="00A36658"/>
    <w:rsid w:val="00A40E8D"/>
    <w:rsid w:val="00A46FE9"/>
    <w:rsid w:val="00A50209"/>
    <w:rsid w:val="00A52D16"/>
    <w:rsid w:val="00A6000E"/>
    <w:rsid w:val="00A612FB"/>
    <w:rsid w:val="00A6340A"/>
    <w:rsid w:val="00A71979"/>
    <w:rsid w:val="00A73B16"/>
    <w:rsid w:val="00A95AF5"/>
    <w:rsid w:val="00AA47B0"/>
    <w:rsid w:val="00AB1784"/>
    <w:rsid w:val="00AB2946"/>
    <w:rsid w:val="00AB3798"/>
    <w:rsid w:val="00AB3CFF"/>
    <w:rsid w:val="00AC0114"/>
    <w:rsid w:val="00AC18AC"/>
    <w:rsid w:val="00AC1C44"/>
    <w:rsid w:val="00AD3F65"/>
    <w:rsid w:val="00AE166A"/>
    <w:rsid w:val="00AE1A78"/>
    <w:rsid w:val="00AE1D01"/>
    <w:rsid w:val="00AE2D5D"/>
    <w:rsid w:val="00AE4C75"/>
    <w:rsid w:val="00AE5C46"/>
    <w:rsid w:val="00AF08C4"/>
    <w:rsid w:val="00AF208E"/>
    <w:rsid w:val="00AF43C8"/>
    <w:rsid w:val="00AF7C64"/>
    <w:rsid w:val="00B0362B"/>
    <w:rsid w:val="00B07BF5"/>
    <w:rsid w:val="00B13E45"/>
    <w:rsid w:val="00B1688F"/>
    <w:rsid w:val="00B1744E"/>
    <w:rsid w:val="00B17A7F"/>
    <w:rsid w:val="00B217AE"/>
    <w:rsid w:val="00B22944"/>
    <w:rsid w:val="00B2597B"/>
    <w:rsid w:val="00B26ABA"/>
    <w:rsid w:val="00B3097B"/>
    <w:rsid w:val="00B33D3C"/>
    <w:rsid w:val="00B45BFA"/>
    <w:rsid w:val="00B47809"/>
    <w:rsid w:val="00B528BF"/>
    <w:rsid w:val="00B553B0"/>
    <w:rsid w:val="00B63791"/>
    <w:rsid w:val="00B64ECF"/>
    <w:rsid w:val="00B668D1"/>
    <w:rsid w:val="00B71FB3"/>
    <w:rsid w:val="00B727EA"/>
    <w:rsid w:val="00B854F9"/>
    <w:rsid w:val="00B86A23"/>
    <w:rsid w:val="00B925CD"/>
    <w:rsid w:val="00B93DC1"/>
    <w:rsid w:val="00BA621E"/>
    <w:rsid w:val="00BA6AC4"/>
    <w:rsid w:val="00BA738C"/>
    <w:rsid w:val="00BA7D6B"/>
    <w:rsid w:val="00BB65A0"/>
    <w:rsid w:val="00BC65B8"/>
    <w:rsid w:val="00BC75FB"/>
    <w:rsid w:val="00BD1001"/>
    <w:rsid w:val="00BD454D"/>
    <w:rsid w:val="00BD4F71"/>
    <w:rsid w:val="00BF4446"/>
    <w:rsid w:val="00BF7744"/>
    <w:rsid w:val="00C038EC"/>
    <w:rsid w:val="00C14ACC"/>
    <w:rsid w:val="00C22E86"/>
    <w:rsid w:val="00C23A80"/>
    <w:rsid w:val="00C31246"/>
    <w:rsid w:val="00C51257"/>
    <w:rsid w:val="00C55239"/>
    <w:rsid w:val="00C613EC"/>
    <w:rsid w:val="00C631C0"/>
    <w:rsid w:val="00C65CF0"/>
    <w:rsid w:val="00C70CF0"/>
    <w:rsid w:val="00C744F0"/>
    <w:rsid w:val="00C74CD3"/>
    <w:rsid w:val="00C809AA"/>
    <w:rsid w:val="00C80B02"/>
    <w:rsid w:val="00C911D1"/>
    <w:rsid w:val="00C92D1D"/>
    <w:rsid w:val="00C97F2E"/>
    <w:rsid w:val="00CA2942"/>
    <w:rsid w:val="00CC67A3"/>
    <w:rsid w:val="00CD310C"/>
    <w:rsid w:val="00CF1D8C"/>
    <w:rsid w:val="00CF3EC1"/>
    <w:rsid w:val="00CF43B6"/>
    <w:rsid w:val="00CF5A41"/>
    <w:rsid w:val="00CF7958"/>
    <w:rsid w:val="00D027AB"/>
    <w:rsid w:val="00D17BCD"/>
    <w:rsid w:val="00D205D8"/>
    <w:rsid w:val="00D216C9"/>
    <w:rsid w:val="00D222F9"/>
    <w:rsid w:val="00D23C50"/>
    <w:rsid w:val="00D26DDC"/>
    <w:rsid w:val="00D313AF"/>
    <w:rsid w:val="00D4224B"/>
    <w:rsid w:val="00D50065"/>
    <w:rsid w:val="00D5087F"/>
    <w:rsid w:val="00D50892"/>
    <w:rsid w:val="00D61BF2"/>
    <w:rsid w:val="00D62251"/>
    <w:rsid w:val="00D66ED8"/>
    <w:rsid w:val="00D80E34"/>
    <w:rsid w:val="00D838A3"/>
    <w:rsid w:val="00D87B54"/>
    <w:rsid w:val="00D87D8A"/>
    <w:rsid w:val="00D9579F"/>
    <w:rsid w:val="00DA04F8"/>
    <w:rsid w:val="00DA0890"/>
    <w:rsid w:val="00DA333B"/>
    <w:rsid w:val="00DA7237"/>
    <w:rsid w:val="00DB2630"/>
    <w:rsid w:val="00DB3A6F"/>
    <w:rsid w:val="00DC0079"/>
    <w:rsid w:val="00DC2112"/>
    <w:rsid w:val="00DD3CF0"/>
    <w:rsid w:val="00DD6049"/>
    <w:rsid w:val="00DD7CFF"/>
    <w:rsid w:val="00DF2AEC"/>
    <w:rsid w:val="00DF342B"/>
    <w:rsid w:val="00DF79E8"/>
    <w:rsid w:val="00E12D10"/>
    <w:rsid w:val="00E1585A"/>
    <w:rsid w:val="00E17C13"/>
    <w:rsid w:val="00E318B1"/>
    <w:rsid w:val="00E34548"/>
    <w:rsid w:val="00E36B97"/>
    <w:rsid w:val="00E4125A"/>
    <w:rsid w:val="00E45B05"/>
    <w:rsid w:val="00E52BCE"/>
    <w:rsid w:val="00E53633"/>
    <w:rsid w:val="00E53C73"/>
    <w:rsid w:val="00E56A02"/>
    <w:rsid w:val="00E62E5F"/>
    <w:rsid w:val="00E67616"/>
    <w:rsid w:val="00E73905"/>
    <w:rsid w:val="00E73F50"/>
    <w:rsid w:val="00E75E0B"/>
    <w:rsid w:val="00E871A2"/>
    <w:rsid w:val="00E9134E"/>
    <w:rsid w:val="00E920E0"/>
    <w:rsid w:val="00E95B33"/>
    <w:rsid w:val="00EA1E86"/>
    <w:rsid w:val="00EB6582"/>
    <w:rsid w:val="00EC3597"/>
    <w:rsid w:val="00EC5FA0"/>
    <w:rsid w:val="00ED0F23"/>
    <w:rsid w:val="00EE01F8"/>
    <w:rsid w:val="00EE7C5A"/>
    <w:rsid w:val="00EF2825"/>
    <w:rsid w:val="00EF2F69"/>
    <w:rsid w:val="00F00F35"/>
    <w:rsid w:val="00F013D0"/>
    <w:rsid w:val="00F013E6"/>
    <w:rsid w:val="00F05682"/>
    <w:rsid w:val="00F118F2"/>
    <w:rsid w:val="00F16B64"/>
    <w:rsid w:val="00F2076E"/>
    <w:rsid w:val="00F2155C"/>
    <w:rsid w:val="00F31DB5"/>
    <w:rsid w:val="00F47981"/>
    <w:rsid w:val="00F80365"/>
    <w:rsid w:val="00F82078"/>
    <w:rsid w:val="00F878E4"/>
    <w:rsid w:val="00F96894"/>
    <w:rsid w:val="00FB6DF5"/>
    <w:rsid w:val="00FC0659"/>
    <w:rsid w:val="00FD1CCE"/>
    <w:rsid w:val="00FD1F3B"/>
    <w:rsid w:val="00FD7A47"/>
    <w:rsid w:val="00FE251F"/>
    <w:rsid w:val="00FF2388"/>
    <w:rsid w:val="00FF281D"/>
    <w:rsid w:val="00FF40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64079212">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92532020">
      <w:bodyDiv w:val="1"/>
      <w:marLeft w:val="0"/>
      <w:marRight w:val="0"/>
      <w:marTop w:val="0"/>
      <w:marBottom w:val="0"/>
      <w:divBdr>
        <w:top w:val="none" w:sz="0" w:space="0" w:color="auto"/>
        <w:left w:val="none" w:sz="0" w:space="0" w:color="auto"/>
        <w:bottom w:val="none" w:sz="0" w:space="0" w:color="auto"/>
        <w:right w:val="none" w:sz="0" w:space="0" w:color="auto"/>
      </w:divBdr>
      <w:divsChild>
        <w:div w:id="316761084">
          <w:marLeft w:val="0"/>
          <w:marRight w:val="0"/>
          <w:marTop w:val="0"/>
          <w:marBottom w:val="0"/>
          <w:divBdr>
            <w:top w:val="none" w:sz="0" w:space="0" w:color="auto"/>
            <w:left w:val="none" w:sz="0" w:space="0" w:color="auto"/>
            <w:bottom w:val="none" w:sz="0" w:space="0" w:color="auto"/>
            <w:right w:val="none" w:sz="0" w:space="0" w:color="auto"/>
          </w:divBdr>
          <w:divsChild>
            <w:div w:id="1369600412">
              <w:marLeft w:val="0"/>
              <w:marRight w:val="0"/>
              <w:marTop w:val="0"/>
              <w:marBottom w:val="75"/>
              <w:divBdr>
                <w:top w:val="none" w:sz="0" w:space="0" w:color="auto"/>
                <w:left w:val="none" w:sz="0" w:space="0" w:color="auto"/>
                <w:bottom w:val="none" w:sz="0" w:space="0" w:color="auto"/>
                <w:right w:val="none" w:sz="0" w:space="0" w:color="auto"/>
              </w:divBdr>
              <w:divsChild>
                <w:div w:id="736129371">
                  <w:marLeft w:val="0"/>
                  <w:marRight w:val="0"/>
                  <w:marTop w:val="0"/>
                  <w:marBottom w:val="0"/>
                  <w:divBdr>
                    <w:top w:val="none" w:sz="0" w:space="0" w:color="auto"/>
                    <w:left w:val="none" w:sz="0" w:space="0" w:color="auto"/>
                    <w:bottom w:val="none" w:sz="0" w:space="0" w:color="auto"/>
                    <w:right w:val="none" w:sz="0" w:space="0" w:color="auto"/>
                  </w:divBdr>
                  <w:divsChild>
                    <w:div w:id="12887050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1044560">
      <w:bodyDiv w:val="1"/>
      <w:marLeft w:val="0"/>
      <w:marRight w:val="0"/>
      <w:marTop w:val="0"/>
      <w:marBottom w:val="0"/>
      <w:divBdr>
        <w:top w:val="none" w:sz="0" w:space="0" w:color="auto"/>
        <w:left w:val="none" w:sz="0" w:space="0" w:color="auto"/>
        <w:bottom w:val="none" w:sz="0" w:space="0" w:color="auto"/>
        <w:right w:val="none" w:sz="0" w:space="0" w:color="auto"/>
      </w:divBdr>
      <w:divsChild>
        <w:div w:id="339355990">
          <w:marLeft w:val="0"/>
          <w:marRight w:val="0"/>
          <w:marTop w:val="0"/>
          <w:marBottom w:val="0"/>
          <w:divBdr>
            <w:top w:val="none" w:sz="0" w:space="0" w:color="auto"/>
            <w:left w:val="none" w:sz="0" w:space="0" w:color="auto"/>
            <w:bottom w:val="none" w:sz="0" w:space="0" w:color="auto"/>
            <w:right w:val="none" w:sz="0" w:space="0" w:color="auto"/>
          </w:divBdr>
          <w:divsChild>
            <w:div w:id="1599748894">
              <w:marLeft w:val="0"/>
              <w:marRight w:val="0"/>
              <w:marTop w:val="0"/>
              <w:marBottom w:val="75"/>
              <w:divBdr>
                <w:top w:val="none" w:sz="0" w:space="0" w:color="auto"/>
                <w:left w:val="none" w:sz="0" w:space="0" w:color="auto"/>
                <w:bottom w:val="none" w:sz="0" w:space="0" w:color="auto"/>
                <w:right w:val="none" w:sz="0" w:space="0" w:color="auto"/>
              </w:divBdr>
              <w:divsChild>
                <w:div w:id="970136921">
                  <w:marLeft w:val="0"/>
                  <w:marRight w:val="0"/>
                  <w:marTop w:val="0"/>
                  <w:marBottom w:val="0"/>
                  <w:divBdr>
                    <w:top w:val="none" w:sz="0" w:space="0" w:color="auto"/>
                    <w:left w:val="none" w:sz="0" w:space="0" w:color="auto"/>
                    <w:bottom w:val="none" w:sz="0" w:space="0" w:color="auto"/>
                    <w:right w:val="none" w:sz="0" w:space="0" w:color="auto"/>
                  </w:divBdr>
                  <w:divsChild>
                    <w:div w:id="1720398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79724210">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11</Pages>
  <Words>15212</Words>
  <Characters>8671</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110</cp:revision>
  <cp:lastPrinted>2025-08-06T08:39:00Z</cp:lastPrinted>
  <dcterms:created xsi:type="dcterms:W3CDTF">2025-07-22T10:58:00Z</dcterms:created>
  <dcterms:modified xsi:type="dcterms:W3CDTF">2025-08-08T08:39:00Z</dcterms:modified>
</cp:coreProperties>
</file>