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C6DF" w14:textId="33370CA2" w:rsidR="006910DD" w:rsidRPr="00F90521" w:rsidRDefault="00637EC2" w:rsidP="00F9568F">
      <w:pPr>
        <w:pStyle w:val="Heading"/>
        <w:jc w:val="center"/>
        <w:rPr>
          <w:rFonts w:cs="Times New Roman"/>
          <w:sz w:val="24"/>
          <w:szCs w:val="24"/>
        </w:rPr>
      </w:pPr>
      <w:r w:rsidRPr="00F90521">
        <w:rPr>
          <w:rFonts w:ascii="Times New Roman" w:hAnsi="Times New Roman" w:cs="Times New Roman"/>
          <w:sz w:val="24"/>
          <w:szCs w:val="24"/>
        </w:rPr>
        <w:t xml:space="preserve">MOLĖTŲ RAJONO SAVIVALDYBĖS ADMINISTRACIJA </w:t>
      </w:r>
    </w:p>
    <w:p w14:paraId="12B36ACE" w14:textId="308865DA" w:rsidR="006910DD" w:rsidRPr="00F90521" w:rsidRDefault="00637EC2" w:rsidP="00F9568F">
      <w:pPr>
        <w:pStyle w:val="Heading"/>
        <w:jc w:val="center"/>
        <w:rPr>
          <w:rFonts w:ascii="Times New Roman" w:hAnsi="Times New Roman" w:cs="Times New Roman"/>
          <w:b/>
          <w:bCs/>
          <w:sz w:val="24"/>
          <w:szCs w:val="24"/>
        </w:rPr>
      </w:pPr>
      <w:r w:rsidRPr="00F90521">
        <w:rPr>
          <w:rFonts w:ascii="Times New Roman" w:hAnsi="Times New Roman" w:cs="Times New Roman"/>
          <w:b/>
          <w:bCs/>
          <w:sz w:val="24"/>
          <w:szCs w:val="24"/>
        </w:rPr>
        <w:t xml:space="preserve">ATSAKYMAI </w:t>
      </w:r>
      <w:r w:rsidR="00F9568F" w:rsidRPr="00F90521">
        <w:rPr>
          <w:rFonts w:ascii="Times New Roman" w:hAnsi="Times New Roman" w:cs="Times New Roman"/>
          <w:b/>
          <w:bCs/>
          <w:sz w:val="24"/>
          <w:szCs w:val="24"/>
        </w:rPr>
        <w:t>Į TIEKĖJŲ KLAUSIMUS</w:t>
      </w:r>
    </w:p>
    <w:p w14:paraId="6F8217BE" w14:textId="5B6E6A74" w:rsidR="006910DD" w:rsidRPr="00F90521" w:rsidRDefault="00637EC2" w:rsidP="00D243A9">
      <w:pPr>
        <w:pStyle w:val="Body2"/>
        <w:jc w:val="center"/>
        <w:rPr>
          <w:rFonts w:cs="Times New Roman"/>
          <w:sz w:val="24"/>
          <w:szCs w:val="24"/>
          <w:lang w:val="lt-LT"/>
        </w:rPr>
      </w:pPr>
      <w:r w:rsidRPr="00F90521">
        <w:rPr>
          <w:rFonts w:cs="Times New Roman"/>
          <w:sz w:val="24"/>
          <w:szCs w:val="24"/>
          <w:lang w:val="lt-LT"/>
        </w:rPr>
        <w:t xml:space="preserve">Pirkimo CVP IS numeris: </w:t>
      </w:r>
      <w:r w:rsidR="00F92828" w:rsidRPr="00F92828">
        <w:rPr>
          <w:rFonts w:cs="Times New Roman"/>
          <w:sz w:val="24"/>
          <w:szCs w:val="24"/>
          <w:lang w:val="lt-LT"/>
        </w:rPr>
        <w:t>3677405</w:t>
      </w:r>
    </w:p>
    <w:p w14:paraId="14CA138D" w14:textId="5C5EDC50" w:rsidR="006910DD" w:rsidRPr="00F90521" w:rsidRDefault="007D4EC3">
      <w:r>
        <w:rPr>
          <w:noProof/>
        </w:rPr>
        <mc:AlternateContent>
          <mc:Choice Requires="wpi">
            <w:drawing>
              <wp:anchor distT="0" distB="0" distL="114300" distR="114300" simplePos="0" relativeHeight="251666432" behindDoc="0" locked="0" layoutInCell="1" allowOverlap="1" wp14:anchorId="3E36C7D9" wp14:editId="214BE4CB">
                <wp:simplePos x="0" y="0"/>
                <wp:positionH relativeFrom="column">
                  <wp:posOffset>7747515</wp:posOffset>
                </wp:positionH>
                <wp:positionV relativeFrom="paragraph">
                  <wp:posOffset>9461320</wp:posOffset>
                </wp:positionV>
                <wp:extent cx="360" cy="360"/>
                <wp:effectExtent l="38100" t="38100" r="38100" b="38100"/>
                <wp:wrapNone/>
                <wp:docPr id="2114534861" name="Rankraštį 6"/>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3BFA4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609.55pt;margin-top:744.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nr7J78cBAABqBAAAEAAAAAAAAAAAAAAAAADTAwAA&#10;ZHJzL2luay9pbmsxLnhtbFBLAQItABQABgAIAAAAIQCZTTrh4AAAAA8BAAAPAAAAAAAAAAAAAAAA&#10;AMgFAABkcnMvZG93bnJldi54bWxQSwECLQAUAAYACAAAACEAeRi8nb8AAAAhAQAAGQAAAAAAAAAA&#10;AAAAAADVBgAAZHJzL19yZWxzL2Uyb0RvYy54bWwucmVsc1BLBQYAAAAABgAGAHgBAADLBwAAAAA=&#10;">
                <v:imagedata r:id="rId7" o:title=""/>
              </v:shape>
            </w:pict>
          </mc:Fallback>
        </mc:AlternateContent>
      </w:r>
      <w:r>
        <w:rPr>
          <w:noProof/>
        </w:rPr>
        <mc:AlternateContent>
          <mc:Choice Requires="wpi">
            <w:drawing>
              <wp:anchor distT="0" distB="0" distL="114300" distR="114300" simplePos="0" relativeHeight="251665408" behindDoc="0" locked="0" layoutInCell="1" allowOverlap="1" wp14:anchorId="10C82892" wp14:editId="47EBEB02">
                <wp:simplePos x="0" y="0"/>
                <wp:positionH relativeFrom="column">
                  <wp:posOffset>-2863125</wp:posOffset>
                </wp:positionH>
                <wp:positionV relativeFrom="paragraph">
                  <wp:posOffset>8118160</wp:posOffset>
                </wp:positionV>
                <wp:extent cx="1800" cy="360"/>
                <wp:effectExtent l="38100" t="38100" r="36830" b="38100"/>
                <wp:wrapNone/>
                <wp:docPr id="1169164311" name="Rankraštį 5"/>
                <wp:cNvGraphicFramePr/>
                <a:graphic xmlns:a="http://schemas.openxmlformats.org/drawingml/2006/main">
                  <a:graphicData uri="http://schemas.microsoft.com/office/word/2010/wordprocessingInk">
                    <w14:contentPart bwMode="auto" r:id="rId8">
                      <w14:nvContentPartPr>
                        <w14:cNvContentPartPr/>
                      </w14:nvContentPartPr>
                      <w14:xfrm>
                        <a:off x="0" y="0"/>
                        <a:ext cx="1800" cy="360"/>
                      </w14:xfrm>
                    </w14:contentPart>
                  </a:graphicData>
                </a:graphic>
              </wp:anchor>
            </w:drawing>
          </mc:Choice>
          <mc:Fallback>
            <w:pict>
              <v:shape w14:anchorId="43D09063" id="Rankraštį 5" o:spid="_x0000_s1026" type="#_x0000_t75" style="position:absolute;margin-left:-225.95pt;margin-top:638.75pt;width:1.1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">
                <v:imagedata r:id="rId7" o:title=""/>
              </v:shape>
            </w:pict>
          </mc:Fallback>
        </mc:AlternateContent>
      </w:r>
      <w:r>
        <w:rPr>
          <w:noProof/>
        </w:rPr>
        <mc:AlternateContent>
          <mc:Choice Requires="wpi">
            <w:drawing>
              <wp:anchor distT="0" distB="0" distL="114300" distR="114300" simplePos="0" relativeHeight="251663360" behindDoc="0" locked="0" layoutInCell="1" allowOverlap="1" wp14:anchorId="1FABDE29" wp14:editId="48AD0569">
                <wp:simplePos x="0" y="0"/>
                <wp:positionH relativeFrom="column">
                  <wp:posOffset>-2158245</wp:posOffset>
                </wp:positionH>
                <wp:positionV relativeFrom="paragraph">
                  <wp:posOffset>7822960</wp:posOffset>
                </wp:positionV>
                <wp:extent cx="360" cy="360"/>
                <wp:effectExtent l="38100" t="38100" r="38100" b="38100"/>
                <wp:wrapNone/>
                <wp:docPr id="1387644009" name="Rankraštį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042D0FD1" id="Rankraštį 3" o:spid="_x0000_s1026" type="#_x0000_t75" style="position:absolute;margin-left:-170.45pt;margin-top:615.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maJRfqsBAAABBAAAEAAAAAAAAAAAAAAAAADTAwAAZHJzL2luay9pbmsxLnhtbFBLAQItABQABgAI&#10;AAAAIQB8RPKj4QAAAA8BAAAPAAAAAAAAAAAAAAAAAKwFAABkcnMvZG93bnJldi54bWxQSwECLQAU&#10;AAYACAAAACEAeRi8nb8AAAAhAQAAGQAAAAAAAAAAAAAAAAC6BgAAZHJzL19yZWxzL2Uyb0RvYy54&#10;bWwucmVsc1BLBQYAAAAABgAGAHgBAACwBwAAAAA=&#10;">
                <v:imagedata r:id="rId7" o:title=""/>
              </v:shape>
            </w:pict>
          </mc:Fallback>
        </mc:AlternateContent>
      </w:r>
      <w:r>
        <w:rPr>
          <w:noProof/>
        </w:rPr>
        <mc:AlternateContent>
          <mc:Choice Requires="wpi">
            <w:drawing>
              <wp:anchor distT="0" distB="0" distL="114300" distR="114300" simplePos="0" relativeHeight="251662336" behindDoc="0" locked="0" layoutInCell="1" allowOverlap="1" wp14:anchorId="1F80DC36" wp14:editId="6BB18A3D">
                <wp:simplePos x="0" y="0"/>
                <wp:positionH relativeFrom="column">
                  <wp:posOffset>9424035</wp:posOffset>
                </wp:positionH>
                <wp:positionV relativeFrom="paragraph">
                  <wp:posOffset>9508840</wp:posOffset>
                </wp:positionV>
                <wp:extent cx="360" cy="360"/>
                <wp:effectExtent l="38100" t="38100" r="38100" b="38100"/>
                <wp:wrapNone/>
                <wp:docPr id="899357113" name="Rankraštį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A08BA87" id="Rankraštį 2" o:spid="_x0000_s1026" type="#_x0000_t75" style="position:absolute;margin-left:741.55pt;margin-top:748.2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">
                <v:imagedata r:id="rId7" o:title=""/>
              </v:shape>
            </w:pict>
          </mc:Fallback>
        </mc:AlternateConten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4573"/>
      </w:tblGrid>
      <w:tr w:rsidR="000B7062" w:rsidRPr="00F90521" w14:paraId="2CC1A661" w14:textId="77777777" w:rsidTr="00734721">
        <w:trPr>
          <w:trHeight w:val="475"/>
        </w:trPr>
        <w:tc>
          <w:tcPr>
            <w:tcW w:w="704" w:type="dxa"/>
            <w:vAlign w:val="center"/>
          </w:tcPr>
          <w:p w14:paraId="0001DC20" w14:textId="576904DB" w:rsidR="000B7062" w:rsidRPr="00F90521" w:rsidRDefault="000B7062" w:rsidP="000B7062">
            <w:pPr>
              <w:jc w:val="center"/>
            </w:pPr>
            <w:bookmarkStart w:id="0" w:name="_Hlk201298947"/>
            <w:r w:rsidRPr="00F90521">
              <w:t>EIL. NR.</w:t>
            </w:r>
          </w:p>
        </w:tc>
        <w:tc>
          <w:tcPr>
            <w:tcW w:w="4678" w:type="dxa"/>
            <w:vAlign w:val="center"/>
          </w:tcPr>
          <w:p w14:paraId="1C2CDC08" w14:textId="176A2D3C" w:rsidR="000B7062" w:rsidRPr="00F90521" w:rsidRDefault="001C0A17" w:rsidP="000B7062">
            <w:pPr>
              <w:jc w:val="center"/>
            </w:pPr>
            <w:r>
              <w:t xml:space="preserve">TIEKĖJŲ </w:t>
            </w:r>
            <w:r w:rsidR="000B7062" w:rsidRPr="00F90521">
              <w:t>KLAUSIMA</w:t>
            </w:r>
            <w:r>
              <w:t>I</w:t>
            </w:r>
          </w:p>
        </w:tc>
        <w:tc>
          <w:tcPr>
            <w:tcW w:w="4573" w:type="dxa"/>
            <w:vAlign w:val="center"/>
          </w:tcPr>
          <w:p w14:paraId="275CC36B" w14:textId="484A9CD3" w:rsidR="000B7062" w:rsidRPr="00F90521" w:rsidRDefault="000B7062" w:rsidP="000B7062">
            <w:pPr>
              <w:jc w:val="center"/>
            </w:pPr>
            <w:r w:rsidRPr="00F90521">
              <w:t>ATSAKYMA</w:t>
            </w:r>
            <w:r w:rsidR="001C0A17">
              <w:t>Į Į UŽDUOTUS KLAUSIMUS</w:t>
            </w:r>
          </w:p>
        </w:tc>
      </w:tr>
      <w:tr w:rsidR="000B7062" w:rsidRPr="00F90521" w14:paraId="5B6BDE2D" w14:textId="77777777" w:rsidTr="00734721">
        <w:trPr>
          <w:trHeight w:val="457"/>
        </w:trPr>
        <w:tc>
          <w:tcPr>
            <w:tcW w:w="704" w:type="dxa"/>
          </w:tcPr>
          <w:p w14:paraId="76D6D394" w14:textId="5400B37C" w:rsidR="000B7062" w:rsidRPr="00F90521" w:rsidRDefault="000B7062" w:rsidP="000B7062">
            <w:r w:rsidRPr="00F90521">
              <w:t>1.</w:t>
            </w:r>
          </w:p>
        </w:tc>
        <w:tc>
          <w:tcPr>
            <w:tcW w:w="4678" w:type="dxa"/>
          </w:tcPr>
          <w:p w14:paraId="2A7FDA11" w14:textId="2D920767" w:rsidR="000B7062" w:rsidRPr="00CB4143" w:rsidRDefault="004C5A81" w:rsidP="004C5A81">
            <w:pPr>
              <w:jc w:val="both"/>
              <w:rPr>
                <w:rFonts w:ascii="Times New Roman" w:hAnsi="Times New Roman" w:cs="Times New Roman"/>
              </w:rPr>
            </w:pPr>
            <w:r w:rsidRPr="004C5A81">
              <w:rPr>
                <w:rFonts w:ascii="Times New Roman" w:hAnsi="Times New Roman" w:cs="Times New Roman"/>
                <w:color w:val="00241A"/>
                <w:shd w:val="clear" w:color="auto" w:fill="FFFFFF"/>
              </w:rPr>
              <w:t>3 pirkimo dalies techninės specifikacijos punktas Nr. 8. skelbia ,,Vaizdo skenavimas be fokuso zonų’’. Prašome perkančiosios organizacijos patikslinti šį punktą, kad reikalavimas būtų teisingai interpretuojamas ir būtų teisingai išpildomas perkančiosios organizacijos poreikis. Ar šiuo punktu reikalaujate, kad ketiname įsigyti sistema turėtų šią skenavimo funkciją, kurią būtų galima įjungti/išjungti, ar reikalaujama skenavimo technologija, kuri veikia visą laiką visuose režimuose ir kurios nereikia papildomai įjunginėti?</w:t>
            </w:r>
            <w:r w:rsidR="005B1E8C" w:rsidRPr="00CB4143">
              <w:rPr>
                <w:rFonts w:ascii="Times New Roman" w:eastAsia="Times New Roman" w:hAnsi="Times New Roman" w:cs="Times New Roman"/>
                <w:color w:val="00241A"/>
                <w:lang w:eastAsia="lt-LT"/>
              </w:rPr>
              <w:br/>
            </w:r>
          </w:p>
        </w:tc>
        <w:tc>
          <w:tcPr>
            <w:tcW w:w="4573" w:type="dxa"/>
          </w:tcPr>
          <w:p w14:paraId="17261D77" w14:textId="2B824AEF" w:rsidR="004C5A81" w:rsidRPr="004C5A81" w:rsidRDefault="004C5A81" w:rsidP="004C5A81">
            <w:pPr>
              <w:jc w:val="both"/>
            </w:pPr>
            <w:r w:rsidRPr="004C5A81">
              <w:t>„Vaizdo skenavimas be fokuso zonų“ reiškia, kad vaizdas skenuojamas be fokuso zonų naudojant</w:t>
            </w:r>
            <w:r>
              <w:t xml:space="preserve"> </w:t>
            </w:r>
            <w:r w:rsidRPr="004C5A81">
              <w:t>pažangią spindulio formavimo technologiją, kuri veikia visą laiką nepriklausomai nuo skenavimo</w:t>
            </w:r>
            <w:r>
              <w:t xml:space="preserve"> </w:t>
            </w:r>
            <w:r w:rsidRPr="004C5A81">
              <w:t>režimo. Tai leidžia sutaupyti specialistui laiko, kadangi nereikia papildomai įjunginėti ir išjunginėti</w:t>
            </w:r>
          </w:p>
          <w:p w14:paraId="3ADA1531" w14:textId="45432453" w:rsidR="003C482A" w:rsidRPr="00245DCA" w:rsidRDefault="004C5A81" w:rsidP="004C5A81">
            <w:pPr>
              <w:jc w:val="both"/>
            </w:pPr>
            <w:r w:rsidRPr="004C5A81">
              <w:t>funkcijų, norint išgauti vaizdą be fokuso zonų. Siekiame įsigyti ultragarsinį aparatą, kuriame yra</w:t>
            </w:r>
            <w:r>
              <w:t xml:space="preserve"> </w:t>
            </w:r>
            <w:r w:rsidRPr="004C5A81">
              <w:t>integruota vaizdo skenavimo be fokuso zonų technologija.</w:t>
            </w:r>
          </w:p>
        </w:tc>
      </w:tr>
      <w:tr w:rsidR="004C5A81" w:rsidRPr="00F90521" w14:paraId="1403367D" w14:textId="77777777" w:rsidTr="00734721">
        <w:trPr>
          <w:trHeight w:val="457"/>
        </w:trPr>
        <w:tc>
          <w:tcPr>
            <w:tcW w:w="704" w:type="dxa"/>
          </w:tcPr>
          <w:p w14:paraId="47BA4C24" w14:textId="020BB2B7" w:rsidR="004C5A81" w:rsidRPr="00F90521" w:rsidRDefault="004C5A81" w:rsidP="000B7062">
            <w:r>
              <w:t>2.</w:t>
            </w:r>
          </w:p>
        </w:tc>
        <w:tc>
          <w:tcPr>
            <w:tcW w:w="4678" w:type="dxa"/>
          </w:tcPr>
          <w:p w14:paraId="779645B5" w14:textId="6979ECA6" w:rsidR="004C5A81" w:rsidRPr="004C5A81" w:rsidRDefault="004C5A81" w:rsidP="004C5A81">
            <w:pPr>
              <w:jc w:val="both"/>
              <w:rPr>
                <w:rFonts w:ascii="Times New Roman" w:hAnsi="Times New Roman" w:cs="Times New Roman"/>
                <w:color w:val="00241A"/>
                <w:shd w:val="clear" w:color="auto" w:fill="FFFFFF"/>
              </w:rPr>
            </w:pPr>
            <w:r>
              <w:rPr>
                <w:rFonts w:ascii="Times New Roman" w:hAnsi="Times New Roman" w:cs="Times New Roman"/>
                <w:color w:val="00241A"/>
                <w:shd w:val="clear" w:color="auto" w:fill="FFFFFF"/>
              </w:rPr>
              <w:t>P</w:t>
            </w:r>
            <w:r w:rsidRPr="004C5A81">
              <w:rPr>
                <w:rFonts w:ascii="Times New Roman" w:hAnsi="Times New Roman" w:cs="Times New Roman"/>
                <w:color w:val="00241A"/>
                <w:shd w:val="clear" w:color="auto" w:fill="FFFFFF"/>
              </w:rPr>
              <w:t xml:space="preserve">rie dokumentų yra Techninė specifikacija, kurioje yra trys stulpeliai: Eil. </w:t>
            </w:r>
            <w:r>
              <w:rPr>
                <w:rFonts w:ascii="Times New Roman" w:hAnsi="Times New Roman" w:cs="Times New Roman"/>
                <w:color w:val="00241A"/>
                <w:shd w:val="clear" w:color="auto" w:fill="FFFFFF"/>
              </w:rPr>
              <w:t>N</w:t>
            </w:r>
            <w:r w:rsidRPr="004C5A81">
              <w:rPr>
                <w:rFonts w:ascii="Times New Roman" w:hAnsi="Times New Roman" w:cs="Times New Roman"/>
                <w:color w:val="00241A"/>
                <w:shd w:val="clear" w:color="auto" w:fill="FFFFFF"/>
              </w:rPr>
              <w:t>r., Parametrai, Reikalavimai, bet nėra skilties, kur tiekėjas tu</w:t>
            </w:r>
            <w:r>
              <w:rPr>
                <w:rFonts w:ascii="Times New Roman" w:hAnsi="Times New Roman" w:cs="Times New Roman"/>
                <w:color w:val="00241A"/>
                <w:shd w:val="clear" w:color="auto" w:fill="FFFFFF"/>
              </w:rPr>
              <w:t>r</w:t>
            </w:r>
            <w:r w:rsidRPr="004C5A81">
              <w:rPr>
                <w:rFonts w:ascii="Times New Roman" w:hAnsi="Times New Roman" w:cs="Times New Roman"/>
                <w:color w:val="00241A"/>
                <w:shd w:val="clear" w:color="auto" w:fill="FFFFFF"/>
              </w:rPr>
              <w:t>ėtų įrašyti parametrų atitikimus ir dokumentų puslapį.</w:t>
            </w:r>
          </w:p>
          <w:p w14:paraId="5107E88E" w14:textId="5AFD1D79" w:rsidR="004C5A81" w:rsidRPr="004C5A81" w:rsidRDefault="004C5A81" w:rsidP="004C5A81">
            <w:pPr>
              <w:jc w:val="both"/>
              <w:rPr>
                <w:rFonts w:ascii="Times New Roman" w:hAnsi="Times New Roman" w:cs="Times New Roman"/>
                <w:color w:val="00241A"/>
                <w:shd w:val="clear" w:color="auto" w:fill="FFFFFF"/>
              </w:rPr>
            </w:pPr>
            <w:r w:rsidRPr="004C5A81">
              <w:rPr>
                <w:rFonts w:ascii="Times New Roman" w:hAnsi="Times New Roman" w:cs="Times New Roman"/>
                <w:color w:val="00241A"/>
                <w:shd w:val="clear" w:color="auto" w:fill="FFFFFF"/>
              </w:rPr>
              <w:t>Ar galima pasidaryti papildomą stulpelį ar pakaks tik pateiktuose dokumentuose pažymėti parametrų punktus?</w:t>
            </w:r>
          </w:p>
        </w:tc>
        <w:tc>
          <w:tcPr>
            <w:tcW w:w="4573" w:type="dxa"/>
          </w:tcPr>
          <w:p w14:paraId="093BFE97" w14:textId="28AF2A6D" w:rsidR="004C5A81" w:rsidRPr="004C5A81" w:rsidRDefault="004C5A81" w:rsidP="004C5A81">
            <w:pPr>
              <w:tabs>
                <w:tab w:val="left" w:pos="6237"/>
              </w:tabs>
              <w:jc w:val="both"/>
              <w:rPr>
                <w:rFonts w:ascii="Times New Roman" w:eastAsia="Calibri" w:hAnsi="Times New Roman" w:cs="Times New Roman"/>
                <w:bCs/>
                <w:lang w:eastAsia="lt-LT"/>
              </w:rPr>
            </w:pPr>
            <w:r w:rsidRPr="00E52104">
              <w:rPr>
                <w:rFonts w:ascii="Times New Roman" w:eastAsia="Calibri" w:hAnsi="Times New Roman" w:cs="Times New Roman"/>
                <w:bCs/>
                <w:lang w:eastAsia="lt-LT"/>
              </w:rPr>
              <w:t>Teikdamas pasiūlymą, tiekėjas deklaruoja, kad jo siūloma prekė visiškai atitinka pirkimo dokumentuose keliamus reikalavimus.</w:t>
            </w:r>
            <w:r>
              <w:rPr>
                <w:rFonts w:ascii="Times New Roman" w:eastAsia="Calibri" w:hAnsi="Times New Roman" w:cs="Times New Roman"/>
                <w:bCs/>
                <w:lang w:eastAsia="lt-LT"/>
              </w:rPr>
              <w:t xml:space="preserve"> Perkančioji organizacija nereikalauja kartu su pasiūlymu pateikti </w:t>
            </w:r>
            <w:r w:rsidRPr="00E52104">
              <w:rPr>
                <w:rFonts w:ascii="Times New Roman" w:eastAsia="Calibri" w:hAnsi="Times New Roman"/>
                <w:bCs/>
                <w:sz w:val="23"/>
                <w:szCs w:val="23"/>
                <w:lang w:eastAsia="lt-LT"/>
              </w:rPr>
              <w:t>prekės atitikimą visiems reikalavimams, nurodytiems kiekviename pirkimo dokumentų techninės specifikacijos punkte</w:t>
            </w:r>
            <w:r>
              <w:rPr>
                <w:rFonts w:ascii="Times New Roman" w:eastAsia="Calibri" w:hAnsi="Times New Roman"/>
                <w:bCs/>
                <w:sz w:val="23"/>
                <w:szCs w:val="23"/>
                <w:lang w:eastAsia="lt-LT"/>
              </w:rPr>
              <w:t>.</w:t>
            </w:r>
            <w:r>
              <w:rPr>
                <w:rFonts w:ascii="Times New Roman" w:eastAsia="Calibri" w:hAnsi="Times New Roman" w:cs="Times New Roman"/>
                <w:bCs/>
                <w:lang w:eastAsia="lt-LT"/>
              </w:rPr>
              <w:t xml:space="preserve"> </w:t>
            </w:r>
            <w:r>
              <w:rPr>
                <w:rFonts w:ascii="Times New Roman" w:eastAsia="Calibri" w:hAnsi="Times New Roman" w:cs="Times New Roman"/>
                <w:bCs/>
                <w:lang w:eastAsia="lt-LT"/>
              </w:rPr>
              <w:t>Tai įrodančius dokumentus tiekėjas turės pateikti prekių pristatymo metu.</w:t>
            </w:r>
          </w:p>
          <w:p w14:paraId="37716382" w14:textId="77777777" w:rsidR="004C5A81" w:rsidRPr="004C5A81" w:rsidRDefault="004C5A81" w:rsidP="004C5A81">
            <w:pPr>
              <w:jc w:val="both"/>
            </w:pPr>
          </w:p>
        </w:tc>
      </w:tr>
    </w:tbl>
    <w:bookmarkEnd w:id="0"/>
    <w:p w14:paraId="09DC11CC" w14:textId="39902AFB" w:rsidR="008A4F7D" w:rsidRPr="008A4F7D" w:rsidRDefault="007D4EC3" w:rsidP="008A4F7D">
      <w:r>
        <w:rPr>
          <w:noProof/>
        </w:rPr>
        <mc:AlternateContent>
          <mc:Choice Requires="wpi">
            <w:drawing>
              <wp:anchor distT="0" distB="0" distL="114300" distR="114300" simplePos="0" relativeHeight="251664384" behindDoc="0" locked="0" layoutInCell="1" allowOverlap="1" wp14:anchorId="6ACDA34B" wp14:editId="4948AD75">
                <wp:simplePos x="0" y="0"/>
                <wp:positionH relativeFrom="column">
                  <wp:posOffset>9547875</wp:posOffset>
                </wp:positionH>
                <wp:positionV relativeFrom="paragraph">
                  <wp:posOffset>-3647635</wp:posOffset>
                </wp:positionV>
                <wp:extent cx="360" cy="360"/>
                <wp:effectExtent l="38100" t="38100" r="38100" b="38100"/>
                <wp:wrapNone/>
                <wp:docPr id="1772702301" name="Rankraštį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7D98A3B3" id="Rankraštį 4" o:spid="_x0000_s1026" type="#_x0000_t75" style="position:absolute;margin-left:751.3pt;margin-top:-287.7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Ttox98cBAABqBAAAEAAAAAAAAAAAAAAAAADTAwAA&#10;ZHJzL2luay9pbmsxLnhtbFBLAQItABQABgAIAAAAIQDSARd34AAAAA8BAAAPAAAAAAAAAAAAAAAA&#10;AMgFAABkcnMvZG93bnJldi54bWxQSwECLQAUAAYACAAAACEAeRi8nb8AAAAhAQAAGQAAAAAAAAAA&#10;AAAAAADVBgAAZHJzL19yZWxzL2Uyb0RvYy54bWwucmVsc1BLBQYAAAAABgAGAHgBAADLBwAAAAA=&#10;">
                <v:imagedata r:id="rId12" o:title=""/>
              </v:shape>
            </w:pict>
          </mc:Fallback>
        </mc:AlternateContent>
      </w:r>
      <w:r w:rsidR="00AA35F8">
        <w:rPr>
          <w:noProof/>
        </w:rPr>
        <mc:AlternateContent>
          <mc:Choice Requires="wpi">
            <w:drawing>
              <wp:anchor distT="0" distB="0" distL="114300" distR="114300" simplePos="0" relativeHeight="251659264" behindDoc="0" locked="0" layoutInCell="1" allowOverlap="1" wp14:anchorId="419464D3" wp14:editId="108BE236">
                <wp:simplePos x="0" y="0"/>
                <wp:positionH relativeFrom="column">
                  <wp:posOffset>9176070</wp:posOffset>
                </wp:positionH>
                <wp:positionV relativeFrom="paragraph">
                  <wp:posOffset>-3214825</wp:posOffset>
                </wp:positionV>
                <wp:extent cx="66600" cy="34200"/>
                <wp:effectExtent l="38100" t="38100" r="48260" b="42545"/>
                <wp:wrapNone/>
                <wp:docPr id="1163182832" name="Rankraštį 2"/>
                <wp:cNvGraphicFramePr/>
                <a:graphic xmlns:a="http://schemas.openxmlformats.org/drawingml/2006/main">
                  <a:graphicData uri="http://schemas.microsoft.com/office/word/2010/wordprocessingInk">
                    <w14:contentPart bwMode="auto" r:id="rId13">
                      <w14:nvContentPartPr>
                        <w14:cNvContentPartPr/>
                      </w14:nvContentPartPr>
                      <w14:xfrm>
                        <a:off x="0" y="0"/>
                        <a:ext cx="66600" cy="34200"/>
                      </w14:xfrm>
                    </w14:contentPart>
                  </a:graphicData>
                </a:graphic>
              </wp:anchor>
            </w:drawing>
          </mc:Choice>
          <mc:Fallback>
            <w:pict>
              <v:shape w14:anchorId="7BD8ABE2" id="Rankraštį 2" o:spid="_x0000_s1026" type="#_x0000_t75" style="position:absolute;margin-left:722.05pt;margin-top:-253.65pt;width:6.25pt;height:3.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">
                <v:imagedata r:id="rId17" o:title=""/>
              </v:shape>
            </w:pict>
          </mc:Fallback>
        </mc:AlternateContent>
      </w:r>
    </w:p>
    <w:p w14:paraId="7BDF497C" w14:textId="0BE033FC" w:rsidR="006910DD" w:rsidRDefault="006910DD" w:rsidP="00063F55"/>
    <w:sectPr w:rsidR="006910DD" w:rsidSect="00063F55">
      <w:pgSz w:w="11906" w:h="16838"/>
      <w:pgMar w:top="567" w:right="1134" w:bottom="567"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6F95"/>
    <w:multiLevelType w:val="hybridMultilevel"/>
    <w:tmpl w:val="D85829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38381E"/>
    <w:multiLevelType w:val="hybridMultilevel"/>
    <w:tmpl w:val="62B2BF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D0401B"/>
    <w:multiLevelType w:val="hybridMultilevel"/>
    <w:tmpl w:val="78281F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764104">
    <w:abstractNumId w:val="0"/>
  </w:num>
  <w:num w:numId="2" w16cid:durableId="1872649079">
    <w:abstractNumId w:val="1"/>
  </w:num>
  <w:num w:numId="3" w16cid:durableId="95413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DD"/>
    <w:rsid w:val="00063F55"/>
    <w:rsid w:val="000649CA"/>
    <w:rsid w:val="000B7062"/>
    <w:rsid w:val="000E4D3D"/>
    <w:rsid w:val="00160589"/>
    <w:rsid w:val="00187397"/>
    <w:rsid w:val="00191B03"/>
    <w:rsid w:val="001A738A"/>
    <w:rsid w:val="001C0A17"/>
    <w:rsid w:val="00240EA2"/>
    <w:rsid w:val="00245DCA"/>
    <w:rsid w:val="00264DF0"/>
    <w:rsid w:val="00294D03"/>
    <w:rsid w:val="002F712A"/>
    <w:rsid w:val="0030758C"/>
    <w:rsid w:val="003730EA"/>
    <w:rsid w:val="003A086C"/>
    <w:rsid w:val="003C482A"/>
    <w:rsid w:val="00492BBF"/>
    <w:rsid w:val="004B2CAF"/>
    <w:rsid w:val="004C5991"/>
    <w:rsid w:val="004C5A81"/>
    <w:rsid w:val="004E3C7C"/>
    <w:rsid w:val="004E4BCC"/>
    <w:rsid w:val="00512ABB"/>
    <w:rsid w:val="00522B7E"/>
    <w:rsid w:val="00595F3D"/>
    <w:rsid w:val="005B1E8C"/>
    <w:rsid w:val="005B411B"/>
    <w:rsid w:val="005E5341"/>
    <w:rsid w:val="00637EC2"/>
    <w:rsid w:val="00651D89"/>
    <w:rsid w:val="006910DD"/>
    <w:rsid w:val="006E098D"/>
    <w:rsid w:val="00717FCA"/>
    <w:rsid w:val="00734721"/>
    <w:rsid w:val="00734EB8"/>
    <w:rsid w:val="007D08E8"/>
    <w:rsid w:val="007D4EC3"/>
    <w:rsid w:val="00821754"/>
    <w:rsid w:val="008356D5"/>
    <w:rsid w:val="00845F4D"/>
    <w:rsid w:val="008A4F7D"/>
    <w:rsid w:val="008D02E0"/>
    <w:rsid w:val="008D5AD1"/>
    <w:rsid w:val="008F160E"/>
    <w:rsid w:val="00973D50"/>
    <w:rsid w:val="00991E77"/>
    <w:rsid w:val="009C2D2C"/>
    <w:rsid w:val="009C65BD"/>
    <w:rsid w:val="00A646E4"/>
    <w:rsid w:val="00AA35F8"/>
    <w:rsid w:val="00B045A7"/>
    <w:rsid w:val="00B052E8"/>
    <w:rsid w:val="00B122B4"/>
    <w:rsid w:val="00B22C8C"/>
    <w:rsid w:val="00B47EB1"/>
    <w:rsid w:val="00B83CD1"/>
    <w:rsid w:val="00BB31A5"/>
    <w:rsid w:val="00BB5C81"/>
    <w:rsid w:val="00C223E0"/>
    <w:rsid w:val="00C24F57"/>
    <w:rsid w:val="00C31F22"/>
    <w:rsid w:val="00C36E99"/>
    <w:rsid w:val="00C4362B"/>
    <w:rsid w:val="00CA00D5"/>
    <w:rsid w:val="00CB4143"/>
    <w:rsid w:val="00D243A9"/>
    <w:rsid w:val="00D36056"/>
    <w:rsid w:val="00DF1994"/>
    <w:rsid w:val="00E37654"/>
    <w:rsid w:val="00E5744F"/>
    <w:rsid w:val="00E701D7"/>
    <w:rsid w:val="00EC4DC1"/>
    <w:rsid w:val="00EF2538"/>
    <w:rsid w:val="00F305FF"/>
    <w:rsid w:val="00F5529E"/>
    <w:rsid w:val="00F7249C"/>
    <w:rsid w:val="00F84225"/>
    <w:rsid w:val="00F90521"/>
    <w:rsid w:val="00F92828"/>
    <w:rsid w:val="00F956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7C30"/>
  <w15:docId w15:val="{452103F5-B4B3-4546-8273-E0461079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 w:type="paragraph" w:styleId="Sraopastraipa">
    <w:name w:val="List Paragraph"/>
    <w:basedOn w:val="prastasis"/>
    <w:uiPriority w:val="34"/>
    <w:qFormat/>
    <w:rsid w:val="004E4BC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customXml" Target="ink/ink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5.xml"/><Relationship Id="rId5" Type="http://schemas.openxmlformats.org/officeDocument/2006/relationships/webSettings" Target="webSettings.xml"/><Relationship Id="rId10" Type="http://schemas.openxmlformats.org/officeDocument/2006/relationships/customXml" Target="ink/ink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9:44.874"/>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30.411"/>
    </inkml:context>
    <inkml:brush xml:id="br0">
      <inkml:brushProperty name="width" value="0.035" units="cm"/>
      <inkml:brushProperty name="height" value="0.035" units="cm"/>
    </inkml:brush>
  </inkml:definitions>
  <inkml:trace contextRef="#ctx0" brushRef="#br0">0 1 24575,'4'0'0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7.934"/>
    </inkml:context>
    <inkml:brush xml:id="br0">
      <inkml:brushProperty name="width" value="0.035" units="cm"/>
      <inkml:brushProperty name="height" value="0.035" units="cm"/>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5.775"/>
    </inkml:context>
    <inkml:brush xml:id="br0">
      <inkml:brushProperty name="width" value="0.035" units="cm"/>
      <inkml:brushProperty name="height" value="0.035" units="cm"/>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20.307"/>
    </inkml:context>
    <inkml:brush xml:id="br0">
      <inkml:brushProperty name="width" value="0.035" units="cm"/>
      <inkml:brushProperty name="height" value="0.035" units="cm"/>
    </inkml:brush>
  </inkml:definitions>
  <inkml:trace contextRef="#ctx0" brushRef="#br0">0 1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5T12:29:06.653"/>
    </inkml:context>
    <inkml:brush xml:id="br0">
      <inkml:brushProperty name="width" value="0.035" units="cm"/>
      <inkml:brushProperty name="height" value="0.035" units="cm"/>
    </inkml:brush>
  </inkml:definitions>
  <inkml:trace contextRef="#ctx0" brushRef="#br0">1 95 24575,'9'0'0,"3"-5"0,4-1 0,8-8 0,9-7 0,13-5 0,-2 3-8191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A540-EA1C-44A5-AE82-104604FA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1173</Words>
  <Characters>669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Narušienė</dc:creator>
  <dc:description/>
  <cp:lastModifiedBy>Danguolė Kaselienė</cp:lastModifiedBy>
  <cp:revision>3</cp:revision>
  <cp:lastPrinted>2025-06-20T11:15:00Z</cp:lastPrinted>
  <dcterms:created xsi:type="dcterms:W3CDTF">2025-08-08T12:19:00Z</dcterms:created>
  <dcterms:modified xsi:type="dcterms:W3CDTF">2025-08-08T12:20:00Z</dcterms:modified>
  <dc:language>lt-LT</dc:language>
</cp:coreProperties>
</file>