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498" w14:textId="77777777" w:rsidR="00535329" w:rsidRDefault="00936548">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0DE3C0B9" w14:textId="77777777" w:rsidR="00535329" w:rsidRDefault="00535329">
      <w:pPr>
        <w:pStyle w:val="Body2"/>
        <w:rPr>
          <w:rFonts w:cs="Times New Roman"/>
          <w:sz w:val="24"/>
          <w:szCs w:val="24"/>
          <w:lang w:val="lt-LT"/>
        </w:rPr>
      </w:pPr>
    </w:p>
    <w:p w14:paraId="756520D7" w14:textId="77777777" w:rsidR="00535329" w:rsidRDefault="00936548">
      <w:pPr>
        <w:pStyle w:val="Heading"/>
        <w:spacing w:before="0" w:after="0"/>
        <w:jc w:val="center"/>
        <w:rPr>
          <w:rFonts w:cs="Times New Roman"/>
          <w:sz w:val="24"/>
          <w:szCs w:val="24"/>
        </w:rPr>
      </w:pPr>
      <w:r>
        <w:rPr>
          <w:rFonts w:ascii="Times New Roman" w:hAnsi="Times New Roman" w:cs="Times New Roman"/>
          <w:b/>
          <w:bCs/>
          <w:sz w:val="24"/>
          <w:szCs w:val="24"/>
        </w:rPr>
        <w:t>VIEŠOJO PIRKIMO NR. 7246 „KELIO PRALAIDŲ PAPRASTOJO REMONTO DARBAI MOLĖTŲ RAJONO VIETINĖS REIKŠMĖS KELIUOSE“</w:t>
      </w:r>
    </w:p>
    <w:p w14:paraId="43A9DBAE" w14:textId="2B79C5EB" w:rsidR="00535329" w:rsidRDefault="00936548">
      <w:pPr>
        <w:pStyle w:val="Heading"/>
        <w:spacing w:before="0" w:after="0"/>
        <w:jc w:val="center"/>
        <w:rPr>
          <w:rFonts w:cs="Times New Roman"/>
          <w:sz w:val="24"/>
          <w:szCs w:val="24"/>
        </w:rPr>
      </w:pPr>
      <w:r>
        <w:rPr>
          <w:rFonts w:ascii="Times New Roman" w:hAnsi="Times New Roman" w:cs="Times New Roman"/>
          <w:b/>
          <w:bCs/>
          <w:sz w:val="24"/>
          <w:szCs w:val="24"/>
        </w:rPr>
        <w:t>ATSAKYMAI į tiekėjų klausimus N</w:t>
      </w:r>
      <w:r>
        <w:rPr>
          <w:rFonts w:ascii="Times New Roman" w:hAnsi="Times New Roman" w:cs="Times New Roman"/>
          <w:b/>
          <w:bCs/>
          <w:sz w:val="24"/>
          <w:szCs w:val="24"/>
        </w:rPr>
        <w:t>r. 1</w:t>
      </w:r>
    </w:p>
    <w:p w14:paraId="665D7A8D" w14:textId="77777777" w:rsidR="00535329" w:rsidRDefault="00936548">
      <w:pPr>
        <w:pStyle w:val="Body2"/>
        <w:rPr>
          <w:rFonts w:cs="Times New Roman"/>
          <w:sz w:val="24"/>
          <w:szCs w:val="24"/>
          <w:lang w:val="lt-LT"/>
        </w:rPr>
      </w:pPr>
      <w:r>
        <w:rPr>
          <w:rFonts w:cs="Times New Roman"/>
          <w:sz w:val="24"/>
          <w:szCs w:val="24"/>
          <w:lang w:val="lt-LT"/>
        </w:rPr>
        <w:t xml:space="preserve"> </w:t>
      </w:r>
    </w:p>
    <w:p w14:paraId="2B3352FC" w14:textId="77777777" w:rsidR="00535329" w:rsidRDefault="00936548">
      <w:pPr>
        <w:pStyle w:val="Body2"/>
        <w:jc w:val="center"/>
        <w:rPr>
          <w:rFonts w:cs="Times New Roman"/>
          <w:sz w:val="24"/>
          <w:szCs w:val="24"/>
          <w:lang w:val="lt-LT"/>
        </w:rPr>
      </w:pPr>
      <w:r>
        <w:rPr>
          <w:rFonts w:cs="Times New Roman"/>
          <w:sz w:val="24"/>
          <w:szCs w:val="24"/>
          <w:lang w:val="lt-LT"/>
        </w:rPr>
        <w:t>2025-08-08</w:t>
      </w:r>
    </w:p>
    <w:p w14:paraId="6B034644" w14:textId="77777777" w:rsidR="00535329" w:rsidRDefault="00936548">
      <w:pPr>
        <w:pStyle w:val="Body2"/>
        <w:jc w:val="center"/>
        <w:rPr>
          <w:rFonts w:cs="Times New Roman"/>
          <w:sz w:val="24"/>
          <w:szCs w:val="24"/>
          <w:lang w:val="lt-LT"/>
        </w:rPr>
      </w:pPr>
      <w:r>
        <w:rPr>
          <w:rFonts w:cs="Times New Roman"/>
          <w:sz w:val="24"/>
          <w:szCs w:val="24"/>
          <w:lang w:val="lt-LT"/>
        </w:rPr>
        <w:t>Pirkimo CVP IS numeris: 4010163</w:t>
      </w:r>
    </w:p>
    <w:p w14:paraId="3EDA1EFC" w14:textId="77777777" w:rsidR="00535329" w:rsidRDefault="00535329"/>
    <w:tbl>
      <w:tblPr>
        <w:tblW w:w="9895" w:type="dxa"/>
        <w:tblLayout w:type="fixed"/>
        <w:tblLook w:val="04A0" w:firstRow="1" w:lastRow="0" w:firstColumn="1" w:lastColumn="0" w:noHBand="0" w:noVBand="1"/>
      </w:tblPr>
      <w:tblGrid>
        <w:gridCol w:w="9895"/>
      </w:tblGrid>
      <w:tr w:rsidR="00535329" w14:paraId="457044E7" w14:textId="77777777">
        <w:tc>
          <w:tcPr>
            <w:tcW w:w="9895" w:type="dxa"/>
          </w:tcPr>
          <w:p w14:paraId="50E3924C" w14:textId="1D581A41" w:rsidR="00535329" w:rsidRDefault="00936548">
            <w:r>
              <w:t>1 KLAUSIMAS (unikalus klausimo N</w:t>
            </w:r>
            <w:r>
              <w:t>r.: 1):</w:t>
            </w:r>
          </w:p>
        </w:tc>
      </w:tr>
      <w:tr w:rsidR="00535329" w14:paraId="282F7CE3" w14:textId="77777777">
        <w:tc>
          <w:tcPr>
            <w:tcW w:w="9895" w:type="dxa"/>
          </w:tcPr>
          <w:p w14:paraId="7F101CD8" w14:textId="77777777" w:rsidR="00535329" w:rsidRDefault="00936548">
            <w:r>
              <w:t>Sutarties 8.4. punkte numatyta: 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w:t>
            </w:r>
            <w:r>
              <w:t xml:space="preserve"> rangovo ir pan. Prašome koreguoti šią sąlygą, kadangi išlieka nuostolių atlyginimo neapibrėžtumas. Rangovas turi atlyginti tiesioginius, pagrįstus nuostolius, kurie yra susiję su Rangovo atliekamais veiksmais. Sąlygoje formuluojamas visų nuostolių atlyginimas iškreipia sutarties šalių lygybę, sąlyga neproporcinga. Prašome koreguoti sekančiai: Jei Rangovas nepradeda ir (ar) neištaiso pastebėtų statybos defektų pagal statybos dokumentų ir kitų teisės aktų reikalavimus, ar neatitaiso tiesioginės tokio defekto</w:t>
            </w:r>
            <w:r>
              <w:t xml:space="preserve"> padarytos žalos garantiniu laikotarpiu per Užsakovo nurodytą protingą terminą, Užsakovas pats arba trečiųjų asmenų pagalba gali atlikti tokius darbus Rangovo sąskaita. Rangovas privalo atlyginti tiesioginius, pagrįstus dokumentais nuostolius, kuriuos patiria Užsakovas, ištaisydamas defektą ir atitaisydamas žalą, įskaitant protingas paieškos ir pasitelkimo kitų Rangovų išlaidas, tačiau neapimančias netiesioginių nuostolių.</w:t>
            </w:r>
          </w:p>
        </w:tc>
      </w:tr>
      <w:tr w:rsidR="00535329" w14:paraId="0C442DEA" w14:textId="77777777">
        <w:tc>
          <w:tcPr>
            <w:tcW w:w="9895" w:type="dxa"/>
          </w:tcPr>
          <w:p w14:paraId="40D6D207" w14:textId="30849565" w:rsidR="00535329" w:rsidRDefault="00936548">
            <w:r>
              <w:t>ATSAKYMAS Nr.1</w:t>
            </w:r>
            <w:r>
              <w:t>:</w:t>
            </w:r>
          </w:p>
        </w:tc>
      </w:tr>
      <w:tr w:rsidR="00535329" w14:paraId="1B213D6E" w14:textId="77777777">
        <w:tc>
          <w:tcPr>
            <w:tcW w:w="9895" w:type="dxa"/>
          </w:tcPr>
          <w:p w14:paraId="2EA2158B" w14:textId="77777777" w:rsidR="00535329" w:rsidRDefault="00936548">
            <w:r>
              <w:t>Atsižvelgiant į gautą paklausimą, 8.4. punktas pakoreguojamas taip:</w:t>
            </w:r>
            <w:r>
              <w:br/>
              <w:t>8.4. 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tiesioginius, pagrįstus dokumentais  nuostolius, kuriuos patiria Užsakovas, ištaisydamas defektą ir atitaisydamas žalą, įskaitant Užsakovo kaš</w:t>
            </w:r>
            <w:r>
              <w:t>tus ieškant kito rangovo, tačiau neapimančia netiesioginių nuostolių.</w:t>
            </w:r>
            <w:r>
              <w:br/>
            </w:r>
          </w:p>
        </w:tc>
      </w:tr>
    </w:tbl>
    <w:p w14:paraId="653E66D2" w14:textId="77777777" w:rsidR="00535329" w:rsidRDefault="00535329"/>
    <w:sectPr w:rsidR="00535329">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29"/>
    <w:rsid w:val="00535329"/>
    <w:rsid w:val="00936548"/>
    <w:rsid w:val="00C31F22"/>
    <w:rsid w:val="00EB37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18FC"/>
  <w15:docId w15:val="{5334709D-7607-46AF-9E36-8E040FB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1526</Words>
  <Characters>871</Characters>
  <Application>Microsoft Office Word</Application>
  <DocSecurity>0</DocSecurity>
  <Lines>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dc:description/>
  <cp:lastModifiedBy>Danguolė Kaselienė</cp:lastModifiedBy>
  <cp:revision>3</cp:revision>
  <dcterms:created xsi:type="dcterms:W3CDTF">2025-08-08T12:02:00Z</dcterms:created>
  <dcterms:modified xsi:type="dcterms:W3CDTF">2025-08-08T12:03:00Z</dcterms:modified>
  <dc:language>lt-LT</dc:language>
</cp:coreProperties>
</file>