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7B655" w14:textId="538432E2" w:rsidR="00A60D17" w:rsidRPr="00393BB1" w:rsidRDefault="005E0CDB" w:rsidP="005E0CDB">
      <w:pPr>
        <w:spacing w:after="120" w:line="276" w:lineRule="auto"/>
        <w:jc w:val="right"/>
        <w:rPr>
          <w:rFonts w:ascii="Arial" w:hAnsi="Arial" w:cs="Arial"/>
          <w:sz w:val="20"/>
          <w:szCs w:val="20"/>
        </w:rPr>
      </w:pPr>
      <w:r w:rsidRPr="00393BB1">
        <w:rPr>
          <w:rFonts w:ascii="Arial" w:hAnsi="Arial" w:cs="Arial"/>
          <w:sz w:val="20"/>
          <w:szCs w:val="20"/>
        </w:rPr>
        <w:t xml:space="preserve">                                                                                                 </w:t>
      </w:r>
      <w:r w:rsidR="003149B7" w:rsidRPr="00393BB1">
        <w:rPr>
          <w:rFonts w:ascii="Arial" w:hAnsi="Arial" w:cs="Arial"/>
          <w:sz w:val="20"/>
          <w:szCs w:val="20"/>
        </w:rPr>
        <w:t>SPS</w:t>
      </w:r>
      <w:r w:rsidR="00A60D17" w:rsidRPr="00393BB1">
        <w:rPr>
          <w:rFonts w:ascii="Arial" w:hAnsi="Arial" w:cs="Arial"/>
          <w:sz w:val="20"/>
          <w:szCs w:val="20"/>
        </w:rPr>
        <w:t xml:space="preserve"> 2 priedas </w:t>
      </w:r>
      <w:r w:rsidRPr="00393BB1">
        <w:rPr>
          <w:rFonts w:ascii="Arial" w:hAnsi="Arial" w:cs="Arial"/>
          <w:sz w:val="20"/>
          <w:szCs w:val="20"/>
        </w:rPr>
        <w:t>„Kvalifikacijos ir aplinkos apsaugos standarto reikalavimai</w:t>
      </w:r>
    </w:p>
    <w:p w14:paraId="0036F912" w14:textId="77777777" w:rsidR="00D27680" w:rsidRPr="00393BB1" w:rsidRDefault="00D27680" w:rsidP="001A4615">
      <w:pPr>
        <w:spacing w:after="120" w:line="276" w:lineRule="auto"/>
        <w:jc w:val="center"/>
        <w:rPr>
          <w:rFonts w:ascii="Arial" w:eastAsia="Arial" w:hAnsi="Arial" w:cs="Arial"/>
          <w:b/>
          <w:bCs/>
          <w:smallCaps/>
          <w:color w:val="404040"/>
          <w:sz w:val="20"/>
          <w:szCs w:val="20"/>
        </w:rPr>
      </w:pPr>
    </w:p>
    <w:p w14:paraId="7B5AAEB8" w14:textId="210CB98C" w:rsidR="00A60D17" w:rsidRPr="00393BB1" w:rsidRDefault="00A60D17" w:rsidP="001A4615">
      <w:pPr>
        <w:spacing w:after="120" w:line="276" w:lineRule="auto"/>
        <w:jc w:val="center"/>
        <w:rPr>
          <w:rFonts w:ascii="Arial" w:eastAsia="Arial" w:hAnsi="Arial" w:cs="Arial"/>
          <w:b/>
          <w:bCs/>
          <w:smallCaps/>
          <w:color w:val="404040"/>
          <w:sz w:val="20"/>
          <w:szCs w:val="20"/>
        </w:rPr>
      </w:pPr>
      <w:r w:rsidRPr="00393BB1">
        <w:rPr>
          <w:rFonts w:ascii="Arial" w:eastAsia="Arial" w:hAnsi="Arial" w:cs="Arial"/>
          <w:b/>
          <w:bCs/>
          <w:smallCaps/>
          <w:color w:val="404040"/>
          <w:sz w:val="20"/>
          <w:szCs w:val="20"/>
        </w:rPr>
        <w:t>TIEKĖJŲ KVALIFIKACIJOS REIKALAVIMAI IR APLINKOS APSAUGOS VADYBOS SISTEMOS STANDARTŲ REIKALAVIMAI</w:t>
      </w:r>
    </w:p>
    <w:p w14:paraId="04E1D09A" w14:textId="77777777" w:rsidR="00A60D17" w:rsidRPr="00393BB1" w:rsidRDefault="00000000" w:rsidP="00B35F18">
      <w:pPr>
        <w:numPr>
          <w:ilvl w:val="0"/>
          <w:numId w:val="9"/>
        </w:numPr>
        <w:tabs>
          <w:tab w:val="left" w:pos="851"/>
        </w:tabs>
        <w:spacing w:line="276" w:lineRule="auto"/>
        <w:ind w:left="0" w:firstLine="567"/>
        <w:rPr>
          <w:rFonts w:ascii="Arial" w:eastAsia="Arial" w:hAnsi="Arial" w:cs="Arial"/>
          <w:sz w:val="20"/>
          <w:szCs w:val="20"/>
        </w:rPr>
      </w:pPr>
      <w:sdt>
        <w:sdtPr>
          <w:rPr>
            <w:rFonts w:ascii="Arial" w:hAnsi="Arial" w:cs="Arial"/>
            <w:color w:val="2B579A"/>
            <w:sz w:val="20"/>
            <w:szCs w:val="20"/>
            <w:shd w:val="clear" w:color="auto" w:fill="E6E6E6"/>
          </w:rPr>
          <w:tag w:val="goog_rdk_129"/>
          <w:id w:val="-1599392971"/>
          <w:placeholder>
            <w:docPart w:val="AC675E083C68497AB0FDE11620008B88"/>
          </w:placeholder>
        </w:sdtPr>
        <w:sdtContent/>
      </w:sdt>
      <w:r w:rsidR="00A60D17" w:rsidRPr="00393BB1">
        <w:rPr>
          <w:rFonts w:ascii="Arial" w:eastAsia="Arial" w:hAnsi="Arial" w:cs="Arial"/>
          <w:sz w:val="20"/>
          <w:szCs w:val="20"/>
        </w:rPr>
        <w:t xml:space="preserve">Tiekėjo kvalifikacija turi atitikti šiame priede nustatytus reikalavimus kvalifikacijai. </w:t>
      </w:r>
    </w:p>
    <w:p w14:paraId="6C0D4655" w14:textId="3967E84A" w:rsidR="00A60D17" w:rsidRPr="00393BB1" w:rsidRDefault="74061616" w:rsidP="00B35F18">
      <w:pPr>
        <w:numPr>
          <w:ilvl w:val="0"/>
          <w:numId w:val="9"/>
        </w:numPr>
        <w:tabs>
          <w:tab w:val="left" w:pos="851"/>
        </w:tabs>
        <w:spacing w:line="276" w:lineRule="auto"/>
        <w:ind w:left="0" w:firstLine="567"/>
        <w:rPr>
          <w:rFonts w:ascii="Arial" w:eastAsia="Arial" w:hAnsi="Arial" w:cs="Arial"/>
          <w:i/>
          <w:iCs/>
          <w:color w:val="7030A0"/>
          <w:sz w:val="20"/>
          <w:szCs w:val="20"/>
        </w:rPr>
      </w:pPr>
      <w:r w:rsidRPr="00393BB1">
        <w:rPr>
          <w:rFonts w:ascii="Arial" w:eastAsia="Arial" w:hAnsi="Arial" w:cs="Arial"/>
          <w:sz w:val="20"/>
          <w:szCs w:val="20"/>
        </w:rPr>
        <w:t>Kai tiekėjas remiasi kitų ūkio subjektų pajėgumais, kad atitiktų nustatytus ekonominio ir finansinio pajėgumo reikalavimus,</w:t>
      </w:r>
      <w:r w:rsidRPr="00393BB1">
        <w:rPr>
          <w:rFonts w:ascii="Arial" w:eastAsia="Arial" w:hAnsi="Arial" w:cs="Arial"/>
          <w:color w:val="7030A0"/>
          <w:sz w:val="20"/>
          <w:szCs w:val="20"/>
        </w:rPr>
        <w:t xml:space="preserve"> </w:t>
      </w:r>
      <w:r w:rsidRPr="00393BB1">
        <w:rPr>
          <w:rFonts w:ascii="Arial" w:eastAsia="Arial" w:hAnsi="Arial" w:cs="Arial"/>
          <w:sz w:val="20"/>
          <w:szCs w:val="20"/>
        </w:rPr>
        <w:t xml:space="preserve">jie privalo prisiimti solidarią atsakomybę už </w:t>
      </w:r>
      <w:r w:rsidR="3AC41AFD" w:rsidRPr="00393BB1">
        <w:rPr>
          <w:rFonts w:ascii="Arial" w:eastAsia="Arial" w:hAnsi="Arial" w:cs="Arial"/>
          <w:sz w:val="20"/>
          <w:szCs w:val="20"/>
        </w:rPr>
        <w:t xml:space="preserve">Pirkimo </w:t>
      </w:r>
      <w:r w:rsidRPr="00393BB1">
        <w:rPr>
          <w:rFonts w:ascii="Arial" w:eastAsia="Arial" w:hAnsi="Arial" w:cs="Arial"/>
          <w:sz w:val="20"/>
          <w:szCs w:val="20"/>
        </w:rPr>
        <w:t>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w:t>
      </w:r>
      <w:r w:rsidR="401C2EA8" w:rsidRPr="00393BB1">
        <w:rPr>
          <w:rFonts w:ascii="Arial" w:eastAsia="Arial" w:hAnsi="Arial" w:cs="Arial"/>
          <w:sz w:val="20"/>
          <w:szCs w:val="20"/>
        </w:rPr>
        <w:t>o pasiūlym</w:t>
      </w:r>
      <w:r w:rsidR="206488C0" w:rsidRPr="00393BB1">
        <w:rPr>
          <w:rFonts w:ascii="Arial" w:eastAsia="Arial" w:hAnsi="Arial" w:cs="Arial"/>
          <w:sz w:val="20"/>
          <w:szCs w:val="20"/>
        </w:rPr>
        <w:t>a</w:t>
      </w:r>
      <w:r w:rsidRPr="00393BB1">
        <w:rPr>
          <w:rFonts w:ascii="Arial" w:eastAsia="Arial" w:hAnsi="Arial" w:cs="Arial"/>
          <w:sz w:val="20"/>
          <w:szCs w:val="20"/>
        </w:rPr>
        <w:t xml:space="preserve">s bus pripažintas laimėjusiu, privalės pateikti pasirašytos laidavimo sutarties originalus, o nepateikus jų laikoma, kad tiekėjas atsisakė pasirašyti </w:t>
      </w:r>
      <w:r w:rsidR="5155701F" w:rsidRPr="00393BB1">
        <w:rPr>
          <w:rFonts w:ascii="Arial" w:eastAsia="Arial" w:hAnsi="Arial" w:cs="Arial"/>
          <w:sz w:val="20"/>
          <w:szCs w:val="20"/>
        </w:rPr>
        <w:t xml:space="preserve">Pirkimo </w:t>
      </w:r>
      <w:r w:rsidRPr="00393BB1">
        <w:rPr>
          <w:rFonts w:ascii="Arial" w:eastAsia="Arial" w:hAnsi="Arial" w:cs="Arial"/>
          <w:sz w:val="20"/>
          <w:szCs w:val="20"/>
        </w:rPr>
        <w:t>sutartį pirkimo dokumentuose nustatytomis sąlygomis</w:t>
      </w:r>
      <w:r w:rsidRPr="00393BB1">
        <w:rPr>
          <w:rFonts w:ascii="Arial" w:eastAsia="Arial" w:hAnsi="Arial" w:cs="Arial"/>
          <w:i/>
          <w:iCs/>
          <w:color w:val="7030A0"/>
          <w:sz w:val="20"/>
          <w:szCs w:val="20"/>
        </w:rPr>
        <w:t>.</w:t>
      </w:r>
    </w:p>
    <w:p w14:paraId="2FD99765" w14:textId="58117ED8" w:rsidR="006E566A" w:rsidRPr="00393BB1" w:rsidRDefault="00A60D17" w:rsidP="00B35F18">
      <w:pPr>
        <w:numPr>
          <w:ilvl w:val="0"/>
          <w:numId w:val="9"/>
        </w:numPr>
        <w:tabs>
          <w:tab w:val="left" w:pos="851"/>
        </w:tabs>
        <w:spacing w:line="276" w:lineRule="auto"/>
        <w:ind w:left="0" w:firstLine="567"/>
        <w:rPr>
          <w:rFonts w:ascii="Arial" w:eastAsia="Arial" w:hAnsi="Arial" w:cs="Arial"/>
          <w:b/>
          <w:bCs/>
          <w:i/>
          <w:iCs/>
          <w:color w:val="7030A0"/>
          <w:sz w:val="20"/>
          <w:szCs w:val="20"/>
        </w:rPr>
      </w:pPr>
      <w:r w:rsidRPr="00393BB1">
        <w:rPr>
          <w:rFonts w:ascii="Arial" w:eastAsia="Arial" w:hAnsi="Arial" w:cs="Arial"/>
          <w:sz w:val="20"/>
          <w:szCs w:val="20"/>
        </w:rPr>
        <w:t xml:space="preserve">Pirkimo vykdytojas gali laikyti, kad tiekėjas neturi reikalaujamo profesinio pajėgumo, jeigu nustato tiekėjo interesų konfliktą, galintį neigiamai paveikti </w:t>
      </w:r>
      <w:r w:rsidR="6947C892" w:rsidRPr="00393BB1">
        <w:rPr>
          <w:rFonts w:ascii="Arial" w:eastAsia="Arial" w:hAnsi="Arial" w:cs="Arial"/>
          <w:sz w:val="20"/>
          <w:szCs w:val="20"/>
        </w:rPr>
        <w:t xml:space="preserve">Pirkimo </w:t>
      </w:r>
      <w:r w:rsidRPr="00393BB1">
        <w:rPr>
          <w:rFonts w:ascii="Arial" w:eastAsia="Arial" w:hAnsi="Arial" w:cs="Arial"/>
          <w:sz w:val="20"/>
          <w:szCs w:val="20"/>
        </w:rPr>
        <w:t xml:space="preserve">sutarties vykdymą. </w:t>
      </w:r>
    </w:p>
    <w:tbl>
      <w:tblPr>
        <w:tblStyle w:val="2"/>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4395"/>
        <w:gridCol w:w="4677"/>
      </w:tblGrid>
      <w:tr w:rsidR="00A60D17" w:rsidRPr="00393BB1" w14:paraId="70EE9BDD" w14:textId="77777777" w:rsidTr="614543D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156F488" w14:textId="77777777" w:rsidR="00A60D17" w:rsidRPr="00393BB1" w:rsidRDefault="00A60D17" w:rsidP="001A4615">
            <w:pPr>
              <w:spacing w:after="120" w:line="276" w:lineRule="auto"/>
              <w:ind w:firstLine="0"/>
              <w:jc w:val="center"/>
              <w:rPr>
                <w:rFonts w:ascii="Arial" w:eastAsia="Arial" w:hAnsi="Arial" w:cs="Arial"/>
                <w:b/>
                <w:sz w:val="20"/>
                <w:szCs w:val="20"/>
              </w:rPr>
            </w:pPr>
            <w:r w:rsidRPr="00393BB1">
              <w:rPr>
                <w:rFonts w:ascii="Arial" w:eastAsia="Arial" w:hAnsi="Arial" w:cs="Arial"/>
                <w:b/>
                <w:sz w:val="20"/>
                <w:szCs w:val="20"/>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FEFD49A" w14:textId="79878D9F" w:rsidR="00A60D17" w:rsidRPr="00393BB1" w:rsidRDefault="00000000" w:rsidP="001A4615">
            <w:pPr>
              <w:spacing w:after="120" w:line="276" w:lineRule="auto"/>
              <w:ind w:firstLine="0"/>
              <w:jc w:val="center"/>
              <w:rPr>
                <w:rFonts w:ascii="Arial" w:eastAsia="Arial" w:hAnsi="Arial" w:cs="Arial"/>
                <w:b/>
                <w:sz w:val="20"/>
                <w:szCs w:val="20"/>
              </w:rPr>
            </w:pPr>
            <w:sdt>
              <w:sdtPr>
                <w:rPr>
                  <w:rFonts w:ascii="Arial" w:hAnsi="Arial" w:cs="Arial"/>
                  <w:color w:val="2B579A"/>
                  <w:sz w:val="20"/>
                  <w:szCs w:val="20"/>
                  <w:shd w:val="clear" w:color="auto" w:fill="E6E6E6"/>
                </w:rPr>
                <w:tag w:val="goog_rdk_130"/>
                <w:id w:val="2017572132"/>
              </w:sdtPr>
              <w:sdtContent/>
            </w:sdt>
            <w:r w:rsidR="00A60D17" w:rsidRPr="00393BB1">
              <w:rPr>
                <w:rFonts w:ascii="Arial" w:eastAsia="Arial" w:hAnsi="Arial" w:cs="Arial"/>
                <w:b/>
                <w:color w:val="000000"/>
                <w:sz w:val="20"/>
                <w:szCs w:val="20"/>
              </w:rPr>
              <w:t>Kvalifikacijos reikalavimas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EBC17EC" w14:textId="77777777" w:rsidR="00A60D17" w:rsidRPr="00393BB1" w:rsidRDefault="00A60D17" w:rsidP="001A4615">
            <w:pPr>
              <w:spacing w:after="120" w:line="276" w:lineRule="auto"/>
              <w:ind w:firstLine="0"/>
              <w:jc w:val="center"/>
              <w:rPr>
                <w:rFonts w:ascii="Arial" w:eastAsia="Arial" w:hAnsi="Arial" w:cs="Arial"/>
                <w:b/>
                <w:color w:val="000000"/>
                <w:sz w:val="20"/>
                <w:szCs w:val="20"/>
              </w:rPr>
            </w:pPr>
            <w:r w:rsidRPr="00393BB1">
              <w:rPr>
                <w:rFonts w:ascii="Arial" w:eastAsia="Arial" w:hAnsi="Arial" w:cs="Arial"/>
                <w:b/>
                <w:color w:val="000000"/>
                <w:sz w:val="20"/>
                <w:szCs w:val="20"/>
              </w:rPr>
              <w:t>Atitiktį reikalavimui įrodantys dokumentai</w:t>
            </w:r>
          </w:p>
        </w:tc>
      </w:tr>
      <w:tr w:rsidR="2F328818" w:rsidRPr="00393BB1" w14:paraId="7B0D2CDF" w14:textId="77777777" w:rsidTr="614543DE">
        <w:trPr>
          <w:trHeight w:val="300"/>
        </w:trPr>
        <w:tc>
          <w:tcPr>
            <w:tcW w:w="96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D6DBEF" w14:textId="2E558A84" w:rsidR="4A320B5E" w:rsidRPr="00393BB1" w:rsidRDefault="4A320B5E" w:rsidP="2F328818">
            <w:pPr>
              <w:spacing w:line="276" w:lineRule="auto"/>
              <w:ind w:firstLine="0"/>
              <w:jc w:val="center"/>
              <w:rPr>
                <w:rFonts w:ascii="Arial" w:eastAsia="Arial" w:hAnsi="Arial" w:cs="Arial"/>
                <w:b/>
                <w:bCs/>
                <w:sz w:val="20"/>
                <w:szCs w:val="20"/>
              </w:rPr>
            </w:pPr>
            <w:r w:rsidRPr="00393BB1">
              <w:rPr>
                <w:rFonts w:ascii="Arial" w:eastAsia="Arial" w:hAnsi="Arial" w:cs="Arial"/>
                <w:b/>
                <w:bCs/>
                <w:sz w:val="20"/>
                <w:szCs w:val="20"/>
              </w:rPr>
              <w:t>Teisė verstis atitinkama veikla</w:t>
            </w:r>
          </w:p>
        </w:tc>
      </w:tr>
      <w:tr w:rsidR="00F2353E" w:rsidRPr="00393BB1" w14:paraId="092BEAE5" w14:textId="77777777" w:rsidTr="614543D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DA7AF" w14:textId="77777777" w:rsidR="00F2353E" w:rsidRPr="00393BB1" w:rsidRDefault="00F2353E" w:rsidP="001D4386">
            <w:pPr>
              <w:numPr>
                <w:ilvl w:val="0"/>
                <w:numId w:val="11"/>
              </w:numPr>
              <w:spacing w:line="276" w:lineRule="auto"/>
              <w:ind w:left="24" w:firstLine="0"/>
              <w:jc w:val="center"/>
              <w:rPr>
                <w:rFonts w:ascii="Arial" w:eastAsia="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2E0145" w14:textId="35D00614" w:rsidR="00F2353E" w:rsidRPr="00393BB1" w:rsidRDefault="1443A595" w:rsidP="000D37BC">
            <w:pPr>
              <w:spacing w:line="276" w:lineRule="auto"/>
              <w:ind w:firstLine="0"/>
              <w:rPr>
                <w:rFonts w:ascii="Arial" w:eastAsia="Times New Roman" w:hAnsi="Arial" w:cs="Arial"/>
                <w:sz w:val="20"/>
                <w:szCs w:val="20"/>
              </w:rPr>
            </w:pPr>
            <w:r w:rsidRPr="00393BB1">
              <w:rPr>
                <w:rFonts w:ascii="Arial" w:eastAsia="Times New Roman" w:hAnsi="Arial" w:cs="Arial"/>
                <w:sz w:val="20"/>
                <w:szCs w:val="20"/>
              </w:rPr>
              <w:t>Tiekėjas, tiekėjų grupės partneriai</w:t>
            </w:r>
            <w:r w:rsidR="640BC527" w:rsidRPr="00393BB1">
              <w:rPr>
                <w:rFonts w:ascii="Arial" w:eastAsia="Times New Roman" w:hAnsi="Arial" w:cs="Arial"/>
                <w:sz w:val="20"/>
                <w:szCs w:val="20"/>
              </w:rPr>
              <w:t xml:space="preserve"> kartu</w:t>
            </w:r>
            <w:r w:rsidRPr="00393BB1">
              <w:rPr>
                <w:rFonts w:ascii="Arial" w:eastAsia="Times New Roman" w:hAnsi="Arial" w:cs="Arial"/>
                <w:sz w:val="20"/>
                <w:szCs w:val="20"/>
              </w:rPr>
              <w:t xml:space="preserve"> (kiekvienas partneris toje srityje, kurioje vykdys veiklą), </w:t>
            </w:r>
            <w:r w:rsidR="2DFA85FC" w:rsidRPr="00393BB1">
              <w:rPr>
                <w:rFonts w:ascii="Arial" w:eastAsia="Times New Roman" w:hAnsi="Arial" w:cs="Arial"/>
                <w:sz w:val="20"/>
                <w:szCs w:val="20"/>
              </w:rPr>
              <w:t>ūkio subjektai</w:t>
            </w:r>
            <w:r w:rsidRPr="00393BB1">
              <w:rPr>
                <w:rFonts w:ascii="Arial" w:eastAsia="Times New Roman" w:hAnsi="Arial" w:cs="Arial"/>
                <w:sz w:val="20"/>
                <w:szCs w:val="20"/>
              </w:rPr>
              <w:t>, kurių pajėgumais remiasi tiekėjas (kiekvienas toje srityje, kurioje vykdys veiklą), turi turėti teisę būti ypatingojo statinio statybos rangovu</w:t>
            </w:r>
            <w:r w:rsidR="00F2353E" w:rsidRPr="00393BB1">
              <w:rPr>
                <w:rStyle w:val="FootnoteReference"/>
                <w:rFonts w:ascii="Arial" w:eastAsia="Times New Roman" w:hAnsi="Arial" w:cs="Arial"/>
                <w:sz w:val="20"/>
                <w:szCs w:val="20"/>
              </w:rPr>
              <w:footnoteReference w:id="2"/>
            </w:r>
            <w:r w:rsidRPr="00393BB1">
              <w:rPr>
                <w:rFonts w:ascii="Arial" w:eastAsia="Times New Roman" w:hAnsi="Arial" w:cs="Arial"/>
                <w:sz w:val="20"/>
                <w:szCs w:val="20"/>
              </w:rPr>
              <w:t xml:space="preserve">. </w:t>
            </w:r>
          </w:p>
          <w:p w14:paraId="3DF39BB1" w14:textId="77777777" w:rsidR="00F2353E" w:rsidRPr="00393BB1" w:rsidRDefault="00F2353E" w:rsidP="000D37BC">
            <w:pPr>
              <w:spacing w:line="276" w:lineRule="auto"/>
              <w:ind w:firstLine="0"/>
              <w:rPr>
                <w:rFonts w:ascii="Arial" w:eastAsia="Times New Roman" w:hAnsi="Arial" w:cs="Arial"/>
                <w:sz w:val="20"/>
                <w:szCs w:val="20"/>
              </w:rPr>
            </w:pPr>
            <w:r w:rsidRPr="00393BB1">
              <w:rPr>
                <w:rFonts w:ascii="Arial" w:eastAsia="Times New Roman" w:hAnsi="Arial" w:cs="Arial"/>
                <w:b/>
                <w:bCs/>
                <w:sz w:val="20"/>
                <w:szCs w:val="20"/>
              </w:rPr>
              <w:t>Statinio kategorija:</w:t>
            </w:r>
            <w:r w:rsidRPr="00393BB1">
              <w:rPr>
                <w:rFonts w:ascii="Arial" w:eastAsia="Times New Roman" w:hAnsi="Arial" w:cs="Arial"/>
                <w:sz w:val="20"/>
                <w:szCs w:val="20"/>
              </w:rPr>
              <w:t xml:space="preserve"> ypatingi statiniai. </w:t>
            </w:r>
          </w:p>
          <w:p w14:paraId="22523BBB" w14:textId="69FEE327" w:rsidR="0042178F" w:rsidRPr="00393BB1" w:rsidRDefault="1443A595" w:rsidP="0042178F">
            <w:pPr>
              <w:spacing w:line="240" w:lineRule="auto"/>
              <w:ind w:firstLine="0"/>
              <w:rPr>
                <w:rFonts w:ascii="Arial" w:eastAsia="Calibri" w:hAnsi="Arial" w:cs="Arial"/>
                <w:sz w:val="20"/>
                <w:szCs w:val="20"/>
                <w:lang w:eastAsia="en-US"/>
              </w:rPr>
            </w:pPr>
            <w:r w:rsidRPr="00393BB1">
              <w:rPr>
                <w:rFonts w:ascii="Arial" w:eastAsia="Times New Roman" w:hAnsi="Arial" w:cs="Arial"/>
                <w:b/>
                <w:bCs/>
                <w:sz w:val="20"/>
                <w:szCs w:val="20"/>
              </w:rPr>
              <w:t>Statinių grupė</w:t>
            </w:r>
            <w:r w:rsidRPr="00393BB1">
              <w:rPr>
                <w:rFonts w:ascii="Arial" w:eastAsia="Times New Roman" w:hAnsi="Arial" w:cs="Arial"/>
                <w:sz w:val="20"/>
                <w:szCs w:val="20"/>
              </w:rPr>
              <w:t xml:space="preserve"> – </w:t>
            </w:r>
            <w:r w:rsidR="00375CF4" w:rsidRPr="00393BB1">
              <w:rPr>
                <w:rFonts w:ascii="Arial" w:eastAsia="Arial" w:hAnsi="Arial" w:cs="Arial"/>
                <w:sz w:val="20"/>
                <w:szCs w:val="20"/>
                <w:lang w:eastAsia="en-US"/>
              </w:rPr>
              <w:t>negyvenamieji pastatai (mokslo paskirties)</w:t>
            </w:r>
          </w:p>
          <w:p w14:paraId="74875BE9" w14:textId="47CA422F" w:rsidR="00F2353E" w:rsidRPr="00393BB1" w:rsidRDefault="00F2353E" w:rsidP="000D37BC">
            <w:pPr>
              <w:spacing w:line="276" w:lineRule="auto"/>
              <w:ind w:firstLine="0"/>
              <w:rPr>
                <w:rFonts w:ascii="Arial" w:eastAsia="Times New Roman" w:hAnsi="Arial" w:cs="Arial"/>
                <w:sz w:val="20"/>
                <w:szCs w:val="20"/>
              </w:rPr>
            </w:pPr>
          </w:p>
          <w:p w14:paraId="07DDE672" w14:textId="77777777" w:rsidR="00F2353E" w:rsidRPr="00393BB1" w:rsidRDefault="00F2353E" w:rsidP="003B76BF">
            <w:pPr>
              <w:spacing w:line="252" w:lineRule="auto"/>
              <w:ind w:firstLine="0"/>
              <w:rPr>
                <w:rFonts w:ascii="Arial" w:eastAsia="Times New Roman" w:hAnsi="Arial" w:cs="Arial"/>
                <w:b/>
                <w:bCs/>
                <w:sz w:val="20"/>
                <w:szCs w:val="20"/>
              </w:rPr>
            </w:pPr>
            <w:r w:rsidRPr="00393BB1">
              <w:rPr>
                <w:rFonts w:ascii="Arial" w:eastAsia="Times New Roman" w:hAnsi="Arial" w:cs="Arial"/>
                <w:b/>
                <w:bCs/>
                <w:sz w:val="20"/>
                <w:szCs w:val="20"/>
              </w:rPr>
              <w:t>Statybos darbų sritys:</w:t>
            </w:r>
          </w:p>
          <w:p w14:paraId="66DE4CFF" w14:textId="77777777" w:rsidR="00F2353E" w:rsidRPr="00393BB1" w:rsidRDefault="00F2353E" w:rsidP="003B76BF">
            <w:pPr>
              <w:spacing w:line="276" w:lineRule="auto"/>
              <w:ind w:firstLine="0"/>
              <w:rPr>
                <w:rFonts w:ascii="Arial" w:eastAsia="Times New Roman" w:hAnsi="Arial" w:cs="Arial"/>
                <w:b/>
                <w:bCs/>
                <w:sz w:val="20"/>
                <w:szCs w:val="20"/>
              </w:rPr>
            </w:pPr>
            <w:r w:rsidRPr="00393BB1">
              <w:rPr>
                <w:rFonts w:ascii="Arial" w:eastAsia="Times New Roman" w:hAnsi="Arial" w:cs="Arial"/>
                <w:b/>
                <w:bCs/>
                <w:sz w:val="20"/>
                <w:szCs w:val="20"/>
              </w:rPr>
              <w:t xml:space="preserve">• </w:t>
            </w:r>
            <w:r w:rsidRPr="00EC177C">
              <w:rPr>
                <w:rFonts w:ascii="Arial" w:eastAsia="Times New Roman" w:hAnsi="Arial" w:cs="Arial"/>
                <w:b/>
                <w:bCs/>
                <w:sz w:val="20"/>
                <w:szCs w:val="20"/>
              </w:rPr>
              <w:t>Bendrieji statybos darbai:</w:t>
            </w:r>
            <w:r w:rsidRPr="00393BB1">
              <w:rPr>
                <w:rFonts w:ascii="Arial" w:eastAsia="Times New Roman" w:hAnsi="Arial" w:cs="Arial"/>
                <w:b/>
                <w:bCs/>
                <w:sz w:val="20"/>
                <w:szCs w:val="20"/>
              </w:rPr>
              <w:t xml:space="preserve"> </w:t>
            </w:r>
          </w:p>
          <w:p w14:paraId="3137D4EE" w14:textId="0B3A3F2E" w:rsidR="00146527" w:rsidRPr="00393BB1" w:rsidRDefault="00006917" w:rsidP="003B76BF">
            <w:pPr>
              <w:tabs>
                <w:tab w:val="left" w:pos="567"/>
                <w:tab w:val="left" w:pos="851"/>
                <w:tab w:val="left" w:pos="1276"/>
              </w:tabs>
              <w:spacing w:line="276" w:lineRule="auto"/>
              <w:ind w:firstLine="0"/>
              <w:jc w:val="left"/>
              <w:rPr>
                <w:rFonts w:ascii="Arial" w:eastAsia="Calibri" w:hAnsi="Arial" w:cs="Arial"/>
                <w:sz w:val="20"/>
                <w:szCs w:val="20"/>
                <w:lang w:eastAsia="en-US"/>
              </w:rPr>
            </w:pPr>
            <w:r w:rsidRPr="00393BB1">
              <w:rPr>
                <w:rFonts w:ascii="Arial" w:eastAsia="Calibri" w:hAnsi="Arial" w:cs="Arial"/>
                <w:sz w:val="20"/>
                <w:szCs w:val="20"/>
                <w:lang w:eastAsia="en-US"/>
              </w:rPr>
              <w:t xml:space="preserve">- </w:t>
            </w:r>
            <w:r w:rsidR="00146527" w:rsidRPr="00393BB1">
              <w:rPr>
                <w:rFonts w:ascii="Arial" w:eastAsia="Calibri" w:hAnsi="Arial" w:cs="Arial"/>
                <w:sz w:val="20"/>
                <w:szCs w:val="20"/>
                <w:lang w:eastAsia="en-US"/>
              </w:rPr>
              <w:t>Žemės darbai (statybos sklypo reljefo tvarkymas, pamatų duobių, iškasų, tranšėjų kasimas ir užpylimas);</w:t>
            </w:r>
          </w:p>
          <w:p w14:paraId="7A0C4746" w14:textId="35E2D0D2" w:rsidR="00146527" w:rsidRPr="00393BB1" w:rsidRDefault="003B76BF" w:rsidP="003B76BF">
            <w:pPr>
              <w:tabs>
                <w:tab w:val="left" w:pos="567"/>
                <w:tab w:val="left" w:pos="851"/>
                <w:tab w:val="left" w:pos="1276"/>
              </w:tabs>
              <w:spacing w:line="276" w:lineRule="auto"/>
              <w:ind w:firstLine="0"/>
              <w:jc w:val="left"/>
              <w:rPr>
                <w:rFonts w:ascii="Arial" w:eastAsia="Calibri" w:hAnsi="Arial" w:cs="Arial"/>
                <w:sz w:val="20"/>
                <w:szCs w:val="20"/>
                <w:lang w:eastAsia="en-US"/>
              </w:rPr>
            </w:pPr>
            <w:r w:rsidRPr="00393BB1">
              <w:rPr>
                <w:rFonts w:ascii="Arial" w:eastAsia="Calibri" w:hAnsi="Arial" w:cs="Arial"/>
                <w:sz w:val="20"/>
                <w:szCs w:val="20"/>
                <w:lang w:eastAsia="en-US"/>
              </w:rPr>
              <w:t>-</w:t>
            </w:r>
            <w:r w:rsidR="00006917" w:rsidRPr="00393BB1">
              <w:rPr>
                <w:rFonts w:ascii="Arial" w:eastAsia="Calibri" w:hAnsi="Arial" w:cs="Arial"/>
                <w:sz w:val="20"/>
                <w:szCs w:val="20"/>
                <w:lang w:eastAsia="en-US"/>
              </w:rPr>
              <w:t xml:space="preserve"> </w:t>
            </w:r>
            <w:r w:rsidR="00146527" w:rsidRPr="00393BB1">
              <w:rPr>
                <w:rFonts w:ascii="Arial" w:eastAsia="Calibri" w:hAnsi="Arial" w:cs="Arial"/>
                <w:sz w:val="20"/>
                <w:szCs w:val="20"/>
                <w:lang w:eastAsia="en-US"/>
              </w:rPr>
              <w:t>Statybinių konstrukcijų ( betono, metalo) statyba ir montavimas;</w:t>
            </w:r>
          </w:p>
          <w:p w14:paraId="5B3D7990" w14:textId="3E13B889" w:rsidR="00146527" w:rsidRPr="00393BB1" w:rsidRDefault="003B76BF" w:rsidP="003B76BF">
            <w:pPr>
              <w:tabs>
                <w:tab w:val="left" w:pos="567"/>
                <w:tab w:val="left" w:pos="851"/>
                <w:tab w:val="left" w:pos="1276"/>
              </w:tabs>
              <w:spacing w:line="276" w:lineRule="auto"/>
              <w:ind w:firstLine="0"/>
              <w:jc w:val="left"/>
              <w:rPr>
                <w:rFonts w:ascii="Arial" w:eastAsia="Calibri" w:hAnsi="Arial" w:cs="Arial"/>
                <w:sz w:val="20"/>
                <w:szCs w:val="20"/>
                <w:lang w:eastAsia="en-US"/>
              </w:rPr>
            </w:pPr>
            <w:r w:rsidRPr="00393BB1">
              <w:rPr>
                <w:rFonts w:ascii="Arial" w:eastAsia="Calibri" w:hAnsi="Arial" w:cs="Arial"/>
                <w:sz w:val="20"/>
                <w:szCs w:val="20"/>
                <w:lang w:eastAsia="en-US"/>
              </w:rPr>
              <w:t>-</w:t>
            </w:r>
            <w:r w:rsidR="00006917" w:rsidRPr="00393BB1">
              <w:rPr>
                <w:rFonts w:ascii="Arial" w:eastAsia="Calibri" w:hAnsi="Arial" w:cs="Arial"/>
                <w:sz w:val="20"/>
                <w:szCs w:val="20"/>
                <w:lang w:eastAsia="en-US"/>
              </w:rPr>
              <w:t xml:space="preserve"> </w:t>
            </w:r>
            <w:r w:rsidR="00146527" w:rsidRPr="00393BB1">
              <w:rPr>
                <w:rFonts w:ascii="Arial" w:eastAsia="Calibri" w:hAnsi="Arial" w:cs="Arial"/>
                <w:sz w:val="20"/>
                <w:szCs w:val="20"/>
                <w:lang w:eastAsia="en-US"/>
              </w:rPr>
              <w:t>Hidroizoliacija;</w:t>
            </w:r>
          </w:p>
          <w:p w14:paraId="4502518C" w14:textId="7C8863AA" w:rsidR="00146527" w:rsidRPr="00393BB1" w:rsidRDefault="003B76BF" w:rsidP="003B76BF">
            <w:pPr>
              <w:tabs>
                <w:tab w:val="left" w:pos="567"/>
                <w:tab w:val="left" w:pos="851"/>
                <w:tab w:val="left" w:pos="1276"/>
              </w:tabs>
              <w:spacing w:line="276" w:lineRule="auto"/>
              <w:ind w:firstLine="0"/>
              <w:jc w:val="left"/>
              <w:rPr>
                <w:rFonts w:ascii="Arial" w:eastAsia="Calibri" w:hAnsi="Arial" w:cs="Arial"/>
                <w:sz w:val="20"/>
                <w:szCs w:val="20"/>
                <w:lang w:eastAsia="en-US"/>
              </w:rPr>
            </w:pPr>
            <w:r w:rsidRPr="00393BB1">
              <w:rPr>
                <w:rFonts w:ascii="Arial" w:eastAsia="Calibri" w:hAnsi="Arial" w:cs="Arial"/>
                <w:sz w:val="20"/>
                <w:szCs w:val="20"/>
                <w:lang w:eastAsia="en-US"/>
              </w:rPr>
              <w:t>-</w:t>
            </w:r>
            <w:r w:rsidR="00006917" w:rsidRPr="00393BB1">
              <w:rPr>
                <w:rFonts w:ascii="Arial" w:eastAsia="Calibri" w:hAnsi="Arial" w:cs="Arial"/>
                <w:sz w:val="20"/>
                <w:szCs w:val="20"/>
                <w:lang w:eastAsia="en-US"/>
              </w:rPr>
              <w:t xml:space="preserve"> </w:t>
            </w:r>
            <w:r w:rsidR="00146527" w:rsidRPr="00393BB1">
              <w:rPr>
                <w:rFonts w:ascii="Arial" w:eastAsia="Calibri" w:hAnsi="Arial" w:cs="Arial"/>
                <w:sz w:val="20"/>
                <w:szCs w:val="20"/>
                <w:lang w:eastAsia="en-US"/>
              </w:rPr>
              <w:t>Apdailos darbai.</w:t>
            </w:r>
          </w:p>
          <w:p w14:paraId="3F300053" w14:textId="77777777" w:rsidR="00F2353E" w:rsidRPr="00393BB1" w:rsidRDefault="00F2353E" w:rsidP="000D37BC">
            <w:pPr>
              <w:spacing w:line="276" w:lineRule="auto"/>
              <w:ind w:firstLine="0"/>
              <w:rPr>
                <w:rFonts w:ascii="Arial" w:eastAsia="Times New Roman" w:hAnsi="Arial" w:cs="Arial"/>
                <w:sz w:val="20"/>
                <w:szCs w:val="20"/>
              </w:rPr>
            </w:pPr>
          </w:p>
          <w:p w14:paraId="2F8957C8" w14:textId="77777777" w:rsidR="00F2353E" w:rsidRPr="00393BB1" w:rsidRDefault="00F2353E" w:rsidP="000D37BC">
            <w:pPr>
              <w:spacing w:line="276" w:lineRule="auto"/>
              <w:ind w:firstLine="0"/>
              <w:rPr>
                <w:rFonts w:ascii="Arial" w:eastAsia="Times New Roman" w:hAnsi="Arial" w:cs="Arial"/>
                <w:b/>
                <w:bCs/>
                <w:sz w:val="20"/>
                <w:szCs w:val="20"/>
              </w:rPr>
            </w:pPr>
            <w:r w:rsidRPr="00393BB1">
              <w:rPr>
                <w:rFonts w:ascii="Arial" w:eastAsia="Times New Roman" w:hAnsi="Arial" w:cs="Arial"/>
                <w:b/>
                <w:bCs/>
                <w:sz w:val="20"/>
                <w:szCs w:val="20"/>
              </w:rPr>
              <w:t xml:space="preserve">• </w:t>
            </w:r>
            <w:r w:rsidRPr="00EC177C">
              <w:rPr>
                <w:rFonts w:ascii="Arial" w:eastAsia="Times New Roman" w:hAnsi="Arial" w:cs="Arial"/>
                <w:b/>
                <w:bCs/>
                <w:sz w:val="20"/>
                <w:szCs w:val="20"/>
              </w:rPr>
              <w:t>Specialieji statybos darbai:</w:t>
            </w:r>
          </w:p>
          <w:p w14:paraId="50ABA7B5" w14:textId="3F032894" w:rsidR="00006917" w:rsidRPr="00393BB1" w:rsidRDefault="004B21B4" w:rsidP="00006917">
            <w:pPr>
              <w:pStyle w:val="ListParagraph"/>
              <w:numPr>
                <w:ilvl w:val="0"/>
                <w:numId w:val="24"/>
              </w:numPr>
              <w:tabs>
                <w:tab w:val="left" w:pos="454"/>
              </w:tabs>
              <w:spacing w:after="160" w:line="240" w:lineRule="auto"/>
              <w:ind w:left="171" w:hanging="142"/>
              <w:jc w:val="left"/>
              <w:rPr>
                <w:rFonts w:ascii="Arial" w:eastAsia="Calibri" w:hAnsi="Arial" w:cs="Arial"/>
                <w:sz w:val="20"/>
                <w:szCs w:val="20"/>
                <w:lang w:eastAsia="en-US"/>
              </w:rPr>
            </w:pPr>
            <w:r w:rsidRPr="00393BB1">
              <w:rPr>
                <w:rFonts w:ascii="Arial" w:eastAsia="Calibri" w:hAnsi="Arial" w:cs="Arial"/>
                <w:sz w:val="20"/>
                <w:szCs w:val="20"/>
                <w:lang w:eastAsia="en-US"/>
              </w:rPr>
              <w:t xml:space="preserve">Statinio vandentiekio ir nuotekų </w:t>
            </w:r>
            <w:r w:rsidR="00006917" w:rsidRPr="00393BB1">
              <w:rPr>
                <w:rFonts w:ascii="Arial" w:eastAsia="Calibri" w:hAnsi="Arial" w:cs="Arial"/>
                <w:sz w:val="20"/>
                <w:szCs w:val="20"/>
                <w:lang w:eastAsia="en-US"/>
              </w:rPr>
              <w:t xml:space="preserve"> </w:t>
            </w:r>
            <w:r w:rsidRPr="00393BB1">
              <w:rPr>
                <w:rFonts w:ascii="Arial" w:eastAsia="Calibri" w:hAnsi="Arial" w:cs="Arial"/>
                <w:sz w:val="20"/>
                <w:szCs w:val="20"/>
                <w:lang w:eastAsia="en-US"/>
              </w:rPr>
              <w:t>šalinimo inžinerinių sistemų įrengimas;</w:t>
            </w:r>
          </w:p>
          <w:p w14:paraId="2FD18A08" w14:textId="22CA2D34" w:rsidR="004B21B4" w:rsidRPr="00393BB1" w:rsidRDefault="004B21B4" w:rsidP="00006917">
            <w:pPr>
              <w:pStyle w:val="ListParagraph"/>
              <w:numPr>
                <w:ilvl w:val="0"/>
                <w:numId w:val="24"/>
              </w:numPr>
              <w:tabs>
                <w:tab w:val="left" w:pos="851"/>
                <w:tab w:val="left" w:pos="1276"/>
              </w:tabs>
              <w:spacing w:after="160" w:line="240" w:lineRule="auto"/>
              <w:ind w:left="171" w:hanging="171"/>
              <w:jc w:val="left"/>
              <w:rPr>
                <w:rFonts w:ascii="Arial" w:eastAsia="Calibri" w:hAnsi="Arial" w:cs="Arial"/>
                <w:sz w:val="20"/>
                <w:szCs w:val="20"/>
                <w:lang w:eastAsia="en-US"/>
              </w:rPr>
            </w:pPr>
            <w:r w:rsidRPr="00393BB1">
              <w:rPr>
                <w:rFonts w:ascii="Arial" w:eastAsia="Calibri" w:hAnsi="Arial" w:cs="Arial"/>
                <w:sz w:val="20"/>
                <w:szCs w:val="20"/>
                <w:lang w:eastAsia="en-US"/>
              </w:rPr>
              <w:t>Statinio šildymo, vėdinimo ir oro kondicionavimo inžinerinių sistemų įrengimas;</w:t>
            </w:r>
          </w:p>
          <w:p w14:paraId="14A91725" w14:textId="3C8D127D" w:rsidR="004B21B4" w:rsidRPr="00393BB1" w:rsidRDefault="004B21B4" w:rsidP="00006917">
            <w:pPr>
              <w:pStyle w:val="ListParagraph"/>
              <w:widowControl w:val="0"/>
              <w:numPr>
                <w:ilvl w:val="0"/>
                <w:numId w:val="22"/>
              </w:numPr>
              <w:tabs>
                <w:tab w:val="left" w:pos="42"/>
                <w:tab w:val="left" w:pos="851"/>
                <w:tab w:val="left" w:pos="1276"/>
              </w:tabs>
              <w:autoSpaceDE w:val="0"/>
              <w:autoSpaceDN w:val="0"/>
              <w:adjustRightInd w:val="0"/>
              <w:spacing w:after="80" w:line="240" w:lineRule="auto"/>
              <w:ind w:left="171" w:hanging="171"/>
              <w:jc w:val="left"/>
              <w:rPr>
                <w:rFonts w:ascii="Arial" w:eastAsia="Calibri" w:hAnsi="Arial" w:cs="Arial"/>
                <w:sz w:val="20"/>
                <w:szCs w:val="20"/>
                <w:lang w:eastAsia="en-US"/>
              </w:rPr>
            </w:pPr>
            <w:r w:rsidRPr="00393BB1">
              <w:rPr>
                <w:rFonts w:ascii="Arial" w:eastAsia="Calibri" w:hAnsi="Arial" w:cs="Arial"/>
                <w:sz w:val="20"/>
                <w:szCs w:val="20"/>
                <w:lang w:eastAsia="en-US"/>
              </w:rPr>
              <w:t>Statinio elektros inžinerinių sistemų įrengimas;</w:t>
            </w:r>
          </w:p>
          <w:p w14:paraId="6109F847" w14:textId="1263FAE2" w:rsidR="004B21B4" w:rsidRPr="00393BB1" w:rsidRDefault="004B21B4" w:rsidP="00006917">
            <w:pPr>
              <w:pStyle w:val="ListParagraph"/>
              <w:widowControl w:val="0"/>
              <w:numPr>
                <w:ilvl w:val="0"/>
                <w:numId w:val="22"/>
              </w:numPr>
              <w:tabs>
                <w:tab w:val="left" w:pos="42"/>
                <w:tab w:val="left" w:pos="171"/>
                <w:tab w:val="left" w:pos="454"/>
                <w:tab w:val="left" w:pos="1276"/>
              </w:tabs>
              <w:autoSpaceDE w:val="0"/>
              <w:autoSpaceDN w:val="0"/>
              <w:adjustRightInd w:val="0"/>
              <w:spacing w:after="80" w:line="240" w:lineRule="auto"/>
              <w:ind w:left="29" w:hanging="29"/>
              <w:jc w:val="left"/>
              <w:rPr>
                <w:rFonts w:ascii="Arial" w:eastAsia="Calibri" w:hAnsi="Arial" w:cs="Arial"/>
                <w:i/>
                <w:sz w:val="20"/>
                <w:szCs w:val="20"/>
                <w:lang w:eastAsia="en-US"/>
              </w:rPr>
            </w:pPr>
            <w:r w:rsidRPr="00393BB1">
              <w:rPr>
                <w:rFonts w:ascii="Arial" w:eastAsia="Calibri" w:hAnsi="Arial" w:cs="Arial"/>
                <w:sz w:val="20"/>
                <w:szCs w:val="20"/>
                <w:lang w:eastAsia="en-US"/>
              </w:rPr>
              <w:t>Statinio apsauginės signalizacijos, gaisrinės saugos (signalizacijos) inžinerinių sistemų įrengimas;</w:t>
            </w:r>
          </w:p>
          <w:p w14:paraId="4A16B5A5" w14:textId="72BF0BCE" w:rsidR="00F2353E" w:rsidRPr="00393BB1" w:rsidRDefault="00B05D59" w:rsidP="00006917">
            <w:pPr>
              <w:pStyle w:val="ListParagraph"/>
              <w:widowControl w:val="0"/>
              <w:numPr>
                <w:ilvl w:val="0"/>
                <w:numId w:val="22"/>
              </w:numPr>
              <w:tabs>
                <w:tab w:val="left" w:pos="42"/>
                <w:tab w:val="left" w:pos="171"/>
                <w:tab w:val="left" w:pos="454"/>
                <w:tab w:val="left" w:pos="1276"/>
              </w:tabs>
              <w:autoSpaceDE w:val="0"/>
              <w:autoSpaceDN w:val="0"/>
              <w:adjustRightInd w:val="0"/>
              <w:spacing w:after="80" w:line="240" w:lineRule="auto"/>
              <w:ind w:left="0" w:firstLine="29"/>
              <w:jc w:val="left"/>
              <w:rPr>
                <w:rFonts w:ascii="Arial" w:eastAsia="Calibri" w:hAnsi="Arial" w:cs="Arial"/>
                <w:i/>
                <w:sz w:val="20"/>
                <w:szCs w:val="20"/>
                <w:lang w:eastAsia="en-US"/>
              </w:rPr>
            </w:pPr>
            <w:r w:rsidRPr="00B05D59">
              <w:rPr>
                <w:rFonts w:ascii="Arial" w:eastAsia="Calibri" w:hAnsi="Arial" w:cs="Arial"/>
                <w:sz w:val="20"/>
                <w:szCs w:val="20"/>
                <w:lang w:eastAsia="en-US"/>
              </w:rPr>
              <w:t xml:space="preserve"> statinio nuotolinio ryšio (telekomunikacijų) </w:t>
            </w:r>
            <w:r w:rsidRPr="00B05D59">
              <w:rPr>
                <w:rFonts w:ascii="Arial" w:eastAsia="Calibri" w:hAnsi="Arial" w:cs="Arial"/>
                <w:sz w:val="20"/>
                <w:szCs w:val="20"/>
                <w:lang w:eastAsia="en-US"/>
              </w:rPr>
              <w:lastRenderedPageBreak/>
              <w:t>inžinerinių sistemų įrengimas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52AAD6" w14:textId="6B1FB37A" w:rsidR="00F2353E" w:rsidRPr="00393BB1" w:rsidRDefault="1443A595" w:rsidP="000D37BC">
            <w:pPr>
              <w:spacing w:line="276" w:lineRule="auto"/>
              <w:ind w:firstLine="0"/>
              <w:rPr>
                <w:rFonts w:ascii="Arial" w:eastAsia="Times New Roman" w:hAnsi="Arial" w:cs="Arial"/>
                <w:sz w:val="20"/>
                <w:szCs w:val="20"/>
              </w:rPr>
            </w:pPr>
            <w:r w:rsidRPr="00393BB1">
              <w:rPr>
                <w:rFonts w:ascii="Arial" w:eastAsia="Times New Roman" w:hAnsi="Arial" w:cs="Arial"/>
                <w:sz w:val="20"/>
                <w:szCs w:val="20"/>
              </w:rPr>
              <w:lastRenderedPageBreak/>
              <w:t>P</w:t>
            </w:r>
            <w:r w:rsidR="70DE7444" w:rsidRPr="00393BB1">
              <w:rPr>
                <w:rFonts w:ascii="Arial" w:eastAsia="Times New Roman" w:hAnsi="Arial" w:cs="Arial"/>
                <w:sz w:val="20"/>
                <w:szCs w:val="20"/>
              </w:rPr>
              <w:t>irkimo vykdytojas</w:t>
            </w:r>
            <w:r w:rsidRPr="00393BB1">
              <w:rPr>
                <w:rFonts w:ascii="Arial" w:eastAsia="Times New Roman" w:hAnsi="Arial" w:cs="Arial"/>
                <w:sz w:val="20"/>
                <w:szCs w:val="20"/>
              </w:rPr>
              <w:t>, naudodamasi</w:t>
            </w:r>
            <w:r w:rsidR="56C6868C" w:rsidRPr="00393BB1">
              <w:rPr>
                <w:rFonts w:ascii="Arial" w:eastAsia="Times New Roman" w:hAnsi="Arial" w:cs="Arial"/>
                <w:sz w:val="20"/>
                <w:szCs w:val="20"/>
              </w:rPr>
              <w:t>s</w:t>
            </w:r>
            <w:r w:rsidRPr="00393BB1">
              <w:rPr>
                <w:rFonts w:ascii="Arial" w:eastAsia="Times New Roman" w:hAnsi="Arial" w:cs="Arial"/>
                <w:sz w:val="20"/>
                <w:szCs w:val="20"/>
              </w:rPr>
              <w:t xml:space="preserve"> </w:t>
            </w:r>
            <w:r w:rsidR="7B8E78DF" w:rsidRPr="00393BB1">
              <w:rPr>
                <w:rFonts w:ascii="Arial" w:eastAsia="Times New Roman" w:hAnsi="Arial" w:cs="Arial"/>
                <w:sz w:val="20"/>
                <w:szCs w:val="20"/>
              </w:rPr>
              <w:t>VšĮ Statybos sekt</w:t>
            </w:r>
            <w:r w:rsidR="29C523FC" w:rsidRPr="00393BB1">
              <w:rPr>
                <w:rFonts w:ascii="Arial" w:eastAsia="Times New Roman" w:hAnsi="Arial" w:cs="Arial"/>
                <w:sz w:val="20"/>
                <w:szCs w:val="20"/>
              </w:rPr>
              <w:t>oriaus vystymo agentūros</w:t>
            </w:r>
            <w:r w:rsidRPr="00393BB1">
              <w:rPr>
                <w:rFonts w:ascii="Arial" w:eastAsia="Times New Roman" w:hAnsi="Arial" w:cs="Arial"/>
                <w:sz w:val="20"/>
                <w:szCs w:val="20"/>
              </w:rPr>
              <w:t xml:space="preserve"> (</w:t>
            </w:r>
            <w:hyperlink r:id="rId11">
              <w:r w:rsidR="29C523FC" w:rsidRPr="00393BB1">
                <w:rPr>
                  <w:rFonts w:ascii="Arial" w:eastAsia="Times New Roman" w:hAnsi="Arial" w:cs="Arial"/>
                  <w:sz w:val="20"/>
                  <w:szCs w:val="20"/>
                </w:rPr>
                <w:t>https://www.ssva.lt/cms/</w:t>
              </w:r>
            </w:hyperlink>
            <w:r w:rsidRPr="00393BB1">
              <w:rPr>
                <w:rFonts w:ascii="Arial" w:eastAsia="Times New Roman" w:hAnsi="Arial" w:cs="Arial"/>
                <w:sz w:val="20"/>
                <w:szCs w:val="20"/>
              </w:rPr>
              <w:t xml:space="preserve">) išduotais dokumentų registrais, </w:t>
            </w:r>
            <w:r w:rsidR="006D3823" w:rsidRPr="00393BB1">
              <w:rPr>
                <w:rFonts w:ascii="Arial" w:eastAsia="Times New Roman" w:hAnsi="Arial" w:cs="Arial"/>
                <w:sz w:val="20"/>
                <w:szCs w:val="20"/>
              </w:rPr>
              <w:t xml:space="preserve">pasitikrins </w:t>
            </w:r>
            <w:r w:rsidRPr="00393BB1">
              <w:rPr>
                <w:rFonts w:ascii="Arial" w:eastAsia="Times New Roman" w:hAnsi="Arial" w:cs="Arial"/>
                <w:sz w:val="20"/>
                <w:szCs w:val="20"/>
              </w:rPr>
              <w:t>atitiktį nustatytam reikalavimui.</w:t>
            </w:r>
          </w:p>
          <w:p w14:paraId="18B78EC8" w14:textId="77777777" w:rsidR="00B3352E" w:rsidRPr="00393BB1" w:rsidRDefault="00B3352E" w:rsidP="000D37BC">
            <w:pPr>
              <w:spacing w:line="276" w:lineRule="auto"/>
              <w:ind w:firstLine="0"/>
              <w:rPr>
                <w:rFonts w:ascii="Arial" w:eastAsia="Times New Roman" w:hAnsi="Arial" w:cs="Arial"/>
                <w:sz w:val="20"/>
                <w:szCs w:val="20"/>
              </w:rPr>
            </w:pPr>
          </w:p>
          <w:p w14:paraId="334E4DC1" w14:textId="77777777" w:rsidR="00CB31B4" w:rsidRPr="00393BB1" w:rsidRDefault="005F6DC7" w:rsidP="000D37BC">
            <w:pPr>
              <w:spacing w:line="276" w:lineRule="auto"/>
              <w:ind w:firstLine="0"/>
              <w:rPr>
                <w:rFonts w:ascii="Arial" w:eastAsia="Times New Roman" w:hAnsi="Arial" w:cs="Arial"/>
                <w:sz w:val="20"/>
                <w:szCs w:val="20"/>
              </w:rPr>
            </w:pPr>
            <w:r w:rsidRPr="00393BB1">
              <w:rPr>
                <w:rFonts w:ascii="Arial" w:eastAsia="Times New Roman" w:hAnsi="Arial" w:cs="Arial"/>
                <w:sz w:val="20"/>
                <w:szCs w:val="20"/>
              </w:rPr>
              <w:t xml:space="preserve">Tiekėjas paraiškų pateikimo termino pabaigos dienai turi turėti teisę verstis šiame punkte nurodyta veikla savo kilmės šalyje. </w:t>
            </w:r>
          </w:p>
          <w:p w14:paraId="3269D193" w14:textId="5CF80E6D" w:rsidR="006D2CA5" w:rsidRPr="00393BB1" w:rsidRDefault="1443A595" w:rsidP="000D37BC">
            <w:pPr>
              <w:spacing w:line="276" w:lineRule="auto"/>
              <w:ind w:firstLine="0"/>
              <w:rPr>
                <w:rFonts w:ascii="Arial" w:eastAsia="Times New Roman" w:hAnsi="Arial" w:cs="Arial"/>
                <w:sz w:val="20"/>
                <w:szCs w:val="20"/>
              </w:rPr>
            </w:pPr>
            <w:r w:rsidRPr="00393BB1">
              <w:rPr>
                <w:rFonts w:ascii="Arial" w:eastAsia="Times New Roman" w:hAnsi="Arial" w:cs="Arial"/>
                <w:sz w:val="20"/>
                <w:szCs w:val="20"/>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w:t>
            </w:r>
            <w:r w:rsidR="008B4937" w:rsidRPr="00393BB1">
              <w:rPr>
                <w:rFonts w:ascii="Arial" w:eastAsia="Times New Roman" w:hAnsi="Arial" w:cs="Arial"/>
                <w:sz w:val="20"/>
                <w:szCs w:val="20"/>
              </w:rPr>
              <w:t xml:space="preserve"> (SSVA)</w:t>
            </w:r>
            <w:r w:rsidRPr="00393BB1">
              <w:rPr>
                <w:rFonts w:ascii="Arial" w:eastAsia="Times New Roman" w:hAnsi="Arial" w:cs="Arial"/>
                <w:sz w:val="20"/>
                <w:szCs w:val="20"/>
              </w:rPr>
              <w:t xml:space="preserve"> dėl teisės pripažinimo dokumento išdavimo</w:t>
            </w:r>
            <w:r w:rsidR="00177106" w:rsidRPr="00393BB1">
              <w:rPr>
                <w:rFonts w:ascii="Arial" w:eastAsia="Times New Roman" w:hAnsi="Arial" w:cs="Arial"/>
                <w:sz w:val="20"/>
                <w:szCs w:val="20"/>
              </w:rPr>
              <w:t>, tokiu atveju tiekėjas kartu su Paraiškomis turi pateikti</w:t>
            </w:r>
            <w:r w:rsidR="00343777" w:rsidRPr="00393BB1">
              <w:rPr>
                <w:rFonts w:ascii="Arial" w:eastAsia="Times New Roman" w:hAnsi="Arial" w:cs="Arial"/>
                <w:sz w:val="20"/>
                <w:szCs w:val="20"/>
              </w:rPr>
              <w:t xml:space="preserve"> SSVA pateiktą prašymą (su gavimo (registracijos) žyma) išduoti teisės pripažinimo dokumentą</w:t>
            </w:r>
            <w:r w:rsidRPr="00393BB1">
              <w:rPr>
                <w:rFonts w:ascii="Arial" w:eastAsia="Times New Roman" w:hAnsi="Arial" w:cs="Arial"/>
                <w:sz w:val="20"/>
                <w:szCs w:val="20"/>
              </w:rPr>
              <w:t xml:space="preserve">. </w:t>
            </w:r>
          </w:p>
          <w:p w14:paraId="04709BC1" w14:textId="03677114" w:rsidR="00F2353E" w:rsidRPr="00393BB1" w:rsidRDefault="1443A595" w:rsidP="000D37BC">
            <w:pPr>
              <w:spacing w:line="276" w:lineRule="auto"/>
              <w:ind w:firstLine="0"/>
              <w:rPr>
                <w:rFonts w:ascii="Arial" w:eastAsia="Times New Roman" w:hAnsi="Arial" w:cs="Arial"/>
                <w:sz w:val="20"/>
                <w:szCs w:val="20"/>
              </w:rPr>
            </w:pPr>
            <w:r w:rsidRPr="00393BB1">
              <w:rPr>
                <w:rFonts w:ascii="Arial" w:eastAsia="Times New Roman" w:hAnsi="Arial" w:cs="Arial"/>
                <w:sz w:val="20"/>
                <w:szCs w:val="20"/>
              </w:rPr>
              <w:t>Užsienio tiekėjo turimos kvalifikacijos patvirtinimo dokumentai Lietuvoje gali būti išduoti ir po galutinės pasiūlymų pateikimo datos iki pirkimo sutarties pasirašymo dienos.</w:t>
            </w:r>
          </w:p>
          <w:p w14:paraId="5A49B9FB" w14:textId="77777777" w:rsidR="00F2353E" w:rsidRPr="00393BB1" w:rsidRDefault="00F2353E" w:rsidP="000D37BC">
            <w:pPr>
              <w:spacing w:line="276" w:lineRule="auto"/>
              <w:ind w:firstLine="0"/>
              <w:rPr>
                <w:rFonts w:ascii="Arial" w:eastAsia="Times New Roman" w:hAnsi="Arial" w:cs="Arial"/>
                <w:sz w:val="20"/>
                <w:szCs w:val="20"/>
              </w:rPr>
            </w:pPr>
          </w:p>
          <w:p w14:paraId="6443694F" w14:textId="2BF69CF2" w:rsidR="005624DD" w:rsidRPr="00393BB1" w:rsidRDefault="005624DD" w:rsidP="000D37BC">
            <w:pPr>
              <w:spacing w:line="276" w:lineRule="auto"/>
              <w:ind w:firstLine="0"/>
              <w:rPr>
                <w:rFonts w:ascii="Arial" w:eastAsia="Times New Roman" w:hAnsi="Arial" w:cs="Arial"/>
                <w:sz w:val="20"/>
                <w:szCs w:val="20"/>
              </w:rPr>
            </w:pPr>
            <w:r w:rsidRPr="00393BB1">
              <w:rPr>
                <w:rFonts w:ascii="Arial" w:eastAsia="Times New Roman" w:hAnsi="Arial" w:cs="Arial"/>
                <w:sz w:val="20"/>
                <w:szCs w:val="20"/>
              </w:rPr>
              <w:t xml:space="preserve">Užsienio šalies tiekėjai turi siekti teisės pripažinimo dokumentą gauti per įmanomai trumpiausią laiką, t. y., iš anksto parengti ir operatyviai pateikti SSVA </w:t>
            </w:r>
            <w:r w:rsidRPr="00393BB1">
              <w:rPr>
                <w:rFonts w:ascii="Arial" w:eastAsia="Times New Roman" w:hAnsi="Arial" w:cs="Arial"/>
                <w:sz w:val="20"/>
                <w:szCs w:val="20"/>
              </w:rPr>
              <w:lastRenderedPageBreak/>
              <w:t>visus reikiamus dokumentus, esant poreikiui juos nedelsiant tikslinti, aktyviai bendradarbiauti.</w:t>
            </w:r>
          </w:p>
        </w:tc>
      </w:tr>
      <w:tr w:rsidR="2F328818" w:rsidRPr="00393BB1" w14:paraId="201B775B" w14:textId="77777777" w:rsidTr="614543DE">
        <w:trPr>
          <w:trHeight w:val="300"/>
        </w:trPr>
        <w:tc>
          <w:tcPr>
            <w:tcW w:w="96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429FE" w14:textId="04F3FE48" w:rsidR="05E5F198" w:rsidRPr="00393BB1" w:rsidRDefault="05E5F198" w:rsidP="00B361D2">
            <w:pPr>
              <w:spacing w:line="276" w:lineRule="auto"/>
              <w:ind w:left="337"/>
              <w:jc w:val="center"/>
              <w:rPr>
                <w:rFonts w:ascii="Arial" w:eastAsia="Arial" w:hAnsi="Arial" w:cs="Arial"/>
                <w:b/>
                <w:bCs/>
                <w:sz w:val="20"/>
                <w:szCs w:val="20"/>
              </w:rPr>
            </w:pPr>
            <w:r w:rsidRPr="00393BB1">
              <w:rPr>
                <w:rFonts w:ascii="Arial" w:eastAsia="Arial" w:hAnsi="Arial" w:cs="Arial"/>
                <w:b/>
                <w:bCs/>
                <w:sz w:val="20"/>
                <w:szCs w:val="20"/>
              </w:rPr>
              <w:lastRenderedPageBreak/>
              <w:t>Techninis ir profesinis pajėgumas</w:t>
            </w:r>
          </w:p>
        </w:tc>
      </w:tr>
      <w:tr w:rsidR="00A60D17" w:rsidRPr="00393BB1" w14:paraId="37426D60" w14:textId="77777777" w:rsidTr="614543D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05311" w14:textId="77777777" w:rsidR="00A60D17" w:rsidRPr="00393BB1" w:rsidRDefault="00A60D17" w:rsidP="00301C63">
            <w:pPr>
              <w:numPr>
                <w:ilvl w:val="0"/>
                <w:numId w:val="11"/>
              </w:numPr>
              <w:spacing w:line="276" w:lineRule="auto"/>
              <w:ind w:left="24" w:firstLine="0"/>
              <w:jc w:val="center"/>
              <w:rPr>
                <w:rFonts w:ascii="Arial" w:eastAsia="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7F6813" w14:textId="00AE1228" w:rsidR="00DE2C17" w:rsidRPr="00393BB1" w:rsidRDefault="00DE2C17" w:rsidP="00DE2C17">
            <w:pPr>
              <w:spacing w:after="120" w:line="276" w:lineRule="auto"/>
              <w:ind w:firstLine="0"/>
              <w:rPr>
                <w:rFonts w:ascii="Arial" w:eastAsia="Arial" w:hAnsi="Arial" w:cs="Arial"/>
                <w:color w:val="000000"/>
                <w:sz w:val="20"/>
                <w:szCs w:val="20"/>
              </w:rPr>
            </w:pPr>
            <w:r w:rsidRPr="00393BB1">
              <w:rPr>
                <w:rFonts w:ascii="Arial" w:eastAsia="Arial" w:hAnsi="Arial" w:cs="Arial"/>
                <w:color w:val="000000"/>
                <w:sz w:val="20"/>
                <w:szCs w:val="20"/>
              </w:rPr>
              <w:t>Tiekėjas per paskutinius 5 metus iki pasiūlymų pateikimo termino pabaigos arba per laiką nuo tiekėjo įregistravimo dienos (jeigu tiekėjas vykdė veiklą mažiau nei 5 metus</w:t>
            </w:r>
            <w:r w:rsidRPr="00B05D59">
              <w:rPr>
                <w:rFonts w:ascii="Arial" w:eastAsia="Arial" w:hAnsi="Arial" w:cs="Arial"/>
                <w:color w:val="000000"/>
                <w:sz w:val="20"/>
                <w:szCs w:val="20"/>
              </w:rPr>
              <w:t xml:space="preserve">) savo jėgomis  pagal vieną ar daugiau sutarčių yra atlikęs statinių </w:t>
            </w:r>
            <w:r w:rsidR="00B05D59" w:rsidRPr="00B05D59">
              <w:rPr>
                <w:rFonts w:ascii="Arial" w:eastAsia="Arial" w:hAnsi="Arial" w:cs="Arial"/>
                <w:color w:val="000000"/>
                <w:sz w:val="20"/>
                <w:szCs w:val="20"/>
              </w:rPr>
              <w:t xml:space="preserve">statybos, </w:t>
            </w:r>
            <w:r w:rsidR="00890B5B" w:rsidRPr="00B05D59">
              <w:rPr>
                <w:rFonts w:ascii="Arial" w:eastAsia="Arial" w:hAnsi="Arial" w:cs="Arial"/>
                <w:color w:val="000000"/>
                <w:sz w:val="20"/>
                <w:szCs w:val="20"/>
              </w:rPr>
              <w:t xml:space="preserve">modernizavimo, kapitalinio remonto </w:t>
            </w:r>
            <w:r w:rsidRPr="00B05D59">
              <w:rPr>
                <w:rFonts w:ascii="Arial" w:eastAsia="Arial" w:hAnsi="Arial" w:cs="Arial"/>
                <w:color w:val="000000"/>
                <w:sz w:val="20"/>
                <w:szCs w:val="20"/>
              </w:rPr>
              <w:t>arba statinių rekonstravimo darbų</w:t>
            </w:r>
            <w:r w:rsidRPr="00393BB1">
              <w:rPr>
                <w:rFonts w:ascii="Arial" w:eastAsia="Arial" w:hAnsi="Arial" w:cs="Arial"/>
                <w:color w:val="000000"/>
                <w:sz w:val="20"/>
                <w:szCs w:val="20"/>
              </w:rPr>
              <w:t xml:space="preserve"> (statinių grupė – negyvenamieji pastatai), kurių bendra vertė ne mažesnė kaip </w:t>
            </w:r>
            <w:r w:rsidR="00890B5B" w:rsidRPr="00B05D59">
              <w:rPr>
                <w:rFonts w:ascii="Arial" w:eastAsia="Arial" w:hAnsi="Arial" w:cs="Arial"/>
                <w:color w:val="000000"/>
                <w:sz w:val="20"/>
                <w:szCs w:val="20"/>
              </w:rPr>
              <w:t>8</w:t>
            </w:r>
            <w:r w:rsidRPr="00B05D59">
              <w:rPr>
                <w:rFonts w:ascii="Arial" w:eastAsia="Arial" w:hAnsi="Arial" w:cs="Arial"/>
                <w:color w:val="000000"/>
                <w:sz w:val="20"/>
                <w:szCs w:val="20"/>
              </w:rPr>
              <w:t>00 000 Eur be PVM,</w:t>
            </w:r>
            <w:r w:rsidRPr="00393BB1">
              <w:rPr>
                <w:rFonts w:ascii="Arial" w:eastAsia="Arial" w:hAnsi="Arial" w:cs="Arial"/>
                <w:color w:val="000000"/>
                <w:sz w:val="20"/>
                <w:szCs w:val="20"/>
              </w:rPr>
              <w:t xml:space="preserve"> ir galutiniai rezultatai buvo tinkami.</w:t>
            </w:r>
          </w:p>
          <w:p w14:paraId="121EEA3A" w14:textId="54362F64" w:rsidR="009E62FC" w:rsidRPr="00393BB1" w:rsidRDefault="00DE2C17" w:rsidP="00DE2C17">
            <w:pPr>
              <w:spacing w:after="120" w:line="276" w:lineRule="auto"/>
              <w:ind w:firstLine="0"/>
              <w:rPr>
                <w:rFonts w:ascii="Arial" w:eastAsia="Arial" w:hAnsi="Arial" w:cs="Arial"/>
                <w:color w:val="000000"/>
                <w:sz w:val="20"/>
                <w:szCs w:val="20"/>
              </w:rPr>
            </w:pPr>
            <w:r w:rsidRPr="568549AC">
              <w:rPr>
                <w:rFonts w:ascii="Arial" w:eastAsia="Arial" w:hAnsi="Arial" w:cs="Arial"/>
                <w:color w:val="000000" w:themeColor="text1"/>
                <w:sz w:val="20"/>
                <w:szCs w:val="20"/>
              </w:rPr>
              <w:t xml:space="preserve">Sutartis turi būti užbaigta ir </w:t>
            </w:r>
            <w:r w:rsidR="00FA4177" w:rsidRPr="00393BB1">
              <w:rPr>
                <w:rFonts w:ascii="Arial" w:eastAsia="Arial" w:hAnsi="Arial" w:cs="Arial"/>
                <w:color w:val="000000"/>
                <w:sz w:val="20"/>
                <w:szCs w:val="20"/>
              </w:rPr>
              <w:t>su užsakovu sudarytas galutinis darbų perdavimo – priėmimo aktas.</w:t>
            </w:r>
          </w:p>
          <w:p w14:paraId="3A299281"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0725770A"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190E19FA"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2AA0F1F2"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5E043205"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2CCB0CA7"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1B5D3C14"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5AF9C2FC"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13955ACF"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407E86FC"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0822CED8"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73C7B1D7"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13D18A85"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08559D46"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457BBADC"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75741430"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4738CB4B" w14:textId="77777777" w:rsidR="007D7F8D" w:rsidRPr="00393BB1" w:rsidRDefault="007D7F8D" w:rsidP="00DE2C17">
            <w:pPr>
              <w:spacing w:after="120" w:line="276" w:lineRule="auto"/>
              <w:ind w:firstLine="0"/>
              <w:rPr>
                <w:rFonts w:ascii="Arial" w:eastAsia="Arial" w:hAnsi="Arial" w:cs="Arial"/>
                <w:color w:val="000000"/>
                <w:sz w:val="20"/>
                <w:szCs w:val="20"/>
              </w:rPr>
            </w:pPr>
          </w:p>
          <w:p w14:paraId="4A0F8E23" w14:textId="4EC19232" w:rsidR="00D6501C" w:rsidRPr="00393BB1" w:rsidRDefault="00D6501C" w:rsidP="00D6501C">
            <w:pPr>
              <w:spacing w:after="120" w:line="276" w:lineRule="auto"/>
              <w:ind w:firstLine="0"/>
              <w:rPr>
                <w:rFonts w:ascii="Arial" w:eastAsia="Arial" w:hAnsi="Arial" w:cs="Arial"/>
                <w:color w:val="000000"/>
                <w:sz w:val="20"/>
                <w:szCs w:val="20"/>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1E3EE" w14:textId="4D5810FE" w:rsidR="00F05115" w:rsidRPr="00393BB1" w:rsidRDefault="00F05115" w:rsidP="00F05115">
            <w:pPr>
              <w:pStyle w:val="ListParagraph"/>
              <w:tabs>
                <w:tab w:val="left" w:pos="308"/>
              </w:tabs>
              <w:spacing w:after="120" w:line="276" w:lineRule="auto"/>
              <w:ind w:left="30" w:firstLine="0"/>
              <w:rPr>
                <w:rFonts w:ascii="Arial" w:eastAsia="Arial" w:hAnsi="Arial" w:cs="Arial"/>
                <w:color w:val="000000" w:themeColor="text1"/>
                <w:sz w:val="20"/>
                <w:szCs w:val="20"/>
              </w:rPr>
            </w:pPr>
            <w:r w:rsidRPr="00393BB1">
              <w:rPr>
                <w:rFonts w:ascii="Arial" w:eastAsia="Arial" w:hAnsi="Arial" w:cs="Arial"/>
                <w:color w:val="000000" w:themeColor="text1"/>
                <w:sz w:val="20"/>
                <w:szCs w:val="20"/>
              </w:rPr>
              <w:t>1)</w:t>
            </w:r>
            <w:r w:rsidRPr="00393BB1">
              <w:rPr>
                <w:rFonts w:ascii="Arial" w:eastAsia="Arial" w:hAnsi="Arial" w:cs="Arial"/>
                <w:color w:val="000000" w:themeColor="text1"/>
                <w:sz w:val="20"/>
                <w:szCs w:val="20"/>
              </w:rPr>
              <w:tab/>
              <w:t xml:space="preserve">Per paskutinius 5 metus iki pasiūlymų pateikimo termino pabaigos arba per laiką nuo tiekėjo įregistravimo dienos  (jeigu veikla vykdoma mažiau nei 5 metus iki pasiūlymų pateikimo termino pabaigos) atliktų naujų statinių statybos arba statinių rekonstravimo darbų sąrašas </w:t>
            </w:r>
            <w:r w:rsidRPr="00EC177C">
              <w:rPr>
                <w:rFonts w:ascii="Arial" w:eastAsia="Arial" w:hAnsi="Arial" w:cs="Arial"/>
                <w:color w:val="000000" w:themeColor="text1"/>
                <w:sz w:val="20"/>
                <w:szCs w:val="20"/>
                <w:highlight w:val="yellow"/>
              </w:rPr>
              <w:t>(</w:t>
            </w:r>
            <w:r w:rsidR="001D3636" w:rsidRPr="00EC177C">
              <w:rPr>
                <w:rFonts w:ascii="Arial" w:eastAsia="Arial" w:hAnsi="Arial" w:cs="Arial"/>
                <w:color w:val="000000" w:themeColor="text1"/>
                <w:sz w:val="20"/>
                <w:szCs w:val="20"/>
                <w:highlight w:val="yellow"/>
              </w:rPr>
              <w:t>SPS 10 priedas)</w:t>
            </w:r>
            <w:r w:rsidRPr="00EC177C">
              <w:rPr>
                <w:rFonts w:ascii="Arial" w:eastAsia="Arial" w:hAnsi="Arial" w:cs="Arial"/>
                <w:color w:val="000000" w:themeColor="text1"/>
                <w:sz w:val="20"/>
                <w:szCs w:val="20"/>
                <w:highlight w:val="yellow"/>
              </w:rPr>
              <w:t>.</w:t>
            </w:r>
          </w:p>
          <w:p w14:paraId="047487CE" w14:textId="6E8D7EA3" w:rsidR="00F05115" w:rsidRPr="00393BB1" w:rsidRDefault="00F05115" w:rsidP="00F05115">
            <w:pPr>
              <w:pStyle w:val="ListParagraph"/>
              <w:tabs>
                <w:tab w:val="left" w:pos="308"/>
              </w:tabs>
              <w:spacing w:after="120" w:line="276" w:lineRule="auto"/>
              <w:ind w:left="30" w:firstLine="0"/>
              <w:rPr>
                <w:rFonts w:ascii="Arial" w:eastAsia="Arial" w:hAnsi="Arial" w:cs="Arial"/>
                <w:color w:val="000000" w:themeColor="text1"/>
                <w:sz w:val="20"/>
                <w:szCs w:val="20"/>
              </w:rPr>
            </w:pPr>
            <w:r w:rsidRPr="096297B5">
              <w:rPr>
                <w:rFonts w:ascii="Arial" w:eastAsia="Arial" w:hAnsi="Arial" w:cs="Arial"/>
                <w:color w:val="000000" w:themeColor="text1"/>
                <w:sz w:val="20"/>
                <w:szCs w:val="20"/>
              </w:rPr>
              <w:t>2)</w:t>
            </w:r>
            <w:r>
              <w:tab/>
            </w:r>
            <w:r w:rsidR="00D9665C" w:rsidRPr="00393BB1">
              <w:rPr>
                <w:rFonts w:ascii="Arial" w:eastAsia="Arial" w:hAnsi="Arial" w:cs="Arial"/>
                <w:color w:val="000000" w:themeColor="text1"/>
                <w:sz w:val="20"/>
                <w:szCs w:val="20"/>
              </w:rPr>
              <w:t>2)</w:t>
            </w:r>
            <w:r w:rsidR="00D9665C" w:rsidRPr="00393BB1">
              <w:rPr>
                <w:rFonts w:ascii="Arial" w:eastAsia="Arial" w:hAnsi="Arial" w:cs="Arial"/>
                <w:color w:val="000000" w:themeColor="text1"/>
                <w:sz w:val="20"/>
                <w:szCs w:val="20"/>
              </w:rPr>
              <w:tab/>
              <w:t>Užsakovų pažymos, patvirtinančios, kad tiekėjo pateiktame sąraše nurodyti darbai atlikti pagal galiojančių teisės aktų reikalavimus ir tinkamai užbaigti. Pažymose turi būti nurodytas sutarties pavadinimas, statybos darbų objektas (statinio grupė), darbų rūšis, atliktų statybos darbų vertė, Eur (be PVM), statybos darbų sutarties sudarymo data, darbų atlikimo data bei užsakovo patvirtinimas, kad darbai buvo atlikti pagal galiojančių teisės aktų  reikalavimus ir tinkamai užbaigti. Tiekėjas, vietoje pažymų, taip pat gali pateikti ir užsakovo (-ų) pasirašytus darbų priėmimo-perdavimo aktus ar kitus dokumentus, jei šiuose aktuose yra nurodyta visa informacija, kuri turi būti pažymoje</w:t>
            </w:r>
            <w:r w:rsidR="006A32FE">
              <w:rPr>
                <w:rFonts w:ascii="Arial" w:eastAsia="Arial" w:hAnsi="Arial" w:cs="Arial"/>
                <w:color w:val="000000" w:themeColor="text1"/>
                <w:sz w:val="20"/>
                <w:szCs w:val="20"/>
              </w:rPr>
              <w:t>.</w:t>
            </w:r>
          </w:p>
          <w:p w14:paraId="3A8374A3" w14:textId="1BE4CFCB" w:rsidR="00F529F7" w:rsidRPr="00393BB1" w:rsidRDefault="00F529F7" w:rsidP="096297B5">
            <w:pPr>
              <w:spacing w:line="280" w:lineRule="atLeast"/>
              <w:ind w:firstLine="0"/>
              <w:rPr>
                <w:rFonts w:ascii="Arial" w:eastAsia="Calibri" w:hAnsi="Arial" w:cs="Arial"/>
                <w:i/>
                <w:iCs/>
                <w:sz w:val="20"/>
                <w:szCs w:val="20"/>
                <w:lang w:eastAsia="en-US"/>
              </w:rPr>
            </w:pPr>
            <w:r w:rsidRPr="568549AC">
              <w:rPr>
                <w:rFonts w:ascii="Arial" w:eastAsia="Calibri" w:hAnsi="Arial" w:cs="Arial"/>
                <w:b/>
                <w:bCs/>
                <w:sz w:val="20"/>
                <w:szCs w:val="20"/>
                <w:lang w:eastAsia="en-US"/>
              </w:rPr>
              <w:t xml:space="preserve">Pastaba. </w:t>
            </w:r>
            <w:r w:rsidRPr="096297B5">
              <w:rPr>
                <w:rFonts w:ascii="Arial" w:eastAsia="Calibri" w:hAnsi="Arial" w:cs="Arial"/>
                <w:i/>
                <w:iCs/>
                <w:sz w:val="20"/>
                <w:szCs w:val="20"/>
                <w:lang w:eastAsia="en-US"/>
              </w:rPr>
              <w:t>Į atliktų naujos statybos,</w:t>
            </w:r>
            <w:r w:rsidRPr="00393BB1">
              <w:rPr>
                <w:rFonts w:ascii="Arial" w:eastAsia="Times New Roman" w:hAnsi="Arial" w:cs="Arial"/>
                <w:sz w:val="20"/>
                <w:szCs w:val="20"/>
                <w:lang w:eastAsia="en-US"/>
              </w:rPr>
              <w:t xml:space="preserve"> </w:t>
            </w:r>
            <w:r w:rsidRPr="096297B5">
              <w:rPr>
                <w:rFonts w:ascii="Arial" w:eastAsia="Calibri" w:hAnsi="Arial" w:cs="Arial"/>
                <w:i/>
                <w:iCs/>
                <w:sz w:val="20"/>
                <w:szCs w:val="20"/>
                <w:lang w:eastAsia="en-US"/>
              </w:rPr>
              <w:t xml:space="preserve">rekonstravimo, darbų vertę negali būti įskaityta </w:t>
            </w:r>
            <w:r w:rsidRPr="096297B5">
              <w:rPr>
                <w:rFonts w:ascii="Arial" w:eastAsia="Calibri" w:hAnsi="Arial" w:cs="Arial"/>
                <w:i/>
                <w:iCs/>
                <w:sz w:val="20"/>
                <w:szCs w:val="20"/>
                <w:shd w:val="clear" w:color="auto" w:fill="FFFFFF"/>
                <w:lang w:eastAsia="en-US"/>
              </w:rPr>
              <w:t>projektavimo</w:t>
            </w:r>
            <w:r w:rsidRPr="096297B5">
              <w:rPr>
                <w:rFonts w:ascii="Arial" w:eastAsia="Calibri" w:hAnsi="Arial" w:cs="Arial"/>
                <w:i/>
                <w:iCs/>
                <w:sz w:val="20"/>
                <w:szCs w:val="20"/>
                <w:lang w:eastAsia="en-US"/>
              </w:rPr>
              <w:t>, projekto vykdymo priežiūros paslaugų vertė, jei tos paslaugos buvo atliktos kartu su naujos statybos/rekonstravimo/kapitalinio remonto darbais, paprastojo remonto ir atnaujinimo (modernizavimo) darbų vertė.</w:t>
            </w:r>
          </w:p>
          <w:p w14:paraId="0A3C9578" w14:textId="77777777" w:rsidR="001E66DD" w:rsidRPr="00393BB1" w:rsidRDefault="001E66DD" w:rsidP="00D80D80">
            <w:pPr>
              <w:spacing w:after="120" w:line="276" w:lineRule="auto"/>
              <w:ind w:firstLine="0"/>
              <w:rPr>
                <w:rFonts w:ascii="Arial" w:eastAsia="Arial" w:hAnsi="Arial" w:cs="Arial"/>
                <w:color w:val="000000"/>
                <w:sz w:val="20"/>
                <w:szCs w:val="20"/>
              </w:rPr>
            </w:pPr>
          </w:p>
          <w:p w14:paraId="66818497" w14:textId="6AF9BFB6" w:rsidR="00D80D80" w:rsidRPr="00393BB1" w:rsidRDefault="00D80D80" w:rsidP="00D80D80">
            <w:pPr>
              <w:spacing w:after="120" w:line="276" w:lineRule="auto"/>
              <w:ind w:firstLine="0"/>
              <w:rPr>
                <w:rFonts w:ascii="Arial" w:eastAsia="Arial" w:hAnsi="Arial" w:cs="Arial"/>
                <w:color w:val="000000"/>
                <w:sz w:val="20"/>
                <w:szCs w:val="20"/>
              </w:rPr>
            </w:pPr>
            <w:r w:rsidRPr="00393BB1">
              <w:rPr>
                <w:rFonts w:ascii="Arial" w:eastAsia="Arial" w:hAnsi="Arial" w:cs="Arial"/>
                <w:color w:val="000000"/>
                <w:sz w:val="20"/>
                <w:szCs w:val="20"/>
              </w:rPr>
              <w:t>Tiekėjas ir (arba) tiekėjų grupės partneriai kartu arba ūkio subjektai, kurių pajėgumais tiekėjas remiasi (jeigu tie subjektai patys vykdys tą pirkimo sutarties dalį, kuriai reikia jų turimų pajėgumų).</w:t>
            </w:r>
          </w:p>
          <w:p w14:paraId="51CCC22F" w14:textId="0985DA00" w:rsidR="00825CEF" w:rsidRPr="00393BB1" w:rsidRDefault="00D80D80" w:rsidP="001E134E">
            <w:pPr>
              <w:pStyle w:val="ListParagraph"/>
              <w:tabs>
                <w:tab w:val="left" w:pos="460"/>
              </w:tabs>
              <w:spacing w:after="120" w:line="276" w:lineRule="auto"/>
              <w:ind w:left="30" w:firstLine="0"/>
              <w:rPr>
                <w:rFonts w:ascii="Arial" w:eastAsia="Arial" w:hAnsi="Arial" w:cs="Arial"/>
                <w:color w:val="000000" w:themeColor="text1"/>
                <w:sz w:val="20"/>
                <w:szCs w:val="20"/>
              </w:rPr>
            </w:pPr>
            <w:r w:rsidRPr="00393BB1">
              <w:rPr>
                <w:rFonts w:ascii="Arial" w:eastAsia="Arial" w:hAnsi="Arial" w:cs="Arial"/>
                <w:color w:val="000000"/>
                <w:sz w:val="20"/>
                <w:szCs w:val="20"/>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E81BBC" w:rsidRPr="000E1B6D" w14:paraId="3B8E1733" w14:textId="77777777" w:rsidTr="614543D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27F9BB" w14:textId="77777777" w:rsidR="00E81BBC" w:rsidRPr="000E1B6D" w:rsidRDefault="00E81BBC" w:rsidP="00301C63">
            <w:pPr>
              <w:numPr>
                <w:ilvl w:val="0"/>
                <w:numId w:val="11"/>
              </w:numPr>
              <w:spacing w:line="276" w:lineRule="auto"/>
              <w:ind w:left="24" w:firstLine="0"/>
              <w:jc w:val="center"/>
              <w:rPr>
                <w:rFonts w:ascii="Arial" w:eastAsia="Arial" w:hAnsi="Arial" w:cs="Arial"/>
                <w:sz w:val="20"/>
                <w:szCs w:val="20"/>
              </w:rPr>
            </w:pPr>
          </w:p>
        </w:tc>
        <w:tc>
          <w:tcPr>
            <w:tcW w:w="4395" w:type="dxa"/>
          </w:tcPr>
          <w:p w14:paraId="27274926" w14:textId="4A69A72A" w:rsidR="00E81BBC" w:rsidRPr="000E1B6D" w:rsidRDefault="1F72120E" w:rsidP="001A4615">
            <w:pPr>
              <w:spacing w:after="120" w:line="276" w:lineRule="auto"/>
              <w:ind w:firstLine="0"/>
              <w:rPr>
                <w:rFonts w:ascii="Arial" w:hAnsi="Arial" w:cs="Arial"/>
                <w:sz w:val="20"/>
                <w:szCs w:val="20"/>
              </w:rPr>
            </w:pPr>
            <w:r w:rsidRPr="000E1B6D">
              <w:rPr>
                <w:rFonts w:ascii="Arial" w:hAnsi="Arial" w:cs="Arial"/>
                <w:sz w:val="20"/>
                <w:szCs w:val="20"/>
              </w:rPr>
              <w:t xml:space="preserve">Tiekėjas </w:t>
            </w:r>
            <w:r w:rsidR="5A064199" w:rsidRPr="000E1B6D">
              <w:rPr>
                <w:rFonts w:ascii="Arial" w:hAnsi="Arial" w:cs="Arial"/>
                <w:sz w:val="20"/>
                <w:szCs w:val="20"/>
              </w:rPr>
              <w:t>(tiekėjų grupės partneriai)</w:t>
            </w:r>
            <w:r w:rsidR="6B5ABF46" w:rsidRPr="000E1B6D">
              <w:rPr>
                <w:rFonts w:ascii="Arial" w:hAnsi="Arial" w:cs="Arial"/>
                <w:sz w:val="20"/>
                <w:szCs w:val="20"/>
              </w:rPr>
              <w:t>, ūkio subjektai, kurių pajėgumais remiasi tiekėjas,</w:t>
            </w:r>
            <w:r w:rsidR="5A064199" w:rsidRPr="000E1B6D">
              <w:rPr>
                <w:rFonts w:ascii="Arial" w:hAnsi="Arial" w:cs="Arial"/>
                <w:sz w:val="20"/>
                <w:szCs w:val="20"/>
              </w:rPr>
              <w:t xml:space="preserve"> </w:t>
            </w:r>
            <w:r w:rsidRPr="000E1B6D">
              <w:rPr>
                <w:rFonts w:ascii="Arial" w:hAnsi="Arial" w:cs="Arial"/>
                <w:sz w:val="20"/>
                <w:szCs w:val="20"/>
              </w:rPr>
              <w:t>privalo paskirti specialistus, kurių kvalifikacija atitinka nurodytus reikalavimus:</w:t>
            </w:r>
          </w:p>
          <w:p w14:paraId="292DEF61" w14:textId="4AE5D122" w:rsidR="00E81BBC" w:rsidRPr="000E1B6D" w:rsidRDefault="00670001" w:rsidP="00B459C5">
            <w:pPr>
              <w:pStyle w:val="ListParagraph"/>
              <w:numPr>
                <w:ilvl w:val="0"/>
                <w:numId w:val="16"/>
              </w:numPr>
              <w:spacing w:after="120" w:line="276" w:lineRule="auto"/>
              <w:rPr>
                <w:rFonts w:ascii="Arial" w:hAnsi="Arial" w:cs="Arial"/>
                <w:sz w:val="20"/>
                <w:szCs w:val="20"/>
              </w:rPr>
            </w:pPr>
            <w:r w:rsidRPr="000E1B6D">
              <w:rPr>
                <w:rFonts w:ascii="Arial" w:hAnsi="Arial" w:cs="Arial"/>
                <w:sz w:val="20"/>
                <w:szCs w:val="20"/>
              </w:rPr>
              <w:t xml:space="preserve">ne mažiau kaip 1 (vieną) kvalifikuotą </w:t>
            </w:r>
            <w:r w:rsidRPr="000E1B6D">
              <w:rPr>
                <w:rFonts w:ascii="Arial" w:hAnsi="Arial" w:cs="Arial"/>
                <w:b/>
                <w:bCs/>
                <w:sz w:val="20"/>
                <w:szCs w:val="20"/>
              </w:rPr>
              <w:t>ypatingojo statinio statybos vadovą</w:t>
            </w:r>
            <w:r w:rsidRPr="000E1B6D">
              <w:rPr>
                <w:rFonts w:ascii="Arial" w:hAnsi="Arial" w:cs="Arial"/>
                <w:sz w:val="20"/>
                <w:szCs w:val="20"/>
              </w:rPr>
              <w:t xml:space="preserve"> (statinių grupė: negyvenamieji pastatai </w:t>
            </w:r>
            <w:r w:rsidRPr="00B05D59">
              <w:rPr>
                <w:rFonts w:ascii="Arial" w:hAnsi="Arial" w:cs="Arial"/>
                <w:sz w:val="20"/>
                <w:szCs w:val="20"/>
              </w:rPr>
              <w:t>(</w:t>
            </w:r>
            <w:r w:rsidR="007D1DD8" w:rsidRPr="00B05D59">
              <w:rPr>
                <w:rFonts w:ascii="Arial" w:hAnsi="Arial" w:cs="Arial"/>
                <w:sz w:val="20"/>
                <w:szCs w:val="20"/>
              </w:rPr>
              <w:t>mokslo</w:t>
            </w:r>
            <w:r w:rsidRPr="00B05D59">
              <w:rPr>
                <w:rFonts w:ascii="Arial" w:hAnsi="Arial" w:cs="Arial"/>
                <w:sz w:val="20"/>
                <w:szCs w:val="20"/>
              </w:rPr>
              <w:t xml:space="preserve"> paskirties pastatai</w:t>
            </w:r>
            <w:r w:rsidRPr="000E1B6D">
              <w:rPr>
                <w:rFonts w:ascii="Arial" w:hAnsi="Arial" w:cs="Arial"/>
                <w:sz w:val="20"/>
                <w:szCs w:val="20"/>
              </w:rPr>
              <w:t>), kuris bus atsakingas už pirkimo sutarties vykdymą.</w:t>
            </w:r>
          </w:p>
          <w:p w14:paraId="1C05D2DA" w14:textId="132839A0" w:rsidR="002B4AFC" w:rsidRPr="000E1B6D" w:rsidRDefault="002B4AFC" w:rsidP="002B4AFC">
            <w:pPr>
              <w:pStyle w:val="ListParagraph"/>
              <w:numPr>
                <w:ilvl w:val="0"/>
                <w:numId w:val="16"/>
              </w:numPr>
              <w:spacing w:after="120" w:line="276" w:lineRule="auto"/>
              <w:rPr>
                <w:rFonts w:ascii="Arial" w:hAnsi="Arial" w:cs="Arial"/>
                <w:sz w:val="20"/>
                <w:szCs w:val="20"/>
              </w:rPr>
            </w:pPr>
            <w:r w:rsidRPr="000E1B6D">
              <w:rPr>
                <w:rFonts w:ascii="Arial" w:hAnsi="Arial" w:cs="Arial"/>
                <w:sz w:val="20"/>
                <w:szCs w:val="20"/>
              </w:rPr>
              <w:lastRenderedPageBreak/>
              <w:t xml:space="preserve">Ne mažiau kaip 1 (vieną) </w:t>
            </w:r>
            <w:r w:rsidRPr="000E1B6D">
              <w:rPr>
                <w:rFonts w:ascii="Arial" w:hAnsi="Arial" w:cs="Arial"/>
                <w:b/>
                <w:bCs/>
                <w:sz w:val="20"/>
                <w:szCs w:val="20"/>
              </w:rPr>
              <w:t>ypatingo statinio specialiųjų statybos darbų vadovą</w:t>
            </w:r>
            <w:r w:rsidRPr="000E1B6D">
              <w:rPr>
                <w:rFonts w:ascii="Arial" w:hAnsi="Arial" w:cs="Arial"/>
                <w:sz w:val="20"/>
                <w:szCs w:val="20"/>
              </w:rPr>
              <w:t xml:space="preserve"> (statinių grupė: negyvenamieji pastatai </w:t>
            </w:r>
            <w:r w:rsidRPr="00B05D59">
              <w:rPr>
                <w:rFonts w:ascii="Arial" w:hAnsi="Arial" w:cs="Arial"/>
                <w:sz w:val="20"/>
                <w:szCs w:val="20"/>
              </w:rPr>
              <w:t>(</w:t>
            </w:r>
            <w:r w:rsidR="006D3CF0" w:rsidRPr="00B05D59">
              <w:rPr>
                <w:rFonts w:ascii="Arial" w:hAnsi="Arial" w:cs="Arial"/>
                <w:sz w:val="20"/>
                <w:szCs w:val="20"/>
              </w:rPr>
              <w:t>mokslo</w:t>
            </w:r>
            <w:r w:rsidRPr="00B05D59">
              <w:rPr>
                <w:rFonts w:ascii="Arial" w:hAnsi="Arial" w:cs="Arial"/>
                <w:sz w:val="20"/>
                <w:szCs w:val="20"/>
              </w:rPr>
              <w:t xml:space="preserve"> paskirties pastatai), šioms specialiųjų statybos darbų sritims:</w:t>
            </w:r>
          </w:p>
          <w:p w14:paraId="0106F4FC" w14:textId="77777777" w:rsidR="001E0DD3" w:rsidRPr="000E1B6D" w:rsidRDefault="001E0DD3" w:rsidP="002B4AFC">
            <w:pPr>
              <w:pStyle w:val="ListParagraph"/>
              <w:numPr>
                <w:ilvl w:val="0"/>
                <w:numId w:val="17"/>
              </w:numPr>
              <w:spacing w:after="120" w:line="276" w:lineRule="auto"/>
              <w:rPr>
                <w:rFonts w:ascii="Arial" w:hAnsi="Arial" w:cs="Arial"/>
                <w:sz w:val="20"/>
                <w:szCs w:val="20"/>
              </w:rPr>
            </w:pPr>
            <w:r w:rsidRPr="000E1B6D">
              <w:rPr>
                <w:rFonts w:ascii="Arial" w:eastAsia="Arial" w:hAnsi="Arial" w:cs="Arial"/>
                <w:sz w:val="20"/>
                <w:szCs w:val="20"/>
                <w:lang w:eastAsia="en-US"/>
              </w:rPr>
              <w:t xml:space="preserve">Statinio vandentiekio ir nuotekų šalinimo inžinerinių sistemų įrengimas; </w:t>
            </w:r>
          </w:p>
          <w:p w14:paraId="60C8BCEB" w14:textId="77777777" w:rsidR="007D20FE" w:rsidRPr="000E1B6D" w:rsidRDefault="007D20FE" w:rsidP="002B4AFC">
            <w:pPr>
              <w:pStyle w:val="ListParagraph"/>
              <w:numPr>
                <w:ilvl w:val="0"/>
                <w:numId w:val="17"/>
              </w:numPr>
              <w:spacing w:after="120" w:line="276" w:lineRule="auto"/>
              <w:rPr>
                <w:rFonts w:ascii="Arial" w:hAnsi="Arial" w:cs="Arial"/>
                <w:sz w:val="20"/>
                <w:szCs w:val="20"/>
              </w:rPr>
            </w:pPr>
            <w:r w:rsidRPr="000E1B6D">
              <w:rPr>
                <w:rFonts w:ascii="Arial" w:eastAsia="Arial" w:hAnsi="Arial" w:cs="Arial"/>
                <w:sz w:val="20"/>
                <w:szCs w:val="20"/>
                <w:lang w:eastAsia="en-US"/>
              </w:rPr>
              <w:t>Statinio šildymo, vėdinimo ir oro kondicionavimo inžinerinių sistemų įrengimas;</w:t>
            </w:r>
          </w:p>
          <w:p w14:paraId="17510E08" w14:textId="20A22B85" w:rsidR="00126342" w:rsidRPr="000E1B6D" w:rsidRDefault="00126342" w:rsidP="002B4AFC">
            <w:pPr>
              <w:pStyle w:val="ListParagraph"/>
              <w:numPr>
                <w:ilvl w:val="0"/>
                <w:numId w:val="17"/>
              </w:numPr>
              <w:spacing w:after="120" w:line="276" w:lineRule="auto"/>
              <w:rPr>
                <w:rFonts w:ascii="Arial" w:hAnsi="Arial" w:cs="Arial"/>
                <w:sz w:val="20"/>
                <w:szCs w:val="20"/>
              </w:rPr>
            </w:pPr>
            <w:r w:rsidRPr="000E1B6D">
              <w:rPr>
                <w:rFonts w:ascii="Arial" w:eastAsia="Arial" w:hAnsi="Arial" w:cs="Arial"/>
                <w:sz w:val="20"/>
                <w:szCs w:val="20"/>
                <w:lang w:eastAsia="en-US"/>
              </w:rPr>
              <w:t>Statinio elektros inžinerinių sistemų įrengimas;</w:t>
            </w:r>
          </w:p>
          <w:p w14:paraId="54E64E4B" w14:textId="77777777" w:rsidR="006D044F" w:rsidRPr="000E1B6D" w:rsidRDefault="006D044F" w:rsidP="002B4AFC">
            <w:pPr>
              <w:pStyle w:val="ListParagraph"/>
              <w:numPr>
                <w:ilvl w:val="0"/>
                <w:numId w:val="17"/>
              </w:numPr>
              <w:spacing w:after="120" w:line="276" w:lineRule="auto"/>
              <w:rPr>
                <w:rFonts w:ascii="Arial" w:hAnsi="Arial" w:cs="Arial"/>
                <w:sz w:val="20"/>
                <w:szCs w:val="20"/>
              </w:rPr>
            </w:pPr>
            <w:r w:rsidRPr="000E1B6D">
              <w:rPr>
                <w:rFonts w:ascii="Arial" w:eastAsia="Arial" w:hAnsi="Arial" w:cs="Arial"/>
                <w:sz w:val="20"/>
                <w:szCs w:val="20"/>
                <w:lang w:eastAsia="en-US"/>
              </w:rPr>
              <w:t>Statinio nuotolinio ryšio (telekomunikacijų) inžinerinių sistemų įrengimas;</w:t>
            </w:r>
          </w:p>
          <w:p w14:paraId="11F934BA" w14:textId="77777777" w:rsidR="006E24E2" w:rsidRPr="000E1B6D" w:rsidRDefault="006E24E2" w:rsidP="002B4AFC">
            <w:pPr>
              <w:pStyle w:val="ListParagraph"/>
              <w:numPr>
                <w:ilvl w:val="0"/>
                <w:numId w:val="17"/>
              </w:numPr>
              <w:spacing w:after="120" w:line="276" w:lineRule="auto"/>
              <w:rPr>
                <w:rFonts w:ascii="Arial" w:hAnsi="Arial" w:cs="Arial"/>
                <w:sz w:val="20"/>
                <w:szCs w:val="20"/>
              </w:rPr>
            </w:pPr>
            <w:r w:rsidRPr="000E1B6D">
              <w:rPr>
                <w:rFonts w:ascii="Arial" w:eastAsia="Arial" w:hAnsi="Arial" w:cs="Arial"/>
                <w:sz w:val="20"/>
                <w:szCs w:val="20"/>
                <w:lang w:eastAsia="en-US"/>
              </w:rPr>
              <w:t>Statinio apsauginės signalizacijos, gaisrinės saugos (signalizacijos) inžinerinių sistemų įrengimas;</w:t>
            </w:r>
          </w:p>
          <w:p w14:paraId="558AC5FD" w14:textId="77777777" w:rsidR="00E81BBC" w:rsidRPr="000E1B6D" w:rsidRDefault="00E81BBC" w:rsidP="00734490">
            <w:pPr>
              <w:spacing w:after="120" w:line="276" w:lineRule="auto"/>
              <w:ind w:firstLine="45"/>
              <w:rPr>
                <w:rFonts w:ascii="Arial" w:hAnsi="Arial" w:cs="Arial"/>
                <w:i/>
                <w:sz w:val="20"/>
                <w:szCs w:val="20"/>
                <w:u w:val="single"/>
              </w:rPr>
            </w:pPr>
            <w:r w:rsidRPr="000E1B6D">
              <w:rPr>
                <w:rFonts w:ascii="Arial" w:hAnsi="Arial" w:cs="Arial"/>
                <w:i/>
                <w:sz w:val="20"/>
                <w:szCs w:val="20"/>
                <w:u w:val="single"/>
              </w:rPr>
              <w:t>Pastabos:</w:t>
            </w:r>
          </w:p>
          <w:p w14:paraId="1D6742FC" w14:textId="77777777" w:rsidR="00903FCE" w:rsidRPr="000E1B6D" w:rsidRDefault="1F72120E" w:rsidP="00734490">
            <w:pPr>
              <w:spacing w:after="120" w:line="276" w:lineRule="auto"/>
              <w:ind w:firstLine="45"/>
              <w:rPr>
                <w:rFonts w:ascii="Arial" w:hAnsi="Arial" w:cs="Arial"/>
                <w:i/>
                <w:iCs/>
                <w:sz w:val="20"/>
                <w:szCs w:val="20"/>
              </w:rPr>
            </w:pPr>
            <w:r w:rsidRPr="000E1B6D">
              <w:rPr>
                <w:rFonts w:ascii="Arial" w:hAnsi="Arial" w:cs="Arial"/>
                <w:i/>
                <w:iCs/>
                <w:sz w:val="20"/>
                <w:szCs w:val="20"/>
              </w:rPr>
              <w:t>Tiekėjo ir jo specialistų atestatai atitiks reikalavimus, jei jie apims daugiau statinių grupių ar pogrupių, nei reikalaujama.</w:t>
            </w:r>
          </w:p>
          <w:p w14:paraId="4F3FC259" w14:textId="77777777" w:rsidR="00C95AF1" w:rsidRPr="000E1B6D" w:rsidRDefault="00C95AF1" w:rsidP="568549AC">
            <w:pPr>
              <w:pStyle w:val="BodyText"/>
              <w:rPr>
                <w:rFonts w:ascii="Arial" w:hAnsi="Arial" w:cs="Arial"/>
                <w:i/>
                <w:iCs/>
                <w:sz w:val="20"/>
                <w:szCs w:val="20"/>
              </w:rPr>
            </w:pPr>
            <w:r w:rsidRPr="000E1B6D">
              <w:rPr>
                <w:rFonts w:ascii="Arial" w:hAnsi="Arial" w:cs="Arial"/>
                <w:i/>
                <w:iCs/>
                <w:sz w:val="20"/>
                <w:szCs w:val="20"/>
              </w:rPr>
              <w:t>specialistas gali būti siūlomas vienai ar kelioms pozicijoms, jei jis turi teisę ar kvalifikaciją pagal šiame punkte nurodytus reikalavimus.</w:t>
            </w:r>
          </w:p>
          <w:p w14:paraId="45A440FE" w14:textId="2005D1F4" w:rsidR="00C95AF1" w:rsidRPr="000E1B6D" w:rsidRDefault="00C95AF1" w:rsidP="00734490">
            <w:pPr>
              <w:spacing w:after="120" w:line="276" w:lineRule="auto"/>
              <w:ind w:firstLine="45"/>
              <w:rPr>
                <w:rFonts w:ascii="Arial" w:hAnsi="Arial" w:cs="Arial"/>
                <w:i/>
                <w:iCs/>
                <w:sz w:val="20"/>
                <w:szCs w:val="20"/>
              </w:rPr>
            </w:pPr>
          </w:p>
        </w:tc>
        <w:tc>
          <w:tcPr>
            <w:tcW w:w="4677" w:type="dxa"/>
          </w:tcPr>
          <w:p w14:paraId="5E10D1A6" w14:textId="77777777" w:rsidR="003122DD" w:rsidRPr="000E1B6D" w:rsidRDefault="00AE6456" w:rsidP="003122DD">
            <w:pPr>
              <w:pStyle w:val="ListParagraph"/>
              <w:numPr>
                <w:ilvl w:val="3"/>
                <w:numId w:val="11"/>
              </w:numPr>
              <w:tabs>
                <w:tab w:val="left" w:pos="301"/>
              </w:tabs>
              <w:spacing w:after="120" w:line="276" w:lineRule="auto"/>
              <w:ind w:left="0" w:firstLine="0"/>
              <w:rPr>
                <w:rFonts w:ascii="Arial" w:hAnsi="Arial" w:cs="Arial"/>
                <w:sz w:val="20"/>
                <w:szCs w:val="20"/>
              </w:rPr>
            </w:pPr>
            <w:r w:rsidRPr="000E1B6D">
              <w:rPr>
                <w:rFonts w:ascii="Arial" w:hAnsi="Arial" w:cs="Arial"/>
                <w:sz w:val="20"/>
                <w:szCs w:val="20"/>
              </w:rPr>
              <w:lastRenderedPageBreak/>
              <w:t>Užpildytas s</w:t>
            </w:r>
            <w:r w:rsidR="1F72120E" w:rsidRPr="000E1B6D">
              <w:rPr>
                <w:rFonts w:ascii="Arial" w:hAnsi="Arial" w:cs="Arial"/>
                <w:sz w:val="20"/>
                <w:szCs w:val="20"/>
              </w:rPr>
              <w:t>pecialistų  sąrašas (</w:t>
            </w:r>
            <w:r w:rsidR="1212B39D" w:rsidRPr="000E1B6D">
              <w:rPr>
                <w:rFonts w:ascii="Arial" w:hAnsi="Arial" w:cs="Arial"/>
                <w:sz w:val="20"/>
                <w:szCs w:val="20"/>
              </w:rPr>
              <w:t xml:space="preserve">Specialiųjų pirkimo sąlygų </w:t>
            </w:r>
            <w:r w:rsidR="1212B39D" w:rsidRPr="00252CFE">
              <w:rPr>
                <w:rFonts w:ascii="Arial" w:hAnsi="Arial" w:cs="Arial"/>
                <w:sz w:val="20"/>
                <w:szCs w:val="20"/>
                <w:highlight w:val="yellow"/>
              </w:rPr>
              <w:t xml:space="preserve">11 </w:t>
            </w:r>
            <w:r w:rsidR="37024E33" w:rsidRPr="00252CFE">
              <w:rPr>
                <w:rFonts w:ascii="Arial" w:hAnsi="Arial" w:cs="Arial"/>
                <w:sz w:val="20"/>
                <w:szCs w:val="20"/>
                <w:highlight w:val="yellow"/>
              </w:rPr>
              <w:t>priedas</w:t>
            </w:r>
            <w:r w:rsidR="1F72120E" w:rsidRPr="000E1B6D">
              <w:rPr>
                <w:rFonts w:ascii="Arial" w:hAnsi="Arial" w:cs="Arial"/>
                <w:sz w:val="20"/>
                <w:szCs w:val="20"/>
              </w:rPr>
              <w:t xml:space="preserve">), nurodant </w:t>
            </w:r>
            <w:r w:rsidR="001B91C6" w:rsidRPr="000E1B6D">
              <w:rPr>
                <w:rFonts w:ascii="Arial" w:hAnsi="Arial" w:cs="Arial"/>
                <w:sz w:val="20"/>
                <w:szCs w:val="20"/>
              </w:rPr>
              <w:t xml:space="preserve">vardus, </w:t>
            </w:r>
            <w:r w:rsidR="1F72120E" w:rsidRPr="000E1B6D">
              <w:rPr>
                <w:rFonts w:ascii="Arial" w:hAnsi="Arial" w:cs="Arial"/>
                <w:sz w:val="20"/>
                <w:szCs w:val="20"/>
              </w:rPr>
              <w:t xml:space="preserve">pavardes, profesinę kvalifikaciją, </w:t>
            </w:r>
            <w:r w:rsidR="4F1ACF3A" w:rsidRPr="000E1B6D">
              <w:rPr>
                <w:rFonts w:ascii="Arial" w:hAnsi="Arial" w:cs="Arial"/>
                <w:sz w:val="20"/>
                <w:szCs w:val="20"/>
              </w:rPr>
              <w:t xml:space="preserve">atestato numerį, </w:t>
            </w:r>
            <w:r w:rsidR="1F72120E" w:rsidRPr="000E1B6D">
              <w:rPr>
                <w:rFonts w:ascii="Arial" w:hAnsi="Arial" w:cs="Arial"/>
                <w:sz w:val="20"/>
                <w:szCs w:val="20"/>
              </w:rPr>
              <w:t>dabartinę darbovietę.</w:t>
            </w:r>
          </w:p>
          <w:p w14:paraId="741B8161" w14:textId="5E71F1A9" w:rsidR="003122DD" w:rsidRPr="000E1B6D" w:rsidRDefault="003122DD" w:rsidP="00E9536D">
            <w:pPr>
              <w:pStyle w:val="ListParagraph"/>
              <w:numPr>
                <w:ilvl w:val="3"/>
                <w:numId w:val="11"/>
              </w:numPr>
              <w:tabs>
                <w:tab w:val="left" w:pos="301"/>
              </w:tabs>
              <w:spacing w:after="120" w:line="276" w:lineRule="auto"/>
              <w:ind w:left="0" w:firstLine="0"/>
              <w:rPr>
                <w:rFonts w:ascii="Arial" w:hAnsi="Arial" w:cs="Arial"/>
                <w:sz w:val="20"/>
                <w:szCs w:val="20"/>
              </w:rPr>
            </w:pPr>
            <w:r w:rsidRPr="000E1B6D">
              <w:rPr>
                <w:rFonts w:ascii="Arial" w:hAnsi="Arial" w:cs="Arial"/>
                <w:sz w:val="20"/>
                <w:szCs w:val="20"/>
              </w:rPr>
              <w:t>Pirkimo vykdytojas, naudodamasis VšĮ Statybos sektoriaus vystymo agentūros (</w:t>
            </w:r>
            <w:hyperlink r:id="rId12">
              <w:r w:rsidRPr="000E1B6D">
                <w:rPr>
                  <w:rFonts w:ascii="Arial" w:hAnsi="Arial" w:cs="Arial"/>
                  <w:sz w:val="20"/>
                  <w:szCs w:val="20"/>
                </w:rPr>
                <w:t>https://www.ssva.lt/cms/</w:t>
              </w:r>
            </w:hyperlink>
            <w:r w:rsidRPr="000E1B6D">
              <w:rPr>
                <w:rFonts w:ascii="Arial" w:hAnsi="Arial" w:cs="Arial"/>
                <w:sz w:val="20"/>
                <w:szCs w:val="20"/>
              </w:rPr>
              <w:t>) išduotais dokumentų registrais</w:t>
            </w:r>
            <w:r w:rsidR="00611CFF" w:rsidRPr="000E1B6D">
              <w:rPr>
                <w:rFonts w:ascii="Arial" w:hAnsi="Arial" w:cs="Arial"/>
                <w:sz w:val="20"/>
                <w:szCs w:val="20"/>
              </w:rPr>
              <w:t xml:space="preserve"> arba </w:t>
            </w:r>
            <w:r w:rsidR="001E4A22" w:rsidRPr="00E66C95">
              <w:rPr>
                <w:rFonts w:ascii="Arial" w:hAnsi="Arial" w:cs="Arial"/>
                <w:b/>
                <w:bCs/>
                <w:sz w:val="20"/>
                <w:szCs w:val="20"/>
              </w:rPr>
              <w:t>kitose nacionalinėse duomenų bazėse</w:t>
            </w:r>
            <w:r w:rsidR="00535010" w:rsidRPr="00E66C95">
              <w:rPr>
                <w:rFonts w:ascii="Arial" w:hAnsi="Arial" w:cs="Arial"/>
                <w:b/>
                <w:bCs/>
                <w:sz w:val="20"/>
                <w:szCs w:val="20"/>
              </w:rPr>
              <w:t xml:space="preserve"> </w:t>
            </w:r>
            <w:r w:rsidR="00535010" w:rsidRPr="00E66C95">
              <w:rPr>
                <w:rStyle w:val="ui-provider"/>
                <w:rFonts w:ascii="Arial" w:hAnsi="Arial" w:cs="Arial"/>
                <w:b/>
                <w:bCs/>
                <w:sz w:val="20"/>
                <w:szCs w:val="20"/>
              </w:rPr>
              <w:t>bet kurioje valstybėje narėje, prie kurių pirkimo vykdytojas tur</w:t>
            </w:r>
            <w:r w:rsidR="00C9288C" w:rsidRPr="00E66C95">
              <w:rPr>
                <w:rStyle w:val="ui-provider"/>
                <w:rFonts w:ascii="Arial" w:hAnsi="Arial" w:cs="Arial"/>
                <w:b/>
                <w:bCs/>
                <w:sz w:val="20"/>
                <w:szCs w:val="20"/>
              </w:rPr>
              <w:t>i</w:t>
            </w:r>
            <w:r w:rsidR="00535010" w:rsidRPr="00E66C95">
              <w:rPr>
                <w:rStyle w:val="ui-provider"/>
                <w:rFonts w:ascii="Arial" w:hAnsi="Arial" w:cs="Arial"/>
                <w:b/>
                <w:bCs/>
                <w:sz w:val="20"/>
                <w:szCs w:val="20"/>
              </w:rPr>
              <w:t xml:space="preserve"> galimybę tiesiogiai ir</w:t>
            </w:r>
            <w:r w:rsidR="00535010" w:rsidRPr="00E66C95">
              <w:rPr>
                <w:rStyle w:val="ui-provider"/>
                <w:rFonts w:ascii="Arial" w:hAnsi="Arial" w:cs="Arial"/>
                <w:sz w:val="20"/>
                <w:szCs w:val="20"/>
              </w:rPr>
              <w:t xml:space="preserve"> </w:t>
            </w:r>
            <w:r w:rsidR="00535010" w:rsidRPr="00E66C95">
              <w:rPr>
                <w:rStyle w:val="ui-provider"/>
                <w:rFonts w:ascii="Arial" w:hAnsi="Arial" w:cs="Arial"/>
                <w:b/>
                <w:bCs/>
                <w:sz w:val="20"/>
                <w:szCs w:val="20"/>
              </w:rPr>
              <w:lastRenderedPageBreak/>
              <w:t>neatlygintinai prisijungęs susipažinti su reikalaujamais dokumentais ir (ar) informacija</w:t>
            </w:r>
            <w:r w:rsidRPr="000E1B6D">
              <w:rPr>
                <w:rFonts w:ascii="Arial" w:hAnsi="Arial" w:cs="Arial"/>
                <w:color w:val="FF0000"/>
                <w:sz w:val="20"/>
                <w:szCs w:val="20"/>
              </w:rPr>
              <w:t xml:space="preserve">, </w:t>
            </w:r>
            <w:r w:rsidRPr="000E1B6D">
              <w:rPr>
                <w:rFonts w:ascii="Arial" w:hAnsi="Arial" w:cs="Arial"/>
                <w:sz w:val="20"/>
                <w:szCs w:val="20"/>
              </w:rPr>
              <w:t>pasitikrins specialisto atitiktį nustatytam reikalavimui.</w:t>
            </w:r>
          </w:p>
          <w:p w14:paraId="31D1F27C" w14:textId="79B55BCD" w:rsidR="00E81BBC" w:rsidRPr="000E1B6D" w:rsidRDefault="1F72120E" w:rsidP="001A4615">
            <w:pPr>
              <w:spacing w:after="120" w:line="276" w:lineRule="auto"/>
              <w:ind w:firstLine="36"/>
              <w:rPr>
                <w:rFonts w:ascii="Arial" w:hAnsi="Arial" w:cs="Arial"/>
                <w:sz w:val="20"/>
                <w:szCs w:val="20"/>
              </w:rPr>
            </w:pPr>
            <w:r w:rsidRPr="000E1B6D">
              <w:rPr>
                <w:rFonts w:ascii="Arial" w:hAnsi="Arial" w:cs="Arial"/>
                <w:sz w:val="20"/>
                <w:szCs w:val="20"/>
              </w:rPr>
              <w:t xml:space="preserve"> </w:t>
            </w:r>
          </w:p>
          <w:p w14:paraId="5E504939" w14:textId="1A7991C3" w:rsidR="00E81BBC" w:rsidRPr="000E1B6D" w:rsidRDefault="2E9F7987" w:rsidP="00796718">
            <w:pPr>
              <w:spacing w:after="120" w:line="276" w:lineRule="auto"/>
              <w:ind w:firstLine="0"/>
              <w:rPr>
                <w:rFonts w:ascii="Arial" w:eastAsia="Calibri" w:hAnsi="Arial" w:cs="Arial"/>
                <w:sz w:val="20"/>
                <w:szCs w:val="20"/>
              </w:rPr>
            </w:pPr>
            <w:r w:rsidRPr="000E1B6D">
              <w:rPr>
                <w:rFonts w:ascii="Arial" w:hAnsi="Arial" w:cs="Arial"/>
                <w:sz w:val="20"/>
                <w:szCs w:val="20"/>
              </w:rPr>
              <w:t>S</w:t>
            </w:r>
            <w:r w:rsidR="1F72120E" w:rsidRPr="000E1B6D">
              <w:rPr>
                <w:rFonts w:ascii="Arial" w:eastAsia="Calibri" w:hAnsi="Arial" w:cs="Arial"/>
                <w:sz w:val="20"/>
                <w:szCs w:val="20"/>
              </w:rPr>
              <w:t>pecialisto – kvazisubtiekėjo sutikimas atlikti sutartyje nurodytus darbus</w:t>
            </w:r>
            <w:r w:rsidR="23BFD39A" w:rsidRPr="000E1B6D">
              <w:rPr>
                <w:rFonts w:ascii="Arial" w:eastAsia="Calibri" w:hAnsi="Arial" w:cs="Arial"/>
                <w:sz w:val="20"/>
                <w:szCs w:val="20"/>
              </w:rPr>
              <w:t xml:space="preserve"> </w:t>
            </w:r>
            <w:r w:rsidR="1F72120E" w:rsidRPr="000E1B6D">
              <w:rPr>
                <w:rFonts w:ascii="Arial" w:eastAsia="Calibri" w:hAnsi="Arial" w:cs="Arial"/>
                <w:sz w:val="20"/>
                <w:szCs w:val="20"/>
              </w:rPr>
              <w:t>/</w:t>
            </w:r>
            <w:r w:rsidR="23BFD39A" w:rsidRPr="000E1B6D">
              <w:rPr>
                <w:rFonts w:ascii="Arial" w:eastAsia="Calibri" w:hAnsi="Arial" w:cs="Arial"/>
                <w:sz w:val="20"/>
                <w:szCs w:val="20"/>
              </w:rPr>
              <w:t xml:space="preserve"> </w:t>
            </w:r>
            <w:r w:rsidR="1F72120E" w:rsidRPr="000E1B6D">
              <w:rPr>
                <w:rFonts w:ascii="Arial" w:eastAsia="Calibri" w:hAnsi="Arial" w:cs="Arial"/>
                <w:sz w:val="20"/>
                <w:szCs w:val="20"/>
              </w:rPr>
              <w:t>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4916092A" w14:textId="77777777" w:rsidR="00E81BBC" w:rsidRPr="000E1B6D" w:rsidRDefault="00E81BBC" w:rsidP="001A4615">
            <w:pPr>
              <w:spacing w:after="120" w:line="276" w:lineRule="auto"/>
              <w:ind w:firstLine="36"/>
              <w:rPr>
                <w:rFonts w:ascii="Arial" w:hAnsi="Arial" w:cs="Arial"/>
                <w:sz w:val="20"/>
                <w:szCs w:val="20"/>
              </w:rPr>
            </w:pPr>
          </w:p>
          <w:p w14:paraId="5B75EC15" w14:textId="77777777" w:rsidR="008D3D6A" w:rsidRPr="000E1B6D" w:rsidRDefault="00E81BBC" w:rsidP="0841F619">
            <w:pPr>
              <w:spacing w:after="120" w:line="276" w:lineRule="auto"/>
              <w:ind w:firstLine="36"/>
              <w:rPr>
                <w:rFonts w:ascii="Arial" w:hAnsi="Arial" w:cs="Arial"/>
                <w:i/>
                <w:iCs/>
                <w:color w:val="000000" w:themeColor="text1"/>
                <w:sz w:val="20"/>
                <w:szCs w:val="20"/>
              </w:rPr>
            </w:pPr>
            <w:r w:rsidRPr="000E1B6D">
              <w:rPr>
                <w:rFonts w:ascii="Arial" w:hAnsi="Arial" w:cs="Arial"/>
                <w:i/>
                <w:iCs/>
                <w:color w:val="000000" w:themeColor="text1"/>
                <w:sz w:val="20"/>
                <w:szCs w:val="20"/>
              </w:rPr>
              <w:t xml:space="preserve">Specialistai </w:t>
            </w:r>
            <w:r w:rsidR="00F031E3" w:rsidRPr="000E1B6D">
              <w:rPr>
                <w:rFonts w:ascii="Arial" w:hAnsi="Arial" w:cs="Arial"/>
                <w:i/>
                <w:iCs/>
                <w:color w:val="000000" w:themeColor="text1"/>
                <w:sz w:val="20"/>
                <w:szCs w:val="20"/>
              </w:rPr>
              <w:t xml:space="preserve">paraiškų </w:t>
            </w:r>
            <w:r w:rsidRPr="000E1B6D">
              <w:rPr>
                <w:rFonts w:ascii="Arial" w:hAnsi="Arial" w:cs="Arial"/>
                <w:i/>
                <w:iCs/>
                <w:color w:val="000000" w:themeColor="text1"/>
                <w:sz w:val="20"/>
                <w:szCs w:val="20"/>
              </w:rPr>
              <w:t xml:space="preserve">pateikimo termino pabaigos dienai turi turėti teisę verstis šiame punkte nurodyta veikla savo kilmės šalyje. Europos Sąjungos valstybėje narėje, Europos ekonominės erdvės valstybėje narėje, Šveicarijos Konfederacijoje, priimami </w:t>
            </w:r>
            <w:r w:rsidR="005A5B2E" w:rsidRPr="000E1B6D">
              <w:rPr>
                <w:rFonts w:ascii="Arial" w:hAnsi="Arial" w:cs="Arial"/>
                <w:i/>
                <w:iCs/>
                <w:color w:val="000000" w:themeColor="text1"/>
                <w:sz w:val="20"/>
                <w:szCs w:val="20"/>
              </w:rPr>
              <w:t>specialisto</w:t>
            </w:r>
            <w:r w:rsidRPr="000E1B6D">
              <w:rPr>
                <w:rFonts w:ascii="Arial" w:hAnsi="Arial" w:cs="Arial"/>
                <w:i/>
                <w:iCs/>
                <w:color w:val="000000" w:themeColor="text1"/>
                <w:sz w:val="20"/>
                <w:szCs w:val="20"/>
              </w:rPr>
              <w:t xml:space="preserve"> kilmės šalies kompetentingų institucijų išduoti dokumentai, tačiau toks užsienio šalies </w:t>
            </w:r>
            <w:r w:rsidR="005A5B2E" w:rsidRPr="000E1B6D">
              <w:rPr>
                <w:rFonts w:ascii="Arial" w:hAnsi="Arial" w:cs="Arial"/>
                <w:i/>
                <w:iCs/>
                <w:color w:val="000000" w:themeColor="text1"/>
                <w:sz w:val="20"/>
                <w:szCs w:val="20"/>
              </w:rPr>
              <w:t>specialistas</w:t>
            </w:r>
            <w:r w:rsidRPr="000E1B6D">
              <w:rPr>
                <w:rFonts w:ascii="Arial" w:hAnsi="Arial" w:cs="Arial"/>
                <w:i/>
                <w:iCs/>
                <w:color w:val="000000" w:themeColor="text1"/>
                <w:sz w:val="20"/>
                <w:szCs w:val="20"/>
              </w:rPr>
              <w:t xml:space="preserve"> turi pareigą kreiptis į atitinkamą Lietuvos Respublikos instituciją</w:t>
            </w:r>
            <w:r w:rsidR="005A5B2E" w:rsidRPr="000E1B6D">
              <w:rPr>
                <w:rFonts w:ascii="Arial" w:hAnsi="Arial" w:cs="Arial"/>
                <w:i/>
                <w:iCs/>
                <w:color w:val="000000" w:themeColor="text1"/>
                <w:sz w:val="20"/>
                <w:szCs w:val="20"/>
              </w:rPr>
              <w:t xml:space="preserve"> (SSVA)</w:t>
            </w:r>
            <w:r w:rsidRPr="000E1B6D">
              <w:rPr>
                <w:rFonts w:ascii="Arial" w:hAnsi="Arial" w:cs="Arial"/>
                <w:i/>
                <w:iCs/>
                <w:color w:val="000000" w:themeColor="text1"/>
                <w:sz w:val="20"/>
                <w:szCs w:val="20"/>
              </w:rPr>
              <w:t xml:space="preserve"> dėl teisės pripažinimo dokumento išdavimo, kurį turi įgyti prieš pasirašant sutartį.</w:t>
            </w:r>
          </w:p>
          <w:p w14:paraId="495E23BE" w14:textId="647EF524" w:rsidR="00E81BBC" w:rsidRPr="000E1B6D" w:rsidRDefault="00B328EB" w:rsidP="00747D26">
            <w:pPr>
              <w:spacing w:after="120" w:line="276" w:lineRule="auto"/>
              <w:ind w:firstLine="36"/>
              <w:rPr>
                <w:rFonts w:ascii="Arial" w:hAnsi="Arial" w:cs="Arial"/>
                <w:i/>
                <w:iCs/>
                <w:sz w:val="20"/>
                <w:szCs w:val="20"/>
              </w:rPr>
            </w:pPr>
            <w:r w:rsidRPr="000E1B6D">
              <w:rPr>
                <w:rFonts w:ascii="Arial" w:hAnsi="Arial" w:cs="Arial"/>
                <w:i/>
                <w:iCs/>
                <w:color w:val="000000" w:themeColor="text1"/>
                <w:sz w:val="20"/>
                <w:szCs w:val="20"/>
              </w:rPr>
              <w:t>Užsienio šalies specialistai turi pareigą kreiptis į SSVA ir gauti teisės pripažinimo dokumentą</w:t>
            </w:r>
            <w:r w:rsidR="00740BD0" w:rsidRPr="000E1B6D">
              <w:rPr>
                <w:rFonts w:ascii="Arial" w:hAnsi="Arial" w:cs="Arial"/>
                <w:i/>
                <w:iCs/>
                <w:color w:val="000000" w:themeColor="text1"/>
                <w:sz w:val="20"/>
                <w:szCs w:val="20"/>
              </w:rPr>
              <w:t>, tokiu atveju tiekėjas kartu su Paraiškomis turi pateikti</w:t>
            </w:r>
            <w:r w:rsidRPr="000E1B6D">
              <w:rPr>
                <w:rFonts w:ascii="Arial" w:hAnsi="Arial" w:cs="Arial"/>
                <w:i/>
                <w:iCs/>
                <w:color w:val="000000" w:themeColor="text1"/>
                <w:sz w:val="20"/>
                <w:szCs w:val="20"/>
              </w:rPr>
              <w:t xml:space="preserve"> </w:t>
            </w:r>
            <w:r w:rsidR="00740BD0" w:rsidRPr="000E1B6D">
              <w:rPr>
                <w:rFonts w:ascii="Arial" w:hAnsi="Arial" w:cs="Arial"/>
                <w:i/>
                <w:iCs/>
                <w:color w:val="000000" w:themeColor="text1"/>
                <w:sz w:val="20"/>
                <w:szCs w:val="20"/>
              </w:rPr>
              <w:t xml:space="preserve">specialisto </w:t>
            </w:r>
            <w:r w:rsidRPr="000E1B6D">
              <w:rPr>
                <w:rFonts w:ascii="Arial" w:hAnsi="Arial" w:cs="Arial"/>
                <w:i/>
                <w:iCs/>
                <w:color w:val="000000" w:themeColor="text1"/>
                <w:sz w:val="20"/>
                <w:szCs w:val="20"/>
              </w:rPr>
              <w:t>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r>
    </w:tbl>
    <w:p w14:paraId="0A6ACFB9" w14:textId="77777777" w:rsidR="00A60D17" w:rsidRPr="000E1B6D" w:rsidRDefault="00A60D17" w:rsidP="001A4615">
      <w:pPr>
        <w:tabs>
          <w:tab w:val="left" w:pos="720"/>
        </w:tabs>
        <w:spacing w:after="120" w:line="276" w:lineRule="auto"/>
        <w:ind w:firstLine="567"/>
        <w:rPr>
          <w:rFonts w:ascii="Arial" w:eastAsia="Arial" w:hAnsi="Arial" w:cs="Arial"/>
          <w:sz w:val="20"/>
          <w:szCs w:val="20"/>
        </w:rPr>
      </w:pPr>
    </w:p>
    <w:p w14:paraId="62412491" w14:textId="7946EB76" w:rsidR="00A60D17" w:rsidRPr="000E1B6D" w:rsidRDefault="00A60D17" w:rsidP="005A62F5">
      <w:pPr>
        <w:spacing w:after="120" w:line="276" w:lineRule="auto"/>
        <w:ind w:firstLine="709"/>
        <w:rPr>
          <w:rFonts w:ascii="Arial" w:eastAsia="Arial" w:hAnsi="Arial" w:cs="Arial"/>
          <w:sz w:val="20"/>
          <w:szCs w:val="20"/>
        </w:rPr>
      </w:pPr>
      <w:r w:rsidRPr="000E1B6D">
        <w:rPr>
          <w:rFonts w:ascii="Arial" w:eastAsia="Arial" w:hAnsi="Arial" w:cs="Arial"/>
          <w:sz w:val="20"/>
          <w:szCs w:val="20"/>
        </w:rPr>
        <w:t>Tiekėjai turi atitikti šiame priede nustatytus reikalavimus dėl aplinkos apsaugos vadybos sistemos standartų laikymosi.</w:t>
      </w:r>
    </w:p>
    <w:tbl>
      <w:tblPr>
        <w:tblStyle w:v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111"/>
        <w:gridCol w:w="4961"/>
      </w:tblGrid>
      <w:tr w:rsidR="00A60D17" w:rsidRPr="000E1B6D" w14:paraId="3F733229" w14:textId="77777777" w:rsidTr="003B08B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824C4AF" w14:textId="77777777" w:rsidR="00A60D17" w:rsidRPr="000E1B6D" w:rsidRDefault="00A60D17" w:rsidP="001A4615">
            <w:pPr>
              <w:spacing w:after="120" w:line="276" w:lineRule="auto"/>
              <w:ind w:firstLine="0"/>
              <w:rPr>
                <w:rFonts w:ascii="Arial" w:eastAsia="Arial" w:hAnsi="Arial" w:cs="Arial"/>
                <w:b/>
                <w:sz w:val="20"/>
                <w:szCs w:val="20"/>
              </w:rPr>
            </w:pPr>
            <w:r w:rsidRPr="000E1B6D">
              <w:rPr>
                <w:rFonts w:ascii="Arial" w:eastAsia="Arial" w:hAnsi="Arial" w:cs="Arial"/>
                <w:b/>
                <w:sz w:val="20"/>
                <w:szCs w:val="20"/>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59A7100" w14:textId="35CFF0F0" w:rsidR="00A60D17" w:rsidRPr="000E1B6D" w:rsidRDefault="00A60D17" w:rsidP="00FA5110">
            <w:pPr>
              <w:spacing w:after="120" w:line="276" w:lineRule="auto"/>
              <w:ind w:firstLine="0"/>
              <w:rPr>
                <w:rFonts w:ascii="Arial" w:eastAsia="Arial" w:hAnsi="Arial" w:cs="Arial"/>
                <w:b/>
                <w:sz w:val="20"/>
                <w:szCs w:val="20"/>
              </w:rPr>
            </w:pPr>
            <w:r w:rsidRPr="000E1B6D">
              <w:rPr>
                <w:rFonts w:ascii="Arial" w:eastAsia="Arial" w:hAnsi="Arial" w:cs="Arial"/>
                <w:b/>
                <w:color w:val="000000"/>
                <w:sz w:val="20"/>
                <w:szCs w:val="20"/>
              </w:rPr>
              <w:t xml:space="preserve">Reikalavimas </w:t>
            </w:r>
            <w:r w:rsidRPr="000E1B6D">
              <w:rPr>
                <w:rFonts w:ascii="Arial" w:eastAsia="Arial" w:hAnsi="Arial" w:cs="Arial"/>
                <w:b/>
                <w:sz w:val="20"/>
                <w:szCs w:val="20"/>
              </w:rPr>
              <w:t>dėl aplinkos apsaugos vadybos sistemos standartų laikymosi.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0EDD78F" w14:textId="77777777" w:rsidR="00A60D17" w:rsidRPr="000E1B6D" w:rsidRDefault="00A60D17" w:rsidP="00FA5110">
            <w:pPr>
              <w:spacing w:after="120" w:line="276" w:lineRule="auto"/>
              <w:ind w:firstLine="0"/>
              <w:rPr>
                <w:rFonts w:ascii="Arial" w:eastAsia="Arial" w:hAnsi="Arial" w:cs="Arial"/>
                <w:b/>
                <w:color w:val="000000"/>
                <w:sz w:val="20"/>
                <w:szCs w:val="20"/>
              </w:rPr>
            </w:pPr>
            <w:r w:rsidRPr="000E1B6D">
              <w:rPr>
                <w:rFonts w:ascii="Arial" w:eastAsia="Arial" w:hAnsi="Arial" w:cs="Arial"/>
                <w:b/>
                <w:color w:val="000000"/>
                <w:sz w:val="20"/>
                <w:szCs w:val="20"/>
              </w:rPr>
              <w:t>Atitiktį reikalavimui įrodantys dokumentai</w:t>
            </w:r>
          </w:p>
        </w:tc>
      </w:tr>
      <w:tr w:rsidR="00892838" w:rsidRPr="000E1B6D" w14:paraId="22DA8668" w14:textId="77777777" w:rsidTr="003B08B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824FD" w14:textId="4D1ABB87" w:rsidR="00892838" w:rsidRPr="000E1B6D" w:rsidRDefault="00892838" w:rsidP="00B361D2">
            <w:pPr>
              <w:pStyle w:val="ListParagraph"/>
              <w:numPr>
                <w:ilvl w:val="0"/>
                <w:numId w:val="12"/>
              </w:numPr>
              <w:spacing w:after="120" w:line="276" w:lineRule="auto"/>
              <w:jc w:val="center"/>
              <w:rPr>
                <w:rFonts w:ascii="Arial" w:eastAsia="Arial" w:hAnsi="Arial" w:cs="Arial"/>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FD7E6" w14:textId="3D523DC3" w:rsidR="00892838" w:rsidRPr="000E1B6D" w:rsidRDefault="00D675F0" w:rsidP="00B361D2">
            <w:pPr>
              <w:spacing w:after="120" w:line="276" w:lineRule="auto"/>
              <w:ind w:firstLine="0"/>
              <w:rPr>
                <w:rFonts w:ascii="Arial" w:eastAsia="Arial" w:hAnsi="Arial" w:cs="Arial"/>
                <w:color w:val="000000"/>
                <w:sz w:val="20"/>
                <w:szCs w:val="20"/>
              </w:rPr>
            </w:pPr>
            <w:r w:rsidRPr="000E1B6D">
              <w:rPr>
                <w:rFonts w:ascii="Arial" w:eastAsia="Times New Roman" w:hAnsi="Arial" w:cs="Arial"/>
                <w:b/>
                <w:bCs/>
                <w:sz w:val="20"/>
                <w:szCs w:val="20"/>
              </w:rPr>
              <w:t>S</w:t>
            </w:r>
            <w:r w:rsidR="5388EAF7" w:rsidRPr="000E1B6D">
              <w:rPr>
                <w:rFonts w:ascii="Arial" w:eastAsia="Times New Roman" w:hAnsi="Arial" w:cs="Arial"/>
                <w:b/>
                <w:bCs/>
                <w:sz w:val="20"/>
                <w:szCs w:val="20"/>
              </w:rPr>
              <w:t>tatybos rangos darbams</w:t>
            </w:r>
            <w:r w:rsidR="4141A76B" w:rsidRPr="000E1B6D">
              <w:rPr>
                <w:rFonts w:ascii="Arial" w:hAnsi="Arial" w:cs="Arial"/>
                <w:sz w:val="20"/>
                <w:szCs w:val="20"/>
              </w:rPr>
              <w:t xml:space="preserve"> </w:t>
            </w:r>
            <w:r w:rsidR="0547CAEB" w:rsidRPr="000E1B6D">
              <w:rPr>
                <w:rFonts w:ascii="Arial" w:hAnsi="Arial" w:cs="Arial"/>
                <w:color w:val="000000" w:themeColor="text1"/>
                <w:sz w:val="20"/>
                <w:szCs w:val="20"/>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w:t>
            </w:r>
            <w:r w:rsidR="0547CAEB" w:rsidRPr="000E1B6D">
              <w:rPr>
                <w:rFonts w:ascii="Arial" w:hAnsi="Arial" w:cs="Arial"/>
                <w:color w:val="000000" w:themeColor="text1"/>
                <w:sz w:val="20"/>
                <w:szCs w:val="20"/>
              </w:rPr>
              <w:lastRenderedPageBreak/>
              <w:t>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A9D21" w14:textId="2B53E54F" w:rsidR="00892838" w:rsidRPr="000E1B6D" w:rsidRDefault="12529AD0" w:rsidP="001A4615">
            <w:pPr>
              <w:autoSpaceDE w:val="0"/>
              <w:autoSpaceDN w:val="0"/>
              <w:adjustRightInd w:val="0"/>
              <w:spacing w:after="120" w:line="276" w:lineRule="auto"/>
              <w:ind w:firstLine="0"/>
              <w:rPr>
                <w:rFonts w:ascii="Arial" w:hAnsi="Arial" w:cs="Arial"/>
                <w:sz w:val="20"/>
                <w:szCs w:val="20"/>
              </w:rPr>
            </w:pPr>
            <w:r w:rsidRPr="000E1B6D">
              <w:rPr>
                <w:rFonts w:ascii="Arial" w:hAnsi="Arial" w:cs="Arial"/>
                <w:sz w:val="20"/>
                <w:szCs w:val="20"/>
              </w:rPr>
              <w:lastRenderedPageBreak/>
              <w:t>Nepriklausomos įstaigos išduoto galiojančio sertifikato, patvirtinančio, kad tiekėjas laikosi reikalaujamos aplinkos apsaugos vadybos sistemos standartų, skaitmeninė kopija.</w:t>
            </w:r>
          </w:p>
          <w:p w14:paraId="376AF1E6" w14:textId="77777777" w:rsidR="00892838" w:rsidRPr="000E1B6D" w:rsidRDefault="00892838" w:rsidP="001A4615">
            <w:pPr>
              <w:autoSpaceDE w:val="0"/>
              <w:autoSpaceDN w:val="0"/>
              <w:adjustRightInd w:val="0"/>
              <w:spacing w:after="120" w:line="276" w:lineRule="auto"/>
              <w:ind w:firstLine="0"/>
              <w:rPr>
                <w:rFonts w:ascii="Arial" w:hAnsi="Arial" w:cs="Arial"/>
                <w:sz w:val="20"/>
                <w:szCs w:val="20"/>
              </w:rPr>
            </w:pPr>
            <w:r w:rsidRPr="000E1B6D">
              <w:rPr>
                <w:rFonts w:ascii="Arial" w:hAnsi="Arial" w:cs="Arial"/>
                <w:sz w:val="20"/>
                <w:szCs w:val="20"/>
              </w:rPr>
              <w:t xml:space="preserve">Pirkimo vykdytojas pripažįsta lygiaverčius sertifikatus, išduotus kitose valstybėse narėse įsteigtų nepriklausomų įstaigų. Taip pat priima ir kitus lygiaverčius aplinkosaugos vadybos priemonių </w:t>
            </w:r>
            <w:r w:rsidRPr="000E1B6D">
              <w:rPr>
                <w:rFonts w:ascii="Arial" w:hAnsi="Arial" w:cs="Arial"/>
                <w:sz w:val="20"/>
                <w:szCs w:val="20"/>
              </w:rPr>
              <w:lastRenderedPageBreak/>
              <w:t>įrodymus, jeigu tiekėjas įrodo, kad dėl nuo jo nepriklausančių objektyvių priežasčių jis negali pateikti sertifikatų per nustatytą laiką.</w:t>
            </w:r>
          </w:p>
          <w:p w14:paraId="425A722A" w14:textId="4097FF72" w:rsidR="00892838" w:rsidRPr="000E1B6D" w:rsidRDefault="35B7A8A6" w:rsidP="001A4615">
            <w:pPr>
              <w:spacing w:after="120" w:line="276" w:lineRule="auto"/>
              <w:ind w:firstLine="0"/>
              <w:rPr>
                <w:rFonts w:ascii="Arial" w:eastAsia="Arial" w:hAnsi="Arial" w:cs="Arial"/>
                <w:sz w:val="20"/>
                <w:szCs w:val="20"/>
              </w:rPr>
            </w:pPr>
            <w:r w:rsidRPr="000E1B6D">
              <w:rPr>
                <w:rFonts w:ascii="Arial" w:eastAsia="Arial" w:hAnsi="Arial" w:cs="Arial"/>
                <w:sz w:val="20"/>
                <w:szCs w:val="20"/>
              </w:rPr>
              <w:t xml:space="preserve">Jeigu </w:t>
            </w:r>
            <w:r w:rsidR="00E00DFC" w:rsidRPr="000E1B6D">
              <w:rPr>
                <w:rFonts w:ascii="Arial" w:eastAsia="Arial" w:hAnsi="Arial" w:cs="Arial"/>
                <w:sz w:val="20"/>
                <w:szCs w:val="20"/>
              </w:rPr>
              <w:t xml:space="preserve">paraišką </w:t>
            </w:r>
            <w:r w:rsidRPr="000E1B6D">
              <w:rPr>
                <w:rFonts w:ascii="Arial" w:eastAsia="Arial" w:hAnsi="Arial" w:cs="Arial"/>
                <w:sz w:val="20"/>
                <w:szCs w:val="20"/>
              </w:rPr>
              <w:t xml:space="preserve">teikia ūkio subjektų grupė – reikalavimą turi atitikti </w:t>
            </w:r>
            <w:r w:rsidR="2B013DF1" w:rsidRPr="000E1B6D">
              <w:rPr>
                <w:rFonts w:ascii="Arial" w:eastAsia="Arial" w:hAnsi="Arial" w:cs="Arial"/>
                <w:sz w:val="20"/>
                <w:szCs w:val="20"/>
              </w:rPr>
              <w:t xml:space="preserve">ūkio subjektų grupės narys (-iai), </w:t>
            </w:r>
            <w:r w:rsidR="2B013DF1" w:rsidRPr="000E1B6D">
              <w:rPr>
                <w:rFonts w:ascii="Arial" w:eastAsia="Arial" w:hAnsi="Arial" w:cs="Arial"/>
                <w:b/>
                <w:bCs/>
                <w:sz w:val="20"/>
                <w:szCs w:val="20"/>
              </w:rPr>
              <w:t>atsižvelgiant į jų prisiimamus įsipareigojimus pirkimo sutarčiai vykdyti</w:t>
            </w:r>
            <w:r w:rsidRPr="000E1B6D">
              <w:rPr>
                <w:rFonts w:ascii="Arial" w:eastAsia="Arial" w:hAnsi="Arial" w:cs="Arial"/>
                <w:sz w:val="20"/>
                <w:szCs w:val="20"/>
              </w:rPr>
              <w:t>. Tiekėjas gali remtis kitų ūkio subjektų pajėgumais tik tuo atveju, jeigu tie subjektai patys vykdys tą pirkimo sutarties dalį, kuriai reikia jų turimų pajėgumų.</w:t>
            </w:r>
            <w:r w:rsidR="48746399" w:rsidRPr="000E1B6D">
              <w:rPr>
                <w:rFonts w:ascii="Arial" w:eastAsia="Arial" w:hAnsi="Arial" w:cs="Arial"/>
                <w:sz w:val="20"/>
                <w:szCs w:val="20"/>
              </w:rPr>
              <w:t xml:space="preserve"> Subtiekėjai turi </w:t>
            </w:r>
            <w:r w:rsidR="48746399" w:rsidRPr="000E1B6D">
              <w:rPr>
                <w:rFonts w:ascii="Arial" w:eastAsia="Arial" w:hAnsi="Arial" w:cs="Arial"/>
                <w:b/>
                <w:bCs/>
                <w:sz w:val="20"/>
                <w:szCs w:val="20"/>
              </w:rPr>
              <w:t>laikytis</w:t>
            </w:r>
            <w:r w:rsidR="48746399" w:rsidRPr="000E1B6D">
              <w:rPr>
                <w:rFonts w:ascii="Arial" w:eastAsia="Arial" w:hAnsi="Arial" w:cs="Arial"/>
                <w:sz w:val="20"/>
                <w:szCs w:val="20"/>
              </w:rPr>
              <w:t xml:space="preserve"> reikalaujamų aplinkos apsaugos vadybos priemonių,</w:t>
            </w:r>
            <w:r w:rsidR="00386CE1" w:rsidRPr="000E1B6D">
              <w:rPr>
                <w:rFonts w:ascii="Arial" w:eastAsia="Arial" w:hAnsi="Arial" w:cs="Arial"/>
                <w:sz w:val="20"/>
                <w:szCs w:val="20"/>
              </w:rPr>
              <w:t xml:space="preserve"> kurias</w:t>
            </w:r>
            <w:r w:rsidR="00386CE1" w:rsidRPr="000E1B6D">
              <w:rPr>
                <w:rFonts w:ascii="Arial" w:eastAsia="Segoe UI" w:hAnsi="Arial" w:cs="Arial"/>
                <w:sz w:val="20"/>
                <w:szCs w:val="20"/>
              </w:rPr>
              <w:t xml:space="preserve"> turi įsidiegęs </w:t>
            </w:r>
            <w:r w:rsidR="00386CE1" w:rsidRPr="000E1B6D">
              <w:rPr>
                <w:rFonts w:ascii="Arial" w:hAnsi="Arial" w:cs="Arial"/>
                <w:sz w:val="20"/>
                <w:szCs w:val="20"/>
              </w:rPr>
              <w:t>tiekėjas,</w:t>
            </w:r>
            <w:r w:rsidR="48746399" w:rsidRPr="000E1B6D">
              <w:rPr>
                <w:rFonts w:ascii="Arial" w:hAnsi="Arial" w:cs="Arial"/>
                <w:sz w:val="20"/>
                <w:szCs w:val="20"/>
              </w:rPr>
              <w:t xml:space="preserve"> atsižvelgiant į jų prisiimamus įsipareigojimus pirkimo sutarčiai vykdyti.</w:t>
            </w:r>
          </w:p>
        </w:tc>
      </w:tr>
    </w:tbl>
    <w:p w14:paraId="304DCEA1" w14:textId="77777777" w:rsidR="00A60D17" w:rsidRPr="00393BB1" w:rsidRDefault="00A60D17" w:rsidP="001A4615">
      <w:pPr>
        <w:spacing w:after="120" w:line="276" w:lineRule="auto"/>
        <w:jc w:val="center"/>
        <w:rPr>
          <w:rFonts w:ascii="Arial" w:eastAsia="Arial" w:hAnsi="Arial" w:cs="Arial"/>
          <w:sz w:val="20"/>
          <w:szCs w:val="20"/>
        </w:rPr>
      </w:pPr>
    </w:p>
    <w:p w14:paraId="2DA5CD67" w14:textId="629C96E0" w:rsidR="00553AD9" w:rsidRPr="00393BB1" w:rsidRDefault="005A62F5" w:rsidP="00223086">
      <w:pPr>
        <w:spacing w:after="120" w:line="276" w:lineRule="auto"/>
        <w:jc w:val="center"/>
        <w:rPr>
          <w:rFonts w:ascii="Arial" w:hAnsi="Arial" w:cs="Arial"/>
          <w:sz w:val="20"/>
          <w:szCs w:val="20"/>
        </w:rPr>
      </w:pPr>
      <w:r w:rsidRPr="00393BB1">
        <w:rPr>
          <w:rFonts w:ascii="Arial" w:hAnsi="Arial" w:cs="Arial"/>
          <w:sz w:val="20"/>
          <w:szCs w:val="20"/>
        </w:rPr>
        <w:t>____________________________</w:t>
      </w:r>
    </w:p>
    <w:sectPr w:rsidR="00553AD9" w:rsidRPr="00393BB1" w:rsidSect="0010719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AE991" w14:textId="77777777" w:rsidR="00BF7474" w:rsidRDefault="00BF7474" w:rsidP="00A60D17">
      <w:pPr>
        <w:spacing w:line="240" w:lineRule="auto"/>
      </w:pPr>
      <w:r>
        <w:separator/>
      </w:r>
    </w:p>
  </w:endnote>
  <w:endnote w:type="continuationSeparator" w:id="0">
    <w:p w14:paraId="67D3FDE3" w14:textId="77777777" w:rsidR="00BF7474" w:rsidRDefault="00BF7474" w:rsidP="00A60D17">
      <w:pPr>
        <w:spacing w:line="240" w:lineRule="auto"/>
      </w:pPr>
      <w:r>
        <w:continuationSeparator/>
      </w:r>
    </w:p>
  </w:endnote>
  <w:endnote w:type="continuationNotice" w:id="1">
    <w:p w14:paraId="3B7B9F6E" w14:textId="77777777" w:rsidR="00BF7474" w:rsidRDefault="00BF7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MS">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129B0" w14:textId="77777777" w:rsidR="00BF7474" w:rsidRDefault="00BF7474" w:rsidP="00A60D17">
      <w:pPr>
        <w:spacing w:line="240" w:lineRule="auto"/>
      </w:pPr>
      <w:r>
        <w:separator/>
      </w:r>
    </w:p>
  </w:footnote>
  <w:footnote w:type="continuationSeparator" w:id="0">
    <w:p w14:paraId="733FEE8C" w14:textId="77777777" w:rsidR="00BF7474" w:rsidRDefault="00BF7474" w:rsidP="00A60D17">
      <w:pPr>
        <w:spacing w:line="240" w:lineRule="auto"/>
      </w:pPr>
      <w:r>
        <w:continuationSeparator/>
      </w:r>
    </w:p>
  </w:footnote>
  <w:footnote w:type="continuationNotice" w:id="1">
    <w:p w14:paraId="3F13784A" w14:textId="77777777" w:rsidR="00BF7474" w:rsidRDefault="00BF7474">
      <w:pPr>
        <w:spacing w:line="240" w:lineRule="auto"/>
      </w:pPr>
    </w:p>
  </w:footnote>
  <w:footnote w:id="2">
    <w:p w14:paraId="1D0D4AF4" w14:textId="62CF89C8" w:rsidR="2F328818" w:rsidRDefault="2F328818" w:rsidP="000D37BC">
      <w:pPr>
        <w:spacing w:after="160" w:line="276" w:lineRule="auto"/>
        <w:ind w:firstLine="0"/>
        <w:rPr>
          <w:rFonts w:ascii="Arial" w:eastAsia="Arial" w:hAnsi="Arial" w:cs="Arial"/>
          <w:sz w:val="18"/>
          <w:szCs w:val="18"/>
        </w:rPr>
      </w:pPr>
      <w:r w:rsidRPr="2F328818">
        <w:rPr>
          <w:rStyle w:val="FootnoteReference"/>
          <w:rFonts w:ascii="Arial" w:eastAsia="Arial" w:hAnsi="Arial" w:cs="Arial"/>
          <w:sz w:val="18"/>
          <w:szCs w:val="18"/>
        </w:rPr>
        <w:footnoteRef/>
      </w:r>
      <w:r w:rsidRPr="00B361D2">
        <w:rPr>
          <w:rFonts w:ascii="Arial" w:eastAsia="Arial" w:hAnsi="Arial" w:cs="Arial"/>
          <w:sz w:val="18"/>
          <w:szCs w:val="18"/>
        </w:rPr>
        <w:t xml:space="preserve"> </w:t>
      </w:r>
      <w:r w:rsidRPr="2F328818">
        <w:rPr>
          <w:rFonts w:ascii="Arial" w:eastAsia="Arial" w:hAnsi="Arial" w:cs="Arial"/>
          <w:sz w:val="18"/>
          <w:szCs w:val="18"/>
        </w:rPr>
        <w:t>Teisinis pagrindas: LR statybų įstatymo 18 str. 2 d., Tiekėjų kvalifikacijos nustatymo metodikos, patvirtintos Viešųjų pirkimų tarnybos direktoriaus 2017 m. birželio 29 d. įsakymu Nr. 1S-105 9 punktas.</w:t>
      </w:r>
    </w:p>
    <w:p w14:paraId="6AFC1D78" w14:textId="7D292B4F" w:rsidR="2F328818" w:rsidRDefault="2F328818" w:rsidP="2F32881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835CE290"/>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811E3"/>
    <w:multiLevelType w:val="hybridMultilevel"/>
    <w:tmpl w:val="FFFFFFFF"/>
    <w:lvl w:ilvl="0" w:tplc="44364E72">
      <w:start w:val="1"/>
      <w:numFmt w:val="decimal"/>
      <w:lvlText w:val="%1)"/>
      <w:lvlJc w:val="left"/>
      <w:pPr>
        <w:ind w:left="720" w:hanging="360"/>
      </w:pPr>
    </w:lvl>
    <w:lvl w:ilvl="1" w:tplc="FFB4451A">
      <w:start w:val="1"/>
      <w:numFmt w:val="lowerLetter"/>
      <w:lvlText w:val="%2."/>
      <w:lvlJc w:val="left"/>
      <w:pPr>
        <w:ind w:left="1440" w:hanging="360"/>
      </w:pPr>
    </w:lvl>
    <w:lvl w:ilvl="2" w:tplc="7DDE3E76">
      <w:start w:val="1"/>
      <w:numFmt w:val="lowerRoman"/>
      <w:lvlText w:val="%3."/>
      <w:lvlJc w:val="right"/>
      <w:pPr>
        <w:ind w:left="2160" w:hanging="180"/>
      </w:pPr>
    </w:lvl>
    <w:lvl w:ilvl="3" w:tplc="B2D8A550">
      <w:start w:val="1"/>
      <w:numFmt w:val="decimal"/>
      <w:lvlText w:val="%4."/>
      <w:lvlJc w:val="left"/>
      <w:pPr>
        <w:ind w:left="2880" w:hanging="360"/>
      </w:pPr>
    </w:lvl>
    <w:lvl w:ilvl="4" w:tplc="7BFA9178">
      <w:start w:val="1"/>
      <w:numFmt w:val="lowerLetter"/>
      <w:lvlText w:val="%5."/>
      <w:lvlJc w:val="left"/>
      <w:pPr>
        <w:ind w:left="3600" w:hanging="360"/>
      </w:pPr>
    </w:lvl>
    <w:lvl w:ilvl="5" w:tplc="292E19EC">
      <w:start w:val="1"/>
      <w:numFmt w:val="lowerRoman"/>
      <w:lvlText w:val="%6."/>
      <w:lvlJc w:val="right"/>
      <w:pPr>
        <w:ind w:left="4320" w:hanging="180"/>
      </w:pPr>
    </w:lvl>
    <w:lvl w:ilvl="6" w:tplc="ECD0652E">
      <w:start w:val="1"/>
      <w:numFmt w:val="decimal"/>
      <w:lvlText w:val="%7."/>
      <w:lvlJc w:val="left"/>
      <w:pPr>
        <w:ind w:left="5040" w:hanging="360"/>
      </w:pPr>
    </w:lvl>
    <w:lvl w:ilvl="7" w:tplc="34D2AE5A">
      <w:start w:val="1"/>
      <w:numFmt w:val="lowerLetter"/>
      <w:lvlText w:val="%8."/>
      <w:lvlJc w:val="left"/>
      <w:pPr>
        <w:ind w:left="5760" w:hanging="360"/>
      </w:pPr>
    </w:lvl>
    <w:lvl w:ilvl="8" w:tplc="2C5E6572">
      <w:start w:val="1"/>
      <w:numFmt w:val="lowerRoman"/>
      <w:lvlText w:val="%9."/>
      <w:lvlJc w:val="right"/>
      <w:pPr>
        <w:ind w:left="6480" w:hanging="180"/>
      </w:pPr>
    </w:lvl>
  </w:abstractNum>
  <w:abstractNum w:abstractNumId="2" w15:restartNumberingAfterBreak="0">
    <w:nsid w:val="0BAAA0CB"/>
    <w:multiLevelType w:val="hybridMultilevel"/>
    <w:tmpl w:val="FFFFFFFF"/>
    <w:lvl w:ilvl="0" w:tplc="16C00AAA">
      <w:start w:val="1"/>
      <w:numFmt w:val="bullet"/>
      <w:lvlText w:val="-"/>
      <w:lvlJc w:val="left"/>
      <w:pPr>
        <w:ind w:left="720" w:hanging="360"/>
      </w:pPr>
      <w:rPr>
        <w:rFonts w:ascii="Calibri" w:hAnsi="Calibri" w:hint="default"/>
      </w:rPr>
    </w:lvl>
    <w:lvl w:ilvl="1" w:tplc="9D08BB42">
      <w:start w:val="1"/>
      <w:numFmt w:val="bullet"/>
      <w:lvlText w:val="o"/>
      <w:lvlJc w:val="left"/>
      <w:pPr>
        <w:ind w:left="1440" w:hanging="360"/>
      </w:pPr>
      <w:rPr>
        <w:rFonts w:ascii="Courier New" w:hAnsi="Courier New" w:hint="default"/>
      </w:rPr>
    </w:lvl>
    <w:lvl w:ilvl="2" w:tplc="510A7DCA">
      <w:start w:val="1"/>
      <w:numFmt w:val="bullet"/>
      <w:lvlText w:val=""/>
      <w:lvlJc w:val="left"/>
      <w:pPr>
        <w:ind w:left="2160" w:hanging="360"/>
      </w:pPr>
      <w:rPr>
        <w:rFonts w:ascii="Wingdings" w:hAnsi="Wingdings" w:hint="default"/>
      </w:rPr>
    </w:lvl>
    <w:lvl w:ilvl="3" w:tplc="18027C4A">
      <w:start w:val="1"/>
      <w:numFmt w:val="bullet"/>
      <w:lvlText w:val=""/>
      <w:lvlJc w:val="left"/>
      <w:pPr>
        <w:ind w:left="2880" w:hanging="360"/>
      </w:pPr>
      <w:rPr>
        <w:rFonts w:ascii="Symbol" w:hAnsi="Symbol" w:hint="default"/>
      </w:rPr>
    </w:lvl>
    <w:lvl w:ilvl="4" w:tplc="B520134E">
      <w:start w:val="1"/>
      <w:numFmt w:val="bullet"/>
      <w:lvlText w:val="o"/>
      <w:lvlJc w:val="left"/>
      <w:pPr>
        <w:ind w:left="3600" w:hanging="360"/>
      </w:pPr>
      <w:rPr>
        <w:rFonts w:ascii="Courier New" w:hAnsi="Courier New" w:hint="default"/>
      </w:rPr>
    </w:lvl>
    <w:lvl w:ilvl="5" w:tplc="D9D0C044">
      <w:start w:val="1"/>
      <w:numFmt w:val="bullet"/>
      <w:lvlText w:val=""/>
      <w:lvlJc w:val="left"/>
      <w:pPr>
        <w:ind w:left="4320" w:hanging="360"/>
      </w:pPr>
      <w:rPr>
        <w:rFonts w:ascii="Wingdings" w:hAnsi="Wingdings" w:hint="default"/>
      </w:rPr>
    </w:lvl>
    <w:lvl w:ilvl="6" w:tplc="76A6401A">
      <w:start w:val="1"/>
      <w:numFmt w:val="bullet"/>
      <w:lvlText w:val=""/>
      <w:lvlJc w:val="left"/>
      <w:pPr>
        <w:ind w:left="5040" w:hanging="360"/>
      </w:pPr>
      <w:rPr>
        <w:rFonts w:ascii="Symbol" w:hAnsi="Symbol" w:hint="default"/>
      </w:rPr>
    </w:lvl>
    <w:lvl w:ilvl="7" w:tplc="BA828AE6">
      <w:start w:val="1"/>
      <w:numFmt w:val="bullet"/>
      <w:lvlText w:val="o"/>
      <w:lvlJc w:val="left"/>
      <w:pPr>
        <w:ind w:left="5760" w:hanging="360"/>
      </w:pPr>
      <w:rPr>
        <w:rFonts w:ascii="Courier New" w:hAnsi="Courier New" w:hint="default"/>
      </w:rPr>
    </w:lvl>
    <w:lvl w:ilvl="8" w:tplc="31D40FF2">
      <w:start w:val="1"/>
      <w:numFmt w:val="bullet"/>
      <w:lvlText w:val=""/>
      <w:lvlJc w:val="left"/>
      <w:pPr>
        <w:ind w:left="6480" w:hanging="360"/>
      </w:pPr>
      <w:rPr>
        <w:rFonts w:ascii="Wingdings" w:hAnsi="Wingdings" w:hint="default"/>
      </w:rPr>
    </w:lvl>
  </w:abstractNum>
  <w:abstractNum w:abstractNumId="3" w15:restartNumberingAfterBreak="0">
    <w:nsid w:val="0E3129EC"/>
    <w:multiLevelType w:val="hybridMultilevel"/>
    <w:tmpl w:val="30D48A6A"/>
    <w:lvl w:ilvl="0" w:tplc="2C401C0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ED67FF"/>
    <w:multiLevelType w:val="hybridMultilevel"/>
    <w:tmpl w:val="F9F6E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0E7C61"/>
    <w:multiLevelType w:val="hybridMultilevel"/>
    <w:tmpl w:val="FF18E8F6"/>
    <w:lvl w:ilvl="0" w:tplc="1AFEFE80">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485A86"/>
    <w:multiLevelType w:val="hybridMultilevel"/>
    <w:tmpl w:val="FFFFFFFF"/>
    <w:lvl w:ilvl="0" w:tplc="BF1C3044">
      <w:start w:val="1"/>
      <w:numFmt w:val="decimal"/>
      <w:lvlText w:val="%1)"/>
      <w:lvlJc w:val="left"/>
      <w:pPr>
        <w:ind w:left="720" w:hanging="360"/>
      </w:pPr>
    </w:lvl>
    <w:lvl w:ilvl="1" w:tplc="2C342CF6">
      <w:start w:val="1"/>
      <w:numFmt w:val="lowerLetter"/>
      <w:lvlText w:val="%2."/>
      <w:lvlJc w:val="left"/>
      <w:pPr>
        <w:ind w:left="1440" w:hanging="360"/>
      </w:pPr>
    </w:lvl>
    <w:lvl w:ilvl="2" w:tplc="438EF794">
      <w:start w:val="1"/>
      <w:numFmt w:val="lowerRoman"/>
      <w:lvlText w:val="%3."/>
      <w:lvlJc w:val="right"/>
      <w:pPr>
        <w:ind w:left="2160" w:hanging="180"/>
      </w:pPr>
    </w:lvl>
    <w:lvl w:ilvl="3" w:tplc="87BE206C">
      <w:start w:val="1"/>
      <w:numFmt w:val="decimal"/>
      <w:lvlText w:val="%4."/>
      <w:lvlJc w:val="left"/>
      <w:pPr>
        <w:ind w:left="2880" w:hanging="360"/>
      </w:pPr>
    </w:lvl>
    <w:lvl w:ilvl="4" w:tplc="55F28A54">
      <w:start w:val="1"/>
      <w:numFmt w:val="lowerLetter"/>
      <w:lvlText w:val="%5."/>
      <w:lvlJc w:val="left"/>
      <w:pPr>
        <w:ind w:left="3600" w:hanging="360"/>
      </w:pPr>
    </w:lvl>
    <w:lvl w:ilvl="5" w:tplc="567ADB04">
      <w:start w:val="1"/>
      <w:numFmt w:val="lowerRoman"/>
      <w:lvlText w:val="%6."/>
      <w:lvlJc w:val="right"/>
      <w:pPr>
        <w:ind w:left="4320" w:hanging="180"/>
      </w:pPr>
    </w:lvl>
    <w:lvl w:ilvl="6" w:tplc="A4F61CF2">
      <w:start w:val="1"/>
      <w:numFmt w:val="decimal"/>
      <w:lvlText w:val="%7."/>
      <w:lvlJc w:val="left"/>
      <w:pPr>
        <w:ind w:left="5040" w:hanging="360"/>
      </w:pPr>
    </w:lvl>
    <w:lvl w:ilvl="7" w:tplc="C6B0D75E">
      <w:start w:val="1"/>
      <w:numFmt w:val="lowerLetter"/>
      <w:lvlText w:val="%8."/>
      <w:lvlJc w:val="left"/>
      <w:pPr>
        <w:ind w:left="5760" w:hanging="360"/>
      </w:pPr>
    </w:lvl>
    <w:lvl w:ilvl="8" w:tplc="C734D156">
      <w:start w:val="1"/>
      <w:numFmt w:val="lowerRoman"/>
      <w:lvlText w:val="%9."/>
      <w:lvlJc w:val="right"/>
      <w:pPr>
        <w:ind w:left="6480" w:hanging="180"/>
      </w:pPr>
    </w:lvl>
  </w:abstractNum>
  <w:abstractNum w:abstractNumId="9" w15:restartNumberingAfterBreak="0">
    <w:nsid w:val="26518ED3"/>
    <w:multiLevelType w:val="hybridMultilevel"/>
    <w:tmpl w:val="FFFFFFFF"/>
    <w:lvl w:ilvl="0" w:tplc="3E3E62FE">
      <w:start w:val="1"/>
      <w:numFmt w:val="bullet"/>
      <w:lvlText w:val=""/>
      <w:lvlJc w:val="left"/>
      <w:pPr>
        <w:ind w:left="720" w:hanging="360"/>
      </w:pPr>
      <w:rPr>
        <w:rFonts w:ascii="Symbol" w:hAnsi="Symbol" w:hint="default"/>
      </w:rPr>
    </w:lvl>
    <w:lvl w:ilvl="1" w:tplc="3238040C">
      <w:start w:val="1"/>
      <w:numFmt w:val="bullet"/>
      <w:lvlText w:val="o"/>
      <w:lvlJc w:val="left"/>
      <w:pPr>
        <w:ind w:left="1440" w:hanging="360"/>
      </w:pPr>
      <w:rPr>
        <w:rFonts w:ascii="Courier New" w:hAnsi="Courier New" w:hint="default"/>
      </w:rPr>
    </w:lvl>
    <w:lvl w:ilvl="2" w:tplc="B24EEBA0">
      <w:start w:val="1"/>
      <w:numFmt w:val="bullet"/>
      <w:lvlText w:val=""/>
      <w:lvlJc w:val="left"/>
      <w:pPr>
        <w:ind w:left="2160" w:hanging="360"/>
      </w:pPr>
      <w:rPr>
        <w:rFonts w:ascii="Wingdings" w:hAnsi="Wingdings" w:hint="default"/>
      </w:rPr>
    </w:lvl>
    <w:lvl w:ilvl="3" w:tplc="F3E670FC">
      <w:start w:val="1"/>
      <w:numFmt w:val="bullet"/>
      <w:lvlText w:val=""/>
      <w:lvlJc w:val="left"/>
      <w:pPr>
        <w:ind w:left="2880" w:hanging="360"/>
      </w:pPr>
      <w:rPr>
        <w:rFonts w:ascii="Symbol" w:hAnsi="Symbol" w:hint="default"/>
      </w:rPr>
    </w:lvl>
    <w:lvl w:ilvl="4" w:tplc="EDF8DFBC">
      <w:start w:val="1"/>
      <w:numFmt w:val="bullet"/>
      <w:lvlText w:val="o"/>
      <w:lvlJc w:val="left"/>
      <w:pPr>
        <w:ind w:left="3600" w:hanging="360"/>
      </w:pPr>
      <w:rPr>
        <w:rFonts w:ascii="Courier New" w:hAnsi="Courier New" w:hint="default"/>
      </w:rPr>
    </w:lvl>
    <w:lvl w:ilvl="5" w:tplc="E9E244BE">
      <w:start w:val="1"/>
      <w:numFmt w:val="bullet"/>
      <w:lvlText w:val=""/>
      <w:lvlJc w:val="left"/>
      <w:pPr>
        <w:ind w:left="4320" w:hanging="360"/>
      </w:pPr>
      <w:rPr>
        <w:rFonts w:ascii="Wingdings" w:hAnsi="Wingdings" w:hint="default"/>
      </w:rPr>
    </w:lvl>
    <w:lvl w:ilvl="6" w:tplc="B35437DA">
      <w:start w:val="1"/>
      <w:numFmt w:val="bullet"/>
      <w:lvlText w:val=""/>
      <w:lvlJc w:val="left"/>
      <w:pPr>
        <w:ind w:left="5040" w:hanging="360"/>
      </w:pPr>
      <w:rPr>
        <w:rFonts w:ascii="Symbol" w:hAnsi="Symbol" w:hint="default"/>
      </w:rPr>
    </w:lvl>
    <w:lvl w:ilvl="7" w:tplc="F28C785A">
      <w:start w:val="1"/>
      <w:numFmt w:val="bullet"/>
      <w:lvlText w:val="o"/>
      <w:lvlJc w:val="left"/>
      <w:pPr>
        <w:ind w:left="5760" w:hanging="360"/>
      </w:pPr>
      <w:rPr>
        <w:rFonts w:ascii="Courier New" w:hAnsi="Courier New" w:hint="default"/>
      </w:rPr>
    </w:lvl>
    <w:lvl w:ilvl="8" w:tplc="7AEA013E">
      <w:start w:val="1"/>
      <w:numFmt w:val="bullet"/>
      <w:lvlText w:val=""/>
      <w:lvlJc w:val="left"/>
      <w:pPr>
        <w:ind w:left="6480" w:hanging="360"/>
      </w:pPr>
      <w:rPr>
        <w:rFonts w:ascii="Wingdings" w:hAnsi="Wingdings" w:hint="default"/>
      </w:rPr>
    </w:lvl>
  </w:abstractNum>
  <w:abstractNum w:abstractNumId="10" w15:restartNumberingAfterBreak="0">
    <w:nsid w:val="279A7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B1B1D"/>
    <w:multiLevelType w:val="hybridMultilevel"/>
    <w:tmpl w:val="09E013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126DDB"/>
    <w:multiLevelType w:val="hybridMultilevel"/>
    <w:tmpl w:val="5DDE7990"/>
    <w:lvl w:ilvl="0" w:tplc="0A0CB9CC">
      <w:start w:val="1"/>
      <w:numFmt w:val="bullet"/>
      <w:lvlText w:val=""/>
      <w:lvlJc w:val="left"/>
      <w:pPr>
        <w:ind w:left="720" w:hanging="360"/>
      </w:pPr>
      <w:rPr>
        <w:rFonts w:ascii="Symbol" w:hAnsi="Symbol"/>
      </w:rPr>
    </w:lvl>
    <w:lvl w:ilvl="1" w:tplc="62D2B28C">
      <w:start w:val="1"/>
      <w:numFmt w:val="bullet"/>
      <w:lvlText w:val=""/>
      <w:lvlJc w:val="left"/>
      <w:pPr>
        <w:ind w:left="720" w:hanging="360"/>
      </w:pPr>
      <w:rPr>
        <w:rFonts w:ascii="Symbol" w:hAnsi="Symbol"/>
      </w:rPr>
    </w:lvl>
    <w:lvl w:ilvl="2" w:tplc="3F0C3504">
      <w:start w:val="1"/>
      <w:numFmt w:val="bullet"/>
      <w:lvlText w:val=""/>
      <w:lvlJc w:val="left"/>
      <w:pPr>
        <w:ind w:left="720" w:hanging="360"/>
      </w:pPr>
      <w:rPr>
        <w:rFonts w:ascii="Symbol" w:hAnsi="Symbol"/>
      </w:rPr>
    </w:lvl>
    <w:lvl w:ilvl="3" w:tplc="219A7A5E">
      <w:start w:val="1"/>
      <w:numFmt w:val="bullet"/>
      <w:lvlText w:val=""/>
      <w:lvlJc w:val="left"/>
      <w:pPr>
        <w:ind w:left="720" w:hanging="360"/>
      </w:pPr>
      <w:rPr>
        <w:rFonts w:ascii="Symbol" w:hAnsi="Symbol"/>
      </w:rPr>
    </w:lvl>
    <w:lvl w:ilvl="4" w:tplc="FB300676">
      <w:start w:val="1"/>
      <w:numFmt w:val="bullet"/>
      <w:lvlText w:val=""/>
      <w:lvlJc w:val="left"/>
      <w:pPr>
        <w:ind w:left="720" w:hanging="360"/>
      </w:pPr>
      <w:rPr>
        <w:rFonts w:ascii="Symbol" w:hAnsi="Symbol"/>
      </w:rPr>
    </w:lvl>
    <w:lvl w:ilvl="5" w:tplc="28709B98">
      <w:start w:val="1"/>
      <w:numFmt w:val="bullet"/>
      <w:lvlText w:val=""/>
      <w:lvlJc w:val="left"/>
      <w:pPr>
        <w:ind w:left="720" w:hanging="360"/>
      </w:pPr>
      <w:rPr>
        <w:rFonts w:ascii="Symbol" w:hAnsi="Symbol"/>
      </w:rPr>
    </w:lvl>
    <w:lvl w:ilvl="6" w:tplc="B4A0D9B6">
      <w:start w:val="1"/>
      <w:numFmt w:val="bullet"/>
      <w:lvlText w:val=""/>
      <w:lvlJc w:val="left"/>
      <w:pPr>
        <w:ind w:left="720" w:hanging="360"/>
      </w:pPr>
      <w:rPr>
        <w:rFonts w:ascii="Symbol" w:hAnsi="Symbol"/>
      </w:rPr>
    </w:lvl>
    <w:lvl w:ilvl="7" w:tplc="9720192C">
      <w:start w:val="1"/>
      <w:numFmt w:val="bullet"/>
      <w:lvlText w:val=""/>
      <w:lvlJc w:val="left"/>
      <w:pPr>
        <w:ind w:left="720" w:hanging="360"/>
      </w:pPr>
      <w:rPr>
        <w:rFonts w:ascii="Symbol" w:hAnsi="Symbol"/>
      </w:rPr>
    </w:lvl>
    <w:lvl w:ilvl="8" w:tplc="0376177E">
      <w:start w:val="1"/>
      <w:numFmt w:val="bullet"/>
      <w:lvlText w:val=""/>
      <w:lvlJc w:val="left"/>
      <w:pPr>
        <w:ind w:left="720" w:hanging="360"/>
      </w:pPr>
      <w:rPr>
        <w:rFonts w:ascii="Symbol" w:hAnsi="Symbol"/>
      </w:rPr>
    </w:lvl>
  </w:abstractNum>
  <w:abstractNum w:abstractNumId="13" w15:restartNumberingAfterBreak="0">
    <w:nsid w:val="5B30119A"/>
    <w:multiLevelType w:val="hybridMultilevel"/>
    <w:tmpl w:val="1CECFEB4"/>
    <w:lvl w:ilvl="0" w:tplc="CC985C1C">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14"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A16800"/>
    <w:multiLevelType w:val="hybridMultilevel"/>
    <w:tmpl w:val="18B05AC0"/>
    <w:lvl w:ilvl="0" w:tplc="00BC834E">
      <w:start w:val="1"/>
      <w:numFmt w:val="bullet"/>
      <w:lvlText w:val=""/>
      <w:lvlJc w:val="left"/>
      <w:pPr>
        <w:ind w:left="720" w:hanging="360"/>
      </w:pPr>
      <w:rPr>
        <w:rFonts w:ascii="Symbol" w:hAnsi="Symbol"/>
      </w:rPr>
    </w:lvl>
    <w:lvl w:ilvl="1" w:tplc="B9E87AF8">
      <w:start w:val="1"/>
      <w:numFmt w:val="bullet"/>
      <w:lvlText w:val=""/>
      <w:lvlJc w:val="left"/>
      <w:pPr>
        <w:ind w:left="720" w:hanging="360"/>
      </w:pPr>
      <w:rPr>
        <w:rFonts w:ascii="Symbol" w:hAnsi="Symbol"/>
      </w:rPr>
    </w:lvl>
    <w:lvl w:ilvl="2" w:tplc="D9B20BBC">
      <w:start w:val="1"/>
      <w:numFmt w:val="bullet"/>
      <w:lvlText w:val=""/>
      <w:lvlJc w:val="left"/>
      <w:pPr>
        <w:ind w:left="720" w:hanging="360"/>
      </w:pPr>
      <w:rPr>
        <w:rFonts w:ascii="Symbol" w:hAnsi="Symbol"/>
      </w:rPr>
    </w:lvl>
    <w:lvl w:ilvl="3" w:tplc="8EC8FBFA">
      <w:start w:val="1"/>
      <w:numFmt w:val="bullet"/>
      <w:lvlText w:val=""/>
      <w:lvlJc w:val="left"/>
      <w:pPr>
        <w:ind w:left="720" w:hanging="360"/>
      </w:pPr>
      <w:rPr>
        <w:rFonts w:ascii="Symbol" w:hAnsi="Symbol"/>
      </w:rPr>
    </w:lvl>
    <w:lvl w:ilvl="4" w:tplc="2D88425E">
      <w:start w:val="1"/>
      <w:numFmt w:val="bullet"/>
      <w:lvlText w:val=""/>
      <w:lvlJc w:val="left"/>
      <w:pPr>
        <w:ind w:left="720" w:hanging="360"/>
      </w:pPr>
      <w:rPr>
        <w:rFonts w:ascii="Symbol" w:hAnsi="Symbol"/>
      </w:rPr>
    </w:lvl>
    <w:lvl w:ilvl="5" w:tplc="81AC0390">
      <w:start w:val="1"/>
      <w:numFmt w:val="bullet"/>
      <w:lvlText w:val=""/>
      <w:lvlJc w:val="left"/>
      <w:pPr>
        <w:ind w:left="720" w:hanging="360"/>
      </w:pPr>
      <w:rPr>
        <w:rFonts w:ascii="Symbol" w:hAnsi="Symbol"/>
      </w:rPr>
    </w:lvl>
    <w:lvl w:ilvl="6" w:tplc="1138021A">
      <w:start w:val="1"/>
      <w:numFmt w:val="bullet"/>
      <w:lvlText w:val=""/>
      <w:lvlJc w:val="left"/>
      <w:pPr>
        <w:ind w:left="720" w:hanging="360"/>
      </w:pPr>
      <w:rPr>
        <w:rFonts w:ascii="Symbol" w:hAnsi="Symbol"/>
      </w:rPr>
    </w:lvl>
    <w:lvl w:ilvl="7" w:tplc="FFF63ADA">
      <w:start w:val="1"/>
      <w:numFmt w:val="bullet"/>
      <w:lvlText w:val=""/>
      <w:lvlJc w:val="left"/>
      <w:pPr>
        <w:ind w:left="720" w:hanging="360"/>
      </w:pPr>
      <w:rPr>
        <w:rFonts w:ascii="Symbol" w:hAnsi="Symbol"/>
      </w:rPr>
    </w:lvl>
    <w:lvl w:ilvl="8" w:tplc="34446A32">
      <w:start w:val="1"/>
      <w:numFmt w:val="bullet"/>
      <w:lvlText w:val=""/>
      <w:lvlJc w:val="left"/>
      <w:pPr>
        <w:ind w:left="720" w:hanging="360"/>
      </w:pPr>
      <w:rPr>
        <w:rFonts w:ascii="Symbol" w:hAnsi="Symbol"/>
      </w:rPr>
    </w:lvl>
  </w:abstractNum>
  <w:abstractNum w:abstractNumId="16" w15:restartNumberingAfterBreak="0">
    <w:nsid w:val="60DF07F9"/>
    <w:multiLevelType w:val="hybridMultilevel"/>
    <w:tmpl w:val="AC2EE826"/>
    <w:lvl w:ilvl="0" w:tplc="F8B4D96C">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AE3591"/>
    <w:multiLevelType w:val="hybridMultilevel"/>
    <w:tmpl w:val="FFFFFFFF"/>
    <w:lvl w:ilvl="0" w:tplc="BA10684E">
      <w:start w:val="1"/>
      <w:numFmt w:val="decimal"/>
      <w:lvlText w:val="%1)"/>
      <w:lvlJc w:val="left"/>
      <w:pPr>
        <w:ind w:left="720" w:hanging="360"/>
      </w:pPr>
    </w:lvl>
    <w:lvl w:ilvl="1" w:tplc="118CAE12">
      <w:start w:val="1"/>
      <w:numFmt w:val="lowerLetter"/>
      <w:lvlText w:val="%2."/>
      <w:lvlJc w:val="left"/>
      <w:pPr>
        <w:ind w:left="1440" w:hanging="360"/>
      </w:pPr>
    </w:lvl>
    <w:lvl w:ilvl="2" w:tplc="7B666192">
      <w:start w:val="1"/>
      <w:numFmt w:val="lowerRoman"/>
      <w:lvlText w:val="%3."/>
      <w:lvlJc w:val="right"/>
      <w:pPr>
        <w:ind w:left="2160" w:hanging="180"/>
      </w:pPr>
    </w:lvl>
    <w:lvl w:ilvl="3" w:tplc="947E0CFA">
      <w:start w:val="1"/>
      <w:numFmt w:val="decimal"/>
      <w:lvlText w:val="%4."/>
      <w:lvlJc w:val="left"/>
      <w:pPr>
        <w:ind w:left="2880" w:hanging="360"/>
      </w:pPr>
    </w:lvl>
    <w:lvl w:ilvl="4" w:tplc="2486B408">
      <w:start w:val="1"/>
      <w:numFmt w:val="lowerLetter"/>
      <w:lvlText w:val="%5."/>
      <w:lvlJc w:val="left"/>
      <w:pPr>
        <w:ind w:left="3600" w:hanging="360"/>
      </w:pPr>
    </w:lvl>
    <w:lvl w:ilvl="5" w:tplc="36C47A1A">
      <w:start w:val="1"/>
      <w:numFmt w:val="lowerRoman"/>
      <w:lvlText w:val="%6."/>
      <w:lvlJc w:val="right"/>
      <w:pPr>
        <w:ind w:left="4320" w:hanging="180"/>
      </w:pPr>
    </w:lvl>
    <w:lvl w:ilvl="6" w:tplc="9B50D79A">
      <w:start w:val="1"/>
      <w:numFmt w:val="decimal"/>
      <w:lvlText w:val="%7."/>
      <w:lvlJc w:val="left"/>
      <w:pPr>
        <w:ind w:left="5040" w:hanging="360"/>
      </w:pPr>
    </w:lvl>
    <w:lvl w:ilvl="7" w:tplc="ACCC7ED2">
      <w:start w:val="1"/>
      <w:numFmt w:val="lowerLetter"/>
      <w:lvlText w:val="%8."/>
      <w:lvlJc w:val="left"/>
      <w:pPr>
        <w:ind w:left="5760" w:hanging="360"/>
      </w:pPr>
    </w:lvl>
    <w:lvl w:ilvl="8" w:tplc="A498E698">
      <w:start w:val="1"/>
      <w:numFmt w:val="lowerRoman"/>
      <w:lvlText w:val="%9."/>
      <w:lvlJc w:val="right"/>
      <w:pPr>
        <w:ind w:left="6480" w:hanging="180"/>
      </w:pPr>
    </w:lvl>
  </w:abstractNum>
  <w:abstractNum w:abstractNumId="18" w15:restartNumberingAfterBreak="0">
    <w:nsid w:val="673D6953"/>
    <w:multiLevelType w:val="hybridMultilevel"/>
    <w:tmpl w:val="5936F740"/>
    <w:lvl w:ilvl="0" w:tplc="59BC1C92">
      <w:numFmt w:val="bullet"/>
      <w:lvlText w:val="-"/>
      <w:lvlJc w:val="left"/>
      <w:pPr>
        <w:ind w:left="720" w:hanging="360"/>
      </w:pPr>
      <w:rPr>
        <w:rFonts w:ascii="Arial" w:eastAsia="Calibri" w:hAnsi="Arial" w:cs="Aria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D6BDCA"/>
    <w:multiLevelType w:val="hybridMultilevel"/>
    <w:tmpl w:val="FFFFFFFF"/>
    <w:lvl w:ilvl="0" w:tplc="FFFFFFFF">
      <w:start w:val="1"/>
      <w:numFmt w:val="bullet"/>
      <w:lvlText w:val="-"/>
      <w:lvlJc w:val="left"/>
      <w:pPr>
        <w:ind w:left="720" w:hanging="360"/>
      </w:pPr>
      <w:rPr>
        <w:rFonts w:ascii="Calibri" w:hAnsi="Calibri" w:hint="default"/>
      </w:rPr>
    </w:lvl>
    <w:lvl w:ilvl="1" w:tplc="BFB280E4">
      <w:start w:val="1"/>
      <w:numFmt w:val="bullet"/>
      <w:lvlText w:val="o"/>
      <w:lvlJc w:val="left"/>
      <w:pPr>
        <w:ind w:left="1440" w:hanging="360"/>
      </w:pPr>
      <w:rPr>
        <w:rFonts w:ascii="Courier New" w:hAnsi="Courier New" w:hint="default"/>
      </w:rPr>
    </w:lvl>
    <w:lvl w:ilvl="2" w:tplc="4A3445BA">
      <w:start w:val="1"/>
      <w:numFmt w:val="bullet"/>
      <w:lvlText w:val=""/>
      <w:lvlJc w:val="left"/>
      <w:pPr>
        <w:ind w:left="2160" w:hanging="360"/>
      </w:pPr>
      <w:rPr>
        <w:rFonts w:ascii="Wingdings" w:hAnsi="Wingdings" w:hint="default"/>
      </w:rPr>
    </w:lvl>
    <w:lvl w:ilvl="3" w:tplc="7B6E96F0">
      <w:start w:val="1"/>
      <w:numFmt w:val="bullet"/>
      <w:lvlText w:val=""/>
      <w:lvlJc w:val="left"/>
      <w:pPr>
        <w:ind w:left="2880" w:hanging="360"/>
      </w:pPr>
      <w:rPr>
        <w:rFonts w:ascii="Symbol" w:hAnsi="Symbol" w:hint="default"/>
      </w:rPr>
    </w:lvl>
    <w:lvl w:ilvl="4" w:tplc="11240068">
      <w:start w:val="1"/>
      <w:numFmt w:val="bullet"/>
      <w:lvlText w:val="o"/>
      <w:lvlJc w:val="left"/>
      <w:pPr>
        <w:ind w:left="3600" w:hanging="360"/>
      </w:pPr>
      <w:rPr>
        <w:rFonts w:ascii="Courier New" w:hAnsi="Courier New" w:hint="default"/>
      </w:rPr>
    </w:lvl>
    <w:lvl w:ilvl="5" w:tplc="F5D8F9B8">
      <w:start w:val="1"/>
      <w:numFmt w:val="bullet"/>
      <w:lvlText w:val=""/>
      <w:lvlJc w:val="left"/>
      <w:pPr>
        <w:ind w:left="4320" w:hanging="360"/>
      </w:pPr>
      <w:rPr>
        <w:rFonts w:ascii="Wingdings" w:hAnsi="Wingdings" w:hint="default"/>
      </w:rPr>
    </w:lvl>
    <w:lvl w:ilvl="6" w:tplc="C7301FAE">
      <w:start w:val="1"/>
      <w:numFmt w:val="bullet"/>
      <w:lvlText w:val=""/>
      <w:lvlJc w:val="left"/>
      <w:pPr>
        <w:ind w:left="5040" w:hanging="360"/>
      </w:pPr>
      <w:rPr>
        <w:rFonts w:ascii="Symbol" w:hAnsi="Symbol" w:hint="default"/>
      </w:rPr>
    </w:lvl>
    <w:lvl w:ilvl="7" w:tplc="E08E559A">
      <w:start w:val="1"/>
      <w:numFmt w:val="bullet"/>
      <w:lvlText w:val="o"/>
      <w:lvlJc w:val="left"/>
      <w:pPr>
        <w:ind w:left="5760" w:hanging="360"/>
      </w:pPr>
      <w:rPr>
        <w:rFonts w:ascii="Courier New" w:hAnsi="Courier New" w:hint="default"/>
      </w:rPr>
    </w:lvl>
    <w:lvl w:ilvl="8" w:tplc="81F2ABE0">
      <w:start w:val="1"/>
      <w:numFmt w:val="bullet"/>
      <w:lvlText w:val=""/>
      <w:lvlJc w:val="left"/>
      <w:pPr>
        <w:ind w:left="6480" w:hanging="360"/>
      </w:pPr>
      <w:rPr>
        <w:rFonts w:ascii="Wingdings" w:hAnsi="Wingdings" w:hint="default"/>
      </w:rPr>
    </w:lvl>
  </w:abstractNum>
  <w:abstractNum w:abstractNumId="20" w15:restartNumberingAfterBreak="0">
    <w:nsid w:val="73752EB6"/>
    <w:multiLevelType w:val="hybridMultilevel"/>
    <w:tmpl w:val="FFFFFFFF"/>
    <w:lvl w:ilvl="0" w:tplc="E214C386">
      <w:start w:val="1"/>
      <w:numFmt w:val="decimal"/>
      <w:lvlText w:val="%1)"/>
      <w:lvlJc w:val="left"/>
      <w:pPr>
        <w:ind w:left="720" w:hanging="360"/>
      </w:pPr>
    </w:lvl>
    <w:lvl w:ilvl="1" w:tplc="7EB8C2A6">
      <w:start w:val="1"/>
      <w:numFmt w:val="lowerLetter"/>
      <w:lvlText w:val="%2."/>
      <w:lvlJc w:val="left"/>
      <w:pPr>
        <w:ind w:left="1440" w:hanging="360"/>
      </w:pPr>
    </w:lvl>
    <w:lvl w:ilvl="2" w:tplc="176258D4">
      <w:start w:val="1"/>
      <w:numFmt w:val="lowerRoman"/>
      <w:lvlText w:val="%3."/>
      <w:lvlJc w:val="right"/>
      <w:pPr>
        <w:ind w:left="2160" w:hanging="180"/>
      </w:pPr>
    </w:lvl>
    <w:lvl w:ilvl="3" w:tplc="1D3C033C">
      <w:start w:val="1"/>
      <w:numFmt w:val="decimal"/>
      <w:lvlText w:val="%4."/>
      <w:lvlJc w:val="left"/>
      <w:pPr>
        <w:ind w:left="2880" w:hanging="360"/>
      </w:pPr>
    </w:lvl>
    <w:lvl w:ilvl="4" w:tplc="6CA4332A">
      <w:start w:val="1"/>
      <w:numFmt w:val="lowerLetter"/>
      <w:lvlText w:val="%5."/>
      <w:lvlJc w:val="left"/>
      <w:pPr>
        <w:ind w:left="3600" w:hanging="360"/>
      </w:pPr>
    </w:lvl>
    <w:lvl w:ilvl="5" w:tplc="564AC730">
      <w:start w:val="1"/>
      <w:numFmt w:val="lowerRoman"/>
      <w:lvlText w:val="%6."/>
      <w:lvlJc w:val="right"/>
      <w:pPr>
        <w:ind w:left="4320" w:hanging="180"/>
      </w:pPr>
    </w:lvl>
    <w:lvl w:ilvl="6" w:tplc="0568E7F6">
      <w:start w:val="1"/>
      <w:numFmt w:val="decimal"/>
      <w:lvlText w:val="%7."/>
      <w:lvlJc w:val="left"/>
      <w:pPr>
        <w:ind w:left="5040" w:hanging="360"/>
      </w:pPr>
    </w:lvl>
    <w:lvl w:ilvl="7" w:tplc="7E50663E">
      <w:start w:val="1"/>
      <w:numFmt w:val="lowerLetter"/>
      <w:lvlText w:val="%8."/>
      <w:lvlJc w:val="left"/>
      <w:pPr>
        <w:ind w:left="5760" w:hanging="360"/>
      </w:pPr>
    </w:lvl>
    <w:lvl w:ilvl="8" w:tplc="E9ACEBD8">
      <w:start w:val="1"/>
      <w:numFmt w:val="lowerRoman"/>
      <w:lvlText w:val="%9."/>
      <w:lvlJc w:val="right"/>
      <w:pPr>
        <w:ind w:left="6480" w:hanging="180"/>
      </w:pPr>
    </w:lvl>
  </w:abstractNum>
  <w:abstractNum w:abstractNumId="21" w15:restartNumberingAfterBreak="0">
    <w:nsid w:val="74114E11"/>
    <w:multiLevelType w:val="hybridMultilevel"/>
    <w:tmpl w:val="FFFFFFFF"/>
    <w:lvl w:ilvl="0" w:tplc="A02AD57C">
      <w:start w:val="1"/>
      <w:numFmt w:val="decimal"/>
      <w:lvlText w:val="%1)"/>
      <w:lvlJc w:val="left"/>
      <w:pPr>
        <w:ind w:left="720" w:hanging="360"/>
      </w:pPr>
    </w:lvl>
    <w:lvl w:ilvl="1" w:tplc="B7106554">
      <w:start w:val="1"/>
      <w:numFmt w:val="lowerLetter"/>
      <w:lvlText w:val="%2."/>
      <w:lvlJc w:val="left"/>
      <w:pPr>
        <w:ind w:left="1440" w:hanging="360"/>
      </w:pPr>
    </w:lvl>
    <w:lvl w:ilvl="2" w:tplc="9E4EA788">
      <w:start w:val="1"/>
      <w:numFmt w:val="lowerRoman"/>
      <w:lvlText w:val="%3."/>
      <w:lvlJc w:val="right"/>
      <w:pPr>
        <w:ind w:left="2160" w:hanging="180"/>
      </w:pPr>
    </w:lvl>
    <w:lvl w:ilvl="3" w:tplc="A2565174">
      <w:start w:val="1"/>
      <w:numFmt w:val="decimal"/>
      <w:lvlText w:val="%4."/>
      <w:lvlJc w:val="left"/>
      <w:pPr>
        <w:ind w:left="2880" w:hanging="360"/>
      </w:pPr>
    </w:lvl>
    <w:lvl w:ilvl="4" w:tplc="26C85480">
      <w:start w:val="1"/>
      <w:numFmt w:val="lowerLetter"/>
      <w:lvlText w:val="%5."/>
      <w:lvlJc w:val="left"/>
      <w:pPr>
        <w:ind w:left="3600" w:hanging="360"/>
      </w:pPr>
    </w:lvl>
    <w:lvl w:ilvl="5" w:tplc="1DA0C416">
      <w:start w:val="1"/>
      <w:numFmt w:val="lowerRoman"/>
      <w:lvlText w:val="%6."/>
      <w:lvlJc w:val="right"/>
      <w:pPr>
        <w:ind w:left="4320" w:hanging="180"/>
      </w:pPr>
    </w:lvl>
    <w:lvl w:ilvl="6" w:tplc="2C1A6066">
      <w:start w:val="1"/>
      <w:numFmt w:val="decimal"/>
      <w:lvlText w:val="%7."/>
      <w:lvlJc w:val="left"/>
      <w:pPr>
        <w:ind w:left="5040" w:hanging="360"/>
      </w:pPr>
    </w:lvl>
    <w:lvl w:ilvl="7" w:tplc="B0D670EC">
      <w:start w:val="1"/>
      <w:numFmt w:val="lowerLetter"/>
      <w:lvlText w:val="%8."/>
      <w:lvlJc w:val="left"/>
      <w:pPr>
        <w:ind w:left="5760" w:hanging="360"/>
      </w:pPr>
    </w:lvl>
    <w:lvl w:ilvl="8" w:tplc="9436760E">
      <w:start w:val="1"/>
      <w:numFmt w:val="lowerRoman"/>
      <w:lvlText w:val="%9."/>
      <w:lvlJc w:val="right"/>
      <w:pPr>
        <w:ind w:left="6480" w:hanging="180"/>
      </w:pPr>
    </w:lvl>
  </w:abstractNum>
  <w:abstractNum w:abstractNumId="22" w15:restartNumberingAfterBreak="0">
    <w:nsid w:val="76CA63CD"/>
    <w:multiLevelType w:val="multilevel"/>
    <w:tmpl w:val="835CE290"/>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0F6E80"/>
    <w:multiLevelType w:val="hybridMultilevel"/>
    <w:tmpl w:val="2B001A2C"/>
    <w:lvl w:ilvl="0" w:tplc="C4D83832">
      <w:numFmt w:val="bullet"/>
      <w:lvlText w:val="-"/>
      <w:lvlJc w:val="left"/>
      <w:pPr>
        <w:ind w:left="720" w:hanging="360"/>
      </w:pPr>
      <w:rPr>
        <w:rFonts w:ascii="Arial" w:eastAsia="Calibri" w:hAnsi="Arial" w:cs="Aria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2808102">
    <w:abstractNumId w:val="9"/>
  </w:num>
  <w:num w:numId="2" w16cid:durableId="1015308887">
    <w:abstractNumId w:val="2"/>
  </w:num>
  <w:num w:numId="3" w16cid:durableId="1409770896">
    <w:abstractNumId w:val="19"/>
  </w:num>
  <w:num w:numId="4" w16cid:durableId="780220490">
    <w:abstractNumId w:val="21"/>
  </w:num>
  <w:num w:numId="5" w16cid:durableId="1330209377">
    <w:abstractNumId w:val="17"/>
  </w:num>
  <w:num w:numId="6" w16cid:durableId="1679312936">
    <w:abstractNumId w:val="20"/>
  </w:num>
  <w:num w:numId="7" w16cid:durableId="2095974352">
    <w:abstractNumId w:val="1"/>
  </w:num>
  <w:num w:numId="8" w16cid:durableId="884877017">
    <w:abstractNumId w:val="8"/>
  </w:num>
  <w:num w:numId="9" w16cid:durableId="1745755454">
    <w:abstractNumId w:val="0"/>
  </w:num>
  <w:num w:numId="10" w16cid:durableId="1849950316">
    <w:abstractNumId w:val="22"/>
  </w:num>
  <w:num w:numId="11" w16cid:durableId="1889799865">
    <w:abstractNumId w:val="4"/>
  </w:num>
  <w:num w:numId="12" w16cid:durableId="678851762">
    <w:abstractNumId w:val="10"/>
  </w:num>
  <w:num w:numId="13" w16cid:durableId="1469279696">
    <w:abstractNumId w:val="14"/>
  </w:num>
  <w:num w:numId="14" w16cid:durableId="1572811719">
    <w:abstractNumId w:val="6"/>
  </w:num>
  <w:num w:numId="15" w16cid:durableId="659039645">
    <w:abstractNumId w:val="7"/>
  </w:num>
  <w:num w:numId="16" w16cid:durableId="1247962311">
    <w:abstractNumId w:val="11"/>
  </w:num>
  <w:num w:numId="17" w16cid:durableId="1947226007">
    <w:abstractNumId w:val="5"/>
  </w:num>
  <w:num w:numId="18" w16cid:durableId="1117794855">
    <w:abstractNumId w:val="15"/>
  </w:num>
  <w:num w:numId="19" w16cid:durableId="1345937947">
    <w:abstractNumId w:val="12"/>
  </w:num>
  <w:num w:numId="20" w16cid:durableId="619259148">
    <w:abstractNumId w:val="13"/>
  </w:num>
  <w:num w:numId="21" w16cid:durableId="623314914">
    <w:abstractNumId w:val="18"/>
  </w:num>
  <w:num w:numId="22" w16cid:durableId="149253126">
    <w:abstractNumId w:val="23"/>
  </w:num>
  <w:num w:numId="23" w16cid:durableId="1770272164">
    <w:abstractNumId w:val="3"/>
  </w:num>
  <w:num w:numId="24" w16cid:durableId="774860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57"/>
    <w:rsid w:val="0000051E"/>
    <w:rsid w:val="00001F4F"/>
    <w:rsid w:val="00002DFB"/>
    <w:rsid w:val="00006917"/>
    <w:rsid w:val="00013E27"/>
    <w:rsid w:val="0001569F"/>
    <w:rsid w:val="00021AFD"/>
    <w:rsid w:val="00027068"/>
    <w:rsid w:val="0003255E"/>
    <w:rsid w:val="00032919"/>
    <w:rsid w:val="000378D2"/>
    <w:rsid w:val="00037D5C"/>
    <w:rsid w:val="00046059"/>
    <w:rsid w:val="00051576"/>
    <w:rsid w:val="00061D61"/>
    <w:rsid w:val="0007366E"/>
    <w:rsid w:val="00084349"/>
    <w:rsid w:val="00086386"/>
    <w:rsid w:val="000A0BFD"/>
    <w:rsid w:val="000A0F22"/>
    <w:rsid w:val="000C253E"/>
    <w:rsid w:val="000C5BEC"/>
    <w:rsid w:val="000C6C20"/>
    <w:rsid w:val="000D0275"/>
    <w:rsid w:val="000D37BC"/>
    <w:rsid w:val="000D5D44"/>
    <w:rsid w:val="000E1B6D"/>
    <w:rsid w:val="000E1C09"/>
    <w:rsid w:val="000F7E59"/>
    <w:rsid w:val="00101F13"/>
    <w:rsid w:val="00107193"/>
    <w:rsid w:val="00113FA5"/>
    <w:rsid w:val="00120A4E"/>
    <w:rsid w:val="00123258"/>
    <w:rsid w:val="00126342"/>
    <w:rsid w:val="00127505"/>
    <w:rsid w:val="00135BAB"/>
    <w:rsid w:val="00140353"/>
    <w:rsid w:val="00146527"/>
    <w:rsid w:val="00147D19"/>
    <w:rsid w:val="0015337B"/>
    <w:rsid w:val="00173A97"/>
    <w:rsid w:val="00174DC0"/>
    <w:rsid w:val="00177106"/>
    <w:rsid w:val="001A4615"/>
    <w:rsid w:val="001B358A"/>
    <w:rsid w:val="001B5606"/>
    <w:rsid w:val="001B5EE6"/>
    <w:rsid w:val="001B91C6"/>
    <w:rsid w:val="001C4432"/>
    <w:rsid w:val="001C563B"/>
    <w:rsid w:val="001D3636"/>
    <w:rsid w:val="001D4386"/>
    <w:rsid w:val="001D79AF"/>
    <w:rsid w:val="001E0DD3"/>
    <w:rsid w:val="001E134E"/>
    <w:rsid w:val="001E4A22"/>
    <w:rsid w:val="001E66DD"/>
    <w:rsid w:val="001F1D2F"/>
    <w:rsid w:val="001F2388"/>
    <w:rsid w:val="001F6D9B"/>
    <w:rsid w:val="00201676"/>
    <w:rsid w:val="00210EFB"/>
    <w:rsid w:val="00212347"/>
    <w:rsid w:val="00212BD5"/>
    <w:rsid w:val="0021403D"/>
    <w:rsid w:val="002178EA"/>
    <w:rsid w:val="002206BB"/>
    <w:rsid w:val="00222F27"/>
    <w:rsid w:val="00223086"/>
    <w:rsid w:val="00224FA0"/>
    <w:rsid w:val="00233FB6"/>
    <w:rsid w:val="00235B77"/>
    <w:rsid w:val="00236D39"/>
    <w:rsid w:val="00237456"/>
    <w:rsid w:val="002407B2"/>
    <w:rsid w:val="002478D0"/>
    <w:rsid w:val="00252CFE"/>
    <w:rsid w:val="0025713C"/>
    <w:rsid w:val="002762D6"/>
    <w:rsid w:val="00276FD0"/>
    <w:rsid w:val="0028031D"/>
    <w:rsid w:val="00281A0D"/>
    <w:rsid w:val="00282825"/>
    <w:rsid w:val="002B4AFC"/>
    <w:rsid w:val="002D51F2"/>
    <w:rsid w:val="002E1061"/>
    <w:rsid w:val="002E66D8"/>
    <w:rsid w:val="002F46EC"/>
    <w:rsid w:val="002F58CC"/>
    <w:rsid w:val="003013FC"/>
    <w:rsid w:val="00301C63"/>
    <w:rsid w:val="00302965"/>
    <w:rsid w:val="003046E6"/>
    <w:rsid w:val="0030637D"/>
    <w:rsid w:val="00311C23"/>
    <w:rsid w:val="003122DD"/>
    <w:rsid w:val="00313CCB"/>
    <w:rsid w:val="003149B7"/>
    <w:rsid w:val="0031574C"/>
    <w:rsid w:val="003302E7"/>
    <w:rsid w:val="0033590A"/>
    <w:rsid w:val="00343777"/>
    <w:rsid w:val="00350B60"/>
    <w:rsid w:val="00351D4F"/>
    <w:rsid w:val="00353D3F"/>
    <w:rsid w:val="00354B10"/>
    <w:rsid w:val="00366470"/>
    <w:rsid w:val="003679C5"/>
    <w:rsid w:val="00370090"/>
    <w:rsid w:val="003727EC"/>
    <w:rsid w:val="00373212"/>
    <w:rsid w:val="00374542"/>
    <w:rsid w:val="00374A23"/>
    <w:rsid w:val="00375CF4"/>
    <w:rsid w:val="00382E4C"/>
    <w:rsid w:val="00386CE1"/>
    <w:rsid w:val="00393BB1"/>
    <w:rsid w:val="003A0693"/>
    <w:rsid w:val="003A7D35"/>
    <w:rsid w:val="003B08BE"/>
    <w:rsid w:val="003B7547"/>
    <w:rsid w:val="003B76BF"/>
    <w:rsid w:val="003C0FDE"/>
    <w:rsid w:val="003D1DFA"/>
    <w:rsid w:val="003E23B0"/>
    <w:rsid w:val="003E268F"/>
    <w:rsid w:val="003E5B34"/>
    <w:rsid w:val="003E661B"/>
    <w:rsid w:val="003E6E44"/>
    <w:rsid w:val="00402091"/>
    <w:rsid w:val="00402D59"/>
    <w:rsid w:val="0041038D"/>
    <w:rsid w:val="0041177E"/>
    <w:rsid w:val="00416A55"/>
    <w:rsid w:val="0042178F"/>
    <w:rsid w:val="004220A1"/>
    <w:rsid w:val="0042496C"/>
    <w:rsid w:val="004255CA"/>
    <w:rsid w:val="00433126"/>
    <w:rsid w:val="004407BA"/>
    <w:rsid w:val="00443B82"/>
    <w:rsid w:val="00450477"/>
    <w:rsid w:val="00450E65"/>
    <w:rsid w:val="004601B5"/>
    <w:rsid w:val="00461467"/>
    <w:rsid w:val="004626C6"/>
    <w:rsid w:val="00463595"/>
    <w:rsid w:val="004712AA"/>
    <w:rsid w:val="004714F8"/>
    <w:rsid w:val="00472711"/>
    <w:rsid w:val="00474054"/>
    <w:rsid w:val="004833FC"/>
    <w:rsid w:val="00493393"/>
    <w:rsid w:val="004A539D"/>
    <w:rsid w:val="004A7E84"/>
    <w:rsid w:val="004B21B4"/>
    <w:rsid w:val="004C3F5A"/>
    <w:rsid w:val="004C4475"/>
    <w:rsid w:val="004E24E1"/>
    <w:rsid w:val="004E45D1"/>
    <w:rsid w:val="004E48F5"/>
    <w:rsid w:val="00500A5B"/>
    <w:rsid w:val="00513832"/>
    <w:rsid w:val="005267C9"/>
    <w:rsid w:val="00530C92"/>
    <w:rsid w:val="00531489"/>
    <w:rsid w:val="00531A98"/>
    <w:rsid w:val="00535010"/>
    <w:rsid w:val="00536ECF"/>
    <w:rsid w:val="00543BB6"/>
    <w:rsid w:val="005458E2"/>
    <w:rsid w:val="005468E6"/>
    <w:rsid w:val="005536D7"/>
    <w:rsid w:val="00553AD9"/>
    <w:rsid w:val="005624DD"/>
    <w:rsid w:val="00563CF4"/>
    <w:rsid w:val="00574C3B"/>
    <w:rsid w:val="00577C5A"/>
    <w:rsid w:val="00581D9C"/>
    <w:rsid w:val="0059097B"/>
    <w:rsid w:val="00592B81"/>
    <w:rsid w:val="005975D8"/>
    <w:rsid w:val="005A5B2E"/>
    <w:rsid w:val="005A62F5"/>
    <w:rsid w:val="005A6311"/>
    <w:rsid w:val="005A655D"/>
    <w:rsid w:val="005B25AF"/>
    <w:rsid w:val="005C1B95"/>
    <w:rsid w:val="005C5FF9"/>
    <w:rsid w:val="005D09D8"/>
    <w:rsid w:val="005D3166"/>
    <w:rsid w:val="005D6359"/>
    <w:rsid w:val="005D6E47"/>
    <w:rsid w:val="005E0CDB"/>
    <w:rsid w:val="005E0DAB"/>
    <w:rsid w:val="005E6212"/>
    <w:rsid w:val="005E6A44"/>
    <w:rsid w:val="005F0379"/>
    <w:rsid w:val="005F3830"/>
    <w:rsid w:val="005F6DC7"/>
    <w:rsid w:val="005F7E4E"/>
    <w:rsid w:val="0060174B"/>
    <w:rsid w:val="00611CFF"/>
    <w:rsid w:val="00612281"/>
    <w:rsid w:val="00624470"/>
    <w:rsid w:val="00625AEA"/>
    <w:rsid w:val="0063229F"/>
    <w:rsid w:val="00632ADF"/>
    <w:rsid w:val="0063532D"/>
    <w:rsid w:val="00635474"/>
    <w:rsid w:val="006364D0"/>
    <w:rsid w:val="006409B7"/>
    <w:rsid w:val="00640CB3"/>
    <w:rsid w:val="00650604"/>
    <w:rsid w:val="00650FCD"/>
    <w:rsid w:val="00651215"/>
    <w:rsid w:val="00670001"/>
    <w:rsid w:val="00670570"/>
    <w:rsid w:val="0067763A"/>
    <w:rsid w:val="00680FFE"/>
    <w:rsid w:val="00690705"/>
    <w:rsid w:val="00692CFF"/>
    <w:rsid w:val="00694DA9"/>
    <w:rsid w:val="006A32FE"/>
    <w:rsid w:val="006A3A05"/>
    <w:rsid w:val="006A3B13"/>
    <w:rsid w:val="006B04F3"/>
    <w:rsid w:val="006B20E7"/>
    <w:rsid w:val="006B3487"/>
    <w:rsid w:val="006C41F8"/>
    <w:rsid w:val="006C6E39"/>
    <w:rsid w:val="006D044F"/>
    <w:rsid w:val="006D2CA5"/>
    <w:rsid w:val="006D3823"/>
    <w:rsid w:val="006D3CF0"/>
    <w:rsid w:val="006E24E2"/>
    <w:rsid w:val="006E3833"/>
    <w:rsid w:val="006E566A"/>
    <w:rsid w:val="006E5916"/>
    <w:rsid w:val="006E6A8C"/>
    <w:rsid w:val="006F3771"/>
    <w:rsid w:val="006F3B91"/>
    <w:rsid w:val="006F5BA7"/>
    <w:rsid w:val="007019B6"/>
    <w:rsid w:val="007108F9"/>
    <w:rsid w:val="007117C8"/>
    <w:rsid w:val="007233BC"/>
    <w:rsid w:val="0073139E"/>
    <w:rsid w:val="00734490"/>
    <w:rsid w:val="00740BD0"/>
    <w:rsid w:val="007427E5"/>
    <w:rsid w:val="00743DCA"/>
    <w:rsid w:val="00747D26"/>
    <w:rsid w:val="00751591"/>
    <w:rsid w:val="007567C4"/>
    <w:rsid w:val="00756C60"/>
    <w:rsid w:val="0076221C"/>
    <w:rsid w:val="00765B46"/>
    <w:rsid w:val="00793DE8"/>
    <w:rsid w:val="00794009"/>
    <w:rsid w:val="00796718"/>
    <w:rsid w:val="007B79CB"/>
    <w:rsid w:val="007D1DD8"/>
    <w:rsid w:val="007D20FE"/>
    <w:rsid w:val="007D2125"/>
    <w:rsid w:val="007D24C5"/>
    <w:rsid w:val="007D3B0D"/>
    <w:rsid w:val="007D7F8D"/>
    <w:rsid w:val="007E0CF7"/>
    <w:rsid w:val="007E4CBE"/>
    <w:rsid w:val="007E56B3"/>
    <w:rsid w:val="007F5137"/>
    <w:rsid w:val="008040CF"/>
    <w:rsid w:val="008124A4"/>
    <w:rsid w:val="00813C72"/>
    <w:rsid w:val="0082010E"/>
    <w:rsid w:val="00823F76"/>
    <w:rsid w:val="00825CEF"/>
    <w:rsid w:val="00832283"/>
    <w:rsid w:val="00846C76"/>
    <w:rsid w:val="00852EED"/>
    <w:rsid w:val="0085361C"/>
    <w:rsid w:val="00854522"/>
    <w:rsid w:val="00856787"/>
    <w:rsid w:val="0086034F"/>
    <w:rsid w:val="00861F03"/>
    <w:rsid w:val="00890B5B"/>
    <w:rsid w:val="00891A91"/>
    <w:rsid w:val="00892838"/>
    <w:rsid w:val="00893B39"/>
    <w:rsid w:val="008A4DCE"/>
    <w:rsid w:val="008A57BC"/>
    <w:rsid w:val="008B1D84"/>
    <w:rsid w:val="008B297D"/>
    <w:rsid w:val="008B3130"/>
    <w:rsid w:val="008B3D79"/>
    <w:rsid w:val="008B4937"/>
    <w:rsid w:val="008B59D4"/>
    <w:rsid w:val="008B672C"/>
    <w:rsid w:val="008C3FD0"/>
    <w:rsid w:val="008D0F51"/>
    <w:rsid w:val="008D3D6A"/>
    <w:rsid w:val="008D5F74"/>
    <w:rsid w:val="008E5212"/>
    <w:rsid w:val="008F4A88"/>
    <w:rsid w:val="008F6C7B"/>
    <w:rsid w:val="008F7214"/>
    <w:rsid w:val="008F722C"/>
    <w:rsid w:val="00901E6B"/>
    <w:rsid w:val="00902013"/>
    <w:rsid w:val="00903FCE"/>
    <w:rsid w:val="00914455"/>
    <w:rsid w:val="00922EC4"/>
    <w:rsid w:val="00923FA3"/>
    <w:rsid w:val="00925C75"/>
    <w:rsid w:val="009617EF"/>
    <w:rsid w:val="00970B7C"/>
    <w:rsid w:val="0098053F"/>
    <w:rsid w:val="00986638"/>
    <w:rsid w:val="00990921"/>
    <w:rsid w:val="00991F8E"/>
    <w:rsid w:val="0099613E"/>
    <w:rsid w:val="009A3858"/>
    <w:rsid w:val="009B415B"/>
    <w:rsid w:val="009B6F7B"/>
    <w:rsid w:val="009C17A9"/>
    <w:rsid w:val="009C2BCC"/>
    <w:rsid w:val="009D0FBC"/>
    <w:rsid w:val="009D4B9E"/>
    <w:rsid w:val="009D717D"/>
    <w:rsid w:val="009E29B5"/>
    <w:rsid w:val="009E2E59"/>
    <w:rsid w:val="009E4285"/>
    <w:rsid w:val="009E62FC"/>
    <w:rsid w:val="009F1DDC"/>
    <w:rsid w:val="009F544C"/>
    <w:rsid w:val="00A04083"/>
    <w:rsid w:val="00A05577"/>
    <w:rsid w:val="00A24EED"/>
    <w:rsid w:val="00A25BF4"/>
    <w:rsid w:val="00A352ED"/>
    <w:rsid w:val="00A3747D"/>
    <w:rsid w:val="00A42717"/>
    <w:rsid w:val="00A44B4C"/>
    <w:rsid w:val="00A45B96"/>
    <w:rsid w:val="00A5388A"/>
    <w:rsid w:val="00A547FE"/>
    <w:rsid w:val="00A604C1"/>
    <w:rsid w:val="00A60D17"/>
    <w:rsid w:val="00A71510"/>
    <w:rsid w:val="00A73232"/>
    <w:rsid w:val="00A73F5B"/>
    <w:rsid w:val="00A74ACB"/>
    <w:rsid w:val="00A77936"/>
    <w:rsid w:val="00A80400"/>
    <w:rsid w:val="00A847E4"/>
    <w:rsid w:val="00A86FD6"/>
    <w:rsid w:val="00A87B68"/>
    <w:rsid w:val="00AA314E"/>
    <w:rsid w:val="00AA7A6F"/>
    <w:rsid w:val="00AB31D9"/>
    <w:rsid w:val="00AB6F50"/>
    <w:rsid w:val="00AC063B"/>
    <w:rsid w:val="00AC15D0"/>
    <w:rsid w:val="00AC27B6"/>
    <w:rsid w:val="00AC4800"/>
    <w:rsid w:val="00AE6456"/>
    <w:rsid w:val="00AE7CBE"/>
    <w:rsid w:val="00AF3872"/>
    <w:rsid w:val="00B05D59"/>
    <w:rsid w:val="00B06CF4"/>
    <w:rsid w:val="00B16CB9"/>
    <w:rsid w:val="00B24A7D"/>
    <w:rsid w:val="00B277C3"/>
    <w:rsid w:val="00B31195"/>
    <w:rsid w:val="00B328EB"/>
    <w:rsid w:val="00B3352E"/>
    <w:rsid w:val="00B35F18"/>
    <w:rsid w:val="00B361D2"/>
    <w:rsid w:val="00B40E36"/>
    <w:rsid w:val="00B459C5"/>
    <w:rsid w:val="00B47CE0"/>
    <w:rsid w:val="00B61DED"/>
    <w:rsid w:val="00B62DC1"/>
    <w:rsid w:val="00B80397"/>
    <w:rsid w:val="00B851C0"/>
    <w:rsid w:val="00B8530C"/>
    <w:rsid w:val="00B861CB"/>
    <w:rsid w:val="00B91EB8"/>
    <w:rsid w:val="00BA7F75"/>
    <w:rsid w:val="00BB4011"/>
    <w:rsid w:val="00BB6017"/>
    <w:rsid w:val="00BC7ECC"/>
    <w:rsid w:val="00BD0ACC"/>
    <w:rsid w:val="00BD1304"/>
    <w:rsid w:val="00BD3516"/>
    <w:rsid w:val="00BD5569"/>
    <w:rsid w:val="00BD694C"/>
    <w:rsid w:val="00BE4191"/>
    <w:rsid w:val="00BF1BEE"/>
    <w:rsid w:val="00BF220E"/>
    <w:rsid w:val="00BF3122"/>
    <w:rsid w:val="00BF7474"/>
    <w:rsid w:val="00C11084"/>
    <w:rsid w:val="00C17B07"/>
    <w:rsid w:val="00C231FE"/>
    <w:rsid w:val="00C27ADA"/>
    <w:rsid w:val="00C40AAF"/>
    <w:rsid w:val="00C43980"/>
    <w:rsid w:val="00C43C4E"/>
    <w:rsid w:val="00C55A57"/>
    <w:rsid w:val="00C62A91"/>
    <w:rsid w:val="00C757A0"/>
    <w:rsid w:val="00C76B27"/>
    <w:rsid w:val="00C80B4D"/>
    <w:rsid w:val="00C8707F"/>
    <w:rsid w:val="00C9288C"/>
    <w:rsid w:val="00C93E91"/>
    <w:rsid w:val="00C95AF1"/>
    <w:rsid w:val="00CA1809"/>
    <w:rsid w:val="00CA2961"/>
    <w:rsid w:val="00CA5C48"/>
    <w:rsid w:val="00CB31B4"/>
    <w:rsid w:val="00CB484B"/>
    <w:rsid w:val="00CB6163"/>
    <w:rsid w:val="00CB657F"/>
    <w:rsid w:val="00CD1F28"/>
    <w:rsid w:val="00CE22AC"/>
    <w:rsid w:val="00CE4811"/>
    <w:rsid w:val="00CF2B79"/>
    <w:rsid w:val="00D00085"/>
    <w:rsid w:val="00D0052B"/>
    <w:rsid w:val="00D05FE9"/>
    <w:rsid w:val="00D11620"/>
    <w:rsid w:val="00D156F4"/>
    <w:rsid w:val="00D16643"/>
    <w:rsid w:val="00D167C3"/>
    <w:rsid w:val="00D20583"/>
    <w:rsid w:val="00D27680"/>
    <w:rsid w:val="00D27C1E"/>
    <w:rsid w:val="00D32C18"/>
    <w:rsid w:val="00D463FB"/>
    <w:rsid w:val="00D515B3"/>
    <w:rsid w:val="00D542FF"/>
    <w:rsid w:val="00D61E34"/>
    <w:rsid w:val="00D6501C"/>
    <w:rsid w:val="00D675F0"/>
    <w:rsid w:val="00D7046F"/>
    <w:rsid w:val="00D77584"/>
    <w:rsid w:val="00D80D80"/>
    <w:rsid w:val="00D92D2F"/>
    <w:rsid w:val="00D9665C"/>
    <w:rsid w:val="00DA175C"/>
    <w:rsid w:val="00DA201B"/>
    <w:rsid w:val="00DB04F2"/>
    <w:rsid w:val="00DB3DF4"/>
    <w:rsid w:val="00DB7714"/>
    <w:rsid w:val="00DC198E"/>
    <w:rsid w:val="00DD26D0"/>
    <w:rsid w:val="00DE1B1D"/>
    <w:rsid w:val="00DE2C17"/>
    <w:rsid w:val="00DE3E72"/>
    <w:rsid w:val="00DE72A9"/>
    <w:rsid w:val="00DF6C31"/>
    <w:rsid w:val="00E00DFC"/>
    <w:rsid w:val="00E21332"/>
    <w:rsid w:val="00E22A3B"/>
    <w:rsid w:val="00E26411"/>
    <w:rsid w:val="00E352E8"/>
    <w:rsid w:val="00E35C23"/>
    <w:rsid w:val="00E41422"/>
    <w:rsid w:val="00E43795"/>
    <w:rsid w:val="00E4538C"/>
    <w:rsid w:val="00E65F12"/>
    <w:rsid w:val="00E66C95"/>
    <w:rsid w:val="00E67C2C"/>
    <w:rsid w:val="00E73DDC"/>
    <w:rsid w:val="00E81BBC"/>
    <w:rsid w:val="00E83726"/>
    <w:rsid w:val="00E86D52"/>
    <w:rsid w:val="00E9536D"/>
    <w:rsid w:val="00EA2BA0"/>
    <w:rsid w:val="00EA3251"/>
    <w:rsid w:val="00EC0C84"/>
    <w:rsid w:val="00EC177C"/>
    <w:rsid w:val="00EE00D5"/>
    <w:rsid w:val="00EE2CA4"/>
    <w:rsid w:val="00EE5980"/>
    <w:rsid w:val="00EF0592"/>
    <w:rsid w:val="00EF0F59"/>
    <w:rsid w:val="00EF177E"/>
    <w:rsid w:val="00EF1AF2"/>
    <w:rsid w:val="00EF30A1"/>
    <w:rsid w:val="00F012A4"/>
    <w:rsid w:val="00F031E3"/>
    <w:rsid w:val="00F05115"/>
    <w:rsid w:val="00F07A9A"/>
    <w:rsid w:val="00F216F0"/>
    <w:rsid w:val="00F2353E"/>
    <w:rsid w:val="00F33CB9"/>
    <w:rsid w:val="00F35CE1"/>
    <w:rsid w:val="00F529F7"/>
    <w:rsid w:val="00F54AA5"/>
    <w:rsid w:val="00F6094F"/>
    <w:rsid w:val="00F65E6E"/>
    <w:rsid w:val="00F7478E"/>
    <w:rsid w:val="00F95857"/>
    <w:rsid w:val="00FA0106"/>
    <w:rsid w:val="00FA4177"/>
    <w:rsid w:val="00FA5008"/>
    <w:rsid w:val="00FA5110"/>
    <w:rsid w:val="00FA5C8F"/>
    <w:rsid w:val="00FA6430"/>
    <w:rsid w:val="00FB27D1"/>
    <w:rsid w:val="00FB39C0"/>
    <w:rsid w:val="00FB591F"/>
    <w:rsid w:val="00FB6C14"/>
    <w:rsid w:val="00FC4E2E"/>
    <w:rsid w:val="00FD3C8A"/>
    <w:rsid w:val="00FD4839"/>
    <w:rsid w:val="00FE0491"/>
    <w:rsid w:val="00FE197F"/>
    <w:rsid w:val="00FE5AF2"/>
    <w:rsid w:val="00FF2DFF"/>
    <w:rsid w:val="00FF499A"/>
    <w:rsid w:val="0100E6A8"/>
    <w:rsid w:val="012AAC3D"/>
    <w:rsid w:val="014CF025"/>
    <w:rsid w:val="015A12EA"/>
    <w:rsid w:val="022F9732"/>
    <w:rsid w:val="03182D9E"/>
    <w:rsid w:val="03DD7283"/>
    <w:rsid w:val="03F0BAC3"/>
    <w:rsid w:val="04077DC6"/>
    <w:rsid w:val="04B9528F"/>
    <w:rsid w:val="0547CAEB"/>
    <w:rsid w:val="0549FF1F"/>
    <w:rsid w:val="0559921F"/>
    <w:rsid w:val="05709915"/>
    <w:rsid w:val="05E5F198"/>
    <w:rsid w:val="05FE1D60"/>
    <w:rsid w:val="0616C55A"/>
    <w:rsid w:val="062CADAE"/>
    <w:rsid w:val="069173B9"/>
    <w:rsid w:val="06A704DB"/>
    <w:rsid w:val="076F8B88"/>
    <w:rsid w:val="07C0A94E"/>
    <w:rsid w:val="07FDD35F"/>
    <w:rsid w:val="0841F619"/>
    <w:rsid w:val="0843D256"/>
    <w:rsid w:val="085D5966"/>
    <w:rsid w:val="08C98FE5"/>
    <w:rsid w:val="09369CD2"/>
    <w:rsid w:val="09515625"/>
    <w:rsid w:val="096297B5"/>
    <w:rsid w:val="09DE08F9"/>
    <w:rsid w:val="0A2AE1DB"/>
    <w:rsid w:val="0B6F14CF"/>
    <w:rsid w:val="0B97E999"/>
    <w:rsid w:val="0C06D27B"/>
    <w:rsid w:val="0C6D5EE4"/>
    <w:rsid w:val="0D246488"/>
    <w:rsid w:val="0D7D2B2D"/>
    <w:rsid w:val="0E092F45"/>
    <w:rsid w:val="0E23C568"/>
    <w:rsid w:val="0E5630A9"/>
    <w:rsid w:val="0E61FC54"/>
    <w:rsid w:val="0E6469C3"/>
    <w:rsid w:val="0ED1831E"/>
    <w:rsid w:val="0FA4FFA6"/>
    <w:rsid w:val="101F11D6"/>
    <w:rsid w:val="108A109E"/>
    <w:rsid w:val="109D0DED"/>
    <w:rsid w:val="10A0AF24"/>
    <w:rsid w:val="110D9FB2"/>
    <w:rsid w:val="11166DCE"/>
    <w:rsid w:val="11247299"/>
    <w:rsid w:val="11D18C3F"/>
    <w:rsid w:val="1212B39D"/>
    <w:rsid w:val="12529AD0"/>
    <w:rsid w:val="1260A9F8"/>
    <w:rsid w:val="12F3206D"/>
    <w:rsid w:val="1313873A"/>
    <w:rsid w:val="1397E012"/>
    <w:rsid w:val="139EB386"/>
    <w:rsid w:val="1443A595"/>
    <w:rsid w:val="14634B52"/>
    <w:rsid w:val="148971AB"/>
    <w:rsid w:val="152945CA"/>
    <w:rsid w:val="1595C086"/>
    <w:rsid w:val="15BD33C5"/>
    <w:rsid w:val="15DF4D05"/>
    <w:rsid w:val="1646CCB6"/>
    <w:rsid w:val="16D14ED2"/>
    <w:rsid w:val="16D3841C"/>
    <w:rsid w:val="1708041D"/>
    <w:rsid w:val="170964E3"/>
    <w:rsid w:val="178B6024"/>
    <w:rsid w:val="17C1B76C"/>
    <w:rsid w:val="17CDC1F5"/>
    <w:rsid w:val="17F54F87"/>
    <w:rsid w:val="1840CDC3"/>
    <w:rsid w:val="185D7192"/>
    <w:rsid w:val="18A53544"/>
    <w:rsid w:val="1953CF72"/>
    <w:rsid w:val="19F42CC3"/>
    <w:rsid w:val="1A1978BE"/>
    <w:rsid w:val="1B4BB83F"/>
    <w:rsid w:val="1B6777D2"/>
    <w:rsid w:val="1B84D7F0"/>
    <w:rsid w:val="1BC24CE3"/>
    <w:rsid w:val="1BD751F3"/>
    <w:rsid w:val="1C16E786"/>
    <w:rsid w:val="1C27DBE6"/>
    <w:rsid w:val="1C4A13F5"/>
    <w:rsid w:val="1C7CDC6B"/>
    <w:rsid w:val="1C8B7034"/>
    <w:rsid w:val="1CA36822"/>
    <w:rsid w:val="1D88B9AE"/>
    <w:rsid w:val="1D961FD9"/>
    <w:rsid w:val="1EDE91B5"/>
    <w:rsid w:val="1EED34E3"/>
    <w:rsid w:val="1F0DE426"/>
    <w:rsid w:val="1F2DD6C0"/>
    <w:rsid w:val="1F72120E"/>
    <w:rsid w:val="1F956F0C"/>
    <w:rsid w:val="206488C0"/>
    <w:rsid w:val="20B834AF"/>
    <w:rsid w:val="20F3886F"/>
    <w:rsid w:val="215B7BDE"/>
    <w:rsid w:val="21F16D67"/>
    <w:rsid w:val="21F3D7B7"/>
    <w:rsid w:val="22540510"/>
    <w:rsid w:val="225C0CC5"/>
    <w:rsid w:val="23BFD39A"/>
    <w:rsid w:val="23CD4EDE"/>
    <w:rsid w:val="247FC778"/>
    <w:rsid w:val="24AC72B3"/>
    <w:rsid w:val="2532048D"/>
    <w:rsid w:val="25B80118"/>
    <w:rsid w:val="2688603B"/>
    <w:rsid w:val="26987425"/>
    <w:rsid w:val="26D23B15"/>
    <w:rsid w:val="270CF7A8"/>
    <w:rsid w:val="273C77F8"/>
    <w:rsid w:val="276DD572"/>
    <w:rsid w:val="2780841C"/>
    <w:rsid w:val="280701E3"/>
    <w:rsid w:val="28A8C809"/>
    <w:rsid w:val="2949B49C"/>
    <w:rsid w:val="29C523FC"/>
    <w:rsid w:val="29E06FB3"/>
    <w:rsid w:val="29E9B8C1"/>
    <w:rsid w:val="2A5F16F5"/>
    <w:rsid w:val="2AEB5A9E"/>
    <w:rsid w:val="2B013DF1"/>
    <w:rsid w:val="2B86B188"/>
    <w:rsid w:val="2CEB8685"/>
    <w:rsid w:val="2D18A2AF"/>
    <w:rsid w:val="2D30B678"/>
    <w:rsid w:val="2DC13F2C"/>
    <w:rsid w:val="2DF5CDB3"/>
    <w:rsid w:val="2DFA85FC"/>
    <w:rsid w:val="2E9F7987"/>
    <w:rsid w:val="2EBD29E4"/>
    <w:rsid w:val="2F328818"/>
    <w:rsid w:val="2F7D9F04"/>
    <w:rsid w:val="2FB04B00"/>
    <w:rsid w:val="2FC0E670"/>
    <w:rsid w:val="2FE72856"/>
    <w:rsid w:val="303CD653"/>
    <w:rsid w:val="3079043A"/>
    <w:rsid w:val="30D06B79"/>
    <w:rsid w:val="3180BE85"/>
    <w:rsid w:val="3182F8B7"/>
    <w:rsid w:val="31F8BCD0"/>
    <w:rsid w:val="3211614D"/>
    <w:rsid w:val="3272062F"/>
    <w:rsid w:val="32CD5A83"/>
    <w:rsid w:val="32DA07E3"/>
    <w:rsid w:val="32FCDF52"/>
    <w:rsid w:val="333678EC"/>
    <w:rsid w:val="33D6A4CF"/>
    <w:rsid w:val="34232744"/>
    <w:rsid w:val="346432E3"/>
    <w:rsid w:val="3544053E"/>
    <w:rsid w:val="354E6D2F"/>
    <w:rsid w:val="35B7A8A6"/>
    <w:rsid w:val="365669DA"/>
    <w:rsid w:val="366EF299"/>
    <w:rsid w:val="368CDA6C"/>
    <w:rsid w:val="36A65C98"/>
    <w:rsid w:val="36EF57A0"/>
    <w:rsid w:val="37024E33"/>
    <w:rsid w:val="3734891A"/>
    <w:rsid w:val="37E2450D"/>
    <w:rsid w:val="38BEE13B"/>
    <w:rsid w:val="39B90911"/>
    <w:rsid w:val="3A1C93D9"/>
    <w:rsid w:val="3A603B31"/>
    <w:rsid w:val="3AC41AFD"/>
    <w:rsid w:val="3B9850FF"/>
    <w:rsid w:val="3BA99320"/>
    <w:rsid w:val="3BBAFFF8"/>
    <w:rsid w:val="3BFC0B92"/>
    <w:rsid w:val="3C80451A"/>
    <w:rsid w:val="3C86354C"/>
    <w:rsid w:val="3CAD4BFB"/>
    <w:rsid w:val="3CB763B1"/>
    <w:rsid w:val="3CDBC0D0"/>
    <w:rsid w:val="3D8EECE5"/>
    <w:rsid w:val="3DDA84D6"/>
    <w:rsid w:val="3DDBB00D"/>
    <w:rsid w:val="3E71377F"/>
    <w:rsid w:val="401C2EA8"/>
    <w:rsid w:val="40551C9D"/>
    <w:rsid w:val="40E977F4"/>
    <w:rsid w:val="412A2506"/>
    <w:rsid w:val="4141A76B"/>
    <w:rsid w:val="415D603E"/>
    <w:rsid w:val="4178AD72"/>
    <w:rsid w:val="41BF16D9"/>
    <w:rsid w:val="41D4A12C"/>
    <w:rsid w:val="41EDC8EB"/>
    <w:rsid w:val="432436DC"/>
    <w:rsid w:val="43B92D91"/>
    <w:rsid w:val="43DE53EB"/>
    <w:rsid w:val="440F8778"/>
    <w:rsid w:val="444254F0"/>
    <w:rsid w:val="447927BD"/>
    <w:rsid w:val="44A9DEB9"/>
    <w:rsid w:val="44CEEC4D"/>
    <w:rsid w:val="44EE6191"/>
    <w:rsid w:val="4503FF33"/>
    <w:rsid w:val="454DC501"/>
    <w:rsid w:val="45DD08F5"/>
    <w:rsid w:val="466AC011"/>
    <w:rsid w:val="4747283A"/>
    <w:rsid w:val="48746399"/>
    <w:rsid w:val="491BC41C"/>
    <w:rsid w:val="496CB1A9"/>
    <w:rsid w:val="4A05AE64"/>
    <w:rsid w:val="4A30559D"/>
    <w:rsid w:val="4A320B5E"/>
    <w:rsid w:val="4A9B0927"/>
    <w:rsid w:val="4B425481"/>
    <w:rsid w:val="4BBA6C07"/>
    <w:rsid w:val="4C1A995D"/>
    <w:rsid w:val="4C27611B"/>
    <w:rsid w:val="4D7956E8"/>
    <w:rsid w:val="4DFE23E4"/>
    <w:rsid w:val="4E2FAE71"/>
    <w:rsid w:val="4E35A5A0"/>
    <w:rsid w:val="4F1ACF3A"/>
    <w:rsid w:val="4F6F5BD0"/>
    <w:rsid w:val="4FFFA263"/>
    <w:rsid w:val="50C08734"/>
    <w:rsid w:val="50FB9158"/>
    <w:rsid w:val="5109E35D"/>
    <w:rsid w:val="5155701F"/>
    <w:rsid w:val="51AD553F"/>
    <w:rsid w:val="5312F74B"/>
    <w:rsid w:val="535E79FF"/>
    <w:rsid w:val="5388EAF7"/>
    <w:rsid w:val="5416F6B2"/>
    <w:rsid w:val="550EDCF9"/>
    <w:rsid w:val="55830E7A"/>
    <w:rsid w:val="55A291CA"/>
    <w:rsid w:val="55CF3B39"/>
    <w:rsid w:val="55FF4D56"/>
    <w:rsid w:val="564A980D"/>
    <w:rsid w:val="568549AC"/>
    <w:rsid w:val="569C13FD"/>
    <w:rsid w:val="56C6868C"/>
    <w:rsid w:val="57925F17"/>
    <w:rsid w:val="5831EB22"/>
    <w:rsid w:val="58C2E273"/>
    <w:rsid w:val="59CDBB83"/>
    <w:rsid w:val="5A064199"/>
    <w:rsid w:val="5A225B2A"/>
    <w:rsid w:val="5B7087E2"/>
    <w:rsid w:val="5BD759E2"/>
    <w:rsid w:val="5CB9D991"/>
    <w:rsid w:val="5D46EB67"/>
    <w:rsid w:val="5D95C81C"/>
    <w:rsid w:val="5D9BF9AB"/>
    <w:rsid w:val="5F10C863"/>
    <w:rsid w:val="5F18FA0D"/>
    <w:rsid w:val="5F4A0989"/>
    <w:rsid w:val="5F6F1485"/>
    <w:rsid w:val="60520511"/>
    <w:rsid w:val="614543DE"/>
    <w:rsid w:val="620BB17E"/>
    <w:rsid w:val="622A73D0"/>
    <w:rsid w:val="622C41AF"/>
    <w:rsid w:val="6274C006"/>
    <w:rsid w:val="62A7EC31"/>
    <w:rsid w:val="6353210D"/>
    <w:rsid w:val="63740A90"/>
    <w:rsid w:val="63819F41"/>
    <w:rsid w:val="63C64431"/>
    <w:rsid w:val="640BC527"/>
    <w:rsid w:val="64736280"/>
    <w:rsid w:val="65953109"/>
    <w:rsid w:val="66399816"/>
    <w:rsid w:val="665BC3A9"/>
    <w:rsid w:val="666EE2CC"/>
    <w:rsid w:val="66A94E92"/>
    <w:rsid w:val="671BDA48"/>
    <w:rsid w:val="674DAC88"/>
    <w:rsid w:val="67999E98"/>
    <w:rsid w:val="67D79DD2"/>
    <w:rsid w:val="67F7940A"/>
    <w:rsid w:val="6947C892"/>
    <w:rsid w:val="696E843F"/>
    <w:rsid w:val="69D14B99"/>
    <w:rsid w:val="6AB25E78"/>
    <w:rsid w:val="6B5ABF46"/>
    <w:rsid w:val="6B67BDA2"/>
    <w:rsid w:val="6B9EFA94"/>
    <w:rsid w:val="6BB82DB9"/>
    <w:rsid w:val="6C8783A5"/>
    <w:rsid w:val="6CDD5FBB"/>
    <w:rsid w:val="6D093CA0"/>
    <w:rsid w:val="6D180FFE"/>
    <w:rsid w:val="6DAA97F1"/>
    <w:rsid w:val="6E553031"/>
    <w:rsid w:val="6E75C317"/>
    <w:rsid w:val="6E86EDEB"/>
    <w:rsid w:val="6F00D632"/>
    <w:rsid w:val="6F61C501"/>
    <w:rsid w:val="6F995523"/>
    <w:rsid w:val="6FC82D73"/>
    <w:rsid w:val="7024E5EB"/>
    <w:rsid w:val="70CAAA14"/>
    <w:rsid w:val="70DE7444"/>
    <w:rsid w:val="70E30B00"/>
    <w:rsid w:val="720085DA"/>
    <w:rsid w:val="728CDCB1"/>
    <w:rsid w:val="7398AA91"/>
    <w:rsid w:val="73F69888"/>
    <w:rsid w:val="74061616"/>
    <w:rsid w:val="748C3B69"/>
    <w:rsid w:val="75059E1E"/>
    <w:rsid w:val="760282B8"/>
    <w:rsid w:val="76106F87"/>
    <w:rsid w:val="76AF8462"/>
    <w:rsid w:val="772D3D7D"/>
    <w:rsid w:val="77517A37"/>
    <w:rsid w:val="77804647"/>
    <w:rsid w:val="779B165A"/>
    <w:rsid w:val="78ED4A98"/>
    <w:rsid w:val="78F5D4C2"/>
    <w:rsid w:val="793A237A"/>
    <w:rsid w:val="793C9F73"/>
    <w:rsid w:val="7A21FF6A"/>
    <w:rsid w:val="7A6095A7"/>
    <w:rsid w:val="7A891AF9"/>
    <w:rsid w:val="7B764923"/>
    <w:rsid w:val="7B8E78DF"/>
    <w:rsid w:val="7B93909D"/>
    <w:rsid w:val="7C0BACAE"/>
    <w:rsid w:val="7D0740A5"/>
    <w:rsid w:val="7D161AC6"/>
    <w:rsid w:val="7D983669"/>
    <w:rsid w:val="7DA92D1C"/>
    <w:rsid w:val="7E121CAA"/>
    <w:rsid w:val="7E52BC2A"/>
    <w:rsid w:val="7ED97340"/>
    <w:rsid w:val="7F5C8C1C"/>
    <w:rsid w:val="7F6479A2"/>
    <w:rsid w:val="7F8EDB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8DAC"/>
  <w15:chartTrackingRefBased/>
  <w15:docId w15:val="{0FC805C4-704F-468C-9451-8433B831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7"/>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60D17"/>
    <w:rPr>
      <w:sz w:val="20"/>
      <w:szCs w:val="20"/>
    </w:rPr>
  </w:style>
  <w:style w:type="character" w:customStyle="1" w:styleId="FootnoteTextChar">
    <w:name w:val="Footnote Text Char"/>
    <w:basedOn w:val="DefaultParagraphFont"/>
    <w:link w:val="FootnoteText"/>
    <w:uiPriority w:val="99"/>
    <w:rsid w:val="00A60D17"/>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A60D17"/>
    <w:rPr>
      <w:vertAlign w:val="superscript"/>
    </w:rPr>
  </w:style>
  <w:style w:type="table" w:customStyle="1" w:styleId="2">
    <w:name w:val="2"/>
    <w:basedOn w:val="TableNormal"/>
    <w:rsid w:val="00A60D17"/>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TableNormal"/>
    <w:rsid w:val="00A60D17"/>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character" w:customStyle="1" w:styleId="fontstyle01">
    <w:name w:val="fontstyle01"/>
    <w:rsid w:val="00E81BBC"/>
    <w:rPr>
      <w:rFonts w:ascii="TrebuchetMS" w:hAnsi="TrebuchetMS" w:hint="default"/>
      <w:b w:val="0"/>
      <w:bCs w:val="0"/>
      <w:i w:val="0"/>
      <w:iCs w:val="0"/>
      <w:color w:val="000000"/>
      <w:sz w:val="20"/>
      <w:szCs w:val="20"/>
    </w:rPr>
  </w:style>
  <w:style w:type="character" w:styleId="Hyperlink">
    <w:name w:val="Hyperlink"/>
    <w:aliases w:val="Alna"/>
    <w:basedOn w:val="DefaultParagraphFont"/>
    <w:uiPriority w:val="99"/>
    <w:rsid w:val="00F2353E"/>
    <w:rPr>
      <w:rFonts w:cs="Times New Roman"/>
      <w:color w:val="0000FF"/>
      <w:u w:val="single"/>
    </w:rPr>
  </w:style>
  <w:style w:type="character" w:styleId="UnresolvedMention">
    <w:name w:val="Unresolved Mention"/>
    <w:basedOn w:val="DefaultParagraphFont"/>
    <w:uiPriority w:val="99"/>
    <w:semiHidden/>
    <w:unhideWhenUsed/>
    <w:rsid w:val="00120A4E"/>
    <w:rPr>
      <w:color w:val="605E5C"/>
      <w:shd w:val="clear" w:color="auto" w:fill="E1DFDD"/>
    </w:rPr>
  </w:style>
  <w:style w:type="character" w:styleId="CommentReference">
    <w:name w:val="annotation reference"/>
    <w:basedOn w:val="DefaultParagraphFont"/>
    <w:uiPriority w:val="99"/>
    <w:semiHidden/>
    <w:unhideWhenUsed/>
    <w:rsid w:val="0033590A"/>
    <w:rPr>
      <w:sz w:val="16"/>
      <w:szCs w:val="16"/>
    </w:rPr>
  </w:style>
  <w:style w:type="paragraph" w:styleId="CommentText">
    <w:name w:val="annotation text"/>
    <w:basedOn w:val="Normal"/>
    <w:link w:val="CommentTextChar"/>
    <w:uiPriority w:val="99"/>
    <w:unhideWhenUsed/>
    <w:rsid w:val="0033590A"/>
    <w:pPr>
      <w:spacing w:line="240" w:lineRule="auto"/>
    </w:pPr>
    <w:rPr>
      <w:sz w:val="20"/>
      <w:szCs w:val="20"/>
    </w:rPr>
  </w:style>
  <w:style w:type="character" w:customStyle="1" w:styleId="CommentTextChar">
    <w:name w:val="Comment Text Char"/>
    <w:basedOn w:val="DefaultParagraphFont"/>
    <w:link w:val="CommentText"/>
    <w:uiPriority w:val="99"/>
    <w:rsid w:val="0033590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3590A"/>
    <w:rPr>
      <w:b/>
      <w:bCs/>
    </w:rPr>
  </w:style>
  <w:style w:type="character" w:customStyle="1" w:styleId="CommentSubjectChar">
    <w:name w:val="Comment Subject Char"/>
    <w:basedOn w:val="CommentTextChar"/>
    <w:link w:val="CommentSubject"/>
    <w:uiPriority w:val="99"/>
    <w:semiHidden/>
    <w:rsid w:val="0033590A"/>
    <w:rPr>
      <w:rFonts w:eastAsiaTheme="minorEastAsia"/>
      <w:b/>
      <w:bCs/>
      <w:kern w:val="0"/>
      <w:sz w:val="20"/>
      <w:szCs w:val="20"/>
      <w:lang w:eastAsia="lt-LT"/>
      <w14:ligatures w14:val="none"/>
    </w:rPr>
  </w:style>
  <w:style w:type="paragraph" w:styleId="Revision">
    <w:name w:val="Revision"/>
    <w:hidden/>
    <w:uiPriority w:val="99"/>
    <w:semiHidden/>
    <w:rsid w:val="0033590A"/>
    <w:pPr>
      <w:spacing w:after="0" w:line="240" w:lineRule="auto"/>
    </w:pPr>
    <w:rPr>
      <w:rFonts w:eastAsiaTheme="minorEastAsia"/>
      <w:kern w:val="0"/>
      <w:sz w:val="21"/>
      <w:szCs w:val="21"/>
      <w:lang w:eastAsia="lt-LT"/>
      <w14:ligatures w14:val="none"/>
    </w:rPr>
  </w:style>
  <w:style w:type="paragraph" w:styleId="ListParagraph">
    <w:name w:val="List Paragraph"/>
    <w:basedOn w:val="Normal"/>
    <w:uiPriority w:val="34"/>
    <w:qFormat/>
    <w:rsid w:val="0033590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3255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255E"/>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03255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3255E"/>
    <w:rPr>
      <w:rFonts w:eastAsiaTheme="minorEastAsia"/>
      <w:kern w:val="0"/>
      <w:sz w:val="21"/>
      <w:szCs w:val="21"/>
      <w:lang w:eastAsia="lt-LT"/>
      <w14:ligatures w14:val="none"/>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416A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01">
    <w:name w:val="cf01"/>
    <w:basedOn w:val="DefaultParagraphFont"/>
    <w:rsid w:val="00416A55"/>
    <w:rPr>
      <w:rFonts w:ascii="Segoe UI" w:hAnsi="Segoe UI" w:cs="Segoe UI" w:hint="default"/>
      <w:sz w:val="18"/>
      <w:szCs w:val="18"/>
    </w:rPr>
  </w:style>
  <w:style w:type="character" w:customStyle="1" w:styleId="ui-provider">
    <w:name w:val="ui-provider"/>
    <w:basedOn w:val="DefaultParagraphFont"/>
    <w:rsid w:val="00FB27D1"/>
  </w:style>
  <w:style w:type="character" w:customStyle="1" w:styleId="normaltextrun">
    <w:name w:val="normaltextrun"/>
    <w:basedOn w:val="DefaultParagraphFont"/>
    <w:rsid w:val="00E83726"/>
  </w:style>
  <w:style w:type="paragraph" w:customStyle="1" w:styleId="paragraph">
    <w:name w:val="paragraph"/>
    <w:basedOn w:val="Normal"/>
    <w:rsid w:val="004712A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4712AA"/>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C95AF1"/>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C95AF1"/>
    <w:pPr>
      <w:spacing w:line="240" w:lineRule="auto"/>
      <w:ind w:firstLine="0"/>
    </w:pPr>
    <w:rPr>
      <w:rFonts w:eastAsia="Times New Roman"/>
      <w:kern w:val="2"/>
      <w:sz w:val="22"/>
      <w:szCs w:val="22"/>
      <w:lang w:eastAsia="en-US"/>
      <w14:ligatures w14:val="standardContextual"/>
    </w:rPr>
  </w:style>
  <w:style w:type="character" w:customStyle="1" w:styleId="PagrindinistekstasDiagrama">
    <w:name w:val="Pagrindinis tekstas Diagrama"/>
    <w:basedOn w:val="DefaultParagraphFont"/>
    <w:uiPriority w:val="99"/>
    <w:semiHidden/>
    <w:rsid w:val="00C95AF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690311">
      <w:bodyDiv w:val="1"/>
      <w:marLeft w:val="0"/>
      <w:marRight w:val="0"/>
      <w:marTop w:val="0"/>
      <w:marBottom w:val="0"/>
      <w:divBdr>
        <w:top w:val="none" w:sz="0" w:space="0" w:color="auto"/>
        <w:left w:val="none" w:sz="0" w:space="0" w:color="auto"/>
        <w:bottom w:val="none" w:sz="0" w:space="0" w:color="auto"/>
        <w:right w:val="none" w:sz="0" w:space="0" w:color="auto"/>
      </w:divBdr>
      <w:divsChild>
        <w:div w:id="395709811">
          <w:marLeft w:val="0"/>
          <w:marRight w:val="0"/>
          <w:marTop w:val="0"/>
          <w:marBottom w:val="0"/>
          <w:divBdr>
            <w:top w:val="none" w:sz="0" w:space="0" w:color="auto"/>
            <w:left w:val="none" w:sz="0" w:space="0" w:color="auto"/>
            <w:bottom w:val="none" w:sz="0" w:space="0" w:color="auto"/>
            <w:right w:val="none" w:sz="0" w:space="0" w:color="auto"/>
          </w:divBdr>
        </w:div>
        <w:div w:id="406810685">
          <w:marLeft w:val="0"/>
          <w:marRight w:val="0"/>
          <w:marTop w:val="0"/>
          <w:marBottom w:val="0"/>
          <w:divBdr>
            <w:top w:val="none" w:sz="0" w:space="0" w:color="auto"/>
            <w:left w:val="none" w:sz="0" w:space="0" w:color="auto"/>
            <w:bottom w:val="none" w:sz="0" w:space="0" w:color="auto"/>
            <w:right w:val="none" w:sz="0" w:space="0" w:color="auto"/>
          </w:divBdr>
        </w:div>
        <w:div w:id="1716157059">
          <w:marLeft w:val="0"/>
          <w:marRight w:val="0"/>
          <w:marTop w:val="0"/>
          <w:marBottom w:val="0"/>
          <w:divBdr>
            <w:top w:val="none" w:sz="0" w:space="0" w:color="auto"/>
            <w:left w:val="none" w:sz="0" w:space="0" w:color="auto"/>
            <w:bottom w:val="none" w:sz="0" w:space="0" w:color="auto"/>
            <w:right w:val="none" w:sz="0" w:space="0" w:color="auto"/>
          </w:divBdr>
        </w:div>
        <w:div w:id="1880435852">
          <w:marLeft w:val="0"/>
          <w:marRight w:val="0"/>
          <w:marTop w:val="0"/>
          <w:marBottom w:val="0"/>
          <w:divBdr>
            <w:top w:val="none" w:sz="0" w:space="0" w:color="auto"/>
            <w:left w:val="none" w:sz="0" w:space="0" w:color="auto"/>
            <w:bottom w:val="none" w:sz="0" w:space="0" w:color="auto"/>
            <w:right w:val="none" w:sz="0" w:space="0" w:color="auto"/>
          </w:divBdr>
        </w:div>
      </w:divsChild>
    </w:div>
    <w:div w:id="755126970">
      <w:bodyDiv w:val="1"/>
      <w:marLeft w:val="0"/>
      <w:marRight w:val="0"/>
      <w:marTop w:val="0"/>
      <w:marBottom w:val="0"/>
      <w:divBdr>
        <w:top w:val="none" w:sz="0" w:space="0" w:color="auto"/>
        <w:left w:val="none" w:sz="0" w:space="0" w:color="auto"/>
        <w:bottom w:val="none" w:sz="0" w:space="0" w:color="auto"/>
        <w:right w:val="none" w:sz="0" w:space="0" w:color="auto"/>
      </w:divBdr>
    </w:div>
    <w:div w:id="1020546698">
      <w:bodyDiv w:val="1"/>
      <w:marLeft w:val="0"/>
      <w:marRight w:val="0"/>
      <w:marTop w:val="0"/>
      <w:marBottom w:val="0"/>
      <w:divBdr>
        <w:top w:val="none" w:sz="0" w:space="0" w:color="auto"/>
        <w:left w:val="none" w:sz="0" w:space="0" w:color="auto"/>
        <w:bottom w:val="none" w:sz="0" w:space="0" w:color="auto"/>
        <w:right w:val="none" w:sz="0" w:space="0" w:color="auto"/>
      </w:divBdr>
      <w:divsChild>
        <w:div w:id="1671177704">
          <w:marLeft w:val="0"/>
          <w:marRight w:val="0"/>
          <w:marTop w:val="0"/>
          <w:marBottom w:val="0"/>
          <w:divBdr>
            <w:top w:val="none" w:sz="0" w:space="0" w:color="auto"/>
            <w:left w:val="none" w:sz="0" w:space="0" w:color="auto"/>
            <w:bottom w:val="none" w:sz="0" w:space="0" w:color="auto"/>
            <w:right w:val="none" w:sz="0" w:space="0" w:color="auto"/>
          </w:divBdr>
        </w:div>
        <w:div w:id="2095856116">
          <w:marLeft w:val="0"/>
          <w:marRight w:val="0"/>
          <w:marTop w:val="0"/>
          <w:marBottom w:val="0"/>
          <w:divBdr>
            <w:top w:val="none" w:sz="0" w:space="0" w:color="auto"/>
            <w:left w:val="none" w:sz="0" w:space="0" w:color="auto"/>
            <w:bottom w:val="none" w:sz="0" w:space="0" w:color="auto"/>
            <w:right w:val="none" w:sz="0" w:space="0" w:color="auto"/>
          </w:divBdr>
        </w:div>
      </w:divsChild>
    </w:div>
    <w:div w:id="11711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C5695E4C-EDA0-4582-9504-4DE7B20B1A68}">
    <t:Anchor>
      <t:Comment id="834238925"/>
    </t:Anchor>
    <t:History>
      <t:Event id="{71CD1F41-7340-44D5-9753-80701BA006FE}" time="2024-11-29T07:52:37.693Z">
        <t:Attribution userId="S::arunas.stravinskas@vilniausvystymas.lt::2ae4fa17-8ecf-43b3-a070-2b1bf3113dbe" userProvider="AD" userName="Arūnas Stravinskas"/>
        <t:Anchor>
          <t:Comment id="834238925"/>
        </t:Anchor>
        <t:Create/>
      </t:Event>
      <t:Event id="{3A6B62B2-8F89-40BB-802D-96C1D4ADBD57}" time="2024-11-29T07:52:37.693Z">
        <t:Attribution userId="S::arunas.stravinskas@vilniausvystymas.lt::2ae4fa17-8ecf-43b3-a070-2b1bf3113dbe" userProvider="AD" userName="Arūnas Stravinskas"/>
        <t:Anchor>
          <t:Comment id="834238925"/>
        </t:Anchor>
        <t:Assign userId="S::vladas.zelobovskis@vilniausvystymas.lt::5b2db6c1-f3a0-4833-ad94-74ccd98d3ee3" userProvider="AD" userName="Vladas Želobovskis"/>
      </t:Event>
      <t:Event id="{F2265256-2CF3-482A-B4F6-03252342897D}" time="2024-11-29T07:52:37.693Z">
        <t:Attribution userId="S::arunas.stravinskas@vilniausvystymas.lt::2ae4fa17-8ecf-43b3-a070-2b1bf3113dbe" userProvider="AD" userName="Arūnas Stravinskas"/>
        <t:Anchor>
          <t:Comment id="834238925"/>
        </t:Anchor>
        <t:SetTitle title="@Vladas Želobovskis Ar tikrai galim kelti reikalavimą turėti tokį atestatą VN tinklams? Šiame projekte VN tinklai nėra ypatingi statiniai"/>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675E083C68497AB0FDE11620008B88"/>
        <w:category>
          <w:name w:val="General"/>
          <w:gallery w:val="placeholder"/>
        </w:category>
        <w:types>
          <w:type w:val="bbPlcHdr"/>
        </w:types>
        <w:behaviors>
          <w:behavior w:val="content"/>
        </w:behaviors>
        <w:guid w:val="{1E6E925A-0F1A-43B2-9F38-6ADDDD697EFF}"/>
      </w:docPartPr>
      <w:docPartBody>
        <w:p w:rsidR="00FA68A3" w:rsidRDefault="00FA68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MS">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A3"/>
    <w:rsid w:val="00035167"/>
    <w:rsid w:val="00037D5C"/>
    <w:rsid w:val="0006464C"/>
    <w:rsid w:val="00080B16"/>
    <w:rsid w:val="00130487"/>
    <w:rsid w:val="0019362A"/>
    <w:rsid w:val="001F7F2F"/>
    <w:rsid w:val="00224FA0"/>
    <w:rsid w:val="002E09C5"/>
    <w:rsid w:val="003324F5"/>
    <w:rsid w:val="00351D4F"/>
    <w:rsid w:val="00374A23"/>
    <w:rsid w:val="003E661B"/>
    <w:rsid w:val="00405B7E"/>
    <w:rsid w:val="004B7587"/>
    <w:rsid w:val="00531A98"/>
    <w:rsid w:val="005536D7"/>
    <w:rsid w:val="005701BA"/>
    <w:rsid w:val="005900E3"/>
    <w:rsid w:val="005B2CF5"/>
    <w:rsid w:val="005E382C"/>
    <w:rsid w:val="00672B80"/>
    <w:rsid w:val="006B3487"/>
    <w:rsid w:val="007567C4"/>
    <w:rsid w:val="007D206D"/>
    <w:rsid w:val="007E56B3"/>
    <w:rsid w:val="007F7E3C"/>
    <w:rsid w:val="008040CF"/>
    <w:rsid w:val="00836BB9"/>
    <w:rsid w:val="0086088B"/>
    <w:rsid w:val="008D3B9D"/>
    <w:rsid w:val="008F18E6"/>
    <w:rsid w:val="009543DD"/>
    <w:rsid w:val="009D4A33"/>
    <w:rsid w:val="00A0372A"/>
    <w:rsid w:val="00A3572F"/>
    <w:rsid w:val="00A5388A"/>
    <w:rsid w:val="00A734D5"/>
    <w:rsid w:val="00A80400"/>
    <w:rsid w:val="00A847E4"/>
    <w:rsid w:val="00B17026"/>
    <w:rsid w:val="00B178B4"/>
    <w:rsid w:val="00BD477F"/>
    <w:rsid w:val="00C43980"/>
    <w:rsid w:val="00C4661F"/>
    <w:rsid w:val="00CA1C20"/>
    <w:rsid w:val="00CD5E39"/>
    <w:rsid w:val="00D279E4"/>
    <w:rsid w:val="00D41C45"/>
    <w:rsid w:val="00E90468"/>
    <w:rsid w:val="00EA4008"/>
    <w:rsid w:val="00F668CC"/>
    <w:rsid w:val="00FA6430"/>
    <w:rsid w:val="00FA68A3"/>
    <w:rsid w:val="00FB2A5B"/>
    <w:rsid w:val="00FC063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ccf13-164a-4775-80aa-d06604682c4b">
      <Terms xmlns="http://schemas.microsoft.com/office/infopath/2007/PartnerControls"/>
    </lcf76f155ced4ddcb4097134ff3c332f>
    <TaxCatchAll xmlns="b37a2645-2228-443c-a8e7-93cdd1cf6b0e" xsi:nil="true"/>
    <SharedWithUsers xmlns="b37a2645-2228-443c-a8e7-93cdd1cf6b0e">
      <UserInfo>
        <DisplayName>Greta Jatulionytė</DisplayName>
        <AccountId>159</AccountId>
        <AccountType/>
      </UserInfo>
      <UserInfo>
        <DisplayName>Donatas Mickus</DisplayName>
        <AccountId>190</AccountId>
        <AccountType/>
      </UserInfo>
      <UserInfo>
        <DisplayName>Egidijus Ripkauskas</DisplayName>
        <AccountId>1129</AccountId>
        <AccountType/>
      </UserInfo>
      <UserInfo>
        <DisplayName>Laura Joffė</DisplayName>
        <AccountId>1011</AccountId>
        <AccountType/>
      </UserInfo>
      <UserInfo>
        <DisplayName>Valdemar Kačanovskij</DisplayName>
        <AccountId>1140</AccountId>
        <AccountType/>
      </UserInfo>
      <UserInfo>
        <DisplayName>Evaldas Kekys</DisplayName>
        <AccountId>399</AccountId>
        <AccountType/>
      </UserInfo>
      <UserInfo>
        <DisplayName>Antanas Kliučinskas</DisplayName>
        <AccountId>1128</AccountId>
        <AccountType/>
      </UserInfo>
      <UserInfo>
        <DisplayName>Sigita Kėblienė</DisplayName>
        <AccountId>202</AccountId>
        <AccountType/>
      </UserInfo>
      <UserInfo>
        <DisplayName>Arūnas Gvozdas</DisplayName>
        <AccountId>158</AccountId>
        <AccountType/>
      </UserInfo>
      <UserInfo>
        <DisplayName>Jolita Dumčienė</DisplayName>
        <AccountId>34</AccountId>
        <AccountType/>
      </UserInfo>
      <UserInfo>
        <DisplayName>Viktorija Jurgelionytė</DisplayName>
        <AccountId>220</AccountId>
        <AccountType/>
      </UserInfo>
    </SharedWithUsers>
    <MesEsame xmlns="a3cccf13-164a-4775-80aa-d06604682c4b">
      <Url xsi:nil="true"/>
      <Description xsi:nil="true"/>
    </MesEsame>
    <ane xmlns="a3cccf13-164a-4775-80aa-d06604682c4b">true</ane>
    <Pilnasprojektopavadinimasmultiple xmlns="a3cccf13-164a-4775-80aa-d06604682c4b" xsi:nil="true"/>
    <HUB xmlns="a3cccf13-164a-4775-80aa-d06604682c4b" xsi:nil="true"/>
    <Projektonr_x002e_ xmlns="a3cccf13-164a-4775-80aa-d06604682c4b" xsi:nil="true"/>
    <Statusas xmlns="a3cccf13-164a-4775-80aa-d06604682c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81F8D52C5A3A42B5D6AE773593358D" ma:contentTypeVersion="22" ma:contentTypeDescription="Kurkite naują dokumentą." ma:contentTypeScope="" ma:versionID="92f457d6417e114eb57ba81b92d7d1e9">
  <xsd:schema xmlns:xsd="http://www.w3.org/2001/XMLSchema" xmlns:xs="http://www.w3.org/2001/XMLSchema" xmlns:p="http://schemas.microsoft.com/office/2006/metadata/properties" xmlns:ns2="a3cccf13-164a-4775-80aa-d06604682c4b" xmlns:ns3="b37a2645-2228-443c-a8e7-93cdd1cf6b0e" targetNamespace="http://schemas.microsoft.com/office/2006/metadata/properties" ma:root="true" ma:fieldsID="e29a6e7580ca5db24dc75e6e73fe23c1" ns2:_="" ns3:_="">
    <xsd:import namespace="a3cccf13-164a-4775-80aa-d06604682c4b"/>
    <xsd:import namespace="b37a2645-2228-443c-a8e7-93cdd1cf6b0e"/>
    <xsd:element name="properties">
      <xsd:complexType>
        <xsd:sequence>
          <xsd:element name="documentManagement">
            <xsd:complexType>
              <xsd:all>
                <xsd:element ref="ns2:HUB" minOccurs="0"/>
                <xsd:element ref="ns2:Projektonr_x002e_" minOccurs="0"/>
                <xsd:element ref="ns2:MediaServiceMetadata" minOccurs="0"/>
                <xsd:element ref="ns2:MediaServiceFastMetadata" minOccurs="0"/>
                <xsd:element ref="ns2:Pilnasprojektopavadinimasmultiple" minOccurs="0"/>
                <xsd:element ref="ns2:Statusas" minOccurs="0"/>
                <xsd:element ref="ns2:MesEsame" minOccurs="0"/>
                <xsd:element ref="ns2:an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ccf13-164a-4775-80aa-d06604682c4b" elementFormDefault="qualified">
    <xsd:import namespace="http://schemas.microsoft.com/office/2006/documentManagement/types"/>
    <xsd:import namespace="http://schemas.microsoft.com/office/infopath/2007/PartnerControls"/>
    <xsd:element name="HUB" ma:index="8" nillable="true" ma:displayName="HUB" ma:format="Dropdown" ma:internalName="HUB">
      <xsd:simpleType>
        <xsd:restriction base="dms:Choice">
          <xsd:enumeration value="Švietimas - mokyklos"/>
          <xsd:enumeration value="Švietimas - ikimokyklinis ugdymas"/>
          <xsd:enumeration value="Infrastruktūra, parkai"/>
          <xsd:enumeration value="Sportas"/>
          <xsd:enumeration value="Sveikata, kultūra, socialiniai"/>
          <xsd:enumeration value="Mega"/>
          <xsd:enumeration value="Civilinės metrikacijos skyriaus"/>
          <xsd:enumeration value="Švietimo aplinkos skyrius"/>
        </xsd:restriction>
      </xsd:simpleType>
    </xsd:element>
    <xsd:element name="Projektonr_x002e_" ma:index="9" nillable="true" ma:displayName="Projekto nr." ma:description="DAR_00042" ma:format="Dropdown" ma:internalName="Projektonr_x002e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ilnasprojektopavadinimasmultiple" ma:index="12" nillable="true" ma:displayName="Pilnas projekto pavadinimas" ma:description="Kalvarijų g. 156, paprastasis remontas" ma:format="Dropdown" ma:internalName="Pilnasprojektopavadinimasmultiple">
      <xsd:simpleType>
        <xsd:restriction base="dms:Note">
          <xsd:maxLength value="255"/>
        </xsd:restriction>
      </xsd:simpleType>
    </xsd:element>
    <xsd:element name="Statusas" ma:index="13" nillable="true" ma:displayName="Statusas" ma:format="RadioButtons" ma:internalName="Statusas">
      <xsd:simpleType>
        <xsd:restriction base="dms:Choice">
          <xsd:enumeration value="Vykdomas"/>
        </xsd:restriction>
      </xsd:simpleType>
    </xsd:element>
    <xsd:element name="MesEsame" ma:index="14" nillable="true" ma:displayName="MesEsame" ma:format="Hyperlink" ma:internalName="MesEsame">
      <xsd:complexType>
        <xsd:complexContent>
          <xsd:extension base="dms:URL">
            <xsd:sequence>
              <xsd:element name="Url" type="dms:ValidUrl" minOccurs="0" nillable="true"/>
              <xsd:element name="Description" type="xsd:string" nillable="true"/>
            </xsd:sequence>
          </xsd:extension>
        </xsd:complexContent>
      </xsd:complexType>
    </xsd:element>
    <xsd:element name="ane" ma:index="15" nillable="true" ma:displayName="ane" ma:default="1" ma:format="Dropdown" ma:internalName="ane">
      <xsd:simpleType>
        <xsd:restriction base="dms:Boolea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a2645-2228-443c-a8e7-93cdd1cf6b0e"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743e1ee-60fc-469b-8506-f6e164fc2ae2}" ma:internalName="TaxCatchAll" ma:showField="CatchAllData" ma:web="b37a2645-2228-443c-a8e7-93cdd1cf6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C3971-9A59-4A5A-9104-43859A67EDE4}">
  <ds:schemaRefs>
    <ds:schemaRef ds:uri="http://schemas.openxmlformats.org/officeDocument/2006/bibliography"/>
  </ds:schemaRefs>
</ds:datastoreItem>
</file>

<file path=customXml/itemProps2.xml><?xml version="1.0" encoding="utf-8"?>
<ds:datastoreItem xmlns:ds="http://schemas.openxmlformats.org/officeDocument/2006/customXml" ds:itemID="{6909338C-13CF-4F91-B917-62B7C7332EE4}">
  <ds:schemaRefs>
    <ds:schemaRef ds:uri="http://schemas.microsoft.com/office/2006/metadata/properties"/>
    <ds:schemaRef ds:uri="http://schemas.microsoft.com/office/infopath/2007/PartnerControls"/>
    <ds:schemaRef ds:uri="a3cccf13-164a-4775-80aa-d06604682c4b"/>
    <ds:schemaRef ds:uri="b37a2645-2228-443c-a8e7-93cdd1cf6b0e"/>
  </ds:schemaRefs>
</ds:datastoreItem>
</file>

<file path=customXml/itemProps3.xml><?xml version="1.0" encoding="utf-8"?>
<ds:datastoreItem xmlns:ds="http://schemas.openxmlformats.org/officeDocument/2006/customXml" ds:itemID="{EBE46774-59F1-4B28-A5A4-133457AC0D92}"/>
</file>

<file path=customXml/itemProps4.xml><?xml version="1.0" encoding="utf-8"?>
<ds:datastoreItem xmlns:ds="http://schemas.openxmlformats.org/officeDocument/2006/customXml" ds:itemID="{BDDC8964-CEED-4EB1-8268-E3DEEA0F102B}">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7440</Words>
  <Characters>4242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Gvozdas</dc:creator>
  <cp:keywords/>
  <dc:description/>
  <cp:lastModifiedBy>Vladas Želobovskis</cp:lastModifiedBy>
  <cp:revision>3</cp:revision>
  <dcterms:created xsi:type="dcterms:W3CDTF">2024-12-05T12:21:00Z</dcterms:created>
  <dcterms:modified xsi:type="dcterms:W3CDTF">2024-12-05T12:40:00Z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0x0101009681F8D52C5A3A42B5D6AE773593358D</vt:lpwstr>
  </property>
  <property fmtid="{D5CDD505-2E9C-101B-9397-08002B2CF9AE}" pid="3" name="MediaServiceImageTags">
    <vt:lpwstr/>
  </property>
</Properties>
</file>