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C0CC6" w14:textId="77777777" w:rsidR="00E67E15" w:rsidRDefault="00E67E15" w:rsidP="00E67E15">
      <w:pPr>
        <w:tabs>
          <w:tab w:val="left" w:pos="993"/>
        </w:tabs>
        <w:jc w:val="right"/>
        <w:rPr>
          <w:sz w:val="24"/>
          <w:szCs w:val="24"/>
        </w:rPr>
      </w:pPr>
      <w:r>
        <w:rPr>
          <w:sz w:val="24"/>
          <w:szCs w:val="24"/>
        </w:rPr>
        <w:t>1 priedas</w:t>
      </w:r>
    </w:p>
    <w:p w14:paraId="45A30655" w14:textId="77777777" w:rsidR="00E67E15" w:rsidRDefault="00E67E15" w:rsidP="00E67E15">
      <w:pPr>
        <w:suppressAutoHyphens/>
        <w:adjustRightInd/>
        <w:ind w:right="-178"/>
        <w:jc w:val="center"/>
      </w:pPr>
    </w:p>
    <w:p w14:paraId="1A36D521" w14:textId="77777777" w:rsidR="00E67E15" w:rsidRDefault="00E67E15" w:rsidP="00E67E15">
      <w:pPr>
        <w:suppressAutoHyphens/>
        <w:adjustRightInd/>
        <w:ind w:right="-178"/>
        <w:jc w:val="center"/>
      </w:pPr>
      <w:r>
        <w:t>Herbas arba prekių ženklas</w:t>
      </w:r>
    </w:p>
    <w:p w14:paraId="449B1C31" w14:textId="77777777" w:rsidR="00E67E15" w:rsidRDefault="00E67E15" w:rsidP="00E67E15">
      <w:pPr>
        <w:suppressAutoHyphens/>
        <w:adjustRightInd/>
        <w:ind w:right="-178"/>
        <w:jc w:val="center"/>
      </w:pPr>
    </w:p>
    <w:p w14:paraId="0D956F67" w14:textId="77777777" w:rsidR="00E67E15" w:rsidRDefault="00E67E15" w:rsidP="00E67E15">
      <w:pPr>
        <w:suppressAutoHyphens/>
        <w:adjustRightInd/>
        <w:ind w:right="-178"/>
        <w:jc w:val="center"/>
      </w:pPr>
      <w:r>
        <w:t>(Pardavėjo pavadinimas)</w:t>
      </w:r>
    </w:p>
    <w:p w14:paraId="38DF6F9A" w14:textId="77777777" w:rsidR="00E67E15" w:rsidRDefault="00E67E15" w:rsidP="00E67E15">
      <w:pPr>
        <w:suppressAutoHyphens/>
        <w:adjustRightInd/>
        <w:ind w:right="-178"/>
        <w:jc w:val="center"/>
      </w:pPr>
    </w:p>
    <w:p w14:paraId="6EC92EB9" w14:textId="77777777" w:rsidR="00E67E15" w:rsidRDefault="00E67E15" w:rsidP="00E67E15">
      <w:pPr>
        <w:suppressAutoHyphens/>
        <w:adjustRightInd/>
        <w:ind w:right="-178"/>
        <w:jc w:val="center"/>
      </w:pPr>
      <w:r>
        <w:t>(Juridinio asmens teisinė forma, buveinė, kontaktinė informacija, registro, kuriame kaupiami ir saugomi duomenys apie pardavėją, pavadinimas, juridinio asmens kodas, pridėtinės vertės mokesčio mokėtojo kodas, jei juridinis asmuo yra pridėtinės vertės mokesčio mokėtojas)</w:t>
      </w:r>
    </w:p>
    <w:p w14:paraId="37126FDC" w14:textId="77777777" w:rsidR="00E67E15" w:rsidRDefault="00E67E15" w:rsidP="00E67E15">
      <w:pPr>
        <w:suppressAutoHyphens/>
        <w:adjustRightInd/>
        <w:jc w:val="center"/>
        <w:rPr>
          <w:b/>
          <w:bCs/>
          <w:sz w:val="24"/>
          <w:szCs w:val="24"/>
        </w:rPr>
      </w:pPr>
    </w:p>
    <w:p w14:paraId="595A201D" w14:textId="77777777" w:rsidR="00E67E15" w:rsidRDefault="00E67E15" w:rsidP="00E67E15">
      <w:pPr>
        <w:tabs>
          <w:tab w:val="center" w:pos="2520"/>
        </w:tabs>
        <w:suppressAutoHyphens/>
        <w:adjustRightInd/>
        <w:jc w:val="both"/>
        <w:rPr>
          <w:sz w:val="24"/>
          <w:szCs w:val="24"/>
        </w:rPr>
      </w:pPr>
      <w:r>
        <w:rPr>
          <w:sz w:val="24"/>
          <w:szCs w:val="24"/>
        </w:rPr>
        <w:t xml:space="preserve"> Klaipėdos technologijų mokymo centras</w:t>
      </w:r>
    </w:p>
    <w:p w14:paraId="718EE687" w14:textId="77777777" w:rsidR="00E67E15" w:rsidRDefault="00E67E15" w:rsidP="00E67E15">
      <w:pPr>
        <w:suppressAutoHyphens/>
        <w:adjustRightInd/>
        <w:jc w:val="center"/>
        <w:rPr>
          <w:b/>
          <w:sz w:val="22"/>
          <w:szCs w:val="22"/>
        </w:rPr>
      </w:pPr>
    </w:p>
    <w:p w14:paraId="122EBBC3" w14:textId="77777777" w:rsidR="00E67E15" w:rsidRDefault="00E67E15" w:rsidP="00E67E15">
      <w:pPr>
        <w:suppressAutoHyphens/>
        <w:adjustRightInd/>
        <w:jc w:val="center"/>
        <w:rPr>
          <w:b/>
          <w:sz w:val="24"/>
          <w:szCs w:val="24"/>
        </w:rPr>
      </w:pPr>
      <w:r>
        <w:rPr>
          <w:b/>
          <w:sz w:val="24"/>
          <w:szCs w:val="24"/>
        </w:rPr>
        <w:t>PASIŪLYMAS</w:t>
      </w:r>
    </w:p>
    <w:p w14:paraId="25E5DEEA" w14:textId="4FB44370" w:rsidR="00E67E15" w:rsidRDefault="00E67E15" w:rsidP="00E67E15">
      <w:pPr>
        <w:spacing w:line="360" w:lineRule="auto"/>
        <w:jc w:val="center"/>
        <w:outlineLvl w:val="1"/>
        <w:rPr>
          <w:b/>
          <w:sz w:val="24"/>
          <w:szCs w:val="24"/>
        </w:rPr>
      </w:pPr>
      <w:r>
        <w:rPr>
          <w:b/>
          <w:sz w:val="24"/>
          <w:szCs w:val="24"/>
        </w:rPr>
        <w:t xml:space="preserve">DĖL STACIONARIŲ KOMPIUTERIŲ PIRKIMO. </w:t>
      </w:r>
      <w:r w:rsidR="008F2CE9">
        <w:rPr>
          <w:b/>
          <w:sz w:val="24"/>
          <w:szCs w:val="24"/>
        </w:rPr>
        <w:t>20</w:t>
      </w:r>
      <w:r>
        <w:rPr>
          <w:b/>
          <w:sz w:val="24"/>
          <w:szCs w:val="24"/>
        </w:rPr>
        <w:t xml:space="preserve"> VNT.</w:t>
      </w:r>
    </w:p>
    <w:p w14:paraId="7EA57DE3" w14:textId="77777777" w:rsidR="00E67E15" w:rsidRDefault="00E67E15" w:rsidP="00E67E15">
      <w:pPr>
        <w:suppressAutoHyphens/>
        <w:overflowPunct/>
        <w:autoSpaceDE/>
        <w:adjustRightInd/>
        <w:ind w:left="-709" w:firstLine="840"/>
        <w:jc w:val="both"/>
      </w:pPr>
    </w:p>
    <w:p w14:paraId="2DDB673A" w14:textId="77777777" w:rsidR="00E67E15" w:rsidRDefault="00E67E15" w:rsidP="00E67E15">
      <w:pPr>
        <w:shd w:val="clear" w:color="auto" w:fill="FFFFFF"/>
        <w:overflowPunct/>
        <w:autoSpaceDE/>
        <w:adjustRightInd/>
        <w:jc w:val="center"/>
        <w:rPr>
          <w:rFonts w:eastAsia="Calibri"/>
          <w:b/>
          <w:bCs/>
          <w:color w:val="000000"/>
          <w:sz w:val="24"/>
          <w:szCs w:val="22"/>
        </w:rPr>
      </w:pPr>
      <w:r>
        <w:rPr>
          <w:rFonts w:eastAsia="Calibri"/>
          <w:sz w:val="24"/>
          <w:szCs w:val="22"/>
        </w:rPr>
        <w:t>____________</w:t>
      </w:r>
      <w:r>
        <w:rPr>
          <w:rFonts w:eastAsia="Calibri"/>
          <w:b/>
          <w:bCs/>
          <w:color w:val="000000"/>
          <w:sz w:val="24"/>
          <w:szCs w:val="22"/>
        </w:rPr>
        <w:t xml:space="preserve"> </w:t>
      </w:r>
      <w:r>
        <w:rPr>
          <w:rFonts w:eastAsia="Calibri"/>
          <w:sz w:val="24"/>
          <w:szCs w:val="22"/>
        </w:rPr>
        <w:t>Nr.______</w:t>
      </w:r>
    </w:p>
    <w:p w14:paraId="5513D5FD" w14:textId="77777777" w:rsidR="00E67E15" w:rsidRDefault="00E67E15" w:rsidP="00E67E15">
      <w:pPr>
        <w:shd w:val="clear" w:color="auto" w:fill="FFFFFF"/>
        <w:overflowPunct/>
        <w:autoSpaceDE/>
        <w:adjustRightInd/>
        <w:rPr>
          <w:rFonts w:eastAsia="Calibri"/>
          <w:bCs/>
          <w:color w:val="000000"/>
          <w:sz w:val="24"/>
          <w:szCs w:val="22"/>
        </w:rPr>
      </w:pPr>
      <w:r>
        <w:rPr>
          <w:rFonts w:eastAsia="Calibri"/>
          <w:bCs/>
          <w:color w:val="000000"/>
          <w:sz w:val="24"/>
          <w:szCs w:val="22"/>
        </w:rPr>
        <w:t xml:space="preserve">                                                                    (Data)</w:t>
      </w:r>
    </w:p>
    <w:p w14:paraId="75053468" w14:textId="77777777" w:rsidR="00E67E15" w:rsidRDefault="00E67E15" w:rsidP="00E67E15">
      <w:pPr>
        <w:overflowPunct/>
        <w:autoSpaceDE/>
        <w:adjustRightInd/>
        <w:jc w:val="center"/>
        <w:rPr>
          <w:rFonts w:eastAsia="Calibri"/>
          <w:sz w:val="24"/>
          <w:szCs w:val="24"/>
        </w:rPr>
      </w:pPr>
      <w:r>
        <w:rPr>
          <w:rFonts w:eastAsia="Calibri"/>
          <w:sz w:val="24"/>
          <w:szCs w:val="24"/>
        </w:rPr>
        <w:t xml:space="preserve">       (Vieta)</w:t>
      </w:r>
    </w:p>
    <w:p w14:paraId="63B87064" w14:textId="77777777" w:rsidR="00E67E15" w:rsidRDefault="00E67E15" w:rsidP="00E67E15">
      <w:pPr>
        <w:overflowPunct/>
        <w:autoSpaceDE/>
        <w:adjustRightInd/>
        <w:jc w:val="center"/>
        <w:rPr>
          <w:rFonts w:eastAsia="Calibri"/>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29"/>
      </w:tblGrid>
      <w:tr w:rsidR="00E67E15" w14:paraId="5364EA67"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35BC9AD9" w14:textId="77777777" w:rsidR="00E67E15" w:rsidRDefault="00E67E15">
            <w:pPr>
              <w:overflowPunct/>
              <w:autoSpaceDE/>
              <w:adjustRightInd/>
              <w:rPr>
                <w:rFonts w:eastAsia="Calibri"/>
                <w:i/>
                <w:sz w:val="24"/>
                <w:szCs w:val="24"/>
              </w:rPr>
            </w:pPr>
            <w:r>
              <w:rPr>
                <w:rFonts w:eastAsia="Calibri"/>
                <w:sz w:val="24"/>
                <w:szCs w:val="24"/>
              </w:rPr>
              <w:t xml:space="preserve">Pardavėjo pavadinimas ir juridinio asmens kodas </w:t>
            </w:r>
            <w:r>
              <w:rPr>
                <w:rFonts w:eastAsia="Calibri"/>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1F8D4D9A" w14:textId="77777777" w:rsidR="00E67E15" w:rsidRDefault="00E67E15">
            <w:pPr>
              <w:overflowPunct/>
              <w:autoSpaceDE/>
              <w:adjustRightInd/>
              <w:jc w:val="both"/>
              <w:rPr>
                <w:rFonts w:eastAsia="Calibri"/>
                <w:sz w:val="24"/>
                <w:szCs w:val="24"/>
              </w:rPr>
            </w:pPr>
          </w:p>
          <w:p w14:paraId="0AE6CD76" w14:textId="77777777" w:rsidR="00E67E15" w:rsidRDefault="00E67E15">
            <w:pPr>
              <w:overflowPunct/>
              <w:autoSpaceDE/>
              <w:adjustRightInd/>
              <w:jc w:val="both"/>
              <w:rPr>
                <w:rFonts w:eastAsia="Calibri"/>
                <w:sz w:val="24"/>
                <w:szCs w:val="24"/>
              </w:rPr>
            </w:pPr>
          </w:p>
        </w:tc>
      </w:tr>
      <w:tr w:rsidR="00E67E15" w14:paraId="5534E2B5"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618156A5" w14:textId="77777777" w:rsidR="00E67E15" w:rsidRDefault="00E67E15">
            <w:pPr>
              <w:overflowPunct/>
              <w:autoSpaceDE/>
              <w:adjustRightInd/>
              <w:rPr>
                <w:rFonts w:eastAsia="Calibri"/>
                <w:sz w:val="24"/>
                <w:szCs w:val="24"/>
              </w:rPr>
            </w:pPr>
            <w:r>
              <w:rPr>
                <w:rFonts w:eastAsia="Calibri"/>
                <w:sz w:val="24"/>
                <w:szCs w:val="24"/>
              </w:rPr>
              <w:t>Pardavėjo adresas</w:t>
            </w:r>
            <w:r>
              <w:rPr>
                <w:rFonts w:eastAsia="Calibri"/>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39E5E0FE" w14:textId="77777777" w:rsidR="00E67E15" w:rsidRDefault="00E67E15">
            <w:pPr>
              <w:overflowPunct/>
              <w:autoSpaceDE/>
              <w:adjustRightInd/>
              <w:jc w:val="both"/>
              <w:rPr>
                <w:rFonts w:eastAsia="Calibri"/>
                <w:sz w:val="24"/>
                <w:szCs w:val="24"/>
              </w:rPr>
            </w:pPr>
          </w:p>
          <w:p w14:paraId="42F53D13" w14:textId="77777777" w:rsidR="00E67E15" w:rsidRDefault="00E67E15">
            <w:pPr>
              <w:overflowPunct/>
              <w:autoSpaceDE/>
              <w:adjustRightInd/>
              <w:jc w:val="both"/>
              <w:rPr>
                <w:rFonts w:eastAsia="Calibri"/>
                <w:sz w:val="24"/>
                <w:szCs w:val="24"/>
              </w:rPr>
            </w:pPr>
          </w:p>
        </w:tc>
      </w:tr>
      <w:tr w:rsidR="00E67E15" w14:paraId="0435192C"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68EA2DAA" w14:textId="77777777" w:rsidR="00E67E15" w:rsidRDefault="00E67E15">
            <w:pPr>
              <w:overflowPunct/>
              <w:autoSpaceDE/>
              <w:adjustRightInd/>
              <w:rPr>
                <w:rFonts w:eastAsia="Calibri"/>
                <w:sz w:val="24"/>
                <w:szCs w:val="24"/>
              </w:rPr>
            </w:pPr>
            <w:r>
              <w:rPr>
                <w:rFonts w:eastAsia="Calibri"/>
                <w:sz w:val="24"/>
                <w:szCs w:val="22"/>
              </w:rPr>
              <w:t xml:space="preserve">Asmens, atsakingo už pasiūlymo pateikimą, </w:t>
            </w:r>
            <w:r>
              <w:rPr>
                <w:rFonts w:eastAsia="Calibri"/>
                <w:sz w:val="24"/>
                <w:szCs w:val="24"/>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AE6D2E2" w14:textId="77777777" w:rsidR="00E67E15" w:rsidRDefault="00E67E15">
            <w:pPr>
              <w:overflowPunct/>
              <w:autoSpaceDE/>
              <w:adjustRightInd/>
              <w:jc w:val="both"/>
              <w:rPr>
                <w:rFonts w:eastAsia="Calibri"/>
                <w:sz w:val="24"/>
                <w:szCs w:val="24"/>
              </w:rPr>
            </w:pPr>
          </w:p>
        </w:tc>
      </w:tr>
      <w:tr w:rsidR="00E67E15" w14:paraId="270D160F"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04136436" w14:textId="77777777" w:rsidR="00E67E15" w:rsidRDefault="00E67E15">
            <w:pPr>
              <w:overflowPunct/>
              <w:autoSpaceDE/>
              <w:adjustRightInd/>
              <w:rPr>
                <w:rFonts w:eastAsia="Calibri"/>
                <w:sz w:val="24"/>
                <w:szCs w:val="24"/>
              </w:rPr>
            </w:pPr>
            <w:r>
              <w:rPr>
                <w:rFonts w:eastAsia="Calibri"/>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6F81A12" w14:textId="77777777" w:rsidR="00E67E15" w:rsidRDefault="00E67E15">
            <w:pPr>
              <w:overflowPunct/>
              <w:autoSpaceDE/>
              <w:adjustRightInd/>
              <w:jc w:val="both"/>
              <w:rPr>
                <w:rFonts w:eastAsia="Calibri"/>
                <w:sz w:val="24"/>
                <w:szCs w:val="24"/>
              </w:rPr>
            </w:pPr>
          </w:p>
        </w:tc>
      </w:tr>
      <w:tr w:rsidR="00E67E15" w14:paraId="76966575"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3C13F81E" w14:textId="77777777" w:rsidR="00E67E15" w:rsidRDefault="00E67E15">
            <w:pPr>
              <w:overflowPunct/>
              <w:autoSpaceDE/>
              <w:adjustRightInd/>
              <w:rPr>
                <w:rFonts w:eastAsia="Calibri"/>
                <w:sz w:val="24"/>
                <w:szCs w:val="24"/>
              </w:rPr>
            </w:pPr>
            <w:r>
              <w:rPr>
                <w:rFonts w:eastAsia="Calibri"/>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6522795A" w14:textId="77777777" w:rsidR="00E67E15" w:rsidRDefault="00E67E15">
            <w:pPr>
              <w:overflowPunct/>
              <w:autoSpaceDE/>
              <w:adjustRightInd/>
              <w:jc w:val="both"/>
              <w:rPr>
                <w:rFonts w:eastAsia="Calibri"/>
                <w:sz w:val="24"/>
                <w:szCs w:val="24"/>
              </w:rPr>
            </w:pPr>
          </w:p>
        </w:tc>
      </w:tr>
      <w:tr w:rsidR="00E67E15" w14:paraId="352F2370"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02BF2BB3" w14:textId="77777777" w:rsidR="00E67E15" w:rsidRDefault="00E67E15">
            <w:pPr>
              <w:overflowPunct/>
              <w:autoSpaceDE/>
              <w:adjustRightInd/>
              <w:rPr>
                <w:rFonts w:eastAsia="Calibri"/>
                <w:sz w:val="24"/>
                <w:szCs w:val="24"/>
              </w:rPr>
            </w:pPr>
            <w:r>
              <w:rPr>
                <w:rFonts w:eastAsia="Calibri"/>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7AFC1E9B" w14:textId="77777777" w:rsidR="00E67E15" w:rsidRDefault="00E67E15">
            <w:pPr>
              <w:overflowPunct/>
              <w:autoSpaceDE/>
              <w:adjustRightInd/>
              <w:jc w:val="both"/>
              <w:rPr>
                <w:rFonts w:eastAsia="Calibri"/>
                <w:sz w:val="24"/>
                <w:szCs w:val="24"/>
              </w:rPr>
            </w:pPr>
          </w:p>
        </w:tc>
      </w:tr>
    </w:tbl>
    <w:p w14:paraId="6C6F454B" w14:textId="77777777" w:rsidR="00E67E15" w:rsidRDefault="00E67E15" w:rsidP="00E67E15">
      <w:pPr>
        <w:suppressAutoHyphens/>
        <w:adjustRightInd/>
        <w:rPr>
          <w:sz w:val="22"/>
          <w:szCs w:val="22"/>
        </w:rPr>
      </w:pPr>
    </w:p>
    <w:p w14:paraId="03C244A3" w14:textId="77777777" w:rsidR="00E67E15" w:rsidRDefault="00E67E15" w:rsidP="00E67E15">
      <w:pPr>
        <w:overflowPunct/>
        <w:autoSpaceDE/>
        <w:adjustRightInd/>
        <w:jc w:val="both"/>
        <w:rPr>
          <w:rFonts w:eastAsia="Calibri"/>
          <w:spacing w:val="-4"/>
          <w:sz w:val="24"/>
          <w:szCs w:val="24"/>
        </w:rPr>
      </w:pPr>
      <w:r>
        <w:rPr>
          <w:rFonts w:eastAsia="Calibri"/>
          <w:i/>
          <w:spacing w:val="-4"/>
          <w:sz w:val="24"/>
          <w:szCs w:val="24"/>
        </w:rPr>
        <w:t xml:space="preserve">Pastaba. Pildoma, jei pardavėjas ketina pasitelkti </w:t>
      </w:r>
      <w:proofErr w:type="spellStart"/>
      <w:r>
        <w:rPr>
          <w:rFonts w:eastAsia="Calibri"/>
          <w:i/>
          <w:spacing w:val="-4"/>
          <w:sz w:val="24"/>
          <w:szCs w:val="24"/>
        </w:rPr>
        <w:t>subpardavėją</w:t>
      </w:r>
      <w:proofErr w:type="spellEnd"/>
      <w:r>
        <w:rPr>
          <w:rFonts w:eastAsia="Calibri"/>
          <w:i/>
          <w:spacing w:val="-4"/>
          <w:sz w:val="24"/>
          <w:szCs w:val="24"/>
        </w:rPr>
        <w:t xml:space="preserve"> (-</w:t>
      </w:r>
      <w:proofErr w:type="spellStart"/>
      <w:r>
        <w:rPr>
          <w:rFonts w:eastAsia="Calibri"/>
          <w:i/>
          <w:spacing w:val="-4"/>
          <w:sz w:val="24"/>
          <w:szCs w:val="24"/>
        </w:rPr>
        <w:t>us</w:t>
      </w:r>
      <w:proofErr w:type="spellEnd"/>
      <w:r>
        <w:rPr>
          <w:rFonts w:eastAsia="Calibri"/>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67E15" w14:paraId="12FE9149"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4ECFD464" w14:textId="77777777" w:rsidR="00E67E15" w:rsidRDefault="00E67E15">
            <w:pPr>
              <w:overflowPunct/>
              <w:autoSpaceDE/>
              <w:adjustRightInd/>
              <w:spacing w:line="276" w:lineRule="auto"/>
              <w:rPr>
                <w:rFonts w:eastAsia="Calibri"/>
                <w:i/>
                <w:sz w:val="24"/>
                <w:szCs w:val="24"/>
              </w:rPr>
            </w:pPr>
            <w:proofErr w:type="spellStart"/>
            <w:r>
              <w:rPr>
                <w:rFonts w:eastAsia="Calibri"/>
                <w:spacing w:val="-4"/>
                <w:sz w:val="24"/>
                <w:szCs w:val="24"/>
              </w:rPr>
              <w:t>Subpardavėjo</w:t>
            </w:r>
            <w:proofErr w:type="spellEnd"/>
            <w:r>
              <w:rPr>
                <w:rFonts w:eastAsia="Calibri"/>
                <w:spacing w:val="-4"/>
                <w:sz w:val="24"/>
                <w:szCs w:val="24"/>
              </w:rPr>
              <w:t xml:space="preserve"> (-ų) </w:t>
            </w:r>
            <w:r>
              <w:rPr>
                <w:rFonts w:eastAsia="Calibri"/>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1613DC7E" w14:textId="77777777" w:rsidR="00E67E15" w:rsidRDefault="00E67E15">
            <w:pPr>
              <w:overflowPunct/>
              <w:autoSpaceDE/>
              <w:adjustRightInd/>
              <w:spacing w:line="276" w:lineRule="auto"/>
              <w:jc w:val="both"/>
              <w:rPr>
                <w:rFonts w:eastAsia="Calibri"/>
                <w:sz w:val="24"/>
                <w:szCs w:val="24"/>
              </w:rPr>
            </w:pPr>
          </w:p>
        </w:tc>
      </w:tr>
      <w:tr w:rsidR="00E67E15" w14:paraId="53AACD3E"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4B186A3F" w14:textId="77777777" w:rsidR="00E67E15" w:rsidRDefault="00E67E15">
            <w:pPr>
              <w:overflowPunct/>
              <w:autoSpaceDE/>
              <w:adjustRightInd/>
              <w:spacing w:line="276" w:lineRule="auto"/>
              <w:rPr>
                <w:rFonts w:eastAsia="Calibri"/>
                <w:sz w:val="24"/>
                <w:szCs w:val="24"/>
              </w:rPr>
            </w:pPr>
            <w:proofErr w:type="spellStart"/>
            <w:r>
              <w:rPr>
                <w:rFonts w:eastAsia="Calibri"/>
                <w:spacing w:val="-4"/>
                <w:sz w:val="24"/>
                <w:szCs w:val="24"/>
              </w:rPr>
              <w:t>Subpardavėjo</w:t>
            </w:r>
            <w:proofErr w:type="spellEnd"/>
            <w:r>
              <w:rPr>
                <w:rFonts w:eastAsia="Calibri"/>
                <w:spacing w:val="-4"/>
                <w:sz w:val="24"/>
                <w:szCs w:val="24"/>
              </w:rPr>
              <w:t xml:space="preserve"> (-ų) </w:t>
            </w:r>
            <w:r>
              <w:rPr>
                <w:rFonts w:eastAsia="Calibri"/>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02B0CCBB" w14:textId="77777777" w:rsidR="00E67E15" w:rsidRDefault="00E67E15">
            <w:pPr>
              <w:overflowPunct/>
              <w:autoSpaceDE/>
              <w:adjustRightInd/>
              <w:spacing w:line="276" w:lineRule="auto"/>
              <w:jc w:val="both"/>
              <w:rPr>
                <w:rFonts w:eastAsia="Calibri"/>
                <w:sz w:val="24"/>
                <w:szCs w:val="24"/>
              </w:rPr>
            </w:pPr>
          </w:p>
        </w:tc>
      </w:tr>
      <w:tr w:rsidR="00E67E15" w14:paraId="5CBCC0D8" w14:textId="77777777" w:rsidTr="00E67E15">
        <w:tc>
          <w:tcPr>
            <w:tcW w:w="5058" w:type="dxa"/>
            <w:tcBorders>
              <w:top w:val="single" w:sz="4" w:space="0" w:color="auto"/>
              <w:left w:val="single" w:sz="4" w:space="0" w:color="auto"/>
              <w:bottom w:val="single" w:sz="4" w:space="0" w:color="auto"/>
              <w:right w:val="single" w:sz="4" w:space="0" w:color="auto"/>
            </w:tcBorders>
            <w:hideMark/>
          </w:tcPr>
          <w:p w14:paraId="5A909CEA" w14:textId="77777777" w:rsidR="00E67E15" w:rsidRDefault="00E67E15">
            <w:pPr>
              <w:overflowPunct/>
              <w:autoSpaceDE/>
              <w:adjustRightInd/>
              <w:rPr>
                <w:rFonts w:eastAsia="Calibri"/>
                <w:sz w:val="24"/>
                <w:szCs w:val="24"/>
              </w:rPr>
            </w:pPr>
            <w:r>
              <w:rPr>
                <w:rFonts w:eastAsia="Calibri"/>
                <w:sz w:val="24"/>
                <w:szCs w:val="24"/>
              </w:rPr>
              <w:t xml:space="preserve">Įsipareigojimai, kuriems ketinama pasitelkti </w:t>
            </w:r>
            <w:proofErr w:type="spellStart"/>
            <w:r>
              <w:rPr>
                <w:rFonts w:eastAsia="Calibri"/>
                <w:sz w:val="24"/>
                <w:szCs w:val="24"/>
              </w:rPr>
              <w:t>subpardavėją</w:t>
            </w:r>
            <w:proofErr w:type="spellEnd"/>
            <w:r>
              <w:rPr>
                <w:rFonts w:eastAsia="Calibri"/>
                <w:sz w:val="24"/>
                <w:szCs w:val="24"/>
              </w:rPr>
              <w:t xml:space="preserve"> (-</w:t>
            </w:r>
            <w:proofErr w:type="spellStart"/>
            <w:r>
              <w:rPr>
                <w:rFonts w:eastAsia="Calibri"/>
                <w:sz w:val="24"/>
                <w:szCs w:val="24"/>
              </w:rPr>
              <w:t>us</w:t>
            </w:r>
            <w:proofErr w:type="spellEnd"/>
            <w:r>
              <w:rPr>
                <w:rFonts w:eastAsia="Calibri"/>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78E0A23C" w14:textId="77777777" w:rsidR="00E67E15" w:rsidRDefault="00E67E15">
            <w:pPr>
              <w:overflowPunct/>
              <w:autoSpaceDE/>
              <w:adjustRightInd/>
              <w:spacing w:line="276" w:lineRule="auto"/>
              <w:jc w:val="both"/>
              <w:rPr>
                <w:rFonts w:eastAsia="Calibri"/>
                <w:sz w:val="24"/>
                <w:szCs w:val="24"/>
              </w:rPr>
            </w:pPr>
          </w:p>
        </w:tc>
      </w:tr>
    </w:tbl>
    <w:p w14:paraId="503F11C8" w14:textId="77777777" w:rsidR="00E67E15" w:rsidRDefault="00E67E15" w:rsidP="00E67E15">
      <w:pPr>
        <w:tabs>
          <w:tab w:val="left" w:pos="851"/>
        </w:tabs>
        <w:suppressAutoHyphens/>
        <w:overflowPunct/>
        <w:autoSpaceDE/>
        <w:adjustRightInd/>
        <w:spacing w:line="276" w:lineRule="auto"/>
        <w:ind w:left="567"/>
        <w:contextualSpacing/>
        <w:jc w:val="both"/>
        <w:rPr>
          <w:sz w:val="22"/>
          <w:szCs w:val="22"/>
        </w:rPr>
      </w:pPr>
    </w:p>
    <w:p w14:paraId="1E9A1467" w14:textId="77777777" w:rsidR="00E67E15" w:rsidRDefault="00E67E15" w:rsidP="00F16231">
      <w:pPr>
        <w:numPr>
          <w:ilvl w:val="0"/>
          <w:numId w:val="5"/>
        </w:numPr>
        <w:tabs>
          <w:tab w:val="left" w:pos="851"/>
        </w:tabs>
        <w:suppressAutoHyphens/>
        <w:overflowPunct/>
        <w:autoSpaceDE/>
        <w:adjustRightInd/>
        <w:spacing w:line="276" w:lineRule="auto"/>
        <w:ind w:left="0" w:firstLine="567"/>
        <w:contextualSpacing/>
        <w:jc w:val="both"/>
        <w:rPr>
          <w:sz w:val="22"/>
          <w:szCs w:val="22"/>
        </w:rPr>
      </w:pPr>
      <w:r>
        <w:rPr>
          <w:rFonts w:eastAsia="Calibri"/>
          <w:sz w:val="24"/>
          <w:szCs w:val="24"/>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bookmarkStart w:id="0" w:name="_Hlk530043530"/>
    </w:p>
    <w:bookmarkEnd w:id="0"/>
    <w:p w14:paraId="180D78BB" w14:textId="77777777" w:rsidR="00E67E15" w:rsidRDefault="00E67E15" w:rsidP="00F16231">
      <w:pPr>
        <w:numPr>
          <w:ilvl w:val="0"/>
          <w:numId w:val="5"/>
        </w:numPr>
        <w:tabs>
          <w:tab w:val="left" w:pos="567"/>
        </w:tabs>
        <w:suppressAutoHyphens/>
        <w:overflowPunct/>
        <w:autoSpaceDE/>
        <w:adjustRightInd/>
        <w:spacing w:line="276" w:lineRule="auto"/>
        <w:ind w:left="0" w:firstLine="567"/>
        <w:contextualSpacing/>
        <w:jc w:val="both"/>
        <w:rPr>
          <w:rFonts w:eastAsia="Calibri"/>
          <w:sz w:val="24"/>
          <w:szCs w:val="24"/>
        </w:rPr>
      </w:pPr>
      <w:r>
        <w:rPr>
          <w:rFonts w:eastAsia="Calibri"/>
          <w:sz w:val="24"/>
          <w:szCs w:val="24"/>
        </w:rPr>
        <w:t>Mes siūlome šias prekes ir patvirtiname, kad mūsų siūlomos prekės atitinka visus šiose konkurso sąlygose nurodytus keliamus reikalavimus:</w:t>
      </w:r>
    </w:p>
    <w:p w14:paraId="57DD5215" w14:textId="77777777" w:rsidR="00E67E15" w:rsidRDefault="00E67E15" w:rsidP="00E67E15">
      <w:pPr>
        <w:tabs>
          <w:tab w:val="left" w:pos="567"/>
        </w:tabs>
        <w:suppressAutoHyphens/>
        <w:overflowPunct/>
        <w:autoSpaceDE/>
        <w:adjustRightInd/>
        <w:spacing w:line="276" w:lineRule="auto"/>
        <w:jc w:val="both"/>
        <w:rPr>
          <w:rFonts w:eastAsia="Calibri"/>
          <w:sz w:val="24"/>
          <w:szCs w:val="24"/>
        </w:rPr>
      </w:pPr>
    </w:p>
    <w:p w14:paraId="60A2D9A7" w14:textId="77777777" w:rsidR="00E67E15" w:rsidRDefault="00E67E15" w:rsidP="00E67E15">
      <w:pPr>
        <w:tabs>
          <w:tab w:val="left" w:pos="851"/>
        </w:tabs>
        <w:suppressAutoHyphens/>
        <w:overflowPunct/>
        <w:autoSpaceDE/>
        <w:adjustRightInd/>
        <w:spacing w:line="276" w:lineRule="auto"/>
        <w:jc w:val="both"/>
        <w:rPr>
          <w:rFonts w:eastAsia="Calibri"/>
          <w:b/>
          <w:sz w:val="24"/>
          <w:szCs w:val="24"/>
        </w:rPr>
      </w:pPr>
    </w:p>
    <w:p w14:paraId="6284B654" w14:textId="77777777" w:rsidR="00E67E15" w:rsidRDefault="00E67E15" w:rsidP="00E67E15">
      <w:pPr>
        <w:tabs>
          <w:tab w:val="left" w:pos="851"/>
        </w:tabs>
        <w:suppressAutoHyphens/>
        <w:overflowPunct/>
        <w:autoSpaceDE/>
        <w:adjustRightInd/>
        <w:spacing w:line="276" w:lineRule="auto"/>
        <w:jc w:val="both"/>
        <w:rPr>
          <w:rFonts w:eastAsia="Calibri"/>
          <w:b/>
          <w:sz w:val="24"/>
          <w:szCs w:val="24"/>
        </w:rPr>
      </w:pPr>
    </w:p>
    <w:p w14:paraId="1853AC7B" w14:textId="77777777" w:rsidR="00E67E15" w:rsidRDefault="00E67E15" w:rsidP="00E67E15">
      <w:pPr>
        <w:tabs>
          <w:tab w:val="left" w:pos="851"/>
        </w:tabs>
        <w:suppressAutoHyphens/>
        <w:overflowPunct/>
        <w:autoSpaceDE/>
        <w:adjustRightInd/>
        <w:spacing w:line="276" w:lineRule="auto"/>
        <w:jc w:val="both"/>
        <w:rPr>
          <w:rFonts w:eastAsia="Calibri"/>
          <w:b/>
          <w:sz w:val="24"/>
          <w:szCs w:val="24"/>
        </w:rPr>
      </w:pPr>
    </w:p>
    <w:p w14:paraId="5D0C96BD" w14:textId="77777777" w:rsidR="00E67E15" w:rsidRDefault="00E67E15" w:rsidP="00E67E15">
      <w:pPr>
        <w:tabs>
          <w:tab w:val="left" w:pos="851"/>
        </w:tabs>
        <w:suppressAutoHyphens/>
        <w:overflowPunct/>
        <w:autoSpaceDE/>
        <w:adjustRightInd/>
        <w:spacing w:line="276" w:lineRule="auto"/>
        <w:jc w:val="both"/>
        <w:rPr>
          <w:b/>
          <w:sz w:val="22"/>
          <w:szCs w:val="22"/>
        </w:rPr>
      </w:pPr>
    </w:p>
    <w:p w14:paraId="46FFC95F" w14:textId="77777777" w:rsidR="00E67E15" w:rsidRDefault="00E67E15" w:rsidP="00E67E15">
      <w:pPr>
        <w:tabs>
          <w:tab w:val="left" w:pos="851"/>
        </w:tabs>
        <w:suppressAutoHyphens/>
        <w:overflowPunct/>
        <w:autoSpaceDE/>
        <w:adjustRightInd/>
        <w:spacing w:line="276" w:lineRule="auto"/>
        <w:jc w:val="both"/>
        <w:rPr>
          <w:b/>
          <w:sz w:val="22"/>
          <w:szCs w:val="22"/>
        </w:rPr>
      </w:pPr>
    </w:p>
    <w:p w14:paraId="5DDD0CE3" w14:textId="77777777" w:rsidR="00E67E15" w:rsidRDefault="00E67E15" w:rsidP="00E67E15">
      <w:pPr>
        <w:tabs>
          <w:tab w:val="left" w:pos="851"/>
        </w:tabs>
        <w:suppressAutoHyphens/>
        <w:overflowPunct/>
        <w:autoSpaceDE/>
        <w:adjustRightInd/>
        <w:spacing w:line="276" w:lineRule="auto"/>
        <w:jc w:val="both"/>
        <w:rPr>
          <w:b/>
          <w:sz w:val="22"/>
          <w:szCs w:val="22"/>
        </w:rPr>
      </w:pPr>
    </w:p>
    <w:p w14:paraId="0571595E" w14:textId="77777777" w:rsidR="008F2CE9" w:rsidRDefault="00C639B1" w:rsidP="00C639B1">
      <w:pPr>
        <w:tabs>
          <w:tab w:val="left" w:pos="993"/>
        </w:tabs>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678560D7" w14:textId="77777777" w:rsidR="007212E5" w:rsidRDefault="007212E5" w:rsidP="007212E5">
      <w:pPr>
        <w:tabs>
          <w:tab w:val="left" w:pos="993"/>
        </w:tabs>
        <w:jc w:val="right"/>
        <w:rPr>
          <w:sz w:val="24"/>
          <w:szCs w:val="24"/>
        </w:rPr>
      </w:pPr>
      <w:r>
        <w:rPr>
          <w:b/>
          <w:sz w:val="22"/>
          <w:szCs w:val="22"/>
        </w:rPr>
        <w:lastRenderedPageBreak/>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1</w:t>
      </w:r>
      <w:r>
        <w:rPr>
          <w:sz w:val="24"/>
          <w:szCs w:val="24"/>
        </w:rPr>
        <w:t xml:space="preserve"> priedas</w:t>
      </w:r>
    </w:p>
    <w:p w14:paraId="02E0F6D2" w14:textId="77777777" w:rsidR="007212E5" w:rsidRDefault="007212E5" w:rsidP="007212E5">
      <w:pPr>
        <w:tabs>
          <w:tab w:val="left" w:pos="851"/>
        </w:tabs>
        <w:suppressAutoHyphens/>
        <w:overflowPunct/>
        <w:autoSpaceDE/>
        <w:adjustRightInd/>
        <w:spacing w:line="276" w:lineRule="auto"/>
        <w:jc w:val="both"/>
        <w:rPr>
          <w:b/>
          <w:sz w:val="22"/>
          <w:szCs w:val="22"/>
        </w:rPr>
      </w:pPr>
    </w:p>
    <w:p w14:paraId="0B697A2F" w14:textId="77777777" w:rsidR="007212E5" w:rsidRDefault="007212E5" w:rsidP="007212E5">
      <w:pPr>
        <w:suppressAutoHyphens/>
        <w:overflowPunct/>
        <w:autoSpaceDE/>
        <w:adjustRightInd/>
        <w:jc w:val="center"/>
        <w:outlineLvl w:val="0"/>
        <w:rPr>
          <w:b/>
          <w:color w:val="FF0000"/>
          <w:sz w:val="24"/>
          <w:lang w:eastAsia="ar-SA"/>
        </w:rPr>
      </w:pPr>
      <w:r>
        <w:rPr>
          <w:b/>
          <w:sz w:val="24"/>
          <w:lang w:eastAsia="ar-SA"/>
        </w:rPr>
        <w:t>STACIONARIŲ KOMPIUTERIŲ TECHNINĖ SPECIFIKACIJA. 20 VNT.</w:t>
      </w:r>
      <w:r>
        <w:rPr>
          <w:b/>
          <w:sz w:val="24"/>
          <w:lang w:eastAsia="ar-SA"/>
        </w:rPr>
        <w:br/>
        <w:t xml:space="preserve"> BVPŽ KODAS </w:t>
      </w:r>
      <w:r>
        <w:rPr>
          <w:b/>
          <w:sz w:val="24"/>
          <w:szCs w:val="24"/>
        </w:rPr>
        <w:t>30213300-8</w:t>
      </w:r>
    </w:p>
    <w:p w14:paraId="688110C6" w14:textId="77777777" w:rsidR="007212E5" w:rsidRDefault="007212E5" w:rsidP="007212E5">
      <w:pPr>
        <w:suppressAutoHyphens/>
        <w:overflowPunct/>
        <w:autoSpaceDE/>
        <w:adjustRightInd/>
        <w:jc w:val="center"/>
        <w:rPr>
          <w:b/>
          <w:sz w:val="24"/>
          <w:lang w:eastAsia="ar-SA"/>
        </w:rPr>
      </w:pPr>
    </w:p>
    <w:p w14:paraId="3A6D7980" w14:textId="77777777" w:rsidR="007212E5" w:rsidRDefault="007212E5" w:rsidP="007212E5">
      <w:pPr>
        <w:suppressAutoHyphens/>
        <w:overflowPunct/>
        <w:autoSpaceDE/>
        <w:adjustRightInd/>
        <w:rPr>
          <w:sz w:val="24"/>
          <w:lang w:eastAsia="ar-SA"/>
        </w:rPr>
      </w:pPr>
    </w:p>
    <w:tbl>
      <w:tblPr>
        <w:tblStyle w:val="Lentelstinklelis"/>
        <w:tblW w:w="0" w:type="auto"/>
        <w:tblLook w:val="04A0" w:firstRow="1" w:lastRow="0" w:firstColumn="1" w:lastColumn="0" w:noHBand="0" w:noVBand="1"/>
      </w:tblPr>
      <w:tblGrid>
        <w:gridCol w:w="355"/>
        <w:gridCol w:w="1834"/>
        <w:gridCol w:w="4996"/>
        <w:gridCol w:w="3010"/>
      </w:tblGrid>
      <w:tr w:rsidR="007212E5" w14:paraId="2B7899A1"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14DAFE8A"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3063C236" w14:textId="77777777" w:rsidR="007212E5" w:rsidRDefault="007212E5">
            <w:pPr>
              <w:rPr>
                <w:b/>
                <w:sz w:val="24"/>
                <w:szCs w:val="24"/>
              </w:rPr>
            </w:pPr>
            <w:r>
              <w:rPr>
                <w:b/>
                <w:sz w:val="24"/>
                <w:szCs w:val="24"/>
              </w:rPr>
              <w:t>Parametro pavadinimas</w:t>
            </w:r>
          </w:p>
        </w:tc>
        <w:tc>
          <w:tcPr>
            <w:tcW w:w="4603" w:type="dxa"/>
            <w:tcBorders>
              <w:top w:val="single" w:sz="4" w:space="0" w:color="auto"/>
              <w:left w:val="single" w:sz="4" w:space="0" w:color="auto"/>
              <w:bottom w:val="single" w:sz="4" w:space="0" w:color="auto"/>
              <w:right w:val="single" w:sz="4" w:space="0" w:color="auto"/>
            </w:tcBorders>
            <w:vAlign w:val="center"/>
            <w:hideMark/>
          </w:tcPr>
          <w:p w14:paraId="7E1E4F6E" w14:textId="77777777" w:rsidR="007212E5" w:rsidRDefault="007212E5">
            <w:pPr>
              <w:rPr>
                <w:b/>
                <w:sz w:val="24"/>
                <w:szCs w:val="24"/>
              </w:rPr>
            </w:pPr>
            <w:r>
              <w:rPr>
                <w:b/>
                <w:sz w:val="24"/>
                <w:szCs w:val="24"/>
              </w:rPr>
              <w:t>Minimalios reikalaujamų parametrų reikšmės</w:t>
            </w:r>
          </w:p>
        </w:tc>
        <w:tc>
          <w:tcPr>
            <w:tcW w:w="3821" w:type="dxa"/>
            <w:tcBorders>
              <w:top w:val="single" w:sz="4" w:space="0" w:color="auto"/>
              <w:left w:val="single" w:sz="4" w:space="0" w:color="auto"/>
              <w:bottom w:val="single" w:sz="4" w:space="0" w:color="auto"/>
              <w:right w:val="single" w:sz="4" w:space="0" w:color="auto"/>
            </w:tcBorders>
            <w:hideMark/>
          </w:tcPr>
          <w:p w14:paraId="6BDA298B" w14:textId="77777777" w:rsidR="007212E5" w:rsidRDefault="007212E5">
            <w:pPr>
              <w:rPr>
                <w:sz w:val="24"/>
                <w:szCs w:val="24"/>
              </w:rPr>
            </w:pPr>
            <w:r>
              <w:rPr>
                <w:b/>
                <w:sz w:val="24"/>
                <w:szCs w:val="24"/>
              </w:rPr>
              <w:t>Tiekėjo siūlomas parametras</w:t>
            </w:r>
          </w:p>
        </w:tc>
      </w:tr>
      <w:tr w:rsidR="007212E5" w14:paraId="2D882B1A"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4CAA9120"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68E5815" w14:textId="77777777" w:rsidR="007212E5" w:rsidRDefault="007212E5">
            <w:pPr>
              <w:rPr>
                <w:sz w:val="24"/>
                <w:szCs w:val="24"/>
              </w:rPr>
            </w:pPr>
            <w:r>
              <w:rPr>
                <w:sz w:val="24"/>
                <w:szCs w:val="24"/>
              </w:rPr>
              <w:t>Procesorius (CPU)</w:t>
            </w:r>
          </w:p>
        </w:tc>
        <w:tc>
          <w:tcPr>
            <w:tcW w:w="4603" w:type="dxa"/>
            <w:tcBorders>
              <w:top w:val="single" w:sz="4" w:space="0" w:color="auto"/>
              <w:left w:val="single" w:sz="4" w:space="0" w:color="auto"/>
              <w:bottom w:val="single" w:sz="4" w:space="0" w:color="auto"/>
              <w:right w:val="single" w:sz="4" w:space="0" w:color="auto"/>
            </w:tcBorders>
            <w:vAlign w:val="center"/>
            <w:hideMark/>
          </w:tcPr>
          <w:p w14:paraId="5DD60734" w14:textId="77777777" w:rsidR="007212E5" w:rsidRDefault="007212E5">
            <w:pPr>
              <w:rPr>
                <w:sz w:val="24"/>
                <w:szCs w:val="24"/>
              </w:rPr>
            </w:pPr>
            <w:r>
              <w:rPr>
                <w:sz w:val="24"/>
                <w:szCs w:val="24"/>
              </w:rPr>
              <w:t xml:space="preserve">Kompiuterio procesoriaus našumas pagal viešai publikuojamus </w:t>
            </w:r>
            <w:proofErr w:type="spellStart"/>
            <w:r>
              <w:rPr>
                <w:sz w:val="24"/>
                <w:szCs w:val="24"/>
              </w:rPr>
              <w:t>Passmark</w:t>
            </w:r>
            <w:proofErr w:type="spellEnd"/>
            <w:r>
              <w:rPr>
                <w:sz w:val="24"/>
                <w:szCs w:val="24"/>
              </w:rPr>
              <w:t xml:space="preserve"> </w:t>
            </w:r>
            <w:proofErr w:type="spellStart"/>
            <w:r>
              <w:rPr>
                <w:sz w:val="24"/>
                <w:szCs w:val="24"/>
              </w:rPr>
              <w:t>performance</w:t>
            </w:r>
            <w:proofErr w:type="spellEnd"/>
            <w:r>
              <w:rPr>
                <w:sz w:val="24"/>
                <w:szCs w:val="24"/>
              </w:rPr>
              <w:t xml:space="preserve"> CPU mark procesorių įvertinimo rezultatus, pateikiamus </w:t>
            </w:r>
            <w:hyperlink r:id="rId11" w:history="1">
              <w:r>
                <w:rPr>
                  <w:rStyle w:val="Hipersaitas"/>
                  <w:sz w:val="24"/>
                  <w:szCs w:val="24"/>
                </w:rPr>
                <w:t>http://www.cpubenchmark.net/cpu_list.php</w:t>
              </w:r>
            </w:hyperlink>
            <w:r>
              <w:rPr>
                <w:sz w:val="24"/>
                <w:szCs w:val="24"/>
              </w:rPr>
              <w:t xml:space="preserve"> </w:t>
            </w:r>
            <w:r>
              <w:rPr>
                <w:sz w:val="24"/>
                <w:szCs w:val="24"/>
              </w:rPr>
              <w:br/>
              <w:t xml:space="preserve">ne mažiau nei 67 000. </w:t>
            </w:r>
            <w:r>
              <w:rPr>
                <w:sz w:val="24"/>
                <w:szCs w:val="24"/>
              </w:rPr>
              <w:br/>
              <w:t>Procesorius turi palaikyti integruotą grafiką.</w:t>
            </w:r>
          </w:p>
          <w:p w14:paraId="76DF2D1B" w14:textId="77777777" w:rsidR="007212E5" w:rsidRDefault="007212E5">
            <w:pPr>
              <w:rPr>
                <w:sz w:val="24"/>
                <w:szCs w:val="24"/>
              </w:rPr>
            </w:pPr>
            <w:r>
              <w:rPr>
                <w:sz w:val="24"/>
                <w:szCs w:val="24"/>
              </w:rPr>
              <w:t>Nurodyti konkretų procesoriaus modelį. Procesoriaus sparta negali būti dirbtinai padidinta.</w:t>
            </w:r>
          </w:p>
          <w:p w14:paraId="6AD24F21" w14:textId="77777777" w:rsidR="007212E5" w:rsidRDefault="007212E5">
            <w:pPr>
              <w:rPr>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21329B9A" w14:textId="77777777" w:rsidR="007212E5" w:rsidRDefault="007212E5">
            <w:pPr>
              <w:rPr>
                <w:sz w:val="24"/>
                <w:szCs w:val="24"/>
              </w:rPr>
            </w:pPr>
          </w:p>
        </w:tc>
      </w:tr>
      <w:tr w:rsidR="007212E5" w14:paraId="2C78292B"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5BEA5B36"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8BA0D7E" w14:textId="77777777" w:rsidR="007212E5" w:rsidRDefault="007212E5">
            <w:pPr>
              <w:rPr>
                <w:sz w:val="24"/>
                <w:szCs w:val="24"/>
              </w:rPr>
            </w:pPr>
            <w:r>
              <w:rPr>
                <w:sz w:val="24"/>
                <w:szCs w:val="24"/>
              </w:rPr>
              <w:t>Kompiuterio procesoriaus išleidimo į rinką data</w:t>
            </w:r>
          </w:p>
        </w:tc>
        <w:tc>
          <w:tcPr>
            <w:tcW w:w="4603" w:type="dxa"/>
            <w:tcBorders>
              <w:top w:val="single" w:sz="4" w:space="0" w:color="auto"/>
              <w:left w:val="single" w:sz="4" w:space="0" w:color="auto"/>
              <w:bottom w:val="single" w:sz="4" w:space="0" w:color="auto"/>
              <w:right w:val="single" w:sz="4" w:space="0" w:color="auto"/>
            </w:tcBorders>
            <w:vAlign w:val="center"/>
            <w:hideMark/>
          </w:tcPr>
          <w:p w14:paraId="24A483AD" w14:textId="77777777" w:rsidR="007212E5" w:rsidRDefault="007212E5">
            <w:pPr>
              <w:rPr>
                <w:sz w:val="24"/>
                <w:szCs w:val="24"/>
              </w:rPr>
            </w:pPr>
            <w:r>
              <w:rPr>
                <w:sz w:val="24"/>
                <w:szCs w:val="24"/>
              </w:rPr>
              <w:t>ne anksčiau nei 12 mėnesių iki pristatymo</w:t>
            </w:r>
          </w:p>
        </w:tc>
        <w:tc>
          <w:tcPr>
            <w:tcW w:w="3821" w:type="dxa"/>
            <w:tcBorders>
              <w:top w:val="single" w:sz="4" w:space="0" w:color="auto"/>
              <w:left w:val="single" w:sz="4" w:space="0" w:color="auto"/>
              <w:bottom w:val="single" w:sz="4" w:space="0" w:color="auto"/>
              <w:right w:val="single" w:sz="4" w:space="0" w:color="auto"/>
            </w:tcBorders>
          </w:tcPr>
          <w:p w14:paraId="565C42B6" w14:textId="77777777" w:rsidR="007212E5" w:rsidRDefault="007212E5">
            <w:pPr>
              <w:rPr>
                <w:sz w:val="24"/>
                <w:szCs w:val="24"/>
              </w:rPr>
            </w:pPr>
          </w:p>
        </w:tc>
      </w:tr>
      <w:tr w:rsidR="007212E5" w14:paraId="7E38F6D3"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18D0236D"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03EBC70C" w14:textId="77777777" w:rsidR="007212E5" w:rsidRDefault="007212E5">
            <w:pPr>
              <w:rPr>
                <w:sz w:val="24"/>
                <w:szCs w:val="24"/>
              </w:rPr>
            </w:pPr>
            <w:r>
              <w:rPr>
                <w:sz w:val="24"/>
                <w:szCs w:val="24"/>
              </w:rPr>
              <w:t>Procesoriaus architektūra</w:t>
            </w:r>
          </w:p>
        </w:tc>
        <w:tc>
          <w:tcPr>
            <w:tcW w:w="4603" w:type="dxa"/>
            <w:tcBorders>
              <w:top w:val="single" w:sz="4" w:space="0" w:color="auto"/>
              <w:left w:val="single" w:sz="4" w:space="0" w:color="auto"/>
              <w:bottom w:val="single" w:sz="4" w:space="0" w:color="auto"/>
              <w:right w:val="single" w:sz="4" w:space="0" w:color="auto"/>
            </w:tcBorders>
            <w:vAlign w:val="center"/>
            <w:hideMark/>
          </w:tcPr>
          <w:p w14:paraId="073FBE8D" w14:textId="77777777" w:rsidR="007212E5" w:rsidRDefault="007212E5">
            <w:pPr>
              <w:rPr>
                <w:sz w:val="24"/>
                <w:szCs w:val="24"/>
              </w:rPr>
            </w:pPr>
            <w:r>
              <w:rPr>
                <w:sz w:val="24"/>
                <w:szCs w:val="24"/>
              </w:rPr>
              <w:t>Ne mažesnė nei 64 bitai</w:t>
            </w:r>
          </w:p>
        </w:tc>
        <w:tc>
          <w:tcPr>
            <w:tcW w:w="3821" w:type="dxa"/>
            <w:tcBorders>
              <w:top w:val="single" w:sz="4" w:space="0" w:color="auto"/>
              <w:left w:val="single" w:sz="4" w:space="0" w:color="auto"/>
              <w:bottom w:val="single" w:sz="4" w:space="0" w:color="auto"/>
              <w:right w:val="single" w:sz="4" w:space="0" w:color="auto"/>
            </w:tcBorders>
          </w:tcPr>
          <w:p w14:paraId="337DDAA0" w14:textId="77777777" w:rsidR="007212E5" w:rsidRDefault="007212E5">
            <w:pPr>
              <w:rPr>
                <w:sz w:val="24"/>
                <w:szCs w:val="24"/>
              </w:rPr>
            </w:pPr>
          </w:p>
        </w:tc>
      </w:tr>
      <w:tr w:rsidR="007212E5" w14:paraId="6FD3F6E7"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6A620086"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CBB08E5" w14:textId="77777777" w:rsidR="007212E5" w:rsidRDefault="007212E5">
            <w:pPr>
              <w:rPr>
                <w:sz w:val="24"/>
                <w:szCs w:val="24"/>
              </w:rPr>
            </w:pPr>
            <w:r>
              <w:rPr>
                <w:sz w:val="24"/>
                <w:szCs w:val="24"/>
              </w:rPr>
              <w:t>Procesoriaus aušintuvas</w:t>
            </w:r>
          </w:p>
        </w:tc>
        <w:tc>
          <w:tcPr>
            <w:tcW w:w="4603" w:type="dxa"/>
            <w:tcBorders>
              <w:top w:val="single" w:sz="4" w:space="0" w:color="auto"/>
              <w:left w:val="single" w:sz="4" w:space="0" w:color="auto"/>
              <w:bottom w:val="single" w:sz="4" w:space="0" w:color="auto"/>
              <w:right w:val="single" w:sz="4" w:space="0" w:color="auto"/>
            </w:tcBorders>
            <w:vAlign w:val="center"/>
          </w:tcPr>
          <w:p w14:paraId="3E510877" w14:textId="77777777" w:rsidR="007212E5" w:rsidRDefault="007212E5">
            <w:pPr>
              <w:rPr>
                <w:sz w:val="24"/>
                <w:szCs w:val="24"/>
              </w:rPr>
            </w:pPr>
            <w:r>
              <w:rPr>
                <w:sz w:val="24"/>
                <w:szCs w:val="24"/>
              </w:rPr>
              <w:t xml:space="preserve">Originalus procesoriaus gamintojo komplektuojamas aušintuvas </w:t>
            </w:r>
            <w:r>
              <w:rPr>
                <w:sz w:val="24"/>
                <w:szCs w:val="24"/>
              </w:rPr>
              <w:br/>
              <w:t>arba</w:t>
            </w:r>
            <w:r>
              <w:rPr>
                <w:sz w:val="24"/>
                <w:szCs w:val="24"/>
              </w:rPr>
              <w:br/>
              <w:t>kito gamintojo aušintuvas, kurio:</w:t>
            </w:r>
            <w:r>
              <w:rPr>
                <w:sz w:val="24"/>
                <w:szCs w:val="24"/>
              </w:rPr>
              <w:br/>
              <w:t>Aušintuvo technologija: aušinimas oru.</w:t>
            </w:r>
            <w:r>
              <w:rPr>
                <w:sz w:val="24"/>
                <w:szCs w:val="24"/>
              </w:rPr>
              <w:br/>
              <w:t>Radiatoriaus pagamintas iš vario arba aliuminio. Ventiliatoriaus diametras ne mažiau 120 mm, ventiliatorių skaičius ne mažiau 1,</w:t>
            </w:r>
            <w:r>
              <w:rPr>
                <w:sz w:val="24"/>
                <w:szCs w:val="24"/>
              </w:rPr>
              <w:br/>
              <w:t xml:space="preserve"> Šilumą pernešančių vamzdelių skaičius ne mažiau 6. </w:t>
            </w:r>
            <w:r>
              <w:rPr>
                <w:sz w:val="24"/>
                <w:szCs w:val="24"/>
              </w:rPr>
              <w:br/>
              <w:t xml:space="preserve">Guolių technologija: </w:t>
            </w:r>
            <w:proofErr w:type="spellStart"/>
            <w:r>
              <w:rPr>
                <w:sz w:val="24"/>
                <w:szCs w:val="24"/>
              </w:rPr>
              <w:t>Fluid</w:t>
            </w:r>
            <w:proofErr w:type="spellEnd"/>
            <w:r>
              <w:rPr>
                <w:sz w:val="24"/>
                <w:szCs w:val="24"/>
              </w:rPr>
              <w:t xml:space="preserve"> </w:t>
            </w:r>
            <w:proofErr w:type="spellStart"/>
            <w:r>
              <w:rPr>
                <w:sz w:val="24"/>
                <w:szCs w:val="24"/>
              </w:rPr>
              <w:t>Dynamic</w:t>
            </w:r>
            <w:proofErr w:type="spellEnd"/>
            <w:r>
              <w:rPr>
                <w:sz w:val="24"/>
                <w:szCs w:val="24"/>
              </w:rPr>
              <w:t xml:space="preserve"> </w:t>
            </w:r>
            <w:proofErr w:type="spellStart"/>
            <w:r>
              <w:rPr>
                <w:sz w:val="24"/>
                <w:szCs w:val="24"/>
              </w:rPr>
              <w:t>Bearing</w:t>
            </w:r>
            <w:proofErr w:type="spellEnd"/>
            <w:r>
              <w:rPr>
                <w:sz w:val="24"/>
                <w:szCs w:val="24"/>
              </w:rPr>
              <w:t xml:space="preserve"> arba </w:t>
            </w:r>
            <w:proofErr w:type="spellStart"/>
            <w:r>
              <w:rPr>
                <w:sz w:val="24"/>
                <w:szCs w:val="24"/>
              </w:rPr>
              <w:t>Hydro</w:t>
            </w:r>
            <w:proofErr w:type="spellEnd"/>
            <w:r>
              <w:rPr>
                <w:sz w:val="24"/>
                <w:szCs w:val="24"/>
              </w:rPr>
              <w:t xml:space="preserve"> </w:t>
            </w:r>
            <w:proofErr w:type="spellStart"/>
            <w:r>
              <w:rPr>
                <w:sz w:val="24"/>
                <w:szCs w:val="24"/>
              </w:rPr>
              <w:t>Bearing</w:t>
            </w:r>
            <w:proofErr w:type="spellEnd"/>
            <w:r>
              <w:rPr>
                <w:sz w:val="24"/>
                <w:szCs w:val="24"/>
              </w:rPr>
              <w:t>.</w:t>
            </w:r>
          </w:p>
          <w:p w14:paraId="45BE9DD0" w14:textId="77777777" w:rsidR="007212E5" w:rsidRDefault="007212E5">
            <w:pPr>
              <w:rPr>
                <w:sz w:val="24"/>
                <w:szCs w:val="24"/>
              </w:rPr>
            </w:pPr>
            <w:r>
              <w:rPr>
                <w:sz w:val="24"/>
                <w:szCs w:val="24"/>
              </w:rPr>
              <w:t>Maksimalus triukšmo lygis</w:t>
            </w:r>
            <w:r>
              <w:rPr>
                <w:sz w:val="24"/>
                <w:szCs w:val="24"/>
              </w:rPr>
              <w:tab/>
              <w:t xml:space="preserve">iki 30 </w:t>
            </w:r>
            <w:proofErr w:type="spellStart"/>
            <w:r>
              <w:rPr>
                <w:sz w:val="24"/>
                <w:szCs w:val="24"/>
              </w:rPr>
              <w:t>dB</w:t>
            </w:r>
            <w:proofErr w:type="spellEnd"/>
            <w:r>
              <w:rPr>
                <w:sz w:val="24"/>
                <w:szCs w:val="24"/>
              </w:rPr>
              <w:t>.</w:t>
            </w:r>
          </w:p>
          <w:p w14:paraId="3CB91392" w14:textId="77777777" w:rsidR="007212E5" w:rsidRDefault="007212E5">
            <w:pPr>
              <w:rPr>
                <w:sz w:val="24"/>
                <w:szCs w:val="24"/>
              </w:rPr>
            </w:pPr>
          </w:p>
          <w:p w14:paraId="2330AE2B" w14:textId="77777777" w:rsidR="007212E5" w:rsidRDefault="007212E5">
            <w:pPr>
              <w:rPr>
                <w:sz w:val="24"/>
                <w:szCs w:val="24"/>
              </w:rPr>
            </w:pPr>
            <w:r>
              <w:rPr>
                <w:sz w:val="24"/>
                <w:szCs w:val="24"/>
              </w:rPr>
              <w:t>Kompiuterio surinkėjas užtikrina, kad aušintuvas tinkamai aušins procesorių.</w:t>
            </w:r>
          </w:p>
          <w:p w14:paraId="1D967134" w14:textId="77777777" w:rsidR="007212E5" w:rsidRDefault="007212E5">
            <w:pPr>
              <w:rPr>
                <w:sz w:val="24"/>
                <w:szCs w:val="24"/>
              </w:rPr>
            </w:pPr>
          </w:p>
          <w:p w14:paraId="2F81999B" w14:textId="77777777" w:rsidR="007212E5" w:rsidRDefault="007212E5">
            <w:pPr>
              <w:rPr>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19EE8E40" w14:textId="77777777" w:rsidR="007212E5" w:rsidRDefault="007212E5">
            <w:pPr>
              <w:rPr>
                <w:sz w:val="24"/>
                <w:szCs w:val="24"/>
              </w:rPr>
            </w:pPr>
          </w:p>
        </w:tc>
      </w:tr>
      <w:tr w:rsidR="007212E5" w14:paraId="50253DDE" w14:textId="77777777" w:rsidTr="007212E5">
        <w:trPr>
          <w:trHeight w:val="304"/>
        </w:trPr>
        <w:tc>
          <w:tcPr>
            <w:tcW w:w="421" w:type="dxa"/>
            <w:tcBorders>
              <w:top w:val="single" w:sz="4" w:space="0" w:color="auto"/>
              <w:left w:val="single" w:sz="4" w:space="0" w:color="auto"/>
              <w:bottom w:val="single" w:sz="4" w:space="0" w:color="auto"/>
              <w:right w:val="single" w:sz="4" w:space="0" w:color="auto"/>
            </w:tcBorders>
          </w:tcPr>
          <w:p w14:paraId="31B3EAF7"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5E49C0B3" w14:textId="77777777" w:rsidR="007212E5" w:rsidRDefault="007212E5">
            <w:pPr>
              <w:rPr>
                <w:sz w:val="24"/>
                <w:szCs w:val="24"/>
              </w:rPr>
            </w:pPr>
            <w:r>
              <w:rPr>
                <w:sz w:val="24"/>
                <w:szCs w:val="24"/>
              </w:rPr>
              <w:t>Operatyvioji atmintis (RAM)</w:t>
            </w:r>
          </w:p>
        </w:tc>
        <w:tc>
          <w:tcPr>
            <w:tcW w:w="4603" w:type="dxa"/>
            <w:tcBorders>
              <w:top w:val="single" w:sz="4" w:space="0" w:color="auto"/>
              <w:left w:val="single" w:sz="4" w:space="0" w:color="auto"/>
              <w:bottom w:val="single" w:sz="4" w:space="0" w:color="auto"/>
              <w:right w:val="single" w:sz="4" w:space="0" w:color="auto"/>
            </w:tcBorders>
            <w:vAlign w:val="center"/>
            <w:hideMark/>
          </w:tcPr>
          <w:p w14:paraId="4E726AFE" w14:textId="77777777" w:rsidR="007212E5" w:rsidRDefault="007212E5">
            <w:pPr>
              <w:rPr>
                <w:sz w:val="24"/>
                <w:szCs w:val="24"/>
              </w:rPr>
            </w:pPr>
            <w:r>
              <w:rPr>
                <w:sz w:val="24"/>
                <w:szCs w:val="24"/>
              </w:rPr>
              <w:t>Ne mažiau kaip 64 GB DDR5</w:t>
            </w:r>
          </w:p>
          <w:p w14:paraId="167F758E" w14:textId="77777777" w:rsidR="007212E5" w:rsidRDefault="007212E5">
            <w:pPr>
              <w:rPr>
                <w:sz w:val="24"/>
                <w:szCs w:val="24"/>
              </w:rPr>
            </w:pPr>
            <w:r>
              <w:rPr>
                <w:sz w:val="24"/>
                <w:szCs w:val="24"/>
              </w:rPr>
              <w:t>Dirbanti „</w:t>
            </w:r>
            <w:proofErr w:type="spellStart"/>
            <w:r>
              <w:rPr>
                <w:sz w:val="24"/>
                <w:szCs w:val="24"/>
              </w:rPr>
              <w:t>dual</w:t>
            </w:r>
            <w:proofErr w:type="spellEnd"/>
            <w:r>
              <w:rPr>
                <w:sz w:val="24"/>
                <w:szCs w:val="24"/>
              </w:rPr>
              <w:t xml:space="preserve"> </w:t>
            </w:r>
            <w:proofErr w:type="spellStart"/>
            <w:r>
              <w:rPr>
                <w:sz w:val="24"/>
                <w:szCs w:val="24"/>
              </w:rPr>
              <w:t>channel</w:t>
            </w:r>
            <w:proofErr w:type="spellEnd"/>
            <w:r>
              <w:rPr>
                <w:sz w:val="24"/>
                <w:szCs w:val="24"/>
              </w:rPr>
              <w:t>“ režime,</w:t>
            </w:r>
          </w:p>
          <w:p w14:paraId="32CD95EA" w14:textId="77777777" w:rsidR="007212E5" w:rsidRDefault="007212E5">
            <w:pPr>
              <w:rPr>
                <w:sz w:val="24"/>
                <w:szCs w:val="24"/>
              </w:rPr>
            </w:pPr>
            <w:r>
              <w:rPr>
                <w:sz w:val="24"/>
                <w:szCs w:val="24"/>
              </w:rPr>
              <w:t>Ne mažiau 5600 MHz dažnio</w:t>
            </w:r>
          </w:p>
          <w:p w14:paraId="13FCF6DF" w14:textId="77777777" w:rsidR="007212E5" w:rsidRDefault="007212E5">
            <w:pPr>
              <w:rPr>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6A9779B6" w14:textId="77777777" w:rsidR="007212E5" w:rsidRDefault="007212E5">
            <w:pPr>
              <w:pStyle w:val="Default"/>
            </w:pPr>
          </w:p>
        </w:tc>
      </w:tr>
      <w:tr w:rsidR="007212E5" w14:paraId="28B4FABD"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3FC34610"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163BA8A" w14:textId="77777777" w:rsidR="007212E5" w:rsidRDefault="007212E5">
            <w:pPr>
              <w:rPr>
                <w:sz w:val="24"/>
                <w:szCs w:val="24"/>
              </w:rPr>
            </w:pPr>
            <w:r>
              <w:rPr>
                <w:sz w:val="24"/>
                <w:szCs w:val="24"/>
              </w:rPr>
              <w:t>Operatyviosios atminties (RAM) plėtros galimybės</w:t>
            </w:r>
          </w:p>
        </w:tc>
        <w:tc>
          <w:tcPr>
            <w:tcW w:w="4603" w:type="dxa"/>
            <w:tcBorders>
              <w:top w:val="single" w:sz="4" w:space="0" w:color="auto"/>
              <w:left w:val="single" w:sz="4" w:space="0" w:color="auto"/>
              <w:bottom w:val="single" w:sz="4" w:space="0" w:color="auto"/>
              <w:right w:val="single" w:sz="4" w:space="0" w:color="auto"/>
            </w:tcBorders>
            <w:vAlign w:val="center"/>
            <w:hideMark/>
          </w:tcPr>
          <w:p w14:paraId="29F81B19" w14:textId="77777777" w:rsidR="007212E5" w:rsidRDefault="007212E5">
            <w:pPr>
              <w:rPr>
                <w:sz w:val="24"/>
                <w:szCs w:val="24"/>
              </w:rPr>
            </w:pPr>
            <w:r>
              <w:rPr>
                <w:sz w:val="24"/>
                <w:szCs w:val="24"/>
              </w:rPr>
              <w:t>Viso ne mažiau nei 128 GB</w:t>
            </w:r>
          </w:p>
        </w:tc>
        <w:tc>
          <w:tcPr>
            <w:tcW w:w="3821" w:type="dxa"/>
            <w:tcBorders>
              <w:top w:val="single" w:sz="4" w:space="0" w:color="auto"/>
              <w:left w:val="single" w:sz="4" w:space="0" w:color="auto"/>
              <w:bottom w:val="single" w:sz="4" w:space="0" w:color="auto"/>
              <w:right w:val="single" w:sz="4" w:space="0" w:color="auto"/>
            </w:tcBorders>
          </w:tcPr>
          <w:p w14:paraId="2E345531" w14:textId="77777777" w:rsidR="007212E5" w:rsidRDefault="007212E5">
            <w:pPr>
              <w:rPr>
                <w:sz w:val="24"/>
                <w:szCs w:val="24"/>
              </w:rPr>
            </w:pPr>
          </w:p>
        </w:tc>
      </w:tr>
      <w:tr w:rsidR="007212E5" w14:paraId="5F349FC0" w14:textId="77777777" w:rsidTr="007212E5">
        <w:trPr>
          <w:trHeight w:val="304"/>
        </w:trPr>
        <w:tc>
          <w:tcPr>
            <w:tcW w:w="421" w:type="dxa"/>
            <w:tcBorders>
              <w:top w:val="single" w:sz="4" w:space="0" w:color="auto"/>
              <w:left w:val="single" w:sz="4" w:space="0" w:color="auto"/>
              <w:bottom w:val="single" w:sz="4" w:space="0" w:color="auto"/>
              <w:right w:val="single" w:sz="4" w:space="0" w:color="auto"/>
            </w:tcBorders>
          </w:tcPr>
          <w:p w14:paraId="4203F881"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2D615085" w14:textId="77777777" w:rsidR="007212E5" w:rsidRDefault="007212E5">
            <w:pPr>
              <w:rPr>
                <w:sz w:val="24"/>
                <w:szCs w:val="24"/>
              </w:rPr>
            </w:pPr>
            <w:r>
              <w:rPr>
                <w:sz w:val="24"/>
                <w:szCs w:val="24"/>
              </w:rPr>
              <w:t>Grafika</w:t>
            </w:r>
          </w:p>
        </w:tc>
        <w:tc>
          <w:tcPr>
            <w:tcW w:w="4603" w:type="dxa"/>
            <w:tcBorders>
              <w:top w:val="single" w:sz="4" w:space="0" w:color="auto"/>
              <w:left w:val="single" w:sz="4" w:space="0" w:color="auto"/>
              <w:bottom w:val="single" w:sz="4" w:space="0" w:color="auto"/>
              <w:right w:val="single" w:sz="4" w:space="0" w:color="auto"/>
            </w:tcBorders>
            <w:vAlign w:val="center"/>
          </w:tcPr>
          <w:p w14:paraId="095AC820" w14:textId="77777777" w:rsidR="007212E5" w:rsidRDefault="007212E5">
            <w:pPr>
              <w:rPr>
                <w:sz w:val="24"/>
                <w:szCs w:val="24"/>
              </w:rPr>
            </w:pPr>
            <w:r>
              <w:rPr>
                <w:sz w:val="24"/>
                <w:szCs w:val="24"/>
              </w:rPr>
              <w:t xml:space="preserve">Kompiuterio vaizdo plokštė: našumas pagal viešai publikuojamus </w:t>
            </w:r>
            <w:proofErr w:type="spellStart"/>
            <w:r>
              <w:rPr>
                <w:sz w:val="24"/>
                <w:szCs w:val="24"/>
              </w:rPr>
              <w:t>Passmark</w:t>
            </w:r>
            <w:proofErr w:type="spellEnd"/>
            <w:r>
              <w:rPr>
                <w:sz w:val="24"/>
                <w:szCs w:val="24"/>
              </w:rPr>
              <w:t xml:space="preserve"> </w:t>
            </w:r>
            <w:proofErr w:type="spellStart"/>
            <w:r>
              <w:rPr>
                <w:sz w:val="24"/>
                <w:szCs w:val="24"/>
              </w:rPr>
              <w:t>performance</w:t>
            </w:r>
            <w:proofErr w:type="spellEnd"/>
            <w:r>
              <w:rPr>
                <w:sz w:val="24"/>
                <w:szCs w:val="24"/>
              </w:rPr>
              <w:t xml:space="preserve"> </w:t>
            </w:r>
            <w:r>
              <w:rPr>
                <w:sz w:val="24"/>
                <w:szCs w:val="24"/>
              </w:rPr>
              <w:lastRenderedPageBreak/>
              <w:t xml:space="preserve">GPU mark įvertinimo rezultatus, pateikiamus </w:t>
            </w:r>
            <w:hyperlink r:id="rId12" w:history="1">
              <w:r>
                <w:rPr>
                  <w:rStyle w:val="Hipersaitas"/>
                  <w:sz w:val="24"/>
                  <w:szCs w:val="24"/>
                </w:rPr>
                <w:t>http://www.videocardbenchmark.net/gpu_list.php</w:t>
              </w:r>
            </w:hyperlink>
          </w:p>
          <w:p w14:paraId="7ABC23E0" w14:textId="77777777" w:rsidR="007212E5" w:rsidRDefault="007212E5">
            <w:pPr>
              <w:rPr>
                <w:sz w:val="24"/>
                <w:szCs w:val="24"/>
              </w:rPr>
            </w:pPr>
            <w:r>
              <w:rPr>
                <w:sz w:val="24"/>
                <w:szCs w:val="24"/>
              </w:rPr>
              <w:t xml:space="preserve"> ne mažiau nei 29 000. </w:t>
            </w:r>
            <w:r>
              <w:rPr>
                <w:sz w:val="24"/>
                <w:szCs w:val="24"/>
              </w:rPr>
              <w:br/>
              <w:t>Vaizdo plokštės atmintis ne mažiau 12 GB, atminties technologija neprastesnė nei GDDR7. Atminties magistralės pralaidumas ne mažiau nei 192 bitai.</w:t>
            </w:r>
          </w:p>
          <w:p w14:paraId="1EB947AE" w14:textId="77777777" w:rsidR="007212E5" w:rsidRDefault="007212E5">
            <w:pPr>
              <w:rPr>
                <w:sz w:val="24"/>
                <w:szCs w:val="24"/>
              </w:rPr>
            </w:pPr>
            <w:r>
              <w:rPr>
                <w:sz w:val="24"/>
                <w:szCs w:val="24"/>
              </w:rPr>
              <w:t xml:space="preserve">Išvesties jungtys: </w:t>
            </w:r>
            <w:proofErr w:type="spellStart"/>
            <w:r>
              <w:rPr>
                <w:sz w:val="24"/>
                <w:szCs w:val="24"/>
              </w:rPr>
              <w:t>DisplayPort</w:t>
            </w:r>
            <w:proofErr w:type="spellEnd"/>
            <w:r>
              <w:rPr>
                <w:sz w:val="24"/>
                <w:szCs w:val="24"/>
              </w:rPr>
              <w:t xml:space="preserve"> (ne senesnė nei 2.1b) ne mažiau 2 vnt., </w:t>
            </w:r>
            <w:r>
              <w:rPr>
                <w:sz w:val="24"/>
                <w:szCs w:val="24"/>
              </w:rPr>
              <w:br/>
              <w:t xml:space="preserve">HDMI (ne senesnė nei 2.1a) standarto, ne mažiau 1 jungtis. </w:t>
            </w:r>
            <w:r>
              <w:rPr>
                <w:sz w:val="24"/>
                <w:szCs w:val="24"/>
              </w:rPr>
              <w:br/>
              <w:t>Vaizdo plokštės sparta negali būti dirbtinai padidinta.</w:t>
            </w:r>
          </w:p>
          <w:p w14:paraId="44FFA910" w14:textId="77777777" w:rsidR="007212E5" w:rsidRDefault="007212E5">
            <w:pPr>
              <w:rPr>
                <w:sz w:val="24"/>
                <w:szCs w:val="24"/>
              </w:rPr>
            </w:pPr>
            <w:r>
              <w:rPr>
                <w:sz w:val="24"/>
                <w:szCs w:val="24"/>
              </w:rPr>
              <w:t>Aušinimo tipas: Aktyvus</w:t>
            </w:r>
          </w:p>
          <w:p w14:paraId="1F05B643" w14:textId="77777777" w:rsidR="007212E5" w:rsidRDefault="007212E5">
            <w:pPr>
              <w:rPr>
                <w:sz w:val="24"/>
                <w:szCs w:val="24"/>
              </w:rPr>
            </w:pPr>
            <w:r>
              <w:rPr>
                <w:sz w:val="24"/>
                <w:szCs w:val="24"/>
              </w:rPr>
              <w:t xml:space="preserve">Vaizdo plokštės išleidimo į rinką data, ne anksčiau nei 1 metai. </w:t>
            </w:r>
          </w:p>
          <w:p w14:paraId="392DEDF3" w14:textId="77777777" w:rsidR="007212E5" w:rsidRDefault="007212E5">
            <w:pPr>
              <w:rPr>
                <w:sz w:val="24"/>
                <w:szCs w:val="24"/>
              </w:rPr>
            </w:pPr>
          </w:p>
          <w:p w14:paraId="320E534D" w14:textId="77777777" w:rsidR="007212E5" w:rsidRDefault="007212E5">
            <w:pPr>
              <w:rPr>
                <w:sz w:val="24"/>
                <w:szCs w:val="24"/>
              </w:rPr>
            </w:pPr>
            <w:r>
              <w:rPr>
                <w:sz w:val="24"/>
                <w:szCs w:val="24"/>
              </w:rPr>
              <w:t>Nurodyti konkretų vaizdo plokštės modelį.</w:t>
            </w:r>
          </w:p>
        </w:tc>
        <w:tc>
          <w:tcPr>
            <w:tcW w:w="3821" w:type="dxa"/>
            <w:tcBorders>
              <w:top w:val="single" w:sz="4" w:space="0" w:color="auto"/>
              <w:left w:val="single" w:sz="4" w:space="0" w:color="auto"/>
              <w:bottom w:val="single" w:sz="4" w:space="0" w:color="auto"/>
              <w:right w:val="single" w:sz="4" w:space="0" w:color="auto"/>
            </w:tcBorders>
          </w:tcPr>
          <w:p w14:paraId="6A9E8A82" w14:textId="77777777" w:rsidR="007212E5" w:rsidRDefault="007212E5">
            <w:pPr>
              <w:rPr>
                <w:sz w:val="24"/>
                <w:szCs w:val="24"/>
              </w:rPr>
            </w:pPr>
          </w:p>
        </w:tc>
      </w:tr>
      <w:tr w:rsidR="007212E5" w14:paraId="598C6227" w14:textId="77777777" w:rsidTr="007212E5">
        <w:trPr>
          <w:trHeight w:val="304"/>
        </w:trPr>
        <w:tc>
          <w:tcPr>
            <w:tcW w:w="421" w:type="dxa"/>
            <w:tcBorders>
              <w:top w:val="single" w:sz="4" w:space="0" w:color="auto"/>
              <w:left w:val="single" w:sz="4" w:space="0" w:color="auto"/>
              <w:bottom w:val="single" w:sz="4" w:space="0" w:color="auto"/>
              <w:right w:val="single" w:sz="4" w:space="0" w:color="auto"/>
            </w:tcBorders>
          </w:tcPr>
          <w:p w14:paraId="00E172A1"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63F730DA" w14:textId="77777777" w:rsidR="007212E5" w:rsidRDefault="007212E5">
            <w:pPr>
              <w:rPr>
                <w:sz w:val="24"/>
                <w:szCs w:val="24"/>
              </w:rPr>
            </w:pPr>
            <w:r>
              <w:rPr>
                <w:sz w:val="24"/>
                <w:szCs w:val="24"/>
              </w:rPr>
              <w:t>Galimybė prijungti monitorius</w:t>
            </w:r>
          </w:p>
        </w:tc>
        <w:tc>
          <w:tcPr>
            <w:tcW w:w="4603" w:type="dxa"/>
            <w:tcBorders>
              <w:top w:val="single" w:sz="4" w:space="0" w:color="auto"/>
              <w:left w:val="single" w:sz="4" w:space="0" w:color="auto"/>
              <w:bottom w:val="single" w:sz="4" w:space="0" w:color="auto"/>
              <w:right w:val="single" w:sz="4" w:space="0" w:color="auto"/>
            </w:tcBorders>
            <w:vAlign w:val="center"/>
            <w:hideMark/>
          </w:tcPr>
          <w:p w14:paraId="1D19F50A" w14:textId="77777777" w:rsidR="007212E5" w:rsidRDefault="007212E5">
            <w:pPr>
              <w:rPr>
                <w:sz w:val="24"/>
                <w:szCs w:val="24"/>
              </w:rPr>
            </w:pPr>
            <w:r>
              <w:rPr>
                <w:sz w:val="24"/>
                <w:szCs w:val="24"/>
              </w:rPr>
              <w:t>Galimybė prijungti ne mažiau 3 monitorius</w:t>
            </w:r>
          </w:p>
        </w:tc>
        <w:tc>
          <w:tcPr>
            <w:tcW w:w="3821" w:type="dxa"/>
            <w:tcBorders>
              <w:top w:val="single" w:sz="4" w:space="0" w:color="auto"/>
              <w:left w:val="single" w:sz="4" w:space="0" w:color="auto"/>
              <w:bottom w:val="single" w:sz="4" w:space="0" w:color="auto"/>
              <w:right w:val="single" w:sz="4" w:space="0" w:color="auto"/>
            </w:tcBorders>
          </w:tcPr>
          <w:p w14:paraId="07DA3769" w14:textId="77777777" w:rsidR="007212E5" w:rsidRDefault="007212E5">
            <w:pPr>
              <w:rPr>
                <w:sz w:val="24"/>
                <w:szCs w:val="24"/>
              </w:rPr>
            </w:pPr>
          </w:p>
        </w:tc>
      </w:tr>
      <w:tr w:rsidR="007212E5" w14:paraId="3AC4CFBB" w14:textId="77777777" w:rsidTr="007212E5">
        <w:trPr>
          <w:trHeight w:val="304"/>
        </w:trPr>
        <w:tc>
          <w:tcPr>
            <w:tcW w:w="421" w:type="dxa"/>
            <w:tcBorders>
              <w:top w:val="single" w:sz="4" w:space="0" w:color="auto"/>
              <w:left w:val="single" w:sz="4" w:space="0" w:color="auto"/>
              <w:bottom w:val="single" w:sz="4" w:space="0" w:color="auto"/>
              <w:right w:val="single" w:sz="4" w:space="0" w:color="auto"/>
            </w:tcBorders>
          </w:tcPr>
          <w:p w14:paraId="799E560B"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A57E912" w14:textId="77777777" w:rsidR="007212E5" w:rsidRDefault="007212E5">
            <w:pPr>
              <w:rPr>
                <w:sz w:val="24"/>
                <w:szCs w:val="24"/>
              </w:rPr>
            </w:pPr>
            <w:r>
              <w:rPr>
                <w:sz w:val="24"/>
                <w:szCs w:val="24"/>
              </w:rPr>
              <w:t>Pagrindinė plokštė</w:t>
            </w:r>
          </w:p>
        </w:tc>
        <w:tc>
          <w:tcPr>
            <w:tcW w:w="4603" w:type="dxa"/>
            <w:tcBorders>
              <w:top w:val="single" w:sz="4" w:space="0" w:color="auto"/>
              <w:left w:val="single" w:sz="4" w:space="0" w:color="auto"/>
              <w:bottom w:val="single" w:sz="4" w:space="0" w:color="auto"/>
              <w:right w:val="single" w:sz="4" w:space="0" w:color="auto"/>
            </w:tcBorders>
            <w:vAlign w:val="center"/>
          </w:tcPr>
          <w:p w14:paraId="299521CB" w14:textId="77777777" w:rsidR="007212E5" w:rsidRDefault="007212E5">
            <w:pPr>
              <w:rPr>
                <w:sz w:val="24"/>
                <w:szCs w:val="24"/>
              </w:rPr>
            </w:pPr>
            <w:r>
              <w:rPr>
                <w:sz w:val="24"/>
                <w:szCs w:val="24"/>
              </w:rPr>
              <w:t xml:space="preserve">Formos faktorius: </w:t>
            </w:r>
            <w:proofErr w:type="spellStart"/>
            <w:r>
              <w:rPr>
                <w:sz w:val="24"/>
                <w:szCs w:val="24"/>
              </w:rPr>
              <w:t>Micro</w:t>
            </w:r>
            <w:proofErr w:type="spellEnd"/>
            <w:r>
              <w:rPr>
                <w:sz w:val="24"/>
                <w:szCs w:val="24"/>
              </w:rPr>
              <w:t xml:space="preserve"> ATX arba ATX</w:t>
            </w:r>
          </w:p>
          <w:p w14:paraId="593E42CF" w14:textId="77777777" w:rsidR="007212E5" w:rsidRDefault="007212E5">
            <w:pPr>
              <w:rPr>
                <w:sz w:val="24"/>
                <w:szCs w:val="24"/>
              </w:rPr>
            </w:pPr>
            <w:r>
              <w:rPr>
                <w:sz w:val="24"/>
                <w:szCs w:val="24"/>
              </w:rPr>
              <w:t xml:space="preserve">Operatyviosios atminties lizdai: ne mažiau 4 vnt. </w:t>
            </w:r>
            <w:r>
              <w:rPr>
                <w:sz w:val="24"/>
                <w:szCs w:val="24"/>
              </w:rPr>
              <w:br/>
              <w:t>Palaikomas atminties tipas: DDR5</w:t>
            </w:r>
          </w:p>
          <w:p w14:paraId="4495E5C7" w14:textId="77777777" w:rsidR="007212E5" w:rsidRDefault="007212E5">
            <w:pPr>
              <w:rPr>
                <w:sz w:val="24"/>
                <w:szCs w:val="24"/>
              </w:rPr>
            </w:pPr>
            <w:r>
              <w:rPr>
                <w:sz w:val="24"/>
                <w:szCs w:val="24"/>
              </w:rPr>
              <w:t>Darbas „</w:t>
            </w:r>
            <w:proofErr w:type="spellStart"/>
            <w:r>
              <w:rPr>
                <w:sz w:val="24"/>
                <w:szCs w:val="24"/>
              </w:rPr>
              <w:t>dual</w:t>
            </w:r>
            <w:proofErr w:type="spellEnd"/>
            <w:r>
              <w:rPr>
                <w:sz w:val="24"/>
                <w:szCs w:val="24"/>
              </w:rPr>
              <w:t xml:space="preserve"> </w:t>
            </w:r>
            <w:proofErr w:type="spellStart"/>
            <w:r>
              <w:rPr>
                <w:sz w:val="24"/>
                <w:szCs w:val="24"/>
              </w:rPr>
              <w:t>channel</w:t>
            </w:r>
            <w:proofErr w:type="spellEnd"/>
            <w:r>
              <w:rPr>
                <w:sz w:val="24"/>
                <w:szCs w:val="24"/>
              </w:rPr>
              <w:t>“ režime</w:t>
            </w:r>
          </w:p>
          <w:p w14:paraId="459CD052" w14:textId="77777777" w:rsidR="007212E5" w:rsidRDefault="007212E5">
            <w:pPr>
              <w:rPr>
                <w:sz w:val="24"/>
                <w:szCs w:val="24"/>
              </w:rPr>
            </w:pPr>
            <w:proofErr w:type="spellStart"/>
            <w:r>
              <w:rPr>
                <w:sz w:val="24"/>
                <w:szCs w:val="24"/>
              </w:rPr>
              <w:t>PCIe</w:t>
            </w:r>
            <w:proofErr w:type="spellEnd"/>
            <w:r>
              <w:rPr>
                <w:sz w:val="24"/>
                <w:szCs w:val="24"/>
              </w:rPr>
              <w:t xml:space="preserve"> 5.0 x16 ne mažiau 1 vnt.</w:t>
            </w:r>
          </w:p>
          <w:p w14:paraId="2BF0A924" w14:textId="77777777" w:rsidR="007212E5" w:rsidRDefault="007212E5">
            <w:pPr>
              <w:rPr>
                <w:sz w:val="24"/>
                <w:szCs w:val="24"/>
              </w:rPr>
            </w:pPr>
            <w:r>
              <w:rPr>
                <w:sz w:val="24"/>
                <w:szCs w:val="24"/>
              </w:rPr>
              <w:t>SATA 6Gb/s ne mažiau 4 vnt.</w:t>
            </w:r>
          </w:p>
          <w:p w14:paraId="4A958B44" w14:textId="77777777" w:rsidR="007212E5" w:rsidRDefault="007212E5">
            <w:pPr>
              <w:rPr>
                <w:sz w:val="24"/>
                <w:szCs w:val="24"/>
              </w:rPr>
            </w:pPr>
            <w:r>
              <w:rPr>
                <w:sz w:val="24"/>
                <w:szCs w:val="24"/>
              </w:rPr>
              <w:t xml:space="preserve">M.2 </w:t>
            </w:r>
            <w:proofErr w:type="spellStart"/>
            <w:r>
              <w:rPr>
                <w:sz w:val="24"/>
                <w:szCs w:val="24"/>
              </w:rPr>
              <w:t>Slot</w:t>
            </w:r>
            <w:proofErr w:type="spellEnd"/>
            <w:r>
              <w:rPr>
                <w:sz w:val="24"/>
                <w:szCs w:val="24"/>
              </w:rPr>
              <w:t xml:space="preserve"> ne mažiau 3 vnt.</w:t>
            </w:r>
          </w:p>
          <w:p w14:paraId="660C8A97" w14:textId="77777777" w:rsidR="007212E5" w:rsidRDefault="007212E5">
            <w:pPr>
              <w:rPr>
                <w:sz w:val="24"/>
                <w:szCs w:val="24"/>
              </w:rPr>
            </w:pPr>
            <w:r>
              <w:rPr>
                <w:sz w:val="24"/>
                <w:szCs w:val="24"/>
              </w:rPr>
              <w:t>HDMI ne mažiau 1 vnt.</w:t>
            </w:r>
          </w:p>
          <w:p w14:paraId="0A2DA95C" w14:textId="77777777" w:rsidR="007212E5" w:rsidRDefault="007212E5">
            <w:pPr>
              <w:rPr>
                <w:sz w:val="24"/>
                <w:szCs w:val="24"/>
              </w:rPr>
            </w:pPr>
            <w:proofErr w:type="spellStart"/>
            <w:r>
              <w:rPr>
                <w:sz w:val="24"/>
                <w:szCs w:val="24"/>
              </w:rPr>
              <w:t>DisplayPort</w:t>
            </w:r>
            <w:proofErr w:type="spellEnd"/>
            <w:r>
              <w:rPr>
                <w:sz w:val="24"/>
                <w:szCs w:val="24"/>
              </w:rPr>
              <w:t xml:space="preserve"> ne mažiau 1 vnt.</w:t>
            </w:r>
          </w:p>
          <w:p w14:paraId="14C6F47C" w14:textId="77777777" w:rsidR="007212E5" w:rsidRDefault="007212E5">
            <w:pPr>
              <w:rPr>
                <w:color w:val="000000"/>
                <w:sz w:val="24"/>
                <w:szCs w:val="24"/>
              </w:rPr>
            </w:pPr>
            <w:r>
              <w:rPr>
                <w:color w:val="000000"/>
                <w:sz w:val="24"/>
                <w:szCs w:val="24"/>
              </w:rPr>
              <w:t>USB neprastesnio nei 3.0 standarto ne mažiau 4 vnt.</w:t>
            </w:r>
          </w:p>
          <w:p w14:paraId="2F9DE628" w14:textId="77777777" w:rsidR="007212E5" w:rsidRDefault="007212E5">
            <w:pPr>
              <w:rPr>
                <w:color w:val="000000"/>
                <w:sz w:val="24"/>
                <w:szCs w:val="24"/>
              </w:rPr>
            </w:pPr>
            <w:proofErr w:type="spellStart"/>
            <w:r>
              <w:rPr>
                <w:color w:val="000000"/>
                <w:sz w:val="24"/>
                <w:szCs w:val="24"/>
              </w:rPr>
              <w:t>Thunderbolt</w:t>
            </w:r>
            <w:proofErr w:type="spellEnd"/>
            <w:r>
              <w:rPr>
                <w:color w:val="000000"/>
                <w:sz w:val="24"/>
                <w:szCs w:val="24"/>
              </w:rPr>
              <w:t xml:space="preserve"> 4 (Type-C ) ne mažiau 1 vnt.</w:t>
            </w:r>
          </w:p>
          <w:p w14:paraId="57934D58" w14:textId="77777777" w:rsidR="007212E5" w:rsidRDefault="007212E5">
            <w:pPr>
              <w:rPr>
                <w:color w:val="000000"/>
                <w:sz w:val="24"/>
                <w:szCs w:val="24"/>
              </w:rPr>
            </w:pPr>
          </w:p>
          <w:p w14:paraId="490B0761" w14:textId="77777777" w:rsidR="007212E5" w:rsidRDefault="007212E5">
            <w:pPr>
              <w:rPr>
                <w:sz w:val="24"/>
                <w:szCs w:val="24"/>
              </w:rPr>
            </w:pPr>
            <w:r>
              <w:rPr>
                <w:sz w:val="24"/>
                <w:szCs w:val="24"/>
              </w:rPr>
              <w:t>Būtina nurodyti pagrindinės plokštės modelį.</w:t>
            </w:r>
          </w:p>
        </w:tc>
        <w:tc>
          <w:tcPr>
            <w:tcW w:w="3821" w:type="dxa"/>
            <w:tcBorders>
              <w:top w:val="single" w:sz="4" w:space="0" w:color="auto"/>
              <w:left w:val="single" w:sz="4" w:space="0" w:color="auto"/>
              <w:bottom w:val="single" w:sz="4" w:space="0" w:color="auto"/>
              <w:right w:val="single" w:sz="4" w:space="0" w:color="auto"/>
            </w:tcBorders>
          </w:tcPr>
          <w:p w14:paraId="4726E8FB" w14:textId="77777777" w:rsidR="007212E5" w:rsidRDefault="007212E5">
            <w:pPr>
              <w:rPr>
                <w:sz w:val="24"/>
                <w:szCs w:val="24"/>
              </w:rPr>
            </w:pPr>
          </w:p>
        </w:tc>
      </w:tr>
      <w:tr w:rsidR="007212E5" w14:paraId="0CD8EBAE"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2B621E03"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6E263433" w14:textId="77777777" w:rsidR="007212E5" w:rsidRDefault="007212E5">
            <w:pPr>
              <w:rPr>
                <w:sz w:val="24"/>
                <w:szCs w:val="24"/>
              </w:rPr>
            </w:pPr>
            <w:r>
              <w:rPr>
                <w:sz w:val="24"/>
                <w:szCs w:val="24"/>
              </w:rPr>
              <w:t>SSD atmintis</w:t>
            </w:r>
          </w:p>
        </w:tc>
        <w:tc>
          <w:tcPr>
            <w:tcW w:w="4603" w:type="dxa"/>
            <w:tcBorders>
              <w:top w:val="single" w:sz="4" w:space="0" w:color="auto"/>
              <w:left w:val="single" w:sz="4" w:space="0" w:color="auto"/>
              <w:bottom w:val="single" w:sz="4" w:space="0" w:color="auto"/>
              <w:right w:val="single" w:sz="4" w:space="0" w:color="auto"/>
            </w:tcBorders>
            <w:vAlign w:val="center"/>
          </w:tcPr>
          <w:p w14:paraId="4AAD83EF" w14:textId="77777777" w:rsidR="007212E5" w:rsidRDefault="007212E5">
            <w:pPr>
              <w:rPr>
                <w:sz w:val="24"/>
                <w:szCs w:val="24"/>
              </w:rPr>
            </w:pPr>
            <w:r>
              <w:rPr>
                <w:sz w:val="24"/>
                <w:szCs w:val="24"/>
              </w:rPr>
              <w:t>Ne mažiau nei 2000 GB</w:t>
            </w:r>
          </w:p>
          <w:p w14:paraId="7DAB47F4" w14:textId="77777777" w:rsidR="007212E5" w:rsidRDefault="007212E5">
            <w:pPr>
              <w:rPr>
                <w:sz w:val="24"/>
                <w:szCs w:val="24"/>
              </w:rPr>
            </w:pPr>
            <w:proofErr w:type="spellStart"/>
            <w:r>
              <w:rPr>
                <w:sz w:val="24"/>
                <w:szCs w:val="24"/>
              </w:rPr>
              <w:t>PCIe</w:t>
            </w:r>
            <w:proofErr w:type="spellEnd"/>
            <w:r>
              <w:rPr>
                <w:sz w:val="24"/>
                <w:szCs w:val="24"/>
              </w:rPr>
              <w:t xml:space="preserve"> </w:t>
            </w:r>
            <w:proofErr w:type="spellStart"/>
            <w:r>
              <w:rPr>
                <w:sz w:val="24"/>
                <w:szCs w:val="24"/>
              </w:rPr>
              <w:t>NVMe</w:t>
            </w:r>
            <w:proofErr w:type="spellEnd"/>
            <w:r>
              <w:rPr>
                <w:sz w:val="24"/>
                <w:szCs w:val="24"/>
              </w:rPr>
              <w:t xml:space="preserve"> tipo</w:t>
            </w:r>
          </w:p>
          <w:p w14:paraId="2EF45D91" w14:textId="77777777" w:rsidR="007212E5" w:rsidRDefault="007212E5">
            <w:pPr>
              <w:rPr>
                <w:sz w:val="24"/>
                <w:szCs w:val="24"/>
              </w:rPr>
            </w:pPr>
            <w:r>
              <w:rPr>
                <w:sz w:val="24"/>
                <w:szCs w:val="24"/>
              </w:rPr>
              <w:t>M.2 2280</w:t>
            </w:r>
            <w:r>
              <w:rPr>
                <w:sz w:val="24"/>
                <w:szCs w:val="24"/>
              </w:rPr>
              <w:br/>
              <w:t>Skaitymo ir įrašymo greičiai ne mažiau 6000MB/s</w:t>
            </w:r>
          </w:p>
          <w:p w14:paraId="6FB65C50" w14:textId="77777777" w:rsidR="007212E5" w:rsidRDefault="007212E5">
            <w:pPr>
              <w:rPr>
                <w:sz w:val="24"/>
                <w:szCs w:val="24"/>
              </w:rPr>
            </w:pPr>
          </w:p>
          <w:p w14:paraId="420064B2" w14:textId="77777777" w:rsidR="007212E5" w:rsidRDefault="007212E5">
            <w:pPr>
              <w:rPr>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2423CF6A" w14:textId="77777777" w:rsidR="007212E5" w:rsidRDefault="007212E5">
            <w:pPr>
              <w:rPr>
                <w:sz w:val="24"/>
                <w:szCs w:val="24"/>
              </w:rPr>
            </w:pPr>
          </w:p>
        </w:tc>
      </w:tr>
      <w:tr w:rsidR="007212E5" w14:paraId="7DE217FB" w14:textId="77777777" w:rsidTr="007212E5">
        <w:trPr>
          <w:trHeight w:val="304"/>
        </w:trPr>
        <w:tc>
          <w:tcPr>
            <w:tcW w:w="421" w:type="dxa"/>
            <w:tcBorders>
              <w:top w:val="single" w:sz="4" w:space="0" w:color="auto"/>
              <w:left w:val="single" w:sz="4" w:space="0" w:color="auto"/>
              <w:bottom w:val="single" w:sz="4" w:space="0" w:color="auto"/>
              <w:right w:val="single" w:sz="4" w:space="0" w:color="auto"/>
            </w:tcBorders>
          </w:tcPr>
          <w:p w14:paraId="78D62156"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9C9EA1C" w14:textId="77777777" w:rsidR="007212E5" w:rsidRDefault="007212E5">
            <w:pPr>
              <w:rPr>
                <w:sz w:val="24"/>
                <w:szCs w:val="24"/>
              </w:rPr>
            </w:pPr>
            <w:r>
              <w:rPr>
                <w:sz w:val="24"/>
                <w:szCs w:val="24"/>
              </w:rPr>
              <w:t>Garso plokštė</w:t>
            </w:r>
          </w:p>
        </w:tc>
        <w:tc>
          <w:tcPr>
            <w:tcW w:w="4603" w:type="dxa"/>
            <w:tcBorders>
              <w:top w:val="single" w:sz="4" w:space="0" w:color="auto"/>
              <w:left w:val="single" w:sz="4" w:space="0" w:color="auto"/>
              <w:bottom w:val="single" w:sz="4" w:space="0" w:color="auto"/>
              <w:right w:val="single" w:sz="4" w:space="0" w:color="auto"/>
            </w:tcBorders>
            <w:vAlign w:val="center"/>
            <w:hideMark/>
          </w:tcPr>
          <w:p w14:paraId="62271667" w14:textId="77777777" w:rsidR="007212E5" w:rsidRDefault="007212E5">
            <w:pPr>
              <w:rPr>
                <w:sz w:val="24"/>
                <w:szCs w:val="24"/>
              </w:rPr>
            </w:pPr>
            <w:r>
              <w:rPr>
                <w:sz w:val="24"/>
                <w:szCs w:val="24"/>
              </w:rPr>
              <w:t>Integruota</w:t>
            </w:r>
            <w:r>
              <w:rPr>
                <w:sz w:val="24"/>
                <w:szCs w:val="24"/>
              </w:rPr>
              <w:br/>
              <w:t>7.1 palaikymas</w:t>
            </w:r>
          </w:p>
        </w:tc>
        <w:tc>
          <w:tcPr>
            <w:tcW w:w="3821" w:type="dxa"/>
            <w:tcBorders>
              <w:top w:val="single" w:sz="4" w:space="0" w:color="auto"/>
              <w:left w:val="single" w:sz="4" w:space="0" w:color="auto"/>
              <w:bottom w:val="single" w:sz="4" w:space="0" w:color="auto"/>
              <w:right w:val="single" w:sz="4" w:space="0" w:color="auto"/>
            </w:tcBorders>
          </w:tcPr>
          <w:p w14:paraId="10934C48" w14:textId="77777777" w:rsidR="007212E5" w:rsidRDefault="007212E5">
            <w:pPr>
              <w:rPr>
                <w:sz w:val="24"/>
                <w:szCs w:val="24"/>
              </w:rPr>
            </w:pPr>
          </w:p>
        </w:tc>
      </w:tr>
      <w:tr w:rsidR="007212E5" w14:paraId="47D2E80A"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65BEF05E"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69182D79" w14:textId="77777777" w:rsidR="007212E5" w:rsidRDefault="007212E5">
            <w:pPr>
              <w:rPr>
                <w:sz w:val="24"/>
                <w:szCs w:val="24"/>
              </w:rPr>
            </w:pPr>
            <w:r>
              <w:rPr>
                <w:sz w:val="24"/>
                <w:szCs w:val="24"/>
              </w:rPr>
              <w:t>Tinklo plokštė</w:t>
            </w:r>
          </w:p>
        </w:tc>
        <w:tc>
          <w:tcPr>
            <w:tcW w:w="4603" w:type="dxa"/>
            <w:tcBorders>
              <w:top w:val="single" w:sz="4" w:space="0" w:color="auto"/>
              <w:left w:val="single" w:sz="4" w:space="0" w:color="auto"/>
              <w:bottom w:val="single" w:sz="4" w:space="0" w:color="auto"/>
              <w:right w:val="single" w:sz="4" w:space="0" w:color="auto"/>
            </w:tcBorders>
            <w:vAlign w:val="center"/>
            <w:hideMark/>
          </w:tcPr>
          <w:p w14:paraId="5F95674D" w14:textId="77777777" w:rsidR="007212E5" w:rsidRDefault="007212E5">
            <w:pPr>
              <w:rPr>
                <w:sz w:val="24"/>
                <w:szCs w:val="24"/>
              </w:rPr>
            </w:pPr>
            <w:r>
              <w:rPr>
                <w:sz w:val="24"/>
                <w:szCs w:val="24"/>
              </w:rPr>
              <w:t xml:space="preserve">Integruota, </w:t>
            </w:r>
            <w:r>
              <w:rPr>
                <w:sz w:val="24"/>
                <w:szCs w:val="24"/>
              </w:rPr>
              <w:br/>
              <w:t>ne prasčiau nei 2.5Gb palaikymas</w:t>
            </w:r>
          </w:p>
        </w:tc>
        <w:tc>
          <w:tcPr>
            <w:tcW w:w="3821" w:type="dxa"/>
            <w:tcBorders>
              <w:top w:val="single" w:sz="4" w:space="0" w:color="auto"/>
              <w:left w:val="single" w:sz="4" w:space="0" w:color="auto"/>
              <w:bottom w:val="single" w:sz="4" w:space="0" w:color="auto"/>
              <w:right w:val="single" w:sz="4" w:space="0" w:color="auto"/>
            </w:tcBorders>
          </w:tcPr>
          <w:p w14:paraId="01A8E7D8" w14:textId="77777777" w:rsidR="007212E5" w:rsidRDefault="007212E5">
            <w:pPr>
              <w:rPr>
                <w:sz w:val="24"/>
                <w:szCs w:val="24"/>
              </w:rPr>
            </w:pPr>
          </w:p>
        </w:tc>
      </w:tr>
      <w:tr w:rsidR="007212E5" w14:paraId="2BECEE15"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011CA5AC"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30C74DA" w14:textId="77777777" w:rsidR="007212E5" w:rsidRDefault="007212E5">
            <w:pPr>
              <w:rPr>
                <w:sz w:val="24"/>
                <w:szCs w:val="24"/>
              </w:rPr>
            </w:pPr>
            <w:r>
              <w:rPr>
                <w:sz w:val="24"/>
                <w:szCs w:val="24"/>
              </w:rPr>
              <w:t>Maitinimo blokas</w:t>
            </w:r>
          </w:p>
        </w:tc>
        <w:tc>
          <w:tcPr>
            <w:tcW w:w="4603" w:type="dxa"/>
            <w:tcBorders>
              <w:top w:val="single" w:sz="4" w:space="0" w:color="auto"/>
              <w:left w:val="single" w:sz="4" w:space="0" w:color="auto"/>
              <w:bottom w:val="single" w:sz="4" w:space="0" w:color="auto"/>
              <w:right w:val="single" w:sz="4" w:space="0" w:color="auto"/>
            </w:tcBorders>
            <w:vAlign w:val="center"/>
          </w:tcPr>
          <w:p w14:paraId="4FEB9FF8" w14:textId="77777777" w:rsidR="007212E5" w:rsidRDefault="007212E5">
            <w:pPr>
              <w:rPr>
                <w:sz w:val="24"/>
                <w:szCs w:val="24"/>
              </w:rPr>
            </w:pPr>
            <w:r>
              <w:rPr>
                <w:sz w:val="24"/>
                <w:szCs w:val="24"/>
              </w:rPr>
              <w:t>Formos faktorius: ATX, PS2</w:t>
            </w:r>
          </w:p>
          <w:p w14:paraId="1D64CB0E" w14:textId="77777777" w:rsidR="007212E5" w:rsidRDefault="007212E5">
            <w:pPr>
              <w:rPr>
                <w:sz w:val="24"/>
                <w:szCs w:val="24"/>
              </w:rPr>
            </w:pPr>
            <w:r>
              <w:rPr>
                <w:sz w:val="24"/>
                <w:szCs w:val="24"/>
              </w:rPr>
              <w:t>850W (+/- 10% galios), ne mažiau kaip</w:t>
            </w:r>
          </w:p>
          <w:p w14:paraId="3ECEA962" w14:textId="77777777" w:rsidR="007212E5" w:rsidRDefault="007212E5">
            <w:pPr>
              <w:rPr>
                <w:sz w:val="24"/>
                <w:szCs w:val="24"/>
              </w:rPr>
            </w:pPr>
            <w:r>
              <w:rPr>
                <w:sz w:val="24"/>
                <w:szCs w:val="24"/>
              </w:rPr>
              <w:t xml:space="preserve">Sertifikatas neprastesnis nei: 80 PLUS </w:t>
            </w:r>
            <w:proofErr w:type="spellStart"/>
            <w:r>
              <w:rPr>
                <w:sz w:val="24"/>
                <w:szCs w:val="24"/>
              </w:rPr>
              <w:t>Gold</w:t>
            </w:r>
            <w:proofErr w:type="spellEnd"/>
          </w:p>
          <w:p w14:paraId="1944F184" w14:textId="77777777" w:rsidR="007212E5" w:rsidRDefault="007212E5">
            <w:pPr>
              <w:rPr>
                <w:sz w:val="24"/>
                <w:szCs w:val="24"/>
              </w:rPr>
            </w:pPr>
            <w:r>
              <w:rPr>
                <w:sz w:val="24"/>
                <w:szCs w:val="24"/>
              </w:rPr>
              <w:t>Modulinis arba pusiau modulinis.</w:t>
            </w:r>
          </w:p>
          <w:p w14:paraId="04F2116D" w14:textId="77777777" w:rsidR="007212E5" w:rsidRDefault="007212E5">
            <w:pPr>
              <w:rPr>
                <w:sz w:val="24"/>
                <w:szCs w:val="24"/>
              </w:rPr>
            </w:pPr>
          </w:p>
          <w:p w14:paraId="5593261D" w14:textId="77777777" w:rsidR="007212E5" w:rsidRDefault="007212E5">
            <w:pPr>
              <w:rPr>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092A0420" w14:textId="77777777" w:rsidR="007212E5" w:rsidRDefault="007212E5">
            <w:pPr>
              <w:rPr>
                <w:sz w:val="24"/>
                <w:szCs w:val="24"/>
              </w:rPr>
            </w:pPr>
          </w:p>
        </w:tc>
      </w:tr>
      <w:tr w:rsidR="007212E5" w14:paraId="2241F693"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3B7666C8"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851E79D" w14:textId="77777777" w:rsidR="007212E5" w:rsidRDefault="007212E5">
            <w:pPr>
              <w:rPr>
                <w:sz w:val="24"/>
                <w:szCs w:val="24"/>
              </w:rPr>
            </w:pPr>
            <w:r>
              <w:rPr>
                <w:sz w:val="24"/>
                <w:szCs w:val="24"/>
              </w:rPr>
              <w:t>Korpusas</w:t>
            </w:r>
          </w:p>
        </w:tc>
        <w:tc>
          <w:tcPr>
            <w:tcW w:w="4603" w:type="dxa"/>
            <w:tcBorders>
              <w:top w:val="single" w:sz="4" w:space="0" w:color="auto"/>
              <w:left w:val="single" w:sz="4" w:space="0" w:color="auto"/>
              <w:bottom w:val="single" w:sz="4" w:space="0" w:color="auto"/>
              <w:right w:val="single" w:sz="4" w:space="0" w:color="auto"/>
            </w:tcBorders>
            <w:vAlign w:val="center"/>
          </w:tcPr>
          <w:p w14:paraId="092F4D87" w14:textId="77777777" w:rsidR="007212E5" w:rsidRDefault="007212E5">
            <w:pPr>
              <w:rPr>
                <w:sz w:val="24"/>
                <w:szCs w:val="24"/>
              </w:rPr>
            </w:pPr>
            <w:r>
              <w:rPr>
                <w:sz w:val="24"/>
                <w:szCs w:val="24"/>
              </w:rPr>
              <w:t>Formos faktorius: ATX, MID TOWER</w:t>
            </w:r>
          </w:p>
          <w:p w14:paraId="76BDDF33" w14:textId="77777777" w:rsidR="007212E5" w:rsidRDefault="007212E5">
            <w:pPr>
              <w:rPr>
                <w:color w:val="000000"/>
                <w:sz w:val="24"/>
                <w:szCs w:val="24"/>
              </w:rPr>
            </w:pPr>
            <w:r>
              <w:rPr>
                <w:sz w:val="24"/>
                <w:szCs w:val="24"/>
              </w:rPr>
              <w:t xml:space="preserve">Juoda spalva. </w:t>
            </w:r>
            <w:r>
              <w:rPr>
                <w:sz w:val="24"/>
                <w:szCs w:val="24"/>
              </w:rPr>
              <w:br/>
              <w:t xml:space="preserve">Jungtys priekinėje panelėje: </w:t>
            </w:r>
            <w:r>
              <w:rPr>
                <w:rFonts w:ascii="Arial" w:hAnsi="Arial" w:cs="Arial"/>
                <w:b/>
                <w:bCs/>
                <w:color w:val="000000"/>
              </w:rPr>
              <w:br/>
            </w:r>
            <w:r>
              <w:rPr>
                <w:color w:val="000000"/>
                <w:sz w:val="24"/>
                <w:szCs w:val="24"/>
              </w:rPr>
              <w:t>USB 3.0 (</w:t>
            </w:r>
            <w:proofErr w:type="spellStart"/>
            <w:r>
              <w:rPr>
                <w:color w:val="000000"/>
                <w:sz w:val="24"/>
                <w:szCs w:val="24"/>
              </w:rPr>
              <w:t>type</w:t>
            </w:r>
            <w:proofErr w:type="spellEnd"/>
            <w:r>
              <w:rPr>
                <w:color w:val="000000"/>
                <w:sz w:val="24"/>
                <w:szCs w:val="24"/>
              </w:rPr>
              <w:t xml:space="preserve"> A) arba naujesnė, ne mažiau 1 vnt.</w:t>
            </w:r>
          </w:p>
          <w:p w14:paraId="6D289957" w14:textId="77777777" w:rsidR="007212E5" w:rsidRDefault="007212E5">
            <w:pPr>
              <w:rPr>
                <w:color w:val="000000"/>
                <w:sz w:val="24"/>
                <w:szCs w:val="24"/>
              </w:rPr>
            </w:pPr>
            <w:r>
              <w:rPr>
                <w:color w:val="000000"/>
                <w:sz w:val="24"/>
                <w:szCs w:val="24"/>
              </w:rPr>
              <w:t xml:space="preserve">USB </w:t>
            </w:r>
            <w:proofErr w:type="spellStart"/>
            <w:r>
              <w:rPr>
                <w:color w:val="000000"/>
                <w:sz w:val="24"/>
                <w:szCs w:val="24"/>
              </w:rPr>
              <w:t>type</w:t>
            </w:r>
            <w:proofErr w:type="spellEnd"/>
            <w:r>
              <w:rPr>
                <w:color w:val="000000"/>
                <w:sz w:val="24"/>
                <w:szCs w:val="24"/>
              </w:rPr>
              <w:t xml:space="preserve"> C, ne mažiau 1 vnt.</w:t>
            </w:r>
          </w:p>
          <w:p w14:paraId="498F9B83" w14:textId="77777777" w:rsidR="007212E5" w:rsidRDefault="007212E5">
            <w:pPr>
              <w:rPr>
                <w:color w:val="000000"/>
                <w:sz w:val="24"/>
                <w:szCs w:val="24"/>
              </w:rPr>
            </w:pPr>
          </w:p>
          <w:p w14:paraId="254DC2A3" w14:textId="77777777" w:rsidR="007212E5" w:rsidRDefault="007212E5">
            <w:pPr>
              <w:rPr>
                <w:color w:val="000000"/>
                <w:sz w:val="24"/>
                <w:szCs w:val="24"/>
              </w:rPr>
            </w:pPr>
            <w:r>
              <w:rPr>
                <w:color w:val="000000"/>
                <w:sz w:val="24"/>
                <w:szCs w:val="24"/>
              </w:rPr>
              <w:t xml:space="preserve">Dulkių filtrai, korpuso ventiliatoriai, kabelių sutvarkymo sistema, skaidri šoninė panelė, ventiliatoriai priekinėje korpuso panelėje (taip pat gali būti papildomai ir kitose korpuso vietose) su LED apšvietimu (statiškas-vienspalvis arba RGB arba ARGB tipo), korpuso ventiliatorių skaičius: ne mažiau 4. </w:t>
            </w:r>
          </w:p>
          <w:p w14:paraId="3330BD15" w14:textId="77777777" w:rsidR="007212E5" w:rsidRDefault="007212E5">
            <w:pPr>
              <w:rPr>
                <w:color w:val="000000"/>
                <w:sz w:val="24"/>
                <w:szCs w:val="24"/>
              </w:rPr>
            </w:pPr>
            <w:r>
              <w:rPr>
                <w:color w:val="000000"/>
                <w:sz w:val="24"/>
                <w:szCs w:val="24"/>
              </w:rPr>
              <w:t>Galimybė komplektuoti kompiuterį su ne mažiau kaip dviem vidiniais kietaisiais diskais</w:t>
            </w:r>
          </w:p>
          <w:p w14:paraId="6FD2AE9C" w14:textId="77777777" w:rsidR="007212E5" w:rsidRDefault="007212E5">
            <w:pPr>
              <w:rPr>
                <w:color w:val="000000"/>
                <w:sz w:val="24"/>
                <w:szCs w:val="24"/>
              </w:rPr>
            </w:pPr>
          </w:p>
          <w:p w14:paraId="00818AAA" w14:textId="77777777" w:rsidR="007212E5" w:rsidRDefault="007212E5">
            <w:pPr>
              <w:rPr>
                <w:color w:val="000000"/>
                <w:sz w:val="24"/>
                <w:szCs w:val="24"/>
              </w:rPr>
            </w:pPr>
            <w:r>
              <w:rPr>
                <w:sz w:val="24"/>
                <w:szCs w:val="24"/>
              </w:rPr>
              <w:t>Būtina nurodyti modelį.</w:t>
            </w:r>
          </w:p>
        </w:tc>
        <w:tc>
          <w:tcPr>
            <w:tcW w:w="3821" w:type="dxa"/>
            <w:tcBorders>
              <w:top w:val="single" w:sz="4" w:space="0" w:color="auto"/>
              <w:left w:val="single" w:sz="4" w:space="0" w:color="auto"/>
              <w:bottom w:val="single" w:sz="4" w:space="0" w:color="auto"/>
              <w:right w:val="single" w:sz="4" w:space="0" w:color="auto"/>
            </w:tcBorders>
          </w:tcPr>
          <w:p w14:paraId="04B15622" w14:textId="77777777" w:rsidR="007212E5" w:rsidRDefault="007212E5">
            <w:pPr>
              <w:rPr>
                <w:sz w:val="24"/>
                <w:szCs w:val="24"/>
              </w:rPr>
            </w:pPr>
          </w:p>
        </w:tc>
      </w:tr>
      <w:tr w:rsidR="007212E5" w14:paraId="697A9F98"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579D286B"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tcPr>
          <w:p w14:paraId="43248892" w14:textId="77777777" w:rsidR="007212E5" w:rsidRDefault="007212E5">
            <w:pPr>
              <w:rPr>
                <w:sz w:val="24"/>
                <w:szCs w:val="24"/>
              </w:rPr>
            </w:pPr>
            <w:r>
              <w:rPr>
                <w:sz w:val="24"/>
                <w:szCs w:val="24"/>
              </w:rPr>
              <w:t>Bendras išorinių USB (2.0 ar 3.0) jungčių skaičius iš viso</w:t>
            </w:r>
            <w:r>
              <w:rPr>
                <w:sz w:val="24"/>
                <w:szCs w:val="24"/>
              </w:rPr>
              <w:tab/>
            </w:r>
          </w:p>
          <w:p w14:paraId="6B981636" w14:textId="77777777" w:rsidR="007212E5" w:rsidRDefault="007212E5">
            <w:pPr>
              <w:rPr>
                <w:sz w:val="24"/>
                <w:szCs w:val="24"/>
              </w:rPr>
            </w:pPr>
          </w:p>
        </w:tc>
        <w:tc>
          <w:tcPr>
            <w:tcW w:w="4603" w:type="dxa"/>
            <w:tcBorders>
              <w:top w:val="single" w:sz="4" w:space="0" w:color="auto"/>
              <w:left w:val="single" w:sz="4" w:space="0" w:color="auto"/>
              <w:bottom w:val="single" w:sz="4" w:space="0" w:color="auto"/>
              <w:right w:val="single" w:sz="4" w:space="0" w:color="auto"/>
            </w:tcBorders>
            <w:vAlign w:val="center"/>
            <w:hideMark/>
          </w:tcPr>
          <w:p w14:paraId="44991944" w14:textId="77777777" w:rsidR="007212E5" w:rsidRDefault="007212E5">
            <w:pPr>
              <w:rPr>
                <w:sz w:val="24"/>
                <w:szCs w:val="24"/>
                <w:highlight w:val="yellow"/>
              </w:rPr>
            </w:pPr>
            <w:r>
              <w:rPr>
                <w:sz w:val="24"/>
                <w:szCs w:val="24"/>
              </w:rPr>
              <w:t>ne mažiau nei 8 vnt.</w:t>
            </w:r>
          </w:p>
        </w:tc>
        <w:tc>
          <w:tcPr>
            <w:tcW w:w="3821" w:type="dxa"/>
            <w:tcBorders>
              <w:top w:val="single" w:sz="4" w:space="0" w:color="auto"/>
              <w:left w:val="single" w:sz="4" w:space="0" w:color="auto"/>
              <w:bottom w:val="single" w:sz="4" w:space="0" w:color="auto"/>
              <w:right w:val="single" w:sz="4" w:space="0" w:color="auto"/>
            </w:tcBorders>
          </w:tcPr>
          <w:p w14:paraId="406B2516" w14:textId="77777777" w:rsidR="007212E5" w:rsidRDefault="007212E5">
            <w:pPr>
              <w:rPr>
                <w:sz w:val="24"/>
                <w:szCs w:val="24"/>
              </w:rPr>
            </w:pPr>
          </w:p>
        </w:tc>
      </w:tr>
      <w:tr w:rsidR="007212E5" w14:paraId="6C7DA51E"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20498BEC"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4089A052" w14:textId="77777777" w:rsidR="007212E5" w:rsidRDefault="007212E5">
            <w:pPr>
              <w:rPr>
                <w:sz w:val="24"/>
                <w:szCs w:val="24"/>
              </w:rPr>
            </w:pPr>
            <w:r>
              <w:rPr>
                <w:sz w:val="24"/>
                <w:szCs w:val="24"/>
              </w:rPr>
              <w:t>Belaidis internetas ir Bluetooth</w:t>
            </w:r>
          </w:p>
        </w:tc>
        <w:tc>
          <w:tcPr>
            <w:tcW w:w="4603" w:type="dxa"/>
            <w:tcBorders>
              <w:top w:val="single" w:sz="4" w:space="0" w:color="auto"/>
              <w:left w:val="single" w:sz="4" w:space="0" w:color="auto"/>
              <w:bottom w:val="single" w:sz="4" w:space="0" w:color="auto"/>
              <w:right w:val="single" w:sz="4" w:space="0" w:color="auto"/>
            </w:tcBorders>
            <w:vAlign w:val="center"/>
            <w:hideMark/>
          </w:tcPr>
          <w:p w14:paraId="7AD83D7B" w14:textId="77777777" w:rsidR="007212E5" w:rsidRDefault="007212E5">
            <w:pPr>
              <w:rPr>
                <w:sz w:val="24"/>
                <w:szCs w:val="24"/>
              </w:rPr>
            </w:pPr>
            <w:r>
              <w:rPr>
                <w:sz w:val="24"/>
                <w:szCs w:val="24"/>
              </w:rPr>
              <w:t xml:space="preserve">Neprastesnė nei </w:t>
            </w:r>
            <w:proofErr w:type="spellStart"/>
            <w:r>
              <w:rPr>
                <w:sz w:val="24"/>
                <w:szCs w:val="24"/>
              </w:rPr>
              <w:t>Wi</w:t>
            </w:r>
            <w:proofErr w:type="spellEnd"/>
            <w:r>
              <w:rPr>
                <w:sz w:val="24"/>
                <w:szCs w:val="24"/>
              </w:rPr>
              <w:t>-Fi 7 belaidžio interneto technologija</w:t>
            </w:r>
          </w:p>
          <w:p w14:paraId="54BB93C4" w14:textId="77777777" w:rsidR="007212E5" w:rsidRDefault="007212E5">
            <w:pPr>
              <w:rPr>
                <w:sz w:val="24"/>
                <w:szCs w:val="24"/>
              </w:rPr>
            </w:pPr>
            <w:r>
              <w:rPr>
                <w:sz w:val="24"/>
                <w:szCs w:val="24"/>
              </w:rPr>
              <w:t>Bluetooth palaikymas, neprastesnis nei 5.4 standartas</w:t>
            </w:r>
          </w:p>
        </w:tc>
        <w:tc>
          <w:tcPr>
            <w:tcW w:w="3821" w:type="dxa"/>
            <w:tcBorders>
              <w:top w:val="single" w:sz="4" w:space="0" w:color="auto"/>
              <w:left w:val="single" w:sz="4" w:space="0" w:color="auto"/>
              <w:bottom w:val="single" w:sz="4" w:space="0" w:color="auto"/>
              <w:right w:val="single" w:sz="4" w:space="0" w:color="auto"/>
            </w:tcBorders>
          </w:tcPr>
          <w:p w14:paraId="3B209840" w14:textId="77777777" w:rsidR="007212E5" w:rsidRDefault="007212E5">
            <w:pPr>
              <w:rPr>
                <w:sz w:val="24"/>
                <w:szCs w:val="24"/>
              </w:rPr>
            </w:pPr>
          </w:p>
        </w:tc>
      </w:tr>
      <w:tr w:rsidR="007212E5" w14:paraId="15C34AAD"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2B344FE2"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10E95ECE" w14:textId="77777777" w:rsidR="007212E5" w:rsidRDefault="007212E5">
            <w:pPr>
              <w:rPr>
                <w:sz w:val="24"/>
                <w:szCs w:val="24"/>
              </w:rPr>
            </w:pPr>
            <w:r>
              <w:rPr>
                <w:sz w:val="24"/>
                <w:szCs w:val="24"/>
              </w:rPr>
              <w:t>Operacinė sistema ir programinė įranga</w:t>
            </w:r>
          </w:p>
        </w:tc>
        <w:tc>
          <w:tcPr>
            <w:tcW w:w="4603" w:type="dxa"/>
            <w:tcBorders>
              <w:top w:val="single" w:sz="4" w:space="0" w:color="auto"/>
              <w:left w:val="single" w:sz="4" w:space="0" w:color="auto"/>
              <w:bottom w:val="single" w:sz="4" w:space="0" w:color="auto"/>
              <w:right w:val="single" w:sz="4" w:space="0" w:color="auto"/>
            </w:tcBorders>
            <w:vAlign w:val="center"/>
            <w:hideMark/>
          </w:tcPr>
          <w:p w14:paraId="63E6C62C" w14:textId="77777777" w:rsidR="007212E5" w:rsidRDefault="007212E5">
            <w:pPr>
              <w:rPr>
                <w:sz w:val="24"/>
                <w:szCs w:val="24"/>
              </w:rPr>
            </w:pPr>
            <w:r>
              <w:rPr>
                <w:sz w:val="24"/>
                <w:szCs w:val="24"/>
              </w:rPr>
              <w:t xml:space="preserve">Microsoft Windows 11 Pro 64 bitų arba  </w:t>
            </w:r>
          </w:p>
          <w:p w14:paraId="274D6ED0" w14:textId="77777777" w:rsidR="007212E5" w:rsidRDefault="007212E5">
            <w:pPr>
              <w:rPr>
                <w:sz w:val="24"/>
                <w:szCs w:val="24"/>
              </w:rPr>
            </w:pPr>
            <w:r>
              <w:rPr>
                <w:sz w:val="24"/>
                <w:szCs w:val="24"/>
              </w:rPr>
              <w:t>lygiavertė operacinė sistema, naujausia jos versija pirkimo metu.</w:t>
            </w:r>
          </w:p>
        </w:tc>
        <w:tc>
          <w:tcPr>
            <w:tcW w:w="3821" w:type="dxa"/>
            <w:tcBorders>
              <w:top w:val="single" w:sz="4" w:space="0" w:color="auto"/>
              <w:left w:val="single" w:sz="4" w:space="0" w:color="auto"/>
              <w:bottom w:val="single" w:sz="4" w:space="0" w:color="auto"/>
              <w:right w:val="single" w:sz="4" w:space="0" w:color="auto"/>
            </w:tcBorders>
          </w:tcPr>
          <w:p w14:paraId="60A0D975" w14:textId="77777777" w:rsidR="007212E5" w:rsidRDefault="007212E5">
            <w:pPr>
              <w:rPr>
                <w:sz w:val="24"/>
                <w:szCs w:val="24"/>
              </w:rPr>
            </w:pPr>
          </w:p>
        </w:tc>
      </w:tr>
      <w:tr w:rsidR="007212E5" w14:paraId="5AA05B8C"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00149B47"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3195B0C3" w14:textId="77777777" w:rsidR="007212E5" w:rsidRDefault="007212E5">
            <w:pPr>
              <w:rPr>
                <w:sz w:val="24"/>
                <w:szCs w:val="24"/>
              </w:rPr>
            </w:pPr>
            <w:r>
              <w:rPr>
                <w:sz w:val="24"/>
                <w:szCs w:val="24"/>
              </w:rPr>
              <w:t>Surinkimo reikalavimai</w:t>
            </w:r>
          </w:p>
        </w:tc>
        <w:tc>
          <w:tcPr>
            <w:tcW w:w="4603" w:type="dxa"/>
            <w:tcBorders>
              <w:top w:val="single" w:sz="4" w:space="0" w:color="auto"/>
              <w:left w:val="single" w:sz="4" w:space="0" w:color="auto"/>
              <w:bottom w:val="single" w:sz="4" w:space="0" w:color="auto"/>
              <w:right w:val="single" w:sz="4" w:space="0" w:color="auto"/>
            </w:tcBorders>
            <w:vAlign w:val="center"/>
            <w:hideMark/>
          </w:tcPr>
          <w:p w14:paraId="56AAE4A2" w14:textId="77777777" w:rsidR="007212E5" w:rsidRDefault="007212E5">
            <w:pPr>
              <w:rPr>
                <w:sz w:val="24"/>
                <w:szCs w:val="24"/>
              </w:rPr>
            </w:pPr>
            <w:r>
              <w:rPr>
                <w:sz w:val="24"/>
                <w:szCs w:val="24"/>
              </w:rPr>
              <w:t>Visos kompiuterio dalys turi tarpusavyje derėti ir būti įdiegta pirkime nurodyta OS ir įdiegtos visos reikiamos tvarkyklės.</w:t>
            </w:r>
          </w:p>
          <w:p w14:paraId="75120060" w14:textId="77777777" w:rsidR="007212E5" w:rsidRDefault="007212E5">
            <w:pPr>
              <w:rPr>
                <w:sz w:val="24"/>
                <w:szCs w:val="24"/>
              </w:rPr>
            </w:pPr>
            <w:r>
              <w:rPr>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4EA567CC" w14:textId="77777777" w:rsidR="007212E5" w:rsidRDefault="007212E5">
            <w:pPr>
              <w:rPr>
                <w:sz w:val="24"/>
                <w:szCs w:val="24"/>
              </w:rPr>
            </w:pPr>
            <w:r>
              <w:rPr>
                <w:sz w:val="24"/>
                <w:szCs w:val="24"/>
              </w:rPr>
              <w:t xml:space="preserve">Visa įranga turi būti </w:t>
            </w:r>
            <w:proofErr w:type="spellStart"/>
            <w:r>
              <w:rPr>
                <w:sz w:val="24"/>
                <w:szCs w:val="24"/>
              </w:rPr>
              <w:t>gamykliškai</w:t>
            </w:r>
            <w:proofErr w:type="spellEnd"/>
            <w:r>
              <w:rPr>
                <w:sz w:val="24"/>
                <w:szCs w:val="24"/>
              </w:rPr>
              <w:t xml:space="preserve"> nauja „</w:t>
            </w:r>
            <w:proofErr w:type="spellStart"/>
            <w:r>
              <w:rPr>
                <w:sz w:val="24"/>
                <w:szCs w:val="24"/>
              </w:rPr>
              <w:t>brand</w:t>
            </w:r>
            <w:proofErr w:type="spellEnd"/>
            <w:r>
              <w:rPr>
                <w:sz w:val="24"/>
                <w:szCs w:val="24"/>
              </w:rPr>
              <w:t xml:space="preserve"> </w:t>
            </w:r>
            <w:proofErr w:type="spellStart"/>
            <w:r>
              <w:rPr>
                <w:sz w:val="24"/>
                <w:szCs w:val="24"/>
              </w:rPr>
              <w:t>new</w:t>
            </w:r>
            <w:proofErr w:type="spellEnd"/>
            <w:r>
              <w:rPr>
                <w:sz w:val="24"/>
                <w:szCs w:val="24"/>
              </w:rPr>
              <w:t xml:space="preserve">“ </w:t>
            </w:r>
            <w:proofErr w:type="spellStart"/>
            <w:r>
              <w:rPr>
                <w:sz w:val="24"/>
                <w:szCs w:val="24"/>
              </w:rPr>
              <w:t>gamykliškai</w:t>
            </w:r>
            <w:proofErr w:type="spellEnd"/>
            <w:r>
              <w:rPr>
                <w:sz w:val="24"/>
                <w:szCs w:val="24"/>
              </w:rPr>
              <w:t xml:space="preserve"> atnaujinti „</w:t>
            </w:r>
            <w:proofErr w:type="spellStart"/>
            <w:r>
              <w:rPr>
                <w:sz w:val="24"/>
                <w:szCs w:val="24"/>
              </w:rPr>
              <w:t>renew</w:t>
            </w:r>
            <w:proofErr w:type="spellEnd"/>
            <w:r>
              <w:rPr>
                <w:sz w:val="24"/>
                <w:szCs w:val="24"/>
              </w:rPr>
              <w:t>“ / „</w:t>
            </w:r>
            <w:proofErr w:type="spellStart"/>
            <w:r>
              <w:rPr>
                <w:sz w:val="24"/>
                <w:szCs w:val="24"/>
              </w:rPr>
              <w:t>refurbished</w:t>
            </w:r>
            <w:proofErr w:type="spellEnd"/>
            <w:r>
              <w:rPr>
                <w:sz w:val="24"/>
                <w:szCs w:val="24"/>
              </w:rPr>
              <w:t>“ /„</w:t>
            </w:r>
            <w:proofErr w:type="spellStart"/>
            <w:r>
              <w:rPr>
                <w:sz w:val="24"/>
                <w:szCs w:val="24"/>
              </w:rPr>
              <w:t>remarked</w:t>
            </w:r>
            <w:proofErr w:type="spellEnd"/>
            <w:r>
              <w:rPr>
                <w:sz w:val="24"/>
                <w:szCs w:val="24"/>
              </w:rPr>
              <w:t>“ komponentai neleistini.</w:t>
            </w:r>
          </w:p>
          <w:p w14:paraId="3A8BDFF1" w14:textId="77777777" w:rsidR="007212E5" w:rsidRDefault="007212E5">
            <w:pPr>
              <w:rPr>
                <w:sz w:val="24"/>
                <w:szCs w:val="24"/>
              </w:rPr>
            </w:pPr>
            <w:r>
              <w:rPr>
                <w:sz w:val="24"/>
                <w:szCs w:val="24"/>
              </w:rPr>
              <w:t>Visų kompiuterių atitinkami komponentai turi būti vienodi (identiški).</w:t>
            </w:r>
          </w:p>
        </w:tc>
        <w:tc>
          <w:tcPr>
            <w:tcW w:w="3821" w:type="dxa"/>
            <w:tcBorders>
              <w:top w:val="single" w:sz="4" w:space="0" w:color="auto"/>
              <w:left w:val="single" w:sz="4" w:space="0" w:color="auto"/>
              <w:bottom w:val="single" w:sz="4" w:space="0" w:color="auto"/>
              <w:right w:val="single" w:sz="4" w:space="0" w:color="auto"/>
            </w:tcBorders>
          </w:tcPr>
          <w:p w14:paraId="231AEA6F" w14:textId="77777777" w:rsidR="007212E5" w:rsidRDefault="007212E5">
            <w:pPr>
              <w:rPr>
                <w:sz w:val="24"/>
                <w:szCs w:val="24"/>
              </w:rPr>
            </w:pPr>
          </w:p>
        </w:tc>
      </w:tr>
      <w:tr w:rsidR="007212E5" w14:paraId="2CF066A4"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54E4DEAD"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tcPr>
          <w:p w14:paraId="6B3F845D" w14:textId="77777777" w:rsidR="007212E5" w:rsidRDefault="007212E5">
            <w:pPr>
              <w:pStyle w:val="Default"/>
            </w:pPr>
            <w:r>
              <w:t xml:space="preserve">Gamintojo suteikiama garantija </w:t>
            </w:r>
          </w:p>
          <w:p w14:paraId="7EC5C4BD" w14:textId="77777777" w:rsidR="007212E5" w:rsidRDefault="007212E5">
            <w:pPr>
              <w:rPr>
                <w:sz w:val="24"/>
                <w:szCs w:val="24"/>
              </w:rPr>
            </w:pPr>
          </w:p>
        </w:tc>
        <w:tc>
          <w:tcPr>
            <w:tcW w:w="4603" w:type="dxa"/>
            <w:tcBorders>
              <w:top w:val="single" w:sz="4" w:space="0" w:color="auto"/>
              <w:left w:val="single" w:sz="4" w:space="0" w:color="auto"/>
              <w:bottom w:val="single" w:sz="4" w:space="0" w:color="auto"/>
              <w:right w:val="single" w:sz="4" w:space="0" w:color="auto"/>
            </w:tcBorders>
            <w:vAlign w:val="center"/>
            <w:hideMark/>
          </w:tcPr>
          <w:p w14:paraId="041988AA" w14:textId="77777777" w:rsidR="007212E5" w:rsidRDefault="007212E5">
            <w:pPr>
              <w:pStyle w:val="Default"/>
            </w:pPr>
            <w:r>
              <w:t>Turi būti suteikiama ne trumpesnė kaip 1 metų gamintojo garantija atskiriems komponentams. Teikiamos pilnos remonto paslaugos garantinio laikotarpio metu.</w:t>
            </w:r>
          </w:p>
        </w:tc>
        <w:tc>
          <w:tcPr>
            <w:tcW w:w="3821" w:type="dxa"/>
            <w:tcBorders>
              <w:top w:val="single" w:sz="4" w:space="0" w:color="auto"/>
              <w:left w:val="single" w:sz="4" w:space="0" w:color="auto"/>
              <w:bottom w:val="single" w:sz="4" w:space="0" w:color="auto"/>
              <w:right w:val="single" w:sz="4" w:space="0" w:color="auto"/>
            </w:tcBorders>
          </w:tcPr>
          <w:p w14:paraId="629C9AED" w14:textId="77777777" w:rsidR="007212E5" w:rsidRDefault="007212E5">
            <w:pPr>
              <w:pStyle w:val="Default"/>
            </w:pPr>
          </w:p>
        </w:tc>
      </w:tr>
      <w:tr w:rsidR="007212E5" w14:paraId="4583053A" w14:textId="77777777" w:rsidTr="007212E5">
        <w:trPr>
          <w:trHeight w:val="287"/>
        </w:trPr>
        <w:tc>
          <w:tcPr>
            <w:tcW w:w="421" w:type="dxa"/>
            <w:tcBorders>
              <w:top w:val="single" w:sz="4" w:space="0" w:color="auto"/>
              <w:left w:val="single" w:sz="4" w:space="0" w:color="auto"/>
              <w:bottom w:val="single" w:sz="4" w:space="0" w:color="auto"/>
              <w:right w:val="single" w:sz="4" w:space="0" w:color="auto"/>
            </w:tcBorders>
          </w:tcPr>
          <w:p w14:paraId="1D9E74AD" w14:textId="77777777" w:rsidR="007212E5" w:rsidRDefault="007212E5" w:rsidP="007212E5">
            <w:pPr>
              <w:pStyle w:val="Sraopastraipa"/>
              <w:numPr>
                <w:ilvl w:val="0"/>
                <w:numId w:val="6"/>
              </w:numPr>
              <w:overflowPunct/>
              <w:autoSpaceDE/>
              <w:adjustRightInd/>
              <w:ind w:left="357" w:hanging="357"/>
              <w:rPr>
                <w:sz w:val="24"/>
                <w:szCs w:val="24"/>
              </w:rPr>
            </w:pPr>
          </w:p>
        </w:tc>
        <w:tc>
          <w:tcPr>
            <w:tcW w:w="1917" w:type="dxa"/>
            <w:tcBorders>
              <w:top w:val="single" w:sz="4" w:space="0" w:color="auto"/>
              <w:left w:val="single" w:sz="4" w:space="0" w:color="auto"/>
              <w:bottom w:val="single" w:sz="4" w:space="0" w:color="auto"/>
              <w:right w:val="single" w:sz="4" w:space="0" w:color="auto"/>
            </w:tcBorders>
            <w:vAlign w:val="center"/>
            <w:hideMark/>
          </w:tcPr>
          <w:p w14:paraId="62EED52E" w14:textId="77777777" w:rsidR="007212E5" w:rsidRDefault="007212E5">
            <w:pPr>
              <w:pStyle w:val="Default"/>
            </w:pPr>
            <w:r>
              <w:t>Papildomi reikalavimai</w:t>
            </w:r>
          </w:p>
        </w:tc>
        <w:tc>
          <w:tcPr>
            <w:tcW w:w="4603" w:type="dxa"/>
            <w:tcBorders>
              <w:top w:val="single" w:sz="4" w:space="0" w:color="auto"/>
              <w:left w:val="single" w:sz="4" w:space="0" w:color="auto"/>
              <w:bottom w:val="single" w:sz="4" w:space="0" w:color="auto"/>
              <w:right w:val="single" w:sz="4" w:space="0" w:color="auto"/>
            </w:tcBorders>
            <w:vAlign w:val="center"/>
          </w:tcPr>
          <w:p w14:paraId="7F7538B9" w14:textId="77777777" w:rsidR="007212E5" w:rsidRDefault="007212E5">
            <w:pPr>
              <w:pStyle w:val="Default"/>
            </w:pPr>
            <w:r>
              <w:t>Vadovaujantis Lietuvos Respublikos aplinkos ministro 2011 m. birželio 28 d. įsakymu Nr. D1-</w:t>
            </w:r>
            <w:r>
              <w:lastRenderedPageBreak/>
              <w:t xml:space="preserve">508 (2024 m. sausio 16 d. įsakymo Nr. D1-17 redakcija)) patvirtintą „Aplinkos apsaugos kriterijų taikymo, vykdant žaliuosius pirkimus, tvarkos aprašo (toliau – Tvarkos aprašas)” 4.1 arba 4.2 punktais, kompiuteris turi atitikti: visus produktui nustatytus ir aplinkos ministro įsakymu patvirtintus minimalius aplinkos apsaugos kriterijus, nurodytus Tvarkos aprašo 2 priedo IV skyriuje „Kompiuteriai ir planšetės“: vadovaujantis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hyperlink r:id="rId13" w:history="1">
              <w:r>
                <w:rPr>
                  <w:rStyle w:val="Hipersaitas"/>
                </w:rPr>
                <w:t>https://eurlex.europa.eu/eli/reg/2013/617/2020-03-01</w:t>
              </w:r>
            </w:hyperlink>
            <w:r>
              <w:t xml:space="preserve"> </w:t>
            </w:r>
          </w:p>
          <w:p w14:paraId="4F0E0A71" w14:textId="77777777" w:rsidR="007212E5" w:rsidRDefault="007212E5">
            <w:pPr>
              <w:pStyle w:val="Default"/>
            </w:pPr>
          </w:p>
        </w:tc>
        <w:tc>
          <w:tcPr>
            <w:tcW w:w="3821" w:type="dxa"/>
            <w:tcBorders>
              <w:top w:val="single" w:sz="4" w:space="0" w:color="auto"/>
              <w:left w:val="single" w:sz="4" w:space="0" w:color="auto"/>
              <w:bottom w:val="single" w:sz="4" w:space="0" w:color="auto"/>
              <w:right w:val="single" w:sz="4" w:space="0" w:color="auto"/>
            </w:tcBorders>
          </w:tcPr>
          <w:p w14:paraId="68B366FE" w14:textId="77777777" w:rsidR="007212E5" w:rsidRDefault="007212E5">
            <w:pPr>
              <w:pStyle w:val="Default"/>
            </w:pPr>
          </w:p>
        </w:tc>
      </w:tr>
    </w:tbl>
    <w:p w14:paraId="4E6C4B93" w14:textId="77777777" w:rsidR="007212E5" w:rsidRDefault="007212E5" w:rsidP="007212E5">
      <w:pPr>
        <w:overflowPunct/>
        <w:autoSpaceDE/>
        <w:adjustRightInd/>
        <w:spacing w:after="160" w:line="256" w:lineRule="auto"/>
        <w:rPr>
          <w:rFonts w:eastAsia="Calibri"/>
          <w:b/>
          <w:sz w:val="24"/>
          <w:szCs w:val="24"/>
        </w:rPr>
      </w:pPr>
    </w:p>
    <w:p w14:paraId="32D8F016" w14:textId="1E61D745" w:rsidR="00E67E15" w:rsidRPr="00434043" w:rsidRDefault="00E67E15" w:rsidP="00E67E15">
      <w:pPr>
        <w:overflowPunct/>
        <w:autoSpaceDE/>
        <w:autoSpaceDN/>
        <w:adjustRightInd/>
        <w:spacing w:after="160" w:line="259" w:lineRule="auto"/>
        <w:rPr>
          <w:rFonts w:eastAsia="Calibri"/>
          <w:b/>
          <w:sz w:val="24"/>
          <w:szCs w:val="24"/>
        </w:rPr>
      </w:pPr>
      <w:r w:rsidRPr="00434043">
        <w:rPr>
          <w:rFonts w:eastAsia="Calibri"/>
          <w:b/>
          <w:sz w:val="24"/>
          <w:szCs w:val="24"/>
        </w:rPr>
        <w:t xml:space="preserve">Perkama </w:t>
      </w:r>
      <w:r>
        <w:rPr>
          <w:rFonts w:eastAsia="Calibri"/>
          <w:b/>
          <w:sz w:val="24"/>
          <w:szCs w:val="24"/>
        </w:rPr>
        <w:t>20</w:t>
      </w:r>
      <w:r w:rsidRPr="00434043">
        <w:rPr>
          <w:rFonts w:eastAsia="Calibri"/>
          <w:b/>
          <w:sz w:val="24"/>
          <w:szCs w:val="24"/>
        </w:rPr>
        <w:t xml:space="preserve"> vnt. stacionarių kompiuterių pagal aukščiau aprašytus parametrus. </w:t>
      </w:r>
    </w:p>
    <w:p w14:paraId="477F54DB" w14:textId="77777777" w:rsidR="00E67E15" w:rsidRDefault="00E67E15" w:rsidP="00E67E15">
      <w:pPr>
        <w:suppressAutoHyphens/>
        <w:overflowPunct/>
        <w:autoSpaceDE/>
        <w:autoSpaceDN/>
        <w:adjustRightInd/>
        <w:rPr>
          <w:sz w:val="24"/>
          <w:lang w:eastAsia="ar-SA"/>
        </w:rPr>
      </w:pPr>
    </w:p>
    <w:p w14:paraId="7AE73FBB" w14:textId="77777777" w:rsidR="00E67E15" w:rsidRPr="007568F1" w:rsidRDefault="00E67E15" w:rsidP="00E67E15">
      <w:pPr>
        <w:suppressAutoHyphens/>
        <w:overflowPunct/>
        <w:autoSpaceDE/>
        <w:autoSpaceDN/>
        <w:adjustRightInd/>
        <w:jc w:val="both"/>
        <w:outlineLvl w:val="0"/>
        <w:rPr>
          <w:sz w:val="24"/>
          <w:lang w:eastAsia="ar-SA"/>
        </w:rPr>
      </w:pPr>
      <w:r w:rsidRPr="007568F1">
        <w:rPr>
          <w:sz w:val="24"/>
          <w:lang w:eastAsia="ar-SA"/>
        </w:rPr>
        <w:t xml:space="preserve">Bendra pasiūlymo kaina su PVM </w:t>
      </w:r>
      <w:r w:rsidRPr="007568F1">
        <w:rPr>
          <w:sz w:val="22"/>
          <w:szCs w:val="22"/>
          <w:lang w:eastAsia="ar-SA"/>
        </w:rPr>
        <w:t>______________________________________________________</w:t>
      </w:r>
      <w:r w:rsidRPr="007568F1">
        <w:rPr>
          <w:sz w:val="24"/>
          <w:lang w:eastAsia="ar-SA"/>
        </w:rPr>
        <w:t>Eur</w:t>
      </w:r>
    </w:p>
    <w:p w14:paraId="1484D189" w14:textId="77777777" w:rsidR="00E67E15" w:rsidRPr="007568F1" w:rsidRDefault="00E67E15" w:rsidP="00E67E15">
      <w:pPr>
        <w:suppressAutoHyphens/>
        <w:overflowPunct/>
        <w:autoSpaceDE/>
        <w:autoSpaceDN/>
        <w:adjustRightInd/>
        <w:jc w:val="both"/>
        <w:rPr>
          <w:sz w:val="24"/>
          <w:lang w:eastAsia="ar-SA"/>
        </w:rPr>
      </w:pPr>
    </w:p>
    <w:p w14:paraId="46673E20" w14:textId="77777777" w:rsidR="00E67E15" w:rsidRDefault="00E67E15" w:rsidP="00E67E15">
      <w:pPr>
        <w:tabs>
          <w:tab w:val="right" w:leader="underscore" w:pos="9639"/>
        </w:tabs>
        <w:suppressAutoHyphens/>
        <w:overflowPunct/>
        <w:autoSpaceDE/>
        <w:autoSpaceDN/>
        <w:adjustRightInd/>
        <w:outlineLvl w:val="0"/>
        <w:rPr>
          <w:sz w:val="24"/>
          <w:lang w:eastAsia="ar-SA"/>
        </w:rPr>
      </w:pPr>
      <w:r w:rsidRPr="007568F1">
        <w:rPr>
          <w:sz w:val="24"/>
          <w:lang w:eastAsia="ar-SA"/>
        </w:rPr>
        <w:t xml:space="preserve">Į šią sumą įeina visos išlaidos ir visi mokesčiai, taip pat ir PVM, kuris sudaro </w:t>
      </w:r>
      <w:r>
        <w:rPr>
          <w:sz w:val="24"/>
          <w:lang w:eastAsia="ar-SA"/>
        </w:rPr>
        <w:t>____________</w:t>
      </w:r>
      <w:r w:rsidRPr="007568F1">
        <w:rPr>
          <w:sz w:val="22"/>
          <w:szCs w:val="22"/>
          <w:lang w:eastAsia="ar-SA"/>
        </w:rPr>
        <w:t>___</w:t>
      </w:r>
      <w:r w:rsidRPr="007568F1">
        <w:rPr>
          <w:sz w:val="24"/>
          <w:lang w:eastAsia="ar-SA"/>
        </w:rPr>
        <w:t>Eur</w:t>
      </w:r>
    </w:p>
    <w:p w14:paraId="01C724CD" w14:textId="77777777" w:rsidR="00E67E15" w:rsidRDefault="00E67E15" w:rsidP="00E67E15">
      <w:pPr>
        <w:tabs>
          <w:tab w:val="right" w:leader="underscore" w:pos="9639"/>
        </w:tabs>
        <w:suppressAutoHyphens/>
        <w:overflowPunct/>
        <w:autoSpaceDE/>
        <w:autoSpaceDN/>
        <w:adjustRightInd/>
        <w:outlineLvl w:val="0"/>
        <w:rPr>
          <w:sz w:val="24"/>
          <w:lang w:eastAsia="ar-SA"/>
        </w:rPr>
      </w:pPr>
    </w:p>
    <w:p w14:paraId="4FDB7169" w14:textId="6B75960B" w:rsidR="00E67E15" w:rsidRDefault="00E67E15" w:rsidP="00E67E15">
      <w:pPr>
        <w:tabs>
          <w:tab w:val="right" w:leader="underscore" w:pos="9639"/>
        </w:tabs>
        <w:suppressAutoHyphens/>
        <w:overflowPunct/>
        <w:autoSpaceDE/>
        <w:autoSpaceDN/>
        <w:adjustRightInd/>
        <w:outlineLvl w:val="0"/>
        <w:rPr>
          <w:sz w:val="24"/>
          <w:szCs w:val="24"/>
        </w:rPr>
      </w:pPr>
      <w:r>
        <w:rPr>
          <w:sz w:val="24"/>
          <w:szCs w:val="24"/>
        </w:rPr>
        <w:t>3</w:t>
      </w:r>
      <w:r w:rsidRPr="006F3160">
        <w:rPr>
          <w:sz w:val="24"/>
          <w:szCs w:val="24"/>
        </w:rPr>
        <w:t xml:space="preserve">. Pasiūlymas galioja iki (turi galioti ne mažiau kaip </w:t>
      </w:r>
      <w:r w:rsidR="00BA6F2B">
        <w:rPr>
          <w:sz w:val="24"/>
          <w:szCs w:val="24"/>
        </w:rPr>
        <w:t>6</w:t>
      </w:r>
      <w:r w:rsidRPr="006F3160">
        <w:rPr>
          <w:sz w:val="24"/>
          <w:szCs w:val="24"/>
        </w:rPr>
        <w:t xml:space="preserve">0 dienų nuo pasiūlymų pateikimo termino pabaigos): </w:t>
      </w:r>
    </w:p>
    <w:p w14:paraId="309AB80B" w14:textId="77777777" w:rsidR="00E67E15" w:rsidRDefault="00E67E15" w:rsidP="00E67E15">
      <w:pPr>
        <w:tabs>
          <w:tab w:val="right" w:leader="underscore" w:pos="9639"/>
        </w:tabs>
        <w:suppressAutoHyphens/>
        <w:overflowPunct/>
        <w:autoSpaceDE/>
        <w:autoSpaceDN/>
        <w:adjustRightInd/>
        <w:outlineLvl w:val="0"/>
        <w:rPr>
          <w:sz w:val="24"/>
          <w:szCs w:val="24"/>
        </w:rPr>
      </w:pPr>
    </w:p>
    <w:p w14:paraId="3A9341E2" w14:textId="77777777" w:rsidR="00E67E15" w:rsidRPr="006F3160" w:rsidRDefault="00E67E15" w:rsidP="00E67E15">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rPr>
      </w:pPr>
    </w:p>
    <w:p w14:paraId="3E53444F" w14:textId="77777777" w:rsidR="00E67E15" w:rsidRPr="006F3160" w:rsidRDefault="00E67E15" w:rsidP="00E67E15">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2"/>
          <w:szCs w:val="22"/>
        </w:rPr>
      </w:pPr>
      <w:r>
        <w:rPr>
          <w:sz w:val="24"/>
          <w:szCs w:val="24"/>
        </w:rPr>
        <w:t>4</w:t>
      </w:r>
      <w:r w:rsidRPr="006F3160">
        <w:rPr>
          <w:sz w:val="24"/>
          <w:szCs w:val="24"/>
        </w:rPr>
        <w:t>. Kartu su pasiūlymu pateikiami šie dokumentai</w:t>
      </w:r>
      <w:r w:rsidRPr="006F3160">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gridCol w:w="81"/>
      </w:tblGrid>
      <w:tr w:rsidR="00E67E15" w:rsidRPr="006F3160" w14:paraId="78AEDA88" w14:textId="77777777" w:rsidTr="00EB6BF4">
        <w:trPr>
          <w:gridAfter w:val="1"/>
          <w:wAfter w:w="81" w:type="dxa"/>
        </w:trPr>
        <w:tc>
          <w:tcPr>
            <w:tcW w:w="675" w:type="dxa"/>
          </w:tcPr>
          <w:p w14:paraId="1B704FEF" w14:textId="77777777" w:rsidR="00E67E15" w:rsidRPr="006F3160" w:rsidRDefault="00E67E15" w:rsidP="00EB6BF4">
            <w:pPr>
              <w:widowControl w:val="0"/>
              <w:overflowPunct/>
              <w:autoSpaceDE/>
              <w:autoSpaceDN/>
              <w:adjustRightInd/>
              <w:jc w:val="center"/>
              <w:rPr>
                <w:rFonts w:eastAsia="Calibri"/>
                <w:sz w:val="22"/>
                <w:szCs w:val="22"/>
              </w:rPr>
            </w:pPr>
            <w:proofErr w:type="spellStart"/>
            <w:r w:rsidRPr="006F3160">
              <w:rPr>
                <w:rFonts w:eastAsia="Calibri"/>
                <w:sz w:val="22"/>
                <w:szCs w:val="22"/>
              </w:rPr>
              <w:t>Eil.Nr</w:t>
            </w:r>
            <w:proofErr w:type="spellEnd"/>
            <w:r w:rsidRPr="006F3160">
              <w:rPr>
                <w:rFonts w:eastAsia="Calibri"/>
                <w:sz w:val="22"/>
                <w:szCs w:val="22"/>
              </w:rPr>
              <w:t>.</w:t>
            </w:r>
          </w:p>
        </w:tc>
        <w:tc>
          <w:tcPr>
            <w:tcW w:w="6518" w:type="dxa"/>
          </w:tcPr>
          <w:p w14:paraId="3EB7575F" w14:textId="77777777" w:rsidR="00E67E15" w:rsidRPr="006F3160" w:rsidRDefault="00E67E15" w:rsidP="00EB6BF4">
            <w:pPr>
              <w:widowControl w:val="0"/>
              <w:overflowPunct/>
              <w:autoSpaceDE/>
              <w:autoSpaceDN/>
              <w:adjustRightInd/>
              <w:jc w:val="center"/>
              <w:rPr>
                <w:rFonts w:eastAsia="Calibri"/>
                <w:sz w:val="22"/>
                <w:szCs w:val="22"/>
              </w:rPr>
            </w:pPr>
            <w:r w:rsidRPr="006F3160">
              <w:rPr>
                <w:rFonts w:eastAsia="Calibri"/>
                <w:sz w:val="22"/>
                <w:szCs w:val="22"/>
              </w:rPr>
              <w:t>Pateiktų dokumentų pavadinimas</w:t>
            </w:r>
          </w:p>
        </w:tc>
        <w:tc>
          <w:tcPr>
            <w:tcW w:w="2554" w:type="dxa"/>
          </w:tcPr>
          <w:p w14:paraId="1A9F9F4C" w14:textId="77777777" w:rsidR="00E67E15" w:rsidRPr="006F3160" w:rsidRDefault="00E67E15" w:rsidP="00EB6BF4">
            <w:pPr>
              <w:widowControl w:val="0"/>
              <w:overflowPunct/>
              <w:autoSpaceDE/>
              <w:autoSpaceDN/>
              <w:adjustRightInd/>
              <w:jc w:val="center"/>
              <w:rPr>
                <w:rFonts w:eastAsia="Calibri"/>
                <w:sz w:val="22"/>
                <w:szCs w:val="22"/>
              </w:rPr>
            </w:pPr>
            <w:r w:rsidRPr="006F3160">
              <w:rPr>
                <w:rFonts w:eastAsia="Calibri"/>
                <w:sz w:val="22"/>
                <w:szCs w:val="22"/>
              </w:rPr>
              <w:t>Dokumento puslapių skaičius</w:t>
            </w:r>
          </w:p>
        </w:tc>
      </w:tr>
      <w:tr w:rsidR="00E67E15" w:rsidRPr="006F3160" w14:paraId="065840E0" w14:textId="77777777" w:rsidTr="00EB6BF4">
        <w:trPr>
          <w:gridAfter w:val="1"/>
          <w:wAfter w:w="81" w:type="dxa"/>
        </w:trPr>
        <w:tc>
          <w:tcPr>
            <w:tcW w:w="675" w:type="dxa"/>
          </w:tcPr>
          <w:p w14:paraId="67028EE3" w14:textId="77777777" w:rsidR="00E67E15" w:rsidRPr="006F3160" w:rsidRDefault="00E67E15" w:rsidP="00EB6BF4">
            <w:pPr>
              <w:overflowPunct/>
              <w:autoSpaceDE/>
              <w:autoSpaceDN/>
              <w:adjustRightInd/>
              <w:jc w:val="both"/>
              <w:rPr>
                <w:rFonts w:eastAsia="Calibri"/>
                <w:sz w:val="22"/>
                <w:szCs w:val="22"/>
              </w:rPr>
            </w:pPr>
          </w:p>
        </w:tc>
        <w:tc>
          <w:tcPr>
            <w:tcW w:w="6518" w:type="dxa"/>
          </w:tcPr>
          <w:p w14:paraId="6830817D" w14:textId="77777777" w:rsidR="00E67E15" w:rsidRPr="006F3160" w:rsidRDefault="00E67E15" w:rsidP="00EB6BF4">
            <w:pPr>
              <w:widowControl w:val="0"/>
              <w:overflowPunct/>
              <w:autoSpaceDE/>
              <w:autoSpaceDN/>
              <w:adjustRightInd/>
              <w:jc w:val="both"/>
              <w:rPr>
                <w:rFonts w:eastAsia="Calibri"/>
                <w:sz w:val="22"/>
                <w:szCs w:val="22"/>
              </w:rPr>
            </w:pPr>
          </w:p>
        </w:tc>
        <w:tc>
          <w:tcPr>
            <w:tcW w:w="2554" w:type="dxa"/>
          </w:tcPr>
          <w:p w14:paraId="27E48F40" w14:textId="77777777" w:rsidR="00E67E15" w:rsidRPr="006F3160" w:rsidRDefault="00E67E15" w:rsidP="00EB6BF4">
            <w:pPr>
              <w:widowControl w:val="0"/>
              <w:overflowPunct/>
              <w:autoSpaceDE/>
              <w:autoSpaceDN/>
              <w:adjustRightInd/>
              <w:jc w:val="both"/>
              <w:rPr>
                <w:rFonts w:eastAsia="Calibri"/>
                <w:sz w:val="22"/>
                <w:szCs w:val="22"/>
              </w:rPr>
            </w:pPr>
          </w:p>
        </w:tc>
      </w:tr>
      <w:tr w:rsidR="00E67E15" w:rsidRPr="006F3160" w14:paraId="69D7F60C" w14:textId="77777777" w:rsidTr="00EB6BF4">
        <w:trPr>
          <w:gridAfter w:val="1"/>
          <w:wAfter w:w="81" w:type="dxa"/>
        </w:trPr>
        <w:tc>
          <w:tcPr>
            <w:tcW w:w="675" w:type="dxa"/>
          </w:tcPr>
          <w:p w14:paraId="02BD94D1" w14:textId="77777777" w:rsidR="00E67E15" w:rsidRPr="006F3160" w:rsidRDefault="00E67E15" w:rsidP="00EB6BF4">
            <w:pPr>
              <w:overflowPunct/>
              <w:autoSpaceDE/>
              <w:autoSpaceDN/>
              <w:adjustRightInd/>
              <w:jc w:val="both"/>
              <w:rPr>
                <w:rFonts w:eastAsia="Calibri"/>
                <w:sz w:val="22"/>
                <w:szCs w:val="22"/>
              </w:rPr>
            </w:pPr>
          </w:p>
        </w:tc>
        <w:tc>
          <w:tcPr>
            <w:tcW w:w="6518" w:type="dxa"/>
          </w:tcPr>
          <w:p w14:paraId="3E02B552" w14:textId="77777777" w:rsidR="00E67E15" w:rsidRPr="006F3160" w:rsidRDefault="00E67E15" w:rsidP="00EB6BF4">
            <w:pPr>
              <w:widowControl w:val="0"/>
              <w:tabs>
                <w:tab w:val="left" w:pos="1296"/>
                <w:tab w:val="center" w:pos="4153"/>
                <w:tab w:val="right" w:pos="8306"/>
              </w:tabs>
              <w:overflowPunct/>
              <w:autoSpaceDE/>
              <w:autoSpaceDN/>
              <w:adjustRightInd/>
              <w:jc w:val="both"/>
              <w:rPr>
                <w:sz w:val="22"/>
                <w:szCs w:val="22"/>
                <w:lang w:eastAsia="lt-LT"/>
              </w:rPr>
            </w:pPr>
          </w:p>
        </w:tc>
        <w:tc>
          <w:tcPr>
            <w:tcW w:w="2554" w:type="dxa"/>
          </w:tcPr>
          <w:p w14:paraId="08F2E8C1" w14:textId="77777777" w:rsidR="00E67E15" w:rsidRPr="006F3160" w:rsidRDefault="00E67E15" w:rsidP="00EB6BF4">
            <w:pPr>
              <w:widowControl w:val="0"/>
              <w:overflowPunct/>
              <w:autoSpaceDE/>
              <w:autoSpaceDN/>
              <w:adjustRightInd/>
              <w:jc w:val="both"/>
              <w:rPr>
                <w:rFonts w:eastAsia="Calibri"/>
                <w:sz w:val="22"/>
                <w:szCs w:val="22"/>
              </w:rPr>
            </w:pPr>
          </w:p>
        </w:tc>
      </w:tr>
      <w:tr w:rsidR="00E67E15" w:rsidRPr="006F3160" w14:paraId="4D688031" w14:textId="77777777" w:rsidTr="00EB6BF4">
        <w:trPr>
          <w:gridAfter w:val="1"/>
          <w:wAfter w:w="81" w:type="dxa"/>
        </w:trPr>
        <w:tc>
          <w:tcPr>
            <w:tcW w:w="675" w:type="dxa"/>
          </w:tcPr>
          <w:p w14:paraId="1D072492" w14:textId="77777777" w:rsidR="00E67E15" w:rsidRPr="006F3160" w:rsidRDefault="00E67E15" w:rsidP="00EB6BF4">
            <w:pPr>
              <w:overflowPunct/>
              <w:autoSpaceDE/>
              <w:autoSpaceDN/>
              <w:adjustRightInd/>
              <w:jc w:val="both"/>
              <w:rPr>
                <w:rFonts w:eastAsia="Calibri"/>
                <w:sz w:val="22"/>
                <w:szCs w:val="22"/>
              </w:rPr>
            </w:pPr>
          </w:p>
        </w:tc>
        <w:tc>
          <w:tcPr>
            <w:tcW w:w="6518" w:type="dxa"/>
          </w:tcPr>
          <w:p w14:paraId="3612B255" w14:textId="77777777" w:rsidR="00E67E15" w:rsidRPr="006F3160" w:rsidRDefault="00E67E15" w:rsidP="00EB6BF4">
            <w:pPr>
              <w:widowControl w:val="0"/>
              <w:tabs>
                <w:tab w:val="left" w:pos="1296"/>
                <w:tab w:val="center" w:pos="4153"/>
                <w:tab w:val="right" w:pos="8306"/>
              </w:tabs>
              <w:overflowPunct/>
              <w:autoSpaceDE/>
              <w:autoSpaceDN/>
              <w:adjustRightInd/>
              <w:jc w:val="both"/>
              <w:rPr>
                <w:sz w:val="22"/>
                <w:szCs w:val="22"/>
                <w:lang w:eastAsia="lt-LT"/>
              </w:rPr>
            </w:pPr>
          </w:p>
        </w:tc>
        <w:tc>
          <w:tcPr>
            <w:tcW w:w="2554" w:type="dxa"/>
          </w:tcPr>
          <w:p w14:paraId="065030B0" w14:textId="77777777" w:rsidR="00E67E15" w:rsidRPr="006F3160" w:rsidRDefault="00E67E15" w:rsidP="00EB6BF4">
            <w:pPr>
              <w:widowControl w:val="0"/>
              <w:overflowPunct/>
              <w:autoSpaceDE/>
              <w:autoSpaceDN/>
              <w:adjustRightInd/>
              <w:jc w:val="both"/>
              <w:rPr>
                <w:rFonts w:eastAsia="Calibri"/>
                <w:sz w:val="22"/>
                <w:szCs w:val="22"/>
              </w:rPr>
            </w:pPr>
          </w:p>
        </w:tc>
      </w:tr>
      <w:tr w:rsidR="00E67E15" w:rsidRPr="006F3160" w14:paraId="5486EFC9" w14:textId="77777777" w:rsidTr="00EB6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4"/>
          </w:tcPr>
          <w:p w14:paraId="3D0AB0BE" w14:textId="77777777" w:rsidR="00E67E15" w:rsidRPr="006F3160" w:rsidRDefault="00E67E15" w:rsidP="00EB6BF4">
            <w:pPr>
              <w:overflowPunct/>
              <w:autoSpaceDE/>
              <w:autoSpaceDN/>
              <w:adjustRightInd/>
              <w:ind w:right="-108" w:firstLine="567"/>
              <w:jc w:val="both"/>
              <w:rPr>
                <w:rFonts w:eastAsia="Calibri"/>
                <w:sz w:val="24"/>
                <w:szCs w:val="24"/>
              </w:rPr>
            </w:pPr>
            <w:r>
              <w:rPr>
                <w:rFonts w:eastAsia="Calibri"/>
                <w:sz w:val="22"/>
                <w:szCs w:val="22"/>
              </w:rPr>
              <w:t>5</w:t>
            </w:r>
            <w:r w:rsidRPr="006F3160">
              <w:rPr>
                <w:rFonts w:eastAsia="Calibri"/>
                <w:sz w:val="24"/>
                <w:szCs w:val="24"/>
              </w:rPr>
              <w:t>. Ši pasiūlyme nurodyta informacija yra konfidenciali</w:t>
            </w:r>
            <w:r w:rsidRPr="006F3160">
              <w:rPr>
                <w:b/>
                <w:sz w:val="24"/>
                <w:szCs w:val="24"/>
              </w:rPr>
              <w:t>*</w:t>
            </w:r>
            <w:r w:rsidRPr="006F3160">
              <w:rPr>
                <w:rFonts w:eastAsia="Calibri"/>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E67E15" w:rsidRPr="006F3160" w14:paraId="5A7E3929" w14:textId="77777777" w:rsidTr="00EB6BF4">
              <w:trPr>
                <w:trHeight w:val="989"/>
              </w:trPr>
              <w:tc>
                <w:tcPr>
                  <w:tcW w:w="610" w:type="dxa"/>
                </w:tcPr>
                <w:p w14:paraId="5E2B33CD" w14:textId="77777777" w:rsidR="00E67E15" w:rsidRPr="006F3160" w:rsidRDefault="00E67E15" w:rsidP="00EB6BF4">
                  <w:pPr>
                    <w:overflowPunct/>
                    <w:autoSpaceDE/>
                    <w:autoSpaceDN/>
                    <w:adjustRightInd/>
                    <w:ind w:right="-108"/>
                    <w:jc w:val="both"/>
                    <w:rPr>
                      <w:sz w:val="22"/>
                      <w:szCs w:val="22"/>
                    </w:rPr>
                  </w:pPr>
                  <w:proofErr w:type="spellStart"/>
                  <w:r w:rsidRPr="006F3160">
                    <w:rPr>
                      <w:sz w:val="22"/>
                      <w:szCs w:val="22"/>
                    </w:rPr>
                    <w:lastRenderedPageBreak/>
                    <w:t>Eil.Nr</w:t>
                  </w:r>
                  <w:proofErr w:type="spellEnd"/>
                  <w:r w:rsidRPr="006F3160">
                    <w:rPr>
                      <w:sz w:val="22"/>
                      <w:szCs w:val="22"/>
                    </w:rPr>
                    <w:t>.</w:t>
                  </w:r>
                </w:p>
              </w:tc>
              <w:tc>
                <w:tcPr>
                  <w:tcW w:w="4205" w:type="dxa"/>
                </w:tcPr>
                <w:p w14:paraId="3A6F23F4" w14:textId="77777777" w:rsidR="00E67E15" w:rsidRPr="006F3160" w:rsidRDefault="00E67E15" w:rsidP="00EB6BF4">
                  <w:pPr>
                    <w:overflowPunct/>
                    <w:autoSpaceDE/>
                    <w:autoSpaceDN/>
                    <w:adjustRightInd/>
                    <w:ind w:right="-108"/>
                    <w:rPr>
                      <w:sz w:val="22"/>
                      <w:szCs w:val="22"/>
                    </w:rPr>
                  </w:pPr>
                  <w:r w:rsidRPr="006F3160">
                    <w:rPr>
                      <w:sz w:val="22"/>
                      <w:szCs w:val="22"/>
                    </w:rPr>
                    <w:t xml:space="preserve">Dokumento, kuriame nurodyta konfidenciali informacija, pavadinimas </w:t>
                  </w:r>
                </w:p>
              </w:tc>
              <w:tc>
                <w:tcPr>
                  <w:tcW w:w="4819" w:type="dxa"/>
                </w:tcPr>
                <w:p w14:paraId="54C3115E" w14:textId="77777777" w:rsidR="00E67E15" w:rsidRPr="006F3160" w:rsidRDefault="00E67E15" w:rsidP="00EB6BF4">
                  <w:pPr>
                    <w:overflowPunct/>
                    <w:autoSpaceDE/>
                    <w:autoSpaceDN/>
                    <w:adjustRightInd/>
                    <w:ind w:right="-108"/>
                    <w:jc w:val="center"/>
                    <w:rPr>
                      <w:sz w:val="22"/>
                      <w:szCs w:val="22"/>
                    </w:rPr>
                  </w:pPr>
                  <w:r w:rsidRPr="006F3160">
                    <w:rPr>
                      <w:sz w:val="22"/>
                      <w:szCs w:val="22"/>
                    </w:rPr>
                    <w:t>Dokumento puslapis (-</w:t>
                  </w:r>
                  <w:proofErr w:type="spellStart"/>
                  <w:r w:rsidRPr="006F3160">
                    <w:rPr>
                      <w:sz w:val="22"/>
                      <w:szCs w:val="22"/>
                    </w:rPr>
                    <w:t>iai</w:t>
                  </w:r>
                  <w:proofErr w:type="spellEnd"/>
                  <w:r w:rsidRPr="006F3160">
                    <w:rPr>
                      <w:sz w:val="22"/>
                      <w:szCs w:val="22"/>
                    </w:rPr>
                    <w:t>), kuriuose nurodyta konfidenciali informacija</w:t>
                  </w:r>
                </w:p>
              </w:tc>
            </w:tr>
            <w:tr w:rsidR="00E67E15" w:rsidRPr="006F3160" w14:paraId="515016FE" w14:textId="77777777" w:rsidTr="00EB6BF4">
              <w:trPr>
                <w:trHeight w:val="428"/>
              </w:trPr>
              <w:tc>
                <w:tcPr>
                  <w:tcW w:w="610" w:type="dxa"/>
                </w:tcPr>
                <w:p w14:paraId="3763B6F5" w14:textId="77777777" w:rsidR="00E67E15" w:rsidRPr="006F3160" w:rsidRDefault="00E67E15" w:rsidP="00EB6BF4">
                  <w:pPr>
                    <w:overflowPunct/>
                    <w:autoSpaceDE/>
                    <w:autoSpaceDN/>
                    <w:adjustRightInd/>
                    <w:ind w:right="-108"/>
                    <w:jc w:val="both"/>
                    <w:rPr>
                      <w:sz w:val="22"/>
                      <w:szCs w:val="22"/>
                    </w:rPr>
                  </w:pPr>
                </w:p>
              </w:tc>
              <w:tc>
                <w:tcPr>
                  <w:tcW w:w="4205" w:type="dxa"/>
                </w:tcPr>
                <w:p w14:paraId="076E9F69" w14:textId="77777777" w:rsidR="00E67E15" w:rsidRPr="006F3160" w:rsidRDefault="00E67E15" w:rsidP="00EB6BF4">
                  <w:pPr>
                    <w:overflowPunct/>
                    <w:autoSpaceDE/>
                    <w:autoSpaceDN/>
                    <w:adjustRightInd/>
                    <w:ind w:right="-108"/>
                    <w:jc w:val="both"/>
                    <w:rPr>
                      <w:sz w:val="22"/>
                      <w:szCs w:val="22"/>
                    </w:rPr>
                  </w:pPr>
                </w:p>
              </w:tc>
              <w:tc>
                <w:tcPr>
                  <w:tcW w:w="4819" w:type="dxa"/>
                </w:tcPr>
                <w:p w14:paraId="39E640C8" w14:textId="77777777" w:rsidR="00E67E15" w:rsidRPr="006F3160" w:rsidRDefault="00E67E15" w:rsidP="00EB6BF4">
                  <w:pPr>
                    <w:overflowPunct/>
                    <w:autoSpaceDE/>
                    <w:autoSpaceDN/>
                    <w:adjustRightInd/>
                    <w:ind w:right="-108"/>
                    <w:jc w:val="both"/>
                    <w:rPr>
                      <w:sz w:val="22"/>
                      <w:szCs w:val="22"/>
                    </w:rPr>
                  </w:pPr>
                </w:p>
              </w:tc>
            </w:tr>
            <w:tr w:rsidR="00E67E15" w:rsidRPr="006F3160" w14:paraId="3F36FB86" w14:textId="77777777" w:rsidTr="00EB6BF4">
              <w:trPr>
                <w:trHeight w:val="428"/>
              </w:trPr>
              <w:tc>
                <w:tcPr>
                  <w:tcW w:w="610" w:type="dxa"/>
                </w:tcPr>
                <w:p w14:paraId="088EDC0D" w14:textId="77777777" w:rsidR="00E67E15" w:rsidRPr="006F3160" w:rsidRDefault="00E67E15" w:rsidP="00EB6BF4">
                  <w:pPr>
                    <w:overflowPunct/>
                    <w:autoSpaceDE/>
                    <w:autoSpaceDN/>
                    <w:adjustRightInd/>
                    <w:ind w:right="-108"/>
                    <w:jc w:val="both"/>
                    <w:rPr>
                      <w:sz w:val="22"/>
                      <w:szCs w:val="22"/>
                    </w:rPr>
                  </w:pPr>
                </w:p>
              </w:tc>
              <w:tc>
                <w:tcPr>
                  <w:tcW w:w="4205" w:type="dxa"/>
                </w:tcPr>
                <w:p w14:paraId="6B9CA707" w14:textId="77777777" w:rsidR="00E67E15" w:rsidRPr="006F3160" w:rsidRDefault="00E67E15" w:rsidP="00EB6BF4">
                  <w:pPr>
                    <w:overflowPunct/>
                    <w:autoSpaceDE/>
                    <w:autoSpaceDN/>
                    <w:adjustRightInd/>
                    <w:ind w:right="-108"/>
                    <w:jc w:val="both"/>
                    <w:rPr>
                      <w:sz w:val="22"/>
                      <w:szCs w:val="22"/>
                    </w:rPr>
                  </w:pPr>
                </w:p>
              </w:tc>
              <w:tc>
                <w:tcPr>
                  <w:tcW w:w="4819" w:type="dxa"/>
                </w:tcPr>
                <w:p w14:paraId="73C09C3E" w14:textId="77777777" w:rsidR="00E67E15" w:rsidRPr="006F3160" w:rsidRDefault="00E67E15" w:rsidP="00EB6BF4">
                  <w:pPr>
                    <w:overflowPunct/>
                    <w:autoSpaceDE/>
                    <w:autoSpaceDN/>
                    <w:adjustRightInd/>
                    <w:ind w:right="-108"/>
                    <w:jc w:val="both"/>
                    <w:rPr>
                      <w:sz w:val="22"/>
                      <w:szCs w:val="22"/>
                    </w:rPr>
                  </w:pPr>
                </w:p>
              </w:tc>
            </w:tr>
          </w:tbl>
          <w:p w14:paraId="3B5C070A" w14:textId="77777777" w:rsidR="00E67E15" w:rsidRPr="006F3160" w:rsidRDefault="00E67E15" w:rsidP="00EB6BF4">
            <w:pPr>
              <w:overflowPunct/>
              <w:autoSpaceDE/>
              <w:autoSpaceDN/>
              <w:adjustRightInd/>
              <w:ind w:right="-108"/>
              <w:jc w:val="both"/>
              <w:rPr>
                <w:rFonts w:eastAsia="Calibri"/>
                <w:sz w:val="22"/>
                <w:szCs w:val="22"/>
              </w:rPr>
            </w:pPr>
          </w:p>
        </w:tc>
      </w:tr>
    </w:tbl>
    <w:p w14:paraId="57A9D419" w14:textId="77777777" w:rsidR="00E67E15" w:rsidRPr="006F3160" w:rsidRDefault="00E67E15" w:rsidP="00E67E15">
      <w:pPr>
        <w:ind w:firstLine="851"/>
        <w:jc w:val="both"/>
      </w:pPr>
      <w:bookmarkStart w:id="1" w:name="_Hlk487793636"/>
      <w:r w:rsidRPr="006F3160">
        <w:rPr>
          <w:b/>
        </w:rPr>
        <w:lastRenderedPageBreak/>
        <w:t>*</w:t>
      </w:r>
      <w:r w:rsidRPr="006F3160">
        <w:rPr>
          <w:rFonts w:eastAsia="Calibri"/>
        </w:rPr>
        <w:t xml:space="preserve"> </w:t>
      </w:r>
      <w:r>
        <w:rPr>
          <w:rFonts w:eastAsia="Calibri"/>
        </w:rPr>
        <w:t>Pardavėjui</w:t>
      </w:r>
      <w:r w:rsidRPr="006F3160">
        <w:rPr>
          <w:rFonts w:eastAsia="Calibri"/>
        </w:rPr>
        <w:t xml:space="preserve"> nenurodžius, kokia informacija yra konfidenciali, laikoma, kad konfidencialios informacijos pasiūlyme nėra. </w:t>
      </w:r>
      <w:r w:rsidRPr="006F3160">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w:t>
      </w:r>
      <w:r>
        <w:t>pardavėjo</w:t>
      </w:r>
      <w:r w:rsidRPr="006F3160">
        <w:t xml:space="preserve"> komercinius interesus arba turėtų neigiamą poveikį </w:t>
      </w:r>
      <w:r>
        <w:t>pardavėjų</w:t>
      </w:r>
      <w:r w:rsidRPr="006F3160">
        <w:t xml:space="preserve">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 </w:t>
      </w:r>
    </w:p>
    <w:p w14:paraId="293ABA5F" w14:textId="77777777" w:rsidR="00E67E15" w:rsidRPr="006F3160" w:rsidRDefault="00E67E15" w:rsidP="00E67E15">
      <w:pPr>
        <w:ind w:firstLine="851"/>
        <w:jc w:val="both"/>
      </w:pPr>
      <w:r w:rsidRPr="006F3160">
        <w:rPr>
          <w:b/>
          <w:bCs/>
        </w:rPr>
        <w:t xml:space="preserve">Atkreipiame Jūsų dėmesį, kad remiantis Viešųjų pirkimų įstatymo 20 str. 2 dalimi ir Viešųjų pirkimų tarnybos išaiškinimu, siūlomi įkainiai </w:t>
      </w:r>
      <w:r w:rsidRPr="006F3160">
        <w:rPr>
          <w:b/>
          <w:bCs/>
          <w:sz w:val="22"/>
          <w:szCs w:val="22"/>
          <w:u w:val="single"/>
        </w:rPr>
        <w:t>(prekės vieneto kainos)</w:t>
      </w:r>
      <w:r w:rsidRPr="006F3160">
        <w:rPr>
          <w:b/>
          <w:bCs/>
        </w:rPr>
        <w:t xml:space="preserve"> negali būti laikoma konfidencialia informacija, todėl viešinant sutartis ir pasiūlymus CVP IS jie privalo būti paviešinti kartu su kita nekonfidencialia sutarties/ pasiūlymo informacija. Nuoroda, kad visas pateiktas pasiūlymas yra konfidenciali informacija, negalima.</w:t>
      </w:r>
    </w:p>
    <w:bookmarkEnd w:id="1"/>
    <w:tbl>
      <w:tblPr>
        <w:tblW w:w="0" w:type="auto"/>
        <w:tblLayout w:type="fixed"/>
        <w:tblLook w:val="04A0" w:firstRow="1" w:lastRow="0" w:firstColumn="1" w:lastColumn="0" w:noHBand="0" w:noVBand="1"/>
      </w:tblPr>
      <w:tblGrid>
        <w:gridCol w:w="3284"/>
        <w:gridCol w:w="604"/>
        <w:gridCol w:w="1980"/>
        <w:gridCol w:w="701"/>
        <w:gridCol w:w="2611"/>
        <w:gridCol w:w="648"/>
      </w:tblGrid>
      <w:tr w:rsidR="00E67E15" w:rsidRPr="006F3160" w14:paraId="5F9832C3" w14:textId="77777777" w:rsidTr="00EB6BF4">
        <w:trPr>
          <w:trHeight w:val="285"/>
        </w:trPr>
        <w:tc>
          <w:tcPr>
            <w:tcW w:w="3284" w:type="dxa"/>
            <w:tcBorders>
              <w:top w:val="nil"/>
              <w:left w:val="nil"/>
              <w:bottom w:val="single" w:sz="4" w:space="0" w:color="auto"/>
              <w:right w:val="nil"/>
            </w:tcBorders>
          </w:tcPr>
          <w:p w14:paraId="4D0C8895" w14:textId="77777777" w:rsidR="00E67E15" w:rsidRPr="006F3160" w:rsidRDefault="00E67E15" w:rsidP="00EB6BF4">
            <w:pPr>
              <w:overflowPunct/>
              <w:autoSpaceDE/>
              <w:autoSpaceDN/>
              <w:adjustRightInd/>
              <w:ind w:right="-1"/>
              <w:rPr>
                <w:rFonts w:eastAsia="Calibri"/>
                <w:sz w:val="22"/>
                <w:szCs w:val="22"/>
              </w:rPr>
            </w:pPr>
          </w:p>
          <w:p w14:paraId="74E08D33" w14:textId="77777777" w:rsidR="00E67E15" w:rsidRPr="006F3160" w:rsidRDefault="00E67E15" w:rsidP="00EB6BF4">
            <w:pPr>
              <w:overflowPunct/>
              <w:autoSpaceDE/>
              <w:autoSpaceDN/>
              <w:adjustRightInd/>
              <w:ind w:right="-1"/>
              <w:rPr>
                <w:rFonts w:eastAsia="Calibri"/>
                <w:sz w:val="22"/>
                <w:szCs w:val="22"/>
              </w:rPr>
            </w:pPr>
          </w:p>
        </w:tc>
        <w:tc>
          <w:tcPr>
            <w:tcW w:w="604" w:type="dxa"/>
          </w:tcPr>
          <w:p w14:paraId="6595CBE5" w14:textId="77777777" w:rsidR="00E67E15" w:rsidRPr="006F3160" w:rsidRDefault="00E67E15" w:rsidP="00EB6BF4">
            <w:pPr>
              <w:overflowPunct/>
              <w:autoSpaceDE/>
              <w:autoSpaceDN/>
              <w:adjustRightInd/>
              <w:ind w:right="-1"/>
              <w:jc w:val="center"/>
              <w:rPr>
                <w:rFonts w:eastAsia="Calibri"/>
                <w:sz w:val="22"/>
                <w:szCs w:val="22"/>
              </w:rPr>
            </w:pPr>
          </w:p>
        </w:tc>
        <w:tc>
          <w:tcPr>
            <w:tcW w:w="1980" w:type="dxa"/>
            <w:tcBorders>
              <w:top w:val="nil"/>
              <w:left w:val="nil"/>
              <w:bottom w:val="single" w:sz="4" w:space="0" w:color="auto"/>
              <w:right w:val="nil"/>
            </w:tcBorders>
          </w:tcPr>
          <w:p w14:paraId="3EBBFF76" w14:textId="77777777" w:rsidR="00E67E15" w:rsidRPr="006F3160" w:rsidRDefault="00E67E15" w:rsidP="00EB6BF4">
            <w:pPr>
              <w:overflowPunct/>
              <w:autoSpaceDE/>
              <w:autoSpaceDN/>
              <w:adjustRightInd/>
              <w:ind w:right="-1"/>
              <w:jc w:val="center"/>
              <w:rPr>
                <w:rFonts w:eastAsia="Calibri"/>
                <w:sz w:val="22"/>
                <w:szCs w:val="22"/>
              </w:rPr>
            </w:pPr>
          </w:p>
        </w:tc>
        <w:tc>
          <w:tcPr>
            <w:tcW w:w="701" w:type="dxa"/>
          </w:tcPr>
          <w:p w14:paraId="4D442197" w14:textId="77777777" w:rsidR="00E67E15" w:rsidRPr="006F3160" w:rsidRDefault="00E67E15" w:rsidP="00EB6BF4">
            <w:pPr>
              <w:overflowPunct/>
              <w:autoSpaceDE/>
              <w:autoSpaceDN/>
              <w:adjustRightInd/>
              <w:ind w:right="-1"/>
              <w:jc w:val="center"/>
              <w:rPr>
                <w:rFonts w:eastAsia="Calibri"/>
                <w:sz w:val="22"/>
                <w:szCs w:val="22"/>
              </w:rPr>
            </w:pPr>
          </w:p>
        </w:tc>
        <w:tc>
          <w:tcPr>
            <w:tcW w:w="2611" w:type="dxa"/>
            <w:tcBorders>
              <w:top w:val="nil"/>
              <w:left w:val="nil"/>
              <w:bottom w:val="single" w:sz="4" w:space="0" w:color="auto"/>
              <w:right w:val="nil"/>
            </w:tcBorders>
          </w:tcPr>
          <w:p w14:paraId="49C981E2" w14:textId="77777777" w:rsidR="00E67E15" w:rsidRPr="006F3160" w:rsidRDefault="00E67E15" w:rsidP="00EB6BF4">
            <w:pPr>
              <w:overflowPunct/>
              <w:autoSpaceDE/>
              <w:autoSpaceDN/>
              <w:adjustRightInd/>
              <w:ind w:right="-1"/>
              <w:jc w:val="right"/>
              <w:rPr>
                <w:rFonts w:eastAsia="Calibri"/>
                <w:sz w:val="22"/>
                <w:szCs w:val="22"/>
              </w:rPr>
            </w:pPr>
          </w:p>
        </w:tc>
        <w:tc>
          <w:tcPr>
            <w:tcW w:w="648" w:type="dxa"/>
          </w:tcPr>
          <w:p w14:paraId="5288A7BF" w14:textId="77777777" w:rsidR="00E67E15" w:rsidRPr="006F3160" w:rsidRDefault="00E67E15" w:rsidP="00EB6BF4">
            <w:pPr>
              <w:overflowPunct/>
              <w:autoSpaceDE/>
              <w:autoSpaceDN/>
              <w:adjustRightInd/>
              <w:ind w:right="-1"/>
              <w:jc w:val="right"/>
              <w:rPr>
                <w:rFonts w:eastAsia="Calibri"/>
                <w:sz w:val="22"/>
                <w:szCs w:val="22"/>
              </w:rPr>
            </w:pPr>
          </w:p>
        </w:tc>
      </w:tr>
      <w:tr w:rsidR="00E67E15" w:rsidRPr="006F3160" w14:paraId="776CFE8E" w14:textId="77777777" w:rsidTr="00EB6BF4">
        <w:trPr>
          <w:trHeight w:val="443"/>
        </w:trPr>
        <w:tc>
          <w:tcPr>
            <w:tcW w:w="3284" w:type="dxa"/>
            <w:tcBorders>
              <w:top w:val="single" w:sz="4" w:space="0" w:color="auto"/>
              <w:left w:val="nil"/>
              <w:bottom w:val="nil"/>
              <w:right w:val="nil"/>
            </w:tcBorders>
          </w:tcPr>
          <w:p w14:paraId="6CE03DA7" w14:textId="77777777" w:rsidR="00E67E15" w:rsidRPr="006F3160" w:rsidRDefault="00E67E15" w:rsidP="00EB6BF4">
            <w:pPr>
              <w:overflowPunct/>
              <w:autoSpaceDE/>
              <w:autoSpaceDN/>
              <w:adjustRightInd/>
              <w:snapToGrid w:val="0"/>
              <w:jc w:val="center"/>
              <w:rPr>
                <w:position w:val="6"/>
                <w:sz w:val="24"/>
                <w:szCs w:val="24"/>
              </w:rPr>
            </w:pPr>
            <w:r w:rsidRPr="006F3160">
              <w:rPr>
                <w:position w:val="6"/>
                <w:sz w:val="24"/>
                <w:szCs w:val="24"/>
              </w:rPr>
              <w:t>(</w:t>
            </w:r>
            <w:r>
              <w:rPr>
                <w:position w:val="6"/>
                <w:sz w:val="24"/>
                <w:szCs w:val="24"/>
              </w:rPr>
              <w:t>Pardavėjo</w:t>
            </w:r>
            <w:r w:rsidRPr="006F3160">
              <w:rPr>
                <w:position w:val="6"/>
                <w:sz w:val="24"/>
                <w:szCs w:val="24"/>
              </w:rPr>
              <w:t xml:space="preserve"> arba jo įgalioto asmens pareigų pavadinimas)</w:t>
            </w:r>
          </w:p>
        </w:tc>
        <w:tc>
          <w:tcPr>
            <w:tcW w:w="604" w:type="dxa"/>
          </w:tcPr>
          <w:p w14:paraId="71AA0F33" w14:textId="77777777" w:rsidR="00E67E15" w:rsidRPr="006F3160" w:rsidRDefault="00E67E15" w:rsidP="00EB6BF4">
            <w:pPr>
              <w:overflowPunct/>
              <w:autoSpaceDE/>
              <w:autoSpaceDN/>
              <w:adjustRightInd/>
              <w:ind w:right="-1"/>
              <w:jc w:val="center"/>
              <w:rPr>
                <w:rFonts w:eastAsia="Calibri"/>
                <w:sz w:val="24"/>
                <w:szCs w:val="24"/>
              </w:rPr>
            </w:pPr>
          </w:p>
        </w:tc>
        <w:tc>
          <w:tcPr>
            <w:tcW w:w="1980" w:type="dxa"/>
            <w:tcBorders>
              <w:top w:val="single" w:sz="4" w:space="0" w:color="auto"/>
              <w:left w:val="nil"/>
              <w:bottom w:val="nil"/>
              <w:right w:val="nil"/>
            </w:tcBorders>
          </w:tcPr>
          <w:p w14:paraId="24160826" w14:textId="77777777" w:rsidR="00E67E15" w:rsidRPr="006F3160" w:rsidRDefault="00E67E15" w:rsidP="00EB6BF4">
            <w:pPr>
              <w:overflowPunct/>
              <w:autoSpaceDE/>
              <w:autoSpaceDN/>
              <w:adjustRightInd/>
              <w:ind w:right="-1"/>
              <w:jc w:val="center"/>
              <w:rPr>
                <w:rFonts w:eastAsia="Calibri"/>
                <w:i/>
                <w:sz w:val="24"/>
                <w:szCs w:val="24"/>
              </w:rPr>
            </w:pPr>
            <w:r w:rsidRPr="006F3160">
              <w:rPr>
                <w:rFonts w:eastAsia="Calibri"/>
                <w:position w:val="6"/>
                <w:sz w:val="24"/>
                <w:szCs w:val="24"/>
              </w:rPr>
              <w:t>(Parašas)</w:t>
            </w:r>
            <w:r w:rsidRPr="006F3160">
              <w:rPr>
                <w:rFonts w:eastAsia="Calibri"/>
                <w:i/>
                <w:sz w:val="24"/>
                <w:szCs w:val="24"/>
              </w:rPr>
              <w:t xml:space="preserve"> </w:t>
            </w:r>
          </w:p>
        </w:tc>
        <w:tc>
          <w:tcPr>
            <w:tcW w:w="701" w:type="dxa"/>
          </w:tcPr>
          <w:p w14:paraId="7C434D94" w14:textId="77777777" w:rsidR="00E67E15" w:rsidRPr="006F3160" w:rsidRDefault="00E67E15" w:rsidP="00EB6BF4">
            <w:pPr>
              <w:overflowPunct/>
              <w:autoSpaceDE/>
              <w:autoSpaceDN/>
              <w:adjustRightInd/>
              <w:ind w:right="-1"/>
              <w:jc w:val="center"/>
              <w:rPr>
                <w:rFonts w:eastAsia="Calibri"/>
                <w:sz w:val="24"/>
                <w:szCs w:val="24"/>
              </w:rPr>
            </w:pPr>
          </w:p>
        </w:tc>
        <w:tc>
          <w:tcPr>
            <w:tcW w:w="2611" w:type="dxa"/>
            <w:tcBorders>
              <w:top w:val="single" w:sz="4" w:space="0" w:color="auto"/>
              <w:left w:val="nil"/>
              <w:bottom w:val="nil"/>
              <w:right w:val="nil"/>
            </w:tcBorders>
          </w:tcPr>
          <w:p w14:paraId="3D041450" w14:textId="77777777" w:rsidR="00E67E15" w:rsidRPr="006F3160" w:rsidRDefault="00E67E15" w:rsidP="00EB6BF4">
            <w:pPr>
              <w:overflowPunct/>
              <w:autoSpaceDE/>
              <w:autoSpaceDN/>
              <w:adjustRightInd/>
              <w:ind w:right="-1"/>
              <w:jc w:val="center"/>
              <w:rPr>
                <w:rFonts w:eastAsia="Calibri"/>
                <w:i/>
                <w:sz w:val="24"/>
                <w:szCs w:val="24"/>
              </w:rPr>
            </w:pPr>
            <w:r w:rsidRPr="006F3160">
              <w:rPr>
                <w:rFonts w:eastAsia="Calibri"/>
                <w:position w:val="6"/>
                <w:sz w:val="24"/>
                <w:szCs w:val="24"/>
              </w:rPr>
              <w:t>(Vardas ir pavardė)</w:t>
            </w:r>
            <w:r w:rsidRPr="006F3160">
              <w:rPr>
                <w:rFonts w:eastAsia="Calibri"/>
                <w:i/>
                <w:sz w:val="24"/>
                <w:szCs w:val="24"/>
              </w:rPr>
              <w:t xml:space="preserve"> </w:t>
            </w:r>
          </w:p>
        </w:tc>
        <w:tc>
          <w:tcPr>
            <w:tcW w:w="648" w:type="dxa"/>
          </w:tcPr>
          <w:p w14:paraId="608C0A1E" w14:textId="77777777" w:rsidR="00E67E15" w:rsidRPr="006F3160" w:rsidRDefault="00E67E15" w:rsidP="00EB6BF4">
            <w:pPr>
              <w:overflowPunct/>
              <w:autoSpaceDE/>
              <w:autoSpaceDN/>
              <w:adjustRightInd/>
              <w:ind w:right="-1"/>
              <w:jc w:val="center"/>
              <w:rPr>
                <w:rFonts w:eastAsia="Calibri"/>
              </w:rPr>
            </w:pPr>
          </w:p>
        </w:tc>
      </w:tr>
    </w:tbl>
    <w:p w14:paraId="2B6E8FBD" w14:textId="77777777" w:rsidR="00E67E15" w:rsidRPr="006F3160" w:rsidRDefault="00E67E15" w:rsidP="00E67E15">
      <w:pPr>
        <w:tabs>
          <w:tab w:val="left" w:pos="993"/>
        </w:tabs>
        <w:jc w:val="right"/>
        <w:rPr>
          <w:sz w:val="24"/>
          <w:szCs w:val="24"/>
        </w:rPr>
      </w:pPr>
    </w:p>
    <w:p w14:paraId="4B8D0CC4" w14:textId="77777777" w:rsidR="00E67E15" w:rsidRPr="006F3160" w:rsidRDefault="00E67E15" w:rsidP="00E67E15">
      <w:pPr>
        <w:tabs>
          <w:tab w:val="left" w:pos="993"/>
        </w:tabs>
        <w:jc w:val="right"/>
        <w:rPr>
          <w:sz w:val="24"/>
          <w:szCs w:val="24"/>
        </w:rPr>
      </w:pPr>
    </w:p>
    <w:p w14:paraId="7D2FA380" w14:textId="77777777" w:rsidR="00E67E15" w:rsidRPr="006F3160" w:rsidRDefault="00E67E15" w:rsidP="00E67E15">
      <w:pPr>
        <w:tabs>
          <w:tab w:val="left" w:pos="993"/>
        </w:tabs>
        <w:jc w:val="right"/>
        <w:rPr>
          <w:sz w:val="24"/>
          <w:szCs w:val="24"/>
        </w:rPr>
      </w:pPr>
    </w:p>
    <w:p w14:paraId="27A05FB6" w14:textId="77777777" w:rsidR="00E67E15" w:rsidRPr="00DD6340" w:rsidRDefault="00E67E15" w:rsidP="00E67E15">
      <w:pPr>
        <w:ind w:left="6544" w:right="-261" w:firstLine="720"/>
        <w:rPr>
          <w:sz w:val="22"/>
          <w:szCs w:val="22"/>
          <w:lang w:eastAsia="lt-LT"/>
        </w:rPr>
      </w:pPr>
      <w:r w:rsidRPr="006F3160">
        <w:rPr>
          <w:sz w:val="24"/>
          <w:szCs w:val="24"/>
        </w:rPr>
        <w:br w:type="page"/>
      </w:r>
      <w:r w:rsidRPr="0095245C">
        <w:rPr>
          <w:szCs w:val="24"/>
          <w:lang w:eastAsia="lt-LT"/>
        </w:rPr>
        <w:lastRenderedPageBreak/>
        <w:t xml:space="preserve">         </w:t>
      </w:r>
      <w:r>
        <w:rPr>
          <w:szCs w:val="24"/>
          <w:lang w:eastAsia="lt-LT"/>
        </w:rPr>
        <w:tab/>
      </w:r>
      <w:r>
        <w:rPr>
          <w:szCs w:val="24"/>
          <w:lang w:eastAsia="lt-LT"/>
        </w:rPr>
        <w:tab/>
      </w:r>
      <w:r>
        <w:rPr>
          <w:szCs w:val="24"/>
          <w:lang w:eastAsia="lt-LT"/>
        </w:rPr>
        <w:tab/>
      </w:r>
      <w:r w:rsidRPr="0095245C">
        <w:rPr>
          <w:szCs w:val="24"/>
          <w:lang w:eastAsia="lt-LT"/>
        </w:rPr>
        <w:t xml:space="preserve">  </w:t>
      </w:r>
      <w:r>
        <w:rPr>
          <w:sz w:val="22"/>
          <w:szCs w:val="22"/>
          <w:lang w:eastAsia="lt-LT"/>
        </w:rPr>
        <w:t>Priedas Nr.2</w:t>
      </w:r>
    </w:p>
    <w:p w14:paraId="4E84867C" w14:textId="77777777" w:rsidR="00E67E15" w:rsidRPr="0095245C" w:rsidRDefault="00E67E15" w:rsidP="00E67E15">
      <w:pPr>
        <w:widowControl w:val="0"/>
        <w:shd w:val="clear" w:color="auto" w:fill="FFFFFF"/>
        <w:overflowPunct/>
        <w:jc w:val="center"/>
        <w:rPr>
          <w:b/>
          <w:color w:val="000000"/>
          <w:lang w:eastAsia="lt-LT"/>
        </w:rPr>
      </w:pPr>
    </w:p>
    <w:p w14:paraId="4D2813D2" w14:textId="77777777" w:rsidR="00E67E15" w:rsidRPr="0095245C" w:rsidRDefault="00E67E15" w:rsidP="00E67E15">
      <w:pPr>
        <w:widowControl w:val="0"/>
        <w:overflowPunct/>
        <w:jc w:val="center"/>
        <w:rPr>
          <w:b/>
          <w:sz w:val="28"/>
          <w:szCs w:val="28"/>
        </w:rPr>
      </w:pPr>
      <w:r w:rsidRPr="0095245C">
        <w:rPr>
          <w:b/>
          <w:color w:val="000000"/>
          <w:sz w:val="28"/>
          <w:lang w:eastAsia="lt-LT"/>
        </w:rPr>
        <w:t xml:space="preserve"> </w:t>
      </w:r>
      <w:r w:rsidRPr="0095245C">
        <w:rPr>
          <w:b/>
          <w:sz w:val="28"/>
          <w:szCs w:val="28"/>
        </w:rPr>
        <w:t>PIRKIMO – PARDAVIMO</w:t>
      </w:r>
    </w:p>
    <w:p w14:paraId="158D31CA" w14:textId="77777777" w:rsidR="00E67E15" w:rsidRPr="0095245C" w:rsidRDefault="00E67E15" w:rsidP="00E67E15">
      <w:pPr>
        <w:widowControl w:val="0"/>
        <w:overflowPunct/>
        <w:jc w:val="center"/>
        <w:rPr>
          <w:b/>
          <w:sz w:val="28"/>
          <w:szCs w:val="28"/>
        </w:rPr>
      </w:pPr>
      <w:r w:rsidRPr="0095245C">
        <w:rPr>
          <w:b/>
          <w:sz w:val="28"/>
          <w:szCs w:val="28"/>
        </w:rPr>
        <w:t xml:space="preserve"> SUTARTIS Nr.</w:t>
      </w:r>
    </w:p>
    <w:p w14:paraId="64BBC555" w14:textId="77777777" w:rsidR="00E67E15" w:rsidRPr="0095245C" w:rsidRDefault="00E67E15" w:rsidP="00E67E15">
      <w:pPr>
        <w:widowControl w:val="0"/>
        <w:overflowPunct/>
        <w:jc w:val="center"/>
        <w:rPr>
          <w:szCs w:val="24"/>
        </w:rPr>
      </w:pPr>
      <w:r w:rsidRPr="0095245C">
        <w:rPr>
          <w:szCs w:val="24"/>
        </w:rPr>
        <w:t>(SUTARTIES PROJEKTAS)</w:t>
      </w:r>
    </w:p>
    <w:p w14:paraId="128E3B81" w14:textId="77777777" w:rsidR="00E67E15" w:rsidRPr="0095245C" w:rsidRDefault="00E67E15" w:rsidP="00E67E15">
      <w:pPr>
        <w:widowControl w:val="0"/>
        <w:overflowPunct/>
        <w:rPr>
          <w:szCs w:val="24"/>
        </w:rPr>
      </w:pPr>
    </w:p>
    <w:p w14:paraId="758D6D5F" w14:textId="5031F373" w:rsidR="00E67E15" w:rsidRPr="0095245C" w:rsidRDefault="00E67E15" w:rsidP="00E67E15">
      <w:pPr>
        <w:widowControl w:val="0"/>
        <w:overflowPunct/>
        <w:jc w:val="center"/>
        <w:rPr>
          <w:sz w:val="22"/>
          <w:szCs w:val="22"/>
        </w:rPr>
      </w:pPr>
      <w:r w:rsidRPr="0095245C">
        <w:rPr>
          <w:sz w:val="22"/>
          <w:szCs w:val="22"/>
        </w:rPr>
        <w:t>20</w:t>
      </w:r>
      <w:r>
        <w:rPr>
          <w:sz w:val="22"/>
          <w:szCs w:val="22"/>
        </w:rPr>
        <w:t>2</w:t>
      </w:r>
      <w:r w:rsidR="008F2CE9">
        <w:rPr>
          <w:sz w:val="22"/>
          <w:szCs w:val="22"/>
        </w:rPr>
        <w:t>5</w:t>
      </w:r>
      <w:r w:rsidRPr="0095245C">
        <w:rPr>
          <w:sz w:val="22"/>
          <w:szCs w:val="22"/>
        </w:rPr>
        <w:t xml:space="preserve"> m. </w:t>
      </w:r>
      <w:proofErr w:type="spellStart"/>
      <w:r w:rsidRPr="0095245C">
        <w:rPr>
          <w:sz w:val="22"/>
          <w:szCs w:val="22"/>
        </w:rPr>
        <w:t>xxxxxxx</w:t>
      </w:r>
      <w:proofErr w:type="spellEnd"/>
      <w:r w:rsidRPr="0095245C">
        <w:rPr>
          <w:sz w:val="22"/>
          <w:szCs w:val="22"/>
        </w:rPr>
        <w:t xml:space="preserve"> </w:t>
      </w:r>
      <w:proofErr w:type="spellStart"/>
      <w:r>
        <w:rPr>
          <w:sz w:val="22"/>
          <w:szCs w:val="22"/>
        </w:rPr>
        <w:t>mėn</w:t>
      </w:r>
      <w:proofErr w:type="spellEnd"/>
      <w:r>
        <w:rPr>
          <w:sz w:val="22"/>
          <w:szCs w:val="22"/>
        </w:rPr>
        <w:t xml:space="preserve"> XX</w:t>
      </w:r>
      <w:r w:rsidRPr="0095245C">
        <w:rPr>
          <w:sz w:val="22"/>
          <w:szCs w:val="22"/>
        </w:rPr>
        <w:t xml:space="preserve"> d.</w:t>
      </w:r>
    </w:p>
    <w:p w14:paraId="4DA9C77A" w14:textId="77777777" w:rsidR="00E67E15" w:rsidRPr="0095245C" w:rsidRDefault="00E67E15" w:rsidP="00E67E15">
      <w:pPr>
        <w:widowControl w:val="0"/>
        <w:overflowPunct/>
        <w:jc w:val="center"/>
        <w:rPr>
          <w:b/>
          <w:szCs w:val="24"/>
          <w:lang w:eastAsia="lt-LT"/>
        </w:rPr>
      </w:pPr>
    </w:p>
    <w:p w14:paraId="055677CE" w14:textId="77777777" w:rsidR="00E67E15" w:rsidRPr="004E3B0F" w:rsidRDefault="00E67E15" w:rsidP="00E67E15">
      <w:pPr>
        <w:widowControl w:val="0"/>
        <w:overflowPunct/>
        <w:jc w:val="both"/>
        <w:rPr>
          <w:sz w:val="24"/>
          <w:szCs w:val="24"/>
        </w:rPr>
      </w:pPr>
      <w:r w:rsidRPr="004E3B0F">
        <w:rPr>
          <w:sz w:val="24"/>
          <w:szCs w:val="24"/>
        </w:rPr>
        <w:t xml:space="preserve">Klaipėdos </w:t>
      </w:r>
      <w:r>
        <w:rPr>
          <w:sz w:val="24"/>
          <w:szCs w:val="24"/>
        </w:rPr>
        <w:t>technologijų mokymo centras</w:t>
      </w:r>
      <w:r w:rsidRPr="004E3B0F">
        <w:rPr>
          <w:sz w:val="24"/>
          <w:szCs w:val="24"/>
        </w:rPr>
        <w:t xml:space="preserve">, juridinio asmens kodas </w:t>
      </w:r>
      <w:r w:rsidRPr="00AC7704">
        <w:rPr>
          <w:b/>
          <w:sz w:val="24"/>
          <w:szCs w:val="24"/>
        </w:rPr>
        <w:t>190974424</w:t>
      </w:r>
      <w:r>
        <w:rPr>
          <w:b/>
          <w:sz w:val="24"/>
          <w:szCs w:val="24"/>
        </w:rPr>
        <w:t xml:space="preserve">, </w:t>
      </w:r>
      <w:r>
        <w:rPr>
          <w:bCs/>
          <w:sz w:val="24"/>
          <w:szCs w:val="24"/>
        </w:rPr>
        <w:t xml:space="preserve">PVM mokėtojo kodas </w:t>
      </w:r>
      <w:r w:rsidRPr="00A56E79">
        <w:rPr>
          <w:bCs/>
          <w:sz w:val="24"/>
          <w:szCs w:val="24"/>
        </w:rPr>
        <w:t>LT909744219</w:t>
      </w:r>
      <w:r w:rsidRPr="004E3B0F">
        <w:rPr>
          <w:sz w:val="24"/>
          <w:szCs w:val="24"/>
        </w:rPr>
        <w:t xml:space="preserve">, kurios buveinė yra </w:t>
      </w:r>
      <w:r>
        <w:rPr>
          <w:b/>
          <w:sz w:val="24"/>
          <w:szCs w:val="24"/>
        </w:rPr>
        <w:t xml:space="preserve">Puodžių g. 10, </w:t>
      </w:r>
      <w:r w:rsidRPr="004E3B0F">
        <w:rPr>
          <w:b/>
          <w:sz w:val="24"/>
          <w:szCs w:val="24"/>
        </w:rPr>
        <w:t>LT-</w:t>
      </w:r>
      <w:r w:rsidRPr="006A1583">
        <w:rPr>
          <w:b/>
          <w:sz w:val="24"/>
          <w:szCs w:val="24"/>
        </w:rPr>
        <w:t>92127</w:t>
      </w:r>
      <w:r w:rsidRPr="004E3B0F">
        <w:rPr>
          <w:b/>
          <w:sz w:val="24"/>
          <w:szCs w:val="24"/>
        </w:rPr>
        <w:t>, Klaipėda</w:t>
      </w:r>
      <w:r w:rsidRPr="004E3B0F">
        <w:rPr>
          <w:sz w:val="24"/>
          <w:szCs w:val="24"/>
        </w:rPr>
        <w:t xml:space="preserve">, atstovaujama </w:t>
      </w:r>
      <w:r>
        <w:rPr>
          <w:sz w:val="24"/>
          <w:szCs w:val="24"/>
        </w:rPr>
        <w:t>direktorės</w:t>
      </w:r>
      <w:r w:rsidRPr="004E3B0F">
        <w:rPr>
          <w:sz w:val="24"/>
          <w:szCs w:val="24"/>
        </w:rPr>
        <w:t xml:space="preserve"> </w:t>
      </w:r>
      <w:r>
        <w:rPr>
          <w:sz w:val="24"/>
          <w:szCs w:val="24"/>
        </w:rPr>
        <w:t xml:space="preserve">Violetos </w:t>
      </w:r>
      <w:proofErr w:type="spellStart"/>
      <w:r>
        <w:rPr>
          <w:sz w:val="24"/>
          <w:szCs w:val="24"/>
        </w:rPr>
        <w:t>Petrušienės</w:t>
      </w:r>
      <w:proofErr w:type="spellEnd"/>
      <w:r w:rsidRPr="004E3B0F">
        <w:rPr>
          <w:sz w:val="24"/>
          <w:szCs w:val="24"/>
        </w:rPr>
        <w:t>, veikiančio</w:t>
      </w:r>
      <w:r>
        <w:rPr>
          <w:sz w:val="24"/>
          <w:szCs w:val="24"/>
        </w:rPr>
        <w:t>s</w:t>
      </w:r>
      <w:r w:rsidRPr="004E3B0F">
        <w:rPr>
          <w:sz w:val="24"/>
          <w:szCs w:val="24"/>
        </w:rPr>
        <w:t xml:space="preserve"> pagal įstaigos įstatus (toliau „Pirkėjas“), ir XXXXXXXXXX, juridinio asmens kodas XXXXXXX, buveinės adresas XXXXXXX , atstovaujama  XXX, veikiančio pagal XXXX, (toliau vadinama – „</w:t>
      </w:r>
      <w:r>
        <w:rPr>
          <w:sz w:val="24"/>
          <w:szCs w:val="24"/>
        </w:rPr>
        <w:t>Pardavėjas</w:t>
      </w:r>
      <w:r w:rsidRPr="004E3B0F">
        <w:rPr>
          <w:sz w:val="24"/>
          <w:szCs w:val="24"/>
        </w:rPr>
        <w:t xml:space="preserve">”), toliau kartu vadinama „Šalys“, </w:t>
      </w:r>
    </w:p>
    <w:p w14:paraId="613EBD33" w14:textId="77777777" w:rsidR="00E67E15" w:rsidRPr="004E3B0F" w:rsidRDefault="00E67E15" w:rsidP="00E67E15">
      <w:pPr>
        <w:widowControl w:val="0"/>
        <w:overflowPunct/>
        <w:jc w:val="both"/>
        <w:rPr>
          <w:sz w:val="24"/>
          <w:szCs w:val="24"/>
        </w:rPr>
      </w:pPr>
    </w:p>
    <w:p w14:paraId="3EED438A" w14:textId="77777777" w:rsidR="00E67E15" w:rsidRPr="004E3B0F" w:rsidRDefault="00E67E15" w:rsidP="00E67E15">
      <w:pPr>
        <w:widowControl w:val="0"/>
        <w:overflowPunct/>
        <w:jc w:val="both"/>
        <w:rPr>
          <w:sz w:val="24"/>
          <w:szCs w:val="24"/>
        </w:rPr>
      </w:pPr>
      <w:r w:rsidRPr="004E3B0F">
        <w:rPr>
          <w:sz w:val="24"/>
          <w:szCs w:val="24"/>
        </w:rPr>
        <w:t>sudarėme šią sutartį:</w:t>
      </w:r>
    </w:p>
    <w:p w14:paraId="2F44E232" w14:textId="77777777" w:rsidR="00E67E15" w:rsidRPr="004E3B0F" w:rsidRDefault="00E67E15" w:rsidP="00E67E15">
      <w:pPr>
        <w:widowControl w:val="0"/>
        <w:overflowPunct/>
        <w:jc w:val="both"/>
        <w:rPr>
          <w:sz w:val="24"/>
          <w:szCs w:val="24"/>
          <w:lang w:eastAsia="lt-LT"/>
        </w:rPr>
      </w:pPr>
    </w:p>
    <w:p w14:paraId="00A66292" w14:textId="77777777" w:rsidR="00E67E15" w:rsidRPr="004E3B0F" w:rsidRDefault="00E67E15" w:rsidP="00F16231">
      <w:pPr>
        <w:numPr>
          <w:ilvl w:val="0"/>
          <w:numId w:val="3"/>
        </w:numPr>
        <w:overflowPunct/>
        <w:autoSpaceDE/>
        <w:autoSpaceDN/>
        <w:adjustRightInd/>
        <w:spacing w:before="120"/>
        <w:jc w:val="both"/>
        <w:rPr>
          <w:b/>
          <w:bCs/>
          <w:sz w:val="24"/>
          <w:szCs w:val="24"/>
        </w:rPr>
      </w:pPr>
      <w:r w:rsidRPr="004E3B0F">
        <w:rPr>
          <w:b/>
          <w:bCs/>
          <w:sz w:val="24"/>
          <w:szCs w:val="24"/>
        </w:rPr>
        <w:t>Sutarties dalykas</w:t>
      </w:r>
    </w:p>
    <w:p w14:paraId="0A203CAE" w14:textId="2E805D7D" w:rsidR="00E67E15" w:rsidRPr="004E3B0F" w:rsidRDefault="00E67E15" w:rsidP="00F16231">
      <w:pPr>
        <w:numPr>
          <w:ilvl w:val="1"/>
          <w:numId w:val="2"/>
        </w:numPr>
        <w:overflowPunct/>
        <w:autoSpaceDE/>
        <w:autoSpaceDN/>
        <w:adjustRightInd/>
        <w:spacing w:before="120"/>
        <w:jc w:val="both"/>
        <w:rPr>
          <w:sz w:val="24"/>
          <w:szCs w:val="24"/>
        </w:rPr>
      </w:pPr>
      <w:r w:rsidRPr="004E3B0F">
        <w:rPr>
          <w:sz w:val="24"/>
          <w:szCs w:val="24"/>
        </w:rPr>
        <w:t xml:space="preserve">Sutarties nustatyta tvarka gavęs užsakymą </w:t>
      </w:r>
      <w:r w:rsidR="008F2CE9">
        <w:rPr>
          <w:sz w:val="24"/>
          <w:szCs w:val="24"/>
        </w:rPr>
        <w:t>20</w:t>
      </w:r>
      <w:r>
        <w:rPr>
          <w:sz w:val="24"/>
          <w:szCs w:val="24"/>
        </w:rPr>
        <w:t xml:space="preserve"> vnt. stacionarių kompiuterių atitinkančių specifikacijos reikalavimus</w:t>
      </w:r>
      <w:r w:rsidRPr="004E3B0F">
        <w:rPr>
          <w:sz w:val="24"/>
          <w:szCs w:val="24"/>
        </w:rPr>
        <w:t xml:space="preserve"> (toliau – „Prekės“) priedas Nr.1 (</w:t>
      </w:r>
      <w:r>
        <w:rPr>
          <w:sz w:val="24"/>
          <w:szCs w:val="24"/>
        </w:rPr>
        <w:t>2</w:t>
      </w:r>
      <w:r w:rsidRPr="004E3B0F">
        <w:rPr>
          <w:sz w:val="24"/>
          <w:szCs w:val="24"/>
        </w:rPr>
        <w:t xml:space="preserve"> lapai)</w:t>
      </w:r>
      <w:r>
        <w:rPr>
          <w:sz w:val="24"/>
          <w:szCs w:val="24"/>
        </w:rPr>
        <w:t xml:space="preserve">. </w:t>
      </w:r>
      <w:r w:rsidRPr="004E3B0F">
        <w:rPr>
          <w:sz w:val="24"/>
          <w:szCs w:val="24"/>
        </w:rPr>
        <w:t>Pardavėjas įsipareigoja perduoti šias Prekes Pirkėjo nuosavybėn, o Pirkėjas Sutarties nustatyta tvarka ir terminais įsipareigoja priimti Prekes ir už jas sumokėti.</w:t>
      </w:r>
    </w:p>
    <w:p w14:paraId="11C49730" w14:textId="77777777" w:rsidR="00E67E15" w:rsidRDefault="00E67E15" w:rsidP="00F16231">
      <w:pPr>
        <w:numPr>
          <w:ilvl w:val="1"/>
          <w:numId w:val="2"/>
        </w:numPr>
        <w:overflowPunct/>
        <w:autoSpaceDE/>
        <w:autoSpaceDN/>
        <w:adjustRightInd/>
        <w:spacing w:before="120"/>
        <w:jc w:val="both"/>
        <w:rPr>
          <w:sz w:val="24"/>
          <w:szCs w:val="24"/>
        </w:rPr>
      </w:pPr>
      <w:r w:rsidRPr="004E3B0F">
        <w:rPr>
          <w:sz w:val="24"/>
          <w:szCs w:val="24"/>
        </w:rPr>
        <w:t xml:space="preserve">Pardavėjas įsipareigoja pagal Pirkėjo pateikiamus (pa)reikalavimus parduoti Pirkėjui prekes (toliau – „Prekės“) pagal kainas </w:t>
      </w:r>
      <w:r>
        <w:rPr>
          <w:sz w:val="24"/>
          <w:szCs w:val="24"/>
        </w:rPr>
        <w:t>nurodytas šios sutarties Priede Nr. 1</w:t>
      </w:r>
    </w:p>
    <w:p w14:paraId="3DE8BF5A" w14:textId="77777777" w:rsidR="00E67E15" w:rsidRDefault="00E67E15" w:rsidP="00F16231">
      <w:pPr>
        <w:numPr>
          <w:ilvl w:val="1"/>
          <w:numId w:val="2"/>
        </w:numPr>
        <w:overflowPunct/>
        <w:autoSpaceDE/>
        <w:autoSpaceDN/>
        <w:adjustRightInd/>
        <w:spacing w:before="120"/>
        <w:jc w:val="both"/>
        <w:rPr>
          <w:sz w:val="24"/>
          <w:szCs w:val="24"/>
        </w:rPr>
      </w:pPr>
      <w:r w:rsidRPr="00AF16B4">
        <w:rPr>
          <w:sz w:val="24"/>
          <w:szCs w:val="24"/>
        </w:rPr>
        <w:t>„Pirkėjas“ esant būtinybei gali iš Pardavėjo nusipirkti prekių, kurios nėra nurodytos techninėje specifikacijoje. Šių prekių kaina – pirkimo metu esanti rinkos kaina. Tokių prekių bendra suma negali būti didesnė kaip 20 % bendros viso pirkimo vertės.</w:t>
      </w:r>
    </w:p>
    <w:p w14:paraId="2501B6A7" w14:textId="77777777" w:rsidR="00E67E15" w:rsidRPr="00AF16B4" w:rsidRDefault="00E67E15" w:rsidP="00F16231">
      <w:pPr>
        <w:numPr>
          <w:ilvl w:val="0"/>
          <w:numId w:val="3"/>
        </w:numPr>
        <w:overflowPunct/>
        <w:autoSpaceDE/>
        <w:autoSpaceDN/>
        <w:adjustRightInd/>
        <w:spacing w:before="120"/>
        <w:jc w:val="both"/>
        <w:rPr>
          <w:b/>
          <w:sz w:val="24"/>
          <w:szCs w:val="24"/>
        </w:rPr>
      </w:pPr>
      <w:r w:rsidRPr="00AF16B4">
        <w:rPr>
          <w:b/>
          <w:bCs/>
          <w:sz w:val="24"/>
          <w:szCs w:val="24"/>
        </w:rPr>
        <w:t>Reikalavimai</w:t>
      </w:r>
      <w:r w:rsidRPr="00AF16B4">
        <w:rPr>
          <w:b/>
          <w:sz w:val="24"/>
          <w:szCs w:val="24"/>
        </w:rPr>
        <w:t xml:space="preserve"> Prekėms</w:t>
      </w:r>
    </w:p>
    <w:p w14:paraId="4DC8E375"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Prekių kokybė turi atitikti Lietuvos Respublikoje nustatytus ir gamintojo deklaruojamus standartus, o jeigu tokių standartų nėra – įprastus reikalavimus, keliamus Prekių pardavimui mažmeninėje prekyboje. Specialūs Prekių kokybės reikalavimai ar Prekių naudojimo sąlygos gali būti numatomi Sutarties prieduose.</w:t>
      </w:r>
    </w:p>
    <w:p w14:paraId="2ECAE196"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Pardavėjas garantuoja, kad Prekės jų perdavimo momentu neturės paslėptų kokybės trūkumų ir atitiks kitas Sutarties sąlygas.</w:t>
      </w:r>
    </w:p>
    <w:p w14:paraId="383D086A"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1878AAF1" w14:textId="77777777" w:rsidR="00E67E15" w:rsidRPr="004E3B0F" w:rsidRDefault="00E67E15" w:rsidP="00E67E15">
      <w:pPr>
        <w:tabs>
          <w:tab w:val="num" w:pos="851"/>
          <w:tab w:val="num" w:pos="900"/>
        </w:tabs>
        <w:overflowPunct/>
        <w:autoSpaceDE/>
        <w:autoSpaceDN/>
        <w:adjustRightInd/>
        <w:spacing w:before="120"/>
        <w:jc w:val="both"/>
        <w:rPr>
          <w:sz w:val="24"/>
          <w:szCs w:val="24"/>
        </w:rPr>
      </w:pPr>
    </w:p>
    <w:p w14:paraId="6842B09F" w14:textId="77777777" w:rsidR="00E67E15" w:rsidRPr="004E3B0F" w:rsidRDefault="00E67E15" w:rsidP="00F16231">
      <w:pPr>
        <w:numPr>
          <w:ilvl w:val="0"/>
          <w:numId w:val="3"/>
        </w:numPr>
        <w:overflowPunct/>
        <w:autoSpaceDE/>
        <w:autoSpaceDN/>
        <w:adjustRightInd/>
        <w:spacing w:before="120"/>
        <w:jc w:val="both"/>
        <w:rPr>
          <w:b/>
          <w:bCs/>
          <w:sz w:val="24"/>
          <w:szCs w:val="24"/>
        </w:rPr>
      </w:pPr>
      <w:r w:rsidRPr="004E3B0F">
        <w:rPr>
          <w:b/>
          <w:bCs/>
          <w:sz w:val="24"/>
          <w:szCs w:val="24"/>
        </w:rPr>
        <w:t>Prekių tiekimo dokumentai</w:t>
      </w:r>
    </w:p>
    <w:p w14:paraId="617EB221"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 xml:space="preserve">Prekių tiekimo dokumentai, fiksuojantys Prekių gabenimą, perdavimą, grąžinimą (toliau – </w:t>
      </w:r>
      <w:r w:rsidRPr="004E3B0F">
        <w:rPr>
          <w:bCs/>
          <w:sz w:val="24"/>
          <w:szCs w:val="24"/>
        </w:rPr>
        <w:t>„Apskaitos dokumentai“</w:t>
      </w:r>
      <w:r w:rsidRPr="004E3B0F">
        <w:rPr>
          <w:sz w:val="24"/>
          <w:szCs w:val="24"/>
        </w:rPr>
        <w:t>), privalo būti užpildyti pagal buhalterinę apskaitą reglamentuojančių teisės aktų reikalavimus. Jei jau priėmus Prekes išaiškėja Apskaitos dokumentų užpildymo klaidos, Pirkėjas informuoja apie tai Pardavėją. Šiuo atveju Pardavėjas privalo pristatyti naują, teisingai surašytą Apskaitos dokumentą, o senąjį anuliuoti.</w:t>
      </w:r>
    </w:p>
    <w:p w14:paraId="54848B2E"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Apskaitos dokumente nurodoma tik galutinė Prekių kaina.</w:t>
      </w:r>
    </w:p>
    <w:p w14:paraId="7BDC52D4" w14:textId="77777777" w:rsidR="00E67E15"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Pardavėjas įsipareigoja kartu su Prekėmis pateikti visus kitus būtinus dokumentus.</w:t>
      </w:r>
    </w:p>
    <w:p w14:paraId="4E62772A" w14:textId="77777777" w:rsidR="00E67E15" w:rsidRPr="004E3B0F" w:rsidRDefault="00E67E15" w:rsidP="00E67E15">
      <w:pPr>
        <w:tabs>
          <w:tab w:val="num" w:pos="851"/>
          <w:tab w:val="num" w:pos="900"/>
        </w:tabs>
        <w:overflowPunct/>
        <w:autoSpaceDE/>
        <w:autoSpaceDN/>
        <w:adjustRightInd/>
        <w:spacing w:before="120"/>
        <w:jc w:val="both"/>
        <w:rPr>
          <w:sz w:val="24"/>
          <w:szCs w:val="24"/>
        </w:rPr>
      </w:pPr>
    </w:p>
    <w:p w14:paraId="328272AE" w14:textId="77777777" w:rsidR="00E67E15" w:rsidRPr="004E3B0F" w:rsidRDefault="00E67E15" w:rsidP="00F16231">
      <w:pPr>
        <w:numPr>
          <w:ilvl w:val="0"/>
          <w:numId w:val="3"/>
        </w:numPr>
        <w:overflowPunct/>
        <w:autoSpaceDE/>
        <w:autoSpaceDN/>
        <w:adjustRightInd/>
        <w:spacing w:before="120"/>
        <w:jc w:val="both"/>
        <w:rPr>
          <w:sz w:val="24"/>
          <w:szCs w:val="24"/>
        </w:rPr>
      </w:pPr>
      <w:r w:rsidRPr="004E3B0F">
        <w:rPr>
          <w:b/>
          <w:bCs/>
          <w:sz w:val="24"/>
          <w:szCs w:val="24"/>
        </w:rPr>
        <w:lastRenderedPageBreak/>
        <w:t>Prekių tiekimo principai</w:t>
      </w:r>
    </w:p>
    <w:p w14:paraId="517650AE"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Pirkėjas Prekes priima pagal kiekį, taip pat patikrina Prekių asortimento atitikimą Pirkimo užsakymo – Prekių tiekimo dokumentams. Prekių priėmimas fiksuojamas Pirkėjo įgalioto asmens parašu Apskaitos dokumente. Pirkėjas turi teisę nepriimti Prekių, jeigu jos neatitinka Pirkimo užsakymo ir Sutarties reikalavimų.</w:t>
      </w:r>
    </w:p>
    <w:p w14:paraId="43020A63"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Prekių atsitiktinio žuvimo ar jų vertės sumažėjimo rizika pereina Pirkėjui nuo Prekių perdavimo momento.</w:t>
      </w:r>
    </w:p>
    <w:p w14:paraId="40555660" w14:textId="77777777" w:rsidR="00E67E15" w:rsidRPr="004E3B0F" w:rsidRDefault="00E67E15" w:rsidP="00F16231">
      <w:pPr>
        <w:numPr>
          <w:ilvl w:val="1"/>
          <w:numId w:val="3"/>
        </w:numPr>
        <w:tabs>
          <w:tab w:val="num" w:pos="851"/>
          <w:tab w:val="num" w:pos="900"/>
        </w:tabs>
        <w:overflowPunct/>
        <w:autoSpaceDE/>
        <w:autoSpaceDN/>
        <w:adjustRightInd/>
        <w:spacing w:before="120"/>
        <w:jc w:val="both"/>
        <w:rPr>
          <w:sz w:val="24"/>
          <w:szCs w:val="24"/>
        </w:rPr>
      </w:pPr>
      <w:r w:rsidRPr="004E3B0F">
        <w:rPr>
          <w:sz w:val="24"/>
          <w:szCs w:val="24"/>
        </w:rPr>
        <w:t xml:space="preserve">Priimdamas Prekes Pirkėjas turi patikrinti Prekių kokybę ir atitikimą Sutarties reikalavimams ir pranešti apie nustatytus trūkumus Pardavėjui ne ilgiau kaip per 3 darbo dienas po prekių priėmimo. </w:t>
      </w:r>
    </w:p>
    <w:p w14:paraId="24DF759F" w14:textId="77777777" w:rsidR="00E67E15" w:rsidRPr="004E3B0F" w:rsidRDefault="00E67E15" w:rsidP="00E67E15">
      <w:pPr>
        <w:tabs>
          <w:tab w:val="num" w:pos="851"/>
          <w:tab w:val="num" w:pos="900"/>
        </w:tabs>
        <w:overflowPunct/>
        <w:autoSpaceDE/>
        <w:autoSpaceDN/>
        <w:adjustRightInd/>
        <w:spacing w:before="120"/>
        <w:jc w:val="both"/>
        <w:rPr>
          <w:sz w:val="24"/>
          <w:szCs w:val="24"/>
        </w:rPr>
      </w:pPr>
    </w:p>
    <w:p w14:paraId="2BB018F3" w14:textId="77777777" w:rsidR="00E67E15" w:rsidRPr="004E3B0F" w:rsidRDefault="00E67E15" w:rsidP="00F16231">
      <w:pPr>
        <w:numPr>
          <w:ilvl w:val="0"/>
          <w:numId w:val="3"/>
        </w:numPr>
        <w:overflowPunct/>
        <w:autoSpaceDE/>
        <w:autoSpaceDN/>
        <w:adjustRightInd/>
        <w:spacing w:before="120"/>
        <w:jc w:val="both"/>
        <w:rPr>
          <w:b/>
          <w:bCs/>
          <w:sz w:val="24"/>
          <w:szCs w:val="24"/>
        </w:rPr>
      </w:pPr>
      <w:r w:rsidRPr="004E3B0F">
        <w:rPr>
          <w:b/>
          <w:bCs/>
          <w:sz w:val="24"/>
          <w:szCs w:val="24"/>
        </w:rPr>
        <w:t>Atsiskaitymai ir mokėjimai</w:t>
      </w:r>
    </w:p>
    <w:p w14:paraId="1DB9E0FF" w14:textId="77777777" w:rsidR="00E67E15" w:rsidRPr="004E3B0F" w:rsidRDefault="00E67E15" w:rsidP="00F16231">
      <w:pPr>
        <w:numPr>
          <w:ilvl w:val="1"/>
          <w:numId w:val="3"/>
        </w:numPr>
        <w:overflowPunct/>
        <w:autoSpaceDE/>
        <w:autoSpaceDN/>
        <w:adjustRightInd/>
        <w:spacing w:before="120"/>
        <w:jc w:val="both"/>
        <w:rPr>
          <w:sz w:val="24"/>
          <w:szCs w:val="24"/>
        </w:rPr>
      </w:pPr>
      <w:r w:rsidRPr="004E3B0F">
        <w:rPr>
          <w:sz w:val="24"/>
          <w:szCs w:val="24"/>
        </w:rPr>
        <w:t xml:space="preserve">Pirkėjas apmoka už Prekes ne vėliau kaip per 30 (trisdešimt)  kalendorines dienas nuo Prekių perdavimo ir PVM sąskaitos-faktūros pateikimo Pirkėjui dienos. </w:t>
      </w:r>
      <w:r w:rsidRPr="004E3B0F">
        <w:rPr>
          <w:sz w:val="24"/>
          <w:szCs w:val="24"/>
          <w:lang w:val="pt-BR"/>
        </w:rPr>
        <w:t>PVM sąskaitos-faktūros išrašymo data laikoma Prekių pirkimo-pardavimo data.</w:t>
      </w:r>
    </w:p>
    <w:p w14:paraId="7EF94B62"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Pirkėjas apmoka už Prekes banko pavedimu, pervesdamas visą Prekių kainą (ar jos dalį) į Pardavėjo nurodytą sąskaitą banke. Apmokėjimo diena yra pinigų gavimo į Pardavėjo sąskaitą banke ar į kasą diena.</w:t>
      </w:r>
    </w:p>
    <w:p w14:paraId="3CCDEA02"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 xml:space="preserve">Atsiskaitydamas už Prekes, </w:t>
      </w:r>
      <w:r w:rsidRPr="004E3B0F">
        <w:rPr>
          <w:bCs/>
          <w:sz w:val="24"/>
          <w:szCs w:val="24"/>
        </w:rPr>
        <w:t>Pirkėjas</w:t>
      </w:r>
      <w:r w:rsidRPr="004E3B0F">
        <w:rPr>
          <w:sz w:val="24"/>
          <w:szCs w:val="24"/>
        </w:rPr>
        <w:t xml:space="preserve"> privalo mokestiniame pavedime nurodyti PVM sąskaitos-faktūros, pagal kurią mokami pinigai, seriją bei numerį.</w:t>
      </w:r>
    </w:p>
    <w:p w14:paraId="42972EDC"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Nuosavybės teisę į Pardavėjo perduotas Pirkėjui Prekes Pirkėjas įgyja tuomet, kai Prekių perdavimas fiksuojamas Pirkėjo įgalioto asmens parašu Apskaitos dokumente.</w:t>
      </w:r>
    </w:p>
    <w:p w14:paraId="3CED897C"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 xml:space="preserve">Pateikęs užsakymą Prekėms, kurioms yra reikalingas specialus užsakymas, </w:t>
      </w:r>
      <w:r w:rsidRPr="004E3B0F">
        <w:rPr>
          <w:bCs/>
          <w:sz w:val="24"/>
          <w:szCs w:val="24"/>
        </w:rPr>
        <w:t>Pirkėjas</w:t>
      </w:r>
      <w:r w:rsidRPr="004E3B0F">
        <w:rPr>
          <w:sz w:val="24"/>
          <w:szCs w:val="24"/>
        </w:rPr>
        <w:t xml:space="preserve"> iš anksto įmoka Pardavėjo nurodytą užsakytų Prekių kainą arba jos dalį, remiantis </w:t>
      </w:r>
      <w:r w:rsidRPr="004E3B0F">
        <w:rPr>
          <w:bCs/>
          <w:sz w:val="24"/>
          <w:szCs w:val="24"/>
        </w:rPr>
        <w:t>Pardavėjo</w:t>
      </w:r>
      <w:r w:rsidRPr="004E3B0F">
        <w:rPr>
          <w:sz w:val="24"/>
          <w:szCs w:val="24"/>
        </w:rPr>
        <w:t xml:space="preserve"> išrašyta sąskaita išankstiniam apmokėjimui.</w:t>
      </w:r>
    </w:p>
    <w:p w14:paraId="7FC03289"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Visos sumos ir mokėjimai, kuriems Šalys nenustatė mokėjimo terminų Sutartyje, įskaitant nuostolių ir netesybų mokėjimus, turi būti sumokami per 30 (trisdešimt) kalendorinių dienų</w:t>
      </w:r>
      <w:r w:rsidRPr="004E3B0F">
        <w:rPr>
          <w:bCs/>
          <w:sz w:val="24"/>
          <w:szCs w:val="24"/>
        </w:rPr>
        <w:t xml:space="preserve"> </w:t>
      </w:r>
      <w:r w:rsidRPr="004E3B0F">
        <w:rPr>
          <w:sz w:val="24"/>
          <w:szCs w:val="24"/>
        </w:rPr>
        <w:t>nuo mokėjimo prievolės atsiradimo dienos.</w:t>
      </w:r>
    </w:p>
    <w:p w14:paraId="0B5F9F78" w14:textId="77777777" w:rsidR="00E67E15" w:rsidRPr="004E3B0F" w:rsidRDefault="00E67E15" w:rsidP="00E67E15">
      <w:pPr>
        <w:overflowPunct/>
        <w:autoSpaceDE/>
        <w:autoSpaceDN/>
        <w:adjustRightInd/>
        <w:spacing w:before="120"/>
        <w:ind w:left="567"/>
        <w:jc w:val="both"/>
        <w:rPr>
          <w:sz w:val="24"/>
          <w:szCs w:val="24"/>
        </w:rPr>
      </w:pPr>
    </w:p>
    <w:p w14:paraId="6E756F12" w14:textId="77777777" w:rsidR="00E67E15" w:rsidRPr="004E3B0F" w:rsidRDefault="00E67E15" w:rsidP="00F16231">
      <w:pPr>
        <w:numPr>
          <w:ilvl w:val="0"/>
          <w:numId w:val="3"/>
        </w:numPr>
        <w:overflowPunct/>
        <w:autoSpaceDE/>
        <w:autoSpaceDN/>
        <w:adjustRightInd/>
        <w:spacing w:before="120"/>
        <w:jc w:val="both"/>
        <w:rPr>
          <w:bCs/>
          <w:sz w:val="24"/>
          <w:szCs w:val="24"/>
        </w:rPr>
      </w:pPr>
      <w:r w:rsidRPr="004E3B0F">
        <w:rPr>
          <w:b/>
          <w:sz w:val="24"/>
          <w:szCs w:val="24"/>
        </w:rPr>
        <w:t>Kitos sąlygos</w:t>
      </w:r>
    </w:p>
    <w:p w14:paraId="2A32F363"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Šalys neturi teisės perleisti tretiesiems asmenims savo teisių ir pareigų, kylančių iš Sutarties be kitos Šalies sutikimo.</w:t>
      </w:r>
    </w:p>
    <w:p w14:paraId="7FAFDB87"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Šalies nepasinaudojimas Sutartyje numatytomis teisėmis nereiškia jų atsisakymo, o pasinaudojimas tomis teisėmis iš dalies nedraudžia ir toliau jomis naudotis.</w:t>
      </w:r>
    </w:p>
    <w:p w14:paraId="1885BD96"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 xml:space="preserve">Sutarties turinys </w:t>
      </w:r>
      <w:r>
        <w:rPr>
          <w:sz w:val="24"/>
          <w:szCs w:val="24"/>
        </w:rPr>
        <w:t xml:space="preserve"> ir jos priedai </w:t>
      </w:r>
      <w:r w:rsidRPr="004E3B0F">
        <w:rPr>
          <w:sz w:val="24"/>
          <w:szCs w:val="24"/>
        </w:rPr>
        <w:t>negali būti atskleistas tretiesiems asmenims be kitos Šalies sutikimo, išskyrus įstatymų numatytus atvejus.</w:t>
      </w:r>
    </w:p>
    <w:p w14:paraId="5DC6DA90" w14:textId="77777777" w:rsidR="00E67E15" w:rsidRPr="004E3B0F" w:rsidRDefault="00E67E15" w:rsidP="00E67E15">
      <w:pPr>
        <w:tabs>
          <w:tab w:val="num" w:pos="851"/>
        </w:tabs>
        <w:overflowPunct/>
        <w:autoSpaceDE/>
        <w:autoSpaceDN/>
        <w:adjustRightInd/>
        <w:spacing w:before="120"/>
        <w:jc w:val="both"/>
        <w:rPr>
          <w:sz w:val="24"/>
          <w:szCs w:val="24"/>
        </w:rPr>
      </w:pPr>
    </w:p>
    <w:p w14:paraId="30BBB38F" w14:textId="77777777" w:rsidR="00E67E15" w:rsidRPr="004E3B0F" w:rsidRDefault="00E67E15" w:rsidP="00F16231">
      <w:pPr>
        <w:numPr>
          <w:ilvl w:val="0"/>
          <w:numId w:val="3"/>
        </w:numPr>
        <w:overflowPunct/>
        <w:autoSpaceDE/>
        <w:autoSpaceDN/>
        <w:adjustRightInd/>
        <w:spacing w:before="120"/>
        <w:jc w:val="both"/>
        <w:rPr>
          <w:b/>
          <w:sz w:val="24"/>
          <w:szCs w:val="24"/>
        </w:rPr>
      </w:pPr>
      <w:r w:rsidRPr="004E3B0F">
        <w:rPr>
          <w:b/>
          <w:sz w:val="24"/>
          <w:szCs w:val="24"/>
        </w:rPr>
        <w:t>Atsakomybė</w:t>
      </w:r>
    </w:p>
    <w:p w14:paraId="2BE44859"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Šalys įsipareigoja tinkamai vykdyti savo įsipareigojimus, prisiimtus Sutartimi, ir susilaikyti nuo bet kokių veiksmų, kuriais galėtų padaryti žalos viena kitai. Jei Šalis neįvykdo įsipareigojimų iki sutarties nutraukimo, tai privalo atlyginti kitai Šaliai nuostolius.</w:t>
      </w:r>
    </w:p>
    <w:p w14:paraId="6FB8382D" w14:textId="77777777" w:rsidR="00E67E15" w:rsidRPr="004E3B0F" w:rsidRDefault="00E67E15" w:rsidP="00F16231">
      <w:pPr>
        <w:numPr>
          <w:ilvl w:val="1"/>
          <w:numId w:val="3"/>
        </w:numPr>
        <w:overflowPunct/>
        <w:autoSpaceDE/>
        <w:autoSpaceDN/>
        <w:adjustRightInd/>
        <w:spacing w:before="120"/>
        <w:jc w:val="both"/>
        <w:rPr>
          <w:b/>
          <w:bCs/>
          <w:sz w:val="24"/>
          <w:szCs w:val="24"/>
        </w:rPr>
      </w:pPr>
      <w:r w:rsidRPr="004E3B0F">
        <w:rPr>
          <w:sz w:val="24"/>
          <w:szCs w:val="24"/>
        </w:rPr>
        <w:t xml:space="preserve">Neatlikus apmokėjimo nustatytais mokėjimo atidėjimo terminais, Pardavėjo pareikalavimu Pirkėjas privalo sumokėti Pardavėjui už kiekvieną uždelstą dieną, iki sueis 15 (penkiolikos) dienų terminas, terminas 0,05% delspinigių nuo laiku neapmokėtos sumos, o jei Pirkėjas uždelsia apmokėjimą </w:t>
      </w:r>
      <w:r w:rsidRPr="004E3B0F">
        <w:rPr>
          <w:sz w:val="24"/>
          <w:szCs w:val="24"/>
        </w:rPr>
        <w:lastRenderedPageBreak/>
        <w:t>daugiau kaip 15 (penkiolika) dienų – 0,1% delspinigių nuo laiku neapmokėtos sumos už kiekvieną uždelstą dieną.</w:t>
      </w:r>
    </w:p>
    <w:p w14:paraId="094FF8E2"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Jei Pirkėjas daugiau kaip 45 (keturiasdešimt penkias) kalendorines dienas pažeidžia mokėjimo terminus (nepriklausomai nuo to, kokia dalis kainos už Prekes yra sumokėta), tai Pardavėjas turi teisę atsiimti perduotas Prekes. Pirkėjas privalo grąžinti Pardavėjui Prekes nedelsiant, bet ne vėliau kaip per 5 (penkias) darbo dienas, nuo Pardavėjo raštiško pareikalavimo momento ir atlyginti visus Pardavėjo patirtus nuostolius.</w:t>
      </w:r>
    </w:p>
    <w:p w14:paraId="5C0BA42E"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Delspinigių sumokėjimas neatleidžia Sutarties Šalių nuo pareigos vykdyti Sutartyje prisiimtus įsipareigojimus.</w:t>
      </w:r>
    </w:p>
    <w:p w14:paraId="45A66DC0"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Pardavėjas turi teisę Pirkėjo įsiskolinimų Pardavėjui susigrąžinimui pasitelkti trečiuosius asmenis. Pirkėjas įsipareigoja padengti visas Pardavėjo ir (ar) trečiųjų asmenų išlaidas, susijusias su Pirkėjo įsiskolinimų Pardavėjui išieškojimu, per 5 (penkias) darbo dienas nuo Pardavėjo pareikalavimo dienos.</w:t>
      </w:r>
    </w:p>
    <w:p w14:paraId="1CCD2DF4"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 xml:space="preserve">Griežtas įsipareigojimų vykdymas yra esminė sutarties vykdymo sąlyga. </w:t>
      </w:r>
    </w:p>
    <w:p w14:paraId="06689CE5" w14:textId="77777777" w:rsidR="00E67E15" w:rsidRPr="004E3B0F" w:rsidRDefault="00E67E15" w:rsidP="00F16231">
      <w:pPr>
        <w:numPr>
          <w:ilvl w:val="0"/>
          <w:numId w:val="3"/>
        </w:numPr>
        <w:tabs>
          <w:tab w:val="num" w:pos="851"/>
        </w:tabs>
        <w:overflowPunct/>
        <w:autoSpaceDE/>
        <w:autoSpaceDN/>
        <w:adjustRightInd/>
        <w:spacing w:before="120"/>
        <w:ind w:left="561" w:hanging="561"/>
        <w:jc w:val="both"/>
        <w:rPr>
          <w:b/>
          <w:sz w:val="24"/>
          <w:szCs w:val="24"/>
        </w:rPr>
      </w:pPr>
      <w:r w:rsidRPr="004E3B0F">
        <w:rPr>
          <w:b/>
          <w:sz w:val="24"/>
          <w:szCs w:val="24"/>
        </w:rPr>
        <w:t>Nenugalima jėga</w:t>
      </w:r>
    </w:p>
    <w:p w14:paraId="7657B9F5" w14:textId="77777777" w:rsidR="00E67E15" w:rsidRPr="004E3B0F" w:rsidRDefault="00E67E15" w:rsidP="00F16231">
      <w:pPr>
        <w:numPr>
          <w:ilvl w:val="1"/>
          <w:numId w:val="3"/>
        </w:numPr>
        <w:tabs>
          <w:tab w:val="num" w:pos="851"/>
        </w:tabs>
        <w:overflowPunct/>
        <w:autoSpaceDE/>
        <w:autoSpaceDN/>
        <w:adjustRightInd/>
        <w:spacing w:before="120"/>
        <w:jc w:val="both"/>
        <w:rPr>
          <w:sz w:val="24"/>
          <w:szCs w:val="24"/>
        </w:rPr>
      </w:pPr>
      <w:r w:rsidRPr="004E3B0F">
        <w:rPr>
          <w:sz w:val="24"/>
          <w:szCs w:val="24"/>
        </w:rPr>
        <w:t xml:space="preserve">Šalys neatsako už sutartinių įsipareigojimų pagal Sutartį nevykdymą, jeigu tai įvyko dėl nenugalimos jėgos. Nenugalima jėga laikomi neišvengiami ir Šalių nekontroliuojami įvykiai, kurie nebuvo ir negalėjo būti numatyti, kaip tai apibrėžiama Lietuvos Respublikos teisės aktuose. Šalis, kuri negali vykdyti įsipareigojimų dėl nenugalimos jėgos, privalo nedelsiant raštu pranešti apie tai kitai Šaliai. Sutarties vykdymas atidedamas, kol išnyks nenugalimos jėgos aplinkybės. Jeigu šios aplinkybės trunka ilgiau kaip 30 (trisdešimt) kalendorinių dienų, kiekviena Šalis turi teisę nutraukti Sutartį visiškai arba iš dalies, ir nei viena iš jų neturi teisės pareikalauti iš kitos Šalies padengti nuostolius. </w:t>
      </w:r>
    </w:p>
    <w:p w14:paraId="1E85D1C2" w14:textId="77777777" w:rsidR="00E67E15" w:rsidRPr="004E3B0F" w:rsidRDefault="00E67E15" w:rsidP="00E67E15">
      <w:pPr>
        <w:tabs>
          <w:tab w:val="num" w:pos="851"/>
        </w:tabs>
        <w:overflowPunct/>
        <w:autoSpaceDE/>
        <w:autoSpaceDN/>
        <w:adjustRightInd/>
        <w:spacing w:before="120"/>
        <w:jc w:val="both"/>
        <w:rPr>
          <w:sz w:val="24"/>
          <w:szCs w:val="24"/>
        </w:rPr>
      </w:pPr>
    </w:p>
    <w:p w14:paraId="0ECCCCBB" w14:textId="77777777" w:rsidR="00E67E15" w:rsidRPr="004E3B0F" w:rsidRDefault="00E67E15" w:rsidP="00F16231">
      <w:pPr>
        <w:numPr>
          <w:ilvl w:val="0"/>
          <w:numId w:val="3"/>
        </w:numPr>
        <w:overflowPunct/>
        <w:autoSpaceDE/>
        <w:autoSpaceDN/>
        <w:adjustRightInd/>
        <w:spacing w:before="120"/>
        <w:jc w:val="both"/>
        <w:rPr>
          <w:b/>
          <w:sz w:val="24"/>
          <w:szCs w:val="24"/>
        </w:rPr>
      </w:pPr>
      <w:r w:rsidRPr="004E3B0F">
        <w:rPr>
          <w:b/>
          <w:sz w:val="24"/>
          <w:szCs w:val="24"/>
        </w:rPr>
        <w:t>Baigiamosios nuostatos</w:t>
      </w:r>
    </w:p>
    <w:p w14:paraId="61D6DFD3" w14:textId="77777777" w:rsidR="00E67E15" w:rsidRPr="004E3B0F" w:rsidRDefault="00E67E15" w:rsidP="00F16231">
      <w:pPr>
        <w:numPr>
          <w:ilvl w:val="1"/>
          <w:numId w:val="3"/>
        </w:numPr>
        <w:overflowPunct/>
        <w:autoSpaceDE/>
        <w:autoSpaceDN/>
        <w:adjustRightInd/>
        <w:spacing w:before="120"/>
        <w:jc w:val="both"/>
        <w:rPr>
          <w:sz w:val="24"/>
          <w:szCs w:val="24"/>
        </w:rPr>
      </w:pPr>
      <w:r w:rsidRPr="004E3B0F">
        <w:rPr>
          <w:sz w:val="24"/>
          <w:szCs w:val="24"/>
        </w:rPr>
        <w:t>Šalys susitaria, kad:</w:t>
      </w:r>
    </w:p>
    <w:p w14:paraId="0B557CD8" w14:textId="77777777" w:rsidR="00E67E15" w:rsidRPr="004E3B0F" w:rsidRDefault="00E67E15" w:rsidP="00F16231">
      <w:pPr>
        <w:numPr>
          <w:ilvl w:val="2"/>
          <w:numId w:val="3"/>
        </w:numPr>
        <w:tabs>
          <w:tab w:val="num" w:pos="1440"/>
        </w:tabs>
        <w:overflowPunct/>
        <w:autoSpaceDE/>
        <w:autoSpaceDN/>
        <w:adjustRightInd/>
        <w:spacing w:before="120"/>
        <w:ind w:left="1440" w:hanging="873"/>
        <w:jc w:val="both"/>
        <w:rPr>
          <w:sz w:val="24"/>
          <w:szCs w:val="24"/>
        </w:rPr>
      </w:pPr>
      <w:r w:rsidRPr="004E3B0F">
        <w:rPr>
          <w:sz w:val="24"/>
          <w:szCs w:val="24"/>
        </w:rPr>
        <w:t xml:space="preserve">Visi pranešimai laikomi tinkamai įteiktais kitai Šaliai, jeigu jie perduoti Šalims ar jų atstovams pasirašytinai, išsiųsti registruotu laišku, </w:t>
      </w:r>
      <w:r>
        <w:rPr>
          <w:sz w:val="24"/>
          <w:szCs w:val="24"/>
        </w:rPr>
        <w:t>el. paštu</w:t>
      </w:r>
      <w:r w:rsidRPr="004E3B0F">
        <w:rPr>
          <w:sz w:val="24"/>
          <w:szCs w:val="24"/>
        </w:rPr>
        <w:t xml:space="preserve"> ar adresais, nurodytais Sutartyje.</w:t>
      </w:r>
    </w:p>
    <w:p w14:paraId="69A3201D" w14:textId="77777777" w:rsidR="00E67E15" w:rsidRPr="004E3B0F" w:rsidRDefault="00E67E15" w:rsidP="00F16231">
      <w:pPr>
        <w:numPr>
          <w:ilvl w:val="2"/>
          <w:numId w:val="3"/>
        </w:numPr>
        <w:tabs>
          <w:tab w:val="num" w:pos="1440"/>
        </w:tabs>
        <w:overflowPunct/>
        <w:autoSpaceDE/>
        <w:autoSpaceDN/>
        <w:adjustRightInd/>
        <w:spacing w:before="120"/>
        <w:ind w:left="1440" w:hanging="873"/>
        <w:jc w:val="both"/>
        <w:rPr>
          <w:sz w:val="24"/>
          <w:szCs w:val="24"/>
        </w:rPr>
      </w:pPr>
      <w:r w:rsidRPr="004E3B0F">
        <w:rPr>
          <w:sz w:val="24"/>
          <w:szCs w:val="24"/>
        </w:rPr>
        <w:t>Šalys įsipareigoja iš anksto viena kitai pranešti apie savo buveinės adreso, pavadinimo ar banko sąskaitos rekvizitų pasikeitimus.</w:t>
      </w:r>
    </w:p>
    <w:p w14:paraId="3213FAD6" w14:textId="77777777" w:rsidR="00E67E15" w:rsidRPr="004E3B0F" w:rsidRDefault="00E67E15" w:rsidP="00F16231">
      <w:pPr>
        <w:numPr>
          <w:ilvl w:val="2"/>
          <w:numId w:val="3"/>
        </w:numPr>
        <w:tabs>
          <w:tab w:val="num" w:pos="1440"/>
        </w:tabs>
        <w:overflowPunct/>
        <w:autoSpaceDE/>
        <w:autoSpaceDN/>
        <w:adjustRightInd/>
        <w:spacing w:before="120"/>
        <w:ind w:left="1440" w:hanging="873"/>
        <w:jc w:val="both"/>
        <w:rPr>
          <w:sz w:val="24"/>
          <w:szCs w:val="24"/>
        </w:rPr>
      </w:pPr>
      <w:r w:rsidRPr="004E3B0F">
        <w:rPr>
          <w:sz w:val="24"/>
          <w:szCs w:val="24"/>
        </w:rPr>
        <w:t>Bet kokie Sutarties pakeitimai ar papildymai turi būti daromi raštu ir yra nustatyta tvarka pasirašomi abiejų Šalių.</w:t>
      </w:r>
    </w:p>
    <w:p w14:paraId="438AB8B6" w14:textId="77777777" w:rsidR="00E67E15" w:rsidRPr="004E3B0F" w:rsidRDefault="00E67E15" w:rsidP="00F16231">
      <w:pPr>
        <w:numPr>
          <w:ilvl w:val="2"/>
          <w:numId w:val="3"/>
        </w:numPr>
        <w:tabs>
          <w:tab w:val="num" w:pos="1440"/>
        </w:tabs>
        <w:overflowPunct/>
        <w:autoSpaceDE/>
        <w:autoSpaceDN/>
        <w:adjustRightInd/>
        <w:spacing w:before="120"/>
        <w:ind w:left="1440" w:hanging="878"/>
        <w:jc w:val="both"/>
        <w:rPr>
          <w:sz w:val="24"/>
          <w:szCs w:val="24"/>
        </w:rPr>
      </w:pPr>
      <w:r w:rsidRPr="004E3B0F">
        <w:rPr>
          <w:sz w:val="24"/>
          <w:szCs w:val="24"/>
        </w:rPr>
        <w:t>Sutarčiai ir visoms iš Sutarties atsirandančioms teisėms ir pareigoms taikomi Lietuvos Respublikos įstatymai. Sutartis sudaryta ir turi būti aiškinama pagal Lietuvos Respublikos teisę.</w:t>
      </w:r>
    </w:p>
    <w:p w14:paraId="3BDCF735" w14:textId="77777777" w:rsidR="00E67E15" w:rsidRPr="004E3B0F" w:rsidRDefault="00E67E15" w:rsidP="00F16231">
      <w:pPr>
        <w:numPr>
          <w:ilvl w:val="2"/>
          <w:numId w:val="3"/>
        </w:numPr>
        <w:tabs>
          <w:tab w:val="num" w:pos="1440"/>
        </w:tabs>
        <w:overflowPunct/>
        <w:autoSpaceDE/>
        <w:autoSpaceDN/>
        <w:adjustRightInd/>
        <w:spacing w:before="120"/>
        <w:ind w:left="1440" w:hanging="878"/>
        <w:jc w:val="both"/>
        <w:rPr>
          <w:sz w:val="24"/>
          <w:szCs w:val="24"/>
        </w:rPr>
      </w:pPr>
      <w:r w:rsidRPr="004E3B0F">
        <w:rPr>
          <w:sz w:val="24"/>
          <w:szCs w:val="24"/>
        </w:rPr>
        <w:t xml:space="preserve">Kiekvienas ginčas, nesutarimas ar reikalavimas, kylantis iš šios Sutarties ar su ja susijęs, turi būti sprendžiamas derybų keliu. Jeigu per 10 dienų nuo ginčo, nesutarimo ar reikalavimo iškėlimo Šalims nepavyksta susitarti, toks ginčas, nesutarimas ar reikalavimas turi būti sprendžiamas teisme pagal Lietuvos Respublikos įstatymus. </w:t>
      </w:r>
    </w:p>
    <w:p w14:paraId="270484F9" w14:textId="77777777" w:rsidR="00E67E15" w:rsidRPr="004E3B0F" w:rsidRDefault="00E67E15" w:rsidP="00F16231">
      <w:pPr>
        <w:numPr>
          <w:ilvl w:val="1"/>
          <w:numId w:val="3"/>
        </w:numPr>
        <w:overflowPunct/>
        <w:autoSpaceDE/>
        <w:autoSpaceDN/>
        <w:adjustRightInd/>
        <w:spacing w:before="120"/>
        <w:jc w:val="both"/>
        <w:rPr>
          <w:b/>
          <w:bCs/>
          <w:sz w:val="24"/>
          <w:szCs w:val="24"/>
        </w:rPr>
      </w:pPr>
      <w:r w:rsidRPr="004E3B0F">
        <w:rPr>
          <w:sz w:val="24"/>
          <w:szCs w:val="24"/>
        </w:rPr>
        <w:t>Visi šios Sutarties pakeitimai ir papildymai turi būti sudaryti raštu ir pasirašyti Šalių įgaliotų atstovų. Šios Sutarties sąlygos nustatytos abipusių derybų būdu ir nelaikytinos standartinėmis. Šalys susitaria, kad Sutarties nuostatų neaiškumo atveju nuostatos, dėl kurių iškilo ginčas, negali būti aiškinamos kurios nors vienos iš Sutarties Šalių nenaudai. Šioje Sutartyje straipsnių pavadinimai vartojami tik patogumo sumetimais ir jie negali turėti įtakos šios Sutarties aiškinimui.</w:t>
      </w:r>
    </w:p>
    <w:p w14:paraId="736DFA54" w14:textId="7B6E462B" w:rsidR="00E67E15" w:rsidRDefault="00E67E15" w:rsidP="00F16231">
      <w:pPr>
        <w:numPr>
          <w:ilvl w:val="1"/>
          <w:numId w:val="3"/>
        </w:numPr>
        <w:overflowPunct/>
        <w:autoSpaceDE/>
        <w:autoSpaceDN/>
        <w:adjustRightInd/>
        <w:spacing w:before="120"/>
        <w:jc w:val="both"/>
        <w:rPr>
          <w:sz w:val="24"/>
          <w:szCs w:val="24"/>
        </w:rPr>
      </w:pPr>
      <w:r w:rsidRPr="004E3B0F">
        <w:rPr>
          <w:sz w:val="24"/>
          <w:szCs w:val="24"/>
        </w:rPr>
        <w:t xml:space="preserve">Sutartis įsigalioja nuo jos sudarymo momento ir galioja iki </w:t>
      </w:r>
      <w:r w:rsidRPr="005D77A9">
        <w:rPr>
          <w:sz w:val="24"/>
          <w:szCs w:val="24"/>
        </w:rPr>
        <w:t>202</w:t>
      </w:r>
      <w:r w:rsidR="008F2CE9">
        <w:rPr>
          <w:sz w:val="24"/>
          <w:szCs w:val="24"/>
        </w:rPr>
        <w:t>5</w:t>
      </w:r>
      <w:r w:rsidRPr="004E3B0F">
        <w:rPr>
          <w:sz w:val="24"/>
          <w:szCs w:val="24"/>
        </w:rPr>
        <w:t xml:space="preserve"> m. </w:t>
      </w:r>
      <w:r w:rsidR="003F5328">
        <w:rPr>
          <w:sz w:val="24"/>
          <w:szCs w:val="24"/>
        </w:rPr>
        <w:t>spalio</w:t>
      </w:r>
      <w:r w:rsidRPr="00AB3D2C">
        <w:rPr>
          <w:color w:val="FF0000"/>
          <w:sz w:val="24"/>
          <w:szCs w:val="24"/>
        </w:rPr>
        <w:t xml:space="preserve"> </w:t>
      </w:r>
      <w:r w:rsidRPr="00BE4A57">
        <w:rPr>
          <w:sz w:val="24"/>
          <w:szCs w:val="24"/>
        </w:rPr>
        <w:t>mėn. 1</w:t>
      </w:r>
      <w:r w:rsidR="00F16231">
        <w:rPr>
          <w:sz w:val="24"/>
          <w:szCs w:val="24"/>
        </w:rPr>
        <w:t>5</w:t>
      </w:r>
      <w:r w:rsidRPr="00BE4A57">
        <w:rPr>
          <w:sz w:val="24"/>
          <w:szCs w:val="24"/>
        </w:rPr>
        <w:t xml:space="preserve"> </w:t>
      </w:r>
      <w:r w:rsidRPr="004E3B0F">
        <w:rPr>
          <w:sz w:val="24"/>
          <w:szCs w:val="24"/>
        </w:rPr>
        <w:t xml:space="preserve">d. </w:t>
      </w:r>
    </w:p>
    <w:p w14:paraId="5D29595B" w14:textId="77777777" w:rsidR="00E67E15" w:rsidRPr="004E3B0F" w:rsidRDefault="00E67E15" w:rsidP="00F16231">
      <w:pPr>
        <w:numPr>
          <w:ilvl w:val="1"/>
          <w:numId w:val="3"/>
        </w:numPr>
        <w:overflowPunct/>
        <w:autoSpaceDE/>
        <w:autoSpaceDN/>
        <w:adjustRightInd/>
        <w:spacing w:before="120"/>
        <w:jc w:val="both"/>
        <w:rPr>
          <w:sz w:val="24"/>
          <w:szCs w:val="24"/>
        </w:rPr>
      </w:pPr>
      <w:r w:rsidRPr="004E3B0F">
        <w:rPr>
          <w:sz w:val="24"/>
          <w:szCs w:val="24"/>
        </w:rPr>
        <w:lastRenderedPageBreak/>
        <w:t>Sutartis gali būti nutraukta bet kurios iš Šalių valia apie tai prieš 30 (trisdešimt) kalendorinių dienų iki Sutarties nutraukimo raštu informuojant kitą Sutarties Šalį. Tokiu atveju Sutarties nutraukimas neatleidžia Šalių nuo įsipareigojimų pagal Sutartį tinkamo įvykdymo.</w:t>
      </w:r>
    </w:p>
    <w:p w14:paraId="1655E72E" w14:textId="77777777" w:rsidR="00E67E15" w:rsidRPr="004E3B0F" w:rsidRDefault="00E67E15" w:rsidP="00F16231">
      <w:pPr>
        <w:numPr>
          <w:ilvl w:val="1"/>
          <w:numId w:val="3"/>
        </w:numPr>
        <w:overflowPunct/>
        <w:autoSpaceDE/>
        <w:autoSpaceDN/>
        <w:adjustRightInd/>
        <w:spacing w:before="120"/>
        <w:jc w:val="both"/>
        <w:rPr>
          <w:sz w:val="24"/>
          <w:szCs w:val="24"/>
        </w:rPr>
      </w:pPr>
      <w:r w:rsidRPr="004E3B0F">
        <w:rPr>
          <w:sz w:val="24"/>
          <w:szCs w:val="24"/>
        </w:rPr>
        <w:t xml:space="preserve">Prieš nutraukdamos Sutartį Šalys privalo įvykdyti visus įsipareigojimus viena kitos atžvilgiu. Šalys įsipareigoja padengti visas kitos šalies patirtas išlaidas, susijusias su skolų išieškojimu. Šalys taip pat susitaria, kad esant mokėjimo terminų pažeidimui, įmokos, Pardavėjo gautos vykdant prievolę, pirmiausiai skiriamos atlyginti Pardavėjo turėtoms išlaidoms, susijusioms su reikalavimo įvykdyti prievolę pareiškimu, antrąja eile įmokos skiriamos netesyboms mokėti, trečiąja eile įmokos skiriamos pagrindinei prievolei įvykdyti. </w:t>
      </w:r>
    </w:p>
    <w:p w14:paraId="7892917F" w14:textId="77777777" w:rsidR="00E67E15" w:rsidRPr="004E3B0F" w:rsidRDefault="00E67E15" w:rsidP="00F16231">
      <w:pPr>
        <w:numPr>
          <w:ilvl w:val="1"/>
          <w:numId w:val="3"/>
        </w:numPr>
        <w:overflowPunct/>
        <w:autoSpaceDE/>
        <w:autoSpaceDN/>
        <w:adjustRightInd/>
        <w:spacing w:before="120"/>
        <w:jc w:val="both"/>
        <w:rPr>
          <w:sz w:val="24"/>
          <w:szCs w:val="24"/>
        </w:rPr>
      </w:pPr>
      <w:r>
        <w:rPr>
          <w:sz w:val="24"/>
          <w:szCs w:val="24"/>
        </w:rPr>
        <w:t xml:space="preserve">Sutartis pasirašyta </w:t>
      </w:r>
      <w:r w:rsidRPr="004E3B0F">
        <w:rPr>
          <w:sz w:val="24"/>
          <w:szCs w:val="24"/>
        </w:rPr>
        <w:t>2 (dviem) egzemplioriais, turinčiais vienodą teisinę galią – po vieną kiekvienai Šaliai.</w:t>
      </w:r>
    </w:p>
    <w:p w14:paraId="29E4A169" w14:textId="77777777" w:rsidR="00E67E15" w:rsidRPr="004E3B0F" w:rsidRDefault="00E67E15" w:rsidP="00F16231">
      <w:pPr>
        <w:numPr>
          <w:ilvl w:val="1"/>
          <w:numId w:val="3"/>
        </w:numPr>
        <w:overflowPunct/>
        <w:autoSpaceDE/>
        <w:autoSpaceDN/>
        <w:adjustRightInd/>
        <w:spacing w:before="120"/>
        <w:jc w:val="both"/>
        <w:rPr>
          <w:sz w:val="24"/>
          <w:szCs w:val="24"/>
        </w:rPr>
      </w:pPr>
      <w:r w:rsidRPr="004E3B0F">
        <w:rPr>
          <w:sz w:val="24"/>
          <w:szCs w:val="24"/>
        </w:rPr>
        <w:t xml:space="preserve">Priedai: </w:t>
      </w:r>
    </w:p>
    <w:p w14:paraId="4310FEC1" w14:textId="77777777" w:rsidR="00E67E15" w:rsidRPr="004E3B0F" w:rsidRDefault="00E67E15" w:rsidP="00E67E15">
      <w:pPr>
        <w:overflowPunct/>
        <w:autoSpaceDE/>
        <w:autoSpaceDN/>
        <w:adjustRightInd/>
        <w:spacing w:before="120"/>
        <w:ind w:left="567"/>
        <w:jc w:val="both"/>
        <w:rPr>
          <w:sz w:val="24"/>
          <w:szCs w:val="24"/>
        </w:rPr>
      </w:pPr>
      <w:r>
        <w:rPr>
          <w:sz w:val="24"/>
          <w:szCs w:val="24"/>
        </w:rPr>
        <w:t>Priedas Nr. 1</w:t>
      </w:r>
      <w:r w:rsidRPr="004E3B0F">
        <w:rPr>
          <w:sz w:val="24"/>
          <w:szCs w:val="24"/>
        </w:rPr>
        <w:t>.</w:t>
      </w:r>
    </w:p>
    <w:p w14:paraId="384AEBF7" w14:textId="77777777" w:rsidR="00166971" w:rsidRDefault="00166971" w:rsidP="00E67E15">
      <w:pPr>
        <w:widowControl w:val="0"/>
        <w:overflowPunct/>
        <w:jc w:val="both"/>
        <w:rPr>
          <w:b/>
          <w:sz w:val="24"/>
          <w:szCs w:val="24"/>
          <w:u w:val="single"/>
          <w:lang w:eastAsia="lt-LT"/>
        </w:rPr>
      </w:pPr>
    </w:p>
    <w:p w14:paraId="7E0A0222" w14:textId="604453AD" w:rsidR="00E67E15" w:rsidRPr="0095245C" w:rsidRDefault="00E67E15" w:rsidP="00E67E15">
      <w:pPr>
        <w:widowControl w:val="0"/>
        <w:overflowPunct/>
        <w:jc w:val="both"/>
        <w:rPr>
          <w:b/>
          <w:sz w:val="24"/>
          <w:szCs w:val="24"/>
          <w:u w:val="single"/>
          <w:lang w:eastAsia="lt-LT"/>
        </w:rPr>
      </w:pPr>
      <w:r w:rsidRPr="0095245C">
        <w:rPr>
          <w:b/>
          <w:sz w:val="24"/>
          <w:szCs w:val="24"/>
          <w:u w:val="single"/>
          <w:lang w:eastAsia="lt-LT"/>
        </w:rPr>
        <w:t>9. Juridiniai adresai ir rekvizitai</w:t>
      </w:r>
    </w:p>
    <w:tbl>
      <w:tblPr>
        <w:tblpPr w:leftFromText="180" w:rightFromText="180"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4730"/>
      </w:tblGrid>
      <w:tr w:rsidR="00E67E15" w:rsidRPr="0095245C" w14:paraId="4ADC4B50" w14:textId="77777777" w:rsidTr="00EB6BF4">
        <w:trPr>
          <w:trHeight w:val="558"/>
        </w:trPr>
        <w:tc>
          <w:tcPr>
            <w:tcW w:w="5016" w:type="dxa"/>
          </w:tcPr>
          <w:p w14:paraId="6100D241" w14:textId="77777777" w:rsidR="00E67E15" w:rsidRPr="0095245C" w:rsidRDefault="00E67E15" w:rsidP="00EB6BF4">
            <w:pPr>
              <w:widowControl w:val="0"/>
              <w:overflowPunct/>
              <w:jc w:val="both"/>
              <w:outlineLvl w:val="0"/>
              <w:rPr>
                <w:b/>
                <w:sz w:val="24"/>
                <w:szCs w:val="24"/>
              </w:rPr>
            </w:pPr>
            <w:r w:rsidRPr="0095245C">
              <w:rPr>
                <w:b/>
                <w:sz w:val="24"/>
                <w:szCs w:val="24"/>
              </w:rPr>
              <w:t>Pirkėjas</w:t>
            </w:r>
          </w:p>
          <w:p w14:paraId="778EE3D9" w14:textId="77777777" w:rsidR="00E67E15" w:rsidRPr="0095245C" w:rsidRDefault="00E67E15" w:rsidP="00EB6BF4">
            <w:pPr>
              <w:widowControl w:val="0"/>
              <w:overflowPunct/>
              <w:jc w:val="both"/>
              <w:outlineLvl w:val="0"/>
              <w:rPr>
                <w:sz w:val="24"/>
                <w:szCs w:val="24"/>
              </w:rPr>
            </w:pPr>
            <w:r w:rsidRPr="0095245C">
              <w:rPr>
                <w:sz w:val="24"/>
                <w:szCs w:val="24"/>
              </w:rPr>
              <w:t xml:space="preserve">Klaipėdos </w:t>
            </w:r>
            <w:r>
              <w:rPr>
                <w:sz w:val="24"/>
                <w:szCs w:val="24"/>
              </w:rPr>
              <w:t>technologijų mokymo centras</w:t>
            </w:r>
          </w:p>
          <w:p w14:paraId="3FC7ECAD" w14:textId="77777777" w:rsidR="00E67E15" w:rsidRDefault="00E67E15" w:rsidP="00EB6BF4">
            <w:pPr>
              <w:widowControl w:val="0"/>
              <w:overflowPunct/>
              <w:jc w:val="both"/>
              <w:outlineLvl w:val="0"/>
              <w:rPr>
                <w:sz w:val="24"/>
                <w:szCs w:val="24"/>
              </w:rPr>
            </w:pPr>
            <w:r w:rsidRPr="0095245C">
              <w:rPr>
                <w:sz w:val="24"/>
                <w:szCs w:val="24"/>
              </w:rPr>
              <w:t xml:space="preserve">Kodas </w:t>
            </w:r>
            <w:r w:rsidRPr="00C51503">
              <w:rPr>
                <w:sz w:val="24"/>
                <w:szCs w:val="24"/>
              </w:rPr>
              <w:t>190974424</w:t>
            </w:r>
          </w:p>
          <w:p w14:paraId="73CF719A" w14:textId="77777777" w:rsidR="00E67E15" w:rsidRPr="0095245C" w:rsidRDefault="00E67E15" w:rsidP="00EB6BF4">
            <w:pPr>
              <w:widowControl w:val="0"/>
              <w:overflowPunct/>
              <w:jc w:val="both"/>
              <w:outlineLvl w:val="0"/>
              <w:rPr>
                <w:sz w:val="24"/>
                <w:szCs w:val="24"/>
              </w:rPr>
            </w:pPr>
            <w:r>
              <w:rPr>
                <w:sz w:val="24"/>
                <w:szCs w:val="24"/>
              </w:rPr>
              <w:t xml:space="preserve">PVM mokėtojo kodas </w:t>
            </w:r>
            <w:r w:rsidRPr="00C51503">
              <w:rPr>
                <w:sz w:val="24"/>
                <w:szCs w:val="24"/>
              </w:rPr>
              <w:t>LT</w:t>
            </w:r>
            <w:bookmarkStart w:id="2" w:name="_GoBack"/>
            <w:r w:rsidRPr="00C51503">
              <w:rPr>
                <w:sz w:val="24"/>
                <w:szCs w:val="24"/>
              </w:rPr>
              <w:t>90</w:t>
            </w:r>
            <w:bookmarkEnd w:id="2"/>
            <w:r w:rsidRPr="00C51503">
              <w:rPr>
                <w:sz w:val="24"/>
                <w:szCs w:val="24"/>
              </w:rPr>
              <w:t>9744219</w:t>
            </w:r>
          </w:p>
          <w:p w14:paraId="78460918" w14:textId="77777777" w:rsidR="00E67E15" w:rsidRPr="0095245C" w:rsidRDefault="00E67E15" w:rsidP="00EB6BF4">
            <w:pPr>
              <w:widowControl w:val="0"/>
              <w:overflowPunct/>
              <w:jc w:val="both"/>
              <w:outlineLvl w:val="0"/>
              <w:rPr>
                <w:sz w:val="24"/>
                <w:szCs w:val="24"/>
              </w:rPr>
            </w:pPr>
            <w:r>
              <w:rPr>
                <w:sz w:val="24"/>
                <w:szCs w:val="24"/>
              </w:rPr>
              <w:t>Puodžių g. 10</w:t>
            </w:r>
            <w:r w:rsidRPr="0095245C">
              <w:rPr>
                <w:sz w:val="24"/>
                <w:szCs w:val="24"/>
              </w:rPr>
              <w:t xml:space="preserve">, </w:t>
            </w:r>
            <w:r w:rsidRPr="0095245C">
              <w:rPr>
                <w:bCs/>
                <w:sz w:val="24"/>
                <w:szCs w:val="24"/>
              </w:rPr>
              <w:t xml:space="preserve"> LT-</w:t>
            </w:r>
            <w:r w:rsidRPr="0090100D">
              <w:rPr>
                <w:bCs/>
                <w:sz w:val="24"/>
                <w:szCs w:val="24"/>
              </w:rPr>
              <w:t xml:space="preserve">92127 </w:t>
            </w:r>
            <w:r w:rsidRPr="0095245C">
              <w:rPr>
                <w:bCs/>
                <w:sz w:val="24"/>
                <w:szCs w:val="24"/>
              </w:rPr>
              <w:t>, Klaipėda</w:t>
            </w:r>
          </w:p>
          <w:p w14:paraId="31D7CA24" w14:textId="77777777" w:rsidR="00E67E15" w:rsidRPr="0095245C" w:rsidRDefault="00E67E15" w:rsidP="00EB6BF4">
            <w:pPr>
              <w:widowControl w:val="0"/>
              <w:overflowPunct/>
              <w:jc w:val="both"/>
              <w:outlineLvl w:val="0"/>
              <w:rPr>
                <w:sz w:val="24"/>
                <w:szCs w:val="24"/>
              </w:rPr>
            </w:pPr>
            <w:r>
              <w:rPr>
                <w:sz w:val="24"/>
                <w:szCs w:val="24"/>
              </w:rPr>
              <w:t>Tel. : (8 46) 313 682</w:t>
            </w:r>
          </w:p>
          <w:p w14:paraId="3E729AA0" w14:textId="77777777" w:rsidR="00E67E15" w:rsidRPr="00644A20" w:rsidRDefault="00E67E15" w:rsidP="00EB6BF4">
            <w:pPr>
              <w:widowControl w:val="0"/>
              <w:tabs>
                <w:tab w:val="num" w:pos="720"/>
              </w:tabs>
              <w:overflowPunct/>
              <w:jc w:val="both"/>
              <w:outlineLvl w:val="0"/>
              <w:rPr>
                <w:bCs/>
                <w:sz w:val="24"/>
                <w:szCs w:val="24"/>
              </w:rPr>
            </w:pPr>
            <w:r w:rsidRPr="00644A20">
              <w:rPr>
                <w:bCs/>
                <w:sz w:val="24"/>
                <w:szCs w:val="24"/>
              </w:rPr>
              <w:t>LT447300010002329883</w:t>
            </w:r>
          </w:p>
          <w:p w14:paraId="4DA2B3E8" w14:textId="77777777" w:rsidR="00E67E15" w:rsidRPr="0095245C" w:rsidRDefault="00E67E15" w:rsidP="00EB6BF4">
            <w:pPr>
              <w:widowControl w:val="0"/>
              <w:tabs>
                <w:tab w:val="num" w:pos="720"/>
              </w:tabs>
              <w:overflowPunct/>
              <w:jc w:val="both"/>
              <w:outlineLvl w:val="0"/>
              <w:rPr>
                <w:sz w:val="24"/>
                <w:szCs w:val="24"/>
              </w:rPr>
            </w:pPr>
            <w:r w:rsidRPr="0095245C">
              <w:rPr>
                <w:sz w:val="24"/>
                <w:szCs w:val="24"/>
              </w:rPr>
              <w:t>Banko kodas: 73000</w:t>
            </w:r>
          </w:p>
          <w:p w14:paraId="75DCA591" w14:textId="77777777" w:rsidR="00E67E15" w:rsidRPr="0095245C" w:rsidRDefault="00E67E15" w:rsidP="00EB6BF4">
            <w:pPr>
              <w:widowControl w:val="0"/>
              <w:tabs>
                <w:tab w:val="num" w:pos="720"/>
              </w:tabs>
              <w:overflowPunct/>
              <w:jc w:val="both"/>
              <w:outlineLvl w:val="0"/>
              <w:rPr>
                <w:sz w:val="24"/>
                <w:szCs w:val="24"/>
              </w:rPr>
            </w:pPr>
            <w:r w:rsidRPr="0095245C">
              <w:rPr>
                <w:sz w:val="24"/>
                <w:szCs w:val="24"/>
              </w:rPr>
              <w:t>Bankas: Swedbank, AB</w:t>
            </w:r>
          </w:p>
          <w:p w14:paraId="2CC8A729" w14:textId="77777777" w:rsidR="00E67E15" w:rsidRPr="0095245C" w:rsidRDefault="00E67E15" w:rsidP="00EB6BF4">
            <w:pPr>
              <w:widowControl w:val="0"/>
              <w:overflowPunct/>
              <w:jc w:val="both"/>
              <w:rPr>
                <w:sz w:val="24"/>
                <w:szCs w:val="24"/>
              </w:rPr>
            </w:pPr>
            <w:r>
              <w:rPr>
                <w:sz w:val="24"/>
                <w:szCs w:val="24"/>
              </w:rPr>
              <w:t>Direktorė</w:t>
            </w:r>
            <w:r w:rsidRPr="0095245C">
              <w:rPr>
                <w:sz w:val="24"/>
                <w:szCs w:val="24"/>
              </w:rPr>
              <w:t xml:space="preserve"> </w:t>
            </w:r>
            <w:r>
              <w:rPr>
                <w:sz w:val="24"/>
                <w:szCs w:val="24"/>
              </w:rPr>
              <w:t xml:space="preserve">Violeta </w:t>
            </w:r>
            <w:proofErr w:type="spellStart"/>
            <w:r>
              <w:rPr>
                <w:sz w:val="24"/>
                <w:szCs w:val="24"/>
              </w:rPr>
              <w:t>Petrušienė</w:t>
            </w:r>
            <w:proofErr w:type="spellEnd"/>
            <w:r w:rsidRPr="0095245C">
              <w:rPr>
                <w:sz w:val="24"/>
                <w:szCs w:val="24"/>
              </w:rPr>
              <w:t xml:space="preserve">                        </w:t>
            </w:r>
          </w:p>
          <w:p w14:paraId="28C1908F" w14:textId="77777777" w:rsidR="00E67E15" w:rsidRPr="0095245C" w:rsidRDefault="00E67E15" w:rsidP="00EB6BF4">
            <w:pPr>
              <w:widowControl w:val="0"/>
              <w:overflowPunct/>
              <w:jc w:val="both"/>
              <w:rPr>
                <w:sz w:val="24"/>
                <w:szCs w:val="24"/>
              </w:rPr>
            </w:pPr>
          </w:p>
          <w:p w14:paraId="24D38E6D" w14:textId="77777777" w:rsidR="00E67E15" w:rsidRPr="0095245C" w:rsidRDefault="00E67E15" w:rsidP="00EB6BF4">
            <w:pPr>
              <w:widowControl w:val="0"/>
              <w:overflowPunct/>
              <w:jc w:val="both"/>
              <w:rPr>
                <w:sz w:val="24"/>
                <w:szCs w:val="24"/>
                <w:u w:val="single"/>
              </w:rPr>
            </w:pPr>
            <w:r w:rsidRPr="0095245C">
              <w:rPr>
                <w:sz w:val="24"/>
                <w:szCs w:val="24"/>
              </w:rPr>
              <w:t>A.V.</w:t>
            </w:r>
          </w:p>
        </w:tc>
        <w:tc>
          <w:tcPr>
            <w:tcW w:w="4730" w:type="dxa"/>
          </w:tcPr>
          <w:p w14:paraId="630BA238" w14:textId="77777777" w:rsidR="00E67E15" w:rsidRPr="0095245C" w:rsidRDefault="00E67E15" w:rsidP="00EB6BF4">
            <w:pPr>
              <w:widowControl w:val="0"/>
              <w:overflowPunct/>
              <w:jc w:val="both"/>
              <w:outlineLvl w:val="0"/>
              <w:rPr>
                <w:b/>
                <w:sz w:val="24"/>
                <w:szCs w:val="24"/>
              </w:rPr>
            </w:pPr>
            <w:r>
              <w:rPr>
                <w:b/>
                <w:sz w:val="24"/>
                <w:szCs w:val="24"/>
              </w:rPr>
              <w:t>Pardavėjas</w:t>
            </w:r>
          </w:p>
          <w:p w14:paraId="505B2824" w14:textId="77777777" w:rsidR="00E67E15" w:rsidRPr="0095245C" w:rsidRDefault="00E67E15" w:rsidP="00EB6BF4">
            <w:pPr>
              <w:widowControl w:val="0"/>
              <w:overflowPunct/>
              <w:jc w:val="both"/>
              <w:outlineLvl w:val="0"/>
              <w:rPr>
                <w:sz w:val="24"/>
                <w:szCs w:val="24"/>
              </w:rPr>
            </w:pPr>
            <w:r w:rsidRPr="0095245C">
              <w:rPr>
                <w:sz w:val="24"/>
                <w:szCs w:val="24"/>
              </w:rPr>
              <w:t>UAB „XXXX“</w:t>
            </w:r>
          </w:p>
          <w:p w14:paraId="541FD933" w14:textId="77777777" w:rsidR="00E67E15" w:rsidRPr="0095245C" w:rsidRDefault="00E67E15" w:rsidP="00EB6BF4">
            <w:pPr>
              <w:widowControl w:val="0"/>
              <w:overflowPunct/>
              <w:jc w:val="both"/>
              <w:outlineLvl w:val="0"/>
              <w:rPr>
                <w:sz w:val="24"/>
                <w:szCs w:val="24"/>
              </w:rPr>
            </w:pPr>
            <w:r w:rsidRPr="0095245C">
              <w:rPr>
                <w:sz w:val="24"/>
                <w:szCs w:val="24"/>
              </w:rPr>
              <w:t>Kodas XXXXXX</w:t>
            </w:r>
          </w:p>
          <w:p w14:paraId="64DC577C" w14:textId="77777777" w:rsidR="00E67E15" w:rsidRPr="0095245C" w:rsidRDefault="00E67E15" w:rsidP="00EB6BF4">
            <w:pPr>
              <w:widowControl w:val="0"/>
              <w:overflowPunct/>
              <w:jc w:val="both"/>
              <w:outlineLvl w:val="0"/>
              <w:rPr>
                <w:sz w:val="24"/>
                <w:szCs w:val="24"/>
              </w:rPr>
            </w:pPr>
            <w:r w:rsidRPr="0095245C">
              <w:rPr>
                <w:sz w:val="24"/>
                <w:szCs w:val="24"/>
              </w:rPr>
              <w:t>PVM mokėtojo kodas XXXXXX</w:t>
            </w:r>
          </w:p>
          <w:p w14:paraId="741527B4" w14:textId="77777777" w:rsidR="00E67E15" w:rsidRPr="0095245C" w:rsidRDefault="00E67E15" w:rsidP="00EB6BF4">
            <w:pPr>
              <w:widowControl w:val="0"/>
              <w:overflowPunct/>
              <w:jc w:val="both"/>
              <w:outlineLvl w:val="0"/>
              <w:rPr>
                <w:sz w:val="24"/>
                <w:szCs w:val="24"/>
              </w:rPr>
            </w:pPr>
            <w:r w:rsidRPr="0095245C">
              <w:rPr>
                <w:sz w:val="24"/>
                <w:szCs w:val="24"/>
              </w:rPr>
              <w:t>XXXXXXXXXXXXXXX</w:t>
            </w:r>
          </w:p>
          <w:p w14:paraId="6AA127AA" w14:textId="77777777" w:rsidR="00E67E15" w:rsidRPr="0095245C" w:rsidRDefault="00E67E15" w:rsidP="00EB6BF4">
            <w:pPr>
              <w:widowControl w:val="0"/>
              <w:overflowPunct/>
              <w:jc w:val="both"/>
              <w:outlineLvl w:val="0"/>
              <w:rPr>
                <w:sz w:val="24"/>
                <w:szCs w:val="24"/>
              </w:rPr>
            </w:pPr>
            <w:r w:rsidRPr="0095245C">
              <w:rPr>
                <w:sz w:val="24"/>
                <w:szCs w:val="24"/>
              </w:rPr>
              <w:t>Tel.: XXXXXX, faksas: XXXXXX</w:t>
            </w:r>
          </w:p>
          <w:p w14:paraId="437B8797" w14:textId="77777777" w:rsidR="00E67E15" w:rsidRPr="0095245C" w:rsidRDefault="00E67E15" w:rsidP="00EB6BF4">
            <w:pPr>
              <w:widowControl w:val="0"/>
              <w:overflowPunct/>
              <w:jc w:val="both"/>
              <w:outlineLvl w:val="0"/>
              <w:rPr>
                <w:sz w:val="24"/>
                <w:szCs w:val="24"/>
              </w:rPr>
            </w:pPr>
            <w:proofErr w:type="spellStart"/>
            <w:r w:rsidRPr="0095245C">
              <w:rPr>
                <w:sz w:val="24"/>
                <w:szCs w:val="24"/>
              </w:rPr>
              <w:t>A.s</w:t>
            </w:r>
            <w:proofErr w:type="spellEnd"/>
            <w:r w:rsidRPr="0095245C">
              <w:rPr>
                <w:sz w:val="24"/>
                <w:szCs w:val="24"/>
              </w:rPr>
              <w:t>. XXXXXXXXXX</w:t>
            </w:r>
          </w:p>
          <w:p w14:paraId="750D75BB" w14:textId="77777777" w:rsidR="00E67E15" w:rsidRPr="0095245C" w:rsidRDefault="00E67E15" w:rsidP="00EB6BF4">
            <w:pPr>
              <w:widowControl w:val="0"/>
              <w:overflowPunct/>
              <w:jc w:val="both"/>
              <w:outlineLvl w:val="0"/>
              <w:rPr>
                <w:sz w:val="24"/>
                <w:szCs w:val="24"/>
              </w:rPr>
            </w:pPr>
            <w:r w:rsidRPr="0095245C">
              <w:rPr>
                <w:sz w:val="24"/>
                <w:szCs w:val="24"/>
              </w:rPr>
              <w:t xml:space="preserve">Bankas: XXXXXX </w:t>
            </w:r>
          </w:p>
          <w:p w14:paraId="206A8AE2" w14:textId="77777777" w:rsidR="00E67E15" w:rsidRPr="0095245C" w:rsidRDefault="00E67E15" w:rsidP="00EB6BF4">
            <w:pPr>
              <w:widowControl w:val="0"/>
              <w:overflowPunct/>
              <w:jc w:val="both"/>
              <w:outlineLvl w:val="0"/>
              <w:rPr>
                <w:sz w:val="24"/>
                <w:szCs w:val="24"/>
              </w:rPr>
            </w:pPr>
            <w:r w:rsidRPr="0095245C">
              <w:rPr>
                <w:sz w:val="24"/>
                <w:szCs w:val="24"/>
              </w:rPr>
              <w:t>XXXXXXXXXXXXX</w:t>
            </w:r>
          </w:p>
          <w:p w14:paraId="325ED4FF" w14:textId="77777777" w:rsidR="00E67E15" w:rsidRPr="0095245C" w:rsidRDefault="00E67E15" w:rsidP="00EB6BF4">
            <w:pPr>
              <w:widowControl w:val="0"/>
              <w:overflowPunct/>
              <w:jc w:val="both"/>
              <w:outlineLvl w:val="0"/>
              <w:rPr>
                <w:sz w:val="24"/>
                <w:szCs w:val="24"/>
              </w:rPr>
            </w:pPr>
          </w:p>
          <w:p w14:paraId="7B1E0CC1" w14:textId="77777777" w:rsidR="00E67E15" w:rsidRPr="0095245C" w:rsidRDefault="00E67E15" w:rsidP="00EB6BF4">
            <w:pPr>
              <w:widowControl w:val="0"/>
              <w:overflowPunct/>
              <w:jc w:val="both"/>
              <w:outlineLvl w:val="0"/>
              <w:rPr>
                <w:sz w:val="24"/>
                <w:szCs w:val="24"/>
              </w:rPr>
            </w:pPr>
            <w:r w:rsidRPr="0095245C">
              <w:rPr>
                <w:sz w:val="24"/>
                <w:szCs w:val="24"/>
              </w:rPr>
              <w:t>A.V.</w:t>
            </w:r>
          </w:p>
        </w:tc>
      </w:tr>
    </w:tbl>
    <w:p w14:paraId="00421801" w14:textId="77777777" w:rsidR="00E67E15" w:rsidRPr="0095245C" w:rsidRDefault="00E67E15" w:rsidP="00E67E15">
      <w:pPr>
        <w:widowControl w:val="0"/>
        <w:overflowPunct/>
        <w:ind w:right="-178"/>
        <w:rPr>
          <w:sz w:val="24"/>
          <w:szCs w:val="24"/>
          <w:lang w:eastAsia="lt-LT"/>
        </w:rPr>
      </w:pPr>
    </w:p>
    <w:p w14:paraId="029F8CF9" w14:textId="77777777" w:rsidR="00E67E15" w:rsidRPr="0095245C" w:rsidRDefault="00E67E15" w:rsidP="00E67E15">
      <w:pPr>
        <w:widowControl w:val="0"/>
        <w:overflowPunct/>
        <w:ind w:right="-178"/>
        <w:rPr>
          <w:sz w:val="24"/>
          <w:szCs w:val="24"/>
          <w:lang w:eastAsia="lt-LT"/>
        </w:rPr>
      </w:pPr>
    </w:p>
    <w:p w14:paraId="3DEFDF2F" w14:textId="77777777" w:rsidR="00E67E15" w:rsidRPr="0095245C" w:rsidRDefault="00E67E15" w:rsidP="00E67E15">
      <w:pPr>
        <w:widowControl w:val="0"/>
        <w:overflowPunct/>
        <w:ind w:right="-178"/>
        <w:rPr>
          <w:sz w:val="24"/>
          <w:szCs w:val="24"/>
          <w:lang w:eastAsia="lt-LT"/>
        </w:rPr>
      </w:pPr>
    </w:p>
    <w:p w14:paraId="3651F52A" w14:textId="77777777" w:rsidR="00E67E15" w:rsidRPr="0095245C" w:rsidRDefault="00E67E15" w:rsidP="00E67E15">
      <w:pPr>
        <w:widowControl w:val="0"/>
        <w:overflowPunct/>
        <w:ind w:right="-178"/>
        <w:rPr>
          <w:sz w:val="16"/>
          <w:szCs w:val="16"/>
          <w:lang w:eastAsia="lt-LT"/>
        </w:rPr>
      </w:pPr>
    </w:p>
    <w:p w14:paraId="013723C7" w14:textId="77777777" w:rsidR="00E67E15" w:rsidRDefault="00E67E15" w:rsidP="00E67E15">
      <w:pPr>
        <w:overflowPunct/>
        <w:autoSpaceDE/>
        <w:autoSpaceDN/>
        <w:adjustRightInd/>
        <w:spacing w:after="200" w:line="276" w:lineRule="auto"/>
        <w:rPr>
          <w:sz w:val="24"/>
          <w:szCs w:val="24"/>
        </w:rPr>
      </w:pPr>
    </w:p>
    <w:p w14:paraId="283878EB" w14:textId="0F98B700" w:rsidR="00C57851" w:rsidRDefault="00C57851" w:rsidP="00583325">
      <w:pPr>
        <w:overflowPunct/>
        <w:autoSpaceDE/>
        <w:autoSpaceDN/>
        <w:adjustRightInd/>
        <w:spacing w:after="160" w:line="259" w:lineRule="auto"/>
        <w:rPr>
          <w:rFonts w:eastAsia="Calibri"/>
          <w:b/>
          <w:sz w:val="24"/>
          <w:szCs w:val="24"/>
        </w:rPr>
      </w:pPr>
    </w:p>
    <w:sectPr w:rsidR="00C57851" w:rsidSect="00960D8D">
      <w:footerReference w:type="default" r:id="rId14"/>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2A73B" w14:textId="77777777" w:rsidR="00CC0C41" w:rsidRDefault="00CC0C41" w:rsidP="00D729A7">
      <w:r>
        <w:separator/>
      </w:r>
    </w:p>
  </w:endnote>
  <w:endnote w:type="continuationSeparator" w:id="0">
    <w:p w14:paraId="6447F20C" w14:textId="77777777" w:rsidR="00CC0C41" w:rsidRDefault="00CC0C41"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2024" w14:textId="77685BFE" w:rsidR="0072752F" w:rsidRDefault="0072752F">
    <w:pPr>
      <w:pStyle w:val="Porat"/>
      <w:jc w:val="center"/>
    </w:pPr>
    <w:r>
      <w:fldChar w:fldCharType="begin"/>
    </w:r>
    <w:r>
      <w:instrText xml:space="preserve"> PAGE   \* MERGEFORMAT </w:instrText>
    </w:r>
    <w:r>
      <w:fldChar w:fldCharType="separate"/>
    </w:r>
    <w:r w:rsidR="006A2E71">
      <w:rPr>
        <w:noProof/>
      </w:rPr>
      <w:t>2</w:t>
    </w:r>
    <w:r>
      <w:rPr>
        <w:noProof/>
      </w:rPr>
      <w:fldChar w:fldCharType="end"/>
    </w:r>
  </w:p>
  <w:p w14:paraId="7922C391" w14:textId="77777777" w:rsidR="0072752F" w:rsidRDefault="007275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A9F4F" w14:textId="77777777" w:rsidR="00CC0C41" w:rsidRDefault="00CC0C41" w:rsidP="00D729A7">
      <w:r>
        <w:separator/>
      </w:r>
    </w:p>
  </w:footnote>
  <w:footnote w:type="continuationSeparator" w:id="0">
    <w:p w14:paraId="64502077" w14:textId="77777777" w:rsidR="00CC0C41" w:rsidRDefault="00CC0C41" w:rsidP="00D7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84C8E7C"/>
    <w:name w:val="WW8Num1"/>
    <w:lvl w:ilvl="0">
      <w:start w:val="1"/>
      <w:numFmt w:val="decimal"/>
      <w:lvlText w:val="%1."/>
      <w:lvlJc w:val="left"/>
      <w:pPr>
        <w:tabs>
          <w:tab w:val="num" w:pos="0"/>
        </w:tabs>
        <w:ind w:left="360" w:hanging="360"/>
      </w:p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080" w:hanging="108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440" w:hanging="1440"/>
      </w:pPr>
      <w:rPr>
        <w:rFonts w:hint="default"/>
        <w:sz w:val="22"/>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00000004"/>
    <w:name w:val="WW8Num7"/>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90"/>
        </w:tabs>
        <w:ind w:left="450" w:hanging="360"/>
      </w:pPr>
      <w:rPr>
        <w:rFonts w:ascii="Times New Roman" w:eastAsia="Times New Roman" w:hAnsi="Times New Roman" w:cs="Times New Roman"/>
        <w:b w:val="0"/>
        <w:i w:val="0"/>
        <w:iCs w:val="0"/>
        <w:kern w:val="1"/>
        <w:sz w:val="20"/>
        <w:szCs w:val="20"/>
        <w:lang w:val="lt-LT" w:eastAsia="en-GB" w:bidi="ar-SA"/>
      </w:rPr>
    </w:lvl>
    <w:lvl w:ilvl="2">
      <w:start w:val="1"/>
      <w:numFmt w:val="decimal"/>
      <w:lvlText w:val="%1.%2.%3."/>
      <w:lvlJc w:val="left"/>
      <w:pPr>
        <w:tabs>
          <w:tab w:val="num" w:pos="0"/>
        </w:tabs>
        <w:ind w:left="720" w:hanging="720"/>
      </w:pPr>
      <w:rPr>
        <w:rFonts w:ascii="Times New Roman" w:eastAsia="Times New Roman" w:hAnsi="Times New Roman" w:cs="Times New Roman"/>
        <w:b w:val="0"/>
        <w:i w:val="0"/>
        <w:iCs w:val="0"/>
        <w:kern w:val="1"/>
        <w:sz w:val="20"/>
        <w:szCs w:val="20"/>
        <w:lang w:val="lt-LT" w:eastAsia="en-GB" w:bidi="ar-SA"/>
      </w:rPr>
    </w:lvl>
    <w:lvl w:ilvl="3">
      <w:start w:val="1"/>
      <w:numFmt w:val="decimal"/>
      <w:lvlText w:val="%1.%2.%3.%4."/>
      <w:lvlJc w:val="left"/>
      <w:pPr>
        <w:tabs>
          <w:tab w:val="num" w:pos="0"/>
        </w:tabs>
        <w:ind w:left="720" w:hanging="720"/>
      </w:pPr>
      <w:rPr>
        <w:rFonts w:hint="default"/>
        <w:color w:val="000000"/>
      </w:rPr>
    </w:lvl>
    <w:lvl w:ilvl="4">
      <w:start w:val="1"/>
      <w:numFmt w:val="decimal"/>
      <w:lvlText w:val="%1.%2.%3.%4.%5."/>
      <w:lvlJc w:val="left"/>
      <w:pPr>
        <w:tabs>
          <w:tab w:val="num" w:pos="0"/>
        </w:tabs>
        <w:ind w:left="1080" w:hanging="1080"/>
      </w:pPr>
      <w:rPr>
        <w:rFonts w:hint="default"/>
        <w:color w:val="000000"/>
      </w:rPr>
    </w:lvl>
    <w:lvl w:ilvl="5">
      <w:start w:val="1"/>
      <w:numFmt w:val="decimal"/>
      <w:lvlText w:val="%1.%2.%3.%4.%5.%6."/>
      <w:lvlJc w:val="left"/>
      <w:pPr>
        <w:tabs>
          <w:tab w:val="num" w:pos="0"/>
        </w:tabs>
        <w:ind w:left="1080" w:hanging="1080"/>
      </w:pPr>
      <w:rPr>
        <w:rFonts w:hint="default"/>
        <w:color w:val="000000"/>
      </w:rPr>
    </w:lvl>
    <w:lvl w:ilvl="6">
      <w:start w:val="1"/>
      <w:numFmt w:val="decimal"/>
      <w:lvlText w:val="%1.%2.%3.%4.%5.%6.%7."/>
      <w:lvlJc w:val="left"/>
      <w:pPr>
        <w:tabs>
          <w:tab w:val="num" w:pos="0"/>
        </w:tabs>
        <w:ind w:left="1440" w:hanging="1440"/>
      </w:pPr>
      <w:rPr>
        <w:rFonts w:hint="default"/>
        <w:color w:val="000000"/>
      </w:rPr>
    </w:lvl>
    <w:lvl w:ilvl="7">
      <w:start w:val="1"/>
      <w:numFmt w:val="decimal"/>
      <w:lvlText w:val="%1.%2.%3.%4.%5.%6.%7.%8."/>
      <w:lvlJc w:val="left"/>
      <w:pPr>
        <w:tabs>
          <w:tab w:val="num" w:pos="0"/>
        </w:tabs>
        <w:ind w:left="1440" w:hanging="1440"/>
      </w:pPr>
      <w:rPr>
        <w:rFonts w:hint="default"/>
        <w:color w:val="000000"/>
      </w:rPr>
    </w:lvl>
    <w:lvl w:ilvl="8">
      <w:start w:val="1"/>
      <w:numFmt w:val="decimal"/>
      <w:lvlText w:val="%1.%2.%3.%4.%5.%6.%7.%8.%9."/>
      <w:lvlJc w:val="left"/>
      <w:pPr>
        <w:tabs>
          <w:tab w:val="num" w:pos="0"/>
        </w:tabs>
        <w:ind w:left="1800" w:hanging="1800"/>
      </w:pPr>
      <w:rPr>
        <w:rFonts w:hint="default"/>
        <w:color w:val="000000"/>
      </w:rPr>
    </w:lvl>
  </w:abstractNum>
  <w:abstractNum w:abstractNumId="4" w15:restartNumberingAfterBreak="0">
    <w:nsid w:val="38ED29FA"/>
    <w:multiLevelType w:val="hybridMultilevel"/>
    <w:tmpl w:val="2A98766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4E8D38DA"/>
    <w:multiLevelType w:val="multilevel"/>
    <w:tmpl w:val="1430C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i/>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7"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FD27264"/>
    <w:multiLevelType w:val="multilevel"/>
    <w:tmpl w:val="2C60BD3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8"/>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intPostScriptOverText/>
  <w:proofState w:spelling="clean" w:grammar="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96A"/>
    <w:rsid w:val="0000178A"/>
    <w:rsid w:val="00001826"/>
    <w:rsid w:val="00002763"/>
    <w:rsid w:val="00003206"/>
    <w:rsid w:val="000036E2"/>
    <w:rsid w:val="00003768"/>
    <w:rsid w:val="00004BE0"/>
    <w:rsid w:val="000114FD"/>
    <w:rsid w:val="000123DC"/>
    <w:rsid w:val="00014087"/>
    <w:rsid w:val="0001410A"/>
    <w:rsid w:val="00015C75"/>
    <w:rsid w:val="00016712"/>
    <w:rsid w:val="00016D6A"/>
    <w:rsid w:val="00017656"/>
    <w:rsid w:val="00017F35"/>
    <w:rsid w:val="00020CB8"/>
    <w:rsid w:val="00023953"/>
    <w:rsid w:val="00023BDB"/>
    <w:rsid w:val="00025F4A"/>
    <w:rsid w:val="00026560"/>
    <w:rsid w:val="0002768D"/>
    <w:rsid w:val="00030B17"/>
    <w:rsid w:val="000318C9"/>
    <w:rsid w:val="00034F50"/>
    <w:rsid w:val="000365F9"/>
    <w:rsid w:val="0004105D"/>
    <w:rsid w:val="00041379"/>
    <w:rsid w:val="0004224E"/>
    <w:rsid w:val="00042435"/>
    <w:rsid w:val="00042579"/>
    <w:rsid w:val="00045039"/>
    <w:rsid w:val="0004742A"/>
    <w:rsid w:val="000505D2"/>
    <w:rsid w:val="00051F60"/>
    <w:rsid w:val="00052B63"/>
    <w:rsid w:val="00054404"/>
    <w:rsid w:val="00055DE9"/>
    <w:rsid w:val="000565AC"/>
    <w:rsid w:val="00057275"/>
    <w:rsid w:val="0006336A"/>
    <w:rsid w:val="000718AD"/>
    <w:rsid w:val="00072918"/>
    <w:rsid w:val="00072B0A"/>
    <w:rsid w:val="0008052D"/>
    <w:rsid w:val="00080B5C"/>
    <w:rsid w:val="0008611A"/>
    <w:rsid w:val="000918E0"/>
    <w:rsid w:val="00092EEB"/>
    <w:rsid w:val="000A00F6"/>
    <w:rsid w:val="000A01D9"/>
    <w:rsid w:val="000A1D13"/>
    <w:rsid w:val="000A418E"/>
    <w:rsid w:val="000A4722"/>
    <w:rsid w:val="000B284C"/>
    <w:rsid w:val="000B313F"/>
    <w:rsid w:val="000B33C2"/>
    <w:rsid w:val="000B39B8"/>
    <w:rsid w:val="000B3F80"/>
    <w:rsid w:val="000C0474"/>
    <w:rsid w:val="000C0CBE"/>
    <w:rsid w:val="000C157F"/>
    <w:rsid w:val="000D14BD"/>
    <w:rsid w:val="000D1F03"/>
    <w:rsid w:val="000D1FE3"/>
    <w:rsid w:val="000D278F"/>
    <w:rsid w:val="000D291B"/>
    <w:rsid w:val="000D3556"/>
    <w:rsid w:val="000D5B23"/>
    <w:rsid w:val="000D63F1"/>
    <w:rsid w:val="000E1A5A"/>
    <w:rsid w:val="000E4732"/>
    <w:rsid w:val="000E543C"/>
    <w:rsid w:val="000E5DB1"/>
    <w:rsid w:val="000E63C0"/>
    <w:rsid w:val="000F2190"/>
    <w:rsid w:val="000F50DF"/>
    <w:rsid w:val="00100478"/>
    <w:rsid w:val="001007B0"/>
    <w:rsid w:val="00100CAF"/>
    <w:rsid w:val="001035E8"/>
    <w:rsid w:val="001044C8"/>
    <w:rsid w:val="00105035"/>
    <w:rsid w:val="00105133"/>
    <w:rsid w:val="00106312"/>
    <w:rsid w:val="00107AD6"/>
    <w:rsid w:val="00110BE2"/>
    <w:rsid w:val="00111ACA"/>
    <w:rsid w:val="0011537D"/>
    <w:rsid w:val="00125571"/>
    <w:rsid w:val="0012580B"/>
    <w:rsid w:val="00125EA5"/>
    <w:rsid w:val="00127ED5"/>
    <w:rsid w:val="001301CB"/>
    <w:rsid w:val="001302DE"/>
    <w:rsid w:val="00134FF9"/>
    <w:rsid w:val="00137894"/>
    <w:rsid w:val="00140ACA"/>
    <w:rsid w:val="0014506A"/>
    <w:rsid w:val="00147664"/>
    <w:rsid w:val="00147F37"/>
    <w:rsid w:val="001536E2"/>
    <w:rsid w:val="00155E3C"/>
    <w:rsid w:val="001569DB"/>
    <w:rsid w:val="00166971"/>
    <w:rsid w:val="00167A55"/>
    <w:rsid w:val="001701BB"/>
    <w:rsid w:val="00171CC4"/>
    <w:rsid w:val="00172048"/>
    <w:rsid w:val="00173A79"/>
    <w:rsid w:val="00176A9E"/>
    <w:rsid w:val="00177250"/>
    <w:rsid w:val="00184253"/>
    <w:rsid w:val="0018427D"/>
    <w:rsid w:val="0018452A"/>
    <w:rsid w:val="001922AE"/>
    <w:rsid w:val="00193D46"/>
    <w:rsid w:val="00196FE5"/>
    <w:rsid w:val="001A1AC1"/>
    <w:rsid w:val="001A21B4"/>
    <w:rsid w:val="001A7495"/>
    <w:rsid w:val="001B00B6"/>
    <w:rsid w:val="001B137B"/>
    <w:rsid w:val="001B7350"/>
    <w:rsid w:val="001B7416"/>
    <w:rsid w:val="001B7767"/>
    <w:rsid w:val="001C1EBD"/>
    <w:rsid w:val="001C2A04"/>
    <w:rsid w:val="001D0700"/>
    <w:rsid w:val="001D0A36"/>
    <w:rsid w:val="001D1B73"/>
    <w:rsid w:val="001D2C6B"/>
    <w:rsid w:val="001D4827"/>
    <w:rsid w:val="001D4D78"/>
    <w:rsid w:val="001D69C5"/>
    <w:rsid w:val="001D720F"/>
    <w:rsid w:val="001E03D9"/>
    <w:rsid w:val="001E16AC"/>
    <w:rsid w:val="001E1AD2"/>
    <w:rsid w:val="001E2CCE"/>
    <w:rsid w:val="001E37C2"/>
    <w:rsid w:val="001E5C9A"/>
    <w:rsid w:val="001F03B4"/>
    <w:rsid w:val="001F061C"/>
    <w:rsid w:val="001F400C"/>
    <w:rsid w:val="001F6BA5"/>
    <w:rsid w:val="001F72D2"/>
    <w:rsid w:val="00200385"/>
    <w:rsid w:val="00201205"/>
    <w:rsid w:val="00201DA7"/>
    <w:rsid w:val="002032C7"/>
    <w:rsid w:val="002040DE"/>
    <w:rsid w:val="002043AD"/>
    <w:rsid w:val="002065FE"/>
    <w:rsid w:val="0021040D"/>
    <w:rsid w:val="00211376"/>
    <w:rsid w:val="0021163B"/>
    <w:rsid w:val="00214A8C"/>
    <w:rsid w:val="00215786"/>
    <w:rsid w:val="00221FE2"/>
    <w:rsid w:val="00223B34"/>
    <w:rsid w:val="0022435F"/>
    <w:rsid w:val="002277AD"/>
    <w:rsid w:val="00230884"/>
    <w:rsid w:val="002310C0"/>
    <w:rsid w:val="00231F97"/>
    <w:rsid w:val="00232213"/>
    <w:rsid w:val="00232E2B"/>
    <w:rsid w:val="002337ED"/>
    <w:rsid w:val="00235228"/>
    <w:rsid w:val="00236242"/>
    <w:rsid w:val="002410D9"/>
    <w:rsid w:val="002412A0"/>
    <w:rsid w:val="002428FC"/>
    <w:rsid w:val="00242E35"/>
    <w:rsid w:val="00242FD5"/>
    <w:rsid w:val="002434C1"/>
    <w:rsid w:val="002475A0"/>
    <w:rsid w:val="00255028"/>
    <w:rsid w:val="0026152E"/>
    <w:rsid w:val="00262091"/>
    <w:rsid w:val="00264036"/>
    <w:rsid w:val="002652C6"/>
    <w:rsid w:val="00266FFD"/>
    <w:rsid w:val="00271518"/>
    <w:rsid w:val="00271553"/>
    <w:rsid w:val="0027165A"/>
    <w:rsid w:val="00272C9D"/>
    <w:rsid w:val="00273FB1"/>
    <w:rsid w:val="002755F8"/>
    <w:rsid w:val="00275DDE"/>
    <w:rsid w:val="002808A5"/>
    <w:rsid w:val="00281BD5"/>
    <w:rsid w:val="00282A45"/>
    <w:rsid w:val="00284E5D"/>
    <w:rsid w:val="0028661E"/>
    <w:rsid w:val="00286FC1"/>
    <w:rsid w:val="002876D0"/>
    <w:rsid w:val="002931EC"/>
    <w:rsid w:val="00294114"/>
    <w:rsid w:val="00294A21"/>
    <w:rsid w:val="00294F43"/>
    <w:rsid w:val="0029578F"/>
    <w:rsid w:val="00296EED"/>
    <w:rsid w:val="002B0812"/>
    <w:rsid w:val="002B35A0"/>
    <w:rsid w:val="002B6456"/>
    <w:rsid w:val="002B75A9"/>
    <w:rsid w:val="002C126C"/>
    <w:rsid w:val="002C305F"/>
    <w:rsid w:val="002C529A"/>
    <w:rsid w:val="002C593E"/>
    <w:rsid w:val="002D641C"/>
    <w:rsid w:val="002D6C25"/>
    <w:rsid w:val="002D775A"/>
    <w:rsid w:val="002E0A42"/>
    <w:rsid w:val="002E100D"/>
    <w:rsid w:val="002E1C3C"/>
    <w:rsid w:val="002F1004"/>
    <w:rsid w:val="002F343F"/>
    <w:rsid w:val="002F4C62"/>
    <w:rsid w:val="002F674D"/>
    <w:rsid w:val="002F6CAF"/>
    <w:rsid w:val="003017E0"/>
    <w:rsid w:val="00301A88"/>
    <w:rsid w:val="00301FE2"/>
    <w:rsid w:val="00304765"/>
    <w:rsid w:val="003054A2"/>
    <w:rsid w:val="00305C28"/>
    <w:rsid w:val="00305D47"/>
    <w:rsid w:val="00310901"/>
    <w:rsid w:val="00311F60"/>
    <w:rsid w:val="00311F89"/>
    <w:rsid w:val="0031538D"/>
    <w:rsid w:val="00316AB3"/>
    <w:rsid w:val="0031714D"/>
    <w:rsid w:val="0032050D"/>
    <w:rsid w:val="003216EF"/>
    <w:rsid w:val="003246DE"/>
    <w:rsid w:val="00324C9E"/>
    <w:rsid w:val="003277E4"/>
    <w:rsid w:val="0033130C"/>
    <w:rsid w:val="003326C7"/>
    <w:rsid w:val="003329C5"/>
    <w:rsid w:val="00332E12"/>
    <w:rsid w:val="00335ACC"/>
    <w:rsid w:val="0033644D"/>
    <w:rsid w:val="00336568"/>
    <w:rsid w:val="00336FDB"/>
    <w:rsid w:val="00337F4B"/>
    <w:rsid w:val="003431E8"/>
    <w:rsid w:val="003454AA"/>
    <w:rsid w:val="0034705C"/>
    <w:rsid w:val="00347335"/>
    <w:rsid w:val="00356365"/>
    <w:rsid w:val="00356A11"/>
    <w:rsid w:val="00356B39"/>
    <w:rsid w:val="00363332"/>
    <w:rsid w:val="0036427C"/>
    <w:rsid w:val="00364FE7"/>
    <w:rsid w:val="0036654C"/>
    <w:rsid w:val="00370710"/>
    <w:rsid w:val="003712F4"/>
    <w:rsid w:val="003759B5"/>
    <w:rsid w:val="003809E9"/>
    <w:rsid w:val="0038390D"/>
    <w:rsid w:val="00386680"/>
    <w:rsid w:val="00390493"/>
    <w:rsid w:val="003978E8"/>
    <w:rsid w:val="003A17E3"/>
    <w:rsid w:val="003A1DF2"/>
    <w:rsid w:val="003A3257"/>
    <w:rsid w:val="003A328F"/>
    <w:rsid w:val="003A4F0F"/>
    <w:rsid w:val="003A7820"/>
    <w:rsid w:val="003A7881"/>
    <w:rsid w:val="003B1BBC"/>
    <w:rsid w:val="003B3DA3"/>
    <w:rsid w:val="003B4B37"/>
    <w:rsid w:val="003C1CE6"/>
    <w:rsid w:val="003C1D0B"/>
    <w:rsid w:val="003C461F"/>
    <w:rsid w:val="003D1A08"/>
    <w:rsid w:val="003D2837"/>
    <w:rsid w:val="003D53D3"/>
    <w:rsid w:val="003D58AB"/>
    <w:rsid w:val="003E1972"/>
    <w:rsid w:val="003E2340"/>
    <w:rsid w:val="003F2408"/>
    <w:rsid w:val="003F39EF"/>
    <w:rsid w:val="003F5328"/>
    <w:rsid w:val="003F5B23"/>
    <w:rsid w:val="003F76AD"/>
    <w:rsid w:val="00401535"/>
    <w:rsid w:val="004033A6"/>
    <w:rsid w:val="0040450A"/>
    <w:rsid w:val="00405B9D"/>
    <w:rsid w:val="00406ABE"/>
    <w:rsid w:val="00406FD0"/>
    <w:rsid w:val="004120AE"/>
    <w:rsid w:val="00413595"/>
    <w:rsid w:val="00414787"/>
    <w:rsid w:val="00420330"/>
    <w:rsid w:val="0042361D"/>
    <w:rsid w:val="00426AF0"/>
    <w:rsid w:val="0043360C"/>
    <w:rsid w:val="004337DF"/>
    <w:rsid w:val="00433B1D"/>
    <w:rsid w:val="00434043"/>
    <w:rsid w:val="0043720F"/>
    <w:rsid w:val="0044124F"/>
    <w:rsid w:val="0045099A"/>
    <w:rsid w:val="00451272"/>
    <w:rsid w:val="00451DAC"/>
    <w:rsid w:val="004520F5"/>
    <w:rsid w:val="0045591B"/>
    <w:rsid w:val="00465B1F"/>
    <w:rsid w:val="00466CB5"/>
    <w:rsid w:val="00466D15"/>
    <w:rsid w:val="00472416"/>
    <w:rsid w:val="004737A5"/>
    <w:rsid w:val="00477545"/>
    <w:rsid w:val="00477793"/>
    <w:rsid w:val="004802DB"/>
    <w:rsid w:val="0048067E"/>
    <w:rsid w:val="00480A05"/>
    <w:rsid w:val="00480DA4"/>
    <w:rsid w:val="004865CE"/>
    <w:rsid w:val="00487956"/>
    <w:rsid w:val="00487F48"/>
    <w:rsid w:val="00490EC0"/>
    <w:rsid w:val="00491729"/>
    <w:rsid w:val="00491784"/>
    <w:rsid w:val="0049249B"/>
    <w:rsid w:val="00493609"/>
    <w:rsid w:val="00493B24"/>
    <w:rsid w:val="0049499A"/>
    <w:rsid w:val="00494E55"/>
    <w:rsid w:val="004A0718"/>
    <w:rsid w:val="004A2C6A"/>
    <w:rsid w:val="004A3B68"/>
    <w:rsid w:val="004B1B24"/>
    <w:rsid w:val="004B31A0"/>
    <w:rsid w:val="004B5714"/>
    <w:rsid w:val="004C0795"/>
    <w:rsid w:val="004C19C3"/>
    <w:rsid w:val="004C4841"/>
    <w:rsid w:val="004C5456"/>
    <w:rsid w:val="004C6357"/>
    <w:rsid w:val="004D0B47"/>
    <w:rsid w:val="004D0D03"/>
    <w:rsid w:val="004D2D53"/>
    <w:rsid w:val="004E0995"/>
    <w:rsid w:val="004E3B0F"/>
    <w:rsid w:val="004E5CD6"/>
    <w:rsid w:val="004F0B9D"/>
    <w:rsid w:val="004F37BE"/>
    <w:rsid w:val="004F4FBF"/>
    <w:rsid w:val="004F7A42"/>
    <w:rsid w:val="00514065"/>
    <w:rsid w:val="00514674"/>
    <w:rsid w:val="0051538C"/>
    <w:rsid w:val="00515FC7"/>
    <w:rsid w:val="00516BBE"/>
    <w:rsid w:val="00520709"/>
    <w:rsid w:val="00522278"/>
    <w:rsid w:val="00522934"/>
    <w:rsid w:val="00537CFE"/>
    <w:rsid w:val="00540D40"/>
    <w:rsid w:val="005410FC"/>
    <w:rsid w:val="00542C93"/>
    <w:rsid w:val="0054490D"/>
    <w:rsid w:val="00544DCE"/>
    <w:rsid w:val="00551113"/>
    <w:rsid w:val="005528CD"/>
    <w:rsid w:val="00552B82"/>
    <w:rsid w:val="00553728"/>
    <w:rsid w:val="00553FA7"/>
    <w:rsid w:val="0055791B"/>
    <w:rsid w:val="0056187E"/>
    <w:rsid w:val="00562AA9"/>
    <w:rsid w:val="005631F2"/>
    <w:rsid w:val="00563B9F"/>
    <w:rsid w:val="00563D33"/>
    <w:rsid w:val="00564ED9"/>
    <w:rsid w:val="0056551A"/>
    <w:rsid w:val="005727CA"/>
    <w:rsid w:val="00574069"/>
    <w:rsid w:val="005744EB"/>
    <w:rsid w:val="00574996"/>
    <w:rsid w:val="00580A96"/>
    <w:rsid w:val="00580DA7"/>
    <w:rsid w:val="00583325"/>
    <w:rsid w:val="00583AFF"/>
    <w:rsid w:val="00583F49"/>
    <w:rsid w:val="005841DF"/>
    <w:rsid w:val="00584933"/>
    <w:rsid w:val="005855A5"/>
    <w:rsid w:val="00586D8E"/>
    <w:rsid w:val="005875D1"/>
    <w:rsid w:val="00591F41"/>
    <w:rsid w:val="0059205A"/>
    <w:rsid w:val="00593D2C"/>
    <w:rsid w:val="0059499B"/>
    <w:rsid w:val="00595848"/>
    <w:rsid w:val="0059627C"/>
    <w:rsid w:val="005A1484"/>
    <w:rsid w:val="005A2CC5"/>
    <w:rsid w:val="005A474C"/>
    <w:rsid w:val="005A5408"/>
    <w:rsid w:val="005A562D"/>
    <w:rsid w:val="005A5BDA"/>
    <w:rsid w:val="005A67F5"/>
    <w:rsid w:val="005B124D"/>
    <w:rsid w:val="005B4F34"/>
    <w:rsid w:val="005B55DF"/>
    <w:rsid w:val="005C068D"/>
    <w:rsid w:val="005C0D45"/>
    <w:rsid w:val="005C241C"/>
    <w:rsid w:val="005C5258"/>
    <w:rsid w:val="005C533C"/>
    <w:rsid w:val="005C7790"/>
    <w:rsid w:val="005C7E9F"/>
    <w:rsid w:val="005D09F2"/>
    <w:rsid w:val="005D15F6"/>
    <w:rsid w:val="005D259B"/>
    <w:rsid w:val="005D77A9"/>
    <w:rsid w:val="005E336C"/>
    <w:rsid w:val="005E3DBC"/>
    <w:rsid w:val="005E4F50"/>
    <w:rsid w:val="005E54E6"/>
    <w:rsid w:val="005E6909"/>
    <w:rsid w:val="005F0C52"/>
    <w:rsid w:val="005F1F0A"/>
    <w:rsid w:val="005F2700"/>
    <w:rsid w:val="005F4A03"/>
    <w:rsid w:val="005F4AD0"/>
    <w:rsid w:val="005F5650"/>
    <w:rsid w:val="005F6683"/>
    <w:rsid w:val="006024E9"/>
    <w:rsid w:val="0060299B"/>
    <w:rsid w:val="006029DA"/>
    <w:rsid w:val="0060641B"/>
    <w:rsid w:val="00606A45"/>
    <w:rsid w:val="00607716"/>
    <w:rsid w:val="00607741"/>
    <w:rsid w:val="00607989"/>
    <w:rsid w:val="00610CDE"/>
    <w:rsid w:val="00611454"/>
    <w:rsid w:val="00612DB5"/>
    <w:rsid w:val="00614528"/>
    <w:rsid w:val="00615488"/>
    <w:rsid w:val="006172D0"/>
    <w:rsid w:val="006204F1"/>
    <w:rsid w:val="00623D3F"/>
    <w:rsid w:val="006243CF"/>
    <w:rsid w:val="00627A1C"/>
    <w:rsid w:val="00627DB9"/>
    <w:rsid w:val="006338D2"/>
    <w:rsid w:val="00634A6C"/>
    <w:rsid w:val="006429AD"/>
    <w:rsid w:val="00642AF3"/>
    <w:rsid w:val="00646276"/>
    <w:rsid w:val="006476D5"/>
    <w:rsid w:val="00652BB9"/>
    <w:rsid w:val="0065375A"/>
    <w:rsid w:val="0065613D"/>
    <w:rsid w:val="00656277"/>
    <w:rsid w:val="00656CEF"/>
    <w:rsid w:val="00657533"/>
    <w:rsid w:val="00657568"/>
    <w:rsid w:val="0066038F"/>
    <w:rsid w:val="00661E9D"/>
    <w:rsid w:val="00662226"/>
    <w:rsid w:val="00662538"/>
    <w:rsid w:val="00663994"/>
    <w:rsid w:val="00665325"/>
    <w:rsid w:val="00666468"/>
    <w:rsid w:val="00667FD4"/>
    <w:rsid w:val="006737E4"/>
    <w:rsid w:val="006754FC"/>
    <w:rsid w:val="006764FC"/>
    <w:rsid w:val="00676D91"/>
    <w:rsid w:val="00677615"/>
    <w:rsid w:val="00680F08"/>
    <w:rsid w:val="006863E9"/>
    <w:rsid w:val="006879A8"/>
    <w:rsid w:val="006904A4"/>
    <w:rsid w:val="00692585"/>
    <w:rsid w:val="00692E97"/>
    <w:rsid w:val="006931C3"/>
    <w:rsid w:val="00694FA6"/>
    <w:rsid w:val="006A0BB9"/>
    <w:rsid w:val="006A1583"/>
    <w:rsid w:val="006A2567"/>
    <w:rsid w:val="006A2E71"/>
    <w:rsid w:val="006A641F"/>
    <w:rsid w:val="006B2909"/>
    <w:rsid w:val="006B3FB1"/>
    <w:rsid w:val="006B5D90"/>
    <w:rsid w:val="006B73D1"/>
    <w:rsid w:val="006B7793"/>
    <w:rsid w:val="006C113E"/>
    <w:rsid w:val="006C12BC"/>
    <w:rsid w:val="006C32CC"/>
    <w:rsid w:val="006C3CA6"/>
    <w:rsid w:val="006C7F8A"/>
    <w:rsid w:val="006D2398"/>
    <w:rsid w:val="006E0942"/>
    <w:rsid w:val="006E0A5D"/>
    <w:rsid w:val="006E0BA8"/>
    <w:rsid w:val="006E0C46"/>
    <w:rsid w:val="006E2EBB"/>
    <w:rsid w:val="006E3680"/>
    <w:rsid w:val="006E6B8C"/>
    <w:rsid w:val="006E6DDB"/>
    <w:rsid w:val="006F18D4"/>
    <w:rsid w:val="006F3160"/>
    <w:rsid w:val="006F5B61"/>
    <w:rsid w:val="006F6C08"/>
    <w:rsid w:val="006F7C0B"/>
    <w:rsid w:val="00701B4A"/>
    <w:rsid w:val="00707122"/>
    <w:rsid w:val="00707BBB"/>
    <w:rsid w:val="0071055B"/>
    <w:rsid w:val="007157D1"/>
    <w:rsid w:val="007157E4"/>
    <w:rsid w:val="00716B2C"/>
    <w:rsid w:val="007212E5"/>
    <w:rsid w:val="00722D73"/>
    <w:rsid w:val="0072300A"/>
    <w:rsid w:val="0072333A"/>
    <w:rsid w:val="007239F7"/>
    <w:rsid w:val="00724E79"/>
    <w:rsid w:val="00727481"/>
    <w:rsid w:val="0072752F"/>
    <w:rsid w:val="00735B73"/>
    <w:rsid w:val="007367A0"/>
    <w:rsid w:val="00737DFA"/>
    <w:rsid w:val="0074100E"/>
    <w:rsid w:val="00746242"/>
    <w:rsid w:val="00746B87"/>
    <w:rsid w:val="0075034C"/>
    <w:rsid w:val="00750F3B"/>
    <w:rsid w:val="007526FA"/>
    <w:rsid w:val="00753014"/>
    <w:rsid w:val="00754BA3"/>
    <w:rsid w:val="00755468"/>
    <w:rsid w:val="00755F48"/>
    <w:rsid w:val="00756215"/>
    <w:rsid w:val="007568F1"/>
    <w:rsid w:val="00761BB7"/>
    <w:rsid w:val="0076500A"/>
    <w:rsid w:val="007651D1"/>
    <w:rsid w:val="00765F6D"/>
    <w:rsid w:val="00767697"/>
    <w:rsid w:val="007679FB"/>
    <w:rsid w:val="00771B90"/>
    <w:rsid w:val="0077419F"/>
    <w:rsid w:val="007744DD"/>
    <w:rsid w:val="0077542E"/>
    <w:rsid w:val="007763A1"/>
    <w:rsid w:val="007804AB"/>
    <w:rsid w:val="0078132F"/>
    <w:rsid w:val="00781FF7"/>
    <w:rsid w:val="00785658"/>
    <w:rsid w:val="00785978"/>
    <w:rsid w:val="00786CD6"/>
    <w:rsid w:val="0078739C"/>
    <w:rsid w:val="00787A8C"/>
    <w:rsid w:val="00793AE7"/>
    <w:rsid w:val="00796E0F"/>
    <w:rsid w:val="00797956"/>
    <w:rsid w:val="00797D5E"/>
    <w:rsid w:val="007A13D4"/>
    <w:rsid w:val="007A2C28"/>
    <w:rsid w:val="007A57DC"/>
    <w:rsid w:val="007A7D59"/>
    <w:rsid w:val="007B13E6"/>
    <w:rsid w:val="007B1C46"/>
    <w:rsid w:val="007B543B"/>
    <w:rsid w:val="007C0B72"/>
    <w:rsid w:val="007C1F4C"/>
    <w:rsid w:val="007C220A"/>
    <w:rsid w:val="007C4747"/>
    <w:rsid w:val="007C6161"/>
    <w:rsid w:val="007C7D84"/>
    <w:rsid w:val="007D1E6C"/>
    <w:rsid w:val="007D2E8C"/>
    <w:rsid w:val="007D37B2"/>
    <w:rsid w:val="007D42A1"/>
    <w:rsid w:val="007D4D78"/>
    <w:rsid w:val="007D6087"/>
    <w:rsid w:val="007D7102"/>
    <w:rsid w:val="007E0921"/>
    <w:rsid w:val="007E0FAC"/>
    <w:rsid w:val="007E156E"/>
    <w:rsid w:val="007E6DE7"/>
    <w:rsid w:val="007F34F5"/>
    <w:rsid w:val="007F3EFD"/>
    <w:rsid w:val="00800C00"/>
    <w:rsid w:val="008116B7"/>
    <w:rsid w:val="0081237D"/>
    <w:rsid w:val="00812C57"/>
    <w:rsid w:val="0081549E"/>
    <w:rsid w:val="00815888"/>
    <w:rsid w:val="0081622B"/>
    <w:rsid w:val="008165C0"/>
    <w:rsid w:val="008168E2"/>
    <w:rsid w:val="00820A3A"/>
    <w:rsid w:val="00822345"/>
    <w:rsid w:val="00827FED"/>
    <w:rsid w:val="008300AC"/>
    <w:rsid w:val="00832502"/>
    <w:rsid w:val="00834B17"/>
    <w:rsid w:val="00842037"/>
    <w:rsid w:val="00844448"/>
    <w:rsid w:val="008468C8"/>
    <w:rsid w:val="00854E41"/>
    <w:rsid w:val="00857115"/>
    <w:rsid w:val="00860470"/>
    <w:rsid w:val="0086182E"/>
    <w:rsid w:val="008647AF"/>
    <w:rsid w:val="008650DE"/>
    <w:rsid w:val="00865387"/>
    <w:rsid w:val="00870EFC"/>
    <w:rsid w:val="00871BC8"/>
    <w:rsid w:val="008720E8"/>
    <w:rsid w:val="00872E27"/>
    <w:rsid w:val="00873835"/>
    <w:rsid w:val="00873C17"/>
    <w:rsid w:val="00874677"/>
    <w:rsid w:val="008763AD"/>
    <w:rsid w:val="00880B06"/>
    <w:rsid w:val="00881F0F"/>
    <w:rsid w:val="008836BC"/>
    <w:rsid w:val="0088396D"/>
    <w:rsid w:val="00886F0E"/>
    <w:rsid w:val="00892298"/>
    <w:rsid w:val="00892387"/>
    <w:rsid w:val="00893A4D"/>
    <w:rsid w:val="00895483"/>
    <w:rsid w:val="008974FF"/>
    <w:rsid w:val="008A1257"/>
    <w:rsid w:val="008A426B"/>
    <w:rsid w:val="008A660A"/>
    <w:rsid w:val="008B0498"/>
    <w:rsid w:val="008B32C7"/>
    <w:rsid w:val="008B3BBD"/>
    <w:rsid w:val="008B53C6"/>
    <w:rsid w:val="008B57E6"/>
    <w:rsid w:val="008C0C3B"/>
    <w:rsid w:val="008C277F"/>
    <w:rsid w:val="008C4831"/>
    <w:rsid w:val="008C490B"/>
    <w:rsid w:val="008D138C"/>
    <w:rsid w:val="008D7567"/>
    <w:rsid w:val="008E18B2"/>
    <w:rsid w:val="008E546C"/>
    <w:rsid w:val="008E5C6E"/>
    <w:rsid w:val="008E62EB"/>
    <w:rsid w:val="008F2CE9"/>
    <w:rsid w:val="008F447E"/>
    <w:rsid w:val="008F5464"/>
    <w:rsid w:val="0090042E"/>
    <w:rsid w:val="0090100D"/>
    <w:rsid w:val="009022EB"/>
    <w:rsid w:val="00903BF2"/>
    <w:rsid w:val="009053DA"/>
    <w:rsid w:val="00907E6F"/>
    <w:rsid w:val="009114F6"/>
    <w:rsid w:val="00912D8D"/>
    <w:rsid w:val="00913A7D"/>
    <w:rsid w:val="00913E45"/>
    <w:rsid w:val="00913E8A"/>
    <w:rsid w:val="0091427C"/>
    <w:rsid w:val="009161FD"/>
    <w:rsid w:val="009167C0"/>
    <w:rsid w:val="0092232E"/>
    <w:rsid w:val="009235C8"/>
    <w:rsid w:val="00925219"/>
    <w:rsid w:val="00927683"/>
    <w:rsid w:val="00930FFE"/>
    <w:rsid w:val="00931D2D"/>
    <w:rsid w:val="00933C39"/>
    <w:rsid w:val="0093415E"/>
    <w:rsid w:val="00934BC3"/>
    <w:rsid w:val="0093500A"/>
    <w:rsid w:val="00936298"/>
    <w:rsid w:val="00942A77"/>
    <w:rsid w:val="0094346C"/>
    <w:rsid w:val="00944254"/>
    <w:rsid w:val="009453C4"/>
    <w:rsid w:val="00945961"/>
    <w:rsid w:val="0095036B"/>
    <w:rsid w:val="00950EE1"/>
    <w:rsid w:val="00950F62"/>
    <w:rsid w:val="0095245C"/>
    <w:rsid w:val="00952BED"/>
    <w:rsid w:val="0095691D"/>
    <w:rsid w:val="00957F5E"/>
    <w:rsid w:val="00960D8D"/>
    <w:rsid w:val="00961CDA"/>
    <w:rsid w:val="00961DB7"/>
    <w:rsid w:val="00961F50"/>
    <w:rsid w:val="00961FC7"/>
    <w:rsid w:val="00962EC6"/>
    <w:rsid w:val="009638AB"/>
    <w:rsid w:val="00963AC4"/>
    <w:rsid w:val="0096508B"/>
    <w:rsid w:val="00966738"/>
    <w:rsid w:val="00967303"/>
    <w:rsid w:val="00967AE7"/>
    <w:rsid w:val="00973D63"/>
    <w:rsid w:val="009750DF"/>
    <w:rsid w:val="00975820"/>
    <w:rsid w:val="00975ACD"/>
    <w:rsid w:val="0097638B"/>
    <w:rsid w:val="009803F1"/>
    <w:rsid w:val="00980A99"/>
    <w:rsid w:val="00987D17"/>
    <w:rsid w:val="00990AE4"/>
    <w:rsid w:val="00990B19"/>
    <w:rsid w:val="00991387"/>
    <w:rsid w:val="0099196C"/>
    <w:rsid w:val="009938DA"/>
    <w:rsid w:val="00993F62"/>
    <w:rsid w:val="00996117"/>
    <w:rsid w:val="0099726E"/>
    <w:rsid w:val="009A1001"/>
    <w:rsid w:val="009A116D"/>
    <w:rsid w:val="009A4A64"/>
    <w:rsid w:val="009A4B88"/>
    <w:rsid w:val="009A5352"/>
    <w:rsid w:val="009A5FC9"/>
    <w:rsid w:val="009A6185"/>
    <w:rsid w:val="009B18E9"/>
    <w:rsid w:val="009B1BB7"/>
    <w:rsid w:val="009B503E"/>
    <w:rsid w:val="009B74CC"/>
    <w:rsid w:val="009C001E"/>
    <w:rsid w:val="009C0093"/>
    <w:rsid w:val="009C0320"/>
    <w:rsid w:val="009C15E8"/>
    <w:rsid w:val="009C23CF"/>
    <w:rsid w:val="009C2F91"/>
    <w:rsid w:val="009C384F"/>
    <w:rsid w:val="009C6627"/>
    <w:rsid w:val="009D045E"/>
    <w:rsid w:val="009D05AB"/>
    <w:rsid w:val="009D42C5"/>
    <w:rsid w:val="009D62A5"/>
    <w:rsid w:val="009E4208"/>
    <w:rsid w:val="009E7808"/>
    <w:rsid w:val="009F09EA"/>
    <w:rsid w:val="009F231E"/>
    <w:rsid w:val="009F6316"/>
    <w:rsid w:val="009F70FD"/>
    <w:rsid w:val="00A00131"/>
    <w:rsid w:val="00A0285E"/>
    <w:rsid w:val="00A04411"/>
    <w:rsid w:val="00A05C48"/>
    <w:rsid w:val="00A06ABA"/>
    <w:rsid w:val="00A07994"/>
    <w:rsid w:val="00A10798"/>
    <w:rsid w:val="00A220A3"/>
    <w:rsid w:val="00A223BB"/>
    <w:rsid w:val="00A2290B"/>
    <w:rsid w:val="00A23535"/>
    <w:rsid w:val="00A23851"/>
    <w:rsid w:val="00A25F5B"/>
    <w:rsid w:val="00A264A7"/>
    <w:rsid w:val="00A26E54"/>
    <w:rsid w:val="00A3203A"/>
    <w:rsid w:val="00A32ABF"/>
    <w:rsid w:val="00A3657F"/>
    <w:rsid w:val="00A40222"/>
    <w:rsid w:val="00A4416E"/>
    <w:rsid w:val="00A4466E"/>
    <w:rsid w:val="00A44745"/>
    <w:rsid w:val="00A45694"/>
    <w:rsid w:val="00A460EA"/>
    <w:rsid w:val="00A507F4"/>
    <w:rsid w:val="00A51450"/>
    <w:rsid w:val="00A5519C"/>
    <w:rsid w:val="00A568D6"/>
    <w:rsid w:val="00A56E79"/>
    <w:rsid w:val="00A629E8"/>
    <w:rsid w:val="00A6356A"/>
    <w:rsid w:val="00A66C76"/>
    <w:rsid w:val="00A67456"/>
    <w:rsid w:val="00A70620"/>
    <w:rsid w:val="00A70FC6"/>
    <w:rsid w:val="00A72755"/>
    <w:rsid w:val="00A73B4F"/>
    <w:rsid w:val="00A75088"/>
    <w:rsid w:val="00A750CD"/>
    <w:rsid w:val="00A75FD2"/>
    <w:rsid w:val="00A763F9"/>
    <w:rsid w:val="00A81A19"/>
    <w:rsid w:val="00A81D5B"/>
    <w:rsid w:val="00A8784D"/>
    <w:rsid w:val="00A9317B"/>
    <w:rsid w:val="00A94D86"/>
    <w:rsid w:val="00A9586F"/>
    <w:rsid w:val="00A960BE"/>
    <w:rsid w:val="00AA1118"/>
    <w:rsid w:val="00AA39A8"/>
    <w:rsid w:val="00AA4865"/>
    <w:rsid w:val="00AB14C9"/>
    <w:rsid w:val="00AB4E0B"/>
    <w:rsid w:val="00AC0E0D"/>
    <w:rsid w:val="00AC1DBF"/>
    <w:rsid w:val="00AC61F9"/>
    <w:rsid w:val="00AC70E9"/>
    <w:rsid w:val="00AC7704"/>
    <w:rsid w:val="00AD6C7B"/>
    <w:rsid w:val="00AE0591"/>
    <w:rsid w:val="00AE349F"/>
    <w:rsid w:val="00AE439C"/>
    <w:rsid w:val="00AE4B25"/>
    <w:rsid w:val="00AE4E99"/>
    <w:rsid w:val="00AE5CC6"/>
    <w:rsid w:val="00AE617A"/>
    <w:rsid w:val="00AE64C1"/>
    <w:rsid w:val="00AF3AAD"/>
    <w:rsid w:val="00AF465A"/>
    <w:rsid w:val="00AF6C30"/>
    <w:rsid w:val="00B03973"/>
    <w:rsid w:val="00B040D2"/>
    <w:rsid w:val="00B04611"/>
    <w:rsid w:val="00B05465"/>
    <w:rsid w:val="00B06B11"/>
    <w:rsid w:val="00B070BE"/>
    <w:rsid w:val="00B07470"/>
    <w:rsid w:val="00B11774"/>
    <w:rsid w:val="00B11801"/>
    <w:rsid w:val="00B121CE"/>
    <w:rsid w:val="00B12E04"/>
    <w:rsid w:val="00B172BD"/>
    <w:rsid w:val="00B20749"/>
    <w:rsid w:val="00B20CC5"/>
    <w:rsid w:val="00B2322C"/>
    <w:rsid w:val="00B23322"/>
    <w:rsid w:val="00B24528"/>
    <w:rsid w:val="00B251C0"/>
    <w:rsid w:val="00B26859"/>
    <w:rsid w:val="00B268E3"/>
    <w:rsid w:val="00B272C2"/>
    <w:rsid w:val="00B27340"/>
    <w:rsid w:val="00B274BE"/>
    <w:rsid w:val="00B2791E"/>
    <w:rsid w:val="00B308B2"/>
    <w:rsid w:val="00B34CC3"/>
    <w:rsid w:val="00B37E00"/>
    <w:rsid w:val="00B42052"/>
    <w:rsid w:val="00B4495E"/>
    <w:rsid w:val="00B462FD"/>
    <w:rsid w:val="00B50271"/>
    <w:rsid w:val="00B510EA"/>
    <w:rsid w:val="00B51B55"/>
    <w:rsid w:val="00B53877"/>
    <w:rsid w:val="00B55396"/>
    <w:rsid w:val="00B60B23"/>
    <w:rsid w:val="00B64C8C"/>
    <w:rsid w:val="00B663E9"/>
    <w:rsid w:val="00B671D6"/>
    <w:rsid w:val="00B67E04"/>
    <w:rsid w:val="00B716B2"/>
    <w:rsid w:val="00B7493D"/>
    <w:rsid w:val="00B750D9"/>
    <w:rsid w:val="00B8088E"/>
    <w:rsid w:val="00B81EA7"/>
    <w:rsid w:val="00B93E36"/>
    <w:rsid w:val="00B96AFF"/>
    <w:rsid w:val="00BA24CB"/>
    <w:rsid w:val="00BA4139"/>
    <w:rsid w:val="00BA6432"/>
    <w:rsid w:val="00BA68AD"/>
    <w:rsid w:val="00BA6F02"/>
    <w:rsid w:val="00BA6F2B"/>
    <w:rsid w:val="00BB3F00"/>
    <w:rsid w:val="00BB63EC"/>
    <w:rsid w:val="00BB6833"/>
    <w:rsid w:val="00BB7C1A"/>
    <w:rsid w:val="00BC10AC"/>
    <w:rsid w:val="00BC32CC"/>
    <w:rsid w:val="00BC3B01"/>
    <w:rsid w:val="00BC5756"/>
    <w:rsid w:val="00BD34CB"/>
    <w:rsid w:val="00BD423B"/>
    <w:rsid w:val="00BD48BE"/>
    <w:rsid w:val="00BD4B53"/>
    <w:rsid w:val="00BD6B0E"/>
    <w:rsid w:val="00BD756C"/>
    <w:rsid w:val="00BD7B7B"/>
    <w:rsid w:val="00BD7E40"/>
    <w:rsid w:val="00BE07EF"/>
    <w:rsid w:val="00BE0DC0"/>
    <w:rsid w:val="00BF0C08"/>
    <w:rsid w:val="00BF51C3"/>
    <w:rsid w:val="00C00020"/>
    <w:rsid w:val="00C013D8"/>
    <w:rsid w:val="00C026FA"/>
    <w:rsid w:val="00C10A8C"/>
    <w:rsid w:val="00C12F47"/>
    <w:rsid w:val="00C13C61"/>
    <w:rsid w:val="00C14B8C"/>
    <w:rsid w:val="00C16D9C"/>
    <w:rsid w:val="00C179C6"/>
    <w:rsid w:val="00C20951"/>
    <w:rsid w:val="00C20F83"/>
    <w:rsid w:val="00C22D93"/>
    <w:rsid w:val="00C25835"/>
    <w:rsid w:val="00C3242D"/>
    <w:rsid w:val="00C32496"/>
    <w:rsid w:val="00C338F6"/>
    <w:rsid w:val="00C360A1"/>
    <w:rsid w:val="00C377A1"/>
    <w:rsid w:val="00C401CE"/>
    <w:rsid w:val="00C42F17"/>
    <w:rsid w:val="00C45FED"/>
    <w:rsid w:val="00C50627"/>
    <w:rsid w:val="00C50B43"/>
    <w:rsid w:val="00C50B65"/>
    <w:rsid w:val="00C51503"/>
    <w:rsid w:val="00C537A1"/>
    <w:rsid w:val="00C55991"/>
    <w:rsid w:val="00C55BDF"/>
    <w:rsid w:val="00C57851"/>
    <w:rsid w:val="00C60C0A"/>
    <w:rsid w:val="00C60F92"/>
    <w:rsid w:val="00C63027"/>
    <w:rsid w:val="00C639B1"/>
    <w:rsid w:val="00C63A08"/>
    <w:rsid w:val="00C67277"/>
    <w:rsid w:val="00C67DD6"/>
    <w:rsid w:val="00C71B18"/>
    <w:rsid w:val="00C7426C"/>
    <w:rsid w:val="00C758C4"/>
    <w:rsid w:val="00C7642D"/>
    <w:rsid w:val="00C775D3"/>
    <w:rsid w:val="00C8346F"/>
    <w:rsid w:val="00C8364F"/>
    <w:rsid w:val="00C83AF2"/>
    <w:rsid w:val="00C84623"/>
    <w:rsid w:val="00C9349F"/>
    <w:rsid w:val="00C941F4"/>
    <w:rsid w:val="00C96D01"/>
    <w:rsid w:val="00C974B6"/>
    <w:rsid w:val="00CA00FE"/>
    <w:rsid w:val="00CA1AA2"/>
    <w:rsid w:val="00CA46E7"/>
    <w:rsid w:val="00CA4B48"/>
    <w:rsid w:val="00CA4BD0"/>
    <w:rsid w:val="00CA55B0"/>
    <w:rsid w:val="00CA660E"/>
    <w:rsid w:val="00CB016E"/>
    <w:rsid w:val="00CB2E37"/>
    <w:rsid w:val="00CB4056"/>
    <w:rsid w:val="00CB4858"/>
    <w:rsid w:val="00CB60C2"/>
    <w:rsid w:val="00CB7FE7"/>
    <w:rsid w:val="00CC081C"/>
    <w:rsid w:val="00CC0C41"/>
    <w:rsid w:val="00CC0D38"/>
    <w:rsid w:val="00CC3236"/>
    <w:rsid w:val="00CC52CB"/>
    <w:rsid w:val="00CC57BC"/>
    <w:rsid w:val="00CD031F"/>
    <w:rsid w:val="00CD11FF"/>
    <w:rsid w:val="00CD6A0F"/>
    <w:rsid w:val="00CD6D02"/>
    <w:rsid w:val="00CE066D"/>
    <w:rsid w:val="00CE30C5"/>
    <w:rsid w:val="00CE64B8"/>
    <w:rsid w:val="00CE6913"/>
    <w:rsid w:val="00CE6B75"/>
    <w:rsid w:val="00CF2BE6"/>
    <w:rsid w:val="00CF2E8B"/>
    <w:rsid w:val="00CF31E1"/>
    <w:rsid w:val="00CF781F"/>
    <w:rsid w:val="00CF7866"/>
    <w:rsid w:val="00D00D8B"/>
    <w:rsid w:val="00D01D7C"/>
    <w:rsid w:val="00D024E5"/>
    <w:rsid w:val="00D02663"/>
    <w:rsid w:val="00D0303A"/>
    <w:rsid w:val="00D04A09"/>
    <w:rsid w:val="00D04F7C"/>
    <w:rsid w:val="00D050C9"/>
    <w:rsid w:val="00D05C6E"/>
    <w:rsid w:val="00D0657A"/>
    <w:rsid w:val="00D06A0E"/>
    <w:rsid w:val="00D079D8"/>
    <w:rsid w:val="00D11B0F"/>
    <w:rsid w:val="00D129D1"/>
    <w:rsid w:val="00D15C44"/>
    <w:rsid w:val="00D16F84"/>
    <w:rsid w:val="00D178F3"/>
    <w:rsid w:val="00D256E5"/>
    <w:rsid w:val="00D25C29"/>
    <w:rsid w:val="00D27685"/>
    <w:rsid w:val="00D30F72"/>
    <w:rsid w:val="00D353BD"/>
    <w:rsid w:val="00D36794"/>
    <w:rsid w:val="00D43328"/>
    <w:rsid w:val="00D43C5E"/>
    <w:rsid w:val="00D440FE"/>
    <w:rsid w:val="00D45C78"/>
    <w:rsid w:val="00D46CFC"/>
    <w:rsid w:val="00D5196B"/>
    <w:rsid w:val="00D602AB"/>
    <w:rsid w:val="00D6142F"/>
    <w:rsid w:val="00D71434"/>
    <w:rsid w:val="00D729A7"/>
    <w:rsid w:val="00D73360"/>
    <w:rsid w:val="00D7652B"/>
    <w:rsid w:val="00D775CB"/>
    <w:rsid w:val="00D80293"/>
    <w:rsid w:val="00D805B8"/>
    <w:rsid w:val="00D80B8E"/>
    <w:rsid w:val="00D8439F"/>
    <w:rsid w:val="00D866D5"/>
    <w:rsid w:val="00D87446"/>
    <w:rsid w:val="00D91C05"/>
    <w:rsid w:val="00D92BEC"/>
    <w:rsid w:val="00DA5639"/>
    <w:rsid w:val="00DA6131"/>
    <w:rsid w:val="00DB03D7"/>
    <w:rsid w:val="00DB4B56"/>
    <w:rsid w:val="00DB6303"/>
    <w:rsid w:val="00DB7B1D"/>
    <w:rsid w:val="00DC1B74"/>
    <w:rsid w:val="00DC2BC3"/>
    <w:rsid w:val="00DC3577"/>
    <w:rsid w:val="00DC503B"/>
    <w:rsid w:val="00DD5A84"/>
    <w:rsid w:val="00DD5D95"/>
    <w:rsid w:val="00DD6340"/>
    <w:rsid w:val="00DE3F87"/>
    <w:rsid w:val="00DE4B95"/>
    <w:rsid w:val="00DE4EAD"/>
    <w:rsid w:val="00DF18E2"/>
    <w:rsid w:val="00DF1E8D"/>
    <w:rsid w:val="00DF6CAA"/>
    <w:rsid w:val="00DF77C8"/>
    <w:rsid w:val="00DF78DB"/>
    <w:rsid w:val="00E002AC"/>
    <w:rsid w:val="00E11B37"/>
    <w:rsid w:val="00E15006"/>
    <w:rsid w:val="00E169FE"/>
    <w:rsid w:val="00E23583"/>
    <w:rsid w:val="00E25596"/>
    <w:rsid w:val="00E30656"/>
    <w:rsid w:val="00E31E0C"/>
    <w:rsid w:val="00E3203E"/>
    <w:rsid w:val="00E331EE"/>
    <w:rsid w:val="00E3463B"/>
    <w:rsid w:val="00E35A1A"/>
    <w:rsid w:val="00E458A7"/>
    <w:rsid w:val="00E4708A"/>
    <w:rsid w:val="00E47643"/>
    <w:rsid w:val="00E47968"/>
    <w:rsid w:val="00E47D10"/>
    <w:rsid w:val="00E55FDA"/>
    <w:rsid w:val="00E57EC4"/>
    <w:rsid w:val="00E60D06"/>
    <w:rsid w:val="00E61E02"/>
    <w:rsid w:val="00E63669"/>
    <w:rsid w:val="00E666A4"/>
    <w:rsid w:val="00E67E15"/>
    <w:rsid w:val="00E72243"/>
    <w:rsid w:val="00E7260D"/>
    <w:rsid w:val="00E80A26"/>
    <w:rsid w:val="00E80E75"/>
    <w:rsid w:val="00E843F8"/>
    <w:rsid w:val="00E86288"/>
    <w:rsid w:val="00E871CE"/>
    <w:rsid w:val="00E87404"/>
    <w:rsid w:val="00E92955"/>
    <w:rsid w:val="00E935E3"/>
    <w:rsid w:val="00E93BB1"/>
    <w:rsid w:val="00E94D34"/>
    <w:rsid w:val="00E95D4C"/>
    <w:rsid w:val="00E96932"/>
    <w:rsid w:val="00EB0554"/>
    <w:rsid w:val="00EB41C6"/>
    <w:rsid w:val="00EB4D23"/>
    <w:rsid w:val="00EB6779"/>
    <w:rsid w:val="00EB77BD"/>
    <w:rsid w:val="00EC28CC"/>
    <w:rsid w:val="00EC47C2"/>
    <w:rsid w:val="00EC5A84"/>
    <w:rsid w:val="00EC7B99"/>
    <w:rsid w:val="00ED3A08"/>
    <w:rsid w:val="00ED5DAE"/>
    <w:rsid w:val="00ED6013"/>
    <w:rsid w:val="00ED7433"/>
    <w:rsid w:val="00ED79DE"/>
    <w:rsid w:val="00ED7F4D"/>
    <w:rsid w:val="00EE1095"/>
    <w:rsid w:val="00EE2975"/>
    <w:rsid w:val="00EE725D"/>
    <w:rsid w:val="00EF278D"/>
    <w:rsid w:val="00F00362"/>
    <w:rsid w:val="00F00B82"/>
    <w:rsid w:val="00F020FE"/>
    <w:rsid w:val="00F02EF1"/>
    <w:rsid w:val="00F03DEC"/>
    <w:rsid w:val="00F0439E"/>
    <w:rsid w:val="00F05AA1"/>
    <w:rsid w:val="00F159D8"/>
    <w:rsid w:val="00F16231"/>
    <w:rsid w:val="00F16E8A"/>
    <w:rsid w:val="00F21CC0"/>
    <w:rsid w:val="00F2316D"/>
    <w:rsid w:val="00F25BC4"/>
    <w:rsid w:val="00F3109C"/>
    <w:rsid w:val="00F35A62"/>
    <w:rsid w:val="00F416BD"/>
    <w:rsid w:val="00F423BF"/>
    <w:rsid w:val="00F4433C"/>
    <w:rsid w:val="00F56248"/>
    <w:rsid w:val="00F61DC3"/>
    <w:rsid w:val="00F647A0"/>
    <w:rsid w:val="00F7089A"/>
    <w:rsid w:val="00F72DCC"/>
    <w:rsid w:val="00F74DD8"/>
    <w:rsid w:val="00F804A2"/>
    <w:rsid w:val="00F81833"/>
    <w:rsid w:val="00F84224"/>
    <w:rsid w:val="00F8537E"/>
    <w:rsid w:val="00F8546D"/>
    <w:rsid w:val="00F870B4"/>
    <w:rsid w:val="00F926E0"/>
    <w:rsid w:val="00F946E8"/>
    <w:rsid w:val="00F967A6"/>
    <w:rsid w:val="00FA4E91"/>
    <w:rsid w:val="00FA798D"/>
    <w:rsid w:val="00FA7CE2"/>
    <w:rsid w:val="00FB22BC"/>
    <w:rsid w:val="00FB23C8"/>
    <w:rsid w:val="00FB3177"/>
    <w:rsid w:val="00FB5226"/>
    <w:rsid w:val="00FB7D74"/>
    <w:rsid w:val="00FC0E74"/>
    <w:rsid w:val="00FC41DC"/>
    <w:rsid w:val="00FC5292"/>
    <w:rsid w:val="00FC5AEA"/>
    <w:rsid w:val="00FD3509"/>
    <w:rsid w:val="00FD48D2"/>
    <w:rsid w:val="00FD67B0"/>
    <w:rsid w:val="00FE020D"/>
    <w:rsid w:val="00FE42AC"/>
    <w:rsid w:val="00FE710E"/>
    <w:rsid w:val="00FE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79DC"/>
  <w15:chartTrackingRefBased/>
  <w15:docId w15:val="{403C8377-DDEE-4FFF-83BF-59A77C42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41F4"/>
    <w:pPr>
      <w:overflowPunct w:val="0"/>
      <w:autoSpaceDE w:val="0"/>
      <w:autoSpaceDN w:val="0"/>
      <w:adjustRightInd w:val="0"/>
    </w:pPr>
    <w:rPr>
      <w:rFonts w:ascii="Times New Roman" w:eastAsia="Times New Roman" w:hAnsi="Times New Roman"/>
      <w:lang w:eastAsia="en-US"/>
    </w:rPr>
  </w:style>
  <w:style w:type="paragraph" w:styleId="Antrat1">
    <w:name w:val="heading 1"/>
    <w:basedOn w:val="prastasis"/>
    <w:next w:val="prastasis"/>
    <w:link w:val="Antrat1Diagrama"/>
    <w:qFormat/>
    <w:rsid w:val="005A148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3">
    <w:name w:val="heading 3"/>
    <w:basedOn w:val="prastasis"/>
    <w:next w:val="prastasis"/>
    <w:link w:val="Antrat3Diagrama"/>
    <w:unhideWhenUsed/>
    <w:qFormat/>
    <w:rsid w:val="00E80E75"/>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iPriority w:val="99"/>
    <w:unhideWhenUsed/>
    <w:rsid w:val="003F5B23"/>
    <w:rPr>
      <w:rFonts w:ascii="Tahoma" w:hAnsi="Tahoma" w:cs="Tahoma"/>
      <w:sz w:val="16"/>
      <w:szCs w:val="16"/>
    </w:rPr>
  </w:style>
  <w:style w:type="character" w:customStyle="1" w:styleId="DebesliotekstasDiagrama">
    <w:name w:val="Debesėlio tekstas Diagrama"/>
    <w:link w:val="Debesliotekstas"/>
    <w:uiPriority w:val="99"/>
    <w:semiHidden/>
    <w:rsid w:val="003F5B23"/>
    <w:rPr>
      <w:rFonts w:ascii="Tahoma" w:eastAsia="Times New Roman" w:hAnsi="Tahoma" w:cs="Tahoma"/>
      <w:sz w:val="16"/>
      <w:szCs w:val="16"/>
      <w:lang w:val="en-GB"/>
    </w:rPr>
  </w:style>
  <w:style w:type="paragraph" w:styleId="Betarp">
    <w:name w:val="No Spacing"/>
    <w:link w:val="BetarpDiagrama"/>
    <w:uiPriority w:val="1"/>
    <w:qFormat/>
    <w:rsid w:val="003F5B23"/>
    <w:pPr>
      <w:overflowPunct w:val="0"/>
      <w:autoSpaceDE w:val="0"/>
      <w:autoSpaceDN w:val="0"/>
      <w:adjustRightInd w:val="0"/>
    </w:pPr>
    <w:rPr>
      <w:rFonts w:ascii="Times New Roman" w:eastAsia="Times New Roman" w:hAnsi="Times New Roman"/>
      <w:lang w:val="en-GB" w:eastAsia="en-US"/>
    </w:rPr>
  </w:style>
  <w:style w:type="character" w:styleId="Hipersaitas">
    <w:name w:val="Hyperlink"/>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rPr>
  </w:style>
  <w:style w:type="table" w:styleId="Lentelstinklelis">
    <w:name w:val="Table Grid"/>
    <w:basedOn w:val="prastojilentel"/>
    <w:uiPriority w:val="39"/>
    <w:rsid w:val="005F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2"/>
    <w:basedOn w:val="prastasis"/>
    <w:link w:val="SraopastraipaDiagrama"/>
    <w:uiPriority w:val="34"/>
    <w:qFormat/>
    <w:rsid w:val="005A1484"/>
    <w:pPr>
      <w:ind w:left="720"/>
      <w:contextualSpacing/>
    </w:pPr>
  </w:style>
  <w:style w:type="character" w:customStyle="1" w:styleId="Antrat1Diagrama">
    <w:name w:val="Antraštė 1 Diagrama"/>
    <w:link w:val="Antrat1"/>
    <w:rsid w:val="005A1484"/>
    <w:rPr>
      <w:rFonts w:ascii="Cambria" w:eastAsia="Times New Roman" w:hAnsi="Cambria" w:cs="Times New Roman"/>
      <w:b/>
      <w:bCs/>
      <w:color w:val="365F91"/>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8165C0"/>
    <w:pPr>
      <w:tabs>
        <w:tab w:val="left" w:pos="426"/>
        <w:tab w:val="right" w:leader="dot" w:pos="9628"/>
      </w:tabs>
      <w:spacing w:after="100"/>
    </w:pPr>
  </w:style>
  <w:style w:type="character" w:customStyle="1" w:styleId="Antrat3Diagrama">
    <w:name w:val="Antraštė 3 Diagrama"/>
    <w:link w:val="Antrat3"/>
    <w:rsid w:val="00E80E75"/>
    <w:rPr>
      <w:rFonts w:ascii="Cambria" w:eastAsia="Times New Roman" w:hAnsi="Cambria" w:cs="Times New Roman"/>
      <w:b/>
      <w:bCs/>
      <w:color w:val="4F81BD"/>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D729A7"/>
    <w:pPr>
      <w:tabs>
        <w:tab w:val="center" w:pos="4986"/>
        <w:tab w:val="right" w:pos="9972"/>
      </w:tabs>
    </w:pPr>
  </w:style>
  <w:style w:type="character" w:customStyle="1" w:styleId="AntratsDiagrama">
    <w:name w:val="Antraštės Diagrama"/>
    <w:link w:val="Antrats"/>
    <w:uiPriority w:val="99"/>
    <w:rsid w:val="00D729A7"/>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D729A7"/>
    <w:pPr>
      <w:tabs>
        <w:tab w:val="center" w:pos="4986"/>
        <w:tab w:val="right" w:pos="9972"/>
      </w:tabs>
    </w:pPr>
  </w:style>
  <w:style w:type="character" w:customStyle="1" w:styleId="PoratDiagrama">
    <w:name w:val="Poraštė Diagrama"/>
    <w:link w:val="Porat"/>
    <w:uiPriority w:val="99"/>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pPr>
    <w:rPr>
      <w:rFonts w:ascii="Times New Roman" w:eastAsia="Arial Unicode MS" w:hAnsi="Times New Roman"/>
      <w:kern w:val="3"/>
      <w:sz w:val="24"/>
      <w:szCs w:val="24"/>
      <w:lang w:val="en-US" w:eastAsia="en-US"/>
    </w:rPr>
  </w:style>
  <w:style w:type="paragraph" w:styleId="Pavadinimas">
    <w:name w:val="Title"/>
    <w:basedOn w:val="prastasis"/>
    <w:link w:val="PavadinimasDiagrama"/>
    <w:qFormat/>
    <w:rsid w:val="001301CB"/>
    <w:pPr>
      <w:numPr>
        <w:numId w:val="1"/>
      </w:numPr>
      <w:tabs>
        <w:tab w:val="left" w:pos="530"/>
      </w:tabs>
      <w:overflowPunct/>
      <w:autoSpaceDE/>
      <w:autoSpaceDN/>
      <w:adjustRightInd/>
    </w:pPr>
    <w:rPr>
      <w:b/>
      <w:bCs/>
      <w:sz w:val="24"/>
      <w:szCs w:val="24"/>
      <w:lang w:val="en-US"/>
    </w:rPr>
  </w:style>
  <w:style w:type="character" w:customStyle="1" w:styleId="PavadinimasDiagrama">
    <w:name w:val="Pavadinimas Diagrama"/>
    <w:link w:val="Pavadinimas"/>
    <w:rsid w:val="001301CB"/>
    <w:rPr>
      <w:rFonts w:ascii="Times New Roman" w:eastAsia="Times New Roman" w:hAnsi="Times New Roman"/>
      <w:b/>
      <w:bCs/>
      <w:sz w:val="24"/>
      <w:szCs w:val="24"/>
      <w:lang w:val="en-US" w:eastAsia="en-US"/>
    </w:rPr>
  </w:style>
  <w:style w:type="numbering" w:customStyle="1" w:styleId="NoList4">
    <w:name w:val="No List4"/>
    <w:next w:val="Sraonra"/>
    <w:uiPriority w:val="99"/>
    <w:semiHidden/>
    <w:unhideWhenUsed/>
    <w:rsid w:val="00753014"/>
  </w:style>
  <w:style w:type="table" w:customStyle="1" w:styleId="TableGrid3">
    <w:name w:val="Table Grid3"/>
    <w:basedOn w:val="prastojilentel"/>
    <w:next w:val="Lentelstinklelis"/>
    <w:uiPriority w:val="59"/>
    <w:rsid w:val="00E0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Sraonra"/>
    <w:uiPriority w:val="99"/>
    <w:semiHidden/>
    <w:unhideWhenUsed/>
    <w:rsid w:val="00D602AB"/>
  </w:style>
  <w:style w:type="paragraph" w:customStyle="1" w:styleId="TableContents">
    <w:name w:val="Table Contents"/>
    <w:basedOn w:val="prastasis"/>
    <w:rsid w:val="00D602AB"/>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numbering" w:customStyle="1" w:styleId="NoList6">
    <w:name w:val="No List6"/>
    <w:next w:val="Sraonra"/>
    <w:uiPriority w:val="99"/>
    <w:semiHidden/>
    <w:unhideWhenUsed/>
    <w:rsid w:val="004C19C3"/>
  </w:style>
  <w:style w:type="numbering" w:customStyle="1" w:styleId="NoList11">
    <w:name w:val="No List11"/>
    <w:next w:val="Sraonra"/>
    <w:uiPriority w:val="99"/>
    <w:semiHidden/>
    <w:unhideWhenUsed/>
    <w:rsid w:val="004C19C3"/>
  </w:style>
  <w:style w:type="character" w:customStyle="1" w:styleId="WW8Num1z0">
    <w:name w:val="WW8Num1z0"/>
    <w:rsid w:val="004C19C3"/>
  </w:style>
  <w:style w:type="character" w:customStyle="1" w:styleId="WW8Num1z1">
    <w:name w:val="WW8Num1z1"/>
    <w:rsid w:val="004C19C3"/>
  </w:style>
  <w:style w:type="character" w:customStyle="1" w:styleId="WW8Num1z2">
    <w:name w:val="WW8Num1z2"/>
    <w:rsid w:val="004C19C3"/>
  </w:style>
  <w:style w:type="character" w:customStyle="1" w:styleId="WW8Num1z3">
    <w:name w:val="WW8Num1z3"/>
    <w:rsid w:val="004C19C3"/>
  </w:style>
  <w:style w:type="character" w:customStyle="1" w:styleId="WW8Num1z4">
    <w:name w:val="WW8Num1z4"/>
    <w:rsid w:val="004C19C3"/>
  </w:style>
  <w:style w:type="character" w:customStyle="1" w:styleId="WW8Num1z5">
    <w:name w:val="WW8Num1z5"/>
    <w:rsid w:val="004C19C3"/>
  </w:style>
  <w:style w:type="character" w:customStyle="1" w:styleId="WW8Num1z6">
    <w:name w:val="WW8Num1z6"/>
    <w:rsid w:val="004C19C3"/>
  </w:style>
  <w:style w:type="character" w:customStyle="1" w:styleId="WW8Num1z7">
    <w:name w:val="WW8Num1z7"/>
    <w:rsid w:val="004C19C3"/>
  </w:style>
  <w:style w:type="character" w:customStyle="1" w:styleId="WW8Num1z8">
    <w:name w:val="WW8Num1z8"/>
    <w:rsid w:val="004C19C3"/>
  </w:style>
  <w:style w:type="character" w:customStyle="1" w:styleId="WW8Num2z0">
    <w:name w:val="WW8Num2z0"/>
    <w:rsid w:val="004C19C3"/>
  </w:style>
  <w:style w:type="character" w:customStyle="1" w:styleId="WW8Num2z1">
    <w:name w:val="WW8Num2z1"/>
    <w:rsid w:val="004C19C3"/>
  </w:style>
  <w:style w:type="character" w:customStyle="1" w:styleId="WW8Num2z2">
    <w:name w:val="WW8Num2z2"/>
    <w:rsid w:val="004C19C3"/>
  </w:style>
  <w:style w:type="character" w:customStyle="1" w:styleId="WW8Num2z3">
    <w:name w:val="WW8Num2z3"/>
    <w:rsid w:val="004C19C3"/>
  </w:style>
  <w:style w:type="character" w:customStyle="1" w:styleId="WW8Num2z4">
    <w:name w:val="WW8Num2z4"/>
    <w:rsid w:val="004C19C3"/>
  </w:style>
  <w:style w:type="character" w:customStyle="1" w:styleId="WW8Num2z5">
    <w:name w:val="WW8Num2z5"/>
    <w:rsid w:val="004C19C3"/>
  </w:style>
  <w:style w:type="character" w:customStyle="1" w:styleId="WW8Num2z6">
    <w:name w:val="WW8Num2z6"/>
    <w:rsid w:val="004C19C3"/>
  </w:style>
  <w:style w:type="character" w:customStyle="1" w:styleId="WW8Num2z7">
    <w:name w:val="WW8Num2z7"/>
    <w:rsid w:val="004C19C3"/>
  </w:style>
  <w:style w:type="character" w:customStyle="1" w:styleId="WW8Num2z8">
    <w:name w:val="WW8Num2z8"/>
    <w:rsid w:val="004C19C3"/>
  </w:style>
  <w:style w:type="character" w:customStyle="1" w:styleId="Puslapinsinaosramenys">
    <w:name w:val="Puslapinės išnašos rašmenys"/>
    <w:rsid w:val="004C19C3"/>
  </w:style>
  <w:style w:type="character" w:customStyle="1" w:styleId="Galinsinaosramenys">
    <w:name w:val="Galinės išnašos rašmenys"/>
    <w:rsid w:val="004C19C3"/>
  </w:style>
  <w:style w:type="character" w:styleId="Perirtashipersaitas">
    <w:name w:val="FollowedHyperlink"/>
    <w:rsid w:val="004C19C3"/>
    <w:rPr>
      <w:color w:val="800000"/>
      <w:u w:val="single"/>
    </w:rPr>
  </w:style>
  <w:style w:type="paragraph" w:customStyle="1" w:styleId="Heading">
    <w:name w:val="Heading"/>
    <w:basedOn w:val="prastasis"/>
    <w:next w:val="Pagrindinistekstas"/>
    <w:rsid w:val="004C19C3"/>
    <w:pPr>
      <w:keepNext/>
      <w:widowControl w:val="0"/>
      <w:suppressAutoHyphens/>
      <w:overflowPunct/>
      <w:autoSpaceDE/>
      <w:autoSpaceDN/>
      <w:adjustRightInd/>
      <w:spacing w:before="240" w:after="120"/>
    </w:pPr>
    <w:rPr>
      <w:rFonts w:ascii="Liberation Sans" w:eastAsia="Microsoft YaHei" w:hAnsi="Liberation Sans" w:cs="Mangal"/>
      <w:kern w:val="1"/>
      <w:sz w:val="28"/>
      <w:szCs w:val="28"/>
      <w:lang w:eastAsia="zh-CN" w:bidi="hi-IN"/>
    </w:rPr>
  </w:style>
  <w:style w:type="paragraph" w:styleId="Pagrindinistekstas">
    <w:name w:val="Body Text"/>
    <w:basedOn w:val="prastasis"/>
    <w:link w:val="PagrindinistekstasDiagrama"/>
    <w:rsid w:val="004C19C3"/>
    <w:pPr>
      <w:widowControl w:val="0"/>
      <w:suppressAutoHyphens/>
      <w:overflowPunct/>
      <w:autoSpaceDE/>
      <w:autoSpaceDN/>
      <w:adjustRightInd/>
      <w:spacing w:after="120"/>
    </w:pPr>
    <w:rPr>
      <w:rFonts w:ascii="Liberation Serif" w:eastAsia="SimSun" w:hAnsi="Liberation Serif" w:cs="Mangal"/>
      <w:kern w:val="1"/>
      <w:sz w:val="24"/>
      <w:szCs w:val="24"/>
      <w:lang w:eastAsia="zh-CN" w:bidi="hi-IN"/>
    </w:rPr>
  </w:style>
  <w:style w:type="character" w:customStyle="1" w:styleId="PagrindinistekstasDiagrama">
    <w:name w:val="Pagrindinis tekstas Diagrama"/>
    <w:link w:val="Pagrindinistekstas"/>
    <w:rsid w:val="004C19C3"/>
    <w:rPr>
      <w:rFonts w:ascii="Liberation Serif" w:eastAsia="SimSun" w:hAnsi="Liberation Serif" w:cs="Mangal"/>
      <w:kern w:val="1"/>
      <w:sz w:val="24"/>
      <w:szCs w:val="24"/>
      <w:lang w:eastAsia="zh-CN" w:bidi="hi-IN"/>
    </w:rPr>
  </w:style>
  <w:style w:type="paragraph" w:styleId="Sraas">
    <w:name w:val="List"/>
    <w:basedOn w:val="Pagrindinistekstas"/>
    <w:rsid w:val="004C19C3"/>
  </w:style>
  <w:style w:type="paragraph" w:styleId="Antrat">
    <w:name w:val="caption"/>
    <w:basedOn w:val="prastasis"/>
    <w:qFormat/>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Index">
    <w:name w:val="Index"/>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Antrat10">
    <w:name w:val="Antraštė1"/>
    <w:basedOn w:val="prastasis"/>
    <w:next w:val="Pagrindinistekstas"/>
    <w:rsid w:val="004C19C3"/>
    <w:pPr>
      <w:keepNext/>
      <w:widowControl w:val="0"/>
      <w:suppressAutoHyphens/>
      <w:overflowPunct/>
      <w:autoSpaceDE/>
      <w:autoSpaceDN/>
      <w:adjustRightInd/>
      <w:spacing w:before="240" w:after="120"/>
    </w:pPr>
    <w:rPr>
      <w:rFonts w:ascii="Arial" w:eastAsia="Microsoft YaHei" w:hAnsi="Arial" w:cs="Mangal"/>
      <w:kern w:val="1"/>
      <w:sz w:val="28"/>
      <w:szCs w:val="28"/>
      <w:lang w:eastAsia="zh-CN" w:bidi="hi-IN"/>
    </w:rPr>
  </w:style>
  <w:style w:type="paragraph" w:customStyle="1" w:styleId="Pavadinimas2">
    <w:name w:val="Pavadinimas2"/>
    <w:basedOn w:val="prastasis"/>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Rodykl">
    <w:name w:val="Rodyklė"/>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styleId="Pagrindiniotekstotrauka3">
    <w:name w:val="Body Text Indent 3"/>
    <w:basedOn w:val="prastasis"/>
    <w:link w:val="Pagrindiniotekstotrauka3Diagrama"/>
    <w:rsid w:val="004C19C3"/>
    <w:pPr>
      <w:widowControl w:val="0"/>
      <w:suppressAutoHyphens/>
      <w:overflowPunct/>
      <w:autoSpaceDE/>
      <w:autoSpaceDN/>
      <w:adjustRightInd/>
      <w:ind w:firstLine="720"/>
      <w:jc w:val="both"/>
    </w:pPr>
    <w:rPr>
      <w:rFonts w:ascii="Liberation Serif" w:eastAsia="SimSun" w:hAnsi="Liberation Serif" w:cs="Mangal"/>
      <w:kern w:val="1"/>
      <w:sz w:val="24"/>
      <w:szCs w:val="24"/>
      <w:lang w:eastAsia="zh-CN" w:bidi="hi-IN"/>
    </w:rPr>
  </w:style>
  <w:style w:type="character" w:customStyle="1" w:styleId="Pagrindiniotekstotrauka3Diagrama">
    <w:name w:val="Pagrindinio teksto įtrauka 3 Diagrama"/>
    <w:link w:val="Pagrindiniotekstotrauka3"/>
    <w:rsid w:val="004C19C3"/>
    <w:rPr>
      <w:rFonts w:ascii="Liberation Serif" w:eastAsia="SimSun" w:hAnsi="Liberation Serif" w:cs="Mangal"/>
      <w:kern w:val="1"/>
      <w:sz w:val="24"/>
      <w:szCs w:val="24"/>
      <w:lang w:eastAsia="zh-CN" w:bidi="hi-IN"/>
    </w:rPr>
  </w:style>
  <w:style w:type="paragraph" w:styleId="Pagrindiniotekstotrauka2">
    <w:name w:val="Body Text Indent 2"/>
    <w:basedOn w:val="prastasis"/>
    <w:link w:val="Pagrindiniotekstotrauka2Diagrama"/>
    <w:rsid w:val="004C19C3"/>
    <w:pPr>
      <w:widowControl w:val="0"/>
      <w:suppressAutoHyphens/>
      <w:overflowPunct/>
      <w:autoSpaceDE/>
      <w:autoSpaceDN/>
      <w:adjustRightInd/>
      <w:ind w:firstLine="900"/>
      <w:jc w:val="both"/>
    </w:pPr>
    <w:rPr>
      <w:rFonts w:ascii="Liberation Serif" w:eastAsia="SimSun" w:hAnsi="Liberation Serif" w:cs="Mangal"/>
      <w:kern w:val="1"/>
      <w:sz w:val="24"/>
      <w:szCs w:val="24"/>
      <w:lang w:eastAsia="zh-CN" w:bidi="hi-IN"/>
    </w:rPr>
  </w:style>
  <w:style w:type="character" w:customStyle="1" w:styleId="Pagrindiniotekstotrauka2Diagrama">
    <w:name w:val="Pagrindinio teksto įtrauka 2 Diagrama"/>
    <w:link w:val="Pagrindiniotekstotrauka2"/>
    <w:rsid w:val="004C19C3"/>
    <w:rPr>
      <w:rFonts w:ascii="Liberation Serif" w:eastAsia="SimSun" w:hAnsi="Liberation Serif" w:cs="Mangal"/>
      <w:kern w:val="1"/>
      <w:sz w:val="24"/>
      <w:szCs w:val="24"/>
      <w:lang w:eastAsia="zh-CN" w:bidi="hi-IN"/>
    </w:rPr>
  </w:style>
  <w:style w:type="paragraph" w:customStyle="1" w:styleId="Lentelsturinys">
    <w:name w:val="Lentelės turinys"/>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Lentelsantrat">
    <w:name w:val="Lentelės antraštė"/>
    <w:basedOn w:val="Lentelsturinys"/>
    <w:rsid w:val="004C19C3"/>
  </w:style>
  <w:style w:type="paragraph" w:styleId="Paantrat">
    <w:name w:val="Subtitle"/>
    <w:basedOn w:val="Antrat10"/>
    <w:next w:val="Pagrindinistekstas"/>
    <w:link w:val="PaantratDiagrama"/>
    <w:qFormat/>
    <w:rsid w:val="004C19C3"/>
  </w:style>
  <w:style w:type="character" w:customStyle="1" w:styleId="PaantratDiagrama">
    <w:name w:val="Paantraštė Diagrama"/>
    <w:link w:val="Paantrat"/>
    <w:rsid w:val="004C19C3"/>
    <w:rPr>
      <w:rFonts w:ascii="Arial" w:eastAsia="Microsoft YaHei" w:hAnsi="Arial" w:cs="Mangal"/>
      <w:kern w:val="1"/>
      <w:sz w:val="28"/>
      <w:szCs w:val="28"/>
      <w:lang w:eastAsia="zh-CN" w:bidi="hi-IN"/>
    </w:rPr>
  </w:style>
  <w:style w:type="paragraph" w:customStyle="1" w:styleId="Citatos">
    <w:name w:val="Citatos"/>
    <w:basedOn w:val="prastasis"/>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paragraph" w:styleId="Pagrindiniotekstotrauka">
    <w:name w:val="Body Text Indent"/>
    <w:basedOn w:val="prastasis"/>
    <w:link w:val="PagrindiniotekstotraukaDiagrama"/>
    <w:rsid w:val="004C19C3"/>
    <w:pPr>
      <w:widowControl w:val="0"/>
      <w:suppressAutoHyphens/>
      <w:overflowPunct/>
      <w:autoSpaceDE/>
      <w:autoSpaceDN/>
      <w:adjustRightInd/>
      <w:ind w:firstLine="851"/>
      <w:jc w:val="both"/>
    </w:pPr>
    <w:rPr>
      <w:rFonts w:ascii="Liberation Serif" w:eastAsia="SimSun" w:hAnsi="Liberation Serif" w:cs="Mangal"/>
      <w:kern w:val="1"/>
      <w:sz w:val="24"/>
      <w:szCs w:val="24"/>
      <w:lang w:eastAsia="zh-CN" w:bidi="hi-IN"/>
    </w:rPr>
  </w:style>
  <w:style w:type="character" w:customStyle="1" w:styleId="PagrindiniotekstotraukaDiagrama">
    <w:name w:val="Pagrindinio teksto įtrauka Diagrama"/>
    <w:link w:val="Pagrindiniotekstotrauka"/>
    <w:rsid w:val="004C19C3"/>
    <w:rPr>
      <w:rFonts w:ascii="Liberation Serif" w:eastAsia="SimSun" w:hAnsi="Liberation Serif" w:cs="Mangal"/>
      <w:kern w:val="1"/>
      <w:sz w:val="24"/>
      <w:szCs w:val="24"/>
      <w:lang w:eastAsia="zh-CN" w:bidi="hi-IN"/>
    </w:rPr>
  </w:style>
  <w:style w:type="paragraph" w:customStyle="1" w:styleId="Sraoturinys">
    <w:name w:val="Sąrašo turinys"/>
    <w:basedOn w:val="prastasis"/>
    <w:rsid w:val="004C19C3"/>
    <w:pPr>
      <w:widowControl w:val="0"/>
      <w:suppressAutoHyphens/>
      <w:overflowPunct/>
      <w:autoSpaceDE/>
      <w:autoSpaceDN/>
      <w:adjustRightInd/>
      <w:ind w:left="567"/>
    </w:pPr>
    <w:rPr>
      <w:rFonts w:ascii="Liberation Serif" w:eastAsia="SimSun" w:hAnsi="Liberation Serif" w:cs="Mangal"/>
      <w:kern w:val="1"/>
      <w:sz w:val="24"/>
      <w:szCs w:val="24"/>
      <w:lang w:eastAsia="zh-CN" w:bidi="hi-IN"/>
    </w:rPr>
  </w:style>
  <w:style w:type="paragraph" w:customStyle="1" w:styleId="TableHeading">
    <w:name w:val="Table Heading"/>
    <w:basedOn w:val="TableContents"/>
    <w:rsid w:val="004C19C3"/>
    <w:pPr>
      <w:jc w:val="center"/>
    </w:pPr>
    <w:rPr>
      <w:b/>
      <w:bCs/>
    </w:rPr>
  </w:style>
  <w:style w:type="paragraph" w:styleId="Pagrindinistekstas2">
    <w:name w:val="Body Text 2"/>
    <w:basedOn w:val="prastasis"/>
    <w:link w:val="Pagrindinistekstas2Diagrama"/>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character" w:customStyle="1" w:styleId="Pagrindinistekstas2Diagrama">
    <w:name w:val="Pagrindinis tekstas 2 Diagrama"/>
    <w:link w:val="Pagrindinistekstas2"/>
    <w:rsid w:val="004C19C3"/>
    <w:rPr>
      <w:rFonts w:ascii="Liberation Serif" w:eastAsia="SimSun" w:hAnsi="Liberation Serif" w:cs="Mangal"/>
      <w:kern w:val="1"/>
      <w:sz w:val="24"/>
      <w:szCs w:val="24"/>
      <w:lang w:eastAsia="zh-CN" w:bidi="hi-IN"/>
    </w:rPr>
  </w:style>
  <w:style w:type="character" w:customStyle="1" w:styleId="UnresolvedMention1">
    <w:name w:val="Unresolved Mention1"/>
    <w:uiPriority w:val="99"/>
    <w:semiHidden/>
    <w:unhideWhenUsed/>
    <w:rsid w:val="006904A4"/>
    <w:rPr>
      <w:color w:val="808080"/>
      <w:shd w:val="clear" w:color="auto" w:fill="E6E6E6"/>
    </w:rPr>
  </w:style>
  <w:style w:type="paragraph" w:customStyle="1" w:styleId="Body2">
    <w:name w:val="Body 2"/>
    <w:rsid w:val="004C079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styleId="Turinys3">
    <w:name w:val="toc 3"/>
    <w:basedOn w:val="prastasis"/>
    <w:next w:val="prastasis"/>
    <w:autoRedefine/>
    <w:uiPriority w:val="39"/>
    <w:unhideWhenUsed/>
    <w:rsid w:val="0045099A"/>
    <w:pPr>
      <w:overflowPunct/>
      <w:autoSpaceDE/>
      <w:autoSpaceDN/>
      <w:adjustRightInd/>
      <w:spacing w:after="100" w:line="259" w:lineRule="auto"/>
      <w:ind w:left="440"/>
    </w:pPr>
    <w:rPr>
      <w:rFonts w:ascii="Calibri" w:hAnsi="Calibri"/>
      <w:sz w:val="22"/>
      <w:szCs w:val="22"/>
      <w:lang w:val="en-US"/>
    </w:rPr>
  </w:style>
  <w:style w:type="paragraph" w:customStyle="1" w:styleId="ListParagraph1">
    <w:name w:val="List Paragraph1"/>
    <w:basedOn w:val="prastasis"/>
    <w:rsid w:val="00451272"/>
    <w:pPr>
      <w:suppressAutoHyphens/>
      <w:autoSpaceDN/>
      <w:adjustRightInd/>
      <w:ind w:left="720"/>
      <w:textAlignment w:val="baseline"/>
    </w:pPr>
    <w:rPr>
      <w:sz w:val="24"/>
      <w:lang w:eastAsia="zh-CN"/>
    </w:rPr>
  </w:style>
  <w:style w:type="character" w:customStyle="1" w:styleId="apple-converted-space">
    <w:name w:val="apple-converted-space"/>
    <w:rsid w:val="00727481"/>
  </w:style>
  <w:style w:type="character" w:styleId="Komentaronuoroda">
    <w:name w:val="annotation reference"/>
    <w:uiPriority w:val="99"/>
    <w:semiHidden/>
    <w:unhideWhenUsed/>
    <w:rsid w:val="00727481"/>
    <w:rPr>
      <w:sz w:val="16"/>
      <w:szCs w:val="16"/>
    </w:rPr>
  </w:style>
  <w:style w:type="paragraph" w:styleId="Komentarotekstas">
    <w:name w:val="annotation text"/>
    <w:basedOn w:val="prastasis"/>
    <w:link w:val="KomentarotekstasDiagrama"/>
    <w:uiPriority w:val="99"/>
    <w:unhideWhenUsed/>
    <w:rsid w:val="00727481"/>
    <w:pPr>
      <w:suppressAutoHyphens/>
      <w:overflowPunct/>
      <w:autoSpaceDE/>
      <w:adjustRightInd/>
      <w:spacing w:after="160"/>
    </w:pPr>
    <w:rPr>
      <w:rFonts w:ascii="Calibri" w:eastAsia="Calibri" w:hAnsi="Calibri"/>
    </w:rPr>
  </w:style>
  <w:style w:type="character" w:customStyle="1" w:styleId="KomentarotekstasDiagrama">
    <w:name w:val="Komentaro tekstas Diagrama"/>
    <w:link w:val="Komentarotekstas"/>
    <w:uiPriority w:val="99"/>
    <w:rsid w:val="00727481"/>
    <w:rPr>
      <w:rFonts w:ascii="Calibri" w:eastAsia="Calibri" w:hAnsi="Calibri" w:cs="Times New Roman"/>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B6456"/>
    <w:rPr>
      <w:rFonts w:ascii="Times New Roman" w:eastAsia="Times New Roman" w:hAnsi="Times New Roman" w:cs="Times New Roman"/>
      <w:sz w:val="20"/>
      <w:szCs w:val="20"/>
    </w:rPr>
  </w:style>
  <w:style w:type="paragraph" w:customStyle="1" w:styleId="tajtip">
    <w:name w:val="tajtip"/>
    <w:basedOn w:val="prastasis"/>
    <w:rsid w:val="00FC0E74"/>
    <w:pPr>
      <w:overflowPunct/>
      <w:autoSpaceDE/>
      <w:autoSpaceDN/>
      <w:adjustRightInd/>
      <w:spacing w:before="100" w:beforeAutospacing="1" w:after="100" w:afterAutospacing="1"/>
    </w:pPr>
    <w:rPr>
      <w:sz w:val="24"/>
      <w:szCs w:val="24"/>
      <w:lang w:eastAsia="lt-LT"/>
    </w:rPr>
  </w:style>
  <w:style w:type="paragraph" w:styleId="Komentarotema">
    <w:name w:val="annotation subject"/>
    <w:basedOn w:val="Komentarotekstas"/>
    <w:next w:val="Komentarotekstas"/>
    <w:link w:val="KomentarotemaDiagrama"/>
    <w:uiPriority w:val="99"/>
    <w:semiHidden/>
    <w:unhideWhenUsed/>
    <w:rsid w:val="00563B9F"/>
    <w:pPr>
      <w:suppressAutoHyphens w:val="0"/>
      <w:overflowPunct w:val="0"/>
      <w:autoSpaceDE w:val="0"/>
      <w:adjustRightInd w:val="0"/>
      <w:spacing w:after="0"/>
    </w:pPr>
    <w:rPr>
      <w:rFonts w:ascii="Times New Roman" w:eastAsia="Times New Roman" w:hAnsi="Times New Roman"/>
      <w:b/>
      <w:bCs/>
    </w:rPr>
  </w:style>
  <w:style w:type="character" w:customStyle="1" w:styleId="KomentarotemaDiagrama">
    <w:name w:val="Komentaro tema Diagrama"/>
    <w:link w:val="Komentarotema"/>
    <w:uiPriority w:val="99"/>
    <w:semiHidden/>
    <w:rsid w:val="00563B9F"/>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rsid w:val="00D8439F"/>
    <w:pPr>
      <w:widowControl w:val="0"/>
      <w:overflowPunct/>
    </w:pPr>
    <w:rPr>
      <w:rFonts w:ascii="Courier New" w:hAnsi="Courier New" w:cs="Courier New"/>
      <w:lang w:val="en-US" w:bidi="hi-IN"/>
    </w:rPr>
  </w:style>
  <w:style w:type="character" w:customStyle="1" w:styleId="PaprastasistekstasDiagrama">
    <w:name w:val="Paprastasis tekstas Diagrama"/>
    <w:link w:val="Paprastasistekstas"/>
    <w:uiPriority w:val="99"/>
    <w:rsid w:val="00D8439F"/>
    <w:rPr>
      <w:rFonts w:ascii="Courier New" w:eastAsia="Times New Roman" w:hAnsi="Courier New" w:cs="Courier New"/>
      <w:sz w:val="20"/>
      <w:szCs w:val="20"/>
      <w:lang w:val="en-US" w:bidi="hi-IN"/>
    </w:rPr>
  </w:style>
  <w:style w:type="paragraph" w:customStyle="1" w:styleId="Textbody">
    <w:name w:val="Text body"/>
    <w:basedOn w:val="prastasis"/>
    <w:rsid w:val="00D8439F"/>
    <w:pPr>
      <w:suppressAutoHyphens/>
      <w:overflowPunct/>
      <w:autoSpaceDE/>
      <w:adjustRightInd/>
      <w:jc w:val="both"/>
      <w:textAlignment w:val="baseline"/>
    </w:pPr>
    <w:rPr>
      <w:rFonts w:ascii="Liberation Serif" w:hAnsi="Liberation Serif"/>
      <w:kern w:val="3"/>
      <w:sz w:val="24"/>
      <w:szCs w:val="24"/>
      <w:lang w:eastAsia="zh-CN"/>
    </w:rPr>
  </w:style>
  <w:style w:type="paragraph" w:styleId="prastasiniatinklio">
    <w:name w:val="Normal (Web)"/>
    <w:basedOn w:val="prastasis"/>
    <w:uiPriority w:val="99"/>
    <w:unhideWhenUsed/>
    <w:rsid w:val="005A474C"/>
    <w:pPr>
      <w:overflowPunct/>
      <w:autoSpaceDE/>
      <w:autoSpaceDN/>
      <w:adjustRightInd/>
      <w:spacing w:before="100" w:beforeAutospacing="1" w:after="100" w:afterAutospacing="1"/>
    </w:pPr>
    <w:rPr>
      <w:rFonts w:eastAsia="Calibri"/>
      <w:color w:val="000000"/>
      <w:sz w:val="24"/>
      <w:szCs w:val="24"/>
      <w:lang w:val="en-US"/>
    </w:rPr>
  </w:style>
  <w:style w:type="table" w:customStyle="1" w:styleId="Lentelstinklelis1">
    <w:name w:val="Lentelės tinklelis1"/>
    <w:basedOn w:val="prastojilentel"/>
    <w:next w:val="Lentelstinklelis"/>
    <w:uiPriority w:val="39"/>
    <w:rsid w:val="00C578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3325"/>
    <w:pPr>
      <w:autoSpaceDE w:val="0"/>
      <w:autoSpaceDN w:val="0"/>
      <w:adjustRightInd w:val="0"/>
    </w:pPr>
    <w:rPr>
      <w:rFonts w:ascii="Times New Roman" w:eastAsiaTheme="minorHAnsi" w:hAnsi="Times New Roman"/>
      <w:color w:val="000000"/>
      <w:sz w:val="24"/>
      <w:szCs w:val="24"/>
      <w:lang w:eastAsia="en-US"/>
    </w:rPr>
  </w:style>
  <w:style w:type="character" w:styleId="Neapdorotaspaminjimas">
    <w:name w:val="Unresolved Mention"/>
    <w:basedOn w:val="Numatytasispastraiposriftas"/>
    <w:uiPriority w:val="99"/>
    <w:semiHidden/>
    <w:unhideWhenUsed/>
    <w:rsid w:val="00AF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19453">
      <w:bodyDiv w:val="1"/>
      <w:marLeft w:val="0"/>
      <w:marRight w:val="0"/>
      <w:marTop w:val="0"/>
      <w:marBottom w:val="0"/>
      <w:divBdr>
        <w:top w:val="none" w:sz="0" w:space="0" w:color="auto"/>
        <w:left w:val="none" w:sz="0" w:space="0" w:color="auto"/>
        <w:bottom w:val="none" w:sz="0" w:space="0" w:color="auto"/>
        <w:right w:val="none" w:sz="0" w:space="0" w:color="auto"/>
      </w:divBdr>
    </w:div>
    <w:div w:id="209809817">
      <w:bodyDiv w:val="1"/>
      <w:marLeft w:val="0"/>
      <w:marRight w:val="0"/>
      <w:marTop w:val="0"/>
      <w:marBottom w:val="0"/>
      <w:divBdr>
        <w:top w:val="none" w:sz="0" w:space="0" w:color="auto"/>
        <w:left w:val="none" w:sz="0" w:space="0" w:color="auto"/>
        <w:bottom w:val="none" w:sz="0" w:space="0" w:color="auto"/>
        <w:right w:val="none" w:sz="0" w:space="0" w:color="auto"/>
      </w:divBdr>
    </w:div>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413432648">
      <w:bodyDiv w:val="1"/>
      <w:marLeft w:val="0"/>
      <w:marRight w:val="0"/>
      <w:marTop w:val="0"/>
      <w:marBottom w:val="0"/>
      <w:divBdr>
        <w:top w:val="none" w:sz="0" w:space="0" w:color="auto"/>
        <w:left w:val="none" w:sz="0" w:space="0" w:color="auto"/>
        <w:bottom w:val="none" w:sz="0" w:space="0" w:color="auto"/>
        <w:right w:val="none" w:sz="0" w:space="0" w:color="auto"/>
      </w:divBdr>
    </w:div>
    <w:div w:id="498934774">
      <w:bodyDiv w:val="1"/>
      <w:marLeft w:val="0"/>
      <w:marRight w:val="0"/>
      <w:marTop w:val="0"/>
      <w:marBottom w:val="0"/>
      <w:divBdr>
        <w:top w:val="none" w:sz="0" w:space="0" w:color="auto"/>
        <w:left w:val="none" w:sz="0" w:space="0" w:color="auto"/>
        <w:bottom w:val="none" w:sz="0" w:space="0" w:color="auto"/>
        <w:right w:val="none" w:sz="0" w:space="0" w:color="auto"/>
      </w:divBdr>
    </w:div>
    <w:div w:id="548221899">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785387946">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064521551">
      <w:bodyDiv w:val="1"/>
      <w:marLeft w:val="0"/>
      <w:marRight w:val="0"/>
      <w:marTop w:val="0"/>
      <w:marBottom w:val="0"/>
      <w:divBdr>
        <w:top w:val="none" w:sz="0" w:space="0" w:color="auto"/>
        <w:left w:val="none" w:sz="0" w:space="0" w:color="auto"/>
        <w:bottom w:val="none" w:sz="0" w:space="0" w:color="auto"/>
        <w:right w:val="none" w:sz="0" w:space="0" w:color="auto"/>
      </w:divBdr>
    </w:div>
    <w:div w:id="1151367859">
      <w:bodyDiv w:val="1"/>
      <w:marLeft w:val="0"/>
      <w:marRight w:val="0"/>
      <w:marTop w:val="0"/>
      <w:marBottom w:val="0"/>
      <w:divBdr>
        <w:top w:val="none" w:sz="0" w:space="0" w:color="auto"/>
        <w:left w:val="none" w:sz="0" w:space="0" w:color="auto"/>
        <w:bottom w:val="none" w:sz="0" w:space="0" w:color="auto"/>
        <w:right w:val="none" w:sz="0" w:space="0" w:color="auto"/>
      </w:divBdr>
    </w:div>
    <w:div w:id="1426997928">
      <w:bodyDiv w:val="1"/>
      <w:marLeft w:val="0"/>
      <w:marRight w:val="0"/>
      <w:marTop w:val="0"/>
      <w:marBottom w:val="0"/>
      <w:divBdr>
        <w:top w:val="none" w:sz="0" w:space="0" w:color="auto"/>
        <w:left w:val="none" w:sz="0" w:space="0" w:color="auto"/>
        <w:bottom w:val="none" w:sz="0" w:space="0" w:color="auto"/>
        <w:right w:val="none" w:sz="0" w:space="0" w:color="auto"/>
      </w:divBdr>
      <w:divsChild>
        <w:div w:id="99642521">
          <w:marLeft w:val="0"/>
          <w:marRight w:val="0"/>
          <w:marTop w:val="0"/>
          <w:marBottom w:val="0"/>
          <w:divBdr>
            <w:top w:val="none" w:sz="0" w:space="0" w:color="auto"/>
            <w:left w:val="none" w:sz="0" w:space="0" w:color="auto"/>
            <w:bottom w:val="none" w:sz="0" w:space="0" w:color="auto"/>
            <w:right w:val="none" w:sz="0" w:space="0" w:color="auto"/>
          </w:divBdr>
        </w:div>
        <w:div w:id="483201612">
          <w:marLeft w:val="0"/>
          <w:marRight w:val="0"/>
          <w:marTop w:val="0"/>
          <w:marBottom w:val="0"/>
          <w:divBdr>
            <w:top w:val="none" w:sz="0" w:space="0" w:color="auto"/>
            <w:left w:val="none" w:sz="0" w:space="0" w:color="auto"/>
            <w:bottom w:val="none" w:sz="0" w:space="0" w:color="auto"/>
            <w:right w:val="none" w:sz="0" w:space="0" w:color="auto"/>
          </w:divBdr>
        </w:div>
        <w:div w:id="647248597">
          <w:marLeft w:val="0"/>
          <w:marRight w:val="0"/>
          <w:marTop w:val="0"/>
          <w:marBottom w:val="0"/>
          <w:divBdr>
            <w:top w:val="none" w:sz="0" w:space="0" w:color="auto"/>
            <w:left w:val="none" w:sz="0" w:space="0" w:color="auto"/>
            <w:bottom w:val="none" w:sz="0" w:space="0" w:color="auto"/>
            <w:right w:val="none" w:sz="0" w:space="0" w:color="auto"/>
          </w:divBdr>
        </w:div>
        <w:div w:id="807894056">
          <w:marLeft w:val="0"/>
          <w:marRight w:val="0"/>
          <w:marTop w:val="0"/>
          <w:marBottom w:val="0"/>
          <w:divBdr>
            <w:top w:val="none" w:sz="0" w:space="0" w:color="auto"/>
            <w:left w:val="none" w:sz="0" w:space="0" w:color="auto"/>
            <w:bottom w:val="none" w:sz="0" w:space="0" w:color="auto"/>
            <w:right w:val="none" w:sz="0" w:space="0" w:color="auto"/>
          </w:divBdr>
        </w:div>
        <w:div w:id="971786068">
          <w:marLeft w:val="0"/>
          <w:marRight w:val="0"/>
          <w:marTop w:val="0"/>
          <w:marBottom w:val="0"/>
          <w:divBdr>
            <w:top w:val="none" w:sz="0" w:space="0" w:color="auto"/>
            <w:left w:val="none" w:sz="0" w:space="0" w:color="auto"/>
            <w:bottom w:val="none" w:sz="0" w:space="0" w:color="auto"/>
            <w:right w:val="none" w:sz="0" w:space="0" w:color="auto"/>
          </w:divBdr>
        </w:div>
        <w:div w:id="1011907893">
          <w:marLeft w:val="0"/>
          <w:marRight w:val="0"/>
          <w:marTop w:val="0"/>
          <w:marBottom w:val="0"/>
          <w:divBdr>
            <w:top w:val="none" w:sz="0" w:space="0" w:color="auto"/>
            <w:left w:val="none" w:sz="0" w:space="0" w:color="auto"/>
            <w:bottom w:val="none" w:sz="0" w:space="0" w:color="auto"/>
            <w:right w:val="none" w:sz="0" w:space="0" w:color="auto"/>
          </w:divBdr>
        </w:div>
        <w:div w:id="1218130954">
          <w:marLeft w:val="0"/>
          <w:marRight w:val="0"/>
          <w:marTop w:val="0"/>
          <w:marBottom w:val="0"/>
          <w:divBdr>
            <w:top w:val="none" w:sz="0" w:space="0" w:color="auto"/>
            <w:left w:val="none" w:sz="0" w:space="0" w:color="auto"/>
            <w:bottom w:val="none" w:sz="0" w:space="0" w:color="auto"/>
            <w:right w:val="none" w:sz="0" w:space="0" w:color="auto"/>
          </w:divBdr>
        </w:div>
        <w:div w:id="1272592994">
          <w:marLeft w:val="0"/>
          <w:marRight w:val="0"/>
          <w:marTop w:val="0"/>
          <w:marBottom w:val="0"/>
          <w:divBdr>
            <w:top w:val="none" w:sz="0" w:space="0" w:color="auto"/>
            <w:left w:val="none" w:sz="0" w:space="0" w:color="auto"/>
            <w:bottom w:val="none" w:sz="0" w:space="0" w:color="auto"/>
            <w:right w:val="none" w:sz="0" w:space="0" w:color="auto"/>
          </w:divBdr>
        </w:div>
        <w:div w:id="1287738787">
          <w:marLeft w:val="0"/>
          <w:marRight w:val="0"/>
          <w:marTop w:val="0"/>
          <w:marBottom w:val="0"/>
          <w:divBdr>
            <w:top w:val="none" w:sz="0" w:space="0" w:color="auto"/>
            <w:left w:val="none" w:sz="0" w:space="0" w:color="auto"/>
            <w:bottom w:val="none" w:sz="0" w:space="0" w:color="auto"/>
            <w:right w:val="none" w:sz="0" w:space="0" w:color="auto"/>
          </w:divBdr>
        </w:div>
        <w:div w:id="1300912517">
          <w:marLeft w:val="0"/>
          <w:marRight w:val="0"/>
          <w:marTop w:val="0"/>
          <w:marBottom w:val="0"/>
          <w:divBdr>
            <w:top w:val="none" w:sz="0" w:space="0" w:color="auto"/>
            <w:left w:val="none" w:sz="0" w:space="0" w:color="auto"/>
            <w:bottom w:val="none" w:sz="0" w:space="0" w:color="auto"/>
            <w:right w:val="none" w:sz="0" w:space="0" w:color="auto"/>
          </w:divBdr>
        </w:div>
        <w:div w:id="1408960511">
          <w:marLeft w:val="0"/>
          <w:marRight w:val="0"/>
          <w:marTop w:val="0"/>
          <w:marBottom w:val="0"/>
          <w:divBdr>
            <w:top w:val="none" w:sz="0" w:space="0" w:color="auto"/>
            <w:left w:val="none" w:sz="0" w:space="0" w:color="auto"/>
            <w:bottom w:val="none" w:sz="0" w:space="0" w:color="auto"/>
            <w:right w:val="none" w:sz="0" w:space="0" w:color="auto"/>
          </w:divBdr>
        </w:div>
        <w:div w:id="1815289316">
          <w:marLeft w:val="0"/>
          <w:marRight w:val="0"/>
          <w:marTop w:val="0"/>
          <w:marBottom w:val="0"/>
          <w:divBdr>
            <w:top w:val="none" w:sz="0" w:space="0" w:color="auto"/>
            <w:left w:val="none" w:sz="0" w:space="0" w:color="auto"/>
            <w:bottom w:val="none" w:sz="0" w:space="0" w:color="auto"/>
            <w:right w:val="none" w:sz="0" w:space="0" w:color="auto"/>
          </w:divBdr>
        </w:div>
        <w:div w:id="1894779214">
          <w:marLeft w:val="0"/>
          <w:marRight w:val="0"/>
          <w:marTop w:val="0"/>
          <w:marBottom w:val="0"/>
          <w:divBdr>
            <w:top w:val="none" w:sz="0" w:space="0" w:color="auto"/>
            <w:left w:val="none" w:sz="0" w:space="0" w:color="auto"/>
            <w:bottom w:val="none" w:sz="0" w:space="0" w:color="auto"/>
            <w:right w:val="none" w:sz="0" w:space="0" w:color="auto"/>
          </w:divBdr>
        </w:div>
        <w:div w:id="1939211029">
          <w:marLeft w:val="0"/>
          <w:marRight w:val="0"/>
          <w:marTop w:val="0"/>
          <w:marBottom w:val="0"/>
          <w:divBdr>
            <w:top w:val="none" w:sz="0" w:space="0" w:color="auto"/>
            <w:left w:val="none" w:sz="0" w:space="0" w:color="auto"/>
            <w:bottom w:val="none" w:sz="0" w:space="0" w:color="auto"/>
            <w:right w:val="none" w:sz="0" w:space="0" w:color="auto"/>
          </w:divBdr>
        </w:div>
        <w:div w:id="1968924656">
          <w:marLeft w:val="0"/>
          <w:marRight w:val="0"/>
          <w:marTop w:val="0"/>
          <w:marBottom w:val="0"/>
          <w:divBdr>
            <w:top w:val="none" w:sz="0" w:space="0" w:color="auto"/>
            <w:left w:val="none" w:sz="0" w:space="0" w:color="auto"/>
            <w:bottom w:val="none" w:sz="0" w:space="0" w:color="auto"/>
            <w:right w:val="none" w:sz="0" w:space="0" w:color="auto"/>
          </w:divBdr>
        </w:div>
        <w:div w:id="1973823887">
          <w:marLeft w:val="0"/>
          <w:marRight w:val="0"/>
          <w:marTop w:val="0"/>
          <w:marBottom w:val="0"/>
          <w:divBdr>
            <w:top w:val="none" w:sz="0" w:space="0" w:color="auto"/>
            <w:left w:val="none" w:sz="0" w:space="0" w:color="auto"/>
            <w:bottom w:val="none" w:sz="0" w:space="0" w:color="auto"/>
            <w:right w:val="none" w:sz="0" w:space="0" w:color="auto"/>
          </w:divBdr>
        </w:div>
        <w:div w:id="1990283945">
          <w:marLeft w:val="0"/>
          <w:marRight w:val="0"/>
          <w:marTop w:val="0"/>
          <w:marBottom w:val="0"/>
          <w:divBdr>
            <w:top w:val="none" w:sz="0" w:space="0" w:color="auto"/>
            <w:left w:val="none" w:sz="0" w:space="0" w:color="auto"/>
            <w:bottom w:val="none" w:sz="0" w:space="0" w:color="auto"/>
            <w:right w:val="none" w:sz="0" w:space="0" w:color="auto"/>
          </w:divBdr>
        </w:div>
        <w:div w:id="2109278537">
          <w:marLeft w:val="0"/>
          <w:marRight w:val="0"/>
          <w:marTop w:val="0"/>
          <w:marBottom w:val="0"/>
          <w:divBdr>
            <w:top w:val="none" w:sz="0" w:space="0" w:color="auto"/>
            <w:left w:val="none" w:sz="0" w:space="0" w:color="auto"/>
            <w:bottom w:val="none" w:sz="0" w:space="0" w:color="auto"/>
            <w:right w:val="none" w:sz="0" w:space="0" w:color="auto"/>
          </w:divBdr>
        </w:div>
        <w:div w:id="2134710282">
          <w:marLeft w:val="0"/>
          <w:marRight w:val="0"/>
          <w:marTop w:val="0"/>
          <w:marBottom w:val="0"/>
          <w:divBdr>
            <w:top w:val="none" w:sz="0" w:space="0" w:color="auto"/>
            <w:left w:val="none" w:sz="0" w:space="0" w:color="auto"/>
            <w:bottom w:val="none" w:sz="0" w:space="0" w:color="auto"/>
            <w:right w:val="none" w:sz="0" w:space="0" w:color="auto"/>
          </w:divBdr>
        </w:div>
      </w:divsChild>
    </w:div>
    <w:div w:id="1725367592">
      <w:bodyDiv w:val="1"/>
      <w:marLeft w:val="0"/>
      <w:marRight w:val="0"/>
      <w:marTop w:val="0"/>
      <w:marBottom w:val="0"/>
      <w:divBdr>
        <w:top w:val="none" w:sz="0" w:space="0" w:color="auto"/>
        <w:left w:val="none" w:sz="0" w:space="0" w:color="auto"/>
        <w:bottom w:val="none" w:sz="0" w:space="0" w:color="auto"/>
        <w:right w:val="none" w:sz="0" w:space="0" w:color="auto"/>
      </w:divBdr>
    </w:div>
    <w:div w:id="1766535801">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84990847">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13/617/2020-03-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deocardbenchmark.net/gpu_lis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cpu_list.php%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4016755C2FCF4C8FB54F51301A665F" ma:contentTypeVersion="13" ma:contentTypeDescription="Kurkite naują dokumentą." ma:contentTypeScope="" ma:versionID="69ac58fd58db7c079dac87fa7d976f26">
  <xsd:schema xmlns:xsd="http://www.w3.org/2001/XMLSchema" xmlns:xs="http://www.w3.org/2001/XMLSchema" xmlns:p="http://schemas.microsoft.com/office/2006/metadata/properties" xmlns:ns3="ea9b7672-698e-4ed5-bd28-443ad76e447f" xmlns:ns4="0ad1b750-fd87-4723-8f9f-317d45052a84" targetNamespace="http://schemas.microsoft.com/office/2006/metadata/properties" ma:root="true" ma:fieldsID="52a7a808397c75d4aa3c411039b39bbc" ns3:_="" ns4:_="">
    <xsd:import namespace="ea9b7672-698e-4ed5-bd28-443ad76e447f"/>
    <xsd:import namespace="0ad1b750-fd87-4723-8f9f-317d45052a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7672-698e-4ed5-bd28-443ad76e4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d1b750-fd87-4723-8f9f-317d45052a8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EF77-86B5-46A0-9475-1A3DC7183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7672-698e-4ed5-bd28-443ad76e447f"/>
    <ds:schemaRef ds:uri="0ad1b750-fd87-4723-8f9f-317d45052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D6B1A-4F55-474B-AA51-686A100D5981}">
  <ds:schemaRefs>
    <ds:schemaRef ds:uri="http://schemas.microsoft.com/office/2006/metadata/properties"/>
    <ds:schemaRef ds:uri="http://purl.org/dc/terms/"/>
    <ds:schemaRef ds:uri="http://purl.org/dc/dcmitype/"/>
    <ds:schemaRef ds:uri="http://schemas.microsoft.com/office/2006/documentManagement/types"/>
    <ds:schemaRef ds:uri="ea9b7672-698e-4ed5-bd28-443ad76e447f"/>
    <ds:schemaRef ds:uri="http://purl.org/dc/elements/1.1/"/>
    <ds:schemaRef ds:uri="http://schemas.openxmlformats.org/package/2006/metadata/core-properties"/>
    <ds:schemaRef ds:uri="http://schemas.microsoft.com/office/infopath/2007/PartnerControls"/>
    <ds:schemaRef ds:uri="0ad1b750-fd87-4723-8f9f-317d45052a84"/>
    <ds:schemaRef ds:uri="http://www.w3.org/XML/1998/namespace"/>
  </ds:schemaRefs>
</ds:datastoreItem>
</file>

<file path=customXml/itemProps3.xml><?xml version="1.0" encoding="utf-8"?>
<ds:datastoreItem xmlns:ds="http://schemas.openxmlformats.org/officeDocument/2006/customXml" ds:itemID="{D54D6440-C78B-4AD1-8D5D-C36119CBE2EA}">
  <ds:schemaRefs>
    <ds:schemaRef ds:uri="http://schemas.microsoft.com/sharepoint/v3/contenttype/forms"/>
  </ds:schemaRefs>
</ds:datastoreItem>
</file>

<file path=customXml/itemProps4.xml><?xml version="1.0" encoding="utf-8"?>
<ds:datastoreItem xmlns:ds="http://schemas.openxmlformats.org/officeDocument/2006/customXml" ds:itemID="{55633E1A-9B37-4402-A223-7EC539FD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10</Pages>
  <Words>13201</Words>
  <Characters>7526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kgb</dc:creator>
  <cp:keywords/>
  <cp:lastModifiedBy>Elona Siniakovienė | KTMC viešųjų pirkimų specialistė</cp:lastModifiedBy>
  <cp:revision>67</cp:revision>
  <cp:lastPrinted>2020-03-09T13:20:00Z</cp:lastPrinted>
  <dcterms:created xsi:type="dcterms:W3CDTF">2020-12-11T12:53:00Z</dcterms:created>
  <dcterms:modified xsi:type="dcterms:W3CDTF">2025-08-08T09:44:00Z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52088909</vt:i4>
  </property>
  <property fmtid="{D5CDD505-2E9C-101B-9397-08002B2CF9AE}" pid="3" name="ContentTypeId">
    <vt:lpwstr>0x010100CE4016755C2FCF4C8FB54F51301A665F</vt:lpwstr>
  </property>
</Properties>
</file>