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19D7" w14:textId="271CB7B7" w:rsidR="00754B98" w:rsidRPr="008F1C24" w:rsidRDefault="00182416" w:rsidP="00182416">
      <w:pPr>
        <w:spacing w:after="0" w:line="240" w:lineRule="auto"/>
        <w:jc w:val="right"/>
        <w:rPr>
          <w:rFonts w:ascii="Times New Roman" w:hAnsi="Times New Roman" w:cs="Times New Roman"/>
          <w:color w:val="000000" w:themeColor="text1"/>
          <w:sz w:val="24"/>
          <w:szCs w:val="24"/>
        </w:rPr>
      </w:pPr>
      <w:r w:rsidRPr="008F1C24">
        <w:rPr>
          <w:rFonts w:ascii="Times New Roman" w:hAnsi="Times New Roman" w:cs="Times New Roman"/>
          <w:color w:val="000000" w:themeColor="text1"/>
          <w:sz w:val="24"/>
          <w:szCs w:val="24"/>
        </w:rPr>
        <w:t>2 priedas. „Techninė specifikacija“</w:t>
      </w:r>
    </w:p>
    <w:p w14:paraId="6772608C" w14:textId="77777777" w:rsidR="00242315" w:rsidRPr="003017D7" w:rsidRDefault="00242315" w:rsidP="00754B98">
      <w:pPr>
        <w:spacing w:after="0" w:line="240" w:lineRule="auto"/>
        <w:jc w:val="center"/>
        <w:rPr>
          <w:rFonts w:ascii="Times New Roman" w:hAnsi="Times New Roman" w:cs="Times New Roman"/>
          <w:b/>
          <w:bCs/>
          <w:sz w:val="24"/>
          <w:szCs w:val="24"/>
        </w:rPr>
      </w:pPr>
    </w:p>
    <w:p w14:paraId="5B8E1931" w14:textId="77777777" w:rsidR="009C1AC9" w:rsidRPr="00004202" w:rsidRDefault="009C1AC9" w:rsidP="009C1AC9">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bookmarkStart w:id="0" w:name="_Hlk146523790"/>
      <w:r w:rsidRPr="00004202">
        <w:rPr>
          <w:rFonts w:ascii="Times New Roman" w:eastAsia="Arial Unicode MS" w:hAnsi="Times New Roman" w:cs="Times New Roman"/>
          <w:b/>
          <w:sz w:val="24"/>
          <w:szCs w:val="24"/>
          <w:bdr w:val="nil"/>
        </w:rPr>
        <w:t>TECHNINĖ SPECIFIKACIJA</w:t>
      </w:r>
    </w:p>
    <w:p w14:paraId="756952C6" w14:textId="77777777" w:rsidR="009C1AC9" w:rsidRPr="007119BF" w:rsidRDefault="009C1AC9" w:rsidP="009C1AC9">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64997E4C" w14:textId="77777777" w:rsidR="009C1AC9" w:rsidRPr="00004202" w:rsidRDefault="009C1AC9" w:rsidP="009C1AC9">
      <w:pPr>
        <w:numPr>
          <w:ilvl w:val="0"/>
          <w:numId w:val="22"/>
        </w:numPr>
        <w:pBdr>
          <w:top w:val="nil"/>
          <w:left w:val="nil"/>
          <w:bottom w:val="nil"/>
          <w:right w:val="nil"/>
          <w:between w:val="nil"/>
          <w:bar w:val="nil"/>
        </w:pBdr>
        <w:tabs>
          <w:tab w:val="left" w:pos="1260"/>
        </w:tabs>
        <w:spacing w:after="0" w:line="240" w:lineRule="auto"/>
        <w:ind w:left="1276" w:hanging="567"/>
        <w:jc w:val="both"/>
        <w:rPr>
          <w:rFonts w:ascii="Times New Roman" w:eastAsia="Arial Unicode MS" w:hAnsi="Times New Roman" w:cs="Times New Roman"/>
          <w:sz w:val="24"/>
          <w:szCs w:val="24"/>
          <w:bdr w:val="nil"/>
        </w:rPr>
      </w:pPr>
      <w:r w:rsidRPr="00004202">
        <w:rPr>
          <w:rFonts w:ascii="Times New Roman" w:eastAsia="Arial Unicode MS" w:hAnsi="Times New Roman" w:cs="Times New Roman"/>
          <w:b/>
          <w:sz w:val="24"/>
          <w:szCs w:val="24"/>
          <w:bdr w:val="nil"/>
        </w:rPr>
        <w:t>Bendrosios nuostatos.</w:t>
      </w:r>
    </w:p>
    <w:p w14:paraId="6F8F19ED" w14:textId="794C0F1A" w:rsidR="009C1AC9" w:rsidRPr="00004202" w:rsidRDefault="009C1AC9" w:rsidP="009C1AC9">
      <w:pPr>
        <w:numPr>
          <w:ilvl w:val="1"/>
          <w:numId w:val="23"/>
        </w:numPr>
        <w:pBdr>
          <w:top w:val="nil"/>
          <w:left w:val="nil"/>
          <w:bottom w:val="nil"/>
          <w:right w:val="nil"/>
          <w:between w:val="nil"/>
          <w:bar w:val="nil"/>
        </w:pBdr>
        <w:tabs>
          <w:tab w:val="left" w:pos="1260"/>
        </w:tabs>
        <w:spacing w:after="0" w:line="240" w:lineRule="auto"/>
        <w:ind w:left="1276" w:right="-462" w:hanging="567"/>
        <w:jc w:val="both"/>
        <w:outlineLvl w:val="1"/>
        <w:rPr>
          <w:rFonts w:ascii="Times New Roman" w:eastAsia="Times New Roman" w:hAnsi="Times New Roman" w:cs="Times New Roman"/>
          <w:sz w:val="24"/>
          <w:szCs w:val="24"/>
        </w:rPr>
      </w:pPr>
      <w:r w:rsidRPr="00004202">
        <w:rPr>
          <w:rFonts w:ascii="Times New Roman" w:eastAsia="Times New Roman" w:hAnsi="Times New Roman" w:cs="Times New Roman"/>
          <w:sz w:val="24"/>
          <w:szCs w:val="24"/>
        </w:rPr>
        <w:t xml:space="preserve">Perkančioji organizacija – Kazlų Rūdos sporto centras (toliau – </w:t>
      </w:r>
      <w:r w:rsidR="006D0F16">
        <w:rPr>
          <w:rFonts w:ascii="Times New Roman" w:eastAsia="Times New Roman" w:hAnsi="Times New Roman" w:cs="Times New Roman"/>
          <w:sz w:val="24"/>
          <w:szCs w:val="24"/>
        </w:rPr>
        <w:t>P</w:t>
      </w:r>
      <w:r w:rsidRPr="00004202">
        <w:rPr>
          <w:rFonts w:ascii="Times New Roman" w:eastAsia="Times New Roman" w:hAnsi="Times New Roman" w:cs="Times New Roman"/>
          <w:sz w:val="24"/>
          <w:szCs w:val="24"/>
        </w:rPr>
        <w:t>erkančioji organizacija).</w:t>
      </w:r>
    </w:p>
    <w:p w14:paraId="5FE27DA6" w14:textId="77777777" w:rsidR="009C1AC9" w:rsidRPr="00004202" w:rsidRDefault="009C1AC9" w:rsidP="009C1AC9">
      <w:pPr>
        <w:numPr>
          <w:ilvl w:val="1"/>
          <w:numId w:val="23"/>
        </w:numPr>
        <w:pBdr>
          <w:top w:val="nil"/>
          <w:left w:val="nil"/>
          <w:bottom w:val="nil"/>
          <w:right w:val="nil"/>
          <w:between w:val="nil"/>
          <w:bar w:val="nil"/>
        </w:pBdr>
        <w:tabs>
          <w:tab w:val="left" w:pos="1260"/>
        </w:tabs>
        <w:spacing w:after="0" w:line="240" w:lineRule="auto"/>
        <w:ind w:left="1276" w:right="-462" w:hanging="567"/>
        <w:jc w:val="both"/>
        <w:outlineLvl w:val="1"/>
        <w:rPr>
          <w:rFonts w:ascii="Times New Roman" w:eastAsia="Times New Roman" w:hAnsi="Times New Roman" w:cs="Times New Roman"/>
          <w:sz w:val="24"/>
          <w:szCs w:val="24"/>
        </w:rPr>
      </w:pPr>
      <w:r w:rsidRPr="00004202">
        <w:rPr>
          <w:rFonts w:ascii="Times New Roman" w:eastAsia="Times New Roman" w:hAnsi="Times New Roman" w:cs="Times New Roman"/>
          <w:sz w:val="24"/>
          <w:szCs w:val="24"/>
        </w:rPr>
        <w:t xml:space="preserve">Techninėje specifikacijoje išdėstyti minimalūs pirkimo objektui keliami reikalavimai. </w:t>
      </w:r>
    </w:p>
    <w:p w14:paraId="0EFB4085" w14:textId="77777777" w:rsidR="009C1AC9" w:rsidRPr="00004202" w:rsidRDefault="009C1AC9" w:rsidP="009C1AC9">
      <w:pPr>
        <w:numPr>
          <w:ilvl w:val="0"/>
          <w:numId w:val="22"/>
        </w:numPr>
        <w:pBdr>
          <w:top w:val="nil"/>
          <w:left w:val="nil"/>
          <w:bottom w:val="nil"/>
          <w:right w:val="nil"/>
          <w:between w:val="nil"/>
          <w:bar w:val="nil"/>
        </w:pBdr>
        <w:tabs>
          <w:tab w:val="left" w:pos="1260"/>
        </w:tabs>
        <w:spacing w:after="0" w:line="240" w:lineRule="auto"/>
        <w:ind w:left="1276" w:right="-462" w:hanging="567"/>
        <w:jc w:val="both"/>
        <w:rPr>
          <w:rFonts w:ascii="Times New Roman" w:eastAsia="Arial Unicode MS" w:hAnsi="Times New Roman" w:cs="Times New Roman"/>
          <w:sz w:val="24"/>
          <w:szCs w:val="24"/>
          <w:bdr w:val="nil"/>
        </w:rPr>
      </w:pPr>
      <w:r w:rsidRPr="00004202">
        <w:rPr>
          <w:rFonts w:ascii="Times New Roman" w:eastAsia="Arial Unicode MS" w:hAnsi="Times New Roman" w:cs="Times New Roman"/>
          <w:b/>
          <w:sz w:val="24"/>
          <w:szCs w:val="24"/>
          <w:bdr w:val="nil"/>
        </w:rPr>
        <w:t>Pirkimo objekto aprašymas.</w:t>
      </w:r>
    </w:p>
    <w:p w14:paraId="57E6E16B" w14:textId="5DC0F211" w:rsidR="009C1AC9" w:rsidRPr="00004202" w:rsidRDefault="009C1AC9" w:rsidP="009C1AC9">
      <w:pPr>
        <w:pBdr>
          <w:top w:val="nil"/>
          <w:left w:val="nil"/>
          <w:bottom w:val="nil"/>
          <w:right w:val="nil"/>
          <w:between w:val="nil"/>
          <w:bar w:val="nil"/>
        </w:pBdr>
        <w:tabs>
          <w:tab w:val="left" w:pos="-426"/>
          <w:tab w:val="left" w:pos="426"/>
          <w:tab w:val="left" w:pos="709"/>
          <w:tab w:val="left" w:pos="1276"/>
          <w:tab w:val="left" w:pos="1440"/>
        </w:tabs>
        <w:spacing w:after="0" w:line="240" w:lineRule="auto"/>
        <w:ind w:right="-462" w:firstLine="720"/>
        <w:jc w:val="both"/>
        <w:rPr>
          <w:rFonts w:ascii="Times New Roman" w:eastAsia="Arial Unicode MS" w:hAnsi="Times New Roman" w:cs="Times New Roman"/>
          <w:sz w:val="24"/>
          <w:szCs w:val="24"/>
          <w:bdr w:val="nil"/>
        </w:rPr>
      </w:pPr>
      <w:r w:rsidRPr="00004202">
        <w:rPr>
          <w:rFonts w:ascii="Times New Roman" w:eastAsia="Arial Unicode MS" w:hAnsi="Times New Roman" w:cs="Times New Roman"/>
          <w:sz w:val="24"/>
          <w:szCs w:val="24"/>
          <w:bdr w:val="nil"/>
        </w:rPr>
        <w:t>2.1.</w:t>
      </w:r>
      <w:r w:rsidRPr="00004202">
        <w:rPr>
          <w:rFonts w:ascii="Times New Roman" w:eastAsia="Arial Unicode MS" w:hAnsi="Times New Roman" w:cs="Times New Roman"/>
          <w:sz w:val="24"/>
          <w:szCs w:val="24"/>
          <w:bdr w:val="nil"/>
        </w:rPr>
        <w:tab/>
        <w:t xml:space="preserve">Pirkimo objektas – autobusas (toliau – </w:t>
      </w:r>
      <w:r w:rsidR="00920BD1">
        <w:rPr>
          <w:rFonts w:ascii="Times New Roman" w:eastAsia="Arial Unicode MS" w:hAnsi="Times New Roman" w:cs="Times New Roman"/>
          <w:sz w:val="24"/>
          <w:szCs w:val="24"/>
          <w:bdr w:val="nil"/>
        </w:rPr>
        <w:t>P</w:t>
      </w:r>
      <w:r w:rsidRPr="00004202">
        <w:rPr>
          <w:rFonts w:ascii="Times New Roman" w:eastAsia="Arial Unicode MS" w:hAnsi="Times New Roman" w:cs="Times New Roman"/>
          <w:sz w:val="24"/>
          <w:szCs w:val="24"/>
          <w:bdr w:val="nil"/>
        </w:rPr>
        <w:t xml:space="preserve">rekė). </w:t>
      </w:r>
    </w:p>
    <w:p w14:paraId="4F629B10" w14:textId="59A050B4" w:rsidR="009C1AC9" w:rsidRPr="00004202" w:rsidRDefault="009C1AC9" w:rsidP="009C1AC9">
      <w:pPr>
        <w:pBdr>
          <w:top w:val="nil"/>
          <w:left w:val="nil"/>
          <w:bottom w:val="nil"/>
          <w:right w:val="nil"/>
          <w:between w:val="nil"/>
          <w:bar w:val="nil"/>
        </w:pBdr>
        <w:tabs>
          <w:tab w:val="left" w:pos="-426"/>
          <w:tab w:val="left" w:pos="426"/>
          <w:tab w:val="left" w:pos="709"/>
          <w:tab w:val="left" w:pos="1276"/>
          <w:tab w:val="left" w:pos="1440"/>
        </w:tabs>
        <w:spacing w:after="0" w:line="240" w:lineRule="auto"/>
        <w:ind w:right="-462" w:firstLine="720"/>
        <w:jc w:val="both"/>
        <w:rPr>
          <w:rFonts w:ascii="Times New Roman" w:eastAsia="Arial Unicode MS" w:hAnsi="Times New Roman" w:cs="Times New Roman"/>
          <w:sz w:val="24"/>
          <w:szCs w:val="24"/>
          <w:bdr w:val="nil"/>
        </w:rPr>
      </w:pPr>
      <w:r w:rsidRPr="00004202">
        <w:rPr>
          <w:rFonts w:ascii="Times New Roman" w:eastAsia="Arial Unicode MS" w:hAnsi="Times New Roman" w:cs="Times New Roman"/>
          <w:sz w:val="24"/>
          <w:szCs w:val="24"/>
          <w:bdr w:val="nil"/>
        </w:rPr>
        <w:t>2.2.</w:t>
      </w:r>
      <w:r w:rsidRPr="00004202">
        <w:rPr>
          <w:rFonts w:ascii="Times New Roman" w:eastAsia="Arial Unicode MS" w:hAnsi="Times New Roman" w:cs="Times New Roman"/>
          <w:sz w:val="24"/>
          <w:szCs w:val="24"/>
          <w:bdr w:val="nil"/>
        </w:rPr>
        <w:tab/>
        <w:t xml:space="preserve">Siūloma </w:t>
      </w:r>
      <w:r w:rsidR="00920BD1">
        <w:rPr>
          <w:rFonts w:ascii="Times New Roman" w:eastAsia="Arial Unicode MS" w:hAnsi="Times New Roman" w:cs="Times New Roman"/>
          <w:sz w:val="24"/>
          <w:szCs w:val="24"/>
          <w:bdr w:val="nil"/>
        </w:rPr>
        <w:t>P</w:t>
      </w:r>
      <w:r w:rsidRPr="00004202">
        <w:rPr>
          <w:rFonts w:ascii="Times New Roman" w:eastAsia="Arial Unicode MS" w:hAnsi="Times New Roman" w:cs="Times New Roman"/>
          <w:sz w:val="24"/>
          <w:szCs w:val="24"/>
          <w:bdr w:val="nil"/>
        </w:rPr>
        <w:t>rekė turi atitikti teisės aktuose, kituose normatyviniuose-techniniuose dokumentuose, nustatytus tokioms prekėms keliamus reikalavimus.</w:t>
      </w:r>
    </w:p>
    <w:p w14:paraId="14E3A2CF" w14:textId="77777777" w:rsidR="009C1AC9" w:rsidRPr="00004202" w:rsidRDefault="009C1AC9" w:rsidP="009C1AC9">
      <w:pPr>
        <w:pBdr>
          <w:top w:val="nil"/>
          <w:left w:val="nil"/>
          <w:bottom w:val="nil"/>
          <w:right w:val="nil"/>
          <w:between w:val="nil"/>
          <w:bar w:val="nil"/>
        </w:pBdr>
        <w:tabs>
          <w:tab w:val="left" w:pos="-426"/>
          <w:tab w:val="left" w:pos="426"/>
          <w:tab w:val="left" w:pos="709"/>
          <w:tab w:val="left" w:pos="1276"/>
          <w:tab w:val="left" w:pos="1440"/>
        </w:tabs>
        <w:spacing w:after="0" w:line="240" w:lineRule="auto"/>
        <w:ind w:right="-462" w:firstLine="720"/>
        <w:jc w:val="both"/>
        <w:rPr>
          <w:rFonts w:ascii="Times New Roman" w:eastAsia="Arial Unicode MS" w:hAnsi="Times New Roman" w:cs="Times New Roman"/>
          <w:sz w:val="24"/>
          <w:szCs w:val="24"/>
          <w:bdr w:val="nil"/>
        </w:rPr>
      </w:pPr>
      <w:r w:rsidRPr="00004202">
        <w:rPr>
          <w:rFonts w:ascii="Times New Roman" w:eastAsia="Arial Unicode MS" w:hAnsi="Times New Roman" w:cs="Times New Roman"/>
          <w:sz w:val="24"/>
          <w:szCs w:val="24"/>
          <w:bdr w:val="nil"/>
        </w:rPr>
        <w:t>2.3.</w:t>
      </w:r>
      <w:r w:rsidRPr="00004202">
        <w:rPr>
          <w:rFonts w:ascii="Times New Roman" w:eastAsia="Arial Unicode MS" w:hAnsi="Times New Roman" w:cs="Times New Roman"/>
          <w:sz w:val="24"/>
          <w:szCs w:val="24"/>
          <w:bdr w:val="nil"/>
        </w:rPr>
        <w:tab/>
        <w:t xml:space="preserve">Į prekės komplektą turi įeiti visos sudedamosios dalys bei medžiagos, reikalingos užtikrinant normalų prekės funkcionavimą. </w:t>
      </w:r>
    </w:p>
    <w:p w14:paraId="7BE9AB8C" w14:textId="76450026" w:rsidR="009C1AC9" w:rsidRPr="00004202" w:rsidRDefault="009C1AC9" w:rsidP="009C1AC9">
      <w:pPr>
        <w:pBdr>
          <w:top w:val="nil"/>
          <w:left w:val="nil"/>
          <w:bottom w:val="nil"/>
          <w:right w:val="nil"/>
          <w:between w:val="nil"/>
          <w:bar w:val="nil"/>
        </w:pBdr>
        <w:tabs>
          <w:tab w:val="left" w:pos="-426"/>
          <w:tab w:val="left" w:pos="426"/>
          <w:tab w:val="left" w:pos="709"/>
          <w:tab w:val="left" w:pos="1260"/>
          <w:tab w:val="left" w:pos="1440"/>
        </w:tabs>
        <w:spacing w:after="0" w:line="240" w:lineRule="auto"/>
        <w:ind w:right="-462" w:firstLine="720"/>
        <w:jc w:val="both"/>
        <w:rPr>
          <w:rFonts w:ascii="Times New Roman" w:eastAsia="Arial Unicode MS" w:hAnsi="Times New Roman" w:cs="Times New Roman"/>
          <w:sz w:val="24"/>
          <w:szCs w:val="24"/>
          <w:bdr w:val="nil"/>
          <w:lang w:eastAsia="ar-SA"/>
        </w:rPr>
      </w:pPr>
      <w:r w:rsidRPr="00004202">
        <w:rPr>
          <w:rFonts w:ascii="Times New Roman" w:eastAsia="Arial Unicode MS" w:hAnsi="Times New Roman" w:cs="Times New Roman"/>
          <w:sz w:val="24"/>
          <w:szCs w:val="24"/>
          <w:bdr w:val="nil"/>
          <w:lang w:eastAsia="ar-SA"/>
        </w:rPr>
        <w:t>2.4.</w:t>
      </w:r>
      <w:r w:rsidRPr="00004202">
        <w:rPr>
          <w:rFonts w:ascii="Times New Roman" w:eastAsia="Arial Unicode MS" w:hAnsi="Times New Roman" w:cs="Times New Roman"/>
          <w:sz w:val="24"/>
          <w:szCs w:val="24"/>
          <w:bdr w:val="nil"/>
          <w:lang w:eastAsia="ar-SA"/>
        </w:rPr>
        <w:tab/>
        <w:t>Tiekėjo pateiktame pasiūlyme nurodyta prekių įranga, turi būti ne prastesnė negu to paties modelio bazinė įranga</w:t>
      </w:r>
      <w:r w:rsidR="00920BD1">
        <w:rPr>
          <w:rFonts w:ascii="Times New Roman" w:eastAsia="Arial Unicode MS" w:hAnsi="Times New Roman" w:cs="Times New Roman"/>
          <w:sz w:val="24"/>
          <w:szCs w:val="24"/>
          <w:bdr w:val="nil"/>
          <w:lang w:eastAsia="ar-SA"/>
        </w:rPr>
        <w:t>.</w:t>
      </w:r>
    </w:p>
    <w:p w14:paraId="46581F6D" w14:textId="068EDA86" w:rsidR="00004202" w:rsidRDefault="009C1AC9" w:rsidP="009C1AC9">
      <w:pPr>
        <w:pBdr>
          <w:top w:val="nil"/>
          <w:left w:val="nil"/>
          <w:bottom w:val="nil"/>
          <w:right w:val="nil"/>
          <w:between w:val="nil"/>
          <w:bar w:val="nil"/>
        </w:pBdr>
        <w:tabs>
          <w:tab w:val="left" w:pos="-426"/>
          <w:tab w:val="left" w:pos="426"/>
          <w:tab w:val="left" w:pos="709"/>
          <w:tab w:val="left" w:pos="1260"/>
          <w:tab w:val="left" w:pos="1440"/>
        </w:tabs>
        <w:spacing w:after="0" w:line="240" w:lineRule="auto"/>
        <w:ind w:right="-462" w:firstLine="720"/>
        <w:jc w:val="both"/>
        <w:rPr>
          <w:rFonts w:ascii="Times New Roman" w:eastAsia="Calibri" w:hAnsi="Times New Roman" w:cs="Times New Roman"/>
          <w:bCs/>
          <w:noProof/>
          <w:kern w:val="2"/>
          <w:sz w:val="24"/>
          <w:szCs w:val="24"/>
          <w:lang w:eastAsia="en-US"/>
          <w14:ligatures w14:val="standardContextual"/>
        </w:rPr>
      </w:pPr>
      <w:r w:rsidRPr="00004202">
        <w:rPr>
          <w:rFonts w:ascii="Times New Roman" w:eastAsia="Arial Unicode MS" w:hAnsi="Times New Roman" w:cs="Times New Roman"/>
          <w:sz w:val="24"/>
          <w:szCs w:val="24"/>
          <w:bdr w:val="nil"/>
          <w:lang w:eastAsia="ar-SA"/>
        </w:rPr>
        <w:t>2.5.</w:t>
      </w:r>
      <w:r w:rsidRPr="00004202">
        <w:rPr>
          <w:rFonts w:ascii="Times New Roman" w:eastAsia="Calibri" w:hAnsi="Times New Roman" w:cs="Times New Roman"/>
          <w:bCs/>
          <w:noProof/>
          <w:sz w:val="24"/>
          <w:szCs w:val="24"/>
        </w:rPr>
        <w:t xml:space="preserve"> </w:t>
      </w:r>
      <w:r w:rsidR="00004202" w:rsidRPr="00004202">
        <w:rPr>
          <w:rFonts w:ascii="Times New Roman" w:eastAsia="Calibri" w:hAnsi="Times New Roman" w:cs="Times New Roman"/>
          <w:bCs/>
          <w:noProof/>
          <w:sz w:val="24"/>
          <w:szCs w:val="24"/>
        </w:rPr>
        <w:t xml:space="preserve"> </w:t>
      </w:r>
      <w:r w:rsidRPr="00004202">
        <w:rPr>
          <w:rFonts w:ascii="Times New Roman" w:eastAsia="Calibri" w:hAnsi="Times New Roman" w:cs="Times New Roman"/>
          <w:b/>
          <w:noProof/>
          <w:kern w:val="2"/>
          <w:sz w:val="24"/>
          <w:szCs w:val="24"/>
          <w:lang w:eastAsia="en-US"/>
          <w14:ligatures w14:val="standardContextual"/>
        </w:rPr>
        <w:t xml:space="preserve">Kartu su pasiūlymu Tiekėjas turi pateikti </w:t>
      </w:r>
      <w:r w:rsidRPr="00004202">
        <w:rPr>
          <w:rFonts w:ascii="Times New Roman" w:eastAsiaTheme="minorHAnsi" w:hAnsi="Times New Roman" w:cs="Times New Roman"/>
          <w:b/>
          <w:iCs/>
          <w:noProof/>
          <w:sz w:val="24"/>
          <w:szCs w:val="24"/>
        </w:rPr>
        <w:t xml:space="preserve">dokumentus, </w:t>
      </w:r>
      <w:r w:rsidRPr="00004202">
        <w:rPr>
          <w:rFonts w:ascii="Times New Roman" w:eastAsia="Calibri" w:hAnsi="Times New Roman" w:cs="Times New Roman"/>
          <w:b/>
          <w:noProof/>
          <w:kern w:val="2"/>
          <w:sz w:val="24"/>
          <w:szCs w:val="24"/>
          <w:lang w:eastAsia="en-US"/>
          <w14:ligatures w14:val="standardContextual"/>
        </w:rPr>
        <w:t>patvirtinančius pasiūlyme nurodytos prekės atitikimą visiems reikalavimams, nurodytiems kiekviename lenteles punkte</w:t>
      </w:r>
      <w:r w:rsidRPr="00004202">
        <w:rPr>
          <w:rFonts w:ascii="Times New Roman" w:eastAsia="Calibri" w:hAnsi="Times New Roman" w:cs="Times New Roman"/>
          <w:bCs/>
          <w:noProof/>
          <w:kern w:val="2"/>
          <w:sz w:val="24"/>
          <w:szCs w:val="24"/>
          <w:lang w:eastAsia="en-US"/>
          <w14:ligatures w14:val="standardContextual"/>
        </w:rPr>
        <w:t>, t. y. tiekėjas privalo pateikti siūlom</w:t>
      </w:r>
      <w:r w:rsidRPr="00004202">
        <w:rPr>
          <w:rFonts w:ascii="Times New Roman" w:eastAsia="Calibri" w:hAnsi="Times New Roman" w:cs="Times New Roman"/>
          <w:bCs/>
          <w:noProof/>
          <w:sz w:val="24"/>
          <w:szCs w:val="24"/>
        </w:rPr>
        <w:t>os</w:t>
      </w:r>
      <w:r w:rsidRPr="00004202">
        <w:rPr>
          <w:rFonts w:ascii="Times New Roman" w:eastAsia="Calibri" w:hAnsi="Times New Roman" w:cs="Times New Roman"/>
          <w:bCs/>
          <w:noProof/>
          <w:kern w:val="2"/>
          <w:sz w:val="24"/>
          <w:szCs w:val="24"/>
          <w:lang w:eastAsia="en-US"/>
          <w14:ligatures w14:val="standardContextual"/>
        </w:rPr>
        <w:t xml:space="preserve"> </w:t>
      </w:r>
      <w:r w:rsidR="00920BD1">
        <w:rPr>
          <w:rFonts w:ascii="Times New Roman" w:eastAsia="Calibri" w:hAnsi="Times New Roman" w:cs="Times New Roman"/>
          <w:bCs/>
          <w:noProof/>
          <w:kern w:val="2"/>
          <w:sz w:val="24"/>
          <w:szCs w:val="24"/>
          <w:lang w:eastAsia="en-US"/>
          <w14:ligatures w14:val="standardContextual"/>
        </w:rPr>
        <w:t>Prekės</w:t>
      </w:r>
      <w:r w:rsidRPr="00004202">
        <w:rPr>
          <w:rFonts w:ascii="Times New Roman" w:eastAsia="Calibri" w:hAnsi="Times New Roman" w:cs="Times New Roman"/>
          <w:bCs/>
          <w:noProof/>
          <w:kern w:val="2"/>
          <w:sz w:val="24"/>
          <w:szCs w:val="24"/>
          <w:lang w:eastAsia="en-US"/>
          <w14:ligatures w14:val="standardContextual"/>
        </w:rPr>
        <w:t xml:space="preserve"> gamintojo katalogus/ bukletus/ brošiūras, naudojimo instrukcijas, techninius aprašus ir/arba kitus siūlom</w:t>
      </w:r>
      <w:r w:rsidRPr="00004202">
        <w:rPr>
          <w:rFonts w:ascii="Times New Roman" w:eastAsia="Calibri" w:hAnsi="Times New Roman" w:cs="Times New Roman"/>
          <w:bCs/>
          <w:noProof/>
          <w:sz w:val="24"/>
          <w:szCs w:val="24"/>
        </w:rPr>
        <w:t>os</w:t>
      </w:r>
      <w:r w:rsidRPr="00004202">
        <w:rPr>
          <w:rFonts w:ascii="Times New Roman" w:eastAsia="Calibri" w:hAnsi="Times New Roman" w:cs="Times New Roman"/>
          <w:bCs/>
          <w:noProof/>
          <w:kern w:val="2"/>
          <w:sz w:val="24"/>
          <w:szCs w:val="24"/>
          <w:lang w:eastAsia="en-US"/>
          <w14:ligatures w14:val="standardContextual"/>
        </w:rPr>
        <w:t xml:space="preserve"> </w:t>
      </w:r>
      <w:r w:rsidR="00920BD1">
        <w:rPr>
          <w:rFonts w:ascii="Times New Roman" w:eastAsia="Calibri" w:hAnsi="Times New Roman" w:cs="Times New Roman"/>
          <w:bCs/>
          <w:noProof/>
          <w:kern w:val="2"/>
          <w:sz w:val="24"/>
          <w:szCs w:val="24"/>
          <w:lang w:eastAsia="en-US"/>
          <w14:ligatures w14:val="standardContextual"/>
        </w:rPr>
        <w:t>P</w:t>
      </w:r>
      <w:r w:rsidRPr="00004202">
        <w:rPr>
          <w:rFonts w:ascii="Times New Roman" w:eastAsia="Calibri" w:hAnsi="Times New Roman" w:cs="Times New Roman"/>
          <w:bCs/>
          <w:noProof/>
          <w:kern w:val="2"/>
          <w:sz w:val="24"/>
          <w:szCs w:val="24"/>
          <w:lang w:eastAsia="en-US"/>
          <w14:ligatures w14:val="standardContextual"/>
        </w:rPr>
        <w:t>rek</w:t>
      </w:r>
      <w:r w:rsidRPr="00004202">
        <w:rPr>
          <w:rFonts w:ascii="Times New Roman" w:eastAsia="Calibri" w:hAnsi="Times New Roman" w:cs="Times New Roman"/>
          <w:bCs/>
          <w:noProof/>
          <w:sz w:val="24"/>
          <w:szCs w:val="24"/>
        </w:rPr>
        <w:t>ės</w:t>
      </w:r>
      <w:r w:rsidRPr="00004202">
        <w:rPr>
          <w:rFonts w:ascii="Times New Roman" w:eastAsia="Calibri" w:hAnsi="Times New Roman" w:cs="Times New Roman"/>
          <w:bCs/>
          <w:noProof/>
          <w:kern w:val="2"/>
          <w:sz w:val="24"/>
          <w:szCs w:val="24"/>
          <w:lang w:eastAsia="en-US"/>
          <w14:ligatures w14:val="standardContextual"/>
        </w:rPr>
        <w:t xml:space="preserve"> gamintojo parengtus dokumentus, kuriuose būtų siūlomos </w:t>
      </w:r>
      <w:r w:rsidR="00920BD1">
        <w:rPr>
          <w:rFonts w:ascii="Times New Roman" w:eastAsia="Calibri" w:hAnsi="Times New Roman" w:cs="Times New Roman"/>
          <w:bCs/>
          <w:noProof/>
          <w:kern w:val="2"/>
          <w:sz w:val="24"/>
          <w:szCs w:val="24"/>
          <w:lang w:eastAsia="en-US"/>
          <w14:ligatures w14:val="standardContextual"/>
        </w:rPr>
        <w:t>P</w:t>
      </w:r>
      <w:r w:rsidRPr="00004202">
        <w:rPr>
          <w:rFonts w:ascii="Times New Roman" w:eastAsia="Calibri" w:hAnsi="Times New Roman" w:cs="Times New Roman"/>
          <w:bCs/>
          <w:noProof/>
          <w:kern w:val="2"/>
          <w:sz w:val="24"/>
          <w:szCs w:val="24"/>
          <w:lang w:eastAsia="en-US"/>
          <w14:ligatures w14:val="standardContextual"/>
        </w:rPr>
        <w:t>rekės vaizdas (nuotraukos, brėžiniai ar pan., jei taikoma) su išsamiu siūlom</w:t>
      </w:r>
      <w:r w:rsidRPr="00004202">
        <w:rPr>
          <w:rFonts w:ascii="Times New Roman" w:eastAsia="Calibri" w:hAnsi="Times New Roman" w:cs="Times New Roman"/>
          <w:bCs/>
          <w:noProof/>
          <w:sz w:val="24"/>
          <w:szCs w:val="24"/>
        </w:rPr>
        <w:t>os</w:t>
      </w:r>
      <w:r w:rsidRPr="00004202">
        <w:rPr>
          <w:rFonts w:ascii="Times New Roman" w:eastAsia="Calibri" w:hAnsi="Times New Roman" w:cs="Times New Roman"/>
          <w:bCs/>
          <w:noProof/>
          <w:kern w:val="2"/>
          <w:sz w:val="24"/>
          <w:szCs w:val="24"/>
          <w:lang w:eastAsia="en-US"/>
          <w14:ligatures w14:val="standardContextual"/>
        </w:rPr>
        <w:t xml:space="preserve"> </w:t>
      </w:r>
      <w:r w:rsidR="00920BD1">
        <w:rPr>
          <w:rFonts w:ascii="Times New Roman" w:eastAsia="Calibri" w:hAnsi="Times New Roman" w:cs="Times New Roman"/>
          <w:bCs/>
          <w:noProof/>
          <w:kern w:val="2"/>
          <w:sz w:val="24"/>
          <w:szCs w:val="24"/>
          <w:lang w:eastAsia="en-US"/>
          <w14:ligatures w14:val="standardContextual"/>
        </w:rPr>
        <w:t>P</w:t>
      </w:r>
      <w:r w:rsidRPr="00004202">
        <w:rPr>
          <w:rFonts w:ascii="Times New Roman" w:eastAsia="Calibri" w:hAnsi="Times New Roman" w:cs="Times New Roman"/>
          <w:bCs/>
          <w:noProof/>
          <w:kern w:val="2"/>
          <w:sz w:val="24"/>
          <w:szCs w:val="24"/>
          <w:lang w:eastAsia="en-US"/>
          <w14:ligatures w14:val="standardContextual"/>
        </w:rPr>
        <w:t>rek</w:t>
      </w:r>
      <w:r w:rsidRPr="00004202">
        <w:rPr>
          <w:rFonts w:ascii="Times New Roman" w:eastAsia="Calibri" w:hAnsi="Times New Roman" w:cs="Times New Roman"/>
          <w:bCs/>
          <w:noProof/>
          <w:sz w:val="24"/>
          <w:szCs w:val="24"/>
        </w:rPr>
        <w:t>ės</w:t>
      </w:r>
      <w:r w:rsidRPr="00004202">
        <w:rPr>
          <w:rFonts w:ascii="Times New Roman" w:eastAsia="Calibri" w:hAnsi="Times New Roman" w:cs="Times New Roman"/>
          <w:bCs/>
          <w:noProof/>
          <w:kern w:val="2"/>
          <w:sz w:val="24"/>
          <w:szCs w:val="24"/>
          <w:lang w:eastAsia="en-US"/>
          <w14:ligatures w14:val="standardContextual"/>
        </w:rPr>
        <w:t xml:space="preserve"> techninių charakteristikų aprašymu — </w:t>
      </w:r>
      <w:r w:rsidR="00920BD1">
        <w:rPr>
          <w:rFonts w:ascii="Times New Roman" w:eastAsia="Calibri" w:hAnsi="Times New Roman" w:cs="Times New Roman"/>
          <w:bCs/>
          <w:noProof/>
          <w:kern w:val="2"/>
          <w:sz w:val="24"/>
          <w:szCs w:val="24"/>
          <w:lang w:eastAsia="en-US"/>
          <w14:ligatures w14:val="standardContextual"/>
        </w:rPr>
        <w:t>P</w:t>
      </w:r>
      <w:r w:rsidRPr="00004202">
        <w:rPr>
          <w:rFonts w:ascii="Times New Roman" w:eastAsia="Calibri" w:hAnsi="Times New Roman" w:cs="Times New Roman"/>
          <w:bCs/>
          <w:noProof/>
          <w:kern w:val="2"/>
          <w:sz w:val="24"/>
          <w:szCs w:val="24"/>
          <w:lang w:eastAsia="en-US"/>
          <w14:ligatures w14:val="standardContextual"/>
        </w:rPr>
        <w:t xml:space="preserve">rekės pavadinimu, modeliu (jei yra), gamintoju, kilmės šalimi, techninėmis charakteristikomis pagal techninės specifikacijos reikalavimus bei visa informacija, pagrindžiančia </w:t>
      </w:r>
      <w:r w:rsidR="00920BD1">
        <w:rPr>
          <w:rFonts w:ascii="Times New Roman" w:eastAsia="Calibri" w:hAnsi="Times New Roman" w:cs="Times New Roman"/>
          <w:bCs/>
          <w:noProof/>
          <w:kern w:val="2"/>
          <w:sz w:val="24"/>
          <w:szCs w:val="24"/>
          <w:lang w:eastAsia="en-US"/>
          <w14:ligatures w14:val="standardContextual"/>
        </w:rPr>
        <w:t>P</w:t>
      </w:r>
      <w:r w:rsidRPr="00004202">
        <w:rPr>
          <w:rFonts w:ascii="Times New Roman" w:eastAsia="Calibri" w:hAnsi="Times New Roman" w:cs="Times New Roman"/>
          <w:bCs/>
          <w:noProof/>
          <w:kern w:val="2"/>
          <w:sz w:val="24"/>
          <w:szCs w:val="24"/>
          <w:lang w:eastAsia="en-US"/>
          <w14:ligatures w14:val="standardContextual"/>
        </w:rPr>
        <w:t>rekės atitikimą reikalavimams, nurodytiems lentelėje anglų ir/ar lietuvių kalba. Siūlom</w:t>
      </w:r>
      <w:r w:rsidR="00920BD1">
        <w:rPr>
          <w:rFonts w:ascii="Times New Roman" w:eastAsia="Calibri" w:hAnsi="Times New Roman" w:cs="Times New Roman"/>
          <w:bCs/>
          <w:noProof/>
          <w:kern w:val="2"/>
          <w:sz w:val="24"/>
          <w:szCs w:val="24"/>
          <w:lang w:eastAsia="en-US"/>
          <w14:ligatures w14:val="standardContextual"/>
        </w:rPr>
        <w:t>os</w:t>
      </w:r>
      <w:r w:rsidRPr="00004202">
        <w:rPr>
          <w:rFonts w:ascii="Times New Roman" w:eastAsia="Calibri" w:hAnsi="Times New Roman" w:cs="Times New Roman"/>
          <w:bCs/>
          <w:noProof/>
          <w:kern w:val="2"/>
          <w:sz w:val="24"/>
          <w:szCs w:val="24"/>
          <w:lang w:eastAsia="en-US"/>
          <w14:ligatures w14:val="standardContextual"/>
        </w:rPr>
        <w:t xml:space="preserve"> </w:t>
      </w:r>
      <w:r w:rsidR="00920BD1">
        <w:rPr>
          <w:rFonts w:ascii="Times New Roman" w:eastAsia="Calibri" w:hAnsi="Times New Roman" w:cs="Times New Roman"/>
          <w:bCs/>
          <w:noProof/>
          <w:kern w:val="2"/>
          <w:sz w:val="24"/>
          <w:szCs w:val="24"/>
          <w:lang w:eastAsia="en-US"/>
          <w14:ligatures w14:val="standardContextual"/>
        </w:rPr>
        <w:t>P</w:t>
      </w:r>
      <w:r w:rsidRPr="00004202">
        <w:rPr>
          <w:rFonts w:ascii="Times New Roman" w:eastAsia="Calibri" w:hAnsi="Times New Roman" w:cs="Times New Roman"/>
          <w:bCs/>
          <w:noProof/>
          <w:kern w:val="2"/>
          <w:sz w:val="24"/>
          <w:szCs w:val="24"/>
          <w:lang w:eastAsia="en-US"/>
          <w14:ligatures w14:val="standardContextual"/>
        </w:rPr>
        <w:t>rek</w:t>
      </w:r>
      <w:r w:rsidR="00920BD1">
        <w:rPr>
          <w:rFonts w:ascii="Times New Roman" w:eastAsia="Calibri" w:hAnsi="Times New Roman" w:cs="Times New Roman"/>
          <w:bCs/>
          <w:noProof/>
          <w:kern w:val="2"/>
          <w:sz w:val="24"/>
          <w:szCs w:val="24"/>
          <w:lang w:eastAsia="en-US"/>
          <w14:ligatures w14:val="standardContextual"/>
        </w:rPr>
        <w:t>ės</w:t>
      </w:r>
      <w:r w:rsidRPr="00004202">
        <w:rPr>
          <w:rFonts w:ascii="Times New Roman" w:eastAsia="Calibri" w:hAnsi="Times New Roman" w:cs="Times New Roman"/>
          <w:bCs/>
          <w:noProof/>
          <w:kern w:val="2"/>
          <w:sz w:val="24"/>
          <w:szCs w:val="24"/>
          <w:lang w:eastAsia="en-US"/>
          <w14:ligatures w14:val="standardContextual"/>
        </w:rPr>
        <w:t xml:space="preserve"> gamintojo kataloguose/ bukletuose/ brošiūrose, techniniuose aprašuose ir/arba kituose siūlom</w:t>
      </w:r>
      <w:r w:rsidR="00920BD1">
        <w:rPr>
          <w:rFonts w:ascii="Times New Roman" w:eastAsia="Calibri" w:hAnsi="Times New Roman" w:cs="Times New Roman"/>
          <w:bCs/>
          <w:noProof/>
          <w:kern w:val="2"/>
          <w:sz w:val="24"/>
          <w:szCs w:val="24"/>
          <w:lang w:eastAsia="en-US"/>
          <w14:ligatures w14:val="standardContextual"/>
        </w:rPr>
        <w:t>os</w:t>
      </w:r>
      <w:r w:rsidRPr="00004202">
        <w:rPr>
          <w:rFonts w:ascii="Times New Roman" w:eastAsia="Calibri" w:hAnsi="Times New Roman" w:cs="Times New Roman"/>
          <w:bCs/>
          <w:noProof/>
          <w:kern w:val="2"/>
          <w:sz w:val="24"/>
          <w:szCs w:val="24"/>
          <w:lang w:eastAsia="en-US"/>
          <w14:ligatures w14:val="standardContextual"/>
        </w:rPr>
        <w:t xml:space="preserve"> </w:t>
      </w:r>
      <w:r w:rsidR="00920BD1">
        <w:rPr>
          <w:rFonts w:ascii="Times New Roman" w:eastAsia="Calibri" w:hAnsi="Times New Roman" w:cs="Times New Roman"/>
          <w:bCs/>
          <w:noProof/>
          <w:kern w:val="2"/>
          <w:sz w:val="24"/>
          <w:szCs w:val="24"/>
          <w:lang w:eastAsia="en-US"/>
          <w14:ligatures w14:val="standardContextual"/>
        </w:rPr>
        <w:t>Prekės</w:t>
      </w:r>
      <w:r w:rsidRPr="00004202">
        <w:rPr>
          <w:rFonts w:ascii="Times New Roman" w:eastAsia="Calibri" w:hAnsi="Times New Roman" w:cs="Times New Roman"/>
          <w:bCs/>
          <w:noProof/>
          <w:kern w:val="2"/>
          <w:sz w:val="24"/>
          <w:szCs w:val="24"/>
          <w:lang w:eastAsia="en-US"/>
          <w14:ligatures w14:val="standardContextual"/>
        </w:rPr>
        <w:t xml:space="preserve"> gamintojo parengtuose dokumentuose</w:t>
      </w:r>
      <w:r w:rsidR="00004202">
        <w:rPr>
          <w:rFonts w:ascii="Times New Roman" w:eastAsia="Calibri" w:hAnsi="Times New Roman" w:cs="Times New Roman"/>
          <w:bCs/>
          <w:noProof/>
          <w:kern w:val="2"/>
          <w:sz w:val="24"/>
          <w:szCs w:val="24"/>
          <w:lang w:eastAsia="en-US"/>
          <w14:ligatures w14:val="standardContextual"/>
        </w:rPr>
        <w:t>.</w:t>
      </w:r>
    </w:p>
    <w:p w14:paraId="4E671D95" w14:textId="6B781857" w:rsidR="009C1AC9" w:rsidRPr="00004202" w:rsidRDefault="00004202" w:rsidP="009C1AC9">
      <w:pPr>
        <w:pBdr>
          <w:top w:val="nil"/>
          <w:left w:val="nil"/>
          <w:bottom w:val="nil"/>
          <w:right w:val="nil"/>
          <w:between w:val="nil"/>
          <w:bar w:val="nil"/>
        </w:pBdr>
        <w:tabs>
          <w:tab w:val="left" w:pos="-426"/>
          <w:tab w:val="left" w:pos="426"/>
          <w:tab w:val="left" w:pos="709"/>
          <w:tab w:val="left" w:pos="1260"/>
          <w:tab w:val="left" w:pos="1440"/>
        </w:tabs>
        <w:spacing w:after="0" w:line="240" w:lineRule="auto"/>
        <w:ind w:right="-462" w:firstLine="720"/>
        <w:jc w:val="both"/>
        <w:rPr>
          <w:rFonts w:ascii="Times New Roman" w:eastAsia="Arial Unicode MS" w:hAnsi="Times New Roman" w:cs="Times New Roman"/>
          <w:noProof/>
          <w:sz w:val="24"/>
          <w:szCs w:val="24"/>
          <w:bdr w:val="nil"/>
          <w:lang w:eastAsia="ar-SA"/>
        </w:rPr>
      </w:pPr>
      <w:r>
        <w:rPr>
          <w:rFonts w:ascii="Times New Roman" w:eastAsia="Calibri" w:hAnsi="Times New Roman" w:cs="Times New Roman"/>
          <w:bCs/>
          <w:noProof/>
          <w:kern w:val="2"/>
          <w:sz w:val="24"/>
          <w:szCs w:val="24"/>
          <w:lang w:eastAsia="en-US"/>
          <w14:ligatures w14:val="standardContextual"/>
        </w:rPr>
        <w:t>2.6.</w:t>
      </w:r>
      <w:r w:rsidR="009C1AC9" w:rsidRPr="00004202">
        <w:rPr>
          <w:rFonts w:ascii="Times New Roman" w:eastAsia="Calibri" w:hAnsi="Times New Roman" w:cs="Times New Roman"/>
          <w:bCs/>
          <w:noProof/>
          <w:kern w:val="2"/>
          <w:sz w:val="24"/>
          <w:szCs w:val="24"/>
          <w:lang w:eastAsia="en-US"/>
          <w14:ligatures w14:val="standardContextual"/>
        </w:rPr>
        <w:t xml:space="preserve"> </w:t>
      </w:r>
      <w:r>
        <w:rPr>
          <w:rFonts w:ascii="Times New Roman" w:eastAsia="Calibri" w:hAnsi="Times New Roman" w:cs="Times New Roman"/>
          <w:b/>
          <w:noProof/>
          <w:kern w:val="2"/>
          <w:sz w:val="24"/>
          <w:szCs w:val="24"/>
          <w:lang w:eastAsia="en-US"/>
          <w14:ligatures w14:val="standardContextual"/>
        </w:rPr>
        <w:t>Tiekėjas p</w:t>
      </w:r>
      <w:r w:rsidR="009C1AC9" w:rsidRPr="00004202">
        <w:rPr>
          <w:rFonts w:ascii="Times New Roman" w:eastAsia="Calibri" w:hAnsi="Times New Roman" w:cs="Times New Roman"/>
          <w:b/>
          <w:noProof/>
          <w:kern w:val="2"/>
          <w:sz w:val="24"/>
          <w:szCs w:val="24"/>
          <w:lang w:eastAsia="en-US"/>
          <w14:ligatures w14:val="standardContextual"/>
        </w:rPr>
        <w:t>rivalo grafiškai nurodyti</w:t>
      </w:r>
      <w:r w:rsidR="009C1AC9" w:rsidRPr="00004202">
        <w:rPr>
          <w:rFonts w:ascii="Times New Roman" w:eastAsia="Calibri" w:hAnsi="Times New Roman" w:cs="Times New Roman"/>
          <w:bCs/>
          <w:noProof/>
          <w:kern w:val="2"/>
          <w:sz w:val="24"/>
          <w:szCs w:val="24"/>
          <w:lang w:eastAsia="en-US"/>
          <w14:ligatures w14:val="standardContextual"/>
        </w:rPr>
        <w:t xml:space="preserve"> </w:t>
      </w:r>
      <w:r w:rsidR="009C1AC9" w:rsidRPr="00004202">
        <w:rPr>
          <w:rFonts w:ascii="Times New Roman" w:eastAsia="Calibri" w:hAnsi="Times New Roman" w:cs="Times New Roman"/>
          <w:b/>
          <w:noProof/>
          <w:kern w:val="2"/>
          <w:sz w:val="24"/>
          <w:szCs w:val="24"/>
          <w:lang w:eastAsia="en-US"/>
          <w14:ligatures w14:val="standardContextual"/>
        </w:rPr>
        <w:t>(t.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9C1AC9" w:rsidRPr="00004202">
        <w:rPr>
          <w:rFonts w:ascii="Times New Roman" w:eastAsia="Calibri" w:hAnsi="Times New Roman" w:cs="Times New Roman"/>
          <w:bCs/>
          <w:noProof/>
          <w:kern w:val="2"/>
          <w:sz w:val="24"/>
          <w:szCs w:val="24"/>
          <w:lang w:eastAsia="en-US"/>
          <w14:ligatures w14:val="standardContextual"/>
        </w:rPr>
        <w:t>.</w:t>
      </w:r>
    </w:p>
    <w:p w14:paraId="64E6C38E" w14:textId="734E332D" w:rsidR="009C1AC9" w:rsidRPr="00004202" w:rsidRDefault="009C1AC9" w:rsidP="009C1AC9">
      <w:pPr>
        <w:pBdr>
          <w:top w:val="nil"/>
          <w:left w:val="nil"/>
          <w:bottom w:val="nil"/>
          <w:right w:val="nil"/>
          <w:between w:val="nil"/>
          <w:bar w:val="nil"/>
        </w:pBdr>
        <w:tabs>
          <w:tab w:val="left" w:pos="-426"/>
          <w:tab w:val="left" w:pos="426"/>
          <w:tab w:val="left" w:pos="709"/>
          <w:tab w:val="left" w:pos="1260"/>
          <w:tab w:val="left" w:pos="1440"/>
        </w:tabs>
        <w:spacing w:after="0" w:line="240" w:lineRule="auto"/>
        <w:ind w:firstLine="720"/>
        <w:jc w:val="both"/>
        <w:rPr>
          <w:rFonts w:ascii="Times New Roman" w:eastAsia="Arial Unicode MS" w:hAnsi="Times New Roman" w:cs="Times New Roman"/>
          <w:noProof/>
          <w:sz w:val="24"/>
          <w:szCs w:val="24"/>
          <w:bdr w:val="nil"/>
          <w:lang w:eastAsia="ar-SA"/>
        </w:rPr>
      </w:pPr>
      <w:r w:rsidRPr="00004202">
        <w:rPr>
          <w:rFonts w:ascii="Times New Roman" w:eastAsia="Arial Unicode MS" w:hAnsi="Times New Roman" w:cs="Times New Roman"/>
          <w:noProof/>
          <w:sz w:val="24"/>
          <w:szCs w:val="24"/>
          <w:bdr w:val="nil"/>
          <w:lang w:eastAsia="ar-SA"/>
        </w:rPr>
        <w:t>2.</w:t>
      </w:r>
      <w:r w:rsidR="00004202">
        <w:rPr>
          <w:rFonts w:ascii="Times New Roman" w:eastAsia="Arial Unicode MS" w:hAnsi="Times New Roman" w:cs="Times New Roman"/>
          <w:noProof/>
          <w:sz w:val="24"/>
          <w:szCs w:val="24"/>
          <w:bdr w:val="nil"/>
          <w:lang w:eastAsia="ar-SA"/>
        </w:rPr>
        <w:t>7</w:t>
      </w:r>
      <w:r w:rsidRPr="00004202">
        <w:rPr>
          <w:rFonts w:ascii="Times New Roman" w:eastAsia="Arial Unicode MS" w:hAnsi="Times New Roman" w:cs="Times New Roman"/>
          <w:noProof/>
          <w:sz w:val="24"/>
          <w:szCs w:val="24"/>
          <w:bdr w:val="nil"/>
          <w:lang w:eastAsia="ar-SA"/>
        </w:rPr>
        <w:t>.</w:t>
      </w:r>
      <w:r w:rsidRPr="00004202">
        <w:rPr>
          <w:rFonts w:ascii="Times New Roman" w:eastAsia="Arial Unicode MS" w:hAnsi="Times New Roman" w:cs="Times New Roman"/>
          <w:noProof/>
          <w:sz w:val="24"/>
          <w:szCs w:val="24"/>
          <w:bdr w:val="nil"/>
          <w:lang w:eastAsia="ar-SA"/>
        </w:rPr>
        <w:tab/>
        <w:t>Prekės techninė charakteristika:</w:t>
      </w:r>
    </w:p>
    <w:bookmarkEnd w:id="0"/>
    <w:p w14:paraId="3BB42CAC" w14:textId="2A09D325" w:rsidR="0020166D" w:rsidRPr="006766AA" w:rsidRDefault="0020166D" w:rsidP="00004202">
      <w:pPr>
        <w:spacing w:line="259" w:lineRule="auto"/>
        <w:contextualSpacing/>
        <w:rPr>
          <w:rFonts w:ascii="Trebuchet MS" w:eastAsia="Calibri" w:hAnsi="Trebuchet MS" w:cs="Tahoma"/>
          <w:bCs/>
          <w:sz w:val="22"/>
          <w:szCs w:val="22"/>
          <w:lang w:eastAsia="en-US"/>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2"/>
        <w:gridCol w:w="7734"/>
        <w:gridCol w:w="2539"/>
        <w:gridCol w:w="172"/>
        <w:gridCol w:w="1624"/>
        <w:gridCol w:w="10"/>
        <w:gridCol w:w="2092"/>
      </w:tblGrid>
      <w:tr w:rsidR="009958AA" w:rsidRPr="009C1AC9" w14:paraId="45ABE4D6" w14:textId="77777777" w:rsidTr="009C1AC9">
        <w:tc>
          <w:tcPr>
            <w:tcW w:w="1138" w:type="dxa"/>
            <w:gridSpan w:val="2"/>
            <w:vMerge w:val="restart"/>
            <w:shd w:val="clear" w:color="auto" w:fill="F2F2F2" w:themeFill="background1" w:themeFillShade="F2"/>
            <w:vAlign w:val="center"/>
          </w:tcPr>
          <w:p w14:paraId="0A2293C9" w14:textId="513C1FB3"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bookmarkStart w:id="1" w:name="_Hlk195259395"/>
            <w:r w:rsidRPr="009C1AC9">
              <w:rPr>
                <w:rFonts w:ascii="Times New Roman" w:eastAsia="Calibri" w:hAnsi="Times New Roman" w:cs="Times New Roman"/>
                <w:b/>
                <w:bCs/>
                <w:sz w:val="24"/>
                <w:szCs w:val="24"/>
                <w:lang w:eastAsia="en-US"/>
              </w:rPr>
              <w:t>Eil. Nr.</w:t>
            </w:r>
          </w:p>
        </w:tc>
        <w:tc>
          <w:tcPr>
            <w:tcW w:w="7734" w:type="dxa"/>
            <w:vMerge w:val="restart"/>
            <w:shd w:val="clear" w:color="auto" w:fill="F2F2F2" w:themeFill="background1" w:themeFillShade="F2"/>
            <w:vAlign w:val="center"/>
          </w:tcPr>
          <w:p w14:paraId="7DFC6981" w14:textId="77777777"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r w:rsidRPr="009C1AC9">
              <w:rPr>
                <w:rFonts w:ascii="Times New Roman" w:eastAsia="Calibri" w:hAnsi="Times New Roman" w:cs="Times New Roman"/>
                <w:b/>
                <w:bCs/>
                <w:sz w:val="24"/>
                <w:szCs w:val="24"/>
                <w:lang w:eastAsia="en-US"/>
              </w:rPr>
              <w:t>Reikalavimai</w:t>
            </w:r>
          </w:p>
        </w:tc>
        <w:tc>
          <w:tcPr>
            <w:tcW w:w="6437" w:type="dxa"/>
            <w:gridSpan w:val="5"/>
            <w:shd w:val="clear" w:color="auto" w:fill="F2F2F2" w:themeFill="background1" w:themeFillShade="F2"/>
          </w:tcPr>
          <w:p w14:paraId="57686A2E" w14:textId="77777777"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r w:rsidRPr="009C1AC9">
              <w:rPr>
                <w:rFonts w:ascii="Times New Roman" w:eastAsia="Calibri" w:hAnsi="Times New Roman" w:cs="Times New Roman"/>
                <w:b/>
                <w:bCs/>
                <w:sz w:val="24"/>
                <w:szCs w:val="24"/>
                <w:lang w:eastAsia="en-US"/>
              </w:rPr>
              <w:t>Atitikimas kokybiniams ir techniniams reikalavimams.</w:t>
            </w:r>
          </w:p>
          <w:p w14:paraId="5BBE4B57" w14:textId="08CF3616"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r w:rsidRPr="009C1AC9">
              <w:rPr>
                <w:rFonts w:ascii="Times New Roman" w:eastAsia="Calibri" w:hAnsi="Times New Roman" w:cs="Times New Roman"/>
                <w:b/>
                <w:bCs/>
                <w:sz w:val="24"/>
                <w:szCs w:val="24"/>
                <w:lang w:eastAsia="en-US"/>
              </w:rPr>
              <w:t xml:space="preserve">Nuoroda į pridedamus, </w:t>
            </w:r>
            <w:r w:rsidR="006D0F16">
              <w:rPr>
                <w:rFonts w:ascii="Times New Roman" w:eastAsia="Calibri" w:hAnsi="Times New Roman" w:cs="Times New Roman"/>
                <w:b/>
                <w:bCs/>
                <w:sz w:val="24"/>
                <w:szCs w:val="24"/>
                <w:lang w:eastAsia="en-US"/>
              </w:rPr>
              <w:t>P</w:t>
            </w:r>
            <w:r w:rsidRPr="009C1AC9">
              <w:rPr>
                <w:rFonts w:ascii="Times New Roman" w:eastAsia="Calibri" w:hAnsi="Times New Roman" w:cs="Times New Roman"/>
                <w:b/>
                <w:bCs/>
                <w:sz w:val="24"/>
                <w:szCs w:val="24"/>
                <w:lang w:eastAsia="en-US"/>
              </w:rPr>
              <w:t>rekės atitikimą reikalaujamoms charakteristikoms įrodančius, dokumentus (bukletų, techninių aprašų puslapių Nr.)</w:t>
            </w:r>
          </w:p>
          <w:p w14:paraId="2E5D2046" w14:textId="77777777" w:rsidR="009958AA" w:rsidRPr="009C1AC9" w:rsidRDefault="009958AA" w:rsidP="002975D1">
            <w:pPr>
              <w:spacing w:after="0" w:line="240" w:lineRule="auto"/>
              <w:jc w:val="center"/>
              <w:rPr>
                <w:rFonts w:ascii="Times New Roman" w:eastAsia="Calibri" w:hAnsi="Times New Roman" w:cs="Times New Roman"/>
                <w:color w:val="C00000"/>
                <w:sz w:val="24"/>
                <w:szCs w:val="24"/>
                <w:lang w:eastAsia="en-US"/>
              </w:rPr>
            </w:pPr>
            <w:r w:rsidRPr="009C1AC9">
              <w:rPr>
                <w:rFonts w:ascii="Times New Roman" w:eastAsia="Calibri" w:hAnsi="Times New Roman" w:cs="Times New Roman"/>
                <w:color w:val="C00000"/>
                <w:sz w:val="24"/>
                <w:szCs w:val="24"/>
                <w:lang w:eastAsia="en-US"/>
              </w:rPr>
              <w:t>*Nuoroda į internetinį tinklalapį nėra dokumentas</w:t>
            </w:r>
          </w:p>
        </w:tc>
      </w:tr>
      <w:tr w:rsidR="009958AA" w:rsidRPr="009C1AC9" w14:paraId="376A6D5A" w14:textId="77777777" w:rsidTr="009C1AC9">
        <w:tc>
          <w:tcPr>
            <w:tcW w:w="1138" w:type="dxa"/>
            <w:gridSpan w:val="2"/>
            <w:vMerge/>
          </w:tcPr>
          <w:p w14:paraId="6E76C38D" w14:textId="77777777" w:rsidR="009958AA" w:rsidRPr="009C1AC9" w:rsidRDefault="009958AA" w:rsidP="005F42FC">
            <w:pPr>
              <w:spacing w:after="0" w:line="240" w:lineRule="auto"/>
              <w:rPr>
                <w:rFonts w:ascii="Times New Roman" w:eastAsia="Calibri" w:hAnsi="Times New Roman" w:cs="Times New Roman"/>
                <w:sz w:val="24"/>
                <w:szCs w:val="24"/>
                <w:lang w:eastAsia="en-US"/>
              </w:rPr>
            </w:pPr>
          </w:p>
        </w:tc>
        <w:tc>
          <w:tcPr>
            <w:tcW w:w="7734" w:type="dxa"/>
            <w:vMerge/>
            <w:vAlign w:val="center"/>
          </w:tcPr>
          <w:p w14:paraId="6A40E624" w14:textId="77777777"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p>
        </w:tc>
        <w:tc>
          <w:tcPr>
            <w:tcW w:w="2539" w:type="dxa"/>
            <w:vMerge w:val="restart"/>
            <w:shd w:val="clear" w:color="auto" w:fill="F2F2F2" w:themeFill="background1" w:themeFillShade="F2"/>
            <w:vAlign w:val="center"/>
          </w:tcPr>
          <w:p w14:paraId="190EAACB" w14:textId="25A8B3D4"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r w:rsidRPr="009C1AC9">
              <w:rPr>
                <w:rFonts w:ascii="Times New Roman" w:eastAsia="Calibri" w:hAnsi="Times New Roman" w:cs="Times New Roman"/>
                <w:b/>
                <w:bCs/>
                <w:sz w:val="24"/>
                <w:szCs w:val="24"/>
                <w:lang w:eastAsia="en-US"/>
              </w:rPr>
              <w:t>Tiekėjas turi užpildyti ir nurodyti tikslią reikšmę</w:t>
            </w:r>
          </w:p>
        </w:tc>
        <w:tc>
          <w:tcPr>
            <w:tcW w:w="3898" w:type="dxa"/>
            <w:gridSpan w:val="4"/>
            <w:shd w:val="clear" w:color="auto" w:fill="F2F2F2" w:themeFill="background1" w:themeFillShade="F2"/>
          </w:tcPr>
          <w:p w14:paraId="62BAE830" w14:textId="7DA2E9EB" w:rsidR="009958AA" w:rsidRPr="009C1AC9" w:rsidRDefault="009958AA" w:rsidP="005F42FC">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b/>
                <w:bCs/>
                <w:sz w:val="24"/>
                <w:szCs w:val="24"/>
                <w:lang w:eastAsia="en-US"/>
              </w:rPr>
              <w:t xml:space="preserve">Pasiūlymo dokumentai, patvirtinantys siūlomos </w:t>
            </w:r>
            <w:r w:rsidR="006D0F16">
              <w:rPr>
                <w:rFonts w:ascii="Times New Roman" w:eastAsia="Calibri" w:hAnsi="Times New Roman" w:cs="Times New Roman"/>
                <w:b/>
                <w:bCs/>
                <w:sz w:val="24"/>
                <w:szCs w:val="24"/>
                <w:lang w:eastAsia="en-US"/>
              </w:rPr>
              <w:t>P</w:t>
            </w:r>
            <w:r w:rsidRPr="009C1AC9">
              <w:rPr>
                <w:rFonts w:ascii="Times New Roman" w:eastAsia="Calibri" w:hAnsi="Times New Roman" w:cs="Times New Roman"/>
                <w:b/>
                <w:bCs/>
                <w:sz w:val="24"/>
                <w:szCs w:val="24"/>
                <w:lang w:eastAsia="en-US"/>
              </w:rPr>
              <w:t>rekės techninius parametrus</w:t>
            </w:r>
          </w:p>
        </w:tc>
      </w:tr>
      <w:tr w:rsidR="009958AA" w:rsidRPr="009C1AC9" w14:paraId="2F71665D" w14:textId="77777777" w:rsidTr="009C1AC9">
        <w:tc>
          <w:tcPr>
            <w:tcW w:w="1138" w:type="dxa"/>
            <w:gridSpan w:val="2"/>
            <w:vMerge/>
          </w:tcPr>
          <w:p w14:paraId="08F1EF77" w14:textId="77777777" w:rsidR="009958AA" w:rsidRPr="009C1AC9" w:rsidRDefault="009958AA" w:rsidP="005F42FC">
            <w:pPr>
              <w:spacing w:after="0" w:line="240" w:lineRule="auto"/>
              <w:rPr>
                <w:rFonts w:ascii="Times New Roman" w:eastAsia="Calibri" w:hAnsi="Times New Roman" w:cs="Times New Roman"/>
                <w:sz w:val="24"/>
                <w:szCs w:val="24"/>
                <w:lang w:eastAsia="en-US"/>
              </w:rPr>
            </w:pPr>
          </w:p>
        </w:tc>
        <w:tc>
          <w:tcPr>
            <w:tcW w:w="7734" w:type="dxa"/>
            <w:vMerge/>
            <w:vAlign w:val="center"/>
          </w:tcPr>
          <w:p w14:paraId="6F925A8C" w14:textId="77777777" w:rsidR="009958AA" w:rsidRPr="009C1AC9" w:rsidRDefault="009958AA" w:rsidP="005F42FC">
            <w:pPr>
              <w:spacing w:after="0" w:line="240" w:lineRule="auto"/>
              <w:jc w:val="center"/>
              <w:rPr>
                <w:rFonts w:ascii="Times New Roman" w:eastAsia="Calibri" w:hAnsi="Times New Roman" w:cs="Times New Roman"/>
                <w:sz w:val="24"/>
                <w:szCs w:val="24"/>
                <w:lang w:eastAsia="en-US"/>
              </w:rPr>
            </w:pPr>
          </w:p>
        </w:tc>
        <w:tc>
          <w:tcPr>
            <w:tcW w:w="2539" w:type="dxa"/>
            <w:vMerge/>
          </w:tcPr>
          <w:p w14:paraId="5CA8A112" w14:textId="77777777" w:rsidR="009958AA" w:rsidRPr="009C1AC9" w:rsidRDefault="009958AA" w:rsidP="005F42FC">
            <w:pPr>
              <w:spacing w:after="0" w:line="240" w:lineRule="auto"/>
              <w:jc w:val="center"/>
              <w:rPr>
                <w:rFonts w:ascii="Times New Roman" w:eastAsia="Calibri" w:hAnsi="Times New Roman" w:cs="Times New Roman"/>
                <w:sz w:val="24"/>
                <w:szCs w:val="24"/>
                <w:lang w:eastAsia="en-US"/>
              </w:rPr>
            </w:pPr>
          </w:p>
        </w:tc>
        <w:tc>
          <w:tcPr>
            <w:tcW w:w="1796" w:type="dxa"/>
            <w:gridSpan w:val="2"/>
            <w:shd w:val="clear" w:color="auto" w:fill="F2F2F2" w:themeFill="background1" w:themeFillShade="F2"/>
          </w:tcPr>
          <w:p w14:paraId="4C382540" w14:textId="77777777"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r w:rsidRPr="009C1AC9">
              <w:rPr>
                <w:rFonts w:ascii="Times New Roman" w:eastAsia="Calibri" w:hAnsi="Times New Roman" w:cs="Times New Roman"/>
                <w:bCs/>
                <w:sz w:val="24"/>
                <w:szCs w:val="24"/>
                <w:lang w:eastAsia="en-US"/>
              </w:rPr>
              <w:t>dokumento pavadinimas</w:t>
            </w:r>
          </w:p>
        </w:tc>
        <w:tc>
          <w:tcPr>
            <w:tcW w:w="2102" w:type="dxa"/>
            <w:gridSpan w:val="2"/>
            <w:shd w:val="clear" w:color="auto" w:fill="F2F2F2" w:themeFill="background1" w:themeFillShade="F2"/>
          </w:tcPr>
          <w:p w14:paraId="20F9EFCE" w14:textId="03759AAD" w:rsidR="009958AA" w:rsidRPr="009C1AC9" w:rsidRDefault="009958AA" w:rsidP="005F42FC">
            <w:pPr>
              <w:spacing w:after="0" w:line="240" w:lineRule="auto"/>
              <w:jc w:val="center"/>
              <w:rPr>
                <w:rFonts w:ascii="Times New Roman" w:eastAsia="Calibri" w:hAnsi="Times New Roman" w:cs="Times New Roman"/>
                <w:b/>
                <w:bCs/>
                <w:sz w:val="24"/>
                <w:szCs w:val="24"/>
                <w:lang w:eastAsia="en-US"/>
              </w:rPr>
            </w:pPr>
            <w:r w:rsidRPr="009C1AC9">
              <w:rPr>
                <w:rFonts w:ascii="Times New Roman" w:eastAsia="Calibri" w:hAnsi="Times New Roman" w:cs="Times New Roman"/>
                <w:bCs/>
                <w:sz w:val="24"/>
                <w:szCs w:val="24"/>
                <w:lang w:eastAsia="en-US"/>
              </w:rPr>
              <w:t>dokumento lapo numeris</w:t>
            </w:r>
          </w:p>
        </w:tc>
      </w:tr>
      <w:tr w:rsidR="009958AA" w:rsidRPr="009C1AC9" w14:paraId="55F5424C" w14:textId="77777777" w:rsidTr="009C1AC9">
        <w:tc>
          <w:tcPr>
            <w:tcW w:w="1138" w:type="dxa"/>
            <w:gridSpan w:val="2"/>
            <w:vAlign w:val="center"/>
          </w:tcPr>
          <w:p w14:paraId="2C70BDED" w14:textId="77777777" w:rsidR="009958AA" w:rsidRPr="009C1AC9" w:rsidRDefault="009958AA" w:rsidP="005F42FC">
            <w:pPr>
              <w:spacing w:after="0" w:line="240" w:lineRule="auto"/>
              <w:jc w:val="center"/>
              <w:rPr>
                <w:rFonts w:ascii="Times New Roman" w:eastAsia="Calibri" w:hAnsi="Times New Roman" w:cs="Times New Roman"/>
                <w:bCs/>
                <w:i/>
                <w:sz w:val="24"/>
                <w:szCs w:val="24"/>
                <w:lang w:eastAsia="en-US"/>
              </w:rPr>
            </w:pPr>
            <w:r w:rsidRPr="009C1AC9">
              <w:rPr>
                <w:rFonts w:ascii="Times New Roman" w:eastAsia="Calibri" w:hAnsi="Times New Roman" w:cs="Times New Roman"/>
                <w:bCs/>
                <w:i/>
                <w:sz w:val="24"/>
                <w:szCs w:val="24"/>
                <w:lang w:eastAsia="en-US"/>
              </w:rPr>
              <w:lastRenderedPageBreak/>
              <w:t>1</w:t>
            </w:r>
          </w:p>
        </w:tc>
        <w:tc>
          <w:tcPr>
            <w:tcW w:w="7734" w:type="dxa"/>
            <w:vAlign w:val="center"/>
          </w:tcPr>
          <w:p w14:paraId="49A71900" w14:textId="582460F5" w:rsidR="009958AA" w:rsidRPr="009C1AC9" w:rsidRDefault="009958AA" w:rsidP="005F42FC">
            <w:pPr>
              <w:spacing w:after="0" w:line="240" w:lineRule="auto"/>
              <w:jc w:val="center"/>
              <w:rPr>
                <w:rFonts w:ascii="Times New Roman" w:eastAsia="Calibri" w:hAnsi="Times New Roman" w:cs="Times New Roman"/>
                <w:bCs/>
                <w:i/>
                <w:sz w:val="24"/>
                <w:szCs w:val="24"/>
                <w:lang w:eastAsia="en-US"/>
              </w:rPr>
            </w:pPr>
            <w:r w:rsidRPr="009C1AC9">
              <w:rPr>
                <w:rFonts w:ascii="Times New Roman" w:eastAsia="Calibri" w:hAnsi="Times New Roman" w:cs="Times New Roman"/>
                <w:bCs/>
                <w:i/>
                <w:sz w:val="24"/>
                <w:szCs w:val="24"/>
                <w:lang w:eastAsia="en-US"/>
              </w:rPr>
              <w:t>2</w:t>
            </w:r>
          </w:p>
        </w:tc>
        <w:tc>
          <w:tcPr>
            <w:tcW w:w="2539" w:type="dxa"/>
            <w:vAlign w:val="center"/>
          </w:tcPr>
          <w:p w14:paraId="2A76FC54" w14:textId="07489CC8" w:rsidR="009958AA" w:rsidRPr="009C1AC9" w:rsidRDefault="009958AA" w:rsidP="005F42FC">
            <w:pPr>
              <w:spacing w:after="0" w:line="240" w:lineRule="auto"/>
              <w:jc w:val="center"/>
              <w:rPr>
                <w:rFonts w:ascii="Times New Roman" w:eastAsia="Calibri" w:hAnsi="Times New Roman" w:cs="Times New Roman"/>
                <w:bCs/>
                <w:i/>
                <w:sz w:val="24"/>
                <w:szCs w:val="24"/>
                <w:lang w:eastAsia="en-US"/>
              </w:rPr>
            </w:pPr>
            <w:r w:rsidRPr="009C1AC9">
              <w:rPr>
                <w:rFonts w:ascii="Times New Roman" w:eastAsia="Calibri" w:hAnsi="Times New Roman" w:cs="Times New Roman"/>
                <w:bCs/>
                <w:i/>
                <w:sz w:val="24"/>
                <w:szCs w:val="24"/>
                <w:lang w:eastAsia="en-US"/>
              </w:rPr>
              <w:t>3</w:t>
            </w:r>
          </w:p>
        </w:tc>
        <w:tc>
          <w:tcPr>
            <w:tcW w:w="1796" w:type="dxa"/>
            <w:gridSpan w:val="2"/>
            <w:vAlign w:val="center"/>
          </w:tcPr>
          <w:p w14:paraId="31BAE880" w14:textId="07685518" w:rsidR="009958AA" w:rsidRPr="009C1AC9" w:rsidRDefault="009958AA" w:rsidP="005F42FC">
            <w:pPr>
              <w:spacing w:after="0" w:line="240" w:lineRule="auto"/>
              <w:jc w:val="center"/>
              <w:rPr>
                <w:rFonts w:ascii="Times New Roman" w:eastAsia="Calibri" w:hAnsi="Times New Roman" w:cs="Times New Roman"/>
                <w:bCs/>
                <w:i/>
                <w:sz w:val="24"/>
                <w:szCs w:val="24"/>
                <w:lang w:eastAsia="en-US"/>
              </w:rPr>
            </w:pPr>
            <w:r w:rsidRPr="009C1AC9">
              <w:rPr>
                <w:rFonts w:ascii="Times New Roman" w:eastAsia="Calibri" w:hAnsi="Times New Roman" w:cs="Times New Roman"/>
                <w:bCs/>
                <w:i/>
                <w:sz w:val="24"/>
                <w:szCs w:val="24"/>
                <w:lang w:eastAsia="en-US"/>
              </w:rPr>
              <w:t>4</w:t>
            </w:r>
          </w:p>
        </w:tc>
        <w:tc>
          <w:tcPr>
            <w:tcW w:w="2102" w:type="dxa"/>
            <w:gridSpan w:val="2"/>
            <w:vAlign w:val="center"/>
          </w:tcPr>
          <w:p w14:paraId="6A764300" w14:textId="1F5DD88B" w:rsidR="009958AA" w:rsidRPr="009C1AC9" w:rsidRDefault="009958AA" w:rsidP="005F42FC">
            <w:pPr>
              <w:spacing w:after="0" w:line="240" w:lineRule="auto"/>
              <w:jc w:val="center"/>
              <w:rPr>
                <w:rFonts w:ascii="Times New Roman" w:eastAsia="Calibri" w:hAnsi="Times New Roman" w:cs="Times New Roman"/>
                <w:bCs/>
                <w:i/>
                <w:sz w:val="24"/>
                <w:szCs w:val="24"/>
                <w:lang w:eastAsia="en-US"/>
              </w:rPr>
            </w:pPr>
            <w:r w:rsidRPr="009C1AC9">
              <w:rPr>
                <w:rFonts w:ascii="Times New Roman" w:eastAsia="Calibri" w:hAnsi="Times New Roman" w:cs="Times New Roman"/>
                <w:bCs/>
                <w:i/>
                <w:sz w:val="24"/>
                <w:szCs w:val="24"/>
                <w:lang w:eastAsia="en-US"/>
              </w:rPr>
              <w:t>5</w:t>
            </w:r>
          </w:p>
        </w:tc>
      </w:tr>
      <w:tr w:rsidR="00FB091F" w:rsidRPr="009C1AC9" w14:paraId="7F687082" w14:textId="77777777" w:rsidTr="009C1AC9">
        <w:trPr>
          <w:trHeight w:val="639"/>
        </w:trPr>
        <w:tc>
          <w:tcPr>
            <w:tcW w:w="15309" w:type="dxa"/>
            <w:gridSpan w:val="8"/>
            <w:shd w:val="clear" w:color="auto" w:fill="F2F2F2" w:themeFill="background1" w:themeFillShade="F2"/>
            <w:vAlign w:val="center"/>
          </w:tcPr>
          <w:p w14:paraId="1422356E" w14:textId="167A6252" w:rsidR="00FB091F" w:rsidRPr="009C1AC9" w:rsidRDefault="009958AA" w:rsidP="00A13C97">
            <w:pPr>
              <w:spacing w:after="0" w:line="240" w:lineRule="auto"/>
              <w:jc w:val="both"/>
              <w:rPr>
                <w:rFonts w:ascii="Times New Roman" w:eastAsia="Calibri" w:hAnsi="Times New Roman" w:cs="Times New Roman"/>
                <w:b/>
                <w:iCs/>
                <w:noProof/>
                <w:sz w:val="24"/>
                <w:szCs w:val="24"/>
                <w:lang w:eastAsia="en-US"/>
              </w:rPr>
            </w:pPr>
            <w:r w:rsidRPr="009C1AC9">
              <w:rPr>
                <w:rFonts w:ascii="Times New Roman" w:eastAsia="Calibri" w:hAnsi="Times New Roman" w:cs="Times New Roman"/>
                <w:b/>
                <w:iCs/>
                <w:noProof/>
                <w:sz w:val="24"/>
                <w:szCs w:val="24"/>
                <w:lang w:eastAsia="en-US"/>
              </w:rPr>
              <w:t>Autobusas</w:t>
            </w:r>
            <w:r w:rsidR="00FB091F" w:rsidRPr="009C1AC9">
              <w:rPr>
                <w:rFonts w:ascii="Times New Roman" w:eastAsia="Calibri" w:hAnsi="Times New Roman" w:cs="Times New Roman"/>
                <w:b/>
                <w:iCs/>
                <w:noProof/>
                <w:sz w:val="24"/>
                <w:szCs w:val="24"/>
                <w:lang w:eastAsia="en-US"/>
              </w:rPr>
              <w:t xml:space="preserve"> (kiekis – </w:t>
            </w:r>
            <w:r w:rsidRPr="009C1AC9">
              <w:rPr>
                <w:rFonts w:ascii="Times New Roman" w:eastAsia="Calibri" w:hAnsi="Times New Roman" w:cs="Times New Roman"/>
                <w:b/>
                <w:iCs/>
                <w:noProof/>
                <w:sz w:val="24"/>
                <w:szCs w:val="24"/>
                <w:lang w:eastAsia="en-US"/>
              </w:rPr>
              <w:t>1</w:t>
            </w:r>
            <w:r w:rsidR="00FB091F" w:rsidRPr="009C1AC9">
              <w:rPr>
                <w:rFonts w:ascii="Times New Roman" w:eastAsia="Calibri" w:hAnsi="Times New Roman" w:cs="Times New Roman"/>
                <w:b/>
                <w:iCs/>
                <w:noProof/>
                <w:sz w:val="24"/>
                <w:szCs w:val="24"/>
                <w:lang w:eastAsia="en-US"/>
              </w:rPr>
              <w:t xml:space="preserve"> vnt.)</w:t>
            </w:r>
          </w:p>
        </w:tc>
      </w:tr>
      <w:tr w:rsidR="00FB091F" w:rsidRPr="009C1AC9" w14:paraId="4A4286D4" w14:textId="77777777" w:rsidTr="009C1AC9">
        <w:tc>
          <w:tcPr>
            <w:tcW w:w="1138" w:type="dxa"/>
            <w:gridSpan w:val="2"/>
            <w:shd w:val="clear" w:color="auto" w:fill="E7E6E6" w:themeFill="background2"/>
          </w:tcPr>
          <w:p w14:paraId="64B12A3A" w14:textId="0F6EBA49" w:rsidR="00FB091F" w:rsidRPr="009C1AC9" w:rsidRDefault="00FB091F" w:rsidP="009958AA">
            <w:pPr>
              <w:spacing w:after="0" w:line="240" w:lineRule="auto"/>
              <w:ind w:left="567" w:hanging="567"/>
              <w:rPr>
                <w:rFonts w:ascii="Times New Roman" w:eastAsia="Calibri" w:hAnsi="Times New Roman" w:cs="Times New Roman"/>
                <w:sz w:val="24"/>
                <w:szCs w:val="24"/>
                <w:lang w:eastAsia="en-US"/>
              </w:rPr>
            </w:pPr>
          </w:p>
        </w:tc>
        <w:tc>
          <w:tcPr>
            <w:tcW w:w="7734" w:type="dxa"/>
            <w:shd w:val="clear" w:color="auto" w:fill="E7E6E6" w:themeFill="background2"/>
          </w:tcPr>
          <w:p w14:paraId="7BADEEC6" w14:textId="575EAA87" w:rsidR="00FB091F" w:rsidRPr="009C1AC9" w:rsidRDefault="009958AA" w:rsidP="00A13C97">
            <w:pPr>
              <w:spacing w:after="0" w:line="240" w:lineRule="auto"/>
              <w:rPr>
                <w:rFonts w:ascii="Times New Roman" w:eastAsia="Calibri" w:hAnsi="Times New Roman" w:cs="Times New Roman"/>
                <w:noProof/>
                <w:sz w:val="24"/>
                <w:szCs w:val="24"/>
                <w:lang w:eastAsia="en-US"/>
              </w:rPr>
            </w:pPr>
            <w:r w:rsidRPr="009C1AC9">
              <w:rPr>
                <w:rFonts w:ascii="Times New Roman" w:eastAsia="Calibri" w:hAnsi="Times New Roman" w:cs="Times New Roman"/>
                <w:b/>
                <w:bCs/>
                <w:noProof/>
                <w:sz w:val="24"/>
                <w:szCs w:val="24"/>
                <w:lang w:eastAsia="en-US"/>
              </w:rPr>
              <w:t>2.</w:t>
            </w:r>
            <w:r w:rsidR="00004202">
              <w:rPr>
                <w:rFonts w:ascii="Times New Roman" w:eastAsia="Calibri" w:hAnsi="Times New Roman" w:cs="Times New Roman"/>
                <w:b/>
                <w:bCs/>
                <w:noProof/>
                <w:sz w:val="24"/>
                <w:szCs w:val="24"/>
                <w:lang w:eastAsia="en-US"/>
              </w:rPr>
              <w:t>7</w:t>
            </w:r>
            <w:r w:rsidRPr="009C1AC9">
              <w:rPr>
                <w:rFonts w:ascii="Times New Roman" w:eastAsia="Calibri" w:hAnsi="Times New Roman" w:cs="Times New Roman"/>
                <w:b/>
                <w:bCs/>
                <w:noProof/>
                <w:sz w:val="24"/>
                <w:szCs w:val="24"/>
                <w:lang w:eastAsia="en-US"/>
              </w:rPr>
              <w:t>.1. Bendrieji reikalavimai</w:t>
            </w:r>
            <w:r w:rsidRPr="009C1AC9">
              <w:rPr>
                <w:rFonts w:ascii="Times New Roman" w:eastAsia="Calibri" w:hAnsi="Times New Roman" w:cs="Times New Roman"/>
                <w:noProof/>
                <w:sz w:val="24"/>
                <w:szCs w:val="24"/>
                <w:lang w:eastAsia="en-US"/>
              </w:rPr>
              <w:t>:</w:t>
            </w:r>
          </w:p>
        </w:tc>
        <w:tc>
          <w:tcPr>
            <w:tcW w:w="2711" w:type="dxa"/>
            <w:gridSpan w:val="2"/>
          </w:tcPr>
          <w:p w14:paraId="5AAE1DDC" w14:textId="77777777" w:rsidR="00FB091F" w:rsidRPr="009C1AC9" w:rsidRDefault="00FB091F" w:rsidP="00A13C97">
            <w:pPr>
              <w:spacing w:after="0" w:line="240" w:lineRule="auto"/>
              <w:rPr>
                <w:rFonts w:ascii="Times New Roman" w:eastAsia="Calibri" w:hAnsi="Times New Roman" w:cs="Times New Roman"/>
                <w:noProof/>
                <w:sz w:val="24"/>
                <w:szCs w:val="24"/>
                <w:lang w:eastAsia="en-US"/>
              </w:rPr>
            </w:pPr>
            <w:r w:rsidRPr="009C1AC9">
              <w:rPr>
                <w:rFonts w:ascii="Times New Roman" w:eastAsia="Calibri" w:hAnsi="Times New Roman" w:cs="Times New Roman"/>
                <w:b/>
                <w:bCs/>
                <w:noProof/>
                <w:sz w:val="24"/>
                <w:szCs w:val="24"/>
                <w:lang w:eastAsia="en-US"/>
              </w:rPr>
              <w:t>1. Gamintojas:</w:t>
            </w:r>
            <w:r w:rsidRPr="009C1AC9">
              <w:rPr>
                <w:rFonts w:ascii="Times New Roman" w:eastAsia="Calibri" w:hAnsi="Times New Roman" w:cs="Times New Roman"/>
                <w:i/>
                <w:noProof/>
                <w:sz w:val="24"/>
                <w:szCs w:val="24"/>
                <w:lang w:eastAsia="en-US"/>
              </w:rPr>
              <w:t xml:space="preserve"> Įrašyti</w:t>
            </w:r>
          </w:p>
          <w:p w14:paraId="64BC6B8B" w14:textId="77777777" w:rsidR="00FB091F" w:rsidRPr="009C1AC9" w:rsidRDefault="00FB091F" w:rsidP="00A13C97">
            <w:pPr>
              <w:spacing w:after="0" w:line="240" w:lineRule="auto"/>
              <w:rPr>
                <w:rFonts w:ascii="Times New Roman" w:eastAsia="Calibri" w:hAnsi="Times New Roman" w:cs="Times New Roman"/>
                <w:noProof/>
                <w:sz w:val="24"/>
                <w:szCs w:val="24"/>
                <w:lang w:eastAsia="en-US"/>
              </w:rPr>
            </w:pPr>
            <w:r w:rsidRPr="009C1AC9">
              <w:rPr>
                <w:rFonts w:ascii="Times New Roman" w:eastAsia="Calibri" w:hAnsi="Times New Roman" w:cs="Times New Roman"/>
                <w:b/>
                <w:bCs/>
                <w:noProof/>
                <w:sz w:val="24"/>
                <w:szCs w:val="24"/>
                <w:lang w:eastAsia="en-US"/>
              </w:rPr>
              <w:t>2. Modelis:</w:t>
            </w:r>
            <w:r w:rsidRPr="009C1AC9">
              <w:rPr>
                <w:rFonts w:ascii="Times New Roman" w:eastAsia="Calibri" w:hAnsi="Times New Roman" w:cs="Times New Roman"/>
                <w:noProof/>
                <w:sz w:val="24"/>
                <w:szCs w:val="24"/>
                <w:lang w:eastAsia="en-US"/>
              </w:rPr>
              <w:t xml:space="preserve">      </w:t>
            </w:r>
            <w:r w:rsidRPr="009C1AC9">
              <w:rPr>
                <w:rFonts w:ascii="Times New Roman" w:eastAsia="Calibri" w:hAnsi="Times New Roman" w:cs="Times New Roman"/>
                <w:i/>
                <w:noProof/>
                <w:sz w:val="24"/>
                <w:szCs w:val="24"/>
                <w:lang w:eastAsia="en-US"/>
              </w:rPr>
              <w:t>Įrašyti</w:t>
            </w:r>
          </w:p>
        </w:tc>
        <w:tc>
          <w:tcPr>
            <w:tcW w:w="1634" w:type="dxa"/>
            <w:gridSpan w:val="2"/>
          </w:tcPr>
          <w:p w14:paraId="2B769F8B" w14:textId="77777777" w:rsidR="00FB091F" w:rsidRPr="009C1AC9" w:rsidRDefault="00FB091F" w:rsidP="00A13C97">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00D36E7E" w14:textId="77777777" w:rsidR="00FB091F" w:rsidRPr="009C1AC9" w:rsidRDefault="00FB091F" w:rsidP="00A13C97">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5CD26331" w14:textId="77777777" w:rsidTr="009C1AC9">
        <w:tc>
          <w:tcPr>
            <w:tcW w:w="1138" w:type="dxa"/>
            <w:gridSpan w:val="2"/>
          </w:tcPr>
          <w:p w14:paraId="753B4F8D" w14:textId="33972B83" w:rsidR="00891229" w:rsidRPr="009C1AC9" w:rsidRDefault="00891229"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.1.1.</w:t>
            </w:r>
          </w:p>
        </w:tc>
        <w:tc>
          <w:tcPr>
            <w:tcW w:w="7734" w:type="dxa"/>
            <w:tcBorders>
              <w:top w:val="single" w:sz="8" w:space="0" w:color="auto"/>
              <w:left w:val="single" w:sz="8" w:space="0" w:color="auto"/>
              <w:bottom w:val="single" w:sz="8" w:space="0" w:color="auto"/>
              <w:right w:val="single" w:sz="8" w:space="0" w:color="auto"/>
            </w:tcBorders>
          </w:tcPr>
          <w:p w14:paraId="4B25442D" w14:textId="49139207" w:rsidR="00891229" w:rsidRPr="009C1AC9" w:rsidRDefault="00273FB8" w:rsidP="00891229">
            <w:pPr>
              <w:spacing w:after="0" w:line="240" w:lineRule="auto"/>
              <w:rPr>
                <w:rFonts w:ascii="Times New Roman" w:eastAsia="Calibri" w:hAnsi="Times New Roman" w:cs="Times New Roman"/>
                <w:noProof/>
                <w:sz w:val="24"/>
                <w:szCs w:val="24"/>
                <w:lang w:eastAsia="en-US"/>
              </w:rPr>
            </w:pPr>
            <w:r w:rsidRPr="00273FB8">
              <w:rPr>
                <w:rFonts w:ascii="Times New Roman" w:hAnsi="Times New Roman" w:cs="Times New Roman"/>
                <w:sz w:val="24"/>
                <w:szCs w:val="24"/>
              </w:rPr>
              <w:t>Autobusas privalo atitikti Techninių motorinių transporto priemonių ir jų priekabų reikalavimų aprašo, patvirtinto Lietuvos transporto saugos administracijos direktoriaus 2022 m. spalio 20 d. įsakymu Nr. 2BE-260 „Dėl Techninių motorinių transporto priemonių ir jų priekabų reikalavimų patvirtinimo“, reikalavimus.</w:t>
            </w:r>
          </w:p>
        </w:tc>
        <w:tc>
          <w:tcPr>
            <w:tcW w:w="2711" w:type="dxa"/>
            <w:gridSpan w:val="2"/>
          </w:tcPr>
          <w:p w14:paraId="6FB54464" w14:textId="77777777" w:rsidR="00891229" w:rsidRPr="009C1AC9" w:rsidRDefault="00891229" w:rsidP="00891229">
            <w:pPr>
              <w:spacing w:after="0" w:line="240" w:lineRule="auto"/>
              <w:jc w:val="center"/>
              <w:rPr>
                <w:rFonts w:ascii="Times New Roman" w:eastAsia="Calibri" w:hAnsi="Times New Roman" w:cs="Times New Roman"/>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4" w:type="dxa"/>
            <w:gridSpan w:val="2"/>
          </w:tcPr>
          <w:p w14:paraId="180DAC90" w14:textId="77777777" w:rsidR="00891229" w:rsidRPr="009C1AC9" w:rsidRDefault="00891229" w:rsidP="00891229">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5FA1CA15" w14:textId="77777777" w:rsidR="00891229" w:rsidRPr="009C1AC9" w:rsidRDefault="00891229" w:rsidP="00891229">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541FB9EA" w14:textId="77777777" w:rsidTr="009C1AC9">
        <w:tc>
          <w:tcPr>
            <w:tcW w:w="1138" w:type="dxa"/>
            <w:gridSpan w:val="2"/>
          </w:tcPr>
          <w:p w14:paraId="0E34274B" w14:textId="78E987A6" w:rsidR="00891229" w:rsidRPr="009C1AC9" w:rsidRDefault="00891229"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.1.2.</w:t>
            </w:r>
          </w:p>
        </w:tc>
        <w:tc>
          <w:tcPr>
            <w:tcW w:w="7734" w:type="dxa"/>
            <w:tcBorders>
              <w:top w:val="single" w:sz="8" w:space="0" w:color="auto"/>
              <w:left w:val="single" w:sz="8" w:space="0" w:color="auto"/>
              <w:bottom w:val="single" w:sz="8" w:space="0" w:color="auto"/>
              <w:right w:val="single" w:sz="8" w:space="0" w:color="auto"/>
            </w:tcBorders>
          </w:tcPr>
          <w:p w14:paraId="33143700" w14:textId="77777777" w:rsidR="00891229" w:rsidRPr="009C1AC9" w:rsidRDefault="00891229" w:rsidP="00891229">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Transporto priemonės kategorija M3</w:t>
            </w:r>
          </w:p>
          <w:p w14:paraId="4432179C" w14:textId="4D9F3784" w:rsidR="002975D1" w:rsidRPr="009C1AC9" w:rsidRDefault="002975D1" w:rsidP="00891229">
            <w:pPr>
              <w:spacing w:after="0" w:line="240" w:lineRule="auto"/>
              <w:rPr>
                <w:rFonts w:ascii="Times New Roman" w:eastAsia="Calibri" w:hAnsi="Times New Roman" w:cs="Times New Roman"/>
                <w:noProof/>
                <w:sz w:val="24"/>
                <w:szCs w:val="24"/>
                <w:lang w:eastAsia="en-US"/>
              </w:rPr>
            </w:pPr>
            <w:r w:rsidRPr="009C1AC9">
              <w:rPr>
                <w:rFonts w:ascii="Times New Roman" w:eastAsia="Calibri" w:hAnsi="Times New Roman" w:cs="Times New Roman"/>
                <w:noProof/>
                <w:sz w:val="24"/>
                <w:szCs w:val="24"/>
                <w:lang w:eastAsia="en-US"/>
              </w:rPr>
              <w:t xml:space="preserve">(klasifikavimas pagal </w:t>
            </w:r>
            <w:hyperlink r:id="rId7" w:history="1">
              <w:r w:rsidR="002156AD" w:rsidRPr="008D6298">
                <w:rPr>
                  <w:rStyle w:val="Hyperlink"/>
                  <w:rFonts w:ascii="Times New Roman" w:eastAsia="Calibri" w:hAnsi="Times New Roman" w:cs="Times New Roman"/>
                  <w:noProof/>
                  <w:sz w:val="24"/>
                  <w:szCs w:val="24"/>
                  <w:lang w:eastAsia="en-US"/>
                </w:rPr>
                <w:t>https://e-seimas.lrs.lt/portal/legalAct/lt/TAD/TAIS.332547/xPfGNOrdXL</w:t>
              </w:r>
            </w:hyperlink>
            <w:r w:rsidRPr="009C1AC9">
              <w:rPr>
                <w:rFonts w:ascii="Times New Roman" w:eastAsia="Calibri" w:hAnsi="Times New Roman" w:cs="Times New Roman"/>
                <w:noProof/>
                <w:sz w:val="24"/>
                <w:szCs w:val="24"/>
                <w:lang w:eastAsia="en-US"/>
              </w:rPr>
              <w:t>)</w:t>
            </w:r>
            <w:r w:rsidR="002156AD">
              <w:rPr>
                <w:rFonts w:ascii="Times New Roman" w:eastAsia="Calibri" w:hAnsi="Times New Roman" w:cs="Times New Roman"/>
                <w:noProof/>
                <w:sz w:val="24"/>
                <w:szCs w:val="24"/>
                <w:lang w:eastAsia="en-US"/>
              </w:rPr>
              <w:t xml:space="preserve"> </w:t>
            </w:r>
          </w:p>
        </w:tc>
        <w:tc>
          <w:tcPr>
            <w:tcW w:w="2711" w:type="dxa"/>
            <w:gridSpan w:val="2"/>
          </w:tcPr>
          <w:p w14:paraId="50C08328" w14:textId="77777777" w:rsidR="00891229" w:rsidRPr="009C1AC9" w:rsidRDefault="00891229" w:rsidP="00891229">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4" w:type="dxa"/>
            <w:gridSpan w:val="2"/>
          </w:tcPr>
          <w:p w14:paraId="04746AF4"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0137C8D1"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4F8D0505" w14:textId="77777777" w:rsidTr="009C1AC9">
        <w:trPr>
          <w:trHeight w:val="246"/>
        </w:trPr>
        <w:tc>
          <w:tcPr>
            <w:tcW w:w="1138" w:type="dxa"/>
            <w:gridSpan w:val="2"/>
          </w:tcPr>
          <w:p w14:paraId="46157A12" w14:textId="26234341" w:rsidR="00891229" w:rsidRPr="009C1AC9" w:rsidRDefault="00891229"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.1.</w:t>
            </w:r>
            <w:r w:rsidR="002975D1" w:rsidRPr="009C1AC9">
              <w:rPr>
                <w:rFonts w:ascii="Times New Roman" w:eastAsia="Calibri" w:hAnsi="Times New Roman" w:cs="Times New Roman"/>
                <w:sz w:val="24"/>
                <w:szCs w:val="24"/>
                <w:lang w:eastAsia="en-US"/>
              </w:rPr>
              <w:t>3</w:t>
            </w:r>
            <w:r w:rsidRPr="009C1AC9">
              <w:rPr>
                <w:rFonts w:ascii="Times New Roman" w:eastAsia="Calibri" w:hAnsi="Times New Roman" w:cs="Times New Roman"/>
                <w:sz w:val="24"/>
                <w:szCs w:val="24"/>
                <w:lang w:eastAsia="en-US"/>
              </w:rPr>
              <w:t>.</w:t>
            </w:r>
          </w:p>
        </w:tc>
        <w:tc>
          <w:tcPr>
            <w:tcW w:w="7734" w:type="dxa"/>
            <w:tcBorders>
              <w:top w:val="single" w:sz="8" w:space="0" w:color="auto"/>
              <w:left w:val="single" w:sz="8" w:space="0" w:color="auto"/>
              <w:bottom w:val="single" w:sz="8" w:space="0" w:color="auto"/>
              <w:right w:val="single" w:sz="8" w:space="0" w:color="auto"/>
            </w:tcBorders>
          </w:tcPr>
          <w:p w14:paraId="2769760C" w14:textId="46084D28" w:rsidR="00891229" w:rsidRPr="009C1AC9" w:rsidRDefault="00891229" w:rsidP="00891229">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sz w:val="24"/>
                <w:szCs w:val="24"/>
              </w:rPr>
              <w:t>Autobusas privalo būti naujas, neeksploatuotas.</w:t>
            </w:r>
          </w:p>
        </w:tc>
        <w:tc>
          <w:tcPr>
            <w:tcW w:w="2711" w:type="dxa"/>
            <w:gridSpan w:val="2"/>
          </w:tcPr>
          <w:p w14:paraId="13E282DA" w14:textId="77777777" w:rsidR="00891229" w:rsidRPr="009C1AC9" w:rsidRDefault="00891229" w:rsidP="00891229">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4" w:type="dxa"/>
            <w:gridSpan w:val="2"/>
          </w:tcPr>
          <w:p w14:paraId="73C2AC86"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0E618DE3"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5399467C" w14:textId="77777777" w:rsidTr="009C1AC9">
        <w:tc>
          <w:tcPr>
            <w:tcW w:w="1138" w:type="dxa"/>
            <w:gridSpan w:val="2"/>
          </w:tcPr>
          <w:p w14:paraId="00048B73" w14:textId="410C6A88" w:rsidR="00891229" w:rsidRPr="009C1AC9" w:rsidRDefault="00891229"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.1.</w:t>
            </w:r>
            <w:r w:rsidR="002975D1" w:rsidRPr="009C1AC9">
              <w:rPr>
                <w:rFonts w:ascii="Times New Roman" w:eastAsia="Calibri" w:hAnsi="Times New Roman" w:cs="Times New Roman"/>
                <w:sz w:val="24"/>
                <w:szCs w:val="24"/>
                <w:lang w:eastAsia="en-US"/>
              </w:rPr>
              <w:t>4.</w:t>
            </w:r>
          </w:p>
        </w:tc>
        <w:tc>
          <w:tcPr>
            <w:tcW w:w="7734" w:type="dxa"/>
            <w:tcBorders>
              <w:top w:val="single" w:sz="8" w:space="0" w:color="auto"/>
              <w:left w:val="single" w:sz="8" w:space="0" w:color="auto"/>
              <w:bottom w:val="single" w:sz="8" w:space="0" w:color="auto"/>
              <w:right w:val="single" w:sz="8" w:space="0" w:color="auto"/>
            </w:tcBorders>
          </w:tcPr>
          <w:p w14:paraId="7A587D02" w14:textId="4C3048E4" w:rsidR="00891229" w:rsidRPr="009C1AC9" w:rsidRDefault="00891229" w:rsidP="00891229">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sz w:val="24"/>
                <w:szCs w:val="24"/>
              </w:rPr>
              <w:t>Autobusas pritaikytas važiuoti Lietuvos klimato sąlygomis.</w:t>
            </w:r>
          </w:p>
        </w:tc>
        <w:tc>
          <w:tcPr>
            <w:tcW w:w="2711" w:type="dxa"/>
            <w:gridSpan w:val="2"/>
          </w:tcPr>
          <w:p w14:paraId="2FC0A1C6" w14:textId="5B20A710" w:rsidR="00891229" w:rsidRPr="009C1AC9" w:rsidRDefault="00891229" w:rsidP="00891229">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4" w:type="dxa"/>
            <w:gridSpan w:val="2"/>
          </w:tcPr>
          <w:p w14:paraId="0C0B0013" w14:textId="46515242"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1D0E95E5" w14:textId="3E14B653"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51E75050" w14:textId="77777777" w:rsidTr="009C1AC9">
        <w:tc>
          <w:tcPr>
            <w:tcW w:w="1138" w:type="dxa"/>
            <w:gridSpan w:val="2"/>
          </w:tcPr>
          <w:p w14:paraId="230A39EE" w14:textId="38E04091" w:rsidR="00891229" w:rsidRPr="009C1AC9" w:rsidRDefault="002975D1"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.1.5.</w:t>
            </w:r>
          </w:p>
        </w:tc>
        <w:tc>
          <w:tcPr>
            <w:tcW w:w="7734" w:type="dxa"/>
            <w:tcBorders>
              <w:top w:val="single" w:sz="8" w:space="0" w:color="auto"/>
              <w:left w:val="single" w:sz="8" w:space="0" w:color="auto"/>
              <w:bottom w:val="single" w:sz="8" w:space="0" w:color="auto"/>
              <w:right w:val="single" w:sz="8" w:space="0" w:color="auto"/>
            </w:tcBorders>
          </w:tcPr>
          <w:p w14:paraId="44F07635" w14:textId="270B54F7" w:rsidR="00891229" w:rsidRPr="009C1AC9" w:rsidRDefault="00891229" w:rsidP="00891229">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sz w:val="24"/>
                <w:szCs w:val="24"/>
              </w:rPr>
              <w:t xml:space="preserve">Pateikiamos autobuso nuotraukos (transporto priemonės išvaizda iš priekio, abiejų šonų ir galo, salono nuotraukos iš priekio ir galo, vairuotojo vietos nuotrauka, </w:t>
            </w:r>
            <w:proofErr w:type="spellStart"/>
            <w:r w:rsidRPr="009C1AC9">
              <w:rPr>
                <w:rFonts w:ascii="Times New Roman" w:hAnsi="Times New Roman" w:cs="Times New Roman"/>
                <w:sz w:val="24"/>
                <w:szCs w:val="24"/>
              </w:rPr>
              <w:t>tachografo</w:t>
            </w:r>
            <w:proofErr w:type="spellEnd"/>
            <w:r w:rsidRPr="009C1AC9">
              <w:rPr>
                <w:rFonts w:ascii="Times New Roman" w:hAnsi="Times New Roman" w:cs="Times New Roman"/>
                <w:sz w:val="24"/>
                <w:szCs w:val="24"/>
              </w:rPr>
              <w:t xml:space="preserve"> rodmenų nuotrauka, atviro bagažo skyriaus nuotrauka).</w:t>
            </w:r>
          </w:p>
        </w:tc>
        <w:tc>
          <w:tcPr>
            <w:tcW w:w="2711" w:type="dxa"/>
            <w:gridSpan w:val="2"/>
          </w:tcPr>
          <w:p w14:paraId="57F39A08" w14:textId="0EB5F0B9" w:rsidR="00891229" w:rsidRPr="009C1AC9" w:rsidRDefault="00891229" w:rsidP="00891229">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4" w:type="dxa"/>
            <w:gridSpan w:val="2"/>
          </w:tcPr>
          <w:p w14:paraId="37690963" w14:textId="38CD85F1"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5399E4B2" w14:textId="3BA37494"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004202" w:rsidRPr="009C1AC9" w14:paraId="0218BE62" w14:textId="77777777" w:rsidTr="009C1AC9">
        <w:tc>
          <w:tcPr>
            <w:tcW w:w="1138" w:type="dxa"/>
            <w:gridSpan w:val="2"/>
          </w:tcPr>
          <w:p w14:paraId="5BF6AD4F" w14:textId="0F28C712" w:rsidR="00004202" w:rsidRPr="009C1AC9" w:rsidRDefault="00004202" w:rsidP="00004202">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.1.6.</w:t>
            </w:r>
          </w:p>
        </w:tc>
        <w:tc>
          <w:tcPr>
            <w:tcW w:w="7734" w:type="dxa"/>
            <w:tcBorders>
              <w:top w:val="single" w:sz="8" w:space="0" w:color="auto"/>
              <w:left w:val="single" w:sz="8" w:space="0" w:color="auto"/>
              <w:bottom w:val="single" w:sz="8" w:space="0" w:color="auto"/>
              <w:right w:val="single" w:sz="8" w:space="0" w:color="auto"/>
            </w:tcBorders>
          </w:tcPr>
          <w:p w14:paraId="2163A6FD" w14:textId="4F70C548" w:rsidR="00004202" w:rsidRPr="009C1AC9" w:rsidRDefault="00004202" w:rsidP="00004202">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Pateikiam</w:t>
            </w:r>
            <w:r w:rsidR="002156AD">
              <w:rPr>
                <w:rFonts w:ascii="Times New Roman" w:hAnsi="Times New Roman" w:cs="Times New Roman"/>
                <w:sz w:val="24"/>
                <w:szCs w:val="24"/>
              </w:rPr>
              <w:t>as</w:t>
            </w:r>
            <w:r w:rsidRPr="009C1AC9">
              <w:rPr>
                <w:rFonts w:ascii="Times New Roman" w:hAnsi="Times New Roman" w:cs="Times New Roman"/>
                <w:sz w:val="24"/>
                <w:szCs w:val="24"/>
              </w:rPr>
              <w:t xml:space="preserve"> autobus</w:t>
            </w:r>
            <w:r w:rsidR="002156AD">
              <w:rPr>
                <w:rFonts w:ascii="Times New Roman" w:hAnsi="Times New Roman" w:cs="Times New Roman"/>
                <w:sz w:val="24"/>
                <w:szCs w:val="24"/>
              </w:rPr>
              <w:t>o</w:t>
            </w:r>
            <w:r w:rsidRPr="009C1AC9">
              <w:rPr>
                <w:rFonts w:ascii="Times New Roman" w:hAnsi="Times New Roman" w:cs="Times New Roman"/>
                <w:sz w:val="24"/>
                <w:szCs w:val="24"/>
              </w:rPr>
              <w:t xml:space="preserve"> aprašyma</w:t>
            </w:r>
            <w:r w:rsidR="002156AD">
              <w:rPr>
                <w:rFonts w:ascii="Times New Roman" w:hAnsi="Times New Roman" w:cs="Times New Roman"/>
                <w:sz w:val="24"/>
                <w:szCs w:val="24"/>
              </w:rPr>
              <w:t>s</w:t>
            </w:r>
            <w:r w:rsidRPr="009C1AC9">
              <w:rPr>
                <w:rFonts w:ascii="Times New Roman" w:hAnsi="Times New Roman" w:cs="Times New Roman"/>
                <w:sz w:val="24"/>
                <w:szCs w:val="24"/>
              </w:rPr>
              <w:t xml:space="preserve"> su visais techniniais duomenimi</w:t>
            </w:r>
            <w:r w:rsidR="00F0136A">
              <w:rPr>
                <w:rFonts w:ascii="Times New Roman" w:hAnsi="Times New Roman" w:cs="Times New Roman"/>
                <w:sz w:val="24"/>
                <w:szCs w:val="24"/>
              </w:rPr>
              <w:t>s.</w:t>
            </w:r>
          </w:p>
        </w:tc>
        <w:tc>
          <w:tcPr>
            <w:tcW w:w="2711" w:type="dxa"/>
            <w:gridSpan w:val="2"/>
          </w:tcPr>
          <w:p w14:paraId="0709F1FC" w14:textId="7A197E0E" w:rsidR="00004202" w:rsidRPr="009C1AC9" w:rsidRDefault="00004202" w:rsidP="00004202">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4" w:type="dxa"/>
            <w:gridSpan w:val="2"/>
          </w:tcPr>
          <w:p w14:paraId="2394FB42" w14:textId="3F05CFDA" w:rsidR="00004202" w:rsidRPr="009C1AC9" w:rsidRDefault="00004202" w:rsidP="0000420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2577DAFC" w14:textId="5D03C645" w:rsidR="00004202" w:rsidRPr="009C1AC9" w:rsidRDefault="00004202" w:rsidP="00004202">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295D42D2" w14:textId="403AD53A" w:rsidTr="009C1AC9">
        <w:trPr>
          <w:trHeight w:val="639"/>
        </w:trPr>
        <w:tc>
          <w:tcPr>
            <w:tcW w:w="1138" w:type="dxa"/>
            <w:gridSpan w:val="2"/>
            <w:shd w:val="clear" w:color="auto" w:fill="F2F2F2" w:themeFill="background1" w:themeFillShade="F2"/>
            <w:vAlign w:val="center"/>
          </w:tcPr>
          <w:p w14:paraId="162BCCD2" w14:textId="27EBA7BD" w:rsidR="00891229" w:rsidRPr="009C1AC9" w:rsidRDefault="00891229" w:rsidP="00A13C97">
            <w:pPr>
              <w:spacing w:after="0" w:line="240" w:lineRule="auto"/>
              <w:jc w:val="both"/>
              <w:rPr>
                <w:rFonts w:ascii="Times New Roman" w:eastAsia="Calibri" w:hAnsi="Times New Roman" w:cs="Times New Roman"/>
                <w:bCs/>
                <w:iCs/>
                <w:noProof/>
                <w:sz w:val="24"/>
                <w:szCs w:val="24"/>
                <w:lang w:eastAsia="en-US"/>
              </w:rPr>
            </w:pPr>
          </w:p>
        </w:tc>
        <w:tc>
          <w:tcPr>
            <w:tcW w:w="14171" w:type="dxa"/>
            <w:gridSpan w:val="6"/>
            <w:shd w:val="clear" w:color="auto" w:fill="F2F2F2" w:themeFill="background1" w:themeFillShade="F2"/>
            <w:vAlign w:val="center"/>
          </w:tcPr>
          <w:p w14:paraId="2C12ED56" w14:textId="43AC575D" w:rsidR="00891229" w:rsidRPr="009C1AC9" w:rsidRDefault="00891229" w:rsidP="00891229">
            <w:pPr>
              <w:spacing w:after="0" w:line="240" w:lineRule="auto"/>
              <w:ind w:left="117"/>
              <w:jc w:val="both"/>
              <w:rPr>
                <w:rFonts w:ascii="Times New Roman" w:eastAsia="Calibri" w:hAnsi="Times New Roman" w:cs="Times New Roman"/>
                <w:b/>
                <w:iCs/>
                <w:noProof/>
                <w:sz w:val="24"/>
                <w:szCs w:val="24"/>
                <w:lang w:eastAsia="en-US"/>
              </w:rPr>
            </w:pPr>
            <w:r w:rsidRPr="009C1AC9">
              <w:rPr>
                <w:rFonts w:ascii="Times New Roman" w:eastAsia="Calibri" w:hAnsi="Times New Roman" w:cs="Times New Roman"/>
                <w:b/>
                <w:iCs/>
                <w:noProof/>
                <w:sz w:val="24"/>
                <w:szCs w:val="24"/>
                <w:lang w:eastAsia="en-US"/>
              </w:rPr>
              <w:t>2.</w:t>
            </w:r>
            <w:r w:rsidR="00004202">
              <w:rPr>
                <w:rFonts w:ascii="Times New Roman" w:eastAsia="Calibri" w:hAnsi="Times New Roman" w:cs="Times New Roman"/>
                <w:b/>
                <w:iCs/>
                <w:noProof/>
                <w:sz w:val="24"/>
                <w:szCs w:val="24"/>
                <w:lang w:eastAsia="en-US"/>
              </w:rPr>
              <w:t>7</w:t>
            </w:r>
            <w:r w:rsidRPr="009C1AC9">
              <w:rPr>
                <w:rFonts w:ascii="Times New Roman" w:eastAsia="Calibri" w:hAnsi="Times New Roman" w:cs="Times New Roman"/>
                <w:b/>
                <w:iCs/>
                <w:noProof/>
                <w:sz w:val="24"/>
                <w:szCs w:val="24"/>
                <w:lang w:eastAsia="en-US"/>
              </w:rPr>
              <w:t>.2. Kėbulas:</w:t>
            </w:r>
          </w:p>
        </w:tc>
      </w:tr>
      <w:tr w:rsidR="00891229" w:rsidRPr="009C1AC9" w14:paraId="77B0B0FD" w14:textId="77777777" w:rsidTr="009C1AC9">
        <w:tc>
          <w:tcPr>
            <w:tcW w:w="1138" w:type="dxa"/>
            <w:gridSpan w:val="2"/>
          </w:tcPr>
          <w:p w14:paraId="144D273F" w14:textId="34A0270A"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.2.1.</w:t>
            </w:r>
          </w:p>
        </w:tc>
        <w:tc>
          <w:tcPr>
            <w:tcW w:w="7734" w:type="dxa"/>
            <w:tcBorders>
              <w:top w:val="single" w:sz="8" w:space="0" w:color="auto"/>
              <w:left w:val="single" w:sz="8" w:space="0" w:color="auto"/>
              <w:bottom w:val="single" w:sz="8" w:space="0" w:color="auto"/>
              <w:right w:val="single" w:sz="8" w:space="0" w:color="auto"/>
            </w:tcBorders>
          </w:tcPr>
          <w:p w14:paraId="3D6BD6F9" w14:textId="40FE4336"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Autobuso kėbulas turi būti pagamintas atsparaus korozijai arba antikorozinį padengimą turinčio metalo. Visos išorinės kėbulo detalės turi būti apsaugotos nuo korozijos. Kėbulas jo pakėlimo zonose turi būti sustiprintas. Kėbulo šonų ir stogo šilumos izoliacija – tinkama </w:t>
            </w:r>
            <w:r w:rsidR="002156AD" w:rsidRPr="002156AD">
              <w:rPr>
                <w:rFonts w:ascii="Times New Roman" w:hAnsi="Times New Roman" w:cs="Times New Roman"/>
                <w:sz w:val="24"/>
                <w:szCs w:val="24"/>
              </w:rPr>
              <w:t>2.7.1.4.</w:t>
            </w:r>
            <w:r w:rsidR="002156AD">
              <w:rPr>
                <w:rFonts w:ascii="Times New Roman" w:hAnsi="Times New Roman" w:cs="Times New Roman"/>
                <w:sz w:val="24"/>
                <w:szCs w:val="24"/>
              </w:rPr>
              <w:t xml:space="preserve"> </w:t>
            </w:r>
            <w:r w:rsidRPr="002156AD">
              <w:rPr>
                <w:rFonts w:ascii="Times New Roman" w:hAnsi="Times New Roman" w:cs="Times New Roman"/>
                <w:sz w:val="24"/>
                <w:szCs w:val="24"/>
              </w:rPr>
              <w:t>papunktyje</w:t>
            </w:r>
            <w:r w:rsidRPr="009C1AC9">
              <w:rPr>
                <w:rFonts w:ascii="Times New Roman" w:hAnsi="Times New Roman" w:cs="Times New Roman"/>
                <w:sz w:val="24"/>
                <w:szCs w:val="24"/>
              </w:rPr>
              <w:t xml:space="preserve"> numatytoms klimato sąlygoms.</w:t>
            </w:r>
          </w:p>
        </w:tc>
        <w:tc>
          <w:tcPr>
            <w:tcW w:w="2711" w:type="dxa"/>
            <w:gridSpan w:val="2"/>
          </w:tcPr>
          <w:p w14:paraId="6D22D51D" w14:textId="77777777" w:rsidR="00891229" w:rsidRPr="009C1AC9" w:rsidRDefault="00891229" w:rsidP="00891229">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6C569E63" w14:textId="77777777" w:rsidR="00891229" w:rsidRPr="009C1AC9" w:rsidRDefault="00891229" w:rsidP="00891229">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520728AF" w14:textId="77777777" w:rsidR="00891229" w:rsidRPr="009C1AC9" w:rsidRDefault="00891229" w:rsidP="00891229">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4B181CA8" w14:textId="77777777" w:rsidTr="009C1AC9">
        <w:trPr>
          <w:trHeight w:val="295"/>
        </w:trPr>
        <w:tc>
          <w:tcPr>
            <w:tcW w:w="1138" w:type="dxa"/>
            <w:gridSpan w:val="2"/>
          </w:tcPr>
          <w:p w14:paraId="5082DDEF" w14:textId="381AA75F"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.2.2.</w:t>
            </w:r>
          </w:p>
        </w:tc>
        <w:tc>
          <w:tcPr>
            <w:tcW w:w="7734" w:type="dxa"/>
            <w:tcBorders>
              <w:top w:val="single" w:sz="8" w:space="0" w:color="auto"/>
              <w:left w:val="single" w:sz="8" w:space="0" w:color="auto"/>
              <w:bottom w:val="single" w:sz="8" w:space="0" w:color="auto"/>
              <w:right w:val="single" w:sz="8" w:space="0" w:color="auto"/>
            </w:tcBorders>
          </w:tcPr>
          <w:p w14:paraId="6C490ECE" w14:textId="170D8757"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Bendras autobuso ilgis – ne mažiau kaip 7500 mm.</w:t>
            </w:r>
          </w:p>
        </w:tc>
        <w:tc>
          <w:tcPr>
            <w:tcW w:w="2711" w:type="dxa"/>
            <w:gridSpan w:val="2"/>
          </w:tcPr>
          <w:p w14:paraId="49C9F44A"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63AD93AC"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150710B1"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6684CAF6" w14:textId="77777777" w:rsidTr="009C1AC9">
        <w:trPr>
          <w:trHeight w:val="295"/>
        </w:trPr>
        <w:tc>
          <w:tcPr>
            <w:tcW w:w="1138" w:type="dxa"/>
            <w:gridSpan w:val="2"/>
          </w:tcPr>
          <w:p w14:paraId="0AE792E2" w14:textId="4B1FFA5E"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.2.3.</w:t>
            </w:r>
          </w:p>
        </w:tc>
        <w:tc>
          <w:tcPr>
            <w:tcW w:w="7734" w:type="dxa"/>
            <w:tcBorders>
              <w:top w:val="single" w:sz="8" w:space="0" w:color="auto"/>
              <w:left w:val="single" w:sz="8" w:space="0" w:color="auto"/>
              <w:bottom w:val="single" w:sz="8" w:space="0" w:color="auto"/>
              <w:right w:val="single" w:sz="8" w:space="0" w:color="auto"/>
            </w:tcBorders>
          </w:tcPr>
          <w:p w14:paraId="5AECE5E4" w14:textId="7D0DC9E0"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Autobuso aukštis su papildomai sumontuota įranga – ne daugiau kaip 3200 mm. </w:t>
            </w:r>
          </w:p>
        </w:tc>
        <w:tc>
          <w:tcPr>
            <w:tcW w:w="2711" w:type="dxa"/>
            <w:gridSpan w:val="2"/>
          </w:tcPr>
          <w:p w14:paraId="4D3C5164"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p>
        </w:tc>
        <w:tc>
          <w:tcPr>
            <w:tcW w:w="1634" w:type="dxa"/>
            <w:gridSpan w:val="2"/>
          </w:tcPr>
          <w:p w14:paraId="1E0B42F2"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p>
        </w:tc>
        <w:tc>
          <w:tcPr>
            <w:tcW w:w="2092" w:type="dxa"/>
          </w:tcPr>
          <w:p w14:paraId="3113FAAF"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p>
        </w:tc>
      </w:tr>
      <w:tr w:rsidR="00891229" w:rsidRPr="009C1AC9" w14:paraId="1FDE61CB" w14:textId="77777777" w:rsidTr="009C1AC9">
        <w:trPr>
          <w:trHeight w:val="295"/>
        </w:trPr>
        <w:tc>
          <w:tcPr>
            <w:tcW w:w="1138" w:type="dxa"/>
            <w:gridSpan w:val="2"/>
          </w:tcPr>
          <w:p w14:paraId="67DD0A5E" w14:textId="13BDBA95"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.2.4.</w:t>
            </w:r>
          </w:p>
        </w:tc>
        <w:tc>
          <w:tcPr>
            <w:tcW w:w="7734" w:type="dxa"/>
            <w:tcBorders>
              <w:top w:val="single" w:sz="8" w:space="0" w:color="auto"/>
              <w:left w:val="single" w:sz="8" w:space="0" w:color="auto"/>
              <w:bottom w:val="single" w:sz="8" w:space="0" w:color="auto"/>
              <w:right w:val="single" w:sz="8" w:space="0" w:color="auto"/>
            </w:tcBorders>
          </w:tcPr>
          <w:p w14:paraId="295586B3" w14:textId="39A313E3"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Autobuso plotis – ne mažiau nei 2100 mm. </w:t>
            </w:r>
          </w:p>
        </w:tc>
        <w:tc>
          <w:tcPr>
            <w:tcW w:w="2711" w:type="dxa"/>
            <w:gridSpan w:val="2"/>
          </w:tcPr>
          <w:p w14:paraId="511D54DF" w14:textId="560E835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6D4DD2AA" w14:textId="05D17C2D"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5D97B3ED" w14:textId="50956D1D"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1A7C73B9" w14:textId="77777777" w:rsidTr="009C1AC9">
        <w:tc>
          <w:tcPr>
            <w:tcW w:w="1138" w:type="dxa"/>
            <w:gridSpan w:val="2"/>
          </w:tcPr>
          <w:p w14:paraId="7710485F" w14:textId="02925C96"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.2.5.</w:t>
            </w:r>
          </w:p>
        </w:tc>
        <w:tc>
          <w:tcPr>
            <w:tcW w:w="7734" w:type="dxa"/>
            <w:tcBorders>
              <w:top w:val="single" w:sz="8" w:space="0" w:color="auto"/>
              <w:left w:val="single" w:sz="8" w:space="0" w:color="auto"/>
              <w:bottom w:val="single" w:sz="8" w:space="0" w:color="auto"/>
              <w:right w:val="single" w:sz="8" w:space="0" w:color="auto"/>
            </w:tcBorders>
          </w:tcPr>
          <w:p w14:paraId="376CD7A9" w14:textId="44D61F7B"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Kėbulo išorės spalva turi būti pasirenkama.</w:t>
            </w:r>
          </w:p>
        </w:tc>
        <w:tc>
          <w:tcPr>
            <w:tcW w:w="2711" w:type="dxa"/>
            <w:gridSpan w:val="2"/>
          </w:tcPr>
          <w:p w14:paraId="659A3C05" w14:textId="77777777" w:rsidR="00891229" w:rsidRPr="009C1AC9" w:rsidRDefault="00891229" w:rsidP="00891229">
            <w:pPr>
              <w:spacing w:after="0" w:line="240" w:lineRule="auto"/>
              <w:jc w:val="center"/>
              <w:rPr>
                <w:rFonts w:ascii="Times New Roman" w:hAnsi="Times New Roman" w:cs="Times New Roman"/>
                <w:sz w:val="24"/>
                <w:szCs w:val="24"/>
              </w:rPr>
            </w:pPr>
            <w:r w:rsidRPr="009C1AC9">
              <w:rPr>
                <w:rFonts w:ascii="Times New Roman" w:eastAsia="Calibri" w:hAnsi="Times New Roman" w:cs="Times New Roman"/>
                <w:i/>
                <w:sz w:val="24"/>
                <w:szCs w:val="24"/>
                <w:lang w:eastAsia="en-US"/>
              </w:rPr>
              <w:t>Įrašyti</w:t>
            </w:r>
          </w:p>
        </w:tc>
        <w:tc>
          <w:tcPr>
            <w:tcW w:w="1634" w:type="dxa"/>
            <w:gridSpan w:val="2"/>
          </w:tcPr>
          <w:p w14:paraId="68FD6C8C" w14:textId="77777777" w:rsidR="00891229" w:rsidRPr="009C1AC9" w:rsidRDefault="00891229" w:rsidP="00891229">
            <w:pPr>
              <w:spacing w:after="0" w:line="240" w:lineRule="auto"/>
              <w:jc w:val="center"/>
              <w:rPr>
                <w:rFonts w:ascii="Times New Roman" w:hAnsi="Times New Roman" w:cs="Times New Roman"/>
                <w:sz w:val="24"/>
                <w:szCs w:val="24"/>
              </w:rPr>
            </w:pPr>
            <w:r w:rsidRPr="009C1AC9">
              <w:rPr>
                <w:rFonts w:ascii="Times New Roman" w:eastAsia="Calibri" w:hAnsi="Times New Roman" w:cs="Times New Roman"/>
                <w:i/>
                <w:sz w:val="24"/>
                <w:szCs w:val="24"/>
                <w:lang w:eastAsia="en-US"/>
              </w:rPr>
              <w:t>Įrašyti</w:t>
            </w:r>
          </w:p>
        </w:tc>
        <w:tc>
          <w:tcPr>
            <w:tcW w:w="2092" w:type="dxa"/>
          </w:tcPr>
          <w:p w14:paraId="5D3A23CE" w14:textId="77777777" w:rsidR="00891229" w:rsidRPr="009C1AC9" w:rsidRDefault="00891229" w:rsidP="00891229">
            <w:pPr>
              <w:spacing w:after="0" w:line="240" w:lineRule="auto"/>
              <w:jc w:val="center"/>
              <w:rPr>
                <w:rFonts w:ascii="Times New Roman" w:hAnsi="Times New Roman" w:cs="Times New Roman"/>
                <w:sz w:val="24"/>
                <w:szCs w:val="24"/>
              </w:rPr>
            </w:pPr>
            <w:r w:rsidRPr="009C1AC9">
              <w:rPr>
                <w:rFonts w:ascii="Times New Roman" w:eastAsia="Calibri" w:hAnsi="Times New Roman" w:cs="Times New Roman"/>
                <w:i/>
                <w:sz w:val="24"/>
                <w:szCs w:val="24"/>
                <w:lang w:eastAsia="en-US"/>
              </w:rPr>
              <w:t>Įrašyti</w:t>
            </w:r>
          </w:p>
        </w:tc>
      </w:tr>
      <w:tr w:rsidR="00891229" w:rsidRPr="009C1AC9" w14:paraId="22427FE2" w14:textId="77777777" w:rsidTr="009C1AC9">
        <w:tc>
          <w:tcPr>
            <w:tcW w:w="1138" w:type="dxa"/>
            <w:gridSpan w:val="2"/>
          </w:tcPr>
          <w:p w14:paraId="349F63A7" w14:textId="686BFA86"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.2.6.</w:t>
            </w:r>
          </w:p>
        </w:tc>
        <w:tc>
          <w:tcPr>
            <w:tcW w:w="7734" w:type="dxa"/>
            <w:tcBorders>
              <w:top w:val="single" w:sz="8" w:space="0" w:color="auto"/>
              <w:left w:val="single" w:sz="8" w:space="0" w:color="auto"/>
              <w:bottom w:val="single" w:sz="8" w:space="0" w:color="auto"/>
              <w:right w:val="single" w:sz="8" w:space="0" w:color="auto"/>
            </w:tcBorders>
          </w:tcPr>
          <w:p w14:paraId="6D39B79E" w14:textId="5AD954BD"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Vairuotojo įlipimo durys turi būti atidaromos iš vidaus ir išorės. Duryse elektra valdomas langas. </w:t>
            </w:r>
          </w:p>
        </w:tc>
        <w:tc>
          <w:tcPr>
            <w:tcW w:w="2711" w:type="dxa"/>
            <w:gridSpan w:val="2"/>
          </w:tcPr>
          <w:p w14:paraId="5A461A4A" w14:textId="7B9C5346"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E6B6651" w14:textId="6F77DCD9"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09411EAD" w14:textId="5E0B4B85"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6FC86E09" w14:textId="77777777" w:rsidTr="009C1AC9">
        <w:tc>
          <w:tcPr>
            <w:tcW w:w="1138" w:type="dxa"/>
            <w:gridSpan w:val="2"/>
          </w:tcPr>
          <w:p w14:paraId="7A9F7146" w14:textId="1468589F"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hAnsi="Times New Roman" w:cs="Times New Roman"/>
                <w:sz w:val="24"/>
                <w:szCs w:val="24"/>
              </w:rPr>
              <w:lastRenderedPageBreak/>
              <w:t>2.</w:t>
            </w:r>
            <w:r w:rsidR="00004202">
              <w:rPr>
                <w:rFonts w:ascii="Times New Roman" w:hAnsi="Times New Roman" w:cs="Times New Roman"/>
                <w:sz w:val="24"/>
                <w:szCs w:val="24"/>
              </w:rPr>
              <w:t>7</w:t>
            </w:r>
            <w:r w:rsidRPr="009C1AC9">
              <w:rPr>
                <w:rFonts w:ascii="Times New Roman" w:hAnsi="Times New Roman" w:cs="Times New Roman"/>
                <w:sz w:val="24"/>
                <w:szCs w:val="24"/>
              </w:rPr>
              <w:t>.2.7.</w:t>
            </w:r>
          </w:p>
        </w:tc>
        <w:tc>
          <w:tcPr>
            <w:tcW w:w="7734" w:type="dxa"/>
            <w:tcBorders>
              <w:top w:val="single" w:sz="8" w:space="0" w:color="auto"/>
              <w:left w:val="single" w:sz="8" w:space="0" w:color="auto"/>
              <w:bottom w:val="single" w:sz="8" w:space="0" w:color="auto"/>
              <w:right w:val="single" w:sz="8" w:space="0" w:color="auto"/>
            </w:tcBorders>
          </w:tcPr>
          <w:p w14:paraId="3AB5E7BC" w14:textId="0DB35D17"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Galiniai arba visi varantys ratai. </w:t>
            </w:r>
          </w:p>
        </w:tc>
        <w:tc>
          <w:tcPr>
            <w:tcW w:w="2711" w:type="dxa"/>
            <w:gridSpan w:val="2"/>
          </w:tcPr>
          <w:p w14:paraId="6F87F8DA" w14:textId="3733A2AF"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E62B011" w14:textId="6460548F"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3B09532B" w14:textId="725D04D4"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39A46B1C" w14:textId="77777777" w:rsidTr="009C1AC9">
        <w:tc>
          <w:tcPr>
            <w:tcW w:w="1138" w:type="dxa"/>
            <w:gridSpan w:val="2"/>
          </w:tcPr>
          <w:p w14:paraId="4A5B358A" w14:textId="1983C1C2"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.2.8.</w:t>
            </w:r>
          </w:p>
        </w:tc>
        <w:tc>
          <w:tcPr>
            <w:tcW w:w="7734" w:type="dxa"/>
            <w:tcBorders>
              <w:top w:val="single" w:sz="8" w:space="0" w:color="auto"/>
              <w:left w:val="single" w:sz="8" w:space="0" w:color="auto"/>
              <w:bottom w:val="single" w:sz="8" w:space="0" w:color="auto"/>
              <w:right w:val="single" w:sz="8" w:space="0" w:color="auto"/>
            </w:tcBorders>
          </w:tcPr>
          <w:p w14:paraId="33B1C3EC" w14:textId="69386E31"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Gamyklinis centrinis durų užraktas su distancinio valdymo pulteliu.</w:t>
            </w:r>
          </w:p>
        </w:tc>
        <w:tc>
          <w:tcPr>
            <w:tcW w:w="2711" w:type="dxa"/>
            <w:gridSpan w:val="2"/>
          </w:tcPr>
          <w:p w14:paraId="45B60821" w14:textId="52F4EFF6"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7362BA32" w14:textId="5E98E929"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2D8DF2B2" w14:textId="758F3F36"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0C8083C7" w14:textId="77777777" w:rsidTr="009C1AC9">
        <w:tc>
          <w:tcPr>
            <w:tcW w:w="1138" w:type="dxa"/>
            <w:gridSpan w:val="2"/>
          </w:tcPr>
          <w:p w14:paraId="6B977C08" w14:textId="7BD8D8CD"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.2.9.</w:t>
            </w:r>
          </w:p>
        </w:tc>
        <w:tc>
          <w:tcPr>
            <w:tcW w:w="7734" w:type="dxa"/>
            <w:tcBorders>
              <w:top w:val="single" w:sz="8" w:space="0" w:color="auto"/>
              <w:left w:val="single" w:sz="8" w:space="0" w:color="auto"/>
              <w:bottom w:val="single" w:sz="8" w:space="0" w:color="auto"/>
              <w:right w:val="single" w:sz="8" w:space="0" w:color="auto"/>
            </w:tcBorders>
          </w:tcPr>
          <w:p w14:paraId="5E05F567" w14:textId="4B6A978C"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Atbulinės eigos garsinis signalas.</w:t>
            </w:r>
          </w:p>
        </w:tc>
        <w:tc>
          <w:tcPr>
            <w:tcW w:w="2711" w:type="dxa"/>
            <w:gridSpan w:val="2"/>
          </w:tcPr>
          <w:p w14:paraId="25A451FA" w14:textId="19A688C9"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2BE9AA54" w14:textId="2B35A35C"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3E382F6F" w14:textId="1378E0BF"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66805C31" w14:textId="77777777" w:rsidTr="009C1AC9">
        <w:tc>
          <w:tcPr>
            <w:tcW w:w="1138" w:type="dxa"/>
            <w:gridSpan w:val="2"/>
          </w:tcPr>
          <w:p w14:paraId="10B1E127" w14:textId="728B402E"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.2.10.</w:t>
            </w:r>
          </w:p>
        </w:tc>
        <w:tc>
          <w:tcPr>
            <w:tcW w:w="7734" w:type="dxa"/>
            <w:tcBorders>
              <w:top w:val="single" w:sz="8" w:space="0" w:color="auto"/>
              <w:left w:val="single" w:sz="8" w:space="0" w:color="auto"/>
              <w:bottom w:val="single" w:sz="8" w:space="0" w:color="auto"/>
              <w:right w:val="single" w:sz="8" w:space="0" w:color="auto"/>
            </w:tcBorders>
          </w:tcPr>
          <w:p w14:paraId="7DA9E65D" w14:textId="0FC9F889"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Įgilintas bagažo skyrius.</w:t>
            </w:r>
          </w:p>
        </w:tc>
        <w:tc>
          <w:tcPr>
            <w:tcW w:w="2711" w:type="dxa"/>
            <w:gridSpan w:val="2"/>
          </w:tcPr>
          <w:p w14:paraId="79F76D46" w14:textId="24DA4763"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2428216C" w14:textId="43C8D59E"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329703FA" w14:textId="1F52C90B"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5E6514B1" w14:textId="77777777" w:rsidTr="009C1AC9">
        <w:tc>
          <w:tcPr>
            <w:tcW w:w="1138" w:type="dxa"/>
            <w:gridSpan w:val="2"/>
          </w:tcPr>
          <w:p w14:paraId="0A41DBA0" w14:textId="61922571"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.2.11.</w:t>
            </w:r>
          </w:p>
        </w:tc>
        <w:tc>
          <w:tcPr>
            <w:tcW w:w="7734" w:type="dxa"/>
            <w:tcBorders>
              <w:top w:val="single" w:sz="8" w:space="0" w:color="auto"/>
              <w:left w:val="single" w:sz="8" w:space="0" w:color="auto"/>
              <w:bottom w:val="single" w:sz="8" w:space="0" w:color="auto"/>
              <w:right w:val="single" w:sz="8" w:space="0" w:color="auto"/>
            </w:tcBorders>
          </w:tcPr>
          <w:p w14:paraId="1B93473E" w14:textId="52505711"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Parkavimo sistema, t. y. galinio vaizdo kamera su garsiniu signalu.</w:t>
            </w:r>
          </w:p>
        </w:tc>
        <w:tc>
          <w:tcPr>
            <w:tcW w:w="2711" w:type="dxa"/>
            <w:gridSpan w:val="2"/>
          </w:tcPr>
          <w:p w14:paraId="7C20DF40"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p>
        </w:tc>
        <w:tc>
          <w:tcPr>
            <w:tcW w:w="1634" w:type="dxa"/>
            <w:gridSpan w:val="2"/>
          </w:tcPr>
          <w:p w14:paraId="14219044"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p>
        </w:tc>
        <w:tc>
          <w:tcPr>
            <w:tcW w:w="2092" w:type="dxa"/>
          </w:tcPr>
          <w:p w14:paraId="66A83779"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p>
        </w:tc>
      </w:tr>
      <w:tr w:rsidR="00891229" w:rsidRPr="009C1AC9" w14:paraId="3D39CD17" w14:textId="77777777" w:rsidTr="009C1AC9">
        <w:tc>
          <w:tcPr>
            <w:tcW w:w="1138" w:type="dxa"/>
            <w:gridSpan w:val="2"/>
          </w:tcPr>
          <w:p w14:paraId="77CEC9AF" w14:textId="7F923109" w:rsidR="00891229" w:rsidRPr="009C1AC9" w:rsidRDefault="00891229" w:rsidP="00891229">
            <w:pPr>
              <w:spacing w:after="0" w:line="240" w:lineRule="auto"/>
              <w:ind w:left="567" w:hanging="567"/>
              <w:jc w:val="both"/>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.2.12.</w:t>
            </w:r>
          </w:p>
        </w:tc>
        <w:tc>
          <w:tcPr>
            <w:tcW w:w="7734" w:type="dxa"/>
            <w:tcBorders>
              <w:top w:val="single" w:sz="8" w:space="0" w:color="auto"/>
              <w:left w:val="single" w:sz="8" w:space="0" w:color="auto"/>
              <w:bottom w:val="single" w:sz="8" w:space="0" w:color="auto"/>
              <w:right w:val="single" w:sz="8" w:space="0" w:color="auto"/>
            </w:tcBorders>
          </w:tcPr>
          <w:p w14:paraId="531C34A9" w14:textId="6F2902F6" w:rsidR="00891229" w:rsidRPr="009C1AC9" w:rsidRDefault="00891229" w:rsidP="00891229">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Vilkimo kablys</w:t>
            </w:r>
          </w:p>
        </w:tc>
        <w:tc>
          <w:tcPr>
            <w:tcW w:w="2711" w:type="dxa"/>
            <w:gridSpan w:val="2"/>
          </w:tcPr>
          <w:p w14:paraId="7C1D1B6C"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p>
        </w:tc>
        <w:tc>
          <w:tcPr>
            <w:tcW w:w="1634" w:type="dxa"/>
            <w:gridSpan w:val="2"/>
          </w:tcPr>
          <w:p w14:paraId="03B1EAE2"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p>
        </w:tc>
        <w:tc>
          <w:tcPr>
            <w:tcW w:w="2092" w:type="dxa"/>
          </w:tcPr>
          <w:p w14:paraId="5B8CA243" w14:textId="77777777"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p>
        </w:tc>
      </w:tr>
      <w:tr w:rsidR="00891229" w:rsidRPr="009C1AC9" w14:paraId="6614F005" w14:textId="44E95AAF" w:rsidTr="009C1AC9">
        <w:trPr>
          <w:trHeight w:val="593"/>
        </w:trPr>
        <w:tc>
          <w:tcPr>
            <w:tcW w:w="1138" w:type="dxa"/>
            <w:gridSpan w:val="2"/>
            <w:shd w:val="clear" w:color="auto" w:fill="F2F2F2" w:themeFill="background1" w:themeFillShade="F2"/>
            <w:vAlign w:val="center"/>
          </w:tcPr>
          <w:p w14:paraId="7F3D19D5" w14:textId="3067D3BB" w:rsidR="00891229" w:rsidRPr="009C1AC9" w:rsidRDefault="00891229" w:rsidP="00D97701">
            <w:pPr>
              <w:tabs>
                <w:tab w:val="right" w:pos="15088"/>
              </w:tabs>
              <w:spacing w:after="0" w:line="240" w:lineRule="auto"/>
              <w:jc w:val="both"/>
              <w:rPr>
                <w:rFonts w:ascii="Times New Roman" w:eastAsia="Calibri" w:hAnsi="Times New Roman" w:cs="Times New Roman"/>
                <w:b/>
                <w:bCs/>
                <w:iCs/>
                <w:color w:val="BFBFBF" w:themeColor="background1" w:themeShade="BF"/>
                <w:sz w:val="24"/>
                <w:szCs w:val="24"/>
              </w:rPr>
            </w:pPr>
          </w:p>
        </w:tc>
        <w:tc>
          <w:tcPr>
            <w:tcW w:w="14171" w:type="dxa"/>
            <w:gridSpan w:val="6"/>
            <w:shd w:val="clear" w:color="auto" w:fill="F2F2F2" w:themeFill="background1" w:themeFillShade="F2"/>
            <w:vAlign w:val="center"/>
          </w:tcPr>
          <w:p w14:paraId="4748CD35" w14:textId="249862BC" w:rsidR="00891229" w:rsidRPr="009C1AC9" w:rsidRDefault="00891229" w:rsidP="00D97701">
            <w:pPr>
              <w:tabs>
                <w:tab w:val="right" w:pos="15088"/>
              </w:tabs>
              <w:spacing w:after="0" w:line="240" w:lineRule="auto"/>
              <w:jc w:val="both"/>
              <w:rPr>
                <w:rFonts w:ascii="Times New Roman" w:eastAsia="Calibri" w:hAnsi="Times New Roman" w:cs="Times New Roman"/>
                <w:iCs/>
                <w:color w:val="BFBFBF" w:themeColor="background1" w:themeShade="BF"/>
                <w:sz w:val="24"/>
                <w:szCs w:val="24"/>
              </w:rPr>
            </w:pPr>
            <w:r w:rsidRPr="009C1AC9">
              <w:rPr>
                <w:rFonts w:ascii="Times New Roman" w:eastAsia="Calibri" w:hAnsi="Times New Roman" w:cs="Times New Roman"/>
                <w:b/>
                <w:iCs/>
                <w:noProof/>
                <w:sz w:val="24"/>
                <w:szCs w:val="24"/>
                <w:lang w:eastAsia="en-US"/>
              </w:rPr>
              <w:t>2.</w:t>
            </w:r>
            <w:r w:rsidR="00004202">
              <w:rPr>
                <w:rFonts w:ascii="Times New Roman" w:eastAsia="Calibri" w:hAnsi="Times New Roman" w:cs="Times New Roman"/>
                <w:b/>
                <w:iCs/>
                <w:noProof/>
                <w:sz w:val="24"/>
                <w:szCs w:val="24"/>
                <w:lang w:eastAsia="en-US"/>
              </w:rPr>
              <w:t>7</w:t>
            </w:r>
            <w:r w:rsidRPr="009C1AC9">
              <w:rPr>
                <w:rFonts w:ascii="Times New Roman" w:eastAsia="Calibri" w:hAnsi="Times New Roman" w:cs="Times New Roman"/>
                <w:b/>
                <w:iCs/>
                <w:noProof/>
                <w:sz w:val="24"/>
                <w:szCs w:val="24"/>
                <w:lang w:eastAsia="en-US"/>
              </w:rPr>
              <w:t>.3. Jėgos pavara</w:t>
            </w:r>
            <w:r w:rsidR="00A63B82" w:rsidRPr="009C1AC9">
              <w:rPr>
                <w:rFonts w:ascii="Times New Roman" w:eastAsia="Calibri" w:hAnsi="Times New Roman" w:cs="Times New Roman"/>
                <w:b/>
                <w:iCs/>
                <w:noProof/>
                <w:sz w:val="24"/>
                <w:szCs w:val="24"/>
                <w:lang w:eastAsia="en-US"/>
              </w:rPr>
              <w:t>:</w:t>
            </w:r>
          </w:p>
        </w:tc>
      </w:tr>
      <w:tr w:rsidR="00891229" w:rsidRPr="009C1AC9" w14:paraId="5C9F1558" w14:textId="77777777" w:rsidTr="009C1AC9">
        <w:tc>
          <w:tcPr>
            <w:tcW w:w="1138" w:type="dxa"/>
            <w:gridSpan w:val="2"/>
          </w:tcPr>
          <w:p w14:paraId="1BB1984F" w14:textId="15F80C47" w:rsidR="00891229" w:rsidRPr="009C1AC9" w:rsidRDefault="00891229"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.3.1.</w:t>
            </w:r>
          </w:p>
        </w:tc>
        <w:tc>
          <w:tcPr>
            <w:tcW w:w="7734" w:type="dxa"/>
            <w:tcBorders>
              <w:top w:val="single" w:sz="8" w:space="0" w:color="auto"/>
              <w:left w:val="single" w:sz="8" w:space="0" w:color="auto"/>
              <w:bottom w:val="single" w:sz="8" w:space="0" w:color="auto"/>
              <w:right w:val="single" w:sz="8" w:space="0" w:color="auto"/>
            </w:tcBorders>
          </w:tcPr>
          <w:p w14:paraId="5E696441" w14:textId="652EDBDA" w:rsidR="00891229" w:rsidRPr="009C1AC9" w:rsidRDefault="00891229" w:rsidP="00891229">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sz w:val="24"/>
                <w:szCs w:val="24"/>
              </w:rPr>
              <w:t>Autobuso jėgos agregatas dyzelinu varomas variklis.</w:t>
            </w:r>
          </w:p>
        </w:tc>
        <w:tc>
          <w:tcPr>
            <w:tcW w:w="2711" w:type="dxa"/>
            <w:gridSpan w:val="2"/>
          </w:tcPr>
          <w:p w14:paraId="0C380348" w14:textId="66705590"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5BE2A9AF" w14:textId="7E8F51D8"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2194982F" w14:textId="5B43D82F"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771460D7" w14:textId="77777777" w:rsidTr="009C1AC9">
        <w:tc>
          <w:tcPr>
            <w:tcW w:w="1138" w:type="dxa"/>
            <w:gridSpan w:val="2"/>
          </w:tcPr>
          <w:p w14:paraId="3B475D4D" w14:textId="3FF65A45" w:rsidR="00891229" w:rsidRPr="009C1AC9" w:rsidRDefault="00891229"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.3.2.</w:t>
            </w:r>
          </w:p>
        </w:tc>
        <w:tc>
          <w:tcPr>
            <w:tcW w:w="7734" w:type="dxa"/>
            <w:tcBorders>
              <w:top w:val="single" w:sz="8" w:space="0" w:color="auto"/>
              <w:left w:val="single" w:sz="8" w:space="0" w:color="auto"/>
              <w:bottom w:val="single" w:sz="8" w:space="0" w:color="auto"/>
              <w:right w:val="single" w:sz="8" w:space="0" w:color="auto"/>
            </w:tcBorders>
          </w:tcPr>
          <w:p w14:paraId="2CA2194F" w14:textId="2FB6966D" w:rsidR="00891229" w:rsidRPr="009C1AC9" w:rsidRDefault="00891229" w:rsidP="00891229">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sz w:val="24"/>
                <w:szCs w:val="24"/>
              </w:rPr>
              <w:t>Maksimali variklio galia – ne mažiau 120 kW.</w:t>
            </w:r>
          </w:p>
        </w:tc>
        <w:tc>
          <w:tcPr>
            <w:tcW w:w="2711" w:type="dxa"/>
            <w:gridSpan w:val="2"/>
          </w:tcPr>
          <w:p w14:paraId="61B1B74D" w14:textId="15CCEBE1"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79D1E960" w14:textId="7181E509"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04F2F101" w14:textId="1F3C835B"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7A758D71" w14:textId="77777777" w:rsidTr="009C1AC9">
        <w:tc>
          <w:tcPr>
            <w:tcW w:w="1138" w:type="dxa"/>
            <w:gridSpan w:val="2"/>
          </w:tcPr>
          <w:p w14:paraId="60BF7215" w14:textId="2380A59C" w:rsidR="00891229" w:rsidRPr="009C1AC9" w:rsidRDefault="00891229"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.3.3.</w:t>
            </w:r>
          </w:p>
        </w:tc>
        <w:tc>
          <w:tcPr>
            <w:tcW w:w="7734" w:type="dxa"/>
            <w:tcBorders>
              <w:top w:val="single" w:sz="8" w:space="0" w:color="auto"/>
              <w:left w:val="single" w:sz="8" w:space="0" w:color="auto"/>
              <w:bottom w:val="single" w:sz="8" w:space="0" w:color="auto"/>
              <w:right w:val="single" w:sz="8" w:space="0" w:color="auto"/>
            </w:tcBorders>
          </w:tcPr>
          <w:p w14:paraId="2B57115D" w14:textId="770D9062" w:rsidR="00891229" w:rsidRPr="009C1AC9" w:rsidRDefault="00891229" w:rsidP="00891229">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sz w:val="24"/>
                <w:szCs w:val="24"/>
              </w:rPr>
              <w:t xml:space="preserve">Variklio darbinis tūris – ne mažiau 1900 kubinių centimetrų. </w:t>
            </w:r>
          </w:p>
        </w:tc>
        <w:tc>
          <w:tcPr>
            <w:tcW w:w="2711" w:type="dxa"/>
            <w:gridSpan w:val="2"/>
          </w:tcPr>
          <w:p w14:paraId="4641D954" w14:textId="26398BC0"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673B3C5C" w14:textId="08B3135A"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6687953F" w14:textId="58FA2BED"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62ECFA9D" w14:textId="77777777" w:rsidTr="009C1AC9">
        <w:tc>
          <w:tcPr>
            <w:tcW w:w="1138" w:type="dxa"/>
            <w:gridSpan w:val="2"/>
          </w:tcPr>
          <w:p w14:paraId="3A5E6110" w14:textId="493CFA5A" w:rsidR="00891229" w:rsidRPr="009C1AC9" w:rsidRDefault="00891229"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.3.4.</w:t>
            </w:r>
          </w:p>
        </w:tc>
        <w:tc>
          <w:tcPr>
            <w:tcW w:w="7734" w:type="dxa"/>
            <w:tcBorders>
              <w:top w:val="single" w:sz="8" w:space="0" w:color="auto"/>
              <w:left w:val="single" w:sz="8" w:space="0" w:color="auto"/>
              <w:bottom w:val="single" w:sz="8" w:space="0" w:color="auto"/>
              <w:right w:val="single" w:sz="8" w:space="0" w:color="auto"/>
            </w:tcBorders>
          </w:tcPr>
          <w:p w14:paraId="1045CC6F" w14:textId="7A645373" w:rsidR="00891229" w:rsidRPr="009C1AC9" w:rsidRDefault="00891229" w:rsidP="00891229">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sz w:val="24"/>
                <w:szCs w:val="24"/>
              </w:rPr>
              <w:t>Automatinė pavarų dėžė.</w:t>
            </w:r>
          </w:p>
        </w:tc>
        <w:tc>
          <w:tcPr>
            <w:tcW w:w="2711" w:type="dxa"/>
            <w:gridSpan w:val="2"/>
          </w:tcPr>
          <w:p w14:paraId="60C07CE3" w14:textId="051D30A5"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53840401" w14:textId="4BDFE236"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0A9A77A7" w14:textId="66F61B44"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15F67F25" w14:textId="77777777" w:rsidTr="009C1AC9">
        <w:tc>
          <w:tcPr>
            <w:tcW w:w="1138" w:type="dxa"/>
            <w:gridSpan w:val="2"/>
          </w:tcPr>
          <w:p w14:paraId="7DFF03D3" w14:textId="69924E4D" w:rsidR="00891229" w:rsidRPr="009C1AC9" w:rsidRDefault="00891229"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.3.5.</w:t>
            </w:r>
          </w:p>
        </w:tc>
        <w:tc>
          <w:tcPr>
            <w:tcW w:w="7734" w:type="dxa"/>
            <w:tcBorders>
              <w:top w:val="single" w:sz="8" w:space="0" w:color="auto"/>
              <w:left w:val="single" w:sz="8" w:space="0" w:color="auto"/>
              <w:bottom w:val="single" w:sz="8" w:space="0" w:color="auto"/>
              <w:right w:val="single" w:sz="8" w:space="0" w:color="auto"/>
            </w:tcBorders>
          </w:tcPr>
          <w:p w14:paraId="08644E73" w14:textId="063BC8B2" w:rsidR="00891229" w:rsidRPr="009C1AC9" w:rsidRDefault="00891229" w:rsidP="00891229">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sz w:val="24"/>
                <w:szCs w:val="24"/>
              </w:rPr>
              <w:t>Degalų bako talpa – ne mažiau nei 70 l. Kuro bakas padengtas antikorozine danga arba pagamintas iš korozijai atsparių medžiagų, įpylimo anga rakinama raktu.</w:t>
            </w:r>
          </w:p>
        </w:tc>
        <w:tc>
          <w:tcPr>
            <w:tcW w:w="2711" w:type="dxa"/>
            <w:gridSpan w:val="2"/>
          </w:tcPr>
          <w:p w14:paraId="0B225777" w14:textId="62BD4732"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3F8220DC" w14:textId="126143D3"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7E336D56" w14:textId="3873B664"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08000321" w14:textId="77777777" w:rsidTr="009C1AC9">
        <w:tc>
          <w:tcPr>
            <w:tcW w:w="1138" w:type="dxa"/>
            <w:gridSpan w:val="2"/>
          </w:tcPr>
          <w:p w14:paraId="3BD8A24B" w14:textId="2BB36C49" w:rsidR="00891229" w:rsidRPr="009C1AC9" w:rsidRDefault="00891229"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.3.6.</w:t>
            </w:r>
          </w:p>
        </w:tc>
        <w:tc>
          <w:tcPr>
            <w:tcW w:w="7734" w:type="dxa"/>
            <w:tcBorders>
              <w:top w:val="single" w:sz="8" w:space="0" w:color="auto"/>
              <w:left w:val="single" w:sz="8" w:space="0" w:color="auto"/>
              <w:bottom w:val="single" w:sz="8" w:space="0" w:color="auto"/>
              <w:right w:val="single" w:sz="8" w:space="0" w:color="auto"/>
            </w:tcBorders>
          </w:tcPr>
          <w:p w14:paraId="596FF69D" w14:textId="77777777" w:rsidR="00891229" w:rsidRPr="009C1AC9" w:rsidRDefault="00891229" w:rsidP="00891229">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Autobusas turi atitikti ne mažesnį kaip „Euro 6“ teršalų išmetimo standartą.</w:t>
            </w:r>
          </w:p>
          <w:p w14:paraId="51954308" w14:textId="3754CE63" w:rsidR="00891229" w:rsidRPr="009C1AC9" w:rsidRDefault="00891229" w:rsidP="00891229">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sz w:val="24"/>
                <w:szCs w:val="24"/>
              </w:rPr>
              <w:t>Atitiktį aplinkos apsaugos reikalavimams patvirtinantys dokumentai: gamintojo techniniai dokumentai (transporto priemonės dokumentai) arba kiti lygiaverčiai įrodymai.</w:t>
            </w:r>
          </w:p>
        </w:tc>
        <w:tc>
          <w:tcPr>
            <w:tcW w:w="2711" w:type="dxa"/>
            <w:gridSpan w:val="2"/>
          </w:tcPr>
          <w:p w14:paraId="66397CB2" w14:textId="1FCFEB6F"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671A875" w14:textId="0687C523"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11586AA5" w14:textId="21A291F4"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891229" w:rsidRPr="009C1AC9" w14:paraId="286C966F" w14:textId="77777777" w:rsidTr="009C1AC9">
        <w:tc>
          <w:tcPr>
            <w:tcW w:w="1138" w:type="dxa"/>
            <w:gridSpan w:val="2"/>
          </w:tcPr>
          <w:p w14:paraId="0121E6AE" w14:textId="559BC5FD" w:rsidR="00891229" w:rsidRPr="009C1AC9" w:rsidRDefault="00891229" w:rsidP="00891229">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.3.7.</w:t>
            </w:r>
          </w:p>
        </w:tc>
        <w:tc>
          <w:tcPr>
            <w:tcW w:w="7734" w:type="dxa"/>
            <w:tcBorders>
              <w:top w:val="single" w:sz="8" w:space="0" w:color="auto"/>
              <w:left w:val="single" w:sz="8" w:space="0" w:color="auto"/>
              <w:bottom w:val="single" w:sz="8" w:space="0" w:color="auto"/>
              <w:right w:val="single" w:sz="8" w:space="0" w:color="auto"/>
            </w:tcBorders>
          </w:tcPr>
          <w:p w14:paraId="3D7CFC14" w14:textId="677A29A2" w:rsidR="00891229" w:rsidRPr="009C1AC9" w:rsidRDefault="00891229" w:rsidP="00891229">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sz w:val="24"/>
                <w:szCs w:val="24"/>
              </w:rPr>
              <w:t>Aušinimo sistema turi būti užpildyta skysčiu neužšąlančiu prie temperatūros -35</w:t>
            </w:r>
            <w:r w:rsidR="00746274">
              <w:rPr>
                <w:rFonts w:ascii="Times New Roman" w:hAnsi="Times New Roman" w:cs="Times New Roman"/>
                <w:sz w:val="24"/>
                <w:szCs w:val="24"/>
              </w:rPr>
              <w:t>.</w:t>
            </w:r>
            <w:r w:rsidRPr="009C1AC9">
              <w:rPr>
                <w:rFonts w:ascii="Times New Roman" w:hAnsi="Times New Roman" w:cs="Times New Roman"/>
                <w:sz w:val="24"/>
                <w:szCs w:val="24"/>
              </w:rPr>
              <w:t>0</w:t>
            </w:r>
            <w:r w:rsidR="00746274">
              <w:rPr>
                <w:rFonts w:ascii="Times New Roman" w:hAnsi="Times New Roman" w:cs="Times New Roman"/>
                <w:sz w:val="24"/>
                <w:szCs w:val="24"/>
              </w:rPr>
              <w:t xml:space="preserve"> </w:t>
            </w:r>
            <w:r w:rsidRPr="009C1AC9">
              <w:rPr>
                <w:rFonts w:ascii="Times New Roman" w:hAnsi="Times New Roman" w:cs="Times New Roman"/>
                <w:sz w:val="24"/>
                <w:szCs w:val="24"/>
              </w:rPr>
              <w:t>C.</w:t>
            </w:r>
          </w:p>
        </w:tc>
        <w:tc>
          <w:tcPr>
            <w:tcW w:w="2711" w:type="dxa"/>
            <w:gridSpan w:val="2"/>
          </w:tcPr>
          <w:p w14:paraId="7EDF5807" w14:textId="5F9870A0"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5940F516" w14:textId="76258A1B"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2C07203D" w14:textId="193021CD" w:rsidR="00891229" w:rsidRPr="009C1AC9" w:rsidRDefault="00891229" w:rsidP="00891229">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A63B82" w:rsidRPr="009C1AC9" w14:paraId="20FE2A13" w14:textId="51F362DF" w:rsidTr="009C1AC9">
        <w:trPr>
          <w:trHeight w:val="639"/>
        </w:trPr>
        <w:tc>
          <w:tcPr>
            <w:tcW w:w="1126" w:type="dxa"/>
            <w:shd w:val="clear" w:color="auto" w:fill="F2F2F2" w:themeFill="background1" w:themeFillShade="F2"/>
            <w:vAlign w:val="center"/>
          </w:tcPr>
          <w:p w14:paraId="5AAC59CE" w14:textId="375F734D" w:rsidR="00A63B82" w:rsidRPr="009C1AC9" w:rsidRDefault="00A63B82" w:rsidP="00A13C97">
            <w:pPr>
              <w:spacing w:after="0" w:line="240" w:lineRule="auto"/>
              <w:jc w:val="both"/>
              <w:rPr>
                <w:rFonts w:ascii="Times New Roman" w:eastAsia="Calibri" w:hAnsi="Times New Roman" w:cs="Times New Roman"/>
                <w:b/>
                <w:iCs/>
                <w:sz w:val="24"/>
                <w:szCs w:val="24"/>
                <w:lang w:eastAsia="en-US"/>
              </w:rPr>
            </w:pPr>
          </w:p>
        </w:tc>
        <w:tc>
          <w:tcPr>
            <w:tcW w:w="14183" w:type="dxa"/>
            <w:gridSpan w:val="7"/>
            <w:shd w:val="clear" w:color="auto" w:fill="F2F2F2" w:themeFill="background1" w:themeFillShade="F2"/>
            <w:vAlign w:val="center"/>
          </w:tcPr>
          <w:p w14:paraId="0124F808" w14:textId="37A61FF3" w:rsidR="00A63B82" w:rsidRPr="009C1AC9" w:rsidRDefault="00A63B82" w:rsidP="00A63B82">
            <w:pPr>
              <w:spacing w:after="0" w:line="240" w:lineRule="auto"/>
              <w:ind w:left="147"/>
              <w:jc w:val="both"/>
              <w:rPr>
                <w:rFonts w:ascii="Times New Roman" w:eastAsia="Calibri" w:hAnsi="Times New Roman" w:cs="Times New Roman"/>
                <w:b/>
                <w:iCs/>
                <w:sz w:val="24"/>
                <w:szCs w:val="24"/>
                <w:lang w:eastAsia="en-US"/>
              </w:rPr>
            </w:pPr>
            <w:r w:rsidRPr="009C1AC9">
              <w:rPr>
                <w:rFonts w:ascii="Times New Roman" w:eastAsia="Calibri" w:hAnsi="Times New Roman" w:cs="Times New Roman"/>
                <w:b/>
                <w:iCs/>
                <w:noProof/>
                <w:sz w:val="24"/>
                <w:szCs w:val="24"/>
                <w:lang w:eastAsia="en-US"/>
              </w:rPr>
              <w:t>2.</w:t>
            </w:r>
            <w:r w:rsidR="00004202">
              <w:rPr>
                <w:rFonts w:ascii="Times New Roman" w:eastAsia="Calibri" w:hAnsi="Times New Roman" w:cs="Times New Roman"/>
                <w:b/>
                <w:iCs/>
                <w:noProof/>
                <w:sz w:val="24"/>
                <w:szCs w:val="24"/>
                <w:lang w:eastAsia="en-US"/>
              </w:rPr>
              <w:t>7</w:t>
            </w:r>
            <w:r w:rsidRPr="009C1AC9">
              <w:rPr>
                <w:rFonts w:ascii="Times New Roman" w:eastAsia="Calibri" w:hAnsi="Times New Roman" w:cs="Times New Roman"/>
                <w:b/>
                <w:iCs/>
                <w:noProof/>
                <w:sz w:val="24"/>
                <w:szCs w:val="24"/>
                <w:lang w:eastAsia="en-US"/>
              </w:rPr>
              <w:t>.4. Pakaba:</w:t>
            </w:r>
          </w:p>
        </w:tc>
      </w:tr>
      <w:tr w:rsidR="002975D1" w:rsidRPr="009C1AC9" w14:paraId="50465E51" w14:textId="77777777" w:rsidTr="009C1AC9">
        <w:tc>
          <w:tcPr>
            <w:tcW w:w="1138" w:type="dxa"/>
            <w:gridSpan w:val="2"/>
          </w:tcPr>
          <w:p w14:paraId="4F088BAD" w14:textId="4107969A" w:rsidR="002975D1" w:rsidRPr="009C1AC9" w:rsidRDefault="002975D1" w:rsidP="00A13C97">
            <w:pPr>
              <w:spacing w:after="0" w:line="240" w:lineRule="auto"/>
              <w:ind w:left="567" w:hanging="567"/>
              <w:jc w:val="center"/>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.4.1.</w:t>
            </w:r>
          </w:p>
        </w:tc>
        <w:tc>
          <w:tcPr>
            <w:tcW w:w="7734" w:type="dxa"/>
            <w:tcBorders>
              <w:top w:val="single" w:sz="8" w:space="0" w:color="auto"/>
              <w:left w:val="single" w:sz="8" w:space="0" w:color="auto"/>
              <w:bottom w:val="single" w:sz="8" w:space="0" w:color="auto"/>
              <w:right w:val="single" w:sz="8" w:space="0" w:color="auto"/>
            </w:tcBorders>
          </w:tcPr>
          <w:p w14:paraId="4CD54D03" w14:textId="30978E0A" w:rsidR="002975D1" w:rsidRPr="009C1AC9" w:rsidRDefault="002975D1" w:rsidP="009101A0">
            <w:pPr>
              <w:spacing w:after="0" w:line="240" w:lineRule="auto"/>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Visi stabdžiai – diskinio tipo. Su įrengtomis stabdžių antiblokavimo ABS, ESP, ASR, BAS, EBV ir traukos kontrolės TCS arba lygiavertėmis sistemomis. Transporto priemonėje turi būti sumontuota elektroninė stabdymo jėgų reguliavimo sistema EBS arba lygiavertė.</w:t>
            </w:r>
          </w:p>
        </w:tc>
        <w:tc>
          <w:tcPr>
            <w:tcW w:w="2711" w:type="dxa"/>
            <w:gridSpan w:val="2"/>
          </w:tcPr>
          <w:p w14:paraId="2DF847CE" w14:textId="77777777" w:rsidR="002975D1" w:rsidRPr="009C1AC9" w:rsidRDefault="002975D1" w:rsidP="00A13C97">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28E769E7" w14:textId="77777777" w:rsidR="002975D1" w:rsidRPr="009C1AC9" w:rsidRDefault="002975D1" w:rsidP="00A13C97">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50D68202" w14:textId="77777777" w:rsidR="002975D1" w:rsidRPr="009C1AC9" w:rsidRDefault="002975D1" w:rsidP="00A13C97">
            <w:pPr>
              <w:spacing w:after="0" w:line="240" w:lineRule="auto"/>
              <w:jc w:val="center"/>
              <w:rPr>
                <w:rFonts w:ascii="Times New Roman" w:eastAsia="Calibri" w:hAnsi="Times New Roman" w:cs="Times New Roman"/>
                <w:sz w:val="24"/>
                <w:szCs w:val="24"/>
                <w:lang w:eastAsia="en-US"/>
              </w:rPr>
            </w:pPr>
            <w:r w:rsidRPr="009C1AC9">
              <w:rPr>
                <w:rFonts w:ascii="Times New Roman" w:eastAsia="Calibri" w:hAnsi="Times New Roman" w:cs="Times New Roman"/>
                <w:i/>
                <w:sz w:val="24"/>
                <w:szCs w:val="24"/>
                <w:lang w:eastAsia="en-US"/>
              </w:rPr>
              <w:t>Įrašyti</w:t>
            </w:r>
          </w:p>
        </w:tc>
      </w:tr>
      <w:tr w:rsidR="002975D1" w:rsidRPr="009C1AC9" w14:paraId="5D2C949B" w14:textId="77777777" w:rsidTr="009C1AC9">
        <w:tc>
          <w:tcPr>
            <w:tcW w:w="1138" w:type="dxa"/>
            <w:gridSpan w:val="2"/>
          </w:tcPr>
          <w:p w14:paraId="369D303A" w14:textId="5BE2B4AD" w:rsidR="002975D1" w:rsidRPr="009C1AC9" w:rsidRDefault="002975D1" w:rsidP="00A13C97">
            <w:pPr>
              <w:spacing w:after="0" w:line="240" w:lineRule="auto"/>
              <w:ind w:left="567" w:hanging="567"/>
              <w:jc w:val="center"/>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.4.2.</w:t>
            </w:r>
          </w:p>
        </w:tc>
        <w:tc>
          <w:tcPr>
            <w:tcW w:w="7734" w:type="dxa"/>
            <w:tcBorders>
              <w:top w:val="single" w:sz="8" w:space="0" w:color="auto"/>
              <w:left w:val="single" w:sz="8" w:space="0" w:color="auto"/>
              <w:bottom w:val="single" w:sz="8" w:space="0" w:color="auto"/>
              <w:right w:val="single" w:sz="4" w:space="0" w:color="auto"/>
            </w:tcBorders>
          </w:tcPr>
          <w:p w14:paraId="2904840F" w14:textId="77777777" w:rsidR="002975D1" w:rsidRPr="009C1AC9" w:rsidRDefault="002975D1" w:rsidP="002975D1">
            <w:pPr>
              <w:jc w:val="both"/>
              <w:rPr>
                <w:rFonts w:ascii="Times New Roman" w:eastAsia="Helvetica Neue UltraLight" w:hAnsi="Times New Roman" w:cs="Times New Roman"/>
                <w:bCs/>
                <w:sz w:val="24"/>
                <w:szCs w:val="24"/>
              </w:rPr>
            </w:pPr>
            <w:r w:rsidRPr="009C1AC9">
              <w:rPr>
                <w:rFonts w:ascii="Times New Roman" w:eastAsia="Helvetica Neue UltraLight" w:hAnsi="Times New Roman" w:cs="Times New Roman"/>
                <w:bCs/>
                <w:sz w:val="24"/>
                <w:szCs w:val="24"/>
              </w:rPr>
              <w:t xml:space="preserve">Galiniai ratai dvigubi. Plieniniai ratlankiai – ne mažiau nei R16 dydžio. Universalios padangos, suteikiančios saugumą visais sezonais. </w:t>
            </w:r>
            <w:proofErr w:type="spellStart"/>
            <w:r w:rsidRPr="009C1AC9">
              <w:rPr>
                <w:rFonts w:ascii="Times New Roman" w:eastAsia="Helvetica Neue UltraLight" w:hAnsi="Times New Roman" w:cs="Times New Roman"/>
                <w:bCs/>
                <w:sz w:val="24"/>
                <w:szCs w:val="24"/>
              </w:rPr>
              <w:t>Bekamerinės</w:t>
            </w:r>
            <w:proofErr w:type="spellEnd"/>
            <w:r w:rsidRPr="009C1AC9">
              <w:rPr>
                <w:rFonts w:ascii="Times New Roman" w:eastAsia="Helvetica Neue UltraLight" w:hAnsi="Times New Roman" w:cs="Times New Roman"/>
                <w:bCs/>
                <w:sz w:val="24"/>
                <w:szCs w:val="24"/>
              </w:rPr>
              <w:t xml:space="preserve"> padangos, turi būti vienodos visų ašių ratams. Gamintojo rekomenduojamų padangų komplektai, atitinkantys aukščiausią degalų naudojimo efektyvumo klasę (prieinamą Lietuvos Respublikos rinkoje), nustatytą Europos Komisijos </w:t>
            </w:r>
            <w:r w:rsidRPr="009C1AC9">
              <w:rPr>
                <w:rFonts w:ascii="Times New Roman" w:eastAsia="Helvetica Neue UltraLight" w:hAnsi="Times New Roman" w:cs="Times New Roman"/>
                <w:bCs/>
                <w:sz w:val="24"/>
                <w:szCs w:val="24"/>
              </w:rPr>
              <w:lastRenderedPageBreak/>
              <w:t>reglamentuose dėl gaminių energijos vartojimo efektyvumo ženklinimo reikalavimų (vadovautis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pagal kurį padangos turi būti ženklintos pagal 2020 m. gegužės 25 d. Europos Parlamento ir Tarybos reglamentas (ES) 2020/740 dėl padangų ženklinimo pagal degalų naudojimo efektyvumą ir kitus parametrus, kuriuo iš dalies keičiamas Reglamentas (ES) 2017/1369 ir panaikinamas Reglamentas (EB) Nr. 1222/2009 su visais pakeitimais, nustatytus reikalavimus.</w:t>
            </w:r>
          </w:p>
          <w:p w14:paraId="2D4AF1F1" w14:textId="77777777" w:rsidR="002975D1" w:rsidRPr="009C1AC9" w:rsidRDefault="002975D1" w:rsidP="002975D1">
            <w:pPr>
              <w:jc w:val="both"/>
              <w:rPr>
                <w:rFonts w:ascii="Times New Roman" w:eastAsia="Helvetica Neue UltraLight" w:hAnsi="Times New Roman" w:cs="Times New Roman"/>
                <w:bCs/>
                <w:sz w:val="24"/>
                <w:szCs w:val="24"/>
              </w:rPr>
            </w:pPr>
          </w:p>
          <w:p w14:paraId="63900059" w14:textId="2F3070C3" w:rsidR="002975D1" w:rsidRPr="009C1AC9" w:rsidRDefault="002975D1" w:rsidP="002975D1">
            <w:pPr>
              <w:spacing w:after="0" w:line="240" w:lineRule="auto"/>
              <w:rPr>
                <w:rFonts w:ascii="Times New Roman" w:eastAsia="Calibri" w:hAnsi="Times New Roman" w:cs="Times New Roman"/>
                <w:sz w:val="24"/>
                <w:szCs w:val="24"/>
                <w:lang w:eastAsia="en-US"/>
              </w:rPr>
            </w:pPr>
            <w:r w:rsidRPr="009C1AC9">
              <w:rPr>
                <w:rFonts w:ascii="Times New Roman" w:eastAsia="Helvetica Neue UltraLight" w:hAnsi="Times New Roman" w:cs="Times New Roman"/>
                <w:bCs/>
                <w:sz w:val="24"/>
                <w:szCs w:val="24"/>
              </w:rPr>
              <w:t>Atitiktį energijos vartojimo efektyvumo reikalavimams patvirtinantys dokumentai: gamintojo techniniai dokumentai (transporto priemonės dokumentai) arba kiti lygiaverčiai įrodymai.</w:t>
            </w:r>
          </w:p>
        </w:tc>
        <w:tc>
          <w:tcPr>
            <w:tcW w:w="2711" w:type="dxa"/>
            <w:gridSpan w:val="2"/>
            <w:tcBorders>
              <w:left w:val="single" w:sz="4" w:space="0" w:color="auto"/>
            </w:tcBorders>
          </w:tcPr>
          <w:p w14:paraId="266A3F02" w14:textId="77777777" w:rsidR="002975D1" w:rsidRPr="009C1AC9" w:rsidRDefault="002975D1" w:rsidP="00A13C97">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lastRenderedPageBreak/>
              <w:t>Įrašyti</w:t>
            </w:r>
          </w:p>
        </w:tc>
        <w:tc>
          <w:tcPr>
            <w:tcW w:w="1634" w:type="dxa"/>
            <w:gridSpan w:val="2"/>
          </w:tcPr>
          <w:p w14:paraId="5500000C" w14:textId="77777777" w:rsidR="002975D1" w:rsidRPr="009C1AC9" w:rsidRDefault="002975D1" w:rsidP="00A13C97">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7C0EC1C5" w14:textId="77777777" w:rsidR="002975D1" w:rsidRPr="009C1AC9" w:rsidRDefault="002975D1" w:rsidP="00A13C97">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2975D1" w:rsidRPr="009C1AC9" w14:paraId="19ACA66D" w14:textId="38083973" w:rsidTr="009C1AC9">
        <w:trPr>
          <w:trHeight w:val="639"/>
        </w:trPr>
        <w:tc>
          <w:tcPr>
            <w:tcW w:w="1138" w:type="dxa"/>
            <w:gridSpan w:val="2"/>
            <w:shd w:val="clear" w:color="auto" w:fill="F2F2F2" w:themeFill="background1" w:themeFillShade="F2"/>
            <w:vAlign w:val="center"/>
          </w:tcPr>
          <w:p w14:paraId="00AD76A1" w14:textId="7D67D118" w:rsidR="002975D1" w:rsidRPr="009C1AC9" w:rsidRDefault="002975D1" w:rsidP="00A13C97">
            <w:pPr>
              <w:spacing w:after="0" w:line="240" w:lineRule="auto"/>
              <w:jc w:val="both"/>
              <w:rPr>
                <w:rFonts w:ascii="Times New Roman" w:eastAsia="Calibri" w:hAnsi="Times New Roman" w:cs="Times New Roman"/>
                <w:bCs/>
                <w:iCs/>
                <w:sz w:val="24"/>
                <w:szCs w:val="24"/>
                <w:lang w:eastAsia="en-US"/>
              </w:rPr>
            </w:pPr>
          </w:p>
        </w:tc>
        <w:tc>
          <w:tcPr>
            <w:tcW w:w="14171" w:type="dxa"/>
            <w:gridSpan w:val="6"/>
            <w:shd w:val="clear" w:color="auto" w:fill="F2F2F2" w:themeFill="background1" w:themeFillShade="F2"/>
            <w:vAlign w:val="center"/>
          </w:tcPr>
          <w:p w14:paraId="2E90C3A6" w14:textId="0D9AC48A" w:rsidR="002975D1" w:rsidRPr="009C1AC9" w:rsidRDefault="002975D1" w:rsidP="002975D1">
            <w:pPr>
              <w:spacing w:after="0" w:line="240" w:lineRule="auto"/>
              <w:ind w:left="26"/>
              <w:jc w:val="both"/>
              <w:rPr>
                <w:rFonts w:ascii="Times New Roman" w:eastAsia="Calibri" w:hAnsi="Times New Roman" w:cs="Times New Roman"/>
                <w:b/>
                <w:iCs/>
                <w:sz w:val="24"/>
                <w:szCs w:val="24"/>
                <w:lang w:eastAsia="en-US"/>
              </w:rPr>
            </w:pPr>
            <w:r w:rsidRPr="009C1AC9">
              <w:rPr>
                <w:rFonts w:ascii="Times New Roman" w:eastAsia="Calibri" w:hAnsi="Times New Roman" w:cs="Times New Roman"/>
                <w:b/>
                <w:iCs/>
                <w:sz w:val="24"/>
                <w:szCs w:val="24"/>
                <w:lang w:eastAsia="en-US"/>
              </w:rPr>
              <w:t>2.</w:t>
            </w:r>
            <w:r w:rsidR="00004202">
              <w:rPr>
                <w:rFonts w:ascii="Times New Roman" w:eastAsia="Calibri" w:hAnsi="Times New Roman" w:cs="Times New Roman"/>
                <w:b/>
                <w:iCs/>
                <w:sz w:val="24"/>
                <w:szCs w:val="24"/>
                <w:lang w:eastAsia="en-US"/>
              </w:rPr>
              <w:t>7</w:t>
            </w:r>
            <w:r w:rsidRPr="009C1AC9">
              <w:rPr>
                <w:rFonts w:ascii="Times New Roman" w:eastAsia="Calibri" w:hAnsi="Times New Roman" w:cs="Times New Roman"/>
                <w:b/>
                <w:iCs/>
                <w:sz w:val="24"/>
                <w:szCs w:val="24"/>
                <w:lang w:eastAsia="en-US"/>
              </w:rPr>
              <w:t>.5. Vairuotojo darbo vieta:</w:t>
            </w:r>
          </w:p>
        </w:tc>
      </w:tr>
      <w:tr w:rsidR="002975D1" w:rsidRPr="009C1AC9" w14:paraId="1921BC79" w14:textId="77777777" w:rsidTr="009C1AC9">
        <w:tc>
          <w:tcPr>
            <w:tcW w:w="1138" w:type="dxa"/>
            <w:gridSpan w:val="2"/>
          </w:tcPr>
          <w:p w14:paraId="4A58DFC8" w14:textId="173B9AD9" w:rsidR="002975D1" w:rsidRPr="009C1AC9" w:rsidRDefault="002975D1" w:rsidP="002975D1">
            <w:pPr>
              <w:spacing w:after="0" w:line="240" w:lineRule="auto"/>
              <w:ind w:left="567" w:hanging="567"/>
              <w:rPr>
                <w:rFonts w:ascii="Times New Roman" w:eastAsia="Calibri" w:hAnsi="Times New Roman" w:cs="Times New Roman"/>
                <w:sz w:val="24"/>
                <w:szCs w:val="24"/>
                <w:lang w:eastAsia="en-US"/>
              </w:rPr>
            </w:pPr>
            <w:bookmarkStart w:id="2" w:name="_Hlk195258362"/>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.5.1.</w:t>
            </w:r>
          </w:p>
        </w:tc>
        <w:tc>
          <w:tcPr>
            <w:tcW w:w="7734" w:type="dxa"/>
            <w:tcBorders>
              <w:top w:val="single" w:sz="8" w:space="0" w:color="auto"/>
              <w:left w:val="single" w:sz="8" w:space="0" w:color="auto"/>
              <w:bottom w:val="single" w:sz="8" w:space="0" w:color="auto"/>
              <w:right w:val="single" w:sz="8" w:space="0" w:color="auto"/>
            </w:tcBorders>
          </w:tcPr>
          <w:p w14:paraId="331EB0FB" w14:textId="5F985C7D" w:rsidR="002975D1" w:rsidRPr="009C1AC9" w:rsidRDefault="002975D1" w:rsidP="002975D1">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Pagrindiniai jungikliai, signalinės lemputės, pranešimai borto kompiuteryje turi būti pažymėti atpažinimo ženklais ir (arba) užrašais lietuvių kalba.</w:t>
            </w:r>
          </w:p>
        </w:tc>
        <w:tc>
          <w:tcPr>
            <w:tcW w:w="2711" w:type="dxa"/>
            <w:gridSpan w:val="2"/>
          </w:tcPr>
          <w:p w14:paraId="3B786048" w14:textId="77777777"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14126E7E" w14:textId="77777777"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2225A46D" w14:textId="77777777"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2975D1" w:rsidRPr="009C1AC9" w14:paraId="4C847DAA" w14:textId="77777777" w:rsidTr="009C1AC9">
        <w:tc>
          <w:tcPr>
            <w:tcW w:w="1138" w:type="dxa"/>
            <w:gridSpan w:val="2"/>
          </w:tcPr>
          <w:p w14:paraId="6454D36F" w14:textId="5695DBE3" w:rsidR="002975D1" w:rsidRPr="009C1AC9" w:rsidRDefault="002975D1" w:rsidP="002975D1">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.5.2.</w:t>
            </w:r>
          </w:p>
        </w:tc>
        <w:tc>
          <w:tcPr>
            <w:tcW w:w="7734" w:type="dxa"/>
            <w:tcBorders>
              <w:top w:val="single" w:sz="8" w:space="0" w:color="auto"/>
              <w:left w:val="single" w:sz="8" w:space="0" w:color="auto"/>
              <w:bottom w:val="single" w:sz="8" w:space="0" w:color="auto"/>
              <w:right w:val="single" w:sz="8" w:space="0" w:color="auto"/>
            </w:tcBorders>
          </w:tcPr>
          <w:p w14:paraId="2894B3CD" w14:textId="54A9E0E1" w:rsidR="002975D1" w:rsidRPr="009C1AC9" w:rsidRDefault="002975D1" w:rsidP="002975D1">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Matavimo prietaisų skalės turi būti metrinės matavimo sistemos.</w:t>
            </w:r>
          </w:p>
        </w:tc>
        <w:tc>
          <w:tcPr>
            <w:tcW w:w="2711" w:type="dxa"/>
            <w:gridSpan w:val="2"/>
          </w:tcPr>
          <w:p w14:paraId="6BC294BD" w14:textId="7270EA47"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22D10BA0" w14:textId="0379FEE1"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48B7C16E" w14:textId="6E9322C5"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2975D1" w:rsidRPr="009C1AC9" w14:paraId="2DA22FD6" w14:textId="77777777" w:rsidTr="009C1AC9">
        <w:tc>
          <w:tcPr>
            <w:tcW w:w="1138" w:type="dxa"/>
            <w:gridSpan w:val="2"/>
          </w:tcPr>
          <w:p w14:paraId="3A44D691" w14:textId="732BDDDA" w:rsidR="002975D1" w:rsidRPr="009C1AC9" w:rsidRDefault="002975D1" w:rsidP="002975D1">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.5.3.</w:t>
            </w:r>
          </w:p>
        </w:tc>
        <w:tc>
          <w:tcPr>
            <w:tcW w:w="7734" w:type="dxa"/>
            <w:tcBorders>
              <w:top w:val="single" w:sz="8" w:space="0" w:color="auto"/>
              <w:left w:val="single" w:sz="8" w:space="0" w:color="auto"/>
              <w:bottom w:val="single" w:sz="8" w:space="0" w:color="auto"/>
              <w:right w:val="single" w:sz="8" w:space="0" w:color="auto"/>
            </w:tcBorders>
          </w:tcPr>
          <w:p w14:paraId="52FD7748" w14:textId="672F59A0" w:rsidR="002975D1" w:rsidRPr="009C1AC9" w:rsidRDefault="002975D1" w:rsidP="002975D1">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Vairuotojo darbo vietos šildymas ir kondicionavimas. Valdymas atskirtas nuo keleivių salono šildymo/kondicionavimo valdymo. </w:t>
            </w:r>
          </w:p>
        </w:tc>
        <w:tc>
          <w:tcPr>
            <w:tcW w:w="2711" w:type="dxa"/>
            <w:gridSpan w:val="2"/>
          </w:tcPr>
          <w:p w14:paraId="60D5EB48" w14:textId="70D8A2C5"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09B0191A" w14:textId="7A33B389"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43BFBC28" w14:textId="1DA9E371"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2975D1" w:rsidRPr="009C1AC9" w14:paraId="21FF9D3A" w14:textId="77777777" w:rsidTr="009C1AC9">
        <w:tc>
          <w:tcPr>
            <w:tcW w:w="1138" w:type="dxa"/>
            <w:gridSpan w:val="2"/>
          </w:tcPr>
          <w:p w14:paraId="4A58AC7A" w14:textId="70F469BC" w:rsidR="002975D1" w:rsidRPr="009C1AC9" w:rsidRDefault="002975D1" w:rsidP="002975D1">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.5.4.</w:t>
            </w:r>
          </w:p>
        </w:tc>
        <w:tc>
          <w:tcPr>
            <w:tcW w:w="7734" w:type="dxa"/>
            <w:tcBorders>
              <w:top w:val="single" w:sz="8" w:space="0" w:color="auto"/>
              <w:left w:val="single" w:sz="8" w:space="0" w:color="auto"/>
              <w:bottom w:val="single" w:sz="8" w:space="0" w:color="auto"/>
              <w:right w:val="single" w:sz="8" w:space="0" w:color="auto"/>
            </w:tcBorders>
          </w:tcPr>
          <w:p w14:paraId="3DECC95F" w14:textId="54359ECF" w:rsidR="002975D1" w:rsidRPr="009C1AC9" w:rsidRDefault="002975D1" w:rsidP="002975D1">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Reguliuojama vairo padėtis.</w:t>
            </w:r>
          </w:p>
        </w:tc>
        <w:tc>
          <w:tcPr>
            <w:tcW w:w="2711" w:type="dxa"/>
            <w:gridSpan w:val="2"/>
          </w:tcPr>
          <w:p w14:paraId="3FF60CE4" w14:textId="41E95EDF"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5D595653" w14:textId="2C7B78A5"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4751A3A4" w14:textId="198733E7"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2975D1" w:rsidRPr="009C1AC9" w14:paraId="16ECBD88" w14:textId="77777777" w:rsidTr="009C1AC9">
        <w:tc>
          <w:tcPr>
            <w:tcW w:w="1138" w:type="dxa"/>
            <w:gridSpan w:val="2"/>
          </w:tcPr>
          <w:p w14:paraId="2C726037" w14:textId="0D16F81D" w:rsidR="002975D1" w:rsidRPr="009C1AC9" w:rsidRDefault="002975D1" w:rsidP="002975D1">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.5.5</w:t>
            </w:r>
          </w:p>
        </w:tc>
        <w:tc>
          <w:tcPr>
            <w:tcW w:w="7734" w:type="dxa"/>
            <w:tcBorders>
              <w:top w:val="single" w:sz="8" w:space="0" w:color="auto"/>
              <w:left w:val="single" w:sz="8" w:space="0" w:color="auto"/>
              <w:bottom w:val="single" w:sz="8" w:space="0" w:color="auto"/>
              <w:right w:val="single" w:sz="8" w:space="0" w:color="auto"/>
            </w:tcBorders>
          </w:tcPr>
          <w:p w14:paraId="09128ECB" w14:textId="12D1A291" w:rsidR="002975D1" w:rsidRPr="009C1AC9" w:rsidRDefault="002975D1" w:rsidP="002975D1">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Vairuotojo oro saugos pagalvė.</w:t>
            </w:r>
          </w:p>
        </w:tc>
        <w:tc>
          <w:tcPr>
            <w:tcW w:w="2711" w:type="dxa"/>
            <w:gridSpan w:val="2"/>
          </w:tcPr>
          <w:p w14:paraId="27FCBB11" w14:textId="30E95BDE"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25A1534B" w14:textId="17D01EBF"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39052F1A" w14:textId="72DEF430"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2975D1" w:rsidRPr="009C1AC9" w14:paraId="235A3460" w14:textId="77777777" w:rsidTr="009C1AC9">
        <w:tc>
          <w:tcPr>
            <w:tcW w:w="1138" w:type="dxa"/>
            <w:gridSpan w:val="2"/>
          </w:tcPr>
          <w:p w14:paraId="4B72E2C1" w14:textId="3D46CBD4" w:rsidR="002975D1" w:rsidRPr="009C1AC9" w:rsidRDefault="002975D1" w:rsidP="002975D1">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.5.6.</w:t>
            </w:r>
          </w:p>
        </w:tc>
        <w:tc>
          <w:tcPr>
            <w:tcW w:w="7734" w:type="dxa"/>
            <w:tcBorders>
              <w:top w:val="single" w:sz="8" w:space="0" w:color="auto"/>
              <w:left w:val="single" w:sz="8" w:space="0" w:color="auto"/>
              <w:bottom w:val="single" w:sz="8" w:space="0" w:color="auto"/>
              <w:right w:val="single" w:sz="8" w:space="0" w:color="auto"/>
            </w:tcBorders>
          </w:tcPr>
          <w:p w14:paraId="576773CC" w14:textId="7D45C463" w:rsidR="002975D1" w:rsidRPr="009C1AC9" w:rsidRDefault="002975D1" w:rsidP="002975D1">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Vairuotojo sėdynė turi būti su komfortabilia, amortizuojančia pakaba, reguliuojamo aukščio, reguliuojamo atlošo pasvyrimo kampo ir atstumo iki vairo. Turi būti įrengtas tritaškis saugos diržas.</w:t>
            </w:r>
          </w:p>
        </w:tc>
        <w:tc>
          <w:tcPr>
            <w:tcW w:w="2711" w:type="dxa"/>
            <w:gridSpan w:val="2"/>
          </w:tcPr>
          <w:p w14:paraId="36D233B3" w14:textId="60B1FEE5"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391624A8" w14:textId="07129BAB"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21891793" w14:textId="0C9E909E"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2975D1" w:rsidRPr="009C1AC9" w14:paraId="2B402DE5" w14:textId="77777777" w:rsidTr="009C1AC9">
        <w:tc>
          <w:tcPr>
            <w:tcW w:w="1138" w:type="dxa"/>
            <w:gridSpan w:val="2"/>
          </w:tcPr>
          <w:p w14:paraId="3B824E2C" w14:textId="70B59BEF" w:rsidR="002975D1" w:rsidRPr="009C1AC9" w:rsidRDefault="002975D1" w:rsidP="002975D1">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.5.7.</w:t>
            </w:r>
          </w:p>
        </w:tc>
        <w:tc>
          <w:tcPr>
            <w:tcW w:w="7734" w:type="dxa"/>
            <w:tcBorders>
              <w:top w:val="single" w:sz="8" w:space="0" w:color="auto"/>
              <w:left w:val="single" w:sz="8" w:space="0" w:color="auto"/>
              <w:bottom w:val="single" w:sz="8" w:space="0" w:color="auto"/>
              <w:right w:val="single" w:sz="8" w:space="0" w:color="auto"/>
            </w:tcBorders>
          </w:tcPr>
          <w:p w14:paraId="74BF261D" w14:textId="2E60B187" w:rsidR="002975D1" w:rsidRPr="009C1AC9" w:rsidRDefault="002975D1" w:rsidP="002975D1">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Elektra šildomi ir valdomi veidrodžiai.</w:t>
            </w:r>
          </w:p>
        </w:tc>
        <w:tc>
          <w:tcPr>
            <w:tcW w:w="2711" w:type="dxa"/>
            <w:gridSpan w:val="2"/>
          </w:tcPr>
          <w:p w14:paraId="64260E9C" w14:textId="6C1828B8"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230B5C0D" w14:textId="7D11A01B"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05D72F59" w14:textId="0C9DDC92"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2975D1" w:rsidRPr="009C1AC9" w14:paraId="37A17A01" w14:textId="77777777" w:rsidTr="009C1AC9">
        <w:tc>
          <w:tcPr>
            <w:tcW w:w="1138" w:type="dxa"/>
            <w:gridSpan w:val="2"/>
          </w:tcPr>
          <w:p w14:paraId="30A31345" w14:textId="6EB0A280" w:rsidR="002975D1" w:rsidRPr="009C1AC9" w:rsidRDefault="002975D1" w:rsidP="002975D1">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.5.8.</w:t>
            </w:r>
          </w:p>
        </w:tc>
        <w:tc>
          <w:tcPr>
            <w:tcW w:w="7734" w:type="dxa"/>
            <w:tcBorders>
              <w:top w:val="single" w:sz="8" w:space="0" w:color="auto"/>
              <w:left w:val="single" w:sz="8" w:space="0" w:color="auto"/>
              <w:bottom w:val="single" w:sz="8" w:space="0" w:color="auto"/>
              <w:right w:val="single" w:sz="8" w:space="0" w:color="auto"/>
            </w:tcBorders>
          </w:tcPr>
          <w:p w14:paraId="2570F518" w14:textId="368FDD24" w:rsidR="002975D1" w:rsidRPr="009C1AC9" w:rsidRDefault="002975D1" w:rsidP="002975D1">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Plataus matymo kampo (panoraminis) keleivių salono veidrodėlis.</w:t>
            </w:r>
          </w:p>
        </w:tc>
        <w:tc>
          <w:tcPr>
            <w:tcW w:w="2711" w:type="dxa"/>
            <w:gridSpan w:val="2"/>
          </w:tcPr>
          <w:p w14:paraId="79775DAD" w14:textId="037618BD"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7351AC62" w14:textId="26383FD5"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1F4F133B" w14:textId="6E4ADC61" w:rsidR="002975D1" w:rsidRPr="009C1AC9" w:rsidRDefault="002975D1" w:rsidP="002975D1">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4D3FC2FB" w14:textId="77777777" w:rsidTr="009C1AC9">
        <w:trPr>
          <w:trHeight w:val="687"/>
        </w:trPr>
        <w:tc>
          <w:tcPr>
            <w:tcW w:w="1138" w:type="dxa"/>
            <w:gridSpan w:val="2"/>
            <w:shd w:val="clear" w:color="auto" w:fill="E7E6E6" w:themeFill="background2"/>
          </w:tcPr>
          <w:p w14:paraId="518AE0CA" w14:textId="77777777" w:rsidR="0064146D" w:rsidRPr="009C1AC9" w:rsidRDefault="0064146D" w:rsidP="002975D1">
            <w:pPr>
              <w:spacing w:after="0" w:line="240" w:lineRule="auto"/>
              <w:ind w:left="567" w:hanging="567"/>
              <w:rPr>
                <w:rFonts w:ascii="Times New Roman" w:eastAsia="Calibri" w:hAnsi="Times New Roman" w:cs="Times New Roman"/>
                <w:sz w:val="24"/>
                <w:szCs w:val="24"/>
                <w:lang w:eastAsia="en-US"/>
              </w:rPr>
            </w:pPr>
            <w:bookmarkStart w:id="3" w:name="_Hlk195258562"/>
            <w:bookmarkEnd w:id="2"/>
          </w:p>
        </w:tc>
        <w:tc>
          <w:tcPr>
            <w:tcW w:w="14171" w:type="dxa"/>
            <w:gridSpan w:val="6"/>
            <w:tcBorders>
              <w:top w:val="single" w:sz="8" w:space="0" w:color="auto"/>
              <w:left w:val="single" w:sz="8" w:space="0" w:color="auto"/>
              <w:bottom w:val="single" w:sz="8" w:space="0" w:color="auto"/>
            </w:tcBorders>
            <w:shd w:val="clear" w:color="auto" w:fill="E7E6E6" w:themeFill="background2"/>
          </w:tcPr>
          <w:p w14:paraId="25C7AD65" w14:textId="77777777" w:rsidR="0064146D" w:rsidRPr="009C1AC9" w:rsidRDefault="0064146D" w:rsidP="0064146D">
            <w:pPr>
              <w:spacing w:after="0" w:line="240" w:lineRule="auto"/>
              <w:rPr>
                <w:rFonts w:ascii="Times New Roman" w:hAnsi="Times New Roman" w:cs="Times New Roman"/>
                <w:b/>
                <w:bCs/>
                <w:sz w:val="24"/>
                <w:szCs w:val="24"/>
              </w:rPr>
            </w:pPr>
          </w:p>
          <w:p w14:paraId="2BF0BAEC" w14:textId="66A31BEE" w:rsidR="0064146D" w:rsidRPr="009C1AC9" w:rsidRDefault="0064146D" w:rsidP="0064146D">
            <w:pPr>
              <w:spacing w:after="0" w:line="240" w:lineRule="auto"/>
              <w:rPr>
                <w:rFonts w:ascii="Times New Roman" w:eastAsia="Calibri" w:hAnsi="Times New Roman" w:cs="Times New Roman"/>
                <w:b/>
                <w:bCs/>
                <w:i/>
                <w:sz w:val="24"/>
                <w:szCs w:val="24"/>
                <w:lang w:eastAsia="en-US"/>
              </w:rPr>
            </w:pPr>
            <w:r w:rsidRPr="009C1AC9">
              <w:rPr>
                <w:rFonts w:ascii="Times New Roman" w:hAnsi="Times New Roman" w:cs="Times New Roman"/>
                <w:b/>
                <w:bCs/>
                <w:sz w:val="24"/>
                <w:szCs w:val="24"/>
              </w:rPr>
              <w:t>2.</w:t>
            </w:r>
            <w:r w:rsidR="00004202">
              <w:rPr>
                <w:rFonts w:ascii="Times New Roman" w:hAnsi="Times New Roman" w:cs="Times New Roman"/>
                <w:b/>
                <w:bCs/>
                <w:sz w:val="24"/>
                <w:szCs w:val="24"/>
              </w:rPr>
              <w:t>7</w:t>
            </w:r>
            <w:r w:rsidRPr="009C1AC9">
              <w:rPr>
                <w:rFonts w:ascii="Times New Roman" w:hAnsi="Times New Roman" w:cs="Times New Roman"/>
                <w:b/>
                <w:bCs/>
                <w:sz w:val="24"/>
                <w:szCs w:val="24"/>
              </w:rPr>
              <w:t>.6. Keleivių salono įrengimas:</w:t>
            </w:r>
          </w:p>
        </w:tc>
      </w:tr>
      <w:bookmarkEnd w:id="3"/>
      <w:tr w:rsidR="0064146D" w:rsidRPr="009C1AC9" w14:paraId="4B498A37" w14:textId="77777777" w:rsidTr="009C1AC9">
        <w:tc>
          <w:tcPr>
            <w:tcW w:w="1138" w:type="dxa"/>
            <w:gridSpan w:val="2"/>
          </w:tcPr>
          <w:p w14:paraId="2716A2B1" w14:textId="56FBCF60"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eastAsia="Calibri" w:hAnsi="Times New Roman" w:cs="Times New Roman"/>
                <w:sz w:val="24"/>
                <w:szCs w:val="24"/>
                <w:lang w:eastAsia="en-US"/>
              </w:rPr>
              <w:lastRenderedPageBreak/>
              <w:t>2.</w:t>
            </w:r>
            <w:r w:rsidR="00004202">
              <w:rPr>
                <w:rFonts w:ascii="Times New Roman" w:eastAsia="Calibri" w:hAnsi="Times New Roman" w:cs="Times New Roman"/>
                <w:sz w:val="24"/>
                <w:szCs w:val="24"/>
                <w:lang w:eastAsia="en-US"/>
              </w:rPr>
              <w:t>7</w:t>
            </w:r>
            <w:r w:rsidRPr="009C1AC9">
              <w:rPr>
                <w:rFonts w:ascii="Times New Roman" w:eastAsia="Calibri" w:hAnsi="Times New Roman" w:cs="Times New Roman"/>
                <w:sz w:val="24"/>
                <w:szCs w:val="24"/>
                <w:lang w:eastAsia="en-US"/>
              </w:rPr>
              <w:t>.6.1.</w:t>
            </w:r>
          </w:p>
        </w:tc>
        <w:tc>
          <w:tcPr>
            <w:tcW w:w="7734" w:type="dxa"/>
            <w:tcBorders>
              <w:top w:val="single" w:sz="8" w:space="0" w:color="auto"/>
              <w:left w:val="single" w:sz="8" w:space="0" w:color="auto"/>
              <w:bottom w:val="single" w:sz="8" w:space="0" w:color="auto"/>
              <w:right w:val="single" w:sz="8" w:space="0" w:color="auto"/>
            </w:tcBorders>
          </w:tcPr>
          <w:p w14:paraId="2A6C253D" w14:textId="4CFAC77E" w:rsidR="0064146D" w:rsidRPr="009C1AC9" w:rsidRDefault="0064146D" w:rsidP="0064146D">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Keleivių salono aukštis – ne mažiau nei 1900 mm (Jungtinių Tautų Europos ekonomikos komisijos (JT EEK) taisyklės Nr. 107 „Vienodos nuostatos dėl M2 arba M3 kategorijos transporto priemonių patvirtinimo, atsižvelgiant į jų bendrąją konstrukciją“).</w:t>
            </w:r>
          </w:p>
        </w:tc>
        <w:tc>
          <w:tcPr>
            <w:tcW w:w="2711" w:type="dxa"/>
            <w:gridSpan w:val="2"/>
          </w:tcPr>
          <w:p w14:paraId="11DD4CD6"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71D95FA4"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3B3715BB"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5E42E2F9" w14:textId="77777777" w:rsidTr="009C1AC9">
        <w:tc>
          <w:tcPr>
            <w:tcW w:w="1138" w:type="dxa"/>
            <w:gridSpan w:val="2"/>
          </w:tcPr>
          <w:p w14:paraId="5F482D4E" w14:textId="2363B251"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.6.2.</w:t>
            </w:r>
          </w:p>
        </w:tc>
        <w:tc>
          <w:tcPr>
            <w:tcW w:w="7734" w:type="dxa"/>
            <w:tcBorders>
              <w:top w:val="single" w:sz="8" w:space="0" w:color="auto"/>
              <w:left w:val="single" w:sz="8" w:space="0" w:color="auto"/>
              <w:bottom w:val="single" w:sz="8" w:space="0" w:color="auto"/>
              <w:right w:val="single" w:sz="8" w:space="0" w:color="auto"/>
            </w:tcBorders>
          </w:tcPr>
          <w:p w14:paraId="6EFEF48E" w14:textId="3D97202B" w:rsidR="0064146D" w:rsidRPr="009C1AC9" w:rsidRDefault="0064146D" w:rsidP="0064146D">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Keleivių salono apdaila turi būti atlikta plastiku, lengvai valomu odos pakaitalu ar lygiaverte medžiaga, atsparia dėvėjimuisi. </w:t>
            </w:r>
          </w:p>
        </w:tc>
        <w:tc>
          <w:tcPr>
            <w:tcW w:w="2711" w:type="dxa"/>
            <w:gridSpan w:val="2"/>
          </w:tcPr>
          <w:p w14:paraId="45F8E904"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79101AFD"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79E84242"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46A5B14A" w14:textId="77777777" w:rsidTr="009C1AC9">
        <w:tc>
          <w:tcPr>
            <w:tcW w:w="1138" w:type="dxa"/>
            <w:gridSpan w:val="2"/>
          </w:tcPr>
          <w:p w14:paraId="470A542E" w14:textId="5A279059"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.6.3.</w:t>
            </w:r>
          </w:p>
        </w:tc>
        <w:tc>
          <w:tcPr>
            <w:tcW w:w="7734" w:type="dxa"/>
            <w:tcBorders>
              <w:top w:val="single" w:sz="8" w:space="0" w:color="auto"/>
              <w:left w:val="single" w:sz="8" w:space="0" w:color="auto"/>
              <w:bottom w:val="single" w:sz="8" w:space="0" w:color="auto"/>
              <w:right w:val="single" w:sz="8" w:space="0" w:color="auto"/>
            </w:tcBorders>
          </w:tcPr>
          <w:p w14:paraId="724C4DDD" w14:textId="1C686118" w:rsidR="0064146D" w:rsidRPr="009C1AC9" w:rsidRDefault="0064146D" w:rsidP="0064146D">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Turi būti įrengta 1 vairuotojo vieta, taip pat ne mažiau nei 20 ir ne daugiau 23 sėdimųjų vietų su komfortiškais tarpais keleiviams vežti. </w:t>
            </w:r>
          </w:p>
        </w:tc>
        <w:tc>
          <w:tcPr>
            <w:tcW w:w="2711" w:type="dxa"/>
            <w:gridSpan w:val="2"/>
          </w:tcPr>
          <w:p w14:paraId="7453F95D"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54925C25"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0DE5DEEC"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72848051" w14:textId="77777777" w:rsidTr="009C1AC9">
        <w:tc>
          <w:tcPr>
            <w:tcW w:w="1138" w:type="dxa"/>
            <w:gridSpan w:val="2"/>
          </w:tcPr>
          <w:p w14:paraId="5D8F4E81" w14:textId="47BA6B44"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.6.4.</w:t>
            </w:r>
          </w:p>
        </w:tc>
        <w:tc>
          <w:tcPr>
            <w:tcW w:w="7734" w:type="dxa"/>
            <w:tcBorders>
              <w:top w:val="single" w:sz="8" w:space="0" w:color="auto"/>
              <w:left w:val="single" w:sz="8" w:space="0" w:color="auto"/>
              <w:bottom w:val="single" w:sz="8" w:space="0" w:color="auto"/>
              <w:right w:val="single" w:sz="8" w:space="0" w:color="auto"/>
            </w:tcBorders>
          </w:tcPr>
          <w:p w14:paraId="5DC396E9" w14:textId="19714279" w:rsidR="0064146D" w:rsidRPr="009C1AC9" w:rsidRDefault="0064146D" w:rsidP="0064146D">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Autobusui skirtos sėdynės su tritaškiais saugos diržais. Sėdima dalis paminkštinta, aptraukta medžiaga pritaikyta intensyviam naudojimui, lengvai valoma.</w:t>
            </w:r>
          </w:p>
        </w:tc>
        <w:tc>
          <w:tcPr>
            <w:tcW w:w="2711" w:type="dxa"/>
            <w:gridSpan w:val="2"/>
          </w:tcPr>
          <w:p w14:paraId="33813FA3"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007325A3"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5C779463"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67C8BC94" w14:textId="77777777" w:rsidTr="009C1AC9">
        <w:tc>
          <w:tcPr>
            <w:tcW w:w="1138" w:type="dxa"/>
            <w:gridSpan w:val="2"/>
          </w:tcPr>
          <w:p w14:paraId="603B8D5F" w14:textId="23E0BC1D"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.6.5.</w:t>
            </w:r>
          </w:p>
        </w:tc>
        <w:tc>
          <w:tcPr>
            <w:tcW w:w="7734" w:type="dxa"/>
            <w:tcBorders>
              <w:top w:val="single" w:sz="8" w:space="0" w:color="auto"/>
              <w:left w:val="single" w:sz="8" w:space="0" w:color="auto"/>
              <w:bottom w:val="single" w:sz="8" w:space="0" w:color="auto"/>
              <w:right w:val="single" w:sz="8" w:space="0" w:color="auto"/>
            </w:tcBorders>
          </w:tcPr>
          <w:p w14:paraId="67AB6FB8" w14:textId="62CE765E" w:rsidR="0064146D" w:rsidRPr="009C1AC9" w:rsidRDefault="0064146D" w:rsidP="0064146D">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Vairuotojo sėdynė privalo būti aptraukta medžiagomis, identiškomis keleivių salono sėdynių medžiagoms. </w:t>
            </w:r>
          </w:p>
        </w:tc>
        <w:tc>
          <w:tcPr>
            <w:tcW w:w="2711" w:type="dxa"/>
            <w:gridSpan w:val="2"/>
          </w:tcPr>
          <w:p w14:paraId="36E9C980"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1E3FD4E"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62796FF4"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18525747" w14:textId="77777777" w:rsidTr="009C1AC9">
        <w:tc>
          <w:tcPr>
            <w:tcW w:w="1138" w:type="dxa"/>
            <w:gridSpan w:val="2"/>
          </w:tcPr>
          <w:p w14:paraId="1AF76AE9" w14:textId="529F58C0"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.6.6.</w:t>
            </w:r>
          </w:p>
        </w:tc>
        <w:tc>
          <w:tcPr>
            <w:tcW w:w="7734" w:type="dxa"/>
            <w:tcBorders>
              <w:top w:val="single" w:sz="8" w:space="0" w:color="auto"/>
              <w:left w:val="single" w:sz="8" w:space="0" w:color="auto"/>
              <w:bottom w:val="single" w:sz="8" w:space="0" w:color="auto"/>
              <w:right w:val="single" w:sz="8" w:space="0" w:color="auto"/>
            </w:tcBorders>
          </w:tcPr>
          <w:p w14:paraId="20CD2AC3" w14:textId="021DCD03" w:rsidR="0064146D" w:rsidRPr="009C1AC9" w:rsidRDefault="0064146D" w:rsidP="0064146D">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Panoraminės elektrinės keleivių įlipimo durys, atsidarančios lygiagrečiai kėbului. </w:t>
            </w:r>
          </w:p>
        </w:tc>
        <w:tc>
          <w:tcPr>
            <w:tcW w:w="2711" w:type="dxa"/>
            <w:gridSpan w:val="2"/>
          </w:tcPr>
          <w:p w14:paraId="79EE4491"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4C964B0"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7D289112"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5C027628" w14:textId="77777777" w:rsidTr="009C1AC9">
        <w:tc>
          <w:tcPr>
            <w:tcW w:w="1138" w:type="dxa"/>
            <w:gridSpan w:val="2"/>
          </w:tcPr>
          <w:p w14:paraId="29EAFC76" w14:textId="55BBE1D0"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bookmarkStart w:id="4" w:name="_Hlk195258582"/>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.6.7.</w:t>
            </w:r>
          </w:p>
        </w:tc>
        <w:tc>
          <w:tcPr>
            <w:tcW w:w="7734" w:type="dxa"/>
            <w:tcBorders>
              <w:top w:val="single" w:sz="8" w:space="0" w:color="auto"/>
              <w:left w:val="single" w:sz="8" w:space="0" w:color="auto"/>
              <w:bottom w:val="single" w:sz="8" w:space="0" w:color="auto"/>
              <w:right w:val="single" w:sz="8" w:space="0" w:color="auto"/>
            </w:tcBorders>
          </w:tcPr>
          <w:p w14:paraId="36E40127" w14:textId="7FF8C796" w:rsidR="0064146D" w:rsidRPr="009C1AC9" w:rsidRDefault="0064146D" w:rsidP="0064146D">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Grindys turi būti padengtos vientisa, neslidžia, nesunkiai valoma, atsparia dilimui, cheminėms valymo priemonėms ir atmosferos poveikiui, autobusams skirta PVC danga. </w:t>
            </w:r>
          </w:p>
        </w:tc>
        <w:tc>
          <w:tcPr>
            <w:tcW w:w="2711" w:type="dxa"/>
            <w:gridSpan w:val="2"/>
          </w:tcPr>
          <w:p w14:paraId="640CF72E"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60737A86"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49304637"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16F5D97A" w14:textId="77777777" w:rsidTr="009C1AC9">
        <w:tc>
          <w:tcPr>
            <w:tcW w:w="1138" w:type="dxa"/>
            <w:gridSpan w:val="2"/>
          </w:tcPr>
          <w:p w14:paraId="657BD5FD" w14:textId="6B610E15"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.6.8.</w:t>
            </w:r>
          </w:p>
        </w:tc>
        <w:tc>
          <w:tcPr>
            <w:tcW w:w="7734" w:type="dxa"/>
            <w:tcBorders>
              <w:top w:val="single" w:sz="8" w:space="0" w:color="auto"/>
              <w:left w:val="single" w:sz="8" w:space="0" w:color="auto"/>
              <w:bottom w:val="single" w:sz="8" w:space="0" w:color="auto"/>
              <w:right w:val="single" w:sz="8" w:space="0" w:color="auto"/>
            </w:tcBorders>
          </w:tcPr>
          <w:p w14:paraId="5ACD359B" w14:textId="5A37E5E5" w:rsidR="0064146D" w:rsidRPr="009C1AC9" w:rsidRDefault="0064146D" w:rsidP="0064146D">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noProof/>
                <w:sz w:val="24"/>
                <w:szCs w:val="24"/>
              </w:rPr>
              <w:t>Praėjimo takelis padengtas kilimine danga arba dilimui atspari, neslidi PVC danga ne plonesnė kaip 2mm.</w:t>
            </w:r>
          </w:p>
        </w:tc>
        <w:tc>
          <w:tcPr>
            <w:tcW w:w="2711" w:type="dxa"/>
            <w:gridSpan w:val="2"/>
          </w:tcPr>
          <w:p w14:paraId="0D8E6E54"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2C2B3906"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113770FA" w14:textId="77777777"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0EA663B6" w14:textId="77777777" w:rsidTr="009C1AC9">
        <w:tc>
          <w:tcPr>
            <w:tcW w:w="1138" w:type="dxa"/>
            <w:gridSpan w:val="2"/>
          </w:tcPr>
          <w:p w14:paraId="182905C6" w14:textId="3BCD8640"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.6.9.</w:t>
            </w:r>
          </w:p>
        </w:tc>
        <w:tc>
          <w:tcPr>
            <w:tcW w:w="7734" w:type="dxa"/>
            <w:tcBorders>
              <w:top w:val="single" w:sz="8" w:space="0" w:color="auto"/>
              <w:left w:val="single" w:sz="8" w:space="0" w:color="auto"/>
              <w:bottom w:val="single" w:sz="8" w:space="0" w:color="auto"/>
              <w:right w:val="single" w:sz="8" w:space="0" w:color="auto"/>
            </w:tcBorders>
          </w:tcPr>
          <w:p w14:paraId="78CF3F17" w14:textId="2D7B61A7" w:rsidR="0064146D" w:rsidRPr="009C1AC9" w:rsidRDefault="0064146D" w:rsidP="0064146D">
            <w:pPr>
              <w:spacing w:after="0" w:line="240" w:lineRule="auto"/>
              <w:rPr>
                <w:rFonts w:ascii="Times New Roman" w:hAnsi="Times New Roman" w:cs="Times New Roman"/>
                <w:noProof/>
                <w:sz w:val="24"/>
                <w:szCs w:val="24"/>
              </w:rPr>
            </w:pPr>
            <w:r w:rsidRPr="009C1AC9">
              <w:rPr>
                <w:rFonts w:ascii="Times New Roman" w:hAnsi="Times New Roman" w:cs="Times New Roman"/>
                <w:noProof/>
                <w:sz w:val="24"/>
                <w:szCs w:val="24"/>
              </w:rPr>
              <w:t>Šoninės keleivių salono užuolaidos arba žaliuzės.</w:t>
            </w:r>
          </w:p>
        </w:tc>
        <w:tc>
          <w:tcPr>
            <w:tcW w:w="2711" w:type="dxa"/>
            <w:gridSpan w:val="2"/>
          </w:tcPr>
          <w:p w14:paraId="41B43E1B" w14:textId="1207AB7D"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3ABF6940" w14:textId="4B4A893D"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5C35951D" w14:textId="057FD729"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5DECBF64" w14:textId="77777777" w:rsidTr="009C1AC9">
        <w:tc>
          <w:tcPr>
            <w:tcW w:w="1138" w:type="dxa"/>
            <w:gridSpan w:val="2"/>
          </w:tcPr>
          <w:p w14:paraId="5E5ACE4A" w14:textId="7088EFB1"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.6.10.</w:t>
            </w:r>
          </w:p>
        </w:tc>
        <w:tc>
          <w:tcPr>
            <w:tcW w:w="7734" w:type="dxa"/>
            <w:tcBorders>
              <w:top w:val="single" w:sz="8" w:space="0" w:color="auto"/>
              <w:left w:val="single" w:sz="8" w:space="0" w:color="auto"/>
              <w:bottom w:val="single" w:sz="8" w:space="0" w:color="auto"/>
              <w:right w:val="single" w:sz="8" w:space="0" w:color="auto"/>
            </w:tcBorders>
          </w:tcPr>
          <w:p w14:paraId="5CA8E584" w14:textId="715E06E0" w:rsidR="0064146D" w:rsidRPr="009C1AC9" w:rsidRDefault="0064146D" w:rsidP="0064146D">
            <w:pPr>
              <w:spacing w:after="0" w:line="240" w:lineRule="auto"/>
              <w:rPr>
                <w:rFonts w:ascii="Times New Roman" w:hAnsi="Times New Roman" w:cs="Times New Roman"/>
                <w:noProof/>
                <w:sz w:val="24"/>
                <w:szCs w:val="24"/>
              </w:rPr>
            </w:pPr>
            <w:r w:rsidRPr="009C1AC9">
              <w:rPr>
                <w:rFonts w:ascii="Times New Roman" w:hAnsi="Times New Roman" w:cs="Times New Roman"/>
                <w:noProof/>
                <w:sz w:val="24"/>
                <w:szCs w:val="24"/>
              </w:rPr>
              <w:t xml:space="preserve">Keleivių salono lubos, sienos, langų statramos privalo būti aptrauktos pritaikyta intensyviam naudojimui, lengvai valoma dirbtine oda arba kita medžiaga arba plastiku. </w:t>
            </w:r>
          </w:p>
        </w:tc>
        <w:tc>
          <w:tcPr>
            <w:tcW w:w="2711" w:type="dxa"/>
            <w:gridSpan w:val="2"/>
          </w:tcPr>
          <w:p w14:paraId="5679E3BA" w14:textId="146DE5E3"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1D222A31" w14:textId="5718EC76"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42B9688D" w14:textId="72345124"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13B3641F" w14:textId="77777777" w:rsidTr="009C1AC9">
        <w:tc>
          <w:tcPr>
            <w:tcW w:w="1138" w:type="dxa"/>
            <w:gridSpan w:val="2"/>
          </w:tcPr>
          <w:p w14:paraId="3EC64D3D" w14:textId="16A7D19E"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.6.11.</w:t>
            </w:r>
          </w:p>
        </w:tc>
        <w:tc>
          <w:tcPr>
            <w:tcW w:w="7734" w:type="dxa"/>
            <w:tcBorders>
              <w:top w:val="single" w:sz="8" w:space="0" w:color="auto"/>
              <w:left w:val="single" w:sz="8" w:space="0" w:color="auto"/>
              <w:bottom w:val="single" w:sz="8" w:space="0" w:color="auto"/>
              <w:right w:val="single" w:sz="8" w:space="0" w:color="auto"/>
            </w:tcBorders>
          </w:tcPr>
          <w:p w14:paraId="588E047C" w14:textId="3F3ABCF5" w:rsidR="0064146D" w:rsidRPr="009C1AC9" w:rsidRDefault="0064146D" w:rsidP="0064146D">
            <w:pPr>
              <w:spacing w:after="0" w:line="240" w:lineRule="auto"/>
              <w:rPr>
                <w:rFonts w:ascii="Times New Roman" w:hAnsi="Times New Roman" w:cs="Times New Roman"/>
                <w:noProof/>
                <w:sz w:val="24"/>
                <w:szCs w:val="24"/>
              </w:rPr>
            </w:pPr>
            <w:r w:rsidRPr="009C1AC9">
              <w:rPr>
                <w:rFonts w:ascii="Times New Roman" w:hAnsi="Times New Roman" w:cs="Times New Roman"/>
                <w:noProof/>
                <w:sz w:val="24"/>
                <w:szCs w:val="24"/>
              </w:rPr>
              <w:t xml:space="preserve">Šoniniai stiklai turi būti pagaminti iš saugaus ne mažiau dvigubo (paketas) grūdinto stiklo. Stiklai turi būti klijuoti prie kėbulo ir tonuoti, išskyrus vairuotojo matomumo lauką 180 laipsnių spinduliu. Stiklų spalva tamsi. </w:t>
            </w:r>
          </w:p>
        </w:tc>
        <w:tc>
          <w:tcPr>
            <w:tcW w:w="2711" w:type="dxa"/>
            <w:gridSpan w:val="2"/>
          </w:tcPr>
          <w:p w14:paraId="5B4EF564" w14:textId="5C19CFF5"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7F28F031" w14:textId="654BC9D6"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60937319" w14:textId="278AFCCC"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6B6087FC" w14:textId="77777777" w:rsidTr="009C1AC9">
        <w:tc>
          <w:tcPr>
            <w:tcW w:w="1138" w:type="dxa"/>
            <w:gridSpan w:val="2"/>
          </w:tcPr>
          <w:p w14:paraId="286D2EF2" w14:textId="7C8CF258"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.6.12.</w:t>
            </w:r>
          </w:p>
        </w:tc>
        <w:tc>
          <w:tcPr>
            <w:tcW w:w="7734" w:type="dxa"/>
            <w:tcBorders>
              <w:top w:val="single" w:sz="8" w:space="0" w:color="auto"/>
              <w:left w:val="single" w:sz="8" w:space="0" w:color="auto"/>
              <w:bottom w:val="single" w:sz="8" w:space="0" w:color="auto"/>
              <w:right w:val="single" w:sz="8" w:space="0" w:color="auto"/>
            </w:tcBorders>
          </w:tcPr>
          <w:p w14:paraId="7FAEB375" w14:textId="4B6FC6F7" w:rsidR="0064146D" w:rsidRPr="009C1AC9" w:rsidRDefault="0064146D" w:rsidP="0064146D">
            <w:pPr>
              <w:spacing w:after="0" w:line="240" w:lineRule="auto"/>
              <w:rPr>
                <w:rFonts w:ascii="Times New Roman" w:hAnsi="Times New Roman" w:cs="Times New Roman"/>
                <w:noProof/>
                <w:sz w:val="24"/>
                <w:szCs w:val="24"/>
              </w:rPr>
            </w:pPr>
            <w:r w:rsidRPr="009C1AC9">
              <w:rPr>
                <w:rFonts w:ascii="Times New Roman" w:hAnsi="Times New Roman" w:cs="Times New Roman"/>
                <w:noProof/>
                <w:sz w:val="24"/>
                <w:szCs w:val="24"/>
              </w:rPr>
              <w:t>Grindų, šonų ir lubų garso ir šilumos izoliacija.</w:t>
            </w:r>
          </w:p>
        </w:tc>
        <w:tc>
          <w:tcPr>
            <w:tcW w:w="2711" w:type="dxa"/>
            <w:gridSpan w:val="2"/>
          </w:tcPr>
          <w:p w14:paraId="6C277C86" w14:textId="1A10E0B9"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1E1059C" w14:textId="1489DF0B"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70A0FEEC" w14:textId="083E6791"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476F40E4" w14:textId="77777777" w:rsidTr="009C1AC9">
        <w:tc>
          <w:tcPr>
            <w:tcW w:w="1138" w:type="dxa"/>
            <w:gridSpan w:val="2"/>
          </w:tcPr>
          <w:p w14:paraId="5EA3BE87" w14:textId="3DA6402F"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.6.13.</w:t>
            </w:r>
          </w:p>
        </w:tc>
        <w:tc>
          <w:tcPr>
            <w:tcW w:w="7734" w:type="dxa"/>
            <w:tcBorders>
              <w:top w:val="single" w:sz="8" w:space="0" w:color="auto"/>
              <w:left w:val="single" w:sz="8" w:space="0" w:color="auto"/>
              <w:bottom w:val="single" w:sz="8" w:space="0" w:color="auto"/>
              <w:right w:val="single" w:sz="8" w:space="0" w:color="auto"/>
            </w:tcBorders>
          </w:tcPr>
          <w:p w14:paraId="4AD1363B" w14:textId="1A30C1E8" w:rsidR="0064146D" w:rsidRPr="009C1AC9" w:rsidRDefault="0064146D" w:rsidP="0064146D">
            <w:pPr>
              <w:spacing w:after="0" w:line="240" w:lineRule="auto"/>
              <w:rPr>
                <w:rFonts w:ascii="Times New Roman" w:hAnsi="Times New Roman" w:cs="Times New Roman"/>
                <w:noProof/>
                <w:sz w:val="24"/>
                <w:szCs w:val="24"/>
              </w:rPr>
            </w:pPr>
            <w:r w:rsidRPr="009C1AC9">
              <w:rPr>
                <w:rFonts w:ascii="Times New Roman" w:hAnsi="Times New Roman" w:cs="Times New Roman"/>
                <w:noProof/>
                <w:sz w:val="24"/>
                <w:szCs w:val="24"/>
              </w:rPr>
              <w:t>Bagažo lentynos. Abiejose pusėse.</w:t>
            </w:r>
          </w:p>
        </w:tc>
        <w:tc>
          <w:tcPr>
            <w:tcW w:w="2711" w:type="dxa"/>
            <w:gridSpan w:val="2"/>
          </w:tcPr>
          <w:p w14:paraId="571A5292" w14:textId="5D17CC7D"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27DE7C6A" w14:textId="750CB4B1"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1D57AC07" w14:textId="037CEFFA"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27548B83" w14:textId="77777777" w:rsidTr="009C1AC9">
        <w:tc>
          <w:tcPr>
            <w:tcW w:w="1138" w:type="dxa"/>
            <w:gridSpan w:val="2"/>
          </w:tcPr>
          <w:p w14:paraId="5F9828AA" w14:textId="4897275D"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.6.14.</w:t>
            </w:r>
          </w:p>
        </w:tc>
        <w:tc>
          <w:tcPr>
            <w:tcW w:w="7734" w:type="dxa"/>
            <w:tcBorders>
              <w:top w:val="single" w:sz="8" w:space="0" w:color="auto"/>
              <w:left w:val="single" w:sz="8" w:space="0" w:color="auto"/>
              <w:bottom w:val="single" w:sz="8" w:space="0" w:color="auto"/>
              <w:right w:val="single" w:sz="8" w:space="0" w:color="auto"/>
            </w:tcBorders>
          </w:tcPr>
          <w:p w14:paraId="6B5CDD05" w14:textId="5B8BA265" w:rsidR="0064146D" w:rsidRPr="009C1AC9" w:rsidRDefault="0064146D" w:rsidP="0064146D">
            <w:pPr>
              <w:spacing w:after="0" w:line="240" w:lineRule="auto"/>
              <w:rPr>
                <w:rFonts w:ascii="Times New Roman" w:hAnsi="Times New Roman" w:cs="Times New Roman"/>
                <w:noProof/>
                <w:sz w:val="24"/>
                <w:szCs w:val="24"/>
              </w:rPr>
            </w:pPr>
            <w:r w:rsidRPr="009C1AC9">
              <w:rPr>
                <w:rFonts w:ascii="Times New Roman" w:hAnsi="Times New Roman" w:cs="Times New Roman"/>
                <w:noProof/>
                <w:sz w:val="24"/>
                <w:szCs w:val="24"/>
              </w:rPr>
              <w:t>LED apšvietimas.</w:t>
            </w:r>
          </w:p>
        </w:tc>
        <w:tc>
          <w:tcPr>
            <w:tcW w:w="2711" w:type="dxa"/>
            <w:gridSpan w:val="2"/>
          </w:tcPr>
          <w:p w14:paraId="6497EBCB" w14:textId="6B0EFF18"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333DC900" w14:textId="395D1B2E"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6454E14F" w14:textId="43E87712"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64146D" w:rsidRPr="009C1AC9" w14:paraId="4CE17DE8" w14:textId="77777777" w:rsidTr="009C1AC9">
        <w:tc>
          <w:tcPr>
            <w:tcW w:w="1138" w:type="dxa"/>
            <w:gridSpan w:val="2"/>
          </w:tcPr>
          <w:p w14:paraId="507C68C8" w14:textId="1C4B5A04" w:rsidR="0064146D" w:rsidRPr="009C1AC9" w:rsidRDefault="0064146D" w:rsidP="0064146D">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004202">
              <w:rPr>
                <w:rFonts w:ascii="Times New Roman" w:hAnsi="Times New Roman" w:cs="Times New Roman"/>
                <w:sz w:val="24"/>
                <w:szCs w:val="24"/>
              </w:rPr>
              <w:t>7</w:t>
            </w:r>
            <w:r w:rsidRPr="009C1AC9">
              <w:rPr>
                <w:rFonts w:ascii="Times New Roman" w:hAnsi="Times New Roman" w:cs="Times New Roman"/>
                <w:sz w:val="24"/>
                <w:szCs w:val="24"/>
              </w:rPr>
              <w:t>.6.15.</w:t>
            </w:r>
          </w:p>
        </w:tc>
        <w:tc>
          <w:tcPr>
            <w:tcW w:w="7734" w:type="dxa"/>
            <w:tcBorders>
              <w:top w:val="single" w:sz="8" w:space="0" w:color="auto"/>
              <w:left w:val="single" w:sz="8" w:space="0" w:color="auto"/>
              <w:bottom w:val="single" w:sz="8" w:space="0" w:color="auto"/>
              <w:right w:val="single" w:sz="8" w:space="0" w:color="auto"/>
            </w:tcBorders>
          </w:tcPr>
          <w:p w14:paraId="4FCCA835" w14:textId="16E1D09D" w:rsidR="0064146D" w:rsidRPr="009C1AC9" w:rsidRDefault="0064146D" w:rsidP="0064146D">
            <w:pPr>
              <w:spacing w:after="0" w:line="240" w:lineRule="auto"/>
              <w:rPr>
                <w:rFonts w:ascii="Times New Roman" w:hAnsi="Times New Roman" w:cs="Times New Roman"/>
                <w:noProof/>
                <w:sz w:val="24"/>
                <w:szCs w:val="24"/>
              </w:rPr>
            </w:pPr>
            <w:r w:rsidRPr="009C1AC9">
              <w:rPr>
                <w:rFonts w:ascii="Times New Roman" w:hAnsi="Times New Roman" w:cs="Times New Roman"/>
                <w:noProof/>
                <w:sz w:val="24"/>
                <w:szCs w:val="24"/>
              </w:rPr>
              <w:t>Tarpai tarp sėdynių atlošo priekinės dalies ir priešais ją esančios sėdynės atlošo galinės dalies turi būti ne mažiau kaip 620 mm, tarpą matuojant 600-650 mm aukštyje nuo grindų.</w:t>
            </w:r>
          </w:p>
        </w:tc>
        <w:tc>
          <w:tcPr>
            <w:tcW w:w="2711" w:type="dxa"/>
            <w:gridSpan w:val="2"/>
          </w:tcPr>
          <w:p w14:paraId="795DD424" w14:textId="482CD2B1"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1FA04F95" w14:textId="7A9BB261"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6419CD2F" w14:textId="42172A86" w:rsidR="0064146D" w:rsidRPr="009C1AC9" w:rsidRDefault="0064146D" w:rsidP="0064146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55A38" w:rsidRPr="009C1AC9" w14:paraId="66C95869" w14:textId="77777777" w:rsidTr="009C1AC9">
        <w:trPr>
          <w:trHeight w:val="687"/>
        </w:trPr>
        <w:tc>
          <w:tcPr>
            <w:tcW w:w="1138" w:type="dxa"/>
            <w:gridSpan w:val="2"/>
            <w:shd w:val="clear" w:color="auto" w:fill="E7E6E6" w:themeFill="background2"/>
          </w:tcPr>
          <w:p w14:paraId="4F83A493" w14:textId="77777777" w:rsidR="00755A38" w:rsidRPr="009C1AC9" w:rsidRDefault="00755A38" w:rsidP="00A13C97">
            <w:pPr>
              <w:spacing w:after="0" w:line="240" w:lineRule="auto"/>
              <w:ind w:left="567" w:hanging="567"/>
              <w:rPr>
                <w:rFonts w:ascii="Times New Roman" w:eastAsia="Calibri" w:hAnsi="Times New Roman" w:cs="Times New Roman"/>
                <w:sz w:val="24"/>
                <w:szCs w:val="24"/>
                <w:lang w:eastAsia="en-US"/>
              </w:rPr>
            </w:pPr>
            <w:bookmarkStart w:id="5" w:name="_Hlk195258645"/>
            <w:bookmarkEnd w:id="4"/>
          </w:p>
        </w:tc>
        <w:tc>
          <w:tcPr>
            <w:tcW w:w="14171" w:type="dxa"/>
            <w:gridSpan w:val="6"/>
            <w:tcBorders>
              <w:top w:val="single" w:sz="8" w:space="0" w:color="auto"/>
              <w:left w:val="single" w:sz="8" w:space="0" w:color="auto"/>
              <w:bottom w:val="single" w:sz="8" w:space="0" w:color="auto"/>
            </w:tcBorders>
            <w:shd w:val="clear" w:color="auto" w:fill="E7E6E6" w:themeFill="background2"/>
          </w:tcPr>
          <w:p w14:paraId="084D73F9" w14:textId="77777777" w:rsidR="00755A38" w:rsidRPr="009C1AC9" w:rsidRDefault="00755A38" w:rsidP="00A13C97">
            <w:pPr>
              <w:spacing w:after="0" w:line="240" w:lineRule="auto"/>
              <w:rPr>
                <w:rFonts w:ascii="Times New Roman" w:hAnsi="Times New Roman" w:cs="Times New Roman"/>
                <w:b/>
                <w:bCs/>
                <w:noProof/>
                <w:sz w:val="24"/>
                <w:szCs w:val="24"/>
              </w:rPr>
            </w:pPr>
          </w:p>
          <w:p w14:paraId="1E66BF65" w14:textId="2DBE1851" w:rsidR="00755A38" w:rsidRPr="009C1AC9" w:rsidRDefault="00755A38" w:rsidP="00A13C97">
            <w:pPr>
              <w:spacing w:after="0" w:line="240" w:lineRule="auto"/>
              <w:rPr>
                <w:rFonts w:ascii="Times New Roman" w:eastAsia="Calibri" w:hAnsi="Times New Roman" w:cs="Times New Roman"/>
                <w:b/>
                <w:bCs/>
                <w:i/>
                <w:noProof/>
                <w:sz w:val="24"/>
                <w:szCs w:val="24"/>
                <w:lang w:eastAsia="en-US"/>
              </w:rPr>
            </w:pPr>
            <w:r w:rsidRPr="009C1AC9">
              <w:rPr>
                <w:rFonts w:ascii="Times New Roman" w:hAnsi="Times New Roman" w:cs="Times New Roman"/>
                <w:b/>
                <w:bCs/>
                <w:noProof/>
                <w:sz w:val="24"/>
                <w:szCs w:val="24"/>
              </w:rPr>
              <w:t>2.</w:t>
            </w:r>
            <w:r w:rsidR="007B25ED">
              <w:rPr>
                <w:rFonts w:ascii="Times New Roman" w:hAnsi="Times New Roman" w:cs="Times New Roman"/>
                <w:b/>
                <w:bCs/>
                <w:noProof/>
                <w:sz w:val="24"/>
                <w:szCs w:val="24"/>
              </w:rPr>
              <w:t>7</w:t>
            </w:r>
            <w:r w:rsidRPr="009C1AC9">
              <w:rPr>
                <w:rFonts w:ascii="Times New Roman" w:hAnsi="Times New Roman" w:cs="Times New Roman"/>
                <w:b/>
                <w:bCs/>
                <w:noProof/>
                <w:sz w:val="24"/>
                <w:szCs w:val="24"/>
              </w:rPr>
              <w:t>.</w:t>
            </w:r>
            <w:r w:rsidR="007B25ED">
              <w:rPr>
                <w:rFonts w:ascii="Times New Roman" w:hAnsi="Times New Roman" w:cs="Times New Roman"/>
                <w:b/>
                <w:bCs/>
                <w:noProof/>
                <w:sz w:val="24"/>
                <w:szCs w:val="24"/>
              </w:rPr>
              <w:t>7</w:t>
            </w:r>
            <w:r w:rsidRPr="009C1AC9">
              <w:rPr>
                <w:rFonts w:ascii="Times New Roman" w:hAnsi="Times New Roman" w:cs="Times New Roman"/>
                <w:b/>
                <w:bCs/>
                <w:noProof/>
                <w:sz w:val="24"/>
                <w:szCs w:val="24"/>
              </w:rPr>
              <w:t>. Keleivių salono šildymas- kondicionavimas:</w:t>
            </w:r>
          </w:p>
        </w:tc>
      </w:tr>
      <w:tr w:rsidR="00755A38" w:rsidRPr="009C1AC9" w14:paraId="17793169" w14:textId="77777777" w:rsidTr="009C1AC9">
        <w:tc>
          <w:tcPr>
            <w:tcW w:w="1138" w:type="dxa"/>
            <w:gridSpan w:val="2"/>
          </w:tcPr>
          <w:p w14:paraId="305A74B7" w14:textId="78C2E288" w:rsidR="00755A38" w:rsidRPr="009C1AC9" w:rsidRDefault="00755A38" w:rsidP="00755A38">
            <w:pPr>
              <w:spacing w:after="0" w:line="240" w:lineRule="auto"/>
              <w:ind w:left="567" w:hanging="567"/>
              <w:rPr>
                <w:rFonts w:ascii="Times New Roman" w:eastAsia="Calibri" w:hAnsi="Times New Roman" w:cs="Times New Roman"/>
                <w:sz w:val="24"/>
                <w:szCs w:val="24"/>
                <w:lang w:eastAsia="en-US"/>
              </w:rPr>
            </w:pPr>
            <w:bookmarkStart w:id="6" w:name="_Hlk195258673"/>
            <w:bookmarkEnd w:id="5"/>
            <w:r w:rsidRPr="009C1AC9">
              <w:rPr>
                <w:rFonts w:ascii="Times New Roman" w:hAnsi="Times New Roman" w:cs="Times New Roman"/>
                <w:sz w:val="24"/>
                <w:szCs w:val="24"/>
              </w:rPr>
              <w:t>2.</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1</w:t>
            </w:r>
            <w:r w:rsidRPr="009C1AC9">
              <w:rPr>
                <w:rFonts w:ascii="Times New Roman" w:hAnsi="Times New Roman" w:cs="Times New Roman"/>
                <w:sz w:val="24"/>
                <w:szCs w:val="24"/>
              </w:rPr>
              <w:t>.</w:t>
            </w:r>
          </w:p>
        </w:tc>
        <w:tc>
          <w:tcPr>
            <w:tcW w:w="7734" w:type="dxa"/>
          </w:tcPr>
          <w:p w14:paraId="193C5D0F" w14:textId="5993389C" w:rsidR="00755A38" w:rsidRPr="009C1AC9" w:rsidRDefault="00755A38" w:rsidP="00755A38">
            <w:pPr>
              <w:spacing w:after="0" w:line="240" w:lineRule="auto"/>
              <w:rPr>
                <w:rFonts w:ascii="Times New Roman" w:eastAsia="Calibri" w:hAnsi="Times New Roman" w:cs="Times New Roman"/>
                <w:noProof/>
                <w:sz w:val="24"/>
                <w:szCs w:val="24"/>
                <w:lang w:eastAsia="en-US"/>
              </w:rPr>
            </w:pPr>
            <w:r w:rsidRPr="009C1AC9">
              <w:rPr>
                <w:rFonts w:ascii="Times New Roman" w:eastAsia="Helvetica Neue UltraLight" w:hAnsi="Times New Roman" w:cs="Times New Roman"/>
                <w:bCs/>
                <w:noProof/>
                <w:sz w:val="24"/>
                <w:szCs w:val="24"/>
              </w:rPr>
              <w:t>Oro kondicionavimo sistema keleivių salone. Atvėsintas oras privalo būti tolygiai paskirstomas per visa keleivių salono ilgį per individualias išpūtimo angas.</w:t>
            </w:r>
          </w:p>
        </w:tc>
        <w:tc>
          <w:tcPr>
            <w:tcW w:w="2711" w:type="dxa"/>
            <w:gridSpan w:val="2"/>
          </w:tcPr>
          <w:p w14:paraId="3BCAD45A"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6F415A9B"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393DEB50"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55A38" w:rsidRPr="009C1AC9" w14:paraId="2E9DD269" w14:textId="77777777" w:rsidTr="009C1AC9">
        <w:tc>
          <w:tcPr>
            <w:tcW w:w="1138" w:type="dxa"/>
            <w:gridSpan w:val="2"/>
          </w:tcPr>
          <w:p w14:paraId="1F69385A" w14:textId="524A0A3C" w:rsidR="00755A38" w:rsidRPr="009C1AC9" w:rsidRDefault="00755A38" w:rsidP="00755A38">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2</w:t>
            </w:r>
            <w:r w:rsidRPr="009C1AC9">
              <w:rPr>
                <w:rFonts w:ascii="Times New Roman" w:hAnsi="Times New Roman" w:cs="Times New Roman"/>
                <w:sz w:val="24"/>
                <w:szCs w:val="24"/>
              </w:rPr>
              <w:t>.</w:t>
            </w:r>
          </w:p>
        </w:tc>
        <w:tc>
          <w:tcPr>
            <w:tcW w:w="7734" w:type="dxa"/>
          </w:tcPr>
          <w:p w14:paraId="22A398CF" w14:textId="283E55F3" w:rsidR="00755A38" w:rsidRPr="009C1AC9" w:rsidRDefault="00755A38" w:rsidP="00755A38">
            <w:pPr>
              <w:spacing w:after="0" w:line="240" w:lineRule="auto"/>
              <w:rPr>
                <w:rFonts w:ascii="Times New Roman" w:eastAsia="Calibri" w:hAnsi="Times New Roman" w:cs="Times New Roman"/>
                <w:noProof/>
                <w:sz w:val="24"/>
                <w:szCs w:val="24"/>
                <w:lang w:eastAsia="en-US"/>
              </w:rPr>
            </w:pPr>
            <w:r w:rsidRPr="009C1AC9">
              <w:rPr>
                <w:rFonts w:ascii="Times New Roman" w:eastAsia="Helvetica Neue UltraLight" w:hAnsi="Times New Roman" w:cs="Times New Roman"/>
                <w:bCs/>
                <w:noProof/>
                <w:sz w:val="24"/>
                <w:szCs w:val="24"/>
              </w:rPr>
              <w:t>Salono šildymas konvekciniais radiatoriais. Šildymas privalo veikti Lietuvos klimatinėmis oro sąlygomis.</w:t>
            </w:r>
          </w:p>
        </w:tc>
        <w:tc>
          <w:tcPr>
            <w:tcW w:w="2711" w:type="dxa"/>
            <w:gridSpan w:val="2"/>
          </w:tcPr>
          <w:p w14:paraId="7929F4F1"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59A6C726"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6E32D18C"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55A38" w:rsidRPr="009C1AC9" w14:paraId="695A5547" w14:textId="77777777" w:rsidTr="009C1AC9">
        <w:tc>
          <w:tcPr>
            <w:tcW w:w="1138" w:type="dxa"/>
            <w:gridSpan w:val="2"/>
          </w:tcPr>
          <w:p w14:paraId="779DC502" w14:textId="7E60843E" w:rsidR="00755A38" w:rsidRPr="009C1AC9" w:rsidRDefault="00755A38" w:rsidP="00755A38">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3</w:t>
            </w:r>
            <w:r w:rsidRPr="009C1AC9">
              <w:rPr>
                <w:rFonts w:ascii="Times New Roman" w:hAnsi="Times New Roman" w:cs="Times New Roman"/>
                <w:sz w:val="24"/>
                <w:szCs w:val="24"/>
              </w:rPr>
              <w:t>.</w:t>
            </w:r>
          </w:p>
        </w:tc>
        <w:tc>
          <w:tcPr>
            <w:tcW w:w="7734" w:type="dxa"/>
          </w:tcPr>
          <w:p w14:paraId="7A9BC6C6" w14:textId="50EF6D8A" w:rsidR="00755A38" w:rsidRPr="009C1AC9" w:rsidRDefault="00755A38" w:rsidP="00755A38">
            <w:pPr>
              <w:spacing w:after="0" w:line="240" w:lineRule="auto"/>
              <w:rPr>
                <w:rFonts w:ascii="Times New Roman" w:hAnsi="Times New Roman" w:cs="Times New Roman"/>
                <w:noProof/>
                <w:sz w:val="24"/>
                <w:szCs w:val="24"/>
              </w:rPr>
            </w:pPr>
            <w:r w:rsidRPr="009C1AC9">
              <w:rPr>
                <w:rFonts w:ascii="Times New Roman" w:eastAsia="Helvetica Neue UltraLight" w:hAnsi="Times New Roman" w:cs="Times New Roman"/>
                <w:bCs/>
                <w:noProof/>
                <w:sz w:val="24"/>
                <w:szCs w:val="24"/>
              </w:rPr>
              <w:t>Papildomas ventiliatorius lubose keleivių skyriuje.</w:t>
            </w:r>
          </w:p>
        </w:tc>
        <w:tc>
          <w:tcPr>
            <w:tcW w:w="2711" w:type="dxa"/>
            <w:gridSpan w:val="2"/>
          </w:tcPr>
          <w:p w14:paraId="45258D3F"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CA87258"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7537663E"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55A38" w:rsidRPr="009C1AC9" w14:paraId="590A8E36" w14:textId="77777777" w:rsidTr="009C1AC9">
        <w:tc>
          <w:tcPr>
            <w:tcW w:w="1138" w:type="dxa"/>
            <w:gridSpan w:val="2"/>
          </w:tcPr>
          <w:p w14:paraId="49866F44" w14:textId="718FAE0E" w:rsidR="00755A38" w:rsidRPr="009C1AC9" w:rsidRDefault="00755A38" w:rsidP="00755A38">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4</w:t>
            </w:r>
            <w:r w:rsidRPr="009C1AC9">
              <w:rPr>
                <w:rFonts w:ascii="Times New Roman" w:hAnsi="Times New Roman" w:cs="Times New Roman"/>
                <w:sz w:val="24"/>
                <w:szCs w:val="24"/>
              </w:rPr>
              <w:t>.</w:t>
            </w:r>
          </w:p>
        </w:tc>
        <w:tc>
          <w:tcPr>
            <w:tcW w:w="7734" w:type="dxa"/>
          </w:tcPr>
          <w:p w14:paraId="456761D0" w14:textId="15D69FFD" w:rsidR="00755A38" w:rsidRPr="009C1AC9" w:rsidRDefault="00755A38" w:rsidP="00755A38">
            <w:pPr>
              <w:spacing w:after="0" w:line="240" w:lineRule="auto"/>
              <w:rPr>
                <w:rFonts w:ascii="Times New Roman" w:hAnsi="Times New Roman" w:cs="Times New Roman"/>
                <w:noProof/>
                <w:sz w:val="24"/>
                <w:szCs w:val="24"/>
              </w:rPr>
            </w:pPr>
            <w:r w:rsidRPr="009C1AC9">
              <w:rPr>
                <w:rFonts w:ascii="Times New Roman" w:eastAsia="Helvetica Neue UltraLight" w:hAnsi="Times New Roman" w:cs="Times New Roman"/>
                <w:bCs/>
                <w:noProof/>
                <w:sz w:val="24"/>
                <w:szCs w:val="24"/>
              </w:rPr>
              <w:t>Keleivių salono šildymas ir šaldymas valdomas iš vairuotojo darbo vietos.</w:t>
            </w:r>
          </w:p>
        </w:tc>
        <w:tc>
          <w:tcPr>
            <w:tcW w:w="2711" w:type="dxa"/>
            <w:gridSpan w:val="2"/>
          </w:tcPr>
          <w:p w14:paraId="2A2047CC"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336F31C8"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4BD582DF"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55A38" w:rsidRPr="009C1AC9" w14:paraId="13CA6B34" w14:textId="77777777" w:rsidTr="009C1AC9">
        <w:tc>
          <w:tcPr>
            <w:tcW w:w="1138" w:type="dxa"/>
            <w:gridSpan w:val="2"/>
          </w:tcPr>
          <w:p w14:paraId="04FE885C" w14:textId="661995F1" w:rsidR="00755A38" w:rsidRPr="009C1AC9" w:rsidRDefault="00755A38" w:rsidP="00755A38">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5</w:t>
            </w:r>
            <w:r w:rsidRPr="009C1AC9">
              <w:rPr>
                <w:rFonts w:ascii="Times New Roman" w:hAnsi="Times New Roman" w:cs="Times New Roman"/>
                <w:sz w:val="24"/>
                <w:szCs w:val="24"/>
              </w:rPr>
              <w:t>.</w:t>
            </w:r>
          </w:p>
        </w:tc>
        <w:tc>
          <w:tcPr>
            <w:tcW w:w="7734" w:type="dxa"/>
          </w:tcPr>
          <w:p w14:paraId="33C1E3A0" w14:textId="3D501DFF" w:rsidR="00755A38" w:rsidRPr="009C1AC9" w:rsidRDefault="00755A38" w:rsidP="00755A38">
            <w:pPr>
              <w:spacing w:after="0" w:line="240" w:lineRule="auto"/>
              <w:rPr>
                <w:rFonts w:ascii="Times New Roman" w:hAnsi="Times New Roman" w:cs="Times New Roman"/>
                <w:noProof/>
                <w:sz w:val="24"/>
                <w:szCs w:val="24"/>
              </w:rPr>
            </w:pPr>
            <w:r w:rsidRPr="009C1AC9">
              <w:rPr>
                <w:rFonts w:ascii="Times New Roman" w:eastAsia="Helvetica Neue UltraLight" w:hAnsi="Times New Roman" w:cs="Times New Roman"/>
                <w:bCs/>
                <w:noProof/>
                <w:sz w:val="24"/>
                <w:szCs w:val="24"/>
              </w:rPr>
              <w:t>Autonominė  salono šildymo įranga – ne trumpesni nei 2000 mm konvektoriniai radiatoriai abiejuose keleivių salono pusėse.</w:t>
            </w:r>
          </w:p>
        </w:tc>
        <w:tc>
          <w:tcPr>
            <w:tcW w:w="2711" w:type="dxa"/>
            <w:gridSpan w:val="2"/>
          </w:tcPr>
          <w:p w14:paraId="30463F6D"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11FC0B52"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0D4B10A6"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55A38" w:rsidRPr="009C1AC9" w14:paraId="5B979611" w14:textId="77777777" w:rsidTr="009C1AC9">
        <w:tc>
          <w:tcPr>
            <w:tcW w:w="1138" w:type="dxa"/>
            <w:gridSpan w:val="2"/>
          </w:tcPr>
          <w:p w14:paraId="577F5486" w14:textId="107FB141" w:rsidR="00755A38" w:rsidRPr="009C1AC9" w:rsidRDefault="00755A38" w:rsidP="00755A38">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6</w:t>
            </w:r>
            <w:r w:rsidRPr="009C1AC9">
              <w:rPr>
                <w:rFonts w:ascii="Times New Roman" w:hAnsi="Times New Roman" w:cs="Times New Roman"/>
                <w:sz w:val="24"/>
                <w:szCs w:val="24"/>
              </w:rPr>
              <w:t>.</w:t>
            </w:r>
          </w:p>
        </w:tc>
        <w:tc>
          <w:tcPr>
            <w:tcW w:w="7734" w:type="dxa"/>
          </w:tcPr>
          <w:p w14:paraId="4ADA8015" w14:textId="79E656D2" w:rsidR="00755A38" w:rsidRPr="009C1AC9" w:rsidRDefault="00755A38" w:rsidP="00755A38">
            <w:pPr>
              <w:spacing w:after="0" w:line="240" w:lineRule="auto"/>
              <w:rPr>
                <w:rFonts w:ascii="Times New Roman" w:hAnsi="Times New Roman" w:cs="Times New Roman"/>
                <w:noProof/>
                <w:sz w:val="24"/>
                <w:szCs w:val="24"/>
              </w:rPr>
            </w:pPr>
            <w:r w:rsidRPr="009C1AC9">
              <w:rPr>
                <w:rFonts w:ascii="Times New Roman" w:eastAsia="Helvetica Neue UltraLight" w:hAnsi="Times New Roman" w:cs="Times New Roman"/>
                <w:bCs/>
                <w:noProof/>
                <w:sz w:val="24"/>
                <w:szCs w:val="24"/>
              </w:rPr>
              <w:t>Smulkaus  bagažo lentynose keleiviams įrengti atskiri šviestuvai ir ventiliacinės angos.</w:t>
            </w:r>
          </w:p>
        </w:tc>
        <w:tc>
          <w:tcPr>
            <w:tcW w:w="2711" w:type="dxa"/>
            <w:gridSpan w:val="2"/>
          </w:tcPr>
          <w:p w14:paraId="3B707295"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63E88682"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6A7D14E5"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55A38" w:rsidRPr="009C1AC9" w14:paraId="227CDA64" w14:textId="77777777" w:rsidTr="009C1AC9">
        <w:tc>
          <w:tcPr>
            <w:tcW w:w="1138" w:type="dxa"/>
            <w:gridSpan w:val="2"/>
          </w:tcPr>
          <w:p w14:paraId="6164F433" w14:textId="1E8F6E80" w:rsidR="00755A38" w:rsidRPr="009C1AC9" w:rsidRDefault="00755A38" w:rsidP="00755A38">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7</w:t>
            </w:r>
            <w:r w:rsidRPr="009C1AC9">
              <w:rPr>
                <w:rFonts w:ascii="Times New Roman" w:hAnsi="Times New Roman" w:cs="Times New Roman"/>
                <w:sz w:val="24"/>
                <w:szCs w:val="24"/>
              </w:rPr>
              <w:t>.</w:t>
            </w:r>
          </w:p>
        </w:tc>
        <w:tc>
          <w:tcPr>
            <w:tcW w:w="7734" w:type="dxa"/>
          </w:tcPr>
          <w:p w14:paraId="78F92330" w14:textId="01DC0C9C" w:rsidR="00755A38" w:rsidRPr="009C1AC9" w:rsidRDefault="00755A38" w:rsidP="00755A38">
            <w:pPr>
              <w:spacing w:after="0" w:line="240" w:lineRule="auto"/>
              <w:rPr>
                <w:rFonts w:ascii="Times New Roman" w:hAnsi="Times New Roman" w:cs="Times New Roman"/>
                <w:noProof/>
                <w:sz w:val="24"/>
                <w:szCs w:val="24"/>
              </w:rPr>
            </w:pPr>
            <w:r w:rsidRPr="009C1AC9">
              <w:rPr>
                <w:rFonts w:ascii="Times New Roman" w:eastAsia="Helvetica Neue UltraLight" w:hAnsi="Times New Roman" w:cs="Times New Roman"/>
                <w:bCs/>
                <w:noProof/>
                <w:sz w:val="24"/>
                <w:szCs w:val="24"/>
              </w:rPr>
              <w:t>Oro kondicionavimo sistema keleivių salone. Atvėsintas oras privalo būti tolygiai paskirstomas per visa keleivių salono ilgį per individualias išpūtimo angas.</w:t>
            </w:r>
          </w:p>
        </w:tc>
        <w:tc>
          <w:tcPr>
            <w:tcW w:w="2711" w:type="dxa"/>
            <w:gridSpan w:val="2"/>
          </w:tcPr>
          <w:p w14:paraId="08C7E067"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76F87B8C"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35A8A98A"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55A38" w:rsidRPr="009C1AC9" w14:paraId="57D35641" w14:textId="77777777" w:rsidTr="009C1AC9">
        <w:tc>
          <w:tcPr>
            <w:tcW w:w="1138" w:type="dxa"/>
            <w:gridSpan w:val="2"/>
          </w:tcPr>
          <w:p w14:paraId="2AD2FE34" w14:textId="278DC1EB" w:rsidR="00755A38" w:rsidRPr="009C1AC9" w:rsidRDefault="00755A38" w:rsidP="00755A38">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8</w:t>
            </w:r>
            <w:r w:rsidRPr="009C1AC9">
              <w:rPr>
                <w:rFonts w:ascii="Times New Roman" w:hAnsi="Times New Roman" w:cs="Times New Roman"/>
                <w:sz w:val="24"/>
                <w:szCs w:val="24"/>
              </w:rPr>
              <w:t>.</w:t>
            </w:r>
          </w:p>
        </w:tc>
        <w:tc>
          <w:tcPr>
            <w:tcW w:w="7734" w:type="dxa"/>
          </w:tcPr>
          <w:p w14:paraId="7B6EDC7D" w14:textId="31488DA9" w:rsidR="00755A38" w:rsidRPr="009C1AC9" w:rsidRDefault="00755A38" w:rsidP="00755A38">
            <w:pPr>
              <w:spacing w:after="0" w:line="240" w:lineRule="auto"/>
              <w:rPr>
                <w:rFonts w:ascii="Times New Roman" w:hAnsi="Times New Roman" w:cs="Times New Roman"/>
                <w:noProof/>
                <w:sz w:val="24"/>
                <w:szCs w:val="24"/>
              </w:rPr>
            </w:pPr>
            <w:r w:rsidRPr="009C1AC9">
              <w:rPr>
                <w:rFonts w:ascii="Times New Roman" w:eastAsia="Helvetica Neue UltraLight" w:hAnsi="Times New Roman" w:cs="Times New Roman"/>
                <w:bCs/>
                <w:noProof/>
                <w:sz w:val="24"/>
                <w:szCs w:val="24"/>
              </w:rPr>
              <w:t>Salono šildymas konvekciniais radiatoriais. Šildymas privalo veikti Lietuvos klimatinėmis oro sąlygomis.</w:t>
            </w:r>
          </w:p>
        </w:tc>
        <w:tc>
          <w:tcPr>
            <w:tcW w:w="2711" w:type="dxa"/>
            <w:gridSpan w:val="2"/>
          </w:tcPr>
          <w:p w14:paraId="670DB22D"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1379517A"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303762BA"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55A38" w:rsidRPr="009C1AC9" w14:paraId="1669D727" w14:textId="77777777" w:rsidTr="009C1AC9">
        <w:tc>
          <w:tcPr>
            <w:tcW w:w="1138" w:type="dxa"/>
            <w:gridSpan w:val="2"/>
          </w:tcPr>
          <w:p w14:paraId="61A0EFE6" w14:textId="402936F6" w:rsidR="00755A38" w:rsidRPr="009C1AC9" w:rsidRDefault="00755A38" w:rsidP="00755A38">
            <w:pPr>
              <w:spacing w:after="0" w:line="240" w:lineRule="auto"/>
              <w:ind w:left="567" w:hanging="567"/>
              <w:rPr>
                <w:rFonts w:ascii="Times New Roman" w:eastAsia="Calibri" w:hAnsi="Times New Roman" w:cs="Times New Roman"/>
                <w:sz w:val="24"/>
                <w:szCs w:val="24"/>
                <w:lang w:eastAsia="en-US"/>
              </w:rPr>
            </w:pPr>
            <w:r w:rsidRPr="009C1AC9">
              <w:rPr>
                <w:rFonts w:ascii="Times New Roman" w:hAnsi="Times New Roman" w:cs="Times New Roman"/>
                <w:sz w:val="24"/>
                <w:szCs w:val="24"/>
              </w:rPr>
              <w:t>2.</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9</w:t>
            </w:r>
            <w:r w:rsidRPr="009C1AC9">
              <w:rPr>
                <w:rFonts w:ascii="Times New Roman" w:hAnsi="Times New Roman" w:cs="Times New Roman"/>
                <w:sz w:val="24"/>
                <w:szCs w:val="24"/>
              </w:rPr>
              <w:t>.</w:t>
            </w:r>
          </w:p>
        </w:tc>
        <w:tc>
          <w:tcPr>
            <w:tcW w:w="7734" w:type="dxa"/>
          </w:tcPr>
          <w:p w14:paraId="76204728" w14:textId="1647ADC4" w:rsidR="00755A38" w:rsidRPr="009C1AC9" w:rsidRDefault="00755A38" w:rsidP="00755A38">
            <w:pPr>
              <w:spacing w:after="0" w:line="240" w:lineRule="auto"/>
              <w:rPr>
                <w:rFonts w:ascii="Times New Roman" w:hAnsi="Times New Roman" w:cs="Times New Roman"/>
                <w:noProof/>
                <w:sz w:val="24"/>
                <w:szCs w:val="24"/>
              </w:rPr>
            </w:pPr>
            <w:r w:rsidRPr="009C1AC9">
              <w:rPr>
                <w:rFonts w:ascii="Times New Roman" w:eastAsia="Helvetica Neue UltraLight" w:hAnsi="Times New Roman" w:cs="Times New Roman"/>
                <w:bCs/>
                <w:noProof/>
                <w:sz w:val="24"/>
                <w:szCs w:val="24"/>
              </w:rPr>
              <w:t>Papildomas ventiliatorius lubose keleivių skyriuje.</w:t>
            </w:r>
          </w:p>
        </w:tc>
        <w:tc>
          <w:tcPr>
            <w:tcW w:w="2711" w:type="dxa"/>
            <w:gridSpan w:val="2"/>
          </w:tcPr>
          <w:p w14:paraId="4F56CC5B"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FEA9E97"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76D2F765"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55A38" w:rsidRPr="009C1AC9" w14:paraId="09A11B1F" w14:textId="77777777" w:rsidTr="009C1AC9">
        <w:trPr>
          <w:trHeight w:val="687"/>
        </w:trPr>
        <w:tc>
          <w:tcPr>
            <w:tcW w:w="1138" w:type="dxa"/>
            <w:gridSpan w:val="2"/>
            <w:shd w:val="clear" w:color="auto" w:fill="E7E6E6" w:themeFill="background2"/>
          </w:tcPr>
          <w:p w14:paraId="35073C88" w14:textId="77777777" w:rsidR="00755A38" w:rsidRPr="009C1AC9" w:rsidRDefault="00755A38" w:rsidP="00A13C97">
            <w:pPr>
              <w:spacing w:after="0" w:line="240" w:lineRule="auto"/>
              <w:ind w:left="567" w:hanging="567"/>
              <w:rPr>
                <w:rFonts w:ascii="Times New Roman" w:eastAsia="Calibri" w:hAnsi="Times New Roman" w:cs="Times New Roman"/>
                <w:sz w:val="24"/>
                <w:szCs w:val="24"/>
                <w:lang w:eastAsia="en-US"/>
              </w:rPr>
            </w:pPr>
            <w:bookmarkStart w:id="7" w:name="_Hlk195258738"/>
            <w:bookmarkEnd w:id="6"/>
          </w:p>
        </w:tc>
        <w:tc>
          <w:tcPr>
            <w:tcW w:w="14171" w:type="dxa"/>
            <w:gridSpan w:val="6"/>
            <w:tcBorders>
              <w:top w:val="single" w:sz="8" w:space="0" w:color="auto"/>
              <w:left w:val="single" w:sz="8" w:space="0" w:color="auto"/>
              <w:bottom w:val="single" w:sz="8" w:space="0" w:color="auto"/>
            </w:tcBorders>
            <w:shd w:val="clear" w:color="auto" w:fill="E7E6E6" w:themeFill="background2"/>
          </w:tcPr>
          <w:p w14:paraId="71AA0299" w14:textId="77777777" w:rsidR="00755A38" w:rsidRPr="009C1AC9" w:rsidRDefault="00755A38" w:rsidP="00A13C97">
            <w:pPr>
              <w:spacing w:after="0" w:line="240" w:lineRule="auto"/>
              <w:rPr>
                <w:rFonts w:ascii="Times New Roman" w:hAnsi="Times New Roman" w:cs="Times New Roman"/>
                <w:b/>
                <w:bCs/>
                <w:sz w:val="24"/>
                <w:szCs w:val="24"/>
              </w:rPr>
            </w:pPr>
          </w:p>
          <w:p w14:paraId="22329594" w14:textId="546BFEE6" w:rsidR="00755A38" w:rsidRPr="009C1AC9" w:rsidRDefault="00755A38" w:rsidP="00A13C97">
            <w:pPr>
              <w:spacing w:after="0" w:line="240" w:lineRule="auto"/>
              <w:rPr>
                <w:rFonts w:ascii="Times New Roman" w:eastAsia="Calibri" w:hAnsi="Times New Roman" w:cs="Times New Roman"/>
                <w:b/>
                <w:bCs/>
                <w:i/>
                <w:sz w:val="24"/>
                <w:szCs w:val="24"/>
                <w:lang w:eastAsia="en-US"/>
              </w:rPr>
            </w:pPr>
            <w:r w:rsidRPr="009C1AC9">
              <w:rPr>
                <w:rFonts w:ascii="Times New Roman" w:hAnsi="Times New Roman" w:cs="Times New Roman"/>
                <w:b/>
                <w:bCs/>
                <w:sz w:val="24"/>
                <w:szCs w:val="24"/>
              </w:rPr>
              <w:t>2.</w:t>
            </w:r>
            <w:r w:rsidR="007B25ED">
              <w:rPr>
                <w:rFonts w:ascii="Times New Roman" w:hAnsi="Times New Roman" w:cs="Times New Roman"/>
                <w:b/>
                <w:bCs/>
                <w:sz w:val="24"/>
                <w:szCs w:val="24"/>
              </w:rPr>
              <w:t>7</w:t>
            </w:r>
            <w:r w:rsidRPr="009C1AC9">
              <w:rPr>
                <w:rFonts w:ascii="Times New Roman" w:hAnsi="Times New Roman" w:cs="Times New Roman"/>
                <w:b/>
                <w:bCs/>
                <w:sz w:val="24"/>
                <w:szCs w:val="24"/>
              </w:rPr>
              <w:t>.8. Elektros įranga:</w:t>
            </w:r>
          </w:p>
        </w:tc>
      </w:tr>
      <w:tr w:rsidR="00755A38" w:rsidRPr="009C1AC9" w14:paraId="5D497D76" w14:textId="77777777" w:rsidTr="009C1AC9">
        <w:tc>
          <w:tcPr>
            <w:tcW w:w="1138" w:type="dxa"/>
            <w:gridSpan w:val="2"/>
          </w:tcPr>
          <w:p w14:paraId="2379F2FA" w14:textId="2CF04C50" w:rsidR="00755A38" w:rsidRPr="009C1AC9" w:rsidRDefault="007B25ED" w:rsidP="00755A38">
            <w:pPr>
              <w:spacing w:after="0" w:line="240" w:lineRule="auto"/>
              <w:ind w:left="567" w:hanging="567"/>
              <w:rPr>
                <w:rFonts w:ascii="Times New Roman" w:eastAsia="Calibri" w:hAnsi="Times New Roman" w:cs="Times New Roman"/>
                <w:sz w:val="24"/>
                <w:szCs w:val="24"/>
                <w:lang w:eastAsia="en-US"/>
              </w:rPr>
            </w:pPr>
            <w:bookmarkStart w:id="8" w:name="_Hlk195258776"/>
            <w:bookmarkEnd w:id="7"/>
            <w:r>
              <w:rPr>
                <w:rFonts w:ascii="Times New Roman" w:hAnsi="Times New Roman" w:cs="Times New Roman"/>
                <w:sz w:val="24"/>
                <w:szCs w:val="24"/>
              </w:rPr>
              <w:t>2.7.8.1.</w:t>
            </w:r>
          </w:p>
        </w:tc>
        <w:tc>
          <w:tcPr>
            <w:tcW w:w="7734" w:type="dxa"/>
          </w:tcPr>
          <w:p w14:paraId="186B1F9D" w14:textId="54173427" w:rsidR="00755A38" w:rsidRPr="009C1AC9" w:rsidRDefault="00755A38" w:rsidP="00755A38">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Garsiakalbiai integruoti į keleivių salono lentynas.</w:t>
            </w:r>
          </w:p>
        </w:tc>
        <w:tc>
          <w:tcPr>
            <w:tcW w:w="2711" w:type="dxa"/>
            <w:gridSpan w:val="2"/>
          </w:tcPr>
          <w:p w14:paraId="60A885C0"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3C200E09"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34C74FB4" w14:textId="77777777" w:rsidR="00755A38" w:rsidRPr="009C1AC9" w:rsidRDefault="00755A38" w:rsidP="00755A38">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B25ED" w:rsidRPr="009C1AC9" w14:paraId="054201AE" w14:textId="77777777" w:rsidTr="009C1AC9">
        <w:tc>
          <w:tcPr>
            <w:tcW w:w="1138" w:type="dxa"/>
            <w:gridSpan w:val="2"/>
          </w:tcPr>
          <w:p w14:paraId="675F063C" w14:textId="3C89FE7E" w:rsidR="007B25ED" w:rsidRPr="009C1AC9" w:rsidRDefault="007B25ED" w:rsidP="007B25ED">
            <w:pPr>
              <w:spacing w:after="0" w:line="240" w:lineRule="auto"/>
              <w:ind w:left="567" w:hanging="567"/>
              <w:rPr>
                <w:rFonts w:ascii="Times New Roman" w:eastAsia="Calibri" w:hAnsi="Times New Roman" w:cs="Times New Roman"/>
                <w:sz w:val="24"/>
                <w:szCs w:val="24"/>
                <w:lang w:eastAsia="en-US"/>
              </w:rPr>
            </w:pPr>
            <w:r w:rsidRPr="00074E49">
              <w:rPr>
                <w:rFonts w:ascii="Times New Roman" w:hAnsi="Times New Roman" w:cs="Times New Roman"/>
                <w:sz w:val="24"/>
                <w:szCs w:val="24"/>
              </w:rPr>
              <w:t>2.7.8.</w:t>
            </w:r>
            <w:r>
              <w:rPr>
                <w:rFonts w:ascii="Times New Roman" w:hAnsi="Times New Roman" w:cs="Times New Roman"/>
                <w:sz w:val="24"/>
                <w:szCs w:val="24"/>
              </w:rPr>
              <w:t>2</w:t>
            </w:r>
            <w:r w:rsidRPr="00074E49">
              <w:rPr>
                <w:rFonts w:ascii="Times New Roman" w:hAnsi="Times New Roman" w:cs="Times New Roman"/>
                <w:sz w:val="24"/>
                <w:szCs w:val="24"/>
              </w:rPr>
              <w:t>.</w:t>
            </w:r>
          </w:p>
        </w:tc>
        <w:tc>
          <w:tcPr>
            <w:tcW w:w="7734" w:type="dxa"/>
          </w:tcPr>
          <w:p w14:paraId="437F1AFE" w14:textId="29757829" w:rsidR="007B25ED" w:rsidRPr="009C1AC9" w:rsidRDefault="007B25ED" w:rsidP="007B25ED">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Keleivių salone turi būti įrengta dalinio (naktinio) ir pilno (dieninio) keleivių salono apšvietimo sistema.</w:t>
            </w:r>
          </w:p>
        </w:tc>
        <w:tc>
          <w:tcPr>
            <w:tcW w:w="2711" w:type="dxa"/>
            <w:gridSpan w:val="2"/>
          </w:tcPr>
          <w:p w14:paraId="7E3B4B06"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3BA33B2"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595DF9B9"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B25ED" w:rsidRPr="009C1AC9" w14:paraId="3627C45D" w14:textId="77777777" w:rsidTr="009C1AC9">
        <w:tc>
          <w:tcPr>
            <w:tcW w:w="1138" w:type="dxa"/>
            <w:gridSpan w:val="2"/>
          </w:tcPr>
          <w:p w14:paraId="50473106" w14:textId="15A21D57" w:rsidR="007B25ED" w:rsidRPr="009C1AC9" w:rsidRDefault="007B25ED" w:rsidP="007B25ED">
            <w:pPr>
              <w:spacing w:after="0" w:line="240" w:lineRule="auto"/>
              <w:ind w:left="567" w:hanging="567"/>
              <w:rPr>
                <w:rFonts w:ascii="Times New Roman" w:eastAsia="Calibri" w:hAnsi="Times New Roman" w:cs="Times New Roman"/>
                <w:sz w:val="24"/>
                <w:szCs w:val="24"/>
                <w:lang w:eastAsia="en-US"/>
              </w:rPr>
            </w:pPr>
            <w:r w:rsidRPr="00074E49">
              <w:rPr>
                <w:rFonts w:ascii="Times New Roman" w:hAnsi="Times New Roman" w:cs="Times New Roman"/>
                <w:sz w:val="24"/>
                <w:szCs w:val="24"/>
              </w:rPr>
              <w:t>2.7.8.</w:t>
            </w:r>
            <w:r>
              <w:rPr>
                <w:rFonts w:ascii="Times New Roman" w:hAnsi="Times New Roman" w:cs="Times New Roman"/>
                <w:sz w:val="24"/>
                <w:szCs w:val="24"/>
              </w:rPr>
              <w:t>3</w:t>
            </w:r>
            <w:r w:rsidRPr="00074E49">
              <w:rPr>
                <w:rFonts w:ascii="Times New Roman" w:hAnsi="Times New Roman" w:cs="Times New Roman"/>
                <w:sz w:val="24"/>
                <w:szCs w:val="24"/>
              </w:rPr>
              <w:t>.</w:t>
            </w:r>
          </w:p>
        </w:tc>
        <w:tc>
          <w:tcPr>
            <w:tcW w:w="7734" w:type="dxa"/>
          </w:tcPr>
          <w:p w14:paraId="56309197" w14:textId="0DA5895E" w:rsidR="007B25ED" w:rsidRPr="009C1AC9" w:rsidRDefault="007B25ED" w:rsidP="007B25ED">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 xml:space="preserve">Turi būti įrengti išoriniai įlipimo laiptelių apšvietimo šviestuvai prie keleivių įlipimo/išlipimo durų bei praėjimo takelio. </w:t>
            </w:r>
          </w:p>
        </w:tc>
        <w:tc>
          <w:tcPr>
            <w:tcW w:w="2711" w:type="dxa"/>
            <w:gridSpan w:val="2"/>
          </w:tcPr>
          <w:p w14:paraId="204E229A"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70923221"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339A0111"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B25ED" w:rsidRPr="009C1AC9" w14:paraId="6CB1D66A" w14:textId="77777777" w:rsidTr="009C1AC9">
        <w:tc>
          <w:tcPr>
            <w:tcW w:w="1138" w:type="dxa"/>
            <w:gridSpan w:val="2"/>
          </w:tcPr>
          <w:p w14:paraId="2EA4FFCC" w14:textId="16096FB5" w:rsidR="007B25ED" w:rsidRPr="009C1AC9" w:rsidRDefault="007B25ED" w:rsidP="007B25ED">
            <w:pPr>
              <w:spacing w:after="0" w:line="240" w:lineRule="auto"/>
              <w:ind w:left="567" w:hanging="567"/>
              <w:rPr>
                <w:rFonts w:ascii="Times New Roman" w:eastAsia="Calibri" w:hAnsi="Times New Roman" w:cs="Times New Roman"/>
                <w:sz w:val="24"/>
                <w:szCs w:val="24"/>
                <w:lang w:eastAsia="en-US"/>
              </w:rPr>
            </w:pPr>
            <w:r w:rsidRPr="00074E49">
              <w:rPr>
                <w:rFonts w:ascii="Times New Roman" w:hAnsi="Times New Roman" w:cs="Times New Roman"/>
                <w:sz w:val="24"/>
                <w:szCs w:val="24"/>
              </w:rPr>
              <w:t>2.7.8.</w:t>
            </w:r>
            <w:r>
              <w:rPr>
                <w:rFonts w:ascii="Times New Roman" w:hAnsi="Times New Roman" w:cs="Times New Roman"/>
                <w:sz w:val="24"/>
                <w:szCs w:val="24"/>
              </w:rPr>
              <w:t>4</w:t>
            </w:r>
            <w:r w:rsidRPr="00074E49">
              <w:rPr>
                <w:rFonts w:ascii="Times New Roman" w:hAnsi="Times New Roman" w:cs="Times New Roman"/>
                <w:sz w:val="24"/>
                <w:szCs w:val="24"/>
              </w:rPr>
              <w:t>.</w:t>
            </w:r>
          </w:p>
        </w:tc>
        <w:tc>
          <w:tcPr>
            <w:tcW w:w="7734" w:type="dxa"/>
          </w:tcPr>
          <w:p w14:paraId="0AF6110D" w14:textId="1010161B" w:rsidR="007B25ED" w:rsidRPr="009C1AC9" w:rsidRDefault="007B25ED" w:rsidP="007B25ED">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USB jungtys keleivių salone.</w:t>
            </w:r>
          </w:p>
        </w:tc>
        <w:tc>
          <w:tcPr>
            <w:tcW w:w="2711" w:type="dxa"/>
            <w:gridSpan w:val="2"/>
          </w:tcPr>
          <w:p w14:paraId="1CF8CE55"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1010459C"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5B4B2406"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B25ED" w:rsidRPr="009C1AC9" w14:paraId="5B33D09E" w14:textId="77777777" w:rsidTr="009C1AC9">
        <w:tc>
          <w:tcPr>
            <w:tcW w:w="1138" w:type="dxa"/>
            <w:gridSpan w:val="2"/>
          </w:tcPr>
          <w:p w14:paraId="7D7B9159" w14:textId="778253DF" w:rsidR="007B25ED" w:rsidRPr="009C1AC9" w:rsidRDefault="007B25ED" w:rsidP="007B25ED">
            <w:pPr>
              <w:spacing w:after="0" w:line="240" w:lineRule="auto"/>
              <w:ind w:left="567" w:hanging="567"/>
              <w:rPr>
                <w:rFonts w:ascii="Times New Roman" w:eastAsia="Calibri" w:hAnsi="Times New Roman" w:cs="Times New Roman"/>
                <w:sz w:val="24"/>
                <w:szCs w:val="24"/>
                <w:lang w:eastAsia="en-US"/>
              </w:rPr>
            </w:pPr>
            <w:r w:rsidRPr="00074E49">
              <w:rPr>
                <w:rFonts w:ascii="Times New Roman" w:hAnsi="Times New Roman" w:cs="Times New Roman"/>
                <w:sz w:val="24"/>
                <w:szCs w:val="24"/>
              </w:rPr>
              <w:t>2.7.8.</w:t>
            </w:r>
            <w:r>
              <w:rPr>
                <w:rFonts w:ascii="Times New Roman" w:hAnsi="Times New Roman" w:cs="Times New Roman"/>
                <w:sz w:val="24"/>
                <w:szCs w:val="24"/>
              </w:rPr>
              <w:t>5</w:t>
            </w:r>
            <w:r w:rsidRPr="00074E49">
              <w:rPr>
                <w:rFonts w:ascii="Times New Roman" w:hAnsi="Times New Roman" w:cs="Times New Roman"/>
                <w:sz w:val="24"/>
                <w:szCs w:val="24"/>
              </w:rPr>
              <w:t>.</w:t>
            </w:r>
          </w:p>
        </w:tc>
        <w:tc>
          <w:tcPr>
            <w:tcW w:w="7734" w:type="dxa"/>
          </w:tcPr>
          <w:p w14:paraId="0883F274" w14:textId="528ED4E4" w:rsidR="007B25ED" w:rsidRPr="009C1AC9" w:rsidRDefault="007B25ED" w:rsidP="007B25ED">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 xml:space="preserve">Autonominis šildymas, </w:t>
            </w:r>
            <w:proofErr w:type="spellStart"/>
            <w:r w:rsidRPr="009C1AC9">
              <w:rPr>
                <w:rFonts w:ascii="Times New Roman" w:hAnsi="Times New Roman" w:cs="Times New Roman"/>
                <w:sz w:val="24"/>
                <w:szCs w:val="24"/>
              </w:rPr>
              <w:t>konvektoriniai</w:t>
            </w:r>
            <w:proofErr w:type="spellEnd"/>
            <w:r w:rsidRPr="009C1AC9">
              <w:rPr>
                <w:rFonts w:ascii="Times New Roman" w:hAnsi="Times New Roman" w:cs="Times New Roman"/>
                <w:sz w:val="24"/>
                <w:szCs w:val="24"/>
              </w:rPr>
              <w:t xml:space="preserve"> radiatoriai per visą perimetrą.</w:t>
            </w:r>
          </w:p>
        </w:tc>
        <w:tc>
          <w:tcPr>
            <w:tcW w:w="2711" w:type="dxa"/>
            <w:gridSpan w:val="2"/>
          </w:tcPr>
          <w:p w14:paraId="48F90E01"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159B093E"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77BE50EF"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55A38" w:rsidRPr="009C1AC9" w14:paraId="3E667688" w14:textId="77777777" w:rsidTr="009C1AC9">
        <w:trPr>
          <w:trHeight w:val="687"/>
        </w:trPr>
        <w:tc>
          <w:tcPr>
            <w:tcW w:w="1138" w:type="dxa"/>
            <w:gridSpan w:val="2"/>
            <w:shd w:val="clear" w:color="auto" w:fill="E7E6E6" w:themeFill="background2"/>
          </w:tcPr>
          <w:p w14:paraId="28BA3E23" w14:textId="77777777" w:rsidR="00755A38" w:rsidRPr="009C1AC9" w:rsidRDefault="00755A38" w:rsidP="00A13C97">
            <w:pPr>
              <w:spacing w:after="0" w:line="240" w:lineRule="auto"/>
              <w:ind w:left="567" w:hanging="567"/>
              <w:rPr>
                <w:rFonts w:ascii="Times New Roman" w:eastAsia="Calibri" w:hAnsi="Times New Roman" w:cs="Times New Roman"/>
                <w:sz w:val="24"/>
                <w:szCs w:val="24"/>
                <w:lang w:eastAsia="en-US"/>
              </w:rPr>
            </w:pPr>
            <w:bookmarkStart w:id="9" w:name="_Hlk195258821"/>
            <w:bookmarkEnd w:id="8"/>
          </w:p>
        </w:tc>
        <w:tc>
          <w:tcPr>
            <w:tcW w:w="14171" w:type="dxa"/>
            <w:gridSpan w:val="6"/>
            <w:tcBorders>
              <w:top w:val="single" w:sz="8" w:space="0" w:color="auto"/>
              <w:left w:val="single" w:sz="8" w:space="0" w:color="auto"/>
              <w:bottom w:val="single" w:sz="8" w:space="0" w:color="auto"/>
            </w:tcBorders>
            <w:shd w:val="clear" w:color="auto" w:fill="E7E6E6" w:themeFill="background2"/>
          </w:tcPr>
          <w:p w14:paraId="0BEE8E00" w14:textId="77777777" w:rsidR="00755A38" w:rsidRPr="009C1AC9" w:rsidRDefault="00755A38" w:rsidP="00A13C97">
            <w:pPr>
              <w:spacing w:after="0" w:line="240" w:lineRule="auto"/>
              <w:rPr>
                <w:rFonts w:ascii="Times New Roman" w:hAnsi="Times New Roman" w:cs="Times New Roman"/>
                <w:b/>
                <w:bCs/>
                <w:sz w:val="24"/>
                <w:szCs w:val="24"/>
              </w:rPr>
            </w:pPr>
          </w:p>
          <w:p w14:paraId="59CA3BD6" w14:textId="08439C9D" w:rsidR="00755A38" w:rsidRPr="009C1AC9" w:rsidRDefault="00755A38" w:rsidP="00A13C97">
            <w:pPr>
              <w:spacing w:after="0" w:line="240" w:lineRule="auto"/>
              <w:rPr>
                <w:rFonts w:ascii="Times New Roman" w:eastAsia="Calibri" w:hAnsi="Times New Roman" w:cs="Times New Roman"/>
                <w:b/>
                <w:bCs/>
                <w:i/>
                <w:sz w:val="24"/>
                <w:szCs w:val="24"/>
                <w:lang w:eastAsia="en-US"/>
              </w:rPr>
            </w:pPr>
            <w:r w:rsidRPr="009C1AC9">
              <w:rPr>
                <w:rFonts w:ascii="Times New Roman" w:hAnsi="Times New Roman" w:cs="Times New Roman"/>
                <w:b/>
                <w:bCs/>
                <w:sz w:val="24"/>
                <w:szCs w:val="24"/>
              </w:rPr>
              <w:t>2.</w:t>
            </w:r>
            <w:r w:rsidR="007B25ED">
              <w:rPr>
                <w:rFonts w:ascii="Times New Roman" w:hAnsi="Times New Roman" w:cs="Times New Roman"/>
                <w:b/>
                <w:bCs/>
                <w:sz w:val="24"/>
                <w:szCs w:val="24"/>
              </w:rPr>
              <w:t>7</w:t>
            </w:r>
            <w:r w:rsidRPr="009C1AC9">
              <w:rPr>
                <w:rFonts w:ascii="Times New Roman" w:hAnsi="Times New Roman" w:cs="Times New Roman"/>
                <w:b/>
                <w:bCs/>
                <w:sz w:val="24"/>
                <w:szCs w:val="24"/>
              </w:rPr>
              <w:t>.9. Saugos įranga:</w:t>
            </w:r>
          </w:p>
        </w:tc>
      </w:tr>
      <w:tr w:rsidR="001E2655" w:rsidRPr="009C1AC9" w14:paraId="6A07886C" w14:textId="77777777" w:rsidTr="009C1AC9">
        <w:tc>
          <w:tcPr>
            <w:tcW w:w="1138" w:type="dxa"/>
            <w:gridSpan w:val="2"/>
          </w:tcPr>
          <w:p w14:paraId="1F68C4C2" w14:textId="3F642473" w:rsidR="001E2655" w:rsidRPr="009C1AC9" w:rsidRDefault="007B25ED" w:rsidP="001E2655">
            <w:pPr>
              <w:spacing w:after="0" w:line="240" w:lineRule="auto"/>
              <w:ind w:left="567" w:hanging="567"/>
              <w:rPr>
                <w:rFonts w:ascii="Times New Roman" w:eastAsia="Calibri" w:hAnsi="Times New Roman" w:cs="Times New Roman"/>
                <w:sz w:val="24"/>
                <w:szCs w:val="24"/>
                <w:lang w:eastAsia="en-US"/>
              </w:rPr>
            </w:pPr>
            <w:bookmarkStart w:id="10" w:name="_Hlk195258858"/>
            <w:bookmarkStart w:id="11" w:name="_Hlk195259081"/>
            <w:bookmarkEnd w:id="9"/>
            <w:r>
              <w:rPr>
                <w:rFonts w:ascii="Times New Roman" w:hAnsi="Times New Roman" w:cs="Times New Roman"/>
                <w:sz w:val="24"/>
                <w:szCs w:val="24"/>
              </w:rPr>
              <w:t>2.7.9.1.</w:t>
            </w:r>
          </w:p>
        </w:tc>
        <w:tc>
          <w:tcPr>
            <w:tcW w:w="7734" w:type="dxa"/>
          </w:tcPr>
          <w:p w14:paraId="11511109" w14:textId="6D997753" w:rsidR="001E2655" w:rsidRPr="009C1AC9" w:rsidRDefault="001E2655" w:rsidP="001E2655">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 xml:space="preserve">Turi būti lengvai prieinami ir pažymėti mažiausiai du 4 kg milteliniai ugnies gesintuvai. </w:t>
            </w:r>
          </w:p>
        </w:tc>
        <w:tc>
          <w:tcPr>
            <w:tcW w:w="2711" w:type="dxa"/>
            <w:gridSpan w:val="2"/>
          </w:tcPr>
          <w:p w14:paraId="6E072F7A" w14:textId="77777777" w:rsidR="001E2655" w:rsidRPr="009C1AC9" w:rsidRDefault="001E2655" w:rsidP="001E265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24B557C7" w14:textId="77777777" w:rsidR="001E2655" w:rsidRPr="009C1AC9" w:rsidRDefault="001E2655" w:rsidP="001E265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5BF53BE4" w14:textId="77777777" w:rsidR="001E2655" w:rsidRPr="009C1AC9" w:rsidRDefault="001E2655" w:rsidP="001E2655">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bookmarkEnd w:id="10"/>
      <w:tr w:rsidR="007B25ED" w:rsidRPr="009C1AC9" w14:paraId="1DD32EBB" w14:textId="77777777" w:rsidTr="009C1AC9">
        <w:tc>
          <w:tcPr>
            <w:tcW w:w="1138" w:type="dxa"/>
            <w:gridSpan w:val="2"/>
          </w:tcPr>
          <w:p w14:paraId="3E0974F8" w14:textId="566AFCFB" w:rsidR="007B25ED" w:rsidRPr="009C1AC9" w:rsidRDefault="007B25ED" w:rsidP="007B25ED">
            <w:pPr>
              <w:spacing w:after="0" w:line="240" w:lineRule="auto"/>
              <w:ind w:left="567" w:hanging="567"/>
              <w:rPr>
                <w:rFonts w:ascii="Times New Roman" w:eastAsia="Calibri" w:hAnsi="Times New Roman" w:cs="Times New Roman"/>
                <w:sz w:val="24"/>
                <w:szCs w:val="24"/>
                <w:lang w:eastAsia="en-US"/>
              </w:rPr>
            </w:pPr>
            <w:r w:rsidRPr="00994BCE">
              <w:rPr>
                <w:rFonts w:ascii="Times New Roman" w:hAnsi="Times New Roman" w:cs="Times New Roman"/>
                <w:sz w:val="24"/>
                <w:szCs w:val="24"/>
              </w:rPr>
              <w:lastRenderedPageBreak/>
              <w:t>2.7.9.</w:t>
            </w:r>
            <w:r>
              <w:rPr>
                <w:rFonts w:ascii="Times New Roman" w:hAnsi="Times New Roman" w:cs="Times New Roman"/>
                <w:sz w:val="24"/>
                <w:szCs w:val="24"/>
              </w:rPr>
              <w:t>2</w:t>
            </w:r>
            <w:r w:rsidRPr="00994BCE">
              <w:rPr>
                <w:rFonts w:ascii="Times New Roman" w:hAnsi="Times New Roman" w:cs="Times New Roman"/>
                <w:sz w:val="24"/>
                <w:szCs w:val="24"/>
              </w:rPr>
              <w:t>.</w:t>
            </w:r>
          </w:p>
        </w:tc>
        <w:tc>
          <w:tcPr>
            <w:tcW w:w="7734" w:type="dxa"/>
          </w:tcPr>
          <w:p w14:paraId="0BD930DA" w14:textId="5D713275" w:rsidR="007B25ED" w:rsidRPr="009C1AC9" w:rsidRDefault="007B25ED" w:rsidP="007B25ED">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Turi būti raudonai atspindintis avarinis trikampis ženklas, apsauginė liemenė.</w:t>
            </w:r>
          </w:p>
        </w:tc>
        <w:tc>
          <w:tcPr>
            <w:tcW w:w="2711" w:type="dxa"/>
            <w:gridSpan w:val="2"/>
          </w:tcPr>
          <w:p w14:paraId="2633DE1C"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2EDC9384"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5F140365"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B25ED" w:rsidRPr="009C1AC9" w14:paraId="2168A857" w14:textId="77777777" w:rsidTr="009C1AC9">
        <w:tc>
          <w:tcPr>
            <w:tcW w:w="1138" w:type="dxa"/>
            <w:gridSpan w:val="2"/>
          </w:tcPr>
          <w:p w14:paraId="49B48B22" w14:textId="57B38556" w:rsidR="007B25ED" w:rsidRPr="009C1AC9" w:rsidRDefault="007B25ED" w:rsidP="007B25ED">
            <w:pPr>
              <w:spacing w:after="0" w:line="240" w:lineRule="auto"/>
              <w:ind w:left="567" w:hanging="567"/>
              <w:rPr>
                <w:rFonts w:ascii="Times New Roman" w:eastAsia="Calibri" w:hAnsi="Times New Roman" w:cs="Times New Roman"/>
                <w:sz w:val="24"/>
                <w:szCs w:val="24"/>
                <w:lang w:eastAsia="en-US"/>
              </w:rPr>
            </w:pPr>
            <w:r w:rsidRPr="00994BCE">
              <w:rPr>
                <w:rFonts w:ascii="Times New Roman" w:hAnsi="Times New Roman" w:cs="Times New Roman"/>
                <w:sz w:val="24"/>
                <w:szCs w:val="24"/>
              </w:rPr>
              <w:t>2.7.9.</w:t>
            </w:r>
            <w:r>
              <w:rPr>
                <w:rFonts w:ascii="Times New Roman" w:hAnsi="Times New Roman" w:cs="Times New Roman"/>
                <w:sz w:val="24"/>
                <w:szCs w:val="24"/>
              </w:rPr>
              <w:t>3</w:t>
            </w:r>
            <w:r w:rsidRPr="00994BCE">
              <w:rPr>
                <w:rFonts w:ascii="Times New Roman" w:hAnsi="Times New Roman" w:cs="Times New Roman"/>
                <w:sz w:val="24"/>
                <w:szCs w:val="24"/>
              </w:rPr>
              <w:t>.</w:t>
            </w:r>
          </w:p>
        </w:tc>
        <w:tc>
          <w:tcPr>
            <w:tcW w:w="7734" w:type="dxa"/>
          </w:tcPr>
          <w:p w14:paraId="2E4A70F8" w14:textId="3673F264" w:rsidR="007B25ED" w:rsidRPr="009C1AC9" w:rsidRDefault="007B25ED" w:rsidP="007B25ED">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Turi būti du kelių motorinės transporto priemonių pirmosios pagalbos rinkiniai.</w:t>
            </w:r>
          </w:p>
        </w:tc>
        <w:tc>
          <w:tcPr>
            <w:tcW w:w="2711" w:type="dxa"/>
            <w:gridSpan w:val="2"/>
          </w:tcPr>
          <w:p w14:paraId="78DC96DC"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1945BAD"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738DC919"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B25ED" w:rsidRPr="009C1AC9" w14:paraId="70070FA6" w14:textId="77777777" w:rsidTr="009C1AC9">
        <w:tc>
          <w:tcPr>
            <w:tcW w:w="1138" w:type="dxa"/>
            <w:gridSpan w:val="2"/>
          </w:tcPr>
          <w:p w14:paraId="470EC694" w14:textId="68848BCE" w:rsidR="007B25ED" w:rsidRPr="009C1AC9" w:rsidRDefault="007B25ED" w:rsidP="007B25ED">
            <w:pPr>
              <w:spacing w:after="0" w:line="240" w:lineRule="auto"/>
              <w:ind w:left="567" w:hanging="567"/>
              <w:rPr>
                <w:rFonts w:ascii="Times New Roman" w:eastAsia="Calibri" w:hAnsi="Times New Roman" w:cs="Times New Roman"/>
                <w:sz w:val="24"/>
                <w:szCs w:val="24"/>
                <w:lang w:eastAsia="en-US"/>
              </w:rPr>
            </w:pPr>
            <w:r w:rsidRPr="00994BCE">
              <w:rPr>
                <w:rFonts w:ascii="Times New Roman" w:hAnsi="Times New Roman" w:cs="Times New Roman"/>
                <w:sz w:val="24"/>
                <w:szCs w:val="24"/>
              </w:rPr>
              <w:t>2.7.9.</w:t>
            </w:r>
            <w:r>
              <w:rPr>
                <w:rFonts w:ascii="Times New Roman" w:hAnsi="Times New Roman" w:cs="Times New Roman"/>
                <w:sz w:val="24"/>
                <w:szCs w:val="24"/>
              </w:rPr>
              <w:t>4</w:t>
            </w:r>
            <w:r w:rsidRPr="00994BCE">
              <w:rPr>
                <w:rFonts w:ascii="Times New Roman" w:hAnsi="Times New Roman" w:cs="Times New Roman"/>
                <w:sz w:val="24"/>
                <w:szCs w:val="24"/>
              </w:rPr>
              <w:t>.</w:t>
            </w:r>
          </w:p>
        </w:tc>
        <w:tc>
          <w:tcPr>
            <w:tcW w:w="7734" w:type="dxa"/>
          </w:tcPr>
          <w:p w14:paraId="1CE505B7" w14:textId="7C98FAF5" w:rsidR="007B25ED" w:rsidRPr="009C1AC9" w:rsidRDefault="007B25ED" w:rsidP="007B25ED">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Gamyklinė galinės eigos kamera su garsiniu signalu ir ekranu vairuotojo darbo vietoje.</w:t>
            </w:r>
          </w:p>
        </w:tc>
        <w:tc>
          <w:tcPr>
            <w:tcW w:w="2711" w:type="dxa"/>
            <w:gridSpan w:val="2"/>
          </w:tcPr>
          <w:p w14:paraId="1919112E"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71B4C110"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3E5F7B39" w14:textId="77777777"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B25ED" w:rsidRPr="009C1AC9" w14:paraId="7DB92B67" w14:textId="77777777" w:rsidTr="009C1AC9">
        <w:tc>
          <w:tcPr>
            <w:tcW w:w="1138" w:type="dxa"/>
            <w:gridSpan w:val="2"/>
          </w:tcPr>
          <w:p w14:paraId="59F03A41" w14:textId="17FD0E88" w:rsidR="007B25ED" w:rsidRPr="009C1AC9" w:rsidRDefault="007B25ED" w:rsidP="007B25ED">
            <w:pPr>
              <w:spacing w:after="0" w:line="240" w:lineRule="auto"/>
              <w:ind w:left="567" w:hanging="567"/>
              <w:rPr>
                <w:rFonts w:ascii="Times New Roman" w:eastAsia="Calibri" w:hAnsi="Times New Roman" w:cs="Times New Roman"/>
                <w:sz w:val="24"/>
                <w:szCs w:val="24"/>
                <w:lang w:eastAsia="en-US"/>
              </w:rPr>
            </w:pPr>
            <w:r w:rsidRPr="00994BCE">
              <w:rPr>
                <w:rFonts w:ascii="Times New Roman" w:hAnsi="Times New Roman" w:cs="Times New Roman"/>
                <w:sz w:val="24"/>
                <w:szCs w:val="24"/>
              </w:rPr>
              <w:t>2.7.9.</w:t>
            </w:r>
            <w:r>
              <w:rPr>
                <w:rFonts w:ascii="Times New Roman" w:hAnsi="Times New Roman" w:cs="Times New Roman"/>
                <w:sz w:val="24"/>
                <w:szCs w:val="24"/>
              </w:rPr>
              <w:t>5</w:t>
            </w:r>
            <w:r w:rsidRPr="00994BCE">
              <w:rPr>
                <w:rFonts w:ascii="Times New Roman" w:hAnsi="Times New Roman" w:cs="Times New Roman"/>
                <w:sz w:val="24"/>
                <w:szCs w:val="24"/>
              </w:rPr>
              <w:t>.</w:t>
            </w:r>
          </w:p>
        </w:tc>
        <w:tc>
          <w:tcPr>
            <w:tcW w:w="7734" w:type="dxa"/>
          </w:tcPr>
          <w:p w14:paraId="6FF7BFA1" w14:textId="25F43F7C" w:rsidR="007B25ED" w:rsidRPr="009C1AC9" w:rsidRDefault="007B25ED" w:rsidP="007B25ED">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Turi būti sumontuoti avariniai plaktukai.</w:t>
            </w:r>
          </w:p>
        </w:tc>
        <w:tc>
          <w:tcPr>
            <w:tcW w:w="2711" w:type="dxa"/>
            <w:gridSpan w:val="2"/>
          </w:tcPr>
          <w:p w14:paraId="0E7F7289" w14:textId="476AD8B9"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A59ACBD" w14:textId="690914A2"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6D44A6A0" w14:textId="1C698C7B"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B25ED" w:rsidRPr="009C1AC9" w14:paraId="0D97E44D" w14:textId="77777777" w:rsidTr="009C1AC9">
        <w:tc>
          <w:tcPr>
            <w:tcW w:w="1138" w:type="dxa"/>
            <w:gridSpan w:val="2"/>
          </w:tcPr>
          <w:p w14:paraId="77943189" w14:textId="795F1B36" w:rsidR="007B25ED" w:rsidRPr="009C1AC9" w:rsidRDefault="007B25ED" w:rsidP="007B25ED">
            <w:pPr>
              <w:spacing w:after="0" w:line="240" w:lineRule="auto"/>
              <w:ind w:left="567" w:hanging="567"/>
              <w:rPr>
                <w:rFonts w:ascii="Times New Roman" w:hAnsi="Times New Roman" w:cs="Times New Roman"/>
                <w:sz w:val="24"/>
                <w:szCs w:val="24"/>
              </w:rPr>
            </w:pPr>
            <w:r w:rsidRPr="00994BCE">
              <w:rPr>
                <w:rFonts w:ascii="Times New Roman" w:hAnsi="Times New Roman" w:cs="Times New Roman"/>
                <w:sz w:val="24"/>
                <w:szCs w:val="24"/>
              </w:rPr>
              <w:t>2.7.9.</w:t>
            </w:r>
            <w:r>
              <w:rPr>
                <w:rFonts w:ascii="Times New Roman" w:hAnsi="Times New Roman" w:cs="Times New Roman"/>
                <w:sz w:val="24"/>
                <w:szCs w:val="24"/>
              </w:rPr>
              <w:t>6</w:t>
            </w:r>
            <w:r w:rsidRPr="00994BCE">
              <w:rPr>
                <w:rFonts w:ascii="Times New Roman" w:hAnsi="Times New Roman" w:cs="Times New Roman"/>
                <w:sz w:val="24"/>
                <w:szCs w:val="24"/>
              </w:rPr>
              <w:t>.</w:t>
            </w:r>
          </w:p>
        </w:tc>
        <w:tc>
          <w:tcPr>
            <w:tcW w:w="7734" w:type="dxa"/>
          </w:tcPr>
          <w:p w14:paraId="0B3D43F7" w14:textId="26344A05" w:rsidR="007B25ED" w:rsidRPr="009C1AC9" w:rsidRDefault="007B25ED" w:rsidP="007B25ED">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Hidraulinis keltuvas.</w:t>
            </w:r>
          </w:p>
        </w:tc>
        <w:tc>
          <w:tcPr>
            <w:tcW w:w="2711" w:type="dxa"/>
            <w:gridSpan w:val="2"/>
          </w:tcPr>
          <w:p w14:paraId="4865237C" w14:textId="183F074E"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6B0F3432" w14:textId="4507ECCA"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41524E70" w14:textId="5C13D6BA"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B25ED" w:rsidRPr="009C1AC9" w14:paraId="7AA96A1E" w14:textId="77777777" w:rsidTr="009C1AC9">
        <w:tc>
          <w:tcPr>
            <w:tcW w:w="1138" w:type="dxa"/>
            <w:gridSpan w:val="2"/>
          </w:tcPr>
          <w:p w14:paraId="38652782" w14:textId="39E0C337" w:rsidR="007B25ED" w:rsidRPr="009C1AC9" w:rsidRDefault="007B25ED" w:rsidP="007B25ED">
            <w:pPr>
              <w:spacing w:after="0" w:line="240" w:lineRule="auto"/>
              <w:ind w:left="567" w:hanging="567"/>
              <w:rPr>
                <w:rFonts w:ascii="Times New Roman" w:hAnsi="Times New Roman" w:cs="Times New Roman"/>
                <w:sz w:val="24"/>
                <w:szCs w:val="24"/>
              </w:rPr>
            </w:pPr>
            <w:r w:rsidRPr="00994BCE">
              <w:rPr>
                <w:rFonts w:ascii="Times New Roman" w:hAnsi="Times New Roman" w:cs="Times New Roman"/>
                <w:sz w:val="24"/>
                <w:szCs w:val="24"/>
              </w:rPr>
              <w:t>2.7.9.</w:t>
            </w:r>
            <w:r>
              <w:rPr>
                <w:rFonts w:ascii="Times New Roman" w:hAnsi="Times New Roman" w:cs="Times New Roman"/>
                <w:sz w:val="24"/>
                <w:szCs w:val="24"/>
              </w:rPr>
              <w:t>7</w:t>
            </w:r>
            <w:r w:rsidRPr="00994BCE">
              <w:rPr>
                <w:rFonts w:ascii="Times New Roman" w:hAnsi="Times New Roman" w:cs="Times New Roman"/>
                <w:sz w:val="24"/>
                <w:szCs w:val="24"/>
              </w:rPr>
              <w:t>.</w:t>
            </w:r>
          </w:p>
        </w:tc>
        <w:tc>
          <w:tcPr>
            <w:tcW w:w="7734" w:type="dxa"/>
          </w:tcPr>
          <w:p w14:paraId="1BA978A6" w14:textId="3F0870B7" w:rsidR="007B25ED" w:rsidRPr="009C1AC9" w:rsidRDefault="007B25ED" w:rsidP="007B25ED">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Saugos diržai kiekvienam keleiviui.</w:t>
            </w:r>
          </w:p>
        </w:tc>
        <w:tc>
          <w:tcPr>
            <w:tcW w:w="2711" w:type="dxa"/>
            <w:gridSpan w:val="2"/>
          </w:tcPr>
          <w:p w14:paraId="4F864AA6" w14:textId="00217325"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6DEAB40B" w14:textId="1E4AF031"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6009FFDB" w14:textId="3BED3F8D"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7B25ED" w:rsidRPr="009C1AC9" w14:paraId="19208DE1" w14:textId="77777777" w:rsidTr="009C1AC9">
        <w:tc>
          <w:tcPr>
            <w:tcW w:w="1138" w:type="dxa"/>
            <w:gridSpan w:val="2"/>
          </w:tcPr>
          <w:p w14:paraId="1EC38582" w14:textId="6DDB8C0F" w:rsidR="007B25ED" w:rsidRPr="009C1AC9" w:rsidRDefault="007B25ED" w:rsidP="007B25ED">
            <w:pPr>
              <w:spacing w:after="0" w:line="240" w:lineRule="auto"/>
              <w:ind w:left="567" w:hanging="567"/>
              <w:rPr>
                <w:rFonts w:ascii="Times New Roman" w:hAnsi="Times New Roman" w:cs="Times New Roman"/>
                <w:sz w:val="24"/>
                <w:szCs w:val="24"/>
              </w:rPr>
            </w:pPr>
            <w:r w:rsidRPr="00994BCE">
              <w:rPr>
                <w:rFonts w:ascii="Times New Roman" w:hAnsi="Times New Roman" w:cs="Times New Roman"/>
                <w:sz w:val="24"/>
                <w:szCs w:val="24"/>
              </w:rPr>
              <w:t>2.7.9.</w:t>
            </w:r>
            <w:r>
              <w:rPr>
                <w:rFonts w:ascii="Times New Roman" w:hAnsi="Times New Roman" w:cs="Times New Roman"/>
                <w:sz w:val="24"/>
                <w:szCs w:val="24"/>
              </w:rPr>
              <w:t>8</w:t>
            </w:r>
            <w:r w:rsidRPr="00994BCE">
              <w:rPr>
                <w:rFonts w:ascii="Times New Roman" w:hAnsi="Times New Roman" w:cs="Times New Roman"/>
                <w:sz w:val="24"/>
                <w:szCs w:val="24"/>
              </w:rPr>
              <w:t>.</w:t>
            </w:r>
          </w:p>
        </w:tc>
        <w:tc>
          <w:tcPr>
            <w:tcW w:w="7734" w:type="dxa"/>
          </w:tcPr>
          <w:p w14:paraId="4DE5818A" w14:textId="41D90096" w:rsidR="007B25ED" w:rsidRPr="009C1AC9" w:rsidRDefault="007B25ED" w:rsidP="007B25ED">
            <w:pPr>
              <w:spacing w:after="0" w:line="240" w:lineRule="auto"/>
              <w:rPr>
                <w:rFonts w:ascii="Times New Roman" w:hAnsi="Times New Roman" w:cs="Times New Roman"/>
                <w:sz w:val="24"/>
                <w:szCs w:val="24"/>
              </w:rPr>
            </w:pPr>
            <w:r w:rsidRPr="009C1AC9">
              <w:rPr>
                <w:rFonts w:ascii="Times New Roman" w:hAnsi="Times New Roman" w:cs="Times New Roman"/>
                <w:sz w:val="24"/>
                <w:szCs w:val="24"/>
              </w:rPr>
              <w:t>Stoglangis - avarinis išėjimas.</w:t>
            </w:r>
          </w:p>
        </w:tc>
        <w:tc>
          <w:tcPr>
            <w:tcW w:w="2711" w:type="dxa"/>
            <w:gridSpan w:val="2"/>
          </w:tcPr>
          <w:p w14:paraId="78A75AE4" w14:textId="17ABCB7B"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4756D790" w14:textId="34A9FD8F"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6998772B" w14:textId="7871228C" w:rsidR="007B25ED" w:rsidRPr="009C1AC9" w:rsidRDefault="007B25ED" w:rsidP="007B25ED">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E2655" w:rsidRPr="009C1AC9" w14:paraId="659B3842" w14:textId="77777777" w:rsidTr="009C1AC9">
        <w:trPr>
          <w:trHeight w:val="687"/>
        </w:trPr>
        <w:tc>
          <w:tcPr>
            <w:tcW w:w="1138" w:type="dxa"/>
            <w:gridSpan w:val="2"/>
            <w:shd w:val="clear" w:color="auto" w:fill="E7E6E6" w:themeFill="background2"/>
          </w:tcPr>
          <w:p w14:paraId="56C78CE1" w14:textId="77777777" w:rsidR="001E2655" w:rsidRPr="009C1AC9" w:rsidRDefault="001E2655" w:rsidP="00A13C97">
            <w:pPr>
              <w:spacing w:after="0" w:line="240" w:lineRule="auto"/>
              <w:ind w:left="567" w:hanging="567"/>
              <w:rPr>
                <w:rFonts w:ascii="Times New Roman" w:eastAsia="Calibri" w:hAnsi="Times New Roman" w:cs="Times New Roman"/>
                <w:sz w:val="24"/>
                <w:szCs w:val="24"/>
                <w:lang w:eastAsia="en-US"/>
              </w:rPr>
            </w:pPr>
            <w:bookmarkStart w:id="12" w:name="_Hlk195258890"/>
            <w:bookmarkEnd w:id="11"/>
          </w:p>
        </w:tc>
        <w:tc>
          <w:tcPr>
            <w:tcW w:w="14171" w:type="dxa"/>
            <w:gridSpan w:val="6"/>
            <w:tcBorders>
              <w:top w:val="single" w:sz="8" w:space="0" w:color="auto"/>
              <w:left w:val="single" w:sz="8" w:space="0" w:color="auto"/>
              <w:bottom w:val="single" w:sz="8" w:space="0" w:color="auto"/>
            </w:tcBorders>
            <w:shd w:val="clear" w:color="auto" w:fill="E7E6E6" w:themeFill="background2"/>
          </w:tcPr>
          <w:p w14:paraId="40748362" w14:textId="77777777" w:rsidR="001E2655" w:rsidRPr="009C1AC9" w:rsidRDefault="001E2655" w:rsidP="00A13C97">
            <w:pPr>
              <w:spacing w:after="0" w:line="240" w:lineRule="auto"/>
              <w:rPr>
                <w:rFonts w:ascii="Times New Roman" w:hAnsi="Times New Roman" w:cs="Times New Roman"/>
                <w:b/>
                <w:bCs/>
                <w:sz w:val="24"/>
                <w:szCs w:val="24"/>
              </w:rPr>
            </w:pPr>
          </w:p>
          <w:p w14:paraId="50E112CE" w14:textId="782C663F" w:rsidR="001E2655" w:rsidRPr="009C1AC9" w:rsidRDefault="001E2655" w:rsidP="00A13C97">
            <w:pPr>
              <w:spacing w:after="0" w:line="240" w:lineRule="auto"/>
              <w:rPr>
                <w:rFonts w:ascii="Times New Roman" w:eastAsia="Calibri" w:hAnsi="Times New Roman" w:cs="Times New Roman"/>
                <w:b/>
                <w:bCs/>
                <w:i/>
                <w:sz w:val="24"/>
                <w:szCs w:val="24"/>
                <w:lang w:eastAsia="en-US"/>
              </w:rPr>
            </w:pPr>
            <w:r w:rsidRPr="009C1AC9">
              <w:rPr>
                <w:rFonts w:ascii="Times New Roman" w:hAnsi="Times New Roman" w:cs="Times New Roman"/>
                <w:b/>
                <w:bCs/>
                <w:sz w:val="24"/>
                <w:szCs w:val="24"/>
              </w:rPr>
              <w:t>2.</w:t>
            </w:r>
            <w:r w:rsidR="007B25ED">
              <w:rPr>
                <w:rFonts w:ascii="Times New Roman" w:hAnsi="Times New Roman" w:cs="Times New Roman"/>
                <w:b/>
                <w:bCs/>
                <w:sz w:val="24"/>
                <w:szCs w:val="24"/>
              </w:rPr>
              <w:t>7</w:t>
            </w:r>
            <w:r w:rsidRPr="009C1AC9">
              <w:rPr>
                <w:rFonts w:ascii="Times New Roman" w:hAnsi="Times New Roman" w:cs="Times New Roman"/>
                <w:b/>
                <w:bCs/>
                <w:sz w:val="24"/>
                <w:szCs w:val="24"/>
              </w:rPr>
              <w:t>.10. Garantija:</w:t>
            </w:r>
          </w:p>
        </w:tc>
      </w:tr>
      <w:tr w:rsidR="001E2655" w:rsidRPr="009C1AC9" w14:paraId="38E7A5C9" w14:textId="77777777" w:rsidTr="009C1AC9">
        <w:tc>
          <w:tcPr>
            <w:tcW w:w="1138" w:type="dxa"/>
            <w:gridSpan w:val="2"/>
          </w:tcPr>
          <w:p w14:paraId="0E85574E" w14:textId="6907B241" w:rsidR="001E2655" w:rsidRPr="009C1AC9" w:rsidRDefault="007B25ED" w:rsidP="00A13C97">
            <w:pPr>
              <w:spacing w:after="0" w:line="240" w:lineRule="auto"/>
              <w:ind w:left="567" w:hanging="567"/>
              <w:rPr>
                <w:rFonts w:ascii="Times New Roman" w:eastAsia="Calibri" w:hAnsi="Times New Roman" w:cs="Times New Roman"/>
                <w:sz w:val="24"/>
                <w:szCs w:val="24"/>
                <w:lang w:eastAsia="en-US"/>
              </w:rPr>
            </w:pPr>
            <w:bookmarkStart w:id="13" w:name="_Hlk195258929"/>
            <w:bookmarkEnd w:id="12"/>
            <w:r w:rsidRPr="007B25ED">
              <w:rPr>
                <w:rFonts w:ascii="Times New Roman" w:hAnsi="Times New Roman" w:cs="Times New Roman"/>
                <w:sz w:val="24"/>
                <w:szCs w:val="24"/>
              </w:rPr>
              <w:t>2.7.10.</w:t>
            </w:r>
            <w:r>
              <w:rPr>
                <w:rFonts w:ascii="Times New Roman" w:hAnsi="Times New Roman" w:cs="Times New Roman"/>
                <w:sz w:val="24"/>
                <w:szCs w:val="24"/>
              </w:rPr>
              <w:t>1.</w:t>
            </w:r>
          </w:p>
        </w:tc>
        <w:tc>
          <w:tcPr>
            <w:tcW w:w="7734" w:type="dxa"/>
          </w:tcPr>
          <w:p w14:paraId="2C730E19" w14:textId="0547FA58" w:rsidR="001E2655" w:rsidRPr="00A10E03" w:rsidRDefault="000D3CFD" w:rsidP="000D3CFD">
            <w:pPr>
              <w:spacing w:after="0" w:line="240" w:lineRule="auto"/>
              <w:jc w:val="both"/>
              <w:rPr>
                <w:rFonts w:ascii="Times New Roman" w:eastAsia="Calibri" w:hAnsi="Times New Roman" w:cs="Times New Roman"/>
                <w:noProof/>
                <w:sz w:val="24"/>
                <w:szCs w:val="24"/>
                <w:highlight w:val="red"/>
                <w:lang w:eastAsia="en-US"/>
              </w:rPr>
            </w:pPr>
            <w:r w:rsidRPr="000D3CFD">
              <w:rPr>
                <w:rFonts w:ascii="Times New Roman" w:eastAsia="Calibri" w:hAnsi="Times New Roman" w:cs="Times New Roman"/>
                <w:noProof/>
                <w:sz w:val="24"/>
                <w:szCs w:val="24"/>
                <w:lang w:eastAsia="en-US"/>
              </w:rPr>
              <w:t xml:space="preserve">Bendra minimali transporto priemonės agregatų ir detalių garantija – ne mažiau nei 24 mėnesiai be ridos apribojimo.  </w:t>
            </w:r>
          </w:p>
        </w:tc>
        <w:tc>
          <w:tcPr>
            <w:tcW w:w="2711" w:type="dxa"/>
            <w:gridSpan w:val="2"/>
          </w:tcPr>
          <w:p w14:paraId="54F0A8DA" w14:textId="77777777" w:rsidR="001E2655" w:rsidRPr="009C1AC9" w:rsidRDefault="001E2655" w:rsidP="00A13C9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4" w:type="dxa"/>
            <w:gridSpan w:val="2"/>
          </w:tcPr>
          <w:p w14:paraId="2F8A8FE2" w14:textId="77777777" w:rsidR="001E2655" w:rsidRPr="009C1AC9" w:rsidRDefault="001E2655" w:rsidP="00A13C9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2092" w:type="dxa"/>
          </w:tcPr>
          <w:p w14:paraId="71BE9F06" w14:textId="77777777" w:rsidR="001E2655" w:rsidRPr="009C1AC9" w:rsidRDefault="001E2655" w:rsidP="00A13C9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r>
      <w:tr w:rsidR="001E2655" w:rsidRPr="009C1AC9" w14:paraId="1D5469BF" w14:textId="77777777" w:rsidTr="009C1AC9">
        <w:trPr>
          <w:trHeight w:val="687"/>
        </w:trPr>
        <w:tc>
          <w:tcPr>
            <w:tcW w:w="1138" w:type="dxa"/>
            <w:gridSpan w:val="2"/>
            <w:shd w:val="clear" w:color="auto" w:fill="E7E6E6" w:themeFill="background2"/>
          </w:tcPr>
          <w:p w14:paraId="1450C5D4" w14:textId="77777777" w:rsidR="001E2655" w:rsidRPr="009C1AC9" w:rsidRDefault="001E2655" w:rsidP="00A13C97">
            <w:pPr>
              <w:spacing w:after="0" w:line="240" w:lineRule="auto"/>
              <w:ind w:left="567" w:hanging="567"/>
              <w:rPr>
                <w:rFonts w:ascii="Times New Roman" w:eastAsia="Calibri" w:hAnsi="Times New Roman" w:cs="Times New Roman"/>
                <w:sz w:val="24"/>
                <w:szCs w:val="24"/>
                <w:lang w:eastAsia="en-US"/>
              </w:rPr>
            </w:pPr>
            <w:bookmarkStart w:id="14" w:name="_Hlk195258992"/>
            <w:bookmarkEnd w:id="13"/>
          </w:p>
        </w:tc>
        <w:tc>
          <w:tcPr>
            <w:tcW w:w="14171" w:type="dxa"/>
            <w:gridSpan w:val="6"/>
            <w:tcBorders>
              <w:top w:val="single" w:sz="8" w:space="0" w:color="auto"/>
              <w:left w:val="single" w:sz="8" w:space="0" w:color="auto"/>
              <w:bottom w:val="single" w:sz="8" w:space="0" w:color="auto"/>
            </w:tcBorders>
            <w:shd w:val="clear" w:color="auto" w:fill="E7E6E6" w:themeFill="background2"/>
          </w:tcPr>
          <w:p w14:paraId="79C2169A" w14:textId="77777777" w:rsidR="001E2655" w:rsidRPr="009C1AC9" w:rsidRDefault="001E2655" w:rsidP="00A13C97">
            <w:pPr>
              <w:spacing w:after="0" w:line="240" w:lineRule="auto"/>
              <w:rPr>
                <w:rFonts w:ascii="Times New Roman" w:hAnsi="Times New Roman" w:cs="Times New Roman"/>
                <w:b/>
                <w:bCs/>
                <w:noProof/>
                <w:sz w:val="24"/>
                <w:szCs w:val="24"/>
              </w:rPr>
            </w:pPr>
          </w:p>
          <w:p w14:paraId="25EA01D1" w14:textId="7D5C80C1" w:rsidR="001E2655" w:rsidRPr="009C1AC9" w:rsidRDefault="001E2655" w:rsidP="00A13C97">
            <w:pPr>
              <w:spacing w:after="0" w:line="240" w:lineRule="auto"/>
              <w:rPr>
                <w:rFonts w:ascii="Times New Roman" w:eastAsia="Calibri" w:hAnsi="Times New Roman" w:cs="Times New Roman"/>
                <w:b/>
                <w:bCs/>
                <w:i/>
                <w:noProof/>
                <w:sz w:val="24"/>
                <w:szCs w:val="24"/>
                <w:lang w:eastAsia="en-US"/>
              </w:rPr>
            </w:pPr>
            <w:r w:rsidRPr="009C1AC9">
              <w:rPr>
                <w:rFonts w:ascii="Times New Roman" w:hAnsi="Times New Roman" w:cs="Times New Roman"/>
                <w:b/>
                <w:bCs/>
                <w:noProof/>
                <w:sz w:val="24"/>
                <w:szCs w:val="24"/>
              </w:rPr>
              <w:t>2.</w:t>
            </w:r>
            <w:r w:rsidR="007B25ED">
              <w:rPr>
                <w:rFonts w:ascii="Times New Roman" w:hAnsi="Times New Roman" w:cs="Times New Roman"/>
                <w:b/>
                <w:bCs/>
                <w:noProof/>
                <w:sz w:val="24"/>
                <w:szCs w:val="24"/>
              </w:rPr>
              <w:t>7</w:t>
            </w:r>
            <w:r w:rsidRPr="009C1AC9">
              <w:rPr>
                <w:rFonts w:ascii="Times New Roman" w:hAnsi="Times New Roman" w:cs="Times New Roman"/>
                <w:b/>
                <w:bCs/>
                <w:noProof/>
                <w:sz w:val="24"/>
                <w:szCs w:val="24"/>
              </w:rPr>
              <w:t>.11. Tachografas:</w:t>
            </w:r>
          </w:p>
        </w:tc>
      </w:tr>
      <w:tr w:rsidR="001E2655" w:rsidRPr="009C1AC9" w14:paraId="7A053993" w14:textId="77777777" w:rsidTr="009C1AC9">
        <w:tc>
          <w:tcPr>
            <w:tcW w:w="1138" w:type="dxa"/>
            <w:gridSpan w:val="2"/>
          </w:tcPr>
          <w:p w14:paraId="32D0ECD2" w14:textId="03782B7E" w:rsidR="001E2655" w:rsidRPr="009C1AC9" w:rsidRDefault="001E2655" w:rsidP="00A13C97">
            <w:pPr>
              <w:spacing w:after="0" w:line="240" w:lineRule="auto"/>
              <w:ind w:left="567" w:hanging="567"/>
              <w:rPr>
                <w:rFonts w:ascii="Times New Roman" w:eastAsia="Calibri" w:hAnsi="Times New Roman" w:cs="Times New Roman"/>
                <w:sz w:val="24"/>
                <w:szCs w:val="24"/>
                <w:lang w:eastAsia="en-US"/>
              </w:rPr>
            </w:pPr>
            <w:bookmarkStart w:id="15" w:name="_Hlk195259021"/>
            <w:bookmarkEnd w:id="14"/>
            <w:r w:rsidRPr="009C1AC9">
              <w:rPr>
                <w:rFonts w:ascii="Times New Roman" w:hAnsi="Times New Roman" w:cs="Times New Roman"/>
                <w:sz w:val="24"/>
                <w:szCs w:val="24"/>
              </w:rPr>
              <w:t>2.</w:t>
            </w:r>
            <w:r w:rsidR="00914334">
              <w:rPr>
                <w:rFonts w:ascii="Times New Roman" w:hAnsi="Times New Roman" w:cs="Times New Roman"/>
                <w:sz w:val="24"/>
                <w:szCs w:val="24"/>
              </w:rPr>
              <w:t>7</w:t>
            </w:r>
            <w:r w:rsidRPr="009C1AC9">
              <w:rPr>
                <w:rFonts w:ascii="Times New Roman" w:hAnsi="Times New Roman" w:cs="Times New Roman"/>
                <w:sz w:val="24"/>
                <w:szCs w:val="24"/>
              </w:rPr>
              <w:t>.</w:t>
            </w:r>
            <w:r w:rsidR="00914334">
              <w:rPr>
                <w:rFonts w:ascii="Times New Roman" w:hAnsi="Times New Roman" w:cs="Times New Roman"/>
                <w:sz w:val="24"/>
                <w:szCs w:val="24"/>
              </w:rPr>
              <w:t>11</w:t>
            </w:r>
            <w:r w:rsidRPr="009C1AC9">
              <w:rPr>
                <w:rFonts w:ascii="Times New Roman" w:hAnsi="Times New Roman" w:cs="Times New Roman"/>
                <w:sz w:val="24"/>
                <w:szCs w:val="24"/>
              </w:rPr>
              <w:t>.</w:t>
            </w:r>
            <w:r w:rsidR="00914334">
              <w:rPr>
                <w:rFonts w:ascii="Times New Roman" w:hAnsi="Times New Roman" w:cs="Times New Roman"/>
                <w:sz w:val="24"/>
                <w:szCs w:val="24"/>
              </w:rPr>
              <w:t>1</w:t>
            </w:r>
            <w:r w:rsidRPr="009C1AC9">
              <w:rPr>
                <w:rFonts w:ascii="Times New Roman" w:hAnsi="Times New Roman" w:cs="Times New Roman"/>
                <w:sz w:val="24"/>
                <w:szCs w:val="24"/>
              </w:rPr>
              <w:t>.</w:t>
            </w:r>
          </w:p>
        </w:tc>
        <w:tc>
          <w:tcPr>
            <w:tcW w:w="7734" w:type="dxa"/>
          </w:tcPr>
          <w:p w14:paraId="1419F149" w14:textId="1658E4C4" w:rsidR="001E2655" w:rsidRPr="009C1AC9" w:rsidRDefault="001E2655" w:rsidP="00A13C97">
            <w:pPr>
              <w:spacing w:after="0" w:line="240" w:lineRule="auto"/>
              <w:rPr>
                <w:rFonts w:ascii="Times New Roman" w:eastAsia="Calibri" w:hAnsi="Times New Roman" w:cs="Times New Roman"/>
                <w:noProof/>
                <w:sz w:val="24"/>
                <w:szCs w:val="24"/>
                <w:lang w:eastAsia="en-US"/>
              </w:rPr>
            </w:pPr>
            <w:r w:rsidRPr="009C1AC9">
              <w:rPr>
                <w:rFonts w:ascii="Times New Roman" w:hAnsi="Times New Roman" w:cs="Times New Roman"/>
                <w:noProof/>
                <w:sz w:val="24"/>
                <w:szCs w:val="24"/>
              </w:rPr>
              <w:t>Turi būti įrengtas tachografas – skaitmeninis atitinkantis ES standartus ir atlikta jo patikra.</w:t>
            </w:r>
          </w:p>
        </w:tc>
        <w:tc>
          <w:tcPr>
            <w:tcW w:w="2711" w:type="dxa"/>
            <w:gridSpan w:val="2"/>
          </w:tcPr>
          <w:p w14:paraId="424A2B73" w14:textId="77777777" w:rsidR="001E2655" w:rsidRPr="009C1AC9" w:rsidRDefault="001E2655" w:rsidP="00A13C9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1634" w:type="dxa"/>
            <w:gridSpan w:val="2"/>
          </w:tcPr>
          <w:p w14:paraId="3271C1E1" w14:textId="77777777" w:rsidR="001E2655" w:rsidRPr="009C1AC9" w:rsidRDefault="001E2655" w:rsidP="00A13C9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c>
          <w:tcPr>
            <w:tcW w:w="2092" w:type="dxa"/>
          </w:tcPr>
          <w:p w14:paraId="5127AC2E" w14:textId="77777777" w:rsidR="001E2655" w:rsidRPr="009C1AC9" w:rsidRDefault="001E2655" w:rsidP="00A13C97">
            <w:pPr>
              <w:spacing w:after="0" w:line="240" w:lineRule="auto"/>
              <w:jc w:val="center"/>
              <w:rPr>
                <w:rFonts w:ascii="Times New Roman" w:eastAsia="Calibri" w:hAnsi="Times New Roman" w:cs="Times New Roman"/>
                <w:i/>
                <w:noProof/>
                <w:sz w:val="24"/>
                <w:szCs w:val="24"/>
                <w:lang w:eastAsia="en-US"/>
              </w:rPr>
            </w:pPr>
            <w:r w:rsidRPr="009C1AC9">
              <w:rPr>
                <w:rFonts w:ascii="Times New Roman" w:eastAsia="Calibri" w:hAnsi="Times New Roman" w:cs="Times New Roman"/>
                <w:i/>
                <w:noProof/>
                <w:sz w:val="24"/>
                <w:szCs w:val="24"/>
                <w:lang w:eastAsia="en-US"/>
              </w:rPr>
              <w:t>Įrašyti</w:t>
            </w:r>
          </w:p>
        </w:tc>
      </w:tr>
      <w:tr w:rsidR="001E2655" w:rsidRPr="009C1AC9" w14:paraId="4840053D" w14:textId="77777777" w:rsidTr="009C1AC9">
        <w:trPr>
          <w:trHeight w:val="687"/>
        </w:trPr>
        <w:tc>
          <w:tcPr>
            <w:tcW w:w="1138" w:type="dxa"/>
            <w:gridSpan w:val="2"/>
            <w:shd w:val="clear" w:color="auto" w:fill="E7E6E6" w:themeFill="background2"/>
          </w:tcPr>
          <w:p w14:paraId="343DE8BE" w14:textId="77777777" w:rsidR="001E2655" w:rsidRPr="009C1AC9" w:rsidRDefault="001E2655" w:rsidP="00A13C97">
            <w:pPr>
              <w:spacing w:after="0" w:line="240" w:lineRule="auto"/>
              <w:ind w:left="567" w:hanging="567"/>
              <w:rPr>
                <w:rFonts w:ascii="Times New Roman" w:eastAsia="Calibri" w:hAnsi="Times New Roman" w:cs="Times New Roman"/>
                <w:sz w:val="24"/>
                <w:szCs w:val="24"/>
                <w:lang w:eastAsia="en-US"/>
              </w:rPr>
            </w:pPr>
            <w:bookmarkStart w:id="16" w:name="_Hlk195259054"/>
            <w:bookmarkEnd w:id="15"/>
          </w:p>
        </w:tc>
        <w:tc>
          <w:tcPr>
            <w:tcW w:w="14171" w:type="dxa"/>
            <w:gridSpan w:val="6"/>
            <w:tcBorders>
              <w:top w:val="single" w:sz="8" w:space="0" w:color="auto"/>
              <w:left w:val="single" w:sz="8" w:space="0" w:color="auto"/>
              <w:bottom w:val="single" w:sz="8" w:space="0" w:color="auto"/>
            </w:tcBorders>
            <w:shd w:val="clear" w:color="auto" w:fill="E7E6E6" w:themeFill="background2"/>
          </w:tcPr>
          <w:p w14:paraId="46169DB6" w14:textId="77777777" w:rsidR="001E2655" w:rsidRPr="009C1AC9" w:rsidRDefault="001E2655" w:rsidP="00A13C97">
            <w:pPr>
              <w:spacing w:after="0" w:line="240" w:lineRule="auto"/>
              <w:rPr>
                <w:rFonts w:ascii="Times New Roman" w:hAnsi="Times New Roman" w:cs="Times New Roman"/>
                <w:b/>
                <w:bCs/>
                <w:noProof/>
                <w:sz w:val="24"/>
                <w:szCs w:val="24"/>
              </w:rPr>
            </w:pPr>
          </w:p>
          <w:p w14:paraId="6CAD1D0A" w14:textId="1BB286A0" w:rsidR="001E2655" w:rsidRPr="009C1AC9" w:rsidRDefault="001E2655" w:rsidP="00A13C97">
            <w:pPr>
              <w:spacing w:after="0" w:line="240" w:lineRule="auto"/>
              <w:rPr>
                <w:rFonts w:ascii="Times New Roman" w:eastAsia="Calibri" w:hAnsi="Times New Roman" w:cs="Times New Roman"/>
                <w:b/>
                <w:bCs/>
                <w:i/>
                <w:noProof/>
                <w:sz w:val="24"/>
                <w:szCs w:val="24"/>
                <w:lang w:eastAsia="en-US"/>
              </w:rPr>
            </w:pPr>
            <w:r w:rsidRPr="009C1AC9">
              <w:rPr>
                <w:rFonts w:ascii="Times New Roman" w:hAnsi="Times New Roman" w:cs="Times New Roman"/>
                <w:b/>
                <w:bCs/>
                <w:noProof/>
                <w:sz w:val="24"/>
                <w:szCs w:val="24"/>
              </w:rPr>
              <w:t>2.</w:t>
            </w:r>
            <w:r w:rsidR="007B25ED">
              <w:rPr>
                <w:rFonts w:ascii="Times New Roman" w:hAnsi="Times New Roman" w:cs="Times New Roman"/>
                <w:b/>
                <w:bCs/>
                <w:noProof/>
                <w:sz w:val="24"/>
                <w:szCs w:val="24"/>
              </w:rPr>
              <w:t>7</w:t>
            </w:r>
            <w:r w:rsidRPr="009C1AC9">
              <w:rPr>
                <w:rFonts w:ascii="Times New Roman" w:hAnsi="Times New Roman" w:cs="Times New Roman"/>
                <w:b/>
                <w:bCs/>
                <w:noProof/>
                <w:sz w:val="24"/>
                <w:szCs w:val="24"/>
              </w:rPr>
              <w:t>.12. Greičio ribotuvas:</w:t>
            </w:r>
          </w:p>
        </w:tc>
      </w:tr>
      <w:bookmarkEnd w:id="16"/>
      <w:tr w:rsidR="001E2655" w:rsidRPr="009C1AC9" w14:paraId="303FB5CB" w14:textId="77777777" w:rsidTr="009C1AC9">
        <w:tc>
          <w:tcPr>
            <w:tcW w:w="1138" w:type="dxa"/>
            <w:gridSpan w:val="2"/>
          </w:tcPr>
          <w:p w14:paraId="2F7D878B" w14:textId="022CE44B" w:rsidR="001E2655" w:rsidRPr="009C1AC9" w:rsidRDefault="007B25ED" w:rsidP="00A13C97">
            <w:pPr>
              <w:spacing w:after="0" w:line="240" w:lineRule="auto"/>
              <w:ind w:left="567" w:hanging="567"/>
              <w:rPr>
                <w:rFonts w:ascii="Times New Roman" w:eastAsia="Calibri" w:hAnsi="Times New Roman" w:cs="Times New Roman"/>
                <w:sz w:val="24"/>
                <w:szCs w:val="24"/>
                <w:lang w:eastAsia="en-US"/>
              </w:rPr>
            </w:pPr>
            <w:r>
              <w:rPr>
                <w:rFonts w:ascii="Times New Roman" w:hAnsi="Times New Roman" w:cs="Times New Roman"/>
                <w:sz w:val="24"/>
                <w:szCs w:val="24"/>
              </w:rPr>
              <w:t>2.7.12.1.</w:t>
            </w:r>
          </w:p>
        </w:tc>
        <w:tc>
          <w:tcPr>
            <w:tcW w:w="7734" w:type="dxa"/>
          </w:tcPr>
          <w:p w14:paraId="7DC5B7AF" w14:textId="29F0203E" w:rsidR="001E2655" w:rsidRPr="009C1AC9" w:rsidRDefault="001E2655" w:rsidP="00A13C97">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Turi būti įrengtas greičio ribotuvas ir atlikta jo patikra.</w:t>
            </w:r>
          </w:p>
        </w:tc>
        <w:tc>
          <w:tcPr>
            <w:tcW w:w="2711" w:type="dxa"/>
            <w:gridSpan w:val="2"/>
          </w:tcPr>
          <w:p w14:paraId="2524ACC3" w14:textId="77777777" w:rsidR="001E2655" w:rsidRPr="009C1AC9" w:rsidRDefault="001E2655" w:rsidP="00A13C97">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0B0475CE" w14:textId="77777777" w:rsidR="001E2655" w:rsidRPr="009C1AC9" w:rsidRDefault="001E2655" w:rsidP="00A13C97">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452825D2" w14:textId="77777777" w:rsidR="001E2655" w:rsidRPr="009C1AC9" w:rsidRDefault="001E2655" w:rsidP="00A13C97">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tr w:rsidR="001E2655" w:rsidRPr="009C1AC9" w14:paraId="7012BAC6" w14:textId="77777777" w:rsidTr="009C1AC9">
        <w:trPr>
          <w:trHeight w:val="687"/>
        </w:trPr>
        <w:tc>
          <w:tcPr>
            <w:tcW w:w="1138" w:type="dxa"/>
            <w:gridSpan w:val="2"/>
            <w:shd w:val="clear" w:color="auto" w:fill="E7E6E6" w:themeFill="background2"/>
          </w:tcPr>
          <w:p w14:paraId="6B521C84" w14:textId="77777777" w:rsidR="001E2655" w:rsidRPr="009C1AC9" w:rsidRDefault="001E2655" w:rsidP="00A13C97">
            <w:pPr>
              <w:spacing w:after="0" w:line="240" w:lineRule="auto"/>
              <w:ind w:left="567" w:hanging="567"/>
              <w:rPr>
                <w:rFonts w:ascii="Times New Roman" w:eastAsia="Calibri" w:hAnsi="Times New Roman" w:cs="Times New Roman"/>
                <w:sz w:val="24"/>
                <w:szCs w:val="24"/>
                <w:lang w:eastAsia="en-US"/>
              </w:rPr>
            </w:pPr>
            <w:bookmarkStart w:id="17" w:name="_Hlk195259169"/>
          </w:p>
        </w:tc>
        <w:tc>
          <w:tcPr>
            <w:tcW w:w="14171" w:type="dxa"/>
            <w:gridSpan w:val="6"/>
            <w:tcBorders>
              <w:top w:val="single" w:sz="8" w:space="0" w:color="auto"/>
              <w:left w:val="single" w:sz="8" w:space="0" w:color="auto"/>
              <w:bottom w:val="single" w:sz="8" w:space="0" w:color="auto"/>
            </w:tcBorders>
            <w:shd w:val="clear" w:color="auto" w:fill="E7E6E6" w:themeFill="background2"/>
          </w:tcPr>
          <w:p w14:paraId="481CF25B" w14:textId="77777777" w:rsidR="001E2655" w:rsidRPr="009C1AC9" w:rsidRDefault="001E2655" w:rsidP="00A13C97">
            <w:pPr>
              <w:spacing w:after="0" w:line="240" w:lineRule="auto"/>
              <w:rPr>
                <w:rFonts w:ascii="Times New Roman" w:hAnsi="Times New Roman" w:cs="Times New Roman"/>
                <w:b/>
                <w:bCs/>
                <w:sz w:val="24"/>
                <w:szCs w:val="24"/>
              </w:rPr>
            </w:pPr>
          </w:p>
          <w:p w14:paraId="198A7762" w14:textId="714EDCD2" w:rsidR="001E2655" w:rsidRPr="009C1AC9" w:rsidRDefault="001E2655" w:rsidP="00A13C97">
            <w:pPr>
              <w:spacing w:after="0" w:line="240" w:lineRule="auto"/>
              <w:rPr>
                <w:rFonts w:ascii="Times New Roman" w:eastAsia="Calibri" w:hAnsi="Times New Roman" w:cs="Times New Roman"/>
                <w:b/>
                <w:bCs/>
                <w:i/>
                <w:sz w:val="24"/>
                <w:szCs w:val="24"/>
                <w:lang w:eastAsia="en-US"/>
              </w:rPr>
            </w:pPr>
            <w:r w:rsidRPr="009C1AC9">
              <w:rPr>
                <w:rFonts w:ascii="Times New Roman" w:hAnsi="Times New Roman" w:cs="Times New Roman"/>
                <w:b/>
                <w:bCs/>
                <w:sz w:val="24"/>
                <w:szCs w:val="24"/>
              </w:rPr>
              <w:t>2.</w:t>
            </w:r>
            <w:r w:rsidR="007B25ED">
              <w:rPr>
                <w:rFonts w:ascii="Times New Roman" w:hAnsi="Times New Roman" w:cs="Times New Roman"/>
                <w:b/>
                <w:bCs/>
                <w:sz w:val="24"/>
                <w:szCs w:val="24"/>
              </w:rPr>
              <w:t>7</w:t>
            </w:r>
            <w:r w:rsidRPr="009C1AC9">
              <w:rPr>
                <w:rFonts w:ascii="Times New Roman" w:hAnsi="Times New Roman" w:cs="Times New Roman"/>
                <w:b/>
                <w:bCs/>
                <w:sz w:val="24"/>
                <w:szCs w:val="24"/>
              </w:rPr>
              <w:t>.13. Kita įranga:</w:t>
            </w:r>
          </w:p>
        </w:tc>
      </w:tr>
      <w:bookmarkEnd w:id="17"/>
      <w:tr w:rsidR="001E2655" w:rsidRPr="009C1AC9" w14:paraId="2E50178A" w14:textId="77777777" w:rsidTr="009C1AC9">
        <w:tc>
          <w:tcPr>
            <w:tcW w:w="1138" w:type="dxa"/>
            <w:gridSpan w:val="2"/>
          </w:tcPr>
          <w:p w14:paraId="4286BB22" w14:textId="3C768797" w:rsidR="001E2655" w:rsidRPr="009C1AC9" w:rsidRDefault="007B25ED" w:rsidP="00A13C97">
            <w:pPr>
              <w:spacing w:after="0" w:line="240" w:lineRule="auto"/>
              <w:ind w:left="567" w:hanging="567"/>
              <w:rPr>
                <w:rFonts w:ascii="Times New Roman" w:eastAsia="Calibri" w:hAnsi="Times New Roman" w:cs="Times New Roman"/>
                <w:sz w:val="24"/>
                <w:szCs w:val="24"/>
                <w:lang w:eastAsia="en-US"/>
              </w:rPr>
            </w:pPr>
            <w:r>
              <w:rPr>
                <w:rFonts w:ascii="Times New Roman" w:hAnsi="Times New Roman" w:cs="Times New Roman"/>
                <w:sz w:val="24"/>
                <w:szCs w:val="24"/>
              </w:rPr>
              <w:t>2.7.13.1.</w:t>
            </w:r>
          </w:p>
        </w:tc>
        <w:tc>
          <w:tcPr>
            <w:tcW w:w="7734" w:type="dxa"/>
          </w:tcPr>
          <w:p w14:paraId="45C5E024" w14:textId="2419D483" w:rsidR="001E2655" w:rsidRPr="009C1AC9" w:rsidRDefault="001E2655" w:rsidP="00A13C97">
            <w:pPr>
              <w:spacing w:after="0" w:line="240" w:lineRule="auto"/>
              <w:rPr>
                <w:rFonts w:ascii="Times New Roman" w:eastAsia="Calibri" w:hAnsi="Times New Roman" w:cs="Times New Roman"/>
                <w:sz w:val="24"/>
                <w:szCs w:val="24"/>
                <w:lang w:eastAsia="en-US"/>
              </w:rPr>
            </w:pPr>
            <w:r w:rsidRPr="009C1AC9">
              <w:rPr>
                <w:rFonts w:ascii="Times New Roman" w:hAnsi="Times New Roman" w:cs="Times New Roman"/>
                <w:sz w:val="24"/>
                <w:szCs w:val="24"/>
              </w:rPr>
              <w:t>Valstybinio numerio laikiklis, 2 vnt.</w:t>
            </w:r>
          </w:p>
        </w:tc>
        <w:tc>
          <w:tcPr>
            <w:tcW w:w="2711" w:type="dxa"/>
            <w:gridSpan w:val="2"/>
          </w:tcPr>
          <w:p w14:paraId="5334A848" w14:textId="77777777" w:rsidR="001E2655" w:rsidRPr="009C1AC9" w:rsidRDefault="001E2655" w:rsidP="00A13C97">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1634" w:type="dxa"/>
            <w:gridSpan w:val="2"/>
          </w:tcPr>
          <w:p w14:paraId="2628BEE1" w14:textId="77777777" w:rsidR="001E2655" w:rsidRPr="009C1AC9" w:rsidRDefault="001E2655" w:rsidP="00A13C97">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c>
          <w:tcPr>
            <w:tcW w:w="2092" w:type="dxa"/>
          </w:tcPr>
          <w:p w14:paraId="042F86B9" w14:textId="77777777" w:rsidR="001E2655" w:rsidRPr="009C1AC9" w:rsidRDefault="001E2655" w:rsidP="00A13C97">
            <w:pPr>
              <w:spacing w:after="0" w:line="240" w:lineRule="auto"/>
              <w:jc w:val="center"/>
              <w:rPr>
                <w:rFonts w:ascii="Times New Roman" w:eastAsia="Calibri" w:hAnsi="Times New Roman" w:cs="Times New Roman"/>
                <w:i/>
                <w:sz w:val="24"/>
                <w:szCs w:val="24"/>
                <w:lang w:eastAsia="en-US"/>
              </w:rPr>
            </w:pPr>
            <w:r w:rsidRPr="009C1AC9">
              <w:rPr>
                <w:rFonts w:ascii="Times New Roman" w:eastAsia="Calibri" w:hAnsi="Times New Roman" w:cs="Times New Roman"/>
                <w:i/>
                <w:sz w:val="24"/>
                <w:szCs w:val="24"/>
                <w:lang w:eastAsia="en-US"/>
              </w:rPr>
              <w:t>Įrašyti</w:t>
            </w:r>
          </w:p>
        </w:tc>
      </w:tr>
      <w:bookmarkEnd w:id="1"/>
    </w:tbl>
    <w:p w14:paraId="524D0B45" w14:textId="6D9EBB0C" w:rsidR="001F073D" w:rsidRPr="008000DF" w:rsidRDefault="001F073D" w:rsidP="00E726AA">
      <w:pPr>
        <w:widowControl w:val="0"/>
        <w:tabs>
          <w:tab w:val="left" w:pos="993"/>
          <w:tab w:val="left" w:pos="1134"/>
        </w:tabs>
        <w:suppressAutoHyphens/>
        <w:autoSpaceDE w:val="0"/>
        <w:autoSpaceDN w:val="0"/>
        <w:spacing w:after="0" w:line="240" w:lineRule="auto"/>
        <w:ind w:right="-41"/>
        <w:jc w:val="both"/>
        <w:textAlignment w:val="baseline"/>
        <w:rPr>
          <w:rFonts w:ascii="Trebuchet MS" w:eastAsia="Calibri" w:hAnsi="Trebuchet MS" w:cs="Times New Roman"/>
          <w:b/>
          <w:bCs/>
          <w:sz w:val="24"/>
          <w:szCs w:val="24"/>
          <w:u w:val="single"/>
        </w:rPr>
      </w:pPr>
    </w:p>
    <w:p w14:paraId="171B6981" w14:textId="791DDD3B" w:rsidR="00004202" w:rsidRPr="008000DF" w:rsidRDefault="00004202" w:rsidP="00004202">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8000DF">
        <w:rPr>
          <w:rFonts w:ascii="Times New Roman" w:eastAsia="Arial Unicode MS" w:hAnsi="Times New Roman" w:cs="Times New Roman"/>
          <w:sz w:val="24"/>
          <w:szCs w:val="24"/>
          <w:bdr w:val="nil"/>
        </w:rPr>
        <w:t xml:space="preserve">2.8. Siūlomos prekių charakteristikos turi atitikti pirkimo dokumentuose išdėstytus reikalavimus arba būti lygiavertės arba geresnių savybių. Jeigu pirkimo dokumentuose yra nurodytas konkretus perkamo objekto dalių modelis ar šaltinis, konkretus procesas ar prekės ženklas, patentas, tipai, konkreti kilmė ar gamyba, standartai, pastarieji gali būti keičiami į lygiaverčius. </w:t>
      </w:r>
    </w:p>
    <w:p w14:paraId="11AB3908" w14:textId="77777777" w:rsidR="00004202" w:rsidRPr="008000DF" w:rsidRDefault="00004202" w:rsidP="00004202">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8000DF">
        <w:rPr>
          <w:rFonts w:ascii="Times New Roman" w:eastAsia="Arial Unicode MS" w:hAnsi="Times New Roman" w:cs="Times New Roman"/>
          <w:sz w:val="24"/>
          <w:szCs w:val="24"/>
          <w:bdr w:val="nil"/>
        </w:rPr>
        <w:t>2.8.   Tiekėjas įsipareigoja:</w:t>
      </w:r>
    </w:p>
    <w:p w14:paraId="70B7A01A" w14:textId="77777777" w:rsidR="00004202" w:rsidRPr="008000DF" w:rsidRDefault="00004202" w:rsidP="00004202">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8000DF">
        <w:rPr>
          <w:rFonts w:ascii="Times New Roman" w:eastAsia="Arial Unicode MS" w:hAnsi="Times New Roman" w:cs="Times New Roman"/>
          <w:sz w:val="24"/>
          <w:szCs w:val="24"/>
          <w:bdr w:val="nil"/>
        </w:rPr>
        <w:t>2.8.1. prekę pristatyti į arčiausiai perkančiosios organizacijos esančią tiekėjo prekybos vietą;</w:t>
      </w:r>
    </w:p>
    <w:p w14:paraId="4F85E820" w14:textId="77777777" w:rsidR="00004202" w:rsidRPr="008000DF" w:rsidRDefault="00004202" w:rsidP="00004202">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8000DF">
        <w:rPr>
          <w:rFonts w:ascii="Times New Roman" w:eastAsia="Arial Unicode MS" w:hAnsi="Times New Roman" w:cs="Times New Roman"/>
          <w:sz w:val="24"/>
          <w:szCs w:val="24"/>
          <w:bdr w:val="nil"/>
        </w:rPr>
        <w:t>2.8.2. Lietuvos Respublikoje užregistruoti Transporto priemonę Perkančiojo subjekto vardu, praeiti atlikti valstybinę techninę apžiūrą (jeigu privaloma pagal galiojančius teisės aktus) ir apdrausti transporto priemonių valdytojų civilinės atsakomybės privalomuoju ir „KASKO“ draudimu vieno mėnesio laikotarpiui, šį terminą skaičiuojant nuo Autobuso priėmimo-perdavimo momento.</w:t>
      </w:r>
    </w:p>
    <w:p w14:paraId="5F26F601" w14:textId="77777777" w:rsidR="00004202" w:rsidRPr="008000DF" w:rsidRDefault="00004202" w:rsidP="00004202">
      <w:pPr>
        <w:widowControl w:val="0"/>
        <w:numPr>
          <w:ilvl w:val="0"/>
          <w:numId w:val="24"/>
        </w:numPr>
        <w:pBdr>
          <w:top w:val="nil"/>
          <w:left w:val="nil"/>
          <w:bottom w:val="nil"/>
          <w:right w:val="nil"/>
          <w:between w:val="nil"/>
          <w:bar w:val="nil"/>
        </w:pBdr>
        <w:tabs>
          <w:tab w:val="left" w:pos="426"/>
          <w:tab w:val="left" w:pos="1260"/>
        </w:tabs>
        <w:autoSpaceDN w:val="0"/>
        <w:snapToGrid w:val="0"/>
        <w:spacing w:after="0" w:line="240" w:lineRule="auto"/>
        <w:ind w:firstLine="349"/>
        <w:contextualSpacing/>
        <w:jc w:val="both"/>
        <w:rPr>
          <w:rFonts w:ascii="Times New Roman" w:eastAsia="Arial Unicode MS" w:hAnsi="Times New Roman" w:cs="Times New Roman"/>
          <w:b/>
          <w:sz w:val="24"/>
          <w:szCs w:val="24"/>
          <w:bdr w:val="nil"/>
        </w:rPr>
      </w:pPr>
      <w:r w:rsidRPr="008000DF">
        <w:rPr>
          <w:rFonts w:ascii="Times New Roman" w:eastAsia="Arial Unicode MS" w:hAnsi="Times New Roman" w:cs="Times New Roman"/>
          <w:b/>
          <w:sz w:val="24"/>
          <w:szCs w:val="24"/>
          <w:bdr w:val="nil"/>
        </w:rPr>
        <w:lastRenderedPageBreak/>
        <w:t>Baigiamosios nuostatos.</w:t>
      </w:r>
    </w:p>
    <w:p w14:paraId="74B87128" w14:textId="77777777" w:rsidR="00004202" w:rsidRPr="008000DF" w:rsidRDefault="00004202" w:rsidP="00004202">
      <w:pPr>
        <w:numPr>
          <w:ilvl w:val="1"/>
          <w:numId w:val="24"/>
        </w:numPr>
        <w:pBdr>
          <w:top w:val="nil"/>
          <w:left w:val="nil"/>
          <w:bottom w:val="nil"/>
          <w:right w:val="nil"/>
          <w:between w:val="nil"/>
          <w:bar w:val="nil"/>
        </w:pBdr>
        <w:tabs>
          <w:tab w:val="left" w:pos="-426"/>
          <w:tab w:val="left" w:pos="426"/>
          <w:tab w:val="left" w:pos="709"/>
          <w:tab w:val="left" w:pos="1260"/>
          <w:tab w:val="left" w:pos="1440"/>
        </w:tabs>
        <w:spacing w:after="0" w:line="240" w:lineRule="auto"/>
        <w:ind w:firstLine="349"/>
        <w:jc w:val="both"/>
        <w:rPr>
          <w:rFonts w:ascii="Times New Roman" w:eastAsia="Arial Unicode MS" w:hAnsi="Times New Roman" w:cs="Times New Roman"/>
          <w:sz w:val="24"/>
          <w:szCs w:val="24"/>
          <w:bdr w:val="nil"/>
        </w:rPr>
      </w:pPr>
      <w:r w:rsidRPr="008000DF">
        <w:rPr>
          <w:rFonts w:ascii="Times New Roman" w:eastAsia="Arial Unicode MS" w:hAnsi="Times New Roman" w:cs="Times New Roman"/>
          <w:sz w:val="24"/>
          <w:szCs w:val="24"/>
          <w:bdr w:val="nil"/>
        </w:rPr>
        <w:t>Į prekės kainą turi būti įtrauktos visos tiekėjo patiriamos išlaidos bei mokesčiai, susiję su prekės tiekimu, elektroninių sąskaitų faktūrų pateikimu per SABIS ir pirkimo sutarties vykdymu.</w:t>
      </w:r>
    </w:p>
    <w:p w14:paraId="0A92C783" w14:textId="77777777" w:rsidR="00004202" w:rsidRDefault="00004202" w:rsidP="00E726AA">
      <w:pPr>
        <w:widowControl w:val="0"/>
        <w:tabs>
          <w:tab w:val="left" w:pos="993"/>
          <w:tab w:val="left" w:pos="1134"/>
        </w:tabs>
        <w:suppressAutoHyphens/>
        <w:autoSpaceDE w:val="0"/>
        <w:autoSpaceDN w:val="0"/>
        <w:spacing w:after="0" w:line="240" w:lineRule="auto"/>
        <w:ind w:right="-41"/>
        <w:jc w:val="both"/>
        <w:textAlignment w:val="baseline"/>
        <w:rPr>
          <w:rFonts w:ascii="Trebuchet MS" w:eastAsia="Calibri" w:hAnsi="Trebuchet MS" w:cs="Times New Roman"/>
          <w:b/>
          <w:bCs/>
          <w:u w:val="single"/>
        </w:rPr>
      </w:pPr>
    </w:p>
    <w:p w14:paraId="40A94832" w14:textId="77777777" w:rsidR="008000DF" w:rsidRDefault="008000DF" w:rsidP="00E726AA">
      <w:pPr>
        <w:widowControl w:val="0"/>
        <w:tabs>
          <w:tab w:val="left" w:pos="993"/>
          <w:tab w:val="left" w:pos="1134"/>
        </w:tabs>
        <w:suppressAutoHyphens/>
        <w:autoSpaceDE w:val="0"/>
        <w:autoSpaceDN w:val="0"/>
        <w:spacing w:after="0" w:line="240" w:lineRule="auto"/>
        <w:ind w:right="-41"/>
        <w:jc w:val="both"/>
        <w:textAlignment w:val="baseline"/>
        <w:rPr>
          <w:rFonts w:ascii="Trebuchet MS" w:eastAsia="Calibri" w:hAnsi="Trebuchet MS" w:cs="Times New Roman"/>
          <w:b/>
          <w:bCs/>
          <w:u w:val="single"/>
        </w:rPr>
      </w:pPr>
    </w:p>
    <w:p w14:paraId="6AC9981B" w14:textId="38239D81" w:rsidR="008000DF" w:rsidRPr="008000DF" w:rsidRDefault="008000DF" w:rsidP="008000DF">
      <w:pPr>
        <w:widowControl w:val="0"/>
        <w:tabs>
          <w:tab w:val="left" w:pos="993"/>
          <w:tab w:val="left" w:pos="1134"/>
        </w:tabs>
        <w:suppressAutoHyphens/>
        <w:autoSpaceDE w:val="0"/>
        <w:autoSpaceDN w:val="0"/>
        <w:spacing w:after="0" w:line="240" w:lineRule="auto"/>
        <w:ind w:right="-41"/>
        <w:jc w:val="center"/>
        <w:textAlignment w:val="baseline"/>
        <w:rPr>
          <w:rFonts w:ascii="Trebuchet MS" w:eastAsia="Calibri" w:hAnsi="Trebuchet MS" w:cs="Times New Roman"/>
        </w:rPr>
      </w:pPr>
      <w:r w:rsidRPr="008000DF">
        <w:rPr>
          <w:rFonts w:ascii="Trebuchet MS" w:eastAsia="Calibri" w:hAnsi="Trebuchet MS" w:cs="Times New Roman"/>
        </w:rPr>
        <w:t>__________________________</w:t>
      </w:r>
    </w:p>
    <w:sectPr w:rsidR="008000DF" w:rsidRPr="008000DF" w:rsidSect="00004202">
      <w:pgSz w:w="16838" w:h="11906" w:orient="landscape"/>
      <w:pgMar w:top="709"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30646" w14:textId="77777777" w:rsidR="00E54D3F" w:rsidRDefault="00E54D3F" w:rsidP="004B5A18">
      <w:pPr>
        <w:spacing w:after="0" w:line="240" w:lineRule="auto"/>
      </w:pPr>
      <w:r>
        <w:separator/>
      </w:r>
    </w:p>
  </w:endnote>
  <w:endnote w:type="continuationSeparator" w:id="0">
    <w:p w14:paraId="777D92AE" w14:textId="77777777" w:rsidR="00E54D3F" w:rsidRDefault="00E54D3F" w:rsidP="004B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2C067" w14:textId="77777777" w:rsidR="00E54D3F" w:rsidRDefault="00E54D3F" w:rsidP="004B5A18">
      <w:pPr>
        <w:spacing w:after="0" w:line="240" w:lineRule="auto"/>
      </w:pPr>
      <w:r>
        <w:separator/>
      </w:r>
    </w:p>
  </w:footnote>
  <w:footnote w:type="continuationSeparator" w:id="0">
    <w:p w14:paraId="19C4F148" w14:textId="77777777" w:rsidR="00E54D3F" w:rsidRDefault="00E54D3F" w:rsidP="004B5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94DD7E"/>
    <w:styleLink w:val="WW8Num61"/>
    <w:lvl w:ilvl="0">
      <w:start w:val="1"/>
      <w:numFmt w:val="decimal"/>
      <w:lvlText w:val="%1."/>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A1DDF4"/>
    <w:multiLevelType w:val="hybridMultilevel"/>
    <w:tmpl w:val="89F4E07A"/>
    <w:lvl w:ilvl="0" w:tplc="62D4D766">
      <w:start w:val="1"/>
      <w:numFmt w:val="bullet"/>
      <w:lvlText w:val=""/>
      <w:lvlJc w:val="left"/>
      <w:pPr>
        <w:ind w:left="720" w:hanging="360"/>
      </w:pPr>
      <w:rPr>
        <w:rFonts w:ascii="Symbol" w:hAnsi="Symbol" w:hint="default"/>
      </w:rPr>
    </w:lvl>
    <w:lvl w:ilvl="1" w:tplc="09A8E274">
      <w:start w:val="1"/>
      <w:numFmt w:val="bullet"/>
      <w:lvlText w:val="o"/>
      <w:lvlJc w:val="left"/>
      <w:pPr>
        <w:ind w:left="1440" w:hanging="360"/>
      </w:pPr>
      <w:rPr>
        <w:rFonts w:ascii="Courier New" w:hAnsi="Courier New" w:hint="default"/>
      </w:rPr>
    </w:lvl>
    <w:lvl w:ilvl="2" w:tplc="26E8D672">
      <w:start w:val="1"/>
      <w:numFmt w:val="bullet"/>
      <w:lvlText w:val=""/>
      <w:lvlJc w:val="left"/>
      <w:pPr>
        <w:ind w:left="2160" w:hanging="360"/>
      </w:pPr>
      <w:rPr>
        <w:rFonts w:ascii="Wingdings" w:hAnsi="Wingdings" w:hint="default"/>
      </w:rPr>
    </w:lvl>
    <w:lvl w:ilvl="3" w:tplc="73A4D852">
      <w:start w:val="1"/>
      <w:numFmt w:val="bullet"/>
      <w:lvlText w:val=""/>
      <w:lvlJc w:val="left"/>
      <w:pPr>
        <w:ind w:left="2880" w:hanging="360"/>
      </w:pPr>
      <w:rPr>
        <w:rFonts w:ascii="Symbol" w:hAnsi="Symbol" w:hint="default"/>
      </w:rPr>
    </w:lvl>
    <w:lvl w:ilvl="4" w:tplc="54662236">
      <w:start w:val="1"/>
      <w:numFmt w:val="bullet"/>
      <w:lvlText w:val="o"/>
      <w:lvlJc w:val="left"/>
      <w:pPr>
        <w:ind w:left="3600" w:hanging="360"/>
      </w:pPr>
      <w:rPr>
        <w:rFonts w:ascii="Courier New" w:hAnsi="Courier New" w:hint="default"/>
      </w:rPr>
    </w:lvl>
    <w:lvl w:ilvl="5" w:tplc="BD18DB96">
      <w:start w:val="1"/>
      <w:numFmt w:val="bullet"/>
      <w:lvlText w:val=""/>
      <w:lvlJc w:val="left"/>
      <w:pPr>
        <w:ind w:left="4320" w:hanging="360"/>
      </w:pPr>
      <w:rPr>
        <w:rFonts w:ascii="Wingdings" w:hAnsi="Wingdings" w:hint="default"/>
      </w:rPr>
    </w:lvl>
    <w:lvl w:ilvl="6" w:tplc="BFBAED4A">
      <w:start w:val="1"/>
      <w:numFmt w:val="bullet"/>
      <w:lvlText w:val=""/>
      <w:lvlJc w:val="left"/>
      <w:pPr>
        <w:ind w:left="5040" w:hanging="360"/>
      </w:pPr>
      <w:rPr>
        <w:rFonts w:ascii="Symbol" w:hAnsi="Symbol" w:hint="default"/>
      </w:rPr>
    </w:lvl>
    <w:lvl w:ilvl="7" w:tplc="CAE2BC16">
      <w:start w:val="1"/>
      <w:numFmt w:val="bullet"/>
      <w:lvlText w:val="o"/>
      <w:lvlJc w:val="left"/>
      <w:pPr>
        <w:ind w:left="5760" w:hanging="360"/>
      </w:pPr>
      <w:rPr>
        <w:rFonts w:ascii="Courier New" w:hAnsi="Courier New" w:hint="default"/>
      </w:rPr>
    </w:lvl>
    <w:lvl w:ilvl="8" w:tplc="15EC45A2">
      <w:start w:val="1"/>
      <w:numFmt w:val="bullet"/>
      <w:lvlText w:val=""/>
      <w:lvlJc w:val="left"/>
      <w:pPr>
        <w:ind w:left="6480" w:hanging="360"/>
      </w:pPr>
      <w:rPr>
        <w:rFonts w:ascii="Wingdings" w:hAnsi="Wingdings" w:hint="default"/>
      </w:rPr>
    </w:lvl>
  </w:abstractNum>
  <w:abstractNum w:abstractNumId="2" w15:restartNumberingAfterBreak="0">
    <w:nsid w:val="057B679D"/>
    <w:multiLevelType w:val="hybridMultilevel"/>
    <w:tmpl w:val="58CAB7D4"/>
    <w:lvl w:ilvl="0" w:tplc="68C49706">
      <w:start w:val="2"/>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A52B52"/>
    <w:multiLevelType w:val="multilevel"/>
    <w:tmpl w:val="992483A8"/>
    <w:lvl w:ilvl="0">
      <w:start w:val="1"/>
      <w:numFmt w:val="decimal"/>
      <w:lvlText w:val="%1."/>
      <w:lvlJc w:val="left"/>
      <w:pPr>
        <w:ind w:left="360" w:hanging="360"/>
      </w:pPr>
      <w:rPr>
        <w:rFonts w:hint="default"/>
      </w:rPr>
    </w:lvl>
    <w:lvl w:ilvl="1">
      <w:start w:val="1"/>
      <w:numFmt w:val="decimal"/>
      <w:lvlText w:val="%2."/>
      <w:lvlJc w:val="left"/>
      <w:pPr>
        <w:ind w:left="927"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28499"/>
    <w:multiLevelType w:val="hybridMultilevel"/>
    <w:tmpl w:val="E0B2B558"/>
    <w:lvl w:ilvl="0" w:tplc="76505E7C">
      <w:start w:val="1"/>
      <w:numFmt w:val="bullet"/>
      <w:lvlText w:val=""/>
      <w:lvlJc w:val="left"/>
      <w:pPr>
        <w:ind w:left="720" w:hanging="360"/>
      </w:pPr>
      <w:rPr>
        <w:rFonts w:ascii="Symbol" w:hAnsi="Symbol" w:hint="default"/>
      </w:rPr>
    </w:lvl>
    <w:lvl w:ilvl="1" w:tplc="3296F4AE">
      <w:start w:val="1"/>
      <w:numFmt w:val="bullet"/>
      <w:lvlText w:val="o"/>
      <w:lvlJc w:val="left"/>
      <w:pPr>
        <w:ind w:left="1440" w:hanging="360"/>
      </w:pPr>
      <w:rPr>
        <w:rFonts w:ascii="Courier New" w:hAnsi="Courier New" w:hint="default"/>
      </w:rPr>
    </w:lvl>
    <w:lvl w:ilvl="2" w:tplc="673A96FA">
      <w:start w:val="1"/>
      <w:numFmt w:val="bullet"/>
      <w:lvlText w:val=""/>
      <w:lvlJc w:val="left"/>
      <w:pPr>
        <w:ind w:left="2160" w:hanging="360"/>
      </w:pPr>
      <w:rPr>
        <w:rFonts w:ascii="Wingdings" w:hAnsi="Wingdings" w:hint="default"/>
      </w:rPr>
    </w:lvl>
    <w:lvl w:ilvl="3" w:tplc="83CA3A9A">
      <w:start w:val="1"/>
      <w:numFmt w:val="bullet"/>
      <w:lvlText w:val=""/>
      <w:lvlJc w:val="left"/>
      <w:pPr>
        <w:ind w:left="2880" w:hanging="360"/>
      </w:pPr>
      <w:rPr>
        <w:rFonts w:ascii="Symbol" w:hAnsi="Symbol" w:hint="default"/>
      </w:rPr>
    </w:lvl>
    <w:lvl w:ilvl="4" w:tplc="A036E7F4">
      <w:start w:val="1"/>
      <w:numFmt w:val="bullet"/>
      <w:lvlText w:val="o"/>
      <w:lvlJc w:val="left"/>
      <w:pPr>
        <w:ind w:left="3600" w:hanging="360"/>
      </w:pPr>
      <w:rPr>
        <w:rFonts w:ascii="Courier New" w:hAnsi="Courier New" w:hint="default"/>
      </w:rPr>
    </w:lvl>
    <w:lvl w:ilvl="5" w:tplc="328A5E3A">
      <w:start w:val="1"/>
      <w:numFmt w:val="bullet"/>
      <w:lvlText w:val=""/>
      <w:lvlJc w:val="left"/>
      <w:pPr>
        <w:ind w:left="4320" w:hanging="360"/>
      </w:pPr>
      <w:rPr>
        <w:rFonts w:ascii="Wingdings" w:hAnsi="Wingdings" w:hint="default"/>
      </w:rPr>
    </w:lvl>
    <w:lvl w:ilvl="6" w:tplc="547C78C4">
      <w:start w:val="1"/>
      <w:numFmt w:val="bullet"/>
      <w:lvlText w:val=""/>
      <w:lvlJc w:val="left"/>
      <w:pPr>
        <w:ind w:left="5040" w:hanging="360"/>
      </w:pPr>
      <w:rPr>
        <w:rFonts w:ascii="Symbol" w:hAnsi="Symbol" w:hint="default"/>
      </w:rPr>
    </w:lvl>
    <w:lvl w:ilvl="7" w:tplc="99F4D202">
      <w:start w:val="1"/>
      <w:numFmt w:val="bullet"/>
      <w:lvlText w:val="o"/>
      <w:lvlJc w:val="left"/>
      <w:pPr>
        <w:ind w:left="5760" w:hanging="360"/>
      </w:pPr>
      <w:rPr>
        <w:rFonts w:ascii="Courier New" w:hAnsi="Courier New" w:hint="default"/>
      </w:rPr>
    </w:lvl>
    <w:lvl w:ilvl="8" w:tplc="12AEF3DC">
      <w:start w:val="1"/>
      <w:numFmt w:val="bullet"/>
      <w:lvlText w:val=""/>
      <w:lvlJc w:val="left"/>
      <w:pPr>
        <w:ind w:left="6480" w:hanging="360"/>
      </w:pPr>
      <w:rPr>
        <w:rFonts w:ascii="Wingdings" w:hAnsi="Wingdings" w:hint="default"/>
      </w:rPr>
    </w:lvl>
  </w:abstractNum>
  <w:abstractNum w:abstractNumId="5" w15:restartNumberingAfterBreak="0">
    <w:nsid w:val="0EEDE922"/>
    <w:multiLevelType w:val="hybridMultilevel"/>
    <w:tmpl w:val="39AA834C"/>
    <w:lvl w:ilvl="0" w:tplc="7930A99C">
      <w:start w:val="1"/>
      <w:numFmt w:val="bullet"/>
      <w:lvlText w:val=""/>
      <w:lvlJc w:val="left"/>
      <w:pPr>
        <w:ind w:left="720" w:hanging="360"/>
      </w:pPr>
      <w:rPr>
        <w:rFonts w:ascii="Symbol" w:hAnsi="Symbol" w:hint="default"/>
      </w:rPr>
    </w:lvl>
    <w:lvl w:ilvl="1" w:tplc="4450FD32">
      <w:start w:val="1"/>
      <w:numFmt w:val="bullet"/>
      <w:lvlText w:val="o"/>
      <w:lvlJc w:val="left"/>
      <w:pPr>
        <w:ind w:left="1440" w:hanging="360"/>
      </w:pPr>
      <w:rPr>
        <w:rFonts w:ascii="Courier New" w:hAnsi="Courier New" w:hint="default"/>
      </w:rPr>
    </w:lvl>
    <w:lvl w:ilvl="2" w:tplc="F39E9318">
      <w:start w:val="1"/>
      <w:numFmt w:val="bullet"/>
      <w:lvlText w:val=""/>
      <w:lvlJc w:val="left"/>
      <w:pPr>
        <w:ind w:left="2160" w:hanging="360"/>
      </w:pPr>
      <w:rPr>
        <w:rFonts w:ascii="Wingdings" w:hAnsi="Wingdings" w:hint="default"/>
      </w:rPr>
    </w:lvl>
    <w:lvl w:ilvl="3" w:tplc="A5B81796">
      <w:start w:val="1"/>
      <w:numFmt w:val="bullet"/>
      <w:lvlText w:val=""/>
      <w:lvlJc w:val="left"/>
      <w:pPr>
        <w:ind w:left="2880" w:hanging="360"/>
      </w:pPr>
      <w:rPr>
        <w:rFonts w:ascii="Symbol" w:hAnsi="Symbol" w:hint="default"/>
      </w:rPr>
    </w:lvl>
    <w:lvl w:ilvl="4" w:tplc="2490E9A2">
      <w:start w:val="1"/>
      <w:numFmt w:val="bullet"/>
      <w:lvlText w:val="o"/>
      <w:lvlJc w:val="left"/>
      <w:pPr>
        <w:ind w:left="3600" w:hanging="360"/>
      </w:pPr>
      <w:rPr>
        <w:rFonts w:ascii="Courier New" w:hAnsi="Courier New" w:hint="default"/>
      </w:rPr>
    </w:lvl>
    <w:lvl w:ilvl="5" w:tplc="74C2AD76">
      <w:start w:val="1"/>
      <w:numFmt w:val="bullet"/>
      <w:lvlText w:val=""/>
      <w:lvlJc w:val="left"/>
      <w:pPr>
        <w:ind w:left="4320" w:hanging="360"/>
      </w:pPr>
      <w:rPr>
        <w:rFonts w:ascii="Wingdings" w:hAnsi="Wingdings" w:hint="default"/>
      </w:rPr>
    </w:lvl>
    <w:lvl w:ilvl="6" w:tplc="10C24752">
      <w:start w:val="1"/>
      <w:numFmt w:val="bullet"/>
      <w:lvlText w:val=""/>
      <w:lvlJc w:val="left"/>
      <w:pPr>
        <w:ind w:left="5040" w:hanging="360"/>
      </w:pPr>
      <w:rPr>
        <w:rFonts w:ascii="Symbol" w:hAnsi="Symbol" w:hint="default"/>
      </w:rPr>
    </w:lvl>
    <w:lvl w:ilvl="7" w:tplc="9C82B54E">
      <w:start w:val="1"/>
      <w:numFmt w:val="bullet"/>
      <w:lvlText w:val="o"/>
      <w:lvlJc w:val="left"/>
      <w:pPr>
        <w:ind w:left="5760" w:hanging="360"/>
      </w:pPr>
      <w:rPr>
        <w:rFonts w:ascii="Courier New" w:hAnsi="Courier New" w:hint="default"/>
      </w:rPr>
    </w:lvl>
    <w:lvl w:ilvl="8" w:tplc="E3B41F3A">
      <w:start w:val="1"/>
      <w:numFmt w:val="bullet"/>
      <w:lvlText w:val=""/>
      <w:lvlJc w:val="left"/>
      <w:pPr>
        <w:ind w:left="6480" w:hanging="360"/>
      </w:pPr>
      <w:rPr>
        <w:rFonts w:ascii="Wingdings" w:hAnsi="Wingdings" w:hint="default"/>
      </w:rPr>
    </w:lvl>
  </w:abstractNum>
  <w:abstractNum w:abstractNumId="6"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E3D9EA3"/>
    <w:multiLevelType w:val="hybridMultilevel"/>
    <w:tmpl w:val="DDF83082"/>
    <w:lvl w:ilvl="0" w:tplc="79646256">
      <w:start w:val="1"/>
      <w:numFmt w:val="bullet"/>
      <w:lvlText w:val=""/>
      <w:lvlJc w:val="left"/>
      <w:pPr>
        <w:ind w:left="720" w:hanging="360"/>
      </w:pPr>
      <w:rPr>
        <w:rFonts w:ascii="Symbol" w:hAnsi="Symbol" w:hint="default"/>
      </w:rPr>
    </w:lvl>
    <w:lvl w:ilvl="1" w:tplc="1C54151E">
      <w:start w:val="1"/>
      <w:numFmt w:val="bullet"/>
      <w:lvlText w:val="o"/>
      <w:lvlJc w:val="left"/>
      <w:pPr>
        <w:ind w:left="1440" w:hanging="360"/>
      </w:pPr>
      <w:rPr>
        <w:rFonts w:ascii="Courier New" w:hAnsi="Courier New" w:hint="default"/>
      </w:rPr>
    </w:lvl>
    <w:lvl w:ilvl="2" w:tplc="6CC2AE62">
      <w:start w:val="1"/>
      <w:numFmt w:val="bullet"/>
      <w:lvlText w:val=""/>
      <w:lvlJc w:val="left"/>
      <w:pPr>
        <w:ind w:left="2160" w:hanging="360"/>
      </w:pPr>
      <w:rPr>
        <w:rFonts w:ascii="Wingdings" w:hAnsi="Wingdings" w:hint="default"/>
      </w:rPr>
    </w:lvl>
    <w:lvl w:ilvl="3" w:tplc="5CC2FF40">
      <w:start w:val="1"/>
      <w:numFmt w:val="bullet"/>
      <w:lvlText w:val=""/>
      <w:lvlJc w:val="left"/>
      <w:pPr>
        <w:ind w:left="2880" w:hanging="360"/>
      </w:pPr>
      <w:rPr>
        <w:rFonts w:ascii="Symbol" w:hAnsi="Symbol" w:hint="default"/>
      </w:rPr>
    </w:lvl>
    <w:lvl w:ilvl="4" w:tplc="D59C761A">
      <w:start w:val="1"/>
      <w:numFmt w:val="bullet"/>
      <w:lvlText w:val="o"/>
      <w:lvlJc w:val="left"/>
      <w:pPr>
        <w:ind w:left="3600" w:hanging="360"/>
      </w:pPr>
      <w:rPr>
        <w:rFonts w:ascii="Courier New" w:hAnsi="Courier New" w:hint="default"/>
      </w:rPr>
    </w:lvl>
    <w:lvl w:ilvl="5" w:tplc="2B1A1316">
      <w:start w:val="1"/>
      <w:numFmt w:val="bullet"/>
      <w:lvlText w:val=""/>
      <w:lvlJc w:val="left"/>
      <w:pPr>
        <w:ind w:left="4320" w:hanging="360"/>
      </w:pPr>
      <w:rPr>
        <w:rFonts w:ascii="Wingdings" w:hAnsi="Wingdings" w:hint="default"/>
      </w:rPr>
    </w:lvl>
    <w:lvl w:ilvl="6" w:tplc="734804EA">
      <w:start w:val="1"/>
      <w:numFmt w:val="bullet"/>
      <w:lvlText w:val=""/>
      <w:lvlJc w:val="left"/>
      <w:pPr>
        <w:ind w:left="5040" w:hanging="360"/>
      </w:pPr>
      <w:rPr>
        <w:rFonts w:ascii="Symbol" w:hAnsi="Symbol" w:hint="default"/>
      </w:rPr>
    </w:lvl>
    <w:lvl w:ilvl="7" w:tplc="F6C806C4">
      <w:start w:val="1"/>
      <w:numFmt w:val="bullet"/>
      <w:lvlText w:val="o"/>
      <w:lvlJc w:val="left"/>
      <w:pPr>
        <w:ind w:left="5760" w:hanging="360"/>
      </w:pPr>
      <w:rPr>
        <w:rFonts w:ascii="Courier New" w:hAnsi="Courier New" w:hint="default"/>
      </w:rPr>
    </w:lvl>
    <w:lvl w:ilvl="8" w:tplc="FA3A1700">
      <w:start w:val="1"/>
      <w:numFmt w:val="bullet"/>
      <w:lvlText w:val=""/>
      <w:lvlJc w:val="left"/>
      <w:pPr>
        <w:ind w:left="6480" w:hanging="360"/>
      </w:pPr>
      <w:rPr>
        <w:rFonts w:ascii="Wingdings" w:hAnsi="Wingdings" w:hint="default"/>
      </w:rPr>
    </w:lvl>
  </w:abstractNum>
  <w:abstractNum w:abstractNumId="8"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9"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15:restartNumberingAfterBreak="0">
    <w:nsid w:val="2BDE0EFB"/>
    <w:multiLevelType w:val="hybridMultilevel"/>
    <w:tmpl w:val="CF384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14" w15:restartNumberingAfterBreak="0">
    <w:nsid w:val="446F58E8"/>
    <w:multiLevelType w:val="hybridMultilevel"/>
    <w:tmpl w:val="C348422C"/>
    <w:lvl w:ilvl="0" w:tplc="1C345AFE">
      <w:start w:val="1"/>
      <w:numFmt w:val="bullet"/>
      <w:lvlText w:val=""/>
      <w:lvlJc w:val="left"/>
      <w:pPr>
        <w:ind w:left="720" w:hanging="360"/>
      </w:pPr>
      <w:rPr>
        <w:rFonts w:ascii="Symbol" w:hAnsi="Symbol" w:hint="default"/>
      </w:rPr>
    </w:lvl>
    <w:lvl w:ilvl="1" w:tplc="47E22EE6">
      <w:start w:val="1"/>
      <w:numFmt w:val="bullet"/>
      <w:lvlText w:val="o"/>
      <w:lvlJc w:val="left"/>
      <w:pPr>
        <w:ind w:left="1440" w:hanging="360"/>
      </w:pPr>
      <w:rPr>
        <w:rFonts w:ascii="Courier New" w:hAnsi="Courier New" w:hint="default"/>
      </w:rPr>
    </w:lvl>
    <w:lvl w:ilvl="2" w:tplc="7FB6D71A">
      <w:start w:val="1"/>
      <w:numFmt w:val="bullet"/>
      <w:lvlText w:val=""/>
      <w:lvlJc w:val="left"/>
      <w:pPr>
        <w:ind w:left="2160" w:hanging="360"/>
      </w:pPr>
      <w:rPr>
        <w:rFonts w:ascii="Wingdings" w:hAnsi="Wingdings" w:hint="default"/>
      </w:rPr>
    </w:lvl>
    <w:lvl w:ilvl="3" w:tplc="87985E40">
      <w:start w:val="1"/>
      <w:numFmt w:val="bullet"/>
      <w:lvlText w:val=""/>
      <w:lvlJc w:val="left"/>
      <w:pPr>
        <w:ind w:left="2880" w:hanging="360"/>
      </w:pPr>
      <w:rPr>
        <w:rFonts w:ascii="Symbol" w:hAnsi="Symbol" w:hint="default"/>
      </w:rPr>
    </w:lvl>
    <w:lvl w:ilvl="4" w:tplc="296A0AFA">
      <w:start w:val="1"/>
      <w:numFmt w:val="bullet"/>
      <w:lvlText w:val="o"/>
      <w:lvlJc w:val="left"/>
      <w:pPr>
        <w:ind w:left="3600" w:hanging="360"/>
      </w:pPr>
      <w:rPr>
        <w:rFonts w:ascii="Courier New" w:hAnsi="Courier New" w:hint="default"/>
      </w:rPr>
    </w:lvl>
    <w:lvl w:ilvl="5" w:tplc="52B8E748">
      <w:start w:val="1"/>
      <w:numFmt w:val="bullet"/>
      <w:lvlText w:val=""/>
      <w:lvlJc w:val="left"/>
      <w:pPr>
        <w:ind w:left="4320" w:hanging="360"/>
      </w:pPr>
      <w:rPr>
        <w:rFonts w:ascii="Wingdings" w:hAnsi="Wingdings" w:hint="default"/>
      </w:rPr>
    </w:lvl>
    <w:lvl w:ilvl="6" w:tplc="4BAEC78C">
      <w:start w:val="1"/>
      <w:numFmt w:val="bullet"/>
      <w:lvlText w:val=""/>
      <w:lvlJc w:val="left"/>
      <w:pPr>
        <w:ind w:left="5040" w:hanging="360"/>
      </w:pPr>
      <w:rPr>
        <w:rFonts w:ascii="Symbol" w:hAnsi="Symbol" w:hint="default"/>
      </w:rPr>
    </w:lvl>
    <w:lvl w:ilvl="7" w:tplc="CEE4C056">
      <w:start w:val="1"/>
      <w:numFmt w:val="bullet"/>
      <w:lvlText w:val="o"/>
      <w:lvlJc w:val="left"/>
      <w:pPr>
        <w:ind w:left="5760" w:hanging="360"/>
      </w:pPr>
      <w:rPr>
        <w:rFonts w:ascii="Courier New" w:hAnsi="Courier New" w:hint="default"/>
      </w:rPr>
    </w:lvl>
    <w:lvl w:ilvl="8" w:tplc="22BA7BAC">
      <w:start w:val="1"/>
      <w:numFmt w:val="bullet"/>
      <w:lvlText w:val=""/>
      <w:lvlJc w:val="left"/>
      <w:pPr>
        <w:ind w:left="6480" w:hanging="360"/>
      </w:pPr>
      <w:rPr>
        <w:rFonts w:ascii="Wingdings" w:hAnsi="Wingdings" w:hint="default"/>
      </w:rPr>
    </w:lvl>
  </w:abstractNum>
  <w:abstractNum w:abstractNumId="15" w15:restartNumberingAfterBreak="0">
    <w:nsid w:val="48063F5C"/>
    <w:multiLevelType w:val="hybridMultilevel"/>
    <w:tmpl w:val="2C505CB8"/>
    <w:lvl w:ilvl="0" w:tplc="8CD67D7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87E2BD2"/>
    <w:multiLevelType w:val="hybridMultilevel"/>
    <w:tmpl w:val="B1464F86"/>
    <w:lvl w:ilvl="0" w:tplc="FB00B7A4">
      <w:start w:val="1"/>
      <w:numFmt w:val="upperRoman"/>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66237"/>
    <w:multiLevelType w:val="multilevel"/>
    <w:tmpl w:val="73FABA76"/>
    <w:lvl w:ilvl="0">
      <w:start w:val="1"/>
      <w:numFmt w:val="decimal"/>
      <w:lvlText w:val="%1."/>
      <w:lvlJc w:val="left"/>
      <w:pPr>
        <w:ind w:left="1003" w:hanging="72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4819FE"/>
    <w:multiLevelType w:val="hybridMultilevel"/>
    <w:tmpl w:val="9B2A01CE"/>
    <w:lvl w:ilvl="0" w:tplc="92789FEE">
      <w:start w:val="1"/>
      <w:numFmt w:val="bullet"/>
      <w:lvlText w:val=""/>
      <w:lvlJc w:val="left"/>
      <w:pPr>
        <w:ind w:left="720" w:hanging="360"/>
      </w:pPr>
      <w:rPr>
        <w:rFonts w:ascii="Symbol" w:hAnsi="Symbol" w:hint="default"/>
      </w:rPr>
    </w:lvl>
    <w:lvl w:ilvl="1" w:tplc="FEBCFBC2">
      <w:start w:val="1"/>
      <w:numFmt w:val="bullet"/>
      <w:lvlText w:val="o"/>
      <w:lvlJc w:val="left"/>
      <w:pPr>
        <w:ind w:left="1440" w:hanging="360"/>
      </w:pPr>
      <w:rPr>
        <w:rFonts w:ascii="Courier New" w:hAnsi="Courier New" w:hint="default"/>
      </w:rPr>
    </w:lvl>
    <w:lvl w:ilvl="2" w:tplc="0736E334">
      <w:start w:val="1"/>
      <w:numFmt w:val="bullet"/>
      <w:lvlText w:val=""/>
      <w:lvlJc w:val="left"/>
      <w:pPr>
        <w:ind w:left="2160" w:hanging="360"/>
      </w:pPr>
      <w:rPr>
        <w:rFonts w:ascii="Wingdings" w:hAnsi="Wingdings" w:hint="default"/>
      </w:rPr>
    </w:lvl>
    <w:lvl w:ilvl="3" w:tplc="D44E3730">
      <w:start w:val="1"/>
      <w:numFmt w:val="bullet"/>
      <w:lvlText w:val=""/>
      <w:lvlJc w:val="left"/>
      <w:pPr>
        <w:ind w:left="2880" w:hanging="360"/>
      </w:pPr>
      <w:rPr>
        <w:rFonts w:ascii="Symbol" w:hAnsi="Symbol" w:hint="default"/>
      </w:rPr>
    </w:lvl>
    <w:lvl w:ilvl="4" w:tplc="A7A04526">
      <w:start w:val="1"/>
      <w:numFmt w:val="bullet"/>
      <w:lvlText w:val="o"/>
      <w:lvlJc w:val="left"/>
      <w:pPr>
        <w:ind w:left="3600" w:hanging="360"/>
      </w:pPr>
      <w:rPr>
        <w:rFonts w:ascii="Courier New" w:hAnsi="Courier New" w:hint="default"/>
      </w:rPr>
    </w:lvl>
    <w:lvl w:ilvl="5" w:tplc="15F227AE">
      <w:start w:val="1"/>
      <w:numFmt w:val="bullet"/>
      <w:lvlText w:val=""/>
      <w:lvlJc w:val="left"/>
      <w:pPr>
        <w:ind w:left="4320" w:hanging="360"/>
      </w:pPr>
      <w:rPr>
        <w:rFonts w:ascii="Wingdings" w:hAnsi="Wingdings" w:hint="default"/>
      </w:rPr>
    </w:lvl>
    <w:lvl w:ilvl="6" w:tplc="A858E91C">
      <w:start w:val="1"/>
      <w:numFmt w:val="bullet"/>
      <w:lvlText w:val=""/>
      <w:lvlJc w:val="left"/>
      <w:pPr>
        <w:ind w:left="5040" w:hanging="360"/>
      </w:pPr>
      <w:rPr>
        <w:rFonts w:ascii="Symbol" w:hAnsi="Symbol" w:hint="default"/>
      </w:rPr>
    </w:lvl>
    <w:lvl w:ilvl="7" w:tplc="7428C00E">
      <w:start w:val="1"/>
      <w:numFmt w:val="bullet"/>
      <w:lvlText w:val="o"/>
      <w:lvlJc w:val="left"/>
      <w:pPr>
        <w:ind w:left="5760" w:hanging="360"/>
      </w:pPr>
      <w:rPr>
        <w:rFonts w:ascii="Courier New" w:hAnsi="Courier New" w:hint="default"/>
      </w:rPr>
    </w:lvl>
    <w:lvl w:ilvl="8" w:tplc="5E20569A">
      <w:start w:val="1"/>
      <w:numFmt w:val="bullet"/>
      <w:lvlText w:val=""/>
      <w:lvlJc w:val="left"/>
      <w:pPr>
        <w:ind w:left="6480" w:hanging="360"/>
      </w:pPr>
      <w:rPr>
        <w:rFonts w:ascii="Wingdings" w:hAnsi="Wingdings" w:hint="default"/>
      </w:rPr>
    </w:lvl>
  </w:abstractNum>
  <w:abstractNum w:abstractNumId="20" w15:restartNumberingAfterBreak="0">
    <w:nsid w:val="643BB56A"/>
    <w:multiLevelType w:val="hybridMultilevel"/>
    <w:tmpl w:val="2F5EAA40"/>
    <w:lvl w:ilvl="0" w:tplc="D24A2138">
      <w:start w:val="1"/>
      <w:numFmt w:val="bullet"/>
      <w:lvlText w:val="·"/>
      <w:lvlJc w:val="left"/>
      <w:pPr>
        <w:ind w:left="720" w:hanging="360"/>
      </w:pPr>
      <w:rPr>
        <w:rFonts w:ascii="Symbol" w:hAnsi="Symbol" w:hint="default"/>
      </w:rPr>
    </w:lvl>
    <w:lvl w:ilvl="1" w:tplc="E8046746">
      <w:start w:val="1"/>
      <w:numFmt w:val="bullet"/>
      <w:lvlText w:val="o"/>
      <w:lvlJc w:val="left"/>
      <w:pPr>
        <w:ind w:left="1440" w:hanging="360"/>
      </w:pPr>
      <w:rPr>
        <w:rFonts w:ascii="Courier New" w:hAnsi="Courier New" w:hint="default"/>
      </w:rPr>
    </w:lvl>
    <w:lvl w:ilvl="2" w:tplc="7ECA990E">
      <w:start w:val="1"/>
      <w:numFmt w:val="bullet"/>
      <w:lvlText w:val=""/>
      <w:lvlJc w:val="left"/>
      <w:pPr>
        <w:ind w:left="2160" w:hanging="360"/>
      </w:pPr>
      <w:rPr>
        <w:rFonts w:ascii="Wingdings" w:hAnsi="Wingdings" w:hint="default"/>
      </w:rPr>
    </w:lvl>
    <w:lvl w:ilvl="3" w:tplc="2996A866">
      <w:start w:val="1"/>
      <w:numFmt w:val="bullet"/>
      <w:lvlText w:val=""/>
      <w:lvlJc w:val="left"/>
      <w:pPr>
        <w:ind w:left="2880" w:hanging="360"/>
      </w:pPr>
      <w:rPr>
        <w:rFonts w:ascii="Symbol" w:hAnsi="Symbol" w:hint="default"/>
      </w:rPr>
    </w:lvl>
    <w:lvl w:ilvl="4" w:tplc="E12AC404">
      <w:start w:val="1"/>
      <w:numFmt w:val="bullet"/>
      <w:lvlText w:val="o"/>
      <w:lvlJc w:val="left"/>
      <w:pPr>
        <w:ind w:left="3600" w:hanging="360"/>
      </w:pPr>
      <w:rPr>
        <w:rFonts w:ascii="Courier New" w:hAnsi="Courier New" w:hint="default"/>
      </w:rPr>
    </w:lvl>
    <w:lvl w:ilvl="5" w:tplc="5CDCCBF6">
      <w:start w:val="1"/>
      <w:numFmt w:val="bullet"/>
      <w:lvlText w:val=""/>
      <w:lvlJc w:val="left"/>
      <w:pPr>
        <w:ind w:left="4320" w:hanging="360"/>
      </w:pPr>
      <w:rPr>
        <w:rFonts w:ascii="Wingdings" w:hAnsi="Wingdings" w:hint="default"/>
      </w:rPr>
    </w:lvl>
    <w:lvl w:ilvl="6" w:tplc="29B2D824">
      <w:start w:val="1"/>
      <w:numFmt w:val="bullet"/>
      <w:lvlText w:val=""/>
      <w:lvlJc w:val="left"/>
      <w:pPr>
        <w:ind w:left="5040" w:hanging="360"/>
      </w:pPr>
      <w:rPr>
        <w:rFonts w:ascii="Symbol" w:hAnsi="Symbol" w:hint="default"/>
      </w:rPr>
    </w:lvl>
    <w:lvl w:ilvl="7" w:tplc="99F24A16">
      <w:start w:val="1"/>
      <w:numFmt w:val="bullet"/>
      <w:lvlText w:val="o"/>
      <w:lvlJc w:val="left"/>
      <w:pPr>
        <w:ind w:left="5760" w:hanging="360"/>
      </w:pPr>
      <w:rPr>
        <w:rFonts w:ascii="Courier New" w:hAnsi="Courier New" w:hint="default"/>
      </w:rPr>
    </w:lvl>
    <w:lvl w:ilvl="8" w:tplc="A6744F4C">
      <w:start w:val="1"/>
      <w:numFmt w:val="bullet"/>
      <w:lvlText w:val=""/>
      <w:lvlJc w:val="left"/>
      <w:pPr>
        <w:ind w:left="6480" w:hanging="360"/>
      </w:pPr>
      <w:rPr>
        <w:rFonts w:ascii="Wingdings" w:hAnsi="Wingdings" w:hint="default"/>
      </w:rPr>
    </w:lvl>
  </w:abstractNum>
  <w:abstractNum w:abstractNumId="21" w15:restartNumberingAfterBreak="0">
    <w:nsid w:val="66F62754"/>
    <w:multiLevelType w:val="hybridMultilevel"/>
    <w:tmpl w:val="035E8ABE"/>
    <w:lvl w:ilvl="0" w:tplc="345AEB20">
      <w:start w:val="1"/>
      <w:numFmt w:val="decimal"/>
      <w:lvlText w:val="%1."/>
      <w:lvlJc w:val="left"/>
      <w:pPr>
        <w:ind w:left="1287" w:hanging="360"/>
      </w:pPr>
      <w:rPr>
        <w:b w:val="0"/>
        <w:bCs w:val="0"/>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73E9C7AA"/>
    <w:multiLevelType w:val="hybridMultilevel"/>
    <w:tmpl w:val="C64249EE"/>
    <w:lvl w:ilvl="0" w:tplc="B3F65896">
      <w:start w:val="1"/>
      <w:numFmt w:val="bullet"/>
      <w:lvlText w:val="·"/>
      <w:lvlJc w:val="left"/>
      <w:pPr>
        <w:ind w:left="720" w:hanging="360"/>
      </w:pPr>
      <w:rPr>
        <w:rFonts w:ascii="Symbol" w:hAnsi="Symbol" w:hint="default"/>
      </w:rPr>
    </w:lvl>
    <w:lvl w:ilvl="1" w:tplc="C3A08CC8">
      <w:start w:val="1"/>
      <w:numFmt w:val="bullet"/>
      <w:lvlText w:val="o"/>
      <w:lvlJc w:val="left"/>
      <w:pPr>
        <w:ind w:left="1440" w:hanging="360"/>
      </w:pPr>
      <w:rPr>
        <w:rFonts w:ascii="Courier New" w:hAnsi="Courier New" w:hint="default"/>
      </w:rPr>
    </w:lvl>
    <w:lvl w:ilvl="2" w:tplc="50ECF20A">
      <w:start w:val="1"/>
      <w:numFmt w:val="bullet"/>
      <w:lvlText w:val=""/>
      <w:lvlJc w:val="left"/>
      <w:pPr>
        <w:ind w:left="2160" w:hanging="360"/>
      </w:pPr>
      <w:rPr>
        <w:rFonts w:ascii="Wingdings" w:hAnsi="Wingdings" w:hint="default"/>
      </w:rPr>
    </w:lvl>
    <w:lvl w:ilvl="3" w:tplc="215A04DE">
      <w:start w:val="1"/>
      <w:numFmt w:val="bullet"/>
      <w:lvlText w:val=""/>
      <w:lvlJc w:val="left"/>
      <w:pPr>
        <w:ind w:left="2880" w:hanging="360"/>
      </w:pPr>
      <w:rPr>
        <w:rFonts w:ascii="Symbol" w:hAnsi="Symbol" w:hint="default"/>
      </w:rPr>
    </w:lvl>
    <w:lvl w:ilvl="4" w:tplc="1220C1BC">
      <w:start w:val="1"/>
      <w:numFmt w:val="bullet"/>
      <w:lvlText w:val="o"/>
      <w:lvlJc w:val="left"/>
      <w:pPr>
        <w:ind w:left="3600" w:hanging="360"/>
      </w:pPr>
      <w:rPr>
        <w:rFonts w:ascii="Courier New" w:hAnsi="Courier New" w:hint="default"/>
      </w:rPr>
    </w:lvl>
    <w:lvl w:ilvl="5" w:tplc="C98214AE">
      <w:start w:val="1"/>
      <w:numFmt w:val="bullet"/>
      <w:lvlText w:val=""/>
      <w:lvlJc w:val="left"/>
      <w:pPr>
        <w:ind w:left="4320" w:hanging="360"/>
      </w:pPr>
      <w:rPr>
        <w:rFonts w:ascii="Wingdings" w:hAnsi="Wingdings" w:hint="default"/>
      </w:rPr>
    </w:lvl>
    <w:lvl w:ilvl="6" w:tplc="BA84E664">
      <w:start w:val="1"/>
      <w:numFmt w:val="bullet"/>
      <w:lvlText w:val=""/>
      <w:lvlJc w:val="left"/>
      <w:pPr>
        <w:ind w:left="5040" w:hanging="360"/>
      </w:pPr>
      <w:rPr>
        <w:rFonts w:ascii="Symbol" w:hAnsi="Symbol" w:hint="default"/>
      </w:rPr>
    </w:lvl>
    <w:lvl w:ilvl="7" w:tplc="383CDDDE">
      <w:start w:val="1"/>
      <w:numFmt w:val="bullet"/>
      <w:lvlText w:val="o"/>
      <w:lvlJc w:val="left"/>
      <w:pPr>
        <w:ind w:left="5760" w:hanging="360"/>
      </w:pPr>
      <w:rPr>
        <w:rFonts w:ascii="Courier New" w:hAnsi="Courier New" w:hint="default"/>
      </w:rPr>
    </w:lvl>
    <w:lvl w:ilvl="8" w:tplc="0756DA02">
      <w:start w:val="1"/>
      <w:numFmt w:val="bullet"/>
      <w:lvlText w:val=""/>
      <w:lvlJc w:val="left"/>
      <w:pPr>
        <w:ind w:left="6480" w:hanging="360"/>
      </w:pPr>
      <w:rPr>
        <w:rFonts w:ascii="Wingdings" w:hAnsi="Wingdings" w:hint="default"/>
      </w:rPr>
    </w:lvl>
  </w:abstractNum>
  <w:num w:numId="1" w16cid:durableId="631983950">
    <w:abstractNumId w:val="21"/>
  </w:num>
  <w:num w:numId="2" w16cid:durableId="931357092">
    <w:abstractNumId w:val="6"/>
  </w:num>
  <w:num w:numId="3" w16cid:durableId="561988564">
    <w:abstractNumId w:val="0"/>
    <w:lvlOverride w:ilvl="0">
      <w:lvl w:ilvl="0">
        <w:start w:val="1"/>
        <w:numFmt w:val="decimal"/>
        <w:lvlText w:val="%1."/>
        <w:lvlJc w:val="left"/>
        <w:pPr>
          <w:tabs>
            <w:tab w:val="num" w:pos="-76"/>
          </w:tabs>
          <w:ind w:left="-76" w:firstLine="0"/>
        </w:pPr>
        <w:rPr>
          <w:sz w:val="22"/>
          <w:szCs w:val="22"/>
        </w:rPr>
      </w:lvl>
    </w:lvlOverride>
  </w:num>
  <w:num w:numId="4" w16cid:durableId="495650989">
    <w:abstractNumId w:val="0"/>
  </w:num>
  <w:num w:numId="5" w16cid:durableId="498429310">
    <w:abstractNumId w:val="16"/>
  </w:num>
  <w:num w:numId="6" w16cid:durableId="3867218">
    <w:abstractNumId w:val="12"/>
  </w:num>
  <w:num w:numId="7" w16cid:durableId="18892977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194838">
    <w:abstractNumId w:val="2"/>
  </w:num>
  <w:num w:numId="9" w16cid:durableId="222299314">
    <w:abstractNumId w:val="15"/>
  </w:num>
  <w:num w:numId="10" w16cid:durableId="1797142122">
    <w:abstractNumId w:val="11"/>
  </w:num>
  <w:num w:numId="11" w16cid:durableId="282658670">
    <w:abstractNumId w:val="3"/>
  </w:num>
  <w:num w:numId="12" w16cid:durableId="821776749">
    <w:abstractNumId w:val="18"/>
  </w:num>
  <w:num w:numId="13" w16cid:durableId="298654805">
    <w:abstractNumId w:val="17"/>
  </w:num>
  <w:num w:numId="14" w16cid:durableId="994841136">
    <w:abstractNumId w:val="20"/>
  </w:num>
  <w:num w:numId="15" w16cid:durableId="200748712">
    <w:abstractNumId w:val="7"/>
  </w:num>
  <w:num w:numId="16" w16cid:durableId="1660692939">
    <w:abstractNumId w:val="19"/>
  </w:num>
  <w:num w:numId="17" w16cid:durableId="1342927351">
    <w:abstractNumId w:val="4"/>
  </w:num>
  <w:num w:numId="18" w16cid:durableId="1354452231">
    <w:abstractNumId w:val="1"/>
  </w:num>
  <w:num w:numId="19" w16cid:durableId="1209147346">
    <w:abstractNumId w:val="5"/>
  </w:num>
  <w:num w:numId="20" w16cid:durableId="1288119223">
    <w:abstractNumId w:val="14"/>
  </w:num>
  <w:num w:numId="21" w16cid:durableId="1012562681">
    <w:abstractNumId w:val="22"/>
  </w:num>
  <w:num w:numId="22" w16cid:durableId="1269972865">
    <w:abstractNumId w:val="13"/>
  </w:num>
  <w:num w:numId="23" w16cid:durableId="1979647800">
    <w:abstractNumId w:val="10"/>
  </w:num>
  <w:num w:numId="24" w16cid:durableId="914511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98"/>
    <w:rsid w:val="00004202"/>
    <w:rsid w:val="00010F02"/>
    <w:rsid w:val="00011606"/>
    <w:rsid w:val="00016EDB"/>
    <w:rsid w:val="000311AB"/>
    <w:rsid w:val="00035824"/>
    <w:rsid w:val="00041E88"/>
    <w:rsid w:val="00047412"/>
    <w:rsid w:val="000501A2"/>
    <w:rsid w:val="00050342"/>
    <w:rsid w:val="000522BF"/>
    <w:rsid w:val="000631F4"/>
    <w:rsid w:val="00063B59"/>
    <w:rsid w:val="00066E15"/>
    <w:rsid w:val="00067668"/>
    <w:rsid w:val="00082480"/>
    <w:rsid w:val="00082E99"/>
    <w:rsid w:val="000873A2"/>
    <w:rsid w:val="00093D56"/>
    <w:rsid w:val="00096496"/>
    <w:rsid w:val="000A1C2E"/>
    <w:rsid w:val="000A2E1F"/>
    <w:rsid w:val="000A2F2D"/>
    <w:rsid w:val="000A3A94"/>
    <w:rsid w:val="000C480D"/>
    <w:rsid w:val="000D0581"/>
    <w:rsid w:val="000D3CFD"/>
    <w:rsid w:val="000D407D"/>
    <w:rsid w:val="000E1C27"/>
    <w:rsid w:val="000E63C9"/>
    <w:rsid w:val="000F24FC"/>
    <w:rsid w:val="000F2E97"/>
    <w:rsid w:val="000F30E9"/>
    <w:rsid w:val="000F3F7E"/>
    <w:rsid w:val="00107565"/>
    <w:rsid w:val="00111CEC"/>
    <w:rsid w:val="00112E66"/>
    <w:rsid w:val="001171EF"/>
    <w:rsid w:val="001449B0"/>
    <w:rsid w:val="00145F15"/>
    <w:rsid w:val="00156338"/>
    <w:rsid w:val="00156528"/>
    <w:rsid w:val="00165FCE"/>
    <w:rsid w:val="00182416"/>
    <w:rsid w:val="0019009F"/>
    <w:rsid w:val="0019262D"/>
    <w:rsid w:val="00195BA3"/>
    <w:rsid w:val="001A0612"/>
    <w:rsid w:val="001A17F0"/>
    <w:rsid w:val="001A4766"/>
    <w:rsid w:val="001D064D"/>
    <w:rsid w:val="001D3D60"/>
    <w:rsid w:val="001E2655"/>
    <w:rsid w:val="001E69F7"/>
    <w:rsid w:val="001E6C82"/>
    <w:rsid w:val="001E6D33"/>
    <w:rsid w:val="001F073D"/>
    <w:rsid w:val="001F0B39"/>
    <w:rsid w:val="002001B2"/>
    <w:rsid w:val="0020166D"/>
    <w:rsid w:val="002063D6"/>
    <w:rsid w:val="002112BB"/>
    <w:rsid w:val="002147B0"/>
    <w:rsid w:val="002156AD"/>
    <w:rsid w:val="00225904"/>
    <w:rsid w:val="00227824"/>
    <w:rsid w:val="00231664"/>
    <w:rsid w:val="00233102"/>
    <w:rsid w:val="00242315"/>
    <w:rsid w:val="0025110A"/>
    <w:rsid w:val="00252213"/>
    <w:rsid w:val="00262607"/>
    <w:rsid w:val="00263DC8"/>
    <w:rsid w:val="00270D21"/>
    <w:rsid w:val="002715E1"/>
    <w:rsid w:val="00273FB8"/>
    <w:rsid w:val="002770BB"/>
    <w:rsid w:val="0028235D"/>
    <w:rsid w:val="00282ECD"/>
    <w:rsid w:val="0028761D"/>
    <w:rsid w:val="00290575"/>
    <w:rsid w:val="00292883"/>
    <w:rsid w:val="00294FF6"/>
    <w:rsid w:val="002975D1"/>
    <w:rsid w:val="002976A5"/>
    <w:rsid w:val="002A0FE7"/>
    <w:rsid w:val="002A11CA"/>
    <w:rsid w:val="002A2362"/>
    <w:rsid w:val="002B2C84"/>
    <w:rsid w:val="002C2B71"/>
    <w:rsid w:val="002C74CE"/>
    <w:rsid w:val="002E0A29"/>
    <w:rsid w:val="002E54D1"/>
    <w:rsid w:val="002E595B"/>
    <w:rsid w:val="002F0BF5"/>
    <w:rsid w:val="003017D7"/>
    <w:rsid w:val="00301DDD"/>
    <w:rsid w:val="00310357"/>
    <w:rsid w:val="00311993"/>
    <w:rsid w:val="00312F42"/>
    <w:rsid w:val="003225CA"/>
    <w:rsid w:val="00323FE2"/>
    <w:rsid w:val="003268DE"/>
    <w:rsid w:val="00334EF1"/>
    <w:rsid w:val="00336BF5"/>
    <w:rsid w:val="003402BE"/>
    <w:rsid w:val="00346A5D"/>
    <w:rsid w:val="00347656"/>
    <w:rsid w:val="003518CA"/>
    <w:rsid w:val="00351C94"/>
    <w:rsid w:val="00352449"/>
    <w:rsid w:val="003551E7"/>
    <w:rsid w:val="003650B6"/>
    <w:rsid w:val="00367658"/>
    <w:rsid w:val="003700EF"/>
    <w:rsid w:val="003739CD"/>
    <w:rsid w:val="00373E15"/>
    <w:rsid w:val="0037564C"/>
    <w:rsid w:val="003769DA"/>
    <w:rsid w:val="00376C43"/>
    <w:rsid w:val="003810BD"/>
    <w:rsid w:val="00382435"/>
    <w:rsid w:val="00383CEB"/>
    <w:rsid w:val="00383EDB"/>
    <w:rsid w:val="00385921"/>
    <w:rsid w:val="00391600"/>
    <w:rsid w:val="00397A6C"/>
    <w:rsid w:val="003A1322"/>
    <w:rsid w:val="003C03DB"/>
    <w:rsid w:val="003C70F6"/>
    <w:rsid w:val="003F3769"/>
    <w:rsid w:val="004002BB"/>
    <w:rsid w:val="00412179"/>
    <w:rsid w:val="004153F5"/>
    <w:rsid w:val="00415876"/>
    <w:rsid w:val="0044066C"/>
    <w:rsid w:val="00443DDB"/>
    <w:rsid w:val="00450495"/>
    <w:rsid w:val="004528D5"/>
    <w:rsid w:val="00456EDC"/>
    <w:rsid w:val="0046403D"/>
    <w:rsid w:val="00472885"/>
    <w:rsid w:val="00475550"/>
    <w:rsid w:val="00477292"/>
    <w:rsid w:val="00477B08"/>
    <w:rsid w:val="00483527"/>
    <w:rsid w:val="004B1F49"/>
    <w:rsid w:val="004B3137"/>
    <w:rsid w:val="004B473F"/>
    <w:rsid w:val="004B5839"/>
    <w:rsid w:val="004B5A18"/>
    <w:rsid w:val="004C2875"/>
    <w:rsid w:val="004C483C"/>
    <w:rsid w:val="004C7E72"/>
    <w:rsid w:val="004D185B"/>
    <w:rsid w:val="004D461A"/>
    <w:rsid w:val="004E55F4"/>
    <w:rsid w:val="004F1749"/>
    <w:rsid w:val="00501721"/>
    <w:rsid w:val="0050182A"/>
    <w:rsid w:val="00510BC9"/>
    <w:rsid w:val="00512859"/>
    <w:rsid w:val="00512BE1"/>
    <w:rsid w:val="005210D2"/>
    <w:rsid w:val="005252BB"/>
    <w:rsid w:val="005466B8"/>
    <w:rsid w:val="005503BF"/>
    <w:rsid w:val="00553BC8"/>
    <w:rsid w:val="005719D2"/>
    <w:rsid w:val="0057286B"/>
    <w:rsid w:val="005738A7"/>
    <w:rsid w:val="005739E2"/>
    <w:rsid w:val="0059130E"/>
    <w:rsid w:val="005C0258"/>
    <w:rsid w:val="005C1B01"/>
    <w:rsid w:val="005C302A"/>
    <w:rsid w:val="005C7CC6"/>
    <w:rsid w:val="005C7EF3"/>
    <w:rsid w:val="005D1140"/>
    <w:rsid w:val="005D157D"/>
    <w:rsid w:val="005D4512"/>
    <w:rsid w:val="005E7E4F"/>
    <w:rsid w:val="005F42FC"/>
    <w:rsid w:val="00604E14"/>
    <w:rsid w:val="00606E76"/>
    <w:rsid w:val="00607D26"/>
    <w:rsid w:val="0061057A"/>
    <w:rsid w:val="006203C8"/>
    <w:rsid w:val="00632F2D"/>
    <w:rsid w:val="0064146D"/>
    <w:rsid w:val="00642B0E"/>
    <w:rsid w:val="00645E77"/>
    <w:rsid w:val="0066256A"/>
    <w:rsid w:val="006706B3"/>
    <w:rsid w:val="006735C0"/>
    <w:rsid w:val="006766AA"/>
    <w:rsid w:val="00677D46"/>
    <w:rsid w:val="00680019"/>
    <w:rsid w:val="006901B7"/>
    <w:rsid w:val="00693DF4"/>
    <w:rsid w:val="006A017F"/>
    <w:rsid w:val="006A0504"/>
    <w:rsid w:val="006A4187"/>
    <w:rsid w:val="006B2136"/>
    <w:rsid w:val="006B2649"/>
    <w:rsid w:val="006C5173"/>
    <w:rsid w:val="006D086F"/>
    <w:rsid w:val="006D0F16"/>
    <w:rsid w:val="006D3FA3"/>
    <w:rsid w:val="006E2ABE"/>
    <w:rsid w:val="006E4A8C"/>
    <w:rsid w:val="006E501E"/>
    <w:rsid w:val="006F18C6"/>
    <w:rsid w:val="006F4CB8"/>
    <w:rsid w:val="00703EF9"/>
    <w:rsid w:val="00710DD9"/>
    <w:rsid w:val="0071163A"/>
    <w:rsid w:val="00711FB9"/>
    <w:rsid w:val="00713D4C"/>
    <w:rsid w:val="007147EB"/>
    <w:rsid w:val="00717463"/>
    <w:rsid w:val="007377F4"/>
    <w:rsid w:val="007439A4"/>
    <w:rsid w:val="00746274"/>
    <w:rsid w:val="00754B98"/>
    <w:rsid w:val="00755A38"/>
    <w:rsid w:val="007643CD"/>
    <w:rsid w:val="007646E5"/>
    <w:rsid w:val="00770859"/>
    <w:rsid w:val="00784391"/>
    <w:rsid w:val="0078441A"/>
    <w:rsid w:val="00786575"/>
    <w:rsid w:val="00787E97"/>
    <w:rsid w:val="00794C8D"/>
    <w:rsid w:val="007B25ED"/>
    <w:rsid w:val="007B3CF8"/>
    <w:rsid w:val="007B4A22"/>
    <w:rsid w:val="007C4C91"/>
    <w:rsid w:val="007C4CAC"/>
    <w:rsid w:val="007C4E8D"/>
    <w:rsid w:val="007D01F7"/>
    <w:rsid w:val="007D06AB"/>
    <w:rsid w:val="007E2675"/>
    <w:rsid w:val="007F0618"/>
    <w:rsid w:val="008000DF"/>
    <w:rsid w:val="00800843"/>
    <w:rsid w:val="00804BC3"/>
    <w:rsid w:val="008063BB"/>
    <w:rsid w:val="008156FA"/>
    <w:rsid w:val="00821B2B"/>
    <w:rsid w:val="00841EDB"/>
    <w:rsid w:val="0084287D"/>
    <w:rsid w:val="00870B52"/>
    <w:rsid w:val="00872D14"/>
    <w:rsid w:val="0087631C"/>
    <w:rsid w:val="00881E07"/>
    <w:rsid w:val="00891229"/>
    <w:rsid w:val="008A2A94"/>
    <w:rsid w:val="008A46FA"/>
    <w:rsid w:val="008A524D"/>
    <w:rsid w:val="008A70B4"/>
    <w:rsid w:val="008A72BE"/>
    <w:rsid w:val="008B2F2C"/>
    <w:rsid w:val="008C49D2"/>
    <w:rsid w:val="008C53F4"/>
    <w:rsid w:val="008D574E"/>
    <w:rsid w:val="008F1C24"/>
    <w:rsid w:val="008F4571"/>
    <w:rsid w:val="00900A4B"/>
    <w:rsid w:val="009101A0"/>
    <w:rsid w:val="00914334"/>
    <w:rsid w:val="00914EE8"/>
    <w:rsid w:val="00917915"/>
    <w:rsid w:val="00920BD1"/>
    <w:rsid w:val="00920D79"/>
    <w:rsid w:val="00951991"/>
    <w:rsid w:val="009521B4"/>
    <w:rsid w:val="00953FBC"/>
    <w:rsid w:val="00955EB4"/>
    <w:rsid w:val="0095629D"/>
    <w:rsid w:val="00962370"/>
    <w:rsid w:val="00983B9E"/>
    <w:rsid w:val="0098749D"/>
    <w:rsid w:val="009958AA"/>
    <w:rsid w:val="009A026C"/>
    <w:rsid w:val="009A0E01"/>
    <w:rsid w:val="009A33D3"/>
    <w:rsid w:val="009A4B0A"/>
    <w:rsid w:val="009B7713"/>
    <w:rsid w:val="009C1AC9"/>
    <w:rsid w:val="009C51C6"/>
    <w:rsid w:val="009D0BD6"/>
    <w:rsid w:val="009D4418"/>
    <w:rsid w:val="009F5421"/>
    <w:rsid w:val="00A01CFF"/>
    <w:rsid w:val="00A03EB9"/>
    <w:rsid w:val="00A10E03"/>
    <w:rsid w:val="00A13C97"/>
    <w:rsid w:val="00A16714"/>
    <w:rsid w:val="00A279B3"/>
    <w:rsid w:val="00A301C6"/>
    <w:rsid w:val="00A31C35"/>
    <w:rsid w:val="00A3229D"/>
    <w:rsid w:val="00A349AC"/>
    <w:rsid w:val="00A406F6"/>
    <w:rsid w:val="00A54B9D"/>
    <w:rsid w:val="00A551F2"/>
    <w:rsid w:val="00A6326E"/>
    <w:rsid w:val="00A63B82"/>
    <w:rsid w:val="00A677D7"/>
    <w:rsid w:val="00A72EFC"/>
    <w:rsid w:val="00A8250A"/>
    <w:rsid w:val="00A928CD"/>
    <w:rsid w:val="00A93B68"/>
    <w:rsid w:val="00A9516D"/>
    <w:rsid w:val="00A95AB7"/>
    <w:rsid w:val="00AA3A02"/>
    <w:rsid w:val="00AA47D1"/>
    <w:rsid w:val="00AD2301"/>
    <w:rsid w:val="00AE224F"/>
    <w:rsid w:val="00AF7F85"/>
    <w:rsid w:val="00B068A6"/>
    <w:rsid w:val="00B06BE4"/>
    <w:rsid w:val="00B15968"/>
    <w:rsid w:val="00B20C6E"/>
    <w:rsid w:val="00B225F1"/>
    <w:rsid w:val="00B304C3"/>
    <w:rsid w:val="00B42040"/>
    <w:rsid w:val="00B54496"/>
    <w:rsid w:val="00B55538"/>
    <w:rsid w:val="00B745E3"/>
    <w:rsid w:val="00B81926"/>
    <w:rsid w:val="00B829EF"/>
    <w:rsid w:val="00B84275"/>
    <w:rsid w:val="00B91264"/>
    <w:rsid w:val="00B95609"/>
    <w:rsid w:val="00BA08F6"/>
    <w:rsid w:val="00BA67B1"/>
    <w:rsid w:val="00BC1467"/>
    <w:rsid w:val="00BC40CA"/>
    <w:rsid w:val="00BD78C1"/>
    <w:rsid w:val="00BE7B12"/>
    <w:rsid w:val="00C043D6"/>
    <w:rsid w:val="00C04AFB"/>
    <w:rsid w:val="00C119A3"/>
    <w:rsid w:val="00C119B4"/>
    <w:rsid w:val="00C21B8A"/>
    <w:rsid w:val="00C27C34"/>
    <w:rsid w:val="00C356E0"/>
    <w:rsid w:val="00C35FE6"/>
    <w:rsid w:val="00C41B0C"/>
    <w:rsid w:val="00C42A2B"/>
    <w:rsid w:val="00C537E0"/>
    <w:rsid w:val="00C71E0E"/>
    <w:rsid w:val="00C73AA9"/>
    <w:rsid w:val="00C93378"/>
    <w:rsid w:val="00C976E9"/>
    <w:rsid w:val="00CA2359"/>
    <w:rsid w:val="00CB135F"/>
    <w:rsid w:val="00CB20A3"/>
    <w:rsid w:val="00CD0033"/>
    <w:rsid w:val="00CD07C5"/>
    <w:rsid w:val="00CD6FB2"/>
    <w:rsid w:val="00CD73DA"/>
    <w:rsid w:val="00CE4B1E"/>
    <w:rsid w:val="00CF6E7B"/>
    <w:rsid w:val="00D010B0"/>
    <w:rsid w:val="00D05308"/>
    <w:rsid w:val="00D1550C"/>
    <w:rsid w:val="00D300C0"/>
    <w:rsid w:val="00D3796D"/>
    <w:rsid w:val="00D461C9"/>
    <w:rsid w:val="00D543BB"/>
    <w:rsid w:val="00D61E57"/>
    <w:rsid w:val="00D71307"/>
    <w:rsid w:val="00D72BF5"/>
    <w:rsid w:val="00D77EBB"/>
    <w:rsid w:val="00D86797"/>
    <w:rsid w:val="00D90579"/>
    <w:rsid w:val="00D97701"/>
    <w:rsid w:val="00DA3ED7"/>
    <w:rsid w:val="00DA4533"/>
    <w:rsid w:val="00DB1D52"/>
    <w:rsid w:val="00DB220D"/>
    <w:rsid w:val="00DB4CF1"/>
    <w:rsid w:val="00DC6A40"/>
    <w:rsid w:val="00DD7B09"/>
    <w:rsid w:val="00DE04B9"/>
    <w:rsid w:val="00DE5BC8"/>
    <w:rsid w:val="00DE6362"/>
    <w:rsid w:val="00DF4EE4"/>
    <w:rsid w:val="00DF5D9E"/>
    <w:rsid w:val="00E00BCD"/>
    <w:rsid w:val="00E02578"/>
    <w:rsid w:val="00E16DA2"/>
    <w:rsid w:val="00E300C1"/>
    <w:rsid w:val="00E5309F"/>
    <w:rsid w:val="00E54D3F"/>
    <w:rsid w:val="00E62913"/>
    <w:rsid w:val="00E63751"/>
    <w:rsid w:val="00E6522B"/>
    <w:rsid w:val="00E67050"/>
    <w:rsid w:val="00E726AA"/>
    <w:rsid w:val="00E738C1"/>
    <w:rsid w:val="00E75783"/>
    <w:rsid w:val="00E84C10"/>
    <w:rsid w:val="00EA034F"/>
    <w:rsid w:val="00EB317E"/>
    <w:rsid w:val="00EC12C8"/>
    <w:rsid w:val="00EC4C8A"/>
    <w:rsid w:val="00ED2FB0"/>
    <w:rsid w:val="00ED58BD"/>
    <w:rsid w:val="00ED7ED5"/>
    <w:rsid w:val="00EE2411"/>
    <w:rsid w:val="00EE41FC"/>
    <w:rsid w:val="00EF1384"/>
    <w:rsid w:val="00F0136A"/>
    <w:rsid w:val="00F04070"/>
    <w:rsid w:val="00F13347"/>
    <w:rsid w:val="00F20770"/>
    <w:rsid w:val="00F273FE"/>
    <w:rsid w:val="00F27B45"/>
    <w:rsid w:val="00F32B62"/>
    <w:rsid w:val="00F34137"/>
    <w:rsid w:val="00F42631"/>
    <w:rsid w:val="00F43A8B"/>
    <w:rsid w:val="00F476B6"/>
    <w:rsid w:val="00F5349E"/>
    <w:rsid w:val="00F6067B"/>
    <w:rsid w:val="00F630CC"/>
    <w:rsid w:val="00F677E7"/>
    <w:rsid w:val="00F72482"/>
    <w:rsid w:val="00F73B1B"/>
    <w:rsid w:val="00F753DF"/>
    <w:rsid w:val="00F81589"/>
    <w:rsid w:val="00F90546"/>
    <w:rsid w:val="00FA4740"/>
    <w:rsid w:val="00FA5A1E"/>
    <w:rsid w:val="00FA75CB"/>
    <w:rsid w:val="00FA786B"/>
    <w:rsid w:val="00FB091F"/>
    <w:rsid w:val="00FB1BC4"/>
    <w:rsid w:val="00FD75D2"/>
    <w:rsid w:val="00FE238D"/>
    <w:rsid w:val="00FF3646"/>
    <w:rsid w:val="051007BB"/>
    <w:rsid w:val="05949B1C"/>
    <w:rsid w:val="11210511"/>
    <w:rsid w:val="21A663BE"/>
    <w:rsid w:val="27AC9FE7"/>
    <w:rsid w:val="2AC80015"/>
    <w:rsid w:val="2E634496"/>
    <w:rsid w:val="2FAE7544"/>
    <w:rsid w:val="38CF4743"/>
    <w:rsid w:val="4073A664"/>
    <w:rsid w:val="416128EB"/>
    <w:rsid w:val="4298D023"/>
    <w:rsid w:val="4577D189"/>
    <w:rsid w:val="46877424"/>
    <w:rsid w:val="46D842FC"/>
    <w:rsid w:val="4DA4FCB2"/>
    <w:rsid w:val="4F04D4EA"/>
    <w:rsid w:val="510F9A63"/>
    <w:rsid w:val="54A6F186"/>
    <w:rsid w:val="58E66095"/>
    <w:rsid w:val="5A67C146"/>
    <w:rsid w:val="6183D8EE"/>
    <w:rsid w:val="6FA3672F"/>
    <w:rsid w:val="72B00AD7"/>
    <w:rsid w:val="7384819F"/>
    <w:rsid w:val="7A1FBF36"/>
    <w:rsid w:val="7EDAB2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01A3"/>
  <w15:chartTrackingRefBased/>
  <w15:docId w15:val="{7B99569D-032C-4DD0-82D5-CAA32C2D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655"/>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4B5A1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aliases w:val="Title Header2,H2"/>
    <w:basedOn w:val="Normal"/>
    <w:next w:val="Normal"/>
    <w:link w:val="Heading2Char"/>
    <w:unhideWhenUsed/>
    <w:qFormat/>
    <w:rsid w:val="00754B9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159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qFormat/>
    <w:rsid w:val="00754B98"/>
    <w:rPr>
      <w:rFonts w:asciiTheme="majorHAnsi" w:eastAsiaTheme="majorEastAsia" w:hAnsiTheme="majorHAnsi" w:cstheme="majorBidi"/>
      <w:color w:val="ED7D31" w:themeColor="accent2"/>
      <w:kern w:val="0"/>
      <w:sz w:val="36"/>
      <w:szCs w:val="36"/>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54B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754B98"/>
    <w:pPr>
      <w:ind w:left="720"/>
      <w:contextualSpacing/>
    </w:pPr>
    <w:rPr>
      <w:rFonts w:eastAsiaTheme="minorHAnsi"/>
      <w:kern w:val="2"/>
      <w:sz w:val="22"/>
      <w:szCs w:val="22"/>
      <w:lang w:eastAsia="en-US"/>
      <w14:ligatures w14:val="standardContextual"/>
    </w:rPr>
  </w:style>
  <w:style w:type="paragraph" w:customStyle="1" w:styleId="Standard">
    <w:name w:val="Standard"/>
    <w:qFormat/>
    <w:rsid w:val="00754B98"/>
    <w:pPr>
      <w:widowControl w:val="0"/>
      <w:spacing w:after="57" w:line="240" w:lineRule="auto"/>
      <w:jc w:val="both"/>
    </w:pPr>
    <w:rPr>
      <w:rFonts w:ascii="TimesLT" w:eastAsia="Calibri" w:hAnsi="TimesLT" w:cs="Times New Roman"/>
      <w:kern w:val="0"/>
      <w:sz w:val="24"/>
      <w:szCs w:val="20"/>
      <w14:ligatures w14:val="none"/>
    </w:rPr>
  </w:style>
  <w:style w:type="numbering" w:customStyle="1" w:styleId="WW8Num61">
    <w:name w:val="WW8Num61"/>
    <w:rsid w:val="00475550"/>
    <w:pPr>
      <w:numPr>
        <w:numId w:val="4"/>
      </w:numPr>
    </w:pPr>
  </w:style>
  <w:style w:type="table" w:customStyle="1" w:styleId="TableGrid33">
    <w:name w:val="Table Grid33"/>
    <w:basedOn w:val="TableNormal"/>
    <w:uiPriority w:val="39"/>
    <w:rsid w:val="0047555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qFormat/>
    <w:rsid w:val="004B5A18"/>
    <w:rPr>
      <w:rFonts w:asciiTheme="majorHAnsi" w:eastAsiaTheme="majorEastAsia" w:hAnsiTheme="majorHAnsi" w:cstheme="majorBidi"/>
      <w:color w:val="2F5496" w:themeColor="accent1" w:themeShade="BF"/>
      <w:kern w:val="0"/>
      <w:sz w:val="32"/>
      <w:szCs w:val="32"/>
      <w:lang w:val="en-US"/>
      <w14:ligatures w14:val="none"/>
    </w:rPr>
  </w:style>
  <w:style w:type="paragraph" w:styleId="FootnoteText">
    <w:name w:val="footnote text"/>
    <w:basedOn w:val="Normal"/>
    <w:link w:val="FootnoteTextChar"/>
    <w:uiPriority w:val="99"/>
    <w:semiHidden/>
    <w:unhideWhenUsed/>
    <w:qFormat/>
    <w:rsid w:val="004B5A18"/>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qFormat/>
    <w:rsid w:val="004B5A18"/>
    <w:rPr>
      <w:rFonts w:ascii="Times New Roman" w:eastAsia="Calibri" w:hAnsi="Times New Roman" w:cs="Times New Roman"/>
      <w:kern w:val="0"/>
      <w:sz w:val="20"/>
      <w:szCs w:val="20"/>
      <w:lang w:eastAsia="lt-LT"/>
      <w14:ligatures w14:val="none"/>
    </w:rPr>
  </w:style>
  <w:style w:type="character" w:styleId="FootnoteReference">
    <w:name w:val="footnote reference"/>
    <w:basedOn w:val="DefaultParagraphFont"/>
    <w:uiPriority w:val="99"/>
    <w:semiHidden/>
    <w:unhideWhenUsed/>
    <w:rsid w:val="004B5A18"/>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semiHidden/>
    <w:rsid w:val="00B15968"/>
    <w:rPr>
      <w:rFonts w:asciiTheme="majorHAnsi" w:eastAsiaTheme="majorEastAsia" w:hAnsiTheme="majorHAnsi" w:cstheme="majorBidi"/>
      <w:color w:val="1F3763" w:themeColor="accent1" w:themeShade="7F"/>
      <w:kern w:val="0"/>
      <w:sz w:val="24"/>
      <w:szCs w:val="24"/>
      <w:lang w:eastAsia="lt-LT"/>
      <w14:ligatures w14:val="none"/>
    </w:rPr>
  </w:style>
  <w:style w:type="character" w:customStyle="1" w:styleId="CharStyle3">
    <w:name w:val="Char Style 3"/>
    <w:basedOn w:val="DefaultParagraphFont"/>
    <w:link w:val="Style2"/>
    <w:rsid w:val="00DB220D"/>
    <w:rPr>
      <w:shd w:val="clear" w:color="auto" w:fill="FFFFFF"/>
    </w:rPr>
  </w:style>
  <w:style w:type="paragraph" w:customStyle="1" w:styleId="Style2">
    <w:name w:val="Style 2"/>
    <w:basedOn w:val="Normal"/>
    <w:link w:val="CharStyle3"/>
    <w:rsid w:val="00DB220D"/>
    <w:pPr>
      <w:widowControl w:val="0"/>
      <w:shd w:val="clear" w:color="auto" w:fill="FFFFFF"/>
      <w:spacing w:after="0" w:line="274" w:lineRule="exact"/>
      <w:jc w:val="both"/>
    </w:pPr>
    <w:rPr>
      <w:rFonts w:eastAsiaTheme="minorHAnsi"/>
      <w:kern w:val="2"/>
      <w:sz w:val="22"/>
      <w:szCs w:val="22"/>
      <w:lang w:eastAsia="en-US"/>
      <w14:ligatures w14:val="standardContextual"/>
    </w:rPr>
  </w:style>
  <w:style w:type="character" w:styleId="CommentReference">
    <w:name w:val="annotation reference"/>
    <w:basedOn w:val="DefaultParagraphFont"/>
    <w:uiPriority w:val="99"/>
    <w:semiHidden/>
    <w:unhideWhenUsed/>
    <w:rsid w:val="0050182A"/>
    <w:rPr>
      <w:sz w:val="16"/>
      <w:szCs w:val="16"/>
    </w:rPr>
  </w:style>
  <w:style w:type="paragraph" w:styleId="CommentText">
    <w:name w:val="annotation text"/>
    <w:basedOn w:val="Normal"/>
    <w:link w:val="CommentTextChar"/>
    <w:uiPriority w:val="99"/>
    <w:unhideWhenUsed/>
    <w:rsid w:val="0050182A"/>
    <w:pPr>
      <w:spacing w:line="240" w:lineRule="auto"/>
    </w:pPr>
    <w:rPr>
      <w:sz w:val="20"/>
      <w:szCs w:val="20"/>
    </w:rPr>
  </w:style>
  <w:style w:type="character" w:customStyle="1" w:styleId="CommentTextChar">
    <w:name w:val="Comment Text Char"/>
    <w:basedOn w:val="DefaultParagraphFont"/>
    <w:link w:val="CommentText"/>
    <w:uiPriority w:val="99"/>
    <w:rsid w:val="0050182A"/>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50182A"/>
    <w:rPr>
      <w:b/>
      <w:bCs/>
    </w:rPr>
  </w:style>
  <w:style w:type="character" w:customStyle="1" w:styleId="CommentSubjectChar">
    <w:name w:val="Comment Subject Char"/>
    <w:basedOn w:val="CommentTextChar"/>
    <w:link w:val="CommentSubject"/>
    <w:uiPriority w:val="99"/>
    <w:semiHidden/>
    <w:rsid w:val="0050182A"/>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501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2A"/>
    <w:rPr>
      <w:rFonts w:ascii="Segoe UI" w:eastAsiaTheme="minorEastAsia" w:hAnsi="Segoe UI" w:cs="Segoe UI"/>
      <w:kern w:val="0"/>
      <w:sz w:val="18"/>
      <w:szCs w:val="18"/>
      <w:lang w:eastAsia="lt-LT"/>
      <w14:ligatures w14:val="none"/>
    </w:rPr>
  </w:style>
  <w:style w:type="paragraph" w:styleId="Revision">
    <w:name w:val="Revision"/>
    <w:hidden/>
    <w:uiPriority w:val="99"/>
    <w:semiHidden/>
    <w:rsid w:val="00156528"/>
    <w:pPr>
      <w:spacing w:after="0" w:line="240" w:lineRule="auto"/>
    </w:pPr>
    <w:rPr>
      <w:rFonts w:eastAsiaTheme="minorEastAsia"/>
      <w:kern w:val="0"/>
      <w:sz w:val="21"/>
      <w:szCs w:val="21"/>
      <w:lang w:eastAsia="lt-LT"/>
      <w14:ligatures w14:val="none"/>
    </w:rPr>
  </w:style>
  <w:style w:type="character" w:styleId="Hyperlink">
    <w:name w:val="Hyperlink"/>
    <w:basedOn w:val="DefaultParagraphFont"/>
    <w:uiPriority w:val="99"/>
    <w:unhideWhenUsed/>
    <w:rsid w:val="009958AA"/>
    <w:rPr>
      <w:color w:val="0563C1" w:themeColor="hyperlink"/>
      <w:u w:val="single"/>
    </w:rPr>
  </w:style>
  <w:style w:type="character" w:styleId="UnresolvedMention">
    <w:name w:val="Unresolved Mention"/>
    <w:basedOn w:val="DefaultParagraphFont"/>
    <w:uiPriority w:val="99"/>
    <w:semiHidden/>
    <w:unhideWhenUsed/>
    <w:rsid w:val="00995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73296">
      <w:bodyDiv w:val="1"/>
      <w:marLeft w:val="0"/>
      <w:marRight w:val="0"/>
      <w:marTop w:val="0"/>
      <w:marBottom w:val="0"/>
      <w:divBdr>
        <w:top w:val="none" w:sz="0" w:space="0" w:color="auto"/>
        <w:left w:val="none" w:sz="0" w:space="0" w:color="auto"/>
        <w:bottom w:val="none" w:sz="0" w:space="0" w:color="auto"/>
        <w:right w:val="none" w:sz="0" w:space="0" w:color="auto"/>
      </w:divBdr>
    </w:div>
    <w:div w:id="742023424">
      <w:bodyDiv w:val="1"/>
      <w:marLeft w:val="0"/>
      <w:marRight w:val="0"/>
      <w:marTop w:val="0"/>
      <w:marBottom w:val="0"/>
      <w:divBdr>
        <w:top w:val="none" w:sz="0" w:space="0" w:color="auto"/>
        <w:left w:val="none" w:sz="0" w:space="0" w:color="auto"/>
        <w:bottom w:val="none" w:sz="0" w:space="0" w:color="auto"/>
        <w:right w:val="none" w:sz="0" w:space="0" w:color="auto"/>
      </w:divBdr>
    </w:div>
    <w:div w:id="149988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332547/xPfGNOrdX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2277</Words>
  <Characters>12979</Characters>
  <Application>Microsoft Office Word</Application>
  <DocSecurity>0</DocSecurity>
  <Lines>108</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Trečiokaitė</dc:creator>
  <cp:keywords/>
  <dc:description/>
  <cp:lastModifiedBy>Darija</cp:lastModifiedBy>
  <cp:revision>9</cp:revision>
  <cp:lastPrinted>2024-10-29T09:04:00Z</cp:lastPrinted>
  <dcterms:created xsi:type="dcterms:W3CDTF">2025-04-29T06:23:00Z</dcterms:created>
  <dcterms:modified xsi:type="dcterms:W3CDTF">2025-08-08T07:38:00Z</dcterms:modified>
</cp:coreProperties>
</file>