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9B797B"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9B797B">
        <w:rPr>
          <w:rFonts w:ascii="Times New Roman" w:eastAsia="Arial Unicode MS" w:hAnsi="Times New Roman" w:cs="Times New Roman"/>
          <w:b/>
          <w:bdr w:val="nil"/>
        </w:rPr>
        <w:t>SKELBIAMOS APKLAUSOS SĄLYGOS</w:t>
      </w:r>
    </w:p>
    <w:p w14:paraId="4FFF7854" w14:textId="5F8CE775" w:rsidR="00F30E59" w:rsidRPr="00A85160" w:rsidRDefault="006D1D11" w:rsidP="00F30E59">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EKRANŲ</w:t>
      </w:r>
      <w:r w:rsidR="00F30E59" w:rsidRPr="216D8446">
        <w:rPr>
          <w:rFonts w:ascii="Times New Roman" w:eastAsia="Calibri" w:hAnsi="Times New Roman" w:cs="Times New Roman"/>
          <w:b/>
          <w:bCs/>
          <w:sz w:val="24"/>
          <w:szCs w:val="24"/>
        </w:rPr>
        <w:t xml:space="preserve"> </w:t>
      </w:r>
      <w:r w:rsidR="00F30E59" w:rsidRPr="216D8446">
        <w:rPr>
          <w:rFonts w:ascii="Times New Roman Bold" w:eastAsia="Times New Roman" w:hAnsi="Times New Roman Bold" w:cs="Times New Roman"/>
          <w:b/>
          <w:bCs/>
          <w:caps/>
          <w:sz w:val="24"/>
          <w:szCs w:val="24"/>
          <w:lang w:eastAsia="lt-LT"/>
        </w:rPr>
        <w:t>PIRKIMAS</w:t>
      </w:r>
    </w:p>
    <w:p w14:paraId="16B7FF71" w14:textId="77777777" w:rsidR="00F30E59" w:rsidRPr="00A85160" w:rsidRDefault="00F30E59" w:rsidP="00F30E59">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93A9D07" w14:textId="56DFA826" w:rsidR="000D295B" w:rsidRPr="009B797B" w:rsidRDefault="000D295B" w:rsidP="00F634CF">
      <w:pPr>
        <w:spacing w:after="0" w:line="360" w:lineRule="auto"/>
        <w:jc w:val="center"/>
        <w:rPr>
          <w:rFonts w:ascii="Times New Roman Bold" w:eastAsia="Times New Roman" w:hAnsi="Times New Roman Bold" w:cs="Times New Roman"/>
          <w:b/>
          <w:bCs/>
          <w:caps/>
          <w:lang w:eastAsia="lt-LT"/>
        </w:rPr>
      </w:pPr>
      <w:r w:rsidRPr="009B797B">
        <w:rPr>
          <w:rFonts w:ascii="Times New Roman Bold" w:eastAsia="Times New Roman" w:hAnsi="Times New Roman Bold" w:cs="Times New Roman"/>
          <w:b/>
          <w:bCs/>
          <w:caps/>
          <w:lang w:eastAsia="lt-LT"/>
        </w:rPr>
        <w:t>Versija nr. 1</w:t>
      </w:r>
    </w:p>
    <w:p w14:paraId="6BF337B0" w14:textId="77777777" w:rsidR="005047F1" w:rsidRPr="009B797B"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59530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B797B"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B797B">
        <w:rPr>
          <w:rFonts w:ascii="Times New Roman" w:eastAsia="Times New Roman" w:hAnsi="Times New Roman" w:cs="Times New Roman"/>
          <w:b/>
          <w:bCs/>
          <w:lang w:eastAsia="lt-LT"/>
        </w:rPr>
        <w:lastRenderedPageBreak/>
        <w:t>BENDROSIOS NUOSTATOS</w:t>
      </w:r>
    </w:p>
    <w:p w14:paraId="43DFCC32" w14:textId="77777777" w:rsidR="005047F1" w:rsidRPr="009B797B" w:rsidRDefault="005047F1" w:rsidP="00135BB1">
      <w:pPr>
        <w:spacing w:after="0" w:line="276" w:lineRule="auto"/>
        <w:ind w:left="720"/>
        <w:rPr>
          <w:rFonts w:ascii="Times New Roman" w:eastAsia="Times New Roman" w:hAnsi="Times New Roman" w:cs="Times New Roman"/>
          <w:lang w:eastAsia="lt-LT"/>
        </w:rPr>
      </w:pPr>
    </w:p>
    <w:p w14:paraId="7BA9628B" w14:textId="04CCB3F8" w:rsidR="005047F1" w:rsidRPr="009B797B" w:rsidRDefault="005047F1" w:rsidP="00DF2DD3">
      <w:pPr>
        <w:tabs>
          <w:tab w:val="right" w:leader="underscore" w:pos="8505"/>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1.1.</w:t>
      </w:r>
      <w:r w:rsidRPr="009B797B">
        <w:rPr>
          <w:rFonts w:ascii="Times New Roman" w:eastAsia="Times New Roman" w:hAnsi="Times New Roman" w:cs="Times New Roman"/>
        </w:rPr>
        <w:t xml:space="preserve"> </w:t>
      </w:r>
      <w:r w:rsidR="00DF2DD3" w:rsidRPr="009B797B">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B797B">
        <w:rPr>
          <w:rFonts w:ascii="Times New Roman" w:hAnsi="Times New Roman" w:cs="Times New Roman"/>
        </w:rPr>
        <w:t>111961453</w:t>
      </w:r>
      <w:r w:rsidR="00DF2DD3" w:rsidRPr="009B797B">
        <w:rPr>
          <w:rFonts w:ascii="Times New Roman" w:eastAsia="Times New Roman" w:hAnsi="Times New Roman" w:cs="Times New Roman"/>
        </w:rPr>
        <w:t xml:space="preserve">, buveinė </w:t>
      </w:r>
      <w:r w:rsidR="00DF2DD3" w:rsidRPr="009B797B">
        <w:rPr>
          <w:rFonts w:ascii="Times New Roman" w:hAnsi="Times New Roman" w:cs="Times New Roman"/>
        </w:rPr>
        <w:t>Karaliaus Mindaugo pr. 11, 44287 Kaunas</w:t>
      </w:r>
      <w:r w:rsidR="00DF2DD3" w:rsidRPr="009B797B">
        <w:rPr>
          <w:rFonts w:ascii="Times New Roman" w:eastAsia="Times New Roman" w:hAnsi="Times New Roman" w:cs="Times New Roman"/>
        </w:rPr>
        <w:t>,</w:t>
      </w:r>
      <w:r w:rsidR="00DF2DD3" w:rsidRPr="009B797B">
        <w:rPr>
          <w:rFonts w:ascii="Times New Roman" w:eastAsia="Calibri" w:hAnsi="Times New Roman" w:cs="Times New Roman"/>
        </w:rPr>
        <w:t xml:space="preserve"> darbo laikas nuo 8:00 iki 17:00 val. (I-IV) ir nuo 8:00 iki 15:45 val. (V).</w:t>
      </w:r>
    </w:p>
    <w:p w14:paraId="2C365A2B" w14:textId="67117CCE" w:rsidR="005047F1" w:rsidRPr="009B797B" w:rsidRDefault="005047F1" w:rsidP="00DF2DD3">
      <w:pPr>
        <w:spacing w:after="0" w:line="276" w:lineRule="auto"/>
        <w:jc w:val="both"/>
        <w:rPr>
          <w:rFonts w:ascii="Times New Roman" w:eastAsia="Arial Unicode MS" w:hAnsi="Times New Roman" w:cs="Times New Roman"/>
          <w:noProof/>
          <w:bdr w:val="nil"/>
        </w:rPr>
      </w:pPr>
      <w:r w:rsidRPr="009B797B">
        <w:rPr>
          <w:rFonts w:ascii="Times New Roman" w:eastAsia="Times New Roman" w:hAnsi="Times New Roman" w:cs="Times New Roman"/>
          <w:lang w:eastAsia="lt-LT"/>
        </w:rPr>
        <w:t xml:space="preserve">1.2. </w:t>
      </w:r>
      <w:r w:rsidRPr="009B797B">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B797B" w:rsidRDefault="005047F1" w:rsidP="00773AC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1.4. </w:t>
      </w:r>
      <w:r w:rsidR="00773ACB" w:rsidRPr="009B797B">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B797B">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B797B">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B797B" w:rsidRDefault="005047F1" w:rsidP="00DF2DD3">
      <w:pPr>
        <w:spacing w:after="0" w:line="276" w:lineRule="auto"/>
        <w:jc w:val="both"/>
        <w:rPr>
          <w:rFonts w:ascii="Times New Roman" w:eastAsia="Times New Roman" w:hAnsi="Times New Roman" w:cs="Times New Roman"/>
          <w:b/>
        </w:rPr>
      </w:pPr>
      <w:r w:rsidRPr="009B797B">
        <w:rPr>
          <w:rFonts w:ascii="Times New Roman" w:eastAsia="Times New Roman" w:hAnsi="Times New Roman" w:cs="Times New Roman"/>
          <w:lang w:eastAsia="lt-LT"/>
        </w:rPr>
        <w:t xml:space="preserve">1.5. </w:t>
      </w:r>
      <w:r w:rsidRPr="009B797B">
        <w:rPr>
          <w:rFonts w:ascii="Times New Roman" w:eastAsia="Times New Roman" w:hAnsi="Times New Roman" w:cs="Times New Roman"/>
          <w:b/>
        </w:rPr>
        <w:t>Sąlygose naudojamos sąvokos:</w:t>
      </w:r>
    </w:p>
    <w:p w14:paraId="025480F0" w14:textId="77777777" w:rsidR="005047F1" w:rsidRPr="009B797B" w:rsidRDefault="005047F1" w:rsidP="00DF2DD3">
      <w:pPr>
        <w:suppressAutoHyphens/>
        <w:spacing w:after="0" w:line="276" w:lineRule="auto"/>
        <w:jc w:val="both"/>
        <w:textAlignment w:val="top"/>
        <w:rPr>
          <w:rFonts w:ascii="Times New Roman" w:hAnsi="Times New Roman" w:cs="Times New Roman"/>
          <w:lang w:eastAsia="lt-LT"/>
        </w:rPr>
      </w:pPr>
      <w:r w:rsidRPr="009B797B">
        <w:rPr>
          <w:rFonts w:ascii="Times New Roman" w:hAnsi="Times New Roman" w:cs="Times New Roman"/>
          <w:lang w:eastAsia="lt-LT"/>
        </w:rPr>
        <w:t xml:space="preserve">1.5.1. </w:t>
      </w:r>
      <w:r w:rsidRPr="009B797B">
        <w:rPr>
          <w:rFonts w:ascii="Times New Roman" w:hAnsi="Times New Roman" w:cs="Times New Roman"/>
          <w:b/>
          <w:lang w:eastAsia="lt-LT"/>
        </w:rPr>
        <w:t xml:space="preserve">Subtiekėjas, kurio pajėgumais tiekėjas nesiremia (toliau – Subtiekėjas) </w:t>
      </w:r>
      <w:r w:rsidRPr="009B797B">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B797B" w:rsidRDefault="005047F1" w:rsidP="00E045FA">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1.6. </w:t>
      </w:r>
      <w:r w:rsidR="00E045FA" w:rsidRPr="009B797B">
        <w:rPr>
          <w:rFonts w:ascii="Times New Roman" w:hAnsi="Times New Roman" w:cs="Times New Roman"/>
        </w:rPr>
        <w:t xml:space="preserve">Skelbimas apie pirkimą, pirkimo dokumentai ir jų paaiškinimai bei papildymai skelbiami CVP IS interneto adresu: </w:t>
      </w:r>
      <w:hyperlink r:id="rId13" w:history="1">
        <w:r w:rsidR="00E045FA" w:rsidRPr="009B797B">
          <w:rPr>
            <w:rStyle w:val="Hyperlink"/>
            <w:rFonts w:ascii="Times New Roman" w:eastAsia="Times New Roman" w:hAnsi="Times New Roman" w:cs="Times New Roman"/>
          </w:rPr>
          <w:t>https://viesiejipirkimai.lt</w:t>
        </w:r>
      </w:hyperlink>
      <w:r w:rsidR="00E045FA" w:rsidRPr="009B797B">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B797B">
          <w:rPr>
            <w:rStyle w:val="Hyperlink"/>
            <w:rFonts w:ascii="Times New Roman" w:hAnsi="Times New Roman" w:cs="Times New Roman"/>
            <w:color w:val="0070C0"/>
          </w:rPr>
          <w:t>https://viesiejipirkimai.lt</w:t>
        </w:r>
      </w:hyperlink>
      <w:r w:rsidR="00E045FA" w:rsidRPr="009B797B">
        <w:rPr>
          <w:rFonts w:ascii="Times New Roman" w:hAnsi="Times New Roman" w:cs="Times New Roman"/>
        </w:rPr>
        <w:t>.</w:t>
      </w:r>
    </w:p>
    <w:p w14:paraId="6A44E050" w14:textId="77777777"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B797B" w:rsidRDefault="005047F1" w:rsidP="00AA682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1.8. </w:t>
      </w:r>
      <w:r w:rsidR="00AA682B" w:rsidRPr="009B797B">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B797B">
        <w:rPr>
          <w:rFonts w:ascii="Times New Roman" w:hAnsi="Times New Roman" w:cs="Times New Roman"/>
        </w:rPr>
        <w:t xml:space="preserve"> kontaktinė informacija pateikta skelbime</w:t>
      </w:r>
      <w:r w:rsidR="00AA682B" w:rsidRPr="009B797B">
        <w:rPr>
          <w:rFonts w:ascii="Times New Roman" w:eastAsia="Times New Roman" w:hAnsi="Times New Roman" w:cs="Times New Roman"/>
        </w:rPr>
        <w:t xml:space="preserve">. </w:t>
      </w:r>
    </w:p>
    <w:p w14:paraId="0DFF7B7D" w14:textId="3E027B89" w:rsidR="005047F1" w:rsidRPr="009B797B" w:rsidRDefault="005047F1" w:rsidP="00AA682B">
      <w:pPr>
        <w:tabs>
          <w:tab w:val="left" w:pos="0"/>
        </w:tabs>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B797B" w:rsidRDefault="005047F1"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1.10. Perkančioji organizacija nevykdė rinkos konsultacij</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susijusi</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 šiuo pirkimu. </w:t>
      </w:r>
    </w:p>
    <w:p w14:paraId="0C4600F4" w14:textId="21BDA28D" w:rsidR="0098232E" w:rsidRPr="004E3698" w:rsidRDefault="0098232E"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1.11.</w:t>
      </w:r>
      <w:r w:rsidRPr="009B797B">
        <w:rPr>
          <w:rFonts w:ascii="Times New Roman" w:eastAsia="Times New Roman" w:hAnsi="Times New Roman" w:cs="Times New Roman"/>
        </w:rPr>
        <w:tab/>
      </w:r>
      <w:r w:rsidRPr="004E3698">
        <w:rPr>
          <w:rFonts w:ascii="Times New Roman" w:eastAsia="Times New Roman" w:hAnsi="Times New Roman" w:cs="Times New Roman"/>
        </w:rPr>
        <w:t>Pirkimas neatliekamas naudojantis centralizuotų pirkimų katalogu</w:t>
      </w:r>
      <w:r w:rsidR="009F33AB" w:rsidRPr="004E3698">
        <w:rPr>
          <w:rFonts w:ascii="Times New Roman" w:eastAsia="Times New Roman" w:hAnsi="Times New Roman" w:cs="Times New Roman"/>
        </w:rPr>
        <w:t xml:space="preserve"> (toliau – CPO)</w:t>
      </w:r>
      <w:r w:rsidRPr="004E3698">
        <w:rPr>
          <w:rFonts w:ascii="Times New Roman" w:eastAsia="Times New Roman" w:hAnsi="Times New Roman" w:cs="Times New Roman"/>
        </w:rPr>
        <w:t xml:space="preserve">, </w:t>
      </w:r>
      <w:r w:rsidR="00672DB3" w:rsidRPr="004E3698">
        <w:rPr>
          <w:rFonts w:ascii="Times New Roman" w:eastAsia="Times New Roman" w:hAnsi="Times New Roman" w:cs="Times New Roman"/>
        </w:rPr>
        <w:t xml:space="preserve">nes </w:t>
      </w:r>
      <w:r w:rsidR="00672DB3" w:rsidRPr="004E3698">
        <w:rPr>
          <w:rFonts w:ascii="Times New Roman" w:eastAsia="Times New Roman" w:hAnsi="Times New Roman"/>
          <w:lang w:eastAsia="lt-LT"/>
        </w:rPr>
        <w:t xml:space="preserve">CPO kataloge siūlomos prekės </w:t>
      </w:r>
      <w:r w:rsidR="004E3698" w:rsidRPr="004E3698">
        <w:rPr>
          <w:rFonts w:ascii="Times New Roman" w:eastAsia="Times New Roman" w:hAnsi="Times New Roman"/>
          <w:lang w:eastAsia="lt-LT"/>
        </w:rPr>
        <w:t>siūlomos prekės neatitinka techninės specifikacijos</w:t>
      </w:r>
      <w:r w:rsidR="00D74DB5">
        <w:rPr>
          <w:rFonts w:ascii="Times New Roman" w:eastAsia="Times New Roman" w:hAnsi="Times New Roman"/>
          <w:lang w:eastAsia="lt-LT"/>
        </w:rPr>
        <w:t xml:space="preserve"> </w:t>
      </w:r>
      <w:r w:rsidR="004E3698" w:rsidRPr="004E3698">
        <w:rPr>
          <w:rFonts w:ascii="Times New Roman" w:eastAsia="Times New Roman" w:hAnsi="Times New Roman"/>
          <w:lang w:eastAsia="lt-LT"/>
        </w:rPr>
        <w:t>reikalavim</w:t>
      </w:r>
      <w:r w:rsidR="004E3698">
        <w:rPr>
          <w:rFonts w:ascii="Times New Roman" w:eastAsia="Times New Roman" w:hAnsi="Times New Roman"/>
          <w:lang w:eastAsia="lt-LT"/>
        </w:rPr>
        <w:t>ų</w:t>
      </w:r>
      <w:r w:rsidR="00D74DB5">
        <w:rPr>
          <w:rFonts w:ascii="Times New Roman" w:eastAsia="Times New Roman" w:hAnsi="Times New Roman"/>
          <w:lang w:eastAsia="lt-LT"/>
        </w:rPr>
        <w:t xml:space="preserve"> </w:t>
      </w:r>
      <w:r w:rsidR="00672DB3" w:rsidRPr="004E3698">
        <w:rPr>
          <w:rFonts w:ascii="Times New Roman" w:eastAsia="Times New Roman" w:hAnsi="Times New Roman"/>
          <w:lang w:eastAsia="lt-LT"/>
        </w:rPr>
        <w:t>– CPO kataloge nėra šio tipo prekių</w:t>
      </w:r>
      <w:r w:rsidR="00D74DB5">
        <w:rPr>
          <w:rFonts w:ascii="Times New Roman" w:eastAsia="Times New Roman" w:hAnsi="Times New Roman"/>
          <w:lang w:eastAsia="lt-LT"/>
        </w:rPr>
        <w:t>.</w:t>
      </w:r>
    </w:p>
    <w:p w14:paraId="000F623F" w14:textId="46373246"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2</w:t>
      </w:r>
      <w:r w:rsidRPr="009B797B">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lastRenderedPageBreak/>
        <w:t>1.1</w:t>
      </w:r>
      <w:r w:rsidR="0098232E" w:rsidRPr="009B797B">
        <w:rPr>
          <w:rFonts w:ascii="Times New Roman" w:eastAsia="Times New Roman" w:hAnsi="Times New Roman" w:cs="Times New Roman"/>
        </w:rPr>
        <w:t>3</w:t>
      </w:r>
      <w:r w:rsidRPr="009B797B">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B797B">
        <w:rPr>
          <w:rFonts w:ascii="Times New Roman" w:hAnsi="Times New Roman" w:cs="Times New Roman"/>
        </w:rPr>
        <w:t xml:space="preserve"> </w:t>
      </w:r>
      <w:r w:rsidR="00CF5B51" w:rsidRPr="009B797B">
        <w:rPr>
          <w:rFonts w:ascii="Times New Roman" w:eastAsia="Times New Roman" w:hAnsi="Times New Roman" w:cs="Times New Roman"/>
        </w:rPr>
        <w:t>ir naujausiais pirkimo dokumentų paaiškinimais bei patikslinimais</w:t>
      </w:r>
      <w:r w:rsidRPr="009B797B">
        <w:rPr>
          <w:rFonts w:ascii="Times New Roman" w:eastAsia="Times New Roman" w:hAnsi="Times New Roman" w:cs="Times New Roman"/>
        </w:rPr>
        <w:t>.</w:t>
      </w:r>
    </w:p>
    <w:p w14:paraId="717E6B1B" w14:textId="0F83B32A"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4</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5</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F0A2569" w14:textId="77777777" w:rsidR="006A725F" w:rsidRPr="009B797B" w:rsidRDefault="0098232E" w:rsidP="00E05698">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 xml:space="preserve">1.16. </w:t>
      </w:r>
      <w:r w:rsidR="00E05698" w:rsidRPr="00440683">
        <w:rPr>
          <w:rFonts w:ascii="Times New Roman" w:hAnsi="Times New Roman" w:cs="Times New Roman"/>
        </w:rPr>
        <w:t xml:space="preserve">Atliekamas žaliasis pirkimas. Pirkimas vykdomas vadovaujantis </w:t>
      </w:r>
      <w:hyperlink r:id="rId15" w:history="1">
        <w:r w:rsidR="00E05698" w:rsidRPr="00440683">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05698" w:rsidRPr="00440683">
        <w:rPr>
          <w:rFonts w:ascii="Times New Roman" w:hAnsi="Times New Roman" w:cs="Times New Roman"/>
        </w:rPr>
        <w:t>“ 4.1 punkt</w:t>
      </w:r>
      <w:r w:rsidR="00C47E80" w:rsidRPr="00440683">
        <w:rPr>
          <w:rFonts w:ascii="Times New Roman" w:hAnsi="Times New Roman" w:cs="Times New Roman"/>
        </w:rPr>
        <w:t>u</w:t>
      </w:r>
      <w:r w:rsidR="006A725F" w:rsidRPr="00440683">
        <w:rPr>
          <w:rFonts w:ascii="Times New Roman" w:hAnsi="Times New Roman" w:cs="Times New Roman"/>
        </w:rPr>
        <w:t xml:space="preserve">, nurodytas Priede Nr.1 </w:t>
      </w:r>
      <w:r w:rsidR="006A725F" w:rsidRPr="00440683">
        <w:rPr>
          <w:rFonts w:ascii="Times New Roman" w:eastAsia="Times New Roman" w:hAnsi="Times New Roman" w:cs="Times New Roman"/>
        </w:rPr>
        <w:t>Techninėje specifikacijoje.</w:t>
      </w:r>
    </w:p>
    <w:p w14:paraId="02797CC8" w14:textId="534A1A04" w:rsidR="005047F1" w:rsidRPr="009B797B" w:rsidRDefault="005047F1" w:rsidP="00E05698">
      <w:pPr>
        <w:spacing w:after="0" w:line="276" w:lineRule="auto"/>
        <w:jc w:val="both"/>
        <w:rPr>
          <w:rFonts w:ascii="Times New Roman" w:eastAsia="Times New Roman" w:hAnsi="Times New Roman" w:cs="Times New Roman"/>
        </w:rPr>
      </w:pPr>
    </w:p>
    <w:p w14:paraId="72F21A14" w14:textId="77777777" w:rsidR="005047F1" w:rsidRPr="009B797B"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PIRKIMO OBJEKTAS</w:t>
      </w:r>
    </w:p>
    <w:p w14:paraId="4CDF60E6" w14:textId="77777777" w:rsidR="005047F1" w:rsidRPr="009B797B"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6D44206D" w:rsidR="005047F1" w:rsidRPr="00CA09FD" w:rsidRDefault="005047F1" w:rsidP="006364A4">
      <w:pPr>
        <w:spacing w:after="0" w:line="276" w:lineRule="auto"/>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2.1. </w:t>
      </w:r>
      <w:r w:rsidR="003A3355" w:rsidRPr="00CA09FD">
        <w:rPr>
          <w:rFonts w:ascii="Times New Roman" w:eastAsiaTheme="minorEastAsia" w:hAnsi="Times New Roman" w:cs="Times New Roman"/>
          <w:lang w:eastAsia="lt-LT"/>
        </w:rPr>
        <w:t>Pe</w:t>
      </w:r>
      <w:r w:rsidRPr="00CA09FD">
        <w:rPr>
          <w:rFonts w:ascii="Times New Roman" w:eastAsiaTheme="minorEastAsia" w:hAnsi="Times New Roman" w:cs="Times New Roman"/>
          <w:lang w:eastAsia="lt-LT"/>
        </w:rPr>
        <w:t xml:space="preserve">rkančioji organizacija </w:t>
      </w:r>
      <w:r w:rsidR="003A3355" w:rsidRPr="00CA09FD">
        <w:rPr>
          <w:rFonts w:ascii="Times New Roman" w:eastAsiaTheme="minorEastAsia" w:hAnsi="Times New Roman" w:cs="Times New Roman"/>
          <w:lang w:eastAsia="lt-LT"/>
        </w:rPr>
        <w:t>vykdo</w:t>
      </w:r>
      <w:r w:rsidRPr="00CA09FD">
        <w:rPr>
          <w:rFonts w:ascii="Times New Roman" w:eastAsiaTheme="minorEastAsia" w:hAnsi="Times New Roman" w:cs="Times New Roman"/>
          <w:lang w:eastAsia="lt-LT"/>
        </w:rPr>
        <w:t xml:space="preserve"> pirkimą ir numato įsigyti šį pirkimo objektą</w:t>
      </w:r>
      <w:r w:rsidR="00784FB4" w:rsidRPr="00CA09FD">
        <w:rPr>
          <w:rFonts w:ascii="Times New Roman" w:eastAsiaTheme="minorEastAsia" w:hAnsi="Times New Roman" w:cs="Times New Roman"/>
          <w:lang w:eastAsia="lt-LT"/>
        </w:rPr>
        <w:t>, t</w:t>
      </w:r>
      <w:r w:rsidR="00894526" w:rsidRPr="00CA09FD">
        <w:rPr>
          <w:rFonts w:ascii="Times New Roman" w:eastAsiaTheme="minorEastAsia" w:hAnsi="Times New Roman" w:cs="Times New Roman"/>
          <w:lang w:eastAsia="lt-LT"/>
        </w:rPr>
        <w:t xml:space="preserve">. y. </w:t>
      </w:r>
      <w:r w:rsidR="00D77659" w:rsidRPr="00CA09FD">
        <w:rPr>
          <w:rFonts w:ascii="Times New Roman" w:eastAsiaTheme="minorEastAsia" w:hAnsi="Times New Roman" w:cs="Times New Roman"/>
          <w:b/>
          <w:bCs/>
          <w:lang w:eastAsia="lt-LT"/>
        </w:rPr>
        <w:t>ekranus</w:t>
      </w:r>
      <w:r w:rsidR="00434B5B" w:rsidRPr="00CA09FD">
        <w:rPr>
          <w:rFonts w:ascii="Times New Roman" w:hAnsi="Times New Roman" w:cs="Times New Roman"/>
          <w:b/>
          <w:bCs/>
        </w:rPr>
        <w:t>, įskaitant pristatymą</w:t>
      </w:r>
      <w:r w:rsidR="00EB1B6C" w:rsidRPr="00CA09FD">
        <w:rPr>
          <w:rFonts w:ascii="Times New Roman" w:hAnsi="Times New Roman" w:cs="Times New Roman"/>
          <w:b/>
          <w:bCs/>
        </w:rPr>
        <w:t xml:space="preserve"> – 3 vnt.</w:t>
      </w:r>
      <w:r w:rsidRPr="00CA09FD">
        <w:rPr>
          <w:rFonts w:ascii="Times New Roman" w:hAnsi="Times New Roman" w:cs="Times New Roman"/>
        </w:rPr>
        <w:t xml:space="preserve"> </w:t>
      </w:r>
      <w:r w:rsidRPr="00CA09FD">
        <w:rPr>
          <w:rFonts w:ascii="Times New Roman" w:eastAsia="Calibri" w:hAnsi="Times New Roman" w:cs="Times New Roman"/>
          <w:lang w:eastAsia="lt-LT"/>
        </w:rPr>
        <w:t xml:space="preserve">Pagrindinis BVPŽ kodas </w:t>
      </w:r>
      <w:r w:rsidR="006364A4" w:rsidRPr="00CA09FD">
        <w:rPr>
          <w:rFonts w:ascii="Times New Roman" w:eastAsia="Times New Roman" w:hAnsi="Times New Roman"/>
          <w:noProof/>
          <w:lang w:eastAsia="lt-LT"/>
        </w:rPr>
        <w:t>32300000-6 Televizijos ir radijo imtuvai ir garso ar vaizdo įrašymo arba atkūrimo aparatai</w:t>
      </w:r>
      <w:r w:rsidR="00BF5A50" w:rsidRPr="00CA09FD">
        <w:rPr>
          <w:rFonts w:ascii="Times New Roman" w:eastAsia="Calibri" w:hAnsi="Times New Roman" w:cs="Times New Roman"/>
          <w:lang w:eastAsia="lt-LT"/>
        </w:rPr>
        <w:t>.</w:t>
      </w:r>
      <w:r w:rsidR="00CA6E32" w:rsidRPr="00CA09FD">
        <w:rPr>
          <w:rFonts w:ascii="Times New Roman" w:eastAsia="Calibri" w:hAnsi="Times New Roman" w:cs="Times New Roman"/>
          <w:lang w:eastAsia="lt-LT"/>
        </w:rPr>
        <w:t xml:space="preserve"> </w:t>
      </w:r>
      <w:r w:rsidRPr="00CA09FD">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9B797B" w:rsidRDefault="005047F1" w:rsidP="003D4CB8">
      <w:pPr>
        <w:spacing w:after="0" w:line="276" w:lineRule="auto"/>
        <w:contextualSpacing/>
        <w:jc w:val="both"/>
        <w:rPr>
          <w:rFonts w:ascii="Times New Roman" w:eastAsiaTheme="minorEastAsia" w:hAnsi="Times New Roman" w:cs="Times New Roman"/>
          <w:lang w:eastAsia="lt-LT"/>
        </w:rPr>
      </w:pPr>
      <w:r w:rsidRPr="009B797B">
        <w:rPr>
          <w:rFonts w:ascii="Times New Roman" w:eastAsia="Times New Roman" w:hAnsi="Times New Roman" w:cs="Times New Roman"/>
          <w:color w:val="000000"/>
          <w:lang w:eastAsia="lt-LT"/>
        </w:rPr>
        <w:t xml:space="preserve">2.2. </w:t>
      </w:r>
      <w:r w:rsidRPr="009B797B">
        <w:rPr>
          <w:rFonts w:ascii="Times New Roman" w:eastAsia="Calibri" w:hAnsi="Times New Roman" w:cs="Times New Roman"/>
        </w:rPr>
        <w:t>Pirkimo objektas į dalis neskaidomas</w:t>
      </w:r>
      <w:r w:rsidRPr="009B797B">
        <w:rPr>
          <w:rFonts w:ascii="Times New Roman" w:eastAsiaTheme="minorEastAsia" w:hAnsi="Times New Roman" w:cs="Times New Roman"/>
          <w:lang w:eastAsia="lt-LT"/>
        </w:rPr>
        <w:t>. Tiekėjas gali teikti tik vieną pasiūlymą visai pirkimo objekto apimčiai</w:t>
      </w:r>
      <w:r w:rsidR="00CA6E32" w:rsidRPr="009B797B">
        <w:rPr>
          <w:rFonts w:ascii="Times New Roman" w:eastAsiaTheme="minorEastAsia" w:hAnsi="Times New Roman" w:cs="Times New Roman"/>
          <w:lang w:eastAsia="lt-LT"/>
        </w:rPr>
        <w:t>.</w:t>
      </w:r>
    </w:p>
    <w:p w14:paraId="176C5691" w14:textId="410D9713" w:rsidR="001D3528" w:rsidRPr="009B797B" w:rsidRDefault="005047F1" w:rsidP="003D4CB8">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9B797B">
        <w:rPr>
          <w:rFonts w:ascii="Times New Roman" w:eastAsia="Calibri" w:hAnsi="Times New Roman" w:cs="Times New Roman"/>
        </w:rPr>
        <w:t xml:space="preserve">2.3. </w:t>
      </w:r>
      <w:bookmarkStart w:id="0" w:name="_Hlk65138909"/>
      <w:r w:rsidR="00AE1698" w:rsidRPr="009B797B">
        <w:rPr>
          <w:rFonts w:ascii="Times New Roman" w:eastAsia="Calibri" w:hAnsi="Times New Roman" w:cs="Times New Roman"/>
          <w:bCs/>
        </w:rPr>
        <w:t xml:space="preserve">Pirkimui skirta maksimali lėšų suma – ne daugiau kaip </w:t>
      </w:r>
      <w:r w:rsidR="00EB1B6C">
        <w:rPr>
          <w:rFonts w:ascii="Times New Roman" w:eastAsia="Calibri" w:hAnsi="Times New Roman" w:cs="Times New Roman"/>
          <w:b/>
          <w:bCs/>
          <w:u w:val="single"/>
        </w:rPr>
        <w:t>1650</w:t>
      </w:r>
      <w:r w:rsidR="004F7E2B" w:rsidRPr="009B797B">
        <w:rPr>
          <w:rFonts w:ascii="Times New Roman" w:eastAsia="Calibri" w:hAnsi="Times New Roman" w:cs="Times New Roman"/>
          <w:b/>
          <w:bCs/>
          <w:u w:val="single"/>
        </w:rPr>
        <w:t xml:space="preserve">,00 </w:t>
      </w:r>
      <w:r w:rsidR="00AE1698" w:rsidRPr="009B797B">
        <w:rPr>
          <w:rFonts w:ascii="Times New Roman" w:eastAsia="Calibri" w:hAnsi="Times New Roman" w:cs="Times New Roman"/>
          <w:b/>
          <w:bCs/>
          <w:u w:val="single"/>
        </w:rPr>
        <w:t xml:space="preserve">Eur </w:t>
      </w:r>
      <w:r w:rsidR="00EB1B6C">
        <w:rPr>
          <w:rFonts w:ascii="Times New Roman" w:eastAsia="Calibri" w:hAnsi="Times New Roman" w:cs="Times New Roman"/>
          <w:b/>
          <w:bCs/>
          <w:u w:val="single"/>
        </w:rPr>
        <w:t>be</w:t>
      </w:r>
      <w:r w:rsidR="00AE1698" w:rsidRPr="009B797B">
        <w:rPr>
          <w:rFonts w:ascii="Times New Roman" w:eastAsia="Calibri" w:hAnsi="Times New Roman" w:cs="Times New Roman"/>
          <w:b/>
          <w:bCs/>
          <w:u w:val="single"/>
        </w:rPr>
        <w:t xml:space="preserve"> PVM.</w:t>
      </w:r>
    </w:p>
    <w:p w14:paraId="2C0F4B06" w14:textId="46148DA5" w:rsidR="003C799B" w:rsidRPr="009B797B" w:rsidRDefault="001D3528" w:rsidP="003D4CB8">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eastAsia="Calibri" w:hAnsi="Times New Roman" w:cs="Times New Roman"/>
        </w:rPr>
        <w:t xml:space="preserve">2.4. </w:t>
      </w:r>
      <w:r w:rsidR="003C799B" w:rsidRPr="009B797B">
        <w:rPr>
          <w:rFonts w:ascii="Times New Roman" w:eastAsia="Calibri" w:hAnsi="Times New Roman" w:cs="Times New Roman"/>
          <w:bCs/>
        </w:rPr>
        <w:t>Prekių pristatymo vieta</w:t>
      </w:r>
      <w:r w:rsidR="00CA6E32" w:rsidRPr="009B797B">
        <w:rPr>
          <w:rFonts w:ascii="Times New Roman" w:eastAsia="Calibri" w:hAnsi="Times New Roman" w:cs="Times New Roman"/>
          <w:bCs/>
        </w:rPr>
        <w:t xml:space="preserve"> </w:t>
      </w:r>
      <w:r w:rsidR="005047F1" w:rsidRPr="009B797B">
        <w:rPr>
          <w:rFonts w:ascii="Times New Roman" w:eastAsia="Calibri" w:hAnsi="Times New Roman" w:cs="Times New Roman"/>
          <w:bCs/>
        </w:rPr>
        <w:t>–</w:t>
      </w:r>
      <w:r w:rsidR="003C799B" w:rsidRPr="009B797B">
        <w:rPr>
          <w:rFonts w:ascii="Times New Roman" w:hAnsi="Times New Roman" w:cs="Times New Roman"/>
        </w:rPr>
        <w:t>K. Mindaugo pr. 11 Kaunas.</w:t>
      </w:r>
    </w:p>
    <w:bookmarkEnd w:id="0"/>
    <w:p w14:paraId="343EEFA6" w14:textId="31E50C0B" w:rsidR="00D75A84" w:rsidRPr="009B797B" w:rsidRDefault="005047F1" w:rsidP="007401D3">
      <w:pPr>
        <w:tabs>
          <w:tab w:val="left" w:pos="0"/>
        </w:tabs>
        <w:spacing w:after="0" w:line="276" w:lineRule="auto"/>
        <w:jc w:val="both"/>
        <w:rPr>
          <w:rFonts w:ascii="Times New Roman" w:hAnsi="Times New Roman" w:cs="Times New Roman"/>
          <w:lang w:eastAsia="lt-LT"/>
        </w:rPr>
      </w:pPr>
      <w:r w:rsidRPr="009B797B">
        <w:rPr>
          <w:rFonts w:ascii="Times New Roman" w:hAnsi="Times New Roman" w:cs="Times New Roman"/>
        </w:rPr>
        <w:t>2</w:t>
      </w:r>
      <w:r w:rsidRPr="009B797B">
        <w:rPr>
          <w:rFonts w:ascii="Times New Roman" w:eastAsiaTheme="minorEastAsia" w:hAnsi="Times New Roman" w:cs="Times New Roman"/>
          <w:lang w:eastAsia="lt-LT"/>
        </w:rPr>
        <w:t>.</w:t>
      </w:r>
      <w:r w:rsidR="00AE1698" w:rsidRPr="009B797B">
        <w:rPr>
          <w:rFonts w:ascii="Times New Roman" w:eastAsiaTheme="minorEastAsia" w:hAnsi="Times New Roman" w:cs="Times New Roman"/>
          <w:lang w:eastAsia="lt-LT"/>
        </w:rPr>
        <w:t>5</w:t>
      </w:r>
      <w:r w:rsidRPr="009B797B">
        <w:rPr>
          <w:rFonts w:ascii="Times New Roman" w:eastAsiaTheme="minorEastAsia" w:hAnsi="Times New Roman" w:cs="Times New Roman"/>
          <w:lang w:eastAsia="lt-LT"/>
        </w:rPr>
        <w:t>.</w:t>
      </w:r>
      <w:r w:rsidR="00D75A84" w:rsidRPr="009B797B">
        <w:rPr>
          <w:rFonts w:ascii="Times New Roman" w:hAnsi="Times New Roman" w:cs="Times New Roman"/>
          <w:lang w:eastAsia="lt-LT"/>
        </w:rPr>
        <w:t xml:space="preserve"> </w:t>
      </w:r>
      <w:r w:rsidR="00D75A84" w:rsidRPr="009B797B">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9B797B" w:rsidRDefault="00D75A84" w:rsidP="007401D3">
      <w:pPr>
        <w:spacing w:after="0" w:line="276" w:lineRule="auto"/>
        <w:jc w:val="both"/>
        <w:rPr>
          <w:rFonts w:ascii="Times New Roman" w:eastAsiaTheme="minorEastAsia" w:hAnsi="Times New Roman" w:cs="Times New Roman"/>
          <w:color w:val="000000" w:themeColor="text1"/>
        </w:rPr>
      </w:pPr>
      <w:r w:rsidRPr="009B797B">
        <w:rPr>
          <w:rFonts w:ascii="Times New Roman" w:eastAsiaTheme="minorEastAsia" w:hAnsi="Times New Roman" w:cs="Times New Roman"/>
          <w:color w:val="000000" w:themeColor="text1"/>
        </w:rPr>
        <w:t>2.</w:t>
      </w:r>
      <w:r w:rsidR="00AE1698" w:rsidRPr="009B797B">
        <w:rPr>
          <w:rFonts w:ascii="Times New Roman" w:eastAsiaTheme="minorEastAsia" w:hAnsi="Times New Roman" w:cs="Times New Roman"/>
          <w:color w:val="000000" w:themeColor="text1"/>
        </w:rPr>
        <w:t>6</w:t>
      </w:r>
      <w:r w:rsidRPr="009B797B">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9B797B" w:rsidRDefault="005047F1" w:rsidP="007401D3">
      <w:pPr>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rPr>
        <w:t>2.</w:t>
      </w:r>
      <w:r w:rsidR="00AE1698" w:rsidRPr="009B797B">
        <w:rPr>
          <w:rFonts w:ascii="Times New Roman" w:eastAsia="Calibri" w:hAnsi="Times New Roman" w:cs="Times New Roman"/>
        </w:rPr>
        <w:t>7</w:t>
      </w:r>
      <w:r w:rsidRPr="009B797B">
        <w:rPr>
          <w:rFonts w:ascii="Times New Roman" w:eastAsia="Calibri" w:hAnsi="Times New Roman" w:cs="Times New Roman"/>
        </w:rPr>
        <w:t>.</w:t>
      </w:r>
      <w:r w:rsidRPr="009B797B">
        <w:rPr>
          <w:rFonts w:ascii="Times New Roman" w:eastAsia="Times New Roman" w:hAnsi="Times New Roman" w:cs="Times New Roman"/>
          <w:lang w:eastAsia="ru-RU"/>
        </w:rPr>
        <w:t xml:space="preserve"> </w:t>
      </w:r>
      <w:r w:rsidRPr="009B797B">
        <w:rPr>
          <w:rFonts w:ascii="Times New Roman" w:eastAsia="Times New Roman" w:hAnsi="Times New Roman" w:cs="Times New Roman"/>
          <w:b/>
          <w:bCs/>
          <w:lang w:eastAsia="lt-LT"/>
        </w:rPr>
        <w:t xml:space="preserve">Su tiekėju bus sudaryta rašytinė pirkimo-pardavimo sutartis </w:t>
      </w:r>
      <w:r w:rsidRPr="009B797B">
        <w:rPr>
          <w:rFonts w:ascii="Times New Roman" w:eastAsia="Times New Roman" w:hAnsi="Times New Roman" w:cs="Times New Roman"/>
          <w:lang w:eastAsia="lt-LT"/>
        </w:rPr>
        <w:t xml:space="preserve">(toliau – Sutartis)( Priedas Nr. 3). </w:t>
      </w:r>
    </w:p>
    <w:p w14:paraId="33053457" w14:textId="7C830ABF" w:rsidR="005047F1" w:rsidRPr="009B797B" w:rsidRDefault="005047F1" w:rsidP="007401D3">
      <w:pPr>
        <w:spacing w:after="0" w:line="276" w:lineRule="auto"/>
        <w:jc w:val="both"/>
        <w:rPr>
          <w:rFonts w:ascii="Times New Roman" w:eastAsia="Times New Roman" w:hAnsi="Times New Roman" w:cs="Times New Roman"/>
          <w:lang w:eastAsia="ru-RU"/>
        </w:rPr>
      </w:pPr>
      <w:r w:rsidRPr="009B797B">
        <w:rPr>
          <w:rFonts w:ascii="Times New Roman" w:eastAsia="Times New Roman" w:hAnsi="Times New Roman" w:cs="Times New Roman"/>
          <w:lang w:eastAsia="ru-RU"/>
        </w:rPr>
        <w:t>2.</w:t>
      </w:r>
      <w:r w:rsidR="00AE1698" w:rsidRPr="009B797B">
        <w:rPr>
          <w:rFonts w:ascii="Times New Roman" w:eastAsia="Times New Roman" w:hAnsi="Times New Roman" w:cs="Times New Roman"/>
          <w:lang w:eastAsia="ru-RU"/>
        </w:rPr>
        <w:t>8.</w:t>
      </w:r>
      <w:r w:rsidRPr="009B797B">
        <w:rPr>
          <w:rFonts w:ascii="Times New Roman" w:eastAsia="Times New Roman" w:hAnsi="Times New Roman" w:cs="Times New Roman"/>
          <w:lang w:eastAsia="ru-RU"/>
        </w:rPr>
        <w:t xml:space="preserve"> Sutarties trukmė, prekių pristatymo terminai nurodyti Sutarties projekte</w:t>
      </w:r>
      <w:r w:rsidR="00E0376C" w:rsidRPr="009B797B">
        <w:rPr>
          <w:rFonts w:ascii="Times New Roman" w:eastAsia="Times New Roman" w:hAnsi="Times New Roman" w:cs="Times New Roman"/>
          <w:lang w:eastAsia="ru-RU"/>
        </w:rPr>
        <w:t>.</w:t>
      </w:r>
    </w:p>
    <w:p w14:paraId="69B5AA72" w14:textId="77777777" w:rsidR="005047F1" w:rsidRPr="009B797B"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9B797B"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9B797B"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 xml:space="preserve">3.2. </w:t>
      </w:r>
      <w:r w:rsidR="00815000" w:rsidRPr="009B797B">
        <w:rPr>
          <w:rFonts w:ascii="Times New Roman" w:eastAsia="Arial Unicode MS" w:hAnsi="Times New Roman" w:cs="Times New Roman"/>
          <w:bdr w:val="nil"/>
        </w:rPr>
        <w:t xml:space="preserve">Jeigu </w:t>
      </w:r>
      <w:r w:rsidR="00815000" w:rsidRPr="009B797B">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9B797B">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9B797B">
        <w:rPr>
          <w:rFonts w:ascii="Times New Roman" w:eastAsia="Arial Unicode MS" w:hAnsi="Times New Roman" w:cs="Times New Roman"/>
          <w:bCs/>
          <w:bdr w:val="nil"/>
        </w:rPr>
        <w:t>.</w:t>
      </w:r>
    </w:p>
    <w:p w14:paraId="631B2CB5" w14:textId="77777777" w:rsidR="005047F1" w:rsidRPr="009B797B"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9B797B" w:rsidRDefault="008B3E9E" w:rsidP="00B66700">
      <w:pPr>
        <w:pStyle w:val="ListParagraph"/>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4.</w:t>
      </w:r>
      <w:r w:rsidR="005047F1" w:rsidRPr="009B797B">
        <w:rPr>
          <w:rFonts w:ascii="Times New Roman" w:eastAsiaTheme="minorEastAsia" w:hAnsi="Times New Roman" w:cs="Times New Roman"/>
          <w:b/>
          <w:bCs/>
          <w:lang w:eastAsia="lt-LT"/>
        </w:rPr>
        <w:t>PIRKIMO DOKUMENTŲ PAAIŠKINIMAI IR PATIKSLINIMAI</w:t>
      </w:r>
    </w:p>
    <w:p w14:paraId="1D144703" w14:textId="77777777" w:rsidR="005047F1" w:rsidRPr="009B797B"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797B">
        <w:rPr>
          <w:rFonts w:ascii="Times New Roman" w:eastAsiaTheme="minorEastAsia" w:hAnsi="Times New Roman" w:cs="Times New Roman"/>
          <w:b/>
          <w:bCs/>
          <w:lang w:eastAsia="lt-LT"/>
        </w:rPr>
        <w:t>2 darbo dienoms</w:t>
      </w:r>
      <w:r w:rsidRPr="009B797B">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9B797B">
        <w:rPr>
          <w:rFonts w:ascii="Times New Roman" w:eastAsiaTheme="minorEastAsia" w:hAnsi="Times New Roman" w:cs="Times New Roman"/>
          <w:lang w:eastAsia="lt-LT"/>
        </w:rPr>
        <w:t>,</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neatskleidžiant prašymą pateikusiojo tiekėjo tapatybės</w:t>
      </w:r>
      <w:r w:rsidRPr="009B797B">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9B797B">
        <w:rPr>
          <w:rFonts w:ascii="Times New Roman" w:eastAsiaTheme="minorEastAsia" w:hAnsi="Times New Roman" w:cs="Times New Roman"/>
          <w:b/>
          <w:bCs/>
          <w:lang w:eastAsia="lt-LT"/>
        </w:rPr>
        <w:t>1 darbo dienai</w:t>
      </w:r>
      <w:r w:rsidRPr="009B797B">
        <w:rPr>
          <w:rFonts w:ascii="Times New Roman" w:eastAsiaTheme="minorEastAsia" w:hAnsi="Times New Roman" w:cs="Times New Roman"/>
          <w:lang w:eastAsia="lt-LT"/>
        </w:rPr>
        <w:t xml:space="preserve"> iki pasiūlymų pateikimo termino pabaigos. </w:t>
      </w:r>
      <w:r w:rsidR="00511B81" w:rsidRPr="009B797B">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797B">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9B797B">
        <w:rPr>
          <w:rFonts w:ascii="Times New Roman" w:eastAsiaTheme="minorEastAsia" w:hAnsi="Times New Roman" w:cs="Times New Roman"/>
          <w:lang w:eastAsia="lt-LT"/>
        </w:rPr>
        <w:t>iek</w:t>
      </w:r>
      <w:r w:rsidRPr="009B797B">
        <w:rPr>
          <w:rFonts w:ascii="Times New Roman" w:eastAsiaTheme="minorEastAsia" w:hAnsi="Times New Roman" w:cs="Times New Roman"/>
          <w:lang w:eastAsia="lt-LT"/>
        </w:rPr>
        <w:t>, kiek vėluojama juos pateikti.</w:t>
      </w:r>
    </w:p>
    <w:p w14:paraId="01B31B11"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4.6. Perkančioji organizacija nerengs susitikimo su tiekėjais dėl pirkimo dokumentų</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paaiškinimo ir (ar) objekto apžiūros</w:t>
      </w:r>
      <w:r w:rsidRPr="009B797B">
        <w:rPr>
          <w:rFonts w:ascii="Times New Roman" w:eastAsiaTheme="minorEastAsia" w:hAnsi="Times New Roman" w:cs="Times New Roman"/>
          <w:lang w:eastAsia="lt-LT"/>
        </w:rPr>
        <w:t>.</w:t>
      </w:r>
    </w:p>
    <w:p w14:paraId="78139599" w14:textId="377042DD" w:rsidR="005047F1" w:rsidRPr="009B797B"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RENGIMAS IR TEIKIMAS</w:t>
      </w:r>
    </w:p>
    <w:p w14:paraId="225F0D83"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3396290A" w14:textId="0B5A96B4"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 Tiekėjas gali pateikti tik vieną pasiūlymą (pilnai pirkimo objekto apimčiai) </w:t>
      </w:r>
      <w:r w:rsidRPr="009B797B">
        <w:rPr>
          <w:rFonts w:ascii="Times New Roman" w:eastAsia="Calibri" w:hAnsi="Times New Roman" w:cs="Times New Roman"/>
          <w:bdr w:val="nil"/>
          <w:lang w:eastAsia="lt-LT"/>
        </w:rPr>
        <w:t>– individualiai arba kaip Tiekėjų grupės narys.</w:t>
      </w:r>
      <w:r w:rsidR="00172CDC" w:rsidRPr="009B797B">
        <w:rPr>
          <w:rFonts w:ascii="Times New Roman" w:hAnsi="Times New Roman" w:cs="Times New Roman"/>
        </w:rPr>
        <w:t xml:space="preserve"> </w:t>
      </w:r>
      <w:r w:rsidR="00172CDC" w:rsidRPr="009B797B">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9B797B">
        <w:rPr>
          <w:rFonts w:ascii="Times New Roman" w:eastAsia="Calibri" w:hAnsi="Times New Roman" w:cs="Times New Roman"/>
          <w:bdr w:val="nil"/>
          <w:lang w:eastAsia="lt-LT"/>
        </w:rPr>
        <w:t>.</w:t>
      </w:r>
    </w:p>
    <w:p w14:paraId="22B1454B" w14:textId="77777777"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b/>
          <w:lang w:eastAsia="lt-LT"/>
        </w:rPr>
        <w:t xml:space="preserve">5.2. </w:t>
      </w:r>
      <w:r w:rsidRPr="009B797B">
        <w:rPr>
          <w:rFonts w:ascii="Times New Roman" w:eastAsia="Calibri" w:hAnsi="Times New Roman" w:cs="Times New Roman"/>
          <w:b/>
          <w:lang w:eastAsia="lt-LT"/>
        </w:rPr>
        <w:t>Jei pasiūlymą teikia Tiekėjų grupė</w:t>
      </w:r>
      <w:r w:rsidRPr="009B797B">
        <w:rPr>
          <w:rFonts w:ascii="Times New Roman" w:eastAsia="Calibri" w:hAnsi="Times New Roman" w:cs="Times New Roman"/>
          <w:lang w:eastAsia="lt-LT"/>
        </w:rPr>
        <w:t>:</w:t>
      </w:r>
    </w:p>
    <w:p w14:paraId="05BC0DDD" w14:textId="79A83661"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 xml:space="preserve">5.2.1. </w:t>
      </w:r>
      <w:r w:rsidR="00172CDC" w:rsidRPr="009B797B">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w:t>
      </w:r>
      <w:r w:rsidR="00172CDC" w:rsidRPr="009B797B">
        <w:rPr>
          <w:rFonts w:ascii="Times New Roman" w:eastAsia="Calibri" w:hAnsi="Times New Roman" w:cs="Times New Roman"/>
          <w:lang w:eastAsia="lt-LT"/>
        </w:rPr>
        <w:lastRenderedPageBreak/>
        <w:t>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797B">
        <w:rPr>
          <w:rFonts w:ascii="Times New Roman" w:eastAsia="Calibri" w:hAnsi="Times New Roman" w:cs="Times New Roman"/>
          <w:lang w:eastAsia="lt-LT"/>
        </w:rPr>
        <w:t>.</w:t>
      </w:r>
    </w:p>
    <w:p w14:paraId="524D7E6A" w14:textId="464F07BF"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2</w:t>
      </w:r>
      <w:r w:rsidRPr="009B797B">
        <w:rPr>
          <w:rFonts w:ascii="Times New Roman" w:eastAsia="Calibri" w:hAnsi="Times New Roman" w:cs="Times New Roman"/>
          <w:lang w:eastAsia="lt-LT"/>
        </w:rPr>
        <w:t xml:space="preserve">. </w:t>
      </w:r>
      <w:r w:rsidR="00172CDC" w:rsidRPr="009B797B">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9B797B">
        <w:rPr>
          <w:rFonts w:ascii="Times New Roman" w:eastAsia="Calibri" w:hAnsi="Times New Roman" w:cs="Times New Roman"/>
          <w:lang w:eastAsia="lt-LT"/>
        </w:rPr>
        <w:t>.</w:t>
      </w:r>
    </w:p>
    <w:p w14:paraId="30D43357" w14:textId="35FEB4F4"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3</w:t>
      </w:r>
      <w:r w:rsidRPr="009B797B">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9B797B"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lang w:eastAsia="lt-LT"/>
        </w:rPr>
        <w:t xml:space="preserve">5.3. </w:t>
      </w:r>
      <w:r w:rsidRPr="009B797B">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9B797B">
        <w:rPr>
          <w:rFonts w:ascii="Times New Roman" w:hAnsi="Times New Roman" w:cs="Times New Roman"/>
        </w:rPr>
        <w:t xml:space="preserve"> </w:t>
      </w:r>
      <w:r w:rsidR="00D33AA4" w:rsidRPr="009B797B">
        <w:rPr>
          <w:rFonts w:ascii="Times New Roman" w:eastAsia="Times New Roman" w:hAnsi="Times New Roman" w:cs="Times New Roman"/>
          <w:lang w:eastAsia="lt-LT"/>
        </w:rPr>
        <w:t>naudojant CVP IS priemones</w:t>
      </w:r>
      <w:r w:rsidRPr="009B797B">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9B797B">
        <w:rPr>
          <w:rFonts w:ascii="Times New Roman" w:eastAsia="Times New Roman" w:hAnsi="Times New Roman" w:cs="Times New Roman"/>
          <w:lang w:eastAsia="lt-LT"/>
        </w:rPr>
        <w:t>pdf</w:t>
      </w:r>
      <w:proofErr w:type="spellEnd"/>
      <w:r w:rsidRPr="009B797B">
        <w:rPr>
          <w:rFonts w:ascii="Times New Roman" w:eastAsia="Times New Roman" w:hAnsi="Times New Roman" w:cs="Times New Roman"/>
          <w:lang w:eastAsia="lt-LT"/>
        </w:rPr>
        <w:t xml:space="preserve">, </w:t>
      </w:r>
      <w:proofErr w:type="spellStart"/>
      <w:r w:rsidRPr="009B797B">
        <w:rPr>
          <w:rFonts w:ascii="Times New Roman" w:eastAsia="Times New Roman" w:hAnsi="Times New Roman" w:cs="Times New Roman"/>
          <w:lang w:eastAsia="lt-LT"/>
        </w:rPr>
        <w:t>docx</w:t>
      </w:r>
      <w:proofErr w:type="spellEnd"/>
      <w:r w:rsidRPr="009B797B">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 xml:space="preserve">5.4. </w:t>
      </w:r>
      <w:r w:rsidR="004264FE" w:rsidRPr="009B797B">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sidRPr="009B797B">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03F9746" w14:textId="77777777"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5.5. </w:t>
      </w:r>
      <w:r w:rsidRPr="009B797B">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9B797B">
        <w:rPr>
          <w:rFonts w:ascii="Times New Roman" w:eastAsia="Times New Roman" w:hAnsi="Times New Roman" w:cs="Times New Roman"/>
          <w:lang w:eastAsia="lt-LT"/>
        </w:rPr>
        <w:t xml:space="preserve"> </w:t>
      </w:r>
    </w:p>
    <w:p w14:paraId="329B33FE" w14:textId="77777777"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5.6. </w:t>
      </w:r>
      <w:r w:rsidRPr="009B797B">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9B797B">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5.7. </w:t>
      </w:r>
      <w:r w:rsidR="00172CDC" w:rsidRPr="009B797B">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797B">
        <w:rPr>
          <w:rFonts w:ascii="Times New Roman" w:eastAsia="Calibri" w:hAnsi="Times New Roman" w:cs="Times New Roman"/>
          <w:lang w:eastAsia="lt-LT"/>
        </w:rPr>
        <w:t>.</w:t>
      </w:r>
    </w:p>
    <w:p w14:paraId="689A7988" w14:textId="4B0FCFB9"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5.8. Pasiūlymą sudaro tiekėjo pateiktų duomenų bei dokumentų visuma, t. y. CVP IS pasiūlymo lango eilutėje „Prisegti dokument</w:t>
      </w:r>
      <w:r w:rsidR="00EE46F4" w:rsidRPr="009B797B">
        <w:rPr>
          <w:rFonts w:ascii="Times New Roman" w:eastAsia="Times New Roman" w:hAnsi="Times New Roman" w:cs="Times New Roman"/>
          <w:lang w:eastAsia="lt-LT"/>
        </w:rPr>
        <w:t>us</w:t>
      </w:r>
      <w:r w:rsidRPr="009B797B">
        <w:rPr>
          <w:rFonts w:ascii="Times New Roman" w:eastAsia="Times New Roman" w:hAnsi="Times New Roman" w:cs="Times New Roman"/>
          <w:lang w:eastAsia="lt-LT"/>
        </w:rPr>
        <w:t>“ pateikti duomenys ir dokumentai:</w:t>
      </w:r>
    </w:p>
    <w:p w14:paraId="0935539D" w14:textId="5FAB803A" w:rsidR="005047F1" w:rsidRPr="009B797B" w:rsidRDefault="00874D56" w:rsidP="005047F1">
      <w:pPr>
        <w:spacing w:after="0" w:line="276" w:lineRule="auto"/>
        <w:ind w:firstLine="720"/>
        <w:jc w:val="right"/>
        <w:rPr>
          <w:rFonts w:ascii="Times New Roman" w:eastAsia="Times New Roman" w:hAnsi="Times New Roman" w:cs="Times New Roman"/>
          <w:i/>
          <w:iCs/>
          <w:lang w:eastAsia="lt-LT"/>
        </w:rPr>
      </w:pPr>
      <w:r w:rsidRPr="009B797B">
        <w:rPr>
          <w:rFonts w:ascii="Times New Roman" w:eastAsia="Times New Roman" w:hAnsi="Times New Roman" w:cs="Times New Roman"/>
          <w:i/>
          <w:iCs/>
          <w:lang w:val="en-US" w:eastAsia="lt-LT"/>
        </w:rPr>
        <w:t>1</w:t>
      </w:r>
      <w:r w:rsidR="005047F1" w:rsidRPr="009B797B">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9B797B" w14:paraId="5E894489" w14:textId="77777777" w:rsidTr="00A10985">
        <w:tc>
          <w:tcPr>
            <w:tcW w:w="988" w:type="dxa"/>
          </w:tcPr>
          <w:p w14:paraId="5DD57584"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 xml:space="preserve">Eil. Nr. </w:t>
            </w:r>
          </w:p>
        </w:tc>
        <w:tc>
          <w:tcPr>
            <w:tcW w:w="9213" w:type="dxa"/>
          </w:tcPr>
          <w:p w14:paraId="610A2DB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Dokumentas</w:t>
            </w:r>
          </w:p>
        </w:tc>
      </w:tr>
      <w:tr w:rsidR="005047F1" w:rsidRPr="009B797B" w14:paraId="7C35374C" w14:textId="77777777" w:rsidTr="00A10985">
        <w:tc>
          <w:tcPr>
            <w:tcW w:w="988" w:type="dxa"/>
          </w:tcPr>
          <w:p w14:paraId="5317214C" w14:textId="7BDFB97C"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5.8.1.</w:t>
            </w:r>
          </w:p>
        </w:tc>
        <w:tc>
          <w:tcPr>
            <w:tcW w:w="9213" w:type="dxa"/>
          </w:tcPr>
          <w:p w14:paraId="39653F2B"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B53D91">
              <w:rPr>
                <w:rFonts w:ascii="Times New Roman" w:eastAsia="Arial Unicode MS" w:hAnsi="Times New Roman" w:cs="Times New Roman"/>
                <w:b/>
                <w:bdr w:val="nil"/>
                <w:lang w:eastAsia="lt-LT"/>
              </w:rPr>
              <w:t>Užpildyta pasiūlymo forma, parengta pagal šių pirkimo sąlygų 2 priedą</w:t>
            </w:r>
            <w:r w:rsidRPr="009B797B">
              <w:rPr>
                <w:rFonts w:ascii="Times New Roman" w:eastAsia="Arial Unicode MS" w:hAnsi="Times New Roman" w:cs="Times New Roman"/>
                <w:bCs/>
                <w:bdr w:val="nil"/>
                <w:lang w:eastAsia="lt-LT"/>
              </w:rPr>
              <w:t>.</w:t>
            </w:r>
          </w:p>
        </w:tc>
      </w:tr>
      <w:tr w:rsidR="005047F1" w:rsidRPr="009B797B" w14:paraId="27F24BD5" w14:textId="77777777" w:rsidTr="00A10985">
        <w:tc>
          <w:tcPr>
            <w:tcW w:w="988" w:type="dxa"/>
          </w:tcPr>
          <w:p w14:paraId="20976748"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5.8.2.</w:t>
            </w:r>
          </w:p>
        </w:tc>
        <w:tc>
          <w:tcPr>
            <w:tcW w:w="9213" w:type="dxa"/>
          </w:tcPr>
          <w:p w14:paraId="6B61F49E" w14:textId="2B2599BA"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9B797B">
              <w:rPr>
                <w:rFonts w:ascii="Times New Roman" w:hAnsi="Times New Roman" w:cs="Times New Roman"/>
                <w:lang w:eastAsia="lt-LT"/>
              </w:rPr>
              <w:t xml:space="preserve">Jungtinės veiklos sutartis (jei pasiūlymą teikia tiekėjų grupė, kuri yra sudariusi jungtinės veiklos sutartį) </w:t>
            </w:r>
            <w:r w:rsidRPr="009B797B">
              <w:rPr>
                <w:rFonts w:ascii="Times New Roman" w:eastAsia="Calibri" w:hAnsi="Times New Roman" w:cs="Times New Roman"/>
                <w:lang w:eastAsia="lt-LT"/>
              </w:rPr>
              <w:t>(pagal pirkimo sąlygų 5.2.1 p.).</w:t>
            </w:r>
            <w:r w:rsidRPr="009B797B">
              <w:rPr>
                <w:rFonts w:ascii="Times New Roman" w:hAnsi="Times New Roman" w:cs="Times New Roman"/>
                <w:lang w:eastAsia="lt-LT"/>
              </w:rPr>
              <w:t xml:space="preserve"> </w:t>
            </w:r>
            <w:r w:rsidRPr="009B797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797B" w14:paraId="462FD7C7" w14:textId="77777777" w:rsidTr="00A10985">
        <w:tc>
          <w:tcPr>
            <w:tcW w:w="988" w:type="dxa"/>
          </w:tcPr>
          <w:p w14:paraId="1553FCBA" w14:textId="7C021709"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9B797B">
              <w:rPr>
                <w:rFonts w:ascii="Times New Roman" w:eastAsia="Arial Unicode MS" w:hAnsi="Times New Roman" w:cs="Times New Roman"/>
                <w:bdr w:val="nil"/>
                <w:lang w:eastAsia="lt-LT"/>
              </w:rPr>
              <w:t>5.8.3.</w:t>
            </w:r>
          </w:p>
        </w:tc>
        <w:tc>
          <w:tcPr>
            <w:tcW w:w="9213" w:type="dxa"/>
          </w:tcPr>
          <w:p w14:paraId="521336F3" w14:textId="77777777" w:rsidR="005047F1" w:rsidRPr="00B53D9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B53D91">
              <w:rPr>
                <w:rFonts w:ascii="Times New Roman" w:eastAsia="Arial Unicode MS" w:hAnsi="Times New Roman" w:cs="Times New Roman"/>
                <w:b/>
                <w:bdr w:val="nil"/>
                <w:lang w:eastAsia="lt-LT"/>
              </w:rPr>
              <w:t>Įgaliojimas pateikti pasiūlymą ir kitus dokumentus (jei pasiūlymą pateikia ne vadovas).</w:t>
            </w:r>
          </w:p>
        </w:tc>
      </w:tr>
      <w:tr w:rsidR="005047F1" w:rsidRPr="009B797B" w14:paraId="1D5ADA35" w14:textId="77777777" w:rsidTr="00A10985">
        <w:tc>
          <w:tcPr>
            <w:tcW w:w="988" w:type="dxa"/>
          </w:tcPr>
          <w:p w14:paraId="3475BC6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5.8.4.</w:t>
            </w:r>
          </w:p>
        </w:tc>
        <w:tc>
          <w:tcPr>
            <w:tcW w:w="9213" w:type="dxa"/>
          </w:tcPr>
          <w:p w14:paraId="23CA2785"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9B797B">
              <w:rPr>
                <w:rFonts w:ascii="Times New Roman" w:eastAsia="Arial Unicode MS" w:hAnsi="Times New Roman" w:cs="Times New Roman"/>
                <w:i/>
                <w:u w:val="single"/>
                <w:bdr w:val="nil"/>
                <w:lang w:eastAsia="lt-LT"/>
              </w:rPr>
              <w:t>Pirkimo sąlygų 5.4. punkte nurodyti vertimai į lietuvių kalbą</w:t>
            </w:r>
          </w:p>
        </w:tc>
      </w:tr>
      <w:tr w:rsidR="005047F1" w:rsidRPr="009B797B" w14:paraId="769EE7DB" w14:textId="77777777" w:rsidTr="00A10985">
        <w:tc>
          <w:tcPr>
            <w:tcW w:w="988" w:type="dxa"/>
          </w:tcPr>
          <w:p w14:paraId="4171E245" w14:textId="202AAEBA"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5.8.5.</w:t>
            </w:r>
          </w:p>
        </w:tc>
        <w:tc>
          <w:tcPr>
            <w:tcW w:w="9213" w:type="dxa"/>
          </w:tcPr>
          <w:p w14:paraId="490241B0" w14:textId="5FC15032" w:rsidR="005047F1" w:rsidRPr="00B53D91"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bdr w:val="nil"/>
                <w:lang w:eastAsia="lt-LT"/>
              </w:rPr>
            </w:pPr>
            <w:r w:rsidRPr="00B53D91">
              <w:rPr>
                <w:rFonts w:ascii="Times New Roman" w:eastAsia="Arial Unicode MS" w:hAnsi="Times New Roman" w:cs="Times New Roman"/>
                <w:b/>
                <w:bdr w:val="none" w:sz="0" w:space="0" w:color="auto" w:frame="1"/>
                <w:lang w:eastAsia="lt-LT"/>
              </w:rPr>
              <w:t>Užpildyta techninė specifikacija, parengta pagal šių pirkimo sąlygų 1 priedą.</w:t>
            </w:r>
          </w:p>
        </w:tc>
      </w:tr>
      <w:tr w:rsidR="005047F1" w:rsidRPr="009B797B" w14:paraId="0DE1D216" w14:textId="77777777" w:rsidTr="00A10985">
        <w:tc>
          <w:tcPr>
            <w:tcW w:w="988" w:type="dxa"/>
          </w:tcPr>
          <w:p w14:paraId="4681BD03" w14:textId="308CA260"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w:t>
            </w:r>
            <w:r w:rsidR="00617553" w:rsidRPr="009B797B">
              <w:rPr>
                <w:rFonts w:ascii="Times New Roman" w:eastAsia="Arial Unicode MS" w:hAnsi="Times New Roman" w:cs="Times New Roman"/>
                <w:bdr w:val="nil"/>
                <w:lang w:eastAsia="lt-LT"/>
              </w:rPr>
              <w:t>6</w:t>
            </w:r>
            <w:r w:rsidRPr="009B797B">
              <w:rPr>
                <w:rFonts w:ascii="Times New Roman" w:eastAsia="Arial Unicode MS" w:hAnsi="Times New Roman" w:cs="Times New Roman"/>
                <w:bdr w:val="nil"/>
                <w:lang w:eastAsia="lt-LT"/>
              </w:rPr>
              <w:t>.</w:t>
            </w:r>
          </w:p>
        </w:tc>
        <w:tc>
          <w:tcPr>
            <w:tcW w:w="9213" w:type="dxa"/>
          </w:tcPr>
          <w:p w14:paraId="7A3CE9CA" w14:textId="77777777" w:rsidR="005047F1" w:rsidRPr="004B0856"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
                <w:i/>
                <w:noProof/>
              </w:rPr>
            </w:pPr>
            <w:r w:rsidRPr="004B0856">
              <w:rPr>
                <w:rFonts w:ascii="Times New Roman" w:eastAsia="Arial Unicode MS" w:hAnsi="Times New Roman" w:cs="Times New Roman"/>
                <w:b/>
                <w:bdr w:val="nil"/>
                <w:lang w:eastAsia="lt-LT"/>
              </w:rPr>
              <w:t>Kita reikalaujama informacija ir dokumentai (jei reikalaujama).</w:t>
            </w:r>
          </w:p>
        </w:tc>
      </w:tr>
    </w:tbl>
    <w:p w14:paraId="11741380" w14:textId="77777777" w:rsidR="005047F1" w:rsidRPr="009B797B" w:rsidRDefault="005047F1" w:rsidP="005047F1">
      <w:pPr>
        <w:spacing w:after="0" w:line="240" w:lineRule="auto"/>
        <w:jc w:val="both"/>
        <w:rPr>
          <w:rFonts w:ascii="Times New Roman" w:eastAsia="Calibri" w:hAnsi="Times New Roman" w:cs="Times New Roman"/>
          <w:b/>
          <w:i/>
        </w:rPr>
      </w:pPr>
    </w:p>
    <w:p w14:paraId="24D6D3DC" w14:textId="4D0D0FCE"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5.9. Pasiūlymas turi galioti </w:t>
      </w:r>
      <w:r w:rsidRPr="009B797B">
        <w:rPr>
          <w:rFonts w:ascii="Times New Roman" w:eastAsia="Calibri" w:hAnsi="Times New Roman" w:cs="Times New Roman"/>
          <w:b/>
          <w:lang w:eastAsia="lt-LT"/>
        </w:rPr>
        <w:t xml:space="preserve">ne trumpiau nei </w:t>
      </w:r>
      <w:r w:rsidR="001C71F9" w:rsidRPr="009B797B">
        <w:rPr>
          <w:rFonts w:ascii="Times New Roman" w:eastAsia="Calibri" w:hAnsi="Times New Roman" w:cs="Times New Roman"/>
          <w:b/>
          <w:lang w:eastAsia="lt-LT"/>
        </w:rPr>
        <w:t xml:space="preserve">90 (devyniasdešimt) dienų </w:t>
      </w:r>
      <w:r w:rsidRPr="009B797B">
        <w:rPr>
          <w:rFonts w:ascii="Times New Roman" w:eastAsia="Calibri" w:hAnsi="Times New Roman" w:cs="Times New Roman"/>
          <w:b/>
          <w:lang w:eastAsia="lt-LT"/>
        </w:rPr>
        <w:t xml:space="preserve">nuo pasiūlymų pateikimo </w:t>
      </w:r>
      <w:r w:rsidR="001C71F9" w:rsidRPr="009B797B">
        <w:rPr>
          <w:rFonts w:ascii="Times New Roman" w:eastAsia="Calibri" w:hAnsi="Times New Roman" w:cs="Times New Roman"/>
          <w:b/>
          <w:lang w:eastAsia="lt-LT"/>
        </w:rPr>
        <w:t xml:space="preserve">galutinio </w:t>
      </w:r>
      <w:r w:rsidRPr="009B797B">
        <w:rPr>
          <w:rFonts w:ascii="Times New Roman" w:eastAsia="Calibri" w:hAnsi="Times New Roman" w:cs="Times New Roman"/>
          <w:b/>
          <w:lang w:eastAsia="lt-LT"/>
        </w:rPr>
        <w:t>termino pabaigos.</w:t>
      </w:r>
      <w:r w:rsidRPr="009B797B">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9B797B" w:rsidRDefault="005047F1" w:rsidP="00CA0530">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5.10. </w:t>
      </w:r>
      <w:r w:rsidR="008243DD" w:rsidRPr="009B797B">
        <w:rPr>
          <w:rFonts w:ascii="Times New Roman" w:hAnsi="Times New Roman" w:cs="Times New Roman"/>
        </w:rPr>
        <w:t xml:space="preserve">Pasiūlymas turi būti pateiktas iki skelbime nurodyto </w:t>
      </w:r>
      <w:r w:rsidR="008243DD" w:rsidRPr="009B797B">
        <w:rPr>
          <w:rFonts w:ascii="Times New Roman" w:hAnsi="Times New Roman" w:cs="Times New Roman"/>
          <w:b/>
          <w:bCs/>
        </w:rPr>
        <w:t>pasiūlymų pateikimo termino pabaigos</w:t>
      </w:r>
      <w:r w:rsidR="008243DD" w:rsidRPr="009B797B">
        <w:rPr>
          <w:rFonts w:ascii="Times New Roman" w:hAnsi="Times New Roman" w:cs="Times New Roman"/>
        </w:rPr>
        <w:t xml:space="preserve">, o jeigu skelbime nurodytas pasiūlymų pateikimo terminas buvo pratęstas – iki pratęsto termino pabaigos, </w:t>
      </w:r>
      <w:r w:rsidR="008243DD" w:rsidRPr="009B797B">
        <w:rPr>
          <w:rFonts w:ascii="Times New Roman" w:eastAsia="Times New Roman" w:hAnsi="Times New Roman" w:cs="Times New Roman"/>
          <w:lang w:eastAsia="lt-LT"/>
        </w:rPr>
        <w:t xml:space="preserve">tik elektroninėmis priemonėmis, </w:t>
      </w:r>
      <w:r w:rsidR="00CA0530" w:rsidRPr="009B797B">
        <w:rPr>
          <w:rFonts w:ascii="Times New Roman" w:eastAsia="Arial Unicode MS" w:hAnsi="Times New Roman" w:cs="Times New Roman"/>
          <w:b/>
          <w:bdr w:val="none" w:sz="0" w:space="0" w:color="auto" w:frame="1"/>
          <w:lang w:eastAsia="lt-LT"/>
        </w:rPr>
        <w:t xml:space="preserve">naudojant CVP IS, adresu </w:t>
      </w:r>
      <w:hyperlink r:id="rId16" w:history="1">
        <w:r w:rsidR="00CA0530" w:rsidRPr="009B797B">
          <w:rPr>
            <w:rStyle w:val="Hyperlink"/>
            <w:rFonts w:ascii="Times New Roman" w:eastAsia="Times New Roman" w:hAnsi="Times New Roman" w:cs="Times New Roman"/>
          </w:rPr>
          <w:t>https://viesiejipirkimai.lt</w:t>
        </w:r>
      </w:hyperlink>
      <w:r w:rsidR="008243DD" w:rsidRPr="009B797B">
        <w:rPr>
          <w:rFonts w:ascii="Times New Roman" w:hAnsi="Times New Roman" w:cs="Times New Roman"/>
        </w:rPr>
        <w:t xml:space="preserve">. </w:t>
      </w:r>
    </w:p>
    <w:p w14:paraId="35E6C076"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5.11. </w:t>
      </w:r>
      <w:r w:rsidRPr="009B797B">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5.12. Iki pasiūlymų pateikimo termino pabaigos, </w:t>
      </w:r>
      <w:r w:rsidR="00D33AA4" w:rsidRPr="009B797B">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797B">
        <w:rPr>
          <w:rFonts w:ascii="Times New Roman" w:eastAsia="Times New Roman" w:hAnsi="Times New Roman" w:cs="Times New Roman"/>
          <w:lang w:eastAsia="lt-LT"/>
        </w:rPr>
        <w:t xml:space="preserve">. </w:t>
      </w:r>
    </w:p>
    <w:p w14:paraId="6828DE48"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9B797B" w:rsidRDefault="005047F1" w:rsidP="006E1D69">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5.14. </w:t>
      </w:r>
      <w:r w:rsidR="006E1D69" w:rsidRPr="009B797B">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9B797B">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9B797B">
        <w:rPr>
          <w:rFonts w:ascii="Times New Roman" w:hAnsi="Times New Roman" w:cs="Times New Roman"/>
          <w:shd w:val="clear" w:color="auto" w:fill="FFFFFF"/>
        </w:rPr>
        <w:t>, patvirtintose</w:t>
      </w:r>
      <w:r w:rsidR="006E1D69" w:rsidRPr="009B797B">
        <w:rPr>
          <w:rFonts w:ascii="Times New Roman" w:hAnsi="Times New Roman" w:cs="Times New Roman"/>
        </w:rPr>
        <w:t xml:space="preserve"> </w:t>
      </w:r>
      <w:r w:rsidR="006E1D69" w:rsidRPr="009B797B">
        <w:rPr>
          <w:rFonts w:ascii="Times New Roman" w:hAnsi="Times New Roman" w:cs="Times New Roman"/>
          <w:shd w:val="clear" w:color="auto" w:fill="FFFFFF"/>
        </w:rPr>
        <w:t>Viešųjų pirkimų tarnybos direktoriaus 2018 m. kovo 15 d. įsakymu Nr. 1S-31.</w:t>
      </w:r>
    </w:p>
    <w:p w14:paraId="0E72A539"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5.15. Perkančioji organizacija neatlygina Tiekėjams išlaidų, patirtų rengiant ir pateikiant pasiūlymus.</w:t>
      </w:r>
    </w:p>
    <w:p w14:paraId="2A493DB3" w14:textId="77777777" w:rsidR="00D526F1" w:rsidRPr="008A029F" w:rsidRDefault="00D526F1" w:rsidP="00D526F1">
      <w:pPr>
        <w:spacing w:after="0" w:line="276" w:lineRule="auto"/>
        <w:jc w:val="both"/>
        <w:rPr>
          <w:rFonts w:ascii="Times New Roman" w:eastAsia="Times New Roman" w:hAnsi="Times New Roman" w:cs="Times New Roman"/>
          <w:b/>
        </w:rPr>
      </w:pPr>
      <w:r w:rsidRPr="002041B8">
        <w:rPr>
          <w:rFonts w:ascii="Times New Roman" w:eastAsia="Times New Roman" w:hAnsi="Times New Roman" w:cs="Times New Roman"/>
          <w:lang w:eastAsia="lt-LT"/>
        </w:rPr>
        <w:t>5.16</w:t>
      </w:r>
      <w:r w:rsidRPr="002041B8">
        <w:rPr>
          <w:rFonts w:ascii="Times New Roman" w:eastAsia="Calibri" w:hAnsi="Times New Roman" w:cs="Times New Roman"/>
          <w:b/>
          <w:bCs/>
          <w:lang w:eastAsia="lt-LT"/>
        </w:rPr>
        <w:t>.</w:t>
      </w:r>
      <w:r w:rsidRPr="002041B8">
        <w:rPr>
          <w:rFonts w:ascii="Times New Roman" w:eastAsia="Calibri" w:hAnsi="Times New Roman" w:cs="Times New Roman"/>
          <w:lang w:eastAsia="lt-LT"/>
        </w:rPr>
        <w:t xml:space="preserve"> </w:t>
      </w:r>
      <w:r w:rsidRPr="00865D0B">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865D0B">
        <w:rPr>
          <w:rFonts w:ascii="Times New Roman" w:eastAsia="Times New Roman" w:hAnsi="Times New Roman" w:cs="Times New Roman"/>
          <w:b/>
          <w:bCs/>
          <w:color w:val="000000" w:themeColor="text1"/>
        </w:rPr>
        <w:t xml:space="preserve">privalo pateikti užpildytą </w:t>
      </w:r>
      <w:r w:rsidRPr="00865D0B">
        <w:rPr>
          <w:rFonts w:ascii="Times New Roman" w:eastAsia="Calibri" w:hAnsi="Times New Roman" w:cs="Times New Roman"/>
          <w:b/>
          <w:bCs/>
          <w:u w:val="single"/>
          <w:lang w:eastAsia="lt-LT"/>
        </w:rPr>
        <w:t xml:space="preserve">konkurso sąlygų priedą Nr. </w:t>
      </w:r>
      <w:r w:rsidRPr="008A029F">
        <w:rPr>
          <w:rFonts w:ascii="Times New Roman" w:eastAsia="Calibri" w:hAnsi="Times New Roman" w:cs="Times New Roman"/>
          <w:b/>
          <w:bCs/>
          <w:u w:val="single"/>
          <w:lang w:eastAsia="lt-LT"/>
        </w:rPr>
        <w:t xml:space="preserve">1, kurio 4 stulpelyje turi būti nurodytos siūlomo pirkimo objekto techninės </w:t>
      </w:r>
      <w:r w:rsidRPr="008A029F">
        <w:rPr>
          <w:rFonts w:ascii="Times New Roman" w:eastAsia="Calibri" w:hAnsi="Times New Roman" w:cs="Times New Roman"/>
          <w:b/>
          <w:u w:val="single"/>
          <w:lang w:eastAsia="lt-LT"/>
        </w:rPr>
        <w:t>charakteristikos ir kita prašoma informacija</w:t>
      </w:r>
      <w:r w:rsidRPr="008A029F">
        <w:rPr>
          <w:rFonts w:ascii="Times New Roman" w:eastAsia="Times New Roman" w:hAnsi="Times New Roman" w:cs="Times New Roman"/>
          <w:b/>
        </w:rPr>
        <w:t>.</w:t>
      </w:r>
    </w:p>
    <w:p w14:paraId="2E081B71" w14:textId="77777777" w:rsidR="005047F1" w:rsidRPr="009B797B"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ŠIFRAVIMAS</w:t>
      </w:r>
    </w:p>
    <w:p w14:paraId="25A3BB83"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155D5048" w14:textId="46333376" w:rsidR="005047F1" w:rsidRPr="009B797B" w:rsidRDefault="000E3002"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w:t>
      </w:r>
      <w:r w:rsidR="005047F1" w:rsidRPr="009B797B">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9B797B" w:rsidRDefault="005047F1" w:rsidP="007B0C83">
      <w:pPr>
        <w:spacing w:after="4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 xml:space="preserve">6.1.1. </w:t>
      </w:r>
      <w:r w:rsidRPr="009B797B">
        <w:rPr>
          <w:rFonts w:ascii="Times New Roman" w:eastAsia="Times New Roman" w:hAnsi="Times New Roman" w:cs="Times New Roman"/>
          <w:u w:val="single"/>
          <w:lang w:eastAsia="lt-LT"/>
        </w:rPr>
        <w:t>iki pasiūlymų pateikimo termino pabaigos</w:t>
      </w:r>
      <w:r w:rsidRPr="009B797B">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9B797B">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9B797B">
          <w:rPr>
            <w:rStyle w:val="Hyperlink"/>
            <w:rFonts w:ascii="Times New Roman" w:eastAsia="Arial Unicode MS" w:hAnsi="Times New Roman" w:cs="Times New Roman"/>
            <w:lang w:eastAsia="lt-LT"/>
          </w:rPr>
          <w:t>https://vpt.lrv.lt/uploads/vpt/documents/files/uzssisfravimo%20instrukcija(1).pdf</w:t>
        </w:r>
      </w:hyperlink>
      <w:r w:rsidR="00895DFC" w:rsidRPr="009B797B">
        <w:rPr>
          <w:rFonts w:ascii="Times New Roman" w:eastAsia="Arial Unicode MS" w:hAnsi="Times New Roman" w:cs="Times New Roman"/>
          <w:color w:val="000000" w:themeColor="text1"/>
          <w:lang w:eastAsia="lt-LT"/>
        </w:rPr>
        <w:t>;</w:t>
      </w:r>
    </w:p>
    <w:p w14:paraId="4BD3F766" w14:textId="1698C0EC"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6.1.2. </w:t>
      </w:r>
      <w:r w:rsidR="008720B7" w:rsidRPr="009B797B">
        <w:rPr>
          <w:rFonts w:ascii="Times New Roman" w:eastAsia="Times New Roman" w:hAnsi="Times New Roman" w:cs="Times New Roman"/>
          <w:u w:val="single"/>
          <w:lang w:eastAsia="lt-LT"/>
        </w:rPr>
        <w:t xml:space="preserve">per </w:t>
      </w:r>
      <w:r w:rsidR="00EE46F4" w:rsidRPr="009B797B">
        <w:rPr>
          <w:rFonts w:ascii="Times New Roman" w:eastAsia="Times New Roman" w:hAnsi="Times New Roman" w:cs="Times New Roman"/>
          <w:u w:val="single"/>
          <w:lang w:eastAsia="lt-LT"/>
        </w:rPr>
        <w:t>30</w:t>
      </w:r>
      <w:r w:rsidR="008720B7" w:rsidRPr="009B797B">
        <w:rPr>
          <w:rFonts w:ascii="Times New Roman" w:eastAsia="Times New Roman" w:hAnsi="Times New Roman" w:cs="Times New Roman"/>
          <w:u w:val="single"/>
          <w:lang w:eastAsia="lt-LT"/>
        </w:rPr>
        <w:t xml:space="preserve"> min. nuo pasiūlymų pateikimo termino pabaigos CVP IS susirašinėjimo priemonėmis</w:t>
      </w:r>
      <w:r w:rsidR="008720B7" w:rsidRPr="009B797B">
        <w:rPr>
          <w:rFonts w:ascii="Times New Roman" w:eastAsia="Times New Roman" w:hAnsi="Times New Roman" w:cs="Times New Roman"/>
          <w:lang w:eastAsia="lt-LT"/>
        </w:rPr>
        <w:t xml:space="preserve"> pateikti slaptažodį, su kuriuo perkančioji organizacija galės iššifruoti pateiktą pasiūlymą</w:t>
      </w:r>
      <w:r w:rsidRPr="009B797B">
        <w:rPr>
          <w:rFonts w:ascii="Times New Roman" w:eastAsia="Times New Roman" w:hAnsi="Times New Roman" w:cs="Times New Roman"/>
          <w:lang w:eastAsia="lt-LT"/>
        </w:rPr>
        <w:t>.</w:t>
      </w:r>
    </w:p>
    <w:p w14:paraId="1DC6E8FC" w14:textId="5EBE3E59" w:rsidR="005047F1" w:rsidRPr="009B797B" w:rsidRDefault="005047F1" w:rsidP="007B0C83">
      <w:pPr>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6.1.3. </w:t>
      </w:r>
      <w:r w:rsidRPr="009B797B">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9B797B">
        <w:rPr>
          <w:rFonts w:ascii="Times New Roman" w:hAnsi="Times New Roman" w:cs="Times New Roman"/>
        </w:rPr>
        <w:t xml:space="preserve"> </w:t>
      </w:r>
      <w:hyperlink r:id="rId18" w:history="1">
        <w:r w:rsidR="00F17875" w:rsidRPr="009B797B">
          <w:rPr>
            <w:rStyle w:val="Hyperlink"/>
            <w:rFonts w:ascii="Times New Roman" w:eastAsia="Calibri" w:hAnsi="Times New Roman" w:cs="Times New Roman"/>
          </w:rPr>
          <w:t>daiva.raubiene@kaupa.lt</w:t>
        </w:r>
      </w:hyperlink>
      <w:r w:rsidRPr="009B797B">
        <w:rPr>
          <w:rFonts w:ascii="Times New Roman" w:eastAsia="Calibri" w:hAnsi="Times New Roman" w:cs="Times New Roman"/>
        </w:rPr>
        <w:t xml:space="preserve">, nurodant pirkimo pavadinimą, numerį ir datą. </w:t>
      </w:r>
      <w:r w:rsidRPr="009B797B">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9B797B"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9B797B"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9B797B">
        <w:rPr>
          <w:rFonts w:ascii="Times New Roman" w:eastAsia="Times New Roman" w:hAnsi="Times New Roman" w:cs="Times New Roman"/>
          <w:b/>
          <w:color w:val="000000" w:themeColor="text1"/>
        </w:rPr>
        <w:t>PASIŪLYMO GALIOJIMO UŽTIKRINIMAS</w:t>
      </w:r>
    </w:p>
    <w:p w14:paraId="51091A18" w14:textId="77777777" w:rsidR="001D6BF0" w:rsidRPr="009B797B" w:rsidRDefault="001D6BF0" w:rsidP="001D6BF0">
      <w:pPr>
        <w:spacing w:after="0" w:line="240" w:lineRule="auto"/>
        <w:ind w:firstLine="709"/>
        <w:jc w:val="both"/>
        <w:rPr>
          <w:rFonts w:ascii="Times New Roman" w:eastAsia="Times New Roman" w:hAnsi="Times New Roman" w:cs="Times New Roman"/>
          <w:color w:val="000000" w:themeColor="text1"/>
        </w:rPr>
      </w:pPr>
    </w:p>
    <w:p w14:paraId="653AE395" w14:textId="5F441631" w:rsidR="001D6BF0" w:rsidRPr="009B797B" w:rsidRDefault="001D6BF0" w:rsidP="004B0856">
      <w:pPr>
        <w:spacing w:line="276" w:lineRule="auto"/>
        <w:jc w:val="both"/>
        <w:rPr>
          <w:rFonts w:ascii="Times New Roman" w:hAnsi="Times New Roman" w:cs="Times New Roman"/>
          <w:color w:val="000000" w:themeColor="text1"/>
        </w:rPr>
      </w:pPr>
      <w:r w:rsidRPr="009B797B">
        <w:rPr>
          <w:rFonts w:ascii="Times New Roman" w:eastAsia="Times New Roman" w:hAnsi="Times New Roman" w:cs="Times New Roman"/>
          <w:color w:val="000000" w:themeColor="text1"/>
        </w:rPr>
        <w:t>7.1. Perkančioji organizacija pasiūlymo galiojimo užtikrinimo nereikalauja,</w:t>
      </w:r>
      <w:r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SUSIPAŽINIMAS SU PASIŪLYMAIS IR JŲ VERTINIMAS</w:t>
      </w:r>
    </w:p>
    <w:p w14:paraId="3976A60E"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7CD2AC0" w14:textId="564C46A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 </w:t>
      </w:r>
      <w:r w:rsidR="001C71F9" w:rsidRPr="009B797B">
        <w:rPr>
          <w:rFonts w:ascii="Times New Roman" w:eastAsia="Calibri" w:hAnsi="Times New Roman" w:cs="Times New Roman"/>
          <w:iCs/>
          <w:lang w:eastAsia="lt-LT"/>
        </w:rPr>
        <w:t xml:space="preserve">Pradinis susipažinimas su CVP IS priemonėmis gautais pasiūlymais pradedamas ne anksčiau nei po </w:t>
      </w:r>
      <w:r w:rsidR="00EE46F4" w:rsidRPr="009B797B">
        <w:rPr>
          <w:rFonts w:ascii="Times New Roman" w:eastAsia="Calibri" w:hAnsi="Times New Roman" w:cs="Times New Roman"/>
          <w:iCs/>
          <w:lang w:eastAsia="lt-LT"/>
        </w:rPr>
        <w:t>30</w:t>
      </w:r>
      <w:r w:rsidR="001C71F9" w:rsidRPr="009B797B">
        <w:rPr>
          <w:rFonts w:ascii="Times New Roman" w:eastAsia="Calibri" w:hAnsi="Times New Roman" w:cs="Times New Roman"/>
          <w:iCs/>
          <w:lang w:eastAsia="lt-LT"/>
        </w:rPr>
        <w:t xml:space="preserve"> minučių po galutinių pasiūlymų pateikimo termino pabaigos</w:t>
      </w:r>
      <w:r w:rsidR="005047F1" w:rsidRPr="009B797B">
        <w:rPr>
          <w:rFonts w:ascii="Times New Roman" w:eastAsia="Calibri" w:hAnsi="Times New Roman" w:cs="Times New Roman"/>
          <w:lang w:eastAsia="lt-LT"/>
        </w:rPr>
        <w:t>.</w:t>
      </w:r>
    </w:p>
    <w:p w14:paraId="34EDBC0D" w14:textId="7DCEAAB4"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.2. </w:t>
      </w:r>
      <w:r w:rsidR="005047F1" w:rsidRPr="009B797B">
        <w:rPr>
          <w:rFonts w:ascii="Times New Roman" w:eastAsia="Calibri" w:hAnsi="Times New Roman" w:cs="Times New Roman"/>
          <w:b/>
          <w:lang w:eastAsia="lt-LT"/>
        </w:rPr>
        <w:t xml:space="preserve">Kadangi pirkimas vykdomas CVP IS priemonėmis, </w:t>
      </w:r>
      <w:r w:rsidR="005047F1" w:rsidRPr="009B797B">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sidRPr="009B797B">
        <w:rPr>
          <w:rFonts w:ascii="Times New Roman" w:eastAsia="Times New Roman" w:hAnsi="Times New Roman" w:cs="Times New Roman"/>
          <w:lang w:eastAsia="lt-LT"/>
        </w:rPr>
        <w:t>8.3</w:t>
      </w:r>
      <w:r w:rsidR="005047F1" w:rsidRPr="009B797B">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.4. Pateiktus pasiūlymus nagrinėja, vertina </w:t>
      </w:r>
      <w:r w:rsidR="0009690F" w:rsidRPr="009B797B">
        <w:rPr>
          <w:rFonts w:ascii="Times New Roman" w:eastAsia="Calibri" w:hAnsi="Times New Roman" w:cs="Times New Roman"/>
          <w:lang w:eastAsia="lt-LT"/>
        </w:rPr>
        <w:t>P</w:t>
      </w:r>
      <w:r w:rsidR="0072011C" w:rsidRPr="009B797B">
        <w:rPr>
          <w:rFonts w:ascii="Times New Roman" w:eastAsia="Calibri" w:hAnsi="Times New Roman" w:cs="Times New Roman"/>
          <w:lang w:eastAsia="lt-LT"/>
        </w:rPr>
        <w:t>erkan</w:t>
      </w:r>
      <w:r w:rsidR="0009690F" w:rsidRPr="009B797B">
        <w:rPr>
          <w:rFonts w:ascii="Times New Roman" w:eastAsia="Calibri" w:hAnsi="Times New Roman" w:cs="Times New Roman"/>
          <w:lang w:eastAsia="lt-LT"/>
        </w:rPr>
        <w:t xml:space="preserve">čiosios organizacijos </w:t>
      </w:r>
      <w:r w:rsidR="005047F1" w:rsidRPr="009B797B">
        <w:rPr>
          <w:rFonts w:ascii="Times New Roman" w:eastAsia="Calibri" w:hAnsi="Times New Roman" w:cs="Times New Roman"/>
          <w:lang w:eastAsia="lt-LT"/>
        </w:rPr>
        <w:t>pirkimo organizatorius (toliau – pirkimo organizatorius)</w:t>
      </w:r>
      <w:r w:rsidR="005161C3" w:rsidRPr="009B797B">
        <w:rPr>
          <w:rFonts w:ascii="Times New Roman" w:eastAsia="Calibri" w:hAnsi="Times New Roman" w:cs="Times New Roman"/>
          <w:lang w:eastAsia="lt-LT"/>
        </w:rPr>
        <w:t>.</w:t>
      </w:r>
    </w:p>
    <w:p w14:paraId="462CA5F7" w14:textId="20B5AF9A" w:rsidR="005047F1" w:rsidRPr="009B797B" w:rsidRDefault="001D6BF0"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.5. </w:t>
      </w:r>
      <w:r w:rsidR="005047F1" w:rsidRPr="009B797B">
        <w:rPr>
          <w:rFonts w:ascii="Times New Roman" w:eastAsia="Calibri" w:hAnsi="Times New Roman" w:cs="Times New Roman"/>
          <w:b/>
          <w:bCs/>
          <w:lang w:eastAsia="lt-LT"/>
        </w:rPr>
        <w:t>Pasiūlymų vertinimo metu</w:t>
      </w:r>
      <w:r w:rsidR="005047F1" w:rsidRPr="009B797B">
        <w:rPr>
          <w:rFonts w:ascii="Times New Roman" w:eastAsia="Calibri" w:hAnsi="Times New Roman" w:cs="Times New Roman"/>
          <w:lang w:eastAsia="lt-LT"/>
        </w:rPr>
        <w:t>:</w:t>
      </w:r>
    </w:p>
    <w:p w14:paraId="39E7C02F" w14:textId="23B7A1AA"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9B797B">
        <w:rPr>
          <w:rFonts w:ascii="Times New Roman" w:eastAsia="Calibri" w:hAnsi="Times New Roman" w:cs="Times New Roman"/>
          <w:lang w:val="pt-BR" w:eastAsia="lt-LT"/>
        </w:rPr>
        <w:t>8</w:t>
      </w:r>
      <w:r w:rsidR="005047F1" w:rsidRPr="009B797B">
        <w:rPr>
          <w:rFonts w:ascii="Times New Roman" w:eastAsia="Calibri" w:hAnsi="Times New Roman" w:cs="Times New Roman"/>
          <w:lang w:val="pt-BR" w:eastAsia="lt-LT"/>
        </w:rPr>
        <w:t>.5</w:t>
      </w:r>
      <w:r w:rsidR="005047F1" w:rsidRPr="009B797B">
        <w:rPr>
          <w:rFonts w:ascii="Times New Roman" w:eastAsia="Calibri" w:hAnsi="Times New Roman" w:cs="Times New Roman"/>
        </w:rPr>
        <w:t xml:space="preserve">.1. vertinama ar tiekėjo </w:t>
      </w:r>
      <w:r w:rsidR="0025069B" w:rsidRPr="009B797B">
        <w:rPr>
          <w:rFonts w:ascii="Times New Roman" w:eastAsia="Calibri" w:hAnsi="Times New Roman" w:cs="Times New Roman"/>
        </w:rPr>
        <w:t xml:space="preserve">pasiūlymas ir </w:t>
      </w:r>
      <w:r w:rsidR="005047F1" w:rsidRPr="009B797B">
        <w:rPr>
          <w:rFonts w:ascii="Times New Roman" w:eastAsia="Calibri" w:hAnsi="Times New Roman" w:cs="Times New Roman"/>
        </w:rPr>
        <w:t>siūlomas pirkimo objektas atitinka pirkimo dokumentuose nustatytus reikalavimus;</w:t>
      </w:r>
    </w:p>
    <w:p w14:paraId="0AC4A18C" w14:textId="60B4DA0F"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rPr>
        <w:t>8</w:t>
      </w:r>
      <w:r w:rsidR="005047F1" w:rsidRPr="009B797B">
        <w:rPr>
          <w:rFonts w:ascii="Times New Roman" w:eastAsia="Calibri" w:hAnsi="Times New Roman" w:cs="Times New Roman"/>
        </w:rPr>
        <w:t>.5.2. vertinama ar pasiūlyme nėra kainos apskaičiavimo klaidų</w:t>
      </w:r>
      <w:r w:rsidR="005047F1" w:rsidRPr="009B797B">
        <w:rPr>
          <w:rFonts w:ascii="Times New Roman" w:eastAsia="Calibri" w:hAnsi="Times New Roman" w:cs="Times New Roman"/>
          <w:lang w:eastAsia="lt-LT"/>
        </w:rPr>
        <w:t>;</w:t>
      </w:r>
    </w:p>
    <w:p w14:paraId="32302D86" w14:textId="0E1DA8BA"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5047F1" w:rsidRPr="009B797B">
        <w:rPr>
          <w:rFonts w:ascii="Times New Roman" w:eastAsia="Calibri" w:hAnsi="Times New Roman" w:cs="Times New Roman"/>
        </w:rPr>
        <w:t xml:space="preserve">.5.3. </w:t>
      </w:r>
      <w:r w:rsidR="005047F1" w:rsidRPr="009B797B">
        <w:rPr>
          <w:rFonts w:ascii="Times New Roman" w:hAnsi="Times New Roman" w:cs="Times New Roman"/>
        </w:rPr>
        <w:t xml:space="preserve">vertinama ar tiekėjo pasiūlyta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dalies kaina </w:t>
      </w:r>
      <w:r w:rsidR="00347E20" w:rsidRPr="009B797B">
        <w:rPr>
          <w:rFonts w:ascii="Times New Roman" w:hAnsi="Times New Roman" w:cs="Times New Roman"/>
        </w:rPr>
        <w:t>neviršija pirkimui skirtų lėšų, nustatytų perkančiosios organizacijos prieš pradedant pirkimo procedūrą.</w:t>
      </w:r>
    </w:p>
    <w:p w14:paraId="01F73BE4" w14:textId="08BFEC9F"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A871A1" w:rsidRPr="009B797B">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.5.</w:t>
      </w:r>
      <w:r w:rsidR="00A871A1" w:rsidRPr="009B797B">
        <w:rPr>
          <w:rFonts w:ascii="Times New Roman" w:eastAsia="Calibri" w:hAnsi="Times New Roman" w:cs="Times New Roman"/>
          <w:lang w:eastAsia="lt-LT"/>
        </w:rPr>
        <w:t>5</w:t>
      </w:r>
      <w:r w:rsidR="005047F1" w:rsidRPr="009B797B">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lastRenderedPageBreak/>
        <w:t>8</w:t>
      </w:r>
      <w:r w:rsidR="005047F1" w:rsidRPr="009B797B">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9B797B">
        <w:rPr>
          <w:rFonts w:ascii="Times New Roman" w:eastAsia="Calibri" w:hAnsi="Times New Roman" w:cs="Times New Roman"/>
          <w:lang w:eastAsia="lt-LT"/>
        </w:rPr>
        <w:t>,</w:t>
      </w:r>
      <w:r w:rsidR="005047F1" w:rsidRPr="009B797B">
        <w:rPr>
          <w:rFonts w:ascii="Times New Roman" w:eastAsia="Calibri" w:hAnsi="Times New Roman" w:cs="Times New Roman"/>
          <w:lang w:eastAsia="lt-LT"/>
        </w:rPr>
        <w:t xml:space="preserve"> nepažeisdama</w:t>
      </w:r>
      <w:r w:rsidR="005161C3" w:rsidRPr="009B797B">
        <w:rPr>
          <w:rFonts w:ascii="Times New Roman" w:eastAsia="Calibri" w:hAnsi="Times New Roman" w:cs="Times New Roman"/>
          <w:lang w:eastAsia="lt-LT"/>
        </w:rPr>
        <w:t>s</w:t>
      </w:r>
      <w:r w:rsidR="005047F1" w:rsidRPr="009B797B">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9B797B">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797B">
        <w:rPr>
          <w:rFonts w:ascii="Times New Roman" w:eastAsia="Calibri" w:hAnsi="Times New Roman" w:cs="Times New Roman"/>
          <w:lang w:eastAsia="lt-LT"/>
        </w:rPr>
        <w:t>.</w:t>
      </w:r>
    </w:p>
    <w:p w14:paraId="50FD09A9" w14:textId="3CD6E073"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9B797B">
        <w:rPr>
          <w:rFonts w:ascii="Times New Roman" w:hAnsi="Times New Roman" w:cs="Times New Roman"/>
        </w:rPr>
        <w:t xml:space="preserve"> o</w:t>
      </w:r>
      <w:r w:rsidR="005047F1" w:rsidRPr="009B797B">
        <w:rPr>
          <w:rFonts w:ascii="Times New Roman" w:eastAsia="Calibri" w:hAnsi="Times New Roman" w:cs="Times New Roman"/>
          <w:lang w:eastAsia="lt-LT"/>
        </w:rPr>
        <w:t>rganizatoriui kreiptis ir daugiau kartų.</w:t>
      </w:r>
    </w:p>
    <w:p w14:paraId="43B90E04" w14:textId="63197AF7"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9B797B">
        <w:rPr>
          <w:rFonts w:ascii="Times New Roman" w:eastAsia="Calibri" w:hAnsi="Times New Roman" w:cs="Times New Roman"/>
          <w:lang w:eastAsia="lt-LT"/>
        </w:rPr>
        <w:t>pirkimo dokumentų</w:t>
      </w:r>
      <w:r w:rsidR="005047F1" w:rsidRPr="009B797B">
        <w:rPr>
          <w:rFonts w:ascii="Times New Roman" w:eastAsia="Calibri" w:hAnsi="Times New Roman" w:cs="Times New Roman"/>
          <w:lang w:eastAsia="lt-LT"/>
        </w:rPr>
        <w:t xml:space="preserve"> reikalavimais, pasiūlymas turi būti atmestas.</w:t>
      </w:r>
    </w:p>
    <w:p w14:paraId="2D5B853F" w14:textId="00888F1A" w:rsidR="005047F1" w:rsidRPr="009B797B" w:rsidRDefault="002801EC" w:rsidP="00F17875">
      <w:pPr>
        <w:spacing w:after="0" w:line="276" w:lineRule="auto"/>
        <w:jc w:val="both"/>
        <w:rPr>
          <w:rFonts w:ascii="Times New Roman" w:eastAsia="Calibri" w:hAnsi="Times New Roman" w:cs="Times New Roman"/>
          <w:b/>
          <w:bCs/>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.10. </w:t>
      </w:r>
      <w:r w:rsidR="005047F1" w:rsidRPr="009B797B">
        <w:rPr>
          <w:rFonts w:ascii="Times New Roman" w:eastAsia="Calibri" w:hAnsi="Times New Roman" w:cs="Times New Roman"/>
        </w:rPr>
        <w:t xml:space="preserve">Sudaroma pasiūlymų eilė </w:t>
      </w:r>
      <w:r w:rsidR="00D83C0F" w:rsidRPr="009B797B">
        <w:rPr>
          <w:rFonts w:ascii="Times New Roman" w:eastAsia="Calibri" w:hAnsi="Times New Roman" w:cs="Times New Roman"/>
        </w:rPr>
        <w:t xml:space="preserve">(išskyrus atvejus, kai pasiūlymą pateikia, arba įvertinus pasiūlymus liko tik vienas tiekėjas) </w:t>
      </w:r>
      <w:r w:rsidR="005047F1" w:rsidRPr="009B797B">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9B797B">
        <w:rPr>
          <w:rFonts w:ascii="Times New Roman" w:eastAsia="Calibri" w:hAnsi="Times New Roman" w:cs="Times New Roman"/>
        </w:rPr>
        <w:t xml:space="preserve">neatmesti ir </w:t>
      </w:r>
      <w:r w:rsidR="005047F1" w:rsidRPr="009B797B">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9B797B">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9B797B">
        <w:rPr>
          <w:rFonts w:ascii="Times New Roman" w:eastAsia="Calibri" w:hAnsi="Times New Roman" w:cs="Times New Roman"/>
          <w:lang w:eastAsia="lt-LT"/>
        </w:rPr>
        <w:t xml:space="preserve"> </w:t>
      </w:r>
    </w:p>
    <w:p w14:paraId="2A2A61AB" w14:textId="16C3DAA0"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bCs/>
        </w:rPr>
        <w:t>8</w:t>
      </w:r>
      <w:r w:rsidR="005047F1" w:rsidRPr="009B797B">
        <w:rPr>
          <w:rFonts w:ascii="Times New Roman" w:eastAsia="Calibri" w:hAnsi="Times New Roman" w:cs="Times New Roman"/>
          <w:bCs/>
        </w:rPr>
        <w:t xml:space="preserve">.12. </w:t>
      </w:r>
      <w:r w:rsidR="005047F1" w:rsidRPr="009B797B">
        <w:rPr>
          <w:rFonts w:ascii="Times New Roman" w:eastAsia="Calibri" w:hAnsi="Times New Roman" w:cs="Times New Roman"/>
          <w:lang w:eastAsia="lt-LT"/>
        </w:rPr>
        <w:t xml:space="preserve">Pirkimo organizatorius </w:t>
      </w:r>
      <w:r w:rsidR="005047F1" w:rsidRPr="009B797B">
        <w:rPr>
          <w:rFonts w:ascii="Times New Roman" w:eastAsia="Times New Roman" w:hAnsi="Times New Roman" w:cs="Times New Roman"/>
          <w:lang w:eastAsia="lt-LT"/>
        </w:rPr>
        <w:t xml:space="preserve">suinteresuotiems dalyviams, ne vėliau kaip per </w:t>
      </w:r>
      <w:r w:rsidR="00B446BE" w:rsidRPr="009B797B">
        <w:rPr>
          <w:rFonts w:ascii="Times New Roman" w:eastAsia="Times New Roman" w:hAnsi="Times New Roman" w:cs="Times New Roman"/>
          <w:lang w:eastAsia="lt-LT"/>
        </w:rPr>
        <w:t>3</w:t>
      </w:r>
      <w:r w:rsidR="005047F1" w:rsidRPr="009B797B">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9B797B">
          <w:rPr>
            <w:rFonts w:ascii="Times New Roman" w:eastAsia="Times New Roman" w:hAnsi="Times New Roman" w:cs="Times New Roman"/>
            <w:lang w:eastAsia="lt-LT"/>
          </w:rPr>
          <w:t>VPĮ 58 straipsnio 2 dalyje</w:t>
        </w:r>
      </w:hyperlink>
      <w:r w:rsidR="005047F1" w:rsidRPr="009B797B">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9B797B"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9B797B"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9B797B">
        <w:rPr>
          <w:rFonts w:ascii="Times New Roman" w:eastAsia="Times New Roman" w:hAnsi="Times New Roman" w:cs="Times New Roman"/>
          <w:b/>
          <w:lang w:eastAsia="lt-LT"/>
        </w:rPr>
        <w:t xml:space="preserve">7.14. </w:t>
      </w:r>
      <w:r w:rsidRPr="009B797B">
        <w:rPr>
          <w:rFonts w:ascii="Times New Roman" w:eastAsia="Arial Unicode MS" w:hAnsi="Times New Roman" w:cs="Times New Roman"/>
          <w:b/>
          <w:bdr w:val="nil"/>
          <w:lang w:eastAsia="en-GB"/>
        </w:rPr>
        <w:t>Perkančioji organizacija atmeta pasiūlymą, jeigu:</w:t>
      </w:r>
    </w:p>
    <w:p w14:paraId="2A55067E" w14:textId="0C89A2DD" w:rsidR="005047F1" w:rsidRPr="009B797B"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9B797B" w:rsidRDefault="00B124C9" w:rsidP="00F17875">
      <w:pPr>
        <w:spacing w:after="0" w:line="276" w:lineRule="auto"/>
        <w:jc w:val="both"/>
        <w:rPr>
          <w:rFonts w:ascii="Times New Roman" w:eastAsia="Calibri" w:hAnsi="Times New Roman" w:cs="Times New Roman"/>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 xml:space="preserve">.14.2. </w:t>
      </w:r>
      <w:r w:rsidR="005047F1" w:rsidRPr="009B797B">
        <w:rPr>
          <w:rFonts w:ascii="Times New Roman" w:eastAsia="Calibri" w:hAnsi="Times New Roman" w:cs="Times New Roman"/>
        </w:rPr>
        <w:t xml:space="preserve">pasiūlymas neatitiko pirkimo sąlygose nustatytų reikalavimų </w:t>
      </w:r>
      <w:r w:rsidR="003B7C1F" w:rsidRPr="009B797B">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9B797B">
        <w:rPr>
          <w:rFonts w:ascii="Times New Roman" w:eastAsia="Calibri" w:hAnsi="Times New Roman" w:cs="Times New Roman"/>
          <w:vertAlign w:val="superscript"/>
        </w:rPr>
        <w:footnoteReference w:id="1"/>
      </w:r>
      <w:r w:rsidR="005047F1" w:rsidRPr="009B797B">
        <w:rPr>
          <w:rFonts w:ascii="Times New Roman" w:eastAsia="Calibri" w:hAnsi="Times New Roman" w:cs="Times New Roman"/>
        </w:rPr>
        <w:t>;</w:t>
      </w:r>
    </w:p>
    <w:p w14:paraId="29B49177" w14:textId="6F2C2191" w:rsidR="00A871A1" w:rsidRPr="009B797B" w:rsidRDefault="00B124C9" w:rsidP="00F17875">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 xml:space="preserve">.14.3. </w:t>
      </w:r>
      <w:r w:rsidR="005047F1" w:rsidRPr="009B797B">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daliai suplanuotas skirtas lėšas, </w:t>
      </w:r>
      <w:r w:rsidR="0022621B" w:rsidRPr="009B797B">
        <w:rPr>
          <w:rFonts w:ascii="Times New Roman" w:hAnsi="Times New Roman" w:cs="Times New Roman"/>
        </w:rPr>
        <w:t>nustatyt</w:t>
      </w:r>
      <w:r w:rsidR="00996CA0" w:rsidRPr="009B797B">
        <w:rPr>
          <w:rFonts w:ascii="Times New Roman" w:hAnsi="Times New Roman" w:cs="Times New Roman"/>
        </w:rPr>
        <w:t>as</w:t>
      </w:r>
      <w:r w:rsidR="0022621B" w:rsidRPr="009B797B">
        <w:rPr>
          <w:rFonts w:ascii="Times New Roman" w:hAnsi="Times New Roman" w:cs="Times New Roman"/>
        </w:rPr>
        <w:t xml:space="preserve"> perkančiosios organizacijos prieš pradedant pirkimo procedūrą</w:t>
      </w:r>
      <w:r w:rsidR="00996CA0" w:rsidRPr="009B797B">
        <w:rPr>
          <w:rFonts w:ascii="Times New Roman" w:hAnsi="Times New Roman" w:cs="Times New Roman"/>
        </w:rPr>
        <w:t>.</w:t>
      </w:r>
    </w:p>
    <w:p w14:paraId="3DBD4A56" w14:textId="79CE0128"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.14.4.</w:t>
      </w:r>
      <w:r w:rsidR="00A871A1" w:rsidRPr="009B797B">
        <w:rPr>
          <w:rFonts w:ascii="Times New Roman" w:hAnsi="Times New Roman" w:cs="Times New Roman"/>
        </w:rPr>
        <w:t xml:space="preserve"> </w:t>
      </w:r>
      <w:r w:rsidR="00A871A1" w:rsidRPr="009B797B">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8</w:t>
      </w:r>
      <w:r w:rsidR="00A871A1" w:rsidRPr="009B797B">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342819" w:rsidRPr="009B797B">
        <w:rPr>
          <w:rFonts w:ascii="Times New Roman" w:eastAsia="Arial Unicode MS" w:hAnsi="Times New Roman" w:cs="Times New Roman"/>
          <w:bdr w:val="nil"/>
        </w:rPr>
        <w:t>.</w:t>
      </w:r>
      <w:r w:rsidR="00A871A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6</w:t>
      </w:r>
      <w:r w:rsidR="00A871A1" w:rsidRPr="009B797B">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7</w:t>
      </w:r>
      <w:r w:rsidR="005047F1" w:rsidRPr="009B797B">
        <w:rPr>
          <w:rFonts w:ascii="Times New Roman" w:eastAsia="Arial Unicode MS" w:hAnsi="Times New Roman" w:cs="Times New Roman"/>
          <w:bdr w:val="nil"/>
        </w:rPr>
        <w:t xml:space="preserve">. dalyvis per perkančiosios organizacijos </w:t>
      </w:r>
      <w:r w:rsidR="003B7C1F" w:rsidRPr="009B797B">
        <w:rPr>
          <w:rFonts w:ascii="Times New Roman" w:eastAsia="Arial Unicode MS" w:hAnsi="Times New Roman" w:cs="Times New Roman"/>
          <w:bdr w:val="nil"/>
        </w:rPr>
        <w:t>nustatytą terminą nepatikslino, nepapildė, nepaaiškino savo pasiūlymo</w:t>
      </w:r>
      <w:r w:rsidR="005047F1" w:rsidRPr="009B797B">
        <w:rPr>
          <w:rFonts w:ascii="Times New Roman" w:eastAsia="Arial Unicode MS" w:hAnsi="Times New Roman" w:cs="Times New Roman"/>
          <w:bdr w:val="nil"/>
        </w:rPr>
        <w:t xml:space="preserve">. </w:t>
      </w:r>
    </w:p>
    <w:p w14:paraId="28CD6910" w14:textId="34E7F5F8" w:rsidR="00132FE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9</w:t>
      </w:r>
      <w:r w:rsidR="005047F1" w:rsidRPr="009B797B">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10</w:t>
      </w:r>
      <w:r w:rsidR="00ED1F61" w:rsidRPr="009B797B">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11.</w:t>
      </w:r>
      <w:r w:rsidR="00ED1F61" w:rsidRPr="009B797B">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B797B">
        <w:rPr>
          <w:rFonts w:ascii="Times New Roman" w:eastAsia="Arial Unicode MS" w:hAnsi="Times New Roman" w:cs="Times New Roman"/>
          <w:b/>
          <w:bCs/>
          <w:bdr w:val="nil"/>
          <w:lang w:eastAsia="en-GB"/>
        </w:rPr>
        <w:t>VPĮ 46 straipsnio 4 dalies 1 punktas</w:t>
      </w:r>
      <w:r w:rsidR="00082D58" w:rsidRPr="009B797B">
        <w:rPr>
          <w:rFonts w:ascii="Times New Roman" w:eastAsia="Arial Unicode MS" w:hAnsi="Times New Roman" w:cs="Times New Roman"/>
          <w:bdr w:val="nil"/>
          <w:lang w:eastAsia="en-GB"/>
        </w:rPr>
        <w:t>).</w:t>
      </w:r>
    </w:p>
    <w:p w14:paraId="26621551" w14:textId="164B0C71"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B797B">
        <w:rPr>
          <w:rFonts w:ascii="Times New Roman" w:eastAsia="Arial Unicode MS" w:hAnsi="Times New Roman" w:cs="Times New Roman"/>
          <w:b/>
          <w:bCs/>
          <w:bdr w:val="nil"/>
          <w:lang w:eastAsia="en-GB"/>
        </w:rPr>
        <w:t>VPĮ 46 straipsnio 4 dalies 2 punktas</w:t>
      </w:r>
      <w:r w:rsidR="00082D58" w:rsidRPr="009B797B">
        <w:rPr>
          <w:rFonts w:ascii="Times New Roman" w:eastAsia="Arial Unicode MS" w:hAnsi="Times New Roman" w:cs="Times New Roman"/>
          <w:bdr w:val="nil"/>
          <w:lang w:eastAsia="en-GB"/>
        </w:rPr>
        <w:t>).</w:t>
      </w:r>
    </w:p>
    <w:p w14:paraId="1BD8949B" w14:textId="377455D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B797B">
        <w:rPr>
          <w:rFonts w:ascii="Times New Roman" w:eastAsia="Arial Unicode MS" w:hAnsi="Times New Roman" w:cs="Times New Roman"/>
          <w:b/>
          <w:bCs/>
          <w:bdr w:val="nil"/>
          <w:lang w:eastAsia="en-GB"/>
        </w:rPr>
        <w:t>VPĮ 46 straipsnio 4 dalies 3 punktas</w:t>
      </w:r>
      <w:r w:rsidR="00082D58" w:rsidRPr="009B797B">
        <w:rPr>
          <w:rFonts w:ascii="Times New Roman" w:eastAsia="Arial Unicode MS" w:hAnsi="Times New Roman" w:cs="Times New Roman"/>
          <w:bdr w:val="nil"/>
          <w:lang w:eastAsia="en-GB"/>
        </w:rPr>
        <w:t>).</w:t>
      </w:r>
    </w:p>
    <w:p w14:paraId="5EC9B00F" w14:textId="63F1275E"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B797B">
        <w:rPr>
          <w:rFonts w:ascii="Times New Roman" w:eastAsia="Arial Unicode MS" w:hAnsi="Times New Roman" w:cs="Times New Roman"/>
          <w:b/>
          <w:bCs/>
          <w:bdr w:val="nil"/>
          <w:lang w:eastAsia="en-GB"/>
        </w:rPr>
        <w:t>VPĮ 46 straipsnio 4 dalies 5 punktas</w:t>
      </w:r>
      <w:r w:rsidR="00082D58" w:rsidRPr="009B797B">
        <w:rPr>
          <w:rFonts w:ascii="Times New Roman" w:eastAsia="Arial Unicode MS" w:hAnsi="Times New Roman" w:cs="Times New Roman"/>
          <w:bdr w:val="nil"/>
          <w:lang w:eastAsia="en-GB"/>
        </w:rPr>
        <w:t>).</w:t>
      </w:r>
    </w:p>
    <w:p w14:paraId="6DB167BA" w14:textId="14E08154" w:rsidR="00FD5427"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FD5427" w:rsidRPr="009B797B">
        <w:rPr>
          <w:rFonts w:ascii="Times New Roman" w:eastAsia="Arial Unicode MS" w:hAnsi="Times New Roman" w:cs="Times New Roman"/>
          <w:bdr w:val="nil"/>
          <w:lang w:eastAsia="en-GB"/>
        </w:rPr>
        <w:t>.14.17.</w:t>
      </w:r>
      <w:r w:rsidR="00FD5427" w:rsidRPr="009B797B">
        <w:rPr>
          <w:rFonts w:ascii="Times New Roman" w:hAnsi="Times New Roman" w:cs="Times New Roman"/>
        </w:rPr>
        <w:t xml:space="preserve"> </w:t>
      </w:r>
      <w:r w:rsidR="00FD5427" w:rsidRPr="009B797B">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9B797B"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KITOS SĄLYGOS IR INFORMACIJA</w:t>
      </w:r>
    </w:p>
    <w:p w14:paraId="286743F0"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.1. Sutarties sudarymo atidėjimo terminas netaikomas.</w:t>
      </w:r>
    </w:p>
    <w:p w14:paraId="2C657E5B" w14:textId="4DA6179B" w:rsidR="00BE483C" w:rsidRPr="009B797B" w:rsidRDefault="00640C8E" w:rsidP="004272AC">
      <w:pPr>
        <w:spacing w:after="0" w:line="276" w:lineRule="auto"/>
        <w:jc w:val="both"/>
        <w:rPr>
          <w:rFonts w:ascii="Times New Roman" w:eastAsia="Times New Roman" w:hAnsi="Times New Roman" w:cs="Times New Roman"/>
          <w:lang w:eastAsia="lt-LT"/>
        </w:rPr>
      </w:pPr>
      <w:bookmarkStart w:id="1" w:name="_Hlk125710363"/>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.2. </w:t>
      </w:r>
      <w:r w:rsidR="00BE483C" w:rsidRPr="009B797B">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9</w:t>
      </w:r>
      <w:r w:rsidR="005047F1" w:rsidRPr="009B797B">
        <w:rPr>
          <w:rFonts w:ascii="Times New Roman" w:eastAsia="Times New Roman" w:hAnsi="Times New Roman" w:cs="Times New Roman"/>
          <w:lang w:eastAsia="lt-LT"/>
        </w:rPr>
        <w:t xml:space="preserve">.3. </w:t>
      </w:r>
      <w:r w:rsidR="00B446BE" w:rsidRPr="009B797B">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9B797B"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SUTARTIES SĄLYGOS</w:t>
      </w:r>
    </w:p>
    <w:p w14:paraId="097B32AD"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9B797B" w:rsidRDefault="00640C8E" w:rsidP="004272AC">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10</w:t>
      </w:r>
      <w:r w:rsidR="005047F1" w:rsidRPr="009B797B">
        <w:rPr>
          <w:rFonts w:ascii="Times New Roman" w:eastAsiaTheme="minorEastAsia" w:hAnsi="Times New Roman" w:cs="Times New Roman"/>
          <w:lang w:eastAsia="lt-LT"/>
        </w:rPr>
        <w:t>.1. Sutarties projektas pateikiamas pirkimo sąlygų priede Nr. 3.</w:t>
      </w:r>
    </w:p>
    <w:p w14:paraId="665AB146" w14:textId="77777777" w:rsidR="005047F1" w:rsidRPr="009B797B" w:rsidRDefault="005047F1" w:rsidP="00135BB1">
      <w:pPr>
        <w:spacing w:after="0" w:line="276" w:lineRule="auto"/>
        <w:jc w:val="both"/>
        <w:rPr>
          <w:rFonts w:ascii="Times New Roman" w:eastAsiaTheme="minorEastAsia" w:hAnsi="Times New Roman" w:cs="Times New Roman"/>
          <w:lang w:eastAsia="lt-LT"/>
        </w:rPr>
      </w:pPr>
    </w:p>
    <w:p w14:paraId="404FAA6A" w14:textId="77777777" w:rsidR="005047F1" w:rsidRPr="009B797B"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9B797B">
        <w:rPr>
          <w:rFonts w:ascii="Times New Roman" w:eastAsia="Arial Unicode MS" w:hAnsi="Times New Roman" w:cs="Times New Roman"/>
          <w:b/>
          <w:bCs/>
          <w:caps/>
          <w:spacing w:val="4"/>
          <w:lang w:eastAsia="en-GB"/>
        </w:rPr>
        <w:t>PIRKIMO SĄLYGŲ PRIEDAI</w:t>
      </w:r>
    </w:p>
    <w:p w14:paraId="4B497222" w14:textId="77777777" w:rsidR="005047F1" w:rsidRPr="009B797B"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.1. Techninė specifikacija – Priedas Nr. 1;</w:t>
      </w:r>
    </w:p>
    <w:p w14:paraId="7F620992" w14:textId="58A471BD"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.2. Pasiūlymo forma – Priedas Nr. 2;</w:t>
      </w:r>
    </w:p>
    <w:p w14:paraId="6F162A49" w14:textId="67379D60"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.3. Sutarties projektas – Priedas Nr. 3.</w:t>
      </w:r>
    </w:p>
    <w:p w14:paraId="40612349"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bdr w:val="nil"/>
          <w:lang w:eastAsia="lt-LT"/>
        </w:rPr>
        <w:br w:type="page"/>
      </w:r>
      <w:r w:rsidRPr="009B797B">
        <w:rPr>
          <w:rFonts w:ascii="Times New Roman" w:eastAsia="Calibri" w:hAnsi="Times New Roman" w:cs="Times New Roman"/>
          <w:lang w:eastAsia="lt-LT"/>
        </w:rPr>
        <w:lastRenderedPageBreak/>
        <w:t>Pirkimo sąlygų</w:t>
      </w:r>
    </w:p>
    <w:p w14:paraId="69938F98"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lang w:eastAsia="lt-LT"/>
        </w:rPr>
        <w:t>Priedas Nr. 1</w:t>
      </w:r>
    </w:p>
    <w:p w14:paraId="0FACC6EB" w14:textId="3E7D6F80" w:rsidR="005047F1" w:rsidRPr="009B797B" w:rsidRDefault="00681944" w:rsidP="00466FD6">
      <w:pPr>
        <w:spacing w:after="0" w:line="240" w:lineRule="auto"/>
        <w:jc w:val="center"/>
        <w:rPr>
          <w:rFonts w:ascii="Times New Roman" w:eastAsia="Calibri" w:hAnsi="Times New Roman" w:cs="Times New Roman"/>
          <w:b/>
          <w:caps/>
        </w:rPr>
      </w:pPr>
      <w:bookmarkStart w:id="2" w:name="_Hlk14939711"/>
      <w:bookmarkStart w:id="3" w:name="_Hlk27052662"/>
      <w:r>
        <w:rPr>
          <w:rFonts w:ascii="Times New Roman" w:eastAsia="Helvetica" w:hAnsi="Times New Roman" w:cs="Times New Roman"/>
          <w:b/>
          <w:bCs/>
          <w:caps/>
        </w:rPr>
        <w:t>EKRANŲ</w:t>
      </w:r>
      <w:r w:rsidR="00615E4F">
        <w:rPr>
          <w:rFonts w:ascii="Times New Roman" w:eastAsia="Helvetica" w:hAnsi="Times New Roman" w:cs="Times New Roman"/>
          <w:b/>
          <w:bCs/>
          <w:caps/>
        </w:rPr>
        <w:t xml:space="preserve"> </w:t>
      </w:r>
      <w:r w:rsidR="00450BE6" w:rsidRPr="009B797B">
        <w:rPr>
          <w:rFonts w:ascii="Times New Roman" w:eastAsia="Calibri" w:hAnsi="Times New Roman" w:cs="Times New Roman"/>
          <w:b/>
          <w:caps/>
        </w:rPr>
        <w:t>techninė specifikacija</w:t>
      </w:r>
    </w:p>
    <w:bookmarkEnd w:id="2"/>
    <w:bookmarkEnd w:id="3"/>
    <w:tbl>
      <w:tblPr>
        <w:tblW w:w="25238" w:type="dxa"/>
        <w:tblInd w:w="-1276" w:type="dxa"/>
        <w:tblLook w:val="04A0" w:firstRow="1" w:lastRow="0" w:firstColumn="1" w:lastColumn="0" w:noHBand="0" w:noVBand="1"/>
      </w:tblPr>
      <w:tblGrid>
        <w:gridCol w:w="864"/>
        <w:gridCol w:w="17286"/>
        <w:gridCol w:w="142"/>
        <w:gridCol w:w="3118"/>
        <w:gridCol w:w="429"/>
        <w:gridCol w:w="3399"/>
      </w:tblGrid>
      <w:tr w:rsidR="00DD6C2B" w:rsidRPr="009B797B" w14:paraId="2EF4D87C" w14:textId="77777777" w:rsidTr="00DF125F">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9B797B" w:rsidRDefault="00DD6C2B" w:rsidP="00DD6C2B">
            <w:pPr>
              <w:rPr>
                <w:rFonts w:ascii="Times New Roman" w:eastAsia="Times New Roman" w:hAnsi="Times New Roman" w:cs="Times New Roman"/>
                <w:lang w:eastAsia="lt-LT"/>
              </w:rPr>
            </w:pPr>
          </w:p>
        </w:tc>
        <w:tc>
          <w:tcPr>
            <w:tcW w:w="17428" w:type="dxa"/>
            <w:gridSpan w:val="2"/>
            <w:tcBorders>
              <w:top w:val="nil"/>
              <w:left w:val="nil"/>
              <w:bottom w:val="nil"/>
              <w:right w:val="nil"/>
            </w:tcBorders>
            <w:shd w:val="clear" w:color="auto" w:fill="auto"/>
            <w:noWrap/>
            <w:vAlign w:val="bottom"/>
          </w:tcPr>
          <w:p w14:paraId="3E8B3BA5" w14:textId="02434A4B" w:rsidR="00DD6C2B" w:rsidRPr="009B797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9B797B" w:rsidRDefault="00DD6C2B" w:rsidP="00A705E1">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739825F3" w14:textId="77777777" w:rsidR="00DD6C2B" w:rsidRPr="009B797B" w:rsidRDefault="00DD6C2B" w:rsidP="00A705E1">
            <w:pPr>
              <w:spacing w:after="0" w:line="240" w:lineRule="auto"/>
              <w:rPr>
                <w:rFonts w:ascii="Times New Roman" w:eastAsia="Times New Roman" w:hAnsi="Times New Roman" w:cs="Times New Roman"/>
                <w:lang w:eastAsia="lt-LT"/>
              </w:rPr>
            </w:pPr>
          </w:p>
        </w:tc>
      </w:tr>
      <w:tr w:rsidR="00DD6C2B" w:rsidRPr="009B797B" w14:paraId="5F8E1A6E" w14:textId="77777777" w:rsidTr="00DF125F">
        <w:trPr>
          <w:trHeight w:val="255"/>
        </w:trPr>
        <w:tc>
          <w:tcPr>
            <w:tcW w:w="864" w:type="dxa"/>
            <w:tcBorders>
              <w:top w:val="nil"/>
              <w:left w:val="nil"/>
              <w:bottom w:val="nil"/>
              <w:right w:val="nil"/>
            </w:tcBorders>
            <w:shd w:val="clear" w:color="auto" w:fill="auto"/>
            <w:noWrap/>
            <w:vAlign w:val="bottom"/>
            <w:hideMark/>
          </w:tcPr>
          <w:p w14:paraId="6D5800D5"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17286" w:type="dxa"/>
            <w:tcBorders>
              <w:top w:val="nil"/>
              <w:left w:val="nil"/>
              <w:bottom w:val="nil"/>
              <w:right w:val="nil"/>
            </w:tcBorders>
            <w:shd w:val="clear" w:color="auto" w:fill="auto"/>
            <w:noWrap/>
            <w:vAlign w:val="bottom"/>
            <w:hideMark/>
          </w:tcPr>
          <w:p w14:paraId="3BBFC127" w14:textId="10343C39" w:rsidR="00681944" w:rsidRPr="00615E4F" w:rsidRDefault="00681944" w:rsidP="00F41224">
            <w:pPr>
              <w:pStyle w:val="ListParagraph"/>
              <w:spacing w:after="200" w:line="276" w:lineRule="auto"/>
              <w:ind w:left="446"/>
              <w:rPr>
                <w:rFonts w:ascii="Times New Roman" w:hAnsi="Times New Roman" w:cs="Times New Roman"/>
                <w:b/>
                <w:bCs/>
              </w:rPr>
            </w:pPr>
            <w:r w:rsidRPr="00615E4F">
              <w:rPr>
                <w:rFonts w:ascii="Times New Roman" w:hAnsi="Times New Roman" w:cs="Times New Roman"/>
                <w:b/>
                <w:bCs/>
              </w:rPr>
              <w:t>Ekranas su sieniniu laikikliu</w:t>
            </w:r>
            <w:r w:rsidR="00454555">
              <w:rPr>
                <w:rFonts w:ascii="Times New Roman" w:hAnsi="Times New Roman" w:cs="Times New Roman"/>
                <w:b/>
                <w:bCs/>
              </w:rPr>
              <w:t>, įskait</w:t>
            </w:r>
            <w:r w:rsidR="00D647BF">
              <w:rPr>
                <w:rFonts w:ascii="Times New Roman" w:hAnsi="Times New Roman" w:cs="Times New Roman"/>
                <w:b/>
                <w:bCs/>
              </w:rPr>
              <w:t>a</w:t>
            </w:r>
            <w:r w:rsidR="00454555">
              <w:rPr>
                <w:rFonts w:ascii="Times New Roman" w:hAnsi="Times New Roman" w:cs="Times New Roman"/>
                <w:b/>
                <w:bCs/>
              </w:rPr>
              <w:t>nt pristatymą</w:t>
            </w:r>
            <w:r w:rsidRPr="00615E4F">
              <w:rPr>
                <w:rFonts w:ascii="Times New Roman" w:hAnsi="Times New Roman" w:cs="Times New Roman"/>
                <w:b/>
                <w:bCs/>
              </w:rPr>
              <w:t>. Įsigyjamas kiekis 3 vnt.</w:t>
            </w:r>
          </w:p>
          <w:tbl>
            <w:tblPr>
              <w:tblStyle w:val="TableGrid"/>
              <w:tblW w:w="0" w:type="auto"/>
              <w:tblInd w:w="486" w:type="dxa"/>
              <w:tblLook w:val="04A0" w:firstRow="1" w:lastRow="0" w:firstColumn="1" w:lastColumn="0" w:noHBand="0" w:noVBand="1"/>
            </w:tblPr>
            <w:tblGrid>
              <w:gridCol w:w="916"/>
              <w:gridCol w:w="2729"/>
              <w:gridCol w:w="2548"/>
              <w:gridCol w:w="3402"/>
            </w:tblGrid>
            <w:tr w:rsidR="00A57480" w:rsidRPr="00DC716A" w14:paraId="6938BD29" w14:textId="77777777" w:rsidTr="00A57480">
              <w:tc>
                <w:tcPr>
                  <w:tcW w:w="9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61D85F" w14:textId="77777777" w:rsidR="00681944" w:rsidRPr="00DC716A" w:rsidRDefault="00681944" w:rsidP="00DC716A">
                  <w:pPr>
                    <w:ind w:left="57" w:right="57"/>
                    <w:jc w:val="center"/>
                    <w:rPr>
                      <w:rFonts w:ascii="Times New Roman" w:hAnsi="Times New Roman" w:cs="Times New Roman"/>
                    </w:rPr>
                  </w:pPr>
                  <w:r w:rsidRPr="00DC716A">
                    <w:rPr>
                      <w:rFonts w:ascii="Times New Roman" w:hAnsi="Times New Roman" w:cs="Times New Roman"/>
                    </w:rPr>
                    <w:t>Eil.</w:t>
                  </w:r>
                </w:p>
                <w:p w14:paraId="32B6A13C" w14:textId="7CBA7AAB" w:rsidR="00681944" w:rsidRPr="00DC716A" w:rsidRDefault="00681944" w:rsidP="00DC716A">
                  <w:pPr>
                    <w:ind w:left="360"/>
                    <w:jc w:val="center"/>
                    <w:rPr>
                      <w:rFonts w:ascii="Times New Roman" w:hAnsi="Times New Roman" w:cs="Times New Roman"/>
                    </w:rPr>
                  </w:pPr>
                  <w:r w:rsidRPr="00DC716A">
                    <w:rPr>
                      <w:rFonts w:ascii="Times New Roman" w:hAnsi="Times New Roman" w:cs="Times New Roman"/>
                    </w:rPr>
                    <w:t>Nr.</w:t>
                  </w:r>
                </w:p>
              </w:tc>
              <w:tc>
                <w:tcPr>
                  <w:tcW w:w="27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5443C7" w14:textId="77777777" w:rsidR="00681944" w:rsidRPr="00DC716A" w:rsidRDefault="00681944" w:rsidP="00DC716A">
                  <w:pPr>
                    <w:jc w:val="center"/>
                    <w:rPr>
                      <w:rFonts w:ascii="Times New Roman" w:hAnsi="Times New Roman" w:cs="Times New Roman"/>
                    </w:rPr>
                  </w:pPr>
                  <w:r w:rsidRPr="00DC716A">
                    <w:rPr>
                      <w:rFonts w:ascii="Times New Roman" w:hAnsi="Times New Roman" w:cs="Times New Roman"/>
                    </w:rPr>
                    <w:t>Rodiklis</w:t>
                  </w:r>
                </w:p>
              </w:tc>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B8FFFB" w14:textId="77777777" w:rsidR="00681944" w:rsidRPr="00DC716A" w:rsidRDefault="00681944" w:rsidP="00DC716A">
                  <w:pPr>
                    <w:jc w:val="center"/>
                    <w:rPr>
                      <w:rFonts w:ascii="Times New Roman" w:hAnsi="Times New Roman" w:cs="Times New Roman"/>
                    </w:rPr>
                  </w:pPr>
                  <w:r w:rsidRPr="00DC716A">
                    <w:rPr>
                      <w:rFonts w:ascii="Times New Roman" w:hAnsi="Times New Roman" w:cs="Times New Roman"/>
                    </w:rPr>
                    <w:t>Reikalaujama reikšmė (ne blogesnė kaip nurodyta)</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8FFC2F" w14:textId="77777777" w:rsidR="00A57480" w:rsidRPr="00DC716A" w:rsidRDefault="00A57480" w:rsidP="00DC716A">
                  <w:pPr>
                    <w:spacing w:after="120"/>
                    <w:ind w:left="28" w:right="60"/>
                    <w:jc w:val="center"/>
                    <w:rPr>
                      <w:rFonts w:ascii="Times New Roman" w:eastAsia="Times New Roman" w:hAnsi="Times New Roman" w:cs="Times New Roman"/>
                      <w:i/>
                      <w:iCs/>
                      <w:sz w:val="20"/>
                      <w:szCs w:val="20"/>
                      <w:lang w:eastAsia="lt-LT"/>
                    </w:rPr>
                  </w:pPr>
                  <w:r w:rsidRPr="00DC716A">
                    <w:rPr>
                      <w:rFonts w:ascii="Times New Roman" w:eastAsia="Times New Roman" w:hAnsi="Times New Roman" w:cs="Times New Roman"/>
                      <w:i/>
                      <w:iCs/>
                      <w:sz w:val="20"/>
                      <w:szCs w:val="20"/>
                      <w:lang w:eastAsia="lt-LT"/>
                    </w:rPr>
                    <w:t>Tiekėjo siūlomų prekių techninės charakteristikos</w:t>
                  </w:r>
                </w:p>
                <w:p w14:paraId="42CA60BB" w14:textId="77777777" w:rsidR="00A57480" w:rsidRPr="00DC716A" w:rsidRDefault="00A57480" w:rsidP="00DC716A">
                  <w:pPr>
                    <w:spacing w:after="120"/>
                    <w:ind w:left="28" w:right="60"/>
                    <w:jc w:val="center"/>
                    <w:rPr>
                      <w:rFonts w:ascii="Times New Roman" w:eastAsia="Times New Roman" w:hAnsi="Times New Roman" w:cs="Times New Roman"/>
                      <w:i/>
                      <w:iCs/>
                      <w:sz w:val="20"/>
                      <w:szCs w:val="20"/>
                      <w:lang w:eastAsia="lt-LT"/>
                    </w:rPr>
                  </w:pPr>
                  <w:r w:rsidRPr="00DC716A">
                    <w:rPr>
                      <w:rFonts w:ascii="Times New Roman" w:eastAsia="Times New Roman" w:hAnsi="Times New Roman" w:cs="Times New Roman"/>
                      <w:i/>
                      <w:iCs/>
                      <w:sz w:val="20"/>
                      <w:szCs w:val="20"/>
                      <w:lang w:eastAsia="lt-LT"/>
                    </w:rPr>
                    <w:t>(Šioje skiltyje tiekėjas įrašo konkrečias charakteristikas, nepalikdamas „ne mažiau“, „ne daugiau“, „ne platesniame“, „±“, „ne anksčiau“, „ne ilgiau“ ir pan., nepalieka sąvokos „arba lygiavertis“)</w:t>
                  </w:r>
                </w:p>
                <w:p w14:paraId="3E414675" w14:textId="68EDAE9D" w:rsidR="00681944" w:rsidRPr="00DC716A" w:rsidRDefault="00A57480" w:rsidP="00DC716A">
                  <w:pPr>
                    <w:jc w:val="center"/>
                    <w:rPr>
                      <w:rFonts w:ascii="Times New Roman" w:hAnsi="Times New Roman" w:cs="Times New Roman"/>
                    </w:rPr>
                  </w:pPr>
                  <w:r w:rsidRPr="00DC716A">
                    <w:rPr>
                      <w:rFonts w:ascii="Times New Roman" w:eastAsia="Times New Roman" w:hAnsi="Times New Roman" w:cs="Times New Roman"/>
                      <w:color w:val="FF0000"/>
                      <w:sz w:val="20"/>
                      <w:szCs w:val="20"/>
                      <w:lang w:eastAsia="lt-LT"/>
                    </w:rPr>
                    <w:t>(stulpelį pildo tiekėjas)</w:t>
                  </w:r>
                </w:p>
              </w:tc>
            </w:tr>
            <w:tr w:rsidR="00A57480" w:rsidRPr="00DC716A" w14:paraId="276F08FE" w14:textId="77777777" w:rsidTr="00A57480">
              <w:tc>
                <w:tcPr>
                  <w:tcW w:w="9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E62C7" w14:textId="69B8CFCA" w:rsidR="00A57480" w:rsidRPr="00615E4F" w:rsidRDefault="00A57480" w:rsidP="00DC716A">
                  <w:pPr>
                    <w:ind w:left="57" w:right="57"/>
                    <w:jc w:val="center"/>
                    <w:rPr>
                      <w:rFonts w:ascii="Times New Roman" w:hAnsi="Times New Roman" w:cs="Times New Roman"/>
                      <w:b/>
                      <w:bCs/>
                    </w:rPr>
                  </w:pPr>
                  <w:r w:rsidRPr="00615E4F">
                    <w:rPr>
                      <w:rFonts w:ascii="Times New Roman" w:hAnsi="Times New Roman" w:cs="Times New Roman"/>
                      <w:b/>
                      <w:bCs/>
                    </w:rPr>
                    <w:t>1</w:t>
                  </w:r>
                </w:p>
              </w:tc>
              <w:tc>
                <w:tcPr>
                  <w:tcW w:w="27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033ED" w14:textId="72085837" w:rsidR="00A57480" w:rsidRPr="00615E4F" w:rsidRDefault="00A57480" w:rsidP="00DC716A">
                  <w:pPr>
                    <w:jc w:val="center"/>
                    <w:rPr>
                      <w:rFonts w:ascii="Times New Roman" w:hAnsi="Times New Roman" w:cs="Times New Roman"/>
                      <w:b/>
                      <w:bCs/>
                    </w:rPr>
                  </w:pPr>
                  <w:r w:rsidRPr="00615E4F">
                    <w:rPr>
                      <w:rFonts w:ascii="Times New Roman" w:hAnsi="Times New Roman" w:cs="Times New Roman"/>
                      <w:b/>
                      <w:bCs/>
                    </w:rPr>
                    <w:t>2</w:t>
                  </w:r>
                </w:p>
              </w:tc>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B4D773" w14:textId="452D1C08" w:rsidR="00A57480" w:rsidRPr="00615E4F" w:rsidRDefault="00A57480" w:rsidP="00DC716A">
                  <w:pPr>
                    <w:jc w:val="center"/>
                    <w:rPr>
                      <w:rFonts w:ascii="Times New Roman" w:hAnsi="Times New Roman" w:cs="Times New Roman"/>
                      <w:b/>
                      <w:bCs/>
                    </w:rPr>
                  </w:pPr>
                  <w:r w:rsidRPr="00615E4F">
                    <w:rPr>
                      <w:rFonts w:ascii="Times New Roman" w:hAnsi="Times New Roman" w:cs="Times New Roman"/>
                      <w:b/>
                      <w:bCs/>
                    </w:rPr>
                    <w:t>3</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BA3423" w14:textId="6E994807" w:rsidR="00A57480" w:rsidRPr="00615E4F" w:rsidRDefault="00A57480" w:rsidP="00DC716A">
                  <w:pPr>
                    <w:spacing w:after="120"/>
                    <w:ind w:left="28" w:right="60"/>
                    <w:jc w:val="center"/>
                    <w:rPr>
                      <w:rFonts w:ascii="Times New Roman" w:eastAsia="Times New Roman" w:hAnsi="Times New Roman" w:cs="Times New Roman"/>
                      <w:b/>
                      <w:bCs/>
                      <w:sz w:val="20"/>
                      <w:szCs w:val="20"/>
                      <w:lang w:eastAsia="lt-LT"/>
                    </w:rPr>
                  </w:pPr>
                  <w:r w:rsidRPr="00615E4F">
                    <w:rPr>
                      <w:rFonts w:ascii="Times New Roman" w:eastAsia="Times New Roman" w:hAnsi="Times New Roman" w:cs="Times New Roman"/>
                      <w:b/>
                      <w:bCs/>
                      <w:sz w:val="20"/>
                      <w:szCs w:val="20"/>
                      <w:lang w:eastAsia="lt-LT"/>
                    </w:rPr>
                    <w:t>4</w:t>
                  </w:r>
                </w:p>
              </w:tc>
            </w:tr>
            <w:tr w:rsidR="00DC716A" w:rsidRPr="00DC716A" w14:paraId="5345D969" w14:textId="77777777" w:rsidTr="005B3EC6">
              <w:tc>
                <w:tcPr>
                  <w:tcW w:w="9595" w:type="dxa"/>
                  <w:gridSpan w:val="4"/>
                </w:tcPr>
                <w:p w14:paraId="487F35F5" w14:textId="77777777" w:rsidR="00DC716A" w:rsidRPr="00DC716A" w:rsidRDefault="00DC716A" w:rsidP="00DC716A">
                  <w:pPr>
                    <w:rPr>
                      <w:rFonts w:ascii="Times New Roman" w:hAnsi="Times New Roman" w:cs="Times New Roman"/>
                      <w:b/>
                      <w:bCs/>
                    </w:rPr>
                  </w:pPr>
                  <w:r w:rsidRPr="00DC716A">
                    <w:rPr>
                      <w:rFonts w:ascii="Times New Roman" w:hAnsi="Times New Roman" w:cs="Times New Roman"/>
                      <w:b/>
                      <w:bCs/>
                    </w:rPr>
                    <w:t>Ekrano techniniai parametrai</w:t>
                  </w:r>
                </w:p>
              </w:tc>
            </w:tr>
            <w:tr w:rsidR="00F546FE" w:rsidRPr="00DC716A" w14:paraId="44423F86" w14:textId="77777777" w:rsidTr="00A57480">
              <w:tc>
                <w:tcPr>
                  <w:tcW w:w="916" w:type="dxa"/>
                </w:tcPr>
                <w:p w14:paraId="39B27014" w14:textId="77777777" w:rsidR="00F546FE" w:rsidRPr="00DC716A" w:rsidRDefault="00F546FE"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0D828E6E" w14:textId="77777777" w:rsidR="00F546FE" w:rsidRPr="00DC716A" w:rsidRDefault="00F546FE" w:rsidP="00DC716A">
                  <w:pPr>
                    <w:jc w:val="center"/>
                    <w:rPr>
                      <w:rFonts w:ascii="Times New Roman" w:hAnsi="Times New Roman" w:cs="Times New Roman"/>
                    </w:rPr>
                  </w:pPr>
                  <w:r w:rsidRPr="00DC716A">
                    <w:rPr>
                      <w:rFonts w:ascii="Times New Roman" w:hAnsi="Times New Roman" w:cs="Times New Roman"/>
                    </w:rPr>
                    <w:t>Siūlomos ekrano gamintojas, modelis</w:t>
                  </w:r>
                </w:p>
              </w:tc>
              <w:tc>
                <w:tcPr>
                  <w:tcW w:w="2548" w:type="dxa"/>
                </w:tcPr>
                <w:p w14:paraId="649EB94C" w14:textId="77777777" w:rsidR="00F546FE" w:rsidRPr="00DC716A" w:rsidRDefault="00F546FE" w:rsidP="00DC716A">
                  <w:pPr>
                    <w:jc w:val="center"/>
                    <w:rPr>
                      <w:rFonts w:ascii="Times New Roman" w:hAnsi="Times New Roman" w:cs="Times New Roman"/>
                    </w:rPr>
                  </w:pPr>
                  <w:r w:rsidRPr="00DC716A">
                    <w:rPr>
                      <w:rFonts w:ascii="Times New Roman" w:hAnsi="Times New Roman" w:cs="Times New Roman"/>
                    </w:rPr>
                    <w:t>Nurodyti</w:t>
                  </w:r>
                </w:p>
              </w:tc>
              <w:tc>
                <w:tcPr>
                  <w:tcW w:w="3402" w:type="dxa"/>
                </w:tcPr>
                <w:p w14:paraId="38378050" w14:textId="78E36841" w:rsidR="00F546FE" w:rsidRPr="00DC716A" w:rsidRDefault="00F546FE" w:rsidP="00DC716A">
                  <w:pPr>
                    <w:jc w:val="center"/>
                    <w:rPr>
                      <w:rFonts w:ascii="Times New Roman" w:hAnsi="Times New Roman" w:cs="Times New Roman"/>
                    </w:rPr>
                  </w:pPr>
                  <w:r w:rsidRPr="00DC716A">
                    <w:rPr>
                      <w:color w:val="C00000"/>
                    </w:rPr>
                    <w:t>[U</w:t>
                  </w:r>
                  <w:r w:rsidR="00DC716A" w:rsidRPr="00DC716A">
                    <w:rPr>
                      <w:color w:val="C00000"/>
                    </w:rPr>
                    <w:t>žpildyti</w:t>
                  </w:r>
                  <w:r w:rsidRPr="00DC716A">
                    <w:rPr>
                      <w:color w:val="C00000"/>
                    </w:rPr>
                    <w:t>]</w:t>
                  </w:r>
                </w:p>
              </w:tc>
            </w:tr>
            <w:tr w:rsidR="00DC716A" w:rsidRPr="00DC716A" w14:paraId="41F88220" w14:textId="77777777" w:rsidTr="00A57480">
              <w:tc>
                <w:tcPr>
                  <w:tcW w:w="916" w:type="dxa"/>
                </w:tcPr>
                <w:p w14:paraId="3C8BD5F1"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5B9B455B"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Ekrano modelio pristatymo rinkoje data (pasirodęs rinkoje)</w:t>
                  </w:r>
                </w:p>
              </w:tc>
              <w:tc>
                <w:tcPr>
                  <w:tcW w:w="2548" w:type="dxa"/>
                </w:tcPr>
                <w:p w14:paraId="6EC0A6D9"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 2023</w:t>
                  </w:r>
                </w:p>
              </w:tc>
              <w:tc>
                <w:tcPr>
                  <w:tcW w:w="3402" w:type="dxa"/>
                </w:tcPr>
                <w:p w14:paraId="6FCDB729" w14:textId="4FD033FF"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737DA8B8" w14:textId="77777777" w:rsidTr="00A57480">
              <w:tc>
                <w:tcPr>
                  <w:tcW w:w="916" w:type="dxa"/>
                </w:tcPr>
                <w:p w14:paraId="75A4E48E"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51E1211B"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Ekrano įstrižainė</w:t>
                  </w:r>
                </w:p>
              </w:tc>
              <w:tc>
                <w:tcPr>
                  <w:tcW w:w="2548" w:type="dxa"/>
                </w:tcPr>
                <w:p w14:paraId="44BFFD06"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 75 coliai</w:t>
                  </w:r>
                </w:p>
              </w:tc>
              <w:tc>
                <w:tcPr>
                  <w:tcW w:w="3402" w:type="dxa"/>
                </w:tcPr>
                <w:p w14:paraId="145A9E75" w14:textId="7D33C01C"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532CC3F4" w14:textId="77777777" w:rsidTr="00A57480">
              <w:tc>
                <w:tcPr>
                  <w:tcW w:w="916" w:type="dxa"/>
                </w:tcPr>
                <w:p w14:paraId="36BEA038"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4A15441C"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Ekrano rezoliucija</w:t>
                  </w:r>
                </w:p>
              </w:tc>
              <w:tc>
                <w:tcPr>
                  <w:tcW w:w="2548" w:type="dxa"/>
                </w:tcPr>
                <w:p w14:paraId="2CE2AFC1"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 3840 x 2160 @ 60Hz</w:t>
                  </w:r>
                </w:p>
              </w:tc>
              <w:tc>
                <w:tcPr>
                  <w:tcW w:w="3402" w:type="dxa"/>
                </w:tcPr>
                <w:p w14:paraId="0F7D40D4" w14:textId="41759B29"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3A8E1A1F" w14:textId="77777777" w:rsidTr="00A57480">
              <w:tc>
                <w:tcPr>
                  <w:tcW w:w="916" w:type="dxa"/>
                </w:tcPr>
                <w:p w14:paraId="776657A8"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2C3DB714"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Vaizdo kraštinių santykis</w:t>
                  </w:r>
                </w:p>
              </w:tc>
              <w:tc>
                <w:tcPr>
                  <w:tcW w:w="2548" w:type="dxa"/>
                </w:tcPr>
                <w:p w14:paraId="56A5353C"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16:9</w:t>
                  </w:r>
                </w:p>
              </w:tc>
              <w:tc>
                <w:tcPr>
                  <w:tcW w:w="3402" w:type="dxa"/>
                </w:tcPr>
                <w:p w14:paraId="1AF816C4" w14:textId="1EB46C0D"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7C008657" w14:textId="77777777" w:rsidTr="00A57480">
              <w:tc>
                <w:tcPr>
                  <w:tcW w:w="916" w:type="dxa"/>
                </w:tcPr>
                <w:p w14:paraId="788CE496"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502A39B7"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Ekrano tipas</w:t>
                  </w:r>
                </w:p>
              </w:tc>
              <w:tc>
                <w:tcPr>
                  <w:tcW w:w="2548" w:type="dxa"/>
                </w:tcPr>
                <w:p w14:paraId="7EF4F89E"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LED LCD</w:t>
                  </w:r>
                </w:p>
              </w:tc>
              <w:tc>
                <w:tcPr>
                  <w:tcW w:w="3402" w:type="dxa"/>
                </w:tcPr>
                <w:p w14:paraId="16F2CF1F" w14:textId="024C8F3A"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31C7EE1F" w14:textId="77777777" w:rsidTr="00A57480">
              <w:tc>
                <w:tcPr>
                  <w:tcW w:w="916" w:type="dxa"/>
                </w:tcPr>
                <w:p w14:paraId="3B2EACA5"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08A2054B"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Ekrano forma</w:t>
                  </w:r>
                </w:p>
              </w:tc>
              <w:tc>
                <w:tcPr>
                  <w:tcW w:w="2548" w:type="dxa"/>
                </w:tcPr>
                <w:p w14:paraId="4AB1CF6F"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Plokščias</w:t>
                  </w:r>
                </w:p>
              </w:tc>
              <w:tc>
                <w:tcPr>
                  <w:tcW w:w="3402" w:type="dxa"/>
                </w:tcPr>
                <w:p w14:paraId="226FB037" w14:textId="211B624E"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7B01C582" w14:textId="77777777" w:rsidTr="00A57480">
              <w:tc>
                <w:tcPr>
                  <w:tcW w:w="916" w:type="dxa"/>
                </w:tcPr>
                <w:p w14:paraId="5E06E151"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48FEDA42" w14:textId="1900FA32"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Energijos suvartojimas</w:t>
                  </w:r>
                </w:p>
              </w:tc>
              <w:tc>
                <w:tcPr>
                  <w:tcW w:w="2548" w:type="dxa"/>
                </w:tcPr>
                <w:p w14:paraId="7407FD26"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≤130 kWh</w:t>
                  </w:r>
                </w:p>
              </w:tc>
              <w:tc>
                <w:tcPr>
                  <w:tcW w:w="3402" w:type="dxa"/>
                </w:tcPr>
                <w:p w14:paraId="71879F93" w14:textId="6A50EFA8"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6DEBBC82" w14:textId="77777777" w:rsidTr="00A57480">
              <w:tc>
                <w:tcPr>
                  <w:tcW w:w="916" w:type="dxa"/>
                </w:tcPr>
                <w:p w14:paraId="0E02F6DA"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22C4CEF5"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Ekrano valdymo pultelis</w:t>
                  </w:r>
                </w:p>
              </w:tc>
              <w:tc>
                <w:tcPr>
                  <w:tcW w:w="2548" w:type="dxa"/>
                </w:tcPr>
                <w:p w14:paraId="73444499"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Turi būti</w:t>
                  </w:r>
                </w:p>
              </w:tc>
              <w:tc>
                <w:tcPr>
                  <w:tcW w:w="3402" w:type="dxa"/>
                </w:tcPr>
                <w:p w14:paraId="1D08993F" w14:textId="2BA6E63B"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092C38D2" w14:textId="77777777" w:rsidTr="00A57480">
              <w:tc>
                <w:tcPr>
                  <w:tcW w:w="916" w:type="dxa"/>
                </w:tcPr>
                <w:p w14:paraId="07ABB107"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60B31F4D" w14:textId="77777777" w:rsidR="00DC716A" w:rsidRPr="00DC716A" w:rsidRDefault="00DC716A" w:rsidP="00DC716A">
                  <w:pPr>
                    <w:jc w:val="center"/>
                    <w:rPr>
                      <w:rFonts w:ascii="Times New Roman" w:hAnsi="Times New Roman" w:cs="Times New Roman"/>
                    </w:rPr>
                  </w:pPr>
                  <w:r w:rsidRPr="00DC716A">
                    <w:rPr>
                      <w:rFonts w:ascii="Times New Roman" w:hAnsi="Times New Roman" w:cs="Times New Roman"/>
                    </w:rPr>
                    <w:t>Gaminio naujumo reikalavimas</w:t>
                  </w:r>
                </w:p>
              </w:tc>
              <w:tc>
                <w:tcPr>
                  <w:tcW w:w="2548" w:type="dxa"/>
                </w:tcPr>
                <w:p w14:paraId="52C4AAEF" w14:textId="77777777" w:rsidR="00DC716A" w:rsidRPr="00DC716A" w:rsidRDefault="00DC716A" w:rsidP="00D647BF">
                  <w:pPr>
                    <w:jc w:val="both"/>
                    <w:rPr>
                      <w:rFonts w:ascii="Times New Roman" w:hAnsi="Times New Roman" w:cs="Times New Roman"/>
                    </w:rPr>
                  </w:pPr>
                  <w:r w:rsidRPr="00DC716A">
                    <w:rPr>
                      <w:rFonts w:ascii="Times New Roman" w:hAnsi="Times New Roman" w:cs="Times New Roman"/>
                    </w:rPr>
                    <w:t>Įrenginys turi būti naujas, nenaudotas ir neatnaujintas („</w:t>
                  </w:r>
                  <w:proofErr w:type="spellStart"/>
                  <w:r w:rsidRPr="00DC716A">
                    <w:rPr>
                      <w:rFonts w:ascii="Times New Roman" w:hAnsi="Times New Roman" w:cs="Times New Roman"/>
                    </w:rPr>
                    <w:t>refurbished</w:t>
                  </w:r>
                  <w:proofErr w:type="spellEnd"/>
                  <w:r w:rsidRPr="00DC716A">
                    <w:rPr>
                      <w:rFonts w:ascii="Times New Roman" w:hAnsi="Times New Roman" w:cs="Times New Roman"/>
                    </w:rPr>
                    <w:t>“).</w:t>
                  </w:r>
                </w:p>
                <w:p w14:paraId="5DDE641F" w14:textId="77777777" w:rsidR="00DC716A" w:rsidRPr="00DC716A" w:rsidRDefault="00DC716A" w:rsidP="00D647BF">
                  <w:pPr>
                    <w:jc w:val="both"/>
                    <w:rPr>
                      <w:rFonts w:ascii="Times New Roman" w:hAnsi="Times New Roman" w:cs="Times New Roman"/>
                    </w:rPr>
                  </w:pPr>
                  <w:r w:rsidRPr="00DC716A">
                    <w:rPr>
                      <w:rFonts w:ascii="Times New Roman" w:hAnsi="Times New Roman" w:cs="Times New Roman"/>
                    </w:rPr>
                    <w:t>Turi būti tiekiamas originalioje gamintojo pakuotėje, su visais gamintojo numatytais priedais ir dokumentais.</w:t>
                  </w:r>
                </w:p>
              </w:tc>
              <w:tc>
                <w:tcPr>
                  <w:tcW w:w="3402" w:type="dxa"/>
                </w:tcPr>
                <w:p w14:paraId="37B3D62C" w14:textId="417BF916"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64159B0D" w14:textId="77777777" w:rsidTr="00CE06F1">
              <w:tc>
                <w:tcPr>
                  <w:tcW w:w="9595" w:type="dxa"/>
                  <w:gridSpan w:val="4"/>
                </w:tcPr>
                <w:p w14:paraId="2743836C" w14:textId="77777777" w:rsidR="00DC716A" w:rsidRPr="00DC716A" w:rsidRDefault="00DC716A" w:rsidP="00DC716A">
                  <w:pPr>
                    <w:rPr>
                      <w:rFonts w:ascii="Times New Roman" w:hAnsi="Times New Roman" w:cs="Times New Roman"/>
                      <w:b/>
                      <w:bCs/>
                    </w:rPr>
                  </w:pPr>
                  <w:r w:rsidRPr="00DC716A">
                    <w:rPr>
                      <w:rFonts w:ascii="Times New Roman" w:hAnsi="Times New Roman" w:cs="Times New Roman"/>
                      <w:b/>
                      <w:bCs/>
                    </w:rPr>
                    <w:t>Garso šaltinio parametrai</w:t>
                  </w:r>
                </w:p>
              </w:tc>
            </w:tr>
            <w:tr w:rsidR="00F546FE" w:rsidRPr="00DC716A" w14:paraId="4F2CE31B" w14:textId="77777777" w:rsidTr="00A57480">
              <w:tc>
                <w:tcPr>
                  <w:tcW w:w="916" w:type="dxa"/>
                </w:tcPr>
                <w:p w14:paraId="2BEA3EBE" w14:textId="77777777" w:rsidR="00F546FE" w:rsidRPr="00DC716A" w:rsidRDefault="00F546FE"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5475C84D" w14:textId="77777777" w:rsidR="00F546FE" w:rsidRPr="00DC716A" w:rsidRDefault="00F546FE" w:rsidP="00DC716A">
                  <w:pPr>
                    <w:jc w:val="center"/>
                    <w:rPr>
                      <w:rFonts w:ascii="Times New Roman" w:hAnsi="Times New Roman" w:cs="Times New Roman"/>
                    </w:rPr>
                  </w:pPr>
                  <w:r w:rsidRPr="00DC716A">
                    <w:rPr>
                      <w:rFonts w:ascii="Times New Roman" w:hAnsi="Times New Roman" w:cs="Times New Roman"/>
                    </w:rPr>
                    <w:t>Integruoti garsiakalbiai</w:t>
                  </w:r>
                </w:p>
              </w:tc>
              <w:tc>
                <w:tcPr>
                  <w:tcW w:w="2548" w:type="dxa"/>
                </w:tcPr>
                <w:p w14:paraId="4592248A" w14:textId="77777777" w:rsidR="00F546FE" w:rsidRPr="00DC716A" w:rsidRDefault="00F546FE" w:rsidP="00DC716A">
                  <w:pPr>
                    <w:jc w:val="center"/>
                    <w:rPr>
                      <w:rFonts w:ascii="Times New Roman" w:hAnsi="Times New Roman" w:cs="Times New Roman"/>
                    </w:rPr>
                  </w:pPr>
                  <w:r w:rsidRPr="00DC716A">
                    <w:rPr>
                      <w:rFonts w:ascii="Times New Roman" w:hAnsi="Times New Roman" w:cs="Times New Roman"/>
                    </w:rPr>
                    <w:t>Turi būti</w:t>
                  </w:r>
                </w:p>
              </w:tc>
              <w:tc>
                <w:tcPr>
                  <w:tcW w:w="3402" w:type="dxa"/>
                </w:tcPr>
                <w:p w14:paraId="1290918F" w14:textId="2DACA759" w:rsidR="00F546FE" w:rsidRPr="00DC716A" w:rsidRDefault="00DC716A" w:rsidP="00DC716A">
                  <w:pPr>
                    <w:jc w:val="center"/>
                    <w:rPr>
                      <w:rFonts w:ascii="Times New Roman" w:hAnsi="Times New Roman" w:cs="Times New Roman"/>
                    </w:rPr>
                  </w:pPr>
                  <w:r w:rsidRPr="00DC716A">
                    <w:rPr>
                      <w:color w:val="C00000"/>
                    </w:rPr>
                    <w:t>[Užpildyti]</w:t>
                  </w:r>
                </w:p>
              </w:tc>
            </w:tr>
            <w:tr w:rsidR="00F546FE" w:rsidRPr="00DC716A" w14:paraId="1AC53E18" w14:textId="77777777" w:rsidTr="00A57480">
              <w:tc>
                <w:tcPr>
                  <w:tcW w:w="916" w:type="dxa"/>
                </w:tcPr>
                <w:p w14:paraId="08115994" w14:textId="77777777" w:rsidR="00F546FE" w:rsidRPr="00DC716A" w:rsidRDefault="00F546FE"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1CA64348" w14:textId="77777777" w:rsidR="00F546FE" w:rsidRPr="00DC716A" w:rsidRDefault="00F546FE" w:rsidP="00DC716A">
                  <w:pPr>
                    <w:jc w:val="center"/>
                    <w:rPr>
                      <w:rFonts w:ascii="Times New Roman" w:hAnsi="Times New Roman" w:cs="Times New Roman"/>
                    </w:rPr>
                  </w:pPr>
                  <w:r w:rsidRPr="00DC716A">
                    <w:rPr>
                      <w:rFonts w:ascii="Times New Roman" w:hAnsi="Times New Roman" w:cs="Times New Roman"/>
                    </w:rPr>
                    <w:t>Garsiakalbių galingumas</w:t>
                  </w:r>
                </w:p>
              </w:tc>
              <w:tc>
                <w:tcPr>
                  <w:tcW w:w="2548" w:type="dxa"/>
                </w:tcPr>
                <w:p w14:paraId="316FE3B2" w14:textId="77777777" w:rsidR="00F546FE" w:rsidRPr="00DC716A" w:rsidRDefault="00F546FE" w:rsidP="00DC716A">
                  <w:pPr>
                    <w:jc w:val="center"/>
                    <w:rPr>
                      <w:rFonts w:ascii="Times New Roman" w:hAnsi="Times New Roman" w:cs="Times New Roman"/>
                    </w:rPr>
                  </w:pPr>
                  <w:r w:rsidRPr="00DC716A">
                    <w:rPr>
                      <w:rFonts w:ascii="Times New Roman" w:hAnsi="Times New Roman" w:cs="Times New Roman"/>
                    </w:rPr>
                    <w:t>Ne prasčiau nei 2x10W</w:t>
                  </w:r>
                </w:p>
              </w:tc>
              <w:tc>
                <w:tcPr>
                  <w:tcW w:w="3402" w:type="dxa"/>
                </w:tcPr>
                <w:p w14:paraId="2C7EE288" w14:textId="43577B3E" w:rsidR="00F546FE"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42714F2D" w14:textId="77777777" w:rsidTr="00BF5F39">
              <w:tc>
                <w:tcPr>
                  <w:tcW w:w="9595" w:type="dxa"/>
                  <w:gridSpan w:val="4"/>
                </w:tcPr>
                <w:p w14:paraId="44B72E20" w14:textId="77777777" w:rsidR="00DC716A" w:rsidRPr="00DC716A" w:rsidRDefault="00DC716A" w:rsidP="00DC716A">
                  <w:pPr>
                    <w:rPr>
                      <w:rFonts w:ascii="Times New Roman" w:hAnsi="Times New Roman" w:cs="Times New Roman"/>
                      <w:b/>
                      <w:bCs/>
                    </w:rPr>
                  </w:pPr>
                  <w:r w:rsidRPr="00DC716A">
                    <w:rPr>
                      <w:rFonts w:ascii="Times New Roman" w:hAnsi="Times New Roman" w:cs="Times New Roman"/>
                      <w:b/>
                      <w:bCs/>
                    </w:rPr>
                    <w:t>Į ekraną integruotos jungtys</w:t>
                  </w:r>
                </w:p>
              </w:tc>
            </w:tr>
            <w:tr w:rsidR="00DC716A" w:rsidRPr="00DC716A" w14:paraId="1FD82985" w14:textId="77777777" w:rsidTr="00A57480">
              <w:tc>
                <w:tcPr>
                  <w:tcW w:w="916" w:type="dxa"/>
                </w:tcPr>
                <w:p w14:paraId="0FF74B1D"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1D09623E" w14:textId="558AFE3E"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USB 2.0 jungtys</w:t>
                  </w:r>
                </w:p>
              </w:tc>
              <w:tc>
                <w:tcPr>
                  <w:tcW w:w="2548" w:type="dxa"/>
                </w:tcPr>
                <w:p w14:paraId="0C0A9BAD"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 2</w:t>
                  </w:r>
                </w:p>
              </w:tc>
              <w:tc>
                <w:tcPr>
                  <w:tcW w:w="3402" w:type="dxa"/>
                </w:tcPr>
                <w:p w14:paraId="0E02E357" w14:textId="266C88CC"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79B99E95" w14:textId="77777777" w:rsidTr="00A57480">
              <w:tc>
                <w:tcPr>
                  <w:tcW w:w="916" w:type="dxa"/>
                </w:tcPr>
                <w:p w14:paraId="42BD8D89"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7CEB9FC6"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HDMI įėjimo jungtys</w:t>
                  </w:r>
                </w:p>
              </w:tc>
              <w:tc>
                <w:tcPr>
                  <w:tcW w:w="2548" w:type="dxa"/>
                </w:tcPr>
                <w:p w14:paraId="765D7B6B"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 3</w:t>
                  </w:r>
                </w:p>
              </w:tc>
              <w:tc>
                <w:tcPr>
                  <w:tcW w:w="3402" w:type="dxa"/>
                </w:tcPr>
                <w:p w14:paraId="7B54A7E3" w14:textId="2C1F497D"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4B58BB37" w14:textId="77777777" w:rsidTr="00A57480">
              <w:tc>
                <w:tcPr>
                  <w:tcW w:w="916" w:type="dxa"/>
                </w:tcPr>
                <w:p w14:paraId="6105A25A"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30324A03"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LAN jungtys (RJ45)</w:t>
                  </w:r>
                </w:p>
              </w:tc>
              <w:tc>
                <w:tcPr>
                  <w:tcW w:w="2548" w:type="dxa"/>
                </w:tcPr>
                <w:p w14:paraId="144E1D79"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 1</w:t>
                  </w:r>
                </w:p>
              </w:tc>
              <w:tc>
                <w:tcPr>
                  <w:tcW w:w="3402" w:type="dxa"/>
                </w:tcPr>
                <w:p w14:paraId="13CD7045" w14:textId="5A22DAEC"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689115D9" w14:textId="77777777" w:rsidTr="00A57480">
              <w:tc>
                <w:tcPr>
                  <w:tcW w:w="916" w:type="dxa"/>
                </w:tcPr>
                <w:p w14:paraId="26131702"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45665C07"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Bevielio interneto modulis (WI-FI)</w:t>
                  </w:r>
                </w:p>
              </w:tc>
              <w:tc>
                <w:tcPr>
                  <w:tcW w:w="2548" w:type="dxa"/>
                </w:tcPr>
                <w:p w14:paraId="02E54A25"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Turi būti</w:t>
                  </w:r>
                </w:p>
              </w:tc>
              <w:tc>
                <w:tcPr>
                  <w:tcW w:w="3402" w:type="dxa"/>
                </w:tcPr>
                <w:p w14:paraId="315A1980" w14:textId="4A0EBEDA" w:rsidR="00DC716A" w:rsidRPr="00DC716A" w:rsidRDefault="00DC716A" w:rsidP="00DC716A">
                  <w:pPr>
                    <w:jc w:val="center"/>
                    <w:rPr>
                      <w:rFonts w:ascii="Times New Roman" w:hAnsi="Times New Roman" w:cs="Times New Roman"/>
                    </w:rPr>
                  </w:pPr>
                  <w:r w:rsidRPr="00DC716A">
                    <w:rPr>
                      <w:color w:val="C00000"/>
                    </w:rPr>
                    <w:t>[Užpildyti]</w:t>
                  </w:r>
                </w:p>
              </w:tc>
            </w:tr>
            <w:tr w:rsidR="00681944" w:rsidRPr="00DC716A" w14:paraId="77456E74" w14:textId="77777777" w:rsidTr="00A57480">
              <w:tc>
                <w:tcPr>
                  <w:tcW w:w="916" w:type="dxa"/>
                </w:tcPr>
                <w:p w14:paraId="21000837" w14:textId="77777777" w:rsidR="00681944" w:rsidRPr="00DC716A" w:rsidRDefault="00681944" w:rsidP="00DC716A">
                  <w:pPr>
                    <w:ind w:left="360"/>
                    <w:jc w:val="center"/>
                    <w:rPr>
                      <w:rFonts w:ascii="Times New Roman" w:hAnsi="Times New Roman" w:cs="Times New Roman"/>
                    </w:rPr>
                  </w:pPr>
                </w:p>
              </w:tc>
              <w:tc>
                <w:tcPr>
                  <w:tcW w:w="8679" w:type="dxa"/>
                  <w:gridSpan w:val="3"/>
                </w:tcPr>
                <w:p w14:paraId="1947EC6A" w14:textId="77777777" w:rsidR="00681944" w:rsidRPr="00DC716A" w:rsidRDefault="00681944" w:rsidP="00DC716A">
                  <w:pPr>
                    <w:jc w:val="center"/>
                    <w:rPr>
                      <w:rFonts w:ascii="Times New Roman" w:hAnsi="Times New Roman" w:cs="Times New Roman"/>
                    </w:rPr>
                  </w:pPr>
                  <w:r w:rsidRPr="00DC716A">
                    <w:rPr>
                      <w:rFonts w:ascii="Times New Roman" w:hAnsi="Times New Roman" w:cs="Times New Roman"/>
                    </w:rPr>
                    <w:t>Ekrano montavimas</w:t>
                  </w:r>
                </w:p>
              </w:tc>
            </w:tr>
            <w:tr w:rsidR="00DC716A" w:rsidRPr="00DC716A" w14:paraId="646F9BE5" w14:textId="77777777" w:rsidTr="00A57480">
              <w:tc>
                <w:tcPr>
                  <w:tcW w:w="916" w:type="dxa"/>
                </w:tcPr>
                <w:p w14:paraId="3DAB5113"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70522655"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VESA tvirtinimo taškai</w:t>
                  </w:r>
                </w:p>
              </w:tc>
              <w:tc>
                <w:tcPr>
                  <w:tcW w:w="2548" w:type="dxa"/>
                </w:tcPr>
                <w:p w14:paraId="1A958251"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Turi būti</w:t>
                  </w:r>
                </w:p>
              </w:tc>
              <w:tc>
                <w:tcPr>
                  <w:tcW w:w="3402" w:type="dxa"/>
                </w:tcPr>
                <w:p w14:paraId="74B52594" w14:textId="6B84A356"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4AE1382C" w14:textId="77777777" w:rsidTr="00A57480">
              <w:trPr>
                <w:trHeight w:val="627"/>
              </w:trPr>
              <w:tc>
                <w:tcPr>
                  <w:tcW w:w="916" w:type="dxa"/>
                </w:tcPr>
                <w:p w14:paraId="28BC8738"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639C3FD1"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Komplekte pateikiamas su siūlomam ekranui tinkamu sieniniu laikikliu. Nurodyti siūlomo laikiklio gamintojo prekės kodą.</w:t>
                  </w:r>
                </w:p>
              </w:tc>
              <w:tc>
                <w:tcPr>
                  <w:tcW w:w="2548" w:type="dxa"/>
                </w:tcPr>
                <w:p w14:paraId="7C4911E9"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Turi būti</w:t>
                  </w:r>
                </w:p>
              </w:tc>
              <w:tc>
                <w:tcPr>
                  <w:tcW w:w="3402" w:type="dxa"/>
                </w:tcPr>
                <w:p w14:paraId="1A410172" w14:textId="3A9F139E"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41D58A87" w14:textId="77777777" w:rsidTr="00E5155F">
              <w:tc>
                <w:tcPr>
                  <w:tcW w:w="9595" w:type="dxa"/>
                  <w:gridSpan w:val="4"/>
                </w:tcPr>
                <w:p w14:paraId="2DCD8E36" w14:textId="77777777" w:rsidR="00DC716A" w:rsidRPr="00DC716A" w:rsidRDefault="00DC716A" w:rsidP="00DC716A">
                  <w:pPr>
                    <w:rPr>
                      <w:rFonts w:ascii="Times New Roman" w:hAnsi="Times New Roman" w:cs="Times New Roman"/>
                      <w:b/>
                      <w:bCs/>
                    </w:rPr>
                  </w:pPr>
                  <w:r w:rsidRPr="00DC716A">
                    <w:rPr>
                      <w:rFonts w:ascii="Times New Roman" w:hAnsi="Times New Roman" w:cs="Times New Roman"/>
                      <w:b/>
                      <w:bCs/>
                    </w:rPr>
                    <w:t>Programinė įranga</w:t>
                  </w:r>
                </w:p>
              </w:tc>
            </w:tr>
            <w:tr w:rsidR="00DC716A" w:rsidRPr="00DC716A" w14:paraId="7E6AFF7B" w14:textId="77777777" w:rsidTr="00A57480">
              <w:tc>
                <w:tcPr>
                  <w:tcW w:w="916" w:type="dxa"/>
                </w:tcPr>
                <w:p w14:paraId="38303FE0"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2E0F3E41" w14:textId="77777777" w:rsidR="00DC716A" w:rsidRPr="00DC716A" w:rsidRDefault="00DC716A" w:rsidP="00DC716A">
                  <w:pPr>
                    <w:autoSpaceDE w:val="0"/>
                    <w:autoSpaceDN w:val="0"/>
                    <w:adjustRightInd w:val="0"/>
                    <w:jc w:val="center"/>
                    <w:rPr>
                      <w:rFonts w:ascii="Times New Roman" w:hAnsi="Times New Roman" w:cs="Times New Roman"/>
                    </w:rPr>
                  </w:pPr>
                  <w:proofErr w:type="spellStart"/>
                  <w:r w:rsidRPr="00DC716A">
                    <w:rPr>
                      <w:rFonts w:ascii="Times New Roman" w:hAnsi="Times New Roman" w:cs="Times New Roman"/>
                    </w:rPr>
                    <w:t>Smart</w:t>
                  </w:r>
                  <w:proofErr w:type="spellEnd"/>
                  <w:r w:rsidRPr="00DC716A">
                    <w:rPr>
                      <w:rFonts w:ascii="Times New Roman" w:hAnsi="Times New Roman" w:cs="Times New Roman"/>
                    </w:rPr>
                    <w:t xml:space="preserve"> TV</w:t>
                  </w:r>
                </w:p>
              </w:tc>
              <w:tc>
                <w:tcPr>
                  <w:tcW w:w="2548" w:type="dxa"/>
                </w:tcPr>
                <w:p w14:paraId="19D42134"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Turi būti</w:t>
                  </w:r>
                </w:p>
              </w:tc>
              <w:tc>
                <w:tcPr>
                  <w:tcW w:w="3402" w:type="dxa"/>
                </w:tcPr>
                <w:p w14:paraId="7A0A7658" w14:textId="7D32A816"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6E6A51A5" w14:textId="77777777" w:rsidTr="00A57480">
              <w:tc>
                <w:tcPr>
                  <w:tcW w:w="916" w:type="dxa"/>
                </w:tcPr>
                <w:p w14:paraId="69D81914"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2246F6CC"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Automatinių atnaujinimų funkcionalumas</w:t>
                  </w:r>
                </w:p>
              </w:tc>
              <w:tc>
                <w:tcPr>
                  <w:tcW w:w="2548" w:type="dxa"/>
                </w:tcPr>
                <w:p w14:paraId="1776C47B"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Turi būti</w:t>
                  </w:r>
                </w:p>
              </w:tc>
              <w:tc>
                <w:tcPr>
                  <w:tcW w:w="3402" w:type="dxa"/>
                </w:tcPr>
                <w:p w14:paraId="425C6A64" w14:textId="637DD1B5"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5D9B260B" w14:textId="77777777" w:rsidTr="00A57480">
              <w:tc>
                <w:tcPr>
                  <w:tcW w:w="916" w:type="dxa"/>
                </w:tcPr>
                <w:p w14:paraId="7FCB268A"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2F928939"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Integruota programėlių biblioteka</w:t>
                  </w:r>
                </w:p>
              </w:tc>
              <w:tc>
                <w:tcPr>
                  <w:tcW w:w="2548" w:type="dxa"/>
                </w:tcPr>
                <w:p w14:paraId="23A72ABF"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Turi būti</w:t>
                  </w:r>
                </w:p>
              </w:tc>
              <w:tc>
                <w:tcPr>
                  <w:tcW w:w="3402" w:type="dxa"/>
                </w:tcPr>
                <w:p w14:paraId="5F1FAF76" w14:textId="5C5291BC"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3F79587A" w14:textId="77777777" w:rsidTr="00A57480">
              <w:tc>
                <w:tcPr>
                  <w:tcW w:w="916" w:type="dxa"/>
                </w:tcPr>
                <w:p w14:paraId="240F6E95" w14:textId="77777777" w:rsidR="00DC716A" w:rsidRPr="00DC716A" w:rsidRDefault="00DC716A"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7F1203E5"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Siūlomos programinės įrangos pavadinimas ir nuoroda į gamintojo internetinį puslapį.</w:t>
                  </w:r>
                </w:p>
              </w:tc>
              <w:tc>
                <w:tcPr>
                  <w:tcW w:w="2548" w:type="dxa"/>
                </w:tcPr>
                <w:p w14:paraId="712C6A1D" w14:textId="77777777" w:rsidR="00DC716A" w:rsidRPr="00DC716A" w:rsidRDefault="00DC716A"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Nurodyti</w:t>
                  </w:r>
                </w:p>
              </w:tc>
              <w:tc>
                <w:tcPr>
                  <w:tcW w:w="3402" w:type="dxa"/>
                </w:tcPr>
                <w:p w14:paraId="4FEFD98A" w14:textId="35921FC7" w:rsidR="00DC716A" w:rsidRPr="00DC716A" w:rsidRDefault="00DC716A" w:rsidP="00DC716A">
                  <w:pPr>
                    <w:jc w:val="center"/>
                    <w:rPr>
                      <w:rFonts w:ascii="Times New Roman" w:hAnsi="Times New Roman" w:cs="Times New Roman"/>
                    </w:rPr>
                  </w:pPr>
                  <w:r w:rsidRPr="00DC716A">
                    <w:rPr>
                      <w:color w:val="C00000"/>
                    </w:rPr>
                    <w:t>[Užpildyti]</w:t>
                  </w:r>
                </w:p>
              </w:tc>
            </w:tr>
            <w:tr w:rsidR="00DC716A" w:rsidRPr="00DC716A" w14:paraId="6B86C84C" w14:textId="77777777" w:rsidTr="005B6EED">
              <w:tc>
                <w:tcPr>
                  <w:tcW w:w="9595" w:type="dxa"/>
                  <w:gridSpan w:val="4"/>
                </w:tcPr>
                <w:p w14:paraId="28088FF1" w14:textId="77777777" w:rsidR="00DC716A" w:rsidRPr="00DC716A" w:rsidRDefault="00DC716A" w:rsidP="00DC716A">
                  <w:pPr>
                    <w:rPr>
                      <w:rFonts w:ascii="Times New Roman" w:hAnsi="Times New Roman" w:cs="Times New Roman"/>
                      <w:b/>
                      <w:bCs/>
                    </w:rPr>
                  </w:pPr>
                  <w:r w:rsidRPr="00DC716A">
                    <w:rPr>
                      <w:rFonts w:ascii="Times New Roman" w:hAnsi="Times New Roman" w:cs="Times New Roman"/>
                      <w:b/>
                      <w:bCs/>
                    </w:rPr>
                    <w:t>Garantinis laikotarpis</w:t>
                  </w:r>
                </w:p>
              </w:tc>
            </w:tr>
            <w:tr w:rsidR="00681944" w:rsidRPr="00DC716A" w14:paraId="06E7C95C" w14:textId="77777777" w:rsidTr="00A57480">
              <w:trPr>
                <w:trHeight w:val="70"/>
              </w:trPr>
              <w:tc>
                <w:tcPr>
                  <w:tcW w:w="916" w:type="dxa"/>
                </w:tcPr>
                <w:p w14:paraId="2CBEEAD8" w14:textId="77777777" w:rsidR="00681944" w:rsidRPr="00DC716A" w:rsidRDefault="00681944" w:rsidP="00DC716A">
                  <w:pPr>
                    <w:pStyle w:val="ListParagraph"/>
                    <w:numPr>
                      <w:ilvl w:val="0"/>
                      <w:numId w:val="10"/>
                    </w:numPr>
                    <w:spacing w:after="200" w:line="276" w:lineRule="auto"/>
                    <w:jc w:val="center"/>
                    <w:rPr>
                      <w:rFonts w:ascii="Times New Roman" w:hAnsi="Times New Roman" w:cs="Times New Roman"/>
                    </w:rPr>
                  </w:pPr>
                </w:p>
              </w:tc>
              <w:tc>
                <w:tcPr>
                  <w:tcW w:w="2729" w:type="dxa"/>
                </w:tcPr>
                <w:p w14:paraId="33443537" w14:textId="77777777" w:rsidR="00681944" w:rsidRPr="00DC716A" w:rsidRDefault="00681944"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Minimalus gamintojo teikiamas garantinio aptarnavimo laikotarpis</w:t>
                  </w:r>
                </w:p>
              </w:tc>
              <w:tc>
                <w:tcPr>
                  <w:tcW w:w="2548" w:type="dxa"/>
                </w:tcPr>
                <w:p w14:paraId="5ABA432A" w14:textId="77777777" w:rsidR="00681944" w:rsidRPr="00DC716A" w:rsidRDefault="00681944" w:rsidP="00DC716A">
                  <w:pPr>
                    <w:autoSpaceDE w:val="0"/>
                    <w:autoSpaceDN w:val="0"/>
                    <w:adjustRightInd w:val="0"/>
                    <w:jc w:val="center"/>
                    <w:rPr>
                      <w:rFonts w:ascii="Times New Roman" w:hAnsi="Times New Roman" w:cs="Times New Roman"/>
                    </w:rPr>
                  </w:pPr>
                  <w:r w:rsidRPr="00DC716A">
                    <w:rPr>
                      <w:rFonts w:ascii="Times New Roman" w:hAnsi="Times New Roman" w:cs="Times New Roman"/>
                    </w:rPr>
                    <w:t>≥ 12 mėn.</w:t>
                  </w:r>
                </w:p>
              </w:tc>
              <w:tc>
                <w:tcPr>
                  <w:tcW w:w="3402" w:type="dxa"/>
                </w:tcPr>
                <w:p w14:paraId="36AF8756" w14:textId="04C769B8" w:rsidR="00681944" w:rsidRPr="00DC716A" w:rsidRDefault="00DC716A" w:rsidP="00DC716A">
                  <w:pPr>
                    <w:jc w:val="center"/>
                    <w:rPr>
                      <w:rFonts w:ascii="Times New Roman" w:hAnsi="Times New Roman" w:cs="Times New Roman"/>
                    </w:rPr>
                  </w:pPr>
                  <w:r w:rsidRPr="00DC716A">
                    <w:rPr>
                      <w:color w:val="C00000"/>
                    </w:rPr>
                    <w:t>[Užpildyti]</w:t>
                  </w:r>
                </w:p>
              </w:tc>
            </w:tr>
          </w:tbl>
          <w:p w14:paraId="3BDB858C" w14:textId="7D5FFE15" w:rsidR="00DD6C2B" w:rsidRPr="00DC716A" w:rsidRDefault="00DD6C2B" w:rsidP="00DC716A">
            <w:pPr>
              <w:jc w:val="center"/>
              <w:rPr>
                <w:rFonts w:ascii="Times New Roman" w:hAnsi="Times New Roman" w:cs="Times New Roman"/>
              </w:rPr>
            </w:pPr>
          </w:p>
        </w:tc>
        <w:tc>
          <w:tcPr>
            <w:tcW w:w="3689" w:type="dxa"/>
            <w:gridSpan w:val="3"/>
            <w:tcBorders>
              <w:top w:val="nil"/>
              <w:left w:val="nil"/>
              <w:bottom w:val="nil"/>
              <w:right w:val="nil"/>
            </w:tcBorders>
            <w:shd w:val="clear" w:color="auto" w:fill="auto"/>
            <w:noWrap/>
            <w:vAlign w:val="bottom"/>
            <w:hideMark/>
          </w:tcPr>
          <w:p w14:paraId="6F9F11EA"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47F37D7" w14:textId="77777777" w:rsidR="00DD6C2B" w:rsidRPr="009B797B" w:rsidRDefault="00DD6C2B" w:rsidP="00A705E1">
            <w:pPr>
              <w:spacing w:after="0" w:line="240" w:lineRule="auto"/>
              <w:rPr>
                <w:rFonts w:ascii="Times New Roman" w:eastAsia="Times New Roman" w:hAnsi="Times New Roman" w:cs="Times New Roman"/>
                <w:lang w:eastAsia="lt-LT"/>
              </w:rPr>
            </w:pPr>
          </w:p>
        </w:tc>
      </w:tr>
    </w:tbl>
    <w:p w14:paraId="3CCF4227" w14:textId="77777777" w:rsidR="00DD6C2B" w:rsidRPr="00DD6C2B" w:rsidRDefault="00DD6C2B" w:rsidP="00DD6C2B">
      <w:pPr>
        <w:ind w:right="991"/>
        <w:rPr>
          <w:rFonts w:ascii="Times New Roman" w:hAnsi="Times New Roman" w:cs="Times New Roman"/>
        </w:rPr>
      </w:pPr>
    </w:p>
    <w:p w14:paraId="2F307D49" w14:textId="77777777" w:rsidR="007B7645" w:rsidRDefault="007B7645" w:rsidP="007B7645">
      <w:pPr>
        <w:spacing w:after="0" w:line="240" w:lineRule="auto"/>
        <w:jc w:val="both"/>
        <w:rPr>
          <w:rFonts w:ascii="Times New Roman" w:eastAsia="Calibri Light" w:hAnsi="Times New Roman" w:cs="Times New Roman"/>
          <w:bCs/>
          <w:lang w:eastAsia="lt-LT"/>
        </w:rPr>
      </w:pPr>
      <w:r>
        <w:rPr>
          <w:rFonts w:ascii="Times New Roman" w:hAnsi="Times New Roman" w:cs="Times New Roman"/>
        </w:rPr>
        <w:t xml:space="preserve">1)  </w:t>
      </w:r>
      <w:r>
        <w:rPr>
          <w:rFonts w:ascii="Times New Roman" w:hAnsi="Times New Roman" w:cs="Times New Roman"/>
          <w:color w:val="000000"/>
          <w:shd w:val="clear" w:color="auto" w:fill="FFFFFF"/>
        </w:rPr>
        <w:t xml:space="preserve">Aplinkosauginiai kriterijai Prekėms nustatomi vadovaujantis </w:t>
      </w:r>
      <w:r>
        <w:rPr>
          <w:rFonts w:ascii="Times New Roman" w:hAnsi="Times New Roman" w:cs="Times New Roman"/>
          <w:color w:val="000000"/>
        </w:rPr>
        <w:t xml:space="preserve">Aplinkos apsaugos kriterijų taikymo, vykdant žaliuosius pirkimus, tvarkos aprašo, patvirtinto 2011 m. birželio 28 d. įsakymu </w:t>
      </w:r>
      <w:r w:rsidRPr="007B7645">
        <w:rPr>
          <w:rFonts w:ascii="Times New Roman" w:hAnsi="Times New Roman" w:cs="Times New Roman"/>
          <w:color w:val="000000"/>
        </w:rPr>
        <w:t>D1-508</w:t>
      </w:r>
      <w:r>
        <w:rPr>
          <w:rFonts w:ascii="Times New Roman" w:hAnsi="Times New Roman" w:cs="Times New Roman"/>
          <w:color w:val="000000"/>
          <w:shd w:val="clear" w:color="auto" w:fill="FFFFFF"/>
        </w:rPr>
        <w:t xml:space="preserve"> „Dėl Aplinkos apsaugos kriterijų taikymo, vykdant žaliuosius pirkimus, tvarkos aprašo patvirtinimo</w:t>
      </w:r>
      <w:r>
        <w:rPr>
          <w:rFonts w:ascii="Times New Roman" w:hAnsi="Times New Roman" w:cs="Times New Roman"/>
        </w:rPr>
        <w:t xml:space="preserve">“ aktualios redakcijos </w:t>
      </w:r>
      <w:r>
        <w:rPr>
          <w:rFonts w:ascii="Times New Roman" w:eastAsiaTheme="majorEastAsia" w:hAnsi="Times New Roman" w:cs="Times New Roman"/>
          <w:bCs/>
        </w:rPr>
        <w:t xml:space="preserve"> IV skyriaus</w:t>
      </w:r>
      <w:r>
        <w:rPr>
          <w:rFonts w:ascii="Times New Roman" w:eastAsiaTheme="majorEastAsia" w:hAnsi="Times New Roman" w:cs="Times New Roman"/>
          <w:b/>
        </w:rPr>
        <w:t xml:space="preserve"> </w:t>
      </w:r>
      <w:r>
        <w:rPr>
          <w:rFonts w:ascii="Times New Roman" w:eastAsiaTheme="majorEastAsia" w:hAnsi="Times New Roman" w:cs="Times New Roman"/>
          <w:bCs/>
        </w:rPr>
        <w:t>4 dalimi.</w:t>
      </w:r>
      <w:r>
        <w:rPr>
          <w:rFonts w:ascii="Times New Roman" w:eastAsia="Calibri Light" w:hAnsi="Times New Roman" w:cs="Times New Roman"/>
          <w:bCs/>
          <w:lang w:eastAsia="lt-LT"/>
        </w:rPr>
        <w:t xml:space="preserve"> </w:t>
      </w:r>
    </w:p>
    <w:p w14:paraId="72432E69" w14:textId="77777777" w:rsidR="007B7645" w:rsidRDefault="007B7645" w:rsidP="007B7645">
      <w:pPr>
        <w:pStyle w:val="ListParagraph"/>
        <w:tabs>
          <w:tab w:val="left" w:pos="1276"/>
        </w:tabs>
        <w:spacing w:after="0" w:line="240" w:lineRule="auto"/>
        <w:ind w:left="0"/>
        <w:jc w:val="both"/>
        <w:rPr>
          <w:rFonts w:ascii="Times New Roman" w:hAnsi="Times New Roman" w:cs="Times New Roman"/>
          <w:color w:val="000000"/>
        </w:rPr>
      </w:pPr>
      <w:r>
        <w:rPr>
          <w:rFonts w:ascii="Times New Roman" w:hAnsi="Times New Roman" w:cs="Times New Roman"/>
          <w:color w:val="000000"/>
        </w:rPr>
        <w:t xml:space="preserve">2) </w:t>
      </w:r>
      <w:bookmarkStart w:id="4" w:name="_Hlk180147780"/>
      <w:r>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4"/>
      <w:r>
        <w:rPr>
          <w:rFonts w:ascii="Times New Roman" w:hAnsi="Times New Roman" w:cs="Times New Roman"/>
          <w:color w:val="000000"/>
        </w:rPr>
        <w:t>.</w:t>
      </w:r>
    </w:p>
    <w:p w14:paraId="16586AA2" w14:textId="77777777" w:rsidR="007B7645" w:rsidRDefault="007B7645" w:rsidP="007B7645">
      <w:pPr>
        <w:spacing w:after="0" w:line="240" w:lineRule="auto"/>
        <w:rPr>
          <w:rFonts w:ascii="Times New Roman" w:hAnsi="Times New Roman" w:cs="Times New Roman"/>
          <w:b/>
          <w:bCs/>
        </w:rPr>
      </w:pPr>
      <w:r>
        <w:rPr>
          <w:rFonts w:ascii="Times New Roman" w:hAnsi="Times New Roman" w:cs="Times New Roman"/>
          <w:b/>
          <w:bCs/>
        </w:rPr>
        <w:t>Lentelė „Aplinkos apsaugos reikalavimai“:</w:t>
      </w:r>
    </w:p>
    <w:p w14:paraId="58FF7F53" w14:textId="77777777" w:rsidR="007B7645" w:rsidRDefault="007B7645" w:rsidP="007B7645">
      <w:pPr>
        <w:spacing w:after="0" w:line="240" w:lineRule="auto"/>
        <w:rPr>
          <w:rFonts w:ascii="Times New Roman" w:hAnsi="Times New Roman" w:cs="Times New Roman"/>
          <w:b/>
          <w:bCs/>
        </w:rPr>
      </w:pPr>
      <w:r>
        <w:rPr>
          <w:rFonts w:ascii="Times New Roman" w:eastAsia="Calibri" w:hAnsi="Times New Roman" w:cs="Times New Roman"/>
        </w:rPr>
        <w:t>Tiekėjas turi atitikti šioje lentelėje nustatytus reikalavimus</w:t>
      </w:r>
      <w:r>
        <w:rPr>
          <w:rFonts w:ascii="Times New Roman" w:hAnsi="Times New Roman" w:cs="Times New Roman"/>
        </w:rPr>
        <w:t xml:space="preserve"> dėl energijos vartojimo</w:t>
      </w:r>
      <w:r>
        <w:rPr>
          <w:rFonts w:ascii="Times New Roman" w:eastAsia="Calibri" w:hAnsi="Times New Roman" w:cs="Times New Roman"/>
          <w:i/>
          <w:iCs/>
          <w:color w:val="FF0000"/>
        </w:rPr>
        <w:t xml:space="preserve"> </w:t>
      </w:r>
      <w:r>
        <w:rPr>
          <w:rFonts w:ascii="Times New Roman" w:eastAsia="Calibri" w:hAnsi="Times New Roman" w:cs="Times New Roman"/>
          <w:iCs/>
        </w:rPr>
        <w:t>ir aplinkos apsaugos</w:t>
      </w:r>
      <w:r>
        <w:rPr>
          <w:rFonts w:ascii="Times New Roman" w:hAnsi="Times New Roman" w:cs="Times New Roman"/>
        </w:rPr>
        <w:t xml:space="preserve"> </w:t>
      </w:r>
      <w:r>
        <w:rPr>
          <w:rFonts w:ascii="Times New Roman" w:eastAsia="Calibri" w:hAnsi="Times New Roman" w:cs="Times New Roman"/>
          <w:iCs/>
        </w:rPr>
        <w:t>kriterijų:</w:t>
      </w:r>
    </w:p>
    <w:tbl>
      <w:tblPr>
        <w:tblStyle w:val="TableGrid"/>
        <w:tblW w:w="0" w:type="auto"/>
        <w:tblLayout w:type="fixed"/>
        <w:tblLook w:val="04A0" w:firstRow="1" w:lastRow="0" w:firstColumn="1" w:lastColumn="0" w:noHBand="0" w:noVBand="1"/>
      </w:tblPr>
      <w:tblGrid>
        <w:gridCol w:w="570"/>
        <w:gridCol w:w="5850"/>
        <w:gridCol w:w="3208"/>
      </w:tblGrid>
      <w:tr w:rsidR="007B7645" w14:paraId="31904209" w14:textId="77777777" w:rsidTr="007B7645">
        <w:tc>
          <w:tcPr>
            <w:tcW w:w="570" w:type="dxa"/>
            <w:shd w:val="clear" w:color="auto" w:fill="E7E6E6" w:themeFill="background2"/>
          </w:tcPr>
          <w:p w14:paraId="5CC46F03" w14:textId="77777777" w:rsidR="007B7645" w:rsidRDefault="007B7645" w:rsidP="007B7645">
            <w:pPr>
              <w:jc w:val="center"/>
            </w:pPr>
            <w:r>
              <w:rPr>
                <w:rFonts w:ascii="Times New Roman" w:hAnsi="Times New Roman" w:cs="Times New Roman"/>
                <w:b/>
                <w:bCs/>
              </w:rPr>
              <w:t>Eil. Nr.</w:t>
            </w:r>
          </w:p>
        </w:tc>
        <w:tc>
          <w:tcPr>
            <w:tcW w:w="5850" w:type="dxa"/>
            <w:shd w:val="clear" w:color="auto" w:fill="E7E6E6" w:themeFill="background2"/>
          </w:tcPr>
          <w:p w14:paraId="76E3BA73" w14:textId="77777777" w:rsidR="007B7645" w:rsidRDefault="007B7645" w:rsidP="007B7645">
            <w:pPr>
              <w:jc w:val="center"/>
            </w:pPr>
            <w:r>
              <w:rPr>
                <w:rFonts w:ascii="Times New Roman" w:hAnsi="Times New Roman" w:cs="Times New Roman"/>
                <w:b/>
                <w:bCs/>
              </w:rPr>
              <w:t>Aplinkos apsaugos reikalavimai</w:t>
            </w:r>
          </w:p>
        </w:tc>
        <w:tc>
          <w:tcPr>
            <w:tcW w:w="3208" w:type="dxa"/>
            <w:shd w:val="clear" w:color="auto" w:fill="E7E6E6" w:themeFill="background2"/>
          </w:tcPr>
          <w:p w14:paraId="1974D15B" w14:textId="77777777" w:rsidR="007B7645" w:rsidRDefault="007B7645" w:rsidP="007B7645">
            <w:pPr>
              <w:jc w:val="center"/>
            </w:pPr>
            <w:r>
              <w:rPr>
                <w:rFonts w:ascii="Times New Roman" w:eastAsia="Calibri" w:hAnsi="Times New Roman" w:cs="Times New Roman"/>
                <w:b/>
              </w:rPr>
              <w:t>Atitiktį reikalavimams įrodantys dokumentai ir informacija</w:t>
            </w:r>
          </w:p>
        </w:tc>
      </w:tr>
      <w:tr w:rsidR="007B7645" w14:paraId="34AC72A1" w14:textId="77777777" w:rsidTr="0023480E">
        <w:tc>
          <w:tcPr>
            <w:tcW w:w="9628" w:type="dxa"/>
            <w:gridSpan w:val="3"/>
          </w:tcPr>
          <w:p w14:paraId="06423308" w14:textId="5655190B" w:rsidR="007B7645" w:rsidRDefault="007B7645" w:rsidP="007B7645">
            <w:pPr>
              <w:jc w:val="center"/>
            </w:pPr>
          </w:p>
        </w:tc>
      </w:tr>
      <w:tr w:rsidR="007B7645" w14:paraId="193F150F" w14:textId="77777777" w:rsidTr="0023480E">
        <w:tc>
          <w:tcPr>
            <w:tcW w:w="570" w:type="dxa"/>
          </w:tcPr>
          <w:p w14:paraId="56B65138" w14:textId="77777777" w:rsidR="007B7645" w:rsidRDefault="007B7645" w:rsidP="007B7645">
            <w:r>
              <w:rPr>
                <w:rFonts w:ascii="Times New Roman" w:hAnsi="Times New Roman" w:cs="Times New Roman"/>
                <w:b/>
                <w:bCs/>
              </w:rPr>
              <w:t>1.</w:t>
            </w:r>
          </w:p>
        </w:tc>
        <w:tc>
          <w:tcPr>
            <w:tcW w:w="5850" w:type="dxa"/>
          </w:tcPr>
          <w:p w14:paraId="39A3DCB5" w14:textId="2DB8CDC6" w:rsidR="007B7645" w:rsidRDefault="007B7645" w:rsidP="009E28A9">
            <w:pPr>
              <w:suppressAutoHyphens/>
              <w:jc w:val="both"/>
            </w:pPr>
            <w:r>
              <w:rPr>
                <w:rFonts w:ascii="Times New Roman" w:eastAsia="Times New Roman" w:hAnsi="Times New Roman" w:cs="Times New Roman"/>
              </w:rPr>
              <w:t xml:space="preserve">Prekės, įtrauktos į Lietuvos Respublikos energetikos ministro 2015 m. birželio 18 d. įsakymu Nr. 1-154 „Dėl Prekių, išskyrus </w:t>
            </w:r>
            <w:r>
              <w:rPr>
                <w:rFonts w:ascii="Times New Roman" w:eastAsia="Times New Roman" w:hAnsi="Times New Roman" w:cs="Times New Roman"/>
              </w:rPr>
              <w:lastRenderedPageBreak/>
              <w:t xml:space="preserve">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3208" w:type="dxa"/>
          </w:tcPr>
          <w:p w14:paraId="5E56ED89" w14:textId="77777777" w:rsidR="007B7645" w:rsidRDefault="007B7645" w:rsidP="009E28A9">
            <w:pPr>
              <w:jc w:val="both"/>
              <w:rPr>
                <w:rFonts w:ascii="Times New Roman" w:hAnsi="Times New Roman" w:cs="Times New Roman"/>
                <w:b/>
                <w:bCs/>
              </w:rPr>
            </w:pPr>
            <w:r>
              <w:rPr>
                <w:rFonts w:ascii="Times New Roman" w:hAnsi="Times New Roman" w:cs="Times New Roman"/>
                <w:b/>
                <w:bCs/>
                <w:color w:val="000000"/>
              </w:rPr>
              <w:lastRenderedPageBreak/>
              <w:t>T</w:t>
            </w:r>
            <w:r>
              <w:rPr>
                <w:rFonts w:ascii="Times New Roman" w:hAnsi="Times New Roman" w:cs="Times New Roman"/>
                <w:b/>
                <w:bCs/>
              </w:rPr>
              <w:t xml:space="preserve">urės būti pateikti šie dokumentai: </w:t>
            </w:r>
          </w:p>
          <w:p w14:paraId="47E37C2F" w14:textId="77777777" w:rsidR="007B7645" w:rsidRDefault="007B7645" w:rsidP="009E28A9">
            <w:pPr>
              <w:jc w:val="both"/>
              <w:rPr>
                <w:rFonts w:ascii="Times New Roman" w:hAnsi="Times New Roman" w:cs="Times New Roman"/>
              </w:rPr>
            </w:pPr>
            <w:r>
              <w:rPr>
                <w:rFonts w:ascii="Times New Roman" w:hAnsi="Times New Roman" w:cs="Times New Roman"/>
              </w:rPr>
              <w:lastRenderedPageBreak/>
              <w:t>a) gamintojo atitikties deklaracija, patvirtinanti, kad prekės atitinka Europos Komisijos reglamentuose dėl gaminių ekologinio projektavimo nurodytus reikalavimus, arba</w:t>
            </w:r>
          </w:p>
          <w:p w14:paraId="7D1FE1A0" w14:textId="77777777" w:rsidR="007B7645" w:rsidRDefault="007B7645" w:rsidP="009E28A9">
            <w:pPr>
              <w:jc w:val="both"/>
              <w:rPr>
                <w:rFonts w:ascii="Times New Roman" w:hAnsi="Times New Roman" w:cs="Times New Roman"/>
              </w:rPr>
            </w:pPr>
            <w:r>
              <w:rPr>
                <w:rFonts w:ascii="Times New Roman" w:hAnsi="Times New Roman" w:cs="Times New Roman"/>
              </w:rPr>
              <w:t xml:space="preserve"> b) gamintojo techniniai dokumentai, arba</w:t>
            </w:r>
          </w:p>
          <w:p w14:paraId="4B1FAD10" w14:textId="77777777" w:rsidR="007B7645" w:rsidRDefault="007B7645" w:rsidP="009E28A9">
            <w:pPr>
              <w:jc w:val="both"/>
              <w:rPr>
                <w:rFonts w:ascii="Times New Roman" w:hAnsi="Times New Roman" w:cs="Times New Roman"/>
              </w:rPr>
            </w:pPr>
            <w:r>
              <w:rPr>
                <w:rFonts w:ascii="Times New Roman" w:hAnsi="Times New Roman" w:cs="Times New Roman"/>
              </w:rPr>
              <w:t xml:space="preserve"> c) kiti lygiaverčiai įrodymai.</w:t>
            </w:r>
          </w:p>
        </w:tc>
      </w:tr>
      <w:tr w:rsidR="00B65AFC" w14:paraId="752AF2FF" w14:textId="77777777" w:rsidTr="0023480E">
        <w:tc>
          <w:tcPr>
            <w:tcW w:w="570" w:type="dxa"/>
          </w:tcPr>
          <w:p w14:paraId="4B3DAF1F" w14:textId="0BB92543" w:rsidR="00B65AFC" w:rsidRDefault="00B65AFC" w:rsidP="007B7645">
            <w:pPr>
              <w:rPr>
                <w:rFonts w:ascii="Times New Roman" w:hAnsi="Times New Roman" w:cs="Times New Roman"/>
                <w:b/>
                <w:bCs/>
              </w:rPr>
            </w:pPr>
            <w:r>
              <w:rPr>
                <w:rFonts w:ascii="Times New Roman" w:hAnsi="Times New Roman" w:cs="Times New Roman"/>
                <w:b/>
                <w:bCs/>
              </w:rPr>
              <w:lastRenderedPageBreak/>
              <w:t>2</w:t>
            </w:r>
          </w:p>
        </w:tc>
        <w:tc>
          <w:tcPr>
            <w:tcW w:w="5850" w:type="dxa"/>
          </w:tcPr>
          <w:p w14:paraId="13AD07D1" w14:textId="4BB25B7C" w:rsidR="003526E6" w:rsidRPr="009F02FF" w:rsidRDefault="003526E6" w:rsidP="003526E6">
            <w:pPr>
              <w:pStyle w:val="Default"/>
              <w:jc w:val="both"/>
              <w:rPr>
                <w:sz w:val="22"/>
                <w:szCs w:val="22"/>
              </w:rPr>
            </w:pPr>
            <w:r w:rsidRPr="009F02FF">
              <w:rPr>
                <w:sz w:val="22"/>
                <w:szCs w:val="22"/>
              </w:rPr>
              <w:t>produkte neturi būti gyvsidabrio</w:t>
            </w:r>
          </w:p>
          <w:p w14:paraId="187405F7" w14:textId="77777777" w:rsidR="00B65AFC" w:rsidRPr="009F02FF" w:rsidRDefault="00B65AFC" w:rsidP="009E28A9">
            <w:pPr>
              <w:suppressAutoHyphens/>
              <w:jc w:val="both"/>
              <w:rPr>
                <w:rFonts w:ascii="Times New Roman" w:eastAsia="Times New Roman" w:hAnsi="Times New Roman" w:cs="Times New Roman"/>
              </w:rPr>
            </w:pPr>
          </w:p>
        </w:tc>
        <w:tc>
          <w:tcPr>
            <w:tcW w:w="3208" w:type="dxa"/>
          </w:tcPr>
          <w:p w14:paraId="65E3F6AC" w14:textId="77777777" w:rsidR="009C7973" w:rsidRPr="00184278" w:rsidRDefault="009C7973" w:rsidP="009C7973">
            <w:pPr>
              <w:pStyle w:val="Default"/>
              <w:numPr>
                <w:ilvl w:val="0"/>
                <w:numId w:val="13"/>
              </w:numPr>
              <w:jc w:val="both"/>
              <w:rPr>
                <w:sz w:val="22"/>
                <w:szCs w:val="22"/>
              </w:rPr>
            </w:pPr>
            <w:r w:rsidRPr="00184278">
              <w:rPr>
                <w:sz w:val="22"/>
                <w:szCs w:val="22"/>
              </w:rPr>
              <w:t xml:space="preserve">Ekologinis ženklas </w:t>
            </w:r>
            <w:proofErr w:type="spellStart"/>
            <w:r w:rsidRPr="00184278">
              <w:rPr>
                <w:sz w:val="22"/>
                <w:szCs w:val="22"/>
              </w:rPr>
              <w:t>the</w:t>
            </w:r>
            <w:proofErr w:type="spellEnd"/>
            <w:r w:rsidRPr="00184278">
              <w:rPr>
                <w:sz w:val="22"/>
                <w:szCs w:val="22"/>
              </w:rPr>
              <w:t xml:space="preserve"> </w:t>
            </w:r>
            <w:proofErr w:type="spellStart"/>
            <w:r w:rsidRPr="00184278">
              <w:rPr>
                <w:sz w:val="22"/>
                <w:szCs w:val="22"/>
              </w:rPr>
              <w:t>Blue</w:t>
            </w:r>
            <w:proofErr w:type="spellEnd"/>
            <w:r w:rsidRPr="00184278">
              <w:rPr>
                <w:sz w:val="22"/>
                <w:szCs w:val="22"/>
              </w:rPr>
              <w:t xml:space="preserve"> </w:t>
            </w:r>
            <w:proofErr w:type="spellStart"/>
            <w:r w:rsidRPr="00184278">
              <w:rPr>
                <w:sz w:val="22"/>
                <w:szCs w:val="22"/>
              </w:rPr>
              <w:t>Angel</w:t>
            </w:r>
            <w:proofErr w:type="spellEnd"/>
            <w:r w:rsidRPr="00184278">
              <w:rPr>
                <w:sz w:val="22"/>
                <w:szCs w:val="22"/>
              </w:rPr>
              <w:t xml:space="preserve"> arba </w:t>
            </w:r>
            <w:proofErr w:type="spellStart"/>
            <w:r w:rsidRPr="00184278">
              <w:rPr>
                <w:sz w:val="22"/>
                <w:szCs w:val="22"/>
              </w:rPr>
              <w:t>Nordic</w:t>
            </w:r>
            <w:proofErr w:type="spellEnd"/>
            <w:r w:rsidRPr="00184278">
              <w:rPr>
                <w:sz w:val="22"/>
                <w:szCs w:val="22"/>
              </w:rPr>
              <w:t xml:space="preserve"> </w:t>
            </w:r>
            <w:proofErr w:type="spellStart"/>
            <w:r w:rsidRPr="00184278">
              <w:rPr>
                <w:sz w:val="22"/>
                <w:szCs w:val="22"/>
              </w:rPr>
              <w:t>Swan</w:t>
            </w:r>
            <w:proofErr w:type="spellEnd"/>
            <w:r w:rsidRPr="00184278">
              <w:rPr>
                <w:sz w:val="22"/>
                <w:szCs w:val="22"/>
              </w:rPr>
              <w:t xml:space="preserve">, arba kitas I tipo ekologinis ženklas (sertifikatas), kuris įrodytų, kad produkte nėra gyvsidabrio, arba </w:t>
            </w:r>
          </w:p>
          <w:p w14:paraId="757B18FF" w14:textId="77777777" w:rsidR="009C7973" w:rsidRPr="00184278" w:rsidRDefault="009C7973" w:rsidP="009C7973">
            <w:pPr>
              <w:pStyle w:val="Default"/>
              <w:numPr>
                <w:ilvl w:val="0"/>
                <w:numId w:val="13"/>
              </w:numPr>
              <w:jc w:val="both"/>
              <w:rPr>
                <w:sz w:val="22"/>
                <w:szCs w:val="22"/>
              </w:rPr>
            </w:pPr>
            <w:r w:rsidRPr="00184278">
              <w:rPr>
                <w:sz w:val="22"/>
                <w:szCs w:val="22"/>
              </w:rPr>
              <w:t xml:space="preserve">gamintojo techniniai dokumentai, arba </w:t>
            </w:r>
          </w:p>
          <w:p w14:paraId="0E7AD9CA" w14:textId="77777777" w:rsidR="009C7973" w:rsidRPr="00184278" w:rsidRDefault="009C7973" w:rsidP="009C7973">
            <w:pPr>
              <w:pStyle w:val="Default"/>
              <w:numPr>
                <w:ilvl w:val="0"/>
                <w:numId w:val="13"/>
              </w:numPr>
              <w:jc w:val="both"/>
              <w:rPr>
                <w:sz w:val="22"/>
                <w:szCs w:val="22"/>
              </w:rPr>
            </w:pPr>
            <w:r w:rsidRPr="00184278">
              <w:rPr>
                <w:sz w:val="22"/>
                <w:szCs w:val="22"/>
              </w:rPr>
              <w:t xml:space="preserve">gamintojo ar tiekėjo deklaracija (pateikiant objektyvius įrodymus), arba </w:t>
            </w:r>
          </w:p>
          <w:p w14:paraId="36159612" w14:textId="6D5EF4BE" w:rsidR="00B65AFC" w:rsidRDefault="00184278" w:rsidP="00595301">
            <w:pPr>
              <w:pStyle w:val="Default"/>
              <w:numPr>
                <w:ilvl w:val="0"/>
                <w:numId w:val="15"/>
              </w:numPr>
              <w:jc w:val="both"/>
              <w:rPr>
                <w:b/>
                <w:bCs/>
              </w:rPr>
            </w:pPr>
            <w:r w:rsidRPr="00184278">
              <w:rPr>
                <w:sz w:val="22"/>
                <w:szCs w:val="22"/>
              </w:rPr>
              <w:t xml:space="preserve">kiti lygiaverčiai įrodymai. </w:t>
            </w:r>
          </w:p>
        </w:tc>
      </w:tr>
      <w:tr w:rsidR="003526E6" w14:paraId="7C08731A" w14:textId="77777777" w:rsidTr="0023480E">
        <w:tc>
          <w:tcPr>
            <w:tcW w:w="570" w:type="dxa"/>
          </w:tcPr>
          <w:p w14:paraId="428C76C5" w14:textId="6B34B44A" w:rsidR="003526E6" w:rsidRDefault="003526E6" w:rsidP="007B7645">
            <w:pPr>
              <w:rPr>
                <w:rFonts w:ascii="Times New Roman" w:hAnsi="Times New Roman" w:cs="Times New Roman"/>
                <w:b/>
                <w:bCs/>
              </w:rPr>
            </w:pPr>
            <w:r>
              <w:rPr>
                <w:rFonts w:ascii="Times New Roman" w:hAnsi="Times New Roman" w:cs="Times New Roman"/>
                <w:b/>
                <w:bCs/>
              </w:rPr>
              <w:t>3</w:t>
            </w:r>
          </w:p>
        </w:tc>
        <w:tc>
          <w:tcPr>
            <w:tcW w:w="5850" w:type="dxa"/>
          </w:tcPr>
          <w:p w14:paraId="0AA57DAA" w14:textId="77777777" w:rsidR="008926A9" w:rsidRPr="009F02FF" w:rsidRDefault="008926A9" w:rsidP="008926A9">
            <w:pPr>
              <w:pStyle w:val="Default"/>
              <w:jc w:val="both"/>
              <w:rPr>
                <w:sz w:val="22"/>
                <w:szCs w:val="22"/>
              </w:rPr>
            </w:pPr>
            <w:r w:rsidRPr="009F02FF">
              <w:rPr>
                <w:sz w:val="22"/>
                <w:szCs w:val="22"/>
              </w:rPr>
              <w:t xml:space="preserve">plastikinėse detalėse neturi būti naudojamos cheminės medžiagos, klasifikuojamos priskiriant bet kurią iš nurodytų pavojingumo frazę pagal </w:t>
            </w:r>
          </w:p>
          <w:p w14:paraId="21B53996" w14:textId="77777777" w:rsidR="003526E6" w:rsidRPr="009F02FF" w:rsidRDefault="003526E6" w:rsidP="009E28A9">
            <w:pPr>
              <w:suppressAutoHyphens/>
              <w:jc w:val="both"/>
              <w:rPr>
                <w:rFonts w:ascii="Times New Roman" w:eastAsia="Times New Roman" w:hAnsi="Times New Roman" w:cs="Times New Roman"/>
              </w:rPr>
            </w:pPr>
          </w:p>
        </w:tc>
        <w:tc>
          <w:tcPr>
            <w:tcW w:w="3208" w:type="dxa"/>
          </w:tcPr>
          <w:p w14:paraId="5876A7C4" w14:textId="77777777" w:rsidR="008A5BE0" w:rsidRPr="00184278" w:rsidRDefault="008A5BE0" w:rsidP="008A5BE0">
            <w:pPr>
              <w:pStyle w:val="Default"/>
              <w:numPr>
                <w:ilvl w:val="0"/>
                <w:numId w:val="14"/>
              </w:numPr>
              <w:jc w:val="both"/>
              <w:rPr>
                <w:sz w:val="22"/>
                <w:szCs w:val="22"/>
              </w:rPr>
            </w:pPr>
            <w:r w:rsidRPr="00184278">
              <w:rPr>
                <w:sz w:val="22"/>
                <w:szCs w:val="22"/>
              </w:rPr>
              <w:t xml:space="preserve">Ekologinis ženklas </w:t>
            </w:r>
            <w:proofErr w:type="spellStart"/>
            <w:r w:rsidRPr="00184278">
              <w:rPr>
                <w:sz w:val="22"/>
                <w:szCs w:val="22"/>
              </w:rPr>
              <w:t>European</w:t>
            </w:r>
            <w:proofErr w:type="spellEnd"/>
            <w:r w:rsidRPr="00184278">
              <w:rPr>
                <w:sz w:val="22"/>
                <w:szCs w:val="22"/>
              </w:rPr>
              <w:t xml:space="preserve"> </w:t>
            </w:r>
            <w:proofErr w:type="spellStart"/>
            <w:r w:rsidRPr="00184278">
              <w:rPr>
                <w:sz w:val="22"/>
                <w:szCs w:val="22"/>
              </w:rPr>
              <w:t>Ecolabel</w:t>
            </w:r>
            <w:proofErr w:type="spellEnd"/>
            <w:r w:rsidRPr="00184278">
              <w:rPr>
                <w:sz w:val="22"/>
                <w:szCs w:val="22"/>
              </w:rPr>
              <w:t xml:space="preserve"> arba </w:t>
            </w:r>
            <w:proofErr w:type="spellStart"/>
            <w:r w:rsidRPr="00184278">
              <w:rPr>
                <w:sz w:val="22"/>
                <w:szCs w:val="22"/>
              </w:rPr>
              <w:t>the</w:t>
            </w:r>
            <w:proofErr w:type="spellEnd"/>
            <w:r w:rsidRPr="00184278">
              <w:rPr>
                <w:sz w:val="22"/>
                <w:szCs w:val="22"/>
              </w:rPr>
              <w:t xml:space="preserve"> </w:t>
            </w:r>
            <w:proofErr w:type="spellStart"/>
            <w:r w:rsidRPr="00184278">
              <w:rPr>
                <w:sz w:val="22"/>
                <w:szCs w:val="22"/>
              </w:rPr>
              <w:t>Blue</w:t>
            </w:r>
            <w:proofErr w:type="spellEnd"/>
            <w:r w:rsidRPr="00184278">
              <w:rPr>
                <w:sz w:val="22"/>
                <w:szCs w:val="22"/>
              </w:rPr>
              <w:t xml:space="preserve"> </w:t>
            </w:r>
            <w:proofErr w:type="spellStart"/>
            <w:r w:rsidRPr="00184278">
              <w:rPr>
                <w:sz w:val="22"/>
                <w:szCs w:val="22"/>
              </w:rPr>
              <w:t>Angel</w:t>
            </w:r>
            <w:proofErr w:type="spellEnd"/>
            <w:r w:rsidRPr="00184278">
              <w:rPr>
                <w:sz w:val="22"/>
                <w:szCs w:val="22"/>
              </w:rPr>
              <w:t xml:space="preserve">, arba </w:t>
            </w:r>
            <w:proofErr w:type="spellStart"/>
            <w:r w:rsidRPr="00184278">
              <w:rPr>
                <w:sz w:val="22"/>
                <w:szCs w:val="22"/>
              </w:rPr>
              <w:t>Nordic</w:t>
            </w:r>
            <w:proofErr w:type="spellEnd"/>
            <w:r w:rsidRPr="00184278">
              <w:rPr>
                <w:sz w:val="22"/>
                <w:szCs w:val="22"/>
              </w:rPr>
              <w:t xml:space="preserve"> </w:t>
            </w:r>
            <w:proofErr w:type="spellStart"/>
            <w:r w:rsidRPr="00184278">
              <w:rPr>
                <w:sz w:val="22"/>
                <w:szCs w:val="22"/>
              </w:rPr>
              <w:t>Swan</w:t>
            </w:r>
            <w:proofErr w:type="spellEnd"/>
            <w:r w:rsidRPr="00184278">
              <w:rPr>
                <w:sz w:val="22"/>
                <w:szCs w:val="22"/>
              </w:rPr>
              <w:t xml:space="preserve">, arba kitas I tipo ekologinis ženklas (sertifikatas), kuris įrodytų, kad plastikinėse detalėse nenaudojamos nurodytos cheminės medžiagos, arba </w:t>
            </w:r>
          </w:p>
          <w:p w14:paraId="5B0EE610" w14:textId="77777777" w:rsidR="008A5BE0" w:rsidRPr="00184278" w:rsidRDefault="008A5BE0" w:rsidP="008A5BE0">
            <w:pPr>
              <w:pStyle w:val="Default"/>
              <w:numPr>
                <w:ilvl w:val="0"/>
                <w:numId w:val="14"/>
              </w:numPr>
              <w:jc w:val="both"/>
              <w:rPr>
                <w:sz w:val="22"/>
                <w:szCs w:val="22"/>
              </w:rPr>
            </w:pPr>
            <w:r w:rsidRPr="00184278">
              <w:rPr>
                <w:sz w:val="22"/>
                <w:szCs w:val="22"/>
              </w:rPr>
              <w:t xml:space="preserve">gamintojo techniniai dokumentai, arba </w:t>
            </w:r>
          </w:p>
          <w:p w14:paraId="659CE82D" w14:textId="77777777" w:rsidR="008A5BE0" w:rsidRPr="00184278" w:rsidRDefault="008A5BE0" w:rsidP="008A5BE0">
            <w:pPr>
              <w:pStyle w:val="Default"/>
              <w:numPr>
                <w:ilvl w:val="0"/>
                <w:numId w:val="14"/>
              </w:numPr>
              <w:jc w:val="both"/>
              <w:rPr>
                <w:sz w:val="22"/>
                <w:szCs w:val="22"/>
              </w:rPr>
            </w:pPr>
            <w:r w:rsidRPr="00184278">
              <w:rPr>
                <w:sz w:val="22"/>
                <w:szCs w:val="22"/>
              </w:rPr>
              <w:t xml:space="preserve">gamintojo ar tiekėjo deklaracija (pateikiant objektyvius įrodymus), arba </w:t>
            </w:r>
          </w:p>
          <w:p w14:paraId="406EF70D" w14:textId="066B5B1C" w:rsidR="003526E6" w:rsidRDefault="008A5BE0" w:rsidP="00595301">
            <w:pPr>
              <w:pStyle w:val="Default"/>
              <w:numPr>
                <w:ilvl w:val="0"/>
                <w:numId w:val="14"/>
              </w:numPr>
              <w:jc w:val="both"/>
              <w:rPr>
                <w:b/>
                <w:bCs/>
              </w:rPr>
            </w:pPr>
            <w:r w:rsidRPr="00184278">
              <w:rPr>
                <w:sz w:val="22"/>
                <w:szCs w:val="22"/>
              </w:rPr>
              <w:t xml:space="preserve">kiti lygiaverčiai įrodymai. </w:t>
            </w:r>
          </w:p>
        </w:tc>
      </w:tr>
      <w:tr w:rsidR="007B7645" w14:paraId="2C69DC2F" w14:textId="77777777" w:rsidTr="0023480E">
        <w:tc>
          <w:tcPr>
            <w:tcW w:w="570" w:type="dxa"/>
          </w:tcPr>
          <w:p w14:paraId="53B3EAC6" w14:textId="3C53B434" w:rsidR="007B7645" w:rsidRDefault="008A5BE0" w:rsidP="007B7645">
            <w:r>
              <w:rPr>
                <w:rFonts w:ascii="Times New Roman" w:hAnsi="Times New Roman" w:cs="Times New Roman"/>
                <w:b/>
                <w:bCs/>
              </w:rPr>
              <w:t>4</w:t>
            </w:r>
            <w:r w:rsidR="007B7645">
              <w:rPr>
                <w:rFonts w:ascii="Times New Roman" w:hAnsi="Times New Roman" w:cs="Times New Roman"/>
                <w:b/>
                <w:bCs/>
              </w:rPr>
              <w:t>.</w:t>
            </w:r>
          </w:p>
        </w:tc>
        <w:tc>
          <w:tcPr>
            <w:tcW w:w="5850" w:type="dxa"/>
            <w:shd w:val="clear" w:color="auto" w:fill="auto"/>
          </w:tcPr>
          <w:p w14:paraId="38429F13" w14:textId="77777777" w:rsidR="007B7645" w:rsidRDefault="007B7645" w:rsidP="007B7645">
            <w:pPr>
              <w:pStyle w:val="ListParagraph"/>
              <w:tabs>
                <w:tab w:val="left" w:pos="1276"/>
              </w:tabs>
              <w:ind w:left="0"/>
              <w:jc w:val="both"/>
              <w:rPr>
                <w:rFonts w:ascii="Times New Roman" w:hAnsi="Times New Roman" w:cs="Times New Roman"/>
                <w:color w:val="000000"/>
              </w:rPr>
            </w:pPr>
            <w:r>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6EDD657B" w14:textId="107E9FD3" w:rsidR="007B7645" w:rsidRDefault="007B7645" w:rsidP="007B7645">
            <w:pPr>
              <w:pStyle w:val="ListParagraph"/>
              <w:tabs>
                <w:tab w:val="left" w:pos="1276"/>
              </w:tabs>
              <w:ind w:left="0"/>
              <w:jc w:val="both"/>
              <w:rPr>
                <w:rFonts w:ascii="Times New Roman" w:hAnsi="Times New Roman" w:cs="Times New Roman"/>
                <w:color w:val="000000"/>
              </w:rPr>
            </w:pPr>
            <w:r>
              <w:rPr>
                <w:rFonts w:ascii="Times New Roman" w:hAnsi="Times New Roman" w:cs="Times New Roman"/>
                <w:color w:val="000000"/>
              </w:rPr>
              <w:t xml:space="preserve">Tokiu atveju, jeigu prekė bus tiekiama ar perduota antrinėje pakuotėje, </w:t>
            </w:r>
            <w:r>
              <w:rPr>
                <w:rFonts w:ascii="Times New Roman" w:hAnsi="Times New Roman" w:cs="Times New Roman"/>
                <w:b/>
                <w:bCs/>
                <w:color w:val="000000"/>
              </w:rPr>
              <w:t>atitiktį patvirtinantys dokumentai turės būti pateikti kartu su pristatyta preke</w:t>
            </w:r>
            <w:r w:rsidR="008A5BE0">
              <w:rPr>
                <w:rFonts w:ascii="Times New Roman" w:hAnsi="Times New Roman" w:cs="Times New Roman"/>
                <w:b/>
                <w:bCs/>
                <w:color w:val="000000"/>
              </w:rPr>
              <w:t xml:space="preserve"> (laisvos formos deklaracija)</w:t>
            </w:r>
            <w:r>
              <w:rPr>
                <w:rFonts w:ascii="Times New Roman" w:hAnsi="Times New Roman" w:cs="Times New Roman"/>
                <w:b/>
                <w:bCs/>
                <w:color w:val="000000"/>
              </w:rPr>
              <w:t>.</w:t>
            </w:r>
            <w:r>
              <w:rPr>
                <w:rFonts w:ascii="Times New Roman" w:hAnsi="Times New Roman" w:cs="Times New Roman"/>
                <w:color w:val="000000"/>
              </w:rPr>
              <w:t xml:space="preserve"> </w:t>
            </w:r>
          </w:p>
          <w:p w14:paraId="3E8B07C2" w14:textId="77777777" w:rsidR="007B7645" w:rsidRDefault="007B7645" w:rsidP="007B7645"/>
        </w:tc>
        <w:tc>
          <w:tcPr>
            <w:tcW w:w="3208" w:type="dxa"/>
            <w:shd w:val="clear" w:color="auto" w:fill="auto"/>
          </w:tcPr>
          <w:p w14:paraId="76B582DA" w14:textId="77777777" w:rsidR="007B7645" w:rsidRDefault="007B7645" w:rsidP="00184278">
            <w:pPr>
              <w:jc w:val="both"/>
            </w:pPr>
            <w:r>
              <w:rPr>
                <w:rFonts w:ascii="Times New Roman" w:hAnsi="Times New Roman" w:cs="Times New Roman"/>
                <w:b/>
                <w:bCs/>
              </w:rPr>
              <w:t>A</w:t>
            </w:r>
            <w:r>
              <w:rPr>
                <w:rFonts w:ascii="Times New Roman" w:hAnsi="Times New Roman" w:cs="Times New Roman"/>
                <w:b/>
                <w:bCs/>
                <w:color w:val="000000"/>
                <w:lang w:eastAsia="en-GB"/>
              </w:rPr>
              <w:t>titiktį reikalavimams įrodantys dokumentai:</w:t>
            </w:r>
            <w:r>
              <w:rPr>
                <w:rFonts w:ascii="Times New Roman" w:hAnsi="Times New Roman" w:cs="Times New Roman"/>
                <w:color w:val="000000"/>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w:t>
            </w:r>
            <w:r w:rsidRPr="00544E17">
              <w:rPr>
                <w:rFonts w:ascii="Times New Roman" w:hAnsi="Times New Roman" w:cs="Times New Roman"/>
                <w:color w:val="000000"/>
                <w:lang w:eastAsia="en-GB"/>
              </w:rPr>
              <w:t xml:space="preserve">reikalavimai.“, standartas </w:t>
            </w:r>
            <w:proofErr w:type="spellStart"/>
            <w:r w:rsidRPr="00544E17">
              <w:rPr>
                <w:rFonts w:ascii="Times New Roman" w:hAnsi="Times New Roman" w:cs="Times New Roman"/>
                <w:color w:val="000000"/>
                <w:lang w:eastAsia="en-GB"/>
              </w:rPr>
              <w:t>Voluntary</w:t>
            </w:r>
            <w:proofErr w:type="spellEnd"/>
            <w:r w:rsidRPr="00544E17">
              <w:rPr>
                <w:rFonts w:ascii="Times New Roman" w:hAnsi="Times New Roman" w:cs="Times New Roman"/>
                <w:color w:val="000000"/>
                <w:lang w:eastAsia="en-GB"/>
              </w:rPr>
              <w:t xml:space="preserve"> Standard </w:t>
            </w:r>
            <w:proofErr w:type="spellStart"/>
            <w:r w:rsidRPr="00544E17">
              <w:rPr>
                <w:rFonts w:ascii="Times New Roman" w:hAnsi="Times New Roman" w:cs="Times New Roman"/>
                <w:color w:val="000000"/>
                <w:lang w:eastAsia="en-GB"/>
              </w:rPr>
              <w:t>for</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Repulping</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lastRenderedPageBreak/>
              <w:t>and</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Recycling</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Corrugated</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Fiberboard</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Treated</w:t>
            </w:r>
            <w:proofErr w:type="spellEnd"/>
            <w:r w:rsidRPr="00544E17">
              <w:rPr>
                <w:rFonts w:ascii="Times New Roman" w:hAnsi="Times New Roman" w:cs="Times New Roman"/>
                <w:color w:val="000000"/>
                <w:lang w:eastAsia="en-GB"/>
              </w:rPr>
              <w:t xml:space="preserve"> to </w:t>
            </w:r>
            <w:proofErr w:type="spellStart"/>
            <w:r w:rsidRPr="00544E17">
              <w:rPr>
                <w:rFonts w:ascii="Times New Roman" w:hAnsi="Times New Roman" w:cs="Times New Roman"/>
                <w:color w:val="000000"/>
                <w:lang w:eastAsia="en-GB"/>
              </w:rPr>
              <w:t>Improve</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Its</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Performance</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in</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the</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Presence</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of</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Water</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and</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Water</w:t>
            </w:r>
            <w:proofErr w:type="spellEnd"/>
            <w:r w:rsidRPr="00544E17">
              <w:rPr>
                <w:rFonts w:ascii="Times New Roman" w:hAnsi="Times New Roman" w:cs="Times New Roman"/>
                <w:color w:val="000000"/>
                <w:lang w:eastAsia="en-GB"/>
              </w:rPr>
              <w:t xml:space="preserve"> </w:t>
            </w:r>
            <w:proofErr w:type="spellStart"/>
            <w:r w:rsidRPr="00544E17">
              <w:rPr>
                <w:rFonts w:ascii="Times New Roman" w:hAnsi="Times New Roman" w:cs="Times New Roman"/>
                <w:color w:val="000000"/>
                <w:lang w:eastAsia="en-GB"/>
              </w:rPr>
              <w:t>Vapor</w:t>
            </w:r>
            <w:proofErr w:type="spellEnd"/>
            <w:r w:rsidRPr="00544E17">
              <w:rPr>
                <w:rFonts w:ascii="Times New Roman" w:hAnsi="Times New Roman" w:cs="Times New Roman"/>
                <w:color w:val="000000"/>
                <w:lang w:eastAsia="en-GB"/>
              </w:rPr>
              <w:t xml:space="preserve">, standartas </w:t>
            </w:r>
            <w:proofErr w:type="spellStart"/>
            <w:r w:rsidRPr="00544E17">
              <w:rPr>
                <w:rFonts w:ascii="Times New Roman" w:hAnsi="Times New Roman" w:cs="Times New Roman"/>
                <w:color w:val="000000"/>
                <w:lang w:eastAsia="en-GB"/>
              </w:rPr>
              <w:t>RecyClass</w:t>
            </w:r>
            <w:proofErr w:type="spellEnd"/>
            <w:r w:rsidRPr="00544E17">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7430BBA1" w14:textId="77777777" w:rsidR="007B7645" w:rsidRDefault="007B7645" w:rsidP="007B7645"/>
    <w:p w14:paraId="49CB5847" w14:textId="77777777" w:rsidR="007B7645" w:rsidRDefault="007B7645" w:rsidP="007B7645">
      <w:pPr>
        <w:spacing w:after="0" w:line="240" w:lineRule="auto"/>
        <w:jc w:val="both"/>
        <w:rPr>
          <w:rFonts w:ascii="Times New Roman" w:eastAsia="Times New Roman" w:hAnsi="Times New Roman" w:cs="Times New Roman"/>
          <w:b/>
          <w:bCs/>
          <w:sz w:val="28"/>
          <w:szCs w:val="28"/>
          <w:lang w:eastAsia="lt-LT"/>
        </w:rPr>
      </w:pPr>
    </w:p>
    <w:p w14:paraId="7629AEED" w14:textId="77777777" w:rsidR="00DD6C2B" w:rsidRPr="00DD6C2B" w:rsidRDefault="00DD6C2B" w:rsidP="00DD6C2B">
      <w:pPr>
        <w:ind w:right="991"/>
        <w:rPr>
          <w:rFonts w:ascii="Times New Roman" w:hAnsi="Times New Roman" w:cs="Times New Roman"/>
        </w:rPr>
      </w:pPr>
    </w:p>
    <w:p w14:paraId="3828B55B" w14:textId="77777777" w:rsidR="00DD6C2B" w:rsidRPr="00DD6C2B" w:rsidRDefault="00DD6C2B" w:rsidP="00DD6C2B">
      <w:pPr>
        <w:ind w:right="991"/>
        <w:rPr>
          <w:rFonts w:ascii="Times New Roman" w:hAnsi="Times New Roman" w:cs="Times New Roman"/>
        </w:rPr>
      </w:pPr>
    </w:p>
    <w:p w14:paraId="52FFE932" w14:textId="0FF1FCAA" w:rsidR="00B34178" w:rsidRPr="00150F5D" w:rsidRDefault="00B34178" w:rsidP="00B34178">
      <w:pPr>
        <w:rPr>
          <w:rFonts w:ascii="Times New Roman" w:eastAsia="Calibri" w:hAnsi="Times New Roman"/>
          <w:szCs w:val="24"/>
          <w:lang w:eastAsia="lt-LT"/>
        </w:rPr>
      </w:pPr>
    </w:p>
    <w:p w14:paraId="3EA20C70" w14:textId="77777777" w:rsidR="00B34178" w:rsidRPr="00DD6C2B" w:rsidRDefault="00B34178" w:rsidP="00B34178">
      <w:pPr>
        <w:tabs>
          <w:tab w:val="left" w:pos="810"/>
          <w:tab w:val="left" w:pos="990"/>
        </w:tabs>
        <w:rPr>
          <w:rFonts w:ascii="Times New Roman" w:eastAsia="Calibri" w:hAnsi="Times New Roman" w:cs="Times New Roman"/>
          <w:color w:val="7030A0"/>
        </w:rPr>
      </w:pPr>
    </w:p>
    <w:p w14:paraId="3C54391D" w14:textId="7AC2AD2B" w:rsidR="00697F25" w:rsidRPr="00DD6C2B" w:rsidRDefault="00697F25">
      <w:pPr>
        <w:rPr>
          <w:rFonts w:ascii="Times New Roman" w:eastAsia="Times New Roman" w:hAnsi="Times New Roman" w:cs="Times New Roman"/>
        </w:rPr>
      </w:pPr>
      <w:r w:rsidRPr="00DD6C2B">
        <w:rPr>
          <w:rFonts w:ascii="Times New Roman" w:eastAsia="Times New Roman" w:hAnsi="Times New Roman" w:cs="Times New Roman"/>
        </w:rPr>
        <w:br w:type="page"/>
      </w: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5" w:name="_Hlk27394514"/>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5"/>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46E5C26C"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6" w:name="__DdeLink__990_4154601558"/>
      <w:bookmarkEnd w:id="6"/>
      <w:r w:rsidR="007671D9">
        <w:rPr>
          <w:rFonts w:ascii="Times New Roman" w:eastAsia="Helvetica" w:hAnsi="Times New Roman" w:cs="Times New Roman"/>
          <w:b/>
          <w:bCs/>
          <w:caps/>
        </w:rPr>
        <w:t>ekranų</w:t>
      </w:r>
      <w:r w:rsidR="00DA67E1">
        <w:rPr>
          <w:rFonts w:ascii="Times New Roman" w:eastAsia="Helvetica" w:hAnsi="Times New Roman" w:cs="Times New Roman"/>
          <w:b/>
          <w:bCs/>
          <w:caps/>
        </w:rPr>
        <w:t xml:space="preserve">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F826B0" w:rsidRPr="004272AC" w14:paraId="19E6F3C5" w14:textId="77777777" w:rsidTr="00F72E17">
        <w:tc>
          <w:tcPr>
            <w:tcW w:w="6374" w:type="dxa"/>
          </w:tcPr>
          <w:p w14:paraId="38215E00"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5045F98E"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1F3D37F9" w14:textId="77777777" w:rsidTr="00F72E17">
        <w:tc>
          <w:tcPr>
            <w:tcW w:w="6374" w:type="dxa"/>
          </w:tcPr>
          <w:p w14:paraId="4C228A02"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2783A76F"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1EEF55BF" w14:textId="77777777" w:rsidTr="00F72E17">
        <w:tc>
          <w:tcPr>
            <w:tcW w:w="6374" w:type="dxa"/>
          </w:tcPr>
          <w:p w14:paraId="0A98FEC9"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00BB27EB"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6CDCF673" w14:textId="77777777" w:rsidTr="00F72E17">
        <w:tc>
          <w:tcPr>
            <w:tcW w:w="6374" w:type="dxa"/>
          </w:tcPr>
          <w:p w14:paraId="5EB94DDC"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26F706A3"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10BCD516" w14:textId="77777777" w:rsidTr="00F72E17">
        <w:tc>
          <w:tcPr>
            <w:tcW w:w="6374" w:type="dxa"/>
          </w:tcPr>
          <w:p w14:paraId="73E79D46"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6DC671C1"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4DA52748" w:rsidR="005047F1" w:rsidRPr="00AD2DC0" w:rsidRDefault="005047F1" w:rsidP="00AD2DC0">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 xml:space="preserve">Mes siūlome pirkimo </w:t>
      </w:r>
      <w:r w:rsidRPr="00AD2DC0">
        <w:rPr>
          <w:rFonts w:ascii="Times New Roman" w:eastAsia="Times New Roman" w:hAnsi="Times New Roman" w:cs="Times New Roman"/>
          <w:b/>
          <w:bCs/>
          <w:lang w:eastAsia="lt-LT"/>
        </w:rPr>
        <w:t xml:space="preserve"> objektą už šią kainą</w:t>
      </w:r>
      <w:r w:rsidR="002877E8" w:rsidRPr="00AD2DC0">
        <w:rPr>
          <w:rFonts w:ascii="Times New Roman" w:eastAsia="Times New Roman" w:hAnsi="Times New Roman" w:cs="Times New Roman"/>
          <w:b/>
          <w:bCs/>
          <w:lang w:eastAsia="lt-LT"/>
        </w:rPr>
        <w:t>:</w:t>
      </w:r>
    </w:p>
    <w:tbl>
      <w:tblPr>
        <w:tblStyle w:val="TableGrid"/>
        <w:tblW w:w="0" w:type="auto"/>
        <w:tblLook w:val="04A0" w:firstRow="1" w:lastRow="0" w:firstColumn="1" w:lastColumn="0" w:noHBand="0" w:noVBand="1"/>
      </w:tblPr>
      <w:tblGrid>
        <w:gridCol w:w="872"/>
        <w:gridCol w:w="5410"/>
        <w:gridCol w:w="1086"/>
        <w:gridCol w:w="1214"/>
        <w:gridCol w:w="1380"/>
      </w:tblGrid>
      <w:tr w:rsidR="00C73A57" w14:paraId="532399F8"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61F584" w14:textId="77777777" w:rsidR="00AD2DC0" w:rsidRPr="00AD2DC0" w:rsidRDefault="00AD2DC0" w:rsidP="00AD2DC0">
            <w:pPr>
              <w:tabs>
                <w:tab w:val="center" w:pos="4513"/>
                <w:tab w:val="right" w:pos="9026"/>
              </w:tabs>
              <w:ind w:left="360"/>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Eil. Nr.</w:t>
            </w:r>
          </w:p>
        </w:tc>
        <w:tc>
          <w:tcPr>
            <w:tcW w:w="5410" w:type="dxa"/>
            <w:tcBorders>
              <w:top w:val="single" w:sz="4" w:space="0" w:color="auto"/>
              <w:left w:val="single" w:sz="4" w:space="0" w:color="auto"/>
              <w:bottom w:val="single" w:sz="4" w:space="0" w:color="auto"/>
              <w:right w:val="single" w:sz="4" w:space="0" w:color="auto"/>
            </w:tcBorders>
            <w:shd w:val="clear" w:color="auto" w:fill="E7E6E6" w:themeFill="background2"/>
          </w:tcPr>
          <w:p w14:paraId="7D14ABA1"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Pirkimo objekto pavadinimas</w:t>
            </w:r>
          </w:p>
          <w:p w14:paraId="1D094829" w14:textId="77777777" w:rsidR="00AD2DC0" w:rsidRPr="00AD2DC0" w:rsidRDefault="00AD2DC0">
            <w:pPr>
              <w:jc w:val="center"/>
              <w:rPr>
                <w:rFonts w:ascii="Times New Roman" w:eastAsia="Calibri" w:hAnsi="Times New Roman" w:cs="Times New Roman"/>
                <w:b/>
                <w:caps/>
                <w:sz w:val="20"/>
                <w:szCs w:val="20"/>
              </w:rPr>
            </w:pP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BEFFDC" w14:textId="77777777" w:rsid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Mato vnt./</w:t>
            </w:r>
          </w:p>
          <w:p w14:paraId="08220C5D" w14:textId="0FBE11D6" w:rsidR="00AD2DC0" w:rsidRPr="00AD2DC0" w:rsidRDefault="00AD2DC0">
            <w:pPr>
              <w:jc w:val="center"/>
              <w:rPr>
                <w:rFonts w:ascii="Times New Roman" w:eastAsia="Times New Roman" w:hAnsi="Times New Roman" w:cs="Times New Roman"/>
                <w:b/>
                <w:bCs/>
                <w:color w:val="FF0000"/>
                <w:sz w:val="20"/>
                <w:szCs w:val="20"/>
                <w:lang w:eastAsia="lt-LT"/>
              </w:rPr>
            </w:pPr>
            <w:r w:rsidRPr="00AD2DC0">
              <w:rPr>
                <w:rFonts w:ascii="Times New Roman" w:eastAsia="Calibri" w:hAnsi="Times New Roman" w:cs="Times New Roman"/>
                <w:b/>
                <w:sz w:val="20"/>
                <w:szCs w:val="20"/>
              </w:rPr>
              <w:t>Kiekis</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40F97E"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Vieneto kaina, (eurais be PVM)</w:t>
            </w:r>
          </w:p>
          <w:p w14:paraId="60B028F8" w14:textId="0D40BDD4" w:rsidR="00AD2DC0" w:rsidRPr="00AD2DC0" w:rsidRDefault="00AD2DC0">
            <w:pPr>
              <w:jc w:val="center"/>
              <w:rPr>
                <w:rFonts w:ascii="Times New Roman" w:eastAsia="Times New Roman" w:hAnsi="Times New Roman" w:cs="Times New Roman"/>
                <w:b/>
                <w:bCs/>
                <w:color w:val="FF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tcPr>
          <w:p w14:paraId="612095E6"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Bendra kaina, (eurais be PVM)</w:t>
            </w:r>
          </w:p>
          <w:p w14:paraId="69C55A3C" w14:textId="48811ED1" w:rsidR="00AD2DC0" w:rsidRPr="00AD2DC0" w:rsidRDefault="00AD2DC0" w:rsidP="009B797B">
            <w:pPr>
              <w:jc w:val="center"/>
              <w:rPr>
                <w:rFonts w:ascii="Times New Roman" w:eastAsia="Times New Roman" w:hAnsi="Times New Roman" w:cs="Times New Roman"/>
                <w:b/>
                <w:bCs/>
                <w:color w:val="FF0000"/>
                <w:sz w:val="20"/>
                <w:szCs w:val="20"/>
                <w:lang w:eastAsia="lt-LT"/>
              </w:rPr>
            </w:pPr>
          </w:p>
        </w:tc>
      </w:tr>
      <w:tr w:rsidR="00C73A57" w14:paraId="5F7A8AD5"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6A7B2"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1</w:t>
            </w:r>
          </w:p>
        </w:tc>
        <w:tc>
          <w:tcPr>
            <w:tcW w:w="5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EC2105"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2</w:t>
            </w: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BB8FFD" w14:textId="77777777" w:rsidR="00AD2DC0" w:rsidRP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3</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FA837"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4</w:t>
            </w: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50E84"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5</w:t>
            </w:r>
          </w:p>
        </w:tc>
      </w:tr>
      <w:tr w:rsidR="00F826B0" w14:paraId="2E8A4F61" w14:textId="77777777" w:rsidTr="001D6496">
        <w:tc>
          <w:tcPr>
            <w:tcW w:w="872" w:type="dxa"/>
            <w:tcBorders>
              <w:top w:val="single" w:sz="4" w:space="0" w:color="auto"/>
              <w:left w:val="single" w:sz="4" w:space="0" w:color="auto"/>
              <w:bottom w:val="single" w:sz="4" w:space="0" w:color="auto"/>
              <w:right w:val="single" w:sz="4" w:space="0" w:color="auto"/>
            </w:tcBorders>
            <w:hideMark/>
          </w:tcPr>
          <w:p w14:paraId="7B2D0603" w14:textId="77777777" w:rsidR="00F826B0" w:rsidRPr="00AD2DC0" w:rsidRDefault="00F826B0"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1</w:t>
            </w:r>
          </w:p>
        </w:tc>
        <w:tc>
          <w:tcPr>
            <w:tcW w:w="5410" w:type="dxa"/>
            <w:tcBorders>
              <w:top w:val="single" w:sz="4" w:space="0" w:color="auto"/>
              <w:left w:val="single" w:sz="4" w:space="0" w:color="auto"/>
              <w:bottom w:val="single" w:sz="4" w:space="0" w:color="auto"/>
              <w:right w:val="single" w:sz="4" w:space="0" w:color="auto"/>
            </w:tcBorders>
          </w:tcPr>
          <w:p w14:paraId="516122E7" w14:textId="256BCAE9" w:rsidR="00F826B0" w:rsidRPr="00972D59" w:rsidRDefault="00F826B0" w:rsidP="005F1FDE">
            <w:pPr>
              <w:jc w:val="both"/>
              <w:rPr>
                <w:rFonts w:ascii="Times New Roman" w:eastAsia="Calibri" w:hAnsi="Times New Roman" w:cs="Times New Roman"/>
                <w:bCs/>
                <w:caps/>
                <w:sz w:val="20"/>
                <w:szCs w:val="20"/>
              </w:rPr>
            </w:pPr>
            <w:r w:rsidRPr="00972D59">
              <w:rPr>
                <w:rFonts w:ascii="Times New Roman" w:eastAsia="Calibri" w:hAnsi="Times New Roman" w:cs="Times New Roman"/>
                <w:bCs/>
                <w:caps/>
                <w:sz w:val="20"/>
                <w:szCs w:val="20"/>
              </w:rPr>
              <w:t>EKRANAI, SU SIENINIU LAIKIKLIU</w:t>
            </w:r>
          </w:p>
        </w:tc>
        <w:tc>
          <w:tcPr>
            <w:tcW w:w="1086" w:type="dxa"/>
            <w:tcBorders>
              <w:top w:val="single" w:sz="4" w:space="0" w:color="auto"/>
              <w:left w:val="single" w:sz="4" w:space="0" w:color="auto"/>
              <w:bottom w:val="single" w:sz="4" w:space="0" w:color="auto"/>
              <w:right w:val="single" w:sz="4" w:space="0" w:color="auto"/>
            </w:tcBorders>
          </w:tcPr>
          <w:p w14:paraId="1684C9F8" w14:textId="2BAEA074" w:rsidR="00F826B0" w:rsidRPr="00DF125F" w:rsidRDefault="00F826B0" w:rsidP="00B74D37">
            <w:pPr>
              <w:jc w:val="center"/>
              <w:rPr>
                <w:rFonts w:ascii="Times New Roman" w:eastAsia="Calibri" w:hAnsi="Times New Roman" w:cs="Times New Roman"/>
                <w:b/>
                <w:iCs/>
                <w:caps/>
                <w:sz w:val="20"/>
                <w:szCs w:val="20"/>
              </w:rPr>
            </w:pPr>
            <w:r w:rsidRPr="00DF125F">
              <w:rPr>
                <w:rFonts w:ascii="Times New Roman" w:eastAsia="Calibri" w:hAnsi="Times New Roman" w:cs="Times New Roman"/>
                <w:b/>
                <w:iCs/>
                <w:caps/>
                <w:sz w:val="20"/>
                <w:szCs w:val="20"/>
              </w:rPr>
              <w:t>3</w:t>
            </w:r>
            <w:r w:rsidR="00DF125F">
              <w:rPr>
                <w:rFonts w:ascii="Times New Roman" w:eastAsia="Calibri" w:hAnsi="Times New Roman" w:cs="Times New Roman"/>
                <w:b/>
                <w:iCs/>
                <w:caps/>
                <w:sz w:val="20"/>
                <w:szCs w:val="20"/>
              </w:rPr>
              <w:t xml:space="preserve"> </w:t>
            </w:r>
          </w:p>
        </w:tc>
        <w:tc>
          <w:tcPr>
            <w:tcW w:w="1214" w:type="dxa"/>
            <w:tcBorders>
              <w:top w:val="single" w:sz="4" w:space="0" w:color="auto"/>
              <w:left w:val="single" w:sz="4" w:space="0" w:color="auto"/>
              <w:bottom w:val="single" w:sz="4" w:space="0" w:color="auto"/>
              <w:right w:val="single" w:sz="4" w:space="0" w:color="auto"/>
            </w:tcBorders>
          </w:tcPr>
          <w:p w14:paraId="7F44DE98" w14:textId="77777777" w:rsidR="00F826B0" w:rsidRPr="00AD2DC0" w:rsidRDefault="00F826B0"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01C7392" w14:textId="77777777" w:rsidR="00F826B0" w:rsidRPr="00AD2DC0" w:rsidRDefault="00F826B0" w:rsidP="005F1FDE">
            <w:pPr>
              <w:jc w:val="both"/>
              <w:rPr>
                <w:rFonts w:ascii="Times New Roman" w:eastAsia="Calibri" w:hAnsi="Times New Roman" w:cs="Times New Roman"/>
                <w:b/>
                <w:caps/>
                <w:sz w:val="20"/>
                <w:szCs w:val="20"/>
              </w:rPr>
            </w:pPr>
          </w:p>
        </w:tc>
      </w:tr>
      <w:tr w:rsidR="00AD2DC0" w14:paraId="75DD9169" w14:textId="77777777" w:rsidTr="009B797B">
        <w:tc>
          <w:tcPr>
            <w:tcW w:w="85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216FF" w14:textId="52BAC07C" w:rsidR="00AD2DC0" w:rsidRPr="00AD2DC0" w:rsidRDefault="00AD2DC0" w:rsidP="005F1FDE">
            <w:pPr>
              <w:jc w:val="right"/>
              <w:rPr>
                <w:rFonts w:ascii="Times New Roman" w:eastAsia="Calibri" w:hAnsi="Times New Roman" w:cs="Times New Roman"/>
                <w:b/>
                <w:caps/>
                <w:sz w:val="20"/>
                <w:szCs w:val="20"/>
              </w:rPr>
            </w:pPr>
            <w:r w:rsidRPr="00AD2DC0">
              <w:rPr>
                <w:rFonts w:ascii="Times New Roman" w:eastAsia="Calibri" w:hAnsi="Times New Roman" w:cs="Times New Roman"/>
                <w:b/>
                <w:sz w:val="20"/>
                <w:szCs w:val="20"/>
              </w:rPr>
              <w:t>PVM suma (skaičiais)</w:t>
            </w:r>
            <w:r w:rsidR="00510C7E">
              <w:rPr>
                <w:rFonts w:ascii="Times New Roman" w:eastAsia="Calibri" w:hAnsi="Times New Roman" w:cs="Times New Roman"/>
                <w:b/>
                <w:sz w:val="20"/>
                <w:szCs w:val="20"/>
              </w:rPr>
              <w:t xml:space="preserve"> </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0DA8" w14:textId="77777777" w:rsidR="00AD2DC0" w:rsidRPr="00AD2DC0" w:rsidRDefault="00AD2DC0" w:rsidP="005F1FDE">
            <w:pPr>
              <w:jc w:val="both"/>
              <w:rPr>
                <w:rFonts w:ascii="Times New Roman" w:eastAsia="Calibri" w:hAnsi="Times New Roman" w:cs="Times New Roman"/>
                <w:b/>
                <w:caps/>
                <w:sz w:val="20"/>
                <w:szCs w:val="20"/>
              </w:rPr>
            </w:pPr>
          </w:p>
        </w:tc>
      </w:tr>
      <w:tr w:rsidR="00AD2DC0" w14:paraId="7D68B4FA" w14:textId="77777777" w:rsidTr="009B797B">
        <w:tc>
          <w:tcPr>
            <w:tcW w:w="85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206FDD" w14:textId="4378BF95" w:rsidR="00AD2DC0" w:rsidRPr="00AD2DC0" w:rsidRDefault="00AD2DC0">
            <w:pPr>
              <w:jc w:val="right"/>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Bendra pasiūlymo kaina eurais su PVM (</w:t>
            </w:r>
            <w:r w:rsidR="00510C7E">
              <w:rPr>
                <w:rFonts w:ascii="Times New Roman" w:eastAsia="Times New Roman" w:hAnsi="Times New Roman" w:cs="Times New Roman"/>
                <w:b/>
                <w:sz w:val="20"/>
                <w:szCs w:val="20"/>
              </w:rPr>
              <w:t>Du skaičiai po kablelio)</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061E8" w14:textId="7F9A822D" w:rsidR="00AD2DC0" w:rsidRPr="00AD2DC0" w:rsidRDefault="00510C7E">
            <w:pPr>
              <w:jc w:val="center"/>
              <w:rPr>
                <w:rFonts w:ascii="Times New Roman" w:eastAsia="Calibri" w:hAnsi="Times New Roman" w:cs="Times New Roman"/>
                <w:b/>
                <w:caps/>
                <w:sz w:val="20"/>
                <w:szCs w:val="20"/>
              </w:rPr>
            </w:pPr>
            <w:r w:rsidRPr="005F1FDE">
              <w:rPr>
                <w:rFonts w:ascii="Times New Roman" w:eastAsia="Calibri" w:hAnsi="Times New Roman" w:cs="Times New Roman"/>
                <w:b/>
                <w:caps/>
                <w:color w:val="FF0000"/>
                <w:sz w:val="20"/>
                <w:szCs w:val="20"/>
              </w:rPr>
              <w:t>00,00</w:t>
            </w: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w:t>
      </w:r>
      <w:r w:rsidRPr="0013773F">
        <w:rPr>
          <w:rFonts w:ascii="Times New Roman" w:eastAsia="Calibri" w:hAnsi="Times New Roman" w:cs="Times New Roman"/>
          <w:b/>
          <w:bCs/>
          <w:i/>
          <w:lang w:eastAsia="lt-LT"/>
        </w:rPr>
        <w:t xml:space="preserve">Jei bendra pasiūlymo kaina </w:t>
      </w:r>
      <w:bookmarkStart w:id="7" w:name="_Hlk65141825"/>
      <w:r w:rsidRPr="0013773F">
        <w:rPr>
          <w:rFonts w:ascii="Times New Roman" w:eastAsia="Calibri" w:hAnsi="Times New Roman" w:cs="Times New Roman"/>
          <w:b/>
          <w:bCs/>
          <w:i/>
          <w:lang w:eastAsia="lt-LT"/>
        </w:rPr>
        <w:t xml:space="preserve"> </w:t>
      </w:r>
      <w:bookmarkEnd w:id="7"/>
      <w:r w:rsidRPr="0013773F">
        <w:rPr>
          <w:rFonts w:ascii="Times New Roman" w:eastAsia="Calibri" w:hAnsi="Times New Roman" w:cs="Times New Roman"/>
          <w:b/>
          <w:bCs/>
          <w:i/>
          <w:lang w:eastAsia="lt-LT"/>
        </w:rPr>
        <w:t>yra didesnė už pirkimui skirtą lėšų sumą, numatytą šio pirkimų sąlygų 2.3 p., tiekėjo pasiūlymas bus atmestas</w:t>
      </w:r>
      <w:r w:rsidRPr="004272AC">
        <w:rPr>
          <w:rFonts w:ascii="Times New Roman" w:eastAsia="Calibri" w:hAnsi="Times New Roman" w:cs="Times New Roman"/>
          <w:i/>
          <w:lang w:eastAsia="lt-LT"/>
        </w:rPr>
        <w:t>.</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lastRenderedPageBreak/>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8"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8"/>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969"/>
      </w:tblGrid>
      <w:tr w:rsidR="005047F1" w:rsidRPr="004272AC" w14:paraId="57BBAB67" w14:textId="77777777" w:rsidTr="00B74D3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969"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3D2AC8" w:rsidRPr="004272AC" w14:paraId="6643CB3B" w14:textId="77777777" w:rsidTr="00B74D37">
        <w:tc>
          <w:tcPr>
            <w:tcW w:w="666" w:type="dxa"/>
          </w:tcPr>
          <w:p w14:paraId="55AB7C56" w14:textId="77777777" w:rsidR="003D2AC8" w:rsidRPr="004272AC" w:rsidRDefault="003D2AC8" w:rsidP="003D2AC8">
            <w:pPr>
              <w:spacing w:after="0" w:line="240" w:lineRule="auto"/>
              <w:jc w:val="both"/>
              <w:rPr>
                <w:rFonts w:ascii="Times New Roman" w:eastAsia="Calibri" w:hAnsi="Times New Roman" w:cs="Times New Roman"/>
                <w:noProof/>
                <w:lang w:eastAsia="lt-LT"/>
              </w:rPr>
            </w:pPr>
          </w:p>
        </w:tc>
        <w:tc>
          <w:tcPr>
            <w:tcW w:w="5566" w:type="dxa"/>
          </w:tcPr>
          <w:p w14:paraId="2ECDDAFE" w14:textId="18745DCE" w:rsidR="003D2AC8" w:rsidRPr="004272AC" w:rsidRDefault="003D2AC8" w:rsidP="003D2AC8">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969" w:type="dxa"/>
          </w:tcPr>
          <w:p w14:paraId="2A56FD65" w14:textId="6FDB6687" w:rsidR="003D2AC8" w:rsidRPr="004272AC" w:rsidRDefault="003D2AC8" w:rsidP="003D2AC8">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3D2AC8" w:rsidRPr="004272AC" w14:paraId="0D95204A" w14:textId="77777777" w:rsidTr="00B74D37">
        <w:tc>
          <w:tcPr>
            <w:tcW w:w="666" w:type="dxa"/>
          </w:tcPr>
          <w:p w14:paraId="51D87179" w14:textId="77777777" w:rsidR="003D2AC8" w:rsidRPr="004272AC" w:rsidRDefault="003D2AC8" w:rsidP="003D2AC8">
            <w:pPr>
              <w:spacing w:after="0" w:line="240" w:lineRule="auto"/>
              <w:jc w:val="both"/>
              <w:rPr>
                <w:rFonts w:ascii="Times New Roman" w:eastAsia="Calibri" w:hAnsi="Times New Roman" w:cs="Times New Roman"/>
                <w:noProof/>
                <w:lang w:eastAsia="lt-LT"/>
              </w:rPr>
            </w:pPr>
          </w:p>
        </w:tc>
        <w:tc>
          <w:tcPr>
            <w:tcW w:w="5566" w:type="dxa"/>
          </w:tcPr>
          <w:p w14:paraId="7785FD07" w14:textId="433F5637" w:rsidR="003D2AC8" w:rsidRPr="004272AC" w:rsidRDefault="003D2AC8" w:rsidP="003D2AC8">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969" w:type="dxa"/>
          </w:tcPr>
          <w:p w14:paraId="6A490015" w14:textId="4EF92E1F" w:rsidR="003D2AC8" w:rsidRPr="004272AC" w:rsidRDefault="003D2AC8" w:rsidP="003D2AC8">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434BFAD3" w14:textId="2C151698" w:rsidR="00BC3C2F" w:rsidRDefault="003D2AC8" w:rsidP="00BC3C2F">
      <w:pPr>
        <w:rPr>
          <w:rFonts w:ascii="Times New Roman" w:eastAsia="Calibri" w:hAnsi="Times New Roman"/>
          <w:szCs w:val="24"/>
          <w:lang w:eastAsia="lt-LT"/>
        </w:rPr>
      </w:pPr>
      <w:r w:rsidRPr="004D40D1">
        <w:rPr>
          <w:color w:val="C00000"/>
        </w:rPr>
        <w:t>[Užpildyti]</w:t>
      </w:r>
      <w:r w:rsidR="00BC3C2F">
        <w:rPr>
          <w:color w:val="C00000"/>
        </w:rPr>
        <w:tab/>
      </w:r>
      <w:r w:rsidR="00BC3C2F">
        <w:rPr>
          <w:color w:val="C00000"/>
        </w:rPr>
        <w:tab/>
      </w:r>
      <w:r w:rsidR="00BC3C2F">
        <w:rPr>
          <w:color w:val="C00000"/>
        </w:rPr>
        <w:tab/>
      </w:r>
      <w:r w:rsidR="00BC3C2F">
        <w:rPr>
          <w:color w:val="C00000"/>
        </w:rPr>
        <w:tab/>
      </w:r>
      <w:r w:rsidR="00BC3C2F">
        <w:rPr>
          <w:color w:val="C00000"/>
        </w:rPr>
        <w:tab/>
      </w:r>
      <w:r w:rsidR="00BC3C2F">
        <w:rPr>
          <w:color w:val="C00000"/>
        </w:rPr>
        <w:tab/>
      </w:r>
      <w:r w:rsidR="00BC3C2F" w:rsidRPr="004D40D1">
        <w:rPr>
          <w:color w:val="C00000"/>
        </w:rPr>
        <w:t>[</w:t>
      </w:r>
      <w:r w:rsidR="00150F5D">
        <w:rPr>
          <w:color w:val="C00000"/>
        </w:rPr>
        <w:t>Pasirašyti</w:t>
      </w:r>
      <w:r w:rsidR="00BC3C2F" w:rsidRPr="004D40D1">
        <w:rPr>
          <w:color w:val="C00000"/>
        </w:rPr>
        <w:t>]</w:t>
      </w:r>
    </w:p>
    <w:p w14:paraId="4143F21F" w14:textId="701B278E" w:rsidR="00C73A57" w:rsidRDefault="00C73A57">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00822E06" w14:textId="7DE080DD" w:rsidR="00C73A57" w:rsidRDefault="00C73A57">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t>(parašas)</w:t>
      </w:r>
    </w:p>
    <w:p w14:paraId="7B4AF811" w14:textId="66AC7144"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681944">
      <w:footerReference w:type="default" r:id="rId20"/>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E3B3" w14:textId="77777777" w:rsidR="00FF5481" w:rsidRDefault="00FF5481">
      <w:pPr>
        <w:spacing w:after="0" w:line="240" w:lineRule="auto"/>
      </w:pPr>
      <w:r>
        <w:separator/>
      </w:r>
    </w:p>
  </w:endnote>
  <w:endnote w:type="continuationSeparator" w:id="0">
    <w:p w14:paraId="06EABFC3" w14:textId="77777777" w:rsidR="00FF5481" w:rsidRDefault="00FF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B0FE" w14:textId="77777777" w:rsidR="00FF5481" w:rsidRDefault="00FF5481">
      <w:pPr>
        <w:spacing w:after="0" w:line="240" w:lineRule="auto"/>
      </w:pPr>
      <w:r>
        <w:separator/>
      </w:r>
    </w:p>
  </w:footnote>
  <w:footnote w:type="continuationSeparator" w:id="0">
    <w:p w14:paraId="197DB232" w14:textId="77777777" w:rsidR="00FF5481" w:rsidRDefault="00FF5481">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EB7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C16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5B32C27"/>
    <w:multiLevelType w:val="hybridMultilevel"/>
    <w:tmpl w:val="09FC5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768DB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62284E"/>
    <w:multiLevelType w:val="hybridMultilevel"/>
    <w:tmpl w:val="0A52371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091383">
    <w:abstractNumId w:val="5"/>
  </w:num>
  <w:num w:numId="2" w16cid:durableId="376513736">
    <w:abstractNumId w:val="7"/>
  </w:num>
  <w:num w:numId="3" w16cid:durableId="1546990618">
    <w:abstractNumId w:val="8"/>
  </w:num>
  <w:num w:numId="4" w16cid:durableId="1908224025">
    <w:abstractNumId w:val="6"/>
  </w:num>
  <w:num w:numId="5" w16cid:durableId="44452865">
    <w:abstractNumId w:val="4"/>
  </w:num>
  <w:num w:numId="6" w16cid:durableId="997418954">
    <w:abstractNumId w:val="3"/>
  </w:num>
  <w:num w:numId="7" w16cid:durableId="1657611175">
    <w:abstractNumId w:val="2"/>
  </w:num>
  <w:num w:numId="8" w16cid:durableId="357782720">
    <w:abstractNumId w:val="13"/>
  </w:num>
  <w:num w:numId="9" w16cid:durableId="878586211">
    <w:abstractNumId w:val="10"/>
  </w:num>
  <w:num w:numId="10" w16cid:durableId="1725594111">
    <w:abstractNumId w:val="9"/>
  </w:num>
  <w:num w:numId="11" w16cid:durableId="665285512">
    <w:abstractNumId w:val="14"/>
  </w:num>
  <w:num w:numId="12" w16cid:durableId="144205755">
    <w:abstractNumId w:val="12"/>
  </w:num>
  <w:num w:numId="13" w16cid:durableId="207491518">
    <w:abstractNumId w:val="1"/>
  </w:num>
  <w:num w:numId="14" w16cid:durableId="1720084230">
    <w:abstractNumId w:val="11"/>
  </w:num>
  <w:num w:numId="15" w16cid:durableId="119742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2C12"/>
    <w:rsid w:val="00026BE2"/>
    <w:rsid w:val="00042016"/>
    <w:rsid w:val="000473D5"/>
    <w:rsid w:val="00051448"/>
    <w:rsid w:val="00051A48"/>
    <w:rsid w:val="00063BB2"/>
    <w:rsid w:val="00080E8B"/>
    <w:rsid w:val="00082D58"/>
    <w:rsid w:val="00093AAB"/>
    <w:rsid w:val="0009690F"/>
    <w:rsid w:val="000A22B2"/>
    <w:rsid w:val="000B435F"/>
    <w:rsid w:val="000B6AE0"/>
    <w:rsid w:val="000B71D3"/>
    <w:rsid w:val="000C4A70"/>
    <w:rsid w:val="000C5D50"/>
    <w:rsid w:val="000C7B04"/>
    <w:rsid w:val="000D295B"/>
    <w:rsid w:val="000E3002"/>
    <w:rsid w:val="000E3BAE"/>
    <w:rsid w:val="000E4AE9"/>
    <w:rsid w:val="000F33AC"/>
    <w:rsid w:val="000F7BF2"/>
    <w:rsid w:val="0011608C"/>
    <w:rsid w:val="00124E3C"/>
    <w:rsid w:val="00132FE1"/>
    <w:rsid w:val="00135BB1"/>
    <w:rsid w:val="00135E45"/>
    <w:rsid w:val="0013773F"/>
    <w:rsid w:val="00140232"/>
    <w:rsid w:val="001440AC"/>
    <w:rsid w:val="00150B50"/>
    <w:rsid w:val="00150F5D"/>
    <w:rsid w:val="00154358"/>
    <w:rsid w:val="00154966"/>
    <w:rsid w:val="001574F1"/>
    <w:rsid w:val="001602FE"/>
    <w:rsid w:val="00170257"/>
    <w:rsid w:val="00172CDC"/>
    <w:rsid w:val="00184278"/>
    <w:rsid w:val="001B1582"/>
    <w:rsid w:val="001B371D"/>
    <w:rsid w:val="001C2489"/>
    <w:rsid w:val="001C60F7"/>
    <w:rsid w:val="001C71F9"/>
    <w:rsid w:val="001D3528"/>
    <w:rsid w:val="001D6BF0"/>
    <w:rsid w:val="0020040D"/>
    <w:rsid w:val="00203D43"/>
    <w:rsid w:val="002175EF"/>
    <w:rsid w:val="00217EE8"/>
    <w:rsid w:val="0022566A"/>
    <w:rsid w:val="0022621B"/>
    <w:rsid w:val="002401F7"/>
    <w:rsid w:val="0025069B"/>
    <w:rsid w:val="0025709C"/>
    <w:rsid w:val="00257DF5"/>
    <w:rsid w:val="00265B19"/>
    <w:rsid w:val="00266B46"/>
    <w:rsid w:val="002710E5"/>
    <w:rsid w:val="00272729"/>
    <w:rsid w:val="00272EB0"/>
    <w:rsid w:val="002801EC"/>
    <w:rsid w:val="00280C28"/>
    <w:rsid w:val="00284F40"/>
    <w:rsid w:val="002877E8"/>
    <w:rsid w:val="00290976"/>
    <w:rsid w:val="00296CBE"/>
    <w:rsid w:val="002A629C"/>
    <w:rsid w:val="002B7CF1"/>
    <w:rsid w:val="002F3736"/>
    <w:rsid w:val="0030650C"/>
    <w:rsid w:val="0031512F"/>
    <w:rsid w:val="00316767"/>
    <w:rsid w:val="00325B64"/>
    <w:rsid w:val="00330AD1"/>
    <w:rsid w:val="00333164"/>
    <w:rsid w:val="003421EB"/>
    <w:rsid w:val="00342819"/>
    <w:rsid w:val="00342A54"/>
    <w:rsid w:val="00347E20"/>
    <w:rsid w:val="003525B3"/>
    <w:rsid w:val="003526E6"/>
    <w:rsid w:val="00367C4C"/>
    <w:rsid w:val="003704F8"/>
    <w:rsid w:val="003731B5"/>
    <w:rsid w:val="00375AA5"/>
    <w:rsid w:val="00387CB3"/>
    <w:rsid w:val="003955B1"/>
    <w:rsid w:val="00395829"/>
    <w:rsid w:val="003A3355"/>
    <w:rsid w:val="003A38F5"/>
    <w:rsid w:val="003B7C1F"/>
    <w:rsid w:val="003C0978"/>
    <w:rsid w:val="003C799B"/>
    <w:rsid w:val="003D2AC8"/>
    <w:rsid w:val="003D3127"/>
    <w:rsid w:val="003D4CB8"/>
    <w:rsid w:val="003E7736"/>
    <w:rsid w:val="003E7BF2"/>
    <w:rsid w:val="004006C2"/>
    <w:rsid w:val="00400BE2"/>
    <w:rsid w:val="00414B27"/>
    <w:rsid w:val="004264FE"/>
    <w:rsid w:val="004272AC"/>
    <w:rsid w:val="00427839"/>
    <w:rsid w:val="0043279A"/>
    <w:rsid w:val="00434B5B"/>
    <w:rsid w:val="00440683"/>
    <w:rsid w:val="00440C20"/>
    <w:rsid w:val="00443E70"/>
    <w:rsid w:val="00450839"/>
    <w:rsid w:val="00450BE6"/>
    <w:rsid w:val="00454555"/>
    <w:rsid w:val="00466FD6"/>
    <w:rsid w:val="00476A6A"/>
    <w:rsid w:val="00484B3B"/>
    <w:rsid w:val="004A309A"/>
    <w:rsid w:val="004B0856"/>
    <w:rsid w:val="004C7ED6"/>
    <w:rsid w:val="004E3698"/>
    <w:rsid w:val="004E3AFC"/>
    <w:rsid w:val="004E6503"/>
    <w:rsid w:val="004E7D0A"/>
    <w:rsid w:val="004F7E2B"/>
    <w:rsid w:val="005047F1"/>
    <w:rsid w:val="00510C7E"/>
    <w:rsid w:val="00511B81"/>
    <w:rsid w:val="005161C3"/>
    <w:rsid w:val="00535AA9"/>
    <w:rsid w:val="005407F4"/>
    <w:rsid w:val="00544E17"/>
    <w:rsid w:val="00545658"/>
    <w:rsid w:val="00556B49"/>
    <w:rsid w:val="005579BF"/>
    <w:rsid w:val="00584011"/>
    <w:rsid w:val="00590977"/>
    <w:rsid w:val="00595301"/>
    <w:rsid w:val="005A1ADF"/>
    <w:rsid w:val="005B61A2"/>
    <w:rsid w:val="005D1C4F"/>
    <w:rsid w:val="005E5AF6"/>
    <w:rsid w:val="005F1FDE"/>
    <w:rsid w:val="005F68D8"/>
    <w:rsid w:val="00615E4F"/>
    <w:rsid w:val="00617553"/>
    <w:rsid w:val="006364A4"/>
    <w:rsid w:val="00640C8E"/>
    <w:rsid w:val="00641044"/>
    <w:rsid w:val="006415EB"/>
    <w:rsid w:val="00645DA3"/>
    <w:rsid w:val="00663D44"/>
    <w:rsid w:val="00666F15"/>
    <w:rsid w:val="00671A78"/>
    <w:rsid w:val="00672DB3"/>
    <w:rsid w:val="00675D31"/>
    <w:rsid w:val="00681944"/>
    <w:rsid w:val="00697F25"/>
    <w:rsid w:val="006A0267"/>
    <w:rsid w:val="006A725F"/>
    <w:rsid w:val="006A78B7"/>
    <w:rsid w:val="006C2CAD"/>
    <w:rsid w:val="006C7647"/>
    <w:rsid w:val="006D1D11"/>
    <w:rsid w:val="006D24D1"/>
    <w:rsid w:val="006D4EF3"/>
    <w:rsid w:val="006E1435"/>
    <w:rsid w:val="006E16D5"/>
    <w:rsid w:val="006E1D69"/>
    <w:rsid w:val="006E54AD"/>
    <w:rsid w:val="0072011C"/>
    <w:rsid w:val="0072377F"/>
    <w:rsid w:val="007401D3"/>
    <w:rsid w:val="00745DA9"/>
    <w:rsid w:val="007468DE"/>
    <w:rsid w:val="007635FA"/>
    <w:rsid w:val="007671D9"/>
    <w:rsid w:val="00773ACB"/>
    <w:rsid w:val="00784FB4"/>
    <w:rsid w:val="0078543F"/>
    <w:rsid w:val="00785A14"/>
    <w:rsid w:val="0079297B"/>
    <w:rsid w:val="007B0C83"/>
    <w:rsid w:val="007B7645"/>
    <w:rsid w:val="007D22D6"/>
    <w:rsid w:val="007D727A"/>
    <w:rsid w:val="007F42AF"/>
    <w:rsid w:val="007F4342"/>
    <w:rsid w:val="007F5ECF"/>
    <w:rsid w:val="007F79C3"/>
    <w:rsid w:val="00802D5C"/>
    <w:rsid w:val="00815000"/>
    <w:rsid w:val="0082028E"/>
    <w:rsid w:val="008243DD"/>
    <w:rsid w:val="00837645"/>
    <w:rsid w:val="00851D50"/>
    <w:rsid w:val="00861978"/>
    <w:rsid w:val="008720B7"/>
    <w:rsid w:val="0087432E"/>
    <w:rsid w:val="00874D56"/>
    <w:rsid w:val="008771DB"/>
    <w:rsid w:val="0087764C"/>
    <w:rsid w:val="0088254A"/>
    <w:rsid w:val="008926A9"/>
    <w:rsid w:val="008928CB"/>
    <w:rsid w:val="00894526"/>
    <w:rsid w:val="00895DFC"/>
    <w:rsid w:val="008A5BE0"/>
    <w:rsid w:val="008B0CE8"/>
    <w:rsid w:val="008B3E9E"/>
    <w:rsid w:val="008D2F1B"/>
    <w:rsid w:val="008E215D"/>
    <w:rsid w:val="008F4223"/>
    <w:rsid w:val="008F56B1"/>
    <w:rsid w:val="008F5D77"/>
    <w:rsid w:val="00911490"/>
    <w:rsid w:val="009130AB"/>
    <w:rsid w:val="00913AB6"/>
    <w:rsid w:val="00920301"/>
    <w:rsid w:val="00920944"/>
    <w:rsid w:val="009211FE"/>
    <w:rsid w:val="0092220C"/>
    <w:rsid w:val="00925787"/>
    <w:rsid w:val="00934A07"/>
    <w:rsid w:val="00936931"/>
    <w:rsid w:val="00943F6E"/>
    <w:rsid w:val="00944B16"/>
    <w:rsid w:val="00972D59"/>
    <w:rsid w:val="00973F05"/>
    <w:rsid w:val="0097726F"/>
    <w:rsid w:val="0098232E"/>
    <w:rsid w:val="00987B56"/>
    <w:rsid w:val="00996CA0"/>
    <w:rsid w:val="009A1119"/>
    <w:rsid w:val="009A65ED"/>
    <w:rsid w:val="009B460F"/>
    <w:rsid w:val="009B62D6"/>
    <w:rsid w:val="009B711C"/>
    <w:rsid w:val="009B797B"/>
    <w:rsid w:val="009C7973"/>
    <w:rsid w:val="009E28A9"/>
    <w:rsid w:val="009F02FF"/>
    <w:rsid w:val="009F33AB"/>
    <w:rsid w:val="009F67D8"/>
    <w:rsid w:val="00A0139E"/>
    <w:rsid w:val="00A06900"/>
    <w:rsid w:val="00A10985"/>
    <w:rsid w:val="00A157D1"/>
    <w:rsid w:val="00A16F14"/>
    <w:rsid w:val="00A26D86"/>
    <w:rsid w:val="00A55476"/>
    <w:rsid w:val="00A57480"/>
    <w:rsid w:val="00A617CC"/>
    <w:rsid w:val="00A619D8"/>
    <w:rsid w:val="00A66F86"/>
    <w:rsid w:val="00A70E2A"/>
    <w:rsid w:val="00A8043E"/>
    <w:rsid w:val="00A816B9"/>
    <w:rsid w:val="00A871A1"/>
    <w:rsid w:val="00A941FD"/>
    <w:rsid w:val="00AA2C00"/>
    <w:rsid w:val="00AA682B"/>
    <w:rsid w:val="00AD1FCD"/>
    <w:rsid w:val="00AD2DC0"/>
    <w:rsid w:val="00AE1698"/>
    <w:rsid w:val="00AE4898"/>
    <w:rsid w:val="00AF3079"/>
    <w:rsid w:val="00B025E6"/>
    <w:rsid w:val="00B12185"/>
    <w:rsid w:val="00B124C9"/>
    <w:rsid w:val="00B2112B"/>
    <w:rsid w:val="00B34178"/>
    <w:rsid w:val="00B446BE"/>
    <w:rsid w:val="00B53D91"/>
    <w:rsid w:val="00B65AFC"/>
    <w:rsid w:val="00B66700"/>
    <w:rsid w:val="00B71363"/>
    <w:rsid w:val="00B74D37"/>
    <w:rsid w:val="00B77134"/>
    <w:rsid w:val="00B90FD9"/>
    <w:rsid w:val="00BA296D"/>
    <w:rsid w:val="00BA580B"/>
    <w:rsid w:val="00BC1191"/>
    <w:rsid w:val="00BC2435"/>
    <w:rsid w:val="00BC3C2F"/>
    <w:rsid w:val="00BC6460"/>
    <w:rsid w:val="00BC691B"/>
    <w:rsid w:val="00BE483C"/>
    <w:rsid w:val="00BF5A50"/>
    <w:rsid w:val="00C03FB9"/>
    <w:rsid w:val="00C04C41"/>
    <w:rsid w:val="00C0542C"/>
    <w:rsid w:val="00C12E99"/>
    <w:rsid w:val="00C157AE"/>
    <w:rsid w:val="00C41802"/>
    <w:rsid w:val="00C47E80"/>
    <w:rsid w:val="00C532A9"/>
    <w:rsid w:val="00C624F4"/>
    <w:rsid w:val="00C65086"/>
    <w:rsid w:val="00C71D73"/>
    <w:rsid w:val="00C73A57"/>
    <w:rsid w:val="00C8220D"/>
    <w:rsid w:val="00C876AF"/>
    <w:rsid w:val="00C942B8"/>
    <w:rsid w:val="00CA0530"/>
    <w:rsid w:val="00CA09FD"/>
    <w:rsid w:val="00CA4444"/>
    <w:rsid w:val="00CA6E32"/>
    <w:rsid w:val="00CE187F"/>
    <w:rsid w:val="00CF5B51"/>
    <w:rsid w:val="00D124A4"/>
    <w:rsid w:val="00D235C0"/>
    <w:rsid w:val="00D33AA4"/>
    <w:rsid w:val="00D41934"/>
    <w:rsid w:val="00D44C48"/>
    <w:rsid w:val="00D450F2"/>
    <w:rsid w:val="00D526F1"/>
    <w:rsid w:val="00D53BC0"/>
    <w:rsid w:val="00D602F1"/>
    <w:rsid w:val="00D647BF"/>
    <w:rsid w:val="00D74DB5"/>
    <w:rsid w:val="00D75A84"/>
    <w:rsid w:val="00D77659"/>
    <w:rsid w:val="00D80547"/>
    <w:rsid w:val="00D83C0F"/>
    <w:rsid w:val="00DA11E3"/>
    <w:rsid w:val="00DA67E1"/>
    <w:rsid w:val="00DB3A49"/>
    <w:rsid w:val="00DB3CD8"/>
    <w:rsid w:val="00DB4856"/>
    <w:rsid w:val="00DC566F"/>
    <w:rsid w:val="00DC5F00"/>
    <w:rsid w:val="00DC716A"/>
    <w:rsid w:val="00DD6C2B"/>
    <w:rsid w:val="00DE13C5"/>
    <w:rsid w:val="00DE4131"/>
    <w:rsid w:val="00DE4732"/>
    <w:rsid w:val="00DE522C"/>
    <w:rsid w:val="00DF125F"/>
    <w:rsid w:val="00DF2DD3"/>
    <w:rsid w:val="00DF6539"/>
    <w:rsid w:val="00E0338B"/>
    <w:rsid w:val="00E0376C"/>
    <w:rsid w:val="00E03A63"/>
    <w:rsid w:val="00E045FA"/>
    <w:rsid w:val="00E051C3"/>
    <w:rsid w:val="00E05698"/>
    <w:rsid w:val="00E140FE"/>
    <w:rsid w:val="00E1490E"/>
    <w:rsid w:val="00E14E9B"/>
    <w:rsid w:val="00E1692F"/>
    <w:rsid w:val="00E305C2"/>
    <w:rsid w:val="00E37D4C"/>
    <w:rsid w:val="00E5768A"/>
    <w:rsid w:val="00E628EB"/>
    <w:rsid w:val="00E91AC2"/>
    <w:rsid w:val="00E92B10"/>
    <w:rsid w:val="00EA28C1"/>
    <w:rsid w:val="00EB1B6C"/>
    <w:rsid w:val="00EC6CFF"/>
    <w:rsid w:val="00ED1F61"/>
    <w:rsid w:val="00ED4395"/>
    <w:rsid w:val="00ED6F93"/>
    <w:rsid w:val="00EE26FD"/>
    <w:rsid w:val="00EE3A95"/>
    <w:rsid w:val="00EE46F4"/>
    <w:rsid w:val="00F01F9C"/>
    <w:rsid w:val="00F047F2"/>
    <w:rsid w:val="00F049F7"/>
    <w:rsid w:val="00F155E0"/>
    <w:rsid w:val="00F17875"/>
    <w:rsid w:val="00F240AD"/>
    <w:rsid w:val="00F30E59"/>
    <w:rsid w:val="00F41224"/>
    <w:rsid w:val="00F546FE"/>
    <w:rsid w:val="00F54F9C"/>
    <w:rsid w:val="00F60FAF"/>
    <w:rsid w:val="00F634CF"/>
    <w:rsid w:val="00F70E81"/>
    <w:rsid w:val="00F72E17"/>
    <w:rsid w:val="00F826B0"/>
    <w:rsid w:val="00F93DE2"/>
    <w:rsid w:val="00F96BD9"/>
    <w:rsid w:val="00FA19D6"/>
    <w:rsid w:val="00FD5427"/>
    <w:rsid w:val="00FD554C"/>
    <w:rsid w:val="00FE68AA"/>
    <w:rsid w:val="00FF3188"/>
    <w:rsid w:val="00FF548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qFormat/>
    <w:rsid w:val="00C0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6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770613788">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daiva.raubiene@kaupa.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28394</Words>
  <Characters>16185</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54</cp:revision>
  <dcterms:created xsi:type="dcterms:W3CDTF">2025-08-11T05:42:00Z</dcterms:created>
  <dcterms:modified xsi:type="dcterms:W3CDTF">2025-08-11T06:59:00Z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