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73CD" w14:textId="77777777" w:rsidR="000625B4" w:rsidRDefault="000625B4" w:rsidP="00267ACD">
      <w:pPr>
        <w:rPr>
          <w:b/>
          <w:bCs/>
          <w:sz w:val="24"/>
          <w:szCs w:val="24"/>
        </w:rPr>
      </w:pPr>
    </w:p>
    <w:p w14:paraId="026E15B9" w14:textId="77777777" w:rsidR="00A521B7" w:rsidRPr="00DE566D" w:rsidRDefault="00A521B7" w:rsidP="00267ACD">
      <w:pPr>
        <w:rPr>
          <w:b/>
          <w:bCs/>
          <w:sz w:val="24"/>
          <w:szCs w:val="24"/>
        </w:rPr>
      </w:pPr>
    </w:p>
    <w:p w14:paraId="139CCF79" w14:textId="363E2F60" w:rsidR="00267ACD" w:rsidRPr="00216EB3" w:rsidRDefault="00267ACD" w:rsidP="00216EB3">
      <w:pPr>
        <w:rPr>
          <w:b/>
          <w:bCs/>
          <w:sz w:val="24"/>
          <w:szCs w:val="24"/>
        </w:rPr>
      </w:pPr>
      <w:r w:rsidRPr="00216EB3">
        <w:rPr>
          <w:b/>
          <w:bCs/>
          <w:sz w:val="24"/>
          <w:szCs w:val="24"/>
        </w:rPr>
        <w:t>Tiekėjams</w:t>
      </w:r>
      <w:r w:rsidRPr="00216EB3">
        <w:rPr>
          <w:b/>
          <w:bCs/>
          <w:sz w:val="24"/>
          <w:szCs w:val="24"/>
        </w:rPr>
        <w:tab/>
      </w:r>
    </w:p>
    <w:p w14:paraId="01D01B2B" w14:textId="77777777" w:rsidR="00267ACD" w:rsidRPr="00216EB3" w:rsidRDefault="00267ACD" w:rsidP="00216EB3">
      <w:pPr>
        <w:rPr>
          <w:sz w:val="24"/>
          <w:szCs w:val="24"/>
        </w:rPr>
      </w:pPr>
    </w:p>
    <w:p w14:paraId="27AEFBAB" w14:textId="7939A3D0" w:rsidR="00267ACD" w:rsidRPr="00216EB3" w:rsidRDefault="00267ACD" w:rsidP="00216EB3">
      <w:pPr>
        <w:rPr>
          <w:b/>
          <w:bCs/>
          <w:sz w:val="24"/>
          <w:szCs w:val="24"/>
        </w:rPr>
      </w:pPr>
      <w:r w:rsidRPr="00216EB3">
        <w:rPr>
          <w:b/>
          <w:bCs/>
          <w:sz w:val="24"/>
          <w:szCs w:val="24"/>
        </w:rPr>
        <w:t xml:space="preserve">Dėl Pirkimo </w:t>
      </w:r>
    </w:p>
    <w:p w14:paraId="7EF987B1" w14:textId="77777777" w:rsidR="00267ACD" w:rsidRPr="00216EB3" w:rsidRDefault="00267ACD" w:rsidP="00216EB3">
      <w:pPr>
        <w:rPr>
          <w:b/>
          <w:bCs/>
          <w:sz w:val="24"/>
          <w:szCs w:val="24"/>
        </w:rPr>
      </w:pPr>
    </w:p>
    <w:p w14:paraId="3EDB1AF5" w14:textId="36E3C088" w:rsidR="00216EB3" w:rsidRPr="00216EB3" w:rsidRDefault="00267ACD" w:rsidP="00216EB3">
      <w:pPr>
        <w:jc w:val="both"/>
        <w:rPr>
          <w:sz w:val="24"/>
          <w:szCs w:val="24"/>
        </w:rPr>
      </w:pPr>
      <w:r w:rsidRPr="00216EB3">
        <w:rPr>
          <w:sz w:val="24"/>
          <w:szCs w:val="24"/>
        </w:rPr>
        <w:t xml:space="preserve">         </w:t>
      </w:r>
      <w:r w:rsidR="00216EB3" w:rsidRPr="00216EB3">
        <w:rPr>
          <w:sz w:val="24"/>
          <w:szCs w:val="24"/>
        </w:rPr>
        <w:t xml:space="preserve">UAB „Grinda“ (toliau – Perkančioji organizacija) Centrinės viešųjų pirkimų informacinės sistemos priemonėmis (toliau – CVP IS) </w:t>
      </w:r>
      <w:bookmarkStart w:id="0" w:name="_Hlk102464293"/>
      <w:sdt>
        <w:sdtPr>
          <w:rPr>
            <w:sz w:val="24"/>
            <w:szCs w:val="24"/>
          </w:rPr>
          <w:alias w:val="Pasirinkite pirkimo būdą"/>
          <w:tag w:val="Pasirinkite pirkimo būdą"/>
          <w:id w:val="-1585382877"/>
          <w:placeholder>
            <w:docPart w:val="1EE9253EE3934E88BDC67915847ED742"/>
          </w:placeholder>
          <w:comboBox>
            <w:listItem w:displayText="Pasirinkite" w:value="Pasirinkite"/>
            <w:listItem w:displayText="Atviras konkursas (tarptautinis pirkimas)" w:value="Atviras konkursas (tarptautinis pirkimas)"/>
            <w:listItem w:displayText="Atviras konkursas (supaprastintas pirkimas)" w:value="Atviras konkursas (supaprastintas pirkimas)"/>
            <w:listItem w:displayText="Skelbiamos derybos (tarptautinis pirkimas)" w:value="Skelbiamos derybos (tarptautinis pirkimas)"/>
            <w:listItem w:displayText="Skelbiamos derybos (supaprastintas pirkimas)" w:value="Skelbiamos derybos (supaprastintas pirkimas)"/>
            <w:listItem w:displayText="Neskelbiamos derybos (tarptautinis pirkimas)" w:value="Neskelbiamos derybos (tarptautinis pirkimas)"/>
            <w:listItem w:displayText="Neskelbiamos derybos (supaprastintas pirkimas)" w:value="Neskelbiamos derybos (supaprastintas pirkimas)"/>
            <w:listItem w:displayText="Ribotas konkursas (tarptautinis pirkimas)" w:value="Ribotas konkursas (tarptautinis pirkimas)"/>
          </w:comboBox>
        </w:sdtPr>
        <w:sdtEndPr/>
        <w:sdtContent>
          <w:r w:rsidR="004C7276">
            <w:rPr>
              <w:sz w:val="24"/>
              <w:szCs w:val="24"/>
            </w:rPr>
            <w:t>a</w:t>
          </w:r>
          <w:r w:rsidR="004C7276" w:rsidRPr="00BD6DC3">
            <w:rPr>
              <w:sz w:val="24"/>
              <w:szCs w:val="24"/>
            </w:rPr>
            <w:t>tvir</w:t>
          </w:r>
          <w:r w:rsidR="004C7276">
            <w:rPr>
              <w:sz w:val="24"/>
              <w:szCs w:val="24"/>
            </w:rPr>
            <w:t>o</w:t>
          </w:r>
          <w:r w:rsidR="004C7276" w:rsidRPr="00BD6DC3">
            <w:rPr>
              <w:sz w:val="24"/>
              <w:szCs w:val="24"/>
            </w:rPr>
            <w:t xml:space="preserve"> konkurs</w:t>
          </w:r>
          <w:r w:rsidR="004C7276">
            <w:rPr>
              <w:sz w:val="24"/>
              <w:szCs w:val="24"/>
            </w:rPr>
            <w:t>o</w:t>
          </w:r>
          <w:r w:rsidR="004C7276" w:rsidRPr="00BD6DC3">
            <w:rPr>
              <w:sz w:val="24"/>
              <w:szCs w:val="24"/>
            </w:rPr>
            <w:t xml:space="preserve"> (tarptautinis pirkimas)</w:t>
          </w:r>
        </w:sdtContent>
      </w:sdt>
      <w:r w:rsidR="004C7276" w:rsidRPr="00216EB3">
        <w:rPr>
          <w:sz w:val="24"/>
          <w:szCs w:val="24"/>
        </w:rPr>
        <w:t xml:space="preserve"> </w:t>
      </w:r>
      <w:r w:rsidR="00216EB3" w:rsidRPr="00216EB3">
        <w:rPr>
          <w:sz w:val="24"/>
          <w:szCs w:val="24"/>
        </w:rPr>
        <w:t xml:space="preserve">būdu </w:t>
      </w:r>
      <w:r w:rsidR="00216EB3" w:rsidRPr="004C7276">
        <w:rPr>
          <w:sz w:val="24"/>
          <w:szCs w:val="24"/>
        </w:rPr>
        <w:t>vykdomam</w:t>
      </w:r>
      <w:bookmarkEnd w:id="0"/>
      <w:r w:rsidR="00216EB3" w:rsidRPr="004C7276">
        <w:rPr>
          <w:bCs/>
          <w:sz w:val="24"/>
          <w:szCs w:val="24"/>
        </w:rPr>
        <w:t xml:space="preserve"> </w:t>
      </w:r>
      <w:r w:rsidR="004C7276" w:rsidRPr="004C7276">
        <w:rPr>
          <w:bCs/>
          <w:sz w:val="24"/>
          <w:szCs w:val="24"/>
        </w:rPr>
        <w:t>pirkimui</w:t>
      </w:r>
      <w:r w:rsidR="004C7276">
        <w:rPr>
          <w:bCs/>
          <w:i/>
          <w:iCs/>
          <w:sz w:val="24"/>
          <w:szCs w:val="24"/>
        </w:rPr>
        <w:t xml:space="preserve"> </w:t>
      </w:r>
      <w:r w:rsidR="007866D7" w:rsidRPr="00D37CBF">
        <w:rPr>
          <w:b/>
          <w:bCs/>
          <w:i/>
          <w:iCs/>
          <w:sz w:val="24"/>
          <w:szCs w:val="24"/>
        </w:rPr>
        <w:t>Nr. 2621.</w:t>
      </w:r>
      <w:r w:rsidR="007866D7" w:rsidRPr="00D37CBF">
        <w:rPr>
          <w:sz w:val="24"/>
          <w:szCs w:val="24"/>
        </w:rPr>
        <w:t xml:space="preserve"> </w:t>
      </w:r>
      <w:r w:rsidR="007866D7" w:rsidRPr="00D37CBF">
        <w:rPr>
          <w:b/>
          <w:bCs/>
          <w:i/>
          <w:iCs/>
          <w:sz w:val="24"/>
          <w:szCs w:val="24"/>
          <w:lang w:eastAsia="ar-SA"/>
        </w:rPr>
        <w:t xml:space="preserve">Paviršinių nuotekų tinklo Garsiojoje g., </w:t>
      </w:r>
      <w:proofErr w:type="spellStart"/>
      <w:r w:rsidR="007866D7" w:rsidRPr="00D37CBF">
        <w:rPr>
          <w:b/>
          <w:bCs/>
          <w:i/>
          <w:iCs/>
          <w:sz w:val="24"/>
          <w:szCs w:val="24"/>
          <w:lang w:eastAsia="ar-SA"/>
        </w:rPr>
        <w:t>P.B.Šivickio</w:t>
      </w:r>
      <w:proofErr w:type="spellEnd"/>
      <w:r w:rsidR="007866D7" w:rsidRPr="00D37CBF">
        <w:rPr>
          <w:b/>
          <w:bCs/>
          <w:i/>
          <w:iCs/>
          <w:sz w:val="24"/>
          <w:szCs w:val="24"/>
          <w:lang w:eastAsia="ar-SA"/>
        </w:rPr>
        <w:t xml:space="preserve"> g., Juodajame </w:t>
      </w:r>
      <w:proofErr w:type="spellStart"/>
      <w:r w:rsidR="007866D7" w:rsidRPr="00D37CBF">
        <w:rPr>
          <w:b/>
          <w:bCs/>
          <w:i/>
          <w:iCs/>
          <w:sz w:val="24"/>
          <w:szCs w:val="24"/>
          <w:lang w:eastAsia="ar-SA"/>
        </w:rPr>
        <w:t>kel</w:t>
      </w:r>
      <w:proofErr w:type="spellEnd"/>
      <w:r w:rsidR="007866D7" w:rsidRPr="00D37CBF">
        <w:rPr>
          <w:b/>
          <w:bCs/>
          <w:i/>
          <w:iCs/>
          <w:sz w:val="24"/>
          <w:szCs w:val="24"/>
          <w:lang w:eastAsia="ar-SA"/>
        </w:rPr>
        <w:t xml:space="preserve">. ir valymo įrenginių bei </w:t>
      </w:r>
      <w:proofErr w:type="spellStart"/>
      <w:r w:rsidR="007866D7" w:rsidRPr="00D37CBF">
        <w:rPr>
          <w:b/>
          <w:bCs/>
          <w:i/>
          <w:iCs/>
          <w:sz w:val="24"/>
          <w:szCs w:val="24"/>
          <w:lang w:eastAsia="ar-SA"/>
        </w:rPr>
        <w:t>kaupyklos</w:t>
      </w:r>
      <w:proofErr w:type="spellEnd"/>
      <w:r w:rsidR="007866D7" w:rsidRPr="00D37CBF">
        <w:rPr>
          <w:b/>
          <w:bCs/>
          <w:i/>
          <w:iCs/>
          <w:sz w:val="24"/>
          <w:szCs w:val="24"/>
          <w:lang w:eastAsia="ar-SA"/>
        </w:rPr>
        <w:t xml:space="preserve"> Juodajame </w:t>
      </w:r>
      <w:proofErr w:type="spellStart"/>
      <w:r w:rsidR="007866D7" w:rsidRPr="00D37CBF">
        <w:rPr>
          <w:b/>
          <w:bCs/>
          <w:i/>
          <w:iCs/>
          <w:sz w:val="24"/>
          <w:szCs w:val="24"/>
          <w:lang w:eastAsia="ar-SA"/>
        </w:rPr>
        <w:t>kel</w:t>
      </w:r>
      <w:proofErr w:type="spellEnd"/>
      <w:r w:rsidR="007866D7" w:rsidRPr="00D37CBF">
        <w:rPr>
          <w:b/>
          <w:bCs/>
          <w:i/>
          <w:iCs/>
          <w:sz w:val="24"/>
          <w:szCs w:val="24"/>
          <w:lang w:eastAsia="ar-SA"/>
        </w:rPr>
        <w:t>., Vilniaus m. statybos projektinių pasiūlymų parengimo, statybą leidžiančio dokumento gavimo, techninio darbo projekto trimatėje aplinkoje parengimo ir projekto vykdymo priežiūros paslaugos</w:t>
      </w:r>
      <w:r w:rsidR="007866D7" w:rsidRPr="00363389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216EB3">
        <w:rPr>
          <w:sz w:val="24"/>
          <w:szCs w:val="24"/>
        </w:rPr>
        <w:t xml:space="preserve">(toliau – Pirkimas, </w:t>
      </w:r>
      <w:r w:rsidR="00D066DF" w:rsidRPr="001049C0">
        <w:rPr>
          <w:sz w:val="24"/>
          <w:szCs w:val="24"/>
        </w:rPr>
        <w:t xml:space="preserve">pirkimo ID </w:t>
      </w:r>
      <w:r w:rsidR="007866D7" w:rsidRPr="007866D7">
        <w:rPr>
          <w:sz w:val="24"/>
          <w:szCs w:val="24"/>
        </w:rPr>
        <w:t>3618807</w:t>
      </w:r>
      <w:r w:rsidRPr="00216EB3">
        <w:rPr>
          <w:sz w:val="24"/>
          <w:szCs w:val="24"/>
        </w:rPr>
        <w:t>)</w:t>
      </w:r>
      <w:r w:rsidR="00216EB3" w:rsidRPr="00216EB3">
        <w:rPr>
          <w:sz w:val="24"/>
          <w:szCs w:val="24"/>
        </w:rPr>
        <w:t xml:space="preserve"> gavo suinteresuot</w:t>
      </w:r>
      <w:r w:rsidR="009178D6">
        <w:rPr>
          <w:sz w:val="24"/>
          <w:szCs w:val="24"/>
        </w:rPr>
        <w:t>o</w:t>
      </w:r>
      <w:r w:rsidR="00216EB3" w:rsidRPr="00216EB3">
        <w:rPr>
          <w:sz w:val="24"/>
          <w:szCs w:val="24"/>
        </w:rPr>
        <w:t xml:space="preserve"> tiekėj</w:t>
      </w:r>
      <w:r w:rsidR="009178D6">
        <w:rPr>
          <w:sz w:val="24"/>
          <w:szCs w:val="24"/>
        </w:rPr>
        <w:t>o</w:t>
      </w:r>
      <w:r w:rsidR="00216EB3" w:rsidRPr="00216EB3">
        <w:rPr>
          <w:sz w:val="24"/>
          <w:szCs w:val="24"/>
        </w:rPr>
        <w:t xml:space="preserve"> paklausim</w:t>
      </w:r>
      <w:r w:rsidR="009178D6">
        <w:rPr>
          <w:sz w:val="24"/>
          <w:szCs w:val="24"/>
        </w:rPr>
        <w:t>ą</w:t>
      </w:r>
      <w:r w:rsidR="00216EB3" w:rsidRPr="00216EB3">
        <w:rPr>
          <w:sz w:val="24"/>
          <w:szCs w:val="24"/>
        </w:rPr>
        <w:t xml:space="preserve"> paaiškinti/patikslinti Pirkimo sąlygas.</w:t>
      </w:r>
    </w:p>
    <w:p w14:paraId="59B3CB0B" w14:textId="324ABFB2" w:rsidR="00216EB3" w:rsidRPr="00216EB3" w:rsidRDefault="00B86726" w:rsidP="00B867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16EB3" w:rsidRPr="00216EB3">
        <w:rPr>
          <w:sz w:val="24"/>
          <w:szCs w:val="24"/>
        </w:rPr>
        <w:t xml:space="preserve">Perkančioji organizacija išnagrinėjo </w:t>
      </w:r>
      <w:r w:rsidR="00324862">
        <w:rPr>
          <w:sz w:val="24"/>
          <w:szCs w:val="24"/>
        </w:rPr>
        <w:t>tiekėj</w:t>
      </w:r>
      <w:r w:rsidR="009178D6">
        <w:rPr>
          <w:sz w:val="24"/>
          <w:szCs w:val="24"/>
        </w:rPr>
        <w:t>o</w:t>
      </w:r>
      <w:r w:rsidR="00324862">
        <w:rPr>
          <w:sz w:val="24"/>
          <w:szCs w:val="24"/>
        </w:rPr>
        <w:t xml:space="preserve"> </w:t>
      </w:r>
      <w:r w:rsidR="00216EB3" w:rsidRPr="00216EB3">
        <w:rPr>
          <w:sz w:val="24"/>
          <w:szCs w:val="24"/>
        </w:rPr>
        <w:t>paklausim</w:t>
      </w:r>
      <w:r w:rsidR="009178D6">
        <w:rPr>
          <w:sz w:val="24"/>
          <w:szCs w:val="24"/>
        </w:rPr>
        <w:t>ą</w:t>
      </w:r>
      <w:r w:rsidR="00216EB3" w:rsidRPr="00216EB3">
        <w:rPr>
          <w:sz w:val="24"/>
          <w:szCs w:val="24"/>
        </w:rPr>
        <w:t xml:space="preserve"> ir, vadovaudamasi Pirkimo bendrosiomis sąlygomis, atsako paaiškindama Pirkimo sąlygas: </w:t>
      </w:r>
    </w:p>
    <w:p w14:paraId="61815B4E" w14:textId="77777777" w:rsidR="00216EB3" w:rsidRPr="00216EB3" w:rsidRDefault="00216EB3" w:rsidP="00216EB3">
      <w:pPr>
        <w:rPr>
          <w:sz w:val="24"/>
          <w:szCs w:val="24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607"/>
        <w:gridCol w:w="4775"/>
        <w:gridCol w:w="4536"/>
      </w:tblGrid>
      <w:tr w:rsidR="00216EB3" w:rsidRPr="00216EB3" w14:paraId="67A065A0" w14:textId="77777777" w:rsidTr="242E17AE">
        <w:trPr>
          <w:trHeight w:val="300"/>
        </w:trPr>
        <w:tc>
          <w:tcPr>
            <w:tcW w:w="607" w:type="dxa"/>
            <w:vAlign w:val="center"/>
          </w:tcPr>
          <w:p w14:paraId="3A98B845" w14:textId="77777777" w:rsidR="00216EB3" w:rsidRPr="00216EB3" w:rsidRDefault="00216EB3" w:rsidP="00216EB3">
            <w:pPr>
              <w:jc w:val="center"/>
              <w:rPr>
                <w:sz w:val="24"/>
                <w:szCs w:val="24"/>
              </w:rPr>
            </w:pPr>
            <w:r w:rsidRPr="00216EB3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0FE20F5A" w14:textId="77777777" w:rsidR="00216EB3" w:rsidRPr="00216EB3" w:rsidRDefault="00216EB3" w:rsidP="00216EB3">
            <w:pPr>
              <w:jc w:val="center"/>
              <w:rPr>
                <w:sz w:val="24"/>
                <w:szCs w:val="24"/>
              </w:rPr>
            </w:pPr>
            <w:r w:rsidRPr="00216EB3">
              <w:rPr>
                <w:b/>
                <w:bCs/>
                <w:sz w:val="24"/>
                <w:szCs w:val="24"/>
              </w:rPr>
              <w:t>Klausimai</w:t>
            </w:r>
          </w:p>
        </w:tc>
        <w:tc>
          <w:tcPr>
            <w:tcW w:w="4536" w:type="dxa"/>
            <w:vAlign w:val="center"/>
          </w:tcPr>
          <w:p w14:paraId="6E73B2D4" w14:textId="77777777" w:rsidR="00216EB3" w:rsidRPr="00216EB3" w:rsidRDefault="00216EB3" w:rsidP="00216EB3">
            <w:pPr>
              <w:jc w:val="center"/>
              <w:rPr>
                <w:sz w:val="24"/>
                <w:szCs w:val="24"/>
              </w:rPr>
            </w:pPr>
            <w:r w:rsidRPr="00216EB3">
              <w:rPr>
                <w:b/>
                <w:bCs/>
                <w:sz w:val="24"/>
                <w:szCs w:val="24"/>
              </w:rPr>
              <w:t>Atsakymai</w:t>
            </w:r>
          </w:p>
        </w:tc>
      </w:tr>
      <w:tr w:rsidR="00517D3C" w:rsidRPr="00A845C1" w14:paraId="3CEF4463" w14:textId="77777777" w:rsidTr="242E17AE">
        <w:trPr>
          <w:trHeight w:val="300"/>
        </w:trPr>
        <w:tc>
          <w:tcPr>
            <w:tcW w:w="607" w:type="dxa"/>
            <w:vAlign w:val="center"/>
          </w:tcPr>
          <w:p w14:paraId="0F6799A6" w14:textId="77777777" w:rsidR="00517D3C" w:rsidRPr="00A845C1" w:rsidRDefault="00517D3C" w:rsidP="00D066DF">
            <w:pPr>
              <w:jc w:val="both"/>
              <w:rPr>
                <w:sz w:val="24"/>
                <w:szCs w:val="24"/>
              </w:rPr>
            </w:pPr>
            <w:r w:rsidRPr="00A845C1">
              <w:rPr>
                <w:sz w:val="24"/>
                <w:szCs w:val="24"/>
              </w:rPr>
              <w:t>1.</w:t>
            </w:r>
          </w:p>
        </w:tc>
        <w:tc>
          <w:tcPr>
            <w:tcW w:w="4775" w:type="dxa"/>
            <w:vAlign w:val="center"/>
          </w:tcPr>
          <w:p w14:paraId="1D5ABF1B" w14:textId="77777777" w:rsidR="004E34BE" w:rsidRPr="007A6808" w:rsidRDefault="004E34BE" w:rsidP="004E34BE">
            <w:pPr>
              <w:spacing w:line="276" w:lineRule="auto"/>
              <w:jc w:val="both"/>
            </w:pPr>
            <w:r w:rsidRPr="007A6808">
              <w:t xml:space="preserve">Perkančioji organizacija pateiktuose savo atsakymuose į Tiekėjų klausimus nurodė, kad </w:t>
            </w:r>
            <w:r>
              <w:t>:</w:t>
            </w:r>
          </w:p>
          <w:p w14:paraId="3D623DDC" w14:textId="77777777" w:rsidR="004E34BE" w:rsidRPr="007A6808" w:rsidRDefault="004E34BE" w:rsidP="004E34BE">
            <w:pPr>
              <w:spacing w:line="276" w:lineRule="auto"/>
              <w:jc w:val="both"/>
              <w:rPr>
                <w:u w:val="single"/>
              </w:rPr>
            </w:pPr>
            <w:r w:rsidRPr="007A6808">
              <w:rPr>
                <w:u w:val="single"/>
              </w:rPr>
              <w:t xml:space="preserve">1) Tiekėjų kvalifikacijos reikalavimų 2.1–2.3 punktuose nustatytiems reikalavimams pagrįsti, tiekėjas gali teikti tokias įvykdytas sutartis, </w:t>
            </w:r>
            <w:r w:rsidRPr="007A6808">
              <w:rPr>
                <w:b/>
                <w:bCs/>
                <w:u w:val="single"/>
              </w:rPr>
              <w:t>kurios buvo pradėtos vykdyti anksčiau nei prieš 3 metus</w:t>
            </w:r>
            <w:r w:rsidRPr="007A6808">
              <w:rPr>
                <w:u w:val="single"/>
              </w:rPr>
              <w:t xml:space="preserve">, tačiau buvo užbaigtos per paskutinius 3 metus </w:t>
            </w:r>
            <w:r w:rsidRPr="007A6808">
              <w:rPr>
                <w:i/>
                <w:iCs/>
                <w:u w:val="single"/>
              </w:rPr>
              <w:t xml:space="preserve">(2025 liepos 24 d. </w:t>
            </w:r>
            <w:r w:rsidRPr="007A6808">
              <w:rPr>
                <w:b/>
                <w:bCs/>
                <w:i/>
                <w:iCs/>
                <w:u w:val="single"/>
              </w:rPr>
              <w:t>atsakymas į 2 klausimą</w:t>
            </w:r>
            <w:r w:rsidRPr="007A6808">
              <w:rPr>
                <w:i/>
                <w:iCs/>
                <w:u w:val="single"/>
              </w:rPr>
              <w:t>)</w:t>
            </w:r>
            <w:r w:rsidRPr="007A6808">
              <w:rPr>
                <w:u w:val="single"/>
              </w:rPr>
              <w:t>;</w:t>
            </w:r>
          </w:p>
          <w:p w14:paraId="7CEBEC99" w14:textId="77777777" w:rsidR="004E34BE" w:rsidRPr="007A6808" w:rsidRDefault="004E34BE" w:rsidP="004E34BE">
            <w:pPr>
              <w:spacing w:line="276" w:lineRule="auto"/>
              <w:jc w:val="both"/>
              <w:rPr>
                <w:u w:val="single"/>
              </w:rPr>
            </w:pPr>
            <w:r w:rsidRPr="007A6808">
              <w:t xml:space="preserve">2) </w:t>
            </w:r>
            <w:r w:rsidRPr="007A6808">
              <w:rPr>
                <w:u w:val="single"/>
              </w:rPr>
              <w:t xml:space="preserve">Projekto vykdymo priežiūros paslaugų kaina įsiskaičiuoja į 100 000,00 Eur be PVM sumą </w:t>
            </w:r>
            <w:r w:rsidRPr="007A6808">
              <w:rPr>
                <w:i/>
                <w:iCs/>
                <w:u w:val="single"/>
              </w:rPr>
              <w:t xml:space="preserve">(2025 liepos 24 d. </w:t>
            </w:r>
            <w:r w:rsidRPr="007A6808">
              <w:rPr>
                <w:b/>
                <w:bCs/>
                <w:i/>
                <w:iCs/>
                <w:u w:val="single"/>
              </w:rPr>
              <w:t>atsakymas į 4 klausimą</w:t>
            </w:r>
            <w:r w:rsidRPr="007A6808">
              <w:rPr>
                <w:i/>
                <w:iCs/>
                <w:u w:val="single"/>
              </w:rPr>
              <w:t>)</w:t>
            </w:r>
            <w:r w:rsidRPr="007A6808">
              <w:rPr>
                <w:u w:val="single"/>
              </w:rPr>
              <w:t>;</w:t>
            </w:r>
          </w:p>
          <w:p w14:paraId="01E094F5" w14:textId="417272B9" w:rsidR="004E34BE" w:rsidRPr="007A6808" w:rsidRDefault="004E34BE" w:rsidP="004E34BE">
            <w:pPr>
              <w:jc w:val="both"/>
            </w:pPr>
            <w:r w:rsidRPr="007A6808">
              <w:t xml:space="preserve">3) </w:t>
            </w:r>
            <w:r w:rsidRPr="00772F3F">
              <w:rPr>
                <w:u w:val="single"/>
              </w:rPr>
              <w:t>Tiekėjas gali pagrįsti kvalifikacijos reikalavimus (</w:t>
            </w:r>
            <w:r w:rsidRPr="00772F3F">
              <w:rPr>
                <w:b/>
                <w:bCs/>
                <w:u w:val="single"/>
              </w:rPr>
              <w:t>2.1–2.3 punktai)</w:t>
            </w:r>
            <w:r w:rsidRPr="00772F3F">
              <w:rPr>
                <w:u w:val="single"/>
              </w:rPr>
              <w:t xml:space="preserve"> pateikdamas sutartis, kurios buvo pradėtos vykdyti anksčiau nei prieš 3 metus, tačiau užbaigtos per pastaruosius 3 metus. Kiekvienos tokios sutarties vertė turi būti ne mažesnė kaip 100 000 Eur be PVM </w:t>
            </w:r>
            <w:r w:rsidRPr="00772F3F">
              <w:rPr>
                <w:i/>
                <w:iCs/>
                <w:u w:val="single"/>
              </w:rPr>
              <w:t>(2025 liepos 25 d. atsakymas</w:t>
            </w:r>
            <w:r w:rsidRPr="007A6808">
              <w:rPr>
                <w:i/>
                <w:iCs/>
                <w:u w:val="single"/>
              </w:rPr>
              <w:t xml:space="preserve"> į </w:t>
            </w:r>
            <w:r w:rsidRPr="007A6808">
              <w:rPr>
                <w:b/>
                <w:bCs/>
                <w:i/>
                <w:iCs/>
                <w:u w:val="single"/>
              </w:rPr>
              <w:t>1klausimą</w:t>
            </w:r>
            <w:r w:rsidRPr="007A6808">
              <w:rPr>
                <w:i/>
                <w:iCs/>
                <w:u w:val="single"/>
              </w:rPr>
              <w:t>)</w:t>
            </w:r>
            <w:r w:rsidR="001E3C9D">
              <w:rPr>
                <w:i/>
                <w:iCs/>
                <w:u w:val="single"/>
              </w:rPr>
              <w:t>:</w:t>
            </w:r>
          </w:p>
          <w:p w14:paraId="1FBF39B9" w14:textId="77777777" w:rsidR="004E34BE" w:rsidRDefault="004E34BE" w:rsidP="004E34BE">
            <w:pPr>
              <w:spacing w:line="276" w:lineRule="auto"/>
              <w:jc w:val="both"/>
            </w:pPr>
          </w:p>
          <w:p w14:paraId="5DAB2737" w14:textId="77777777" w:rsidR="00272560" w:rsidRPr="00772F3F" w:rsidRDefault="00272560" w:rsidP="004E34BE">
            <w:pPr>
              <w:spacing w:line="276" w:lineRule="auto"/>
              <w:jc w:val="both"/>
            </w:pPr>
          </w:p>
          <w:p w14:paraId="061622F6" w14:textId="77777777" w:rsidR="004E34BE" w:rsidRPr="006174CF" w:rsidRDefault="004E34BE" w:rsidP="004E34BE">
            <w:pPr>
              <w:pStyle w:val="Sraopastraipa"/>
              <w:numPr>
                <w:ilvl w:val="0"/>
                <w:numId w:val="22"/>
              </w:numPr>
              <w:spacing w:after="160" w:line="276" w:lineRule="auto"/>
              <w:jc w:val="both"/>
            </w:pPr>
            <w:r w:rsidRPr="006174CF">
              <w:t xml:space="preserve">Dėl minimo trečiojo atsakymo prašome Perkančiosios organizacijos patvirtinimo, kad nurodymas, jog </w:t>
            </w:r>
            <w:r w:rsidRPr="00D76AA7">
              <w:rPr>
                <w:b/>
                <w:bCs/>
              </w:rPr>
              <w:t>„</w:t>
            </w:r>
            <w:r w:rsidRPr="00D76AA7">
              <w:rPr>
                <w:b/>
                <w:bCs/>
                <w:u w:val="single"/>
              </w:rPr>
              <w:t>Kiekvienos tokios sutarties vertė turi būti ne mažesnė kaip 100 000 Eur be PVM“</w:t>
            </w:r>
            <w:r w:rsidRPr="006174CF">
              <w:rPr>
                <w:u w:val="single"/>
              </w:rPr>
              <w:t xml:space="preserve"> yra taikomas tik 2.1 p. kvalifikaciniam reikalavimui </w:t>
            </w:r>
            <w:r>
              <w:rPr>
                <w:u w:val="single"/>
              </w:rPr>
              <w:t xml:space="preserve">pagrįsti </w:t>
            </w:r>
            <w:r w:rsidRPr="006174CF">
              <w:rPr>
                <w:u w:val="single"/>
              </w:rPr>
              <w:t xml:space="preserve">ir jis </w:t>
            </w:r>
            <w:r>
              <w:rPr>
                <w:u w:val="single"/>
              </w:rPr>
              <w:t>neprivalomas</w:t>
            </w:r>
            <w:r w:rsidRPr="006174CF">
              <w:rPr>
                <w:u w:val="single"/>
              </w:rPr>
              <w:t xml:space="preserve"> </w:t>
            </w:r>
            <w:r>
              <w:rPr>
                <w:u w:val="single"/>
              </w:rPr>
              <w:t>siekiant atitikti</w:t>
            </w:r>
            <w:r w:rsidRPr="006174CF">
              <w:rPr>
                <w:u w:val="single"/>
              </w:rPr>
              <w:t xml:space="preserve"> 2.2 ir 2.3 p. nuostatos, kadangi 2.2 ir 2.3 punktuose sutarties vertės net nereikalaujama ir perkančioji organizacija teikdama </w:t>
            </w:r>
            <w:r>
              <w:rPr>
                <w:u w:val="single"/>
              </w:rPr>
              <w:t xml:space="preserve">šį </w:t>
            </w:r>
            <w:r w:rsidRPr="006174CF">
              <w:rPr>
                <w:u w:val="single"/>
              </w:rPr>
              <w:t xml:space="preserve">atsakymą </w:t>
            </w:r>
            <w:r>
              <w:rPr>
                <w:u w:val="single"/>
              </w:rPr>
              <w:t xml:space="preserve">tiesiog </w:t>
            </w:r>
            <w:r w:rsidRPr="006174CF">
              <w:rPr>
                <w:u w:val="single"/>
              </w:rPr>
              <w:t>padarė techninę klaidą.</w:t>
            </w:r>
          </w:p>
          <w:p w14:paraId="1A47FD0E" w14:textId="77777777" w:rsidR="004E34BE" w:rsidRDefault="004E34BE" w:rsidP="004E34BE">
            <w:pPr>
              <w:pStyle w:val="Sraopastraipa"/>
              <w:spacing w:line="276" w:lineRule="auto"/>
              <w:jc w:val="both"/>
            </w:pPr>
          </w:p>
          <w:p w14:paraId="35D18D8B" w14:textId="77777777" w:rsidR="00F676A0" w:rsidRDefault="00F676A0" w:rsidP="004E34BE">
            <w:pPr>
              <w:pStyle w:val="Sraopastraipa"/>
              <w:spacing w:line="276" w:lineRule="auto"/>
              <w:jc w:val="both"/>
            </w:pPr>
          </w:p>
          <w:p w14:paraId="1EB0EC97" w14:textId="77777777" w:rsidR="00F676A0" w:rsidRDefault="00F676A0" w:rsidP="004E34BE">
            <w:pPr>
              <w:pStyle w:val="Sraopastraipa"/>
              <w:spacing w:line="276" w:lineRule="auto"/>
              <w:jc w:val="both"/>
            </w:pPr>
          </w:p>
          <w:p w14:paraId="03833C6A" w14:textId="77777777" w:rsidR="00F676A0" w:rsidRDefault="00F676A0" w:rsidP="004E34BE">
            <w:pPr>
              <w:pStyle w:val="Sraopastraipa"/>
              <w:spacing w:line="276" w:lineRule="auto"/>
              <w:jc w:val="both"/>
            </w:pPr>
          </w:p>
          <w:p w14:paraId="46946AD2" w14:textId="77777777" w:rsidR="001E3C9D" w:rsidRDefault="001E3C9D" w:rsidP="004E34BE">
            <w:pPr>
              <w:pStyle w:val="Sraopastraipa"/>
              <w:spacing w:line="276" w:lineRule="auto"/>
              <w:jc w:val="both"/>
            </w:pPr>
          </w:p>
          <w:p w14:paraId="4028536B" w14:textId="77777777" w:rsidR="001E3C9D" w:rsidRDefault="001E3C9D" w:rsidP="004E34BE">
            <w:pPr>
              <w:pStyle w:val="Sraopastraipa"/>
              <w:spacing w:line="276" w:lineRule="auto"/>
              <w:jc w:val="both"/>
            </w:pPr>
          </w:p>
          <w:p w14:paraId="6A08CB1A" w14:textId="77777777" w:rsidR="001E3C9D" w:rsidRDefault="001E3C9D" w:rsidP="004E34BE">
            <w:pPr>
              <w:pStyle w:val="Sraopastraipa"/>
              <w:spacing w:line="276" w:lineRule="auto"/>
              <w:jc w:val="both"/>
            </w:pPr>
          </w:p>
          <w:p w14:paraId="7A48277B" w14:textId="77777777" w:rsidR="001E3C9D" w:rsidRDefault="001E3C9D" w:rsidP="004E34BE">
            <w:pPr>
              <w:pStyle w:val="Sraopastraipa"/>
              <w:spacing w:line="276" w:lineRule="auto"/>
              <w:jc w:val="both"/>
            </w:pPr>
          </w:p>
          <w:p w14:paraId="19E6AACB" w14:textId="77777777" w:rsidR="00F676A0" w:rsidRDefault="00F676A0" w:rsidP="004E34BE">
            <w:pPr>
              <w:pStyle w:val="Sraopastraipa"/>
              <w:spacing w:line="276" w:lineRule="auto"/>
              <w:jc w:val="both"/>
            </w:pPr>
          </w:p>
          <w:p w14:paraId="6152DEDA" w14:textId="77777777" w:rsidR="00B921BB" w:rsidRDefault="00B921BB" w:rsidP="004E34BE">
            <w:pPr>
              <w:pStyle w:val="Sraopastraipa"/>
              <w:spacing w:line="276" w:lineRule="auto"/>
              <w:jc w:val="both"/>
            </w:pPr>
          </w:p>
          <w:p w14:paraId="6C58E4A4" w14:textId="77777777" w:rsidR="00B921BB" w:rsidRDefault="00B921BB" w:rsidP="004E34BE">
            <w:pPr>
              <w:pStyle w:val="Sraopastraipa"/>
              <w:spacing w:line="276" w:lineRule="auto"/>
              <w:jc w:val="both"/>
            </w:pPr>
          </w:p>
          <w:p w14:paraId="5ADE3AF2" w14:textId="77777777" w:rsidR="00B921BB" w:rsidRDefault="00B921BB" w:rsidP="004E34BE">
            <w:pPr>
              <w:pStyle w:val="Sraopastraipa"/>
              <w:spacing w:line="276" w:lineRule="auto"/>
              <w:jc w:val="both"/>
            </w:pPr>
          </w:p>
          <w:p w14:paraId="34221E03" w14:textId="77777777" w:rsidR="00B921BB" w:rsidRDefault="00B921BB" w:rsidP="004E34BE">
            <w:pPr>
              <w:pStyle w:val="Sraopastraipa"/>
              <w:spacing w:line="276" w:lineRule="auto"/>
              <w:jc w:val="both"/>
            </w:pPr>
          </w:p>
          <w:p w14:paraId="147E25B6" w14:textId="5EA80CDB" w:rsidR="00517D3C" w:rsidRPr="00A845C1" w:rsidRDefault="004E34BE" w:rsidP="00E60315">
            <w:pPr>
              <w:pStyle w:val="Sraopastraipa"/>
              <w:numPr>
                <w:ilvl w:val="0"/>
                <w:numId w:val="22"/>
              </w:numPr>
              <w:spacing w:after="160" w:line="276" w:lineRule="auto"/>
              <w:jc w:val="both"/>
              <w:rPr>
                <w:sz w:val="24"/>
                <w:szCs w:val="24"/>
              </w:rPr>
            </w:pPr>
            <w:r w:rsidRPr="006174CF">
              <w:t xml:space="preserve">Atsižvelgiant į tai, kad projekto vykdymo priežiūros (PVP) paslaugų kaina įsiskaičiuoja į kvalifikacijos reikalavimų 2.1 p. nurodytą prašomos sutarties vertę, prašome Perkančiosios organizacijos paaiškinti, ar teisingai suprantame, kad </w:t>
            </w:r>
            <w:r w:rsidRPr="00412F41">
              <w:rPr>
                <w:b/>
                <w:bCs/>
              </w:rPr>
              <w:t>projekto vykdymo priežiūros laikotarpis atitinkamai (kaip ir dėl PVP vertės) taipogi įsiskaičiuoja ir savo terminu</w:t>
            </w:r>
            <w:r w:rsidRPr="006174CF">
              <w:t>. Kadangi Perkančioji organizacija nurodo, kad sutartys, kurios buvo pradėtos vykdyti anksčiau nei prieš 3 metus (</w:t>
            </w:r>
            <w:r w:rsidRPr="006174CF">
              <w:rPr>
                <w:u w:val="single"/>
              </w:rPr>
              <w:t>kvalifikacijos reikalavim</w:t>
            </w:r>
            <w:r>
              <w:rPr>
                <w:u w:val="single"/>
              </w:rPr>
              <w:t>ų</w:t>
            </w:r>
            <w:r w:rsidRPr="006174CF">
              <w:rPr>
                <w:u w:val="single"/>
              </w:rPr>
              <w:t xml:space="preserve"> (</w:t>
            </w:r>
            <w:r w:rsidRPr="006174CF">
              <w:rPr>
                <w:b/>
                <w:bCs/>
                <w:u w:val="single"/>
              </w:rPr>
              <w:t>2.1–2.3 punktai)</w:t>
            </w:r>
            <w:r w:rsidRPr="006174CF">
              <w:t xml:space="preserve">, tačiau užbaigtos per pastaruosius 3 metus, bus tinkamos, prašome patvirtinti, jog 2.1-2.3 punktuose </w:t>
            </w:r>
            <w:r>
              <w:t xml:space="preserve">Tiekėjas gali </w:t>
            </w:r>
            <w:r w:rsidRPr="006174CF">
              <w:t xml:space="preserve">remtis sutartimis, </w:t>
            </w:r>
            <w:r>
              <w:t xml:space="preserve">pagal kurias </w:t>
            </w:r>
            <w:r w:rsidRPr="006174CF">
              <w:t xml:space="preserve">projektavimas pabaigtas anksčiau kaip prieš 3 metus, </w:t>
            </w:r>
            <w:r w:rsidRPr="00C528C8">
              <w:rPr>
                <w:u w:val="single"/>
              </w:rPr>
              <w:t>tačiau projekto vykdymo priežiūra (įskaitant projekto korektūras) pagal tą pačią sutartį buvo baigta per pastaruosius 3 metus.</w:t>
            </w:r>
            <w:r>
              <w:rPr>
                <w:u w:val="single"/>
              </w:rPr>
              <w:t xml:space="preserve"> </w:t>
            </w:r>
            <w:r w:rsidRPr="00CC1C5C">
              <w:t xml:space="preserve">Kadangi PVP vertė tinkama ir įskaitoma projektavimo paslaugų kainai pagrįsti, manome, kad PVP terminas taip pat turi būti įskaičiuojamas į sutarties trukmę. </w:t>
            </w:r>
          </w:p>
        </w:tc>
        <w:tc>
          <w:tcPr>
            <w:tcW w:w="4536" w:type="dxa"/>
          </w:tcPr>
          <w:p w14:paraId="20C598A5" w14:textId="77777777" w:rsidR="00F676A0" w:rsidRPr="00E60315" w:rsidRDefault="00F676A0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0A9EA747" w14:textId="77777777" w:rsidR="00F676A0" w:rsidRPr="00E60315" w:rsidRDefault="00F676A0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7CE46561" w14:textId="77777777" w:rsidR="00F676A0" w:rsidRPr="00E60315" w:rsidRDefault="00F676A0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11114CFB" w14:textId="77777777" w:rsidR="00F676A0" w:rsidRPr="00E60315" w:rsidRDefault="00F676A0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52D00EA5" w14:textId="77777777" w:rsidR="00F676A0" w:rsidRPr="00E60315" w:rsidRDefault="00F676A0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1EDDFD9D" w14:textId="77777777" w:rsidR="00F676A0" w:rsidRPr="00E60315" w:rsidRDefault="00F676A0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3C89B849" w14:textId="77777777" w:rsidR="00F676A0" w:rsidRPr="00E60315" w:rsidRDefault="00F676A0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7807D157" w14:textId="77777777" w:rsidR="00F676A0" w:rsidRPr="00E60315" w:rsidRDefault="00F676A0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42AC5D6D" w14:textId="77777777" w:rsidR="00F676A0" w:rsidRPr="00E60315" w:rsidRDefault="00F676A0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489B3C3F" w14:textId="77777777" w:rsidR="00F676A0" w:rsidRPr="00E60315" w:rsidRDefault="00F676A0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203B2877" w14:textId="77777777" w:rsidR="00F676A0" w:rsidRPr="00E60315" w:rsidRDefault="00F676A0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500AE5B1" w14:textId="77777777" w:rsidR="00F676A0" w:rsidRPr="00E60315" w:rsidRDefault="00F676A0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124FA072" w14:textId="77777777" w:rsidR="00F676A0" w:rsidRPr="00E60315" w:rsidRDefault="00F676A0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6E23B8A8" w14:textId="77777777" w:rsidR="00F676A0" w:rsidRPr="00E60315" w:rsidRDefault="00F676A0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41101CCB" w14:textId="77777777" w:rsidR="00F676A0" w:rsidRPr="00E60315" w:rsidRDefault="00F676A0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41A2793D" w14:textId="77777777" w:rsidR="00F676A0" w:rsidRPr="00E60315" w:rsidRDefault="00F676A0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7681F13E" w14:textId="77777777" w:rsidR="00F676A0" w:rsidRPr="00E60315" w:rsidRDefault="00F676A0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07BB7427" w14:textId="77777777" w:rsidR="00F676A0" w:rsidRPr="00E60315" w:rsidRDefault="00F676A0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520CB766" w14:textId="77777777" w:rsidR="000327FD" w:rsidRDefault="000327FD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027CDA1A" w14:textId="13272E60" w:rsidR="001A3BDE" w:rsidRPr="00CB62DC" w:rsidRDefault="6FF898D7" w:rsidP="242E17AE">
            <w:pPr>
              <w:jc w:val="both"/>
              <w:rPr>
                <w:sz w:val="22"/>
                <w:szCs w:val="22"/>
              </w:rPr>
            </w:pPr>
            <w:r w:rsidRPr="00E60315">
              <w:rPr>
                <w:sz w:val="22"/>
                <w:szCs w:val="22"/>
                <w:u w:val="single"/>
              </w:rPr>
              <w:t>1</w:t>
            </w:r>
            <w:r w:rsidRPr="00E60315">
              <w:rPr>
                <w:sz w:val="22"/>
                <w:szCs w:val="22"/>
              </w:rPr>
              <w:t>.</w:t>
            </w:r>
            <w:r w:rsidR="7B8FB9EB" w:rsidRPr="00E60315">
              <w:rPr>
                <w:sz w:val="22"/>
                <w:szCs w:val="22"/>
              </w:rPr>
              <w:t>Perkančioji organizacija  informuoja</w:t>
            </w:r>
            <w:r w:rsidR="00544E3B" w:rsidRPr="00E60315">
              <w:rPr>
                <w:sz w:val="22"/>
                <w:szCs w:val="22"/>
              </w:rPr>
              <w:t>,</w:t>
            </w:r>
            <w:r w:rsidR="7B8FB9EB" w:rsidRPr="00E60315">
              <w:rPr>
                <w:sz w:val="22"/>
                <w:szCs w:val="22"/>
              </w:rPr>
              <w:t xml:space="preserve"> ka</w:t>
            </w:r>
            <w:r w:rsidR="3739D47B" w:rsidRPr="00E60315">
              <w:rPr>
                <w:sz w:val="22"/>
                <w:szCs w:val="22"/>
              </w:rPr>
              <w:t>d kvalifikaciniuose reikalavimuose (</w:t>
            </w:r>
            <w:r w:rsidR="00CB62DC" w:rsidRPr="00CB62DC">
              <w:rPr>
                <w:sz w:val="22"/>
                <w:szCs w:val="22"/>
              </w:rPr>
              <w:t>3</w:t>
            </w:r>
            <w:r w:rsidR="3739D47B" w:rsidRPr="00E60315">
              <w:rPr>
                <w:sz w:val="22"/>
                <w:szCs w:val="22"/>
              </w:rPr>
              <w:t xml:space="preserve"> priedas, 1 lentelė</w:t>
            </w:r>
            <w:r w:rsidR="15B5E965" w:rsidRPr="00E60315">
              <w:rPr>
                <w:sz w:val="22"/>
                <w:szCs w:val="22"/>
              </w:rPr>
              <w:t>) 2 punkte išdėstyti 2.1, 2.2, 2.3 punktai</w:t>
            </w:r>
            <w:r w:rsidR="00874B4E" w:rsidRPr="00E60315">
              <w:rPr>
                <w:sz w:val="22"/>
                <w:szCs w:val="22"/>
              </w:rPr>
              <w:t>,</w:t>
            </w:r>
            <w:r w:rsidR="15B5E965" w:rsidRPr="00E60315">
              <w:rPr>
                <w:sz w:val="22"/>
                <w:szCs w:val="22"/>
              </w:rPr>
              <w:t xml:space="preserve"> kuriuos turi atitikti  tiekėjas ir nurodyta past</w:t>
            </w:r>
            <w:r w:rsidR="15E2A240" w:rsidRPr="00E60315">
              <w:rPr>
                <w:sz w:val="22"/>
                <w:szCs w:val="22"/>
              </w:rPr>
              <w:t xml:space="preserve">aba, kad </w:t>
            </w:r>
            <w:r w:rsidR="15E2A240" w:rsidRPr="00E60315">
              <w:rPr>
                <w:i/>
                <w:iCs/>
                <w:sz w:val="22"/>
                <w:szCs w:val="22"/>
              </w:rPr>
              <w:t xml:space="preserve">Tiekėjas gali pagrįsti atitiktį </w:t>
            </w:r>
            <w:r w:rsidR="5C14D31F" w:rsidRPr="00E60315">
              <w:rPr>
                <w:i/>
                <w:iCs/>
                <w:sz w:val="22"/>
                <w:szCs w:val="22"/>
              </w:rPr>
              <w:t>2.1.</w:t>
            </w:r>
            <w:r w:rsidR="15E2A240" w:rsidRPr="00E60315">
              <w:rPr>
                <w:i/>
                <w:iCs/>
                <w:sz w:val="22"/>
                <w:szCs w:val="22"/>
              </w:rPr>
              <w:t xml:space="preserve"> reikalavimui ta pačia sutartimi, kurią teikia atitikties </w:t>
            </w:r>
            <w:r w:rsidR="5F538203" w:rsidRPr="00E60315">
              <w:rPr>
                <w:i/>
                <w:iCs/>
                <w:sz w:val="22"/>
                <w:szCs w:val="22"/>
              </w:rPr>
              <w:t>k</w:t>
            </w:r>
            <w:r w:rsidR="15E2A240" w:rsidRPr="00E60315">
              <w:rPr>
                <w:i/>
                <w:iCs/>
                <w:sz w:val="22"/>
                <w:szCs w:val="22"/>
              </w:rPr>
              <w:t>valifikacijos reikalavimų 2.</w:t>
            </w:r>
            <w:r w:rsidR="2E1FBB27" w:rsidRPr="00E60315">
              <w:rPr>
                <w:i/>
                <w:iCs/>
                <w:sz w:val="22"/>
                <w:szCs w:val="22"/>
              </w:rPr>
              <w:t>2</w:t>
            </w:r>
            <w:r w:rsidR="15E2A240" w:rsidRPr="00E60315">
              <w:rPr>
                <w:i/>
                <w:iCs/>
                <w:sz w:val="22"/>
                <w:szCs w:val="22"/>
              </w:rPr>
              <w:t xml:space="preserve"> ir (ar) 2.3 punkt</w:t>
            </w:r>
            <w:r w:rsidR="00AC79D9" w:rsidRPr="00E60315">
              <w:rPr>
                <w:i/>
                <w:iCs/>
                <w:sz w:val="22"/>
                <w:szCs w:val="22"/>
              </w:rPr>
              <w:t>ų</w:t>
            </w:r>
            <w:r w:rsidR="15E2A240" w:rsidRPr="00E60315">
              <w:rPr>
                <w:i/>
                <w:iCs/>
                <w:sz w:val="22"/>
                <w:szCs w:val="22"/>
              </w:rPr>
              <w:t xml:space="preserve"> pagrindimui, jeigu ši sutartis atitinka </w:t>
            </w:r>
            <w:r w:rsidR="3A7B954B" w:rsidRPr="00E60315">
              <w:rPr>
                <w:i/>
                <w:iCs/>
                <w:sz w:val="22"/>
                <w:szCs w:val="22"/>
              </w:rPr>
              <w:t xml:space="preserve">atitinkamai </w:t>
            </w:r>
            <w:r w:rsidR="15E2A240" w:rsidRPr="00E60315">
              <w:rPr>
                <w:i/>
                <w:iCs/>
                <w:sz w:val="22"/>
                <w:szCs w:val="22"/>
              </w:rPr>
              <w:t>2.</w:t>
            </w:r>
            <w:r w:rsidR="2C900474" w:rsidRPr="00E60315">
              <w:rPr>
                <w:i/>
                <w:iCs/>
                <w:sz w:val="22"/>
                <w:szCs w:val="22"/>
              </w:rPr>
              <w:t>2</w:t>
            </w:r>
            <w:r w:rsidR="15E2A240" w:rsidRPr="00E60315">
              <w:rPr>
                <w:i/>
                <w:iCs/>
                <w:sz w:val="22"/>
                <w:szCs w:val="22"/>
              </w:rPr>
              <w:t xml:space="preserve"> ir (ar) 2.3</w:t>
            </w:r>
            <w:r w:rsidR="6FC09903" w:rsidRPr="00E60315">
              <w:rPr>
                <w:i/>
                <w:iCs/>
                <w:sz w:val="22"/>
                <w:szCs w:val="22"/>
              </w:rPr>
              <w:t>.</w:t>
            </w:r>
            <w:r w:rsidR="15E2A240" w:rsidRPr="00E60315">
              <w:rPr>
                <w:i/>
                <w:iCs/>
                <w:sz w:val="22"/>
                <w:szCs w:val="22"/>
              </w:rPr>
              <w:t xml:space="preserve"> punkto reikalavimus</w:t>
            </w:r>
            <w:r w:rsidR="0086274D" w:rsidRPr="00E60315">
              <w:rPr>
                <w:sz w:val="22"/>
                <w:szCs w:val="22"/>
              </w:rPr>
              <w:t>.</w:t>
            </w:r>
            <w:r w:rsidR="2D60D8C7" w:rsidRPr="00E60315">
              <w:rPr>
                <w:sz w:val="22"/>
                <w:szCs w:val="22"/>
              </w:rPr>
              <w:t xml:space="preserve"> </w:t>
            </w:r>
            <w:r w:rsidR="3F136265" w:rsidRPr="00E60315">
              <w:rPr>
                <w:sz w:val="22"/>
                <w:szCs w:val="22"/>
              </w:rPr>
              <w:t>A</w:t>
            </w:r>
            <w:r w:rsidR="2D60D8C7" w:rsidRPr="00E60315">
              <w:rPr>
                <w:sz w:val="22"/>
                <w:szCs w:val="22"/>
              </w:rPr>
              <w:t xml:space="preserve">titinkamai </w:t>
            </w:r>
            <w:r w:rsidR="46B4F487" w:rsidRPr="00E60315">
              <w:rPr>
                <w:sz w:val="22"/>
                <w:szCs w:val="22"/>
              </w:rPr>
              <w:t>ši pastaba</w:t>
            </w:r>
            <w:r w:rsidR="2D60D8C7" w:rsidRPr="00E60315">
              <w:rPr>
                <w:sz w:val="22"/>
                <w:szCs w:val="22"/>
              </w:rPr>
              <w:t xml:space="preserve"> galioja 2.2</w:t>
            </w:r>
            <w:r w:rsidR="497985E7" w:rsidRPr="00E60315">
              <w:rPr>
                <w:sz w:val="22"/>
                <w:szCs w:val="22"/>
              </w:rPr>
              <w:t>.</w:t>
            </w:r>
            <w:r w:rsidR="2D60D8C7" w:rsidRPr="00E60315">
              <w:rPr>
                <w:sz w:val="22"/>
                <w:szCs w:val="22"/>
              </w:rPr>
              <w:t xml:space="preserve"> ir 2.3</w:t>
            </w:r>
            <w:r w:rsidR="2071ADF4" w:rsidRPr="00E60315">
              <w:rPr>
                <w:sz w:val="22"/>
                <w:szCs w:val="22"/>
              </w:rPr>
              <w:t>.</w:t>
            </w:r>
            <w:r w:rsidR="2D60D8C7" w:rsidRPr="00E60315">
              <w:rPr>
                <w:sz w:val="22"/>
                <w:szCs w:val="22"/>
              </w:rPr>
              <w:t xml:space="preserve"> punktams</w:t>
            </w:r>
            <w:r w:rsidR="48F31088" w:rsidRPr="00E60315">
              <w:rPr>
                <w:sz w:val="22"/>
                <w:szCs w:val="22"/>
              </w:rPr>
              <w:t>, todėl</w:t>
            </w:r>
            <w:r w:rsidR="7A3DFD48" w:rsidRPr="00E60315">
              <w:rPr>
                <w:sz w:val="22"/>
                <w:szCs w:val="22"/>
              </w:rPr>
              <w:t xml:space="preserve"> </w:t>
            </w:r>
            <w:r w:rsidR="74EF255C" w:rsidRPr="00E60315">
              <w:rPr>
                <w:sz w:val="22"/>
                <w:szCs w:val="22"/>
              </w:rPr>
              <w:t xml:space="preserve">pažymime, kad </w:t>
            </w:r>
            <w:r w:rsidR="7A3DFD48" w:rsidRPr="00E60315">
              <w:rPr>
                <w:sz w:val="22"/>
                <w:szCs w:val="22"/>
              </w:rPr>
              <w:t>sutarties vertė turi būti ne mažesnė</w:t>
            </w:r>
            <w:r w:rsidR="44859A80" w:rsidRPr="00E60315">
              <w:rPr>
                <w:sz w:val="22"/>
                <w:szCs w:val="22"/>
              </w:rPr>
              <w:t xml:space="preserve"> kaip</w:t>
            </w:r>
            <w:r w:rsidR="7A3DFD48" w:rsidRPr="00E60315">
              <w:rPr>
                <w:sz w:val="22"/>
                <w:szCs w:val="22"/>
              </w:rPr>
              <w:t xml:space="preserve"> </w:t>
            </w:r>
            <w:r w:rsidR="71CD0580" w:rsidRPr="00CB62DC">
              <w:rPr>
                <w:sz w:val="22"/>
                <w:szCs w:val="22"/>
              </w:rPr>
              <w:t>100 000,00 Eur be PVM</w:t>
            </w:r>
            <w:r w:rsidR="2548A6AE" w:rsidRPr="00CB62DC">
              <w:rPr>
                <w:sz w:val="22"/>
                <w:szCs w:val="22"/>
              </w:rPr>
              <w:t xml:space="preserve">, </w:t>
            </w:r>
            <w:r w:rsidR="3AEAED99" w:rsidRPr="00CB62DC">
              <w:rPr>
                <w:sz w:val="22"/>
                <w:szCs w:val="22"/>
              </w:rPr>
              <w:t xml:space="preserve">bet  joje </w:t>
            </w:r>
            <w:r w:rsidR="0086274D" w:rsidRPr="00CB62DC">
              <w:rPr>
                <w:sz w:val="22"/>
                <w:szCs w:val="22"/>
              </w:rPr>
              <w:t>turi</w:t>
            </w:r>
            <w:r w:rsidR="3AEAED99" w:rsidRPr="00CB62DC">
              <w:rPr>
                <w:sz w:val="22"/>
                <w:szCs w:val="22"/>
              </w:rPr>
              <w:t xml:space="preserve"> būti </w:t>
            </w:r>
            <w:r w:rsidR="4C2E5F6F" w:rsidRPr="00CB62DC">
              <w:rPr>
                <w:sz w:val="22"/>
                <w:szCs w:val="22"/>
              </w:rPr>
              <w:t xml:space="preserve">įgyvendinti </w:t>
            </w:r>
            <w:r w:rsidR="3AEAED99" w:rsidRPr="00CB62DC">
              <w:rPr>
                <w:sz w:val="22"/>
                <w:szCs w:val="22"/>
              </w:rPr>
              <w:t xml:space="preserve"> ir  2.2 ir 2.3. punktuose keliami techniniai reikalavimai</w:t>
            </w:r>
            <w:r w:rsidR="00362E23" w:rsidRPr="00CB62DC">
              <w:rPr>
                <w:sz w:val="22"/>
                <w:szCs w:val="22"/>
              </w:rPr>
              <w:t>.</w:t>
            </w:r>
          </w:p>
          <w:p w14:paraId="47D1A835" w14:textId="71C06AD5" w:rsidR="00D47727" w:rsidRDefault="002825B5" w:rsidP="242E17AE">
            <w:pPr>
              <w:jc w:val="both"/>
              <w:rPr>
                <w:sz w:val="22"/>
                <w:szCs w:val="22"/>
              </w:rPr>
            </w:pPr>
            <w:r w:rsidRPr="00CB62DC">
              <w:rPr>
                <w:sz w:val="22"/>
                <w:szCs w:val="22"/>
              </w:rPr>
              <w:t xml:space="preserve">Tuo </w:t>
            </w:r>
            <w:r w:rsidR="0045744C" w:rsidRPr="00CB62DC">
              <w:rPr>
                <w:sz w:val="22"/>
                <w:szCs w:val="22"/>
              </w:rPr>
              <w:t xml:space="preserve">atveju, jei </w:t>
            </w:r>
            <w:r w:rsidR="00942F52" w:rsidRPr="00CB62DC">
              <w:rPr>
                <w:sz w:val="22"/>
                <w:szCs w:val="22"/>
              </w:rPr>
              <w:t xml:space="preserve">Tiekėjas </w:t>
            </w:r>
            <w:r w:rsidR="00E628C6" w:rsidRPr="00CB62DC">
              <w:rPr>
                <w:sz w:val="22"/>
                <w:szCs w:val="22"/>
              </w:rPr>
              <w:t>atitiktį</w:t>
            </w:r>
            <w:r w:rsidR="002432F4" w:rsidRPr="00CB62DC">
              <w:rPr>
                <w:sz w:val="22"/>
                <w:szCs w:val="22"/>
              </w:rPr>
              <w:t xml:space="preserve"> 2.2 ir (ar) 2.3 punktų</w:t>
            </w:r>
            <w:r w:rsidR="00E628C6" w:rsidRPr="00CB62DC">
              <w:rPr>
                <w:sz w:val="22"/>
                <w:szCs w:val="22"/>
              </w:rPr>
              <w:t xml:space="preserve"> </w:t>
            </w:r>
            <w:r w:rsidR="003525D3" w:rsidRPr="00CB62DC">
              <w:rPr>
                <w:sz w:val="22"/>
                <w:szCs w:val="22"/>
              </w:rPr>
              <w:t xml:space="preserve">kvalifikacijos </w:t>
            </w:r>
            <w:r w:rsidR="00B827AC" w:rsidRPr="00CB62DC">
              <w:rPr>
                <w:sz w:val="22"/>
                <w:szCs w:val="22"/>
              </w:rPr>
              <w:t>reikalavimams grindžia atskira</w:t>
            </w:r>
            <w:r w:rsidR="008C7D68" w:rsidRPr="00CB62DC">
              <w:rPr>
                <w:sz w:val="22"/>
                <w:szCs w:val="22"/>
              </w:rPr>
              <w:t xml:space="preserve"> ar atskiromis</w:t>
            </w:r>
            <w:r w:rsidR="009E0FA3" w:rsidRPr="00CB62DC">
              <w:rPr>
                <w:sz w:val="22"/>
                <w:szCs w:val="22"/>
              </w:rPr>
              <w:t xml:space="preserve"> įvykdytomis</w:t>
            </w:r>
            <w:r w:rsidR="008C7D68" w:rsidRPr="00CB62DC">
              <w:rPr>
                <w:sz w:val="22"/>
                <w:szCs w:val="22"/>
              </w:rPr>
              <w:t xml:space="preserve"> sutartimis</w:t>
            </w:r>
            <w:r w:rsidR="009F6307" w:rsidRPr="00CB62DC">
              <w:rPr>
                <w:sz w:val="22"/>
                <w:szCs w:val="22"/>
              </w:rPr>
              <w:t xml:space="preserve">, </w:t>
            </w:r>
            <w:r w:rsidR="008A00C1" w:rsidRPr="00CB62DC">
              <w:rPr>
                <w:sz w:val="22"/>
                <w:szCs w:val="22"/>
              </w:rPr>
              <w:t xml:space="preserve">jų </w:t>
            </w:r>
            <w:r w:rsidR="008A00C1" w:rsidRPr="007A389B">
              <w:rPr>
                <w:sz w:val="22"/>
                <w:szCs w:val="22"/>
              </w:rPr>
              <w:t xml:space="preserve">vertė </w:t>
            </w:r>
            <w:r w:rsidR="00F54CEB" w:rsidRPr="007A389B">
              <w:rPr>
                <w:sz w:val="22"/>
                <w:szCs w:val="22"/>
              </w:rPr>
              <w:t>neprival</w:t>
            </w:r>
            <w:r w:rsidR="00034CE4" w:rsidRPr="007A389B">
              <w:rPr>
                <w:sz w:val="22"/>
                <w:szCs w:val="22"/>
              </w:rPr>
              <w:t xml:space="preserve">o būti didesnė nei </w:t>
            </w:r>
            <w:r w:rsidR="0042665D" w:rsidRPr="007A389B">
              <w:rPr>
                <w:sz w:val="22"/>
                <w:szCs w:val="22"/>
              </w:rPr>
              <w:t>1</w:t>
            </w:r>
            <w:r w:rsidR="00CF4C17" w:rsidRPr="007A389B">
              <w:rPr>
                <w:sz w:val="22"/>
                <w:szCs w:val="22"/>
              </w:rPr>
              <w:t>00 000 Eur be PVM.</w:t>
            </w:r>
          </w:p>
          <w:p w14:paraId="648B2EE7" w14:textId="5EE088E0" w:rsidR="00951A6F" w:rsidRPr="00B921BB" w:rsidRDefault="00951A6F" w:rsidP="242E17AE">
            <w:pPr>
              <w:jc w:val="both"/>
              <w:rPr>
                <w:sz w:val="22"/>
                <w:szCs w:val="22"/>
              </w:rPr>
            </w:pPr>
            <w:r w:rsidRPr="00B921BB">
              <w:rPr>
                <w:sz w:val="22"/>
                <w:szCs w:val="22"/>
              </w:rPr>
              <w:t xml:space="preserve">2025-07-25 atsakyme </w:t>
            </w:r>
            <w:r w:rsidR="007C6E4E" w:rsidRPr="00B921BB">
              <w:rPr>
                <w:sz w:val="22"/>
                <w:szCs w:val="22"/>
              </w:rPr>
              <w:t>į 1 klausimą padaryta techninė klaida</w:t>
            </w:r>
            <w:r w:rsidR="00DA10AE" w:rsidRPr="00B921BB">
              <w:rPr>
                <w:sz w:val="22"/>
                <w:szCs w:val="22"/>
              </w:rPr>
              <w:t>.</w:t>
            </w:r>
            <w:r w:rsidR="007C6E4E" w:rsidRPr="00B921BB">
              <w:rPr>
                <w:sz w:val="22"/>
                <w:szCs w:val="22"/>
              </w:rPr>
              <w:t xml:space="preserve"> Atsakym</w:t>
            </w:r>
            <w:r w:rsidR="00DA10AE" w:rsidRPr="00B921BB">
              <w:rPr>
                <w:sz w:val="22"/>
                <w:szCs w:val="22"/>
              </w:rPr>
              <w:t xml:space="preserve">o 2 dalį </w:t>
            </w:r>
            <w:r w:rsidR="00B921BB">
              <w:rPr>
                <w:sz w:val="22"/>
                <w:szCs w:val="22"/>
              </w:rPr>
              <w:t>„</w:t>
            </w:r>
            <w:r w:rsidR="00B921BB" w:rsidRPr="00E60315">
              <w:rPr>
                <w:i/>
                <w:iCs/>
                <w:sz w:val="22"/>
                <w:szCs w:val="22"/>
              </w:rPr>
              <w:t>Kiekvienos tokios sutarties vertė turi būti ne mažesnė kaip 100 000 Eur be PVM</w:t>
            </w:r>
            <w:r w:rsidR="00B921BB">
              <w:rPr>
                <w:i/>
                <w:iCs/>
                <w:sz w:val="22"/>
                <w:szCs w:val="22"/>
              </w:rPr>
              <w:t>“</w:t>
            </w:r>
            <w:r w:rsidR="00B921BB" w:rsidRPr="00B921BB">
              <w:rPr>
                <w:sz w:val="22"/>
                <w:szCs w:val="22"/>
              </w:rPr>
              <w:t xml:space="preserve"> </w:t>
            </w:r>
            <w:r w:rsidR="007C6E4E" w:rsidRPr="00B921BB">
              <w:rPr>
                <w:sz w:val="22"/>
                <w:szCs w:val="22"/>
              </w:rPr>
              <w:t>laikyti negaliojanči</w:t>
            </w:r>
            <w:r w:rsidR="00B921BB" w:rsidRPr="00B921BB">
              <w:rPr>
                <w:sz w:val="22"/>
                <w:szCs w:val="22"/>
              </w:rPr>
              <w:t>a</w:t>
            </w:r>
            <w:r w:rsidR="00E60315">
              <w:rPr>
                <w:sz w:val="22"/>
                <w:szCs w:val="22"/>
              </w:rPr>
              <w:t>.</w:t>
            </w:r>
          </w:p>
          <w:p w14:paraId="5617A3B0" w14:textId="77777777" w:rsidR="00F676A0" w:rsidRDefault="00F676A0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6CC08C05" w14:textId="77777777" w:rsidR="0083221E" w:rsidRPr="001E3C9D" w:rsidRDefault="0083221E" w:rsidP="242E17AE">
            <w:pPr>
              <w:jc w:val="both"/>
              <w:rPr>
                <w:sz w:val="22"/>
                <w:szCs w:val="22"/>
                <w:u w:val="single"/>
              </w:rPr>
            </w:pPr>
          </w:p>
          <w:p w14:paraId="467977A1" w14:textId="7AEAA007" w:rsidR="00D47727" w:rsidRPr="00E60315" w:rsidRDefault="376A0A2D" w:rsidP="242E17AE">
            <w:pPr>
              <w:jc w:val="both"/>
              <w:rPr>
                <w:sz w:val="22"/>
                <w:szCs w:val="22"/>
              </w:rPr>
            </w:pPr>
            <w:r w:rsidRPr="00E60315">
              <w:rPr>
                <w:sz w:val="22"/>
                <w:szCs w:val="22"/>
              </w:rPr>
              <w:t>2. Perkančioji</w:t>
            </w:r>
            <w:r w:rsidR="1D947F73" w:rsidRPr="00E60315">
              <w:rPr>
                <w:sz w:val="22"/>
                <w:szCs w:val="22"/>
              </w:rPr>
              <w:t xml:space="preserve"> organizacija </w:t>
            </w:r>
            <w:r w:rsidR="69A6B37E" w:rsidRPr="00E60315">
              <w:rPr>
                <w:sz w:val="22"/>
                <w:szCs w:val="22"/>
              </w:rPr>
              <w:t xml:space="preserve"> informuoja, jeigu projekto vykdymo priežiūra įeina į sutarties apimtį, tai ir įvykdymo terminas </w:t>
            </w:r>
            <w:r w:rsidR="119117D4" w:rsidRPr="00E60315">
              <w:rPr>
                <w:sz w:val="22"/>
                <w:szCs w:val="22"/>
              </w:rPr>
              <w:t>į</w:t>
            </w:r>
            <w:r w:rsidR="69A6B37E" w:rsidRPr="00E60315">
              <w:rPr>
                <w:sz w:val="22"/>
                <w:szCs w:val="22"/>
              </w:rPr>
              <w:t>skaičiuojamas</w:t>
            </w:r>
            <w:r w:rsidR="05D67A27" w:rsidRPr="00E60315">
              <w:rPr>
                <w:sz w:val="22"/>
                <w:szCs w:val="22"/>
              </w:rPr>
              <w:t xml:space="preserve"> į sutarties trukmę.</w:t>
            </w:r>
          </w:p>
        </w:tc>
      </w:tr>
    </w:tbl>
    <w:p w14:paraId="18D7344B" w14:textId="38718727" w:rsidR="00D066DF" w:rsidRPr="00AC6ADB" w:rsidRDefault="00F0198B" w:rsidP="00BD2543">
      <w:pPr>
        <w:spacing w:line="259" w:lineRule="auto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7953E69" w14:textId="77777777" w:rsidR="00633197" w:rsidRDefault="00216EB3" w:rsidP="00216EB3">
      <w:pPr>
        <w:ind w:firstLine="1296"/>
        <w:jc w:val="both"/>
        <w:rPr>
          <w:sz w:val="24"/>
          <w:szCs w:val="24"/>
        </w:rPr>
      </w:pPr>
      <w:r w:rsidRPr="00AC6ADB">
        <w:rPr>
          <w:sz w:val="24"/>
          <w:szCs w:val="24"/>
        </w:rPr>
        <w:t xml:space="preserve">Pažymėtina, kad bet kuris UAB „Grinda“ atliktas paaiškinimas/patikslinimas </w:t>
      </w:r>
      <w:r w:rsidRPr="00216EB3">
        <w:rPr>
          <w:sz w:val="24"/>
          <w:szCs w:val="24"/>
        </w:rPr>
        <w:t xml:space="preserve">yra laikomas neatskiriama Pirkimo sąlygų dalimi, ir jo nuostatos turi viršenybę prieš ankstesnes Pirkimo sąlygose išdėstytas nuostatas. </w:t>
      </w:r>
    </w:p>
    <w:p w14:paraId="1D93736F" w14:textId="3B5FDC5A" w:rsidR="00216EB3" w:rsidRPr="00216EB3" w:rsidRDefault="00216EB3" w:rsidP="00216EB3">
      <w:pPr>
        <w:ind w:firstLine="1296"/>
        <w:jc w:val="both"/>
        <w:rPr>
          <w:sz w:val="24"/>
          <w:szCs w:val="24"/>
        </w:rPr>
      </w:pPr>
      <w:r w:rsidRPr="00216EB3">
        <w:rPr>
          <w:sz w:val="24"/>
          <w:szCs w:val="24"/>
        </w:rPr>
        <w:t>Tuo atveju, kai skelbime apie Pirkimą pateikta informacija neatitinka informacijos, pateiktos kitose Pirkimo sąlygose, teisinga laikoma informacija, nurodyta skelbime apie Pirkimą.</w:t>
      </w:r>
    </w:p>
    <w:p w14:paraId="5AF13A32" w14:textId="77777777" w:rsidR="00216EB3" w:rsidRPr="00216EB3" w:rsidRDefault="00216EB3" w:rsidP="00216EB3">
      <w:pPr>
        <w:jc w:val="both"/>
        <w:rPr>
          <w:sz w:val="24"/>
          <w:szCs w:val="24"/>
        </w:rPr>
      </w:pPr>
    </w:p>
    <w:sectPr w:rsidR="00216EB3" w:rsidRPr="00216EB3" w:rsidSect="00D153CD">
      <w:headerReference w:type="default" r:id="rId8"/>
      <w:footerReference w:type="default" r:id="rId9"/>
      <w:pgSz w:w="11906" w:h="16838"/>
      <w:pgMar w:top="567" w:right="567" w:bottom="567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B70BE" w14:textId="77777777" w:rsidR="000D1EDF" w:rsidRDefault="000D1EDF" w:rsidP="009E40FF">
      <w:r>
        <w:separator/>
      </w:r>
    </w:p>
  </w:endnote>
  <w:endnote w:type="continuationSeparator" w:id="0">
    <w:p w14:paraId="517CD69D" w14:textId="77777777" w:rsidR="000D1EDF" w:rsidRDefault="000D1EDF" w:rsidP="009E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1D43" w14:textId="77777777" w:rsidR="00786C13" w:rsidRDefault="00786C13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D376" w14:textId="77777777" w:rsidR="000D1EDF" w:rsidRDefault="000D1EDF" w:rsidP="009E40FF">
      <w:r>
        <w:separator/>
      </w:r>
    </w:p>
  </w:footnote>
  <w:footnote w:type="continuationSeparator" w:id="0">
    <w:p w14:paraId="523762E0" w14:textId="77777777" w:rsidR="000D1EDF" w:rsidRDefault="000D1EDF" w:rsidP="009E4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952438"/>
      <w:docPartObj>
        <w:docPartGallery w:val="Page Numbers (Top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14:paraId="12E342AD" w14:textId="6570C26D" w:rsidR="005E379B" w:rsidRPr="005E379B" w:rsidRDefault="005E379B">
        <w:pPr>
          <w:pStyle w:val="Antrats"/>
          <w:jc w:val="center"/>
          <w:rPr>
            <w:rFonts w:ascii="Tahoma" w:hAnsi="Tahoma" w:cs="Tahoma"/>
            <w:sz w:val="22"/>
            <w:szCs w:val="22"/>
          </w:rPr>
        </w:pPr>
        <w:r w:rsidRPr="005E379B">
          <w:rPr>
            <w:rFonts w:ascii="Tahoma" w:hAnsi="Tahoma" w:cs="Tahoma"/>
            <w:sz w:val="22"/>
            <w:szCs w:val="22"/>
          </w:rPr>
          <w:fldChar w:fldCharType="begin"/>
        </w:r>
        <w:r w:rsidRPr="005E379B">
          <w:rPr>
            <w:rFonts w:ascii="Tahoma" w:hAnsi="Tahoma" w:cs="Tahoma"/>
            <w:sz w:val="22"/>
            <w:szCs w:val="22"/>
          </w:rPr>
          <w:instrText>PAGE   \* MERGEFORMAT</w:instrText>
        </w:r>
        <w:r w:rsidRPr="005E379B">
          <w:rPr>
            <w:rFonts w:ascii="Tahoma" w:hAnsi="Tahoma" w:cs="Tahoma"/>
            <w:sz w:val="22"/>
            <w:szCs w:val="22"/>
          </w:rPr>
          <w:fldChar w:fldCharType="separate"/>
        </w:r>
        <w:r w:rsidR="00734164">
          <w:rPr>
            <w:rFonts w:ascii="Tahoma" w:hAnsi="Tahoma" w:cs="Tahoma"/>
            <w:noProof/>
            <w:sz w:val="22"/>
            <w:szCs w:val="22"/>
          </w:rPr>
          <w:t>2</w:t>
        </w:r>
        <w:r w:rsidRPr="005E379B">
          <w:rPr>
            <w:rFonts w:ascii="Tahoma" w:hAnsi="Tahoma" w:cs="Tahoma"/>
            <w:sz w:val="22"/>
            <w:szCs w:val="22"/>
          </w:rPr>
          <w:fldChar w:fldCharType="end"/>
        </w:r>
      </w:p>
    </w:sdtContent>
  </w:sdt>
  <w:p w14:paraId="3381A3C4" w14:textId="77777777" w:rsidR="005E379B" w:rsidRPr="00466AE9" w:rsidRDefault="005E379B" w:rsidP="005E379B">
    <w:pPr>
      <w:spacing w:line="276" w:lineRule="auto"/>
      <w:jc w:val="right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CE4"/>
    <w:multiLevelType w:val="hybridMultilevel"/>
    <w:tmpl w:val="DE365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4C66"/>
    <w:multiLevelType w:val="hybridMultilevel"/>
    <w:tmpl w:val="71BCAE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3688B"/>
    <w:multiLevelType w:val="hybridMultilevel"/>
    <w:tmpl w:val="807231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A7EA6"/>
    <w:multiLevelType w:val="multilevel"/>
    <w:tmpl w:val="E9E45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FA10D33"/>
    <w:multiLevelType w:val="hybridMultilevel"/>
    <w:tmpl w:val="35F8F02A"/>
    <w:lvl w:ilvl="0" w:tplc="31F87B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04D34"/>
    <w:multiLevelType w:val="hybridMultilevel"/>
    <w:tmpl w:val="9A2056CC"/>
    <w:lvl w:ilvl="0" w:tplc="04270019">
      <w:start w:val="1"/>
      <w:numFmt w:val="lowerLetter"/>
      <w:lvlText w:val="%1."/>
      <w:lvlJc w:val="left"/>
      <w:pPr>
        <w:ind w:left="1102" w:hanging="360"/>
      </w:pPr>
    </w:lvl>
    <w:lvl w:ilvl="1" w:tplc="0427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542" w:hanging="180"/>
      </w:pPr>
    </w:lvl>
    <w:lvl w:ilvl="3" w:tplc="0427000F" w:tentative="1">
      <w:start w:val="1"/>
      <w:numFmt w:val="decimal"/>
      <w:lvlText w:val="%4."/>
      <w:lvlJc w:val="left"/>
      <w:pPr>
        <w:ind w:left="3262" w:hanging="360"/>
      </w:pPr>
    </w:lvl>
    <w:lvl w:ilvl="4" w:tplc="04270019" w:tentative="1">
      <w:start w:val="1"/>
      <w:numFmt w:val="lowerLetter"/>
      <w:lvlText w:val="%5."/>
      <w:lvlJc w:val="left"/>
      <w:pPr>
        <w:ind w:left="3982" w:hanging="360"/>
      </w:pPr>
    </w:lvl>
    <w:lvl w:ilvl="5" w:tplc="0427001B" w:tentative="1">
      <w:start w:val="1"/>
      <w:numFmt w:val="lowerRoman"/>
      <w:lvlText w:val="%6."/>
      <w:lvlJc w:val="right"/>
      <w:pPr>
        <w:ind w:left="4702" w:hanging="180"/>
      </w:pPr>
    </w:lvl>
    <w:lvl w:ilvl="6" w:tplc="0427000F" w:tentative="1">
      <w:start w:val="1"/>
      <w:numFmt w:val="decimal"/>
      <w:lvlText w:val="%7."/>
      <w:lvlJc w:val="left"/>
      <w:pPr>
        <w:ind w:left="5422" w:hanging="360"/>
      </w:pPr>
    </w:lvl>
    <w:lvl w:ilvl="7" w:tplc="04270019" w:tentative="1">
      <w:start w:val="1"/>
      <w:numFmt w:val="lowerLetter"/>
      <w:lvlText w:val="%8."/>
      <w:lvlJc w:val="left"/>
      <w:pPr>
        <w:ind w:left="6142" w:hanging="360"/>
      </w:pPr>
    </w:lvl>
    <w:lvl w:ilvl="8" w:tplc="0427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6" w15:restartNumberingAfterBreak="0">
    <w:nsid w:val="2B7D24FC"/>
    <w:multiLevelType w:val="hybridMultilevel"/>
    <w:tmpl w:val="2E503DB6"/>
    <w:lvl w:ilvl="0" w:tplc="31F87B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A4A73"/>
    <w:multiLevelType w:val="multilevel"/>
    <w:tmpl w:val="C3DC833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2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124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528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910" w:hanging="180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932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2314" w:hanging="216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336" w:hanging="2160"/>
      </w:pPr>
      <w:rPr>
        <w:rFonts w:hint="default"/>
      </w:rPr>
    </w:lvl>
  </w:abstractNum>
  <w:abstractNum w:abstractNumId="8" w15:restartNumberingAfterBreak="0">
    <w:nsid w:val="2E0376F8"/>
    <w:multiLevelType w:val="hybridMultilevel"/>
    <w:tmpl w:val="A96057D8"/>
    <w:lvl w:ilvl="0" w:tplc="16A06050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102" w:hanging="360"/>
      </w:pPr>
    </w:lvl>
    <w:lvl w:ilvl="2" w:tplc="0427001B">
      <w:start w:val="1"/>
      <w:numFmt w:val="lowerRoman"/>
      <w:lvlText w:val="%3."/>
      <w:lvlJc w:val="right"/>
      <w:pPr>
        <w:ind w:left="1822" w:hanging="180"/>
      </w:pPr>
    </w:lvl>
    <w:lvl w:ilvl="3" w:tplc="0427000F" w:tentative="1">
      <w:start w:val="1"/>
      <w:numFmt w:val="decimal"/>
      <w:lvlText w:val="%4."/>
      <w:lvlJc w:val="left"/>
      <w:pPr>
        <w:ind w:left="2542" w:hanging="360"/>
      </w:pPr>
    </w:lvl>
    <w:lvl w:ilvl="4" w:tplc="04270019" w:tentative="1">
      <w:start w:val="1"/>
      <w:numFmt w:val="lowerLetter"/>
      <w:lvlText w:val="%5."/>
      <w:lvlJc w:val="left"/>
      <w:pPr>
        <w:ind w:left="3262" w:hanging="360"/>
      </w:pPr>
    </w:lvl>
    <w:lvl w:ilvl="5" w:tplc="0427001B" w:tentative="1">
      <w:start w:val="1"/>
      <w:numFmt w:val="lowerRoman"/>
      <w:lvlText w:val="%6."/>
      <w:lvlJc w:val="right"/>
      <w:pPr>
        <w:ind w:left="3982" w:hanging="180"/>
      </w:pPr>
    </w:lvl>
    <w:lvl w:ilvl="6" w:tplc="0427000F" w:tentative="1">
      <w:start w:val="1"/>
      <w:numFmt w:val="decimal"/>
      <w:lvlText w:val="%7."/>
      <w:lvlJc w:val="left"/>
      <w:pPr>
        <w:ind w:left="4702" w:hanging="360"/>
      </w:pPr>
    </w:lvl>
    <w:lvl w:ilvl="7" w:tplc="04270019" w:tentative="1">
      <w:start w:val="1"/>
      <w:numFmt w:val="lowerLetter"/>
      <w:lvlText w:val="%8."/>
      <w:lvlJc w:val="left"/>
      <w:pPr>
        <w:ind w:left="5422" w:hanging="360"/>
      </w:pPr>
    </w:lvl>
    <w:lvl w:ilvl="8" w:tplc="0427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2ED4247E"/>
    <w:multiLevelType w:val="hybridMultilevel"/>
    <w:tmpl w:val="951CE18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B7FF0"/>
    <w:multiLevelType w:val="hybridMultilevel"/>
    <w:tmpl w:val="FD147D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267A9"/>
    <w:multiLevelType w:val="hybridMultilevel"/>
    <w:tmpl w:val="FF8065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20516"/>
    <w:multiLevelType w:val="hybridMultilevel"/>
    <w:tmpl w:val="76FAFB10"/>
    <w:lvl w:ilvl="0" w:tplc="1D28CD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13086"/>
    <w:multiLevelType w:val="hybridMultilevel"/>
    <w:tmpl w:val="1D0226F8"/>
    <w:lvl w:ilvl="0" w:tplc="04270019">
      <w:start w:val="1"/>
      <w:numFmt w:val="lowerLetter"/>
      <w:lvlText w:val="%1."/>
      <w:lvlJc w:val="left"/>
      <w:pPr>
        <w:ind w:left="1102" w:hanging="360"/>
      </w:pPr>
    </w:lvl>
    <w:lvl w:ilvl="1" w:tplc="04270019" w:tentative="1">
      <w:start w:val="1"/>
      <w:numFmt w:val="lowerLetter"/>
      <w:lvlText w:val="%2."/>
      <w:lvlJc w:val="left"/>
      <w:pPr>
        <w:ind w:left="1822" w:hanging="360"/>
      </w:pPr>
    </w:lvl>
    <w:lvl w:ilvl="2" w:tplc="0427001B" w:tentative="1">
      <w:start w:val="1"/>
      <w:numFmt w:val="lowerRoman"/>
      <w:lvlText w:val="%3."/>
      <w:lvlJc w:val="right"/>
      <w:pPr>
        <w:ind w:left="2542" w:hanging="180"/>
      </w:pPr>
    </w:lvl>
    <w:lvl w:ilvl="3" w:tplc="0427000F" w:tentative="1">
      <w:start w:val="1"/>
      <w:numFmt w:val="decimal"/>
      <w:lvlText w:val="%4."/>
      <w:lvlJc w:val="left"/>
      <w:pPr>
        <w:ind w:left="3262" w:hanging="360"/>
      </w:pPr>
    </w:lvl>
    <w:lvl w:ilvl="4" w:tplc="04270019" w:tentative="1">
      <w:start w:val="1"/>
      <w:numFmt w:val="lowerLetter"/>
      <w:lvlText w:val="%5."/>
      <w:lvlJc w:val="left"/>
      <w:pPr>
        <w:ind w:left="3982" w:hanging="360"/>
      </w:pPr>
    </w:lvl>
    <w:lvl w:ilvl="5" w:tplc="0427001B" w:tentative="1">
      <w:start w:val="1"/>
      <w:numFmt w:val="lowerRoman"/>
      <w:lvlText w:val="%6."/>
      <w:lvlJc w:val="right"/>
      <w:pPr>
        <w:ind w:left="4702" w:hanging="180"/>
      </w:pPr>
    </w:lvl>
    <w:lvl w:ilvl="6" w:tplc="0427000F" w:tentative="1">
      <w:start w:val="1"/>
      <w:numFmt w:val="decimal"/>
      <w:lvlText w:val="%7."/>
      <w:lvlJc w:val="left"/>
      <w:pPr>
        <w:ind w:left="5422" w:hanging="360"/>
      </w:pPr>
    </w:lvl>
    <w:lvl w:ilvl="7" w:tplc="04270019" w:tentative="1">
      <w:start w:val="1"/>
      <w:numFmt w:val="lowerLetter"/>
      <w:lvlText w:val="%8."/>
      <w:lvlJc w:val="left"/>
      <w:pPr>
        <w:ind w:left="6142" w:hanging="360"/>
      </w:pPr>
    </w:lvl>
    <w:lvl w:ilvl="8" w:tplc="0427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4" w15:restartNumberingAfterBreak="0">
    <w:nsid w:val="56BB79CB"/>
    <w:multiLevelType w:val="hybridMultilevel"/>
    <w:tmpl w:val="5AD03D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025D6"/>
    <w:multiLevelType w:val="hybridMultilevel"/>
    <w:tmpl w:val="F886F2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10984"/>
    <w:multiLevelType w:val="hybridMultilevel"/>
    <w:tmpl w:val="E9E6B28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41946"/>
    <w:multiLevelType w:val="hybridMultilevel"/>
    <w:tmpl w:val="74A4282A"/>
    <w:lvl w:ilvl="0" w:tplc="EA1A9AC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76E62CC1"/>
    <w:multiLevelType w:val="hybridMultilevel"/>
    <w:tmpl w:val="8050F8B4"/>
    <w:lvl w:ilvl="0" w:tplc="D3AE5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84519"/>
    <w:multiLevelType w:val="hybridMultilevel"/>
    <w:tmpl w:val="4FBA2900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D12A43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92904"/>
    <w:multiLevelType w:val="hybridMultilevel"/>
    <w:tmpl w:val="AF443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A574C67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571133">
    <w:abstractNumId w:val="6"/>
  </w:num>
  <w:num w:numId="2" w16cid:durableId="323047496">
    <w:abstractNumId w:val="10"/>
  </w:num>
  <w:num w:numId="3" w16cid:durableId="1821921813">
    <w:abstractNumId w:val="15"/>
  </w:num>
  <w:num w:numId="4" w16cid:durableId="406458332">
    <w:abstractNumId w:val="21"/>
  </w:num>
  <w:num w:numId="5" w16cid:durableId="742069197">
    <w:abstractNumId w:val="17"/>
  </w:num>
  <w:num w:numId="6" w16cid:durableId="1299409229">
    <w:abstractNumId w:val="14"/>
  </w:num>
  <w:num w:numId="7" w16cid:durableId="1388648142">
    <w:abstractNumId w:val="3"/>
  </w:num>
  <w:num w:numId="8" w16cid:durableId="322898677">
    <w:abstractNumId w:val="9"/>
  </w:num>
  <w:num w:numId="9" w16cid:durableId="29762770">
    <w:abstractNumId w:val="19"/>
  </w:num>
  <w:num w:numId="10" w16cid:durableId="1019356460">
    <w:abstractNumId w:val="1"/>
  </w:num>
  <w:num w:numId="11" w16cid:durableId="1675961042">
    <w:abstractNumId w:val="16"/>
  </w:num>
  <w:num w:numId="12" w16cid:durableId="46221321">
    <w:abstractNumId w:val="11"/>
  </w:num>
  <w:num w:numId="13" w16cid:durableId="347365666">
    <w:abstractNumId w:val="4"/>
  </w:num>
  <w:num w:numId="14" w16cid:durableId="972448776">
    <w:abstractNumId w:val="12"/>
  </w:num>
  <w:num w:numId="15" w16cid:durableId="2002271994">
    <w:abstractNumId w:val="8"/>
  </w:num>
  <w:num w:numId="16" w16cid:durableId="472915330">
    <w:abstractNumId w:val="7"/>
  </w:num>
  <w:num w:numId="17" w16cid:durableId="1206211535">
    <w:abstractNumId w:val="5"/>
  </w:num>
  <w:num w:numId="18" w16cid:durableId="521894264">
    <w:abstractNumId w:val="13"/>
  </w:num>
  <w:num w:numId="19" w16cid:durableId="1954709040">
    <w:abstractNumId w:val="18"/>
  </w:num>
  <w:num w:numId="20" w16cid:durableId="582030693">
    <w:abstractNumId w:val="20"/>
  </w:num>
  <w:num w:numId="21" w16cid:durableId="1894346014">
    <w:abstractNumId w:val="0"/>
  </w:num>
  <w:num w:numId="22" w16cid:durableId="1096100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71"/>
    <w:rsid w:val="00006518"/>
    <w:rsid w:val="00010DE3"/>
    <w:rsid w:val="00011087"/>
    <w:rsid w:val="00011B85"/>
    <w:rsid w:val="00013703"/>
    <w:rsid w:val="00016F30"/>
    <w:rsid w:val="00032248"/>
    <w:rsid w:val="000327FD"/>
    <w:rsid w:val="000332BB"/>
    <w:rsid w:val="00034CE4"/>
    <w:rsid w:val="00035DA8"/>
    <w:rsid w:val="00042480"/>
    <w:rsid w:val="00042C1F"/>
    <w:rsid w:val="000438AE"/>
    <w:rsid w:val="00047648"/>
    <w:rsid w:val="000508DC"/>
    <w:rsid w:val="00052FA4"/>
    <w:rsid w:val="00057227"/>
    <w:rsid w:val="000612FA"/>
    <w:rsid w:val="000625B4"/>
    <w:rsid w:val="000655F6"/>
    <w:rsid w:val="00066A36"/>
    <w:rsid w:val="00067492"/>
    <w:rsid w:val="00070D4B"/>
    <w:rsid w:val="00071C9F"/>
    <w:rsid w:val="000738DC"/>
    <w:rsid w:val="00075B28"/>
    <w:rsid w:val="00077FCF"/>
    <w:rsid w:val="0008394F"/>
    <w:rsid w:val="0008443E"/>
    <w:rsid w:val="00085FDB"/>
    <w:rsid w:val="00086AA7"/>
    <w:rsid w:val="000904C8"/>
    <w:rsid w:val="00091583"/>
    <w:rsid w:val="00094B60"/>
    <w:rsid w:val="000A03B2"/>
    <w:rsid w:val="000A5610"/>
    <w:rsid w:val="000B0B16"/>
    <w:rsid w:val="000B25E3"/>
    <w:rsid w:val="000B2D75"/>
    <w:rsid w:val="000B2EB8"/>
    <w:rsid w:val="000B4AEC"/>
    <w:rsid w:val="000B5E1C"/>
    <w:rsid w:val="000C1269"/>
    <w:rsid w:val="000D06CB"/>
    <w:rsid w:val="000D1EDF"/>
    <w:rsid w:val="000E42F5"/>
    <w:rsid w:val="000E627C"/>
    <w:rsid w:val="000F5F6B"/>
    <w:rsid w:val="00105BF5"/>
    <w:rsid w:val="0010686E"/>
    <w:rsid w:val="0011234E"/>
    <w:rsid w:val="0011496A"/>
    <w:rsid w:val="0011712C"/>
    <w:rsid w:val="00123C43"/>
    <w:rsid w:val="001252F7"/>
    <w:rsid w:val="00126FB4"/>
    <w:rsid w:val="00130095"/>
    <w:rsid w:val="001314BB"/>
    <w:rsid w:val="001323CB"/>
    <w:rsid w:val="00133478"/>
    <w:rsid w:val="00135473"/>
    <w:rsid w:val="00142DAA"/>
    <w:rsid w:val="00144AF9"/>
    <w:rsid w:val="00147B68"/>
    <w:rsid w:val="00155524"/>
    <w:rsid w:val="00156E48"/>
    <w:rsid w:val="00162198"/>
    <w:rsid w:val="00163C5A"/>
    <w:rsid w:val="00172CD2"/>
    <w:rsid w:val="00173A98"/>
    <w:rsid w:val="00182F5E"/>
    <w:rsid w:val="0018485A"/>
    <w:rsid w:val="00184C85"/>
    <w:rsid w:val="00187FF3"/>
    <w:rsid w:val="001912E0"/>
    <w:rsid w:val="00197CDB"/>
    <w:rsid w:val="001A05C8"/>
    <w:rsid w:val="001A344E"/>
    <w:rsid w:val="001A3BDE"/>
    <w:rsid w:val="001A6B6F"/>
    <w:rsid w:val="001B13B4"/>
    <w:rsid w:val="001B31AF"/>
    <w:rsid w:val="001B46D5"/>
    <w:rsid w:val="001B5D78"/>
    <w:rsid w:val="001B6AEB"/>
    <w:rsid w:val="001C5CE5"/>
    <w:rsid w:val="001D3195"/>
    <w:rsid w:val="001D36A5"/>
    <w:rsid w:val="001D687D"/>
    <w:rsid w:val="001D73A1"/>
    <w:rsid w:val="001E3C9D"/>
    <w:rsid w:val="001F6ACD"/>
    <w:rsid w:val="001F7CFE"/>
    <w:rsid w:val="00201139"/>
    <w:rsid w:val="002046D0"/>
    <w:rsid w:val="00205ADC"/>
    <w:rsid w:val="00207041"/>
    <w:rsid w:val="00216EB3"/>
    <w:rsid w:val="002216D4"/>
    <w:rsid w:val="00221A79"/>
    <w:rsid w:val="00221E67"/>
    <w:rsid w:val="00226CAD"/>
    <w:rsid w:val="00227CDE"/>
    <w:rsid w:val="002432F4"/>
    <w:rsid w:val="00244175"/>
    <w:rsid w:val="002466FD"/>
    <w:rsid w:val="00255473"/>
    <w:rsid w:val="00256FF4"/>
    <w:rsid w:val="00257AB6"/>
    <w:rsid w:val="002606BC"/>
    <w:rsid w:val="00261122"/>
    <w:rsid w:val="002617D7"/>
    <w:rsid w:val="00261F5D"/>
    <w:rsid w:val="002627EC"/>
    <w:rsid w:val="00263392"/>
    <w:rsid w:val="00267ACD"/>
    <w:rsid w:val="00271681"/>
    <w:rsid w:val="00272560"/>
    <w:rsid w:val="00275F53"/>
    <w:rsid w:val="00277ADC"/>
    <w:rsid w:val="00280DE8"/>
    <w:rsid w:val="002825B5"/>
    <w:rsid w:val="00283097"/>
    <w:rsid w:val="002914AD"/>
    <w:rsid w:val="002A5516"/>
    <w:rsid w:val="002A5532"/>
    <w:rsid w:val="002B1D22"/>
    <w:rsid w:val="002B5A32"/>
    <w:rsid w:val="002C6BAF"/>
    <w:rsid w:val="002C7F70"/>
    <w:rsid w:val="002D0858"/>
    <w:rsid w:val="002D381D"/>
    <w:rsid w:val="002E015D"/>
    <w:rsid w:val="002E2687"/>
    <w:rsid w:val="002E2F35"/>
    <w:rsid w:val="002E43E0"/>
    <w:rsid w:val="002F1066"/>
    <w:rsid w:val="002F379F"/>
    <w:rsid w:val="002F3ECC"/>
    <w:rsid w:val="002F5907"/>
    <w:rsid w:val="00300EC5"/>
    <w:rsid w:val="00302817"/>
    <w:rsid w:val="0030612D"/>
    <w:rsid w:val="003076F9"/>
    <w:rsid w:val="00311430"/>
    <w:rsid w:val="0031459B"/>
    <w:rsid w:val="0032104C"/>
    <w:rsid w:val="00322963"/>
    <w:rsid w:val="00323900"/>
    <w:rsid w:val="00324862"/>
    <w:rsid w:val="00324FD3"/>
    <w:rsid w:val="00332A6B"/>
    <w:rsid w:val="00333142"/>
    <w:rsid w:val="00336889"/>
    <w:rsid w:val="003369EE"/>
    <w:rsid w:val="00342D8F"/>
    <w:rsid w:val="003525D3"/>
    <w:rsid w:val="00353707"/>
    <w:rsid w:val="00353DAC"/>
    <w:rsid w:val="00355AAF"/>
    <w:rsid w:val="00355F1D"/>
    <w:rsid w:val="00362E23"/>
    <w:rsid w:val="00367B34"/>
    <w:rsid w:val="00370D68"/>
    <w:rsid w:val="0037640A"/>
    <w:rsid w:val="00380B81"/>
    <w:rsid w:val="00381123"/>
    <w:rsid w:val="003861D8"/>
    <w:rsid w:val="00386FC6"/>
    <w:rsid w:val="003874A6"/>
    <w:rsid w:val="003932E7"/>
    <w:rsid w:val="003932EF"/>
    <w:rsid w:val="00395642"/>
    <w:rsid w:val="003A31FD"/>
    <w:rsid w:val="003A6847"/>
    <w:rsid w:val="003B0D33"/>
    <w:rsid w:val="003B16F7"/>
    <w:rsid w:val="003C129B"/>
    <w:rsid w:val="003C4B7F"/>
    <w:rsid w:val="003D03D6"/>
    <w:rsid w:val="003D34AE"/>
    <w:rsid w:val="003D545B"/>
    <w:rsid w:val="003D574A"/>
    <w:rsid w:val="003D57E5"/>
    <w:rsid w:val="003D5CD8"/>
    <w:rsid w:val="003D7330"/>
    <w:rsid w:val="003E67A5"/>
    <w:rsid w:val="003E76BC"/>
    <w:rsid w:val="003E7D37"/>
    <w:rsid w:val="003E7F11"/>
    <w:rsid w:val="003F3365"/>
    <w:rsid w:val="003F4B8D"/>
    <w:rsid w:val="003F74C2"/>
    <w:rsid w:val="00402F8B"/>
    <w:rsid w:val="00403825"/>
    <w:rsid w:val="00404505"/>
    <w:rsid w:val="00404D99"/>
    <w:rsid w:val="0040781C"/>
    <w:rsid w:val="004079F5"/>
    <w:rsid w:val="00412312"/>
    <w:rsid w:val="004156FA"/>
    <w:rsid w:val="00421404"/>
    <w:rsid w:val="0042665D"/>
    <w:rsid w:val="004279F8"/>
    <w:rsid w:val="00430B6D"/>
    <w:rsid w:val="004313EB"/>
    <w:rsid w:val="00440376"/>
    <w:rsid w:val="00441670"/>
    <w:rsid w:val="00443FFB"/>
    <w:rsid w:val="00453355"/>
    <w:rsid w:val="0045554F"/>
    <w:rsid w:val="004566C1"/>
    <w:rsid w:val="0045744C"/>
    <w:rsid w:val="00457FB6"/>
    <w:rsid w:val="004632CD"/>
    <w:rsid w:val="00464599"/>
    <w:rsid w:val="004656DE"/>
    <w:rsid w:val="00474052"/>
    <w:rsid w:val="00474056"/>
    <w:rsid w:val="00475C82"/>
    <w:rsid w:val="00476CB9"/>
    <w:rsid w:val="004802B5"/>
    <w:rsid w:val="00480AB2"/>
    <w:rsid w:val="00481A6B"/>
    <w:rsid w:val="00483D92"/>
    <w:rsid w:val="004854E9"/>
    <w:rsid w:val="00493552"/>
    <w:rsid w:val="00494F69"/>
    <w:rsid w:val="00495147"/>
    <w:rsid w:val="00497292"/>
    <w:rsid w:val="004A0C83"/>
    <w:rsid w:val="004A3C02"/>
    <w:rsid w:val="004A477A"/>
    <w:rsid w:val="004A4DB0"/>
    <w:rsid w:val="004A5F3B"/>
    <w:rsid w:val="004A6674"/>
    <w:rsid w:val="004B2318"/>
    <w:rsid w:val="004B2BA1"/>
    <w:rsid w:val="004B3120"/>
    <w:rsid w:val="004B4A81"/>
    <w:rsid w:val="004C4945"/>
    <w:rsid w:val="004C7276"/>
    <w:rsid w:val="004D0C18"/>
    <w:rsid w:val="004D2C79"/>
    <w:rsid w:val="004D3390"/>
    <w:rsid w:val="004E143C"/>
    <w:rsid w:val="004E34BE"/>
    <w:rsid w:val="004E3820"/>
    <w:rsid w:val="004E6E17"/>
    <w:rsid w:val="004F1734"/>
    <w:rsid w:val="004F78C1"/>
    <w:rsid w:val="00502D02"/>
    <w:rsid w:val="00503F16"/>
    <w:rsid w:val="00504AD3"/>
    <w:rsid w:val="005050BA"/>
    <w:rsid w:val="00505155"/>
    <w:rsid w:val="00510016"/>
    <w:rsid w:val="00510DDF"/>
    <w:rsid w:val="00516A5D"/>
    <w:rsid w:val="00517D3C"/>
    <w:rsid w:val="005213EF"/>
    <w:rsid w:val="00521A9D"/>
    <w:rsid w:val="00525371"/>
    <w:rsid w:val="00527FC4"/>
    <w:rsid w:val="005300D8"/>
    <w:rsid w:val="0053199D"/>
    <w:rsid w:val="00536192"/>
    <w:rsid w:val="00536C41"/>
    <w:rsid w:val="00544E3B"/>
    <w:rsid w:val="00547AFD"/>
    <w:rsid w:val="00552846"/>
    <w:rsid w:val="00552E46"/>
    <w:rsid w:val="00553932"/>
    <w:rsid w:val="00557828"/>
    <w:rsid w:val="0056012C"/>
    <w:rsid w:val="00562F1D"/>
    <w:rsid w:val="00571555"/>
    <w:rsid w:val="00571A64"/>
    <w:rsid w:val="00572F9D"/>
    <w:rsid w:val="005748BC"/>
    <w:rsid w:val="00576409"/>
    <w:rsid w:val="005771E4"/>
    <w:rsid w:val="0058138D"/>
    <w:rsid w:val="00581A4E"/>
    <w:rsid w:val="005833EF"/>
    <w:rsid w:val="00584116"/>
    <w:rsid w:val="005843A4"/>
    <w:rsid w:val="00587587"/>
    <w:rsid w:val="0059029E"/>
    <w:rsid w:val="00591491"/>
    <w:rsid w:val="00591ED0"/>
    <w:rsid w:val="00595161"/>
    <w:rsid w:val="005C09AE"/>
    <w:rsid w:val="005C2C5E"/>
    <w:rsid w:val="005C350E"/>
    <w:rsid w:val="005C68E6"/>
    <w:rsid w:val="005C7A91"/>
    <w:rsid w:val="005D0478"/>
    <w:rsid w:val="005D0890"/>
    <w:rsid w:val="005D1286"/>
    <w:rsid w:val="005D25A6"/>
    <w:rsid w:val="005D3EA3"/>
    <w:rsid w:val="005D46BE"/>
    <w:rsid w:val="005D602D"/>
    <w:rsid w:val="005E035C"/>
    <w:rsid w:val="005E213A"/>
    <w:rsid w:val="005E379B"/>
    <w:rsid w:val="005E69A6"/>
    <w:rsid w:val="005F056B"/>
    <w:rsid w:val="005F1495"/>
    <w:rsid w:val="005F2978"/>
    <w:rsid w:val="005F3FC4"/>
    <w:rsid w:val="005F62B0"/>
    <w:rsid w:val="005F708B"/>
    <w:rsid w:val="005F7E73"/>
    <w:rsid w:val="0060266D"/>
    <w:rsid w:val="00602691"/>
    <w:rsid w:val="00603806"/>
    <w:rsid w:val="006127D5"/>
    <w:rsid w:val="00612EC1"/>
    <w:rsid w:val="00614968"/>
    <w:rsid w:val="006174C7"/>
    <w:rsid w:val="0061760A"/>
    <w:rsid w:val="00620BC6"/>
    <w:rsid w:val="0062585C"/>
    <w:rsid w:val="006300FC"/>
    <w:rsid w:val="00630EF0"/>
    <w:rsid w:val="00631229"/>
    <w:rsid w:val="00633197"/>
    <w:rsid w:val="006375AA"/>
    <w:rsid w:val="00641E68"/>
    <w:rsid w:val="006535D3"/>
    <w:rsid w:val="00665382"/>
    <w:rsid w:val="0067028F"/>
    <w:rsid w:val="0067188B"/>
    <w:rsid w:val="00671B5B"/>
    <w:rsid w:val="00680243"/>
    <w:rsid w:val="006802C6"/>
    <w:rsid w:val="006806D6"/>
    <w:rsid w:val="00681650"/>
    <w:rsid w:val="00683553"/>
    <w:rsid w:val="006843A9"/>
    <w:rsid w:val="0068584D"/>
    <w:rsid w:val="00687A8F"/>
    <w:rsid w:val="00687EAE"/>
    <w:rsid w:val="00690692"/>
    <w:rsid w:val="00691BF2"/>
    <w:rsid w:val="00694822"/>
    <w:rsid w:val="006A7727"/>
    <w:rsid w:val="006B2571"/>
    <w:rsid w:val="006B3770"/>
    <w:rsid w:val="006B5DDE"/>
    <w:rsid w:val="006B6E4B"/>
    <w:rsid w:val="006C0BF2"/>
    <w:rsid w:val="006C4B2F"/>
    <w:rsid w:val="006C5FBC"/>
    <w:rsid w:val="006D1068"/>
    <w:rsid w:val="006D3E7F"/>
    <w:rsid w:val="006D54D8"/>
    <w:rsid w:val="006E14EC"/>
    <w:rsid w:val="006E1B6D"/>
    <w:rsid w:val="006E201E"/>
    <w:rsid w:val="006E21F3"/>
    <w:rsid w:val="006E3166"/>
    <w:rsid w:val="006E35A5"/>
    <w:rsid w:val="006F4800"/>
    <w:rsid w:val="006F6FF4"/>
    <w:rsid w:val="00703A78"/>
    <w:rsid w:val="00704C93"/>
    <w:rsid w:val="007055CA"/>
    <w:rsid w:val="00706CD0"/>
    <w:rsid w:val="00712F5D"/>
    <w:rsid w:val="0071686E"/>
    <w:rsid w:val="007169AE"/>
    <w:rsid w:val="0072314D"/>
    <w:rsid w:val="00724996"/>
    <w:rsid w:val="007250CC"/>
    <w:rsid w:val="00725FBE"/>
    <w:rsid w:val="007264AA"/>
    <w:rsid w:val="007275FC"/>
    <w:rsid w:val="00730644"/>
    <w:rsid w:val="0073386D"/>
    <w:rsid w:val="0073397D"/>
    <w:rsid w:val="007339F3"/>
    <w:rsid w:val="00733B96"/>
    <w:rsid w:val="00734164"/>
    <w:rsid w:val="007371CF"/>
    <w:rsid w:val="00737751"/>
    <w:rsid w:val="007507C5"/>
    <w:rsid w:val="00755D15"/>
    <w:rsid w:val="00756D00"/>
    <w:rsid w:val="00757BC4"/>
    <w:rsid w:val="007654D1"/>
    <w:rsid w:val="0077219C"/>
    <w:rsid w:val="007764BE"/>
    <w:rsid w:val="0078114A"/>
    <w:rsid w:val="007811B8"/>
    <w:rsid w:val="00781291"/>
    <w:rsid w:val="00784162"/>
    <w:rsid w:val="00786527"/>
    <w:rsid w:val="007866D7"/>
    <w:rsid w:val="00786C13"/>
    <w:rsid w:val="00786DFF"/>
    <w:rsid w:val="00790E9C"/>
    <w:rsid w:val="007918F6"/>
    <w:rsid w:val="00794412"/>
    <w:rsid w:val="00795950"/>
    <w:rsid w:val="00797D3A"/>
    <w:rsid w:val="007A0E74"/>
    <w:rsid w:val="007A125A"/>
    <w:rsid w:val="007A389B"/>
    <w:rsid w:val="007A4302"/>
    <w:rsid w:val="007A51CE"/>
    <w:rsid w:val="007A6970"/>
    <w:rsid w:val="007B1025"/>
    <w:rsid w:val="007B2F44"/>
    <w:rsid w:val="007B44A0"/>
    <w:rsid w:val="007B5A74"/>
    <w:rsid w:val="007C6E4E"/>
    <w:rsid w:val="007C73AE"/>
    <w:rsid w:val="007D12C5"/>
    <w:rsid w:val="007D4512"/>
    <w:rsid w:val="007E0A14"/>
    <w:rsid w:val="007E133A"/>
    <w:rsid w:val="007E1FC2"/>
    <w:rsid w:val="007E4698"/>
    <w:rsid w:val="007E666C"/>
    <w:rsid w:val="007F0A27"/>
    <w:rsid w:val="007F101C"/>
    <w:rsid w:val="007F29CD"/>
    <w:rsid w:val="007F2DA5"/>
    <w:rsid w:val="007F5150"/>
    <w:rsid w:val="007F57D8"/>
    <w:rsid w:val="007F79DD"/>
    <w:rsid w:val="007F7B06"/>
    <w:rsid w:val="00800075"/>
    <w:rsid w:val="008011D2"/>
    <w:rsid w:val="0080599B"/>
    <w:rsid w:val="0080644F"/>
    <w:rsid w:val="008072D8"/>
    <w:rsid w:val="00815AED"/>
    <w:rsid w:val="00815CE2"/>
    <w:rsid w:val="008165E3"/>
    <w:rsid w:val="00816DD7"/>
    <w:rsid w:val="00822276"/>
    <w:rsid w:val="00822E04"/>
    <w:rsid w:val="00824166"/>
    <w:rsid w:val="00830468"/>
    <w:rsid w:val="00830DF1"/>
    <w:rsid w:val="008316FE"/>
    <w:rsid w:val="0083221E"/>
    <w:rsid w:val="00837044"/>
    <w:rsid w:val="0083712E"/>
    <w:rsid w:val="00837A7F"/>
    <w:rsid w:val="008411F9"/>
    <w:rsid w:val="0084396B"/>
    <w:rsid w:val="008453CE"/>
    <w:rsid w:val="0084759E"/>
    <w:rsid w:val="00853767"/>
    <w:rsid w:val="00860DCD"/>
    <w:rsid w:val="008621FE"/>
    <w:rsid w:val="0086274D"/>
    <w:rsid w:val="00867011"/>
    <w:rsid w:val="008749A9"/>
    <w:rsid w:val="00874B4E"/>
    <w:rsid w:val="00874BF1"/>
    <w:rsid w:val="0088116B"/>
    <w:rsid w:val="00881AAC"/>
    <w:rsid w:val="00883850"/>
    <w:rsid w:val="00884AE3"/>
    <w:rsid w:val="00887839"/>
    <w:rsid w:val="00887A9B"/>
    <w:rsid w:val="00887FF6"/>
    <w:rsid w:val="00890762"/>
    <w:rsid w:val="00894209"/>
    <w:rsid w:val="008A00C1"/>
    <w:rsid w:val="008A05D4"/>
    <w:rsid w:val="008B1629"/>
    <w:rsid w:val="008B469F"/>
    <w:rsid w:val="008B4B5A"/>
    <w:rsid w:val="008C3CBA"/>
    <w:rsid w:val="008C518B"/>
    <w:rsid w:val="008C53E4"/>
    <w:rsid w:val="008C5628"/>
    <w:rsid w:val="008C62C1"/>
    <w:rsid w:val="008C7D68"/>
    <w:rsid w:val="008D0770"/>
    <w:rsid w:val="008D417B"/>
    <w:rsid w:val="008E12EA"/>
    <w:rsid w:val="008E2469"/>
    <w:rsid w:val="008E32D6"/>
    <w:rsid w:val="008E3F0E"/>
    <w:rsid w:val="008E4E5E"/>
    <w:rsid w:val="008F3822"/>
    <w:rsid w:val="008F4BC9"/>
    <w:rsid w:val="00900A9F"/>
    <w:rsid w:val="00904C6B"/>
    <w:rsid w:val="00904D1F"/>
    <w:rsid w:val="00906B29"/>
    <w:rsid w:val="009147FF"/>
    <w:rsid w:val="0091760D"/>
    <w:rsid w:val="009178D6"/>
    <w:rsid w:val="009213B2"/>
    <w:rsid w:val="009227F8"/>
    <w:rsid w:val="00925BB3"/>
    <w:rsid w:val="00925C13"/>
    <w:rsid w:val="00927A17"/>
    <w:rsid w:val="00930364"/>
    <w:rsid w:val="00930D39"/>
    <w:rsid w:val="00930DA1"/>
    <w:rsid w:val="00932105"/>
    <w:rsid w:val="009379D4"/>
    <w:rsid w:val="00940DCD"/>
    <w:rsid w:val="00942F52"/>
    <w:rsid w:val="00947F1D"/>
    <w:rsid w:val="00950341"/>
    <w:rsid w:val="009511AE"/>
    <w:rsid w:val="00951A6F"/>
    <w:rsid w:val="00955F43"/>
    <w:rsid w:val="009574B0"/>
    <w:rsid w:val="00960B94"/>
    <w:rsid w:val="0096272C"/>
    <w:rsid w:val="0096306A"/>
    <w:rsid w:val="00966DF7"/>
    <w:rsid w:val="00966FBA"/>
    <w:rsid w:val="00967CC2"/>
    <w:rsid w:val="00971686"/>
    <w:rsid w:val="0098055C"/>
    <w:rsid w:val="0099075F"/>
    <w:rsid w:val="009915E1"/>
    <w:rsid w:val="009949B1"/>
    <w:rsid w:val="00997D40"/>
    <w:rsid w:val="009A26CE"/>
    <w:rsid w:val="009A52EE"/>
    <w:rsid w:val="009A7F33"/>
    <w:rsid w:val="009B62BC"/>
    <w:rsid w:val="009B7244"/>
    <w:rsid w:val="009B7E1F"/>
    <w:rsid w:val="009C7977"/>
    <w:rsid w:val="009D20A3"/>
    <w:rsid w:val="009D2560"/>
    <w:rsid w:val="009D34C0"/>
    <w:rsid w:val="009E0FA3"/>
    <w:rsid w:val="009E40FF"/>
    <w:rsid w:val="009F3798"/>
    <w:rsid w:val="009F45E2"/>
    <w:rsid w:val="009F6307"/>
    <w:rsid w:val="00A01268"/>
    <w:rsid w:val="00A02525"/>
    <w:rsid w:val="00A04B32"/>
    <w:rsid w:val="00A05BB1"/>
    <w:rsid w:val="00A123DF"/>
    <w:rsid w:val="00A168FD"/>
    <w:rsid w:val="00A21557"/>
    <w:rsid w:val="00A26A15"/>
    <w:rsid w:val="00A3026E"/>
    <w:rsid w:val="00A30345"/>
    <w:rsid w:val="00A32ECD"/>
    <w:rsid w:val="00A36BFB"/>
    <w:rsid w:val="00A36DBE"/>
    <w:rsid w:val="00A41D54"/>
    <w:rsid w:val="00A426F2"/>
    <w:rsid w:val="00A45415"/>
    <w:rsid w:val="00A46A94"/>
    <w:rsid w:val="00A50183"/>
    <w:rsid w:val="00A521B7"/>
    <w:rsid w:val="00A54D42"/>
    <w:rsid w:val="00A61F89"/>
    <w:rsid w:val="00A62B8D"/>
    <w:rsid w:val="00A62DC1"/>
    <w:rsid w:val="00A62E69"/>
    <w:rsid w:val="00A67791"/>
    <w:rsid w:val="00A71539"/>
    <w:rsid w:val="00A72A74"/>
    <w:rsid w:val="00A739E4"/>
    <w:rsid w:val="00A74E1A"/>
    <w:rsid w:val="00A840D2"/>
    <w:rsid w:val="00A845C1"/>
    <w:rsid w:val="00A85BA0"/>
    <w:rsid w:val="00A85FB4"/>
    <w:rsid w:val="00A86C43"/>
    <w:rsid w:val="00A87AAE"/>
    <w:rsid w:val="00A9008E"/>
    <w:rsid w:val="00A9138B"/>
    <w:rsid w:val="00A97F82"/>
    <w:rsid w:val="00AA3052"/>
    <w:rsid w:val="00AA4519"/>
    <w:rsid w:val="00AA4546"/>
    <w:rsid w:val="00AA6028"/>
    <w:rsid w:val="00AA6AFC"/>
    <w:rsid w:val="00AB13C4"/>
    <w:rsid w:val="00AB28DA"/>
    <w:rsid w:val="00AB44A6"/>
    <w:rsid w:val="00AC0DB0"/>
    <w:rsid w:val="00AC6ADB"/>
    <w:rsid w:val="00AC73E4"/>
    <w:rsid w:val="00AC79D9"/>
    <w:rsid w:val="00AD088A"/>
    <w:rsid w:val="00AD7229"/>
    <w:rsid w:val="00AE03A1"/>
    <w:rsid w:val="00AE5145"/>
    <w:rsid w:val="00AE5856"/>
    <w:rsid w:val="00AE722A"/>
    <w:rsid w:val="00AE7E04"/>
    <w:rsid w:val="00AF14C9"/>
    <w:rsid w:val="00AF53FB"/>
    <w:rsid w:val="00AF5B2A"/>
    <w:rsid w:val="00B010F7"/>
    <w:rsid w:val="00B05917"/>
    <w:rsid w:val="00B06D0D"/>
    <w:rsid w:val="00B12908"/>
    <w:rsid w:val="00B144DE"/>
    <w:rsid w:val="00B14946"/>
    <w:rsid w:val="00B25490"/>
    <w:rsid w:val="00B30C8A"/>
    <w:rsid w:val="00B33113"/>
    <w:rsid w:val="00B375FD"/>
    <w:rsid w:val="00B411F5"/>
    <w:rsid w:val="00B41CD8"/>
    <w:rsid w:val="00B43234"/>
    <w:rsid w:val="00B46B8D"/>
    <w:rsid w:val="00B473F5"/>
    <w:rsid w:val="00B47F88"/>
    <w:rsid w:val="00B512B6"/>
    <w:rsid w:val="00B519C1"/>
    <w:rsid w:val="00B5217E"/>
    <w:rsid w:val="00B531D1"/>
    <w:rsid w:val="00B55FF5"/>
    <w:rsid w:val="00B627D2"/>
    <w:rsid w:val="00B64D69"/>
    <w:rsid w:val="00B701DD"/>
    <w:rsid w:val="00B70F4F"/>
    <w:rsid w:val="00B723DD"/>
    <w:rsid w:val="00B725A7"/>
    <w:rsid w:val="00B7374A"/>
    <w:rsid w:val="00B73D98"/>
    <w:rsid w:val="00B75D79"/>
    <w:rsid w:val="00B827AC"/>
    <w:rsid w:val="00B84682"/>
    <w:rsid w:val="00B8648B"/>
    <w:rsid w:val="00B86726"/>
    <w:rsid w:val="00B919BD"/>
    <w:rsid w:val="00B921BB"/>
    <w:rsid w:val="00B96189"/>
    <w:rsid w:val="00B97D49"/>
    <w:rsid w:val="00BA154A"/>
    <w:rsid w:val="00BA4578"/>
    <w:rsid w:val="00BA47F4"/>
    <w:rsid w:val="00BA5FFE"/>
    <w:rsid w:val="00BB0364"/>
    <w:rsid w:val="00BB6178"/>
    <w:rsid w:val="00BB749A"/>
    <w:rsid w:val="00BB76F5"/>
    <w:rsid w:val="00BC4F96"/>
    <w:rsid w:val="00BC53C3"/>
    <w:rsid w:val="00BC74A5"/>
    <w:rsid w:val="00BD2543"/>
    <w:rsid w:val="00BD3EB9"/>
    <w:rsid w:val="00BD5A6D"/>
    <w:rsid w:val="00BE004E"/>
    <w:rsid w:val="00BE026F"/>
    <w:rsid w:val="00BE1541"/>
    <w:rsid w:val="00BE496C"/>
    <w:rsid w:val="00BE7003"/>
    <w:rsid w:val="00BF0ECF"/>
    <w:rsid w:val="00BF586F"/>
    <w:rsid w:val="00BF6E4A"/>
    <w:rsid w:val="00C0599D"/>
    <w:rsid w:val="00C10F86"/>
    <w:rsid w:val="00C15922"/>
    <w:rsid w:val="00C17A09"/>
    <w:rsid w:val="00C307A9"/>
    <w:rsid w:val="00C30D58"/>
    <w:rsid w:val="00C40AD5"/>
    <w:rsid w:val="00C43AC1"/>
    <w:rsid w:val="00C43CC3"/>
    <w:rsid w:val="00C47599"/>
    <w:rsid w:val="00C51617"/>
    <w:rsid w:val="00C62B71"/>
    <w:rsid w:val="00C63BFF"/>
    <w:rsid w:val="00C67F57"/>
    <w:rsid w:val="00C71B5C"/>
    <w:rsid w:val="00C72448"/>
    <w:rsid w:val="00C73847"/>
    <w:rsid w:val="00C76FEF"/>
    <w:rsid w:val="00C77597"/>
    <w:rsid w:val="00C86148"/>
    <w:rsid w:val="00C868A4"/>
    <w:rsid w:val="00C86F85"/>
    <w:rsid w:val="00C8714B"/>
    <w:rsid w:val="00C8716E"/>
    <w:rsid w:val="00C87A9E"/>
    <w:rsid w:val="00C91009"/>
    <w:rsid w:val="00C940BD"/>
    <w:rsid w:val="00C968B9"/>
    <w:rsid w:val="00C96F4A"/>
    <w:rsid w:val="00CA2199"/>
    <w:rsid w:val="00CA613E"/>
    <w:rsid w:val="00CA77FC"/>
    <w:rsid w:val="00CB4769"/>
    <w:rsid w:val="00CB4FEE"/>
    <w:rsid w:val="00CB62DC"/>
    <w:rsid w:val="00CB7426"/>
    <w:rsid w:val="00CB7D91"/>
    <w:rsid w:val="00CB7FC5"/>
    <w:rsid w:val="00CC0088"/>
    <w:rsid w:val="00CC1955"/>
    <w:rsid w:val="00CC4836"/>
    <w:rsid w:val="00CC6344"/>
    <w:rsid w:val="00CC7326"/>
    <w:rsid w:val="00CC7E47"/>
    <w:rsid w:val="00CD0022"/>
    <w:rsid w:val="00CD0820"/>
    <w:rsid w:val="00CD47E2"/>
    <w:rsid w:val="00CE7832"/>
    <w:rsid w:val="00CE7893"/>
    <w:rsid w:val="00CF1A9B"/>
    <w:rsid w:val="00CF4711"/>
    <w:rsid w:val="00CF4C17"/>
    <w:rsid w:val="00CF5539"/>
    <w:rsid w:val="00CF7B28"/>
    <w:rsid w:val="00CF7C63"/>
    <w:rsid w:val="00D00C6E"/>
    <w:rsid w:val="00D01DC6"/>
    <w:rsid w:val="00D02B63"/>
    <w:rsid w:val="00D04649"/>
    <w:rsid w:val="00D066DF"/>
    <w:rsid w:val="00D104FD"/>
    <w:rsid w:val="00D12FC7"/>
    <w:rsid w:val="00D13AC6"/>
    <w:rsid w:val="00D153CD"/>
    <w:rsid w:val="00D15EBB"/>
    <w:rsid w:val="00D17FD9"/>
    <w:rsid w:val="00D200B8"/>
    <w:rsid w:val="00D2178C"/>
    <w:rsid w:val="00D21B72"/>
    <w:rsid w:val="00D22006"/>
    <w:rsid w:val="00D22FDD"/>
    <w:rsid w:val="00D26A15"/>
    <w:rsid w:val="00D31E8B"/>
    <w:rsid w:val="00D33C10"/>
    <w:rsid w:val="00D3609A"/>
    <w:rsid w:val="00D429E0"/>
    <w:rsid w:val="00D43930"/>
    <w:rsid w:val="00D441B1"/>
    <w:rsid w:val="00D469DE"/>
    <w:rsid w:val="00D47727"/>
    <w:rsid w:val="00D534DA"/>
    <w:rsid w:val="00D6550E"/>
    <w:rsid w:val="00D661A9"/>
    <w:rsid w:val="00D73475"/>
    <w:rsid w:val="00D73736"/>
    <w:rsid w:val="00D762CC"/>
    <w:rsid w:val="00D775E0"/>
    <w:rsid w:val="00D7799B"/>
    <w:rsid w:val="00D77D04"/>
    <w:rsid w:val="00D81F36"/>
    <w:rsid w:val="00D93808"/>
    <w:rsid w:val="00D93AA3"/>
    <w:rsid w:val="00D94740"/>
    <w:rsid w:val="00D9523F"/>
    <w:rsid w:val="00DA0683"/>
    <w:rsid w:val="00DA10AE"/>
    <w:rsid w:val="00DA14A6"/>
    <w:rsid w:val="00DA18E5"/>
    <w:rsid w:val="00DA1DD4"/>
    <w:rsid w:val="00DA5769"/>
    <w:rsid w:val="00DA725F"/>
    <w:rsid w:val="00DA77BB"/>
    <w:rsid w:val="00DB1C7C"/>
    <w:rsid w:val="00DB6A69"/>
    <w:rsid w:val="00DB6A7E"/>
    <w:rsid w:val="00DB763A"/>
    <w:rsid w:val="00DD3E17"/>
    <w:rsid w:val="00DE0DE4"/>
    <w:rsid w:val="00DE566D"/>
    <w:rsid w:val="00DE7408"/>
    <w:rsid w:val="00DF1AF3"/>
    <w:rsid w:val="00DF2E6A"/>
    <w:rsid w:val="00DF633A"/>
    <w:rsid w:val="00DF74F3"/>
    <w:rsid w:val="00DF7CAE"/>
    <w:rsid w:val="00E104BB"/>
    <w:rsid w:val="00E11B35"/>
    <w:rsid w:val="00E1442A"/>
    <w:rsid w:val="00E16FE5"/>
    <w:rsid w:val="00E33452"/>
    <w:rsid w:val="00E40141"/>
    <w:rsid w:val="00E458F9"/>
    <w:rsid w:val="00E46C88"/>
    <w:rsid w:val="00E475DE"/>
    <w:rsid w:val="00E505AC"/>
    <w:rsid w:val="00E508C5"/>
    <w:rsid w:val="00E521C0"/>
    <w:rsid w:val="00E53220"/>
    <w:rsid w:val="00E5331B"/>
    <w:rsid w:val="00E561D5"/>
    <w:rsid w:val="00E60315"/>
    <w:rsid w:val="00E628C6"/>
    <w:rsid w:val="00E64A4B"/>
    <w:rsid w:val="00E653C5"/>
    <w:rsid w:val="00E700FE"/>
    <w:rsid w:val="00E71FBC"/>
    <w:rsid w:val="00E739EC"/>
    <w:rsid w:val="00E803BD"/>
    <w:rsid w:val="00E81731"/>
    <w:rsid w:val="00E81D9F"/>
    <w:rsid w:val="00E8501F"/>
    <w:rsid w:val="00E91766"/>
    <w:rsid w:val="00E93C18"/>
    <w:rsid w:val="00E95284"/>
    <w:rsid w:val="00E96AAE"/>
    <w:rsid w:val="00E96B37"/>
    <w:rsid w:val="00E97382"/>
    <w:rsid w:val="00EA2DAF"/>
    <w:rsid w:val="00EB08DE"/>
    <w:rsid w:val="00EB1D85"/>
    <w:rsid w:val="00EB5FC5"/>
    <w:rsid w:val="00EB6758"/>
    <w:rsid w:val="00EB7BDF"/>
    <w:rsid w:val="00EC0390"/>
    <w:rsid w:val="00EC1FE1"/>
    <w:rsid w:val="00EC6EA7"/>
    <w:rsid w:val="00EC7725"/>
    <w:rsid w:val="00EE5F51"/>
    <w:rsid w:val="00EF5825"/>
    <w:rsid w:val="00F0198B"/>
    <w:rsid w:val="00F035E2"/>
    <w:rsid w:val="00F07D57"/>
    <w:rsid w:val="00F10DE1"/>
    <w:rsid w:val="00F10F71"/>
    <w:rsid w:val="00F11098"/>
    <w:rsid w:val="00F11E4B"/>
    <w:rsid w:val="00F126EB"/>
    <w:rsid w:val="00F130B2"/>
    <w:rsid w:val="00F130D2"/>
    <w:rsid w:val="00F1545A"/>
    <w:rsid w:val="00F15B99"/>
    <w:rsid w:val="00F21E19"/>
    <w:rsid w:val="00F22459"/>
    <w:rsid w:val="00F229C5"/>
    <w:rsid w:val="00F40072"/>
    <w:rsid w:val="00F41176"/>
    <w:rsid w:val="00F42B4C"/>
    <w:rsid w:val="00F43D62"/>
    <w:rsid w:val="00F44D34"/>
    <w:rsid w:val="00F44F1C"/>
    <w:rsid w:val="00F451B9"/>
    <w:rsid w:val="00F4700D"/>
    <w:rsid w:val="00F514CA"/>
    <w:rsid w:val="00F51EF3"/>
    <w:rsid w:val="00F523C0"/>
    <w:rsid w:val="00F53026"/>
    <w:rsid w:val="00F53A25"/>
    <w:rsid w:val="00F54CEB"/>
    <w:rsid w:val="00F5558A"/>
    <w:rsid w:val="00F5760D"/>
    <w:rsid w:val="00F6517A"/>
    <w:rsid w:val="00F676A0"/>
    <w:rsid w:val="00F70742"/>
    <w:rsid w:val="00F753B5"/>
    <w:rsid w:val="00F75DC2"/>
    <w:rsid w:val="00F8209B"/>
    <w:rsid w:val="00F82C51"/>
    <w:rsid w:val="00F83FF8"/>
    <w:rsid w:val="00F85F2B"/>
    <w:rsid w:val="00F87D1A"/>
    <w:rsid w:val="00F92004"/>
    <w:rsid w:val="00F9529C"/>
    <w:rsid w:val="00FA0D4B"/>
    <w:rsid w:val="00FA42CC"/>
    <w:rsid w:val="00FA5E24"/>
    <w:rsid w:val="00FA7478"/>
    <w:rsid w:val="00FA7D24"/>
    <w:rsid w:val="00FB046A"/>
    <w:rsid w:val="00FB1367"/>
    <w:rsid w:val="00FB2A56"/>
    <w:rsid w:val="00FB36BD"/>
    <w:rsid w:val="00FB5F74"/>
    <w:rsid w:val="00FC04E0"/>
    <w:rsid w:val="00FC3C78"/>
    <w:rsid w:val="00FC4E3D"/>
    <w:rsid w:val="00FD1753"/>
    <w:rsid w:val="00FD2DE9"/>
    <w:rsid w:val="00FD3A0D"/>
    <w:rsid w:val="00FD513C"/>
    <w:rsid w:val="00FD54E0"/>
    <w:rsid w:val="00FF03B7"/>
    <w:rsid w:val="00FF0FC3"/>
    <w:rsid w:val="00FF5926"/>
    <w:rsid w:val="00FF6B88"/>
    <w:rsid w:val="02622E90"/>
    <w:rsid w:val="029524F1"/>
    <w:rsid w:val="03685D6B"/>
    <w:rsid w:val="046798FD"/>
    <w:rsid w:val="04DB4CA6"/>
    <w:rsid w:val="04E2831E"/>
    <w:rsid w:val="055728AB"/>
    <w:rsid w:val="05CE4FAB"/>
    <w:rsid w:val="05D67A27"/>
    <w:rsid w:val="064488D0"/>
    <w:rsid w:val="06D8F861"/>
    <w:rsid w:val="074E6C5A"/>
    <w:rsid w:val="07E5CBC8"/>
    <w:rsid w:val="07FB8502"/>
    <w:rsid w:val="07FBD879"/>
    <w:rsid w:val="0870B250"/>
    <w:rsid w:val="088B3DF4"/>
    <w:rsid w:val="096AE7AF"/>
    <w:rsid w:val="09769A2F"/>
    <w:rsid w:val="0994A7D3"/>
    <w:rsid w:val="0A55A66E"/>
    <w:rsid w:val="0BDC69EF"/>
    <w:rsid w:val="0BEC3055"/>
    <w:rsid w:val="0C1117F9"/>
    <w:rsid w:val="0C923A92"/>
    <w:rsid w:val="0D8E28BD"/>
    <w:rsid w:val="0D9FEAF5"/>
    <w:rsid w:val="0DFDECEA"/>
    <w:rsid w:val="0E24F924"/>
    <w:rsid w:val="0E87F698"/>
    <w:rsid w:val="102A0D2F"/>
    <w:rsid w:val="119001B9"/>
    <w:rsid w:val="119117D4"/>
    <w:rsid w:val="1229295D"/>
    <w:rsid w:val="1315BA35"/>
    <w:rsid w:val="1367C967"/>
    <w:rsid w:val="13B64DDD"/>
    <w:rsid w:val="15B5E965"/>
    <w:rsid w:val="15C79E39"/>
    <w:rsid w:val="15E2A240"/>
    <w:rsid w:val="1681D5DA"/>
    <w:rsid w:val="18A38B2E"/>
    <w:rsid w:val="18B054AE"/>
    <w:rsid w:val="1B7B24DC"/>
    <w:rsid w:val="1CB2604D"/>
    <w:rsid w:val="1CC9D842"/>
    <w:rsid w:val="1D947F73"/>
    <w:rsid w:val="1E112C0F"/>
    <w:rsid w:val="1ED86922"/>
    <w:rsid w:val="1F406123"/>
    <w:rsid w:val="2071ADF4"/>
    <w:rsid w:val="20760E77"/>
    <w:rsid w:val="21B0A77A"/>
    <w:rsid w:val="22582A8E"/>
    <w:rsid w:val="22EB4A5B"/>
    <w:rsid w:val="233673A2"/>
    <w:rsid w:val="2370B31F"/>
    <w:rsid w:val="238F3CB3"/>
    <w:rsid w:val="242E17AE"/>
    <w:rsid w:val="246C0FFC"/>
    <w:rsid w:val="248D7006"/>
    <w:rsid w:val="248E79F8"/>
    <w:rsid w:val="24A5560F"/>
    <w:rsid w:val="2548A6AE"/>
    <w:rsid w:val="2585D6D1"/>
    <w:rsid w:val="26DF0C61"/>
    <w:rsid w:val="27687DBC"/>
    <w:rsid w:val="286CFE8B"/>
    <w:rsid w:val="287491F3"/>
    <w:rsid w:val="28AC056F"/>
    <w:rsid w:val="28B00B09"/>
    <w:rsid w:val="2BBD3A62"/>
    <w:rsid w:val="2BC8C36A"/>
    <w:rsid w:val="2C900474"/>
    <w:rsid w:val="2D60D8C7"/>
    <w:rsid w:val="2D6FC071"/>
    <w:rsid w:val="2DE68F55"/>
    <w:rsid w:val="2E10A3CC"/>
    <w:rsid w:val="2E1FBB27"/>
    <w:rsid w:val="30D6AE48"/>
    <w:rsid w:val="3142D921"/>
    <w:rsid w:val="3187B14D"/>
    <w:rsid w:val="31E8CE5E"/>
    <w:rsid w:val="333C55A5"/>
    <w:rsid w:val="33C34936"/>
    <w:rsid w:val="346F85FF"/>
    <w:rsid w:val="34D259B9"/>
    <w:rsid w:val="3739D47B"/>
    <w:rsid w:val="376A0A2D"/>
    <w:rsid w:val="37E43D9E"/>
    <w:rsid w:val="37E947DD"/>
    <w:rsid w:val="37ECA6D9"/>
    <w:rsid w:val="37F610D4"/>
    <w:rsid w:val="38DB45E2"/>
    <w:rsid w:val="3915D843"/>
    <w:rsid w:val="3A5C2527"/>
    <w:rsid w:val="3A7B954B"/>
    <w:rsid w:val="3AE6058E"/>
    <w:rsid w:val="3AEAED99"/>
    <w:rsid w:val="3B360CE1"/>
    <w:rsid w:val="3B37A21C"/>
    <w:rsid w:val="3B5B6047"/>
    <w:rsid w:val="3D01C6E3"/>
    <w:rsid w:val="3D3FD26B"/>
    <w:rsid w:val="3E241900"/>
    <w:rsid w:val="3F008013"/>
    <w:rsid w:val="3F136265"/>
    <w:rsid w:val="3FDC3648"/>
    <w:rsid w:val="3FFA5CC1"/>
    <w:rsid w:val="40737723"/>
    <w:rsid w:val="433E6C14"/>
    <w:rsid w:val="43865A29"/>
    <w:rsid w:val="44859A80"/>
    <w:rsid w:val="4560CC13"/>
    <w:rsid w:val="457D28E7"/>
    <w:rsid w:val="45C7BE38"/>
    <w:rsid w:val="460494A8"/>
    <w:rsid w:val="462DF0C8"/>
    <w:rsid w:val="46B4F487"/>
    <w:rsid w:val="47A2A17F"/>
    <w:rsid w:val="48148B6C"/>
    <w:rsid w:val="48F31088"/>
    <w:rsid w:val="497985E7"/>
    <w:rsid w:val="497C268F"/>
    <w:rsid w:val="49EB3DBD"/>
    <w:rsid w:val="49FC80F2"/>
    <w:rsid w:val="4B0409FE"/>
    <w:rsid w:val="4B6AA7EE"/>
    <w:rsid w:val="4C2E5F6F"/>
    <w:rsid w:val="4CF4048E"/>
    <w:rsid w:val="4D041D23"/>
    <w:rsid w:val="4D0D48F1"/>
    <w:rsid w:val="4D0E78B8"/>
    <w:rsid w:val="4D71ADCD"/>
    <w:rsid w:val="4F9EBAB7"/>
    <w:rsid w:val="4FA73396"/>
    <w:rsid w:val="50EA2A39"/>
    <w:rsid w:val="5121E4A6"/>
    <w:rsid w:val="516452D5"/>
    <w:rsid w:val="52A95917"/>
    <w:rsid w:val="52BA2F2C"/>
    <w:rsid w:val="53A269AA"/>
    <w:rsid w:val="54293A1A"/>
    <w:rsid w:val="547447B5"/>
    <w:rsid w:val="54999D20"/>
    <w:rsid w:val="54F05645"/>
    <w:rsid w:val="55574927"/>
    <w:rsid w:val="55DE7E1F"/>
    <w:rsid w:val="5654FFC3"/>
    <w:rsid w:val="56FA2DD2"/>
    <w:rsid w:val="57284F8A"/>
    <w:rsid w:val="573B7938"/>
    <w:rsid w:val="57F68A54"/>
    <w:rsid w:val="592048A7"/>
    <w:rsid w:val="5A31F10C"/>
    <w:rsid w:val="5B7FF9A3"/>
    <w:rsid w:val="5C14D31F"/>
    <w:rsid w:val="5C3D25E4"/>
    <w:rsid w:val="5D750190"/>
    <w:rsid w:val="5E4ED36F"/>
    <w:rsid w:val="5F538203"/>
    <w:rsid w:val="5F735E75"/>
    <w:rsid w:val="5FCD61B0"/>
    <w:rsid w:val="5FEE515F"/>
    <w:rsid w:val="6056FD23"/>
    <w:rsid w:val="62D204C1"/>
    <w:rsid w:val="64217694"/>
    <w:rsid w:val="65231A33"/>
    <w:rsid w:val="65AF2913"/>
    <w:rsid w:val="67410666"/>
    <w:rsid w:val="6856E0F5"/>
    <w:rsid w:val="69943AB6"/>
    <w:rsid w:val="69A17E79"/>
    <w:rsid w:val="69A6B37E"/>
    <w:rsid w:val="69A90BBE"/>
    <w:rsid w:val="69CBCED8"/>
    <w:rsid w:val="6A57B41D"/>
    <w:rsid w:val="6B3BEDFA"/>
    <w:rsid w:val="6D6716EE"/>
    <w:rsid w:val="6E0E1D86"/>
    <w:rsid w:val="6E5D8840"/>
    <w:rsid w:val="6EBA6990"/>
    <w:rsid w:val="6EEB231C"/>
    <w:rsid w:val="6EF82A0D"/>
    <w:rsid w:val="6F0D34E1"/>
    <w:rsid w:val="6FC09903"/>
    <w:rsid w:val="6FF898D7"/>
    <w:rsid w:val="703D4E58"/>
    <w:rsid w:val="71CD0580"/>
    <w:rsid w:val="72A1B13C"/>
    <w:rsid w:val="72E02FC4"/>
    <w:rsid w:val="72F467D8"/>
    <w:rsid w:val="73AE582D"/>
    <w:rsid w:val="73CB9F1D"/>
    <w:rsid w:val="742DC56D"/>
    <w:rsid w:val="74EF255C"/>
    <w:rsid w:val="757C29C2"/>
    <w:rsid w:val="763E3F4B"/>
    <w:rsid w:val="76F1507A"/>
    <w:rsid w:val="77DDFA1E"/>
    <w:rsid w:val="7A3DFD48"/>
    <w:rsid w:val="7AD3D8B7"/>
    <w:rsid w:val="7B1BC5BD"/>
    <w:rsid w:val="7B380A1D"/>
    <w:rsid w:val="7B8FB9EB"/>
    <w:rsid w:val="7BC53877"/>
    <w:rsid w:val="7C471A97"/>
    <w:rsid w:val="7C75C13B"/>
    <w:rsid w:val="7CE1F502"/>
    <w:rsid w:val="7D733BEB"/>
    <w:rsid w:val="7E401A6D"/>
    <w:rsid w:val="7E4243B9"/>
    <w:rsid w:val="7E7CF33B"/>
    <w:rsid w:val="7F48F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0F198"/>
  <w15:chartTrackingRefBased/>
  <w15:docId w15:val="{38E98F51-8F07-4666-A99F-84BF8112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72D8"/>
    <w:pPr>
      <w:ind w:firstLine="0"/>
    </w:pPr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7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6B2571"/>
    <w:pPr>
      <w:keepNext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47F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B2571"/>
    <w:rPr>
      <w:rFonts w:eastAsia="Times New Roman" w:cs="Times New Roman"/>
      <w:b/>
      <w:szCs w:val="20"/>
    </w:rPr>
  </w:style>
  <w:style w:type="paragraph" w:styleId="Pagrindinistekstas">
    <w:name w:val="Body Text"/>
    <w:basedOn w:val="prastasis"/>
    <w:link w:val="PagrindinistekstasDiagrama"/>
    <w:rsid w:val="006B2571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B2571"/>
    <w:rPr>
      <w:rFonts w:eastAsia="Times New Roman" w:cs="Times New Roman"/>
      <w:szCs w:val="20"/>
    </w:rPr>
  </w:style>
  <w:style w:type="paragraph" w:styleId="Pagrindiniotekstotrauka2">
    <w:name w:val="Body Text Indent 2"/>
    <w:basedOn w:val="prastasis"/>
    <w:link w:val="Pagrindiniotekstotrauka2Diagrama"/>
    <w:rsid w:val="006B2571"/>
    <w:pPr>
      <w:ind w:left="5550"/>
    </w:pPr>
    <w:rPr>
      <w:sz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B2571"/>
    <w:rPr>
      <w:rFonts w:eastAsia="Times New Roman" w:cs="Times New Roman"/>
      <w:sz w:val="22"/>
      <w:szCs w:val="20"/>
    </w:rPr>
  </w:style>
  <w:style w:type="character" w:styleId="Hipersaitas">
    <w:name w:val="Hyperlink"/>
    <w:rsid w:val="006B2571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6B2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prastasis"/>
    <w:link w:val="SraopastraipaDiagrama"/>
    <w:uiPriority w:val="34"/>
    <w:qFormat/>
    <w:rsid w:val="00706CD0"/>
    <w:pPr>
      <w:ind w:left="720"/>
      <w:contextualSpacing/>
    </w:pPr>
  </w:style>
  <w:style w:type="paragraph" w:customStyle="1" w:styleId="FreeForm">
    <w:name w:val="Free Form"/>
    <w:rsid w:val="006B6E4B"/>
    <w:pPr>
      <w:ind w:firstLine="0"/>
    </w:pPr>
    <w:rPr>
      <w:rFonts w:ascii="Helvetica Neue" w:eastAsia="Arial Unicode MS" w:hAnsi="Helvetica Neue" w:cs="Arial Unicode MS"/>
      <w:color w:val="413F3C"/>
      <w:sz w:val="16"/>
      <w:szCs w:val="16"/>
      <w:lang w:val="pt-P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01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015D"/>
    <w:rPr>
      <w:rFonts w:ascii="Segoe UI" w:eastAsia="Times New Roman" w:hAnsi="Segoe UI" w:cs="Segoe UI"/>
      <w:sz w:val="18"/>
      <w:szCs w:val="18"/>
    </w:rPr>
  </w:style>
  <w:style w:type="paragraph" w:customStyle="1" w:styleId="DiagramaDiagrama">
    <w:name w:val="Diagrama Diagrama"/>
    <w:basedOn w:val="prastasis"/>
    <w:rsid w:val="00187FF3"/>
    <w:pPr>
      <w:spacing w:after="160" w:line="240" w:lineRule="exact"/>
    </w:pPr>
    <w:rPr>
      <w:rFonts w:ascii="Tahoma" w:hAnsi="Tahoma"/>
      <w:lang w:val="en-US"/>
    </w:rPr>
  </w:style>
  <w:style w:type="character" w:customStyle="1" w:styleId="paratext">
    <w:name w:val="paratext"/>
    <w:basedOn w:val="Numatytasispastraiposriftas"/>
    <w:rsid w:val="00CA2199"/>
  </w:style>
  <w:style w:type="paragraph" w:customStyle="1" w:styleId="DiagramaDiagrama0">
    <w:name w:val="Diagrama Diagrama0"/>
    <w:basedOn w:val="prastasis"/>
    <w:rsid w:val="00CA2199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F53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53F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53FB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53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53FB"/>
    <w:rPr>
      <w:rFonts w:eastAsia="Times New Roman" w:cs="Times New Roman"/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6E35A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9E40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40FF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E40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40FF"/>
    <w:rPr>
      <w:rFonts w:eastAsia="Times New Roman" w:cs="Times New Roman"/>
      <w:sz w:val="20"/>
      <w:szCs w:val="20"/>
    </w:rPr>
  </w:style>
  <w:style w:type="character" w:customStyle="1" w:styleId="Parykintas">
    <w:name w:val="Paryškintas"/>
    <w:basedOn w:val="Numatytasispastraiposriftas"/>
    <w:uiPriority w:val="1"/>
    <w:qFormat/>
    <w:rsid w:val="005E379B"/>
    <w:rPr>
      <w:rFonts w:ascii="Tahoma" w:hAnsi="Tahoma"/>
      <w:b/>
      <w:sz w:val="22"/>
    </w:rPr>
  </w:style>
  <w:style w:type="character" w:customStyle="1" w:styleId="UpperBold">
    <w:name w:val="Upper Bold"/>
    <w:basedOn w:val="Numatytasispastraiposriftas"/>
    <w:uiPriority w:val="1"/>
    <w:rsid w:val="00947F1D"/>
    <w:rPr>
      <w:rFonts w:ascii="Tahoma" w:hAnsi="Tahoma"/>
      <w:b/>
      <w:sz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47F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47F1D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7F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4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1">
    <w:name w:val="Style1"/>
    <w:basedOn w:val="UpperBold"/>
    <w:uiPriority w:val="1"/>
    <w:rsid w:val="00947F1D"/>
    <w:rPr>
      <w:rFonts w:ascii="Tahoma" w:hAnsi="Tahoma"/>
      <w:b/>
      <w:sz w:val="22"/>
    </w:rPr>
  </w:style>
  <w:style w:type="paragraph" w:styleId="Pataisymai">
    <w:name w:val="Revision"/>
    <w:hidden/>
    <w:uiPriority w:val="99"/>
    <w:semiHidden/>
    <w:rsid w:val="00D153CD"/>
    <w:pPr>
      <w:ind w:firstLine="0"/>
    </w:pPr>
    <w:rPr>
      <w:rFonts w:eastAsia="Times New Roman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71686"/>
    <w:rPr>
      <w:rFonts w:ascii="Calibri" w:eastAsia="Calibri" w:hAnsi="Calibri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71686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71686"/>
    <w:rPr>
      <w:vertAlign w:val="superscrip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E653C5"/>
    <w:rPr>
      <w:rFonts w:eastAsia="Times New Roman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15EBB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15EBB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E9253EE3934E88BDC67915847ED74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EB75F0F-DAE0-4414-A6A1-5590154D5DDC}"/>
      </w:docPartPr>
      <w:docPartBody>
        <w:p w:rsidR="00932105" w:rsidRDefault="00932105" w:rsidP="00932105">
          <w:pPr>
            <w:pStyle w:val="1EE9253EE3934E88BDC67915847ED742"/>
          </w:pPr>
          <w:r w:rsidRPr="00F27488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24"/>
    <w:rsid w:val="00026AC7"/>
    <w:rsid w:val="00032CE4"/>
    <w:rsid w:val="00037EE0"/>
    <w:rsid w:val="0004121B"/>
    <w:rsid w:val="0004411F"/>
    <w:rsid w:val="00044FFC"/>
    <w:rsid w:val="00085FDB"/>
    <w:rsid w:val="00086AA7"/>
    <w:rsid w:val="00092390"/>
    <w:rsid w:val="000D15E4"/>
    <w:rsid w:val="00141324"/>
    <w:rsid w:val="00156887"/>
    <w:rsid w:val="0015765B"/>
    <w:rsid w:val="0018485A"/>
    <w:rsid w:val="001A05C8"/>
    <w:rsid w:val="001B31AF"/>
    <w:rsid w:val="001C750A"/>
    <w:rsid w:val="001E0E43"/>
    <w:rsid w:val="0022790E"/>
    <w:rsid w:val="00271681"/>
    <w:rsid w:val="00297FDE"/>
    <w:rsid w:val="002A5532"/>
    <w:rsid w:val="002E0779"/>
    <w:rsid w:val="00300813"/>
    <w:rsid w:val="00353707"/>
    <w:rsid w:val="00386FC6"/>
    <w:rsid w:val="00395A7F"/>
    <w:rsid w:val="003E23CF"/>
    <w:rsid w:val="0040781C"/>
    <w:rsid w:val="004656DE"/>
    <w:rsid w:val="00475C82"/>
    <w:rsid w:val="00493552"/>
    <w:rsid w:val="004A3C02"/>
    <w:rsid w:val="004C4945"/>
    <w:rsid w:val="004D73C8"/>
    <w:rsid w:val="00510DDF"/>
    <w:rsid w:val="00542F37"/>
    <w:rsid w:val="005B114B"/>
    <w:rsid w:val="006011AE"/>
    <w:rsid w:val="00631229"/>
    <w:rsid w:val="006C1688"/>
    <w:rsid w:val="006E1496"/>
    <w:rsid w:val="00730644"/>
    <w:rsid w:val="0077219C"/>
    <w:rsid w:val="007811B8"/>
    <w:rsid w:val="007969D7"/>
    <w:rsid w:val="007A51CE"/>
    <w:rsid w:val="007E1FC2"/>
    <w:rsid w:val="0080063B"/>
    <w:rsid w:val="00801B4D"/>
    <w:rsid w:val="0084660D"/>
    <w:rsid w:val="0088116B"/>
    <w:rsid w:val="008911E9"/>
    <w:rsid w:val="00891897"/>
    <w:rsid w:val="00897BA9"/>
    <w:rsid w:val="008E0057"/>
    <w:rsid w:val="00930D39"/>
    <w:rsid w:val="00932105"/>
    <w:rsid w:val="009511AE"/>
    <w:rsid w:val="009A5A30"/>
    <w:rsid w:val="009B62BC"/>
    <w:rsid w:val="00A41280"/>
    <w:rsid w:val="00A50C8D"/>
    <w:rsid w:val="00A67791"/>
    <w:rsid w:val="00AA1052"/>
    <w:rsid w:val="00B14946"/>
    <w:rsid w:val="00B14BB6"/>
    <w:rsid w:val="00B519C1"/>
    <w:rsid w:val="00B723DD"/>
    <w:rsid w:val="00B73EF0"/>
    <w:rsid w:val="00B90348"/>
    <w:rsid w:val="00B959FE"/>
    <w:rsid w:val="00BC1656"/>
    <w:rsid w:val="00C84489"/>
    <w:rsid w:val="00C91009"/>
    <w:rsid w:val="00CD2E55"/>
    <w:rsid w:val="00D3438E"/>
    <w:rsid w:val="00D441B1"/>
    <w:rsid w:val="00D5463C"/>
    <w:rsid w:val="00D55F8E"/>
    <w:rsid w:val="00D73736"/>
    <w:rsid w:val="00D85F31"/>
    <w:rsid w:val="00E5709D"/>
    <w:rsid w:val="00E71FBC"/>
    <w:rsid w:val="00E84BCF"/>
    <w:rsid w:val="00EB7BDF"/>
    <w:rsid w:val="00F138FD"/>
    <w:rsid w:val="00F41176"/>
    <w:rsid w:val="00F44D34"/>
    <w:rsid w:val="00F718BD"/>
    <w:rsid w:val="00F82C51"/>
    <w:rsid w:val="00F87D1A"/>
    <w:rsid w:val="00FA42CC"/>
    <w:rsid w:val="00F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511AE"/>
    <w:rPr>
      <w:color w:val="808080"/>
    </w:rPr>
  </w:style>
  <w:style w:type="paragraph" w:customStyle="1" w:styleId="465756F0ECD346AA9844380654D31FEE">
    <w:name w:val="465756F0ECD346AA9844380654D31FEE"/>
    <w:rsid w:val="00E71FB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C0CFE8E283F49D2BF4751FCBFF0CBE4">
    <w:name w:val="5C0CFE8E283F49D2BF4751FCBFF0CBE4"/>
    <w:rsid w:val="00E71FB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056AF16F8484F4C8847FC3E3B84A9DD">
    <w:name w:val="6056AF16F8484F4C8847FC3E3B84A9DD"/>
    <w:rsid w:val="00F41176"/>
  </w:style>
  <w:style w:type="paragraph" w:customStyle="1" w:styleId="A8AD3F45FC384180B51202943EF4843A">
    <w:name w:val="A8AD3F45FC384180B51202943EF4843A"/>
    <w:rsid w:val="00F41176"/>
  </w:style>
  <w:style w:type="paragraph" w:customStyle="1" w:styleId="99A4FFDBD9C2434FBD7D2484CD1031E2">
    <w:name w:val="99A4FFDBD9C2434FBD7D2484CD1031E2"/>
    <w:rsid w:val="00475C82"/>
  </w:style>
  <w:style w:type="paragraph" w:customStyle="1" w:styleId="42E0106B0C8B4F08A2F933D2F0B97E89">
    <w:name w:val="42E0106B0C8B4F08A2F933D2F0B97E89"/>
    <w:rsid w:val="00475C82"/>
  </w:style>
  <w:style w:type="paragraph" w:customStyle="1" w:styleId="E506562E9A9141428076FAB775FC3158">
    <w:name w:val="E506562E9A9141428076FAB775FC3158"/>
    <w:rsid w:val="009321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D61850D8CE46EEA5134A51DDA887E9">
    <w:name w:val="1CD61850D8CE46EEA5134A51DDA887E9"/>
    <w:rsid w:val="009321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62AAF9905D494781084C23EC7FD878">
    <w:name w:val="F762AAF9905D494781084C23EC7FD878"/>
    <w:rsid w:val="009321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E9253EE3934E88BDC67915847ED742">
    <w:name w:val="1EE9253EE3934E88BDC67915847ED742"/>
    <w:rsid w:val="009321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4DF5F07314F21954CB1CBADFFBD3A">
    <w:name w:val="48E4DF5F07314F21954CB1CBADFFBD3A"/>
    <w:rsid w:val="001848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F4707CF604A74B2BA5E891C195634">
    <w:name w:val="C3EF4707CF604A74B2BA5E891C195634"/>
    <w:rsid w:val="001848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A75D54AC44F42A6BD6D5CE8381CE1">
    <w:name w:val="AE9A75D54AC44F42A6BD6D5CE8381CE1"/>
    <w:rsid w:val="009511A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203455E7EAF41B9835947C0997F6064">
    <w:name w:val="F203455E7EAF41B9835947C0997F6064"/>
    <w:rsid w:val="009511A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6A7321FFABB44ABACCF54426FA117BB">
    <w:name w:val="B6A7321FFABB44ABACCF54426FA117BB"/>
    <w:rsid w:val="009511A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9BAD1F9202D4B9AA3F1469A6226ABD8">
    <w:name w:val="F9BAD1F9202D4B9AA3F1469A6226ABD8"/>
    <w:rsid w:val="009511A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7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9F571-16DA-40F7-9FEA-52B88817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Ignatjevas</dc:creator>
  <cp:keywords/>
  <dc:description/>
  <cp:lastModifiedBy>Anželita Pajaujienė</cp:lastModifiedBy>
  <cp:revision>3</cp:revision>
  <cp:lastPrinted>2017-11-24T09:04:00Z</cp:lastPrinted>
  <dcterms:created xsi:type="dcterms:W3CDTF">2025-08-11T11:30:00Z</dcterms:created>
  <dcterms:modified xsi:type="dcterms:W3CDTF">2025-08-11T11:30:00Z</dcterms:modified>
</cp:coreProperties>
</file>