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3197B5C4" w:rsidR="00B45AD1" w:rsidRPr="00760B52" w:rsidRDefault="008D013B" w:rsidP="00FF3643">
      <w:pPr>
        <w:autoSpaceDE w:val="0"/>
        <w:autoSpaceDN w:val="0"/>
        <w:adjustRightInd w:val="0"/>
        <w:jc w:val="center"/>
        <w:rPr>
          <w:rFonts w:eastAsiaTheme="minorHAnsi"/>
          <w:b/>
          <w:bCs/>
        </w:rPr>
      </w:pPr>
      <w:bookmarkStart w:id="0" w:name="_Hlk176526559"/>
      <w:r w:rsidRPr="008D013B">
        <w:rPr>
          <w:rFonts w:eastAsia="TimesNewRomanPS-BoldMT"/>
          <w:b/>
          <w:bCs/>
        </w:rPr>
        <w:t xml:space="preserve">PROJEKTO </w:t>
      </w:r>
      <w:r>
        <w:rPr>
          <w:rFonts w:eastAsia="TimesNewRomanPS-BoldMT"/>
          <w:b/>
          <w:bCs/>
        </w:rPr>
        <w:t>„</w:t>
      </w:r>
      <w:r w:rsidRPr="008D013B">
        <w:rPr>
          <w:rFonts w:eastAsia="TimesNewRomanPS-BoldMT"/>
          <w:b/>
          <w:bCs/>
        </w:rPr>
        <w:t>GRUPINIO GYVENIMO NAMŲ STEIGIMAS VILKIJOS G. 1, KLAIPĖDOS MIESTE</w:t>
      </w:r>
      <w:r>
        <w:rPr>
          <w:rFonts w:eastAsia="TimesNewRomanPS-BoldMT"/>
          <w:b/>
          <w:bCs/>
        </w:rPr>
        <w:t>“</w:t>
      </w:r>
      <w:r w:rsidRPr="008D013B">
        <w:rPr>
          <w:rFonts w:eastAsia="TimesNewRomanPS-BoldMT"/>
          <w:b/>
          <w:bCs/>
        </w:rPr>
        <w:t xml:space="preserve"> RANGOS </w:t>
      </w:r>
      <w:r w:rsidR="00267BFB">
        <w:rPr>
          <w:rFonts w:eastAsia="TimesNewRomanPS-BoldMT"/>
          <w:b/>
          <w:bCs/>
        </w:rPr>
        <w:t xml:space="preserve">DARBŲ SU DARBO PROJEKTO PARENGIMU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4D91C5A5" w:rsidR="00F253B4" w:rsidRPr="0078723E" w:rsidRDefault="00504493" w:rsidP="00AA04B9">
      <w:pPr>
        <w:widowControl w:val="0"/>
        <w:jc w:val="both"/>
      </w:pPr>
      <w:r>
        <w:t>2</w:t>
      </w:r>
      <w:r w:rsidR="00AA04B9" w:rsidRPr="0078723E">
        <w:t xml:space="preserve"> priedas –</w:t>
      </w:r>
      <w:r w:rsidR="00267BFB">
        <w:t xml:space="preserve"> </w:t>
      </w:r>
      <w:r w:rsidR="001202D2">
        <w:t>Užsakovo užduotis (t</w:t>
      </w:r>
      <w:r w:rsidR="00267BFB">
        <w:t>echninė specifikacija</w:t>
      </w:r>
      <w:r w:rsidR="001202D2">
        <w:t>)</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347E169" w14:textId="723F6326" w:rsidR="00C301AA" w:rsidRDefault="00E1253D" w:rsidP="00F253B4">
      <w:pPr>
        <w:widowControl w:val="0"/>
        <w:jc w:val="both"/>
      </w:pPr>
      <w:r>
        <w:t>4</w:t>
      </w:r>
      <w:r w:rsidR="00C301AA">
        <w:t xml:space="preserve"> priedas –</w:t>
      </w:r>
      <w:r w:rsidR="00C301AA" w:rsidRPr="0078723E">
        <w:t xml:space="preserve"> Specialistų, kurie bus </w:t>
      </w:r>
      <w:r w:rsidR="00C301AA" w:rsidRPr="00C8762B">
        <w:t>atsakingi už sutarties vykdymą, sąrašo forma</w:t>
      </w:r>
      <w:r w:rsidR="00C301AA">
        <w:t>;</w:t>
      </w:r>
    </w:p>
    <w:p w14:paraId="3E2B421E" w14:textId="0FAA56E5" w:rsidR="00C56F97" w:rsidRDefault="00E1253D" w:rsidP="00426786">
      <w:pPr>
        <w:widowControl w:val="0"/>
        <w:jc w:val="both"/>
      </w:pPr>
      <w:r>
        <w:t>5</w:t>
      </w:r>
      <w:r w:rsidR="00C56F97" w:rsidRPr="00C8762B">
        <w:t xml:space="preserve"> priedas –</w:t>
      </w:r>
      <w:r w:rsidR="00C56F97" w:rsidRPr="00C56F97">
        <w:t xml:space="preserve"> </w:t>
      </w:r>
      <w:r w:rsidR="00C56F97" w:rsidRPr="00C8762B">
        <w:t>Europos bendrasis viešųjų pirkimų dokumentas</w:t>
      </w:r>
      <w:r w:rsidR="00C56F97">
        <w:t>;</w:t>
      </w:r>
    </w:p>
    <w:p w14:paraId="76B24D68" w14:textId="4AC73831" w:rsidR="00E1253D" w:rsidRDefault="00E1253D" w:rsidP="00E1253D">
      <w:pPr>
        <w:widowControl w:val="0"/>
        <w:jc w:val="both"/>
      </w:pPr>
      <w:r>
        <w:t xml:space="preserve">6 priedas – </w:t>
      </w:r>
      <w:r w:rsidRPr="00C8762B">
        <w:t>Rangos sutartis</w:t>
      </w:r>
      <w:r w:rsidR="00727D9A">
        <w:t xml:space="preserve"> (bendrosios ir specialiosios sąlygos)</w:t>
      </w:r>
      <w:r>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56AA1F2D"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4E5611" w:rsidRPr="0078723E">
        <w:t xml:space="preserve"> </w:t>
      </w:r>
      <w:r w:rsidR="007959C2" w:rsidRPr="007959C2">
        <w:rPr>
          <w:rFonts w:eastAsia="TimesNewRomanPS-BoldMT"/>
          <w:b/>
          <w:bCs/>
        </w:rPr>
        <w:t>projekto „</w:t>
      </w:r>
      <w:r w:rsidR="007959C2">
        <w:rPr>
          <w:rFonts w:eastAsia="TimesNewRomanPS-BoldMT"/>
          <w:b/>
          <w:bCs/>
        </w:rPr>
        <w:t>G</w:t>
      </w:r>
      <w:r w:rsidR="007959C2" w:rsidRPr="007959C2">
        <w:rPr>
          <w:rFonts w:eastAsia="TimesNewRomanPS-BoldMT"/>
          <w:b/>
          <w:bCs/>
        </w:rPr>
        <w:t xml:space="preserve">rupinio gyvenimo namų steigimas </w:t>
      </w:r>
      <w:r w:rsidR="007959C2">
        <w:rPr>
          <w:rFonts w:eastAsia="TimesNewRomanPS-BoldMT"/>
          <w:b/>
          <w:bCs/>
        </w:rPr>
        <w:t>V</w:t>
      </w:r>
      <w:r w:rsidR="007959C2" w:rsidRPr="007959C2">
        <w:rPr>
          <w:rFonts w:eastAsia="TimesNewRomanPS-BoldMT"/>
          <w:b/>
          <w:bCs/>
        </w:rPr>
        <w:t xml:space="preserve">ilkijos g. 1, </w:t>
      </w:r>
      <w:r w:rsidR="007959C2">
        <w:rPr>
          <w:rFonts w:eastAsia="TimesNewRomanPS-BoldMT"/>
          <w:b/>
          <w:bCs/>
        </w:rPr>
        <w:t>K</w:t>
      </w:r>
      <w:r w:rsidR="007959C2" w:rsidRPr="007959C2">
        <w:rPr>
          <w:rFonts w:eastAsia="TimesNewRomanPS-BoldMT"/>
          <w:b/>
          <w:bCs/>
        </w:rPr>
        <w:t>laipėdos mieste“ rangos</w:t>
      </w:r>
      <w:r w:rsidR="007959C2" w:rsidRPr="00895F1E">
        <w:rPr>
          <w:rFonts w:eastAsia="TimesNewRomanPS-BoldMT"/>
          <w:b/>
          <w:bCs/>
        </w:rPr>
        <w:t xml:space="preserve"> </w:t>
      </w:r>
      <w:r w:rsidR="005C5205" w:rsidRPr="00D74042">
        <w:rPr>
          <w:rFonts w:eastAsia="TimesNewRomanPS-BoldMT"/>
          <w:b/>
          <w:bCs/>
        </w:rPr>
        <w:t>darb</w:t>
      </w:r>
      <w:r w:rsidR="005C5205">
        <w:rPr>
          <w:rFonts w:eastAsia="TimesNewRomanPS-BoldMT"/>
          <w:b/>
          <w:bCs/>
        </w:rPr>
        <w:t>us</w:t>
      </w:r>
      <w:r w:rsidR="005C5205" w:rsidRPr="00D74042">
        <w:rPr>
          <w:rFonts w:eastAsia="TimesNewRomanPS-BoldMT"/>
          <w:b/>
          <w:bCs/>
        </w:rPr>
        <w:t xml:space="preserve"> su darbo projekto parengimu</w:t>
      </w:r>
      <w:r w:rsidR="004E5611"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D747B3"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4305C159"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46DC9C6A"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E1253D">
        <w:rPr>
          <w:iCs/>
          <w:sz w:val="24"/>
          <w:szCs w:val="24"/>
        </w:rPr>
        <w:t xml:space="preserve">s asmuo </w:t>
      </w:r>
      <w:r w:rsidR="007F3A6C" w:rsidRPr="00E1253D">
        <w:rPr>
          <w:color w:val="000000" w:themeColor="text1"/>
          <w:sz w:val="24"/>
          <w:szCs w:val="24"/>
        </w:rPr>
        <w:t>–</w:t>
      </w:r>
      <w:r w:rsidR="007F3A6C" w:rsidRPr="00595A23">
        <w:rPr>
          <w:b/>
          <w:bCs/>
          <w:color w:val="000000" w:themeColor="text1"/>
          <w:sz w:val="24"/>
          <w:szCs w:val="24"/>
        </w:rPr>
        <w:t xml:space="preserve"> </w:t>
      </w:r>
      <w:r w:rsidR="007F3A6C" w:rsidRPr="00595A23">
        <w:rPr>
          <w:color w:val="000000" w:themeColor="text1"/>
          <w:sz w:val="24"/>
          <w:szCs w:val="24"/>
        </w:rPr>
        <w:t xml:space="preserve">Viešųjų pirkimų skyriaus </w:t>
      </w:r>
      <w:r w:rsidR="00F81064" w:rsidRPr="00595A23">
        <w:rPr>
          <w:color w:val="000000" w:themeColor="text1"/>
          <w:sz w:val="24"/>
          <w:szCs w:val="24"/>
        </w:rPr>
        <w:t>patarėja</w:t>
      </w:r>
      <w:r w:rsidR="007F3A6C" w:rsidRPr="00595A23">
        <w:rPr>
          <w:color w:val="000000" w:themeColor="text1"/>
          <w:sz w:val="24"/>
          <w:szCs w:val="24"/>
        </w:rPr>
        <w:t xml:space="preserve"> </w:t>
      </w:r>
      <w:r w:rsidR="00F81064" w:rsidRPr="00595A23">
        <w:rPr>
          <w:color w:val="000000" w:themeColor="text1"/>
          <w:sz w:val="24"/>
          <w:szCs w:val="24"/>
        </w:rPr>
        <w:t>Milda Butkuvienė</w:t>
      </w:r>
      <w:r w:rsidR="007F3A6C" w:rsidRPr="00595A23">
        <w:rPr>
          <w:color w:val="000000" w:themeColor="text1"/>
          <w:sz w:val="24"/>
          <w:szCs w:val="24"/>
        </w:rPr>
        <w:t xml:space="preserve">, tel. </w:t>
      </w:r>
      <w:r w:rsidR="00595A23" w:rsidRPr="00595A23">
        <w:rPr>
          <w:color w:val="000000" w:themeColor="text1"/>
          <w:sz w:val="24"/>
          <w:szCs w:val="24"/>
        </w:rPr>
        <w:t>+370</w:t>
      </w:r>
      <w:r w:rsidR="007F3A6C" w:rsidRPr="00595A23">
        <w:rPr>
          <w:color w:val="000000" w:themeColor="text1"/>
          <w:sz w:val="24"/>
          <w:szCs w:val="24"/>
        </w:rPr>
        <w:t>46</w:t>
      </w:r>
      <w:r w:rsidR="00595A23" w:rsidRPr="00595A23">
        <w:rPr>
          <w:color w:val="000000" w:themeColor="text1"/>
          <w:sz w:val="24"/>
          <w:szCs w:val="24"/>
        </w:rPr>
        <w:t>4</w:t>
      </w:r>
      <w:r w:rsidR="00F81064" w:rsidRPr="00595A23">
        <w:rPr>
          <w:color w:val="000000" w:themeColor="text1"/>
          <w:sz w:val="24"/>
          <w:szCs w:val="24"/>
        </w:rPr>
        <w:t>45511</w:t>
      </w:r>
      <w:r w:rsidR="007F3A6C" w:rsidRPr="00595A23">
        <w:rPr>
          <w:color w:val="000000" w:themeColor="text1"/>
          <w:sz w:val="24"/>
          <w:szCs w:val="24"/>
        </w:rPr>
        <w:t xml:space="preserve">, el. p. </w:t>
      </w:r>
      <w:hyperlink r:id="rId11" w:history="1">
        <w:r w:rsidR="00F81064" w:rsidRPr="00595A23">
          <w:rPr>
            <w:rStyle w:val="Hipersaitas"/>
            <w:color w:val="000000" w:themeColor="text1"/>
            <w:sz w:val="24"/>
            <w:szCs w:val="24"/>
            <w:u w:val="none"/>
          </w:rPr>
          <w:t>milda.butkuviene@klaipeda.lt</w:t>
        </w:r>
      </w:hyperlink>
      <w:r w:rsidR="006F4E4E" w:rsidRPr="00595A23">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824D2A" w14:textId="5BD77F3D" w:rsidR="00E1253D" w:rsidRPr="00707872" w:rsidRDefault="00C82676" w:rsidP="00707872">
      <w:pPr>
        <w:pStyle w:val="Sraopastraipa"/>
        <w:numPr>
          <w:ilvl w:val="0"/>
          <w:numId w:val="1"/>
        </w:numPr>
        <w:jc w:val="both"/>
        <w:rPr>
          <w:sz w:val="24"/>
          <w:szCs w:val="24"/>
        </w:rPr>
      </w:pPr>
      <w:r w:rsidRPr="00707872">
        <w:rPr>
          <w:b/>
          <w:sz w:val="24"/>
          <w:szCs w:val="24"/>
        </w:rPr>
        <w:t>Pirkimo objektas –</w:t>
      </w:r>
      <w:bookmarkStart w:id="5" w:name="_Hlk122075033"/>
      <w:bookmarkStart w:id="6" w:name="_Hlk169084418"/>
      <w:bookmarkStart w:id="7" w:name="_Hlk172295250"/>
      <w:r w:rsidR="008037B3" w:rsidRPr="00707872">
        <w:rPr>
          <w:b/>
          <w:sz w:val="24"/>
          <w:szCs w:val="24"/>
        </w:rPr>
        <w:t xml:space="preserve"> </w:t>
      </w:r>
      <w:r w:rsidR="00BC1A47" w:rsidRPr="00707872">
        <w:rPr>
          <w:rFonts w:eastAsia="TimesNewRomanPS-BoldMT"/>
          <w:b/>
          <w:bCs/>
          <w:sz w:val="24"/>
          <w:szCs w:val="24"/>
        </w:rPr>
        <w:t xml:space="preserve">projekto „Grupinio gyvenimo namų steigimas Vilkijos g. 1, Klaipėdos mieste“ rangos </w:t>
      </w:r>
      <w:r w:rsidR="005C5205" w:rsidRPr="00707872">
        <w:rPr>
          <w:rFonts w:eastAsia="TimesNewRomanPS-BoldMT"/>
          <w:b/>
          <w:bCs/>
          <w:sz w:val="24"/>
          <w:szCs w:val="24"/>
        </w:rPr>
        <w:t>darbai su darbo projekto parengimu.</w:t>
      </w:r>
      <w:r w:rsidR="005C5205" w:rsidRPr="00707872">
        <w:rPr>
          <w:sz w:val="24"/>
          <w:szCs w:val="24"/>
        </w:rPr>
        <w:t xml:space="preserve"> </w:t>
      </w:r>
      <w:bookmarkStart w:id="8" w:name="_Hlk183780135"/>
      <w:r w:rsidR="005C5205" w:rsidRPr="00707872">
        <w:rPr>
          <w:rFonts w:eastAsia="TimesNewRomanPS-BoldMT"/>
          <w:sz w:val="24"/>
          <w:szCs w:val="24"/>
        </w:rPr>
        <w:t>Darbai perkami pagal parengtą techninį projektą (UAB „Progresyvūs projektai“ parengtas techninis projektas „</w:t>
      </w:r>
      <w:r w:rsidR="00BC1A47" w:rsidRPr="00707872">
        <w:rPr>
          <w:rFonts w:eastAsia="TimesNewRomanPS-BoldMT"/>
          <w:sz w:val="24"/>
          <w:szCs w:val="24"/>
        </w:rPr>
        <w:t>Gyvenamosios paskirties (įvairių socialinių grupių asmenims) pastato, Klaipėdoje, Vilkijos g. 1, statybos projektas</w:t>
      </w:r>
      <w:r w:rsidR="005C5205" w:rsidRPr="00707872">
        <w:rPr>
          <w:rFonts w:eastAsia="TimesNewRomanPS-BoldMT"/>
          <w:sz w:val="24"/>
          <w:szCs w:val="24"/>
        </w:rPr>
        <w:t xml:space="preserve">“ Nr. </w:t>
      </w:r>
      <w:r w:rsidR="00BC1A47" w:rsidRPr="00707872">
        <w:rPr>
          <w:rFonts w:eastAsia="TimesNewRomanPS-BoldMT"/>
          <w:sz w:val="24"/>
          <w:szCs w:val="24"/>
        </w:rPr>
        <w:t>24.02.31-TP</w:t>
      </w:r>
      <w:r w:rsidR="005C5205" w:rsidRPr="00707872">
        <w:rPr>
          <w:rFonts w:eastAsia="TimesNewRomanPS-BoldMT"/>
          <w:sz w:val="24"/>
          <w:szCs w:val="24"/>
        </w:rPr>
        <w:t>, 20</w:t>
      </w:r>
      <w:r w:rsidR="00BC1A47" w:rsidRPr="00707872">
        <w:rPr>
          <w:rFonts w:eastAsia="TimesNewRomanPS-BoldMT"/>
          <w:sz w:val="24"/>
          <w:szCs w:val="24"/>
        </w:rPr>
        <w:t>24</w:t>
      </w:r>
      <w:r w:rsidR="005C5205" w:rsidRPr="00707872">
        <w:rPr>
          <w:rFonts w:eastAsia="TimesNewRomanPS-BoldMT"/>
          <w:sz w:val="24"/>
          <w:szCs w:val="24"/>
        </w:rPr>
        <w:t xml:space="preserve"> m.) ir </w:t>
      </w:r>
      <w:r w:rsidR="007F7AD0" w:rsidRPr="00707872">
        <w:rPr>
          <w:rFonts w:eastAsia="TimesNewRomanPS-BoldMT"/>
          <w:sz w:val="24"/>
          <w:szCs w:val="24"/>
        </w:rPr>
        <w:t>Užsakovo užduotį (t</w:t>
      </w:r>
      <w:r w:rsidR="005C5205" w:rsidRPr="00707872">
        <w:rPr>
          <w:rFonts w:eastAsia="TimesNewRomanPS-BoldMT"/>
          <w:sz w:val="24"/>
          <w:szCs w:val="24"/>
        </w:rPr>
        <w:t>echninę specifikaciją</w:t>
      </w:r>
      <w:r w:rsidR="007F7AD0" w:rsidRPr="00707872">
        <w:rPr>
          <w:rFonts w:eastAsia="TimesNewRomanPS-BoldMT"/>
          <w:sz w:val="24"/>
          <w:szCs w:val="24"/>
        </w:rPr>
        <w:t>)</w:t>
      </w:r>
      <w:r w:rsidR="005C5205" w:rsidRPr="00707872">
        <w:rPr>
          <w:rFonts w:eastAsia="TimesNewRomanPS-BoldMT"/>
          <w:sz w:val="24"/>
          <w:szCs w:val="24"/>
        </w:rPr>
        <w:t>.</w:t>
      </w:r>
      <w:bookmarkEnd w:id="8"/>
      <w:r w:rsidR="008037B3" w:rsidRPr="00707872">
        <w:rPr>
          <w:sz w:val="24"/>
          <w:szCs w:val="24"/>
        </w:rPr>
        <w:t xml:space="preserve"> </w:t>
      </w:r>
      <w:r w:rsidR="00707872" w:rsidRPr="00707872">
        <w:rPr>
          <w:sz w:val="24"/>
          <w:szCs w:val="24"/>
        </w:rPr>
        <w:t>Nesant skirto finansavimo, Perkančioji organizacija turi teisę nesudaryti Sutarties su išrinktu laimėtoju, o sudarius Sutartį, turi teisę atsisakyti projekto įgyvendinimo ir Sutartį nutraukti.</w:t>
      </w:r>
    </w:p>
    <w:p w14:paraId="1AEBE9EA" w14:textId="180B4057"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032BA2">
        <w:rPr>
          <w:sz w:val="24"/>
          <w:szCs w:val="24"/>
        </w:rPr>
        <w:t>Išsamesnė perkamų darbų, paslaugų informacija ir reikalavimai pateikiami Techniniame projekte</w:t>
      </w:r>
      <w:r w:rsidR="005C5205">
        <w:rPr>
          <w:sz w:val="24"/>
          <w:szCs w:val="24"/>
        </w:rPr>
        <w:t xml:space="preserve"> (konkurso sąlygų aprašo 3 priedas) ir </w:t>
      </w:r>
      <w:r w:rsidR="001202D2">
        <w:rPr>
          <w:sz w:val="24"/>
          <w:szCs w:val="24"/>
        </w:rPr>
        <w:t>Užsakovo užduotyje (t</w:t>
      </w:r>
      <w:r w:rsidR="005C5205">
        <w:rPr>
          <w:sz w:val="24"/>
          <w:szCs w:val="24"/>
        </w:rPr>
        <w:t>echninėje specifikacijoje</w:t>
      </w:r>
      <w:r w:rsidR="001202D2">
        <w:rPr>
          <w:sz w:val="24"/>
          <w:szCs w:val="24"/>
        </w:rPr>
        <w:t>)</w:t>
      </w:r>
      <w:r w:rsidR="005C5205">
        <w:rPr>
          <w:sz w:val="24"/>
          <w:szCs w:val="24"/>
        </w:rPr>
        <w:t xml:space="preserve"> (konkurso sąlygų aprašo 2 priedas)</w:t>
      </w:r>
      <w:r w:rsidRPr="00032BA2">
        <w:rPr>
          <w:sz w:val="24"/>
          <w:szCs w:val="24"/>
        </w:rPr>
        <w:t>.</w:t>
      </w:r>
      <w:r w:rsidRPr="00032BA2">
        <w:t xml:space="preserve"> </w:t>
      </w:r>
    </w:p>
    <w:p w14:paraId="2930AE19" w14:textId="5037726F" w:rsidR="00270A41" w:rsidRPr="003D1AD1" w:rsidRDefault="00FE3B0E" w:rsidP="00270A41">
      <w:pPr>
        <w:pStyle w:val="Sraopastraipa"/>
        <w:numPr>
          <w:ilvl w:val="0"/>
          <w:numId w:val="1"/>
        </w:numPr>
        <w:tabs>
          <w:tab w:val="left" w:pos="1134"/>
        </w:tabs>
        <w:jc w:val="both"/>
        <w:rPr>
          <w:sz w:val="24"/>
          <w:szCs w:val="24"/>
        </w:rPr>
      </w:pPr>
      <w:bookmarkStart w:id="9" w:name="_Hlk205293189"/>
      <w:bookmarkEnd w:id="5"/>
      <w:bookmarkEnd w:id="6"/>
      <w:bookmarkEnd w:id="7"/>
      <w:r w:rsidRPr="00970661">
        <w:rPr>
          <w:sz w:val="24"/>
          <w:szCs w:val="24"/>
        </w:rPr>
        <w:t xml:space="preserve">Apibūdinant pirkimo objektą </w:t>
      </w:r>
      <w:r w:rsidR="001202D2">
        <w:rPr>
          <w:sz w:val="24"/>
          <w:szCs w:val="24"/>
        </w:rPr>
        <w:t>Užsakovo užduotyje (t</w:t>
      </w:r>
      <w:r w:rsidRPr="00970661">
        <w:rPr>
          <w:sz w:val="24"/>
          <w:szCs w:val="24"/>
        </w:rPr>
        <w:t>echninėje specifikacijoje</w:t>
      </w:r>
      <w:r w:rsidR="001202D2">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 xml:space="preserve">Jeigu apibūdinant pirkimo objektą </w:t>
      </w:r>
      <w:r w:rsidR="001202D2">
        <w:rPr>
          <w:sz w:val="24"/>
          <w:szCs w:val="24"/>
        </w:rPr>
        <w:t>Užsakovo užduotyje (t</w:t>
      </w:r>
      <w:r w:rsidRPr="00970661">
        <w:rPr>
          <w:sz w:val="24"/>
          <w:szCs w:val="24"/>
        </w:rPr>
        <w:t>echninėje specifikacijoje</w:t>
      </w:r>
      <w:r w:rsidR="001202D2">
        <w:rPr>
          <w:sz w:val="24"/>
          <w:szCs w:val="24"/>
        </w:rPr>
        <w:t>)</w:t>
      </w:r>
      <w:r w:rsidR="005C56BB">
        <w:rPr>
          <w:sz w:val="24"/>
          <w:szCs w:val="24"/>
        </w:rPr>
        <w:t>, Techniniame projekte</w:t>
      </w:r>
      <w:r w:rsidRPr="00970661">
        <w:rPr>
          <w:sz w:val="24"/>
          <w:szCs w:val="24"/>
        </w:rPr>
        <w:t>,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bookmarkEnd w:id="9"/>
    <w:p w14:paraId="0F0841CB" w14:textId="0202FB95"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E1253D">
        <w:rPr>
          <w:sz w:val="24"/>
          <w:szCs w:val="24"/>
        </w:rPr>
        <w:t>6</w:t>
      </w:r>
      <w:r w:rsidRPr="00945061">
        <w:rPr>
          <w:sz w:val="24"/>
          <w:szCs w:val="24"/>
        </w:rPr>
        <w:t xml:space="preserve"> priede</w:t>
      </w:r>
      <w:r w:rsidR="00C82676" w:rsidRPr="00945061">
        <w:rPr>
          <w:sz w:val="24"/>
          <w:szCs w:val="24"/>
        </w:rPr>
        <w:t>.</w:t>
      </w:r>
      <w:bookmarkStart w:id="10" w:name="_Hlk154661649"/>
      <w:r w:rsidR="007A3A08" w:rsidRPr="007A3A08">
        <w:t xml:space="preserve"> </w:t>
      </w:r>
      <w:r w:rsidR="00727D9A" w:rsidRPr="007A3A08">
        <w:rPr>
          <w:sz w:val="24"/>
          <w:szCs w:val="24"/>
        </w:rPr>
        <w:t xml:space="preserve">Šiame priede pateiktas rangos sutarties projektas, kurį sudaro bendrosios </w:t>
      </w:r>
      <w:r w:rsidR="00727D9A">
        <w:rPr>
          <w:sz w:val="24"/>
          <w:szCs w:val="24"/>
        </w:rPr>
        <w:t xml:space="preserve">ir </w:t>
      </w:r>
      <w:r w:rsidR="00727D9A" w:rsidRPr="00BD1E93">
        <w:rPr>
          <w:sz w:val="24"/>
          <w:szCs w:val="24"/>
        </w:rPr>
        <w:t>specialiosios sutarties sąlygos su priedais.</w:t>
      </w:r>
    </w:p>
    <w:p w14:paraId="6A7CEAAF" w14:textId="2399F34D" w:rsidR="009B710C" w:rsidRPr="007A3A08" w:rsidRDefault="007A3A08" w:rsidP="007A3A08">
      <w:pPr>
        <w:widowControl w:val="0"/>
        <w:numPr>
          <w:ilvl w:val="0"/>
          <w:numId w:val="1"/>
        </w:numPr>
        <w:tabs>
          <w:tab w:val="left" w:pos="1134"/>
        </w:tabs>
        <w:jc w:val="both"/>
        <w:rPr>
          <w:bCs/>
          <w:color w:val="000000" w:themeColor="text1"/>
        </w:rPr>
      </w:pPr>
      <w:bookmarkStart w:id="11"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Pagrindimas dėl pirkimo objekto neskaidymo į atskiras pirkimo dalis: darbai nuo darbo projekto parengimo paslaugų neatskiriami vadovaujantis Statybos techninio reglamento STR 1.04.04:2017 „Statinio projektavimas, projekto ekspertizė“ 9.2 p. (galiojusio iki 2024-10-31).</w:t>
      </w:r>
    </w:p>
    <w:bookmarkEnd w:id="10"/>
    <w:bookmarkEnd w:id="11"/>
    <w:p w14:paraId="21B15301" w14:textId="01BC3ADE" w:rsidR="00F717AA" w:rsidRDefault="00904F7E" w:rsidP="009B567B">
      <w:pPr>
        <w:widowControl w:val="0"/>
        <w:numPr>
          <w:ilvl w:val="0"/>
          <w:numId w:val="7"/>
        </w:numPr>
        <w:tabs>
          <w:tab w:val="left" w:pos="993"/>
          <w:tab w:val="left" w:pos="1134"/>
        </w:tabs>
        <w:jc w:val="both"/>
      </w:pPr>
      <w:r w:rsidRPr="00DA5F9E">
        <w:t xml:space="preserve">Vadovaujantis </w:t>
      </w:r>
      <w:hyperlink r:id="rId12"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w:t>
      </w:r>
      <w:r w:rsidRPr="00904F7E">
        <w:lastRenderedPageBreak/>
        <w:t>– Aprašas)</w:t>
      </w:r>
      <w:r w:rsidR="00F354E7">
        <w:t>,</w:t>
      </w:r>
      <w:r w:rsidRPr="00904F7E">
        <w:t xml:space="preserve">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 xml:space="preserve">XII skyriaus </w:t>
      </w:r>
      <w:r w:rsidR="004F0144">
        <w:t>15</w:t>
      </w:r>
      <w:r w:rsidRPr="00322F43">
        <w:t>.1</w:t>
      </w:r>
      <w:r w:rsidR="000A1387">
        <w:t xml:space="preserve">, </w:t>
      </w:r>
      <w:r w:rsidR="004F0144">
        <w:t>15.4</w:t>
      </w:r>
      <w:r w:rsidRPr="00322F43">
        <w:t xml:space="preserve"> p</w:t>
      </w:r>
      <w:r w:rsidR="00F717AA" w:rsidRPr="00322F43">
        <w:t xml:space="preserve">.). </w:t>
      </w:r>
      <w:r w:rsidR="001202D2">
        <w:t>Užsakovo užduotyje (t</w:t>
      </w:r>
      <w:r w:rsidR="00D14EB1">
        <w:t>echninėje specifikacijoje</w:t>
      </w:r>
      <w:r w:rsidR="001202D2">
        <w:t>)</w:t>
      </w:r>
      <w:r w:rsidR="005C5205">
        <w:t xml:space="preserve"> </w:t>
      </w:r>
      <w:r w:rsidR="00F717AA" w:rsidRPr="00322F43">
        <w:t xml:space="preserve">nustatomi reikalavimai,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39B643D5" w14:textId="0387F92D" w:rsidR="00E23115" w:rsidRDefault="000B11B2" w:rsidP="009B567B">
      <w:pPr>
        <w:widowControl w:val="0"/>
        <w:numPr>
          <w:ilvl w:val="0"/>
          <w:numId w:val="7"/>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w:t>
      </w:r>
      <w:bookmarkStart w:id="12" w:name="_Hlk155949601"/>
      <w:r w:rsidR="005C5205" w:rsidRPr="00CC089C">
        <w:t xml:space="preserve">VšĮ CPO LT </w:t>
      </w:r>
      <w:r w:rsidR="005C5205" w:rsidRPr="00CC089C">
        <w:rPr>
          <w:rFonts w:eastAsia="LiberationSerif"/>
        </w:rPr>
        <w:t>centralizuotų pirkimų</w:t>
      </w:r>
      <w:r w:rsidR="005C5205" w:rsidRPr="00CC089C">
        <w:t xml:space="preserve"> kataloge nėra </w:t>
      </w:r>
      <w:r w:rsidR="005C5205" w:rsidRPr="00CC089C">
        <w:rPr>
          <w:color w:val="000000" w:themeColor="text1"/>
        </w:rPr>
        <w:t>perkamo</w:t>
      </w:r>
      <w:r w:rsidR="005C5205" w:rsidRPr="00CC089C">
        <w:t xml:space="preserve"> objekto</w:t>
      </w:r>
      <w:r w:rsidR="005C5205">
        <w:t>.</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2"/>
    <w:p w14:paraId="23B782B1" w14:textId="1CBE2484"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1253D">
        <w:rPr>
          <w:sz w:val="24"/>
          <w:szCs w:val="24"/>
        </w:rPr>
        <w:t>5</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3"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230B2F">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230B2F">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230B2F">
        <w:tc>
          <w:tcPr>
            <w:tcW w:w="1134" w:type="dxa"/>
          </w:tcPr>
          <w:p w14:paraId="56A3E650" w14:textId="432820BB" w:rsidR="00FC0FFD" w:rsidRPr="00031EB2" w:rsidRDefault="00FC0FFD" w:rsidP="005962BB">
            <w:pPr>
              <w:jc w:val="both"/>
            </w:pPr>
            <w:r w:rsidRPr="00031EB2">
              <w:lastRenderedPageBreak/>
              <w:t>1</w:t>
            </w:r>
            <w:r>
              <w:t>7</w:t>
            </w:r>
            <w:r w:rsidRPr="00031EB2">
              <w:t>.1.2.</w:t>
            </w:r>
          </w:p>
        </w:tc>
        <w:tc>
          <w:tcPr>
            <w:tcW w:w="4253"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230B2F">
        <w:tc>
          <w:tcPr>
            <w:tcW w:w="1134" w:type="dxa"/>
          </w:tcPr>
          <w:p w14:paraId="420A04BE" w14:textId="3065FF01" w:rsidR="000A1387" w:rsidRPr="00031EB2" w:rsidRDefault="00FC0FFD" w:rsidP="005962BB">
            <w:pPr>
              <w:jc w:val="both"/>
            </w:pPr>
            <w:r>
              <w:lastRenderedPageBreak/>
              <w:t>17.1.3.</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031EB2">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 xml:space="preserve">Jei tiekėjas dokumentus pateikia kartu su pasiūlymu, nurodyti dokumentai turi būti išduoti ne anksčiau kaip 120 dienų iki paskutinės pasiūlymų pateikimo dienos (pasiūlymų pateikimo paskutinė diena neįskaičiuojama). Jei dokumentas </w:t>
            </w:r>
            <w:r w:rsidRPr="0068041F">
              <w:rPr>
                <w:i/>
              </w:rPr>
              <w:lastRenderedPageBreak/>
              <w:t>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68041F">
              <w:rPr>
                <w:i/>
              </w:rPr>
              <w:lastRenderedPageBreak/>
              <w:t>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 xml:space="preserve">Jei tiekėjas dokumentus pateikia kartu su pasiūlymu, nurodyti dokumentai turi būti išduoti ne anksčiau kaip 120 dienų iki </w:t>
            </w:r>
            <w:r w:rsidRPr="0068041F">
              <w:rPr>
                <w:i/>
              </w:rPr>
              <w:lastRenderedPageBreak/>
              <w:t>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230B2F">
        <w:tc>
          <w:tcPr>
            <w:tcW w:w="1134"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230B2F">
        <w:tc>
          <w:tcPr>
            <w:tcW w:w="1134"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230B2F">
        <w:tc>
          <w:tcPr>
            <w:tcW w:w="1134"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230B2F">
        <w:tc>
          <w:tcPr>
            <w:tcW w:w="1134"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w:t>
            </w:r>
            <w:r w:rsidRPr="00031EB2">
              <w:lastRenderedPageBreak/>
              <w:t xml:space="preserve">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83055C" w:rsidP="005962BB">
            <w:pPr>
              <w:jc w:val="both"/>
            </w:pPr>
            <w:hyperlink r:id="rId14"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83055C" w:rsidP="005962BB">
            <w:pPr>
              <w:jc w:val="both"/>
            </w:pPr>
            <w:hyperlink r:id="rId15" w:history="1"/>
          </w:p>
        </w:tc>
      </w:tr>
      <w:tr w:rsidR="000A1387" w:rsidRPr="00031EB2" w14:paraId="1914F326" w14:textId="77777777" w:rsidTr="00230B2F">
        <w:tc>
          <w:tcPr>
            <w:tcW w:w="1134" w:type="dxa"/>
          </w:tcPr>
          <w:p w14:paraId="346F51FB" w14:textId="5B964A6F" w:rsidR="000A1387" w:rsidRPr="00031EB2" w:rsidRDefault="000A1387" w:rsidP="005962BB">
            <w:pPr>
              <w:jc w:val="both"/>
            </w:pPr>
            <w:r w:rsidRPr="00031EB2">
              <w:lastRenderedPageBreak/>
              <w:t>1</w:t>
            </w:r>
            <w:r>
              <w:t>7</w:t>
            </w:r>
            <w:r w:rsidRPr="00031EB2">
              <w:t>.1.</w:t>
            </w:r>
            <w:r w:rsidR="00FC0FFD">
              <w:t>8</w:t>
            </w:r>
            <w:r w:rsidRPr="00031EB2">
              <w:t xml:space="preserve">.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230B2F">
        <w:tc>
          <w:tcPr>
            <w:tcW w:w="1134"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w:t>
            </w:r>
            <w:r w:rsidRPr="00031EB2">
              <w:rPr>
                <w:rFonts w:cstheme="minorHAnsi"/>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w:t>
            </w:r>
            <w:r w:rsidRPr="00031EB2">
              <w:rPr>
                <w:rFonts w:eastAsia="Yu Mincho"/>
                <w:bCs/>
              </w:rPr>
              <w:lastRenderedPageBreak/>
              <w:t xml:space="preserve">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83055C" w:rsidP="005962BB">
            <w:pPr>
              <w:jc w:val="both"/>
            </w:pPr>
            <w:hyperlink r:id="rId16"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83055C" w:rsidP="005962BB">
            <w:pPr>
              <w:jc w:val="both"/>
            </w:pPr>
            <w:hyperlink r:id="rId17"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230B2F">
        <w:tc>
          <w:tcPr>
            <w:tcW w:w="1134" w:type="dxa"/>
          </w:tcPr>
          <w:p w14:paraId="670A1FCE" w14:textId="0CFC7C3B" w:rsidR="000A1387" w:rsidRPr="00031EB2" w:rsidDel="005335F4" w:rsidRDefault="000A1387" w:rsidP="005962BB">
            <w:pPr>
              <w:jc w:val="both"/>
            </w:pPr>
            <w:r w:rsidRPr="00031EB2">
              <w:lastRenderedPageBreak/>
              <w:t>1</w:t>
            </w:r>
            <w:r>
              <w:t>7</w:t>
            </w:r>
            <w:r w:rsidRPr="00031EB2">
              <w:t>.1.</w:t>
            </w:r>
            <w:r w:rsidR="00FC0FFD">
              <w:t>10</w:t>
            </w:r>
            <w:r w:rsidRPr="00031EB2">
              <w:t>.</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3" w:name="part_030e6c6c64ba4f96a23474e439d1b80c"/>
            <w:bookmarkEnd w:id="13"/>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83055C" w:rsidP="005962BB">
            <w:pPr>
              <w:jc w:val="both"/>
            </w:pPr>
            <w:hyperlink r:id="rId19" w:history="1">
              <w:r w:rsidR="000A1387">
                <w:rPr>
                  <w:rStyle w:val="Hipersaitas"/>
                </w:rPr>
                <w:t xml:space="preserve">Finansinių ataskaitų nepateikimas gali tapti kliūtimi dalyvauti viešuosiuose </w:t>
              </w:r>
              <w:r w:rsidR="000A1387">
                <w:rPr>
                  <w:rStyle w:val="Hipersaitas"/>
                </w:rPr>
                <w:lastRenderedPageBreak/>
                <w:t>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230B2F">
        <w:tc>
          <w:tcPr>
            <w:tcW w:w="1134" w:type="dxa"/>
          </w:tcPr>
          <w:p w14:paraId="5FD89288" w14:textId="44BADE20" w:rsidR="000A1387" w:rsidRPr="00031EB2" w:rsidDel="005335F4" w:rsidRDefault="000A1387" w:rsidP="005962BB">
            <w:pPr>
              <w:jc w:val="both"/>
            </w:pPr>
            <w:r w:rsidRPr="00031EB2">
              <w:lastRenderedPageBreak/>
              <w:t>1</w:t>
            </w:r>
            <w:r>
              <w:t>7</w:t>
            </w:r>
            <w:r w:rsidRPr="00031EB2">
              <w:t>.1.1</w:t>
            </w:r>
            <w:r w:rsidR="00FC0FFD">
              <w:t>1</w:t>
            </w:r>
            <w:r w:rsidRPr="00031EB2">
              <w:t>.</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230B2F">
        <w:tc>
          <w:tcPr>
            <w:tcW w:w="1134"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83055C" w:rsidP="005962BB">
            <w:pPr>
              <w:jc w:val="both"/>
            </w:pPr>
            <w:hyperlink r:id="rId21"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230B2F">
        <w:tc>
          <w:tcPr>
            <w:tcW w:w="1134"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83055C" w:rsidP="005962BB">
            <w:pPr>
              <w:jc w:val="both"/>
              <w:rPr>
                <w:rFonts w:eastAsia="Yu Mincho"/>
                <w:bCs/>
              </w:rPr>
            </w:pPr>
            <w:hyperlink r:id="rId22"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18D20062"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 xml:space="preserve">Perkančioji organizacija, visų pirma, reikalauja tokios rūšies pažymų ir tokių </w:t>
      </w:r>
      <w:r w:rsidRPr="005C01AE">
        <w:rPr>
          <w:rFonts w:eastAsia="Verdana"/>
          <w:sz w:val="24"/>
          <w:szCs w:val="24"/>
        </w:rPr>
        <w:lastRenderedPageBreak/>
        <w:t>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C736A4" w:rsidRPr="00FC0FFD" w14:paraId="118BB3D0" w14:textId="77777777" w:rsidTr="008D0B98">
        <w:tc>
          <w:tcPr>
            <w:tcW w:w="704" w:type="dxa"/>
            <w:shd w:val="clear" w:color="auto" w:fill="auto"/>
          </w:tcPr>
          <w:p w14:paraId="7E52C71C" w14:textId="17964F25" w:rsidR="00C736A4" w:rsidRPr="00FC0FFD" w:rsidRDefault="00B548B7" w:rsidP="00C736A4">
            <w:pPr>
              <w:rPr>
                <w:bCs/>
              </w:rPr>
            </w:pPr>
            <w:r>
              <w:rPr>
                <w:bCs/>
              </w:rPr>
              <w:t>18.</w:t>
            </w:r>
            <w:r w:rsidR="007B0EAF">
              <w:rPr>
                <w:bCs/>
              </w:rPr>
              <w:t>1</w:t>
            </w:r>
            <w:r>
              <w:rPr>
                <w:bCs/>
              </w:rPr>
              <w:t>.</w:t>
            </w:r>
          </w:p>
        </w:tc>
        <w:tc>
          <w:tcPr>
            <w:tcW w:w="4678" w:type="dxa"/>
            <w:shd w:val="clear" w:color="auto" w:fill="auto"/>
          </w:tcPr>
          <w:p w14:paraId="6463D997" w14:textId="5E3BCFD0" w:rsidR="00C736A4" w:rsidRDefault="00C736A4" w:rsidP="00C736A4">
            <w:pPr>
              <w:autoSpaceDE w:val="0"/>
              <w:autoSpaceDN w:val="0"/>
              <w:adjustRightInd w:val="0"/>
              <w:jc w:val="both"/>
              <w:rPr>
                <w:bCs/>
              </w:rPr>
            </w:pPr>
            <w:bookmarkStart w:id="14" w:name="_Hlk205194990"/>
            <w:r>
              <w:rPr>
                <w:bCs/>
              </w:rPr>
              <w:t>V</w:t>
            </w:r>
            <w:r w:rsidRPr="00315EEB">
              <w:rPr>
                <w:bCs/>
              </w:rPr>
              <w:t xml:space="preserve">idutinės metinės visos veiklos pajamos per paskutinius 3 finansinius metus, o jei </w:t>
            </w:r>
            <w:r>
              <w:rPr>
                <w:bCs/>
              </w:rPr>
              <w:t>tiekėjas</w:t>
            </w:r>
            <w:r w:rsidRPr="00315EEB">
              <w:rPr>
                <w:bCs/>
              </w:rPr>
              <w:t xml:space="preserve"> įregistruotas vėliau ar veiklą pradėjo vėliau – nuo </w:t>
            </w:r>
            <w:r>
              <w:rPr>
                <w:bCs/>
              </w:rPr>
              <w:t>tiekėjo</w:t>
            </w:r>
            <w:r w:rsidRPr="00315EEB">
              <w:rPr>
                <w:bCs/>
              </w:rPr>
              <w:t xml:space="preserve"> įregistravimo ar veiklos pradžios, yra ne mažesnės </w:t>
            </w:r>
            <w:r w:rsidRPr="00C736A4">
              <w:rPr>
                <w:bCs/>
              </w:rPr>
              <w:t xml:space="preserve">kaip </w:t>
            </w:r>
            <w:bookmarkEnd w:id="14"/>
            <w:r w:rsidR="00BC1A47">
              <w:rPr>
                <w:bCs/>
              </w:rPr>
              <w:t>69</w:t>
            </w:r>
            <w:r w:rsidRPr="00C736A4">
              <w:rPr>
                <w:bCs/>
              </w:rPr>
              <w:t>0</w:t>
            </w:r>
            <w:r w:rsidR="00CB5611">
              <w:rPr>
                <w:bCs/>
              </w:rPr>
              <w:t> </w:t>
            </w:r>
            <w:r w:rsidRPr="00C736A4">
              <w:rPr>
                <w:bCs/>
              </w:rPr>
              <w:t>000,00</w:t>
            </w:r>
            <w:r>
              <w:rPr>
                <w:bCs/>
              </w:rPr>
              <w:t xml:space="preserve"> </w:t>
            </w:r>
            <w:r w:rsidRPr="00315EEB">
              <w:rPr>
                <w:bCs/>
              </w:rPr>
              <w:t>Eur</w:t>
            </w:r>
            <w:r>
              <w:rPr>
                <w:bCs/>
              </w:rPr>
              <w:t xml:space="preserve"> (be PVM).</w:t>
            </w:r>
          </w:p>
          <w:p w14:paraId="659F5FBA" w14:textId="77777777" w:rsidR="00C736A4" w:rsidRDefault="00C736A4" w:rsidP="00C736A4">
            <w:pPr>
              <w:autoSpaceDE w:val="0"/>
              <w:autoSpaceDN w:val="0"/>
              <w:adjustRightInd w:val="0"/>
              <w:jc w:val="both"/>
              <w:rPr>
                <w:bCs/>
              </w:rPr>
            </w:pPr>
          </w:p>
          <w:p w14:paraId="2E2855A9" w14:textId="77777777" w:rsidR="00C736A4" w:rsidRPr="00AC5C74" w:rsidRDefault="00C736A4" w:rsidP="00C736A4">
            <w:pPr>
              <w:jc w:val="both"/>
              <w:rPr>
                <w:i/>
              </w:rPr>
            </w:pPr>
            <w:r w:rsidRPr="00AC5C74">
              <w:rPr>
                <w:i/>
              </w:rPr>
              <w:t>Pastabos:</w:t>
            </w:r>
          </w:p>
          <w:p w14:paraId="5C6B0E3B" w14:textId="77777777" w:rsidR="00C736A4" w:rsidRPr="00AC5C74" w:rsidRDefault="00C736A4" w:rsidP="00C736A4">
            <w:pPr>
              <w:jc w:val="both"/>
              <w:rPr>
                <w:i/>
              </w:rPr>
            </w:pPr>
            <w:r>
              <w:rPr>
                <w:i/>
              </w:rPr>
              <w:t xml:space="preserve">- </w:t>
            </w:r>
            <w:r w:rsidRPr="00AC5C74">
              <w:rPr>
                <w:i/>
              </w:rPr>
              <w:t>jeigu pasiūlymą teikia ūkio subjektų grupė – reikalavimą turi atitikti visi kartu (pajėgumai sumuojami);</w:t>
            </w:r>
          </w:p>
          <w:p w14:paraId="48AD7E46" w14:textId="120DE579" w:rsidR="00C736A4" w:rsidRPr="00FC0FFD" w:rsidRDefault="00C736A4" w:rsidP="00C736A4">
            <w:pPr>
              <w:jc w:val="both"/>
              <w:rPr>
                <w:bCs/>
              </w:rPr>
            </w:pPr>
            <w:r w:rsidRPr="00AC5C74">
              <w:rPr>
                <w:i/>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tc>
        <w:tc>
          <w:tcPr>
            <w:tcW w:w="4252" w:type="dxa"/>
            <w:shd w:val="clear" w:color="auto" w:fill="auto"/>
          </w:tcPr>
          <w:p w14:paraId="3A2905FC" w14:textId="77777777" w:rsidR="00C736A4" w:rsidRDefault="00C736A4" w:rsidP="00C736A4">
            <w:pPr>
              <w:tabs>
                <w:tab w:val="left" w:pos="347"/>
                <w:tab w:val="left" w:pos="1665"/>
              </w:tabs>
              <w:jc w:val="both"/>
              <w:rPr>
                <w:color w:val="000000" w:themeColor="text1"/>
              </w:rPr>
            </w:pPr>
            <w:r w:rsidRPr="001F01B7">
              <w:rPr>
                <w:color w:val="000000" w:themeColor="text1"/>
              </w:rPr>
              <w:t>Pateikiama: paskutinių 3 finansinių metų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tiekėjo vadovo ir tiekėjo vyriausiojo buhalterio (buhalterio) arba kito asmens, galinčio tvarkyti tiekėjo buhalterinę apskaitą pagal teisės aktus, pasirašytų finansinių ataskaitų rinkinys ar jo ištrauka arba pažyma apie gautas metines visos veiklos pajamas.</w:t>
            </w:r>
          </w:p>
          <w:p w14:paraId="52D762C5" w14:textId="77777777" w:rsidR="00C736A4" w:rsidRDefault="00C736A4" w:rsidP="00C736A4">
            <w:pPr>
              <w:tabs>
                <w:tab w:val="left" w:pos="347"/>
                <w:tab w:val="left" w:pos="1665"/>
              </w:tabs>
              <w:jc w:val="both"/>
              <w:rPr>
                <w:color w:val="FF0000"/>
              </w:rPr>
            </w:pPr>
          </w:p>
          <w:p w14:paraId="42D21C12" w14:textId="2BF511AF" w:rsidR="00C736A4" w:rsidRPr="00FC0FFD" w:rsidRDefault="00C736A4" w:rsidP="00C736A4">
            <w:pPr>
              <w:jc w:val="both"/>
              <w:rPr>
                <w:bCs/>
              </w:rPr>
            </w:pPr>
            <w:r w:rsidRPr="008247BF">
              <w:rPr>
                <w:i/>
                <w:iCs/>
              </w:rPr>
              <w:t>Pateikiami skenuoti arba el. parašu pasirašyti dokumentai</w:t>
            </w:r>
            <w:r w:rsidRPr="00D35F7B">
              <w:rPr>
                <w:i/>
                <w:iCs/>
              </w:rPr>
              <w:t>.</w:t>
            </w:r>
          </w:p>
        </w:tc>
      </w:tr>
      <w:tr w:rsidR="00CA117C" w:rsidRPr="00031EB2" w14:paraId="063F6D58" w14:textId="77777777" w:rsidTr="00D23DCC">
        <w:tc>
          <w:tcPr>
            <w:tcW w:w="704" w:type="dxa"/>
            <w:shd w:val="clear" w:color="auto" w:fill="auto"/>
          </w:tcPr>
          <w:p w14:paraId="1F8A8CFF" w14:textId="142218A2" w:rsidR="00CA117C" w:rsidRPr="00031EB2" w:rsidRDefault="00DD561A" w:rsidP="00CA117C">
            <w:pPr>
              <w:widowControl w:val="0"/>
            </w:pPr>
            <w:bookmarkStart w:id="15" w:name="_Hlk126918054"/>
            <w:r>
              <w:t>18</w:t>
            </w:r>
            <w:r w:rsidR="00CA117C" w:rsidRPr="00031EB2">
              <w:t>.</w:t>
            </w:r>
            <w:r w:rsidR="007B0EAF">
              <w:t>2</w:t>
            </w:r>
            <w:r w:rsidR="00CA117C" w:rsidRPr="00031EB2">
              <w:t>.</w:t>
            </w:r>
          </w:p>
        </w:tc>
        <w:tc>
          <w:tcPr>
            <w:tcW w:w="4678" w:type="dxa"/>
            <w:shd w:val="clear" w:color="auto" w:fill="auto"/>
          </w:tcPr>
          <w:p w14:paraId="1B24F364" w14:textId="77777777" w:rsidR="00AC041D" w:rsidRDefault="004849D5" w:rsidP="00D23DCC">
            <w:pPr>
              <w:autoSpaceDE w:val="0"/>
              <w:autoSpaceDN w:val="0"/>
              <w:adjustRightInd w:val="0"/>
              <w:jc w:val="both"/>
              <w:rPr>
                <w:bCs/>
              </w:rPr>
            </w:pPr>
            <w:r w:rsidRPr="004849D5">
              <w:rPr>
                <w:bCs/>
              </w:rPr>
              <w:t>Tiekėjas sutarčiai vykdyti turi pasiūlyti</w:t>
            </w:r>
            <w:r w:rsidR="00417912">
              <w:rPr>
                <w:bCs/>
              </w:rPr>
              <w:t>:</w:t>
            </w:r>
          </w:p>
          <w:p w14:paraId="4A477087" w14:textId="77777777" w:rsidR="006D1BB7" w:rsidRDefault="006D1BB7" w:rsidP="006D1BB7">
            <w:pPr>
              <w:autoSpaceDE w:val="0"/>
              <w:autoSpaceDN w:val="0"/>
              <w:adjustRightInd w:val="0"/>
              <w:jc w:val="both"/>
              <w:rPr>
                <w:bCs/>
              </w:rPr>
            </w:pPr>
          </w:p>
          <w:p w14:paraId="451BE91B" w14:textId="701B7AEE" w:rsidR="00BC1A47" w:rsidRPr="00BC1A47" w:rsidRDefault="00BC1A47" w:rsidP="00BC1A47">
            <w:pPr>
              <w:autoSpaceDE w:val="0"/>
              <w:autoSpaceDN w:val="0"/>
              <w:adjustRightInd w:val="0"/>
              <w:jc w:val="both"/>
              <w:rPr>
                <w:bCs/>
              </w:rPr>
            </w:pPr>
            <w:r w:rsidRPr="00BC1A47">
              <w:rPr>
                <w:bCs/>
              </w:rPr>
              <w:lastRenderedPageBreak/>
              <w:t xml:space="preserve">1) kvalifikuotą statinio statybos vadovą, turintį teisę eiti </w:t>
            </w:r>
            <w:r w:rsidR="00F95E86">
              <w:rPr>
                <w:bCs/>
              </w:rPr>
              <w:t>neypatingo</w:t>
            </w:r>
            <w:r w:rsidR="00707872">
              <w:rPr>
                <w:bCs/>
              </w:rPr>
              <w:t>jo</w:t>
            </w:r>
            <w:r w:rsidR="00F95E86">
              <w:rPr>
                <w:bCs/>
              </w:rPr>
              <w:t xml:space="preserve"> </w:t>
            </w:r>
            <w:r w:rsidRPr="00BC1A47">
              <w:rPr>
                <w:bCs/>
              </w:rPr>
              <w:t xml:space="preserve">statinio statybos vadovo pareigas (statinių grupėje (statiniuose pagal paskirtį) gyvenamieji pastatai – gyvenamosios paskirties (įvairių socialinių grupių asmenims) pastatai); </w:t>
            </w:r>
          </w:p>
          <w:p w14:paraId="6CE89129" w14:textId="367ED393" w:rsidR="00417912" w:rsidRDefault="00BC1A47" w:rsidP="00BC1A47">
            <w:pPr>
              <w:autoSpaceDE w:val="0"/>
              <w:autoSpaceDN w:val="0"/>
              <w:adjustRightInd w:val="0"/>
              <w:jc w:val="both"/>
              <w:rPr>
                <w:bCs/>
              </w:rPr>
            </w:pPr>
            <w:r w:rsidRPr="00BC1A47">
              <w:rPr>
                <w:bCs/>
              </w:rPr>
              <w:t xml:space="preserve">2) kvalifikuotą statinio projekto vadovą, turintį teisę eiti </w:t>
            </w:r>
            <w:r w:rsidR="00F95E86">
              <w:rPr>
                <w:bCs/>
              </w:rPr>
              <w:t xml:space="preserve">neypatingojo statinio </w:t>
            </w:r>
            <w:r w:rsidRPr="00BC1A47">
              <w:rPr>
                <w:bCs/>
              </w:rPr>
              <w:t xml:space="preserve">projekto vadovo pareigas (statinių grupėje (statiniuose pagal paskirtį) gyvenamieji pastatai </w:t>
            </w:r>
            <w:r w:rsidR="00F95E86" w:rsidRPr="00BC1A47">
              <w:rPr>
                <w:bCs/>
              </w:rPr>
              <w:t>–</w:t>
            </w:r>
            <w:r w:rsidRPr="00BC1A47">
              <w:rPr>
                <w:bCs/>
              </w:rPr>
              <w:t xml:space="preserve"> gyvenamosios paskirties (įvairių socialinių grupių asmenims) pastatai).</w:t>
            </w:r>
          </w:p>
          <w:p w14:paraId="6E371830" w14:textId="77777777" w:rsidR="00BC1A47" w:rsidRDefault="00BC1A47" w:rsidP="00BC1A47">
            <w:pPr>
              <w:autoSpaceDE w:val="0"/>
              <w:autoSpaceDN w:val="0"/>
              <w:adjustRightInd w:val="0"/>
              <w:jc w:val="both"/>
              <w:rPr>
                <w:bCs/>
              </w:rPr>
            </w:pPr>
          </w:p>
          <w:p w14:paraId="5BF13F08" w14:textId="3115CF67" w:rsidR="00417912" w:rsidRPr="00D23DCC" w:rsidRDefault="00417912" w:rsidP="00417912">
            <w:pPr>
              <w:autoSpaceDE w:val="0"/>
              <w:autoSpaceDN w:val="0"/>
              <w:adjustRightInd w:val="0"/>
              <w:jc w:val="both"/>
              <w:rPr>
                <w:bCs/>
              </w:rPr>
            </w:pPr>
            <w:r w:rsidRPr="00EB42D9">
              <w:rPr>
                <w:bCs/>
                <w:i/>
                <w:iCs/>
              </w:rPr>
              <w:t>Pastaba – tas pats specialistas gali būti siūlomas visoms pozicijoms, jeigu atitinka tam specialistui nustatytus reikalavimus.</w:t>
            </w:r>
          </w:p>
        </w:tc>
        <w:tc>
          <w:tcPr>
            <w:tcW w:w="4252" w:type="dxa"/>
            <w:shd w:val="clear" w:color="auto" w:fill="auto"/>
          </w:tcPr>
          <w:p w14:paraId="54DE661A" w14:textId="77777777" w:rsidR="006D1BB7" w:rsidRPr="006E4DCF" w:rsidRDefault="006D1BB7" w:rsidP="006D1BB7">
            <w:pPr>
              <w:tabs>
                <w:tab w:val="left" w:pos="347"/>
                <w:tab w:val="left" w:pos="1665"/>
              </w:tabs>
              <w:jc w:val="both"/>
            </w:pPr>
            <w:r w:rsidRPr="006E4DCF">
              <w:lastRenderedPageBreak/>
              <w:t>Pateikiama:</w:t>
            </w:r>
          </w:p>
          <w:p w14:paraId="72FFCACF" w14:textId="77777777" w:rsidR="006D1BB7" w:rsidRPr="00622929" w:rsidRDefault="006D1BB7" w:rsidP="009B567B">
            <w:pPr>
              <w:pStyle w:val="Sraopastraipa"/>
              <w:numPr>
                <w:ilvl w:val="0"/>
                <w:numId w:val="6"/>
              </w:numPr>
              <w:tabs>
                <w:tab w:val="left" w:pos="32"/>
                <w:tab w:val="left" w:pos="119"/>
                <w:tab w:val="left" w:pos="215"/>
                <w:tab w:val="left" w:pos="315"/>
              </w:tabs>
              <w:ind w:left="31" w:firstLine="1"/>
              <w:jc w:val="both"/>
              <w:rPr>
                <w:sz w:val="24"/>
                <w:szCs w:val="24"/>
              </w:rPr>
            </w:pPr>
            <w:r w:rsidRPr="006A2B60">
              <w:rPr>
                <w:sz w:val="24"/>
                <w:szCs w:val="24"/>
              </w:rPr>
              <w:lastRenderedPageBreak/>
              <w:t xml:space="preserve">specialistų, kurie bus atsakingi už sutarties vykdymą, sąrašas, </w:t>
            </w:r>
            <w:r w:rsidRPr="0045489A">
              <w:rPr>
                <w:sz w:val="24"/>
                <w:szCs w:val="24"/>
              </w:rPr>
              <w:t xml:space="preserve">užpildytas pagal konkurso sąlygų aprašo </w:t>
            </w:r>
            <w:r>
              <w:rPr>
                <w:sz w:val="24"/>
                <w:szCs w:val="24"/>
              </w:rPr>
              <w:t>4</w:t>
            </w:r>
            <w:r w:rsidRPr="0045489A">
              <w:rPr>
                <w:sz w:val="24"/>
                <w:szCs w:val="24"/>
              </w:rPr>
              <w:t xml:space="preserve"> priedą;</w:t>
            </w:r>
          </w:p>
          <w:p w14:paraId="5A145F75" w14:textId="77777777" w:rsidR="006D1BB7" w:rsidRDefault="006D1BB7" w:rsidP="006D1BB7">
            <w:pPr>
              <w:tabs>
                <w:tab w:val="left" w:pos="32"/>
                <w:tab w:val="left" w:pos="119"/>
                <w:tab w:val="left" w:pos="215"/>
                <w:tab w:val="left" w:pos="315"/>
              </w:tabs>
              <w:jc w:val="both"/>
            </w:pPr>
            <w:r w:rsidRPr="00EB42D9">
              <w:t>2)</w:t>
            </w:r>
            <w:r w:rsidRPr="00EB42D9">
              <w:tab/>
              <w:t>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5A9EF9DF" w14:textId="77777777" w:rsidR="006D1BB7" w:rsidRDefault="006D1BB7" w:rsidP="006D1BB7">
            <w:pPr>
              <w:tabs>
                <w:tab w:val="left" w:pos="32"/>
                <w:tab w:val="left" w:pos="119"/>
                <w:tab w:val="left" w:pos="215"/>
                <w:tab w:val="left" w:pos="315"/>
              </w:tabs>
              <w:jc w:val="both"/>
            </w:pPr>
          </w:p>
          <w:p w14:paraId="1FE4CF35" w14:textId="77777777" w:rsidR="006D1BB7" w:rsidRPr="00857E31" w:rsidRDefault="006D1BB7" w:rsidP="006D1BB7">
            <w:pPr>
              <w:tabs>
                <w:tab w:val="left" w:pos="347"/>
                <w:tab w:val="left" w:pos="1665"/>
              </w:tabs>
              <w:jc w:val="both"/>
              <w:rPr>
                <w:i/>
              </w:rPr>
            </w:pPr>
            <w:r w:rsidRPr="00857E31">
              <w:rPr>
                <w:i/>
              </w:rPr>
              <w:t>Pastabos:</w:t>
            </w:r>
          </w:p>
          <w:p w14:paraId="27EDED03" w14:textId="7AE1B6F2" w:rsidR="006D1BB7" w:rsidRDefault="006D1BB7" w:rsidP="006D1BB7">
            <w:pPr>
              <w:pBdr>
                <w:top w:val="nil"/>
                <w:left w:val="nil"/>
                <w:bottom w:val="nil"/>
                <w:right w:val="nil"/>
                <w:between w:val="nil"/>
                <w:bar w:val="nil"/>
              </w:pBdr>
              <w:jc w:val="both"/>
              <w:rPr>
                <w:i/>
                <w:iCs/>
              </w:rPr>
            </w:pPr>
            <w:r w:rsidRPr="00855C65">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r w:rsidR="00F95E86">
              <w:rPr>
                <w:i/>
                <w:iCs/>
              </w:rPr>
              <w:t>;</w:t>
            </w:r>
          </w:p>
          <w:p w14:paraId="33BA6FF7" w14:textId="58A8B78D" w:rsidR="00F95E86" w:rsidRPr="00F95E86" w:rsidRDefault="006D1BB7" w:rsidP="006D1BB7">
            <w:pPr>
              <w:pStyle w:val="xmsonormal"/>
              <w:jc w:val="both"/>
              <w:rPr>
                <w:b/>
                <w:bCs/>
                <w:sz w:val="21"/>
                <w:szCs w:val="21"/>
              </w:rPr>
            </w:pPr>
            <w:r w:rsidRPr="00EB42D9">
              <w:rPr>
                <w:rFonts w:ascii="Times New Roman" w:hAnsi="Times New Roman" w:cs="Times New Roman"/>
                <w:i/>
                <w:iCs/>
                <w:sz w:val="24"/>
                <w:szCs w:val="24"/>
                <w:lang w:eastAsia="en-US"/>
              </w:rPr>
              <w:t xml:space="preserve">- </w:t>
            </w:r>
            <w:r w:rsidR="00F95E86" w:rsidRPr="007E12FA">
              <w:rPr>
                <w:rFonts w:ascii="Times New Roman" w:hAnsi="Times New Roman" w:cs="Times New Roman"/>
                <w:i/>
                <w:iCs/>
                <w:sz w:val="24"/>
                <w:szCs w:val="24"/>
              </w:rPr>
              <w:t>jei specialistas turi aukštesnės kategorijos atitinkamo statinio kvalifikacijos atestatą – toks atestatas bus laikomas tinkamu;</w:t>
            </w:r>
          </w:p>
          <w:p w14:paraId="6DAA4DE0" w14:textId="754B23BE" w:rsidR="006D1BB7" w:rsidRPr="00EB42D9" w:rsidRDefault="00F95E86" w:rsidP="006D1BB7">
            <w:pPr>
              <w:pStyle w:val="xmsonormal"/>
              <w:jc w:val="both"/>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 </w:t>
            </w:r>
            <w:r w:rsidR="006D1BB7" w:rsidRPr="00EB42D9">
              <w:rPr>
                <w:rFonts w:ascii="Times New Roman" w:hAnsi="Times New Roman" w:cs="Times New Roman"/>
                <w:i/>
                <w:iCs/>
                <w:sz w:val="24"/>
                <w:szCs w:val="24"/>
                <w:lang w:eastAsia="en-US"/>
              </w:rPr>
              <w:t xml:space="preserve">kvalifikacijos reikalavimai formuluoti pagal nuo 2024-11-01 galiojančius teisės aktus. Dėl specialistų atitikimo nustatytiems kvalifikacijos reikalavimams pateikti dokumentai/informacija bus vertinami atsižvelgiant į kvalifikacijos </w:t>
            </w:r>
            <w:r w:rsidR="006D1BB7" w:rsidRPr="00EB42D9">
              <w:rPr>
                <w:rFonts w:ascii="Times New Roman" w:hAnsi="Times New Roman" w:cs="Times New Roman"/>
                <w:i/>
                <w:iCs/>
                <w:sz w:val="24"/>
                <w:szCs w:val="24"/>
                <w:lang w:eastAsia="en-US"/>
              </w:rPr>
              <w:lastRenderedPageBreak/>
              <w:t>dokumentų išdavimo/įgijimo metu galiojusius teisės aktus;</w:t>
            </w:r>
          </w:p>
          <w:p w14:paraId="397A76A6" w14:textId="77777777" w:rsidR="006D1BB7" w:rsidRDefault="006D1BB7" w:rsidP="006D1BB7">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1, 2 pozicijose nurodytas pareigas, Lietuvos Respublikoje pripažinus jų kilmės valstybėje turimą teisę eiti analogiškų statinių 1, 2 pozicijose nurodytas </w:t>
            </w:r>
            <w:r>
              <w:rPr>
                <w:i/>
                <w:iCs/>
              </w:rPr>
              <w:t>pareigas;</w:t>
            </w:r>
          </w:p>
          <w:p w14:paraId="2A2683EA" w14:textId="77777777" w:rsidR="006D1BB7" w:rsidRDefault="006D1BB7" w:rsidP="006D1BB7">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29F7809" w14:textId="6E55DA56" w:rsidR="006D1BB7" w:rsidRDefault="006D1BB7" w:rsidP="006D1BB7">
            <w:pPr>
              <w:jc w:val="both"/>
              <w:rPr>
                <w:i/>
                <w:iCs/>
              </w:rPr>
            </w:pPr>
            <w:r>
              <w:rPr>
                <w:i/>
                <w:iCs/>
              </w:rPr>
              <w:t>- užsienio šalies specialistai turi pareigą kreiptis į SSVA</w:t>
            </w:r>
            <w:r>
              <w:t xml:space="preserve"> </w:t>
            </w:r>
            <w:r>
              <w:rPr>
                <w:i/>
                <w:iCs/>
              </w:rPr>
              <w:t xml:space="preserve">ar Lietuvos architektų rūmus ir gauti teisės pripažinimo dokumentą. Perkančioji organizacija, siekdama įsitikinti, kad galimas laimėtojas yra atsakingas, rūpestingas ir sąžiningas, gali pareikalauti pateikti SSVA ar Lietuvos architektų rūmams pateiktą prašymą (su gavimo (registracijos) žyma) išduoti teisės pripažinimo dokumentą. Užsienio šalies specialistai turi siekti teisės pripažinimo dokumentą gauti per įmanomai trumpiausią laiką, t. y., iš anksto parengti ir operatyviai pateikti SSVA ar Lietuvos architektų rūmams visus reikiamus dokumentus, esant poreikiui, juos nedelsiant tikslinti, aktyviai bendradarbiauti. Teisės pripažinimo dokumentai turi būti gauti iki </w:t>
            </w:r>
            <w:r w:rsidR="007F7AD0">
              <w:rPr>
                <w:i/>
                <w:iCs/>
              </w:rPr>
              <w:t>s</w:t>
            </w:r>
            <w:r>
              <w:rPr>
                <w:i/>
                <w:iCs/>
              </w:rPr>
              <w:t>utarties sudarymo;</w:t>
            </w:r>
          </w:p>
          <w:p w14:paraId="5ACCA472" w14:textId="77777777" w:rsidR="006D1BB7" w:rsidRDefault="006D1BB7" w:rsidP="006D1BB7">
            <w:pPr>
              <w:ind w:firstLine="33"/>
              <w:jc w:val="both"/>
              <w:rPr>
                <w:i/>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77CD8593" w14:textId="77777777" w:rsidR="006D1BB7" w:rsidRDefault="006D1BB7" w:rsidP="006D1BB7">
            <w:pPr>
              <w:tabs>
                <w:tab w:val="left" w:pos="347"/>
                <w:tab w:val="left" w:pos="1665"/>
              </w:tabs>
              <w:jc w:val="both"/>
              <w:rPr>
                <w:i/>
              </w:rPr>
            </w:pPr>
          </w:p>
          <w:p w14:paraId="58D88A53" w14:textId="228A4247" w:rsidR="00CA117C" w:rsidRPr="00423241" w:rsidRDefault="006D1BB7" w:rsidP="006D1BB7">
            <w:pPr>
              <w:tabs>
                <w:tab w:val="left" w:pos="347"/>
                <w:tab w:val="left" w:pos="1665"/>
              </w:tabs>
              <w:jc w:val="both"/>
              <w:rPr>
                <w:color w:val="FF0000"/>
              </w:rPr>
            </w:pPr>
            <w:r>
              <w:rPr>
                <w:i/>
                <w:iCs/>
              </w:rPr>
              <w:lastRenderedPageBreak/>
              <w:t>Pateikiami skenuoti arba el. parašu pasirašyti dokumentai</w:t>
            </w:r>
            <w:r>
              <w:rPr>
                <w:i/>
              </w:rPr>
              <w:t>.</w:t>
            </w:r>
          </w:p>
        </w:tc>
      </w:tr>
    </w:tbl>
    <w:bookmarkEnd w:id="15"/>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58160BA"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w:t>
      </w:r>
      <w:r w:rsidR="0072021E">
        <w:rPr>
          <w:i/>
        </w:rPr>
        <w:t>s</w:t>
      </w:r>
      <w:r w:rsidRPr="00CB616E">
        <w:rPr>
          <w:i/>
        </w:rPr>
        <w:t>utartį vykdys tik tokią teisę turintys asmenys;</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1348B592" w:rsidR="007406E2"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676A5B0F" w14:textId="3B7C9C45" w:rsidR="00594AEC" w:rsidRPr="00594AEC" w:rsidRDefault="00594AEC" w:rsidP="00594AEC">
      <w:pPr>
        <w:pStyle w:val="Sraopastraipa"/>
        <w:widowControl w:val="0"/>
        <w:numPr>
          <w:ilvl w:val="0"/>
          <w:numId w:val="5"/>
        </w:numPr>
        <w:tabs>
          <w:tab w:val="left" w:pos="1134"/>
        </w:tabs>
        <w:jc w:val="both"/>
        <w:rPr>
          <w:rFonts w:eastAsia="Calibri"/>
          <w:sz w:val="24"/>
          <w:szCs w:val="24"/>
        </w:rPr>
      </w:pPr>
      <w:r>
        <w:rPr>
          <w:color w:val="000000"/>
          <w:sz w:val="24"/>
          <w:szCs w:val="24"/>
        </w:rPr>
        <w:t>Jeigu tiekėjas dėl pateisinamų priežasčių negali pateikti Perkančiosios organizacijos reikalaujamų jo finansinį ir ekonominį pajėgumą įrodančių dokumentų, jis turi teisę pateikti kitus Perkančiajai organizacijai priimtinus dokumentus.</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60A503F4"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6"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6"/>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w:t>
      </w:r>
      <w:r w:rsidRPr="00B12300">
        <w:rPr>
          <w:lang w:eastAsia="lt-LT"/>
        </w:rPr>
        <w:lastRenderedPageBreak/>
        <w:t>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17"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18"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8"/>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lastRenderedPageBreak/>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19"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9"/>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70EE320F" w14:textId="77777777" w:rsidR="007F7AD0" w:rsidRDefault="007F7AD0" w:rsidP="00B45AD1">
      <w:pPr>
        <w:widowControl w:val="0"/>
        <w:spacing w:before="120" w:after="240"/>
        <w:contextualSpacing/>
        <w:jc w:val="center"/>
        <w:rPr>
          <w:b/>
        </w:rPr>
      </w:pPr>
    </w:p>
    <w:p w14:paraId="5DD2C8D0" w14:textId="6EA5FD2A"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4" w:history="1">
        <w:r w:rsidR="00AE7491" w:rsidRPr="00AE7491">
          <w:rPr>
            <w:rStyle w:val="Hipersaitas"/>
            <w:sz w:val="24"/>
            <w:szCs w:val="24"/>
          </w:rPr>
          <w:t>https://viesiejipirkimai.lt</w:t>
        </w:r>
      </w:hyperlink>
      <w:hyperlink r:id="rId25"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7CC4162E" w14:textId="77777777" w:rsidR="00594AEC" w:rsidRPr="00F136E6" w:rsidRDefault="00594AEC" w:rsidP="00594AEC">
      <w:pPr>
        <w:widowControl w:val="0"/>
        <w:numPr>
          <w:ilvl w:val="0"/>
          <w:numId w:val="5"/>
        </w:numPr>
        <w:tabs>
          <w:tab w:val="left" w:pos="1134"/>
        </w:tabs>
        <w:jc w:val="both"/>
        <w:rPr>
          <w:b/>
          <w:i/>
          <w:color w:val="FF0000"/>
        </w:rPr>
      </w:pPr>
      <w:bookmarkStart w:id="20" w:name="_Hlk128677470"/>
      <w:bookmarkStart w:id="21"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20"/>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1"/>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lastRenderedPageBreak/>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2"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2"/>
      <w:r w:rsidRPr="00041070">
        <w:rPr>
          <w:i/>
          <w:iCs/>
          <w:sz w:val="24"/>
          <w:szCs w:val="24"/>
        </w:rPr>
        <w:t xml:space="preserve"> </w:t>
      </w:r>
      <w:hyperlink r:id="rId26"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7"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6412693A"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594AEC">
        <w:rPr>
          <w:sz w:val="24"/>
          <w:szCs w:val="24"/>
          <w:lang w:eastAsia="en-US"/>
        </w:rPr>
        <w:t>5</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8"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29"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0"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0C58E9B5" w:rsidR="00041070" w:rsidRPr="00594AEC" w:rsidRDefault="00594AEC" w:rsidP="00594AEC">
      <w:pPr>
        <w:pStyle w:val="Sraopastraipa"/>
        <w:numPr>
          <w:ilvl w:val="1"/>
          <w:numId w:val="5"/>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w:t>
      </w:r>
      <w:proofErr w:type="spellStart"/>
      <w:r w:rsidRPr="00594AEC">
        <w:rPr>
          <w:sz w:val="24"/>
          <w:szCs w:val="24"/>
        </w:rPr>
        <w:t>kvazisubtiekėjais</w:t>
      </w:r>
      <w:proofErr w:type="spellEnd"/>
      <w:r w:rsidRPr="00594AEC">
        <w:rPr>
          <w:sz w:val="24"/>
          <w:szCs w:val="24"/>
        </w:rPr>
        <w:t xml:space="preserve">), daugiašalius (pvz. jungtinės veiklos sutartis), kitus dokumentus (jeigu juos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7262162"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3"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3"/>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lastRenderedPageBreak/>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4"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4"/>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5"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1"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2"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5"/>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639A3D99" w14:textId="4089CF94" w:rsidR="00594AEC" w:rsidRPr="00717629" w:rsidRDefault="00717629" w:rsidP="009B567B">
      <w:pPr>
        <w:pStyle w:val="Antrat5"/>
        <w:keepNext w:val="0"/>
        <w:keepLines w:val="0"/>
        <w:widowControl w:val="0"/>
        <w:numPr>
          <w:ilvl w:val="0"/>
          <w:numId w:val="10"/>
        </w:numPr>
        <w:tabs>
          <w:tab w:val="clear" w:pos="710"/>
          <w:tab w:val="left" w:pos="1134"/>
        </w:tabs>
        <w:spacing w:before="0"/>
        <w:ind w:left="0" w:firstLine="709"/>
        <w:jc w:val="both"/>
        <w:rPr>
          <w:rFonts w:ascii="Times New Roman" w:hAnsi="Times New Roman"/>
          <w:b/>
          <w:color w:val="auto"/>
        </w:rPr>
      </w:pPr>
      <w:r w:rsidRPr="00C81961">
        <w:rPr>
          <w:rFonts w:ascii="Times New Roman" w:hAnsi="Times New Roman"/>
          <w:color w:val="auto"/>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73B7BC2" w14:textId="77777777" w:rsidR="005F07C3" w:rsidRPr="00381EFA" w:rsidRDefault="005F07C3" w:rsidP="009B567B">
      <w:pPr>
        <w:pStyle w:val="Sraopastraipa"/>
        <w:numPr>
          <w:ilvl w:val="0"/>
          <w:numId w:val="9"/>
        </w:numPr>
        <w:tabs>
          <w:tab w:val="left" w:pos="1080"/>
          <w:tab w:val="left" w:pos="1276"/>
        </w:tabs>
        <w:jc w:val="both"/>
        <w:rPr>
          <w:i/>
          <w:sz w:val="24"/>
          <w:szCs w:val="24"/>
        </w:rPr>
      </w:pPr>
      <w:bookmarkStart w:id="26" w:name="_Toc47844933"/>
      <w:bookmarkStart w:id="27" w:name="_Toc60525487"/>
      <w:bookmarkEnd w:id="3"/>
      <w:bookmarkEnd w:id="4"/>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xml:space="preserve">. Tiekėjai turėtų būti aktyvūs ir pateikti klausimus ar </w:t>
      </w:r>
      <w:r w:rsidRPr="00381EFA">
        <w:rPr>
          <w:sz w:val="24"/>
          <w:szCs w:val="24"/>
        </w:rPr>
        <w:lastRenderedPageBreak/>
        <w:t>paprašyti paaiškinti pirkimo dokumentus iš karto jas išanalizavę, atsižvelgdami į tai, kad, pasibaigus pasiūlymų pateikimo terminui, pasiūlymo turinio keisti nebus galima.</w:t>
      </w:r>
    </w:p>
    <w:p w14:paraId="4007B6D1" w14:textId="77777777" w:rsidR="005F07C3" w:rsidRPr="00381EFA" w:rsidRDefault="005F07C3" w:rsidP="009B567B">
      <w:pPr>
        <w:numPr>
          <w:ilvl w:val="0"/>
          <w:numId w:val="9"/>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02FD34CA" w14:textId="77777777" w:rsidR="005F07C3" w:rsidRPr="00381EFA" w:rsidRDefault="005F07C3" w:rsidP="009B567B">
      <w:pPr>
        <w:numPr>
          <w:ilvl w:val="0"/>
          <w:numId w:val="9"/>
        </w:numPr>
        <w:tabs>
          <w:tab w:val="left" w:pos="1080"/>
          <w:tab w:val="left" w:pos="1276"/>
        </w:tabs>
        <w:contextualSpacing/>
        <w:jc w:val="both"/>
        <w:rPr>
          <w:i/>
        </w:rPr>
      </w:pPr>
      <w:bookmarkStart w:id="28"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8"/>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6DEDA16" w14:textId="77777777" w:rsidR="005F07C3" w:rsidRPr="00381EFA" w:rsidRDefault="005F07C3" w:rsidP="009B567B">
      <w:pPr>
        <w:numPr>
          <w:ilvl w:val="0"/>
          <w:numId w:val="9"/>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E615A61" w14:textId="5B968C50" w:rsidR="005F07C3" w:rsidRPr="00381EFA" w:rsidRDefault="005F07C3" w:rsidP="009B567B">
      <w:pPr>
        <w:numPr>
          <w:ilvl w:val="0"/>
          <w:numId w:val="9"/>
        </w:numPr>
        <w:tabs>
          <w:tab w:val="left" w:pos="1080"/>
          <w:tab w:val="left" w:pos="1276"/>
        </w:tabs>
        <w:contextualSpacing/>
        <w:jc w:val="both"/>
        <w:rPr>
          <w:i/>
        </w:rPr>
      </w:pPr>
      <w:r w:rsidRPr="00381EFA">
        <w:t>Perkančioji organizacija nerengs susitikimų su tiekėjais dėl pirkimo dokumentų paaiškinimų.</w:t>
      </w:r>
      <w:r>
        <w:t xml:space="preserve"> </w:t>
      </w:r>
    </w:p>
    <w:bookmarkEnd w:id="26"/>
    <w:bookmarkEnd w:id="27"/>
    <w:p w14:paraId="27D52AA9" w14:textId="77777777" w:rsidR="005F07C3" w:rsidRPr="00381EFA" w:rsidRDefault="005F07C3" w:rsidP="009B567B">
      <w:pPr>
        <w:numPr>
          <w:ilvl w:val="0"/>
          <w:numId w:val="9"/>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D24CC4" w14:textId="77777777" w:rsidR="005F07C3" w:rsidRPr="00230B2F" w:rsidRDefault="005F07C3" w:rsidP="009B567B">
      <w:pPr>
        <w:numPr>
          <w:ilvl w:val="0"/>
          <w:numId w:val="9"/>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7A550C0D" w14:textId="77777777" w:rsidR="008C048E" w:rsidRDefault="008C048E" w:rsidP="00B45AD1">
      <w:pPr>
        <w:widowControl w:val="0"/>
        <w:ind w:firstLine="851"/>
        <w:contextualSpacing/>
        <w:jc w:val="center"/>
        <w:rPr>
          <w:b/>
        </w:rPr>
      </w:pPr>
    </w:p>
    <w:p w14:paraId="5750DF0A" w14:textId="2BBC53B9"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9B567B">
      <w:pPr>
        <w:pStyle w:val="Sraopastraipa1"/>
        <w:widowControl w:val="0"/>
        <w:numPr>
          <w:ilvl w:val="0"/>
          <w:numId w:val="9"/>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9B567B">
      <w:pPr>
        <w:pStyle w:val="Sraopastraipa1"/>
        <w:widowControl w:val="0"/>
        <w:numPr>
          <w:ilvl w:val="0"/>
          <w:numId w:val="9"/>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9B567B">
      <w:pPr>
        <w:widowControl w:val="0"/>
        <w:numPr>
          <w:ilvl w:val="0"/>
          <w:numId w:val="9"/>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9B567B">
      <w:pPr>
        <w:pStyle w:val="Sraopastraipa"/>
        <w:numPr>
          <w:ilvl w:val="0"/>
          <w:numId w:val="9"/>
        </w:numPr>
        <w:tabs>
          <w:tab w:val="left" w:pos="1080"/>
        </w:tabs>
        <w:jc w:val="both"/>
        <w:rPr>
          <w:sz w:val="24"/>
          <w:szCs w:val="24"/>
        </w:rPr>
      </w:pPr>
      <w:r w:rsidRPr="00E51554">
        <w:rPr>
          <w:sz w:val="24"/>
          <w:szCs w:val="24"/>
        </w:rPr>
        <w:lastRenderedPageBreak/>
        <w:t>Atlikusi susipažinimą su pasiūlymais, Perkančioji organizacija pasiūlymus nagrinėja tokiu eiliškumu:</w:t>
      </w:r>
    </w:p>
    <w:p w14:paraId="5A864446" w14:textId="09E6F188" w:rsidR="00DE3F87" w:rsidRPr="00E51554" w:rsidRDefault="00DE3F87" w:rsidP="009B567B">
      <w:pPr>
        <w:pStyle w:val="Sraopastraipa"/>
        <w:numPr>
          <w:ilvl w:val="1"/>
          <w:numId w:val="9"/>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9B567B">
      <w:pPr>
        <w:pStyle w:val="Sraopastraipa"/>
        <w:numPr>
          <w:ilvl w:val="1"/>
          <w:numId w:val="9"/>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9B567B">
      <w:pPr>
        <w:pStyle w:val="Sraopastraipa"/>
        <w:numPr>
          <w:ilvl w:val="1"/>
          <w:numId w:val="9"/>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29" w:name="_Hlk128677779"/>
      <w:r w:rsidRPr="001B5E61">
        <w:rPr>
          <w:sz w:val="24"/>
          <w:szCs w:val="24"/>
        </w:rPr>
        <w:t>atitiktį kvalifikacijos reikalavimams</w:t>
      </w:r>
      <w:bookmarkEnd w:id="29"/>
      <w:r w:rsidRPr="00C66885">
        <w:rPr>
          <w:sz w:val="24"/>
          <w:szCs w:val="24"/>
        </w:rPr>
        <w:t>.</w:t>
      </w:r>
    </w:p>
    <w:p w14:paraId="3A4E6D27" w14:textId="77777777" w:rsidR="00DE3F87" w:rsidRPr="00C66885" w:rsidRDefault="00DE3F87" w:rsidP="009B567B">
      <w:pPr>
        <w:pStyle w:val="Sraopastraipa1"/>
        <w:widowControl w:val="0"/>
        <w:numPr>
          <w:ilvl w:val="0"/>
          <w:numId w:val="9"/>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0" w:name="_Hlk128677822"/>
      <w:r w:rsidRPr="003236BB">
        <w:rPr>
          <w:sz w:val="24"/>
          <w:szCs w:val="24"/>
        </w:rPr>
        <w:t>su pasiūlymu</w:t>
      </w:r>
      <w:bookmarkEnd w:id="30"/>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9B567B">
      <w:pPr>
        <w:widowControl w:val="0"/>
        <w:numPr>
          <w:ilvl w:val="0"/>
          <w:numId w:val="9"/>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9B567B">
      <w:pPr>
        <w:widowControl w:val="0"/>
        <w:numPr>
          <w:ilvl w:val="0"/>
          <w:numId w:val="9"/>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9B567B">
      <w:pPr>
        <w:widowControl w:val="0"/>
        <w:numPr>
          <w:ilvl w:val="0"/>
          <w:numId w:val="9"/>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9B567B">
      <w:pPr>
        <w:widowControl w:val="0"/>
        <w:numPr>
          <w:ilvl w:val="0"/>
          <w:numId w:val="9"/>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3" w:history="1">
        <w:r w:rsidRPr="0036476B">
          <w:rPr>
            <w:rStyle w:val="Hipersaitas"/>
          </w:rPr>
          <w:t>Pasiūlymo patikslinimo, papildymo ar paaiškinimo taisyklėmis</w:t>
        </w:r>
      </w:hyperlink>
      <w:r w:rsidRPr="00C66885">
        <w:t>.</w:t>
      </w:r>
    </w:p>
    <w:p w14:paraId="7FEB4D8F" w14:textId="3E7ED6F5" w:rsidR="00DE3F87" w:rsidRPr="00C66885" w:rsidRDefault="00DE3F87" w:rsidP="009B567B">
      <w:pPr>
        <w:widowControl w:val="0"/>
        <w:numPr>
          <w:ilvl w:val="0"/>
          <w:numId w:val="9"/>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9B567B">
      <w:pPr>
        <w:widowControl w:val="0"/>
        <w:numPr>
          <w:ilvl w:val="0"/>
          <w:numId w:val="9"/>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9B567B">
      <w:pPr>
        <w:widowControl w:val="0"/>
        <w:numPr>
          <w:ilvl w:val="0"/>
          <w:numId w:val="9"/>
        </w:numPr>
        <w:tabs>
          <w:tab w:val="left" w:pos="993"/>
          <w:tab w:val="left" w:pos="1134"/>
        </w:tabs>
        <w:jc w:val="both"/>
      </w:pPr>
      <w:bookmarkStart w:id="31"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2" w:name="_Hlk127458020"/>
      <w:r>
        <w:rPr>
          <w:b/>
        </w:rPr>
        <w:t xml:space="preserve"> </w:t>
      </w:r>
      <w:r w:rsidRPr="00C66885">
        <w:rPr>
          <w:b/>
        </w:rPr>
        <w:t>patvirtinančių dokumentų</w:t>
      </w:r>
      <w:bookmarkEnd w:id="32"/>
      <w:r w:rsidRPr="00C66885">
        <w:rPr>
          <w:b/>
        </w:rPr>
        <w:t xml:space="preserve"> reikalaujama tik iš to tiekėjo, kurio pasiūlymas pagal vertinimo rezultatus gali būti pripažintas laimėjusiu (po pasiūlymų eilės sudarymo)</w:t>
      </w:r>
      <w:bookmarkEnd w:id="31"/>
      <w:r w:rsidRPr="00C66885">
        <w:rPr>
          <w:b/>
        </w:rPr>
        <w:t>.</w:t>
      </w:r>
    </w:p>
    <w:p w14:paraId="76FEB49A" w14:textId="77777777" w:rsidR="00DE3F87" w:rsidRPr="00C66885" w:rsidRDefault="00DE3F87" w:rsidP="009B567B">
      <w:pPr>
        <w:widowControl w:val="0"/>
        <w:numPr>
          <w:ilvl w:val="0"/>
          <w:numId w:val="9"/>
        </w:numPr>
        <w:tabs>
          <w:tab w:val="left" w:pos="993"/>
          <w:tab w:val="left" w:pos="1134"/>
        </w:tabs>
        <w:jc w:val="both"/>
      </w:pPr>
      <w:bookmarkStart w:id="33" w:name="_Hlk127458036"/>
      <w:r w:rsidRPr="00C66885">
        <w:t xml:space="preserve">Komisija priima sprendimą dėl tiekėjo, kurio pasiūlymas pagal vertinimo rezultatus gali </w:t>
      </w:r>
      <w:r w:rsidRPr="00C66885">
        <w:lastRenderedPageBreak/>
        <w:t>būti pripažintas laimėjusiu, neatitikties pašalinimo pagrindams ir atitikties pirkimo dokumentuose nustatytiems kvalifikacijos reikalavimams</w:t>
      </w:r>
      <w:bookmarkEnd w:id="33"/>
      <w:r w:rsidRPr="00C66885">
        <w:t>:</w:t>
      </w:r>
    </w:p>
    <w:p w14:paraId="2463709F" w14:textId="77777777" w:rsidR="00DE3F87" w:rsidRPr="00C66885" w:rsidRDefault="00DE3F87" w:rsidP="009B567B">
      <w:pPr>
        <w:numPr>
          <w:ilvl w:val="1"/>
          <w:numId w:val="9"/>
        </w:numPr>
        <w:tabs>
          <w:tab w:val="left" w:pos="1276"/>
          <w:tab w:val="left" w:pos="1418"/>
        </w:tabs>
        <w:ind w:left="-10" w:right="40"/>
        <w:jc w:val="both"/>
      </w:pPr>
      <w:bookmarkStart w:id="34"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4"/>
      <w:r w:rsidRPr="00C66885">
        <w:t>;</w:t>
      </w:r>
    </w:p>
    <w:p w14:paraId="15E43897" w14:textId="77777777" w:rsidR="00DE3F87" w:rsidRPr="00C66885" w:rsidRDefault="00DE3F87" w:rsidP="009B567B">
      <w:pPr>
        <w:numPr>
          <w:ilvl w:val="1"/>
          <w:numId w:val="9"/>
        </w:numPr>
        <w:tabs>
          <w:tab w:val="left" w:pos="1276"/>
          <w:tab w:val="left" w:pos="1418"/>
        </w:tabs>
        <w:ind w:left="-10" w:right="40"/>
        <w:jc w:val="both"/>
      </w:pPr>
      <w:bookmarkStart w:id="35"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5"/>
      <w:r>
        <w:t>;</w:t>
      </w:r>
      <w:r w:rsidRPr="00C66885">
        <w:t xml:space="preserve"> </w:t>
      </w:r>
    </w:p>
    <w:p w14:paraId="6F5BAE80" w14:textId="77777777" w:rsidR="00DE3F87" w:rsidRPr="003236BB" w:rsidRDefault="00DE3F87" w:rsidP="009B567B">
      <w:pPr>
        <w:widowControl w:val="0"/>
        <w:numPr>
          <w:ilvl w:val="1"/>
          <w:numId w:val="9"/>
        </w:numPr>
        <w:tabs>
          <w:tab w:val="left" w:pos="993"/>
          <w:tab w:val="left" w:pos="1276"/>
        </w:tabs>
        <w:ind w:left="-10"/>
        <w:jc w:val="both"/>
      </w:pPr>
      <w:bookmarkStart w:id="36"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6"/>
      <w:r w:rsidRPr="003236BB">
        <w:t>.</w:t>
      </w:r>
    </w:p>
    <w:p w14:paraId="2B4266CD" w14:textId="77777777" w:rsidR="00DE3F87" w:rsidRPr="003236BB" w:rsidRDefault="00DE3F87" w:rsidP="009B567B">
      <w:pPr>
        <w:widowControl w:val="0"/>
        <w:numPr>
          <w:ilvl w:val="0"/>
          <w:numId w:val="9"/>
        </w:numPr>
        <w:tabs>
          <w:tab w:val="left" w:pos="1134"/>
        </w:tabs>
        <w:jc w:val="both"/>
        <w:rPr>
          <w:b/>
        </w:rPr>
      </w:pPr>
      <w:r w:rsidRPr="003236BB">
        <w:rPr>
          <w:b/>
        </w:rPr>
        <w:t>Komisija atmeta pasiūlymą, jeigu:</w:t>
      </w:r>
    </w:p>
    <w:p w14:paraId="2D6E9B85" w14:textId="078D10A1" w:rsidR="00DE3F87" w:rsidRPr="00C66885" w:rsidRDefault="00DE3F87" w:rsidP="009B567B">
      <w:pPr>
        <w:pStyle w:val="Sraopastraipa1"/>
        <w:widowControl w:val="0"/>
        <w:numPr>
          <w:ilvl w:val="1"/>
          <w:numId w:val="9"/>
        </w:numPr>
        <w:tabs>
          <w:tab w:val="left" w:pos="993"/>
          <w:tab w:val="left" w:pos="1276"/>
        </w:tabs>
        <w:ind w:left="-10"/>
        <w:jc w:val="both"/>
        <w:rPr>
          <w:sz w:val="24"/>
          <w:szCs w:val="24"/>
        </w:rPr>
      </w:pPr>
      <w:bookmarkStart w:id="37"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37"/>
      <w:r w:rsidRPr="00C66885">
        <w:rPr>
          <w:sz w:val="24"/>
          <w:szCs w:val="24"/>
        </w:rPr>
        <w:t xml:space="preserve">; </w:t>
      </w:r>
    </w:p>
    <w:p w14:paraId="482102AF" w14:textId="77777777" w:rsidR="00DE3F87" w:rsidRPr="00E51554" w:rsidRDefault="00DE3F87" w:rsidP="009B567B">
      <w:pPr>
        <w:pStyle w:val="Sraopastraipa1"/>
        <w:widowControl w:val="0"/>
        <w:numPr>
          <w:ilvl w:val="1"/>
          <w:numId w:val="9"/>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9B567B">
      <w:pPr>
        <w:pStyle w:val="Sraopastraipa1"/>
        <w:widowControl w:val="0"/>
        <w:numPr>
          <w:ilvl w:val="1"/>
          <w:numId w:val="9"/>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9B567B">
      <w:pPr>
        <w:widowControl w:val="0"/>
        <w:numPr>
          <w:ilvl w:val="1"/>
          <w:numId w:val="9"/>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9B567B">
      <w:pPr>
        <w:widowControl w:val="0"/>
        <w:numPr>
          <w:ilvl w:val="1"/>
          <w:numId w:val="9"/>
        </w:numPr>
        <w:tabs>
          <w:tab w:val="left" w:pos="993"/>
          <w:tab w:val="left" w:pos="1276"/>
        </w:tabs>
        <w:ind w:left="-10"/>
        <w:jc w:val="both"/>
      </w:pPr>
      <w:r w:rsidRPr="00C66885">
        <w:t>pasiūlymas buvo pateiktas ne Perkančiosios organizacijos nurodytomis elektroninėmis priemonėmis;</w:t>
      </w:r>
    </w:p>
    <w:p w14:paraId="564BE1E5" w14:textId="2CA2E8F6" w:rsidR="00885CB7" w:rsidRPr="00031EB2" w:rsidRDefault="00DE3F87" w:rsidP="009B567B">
      <w:pPr>
        <w:widowControl w:val="0"/>
        <w:numPr>
          <w:ilvl w:val="1"/>
          <w:numId w:val="9"/>
        </w:numPr>
        <w:tabs>
          <w:tab w:val="left" w:pos="993"/>
          <w:tab w:val="left" w:pos="1276"/>
        </w:tabs>
        <w:ind w:left="-10"/>
        <w:jc w:val="both"/>
      </w:pPr>
      <w:bookmarkStart w:id="38"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8"/>
      <w:r w:rsidR="00E76D2F" w:rsidRPr="00031EB2">
        <w:t>.</w:t>
      </w:r>
    </w:p>
    <w:p w14:paraId="7233C3DD" w14:textId="77777777" w:rsidR="00C20586" w:rsidRDefault="00C20586" w:rsidP="008B59AB">
      <w:pPr>
        <w:widowControl w:val="0"/>
        <w:spacing w:after="120"/>
        <w:contextualSpacing/>
        <w:rPr>
          <w:b/>
        </w:rPr>
      </w:pPr>
    </w:p>
    <w:p w14:paraId="2428EB37" w14:textId="4863D6D4"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3FFA209" w14:textId="6051754F" w:rsidR="00152C0C" w:rsidRPr="005C56BB" w:rsidRDefault="00152C0C" w:rsidP="009B567B">
      <w:pPr>
        <w:pStyle w:val="Sraopastraipa"/>
        <w:widowControl w:val="0"/>
        <w:numPr>
          <w:ilvl w:val="0"/>
          <w:numId w:val="9"/>
        </w:numPr>
        <w:tabs>
          <w:tab w:val="left" w:pos="1134"/>
        </w:tabs>
        <w:jc w:val="both"/>
        <w:rPr>
          <w:sz w:val="24"/>
          <w:szCs w:val="24"/>
        </w:rPr>
      </w:pPr>
      <w:bookmarkStart w:id="39" w:name="_Hlk127458282"/>
      <w:bookmarkStart w:id="40" w:name="_Hlk160297805"/>
      <w:bookmarkStart w:id="41" w:name="_Hlk116564628"/>
      <w:r w:rsidRPr="00C739F7">
        <w:rPr>
          <w:sz w:val="24"/>
          <w:szCs w:val="24"/>
        </w:rPr>
        <w:t xml:space="preserve">Pasiūlymuose </w:t>
      </w:r>
      <w:bookmarkEnd w:id="39"/>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0"/>
      <w:r w:rsidRPr="00C739F7">
        <w:rPr>
          <w:sz w:val="24"/>
          <w:szCs w:val="24"/>
        </w:rPr>
        <w:t xml:space="preserve">. </w:t>
      </w:r>
    </w:p>
    <w:p w14:paraId="2B6FAE3B" w14:textId="77777777" w:rsidR="005C56BB" w:rsidRPr="00012C56" w:rsidRDefault="00DB6497" w:rsidP="009B567B">
      <w:pPr>
        <w:pStyle w:val="Sraopastraipa"/>
        <w:widowControl w:val="0"/>
        <w:numPr>
          <w:ilvl w:val="0"/>
          <w:numId w:val="9"/>
        </w:numPr>
        <w:tabs>
          <w:tab w:val="left" w:pos="1134"/>
        </w:tabs>
        <w:jc w:val="both"/>
        <w:rPr>
          <w:bCs/>
          <w:color w:val="FF0000"/>
          <w:sz w:val="24"/>
          <w:szCs w:val="24"/>
        </w:rPr>
      </w:pPr>
      <w:r w:rsidRPr="00012C56">
        <w:rPr>
          <w:sz w:val="24"/>
          <w:szCs w:val="24"/>
        </w:rPr>
        <w:t xml:space="preserve">Perkančioji organizacija ekonomiškai naudingiausią pasiūlymą išrenka pagal </w:t>
      </w:r>
      <w:r w:rsidRPr="00012C56">
        <w:rPr>
          <w:b/>
          <w:bCs/>
          <w:sz w:val="24"/>
          <w:szCs w:val="24"/>
        </w:rPr>
        <w:t xml:space="preserve">kainos ir kokybės santykį. </w:t>
      </w:r>
    </w:p>
    <w:p w14:paraId="242D7D3B" w14:textId="04132CD2" w:rsidR="0063183B" w:rsidRPr="00012C56" w:rsidRDefault="00DB6497" w:rsidP="009B567B">
      <w:pPr>
        <w:pStyle w:val="Sraopastraipa"/>
        <w:widowControl w:val="0"/>
        <w:numPr>
          <w:ilvl w:val="0"/>
          <w:numId w:val="9"/>
        </w:numPr>
        <w:tabs>
          <w:tab w:val="left" w:pos="1134"/>
        </w:tabs>
        <w:jc w:val="both"/>
        <w:rPr>
          <w:bCs/>
          <w:color w:val="FF0000"/>
          <w:sz w:val="24"/>
          <w:szCs w:val="24"/>
        </w:rPr>
      </w:pPr>
      <w:r w:rsidRPr="00012C56">
        <w:rPr>
          <w:sz w:val="24"/>
          <w:szCs w:val="24"/>
        </w:rPr>
        <w:t>Ekonominis naudingumas (EN) apskaičiuojamas iš tiekėjo pasiūlymo kainos (</w:t>
      </w:r>
      <w:r w:rsidRPr="00012C56">
        <w:rPr>
          <w:i/>
          <w:iCs/>
          <w:sz w:val="24"/>
          <w:szCs w:val="24"/>
        </w:rPr>
        <w:t>Kaina</w:t>
      </w:r>
      <w:r w:rsidRPr="00012C56">
        <w:rPr>
          <w:sz w:val="24"/>
          <w:szCs w:val="24"/>
        </w:rPr>
        <w:t xml:space="preserve">) </w:t>
      </w:r>
      <w:r w:rsidRPr="00012C56">
        <w:rPr>
          <w:color w:val="000000" w:themeColor="text1"/>
          <w:w w:val="105"/>
          <w:sz w:val="24"/>
          <w:szCs w:val="24"/>
        </w:rPr>
        <w:t>atimant kokybin</w:t>
      </w:r>
      <w:r w:rsidR="00B731F1" w:rsidRPr="00012C56">
        <w:rPr>
          <w:color w:val="000000" w:themeColor="text1"/>
          <w:w w:val="105"/>
          <w:sz w:val="24"/>
          <w:szCs w:val="24"/>
        </w:rPr>
        <w:t>ius</w:t>
      </w:r>
      <w:r w:rsidRPr="00012C56">
        <w:rPr>
          <w:color w:val="000000" w:themeColor="text1"/>
          <w:w w:val="105"/>
          <w:sz w:val="24"/>
          <w:szCs w:val="24"/>
        </w:rPr>
        <w:t xml:space="preserve"> kriterij</w:t>
      </w:r>
      <w:r w:rsidR="00B731F1" w:rsidRPr="00012C56">
        <w:rPr>
          <w:color w:val="000000" w:themeColor="text1"/>
          <w:w w:val="105"/>
          <w:sz w:val="24"/>
          <w:szCs w:val="24"/>
        </w:rPr>
        <w:t>us</w:t>
      </w:r>
      <w:r w:rsidRPr="00012C56">
        <w:rPr>
          <w:color w:val="000000" w:themeColor="text1"/>
          <w:w w:val="105"/>
          <w:sz w:val="24"/>
          <w:szCs w:val="24"/>
        </w:rPr>
        <w:t xml:space="preserve"> (</w:t>
      </w:r>
      <w:proofErr w:type="spellStart"/>
      <w:r w:rsidR="004C6246">
        <w:rPr>
          <w:i/>
          <w:iCs/>
          <w:noProof/>
          <w:color w:val="000000" w:themeColor="text1"/>
          <w:w w:val="105"/>
          <w:sz w:val="24"/>
          <w:szCs w:val="24"/>
        </w:rPr>
        <w:t>APS</w:t>
      </w:r>
      <w:r w:rsidR="004C6246" w:rsidRPr="00012C56">
        <w:rPr>
          <w:i/>
          <w:iCs/>
          <w:noProof/>
          <w:color w:val="000000" w:themeColor="text1"/>
          <w:w w:val="105"/>
          <w:sz w:val="24"/>
          <w:szCs w:val="24"/>
          <w:vertAlign w:val="subscript"/>
        </w:rPr>
        <w:t>tiekėjo</w:t>
      </w:r>
      <w:proofErr w:type="spellEnd"/>
      <w:r w:rsidRPr="00012C56">
        <w:rPr>
          <w:rStyle w:val="normaltextrun"/>
          <w:color w:val="000000" w:themeColor="text1"/>
          <w:sz w:val="24"/>
          <w:szCs w:val="24"/>
        </w:rPr>
        <w:t>)</w:t>
      </w:r>
      <w:r w:rsidR="00707872">
        <w:rPr>
          <w:rStyle w:val="normaltextrun"/>
          <w:color w:val="000000" w:themeColor="text1"/>
          <w:sz w:val="24"/>
          <w:szCs w:val="24"/>
        </w:rPr>
        <w:t>, (</w:t>
      </w:r>
      <w:proofErr w:type="spellStart"/>
      <w:r w:rsidR="00707872" w:rsidRPr="00707872">
        <w:rPr>
          <w:rFonts w:eastAsiaTheme="minorHAnsi"/>
          <w:i/>
          <w:iCs/>
          <w:color w:val="000000"/>
          <w:sz w:val="24"/>
          <w:szCs w:val="24"/>
        </w:rPr>
        <w:t>Alko</w:t>
      </w:r>
      <w:r w:rsidR="00707872" w:rsidRPr="00707872">
        <w:rPr>
          <w:rFonts w:eastAsiaTheme="minorHAnsi"/>
          <w:i/>
          <w:iCs/>
          <w:color w:val="000000"/>
          <w:sz w:val="24"/>
          <w:szCs w:val="24"/>
          <w:vertAlign w:val="subscript"/>
        </w:rPr>
        <w:t>tiekėjo</w:t>
      </w:r>
      <w:proofErr w:type="spellEnd"/>
      <w:r w:rsidR="00707872" w:rsidRPr="00707872">
        <w:rPr>
          <w:color w:val="000000" w:themeColor="text1"/>
          <w:sz w:val="24"/>
          <w:szCs w:val="24"/>
        </w:rPr>
        <w:t>)</w:t>
      </w:r>
      <w:r w:rsidR="00707872">
        <w:rPr>
          <w:color w:val="000000" w:themeColor="text1"/>
          <w:sz w:val="24"/>
          <w:szCs w:val="24"/>
        </w:rPr>
        <w:t xml:space="preserve"> </w:t>
      </w:r>
      <w:r w:rsidR="00B731F1" w:rsidRPr="00012C56">
        <w:rPr>
          <w:rStyle w:val="normaltextrun"/>
          <w:color w:val="000000" w:themeColor="text1"/>
          <w:sz w:val="24"/>
          <w:szCs w:val="24"/>
        </w:rPr>
        <w:t xml:space="preserve">ir </w:t>
      </w:r>
      <w:r w:rsidR="00306606" w:rsidRPr="00012C56">
        <w:rPr>
          <w:rStyle w:val="normaltextrun"/>
          <w:color w:val="000000" w:themeColor="text1"/>
          <w:sz w:val="24"/>
          <w:szCs w:val="24"/>
        </w:rPr>
        <w:t>(</w:t>
      </w:r>
      <w:proofErr w:type="spellStart"/>
      <w:r w:rsidR="004C6246" w:rsidRPr="00012C56">
        <w:rPr>
          <w:i/>
          <w:iCs/>
          <w:color w:val="000000" w:themeColor="text1"/>
          <w:sz w:val="24"/>
          <w:szCs w:val="24"/>
        </w:rPr>
        <w:t>G</w:t>
      </w:r>
      <w:r w:rsidR="004C6246">
        <w:rPr>
          <w:i/>
          <w:iCs/>
          <w:color w:val="000000" w:themeColor="text1"/>
          <w:sz w:val="24"/>
          <w:szCs w:val="24"/>
          <w:vertAlign w:val="subscript"/>
        </w:rPr>
        <w:t>tiekėjo</w:t>
      </w:r>
      <w:proofErr w:type="spellEnd"/>
      <w:r w:rsidR="00306606" w:rsidRPr="00012C56">
        <w:rPr>
          <w:rStyle w:val="normaltextrun"/>
          <w:color w:val="000000" w:themeColor="text1"/>
          <w:sz w:val="24"/>
          <w:szCs w:val="24"/>
        </w:rPr>
        <w:t>)</w:t>
      </w:r>
      <w:r w:rsidRPr="00012C56">
        <w:rPr>
          <w:color w:val="000000" w:themeColor="text1"/>
          <w:w w:val="105"/>
          <w:sz w:val="24"/>
          <w:szCs w:val="24"/>
        </w:rPr>
        <w:t>, kuri</w:t>
      </w:r>
      <w:r w:rsidR="00306606" w:rsidRPr="00012C56">
        <w:rPr>
          <w:color w:val="000000" w:themeColor="text1"/>
          <w:w w:val="105"/>
          <w:sz w:val="24"/>
          <w:szCs w:val="24"/>
        </w:rPr>
        <w:t>e</w:t>
      </w:r>
      <w:r w:rsidRPr="00012C56">
        <w:rPr>
          <w:color w:val="000000" w:themeColor="text1"/>
          <w:w w:val="105"/>
          <w:sz w:val="24"/>
          <w:szCs w:val="24"/>
        </w:rPr>
        <w:t xml:space="preserve"> išreikšt</w:t>
      </w:r>
      <w:r w:rsidR="00306606" w:rsidRPr="00012C56">
        <w:rPr>
          <w:color w:val="000000" w:themeColor="text1"/>
          <w:w w:val="105"/>
          <w:sz w:val="24"/>
          <w:szCs w:val="24"/>
        </w:rPr>
        <w:t>i</w:t>
      </w:r>
      <w:r w:rsidRPr="00012C56">
        <w:rPr>
          <w:color w:val="000000" w:themeColor="text1"/>
          <w:w w:val="105"/>
          <w:sz w:val="24"/>
          <w:szCs w:val="24"/>
        </w:rPr>
        <w:t xml:space="preserve"> pinigine verte eurais</w:t>
      </w:r>
      <w:r w:rsidRPr="00012C56">
        <w:rPr>
          <w:sz w:val="24"/>
          <w:szCs w:val="24"/>
        </w:rPr>
        <w:t>. Ekonomiškai naudingiausiu pasiūlymu laikomas tas pasiūlymas, kurio EN reikšmė yra mažiausia. Piniginė vertė bus skaičiuojama dviejų skaitmenų po kablelio tikslumu.</w:t>
      </w:r>
    </w:p>
    <w:p w14:paraId="2E65C808" w14:textId="77777777" w:rsidR="00DB6497" w:rsidRPr="00012C56" w:rsidRDefault="00DB6497" w:rsidP="00DB6497">
      <w:pPr>
        <w:pStyle w:val="Sraopastraipa"/>
        <w:widowControl w:val="0"/>
        <w:tabs>
          <w:tab w:val="left" w:pos="1134"/>
        </w:tabs>
        <w:ind w:left="710"/>
        <w:jc w:val="both"/>
        <w:rPr>
          <w:bCs/>
          <w:color w:val="FF0000"/>
          <w:sz w:val="24"/>
          <w:szCs w:val="24"/>
        </w:rPr>
      </w:pPr>
    </w:p>
    <w:p w14:paraId="1846ABFC" w14:textId="65680224" w:rsidR="00DB6497" w:rsidRPr="00012C56" w:rsidRDefault="00DB6497" w:rsidP="00DB6497">
      <w:pPr>
        <w:pStyle w:val="Sraopastraipa"/>
        <w:ind w:left="710"/>
        <w:jc w:val="center"/>
        <w:rPr>
          <w:rStyle w:val="normaltextrun"/>
          <w:i/>
          <w:iCs/>
          <w:color w:val="000000" w:themeColor="text1"/>
          <w:sz w:val="24"/>
          <w:szCs w:val="24"/>
        </w:rPr>
      </w:pPr>
      <w:r w:rsidRPr="00012C56">
        <w:rPr>
          <w:i/>
          <w:iCs/>
          <w:color w:val="000000" w:themeColor="text1"/>
          <w:sz w:val="24"/>
          <w:szCs w:val="24"/>
        </w:rPr>
        <w:lastRenderedPageBreak/>
        <w:t>EN = Kaina</w:t>
      </w:r>
      <w:r w:rsidRPr="00012C56">
        <w:rPr>
          <w:i/>
          <w:iCs/>
          <w:color w:val="000000" w:themeColor="text1"/>
          <w:sz w:val="24"/>
          <w:szCs w:val="24"/>
          <w:vertAlign w:val="subscript"/>
        </w:rPr>
        <w:t xml:space="preserve"> </w:t>
      </w:r>
      <w:r w:rsidR="004C6246">
        <w:rPr>
          <w:i/>
          <w:iCs/>
          <w:color w:val="000000" w:themeColor="text1"/>
          <w:sz w:val="24"/>
          <w:szCs w:val="24"/>
        </w:rPr>
        <w:t>–</w:t>
      </w:r>
      <w:r w:rsidRPr="00012C56">
        <w:rPr>
          <w:i/>
          <w:iCs/>
          <w:noProof/>
          <w:color w:val="000000" w:themeColor="text1"/>
          <w:w w:val="105"/>
          <w:sz w:val="24"/>
          <w:szCs w:val="24"/>
        </w:rPr>
        <w:t xml:space="preserve"> </w:t>
      </w:r>
      <w:r w:rsidR="00ED6910">
        <w:rPr>
          <w:i/>
          <w:iCs/>
          <w:noProof/>
          <w:color w:val="000000" w:themeColor="text1"/>
          <w:w w:val="105"/>
          <w:sz w:val="24"/>
          <w:szCs w:val="24"/>
        </w:rPr>
        <w:t>APS</w:t>
      </w:r>
      <w:r w:rsidRPr="00012C56">
        <w:rPr>
          <w:i/>
          <w:iCs/>
          <w:noProof/>
          <w:color w:val="000000" w:themeColor="text1"/>
          <w:w w:val="105"/>
          <w:sz w:val="24"/>
          <w:szCs w:val="24"/>
          <w:vertAlign w:val="subscript"/>
        </w:rPr>
        <w:t>tiekėjo</w:t>
      </w:r>
      <w:r w:rsidR="00306606" w:rsidRPr="00012C56">
        <w:rPr>
          <w:i/>
          <w:iCs/>
          <w:noProof/>
          <w:color w:val="000000" w:themeColor="text1"/>
          <w:w w:val="105"/>
          <w:sz w:val="24"/>
          <w:szCs w:val="24"/>
          <w:vertAlign w:val="subscript"/>
        </w:rPr>
        <w:t xml:space="preserve"> </w:t>
      </w:r>
      <w:r w:rsidR="00ED6910">
        <w:rPr>
          <w:i/>
          <w:iCs/>
          <w:color w:val="000000" w:themeColor="text1"/>
          <w:sz w:val="24"/>
          <w:szCs w:val="24"/>
        </w:rPr>
        <w:t>–</w:t>
      </w:r>
      <w:r w:rsidR="00707872" w:rsidRPr="00707872">
        <w:rPr>
          <w:rFonts w:eastAsiaTheme="minorHAnsi"/>
          <w:i/>
          <w:iCs/>
          <w:color w:val="000000"/>
        </w:rPr>
        <w:t xml:space="preserve"> </w:t>
      </w:r>
      <w:proofErr w:type="spellStart"/>
      <w:r w:rsidR="00707872" w:rsidRPr="00707872">
        <w:rPr>
          <w:rFonts w:eastAsiaTheme="minorHAnsi"/>
          <w:i/>
          <w:iCs/>
          <w:color w:val="000000"/>
          <w:sz w:val="24"/>
          <w:szCs w:val="24"/>
        </w:rPr>
        <w:t>Alko</w:t>
      </w:r>
      <w:r w:rsidR="00707872" w:rsidRPr="00707872">
        <w:rPr>
          <w:rFonts w:eastAsiaTheme="minorHAnsi"/>
          <w:i/>
          <w:iCs/>
          <w:color w:val="000000"/>
          <w:sz w:val="24"/>
          <w:szCs w:val="24"/>
          <w:vertAlign w:val="subscript"/>
        </w:rPr>
        <w:t>tiekėjo</w:t>
      </w:r>
      <w:proofErr w:type="spellEnd"/>
      <w:r w:rsidR="00306606" w:rsidRPr="00012C56">
        <w:rPr>
          <w:i/>
          <w:iCs/>
          <w:color w:val="000000" w:themeColor="text1"/>
          <w:sz w:val="24"/>
          <w:szCs w:val="24"/>
        </w:rPr>
        <w:t xml:space="preserve"> </w:t>
      </w:r>
      <w:r w:rsidR="00707872">
        <w:rPr>
          <w:i/>
          <w:iCs/>
          <w:color w:val="000000" w:themeColor="text1"/>
          <w:sz w:val="24"/>
          <w:szCs w:val="24"/>
        </w:rPr>
        <w:t xml:space="preserve">– </w:t>
      </w:r>
      <w:proofErr w:type="spellStart"/>
      <w:r w:rsidR="00306606" w:rsidRPr="00012C56">
        <w:rPr>
          <w:i/>
          <w:iCs/>
          <w:color w:val="000000" w:themeColor="text1"/>
          <w:sz w:val="24"/>
          <w:szCs w:val="24"/>
        </w:rPr>
        <w:t>G</w:t>
      </w:r>
      <w:r w:rsidR="00ED6910">
        <w:rPr>
          <w:i/>
          <w:iCs/>
          <w:color w:val="000000" w:themeColor="text1"/>
          <w:sz w:val="24"/>
          <w:szCs w:val="24"/>
          <w:vertAlign w:val="subscript"/>
        </w:rPr>
        <w:t>tiekėjo</w:t>
      </w:r>
      <w:proofErr w:type="spellEnd"/>
    </w:p>
    <w:p w14:paraId="40B8AF16" w14:textId="77777777" w:rsidR="00DB6497" w:rsidRPr="002B61EC" w:rsidRDefault="00DB6497" w:rsidP="00DB6497">
      <w:pPr>
        <w:pStyle w:val="Sraopastraipa"/>
        <w:widowControl w:val="0"/>
        <w:tabs>
          <w:tab w:val="left" w:pos="1134"/>
        </w:tabs>
        <w:ind w:left="710"/>
        <w:jc w:val="both"/>
        <w:rPr>
          <w:bCs/>
          <w:color w:val="FF0000"/>
          <w:sz w:val="24"/>
          <w:szCs w:val="24"/>
          <w:highlight w:val="yellow"/>
        </w:rPr>
      </w:pPr>
    </w:p>
    <w:p w14:paraId="3F4267FE" w14:textId="30E16372" w:rsidR="00DB6497" w:rsidRPr="00702F0E" w:rsidRDefault="00DB6497" w:rsidP="009B567B">
      <w:pPr>
        <w:widowControl w:val="0"/>
        <w:numPr>
          <w:ilvl w:val="0"/>
          <w:numId w:val="9"/>
        </w:numPr>
        <w:tabs>
          <w:tab w:val="left" w:pos="1134"/>
          <w:tab w:val="left" w:pos="1276"/>
          <w:tab w:val="left" w:pos="1418"/>
        </w:tabs>
        <w:jc w:val="both"/>
        <w:rPr>
          <w:i/>
          <w:color w:val="000000" w:themeColor="text1"/>
        </w:rPr>
      </w:pPr>
      <w:r w:rsidRPr="00702F0E">
        <w:rPr>
          <w:color w:val="000000" w:themeColor="text1"/>
        </w:rPr>
        <w:t>V</w:t>
      </w:r>
      <w:r w:rsidR="0063183B" w:rsidRPr="00702F0E">
        <w:rPr>
          <w:color w:val="000000" w:themeColor="text1"/>
        </w:rPr>
        <w:t>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DB6497" w:rsidRPr="00702F0E" w14:paraId="436E7545" w14:textId="77777777" w:rsidTr="007553A7">
        <w:tc>
          <w:tcPr>
            <w:tcW w:w="2268" w:type="dxa"/>
            <w:shd w:val="clear" w:color="auto" w:fill="F2F2F2" w:themeFill="background1" w:themeFillShade="F2"/>
          </w:tcPr>
          <w:p w14:paraId="74E775DC" w14:textId="77777777" w:rsidR="00DB6497" w:rsidRPr="00702F0E" w:rsidRDefault="00DB6497" w:rsidP="007553A7">
            <w:pPr>
              <w:tabs>
                <w:tab w:val="left" w:pos="0"/>
              </w:tabs>
              <w:contextualSpacing/>
              <w:jc w:val="center"/>
            </w:pPr>
            <w:r w:rsidRPr="00702F0E">
              <w:t>Kriterijus</w:t>
            </w:r>
          </w:p>
        </w:tc>
        <w:tc>
          <w:tcPr>
            <w:tcW w:w="7371" w:type="dxa"/>
            <w:shd w:val="clear" w:color="auto" w:fill="F2F2F2" w:themeFill="background1" w:themeFillShade="F2"/>
          </w:tcPr>
          <w:p w14:paraId="6EA17766" w14:textId="77777777" w:rsidR="00DB6497" w:rsidRPr="00702F0E" w:rsidRDefault="00DB6497" w:rsidP="007553A7">
            <w:pPr>
              <w:tabs>
                <w:tab w:val="left" w:pos="0"/>
              </w:tabs>
              <w:contextualSpacing/>
              <w:jc w:val="center"/>
            </w:pPr>
            <w:r w:rsidRPr="00702F0E">
              <w:t>Kriterijaus vertinimo tvarka</w:t>
            </w:r>
          </w:p>
        </w:tc>
      </w:tr>
      <w:tr w:rsidR="00DB6497" w:rsidRPr="002B61EC" w14:paraId="73B72260" w14:textId="77777777" w:rsidTr="007553A7">
        <w:trPr>
          <w:trHeight w:val="558"/>
        </w:trPr>
        <w:tc>
          <w:tcPr>
            <w:tcW w:w="2268" w:type="dxa"/>
            <w:vAlign w:val="center"/>
          </w:tcPr>
          <w:p w14:paraId="7F95C396" w14:textId="77777777" w:rsidR="00DB6497" w:rsidRPr="00702F0E" w:rsidRDefault="00DB6497" w:rsidP="007553A7">
            <w:pPr>
              <w:pStyle w:val="Betarp"/>
              <w:jc w:val="center"/>
              <w:rPr>
                <w:rFonts w:eastAsia="Arial"/>
                <w:b/>
                <w:bCs/>
                <w:sz w:val="24"/>
                <w:szCs w:val="24"/>
                <w:u w:val="single"/>
              </w:rPr>
            </w:pPr>
            <w:r w:rsidRPr="00702F0E">
              <w:rPr>
                <w:b/>
                <w:bCs/>
                <w:noProof/>
                <w:color w:val="000000" w:themeColor="text1"/>
                <w:w w:val="105"/>
                <w:sz w:val="24"/>
                <w:szCs w:val="24"/>
              </w:rPr>
              <w:t>Kaina</w:t>
            </w:r>
          </w:p>
        </w:tc>
        <w:tc>
          <w:tcPr>
            <w:tcW w:w="7371" w:type="dxa"/>
            <w:vAlign w:val="center"/>
          </w:tcPr>
          <w:p w14:paraId="2F7D446F" w14:textId="77777777" w:rsidR="00DB6497" w:rsidRPr="00702F0E" w:rsidRDefault="00DB6497" w:rsidP="007553A7">
            <w:pPr>
              <w:contextualSpacing/>
              <w:jc w:val="both"/>
            </w:pPr>
            <w:r w:rsidRPr="00702F0E">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DB6497" w:rsidRPr="00A52DB2" w14:paraId="2C687F7E" w14:textId="77777777" w:rsidTr="00765E1C">
        <w:trPr>
          <w:trHeight w:val="557"/>
        </w:trPr>
        <w:tc>
          <w:tcPr>
            <w:tcW w:w="2268" w:type="dxa"/>
          </w:tcPr>
          <w:p w14:paraId="6DF2441E" w14:textId="3ECB69A9" w:rsidR="00DB6497" w:rsidRPr="00102F9F" w:rsidRDefault="00102F9F" w:rsidP="007553A7">
            <w:pPr>
              <w:pStyle w:val="Default"/>
              <w:jc w:val="center"/>
              <w:rPr>
                <w:rFonts w:ascii="Times New Roman" w:hAnsi="Times New Roman" w:cs="Times New Roman"/>
                <w:b/>
                <w:bCs/>
                <w:highlight w:val="yellow"/>
              </w:rPr>
            </w:pPr>
            <w:r w:rsidRPr="00102F9F">
              <w:rPr>
                <w:rFonts w:ascii="Times New Roman" w:hAnsi="Times New Roman" w:cs="Times New Roman"/>
                <w:b/>
                <w:bCs/>
              </w:rPr>
              <w:t>Darbo laiko apskaitos sistemos statybvietėje taikymas</w:t>
            </w:r>
            <w:r>
              <w:rPr>
                <w:rFonts w:ascii="Times New Roman" w:hAnsi="Times New Roman" w:cs="Times New Roman"/>
                <w:b/>
                <w:bCs/>
              </w:rPr>
              <w:t xml:space="preserve"> (</w:t>
            </w:r>
            <w:proofErr w:type="spellStart"/>
            <w:r w:rsidRPr="00102F9F">
              <w:rPr>
                <w:rFonts w:ascii="Times New Roman" w:hAnsi="Times New Roman" w:cs="Times New Roman"/>
                <w:b/>
                <w:bCs/>
              </w:rPr>
              <w:t>APS</w:t>
            </w:r>
            <w:r w:rsidRPr="00102F9F">
              <w:rPr>
                <w:rFonts w:ascii="Times New Roman" w:hAnsi="Times New Roman" w:cs="Times New Roman"/>
                <w:b/>
                <w:bCs/>
                <w:vertAlign w:val="subscript"/>
              </w:rPr>
              <w:t>tiekėjo</w:t>
            </w:r>
            <w:proofErr w:type="spellEnd"/>
            <w:r>
              <w:rPr>
                <w:rFonts w:ascii="Times New Roman" w:hAnsi="Times New Roman" w:cs="Times New Roman"/>
                <w:b/>
                <w:bCs/>
              </w:rPr>
              <w:t>)</w:t>
            </w:r>
            <w:r>
              <w:t xml:space="preserve"> </w:t>
            </w:r>
            <w:r w:rsidRPr="00102F9F">
              <w:rPr>
                <w:rFonts w:ascii="Times New Roman" w:hAnsi="Times New Roman" w:cs="Times New Roman"/>
              </w:rPr>
              <w:t>tai piniginė vertė eurais, kurią Perkančioji organizacija suteikia</w:t>
            </w:r>
            <w:r w:rsidR="006E2A44">
              <w:rPr>
                <w:rFonts w:ascii="Times New Roman" w:hAnsi="Times New Roman" w:cs="Times New Roman"/>
              </w:rPr>
              <w:t xml:space="preserve"> </w:t>
            </w:r>
            <w:r w:rsidRPr="00102F9F">
              <w:rPr>
                <w:rFonts w:ascii="Times New Roman" w:hAnsi="Times New Roman" w:cs="Times New Roman"/>
              </w:rPr>
              <w:t xml:space="preserve">už </w:t>
            </w:r>
            <w:r w:rsidR="00707872">
              <w:rPr>
                <w:rFonts w:ascii="Times New Roman" w:hAnsi="Times New Roman" w:cs="Times New Roman"/>
              </w:rPr>
              <w:t xml:space="preserve">darbo laiko </w:t>
            </w:r>
            <w:r w:rsidRPr="00102F9F">
              <w:rPr>
                <w:rFonts w:ascii="Times New Roman" w:hAnsi="Times New Roman" w:cs="Times New Roman"/>
              </w:rPr>
              <w:t>apskaitos sistem</w:t>
            </w:r>
            <w:r>
              <w:rPr>
                <w:rFonts w:ascii="Times New Roman" w:hAnsi="Times New Roman" w:cs="Times New Roman"/>
              </w:rPr>
              <w:t>os taikymą</w:t>
            </w:r>
            <w:r w:rsidRPr="00102F9F">
              <w:rPr>
                <w:rFonts w:ascii="Times New Roman" w:hAnsi="Times New Roman" w:cs="Times New Roman"/>
              </w:rPr>
              <w:t xml:space="preserve"> statybvietėje</w:t>
            </w:r>
          </w:p>
        </w:tc>
        <w:tc>
          <w:tcPr>
            <w:tcW w:w="7371" w:type="dxa"/>
          </w:tcPr>
          <w:p w14:paraId="3C7D43B1" w14:textId="77777777" w:rsidR="00765E1C" w:rsidRPr="00A725DD" w:rsidRDefault="00765E1C" w:rsidP="006E2A44">
            <w:pPr>
              <w:pStyle w:val="paragraph"/>
              <w:spacing w:before="0" w:beforeAutospacing="0" w:after="0" w:afterAutospacing="0"/>
              <w:jc w:val="both"/>
              <w:textAlignment w:val="baseline"/>
            </w:pPr>
            <w:r w:rsidRPr="00A725DD">
              <w:rPr>
                <w:rStyle w:val="normaltextrun"/>
                <w:color w:val="000000"/>
              </w:rPr>
              <w:t>Kriterijaus reikšmės:</w:t>
            </w:r>
            <w:r w:rsidRPr="00A725DD">
              <w:rPr>
                <w:rStyle w:val="eop"/>
                <w:color w:val="000000"/>
              </w:rPr>
              <w:t> </w:t>
            </w:r>
          </w:p>
          <w:p w14:paraId="2C9AC47B" w14:textId="2AEC49C8" w:rsidR="00765E1C" w:rsidRPr="00AB5F3D" w:rsidRDefault="006E2A44" w:rsidP="006E2A44">
            <w:pPr>
              <w:pStyle w:val="paragraph"/>
              <w:spacing w:before="0" w:beforeAutospacing="0" w:after="0" w:afterAutospacing="0"/>
              <w:jc w:val="both"/>
              <w:textAlignment w:val="baseline"/>
            </w:pPr>
            <w:proofErr w:type="spellStart"/>
            <w:r>
              <w:rPr>
                <w:rStyle w:val="normaltextrun"/>
                <w:i/>
                <w:iCs/>
                <w:color w:val="000000"/>
              </w:rPr>
              <w:t>APS</w:t>
            </w:r>
            <w:r>
              <w:rPr>
                <w:rStyle w:val="normaltextrun"/>
                <w:i/>
                <w:iCs/>
                <w:color w:val="000000"/>
                <w:vertAlign w:val="subscript"/>
              </w:rPr>
              <w:t>tiekėjo</w:t>
            </w:r>
            <w:proofErr w:type="spellEnd"/>
            <w:r w:rsidR="00765E1C" w:rsidRPr="00AB5F3D">
              <w:rPr>
                <w:rStyle w:val="normaltextrun"/>
                <w:color w:val="000000"/>
              </w:rPr>
              <w:t xml:space="preserve"> – 0 eurų, jei </w:t>
            </w:r>
            <w:r w:rsidRPr="006E2A44">
              <w:rPr>
                <w:rStyle w:val="normaltextrun"/>
                <w:color w:val="000000"/>
              </w:rPr>
              <w:t xml:space="preserve">tiekėjas netaikys </w:t>
            </w:r>
            <w:r w:rsidR="00707872">
              <w:rPr>
                <w:rStyle w:val="normaltextrun"/>
                <w:color w:val="000000"/>
              </w:rPr>
              <w:t xml:space="preserve">darbo laiko </w:t>
            </w:r>
            <w:r w:rsidRPr="006E2A44">
              <w:rPr>
                <w:rStyle w:val="normaltextrun"/>
                <w:color w:val="000000"/>
              </w:rPr>
              <w:t>apskaitos sistemos statybvietėje</w:t>
            </w:r>
            <w:r w:rsidR="00765E1C" w:rsidRPr="00AB5F3D">
              <w:rPr>
                <w:rStyle w:val="normaltextrun"/>
                <w:color w:val="000000"/>
              </w:rPr>
              <w:t>; </w:t>
            </w:r>
            <w:r w:rsidR="00765E1C" w:rsidRPr="00AB5F3D">
              <w:rPr>
                <w:rStyle w:val="eop"/>
                <w:color w:val="000000"/>
              </w:rPr>
              <w:t> </w:t>
            </w:r>
          </w:p>
          <w:p w14:paraId="0B6EC3A3" w14:textId="70D8E996" w:rsidR="00DB6497" w:rsidRDefault="006E2A44" w:rsidP="006E2A44">
            <w:pPr>
              <w:jc w:val="both"/>
              <w:rPr>
                <w:rStyle w:val="normaltextrun"/>
                <w:color w:val="000000"/>
              </w:rPr>
            </w:pPr>
            <w:proofErr w:type="spellStart"/>
            <w:r>
              <w:rPr>
                <w:rStyle w:val="normaltextrun"/>
                <w:i/>
                <w:iCs/>
                <w:color w:val="000000"/>
              </w:rPr>
              <w:t>APS</w:t>
            </w:r>
            <w:r>
              <w:rPr>
                <w:rStyle w:val="normaltextrun"/>
                <w:i/>
                <w:iCs/>
                <w:color w:val="000000"/>
                <w:vertAlign w:val="subscript"/>
              </w:rPr>
              <w:t>tiekėjo</w:t>
            </w:r>
            <w:proofErr w:type="spellEnd"/>
            <w:r w:rsidR="00765E1C" w:rsidRPr="00AB5F3D">
              <w:rPr>
                <w:rStyle w:val="normaltextrun"/>
                <w:color w:val="000000"/>
              </w:rPr>
              <w:t xml:space="preserve"> – </w:t>
            </w:r>
            <w:r w:rsidR="00DC251D">
              <w:rPr>
                <w:rStyle w:val="normaltextrun"/>
                <w:color w:val="000000"/>
              </w:rPr>
              <w:t>8</w:t>
            </w:r>
            <w:r w:rsidR="0083055C">
              <w:rPr>
                <w:rStyle w:val="normaltextrun"/>
                <w:color w:val="000000"/>
              </w:rPr>
              <w:t> </w:t>
            </w:r>
            <w:r w:rsidR="00765E1C">
              <w:rPr>
                <w:rStyle w:val="normaltextrun"/>
                <w:color w:val="000000"/>
              </w:rPr>
              <w:t>000</w:t>
            </w:r>
            <w:r w:rsidR="00765E1C" w:rsidRPr="00AB5F3D">
              <w:rPr>
                <w:rStyle w:val="normaltextrun"/>
                <w:color w:val="000000"/>
              </w:rPr>
              <w:t xml:space="preserve"> eurų, jei tiekėjas </w:t>
            </w:r>
            <w:r w:rsidRPr="006E2A44">
              <w:rPr>
                <w:rStyle w:val="normaltextrun"/>
                <w:color w:val="000000"/>
              </w:rPr>
              <w:t xml:space="preserve">taikys </w:t>
            </w:r>
            <w:r w:rsidR="00707872">
              <w:rPr>
                <w:rStyle w:val="normaltextrun"/>
                <w:color w:val="000000"/>
              </w:rPr>
              <w:t xml:space="preserve">darbo laiko </w:t>
            </w:r>
            <w:r w:rsidRPr="006E2A44">
              <w:rPr>
                <w:rStyle w:val="normaltextrun"/>
                <w:color w:val="000000"/>
              </w:rPr>
              <w:t>apskaitos sistemą statybvietėje.</w:t>
            </w:r>
          </w:p>
          <w:p w14:paraId="3A1DD2C5" w14:textId="77777777" w:rsidR="00A725DD" w:rsidRDefault="00A725DD" w:rsidP="00765E1C">
            <w:pPr>
              <w:rPr>
                <w:rStyle w:val="normaltextrun"/>
                <w:color w:val="000000"/>
              </w:rPr>
            </w:pPr>
          </w:p>
          <w:p w14:paraId="252BB2A0" w14:textId="02FDF1D3" w:rsidR="00A725DD" w:rsidRPr="00672A76" w:rsidRDefault="00707872" w:rsidP="006E2A44">
            <w:pPr>
              <w:autoSpaceDE w:val="0"/>
              <w:autoSpaceDN w:val="0"/>
              <w:adjustRightInd w:val="0"/>
              <w:ind w:right="-107"/>
              <w:jc w:val="both"/>
              <w:rPr>
                <w:rFonts w:eastAsiaTheme="minorHAnsi"/>
                <w:color w:val="000000"/>
              </w:rPr>
            </w:pPr>
            <w:r>
              <w:rPr>
                <w:rFonts w:eastAsiaTheme="minorHAnsi"/>
                <w:color w:val="000000"/>
              </w:rPr>
              <w:t>Pasiūlęs taikyti sistemą, t</w:t>
            </w:r>
            <w:r w:rsidR="00A725DD" w:rsidRPr="00C43708">
              <w:rPr>
                <w:rFonts w:eastAsiaTheme="minorHAnsi"/>
                <w:color w:val="000000"/>
              </w:rPr>
              <w:t xml:space="preserve">iekėjas įsipareigoja per 1 mėnesį nuo statybvietės perdavimo tiekėjui dienos, bet ne vėliau kaip iki statybos darbų pradžios: </w:t>
            </w:r>
          </w:p>
          <w:p w14:paraId="18705C8C" w14:textId="02D0F6A0" w:rsidR="00A725DD" w:rsidRPr="00672A76" w:rsidRDefault="00A725DD" w:rsidP="006E2A44">
            <w:pPr>
              <w:autoSpaceDE w:val="0"/>
              <w:autoSpaceDN w:val="0"/>
              <w:adjustRightInd w:val="0"/>
              <w:jc w:val="both"/>
              <w:rPr>
                <w:rFonts w:eastAsiaTheme="minorHAnsi"/>
                <w:color w:val="000000"/>
              </w:rPr>
            </w:pPr>
            <w:r w:rsidRPr="00C43708">
              <w:rPr>
                <w:rFonts w:eastAsiaTheme="minorHAnsi"/>
                <w:color w:val="000000"/>
              </w:rPr>
              <w:t>- įrengti apskaitos sistemą statybvietėje, užtikrinančią statybos dalyvių buvimo statybvietėje laiko apskaitos duomenų, esamuoju laiku (</w:t>
            </w:r>
            <w:proofErr w:type="spellStart"/>
            <w:r w:rsidRPr="00707872">
              <w:rPr>
                <w:rFonts w:eastAsiaTheme="minorHAnsi"/>
                <w:color w:val="000000"/>
              </w:rPr>
              <w:t>online</w:t>
            </w:r>
            <w:proofErr w:type="spellEnd"/>
            <w:r w:rsidRPr="00C43708">
              <w:rPr>
                <w:rFonts w:eastAsiaTheme="minorHAnsi"/>
                <w:color w:val="000000"/>
              </w:rPr>
              <w:t xml:space="preserve">), prieinamumą </w:t>
            </w:r>
            <w:r w:rsidR="006E2A44">
              <w:rPr>
                <w:rFonts w:eastAsiaTheme="minorHAnsi"/>
                <w:color w:val="000000"/>
              </w:rPr>
              <w:t>Perkančiajai organizacijai</w:t>
            </w:r>
            <w:r w:rsidRPr="00C43708">
              <w:rPr>
                <w:rFonts w:eastAsiaTheme="minorHAnsi"/>
                <w:color w:val="000000"/>
              </w:rPr>
              <w:t xml:space="preserve">; </w:t>
            </w:r>
          </w:p>
          <w:p w14:paraId="42C35392" w14:textId="0894864A" w:rsidR="00A725DD" w:rsidRPr="006E2A44" w:rsidRDefault="00A725DD" w:rsidP="006E2A44">
            <w:pPr>
              <w:autoSpaceDE w:val="0"/>
              <w:autoSpaceDN w:val="0"/>
              <w:adjustRightInd w:val="0"/>
              <w:jc w:val="both"/>
              <w:rPr>
                <w:rFonts w:eastAsiaTheme="minorHAnsi"/>
                <w:color w:val="000000"/>
              </w:rPr>
            </w:pPr>
            <w:r w:rsidRPr="00C43708">
              <w:rPr>
                <w:rFonts w:eastAsiaTheme="minorHAnsi"/>
                <w:color w:val="000000"/>
              </w:rPr>
              <w:t xml:space="preserve">- </w:t>
            </w:r>
            <w:r w:rsidR="006E2A44">
              <w:rPr>
                <w:rFonts w:eastAsiaTheme="minorHAnsi"/>
                <w:color w:val="000000"/>
              </w:rPr>
              <w:t>Perkančiajai organizacijai</w:t>
            </w:r>
            <w:r w:rsidRPr="00C43708">
              <w:rPr>
                <w:rFonts w:eastAsiaTheme="minorHAnsi"/>
                <w:color w:val="000000"/>
              </w:rPr>
              <w:t xml:space="preserve"> pateikti prisijungimo prie apskaitos sistemos duomenis (prisijungimo adresą, vartotojo vardą ir slaptažodį ir/ar pan.) </w:t>
            </w:r>
            <w:r w:rsidR="006E2A44">
              <w:rPr>
                <w:rFonts w:eastAsiaTheme="minorHAnsi"/>
                <w:color w:val="000000"/>
              </w:rPr>
              <w:t>Perkančiosios organizacijos</w:t>
            </w:r>
            <w:r w:rsidRPr="00C43708">
              <w:rPr>
                <w:rFonts w:eastAsiaTheme="minorHAnsi"/>
                <w:color w:val="000000"/>
              </w:rPr>
              <w:t xml:space="preserve"> nurodytiems asmenims, reikalingus statybos dalyvių buvimo statybvietėje laiko apskaitos duomenų esamuoju laiku (</w:t>
            </w:r>
            <w:proofErr w:type="spellStart"/>
            <w:r w:rsidRPr="00C43708">
              <w:rPr>
                <w:rFonts w:eastAsiaTheme="minorHAnsi"/>
                <w:color w:val="000000"/>
              </w:rPr>
              <w:t>online</w:t>
            </w:r>
            <w:proofErr w:type="spellEnd"/>
            <w:r w:rsidRPr="00C43708">
              <w:rPr>
                <w:rFonts w:eastAsiaTheme="minorHAnsi"/>
                <w:color w:val="000000"/>
              </w:rPr>
              <w:t xml:space="preserve">) prieinamumui; </w:t>
            </w:r>
          </w:p>
          <w:p w14:paraId="5A69EEFD" w14:textId="0886D919" w:rsidR="00A725DD" w:rsidRPr="00C43708" w:rsidRDefault="00A725DD" w:rsidP="006E2A44">
            <w:pPr>
              <w:autoSpaceDE w:val="0"/>
              <w:autoSpaceDN w:val="0"/>
              <w:adjustRightInd w:val="0"/>
              <w:jc w:val="both"/>
              <w:rPr>
                <w:rFonts w:eastAsiaTheme="minorHAnsi"/>
                <w:color w:val="000000"/>
              </w:rPr>
            </w:pPr>
            <w:r w:rsidRPr="00C43708">
              <w:rPr>
                <w:rFonts w:eastAsiaTheme="minorHAnsi"/>
                <w:color w:val="000000"/>
              </w:rPr>
              <w:t xml:space="preserve">- užtikrinti galimybę </w:t>
            </w:r>
            <w:r w:rsidR="006E2A44">
              <w:rPr>
                <w:rFonts w:eastAsiaTheme="minorHAnsi"/>
                <w:color w:val="000000"/>
              </w:rPr>
              <w:t>Perkančiajai organizacijai</w:t>
            </w:r>
            <w:r w:rsidRPr="00C43708">
              <w:rPr>
                <w:rFonts w:eastAsiaTheme="minorHAnsi"/>
                <w:color w:val="000000"/>
              </w:rPr>
              <w:t xml:space="preserve">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w:t>
            </w:r>
            <w:r w:rsidR="002812F9">
              <w:rPr>
                <w:rFonts w:eastAsiaTheme="minorHAnsi"/>
                <w:color w:val="000000"/>
              </w:rPr>
              <w:t>;</w:t>
            </w:r>
          </w:p>
          <w:p w14:paraId="04E880CC" w14:textId="77777777" w:rsidR="002812F9" w:rsidRDefault="00A725DD" w:rsidP="002812F9">
            <w:pPr>
              <w:autoSpaceDE w:val="0"/>
              <w:autoSpaceDN w:val="0"/>
              <w:adjustRightInd w:val="0"/>
              <w:rPr>
                <w:rFonts w:eastAsiaTheme="minorHAnsi"/>
                <w:color w:val="000000"/>
              </w:rPr>
            </w:pPr>
            <w:r w:rsidRPr="00672A76">
              <w:rPr>
                <w:rFonts w:eastAsiaTheme="minorHAnsi"/>
                <w:color w:val="000000"/>
              </w:rPr>
              <w:t xml:space="preserve">- </w:t>
            </w:r>
            <w:r w:rsidR="002812F9">
              <w:rPr>
                <w:rFonts w:eastAsiaTheme="minorHAnsi"/>
                <w:color w:val="000000"/>
              </w:rPr>
              <w:t>u</w:t>
            </w:r>
            <w:r w:rsidRPr="00672A76">
              <w:rPr>
                <w:rFonts w:eastAsiaTheme="minorHAnsi"/>
                <w:color w:val="000000"/>
              </w:rPr>
              <w:t>žtikrinti, kad objekte nebūtų neapskaitytų darbuotojų.</w:t>
            </w:r>
          </w:p>
          <w:p w14:paraId="7BEC1EDA" w14:textId="5ECB4420" w:rsidR="00A725DD" w:rsidRPr="002812F9" w:rsidRDefault="00707872" w:rsidP="002812F9">
            <w:pPr>
              <w:autoSpaceDE w:val="0"/>
              <w:autoSpaceDN w:val="0"/>
              <w:adjustRightInd w:val="0"/>
              <w:jc w:val="both"/>
              <w:rPr>
                <w:rFonts w:eastAsiaTheme="minorHAnsi"/>
                <w:color w:val="000000"/>
              </w:rPr>
            </w:pPr>
            <w:r>
              <w:rPr>
                <w:rFonts w:eastAsiaTheme="minorHAnsi"/>
                <w:color w:val="000000"/>
              </w:rPr>
              <w:t>Pasiūlius taikyti sistemą,</w:t>
            </w:r>
            <w:r>
              <w:t xml:space="preserve"> s</w:t>
            </w:r>
            <w:r w:rsidR="00A725DD" w:rsidRPr="00672A76">
              <w:t xml:space="preserve">istemos kaštai visą sutarties vykdymo laikotarpį yra tiekėjo atsakomybė ir </w:t>
            </w:r>
            <w:r w:rsidR="002812F9">
              <w:t xml:space="preserve">turi būti </w:t>
            </w:r>
            <w:r w:rsidR="00A725DD" w:rsidRPr="00672A76">
              <w:t>įvertinta pasiūlyme</w:t>
            </w:r>
            <w:r w:rsidR="00A725DD">
              <w:rPr>
                <w:sz w:val="21"/>
                <w:szCs w:val="21"/>
              </w:rPr>
              <w:t>.</w:t>
            </w:r>
          </w:p>
        </w:tc>
      </w:tr>
      <w:tr w:rsidR="000C3FCA" w:rsidRPr="00A52DB2" w14:paraId="18629E8B" w14:textId="77777777" w:rsidTr="00765E1C">
        <w:trPr>
          <w:trHeight w:val="557"/>
        </w:trPr>
        <w:tc>
          <w:tcPr>
            <w:tcW w:w="2268" w:type="dxa"/>
          </w:tcPr>
          <w:p w14:paraId="5260B321" w14:textId="37016B26" w:rsidR="00DE2926" w:rsidRDefault="00B86031" w:rsidP="007553A7">
            <w:pPr>
              <w:pStyle w:val="Default"/>
              <w:jc w:val="center"/>
              <w:rPr>
                <w:rFonts w:ascii="Times New Roman" w:hAnsi="Times New Roman" w:cs="Times New Roman"/>
              </w:rPr>
            </w:pPr>
            <w:r>
              <w:rPr>
                <w:rFonts w:ascii="Times New Roman" w:hAnsi="Times New Roman" w:cs="Times New Roman"/>
                <w:b/>
                <w:bCs/>
              </w:rPr>
              <w:t>A</w:t>
            </w:r>
            <w:r w:rsidRPr="00B86031">
              <w:rPr>
                <w:rFonts w:ascii="Times New Roman" w:hAnsi="Times New Roman" w:cs="Times New Roman"/>
                <w:b/>
                <w:bCs/>
              </w:rPr>
              <w:t>lkoholio kontrolės darbe sistema</w:t>
            </w:r>
            <w:r>
              <w:rPr>
                <w:rFonts w:ascii="Times New Roman" w:hAnsi="Times New Roman" w:cs="Times New Roman"/>
                <w:b/>
                <w:bCs/>
              </w:rPr>
              <w:t xml:space="preserve"> (</w:t>
            </w:r>
            <w:proofErr w:type="spellStart"/>
            <w:r w:rsidRPr="00B86031">
              <w:rPr>
                <w:rFonts w:ascii="Times New Roman" w:hAnsi="Times New Roman" w:cs="Times New Roman"/>
                <w:b/>
                <w:bCs/>
              </w:rPr>
              <w:t>Alko</w:t>
            </w:r>
            <w:r w:rsidRPr="00B86031">
              <w:rPr>
                <w:rFonts w:ascii="Times New Roman" w:hAnsi="Times New Roman" w:cs="Times New Roman"/>
                <w:b/>
                <w:bCs/>
                <w:vertAlign w:val="subscript"/>
              </w:rPr>
              <w:t>tiekėjo</w:t>
            </w:r>
            <w:proofErr w:type="spellEnd"/>
            <w:r>
              <w:rPr>
                <w:rFonts w:ascii="Times New Roman" w:hAnsi="Times New Roman" w:cs="Times New Roman"/>
                <w:b/>
                <w:bCs/>
              </w:rPr>
              <w:t>)</w:t>
            </w:r>
            <w:r w:rsidRPr="00192D86">
              <w:rPr>
                <w:rFonts w:ascii="Times New Roman" w:hAnsi="Times New Roman" w:cs="Times New Roman"/>
              </w:rPr>
              <w:t xml:space="preserve"> </w:t>
            </w:r>
            <w:r w:rsidR="00DE2926" w:rsidRPr="00102F9F">
              <w:rPr>
                <w:rFonts w:ascii="Times New Roman" w:hAnsi="Times New Roman" w:cs="Times New Roman"/>
              </w:rPr>
              <w:t>tai piniginė vertė eurais, kurią Perkančioji organizacija suteikia</w:t>
            </w:r>
            <w:r w:rsidR="00DE2926">
              <w:rPr>
                <w:rFonts w:ascii="Times New Roman" w:hAnsi="Times New Roman" w:cs="Times New Roman"/>
              </w:rPr>
              <w:t xml:space="preserve"> </w:t>
            </w:r>
            <w:r w:rsidR="00DE2926" w:rsidRPr="00102F9F">
              <w:rPr>
                <w:rFonts w:ascii="Times New Roman" w:hAnsi="Times New Roman" w:cs="Times New Roman"/>
              </w:rPr>
              <w:t xml:space="preserve">už </w:t>
            </w:r>
            <w:r w:rsidR="00DE2926" w:rsidRPr="00211F7C">
              <w:rPr>
                <w:rFonts w:ascii="Times New Roman" w:hAnsi="Times New Roman" w:cs="Times New Roman"/>
              </w:rPr>
              <w:t>alkoholio kontrol</w:t>
            </w:r>
            <w:r w:rsidR="00DE2926">
              <w:rPr>
                <w:rFonts w:ascii="Times New Roman" w:hAnsi="Times New Roman" w:cs="Times New Roman"/>
              </w:rPr>
              <w:t>ės darbe</w:t>
            </w:r>
            <w:r w:rsidR="00DE2926" w:rsidRPr="00102F9F">
              <w:rPr>
                <w:rFonts w:ascii="Times New Roman" w:hAnsi="Times New Roman" w:cs="Times New Roman"/>
              </w:rPr>
              <w:t xml:space="preserve"> sistem</w:t>
            </w:r>
            <w:r w:rsidR="00DE2926">
              <w:rPr>
                <w:rFonts w:ascii="Times New Roman" w:hAnsi="Times New Roman" w:cs="Times New Roman"/>
              </w:rPr>
              <w:t>os taikymą</w:t>
            </w:r>
            <w:r w:rsidR="00DE2926" w:rsidRPr="00102F9F">
              <w:rPr>
                <w:rFonts w:ascii="Times New Roman" w:hAnsi="Times New Roman" w:cs="Times New Roman"/>
              </w:rPr>
              <w:t xml:space="preserve"> statybvietėje</w:t>
            </w:r>
            <w:r w:rsidR="00DE2926" w:rsidRPr="00192D86">
              <w:rPr>
                <w:rFonts w:ascii="Times New Roman" w:hAnsi="Times New Roman" w:cs="Times New Roman"/>
              </w:rPr>
              <w:t xml:space="preserve"> </w:t>
            </w:r>
          </w:p>
          <w:p w14:paraId="370EFBB3" w14:textId="77777777" w:rsidR="00DE2926" w:rsidRDefault="00DE2926" w:rsidP="007553A7">
            <w:pPr>
              <w:pStyle w:val="Default"/>
              <w:jc w:val="center"/>
              <w:rPr>
                <w:rFonts w:ascii="Times New Roman" w:hAnsi="Times New Roman" w:cs="Times New Roman"/>
              </w:rPr>
            </w:pPr>
          </w:p>
          <w:p w14:paraId="0C956ADF" w14:textId="6B84B5DF" w:rsidR="000C3FCA" w:rsidRPr="00B86031" w:rsidRDefault="000C3FCA" w:rsidP="00DE2926">
            <w:pPr>
              <w:pStyle w:val="Default"/>
              <w:rPr>
                <w:rFonts w:ascii="Times New Roman" w:hAnsi="Times New Roman" w:cs="Times New Roman"/>
                <w:b/>
                <w:bCs/>
              </w:rPr>
            </w:pPr>
          </w:p>
        </w:tc>
        <w:tc>
          <w:tcPr>
            <w:tcW w:w="7371" w:type="dxa"/>
          </w:tcPr>
          <w:p w14:paraId="3986EDF4" w14:textId="3AB88289" w:rsidR="000C3FCA" w:rsidRPr="00744434" w:rsidRDefault="00744434" w:rsidP="006E2A44">
            <w:pPr>
              <w:pStyle w:val="paragraph"/>
              <w:spacing w:before="0" w:beforeAutospacing="0" w:after="0" w:afterAutospacing="0"/>
              <w:jc w:val="both"/>
              <w:textAlignment w:val="baseline"/>
              <w:rPr>
                <w:rStyle w:val="normaltextrun"/>
              </w:rPr>
            </w:pPr>
            <w:r w:rsidRPr="00A725DD">
              <w:rPr>
                <w:rStyle w:val="normaltextrun"/>
                <w:color w:val="000000"/>
              </w:rPr>
              <w:t>Kriterijaus reikšmės:</w:t>
            </w:r>
            <w:r w:rsidRPr="00A725DD">
              <w:rPr>
                <w:rStyle w:val="eop"/>
                <w:color w:val="000000"/>
              </w:rPr>
              <w:t> </w:t>
            </w:r>
          </w:p>
          <w:p w14:paraId="086369EF" w14:textId="5D4A5F88" w:rsidR="00744434" w:rsidRPr="00744434" w:rsidRDefault="00744434" w:rsidP="00744434">
            <w:pPr>
              <w:autoSpaceDE w:val="0"/>
              <w:autoSpaceDN w:val="0"/>
              <w:adjustRightInd w:val="0"/>
              <w:jc w:val="both"/>
              <w:rPr>
                <w:rFonts w:eastAsiaTheme="minorHAnsi"/>
                <w:color w:val="000000"/>
              </w:rPr>
            </w:pPr>
            <w:proofErr w:type="spellStart"/>
            <w:r w:rsidRPr="00F41C59">
              <w:rPr>
                <w:rFonts w:eastAsiaTheme="minorHAnsi"/>
                <w:i/>
                <w:iCs/>
                <w:color w:val="000000"/>
              </w:rPr>
              <w:t>Alko</w:t>
            </w:r>
            <w:r w:rsidRPr="00F41C59">
              <w:rPr>
                <w:rFonts w:eastAsiaTheme="minorHAnsi"/>
                <w:i/>
                <w:iCs/>
                <w:color w:val="000000"/>
                <w:vertAlign w:val="subscript"/>
              </w:rPr>
              <w:t>tiekėjo</w:t>
            </w:r>
            <w:proofErr w:type="spellEnd"/>
            <w:r w:rsidRPr="00744434">
              <w:rPr>
                <w:rFonts w:eastAsiaTheme="minorHAnsi"/>
                <w:color w:val="000000"/>
              </w:rPr>
              <w:t xml:space="preserve"> – 0 eurų, jei tiekėjas sutarties vykdymo metu nenaudos</w:t>
            </w:r>
            <w:r w:rsidRPr="00744434">
              <w:rPr>
                <w:rFonts w:eastAsiaTheme="minorHAnsi"/>
                <w:i/>
                <w:iCs/>
                <w:color w:val="000000"/>
              </w:rPr>
              <w:t xml:space="preserve"> </w:t>
            </w:r>
            <w:r w:rsidRPr="00744434">
              <w:rPr>
                <w:rFonts w:eastAsiaTheme="minorHAnsi"/>
                <w:color w:val="000000"/>
              </w:rPr>
              <w:t xml:space="preserve">alkoholio kontrolės darbe sistemos; </w:t>
            </w:r>
          </w:p>
          <w:p w14:paraId="68E3A374" w14:textId="0D75876C" w:rsidR="00744434" w:rsidRPr="00744434" w:rsidRDefault="00744434" w:rsidP="00744434">
            <w:pPr>
              <w:autoSpaceDE w:val="0"/>
              <w:autoSpaceDN w:val="0"/>
              <w:adjustRightInd w:val="0"/>
              <w:jc w:val="both"/>
              <w:rPr>
                <w:rFonts w:eastAsiaTheme="minorHAnsi"/>
                <w:color w:val="000000"/>
              </w:rPr>
            </w:pPr>
            <w:proofErr w:type="spellStart"/>
            <w:r w:rsidRPr="00F41C59">
              <w:rPr>
                <w:rFonts w:eastAsiaTheme="minorHAnsi"/>
                <w:i/>
                <w:iCs/>
                <w:color w:val="000000"/>
              </w:rPr>
              <w:t>Alko</w:t>
            </w:r>
            <w:r w:rsidRPr="00F41C59">
              <w:rPr>
                <w:rFonts w:eastAsiaTheme="minorHAnsi"/>
                <w:i/>
                <w:iCs/>
                <w:color w:val="000000"/>
                <w:vertAlign w:val="subscript"/>
              </w:rPr>
              <w:t>tiekėjo</w:t>
            </w:r>
            <w:proofErr w:type="spellEnd"/>
            <w:r w:rsidRPr="00744434">
              <w:rPr>
                <w:rFonts w:eastAsiaTheme="minorHAnsi"/>
                <w:color w:val="000000"/>
              </w:rPr>
              <w:t xml:space="preserve"> – </w:t>
            </w:r>
            <w:r w:rsidR="00DC251D">
              <w:rPr>
                <w:rFonts w:eastAsiaTheme="minorHAnsi"/>
                <w:color w:val="000000"/>
              </w:rPr>
              <w:t>8</w:t>
            </w:r>
            <w:r w:rsidR="0083055C">
              <w:rPr>
                <w:rFonts w:eastAsiaTheme="minorHAnsi"/>
                <w:color w:val="000000"/>
              </w:rPr>
              <w:t> </w:t>
            </w:r>
            <w:r w:rsidRPr="00744434">
              <w:rPr>
                <w:rFonts w:eastAsiaTheme="minorHAnsi"/>
                <w:color w:val="000000"/>
              </w:rPr>
              <w:t xml:space="preserve">000 eurų, jei tiekėjas įsipareigoja naudoti alkoholio kontrolės darbe sistemą. </w:t>
            </w:r>
          </w:p>
          <w:p w14:paraId="38281072" w14:textId="77777777" w:rsidR="00744434" w:rsidRDefault="00744434" w:rsidP="006E2A44">
            <w:pPr>
              <w:pStyle w:val="paragraph"/>
              <w:spacing w:before="0" w:beforeAutospacing="0" w:after="0" w:afterAutospacing="0"/>
              <w:jc w:val="both"/>
              <w:textAlignment w:val="baseline"/>
              <w:rPr>
                <w:rStyle w:val="normaltextrun"/>
                <w:color w:val="000000"/>
              </w:rPr>
            </w:pPr>
          </w:p>
          <w:p w14:paraId="49BBE18D" w14:textId="169B7FAC" w:rsidR="005B067C" w:rsidRPr="00672A76" w:rsidRDefault="00707872" w:rsidP="005B067C">
            <w:pPr>
              <w:autoSpaceDE w:val="0"/>
              <w:autoSpaceDN w:val="0"/>
              <w:adjustRightInd w:val="0"/>
              <w:ind w:right="-107"/>
              <w:jc w:val="both"/>
              <w:rPr>
                <w:rFonts w:eastAsiaTheme="minorHAnsi"/>
                <w:color w:val="000000"/>
              </w:rPr>
            </w:pPr>
            <w:r>
              <w:rPr>
                <w:rFonts w:eastAsiaTheme="minorHAnsi"/>
                <w:color w:val="000000"/>
              </w:rPr>
              <w:t>Pasiūlęs taikyti sistemą, t</w:t>
            </w:r>
            <w:r w:rsidR="005B067C" w:rsidRPr="00C43708">
              <w:rPr>
                <w:rFonts w:eastAsiaTheme="minorHAnsi"/>
                <w:color w:val="000000"/>
              </w:rPr>
              <w:t xml:space="preserve">iekėjas įsipareigoja per 1 mėnesį nuo statybvietės perdavimo tiekėjui dienos, bet ne vėliau kaip iki statybos darbų pradžios: </w:t>
            </w:r>
          </w:p>
          <w:p w14:paraId="47C8C9E5" w14:textId="16990BE5" w:rsidR="005B067C" w:rsidRPr="00672A76" w:rsidRDefault="005B067C" w:rsidP="005B067C">
            <w:pPr>
              <w:autoSpaceDE w:val="0"/>
              <w:autoSpaceDN w:val="0"/>
              <w:adjustRightInd w:val="0"/>
              <w:jc w:val="both"/>
              <w:rPr>
                <w:rFonts w:eastAsiaTheme="minorHAnsi"/>
                <w:color w:val="000000"/>
              </w:rPr>
            </w:pPr>
            <w:r w:rsidRPr="00C43708">
              <w:rPr>
                <w:rFonts w:eastAsiaTheme="minorHAnsi"/>
                <w:color w:val="000000"/>
              </w:rPr>
              <w:t xml:space="preserve">- įrengti </w:t>
            </w:r>
            <w:r>
              <w:rPr>
                <w:rFonts w:eastAsiaTheme="minorHAnsi"/>
                <w:color w:val="000000"/>
              </w:rPr>
              <w:t>alkoholio kontrolės darbe</w:t>
            </w:r>
            <w:r w:rsidRPr="00C43708">
              <w:rPr>
                <w:rFonts w:eastAsiaTheme="minorHAnsi"/>
                <w:color w:val="000000"/>
              </w:rPr>
              <w:t xml:space="preserve"> sistemą statybvietėje, užtikrinančią statybos dalyvių statybvietėje </w:t>
            </w:r>
            <w:r>
              <w:rPr>
                <w:rFonts w:eastAsiaTheme="minorHAnsi"/>
                <w:color w:val="000000"/>
              </w:rPr>
              <w:t>alkoholio kontrolės</w:t>
            </w:r>
            <w:r w:rsidRPr="00C43708">
              <w:rPr>
                <w:rFonts w:eastAsiaTheme="minorHAnsi"/>
                <w:color w:val="000000"/>
              </w:rPr>
              <w:t xml:space="preserve"> duomenų, esamuoju laiku (</w:t>
            </w:r>
            <w:proofErr w:type="spellStart"/>
            <w:r w:rsidRPr="00FA24C2">
              <w:rPr>
                <w:rFonts w:eastAsiaTheme="minorHAnsi"/>
                <w:color w:val="000000"/>
              </w:rPr>
              <w:t>online</w:t>
            </w:r>
            <w:proofErr w:type="spellEnd"/>
            <w:r w:rsidRPr="00FA24C2">
              <w:rPr>
                <w:rFonts w:eastAsiaTheme="minorHAnsi"/>
                <w:color w:val="000000"/>
              </w:rPr>
              <w:t>),</w:t>
            </w:r>
            <w:r w:rsidRPr="00C43708">
              <w:rPr>
                <w:rFonts w:eastAsiaTheme="minorHAnsi"/>
                <w:color w:val="000000"/>
              </w:rPr>
              <w:t xml:space="preserve"> prieinamumą </w:t>
            </w:r>
            <w:r>
              <w:rPr>
                <w:rFonts w:eastAsiaTheme="minorHAnsi"/>
                <w:color w:val="000000"/>
              </w:rPr>
              <w:t>Perkančiajai organizacijai</w:t>
            </w:r>
            <w:r w:rsidRPr="00C43708">
              <w:rPr>
                <w:rFonts w:eastAsiaTheme="minorHAnsi"/>
                <w:color w:val="000000"/>
              </w:rPr>
              <w:t xml:space="preserve">; </w:t>
            </w:r>
          </w:p>
          <w:p w14:paraId="7CF630B4" w14:textId="67D07522" w:rsidR="005B067C" w:rsidRPr="006E2A44" w:rsidRDefault="005B067C" w:rsidP="005B067C">
            <w:pPr>
              <w:autoSpaceDE w:val="0"/>
              <w:autoSpaceDN w:val="0"/>
              <w:adjustRightInd w:val="0"/>
              <w:jc w:val="both"/>
              <w:rPr>
                <w:rFonts w:eastAsiaTheme="minorHAnsi"/>
                <w:color w:val="000000"/>
              </w:rPr>
            </w:pPr>
            <w:r w:rsidRPr="00C43708">
              <w:rPr>
                <w:rFonts w:eastAsiaTheme="minorHAnsi"/>
                <w:color w:val="000000"/>
              </w:rPr>
              <w:t xml:space="preserve">- </w:t>
            </w:r>
            <w:r>
              <w:rPr>
                <w:rFonts w:eastAsiaTheme="minorHAnsi"/>
                <w:color w:val="000000"/>
              </w:rPr>
              <w:t>Perkančiajai organizacijai</w:t>
            </w:r>
            <w:r w:rsidRPr="00C43708">
              <w:rPr>
                <w:rFonts w:eastAsiaTheme="minorHAnsi"/>
                <w:color w:val="000000"/>
              </w:rPr>
              <w:t xml:space="preserve"> pateikti prisijungimo prie sistemos duomenis (prisijungimo adresą, vartotojo vardą ir slaptažodį ir/ar pan.) </w:t>
            </w:r>
            <w:r>
              <w:rPr>
                <w:rFonts w:eastAsiaTheme="minorHAnsi"/>
                <w:color w:val="000000"/>
              </w:rPr>
              <w:t>Perkančiosios organizacijos</w:t>
            </w:r>
            <w:r w:rsidRPr="00C43708">
              <w:rPr>
                <w:rFonts w:eastAsiaTheme="minorHAnsi"/>
                <w:color w:val="000000"/>
              </w:rPr>
              <w:t xml:space="preserve"> nurodytiems asmenims, reikalingus statybos dalyvių statybvietėje </w:t>
            </w:r>
            <w:r w:rsidR="006642D7">
              <w:rPr>
                <w:rFonts w:eastAsiaTheme="minorHAnsi"/>
                <w:color w:val="000000"/>
              </w:rPr>
              <w:t xml:space="preserve">alkoholio kontrolės </w:t>
            </w:r>
            <w:r w:rsidRPr="00C43708">
              <w:rPr>
                <w:rFonts w:eastAsiaTheme="minorHAnsi"/>
                <w:color w:val="000000"/>
              </w:rPr>
              <w:t>duomenų esamuoju laiku (</w:t>
            </w:r>
            <w:proofErr w:type="spellStart"/>
            <w:r w:rsidRPr="00C43708">
              <w:rPr>
                <w:rFonts w:eastAsiaTheme="minorHAnsi"/>
                <w:color w:val="000000"/>
              </w:rPr>
              <w:t>online</w:t>
            </w:r>
            <w:proofErr w:type="spellEnd"/>
            <w:r w:rsidRPr="00C43708">
              <w:rPr>
                <w:rFonts w:eastAsiaTheme="minorHAnsi"/>
                <w:color w:val="000000"/>
              </w:rPr>
              <w:t xml:space="preserve">) prieinamumui; </w:t>
            </w:r>
          </w:p>
          <w:p w14:paraId="30CC1D74" w14:textId="6824A817" w:rsidR="005B067C" w:rsidRDefault="005B067C" w:rsidP="006642D7">
            <w:pPr>
              <w:autoSpaceDE w:val="0"/>
              <w:autoSpaceDN w:val="0"/>
              <w:adjustRightInd w:val="0"/>
              <w:jc w:val="both"/>
              <w:rPr>
                <w:rFonts w:eastAsiaTheme="minorHAnsi"/>
                <w:color w:val="000000"/>
              </w:rPr>
            </w:pPr>
            <w:r w:rsidRPr="00C43708">
              <w:rPr>
                <w:rFonts w:eastAsiaTheme="minorHAnsi"/>
                <w:color w:val="000000"/>
              </w:rPr>
              <w:t xml:space="preserve">- užtikrinti galimybę </w:t>
            </w:r>
            <w:r>
              <w:rPr>
                <w:rFonts w:eastAsiaTheme="minorHAnsi"/>
                <w:color w:val="000000"/>
              </w:rPr>
              <w:t>Perkančiajai organizacijai</w:t>
            </w:r>
            <w:r w:rsidRPr="00C43708">
              <w:rPr>
                <w:rFonts w:eastAsiaTheme="minorHAnsi"/>
                <w:color w:val="000000"/>
              </w:rPr>
              <w:t xml:space="preserve"> sistemoje susiformuoti ataskaitas bet kuriam laiko intervalui nuo statybos darbų pradžios. </w:t>
            </w:r>
          </w:p>
          <w:p w14:paraId="61516B6C" w14:textId="77777777" w:rsidR="006642D7" w:rsidRDefault="006642D7" w:rsidP="006642D7">
            <w:pPr>
              <w:autoSpaceDE w:val="0"/>
              <w:autoSpaceDN w:val="0"/>
              <w:adjustRightInd w:val="0"/>
              <w:jc w:val="both"/>
              <w:rPr>
                <w:rFonts w:eastAsiaTheme="minorHAnsi"/>
                <w:color w:val="000000"/>
              </w:rPr>
            </w:pPr>
          </w:p>
          <w:p w14:paraId="5B31965F" w14:textId="646503E8" w:rsidR="00211F7C" w:rsidRPr="00A725DD" w:rsidRDefault="00707872" w:rsidP="005B067C">
            <w:pPr>
              <w:autoSpaceDE w:val="0"/>
              <w:autoSpaceDN w:val="0"/>
              <w:adjustRightInd w:val="0"/>
              <w:jc w:val="both"/>
              <w:rPr>
                <w:rStyle w:val="normaltextrun"/>
                <w:color w:val="000000"/>
              </w:rPr>
            </w:pPr>
            <w:r>
              <w:rPr>
                <w:rFonts w:eastAsiaTheme="minorHAnsi"/>
                <w:color w:val="000000"/>
              </w:rPr>
              <w:lastRenderedPageBreak/>
              <w:t>Pasiūlius taikyti sistemą,</w:t>
            </w:r>
            <w:r>
              <w:t xml:space="preserve"> s</w:t>
            </w:r>
            <w:r w:rsidRPr="00672A76">
              <w:t xml:space="preserve">istemos kaštai visą sutarties vykdymo laikotarpį yra tiekėjo atsakomybė ir </w:t>
            </w:r>
            <w:r>
              <w:t xml:space="preserve">turi būti </w:t>
            </w:r>
            <w:r w:rsidRPr="00672A76">
              <w:t>įvertinta pasiūlyme</w:t>
            </w:r>
            <w:r>
              <w:rPr>
                <w:sz w:val="21"/>
                <w:szCs w:val="21"/>
              </w:rPr>
              <w:t>.</w:t>
            </w:r>
          </w:p>
        </w:tc>
      </w:tr>
      <w:tr w:rsidR="00B731F1" w:rsidRPr="00A52DB2" w14:paraId="3E706F11" w14:textId="77777777" w:rsidTr="00C8783D">
        <w:trPr>
          <w:trHeight w:val="274"/>
        </w:trPr>
        <w:tc>
          <w:tcPr>
            <w:tcW w:w="2268" w:type="dxa"/>
          </w:tcPr>
          <w:p w14:paraId="198FF0B3" w14:textId="50100A5D" w:rsidR="00B731F1" w:rsidRPr="002B61EC" w:rsidRDefault="00B731F1" w:rsidP="00B731F1">
            <w:pPr>
              <w:pStyle w:val="Default"/>
              <w:jc w:val="center"/>
              <w:rPr>
                <w:rFonts w:ascii="Times New Roman" w:hAnsi="Times New Roman" w:cs="Times New Roman"/>
                <w:b/>
                <w:bCs/>
                <w:highlight w:val="yellow"/>
              </w:rPr>
            </w:pPr>
            <w:r w:rsidRPr="00192D86">
              <w:rPr>
                <w:rFonts w:ascii="Times New Roman" w:hAnsi="Times New Roman" w:cs="Times New Roman"/>
                <w:b/>
                <w:bCs/>
              </w:rPr>
              <w:lastRenderedPageBreak/>
              <w:t>Garantija (</w:t>
            </w:r>
            <w:proofErr w:type="spellStart"/>
            <w:r w:rsidRPr="00192D86">
              <w:rPr>
                <w:rFonts w:ascii="Times New Roman" w:hAnsi="Times New Roman" w:cs="Times New Roman"/>
                <w:b/>
                <w:bCs/>
              </w:rPr>
              <w:t>G</w:t>
            </w:r>
            <w:r w:rsidR="00ED6910">
              <w:rPr>
                <w:rFonts w:ascii="Times New Roman" w:hAnsi="Times New Roman" w:cs="Times New Roman"/>
                <w:b/>
                <w:bCs/>
                <w:vertAlign w:val="subscript"/>
              </w:rPr>
              <w:t>tiekėjo</w:t>
            </w:r>
            <w:proofErr w:type="spellEnd"/>
            <w:r w:rsidRPr="00192D86">
              <w:rPr>
                <w:rFonts w:ascii="Times New Roman" w:hAnsi="Times New Roman" w:cs="Times New Roman"/>
                <w:b/>
                <w:bCs/>
              </w:rPr>
              <w:t xml:space="preserve">) </w:t>
            </w:r>
            <w:r w:rsidRPr="00192D86">
              <w:rPr>
                <w:rFonts w:ascii="Times New Roman" w:hAnsi="Times New Roman" w:cs="Times New Roman"/>
              </w:rPr>
              <w:t xml:space="preserve">tai piniginė vertė eurais, kurią </w:t>
            </w:r>
            <w:r>
              <w:rPr>
                <w:rFonts w:ascii="Times New Roman" w:hAnsi="Times New Roman" w:cs="Times New Roman"/>
              </w:rPr>
              <w:t>Perkančioji organizacija</w:t>
            </w:r>
            <w:r w:rsidRPr="00192D86">
              <w:rPr>
                <w:rFonts w:ascii="Times New Roman" w:hAnsi="Times New Roman" w:cs="Times New Roman"/>
              </w:rPr>
              <w:t xml:space="preserve"> suteikia už papildomą </w:t>
            </w:r>
            <w:r w:rsidR="007A4DFE" w:rsidRPr="007A4DFE">
              <w:rPr>
                <w:rFonts w:ascii="Times New Roman" w:hAnsi="Times New Roman" w:cs="Times New Roman"/>
              </w:rPr>
              <w:t>inžinerin</w:t>
            </w:r>
            <w:r w:rsidR="007A4DFE">
              <w:rPr>
                <w:rFonts w:ascii="Times New Roman" w:hAnsi="Times New Roman" w:cs="Times New Roman"/>
              </w:rPr>
              <w:t>ių</w:t>
            </w:r>
            <w:r w:rsidR="007A4DFE" w:rsidRPr="007A4DFE">
              <w:rPr>
                <w:rFonts w:ascii="Times New Roman" w:hAnsi="Times New Roman" w:cs="Times New Roman"/>
              </w:rPr>
              <w:t xml:space="preserve"> sistem</w:t>
            </w:r>
            <w:r w:rsidR="007A4DFE">
              <w:rPr>
                <w:rFonts w:ascii="Times New Roman" w:hAnsi="Times New Roman" w:cs="Times New Roman"/>
              </w:rPr>
              <w:t>ų (</w:t>
            </w:r>
            <w:r w:rsidR="007A4DFE" w:rsidRPr="007A4DFE">
              <w:rPr>
                <w:rFonts w:ascii="Times New Roman" w:hAnsi="Times New Roman" w:cs="Times New Roman"/>
              </w:rPr>
              <w:t>šildymo ir vėdinimo įrang</w:t>
            </w:r>
            <w:r w:rsidR="007A4DFE">
              <w:rPr>
                <w:rFonts w:ascii="Times New Roman" w:hAnsi="Times New Roman" w:cs="Times New Roman"/>
              </w:rPr>
              <w:t xml:space="preserve">os) </w:t>
            </w:r>
            <w:r w:rsidR="00CD1278" w:rsidRPr="00CD1278">
              <w:rPr>
                <w:rFonts w:ascii="Times New Roman" w:hAnsi="Times New Roman" w:cs="Times New Roman"/>
              </w:rPr>
              <w:t>garantiją</w:t>
            </w:r>
          </w:p>
        </w:tc>
        <w:tc>
          <w:tcPr>
            <w:tcW w:w="7371" w:type="dxa"/>
            <w:vAlign w:val="center"/>
          </w:tcPr>
          <w:p w14:paraId="1B1D0E93" w14:textId="531B120F" w:rsidR="00B94295" w:rsidRDefault="00B94295" w:rsidP="00B94295">
            <w:pPr>
              <w:pStyle w:val="paragraph"/>
              <w:spacing w:before="0" w:beforeAutospacing="0" w:after="0" w:afterAutospacing="0"/>
              <w:textAlignment w:val="baseline"/>
              <w:rPr>
                <w:rStyle w:val="eop"/>
                <w:color w:val="000000"/>
              </w:rPr>
            </w:pPr>
            <w:bookmarkStart w:id="42" w:name="_Hlk183420070"/>
            <w:r w:rsidRPr="00B94295">
              <w:rPr>
                <w:rStyle w:val="normaltextrun"/>
                <w:color w:val="000000"/>
              </w:rPr>
              <w:t>Kriterijaus reikšmės:</w:t>
            </w:r>
            <w:r w:rsidRPr="00B94295">
              <w:rPr>
                <w:rStyle w:val="eop"/>
                <w:color w:val="000000"/>
              </w:rPr>
              <w:t> </w:t>
            </w:r>
          </w:p>
          <w:p w14:paraId="5558C296" w14:textId="77777777" w:rsidR="007A4DFE" w:rsidRDefault="001A494A" w:rsidP="00B94295">
            <w:pPr>
              <w:pStyle w:val="paragraph"/>
              <w:spacing w:before="0" w:beforeAutospacing="0" w:after="0" w:afterAutospacing="0"/>
              <w:jc w:val="both"/>
              <w:textAlignment w:val="baseline"/>
              <w:rPr>
                <w:color w:val="000000"/>
              </w:rPr>
            </w:pPr>
            <w:proofErr w:type="spellStart"/>
            <w:r w:rsidRPr="00B94295">
              <w:rPr>
                <w:rStyle w:val="normaltextrun"/>
                <w:color w:val="000000"/>
              </w:rPr>
              <w:t>G</w:t>
            </w:r>
            <w:r w:rsidRPr="00B94295">
              <w:rPr>
                <w:rStyle w:val="normaltextrun"/>
                <w:color w:val="000000"/>
                <w:vertAlign w:val="subscript"/>
              </w:rPr>
              <w:t>tiekėjo</w:t>
            </w:r>
            <w:proofErr w:type="spellEnd"/>
            <w:r>
              <w:rPr>
                <w:rStyle w:val="normaltextrun"/>
                <w:color w:val="000000"/>
                <w:vertAlign w:val="subscript"/>
              </w:rPr>
              <w:t xml:space="preserve"> </w:t>
            </w:r>
            <w:r w:rsidRPr="00B94295">
              <w:rPr>
                <w:rStyle w:val="normaltextrun"/>
                <w:color w:val="000000"/>
              </w:rPr>
              <w:t xml:space="preserve">– 0 eurų, jei tiekėjas siūlo </w:t>
            </w:r>
            <w:r w:rsidR="007A4DFE" w:rsidRPr="00544686">
              <w:t>0 metų</w:t>
            </w:r>
            <w:r w:rsidR="007A4DFE" w:rsidRPr="00392B3B">
              <w:rPr>
                <w:color w:val="000000"/>
              </w:rPr>
              <w:t xml:space="preserve"> </w:t>
            </w:r>
            <w:r w:rsidR="007A4DFE" w:rsidRPr="00392B3B">
              <w:rPr>
                <w:color w:val="000000" w:themeColor="text1"/>
              </w:rPr>
              <w:t>papildomą garantijos trukmę</w:t>
            </w:r>
            <w:r w:rsidR="007A4DFE" w:rsidRPr="00392B3B">
              <w:rPr>
                <w:color w:val="000000"/>
              </w:rPr>
              <w:t xml:space="preserve"> </w:t>
            </w:r>
            <w:r w:rsidR="007A4DFE">
              <w:rPr>
                <w:color w:val="000000"/>
              </w:rPr>
              <w:t xml:space="preserve">arba nenurodo </w:t>
            </w:r>
            <w:r w:rsidR="007A4DFE" w:rsidRPr="00392B3B">
              <w:rPr>
                <w:color w:val="000000"/>
              </w:rPr>
              <w:t xml:space="preserve">papildomos garantijos trukmės; </w:t>
            </w:r>
          </w:p>
          <w:p w14:paraId="44C4E0EA" w14:textId="51F3B50D" w:rsidR="00B94295" w:rsidRPr="00AB5F3D" w:rsidRDefault="00B94295" w:rsidP="00B94295">
            <w:pPr>
              <w:pStyle w:val="paragraph"/>
              <w:spacing w:before="0" w:beforeAutospacing="0" w:after="0" w:afterAutospacing="0"/>
              <w:jc w:val="both"/>
              <w:textAlignment w:val="baseline"/>
            </w:pPr>
            <w:proofErr w:type="spellStart"/>
            <w:r w:rsidRPr="00B94295">
              <w:rPr>
                <w:rStyle w:val="normaltextrun"/>
                <w:color w:val="000000"/>
              </w:rPr>
              <w:t>G</w:t>
            </w:r>
            <w:r w:rsidRPr="00B94295">
              <w:rPr>
                <w:rStyle w:val="normaltextrun"/>
                <w:color w:val="000000"/>
                <w:vertAlign w:val="subscript"/>
              </w:rPr>
              <w:t>tiekėjo</w:t>
            </w:r>
            <w:proofErr w:type="spellEnd"/>
            <w:r w:rsidRPr="00B94295">
              <w:rPr>
                <w:rStyle w:val="normaltextrun"/>
                <w:color w:val="000000"/>
              </w:rPr>
              <w:t xml:space="preserve"> </w:t>
            </w:r>
            <w:r w:rsidRPr="00AB5F3D">
              <w:rPr>
                <w:rStyle w:val="normaltextrun"/>
                <w:color w:val="000000"/>
              </w:rPr>
              <w:t xml:space="preserve">– </w:t>
            </w:r>
            <w:r w:rsidR="001A494A">
              <w:rPr>
                <w:rStyle w:val="normaltextrun"/>
                <w:color w:val="000000"/>
              </w:rPr>
              <w:t>5</w:t>
            </w:r>
            <w:r w:rsidR="0083055C">
              <w:rPr>
                <w:rStyle w:val="normaltextrun"/>
                <w:color w:val="000000"/>
              </w:rPr>
              <w:t> </w:t>
            </w:r>
            <w:r>
              <w:rPr>
                <w:rStyle w:val="normaltextrun"/>
                <w:color w:val="000000"/>
              </w:rPr>
              <w:t>000</w:t>
            </w:r>
            <w:r w:rsidRPr="00AB5F3D">
              <w:rPr>
                <w:rStyle w:val="normaltextrun"/>
                <w:color w:val="000000"/>
              </w:rPr>
              <w:t xml:space="preserve"> eurų, jei tiekėjas siūlo 1 metų papildomą garantijos trukmę; </w:t>
            </w:r>
            <w:r w:rsidRPr="00AB5F3D">
              <w:rPr>
                <w:rStyle w:val="eop"/>
                <w:color w:val="000000"/>
              </w:rPr>
              <w:t> </w:t>
            </w:r>
          </w:p>
          <w:p w14:paraId="2432A821" w14:textId="292F20CA" w:rsidR="00B94295" w:rsidRDefault="00B94295" w:rsidP="00B94295">
            <w:pPr>
              <w:pStyle w:val="Sraopastraipa"/>
              <w:widowControl w:val="0"/>
              <w:tabs>
                <w:tab w:val="left" w:pos="1134"/>
                <w:tab w:val="left" w:pos="1276"/>
                <w:tab w:val="left" w:pos="1418"/>
              </w:tabs>
              <w:ind w:left="0"/>
              <w:jc w:val="both"/>
              <w:rPr>
                <w:rStyle w:val="normaltextrun"/>
                <w:color w:val="000000"/>
                <w:sz w:val="24"/>
                <w:szCs w:val="24"/>
              </w:rPr>
            </w:pPr>
            <w:proofErr w:type="spellStart"/>
            <w:r w:rsidRPr="00B94295">
              <w:rPr>
                <w:rStyle w:val="normaltextrun"/>
                <w:color w:val="000000"/>
              </w:rPr>
              <w:t>G</w:t>
            </w:r>
            <w:r w:rsidRPr="00B94295">
              <w:rPr>
                <w:rStyle w:val="normaltextrun"/>
                <w:color w:val="000000"/>
                <w:vertAlign w:val="subscript"/>
              </w:rPr>
              <w:t>tiekėjo</w:t>
            </w:r>
            <w:proofErr w:type="spellEnd"/>
            <w:r w:rsidRPr="00B94295">
              <w:rPr>
                <w:rStyle w:val="normaltextrun"/>
                <w:color w:val="000000"/>
                <w:sz w:val="24"/>
                <w:szCs w:val="24"/>
              </w:rPr>
              <w:t xml:space="preserve"> – </w:t>
            </w:r>
            <w:r w:rsidR="001A494A">
              <w:rPr>
                <w:rStyle w:val="normaltextrun"/>
                <w:color w:val="000000"/>
                <w:sz w:val="24"/>
                <w:szCs w:val="24"/>
              </w:rPr>
              <w:t xml:space="preserve">10 </w:t>
            </w:r>
            <w:r w:rsidRPr="00B94295">
              <w:rPr>
                <w:rStyle w:val="normaltextrun"/>
                <w:color w:val="000000"/>
                <w:sz w:val="24"/>
                <w:szCs w:val="24"/>
              </w:rPr>
              <w:t>000 eurų, jei tiekėjas siūlo 2 metų papildomą garantijos trukmę</w:t>
            </w:r>
            <w:r>
              <w:rPr>
                <w:rStyle w:val="normaltextrun"/>
                <w:color w:val="000000"/>
                <w:sz w:val="24"/>
                <w:szCs w:val="24"/>
              </w:rPr>
              <w:t>;</w:t>
            </w:r>
          </w:p>
          <w:p w14:paraId="73B7B09C" w14:textId="080ADA45" w:rsidR="00B94295" w:rsidRDefault="00B94295" w:rsidP="00B94295">
            <w:pPr>
              <w:pStyle w:val="Sraopastraipa"/>
              <w:widowControl w:val="0"/>
              <w:tabs>
                <w:tab w:val="left" w:pos="1134"/>
                <w:tab w:val="left" w:pos="1276"/>
                <w:tab w:val="left" w:pos="1418"/>
              </w:tabs>
              <w:ind w:left="0"/>
              <w:jc w:val="both"/>
              <w:rPr>
                <w:rStyle w:val="normaltextrun"/>
                <w:color w:val="000000"/>
                <w:sz w:val="24"/>
                <w:szCs w:val="24"/>
              </w:rPr>
            </w:pPr>
            <w:proofErr w:type="spellStart"/>
            <w:r w:rsidRPr="00B94295">
              <w:rPr>
                <w:rStyle w:val="normaltextrun"/>
                <w:color w:val="000000"/>
              </w:rPr>
              <w:t>G</w:t>
            </w:r>
            <w:r w:rsidRPr="00B94295">
              <w:rPr>
                <w:rStyle w:val="normaltextrun"/>
                <w:color w:val="000000"/>
                <w:vertAlign w:val="subscript"/>
              </w:rPr>
              <w:t>tiekėjo</w:t>
            </w:r>
            <w:proofErr w:type="spellEnd"/>
            <w:r>
              <w:rPr>
                <w:rStyle w:val="normaltextrun"/>
                <w:color w:val="000000"/>
                <w:vertAlign w:val="subscript"/>
              </w:rPr>
              <w:t xml:space="preserve"> </w:t>
            </w:r>
            <w:r w:rsidRPr="00B94295">
              <w:rPr>
                <w:rStyle w:val="normaltextrun"/>
                <w:color w:val="000000"/>
                <w:sz w:val="24"/>
                <w:szCs w:val="24"/>
              </w:rPr>
              <w:t xml:space="preserve">– </w:t>
            </w:r>
            <w:r w:rsidR="001A494A">
              <w:rPr>
                <w:rStyle w:val="normaltextrun"/>
                <w:color w:val="000000"/>
                <w:sz w:val="24"/>
                <w:szCs w:val="24"/>
              </w:rPr>
              <w:t>15</w:t>
            </w:r>
            <w:r w:rsidR="007A4DFE">
              <w:rPr>
                <w:rStyle w:val="normaltextrun"/>
                <w:color w:val="000000"/>
                <w:sz w:val="24"/>
                <w:szCs w:val="24"/>
              </w:rPr>
              <w:t> </w:t>
            </w:r>
            <w:r w:rsidRPr="00B94295">
              <w:rPr>
                <w:rStyle w:val="normaltextrun"/>
                <w:color w:val="000000"/>
                <w:sz w:val="24"/>
                <w:szCs w:val="24"/>
              </w:rPr>
              <w:t xml:space="preserve">000 eurų, jei tiekėjas siūlo </w:t>
            </w:r>
            <w:r w:rsidR="007A4DFE">
              <w:rPr>
                <w:rStyle w:val="normaltextrun"/>
                <w:color w:val="000000"/>
                <w:sz w:val="24"/>
                <w:szCs w:val="24"/>
              </w:rPr>
              <w:t>3</w:t>
            </w:r>
            <w:r w:rsidRPr="00B94295">
              <w:rPr>
                <w:rStyle w:val="normaltextrun"/>
                <w:color w:val="000000"/>
                <w:sz w:val="24"/>
                <w:szCs w:val="24"/>
              </w:rPr>
              <w:t xml:space="preserve"> metų </w:t>
            </w:r>
            <w:r w:rsidR="007A4DFE">
              <w:rPr>
                <w:rStyle w:val="normaltextrun"/>
                <w:color w:val="000000"/>
                <w:sz w:val="24"/>
                <w:szCs w:val="24"/>
              </w:rPr>
              <w:t xml:space="preserve">(ir daugiau) </w:t>
            </w:r>
            <w:r w:rsidRPr="00B94295">
              <w:rPr>
                <w:rStyle w:val="normaltextrun"/>
                <w:color w:val="000000"/>
                <w:sz w:val="24"/>
                <w:szCs w:val="24"/>
              </w:rPr>
              <w:t>papildomą garantijos trukmę</w:t>
            </w:r>
            <w:r w:rsidR="007A4DFE">
              <w:rPr>
                <w:rStyle w:val="normaltextrun"/>
                <w:color w:val="000000"/>
                <w:sz w:val="24"/>
                <w:szCs w:val="24"/>
              </w:rPr>
              <w:t>.</w:t>
            </w:r>
          </w:p>
          <w:p w14:paraId="2FB47A9F" w14:textId="68FF45B5" w:rsidR="00B94295" w:rsidRPr="00B94295" w:rsidRDefault="00B94295" w:rsidP="00B94295">
            <w:pPr>
              <w:pStyle w:val="Sraopastraipa"/>
              <w:widowControl w:val="0"/>
              <w:tabs>
                <w:tab w:val="left" w:pos="1134"/>
                <w:tab w:val="left" w:pos="1276"/>
                <w:tab w:val="left" w:pos="1418"/>
              </w:tabs>
              <w:ind w:left="0"/>
              <w:jc w:val="both"/>
              <w:rPr>
                <w:rStyle w:val="normaltextrun"/>
                <w:color w:val="000000"/>
                <w:sz w:val="24"/>
                <w:szCs w:val="24"/>
              </w:rPr>
            </w:pPr>
          </w:p>
          <w:p w14:paraId="4211C2F1" w14:textId="7C956C63" w:rsidR="00B731F1" w:rsidRPr="00B94295" w:rsidRDefault="007A4DFE" w:rsidP="00B94295">
            <w:pPr>
              <w:pStyle w:val="Sraopastraipa"/>
              <w:widowControl w:val="0"/>
              <w:tabs>
                <w:tab w:val="left" w:pos="1134"/>
                <w:tab w:val="left" w:pos="1276"/>
                <w:tab w:val="left" w:pos="1418"/>
              </w:tabs>
              <w:ind w:left="0"/>
              <w:jc w:val="both"/>
              <w:rPr>
                <w:bCs/>
                <w:sz w:val="24"/>
                <w:szCs w:val="24"/>
              </w:rPr>
            </w:pPr>
            <w:r>
              <w:rPr>
                <w:bCs/>
                <w:sz w:val="24"/>
                <w:szCs w:val="24"/>
              </w:rPr>
              <w:t xml:space="preserve">Vertinamas </w:t>
            </w:r>
            <w:r w:rsidR="00B94295" w:rsidRPr="00AB5F3D">
              <w:rPr>
                <w:bCs/>
                <w:sz w:val="24"/>
                <w:szCs w:val="24"/>
              </w:rPr>
              <w:t xml:space="preserve">tiekėjo suteikiamas papildomas </w:t>
            </w:r>
            <w:r w:rsidR="00707872">
              <w:rPr>
                <w:bCs/>
                <w:sz w:val="24"/>
                <w:szCs w:val="24"/>
              </w:rPr>
              <w:t xml:space="preserve">garantinis </w:t>
            </w:r>
            <w:r w:rsidR="00B94295" w:rsidRPr="00AB5F3D">
              <w:rPr>
                <w:bCs/>
                <w:sz w:val="24"/>
                <w:szCs w:val="24"/>
              </w:rPr>
              <w:t>terminas</w:t>
            </w:r>
            <w:r w:rsidR="005F6FB2">
              <w:t xml:space="preserve"> </w:t>
            </w:r>
            <w:r w:rsidR="005F6FB2" w:rsidRPr="005F6FB2">
              <w:rPr>
                <w:bCs/>
                <w:sz w:val="24"/>
                <w:szCs w:val="24"/>
              </w:rPr>
              <w:t>inžinerin</w:t>
            </w:r>
            <w:r w:rsidR="005F6FB2">
              <w:rPr>
                <w:bCs/>
                <w:sz w:val="24"/>
                <w:szCs w:val="24"/>
              </w:rPr>
              <w:t>ėms</w:t>
            </w:r>
            <w:r w:rsidR="005F6FB2" w:rsidRPr="005F6FB2">
              <w:rPr>
                <w:bCs/>
                <w:sz w:val="24"/>
                <w:szCs w:val="24"/>
              </w:rPr>
              <w:t xml:space="preserve"> sistem</w:t>
            </w:r>
            <w:r w:rsidR="005F6FB2">
              <w:rPr>
                <w:bCs/>
                <w:sz w:val="24"/>
                <w:szCs w:val="24"/>
              </w:rPr>
              <w:t>oms</w:t>
            </w:r>
            <w:r w:rsidR="005F6FB2" w:rsidRPr="005F6FB2">
              <w:rPr>
                <w:bCs/>
                <w:sz w:val="24"/>
                <w:szCs w:val="24"/>
              </w:rPr>
              <w:t xml:space="preserve"> (šildymo ir vėdinimo įrang</w:t>
            </w:r>
            <w:r w:rsidR="005F6FB2">
              <w:rPr>
                <w:bCs/>
                <w:sz w:val="24"/>
                <w:szCs w:val="24"/>
              </w:rPr>
              <w:t>ai</w:t>
            </w:r>
            <w:r w:rsidR="005F6FB2" w:rsidRPr="005F6FB2">
              <w:rPr>
                <w:bCs/>
                <w:sz w:val="24"/>
                <w:szCs w:val="24"/>
              </w:rPr>
              <w:t>)</w:t>
            </w:r>
            <w:r w:rsidR="00B94295" w:rsidRPr="00AB5F3D">
              <w:rPr>
                <w:bCs/>
                <w:sz w:val="24"/>
                <w:szCs w:val="24"/>
              </w:rPr>
              <w:t xml:space="preserve">, </w:t>
            </w:r>
            <w:r w:rsidR="00B94295" w:rsidRPr="005F6FB2">
              <w:rPr>
                <w:b/>
                <w:sz w:val="24"/>
                <w:szCs w:val="24"/>
              </w:rPr>
              <w:t>viršijantis</w:t>
            </w:r>
            <w:r w:rsidR="00B94295" w:rsidRPr="00AB5F3D">
              <w:rPr>
                <w:bCs/>
                <w:sz w:val="24"/>
                <w:szCs w:val="24"/>
              </w:rPr>
              <w:t xml:space="preserve"> minimalų teisės aktais nustatytą garantinį terminą (5 metus). </w:t>
            </w:r>
            <w:r w:rsidR="00B94295" w:rsidRPr="00AB5F3D">
              <w:rPr>
                <w:rStyle w:val="normaltextrun"/>
                <w:color w:val="000000"/>
                <w:sz w:val="24"/>
                <w:szCs w:val="24"/>
              </w:rPr>
              <w:t xml:space="preserve">Tiekėjai papildomą garantinį terminą turi nurodyti pasiūlymo formoje (konkurso sąlygų aprašo 1 priede) nurodant </w:t>
            </w:r>
            <w:r w:rsidR="00B94295" w:rsidRPr="00AB5F3D">
              <w:rPr>
                <w:rStyle w:val="normaltextrun"/>
                <w:sz w:val="24"/>
                <w:szCs w:val="24"/>
              </w:rPr>
              <w:t xml:space="preserve">sveiku skaičiumi, pvz., 1 metai, 2 metai. Tiekėjai turi aiškiai nurodyti siūlomą garantinį terminą, </w:t>
            </w:r>
            <w:r w:rsidR="00B94295" w:rsidRPr="00AB5F3D">
              <w:rPr>
                <w:rStyle w:val="normaltextrun"/>
                <w:color w:val="000000"/>
                <w:sz w:val="24"/>
                <w:szCs w:val="24"/>
              </w:rPr>
              <w:t xml:space="preserve">negalima siūlyti 1,5 m., 2,1 m., </w:t>
            </w:r>
            <w:r w:rsidR="00B94295" w:rsidRPr="00AB5F3D">
              <w:rPr>
                <w:rStyle w:val="normaltextrun"/>
                <w:sz w:val="24"/>
                <w:szCs w:val="24"/>
              </w:rPr>
              <w:t>negalima vartoti sąvokų ,,apie x metus“, ,,nuo x metų“ ar pan., dėl kurių kiltų abejonių dėl tikrųjų tiekėjo ketinimų</w:t>
            </w:r>
            <w:r w:rsidR="00B94295" w:rsidRPr="00AB5F3D">
              <w:rPr>
                <w:rStyle w:val="normaltextrun"/>
                <w:color w:val="000000"/>
                <w:sz w:val="24"/>
                <w:szCs w:val="24"/>
              </w:rPr>
              <w:t xml:space="preserve">. </w:t>
            </w:r>
            <w:r w:rsidR="00B94295" w:rsidRPr="00AB5F3D">
              <w:rPr>
                <w:rStyle w:val="normaltextrun"/>
                <w:sz w:val="24"/>
                <w:szCs w:val="24"/>
              </w:rPr>
              <w:t>Jei tiekėjas pasiūlys papildomą garantijos trukmę, išreikštą ne sveikuoju skaičiumi (pvz., 1,5; 2,2 ar pan.), balai bus skiriami pagal sveikojo skaičiaus reikšmę</w:t>
            </w:r>
            <w:r w:rsidR="00B94295" w:rsidRPr="00AB5F3D">
              <w:rPr>
                <w:rStyle w:val="normaltextrun"/>
                <w:color w:val="000000"/>
                <w:sz w:val="24"/>
                <w:szCs w:val="24"/>
              </w:rPr>
              <w:t>. Jei tiekėjas pasiūlymo formoje</w:t>
            </w:r>
            <w:r w:rsidR="00B94295" w:rsidRPr="00AB5F3D">
              <w:rPr>
                <w:rStyle w:val="normaltextrun"/>
                <w:sz w:val="24"/>
                <w:szCs w:val="24"/>
              </w:rPr>
              <w:t xml:space="preserve"> </w:t>
            </w:r>
            <w:r w:rsidR="00B94295" w:rsidRPr="00AB5F3D">
              <w:rPr>
                <w:rStyle w:val="normaltextrun"/>
                <w:color w:val="000000"/>
                <w:sz w:val="24"/>
                <w:szCs w:val="24"/>
              </w:rPr>
              <w:t xml:space="preserve">nurodys daugiau </w:t>
            </w:r>
            <w:r w:rsidR="00B94295">
              <w:rPr>
                <w:rStyle w:val="normaltextrun"/>
                <w:color w:val="000000"/>
                <w:sz w:val="24"/>
                <w:szCs w:val="24"/>
              </w:rPr>
              <w:t>nei</w:t>
            </w:r>
            <w:r w:rsidR="00B94295" w:rsidRPr="00AB5F3D">
              <w:rPr>
                <w:rStyle w:val="normaltextrun"/>
                <w:color w:val="000000"/>
                <w:sz w:val="24"/>
                <w:szCs w:val="24"/>
              </w:rPr>
              <w:t xml:space="preserve"> </w:t>
            </w:r>
            <w:r w:rsidR="005F6FB2">
              <w:rPr>
                <w:rStyle w:val="normaltextrun"/>
                <w:color w:val="000000"/>
                <w:sz w:val="24"/>
                <w:szCs w:val="24"/>
              </w:rPr>
              <w:t>3</w:t>
            </w:r>
            <w:r w:rsidR="00B94295" w:rsidRPr="00AB5F3D">
              <w:rPr>
                <w:rStyle w:val="normaltextrun"/>
                <w:color w:val="000000"/>
                <w:sz w:val="24"/>
                <w:szCs w:val="24"/>
              </w:rPr>
              <w:t xml:space="preserve"> metus, skaičiuojant šio kriterijaus reikšmę, tiekėjui bus skiriama maksimali kriterijaus </w:t>
            </w:r>
            <w:proofErr w:type="spellStart"/>
            <w:r w:rsidR="005F6FB2" w:rsidRPr="00B94295">
              <w:rPr>
                <w:rStyle w:val="normaltextrun"/>
                <w:color w:val="000000"/>
              </w:rPr>
              <w:t>G</w:t>
            </w:r>
            <w:r w:rsidR="005F6FB2" w:rsidRPr="00B94295">
              <w:rPr>
                <w:rStyle w:val="normaltextrun"/>
                <w:color w:val="000000"/>
                <w:vertAlign w:val="subscript"/>
              </w:rPr>
              <w:t>tiekėjo</w:t>
            </w:r>
            <w:proofErr w:type="spellEnd"/>
            <w:r w:rsidR="00B94295" w:rsidRPr="00AB5F3D">
              <w:rPr>
                <w:rStyle w:val="normaltextrun"/>
                <w:color w:val="000000"/>
                <w:sz w:val="24"/>
                <w:szCs w:val="24"/>
              </w:rPr>
              <w:t xml:space="preserve"> reikšmė ir</w:t>
            </w:r>
            <w:r w:rsidR="00B94295" w:rsidRPr="00AB5F3D">
              <w:rPr>
                <w:rStyle w:val="normaltextrun"/>
                <w:sz w:val="24"/>
                <w:szCs w:val="24"/>
              </w:rPr>
              <w:t xml:space="preserve"> bus vertinama, kad tiekėjo pasiūlyta papildoma garantij</w:t>
            </w:r>
            <w:r w:rsidR="00B94295">
              <w:rPr>
                <w:rStyle w:val="normaltextrun"/>
                <w:sz w:val="24"/>
                <w:szCs w:val="24"/>
              </w:rPr>
              <w:t xml:space="preserve">a </w:t>
            </w:r>
            <w:r w:rsidR="00707872" w:rsidRPr="005F6FB2">
              <w:rPr>
                <w:bCs/>
                <w:sz w:val="24"/>
                <w:szCs w:val="24"/>
              </w:rPr>
              <w:t>inžinerin</w:t>
            </w:r>
            <w:r w:rsidR="00707872">
              <w:rPr>
                <w:bCs/>
                <w:sz w:val="24"/>
                <w:szCs w:val="24"/>
              </w:rPr>
              <w:t>ėms</w:t>
            </w:r>
            <w:r w:rsidR="00707872" w:rsidRPr="005F6FB2">
              <w:rPr>
                <w:bCs/>
                <w:sz w:val="24"/>
                <w:szCs w:val="24"/>
              </w:rPr>
              <w:t xml:space="preserve"> sistem</w:t>
            </w:r>
            <w:r w:rsidR="00707872">
              <w:rPr>
                <w:bCs/>
                <w:sz w:val="24"/>
                <w:szCs w:val="24"/>
              </w:rPr>
              <w:t>oms</w:t>
            </w:r>
            <w:r w:rsidR="00707872" w:rsidRPr="005F6FB2">
              <w:rPr>
                <w:bCs/>
                <w:sz w:val="24"/>
                <w:szCs w:val="24"/>
              </w:rPr>
              <w:t xml:space="preserve"> (šildymo ir vėdinimo įrang</w:t>
            </w:r>
            <w:r w:rsidR="00707872">
              <w:rPr>
                <w:bCs/>
                <w:sz w:val="24"/>
                <w:szCs w:val="24"/>
              </w:rPr>
              <w:t>ai</w:t>
            </w:r>
            <w:r w:rsidR="00707872" w:rsidRPr="005F6FB2">
              <w:rPr>
                <w:bCs/>
                <w:sz w:val="24"/>
                <w:szCs w:val="24"/>
              </w:rPr>
              <w:t>)</w:t>
            </w:r>
            <w:r w:rsidR="00707872">
              <w:rPr>
                <w:bCs/>
                <w:sz w:val="24"/>
                <w:szCs w:val="24"/>
              </w:rPr>
              <w:t xml:space="preserve"> </w:t>
            </w:r>
            <w:r w:rsidR="00B94295" w:rsidRPr="00AB5F3D">
              <w:rPr>
                <w:rStyle w:val="normaltextrun"/>
                <w:sz w:val="24"/>
                <w:szCs w:val="24"/>
              </w:rPr>
              <w:t xml:space="preserve">yra </w:t>
            </w:r>
            <w:r w:rsidR="005F6FB2">
              <w:rPr>
                <w:rStyle w:val="normaltextrun"/>
                <w:sz w:val="24"/>
                <w:szCs w:val="24"/>
              </w:rPr>
              <w:t>3</w:t>
            </w:r>
            <w:r w:rsidR="00B94295" w:rsidRPr="00AB5F3D">
              <w:rPr>
                <w:rStyle w:val="normaltextrun"/>
                <w:sz w:val="24"/>
                <w:szCs w:val="24"/>
              </w:rPr>
              <w:t xml:space="preserve"> metai.</w:t>
            </w:r>
            <w:r w:rsidR="00B94295" w:rsidRPr="00AB5F3D">
              <w:rPr>
                <w:rStyle w:val="eop"/>
                <w:sz w:val="24"/>
                <w:szCs w:val="24"/>
              </w:rPr>
              <w:t> </w:t>
            </w:r>
            <w:bookmarkEnd w:id="42"/>
          </w:p>
        </w:tc>
      </w:tr>
    </w:tbl>
    <w:p w14:paraId="472913DB" w14:textId="56E43D2F" w:rsidR="0063183B" w:rsidRPr="00641270" w:rsidRDefault="0063183B" w:rsidP="00641270">
      <w:pPr>
        <w:widowControl w:val="0"/>
        <w:tabs>
          <w:tab w:val="left" w:pos="1134"/>
        </w:tabs>
        <w:jc w:val="both"/>
        <w:rPr>
          <w:bCs/>
        </w:rPr>
      </w:pPr>
    </w:p>
    <w:bookmarkEnd w:id="41"/>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2761F3FE" w:rsidR="00F97C0B" w:rsidRPr="00266C7E" w:rsidRDefault="00F97C0B" w:rsidP="002B462A">
      <w:pPr>
        <w:pStyle w:val="Sraopastraipa"/>
        <w:widowControl w:val="0"/>
        <w:numPr>
          <w:ilvl w:val="0"/>
          <w:numId w:val="8"/>
        </w:numPr>
        <w:tabs>
          <w:tab w:val="left" w:pos="1134"/>
        </w:tabs>
        <w:jc w:val="both"/>
        <w:rPr>
          <w:sz w:val="24"/>
          <w:szCs w:val="24"/>
        </w:rPr>
      </w:pPr>
      <w:r w:rsidRPr="00266C7E">
        <w:rPr>
          <w:rFonts w:eastAsia="Calibri"/>
          <w:sz w:val="24"/>
          <w:szCs w:val="24"/>
        </w:rPr>
        <w:t xml:space="preserve">Išnagrinėjusi ir įvertinusi tiekėjų pateiktus EBVPD </w:t>
      </w:r>
      <w:r w:rsidRPr="00266C7E">
        <w:rPr>
          <w:sz w:val="24"/>
          <w:szCs w:val="24"/>
        </w:rPr>
        <w:t>ir pasiūlymus</w:t>
      </w:r>
      <w:r w:rsidRPr="00266C7E">
        <w:rPr>
          <w:rFonts w:eastAsia="Calibri"/>
          <w:sz w:val="24"/>
          <w:szCs w:val="24"/>
        </w:rPr>
        <w:t>, Komisija nustato pasiūlymų eilę ir galimą pirkimo laimėtoją. Pasiūlymai šio</w:t>
      </w:r>
      <w:r w:rsidR="00676A2B" w:rsidRPr="00266C7E">
        <w:rPr>
          <w:rFonts w:eastAsia="Calibri"/>
          <w:sz w:val="24"/>
          <w:szCs w:val="24"/>
        </w:rPr>
        <w:t>j</w:t>
      </w:r>
      <w:r w:rsidRPr="00266C7E">
        <w:rPr>
          <w:rFonts w:eastAsia="Calibri"/>
          <w:sz w:val="24"/>
          <w:szCs w:val="24"/>
        </w:rPr>
        <w:t>e eilė</w:t>
      </w:r>
      <w:r w:rsidR="00676A2B" w:rsidRPr="00266C7E">
        <w:rPr>
          <w:rFonts w:eastAsia="Calibri"/>
          <w:sz w:val="24"/>
          <w:szCs w:val="24"/>
        </w:rPr>
        <w:t>j</w:t>
      </w:r>
      <w:r w:rsidRPr="00266C7E">
        <w:rPr>
          <w:rFonts w:eastAsia="Calibri"/>
          <w:sz w:val="24"/>
          <w:szCs w:val="24"/>
        </w:rPr>
        <w:t xml:space="preserve">e surašomi </w:t>
      </w:r>
      <w:r w:rsidR="00676A2B" w:rsidRPr="00266C7E">
        <w:rPr>
          <w:rFonts w:eastAsia="Calibri"/>
          <w:sz w:val="24"/>
          <w:szCs w:val="24"/>
        </w:rPr>
        <w:t>ekonominio naudingumo mažėjimo</w:t>
      </w:r>
      <w:r w:rsidRPr="00266C7E">
        <w:rPr>
          <w:rFonts w:eastAsia="Calibri"/>
          <w:sz w:val="24"/>
          <w:szCs w:val="24"/>
        </w:rPr>
        <w:t xml:space="preserve"> tvarka. </w:t>
      </w:r>
      <w:bookmarkStart w:id="43" w:name="_Hlk131429937"/>
      <w:r w:rsidR="007B52A8" w:rsidRPr="00266C7E">
        <w:rPr>
          <w:sz w:val="24"/>
          <w:szCs w:val="24"/>
        </w:rPr>
        <w:t xml:space="preserve">Ekonomiškai naudingiausiu pasiūlymu laikomas tas pasiūlymas, kurio EN reikšmė yra mažiausia. </w:t>
      </w:r>
      <w:r w:rsidRPr="00266C7E">
        <w:rPr>
          <w:rFonts w:eastAsia="Calibri"/>
          <w:sz w:val="24"/>
          <w:szCs w:val="24"/>
        </w:rPr>
        <w:t>Pasiūlymų eilė nenustatoma, jeigu buvo pateiktas arba, įvertinus pasiūlymus, liko tik vienas pasiūlymas</w:t>
      </w:r>
      <w:bookmarkEnd w:id="43"/>
      <w:r w:rsidRPr="00266C7E">
        <w:rPr>
          <w:sz w:val="24"/>
          <w:szCs w:val="24"/>
        </w:rPr>
        <w:t>.</w:t>
      </w:r>
      <w:r w:rsidR="00676A2B" w:rsidRPr="00266C7E">
        <w:rPr>
          <w:rFonts w:eastAsia="Calibri"/>
          <w:sz w:val="24"/>
          <w:szCs w:val="24"/>
        </w:rPr>
        <w:t xml:space="preserve"> Jeigu kelių pateiktų pasiūlymų ekonominio naudingumo </w:t>
      </w:r>
      <w:r w:rsidR="00641270" w:rsidRPr="00266C7E">
        <w:rPr>
          <w:rFonts w:eastAsia="Calibri"/>
          <w:sz w:val="24"/>
          <w:szCs w:val="24"/>
        </w:rPr>
        <w:t>reikšmė</w:t>
      </w:r>
      <w:r w:rsidR="00676A2B" w:rsidRPr="00266C7E">
        <w:rPr>
          <w:rFonts w:eastAsia="Calibri"/>
          <w:sz w:val="24"/>
          <w:szCs w:val="24"/>
        </w:rPr>
        <w:t xml:space="preserve"> yra vienod</w:t>
      </w:r>
      <w:r w:rsidR="00641270" w:rsidRPr="00266C7E">
        <w:rPr>
          <w:rFonts w:eastAsia="Calibri"/>
          <w:sz w:val="24"/>
          <w:szCs w:val="24"/>
        </w:rPr>
        <w:t>a</w:t>
      </w:r>
      <w:r w:rsidR="00676A2B" w:rsidRPr="00266C7E">
        <w:rPr>
          <w:rFonts w:eastAsia="Calibri"/>
          <w:sz w:val="24"/>
          <w:szCs w:val="24"/>
        </w:rPr>
        <w:t>, nustatant pasiūlymų eilę, pirmesnis į šią eilę įrašomas tiekėjas, kurio pasiūlymas CVP IS priemonėmis pateiktas anksčiausiai.</w:t>
      </w:r>
    </w:p>
    <w:p w14:paraId="5F9200D7" w14:textId="5CA7AA3A" w:rsidR="00F97C0B" w:rsidRPr="00381EFA" w:rsidRDefault="00F97C0B" w:rsidP="009B567B">
      <w:pPr>
        <w:pStyle w:val="Sraopastraipa"/>
        <w:widowControl w:val="0"/>
        <w:numPr>
          <w:ilvl w:val="0"/>
          <w:numId w:val="8"/>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9B567B">
      <w:pPr>
        <w:numPr>
          <w:ilvl w:val="0"/>
          <w:numId w:val="8"/>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9B567B">
      <w:pPr>
        <w:numPr>
          <w:ilvl w:val="0"/>
          <w:numId w:val="8"/>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9B567B">
      <w:pPr>
        <w:pStyle w:val="Sraopastraipa"/>
        <w:numPr>
          <w:ilvl w:val="0"/>
          <w:numId w:val="8"/>
        </w:numPr>
        <w:tabs>
          <w:tab w:val="left" w:pos="1134"/>
        </w:tabs>
        <w:jc w:val="both"/>
        <w:rPr>
          <w:sz w:val="24"/>
          <w:szCs w:val="24"/>
          <w:lang w:eastAsia="en-US"/>
        </w:rPr>
      </w:pPr>
      <w:r w:rsidRPr="00B65BEA">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B65BEA">
        <w:rPr>
          <w:sz w:val="24"/>
          <w:szCs w:val="24"/>
          <w:lang w:eastAsia="en-US"/>
        </w:rPr>
        <w:lastRenderedPageBreak/>
        <w:t>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9B567B">
      <w:pPr>
        <w:widowControl w:val="0"/>
        <w:numPr>
          <w:ilvl w:val="0"/>
          <w:numId w:val="8"/>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5E0121D1" w14:textId="77777777" w:rsidR="00641270" w:rsidRPr="00BC3181" w:rsidRDefault="00641270" w:rsidP="009B567B">
      <w:pPr>
        <w:widowControl w:val="0"/>
        <w:numPr>
          <w:ilvl w:val="0"/>
          <w:numId w:val="8"/>
        </w:numPr>
        <w:tabs>
          <w:tab w:val="left" w:pos="1134"/>
        </w:tabs>
        <w:jc w:val="both"/>
      </w:pPr>
      <w:r w:rsidRPr="00BC3181">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pagrindų nebuvimą ir kvalifikacijos atitiktį,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9B567B">
      <w:pPr>
        <w:numPr>
          <w:ilvl w:val="0"/>
          <w:numId w:val="8"/>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9B567B">
      <w:pPr>
        <w:pStyle w:val="Sraopastraipa1"/>
        <w:widowControl w:val="0"/>
        <w:numPr>
          <w:ilvl w:val="0"/>
          <w:numId w:val="8"/>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C9E9A5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05DA44AC" w:rsidR="00E7771B" w:rsidRPr="00E7771B" w:rsidRDefault="00E7771B" w:rsidP="009B567B">
      <w:pPr>
        <w:widowControl w:val="0"/>
        <w:numPr>
          <w:ilvl w:val="0"/>
          <w:numId w:val="8"/>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641270">
        <w:rPr>
          <w:rFonts w:eastAsia="Calibri"/>
          <w:lang w:eastAsia="lt-LT"/>
        </w:rPr>
        <w:t>6</w:t>
      </w:r>
      <w:r w:rsidRPr="00E7771B">
        <w:rPr>
          <w:rFonts w:eastAsia="Calibri"/>
          <w:lang w:eastAsia="lt-LT"/>
        </w:rPr>
        <w:t xml:space="preserve"> priede.</w:t>
      </w:r>
      <w:r w:rsidR="00727D9A">
        <w:rPr>
          <w:rFonts w:eastAsia="Calibri"/>
          <w:lang w:eastAsia="lt-LT"/>
        </w:rPr>
        <w:t xml:space="preserve"> </w:t>
      </w:r>
      <w:r w:rsidR="00727D9A" w:rsidRPr="007A3A08">
        <w:t xml:space="preserve">Šiame priede pateiktas rangos sutarties projektas, kurį sudaro bendrosios </w:t>
      </w:r>
      <w:r w:rsidR="00727D9A">
        <w:t xml:space="preserve">ir </w:t>
      </w:r>
      <w:r w:rsidR="00727D9A" w:rsidRPr="00BD1E93">
        <w:t>specialiosios sutarties sąlygos su priedais.</w:t>
      </w:r>
    </w:p>
    <w:p w14:paraId="3085BE87" w14:textId="17977D6D" w:rsidR="00C94A4B" w:rsidRPr="00C94A4B" w:rsidRDefault="00C94A4B" w:rsidP="009B567B">
      <w:pPr>
        <w:widowControl w:val="0"/>
        <w:numPr>
          <w:ilvl w:val="0"/>
          <w:numId w:val="8"/>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0B6BFB05" w:rsidR="00C94A4B" w:rsidRDefault="00C94A4B" w:rsidP="009B567B">
      <w:pPr>
        <w:widowControl w:val="0"/>
        <w:numPr>
          <w:ilvl w:val="0"/>
          <w:numId w:val="8"/>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48899567" w14:textId="2FEFAEF6" w:rsidR="00707872" w:rsidRPr="00707872" w:rsidRDefault="00707872" w:rsidP="00707872">
      <w:pPr>
        <w:pStyle w:val="Sraopastraipa"/>
        <w:numPr>
          <w:ilvl w:val="0"/>
          <w:numId w:val="8"/>
        </w:numPr>
        <w:tabs>
          <w:tab w:val="clear" w:pos="710"/>
          <w:tab w:val="num" w:pos="1134"/>
        </w:tabs>
        <w:ind w:firstLine="719"/>
        <w:jc w:val="both"/>
        <w:rPr>
          <w:sz w:val="24"/>
          <w:szCs w:val="24"/>
          <w:lang w:eastAsia="en-US"/>
        </w:rPr>
      </w:pPr>
      <w:r w:rsidRPr="00707872">
        <w:rPr>
          <w:sz w:val="24"/>
          <w:szCs w:val="24"/>
          <w:lang w:eastAsia="en-US"/>
        </w:rPr>
        <w:lastRenderedPageBreak/>
        <w:t xml:space="preserve">Nesant skirto finansavimo, Perkančioji organizacija turi teisę nesudaryti sutarties su išrinktu laimėtoju, o sudarius sutartį, turi teisę ją nutraukti. Jeigu dėl šios priežasties Sutartis nesudaroma, Perkančioji organizacija tiekėjui atlygins tik tiesioginius nuostolius neviršijant </w:t>
      </w:r>
      <w:r>
        <w:rPr>
          <w:sz w:val="24"/>
          <w:szCs w:val="24"/>
          <w:lang w:eastAsia="en-US"/>
        </w:rPr>
        <w:t>5</w:t>
      </w:r>
      <w:r w:rsidRPr="00707872">
        <w:rPr>
          <w:sz w:val="24"/>
          <w:szCs w:val="24"/>
          <w:lang w:eastAsia="en-US"/>
        </w:rPr>
        <w:t>00,00 Eur ribos, tiekėjui ne vėliau kaip per 10 kalendorinių dienų raštu kreipiantis į Perkančiąją organizaciją, pateikiant tiesioginius nuostolius pagrindžiančius dokumentus</w:t>
      </w:r>
    </w:p>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44D3C85F" w:rsidR="00D27680" w:rsidRDefault="00D27680" w:rsidP="00C94A4B">
      <w:pPr>
        <w:rPr>
          <w:rFonts w:eastAsia="Calibri"/>
          <w:lang w:eastAsia="lt-LT"/>
        </w:rPr>
      </w:pPr>
    </w:p>
    <w:p w14:paraId="0BBAC027" w14:textId="77777777" w:rsidR="00D27680" w:rsidRDefault="00D27680">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0FBDDDB7" w:rsidR="00027BD3" w:rsidRDefault="003A24DB" w:rsidP="00027BD3">
      <w:pPr>
        <w:shd w:val="clear" w:color="auto" w:fill="FFFFFF"/>
        <w:jc w:val="center"/>
        <w:rPr>
          <w:b/>
        </w:rPr>
      </w:pPr>
      <w:bookmarkStart w:id="44" w:name="_Hlk173928685"/>
      <w:r w:rsidRPr="008D013B">
        <w:rPr>
          <w:rFonts w:eastAsia="TimesNewRomanPS-BoldMT"/>
          <w:b/>
          <w:bCs/>
        </w:rPr>
        <w:t xml:space="preserve">PROJEKTO </w:t>
      </w:r>
      <w:r>
        <w:rPr>
          <w:rFonts w:eastAsia="TimesNewRomanPS-BoldMT"/>
          <w:b/>
          <w:bCs/>
        </w:rPr>
        <w:t>„</w:t>
      </w:r>
      <w:r w:rsidRPr="008D013B">
        <w:rPr>
          <w:rFonts w:eastAsia="TimesNewRomanPS-BoldMT"/>
          <w:b/>
          <w:bCs/>
        </w:rPr>
        <w:t>GRUPINIO GYVENIMO NAMŲ STEIGIMAS VILKIJOS G. 1, KLAIPĖDOS MIESTE</w:t>
      </w:r>
      <w:r>
        <w:rPr>
          <w:rFonts w:eastAsia="TimesNewRomanPS-BoldMT"/>
          <w:b/>
          <w:bCs/>
        </w:rPr>
        <w:t>“</w:t>
      </w:r>
      <w:r w:rsidRPr="008D013B">
        <w:rPr>
          <w:rFonts w:eastAsia="TimesNewRomanPS-BoldMT"/>
          <w:b/>
          <w:bCs/>
        </w:rPr>
        <w:t xml:space="preserve"> RANGOS </w:t>
      </w:r>
      <w:r>
        <w:rPr>
          <w:rFonts w:eastAsia="TimesNewRomanPS-BoldMT"/>
          <w:b/>
          <w:bCs/>
        </w:rPr>
        <w:t>DARBŲ SU DARBO PROJEKTO PARENGIMU</w:t>
      </w:r>
      <w:r w:rsidR="003B6324">
        <w:rPr>
          <w:rFonts w:eastAsia="TimesNewRomanPS-BoldMT"/>
          <w:b/>
          <w:bCs/>
        </w:rPr>
        <w:t xml:space="preserve"> </w:t>
      </w:r>
      <w:r w:rsidR="00027BD3" w:rsidRPr="00CD750A">
        <w:rPr>
          <w:b/>
          <w:bCs/>
          <w:lang w:eastAsia="lt-LT"/>
        </w:rPr>
        <w:t>PIRKIM</w:t>
      </w:r>
      <w:r w:rsidR="00027BD3">
        <w:rPr>
          <w:b/>
          <w:bCs/>
          <w:lang w:eastAsia="lt-LT"/>
        </w:rPr>
        <w:t>UI</w:t>
      </w:r>
      <w:r w:rsidR="00027BD3" w:rsidRPr="00CD750A">
        <w:rPr>
          <w:b/>
          <w:bCs/>
          <w:lang w:eastAsia="lt-LT"/>
        </w:rPr>
        <w:t xml:space="preserve"> </w:t>
      </w:r>
      <w:r w:rsidR="00027BD3">
        <w:rPr>
          <w:b/>
          <w:bCs/>
          <w:lang w:eastAsia="lt-LT"/>
        </w:rPr>
        <w:t xml:space="preserve">SUPAPRASTINTO </w:t>
      </w:r>
      <w:r w:rsidR="00027BD3" w:rsidRPr="00CD750A">
        <w:rPr>
          <w:b/>
          <w:bCs/>
        </w:rPr>
        <w:t>ATVIRO KONKURSO BŪDU</w:t>
      </w:r>
      <w:bookmarkEnd w:id="44"/>
      <w:r w:rsidR="00027BD3"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5C6D2A90"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3A1EA7">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12D45784"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3A1EA7">
              <w:rPr>
                <w:i/>
                <w:lang w:val="en-US"/>
              </w:rPr>
              <w:t>6</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1177C6F2" w:rsidR="00027BD3" w:rsidRPr="00946E5D" w:rsidRDefault="003A24DB" w:rsidP="003A24DB">
            <w:pPr>
              <w:autoSpaceDE w:val="0"/>
              <w:autoSpaceDN w:val="0"/>
              <w:adjustRightInd w:val="0"/>
              <w:jc w:val="both"/>
              <w:rPr>
                <w:bCs/>
              </w:rPr>
            </w:pPr>
            <w:r>
              <w:rPr>
                <w:bCs/>
              </w:rPr>
              <w:t>Kv</w:t>
            </w:r>
            <w:r w:rsidRPr="003A24DB">
              <w:rPr>
                <w:bCs/>
              </w:rPr>
              <w:t>alifikuot</w:t>
            </w:r>
            <w:r>
              <w:rPr>
                <w:bCs/>
              </w:rPr>
              <w:t>as</w:t>
            </w:r>
            <w:r w:rsidRPr="003A24DB">
              <w:rPr>
                <w:bCs/>
              </w:rPr>
              <w:t xml:space="preserve"> statinio statybos vadov</w:t>
            </w:r>
            <w:r>
              <w:rPr>
                <w:bCs/>
              </w:rPr>
              <w:t>as</w:t>
            </w:r>
            <w:r w:rsidRPr="003A24DB">
              <w:rPr>
                <w:bCs/>
              </w:rPr>
              <w:t>, turint</w:t>
            </w:r>
            <w:r>
              <w:rPr>
                <w:bCs/>
              </w:rPr>
              <w:t>is</w:t>
            </w:r>
            <w:r w:rsidRPr="003A24DB">
              <w:rPr>
                <w:bCs/>
              </w:rPr>
              <w:t xml:space="preserve"> teisę eiti neypatingo</w:t>
            </w:r>
            <w:r w:rsidR="00D27680">
              <w:rPr>
                <w:bCs/>
              </w:rPr>
              <w:t>jo</w:t>
            </w:r>
            <w:r w:rsidRPr="003A24DB">
              <w:rPr>
                <w:bCs/>
              </w:rPr>
              <w:t xml:space="preserve"> statinio statybos vadovo pareigas (statinių grupėje (statiniuose pagal paskirtį) gyvenamieji pastatai – gyvenamosios paskirties (įvairių socialinių grupių asmenims) pastatai)</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r w:rsidR="00946E5D" w:rsidRPr="00031EB2" w14:paraId="3E1E0D62"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4D696C62" w14:textId="1474C896" w:rsidR="00946E5D" w:rsidRPr="002D52E9" w:rsidRDefault="003A24DB" w:rsidP="003C5D48">
            <w:pPr>
              <w:jc w:val="both"/>
            </w:pPr>
            <w:r>
              <w:rPr>
                <w:bCs/>
              </w:rPr>
              <w:t>K</w:t>
            </w:r>
            <w:r w:rsidRPr="003A24DB">
              <w:rPr>
                <w:bCs/>
              </w:rPr>
              <w:t>valifikuot</w:t>
            </w:r>
            <w:r>
              <w:rPr>
                <w:bCs/>
              </w:rPr>
              <w:t>as</w:t>
            </w:r>
            <w:r w:rsidRPr="003A24DB">
              <w:rPr>
                <w:bCs/>
              </w:rPr>
              <w:t xml:space="preserve"> statinio projekto vadov</w:t>
            </w:r>
            <w:r>
              <w:rPr>
                <w:bCs/>
              </w:rPr>
              <w:t>as</w:t>
            </w:r>
            <w:r w:rsidRPr="003A24DB">
              <w:rPr>
                <w:bCs/>
              </w:rPr>
              <w:t>, turint</w:t>
            </w:r>
            <w:r>
              <w:rPr>
                <w:bCs/>
              </w:rPr>
              <w:t>is</w:t>
            </w:r>
            <w:r w:rsidRPr="003A24DB">
              <w:rPr>
                <w:bCs/>
              </w:rPr>
              <w:t xml:space="preserve"> teisę eiti neypatingojo statinio projekto vadovo pareigas (statinių grupėje (statiniuose pagal paskirtį) gyvenamieji pastatai – gyvenamosios paskirties (įvairių socialinių grupių asmenims) pastatai)</w:t>
            </w:r>
          </w:p>
        </w:tc>
        <w:tc>
          <w:tcPr>
            <w:tcW w:w="3118" w:type="dxa"/>
            <w:tcMar>
              <w:top w:w="0" w:type="dxa"/>
              <w:left w:w="108" w:type="dxa"/>
              <w:bottom w:w="0" w:type="dxa"/>
              <w:right w:w="108" w:type="dxa"/>
            </w:tcMar>
          </w:tcPr>
          <w:p w14:paraId="606FDA7E" w14:textId="77777777" w:rsidR="00946E5D" w:rsidRPr="00031EB2" w:rsidRDefault="00946E5D"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50568BA7" w14:textId="1B80A894" w:rsidR="00027BD3" w:rsidRPr="00031EB2" w:rsidRDefault="00027BD3" w:rsidP="003B6324">
            <w:pPr>
              <w:jc w:val="both"/>
              <w:rPr>
                <w:i/>
                <w:i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r w:rsidR="003B6324">
              <w:rPr>
                <w:b/>
                <w:bCs/>
                <w:color w:val="000000" w:themeColor="text1"/>
              </w:rPr>
              <w:t xml:space="preserve">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3A1EA7">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45" w:name="_Hlk190850686"/>
            <w:r w:rsidRPr="00954CF3">
              <w:t>1.</w:t>
            </w:r>
          </w:p>
        </w:tc>
        <w:tc>
          <w:tcPr>
            <w:tcW w:w="5954" w:type="dxa"/>
            <w:vAlign w:val="center"/>
          </w:tcPr>
          <w:p w14:paraId="2F06F142" w14:textId="6DABECB4" w:rsidR="00027BD3" w:rsidRPr="000D6134" w:rsidRDefault="003A24DB" w:rsidP="00215EF7">
            <w:pPr>
              <w:jc w:val="both"/>
            </w:pPr>
            <w:r w:rsidRPr="003A24DB">
              <w:t>Projekto „</w:t>
            </w:r>
            <w:r>
              <w:t>G</w:t>
            </w:r>
            <w:r w:rsidRPr="003A24DB">
              <w:t xml:space="preserve">rupinio gyvenimo namų steigimas </w:t>
            </w:r>
            <w:r>
              <w:t>V</w:t>
            </w:r>
            <w:r w:rsidRPr="003A24DB">
              <w:t xml:space="preserve">ilkijos g. 1, </w:t>
            </w:r>
            <w:r>
              <w:t>K</w:t>
            </w:r>
            <w:r w:rsidRPr="003A24DB">
              <w:t xml:space="preserve">laipėdos mieste“ rangos </w:t>
            </w:r>
            <w:r>
              <w:t xml:space="preserve">darbų </w:t>
            </w:r>
            <w:r w:rsidR="00215EF7">
              <w:t>d</w:t>
            </w:r>
            <w:r w:rsidR="00027BD3" w:rsidRPr="000D6134">
              <w:rPr>
                <w:rFonts w:eastAsia="TimesNewRomanPS-BoldMT"/>
              </w:rPr>
              <w:t>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1D76A768" w:rsidR="00027BD3" w:rsidRPr="00BA4435" w:rsidRDefault="003A24DB" w:rsidP="003C5D48">
            <w:pPr>
              <w:shd w:val="clear" w:color="auto" w:fill="FFFFFF"/>
              <w:jc w:val="both"/>
            </w:pPr>
            <w:r w:rsidRPr="003A24DB">
              <w:t>Projekto „</w:t>
            </w:r>
            <w:r>
              <w:t>G</w:t>
            </w:r>
            <w:r w:rsidRPr="003A24DB">
              <w:t xml:space="preserve">rupinio gyvenimo namų steigimas </w:t>
            </w:r>
            <w:r>
              <w:t>V</w:t>
            </w:r>
            <w:r w:rsidRPr="003A24DB">
              <w:t xml:space="preserve">ilkijos g. 1, </w:t>
            </w:r>
            <w:r>
              <w:t>K</w:t>
            </w:r>
            <w:r w:rsidRPr="003A24DB">
              <w:t>laipėdos mieste“ rangos darb</w:t>
            </w:r>
            <w:r>
              <w:t>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45"/>
      <w:tr w:rsidR="00027BD3" w14:paraId="047B5BDE" w14:textId="77777777" w:rsidTr="00EF32BF">
        <w:tc>
          <w:tcPr>
            <w:tcW w:w="6658" w:type="dxa"/>
            <w:gridSpan w:val="2"/>
            <w:shd w:val="clear" w:color="auto" w:fill="F2F2F2" w:themeFill="background1" w:themeFillShade="F2"/>
          </w:tcPr>
          <w:p w14:paraId="1F1314D5" w14:textId="1CFF915C"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(1-</w:t>
            </w:r>
            <w:r w:rsidR="00EF32BF">
              <w:rPr>
                <w:b/>
              </w:rPr>
              <w:t>3</w:t>
            </w:r>
            <w:r w:rsidR="00CB33F5">
              <w:rPr>
                <w:b/>
              </w:rPr>
              <w:t xml:space="preserve">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EF32BF">
        <w:tc>
          <w:tcPr>
            <w:tcW w:w="6658" w:type="dxa"/>
            <w:gridSpan w:val="2"/>
            <w:shd w:val="clear" w:color="auto" w:fill="F2F2F2" w:themeFill="background1" w:themeFillShade="F2"/>
          </w:tcPr>
          <w:p w14:paraId="0B80119E" w14:textId="4FC37B0D" w:rsidR="00027BD3" w:rsidRPr="0062511A" w:rsidRDefault="00027BD3" w:rsidP="003C5D48">
            <w:pPr>
              <w:jc w:val="right"/>
              <w:rPr>
                <w:b/>
              </w:rPr>
            </w:pPr>
            <w:r w:rsidRPr="00D313B2">
              <w:rPr>
                <w:b/>
              </w:rPr>
              <w:t>PVM (</w:t>
            </w:r>
            <w:r w:rsidR="00EF32BF">
              <w:rPr>
                <w:b/>
              </w:rPr>
              <w:t>21</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EF32BF">
        <w:tc>
          <w:tcPr>
            <w:tcW w:w="6658" w:type="dxa"/>
            <w:gridSpan w:val="2"/>
            <w:shd w:val="clear" w:color="auto" w:fill="F2F2F2" w:themeFill="background1" w:themeFillShade="F2"/>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3A6DF6DE" w14:textId="27A47EF6" w:rsidR="00D81F14" w:rsidRDefault="00D81F14" w:rsidP="00D81F14">
      <w:pPr>
        <w:widowControl w:val="0"/>
        <w:jc w:val="both"/>
        <w:rPr>
          <w:i/>
        </w:rPr>
      </w:pPr>
    </w:p>
    <w:tbl>
      <w:tblPr>
        <w:tblStyle w:val="Lentelstinklelis"/>
        <w:tblW w:w="9634" w:type="dxa"/>
        <w:tblLook w:val="04A0" w:firstRow="1" w:lastRow="0" w:firstColumn="1" w:lastColumn="0" w:noHBand="0" w:noVBand="1"/>
      </w:tblPr>
      <w:tblGrid>
        <w:gridCol w:w="6658"/>
        <w:gridCol w:w="2976"/>
      </w:tblGrid>
      <w:tr w:rsidR="00D81F14" w14:paraId="6066DF8D" w14:textId="77777777" w:rsidTr="007553A7">
        <w:tc>
          <w:tcPr>
            <w:tcW w:w="6658" w:type="dxa"/>
            <w:shd w:val="clear" w:color="auto" w:fill="F2F2F2" w:themeFill="background1" w:themeFillShade="F2"/>
          </w:tcPr>
          <w:p w14:paraId="6A9C71B3" w14:textId="77777777" w:rsidR="00D81F14" w:rsidRPr="0088735A" w:rsidRDefault="00D81F14" w:rsidP="007553A7">
            <w:pPr>
              <w:widowControl w:val="0"/>
              <w:jc w:val="right"/>
              <w:rPr>
                <w:b/>
              </w:rPr>
            </w:pPr>
            <w:bookmarkStart w:id="46" w:name="_Hlk120516996"/>
            <w:r>
              <w:rPr>
                <w:b/>
              </w:rPr>
              <w:t>Tiekėjo</w:t>
            </w:r>
            <w:r w:rsidRPr="0088735A">
              <w:rPr>
                <w:b/>
              </w:rPr>
              <w:t xml:space="preserve"> pelnas procentais</w:t>
            </w:r>
            <w:r>
              <w:rPr>
                <w:b/>
              </w:rPr>
              <w:t xml:space="preserve"> nuo pasiūlymo kainos Eur su PVM</w:t>
            </w:r>
            <w:r w:rsidRPr="0088735A">
              <w:rPr>
                <w:b/>
              </w:rPr>
              <w:t>:</w:t>
            </w:r>
            <w:bookmarkEnd w:id="46"/>
          </w:p>
        </w:tc>
        <w:tc>
          <w:tcPr>
            <w:tcW w:w="2976" w:type="dxa"/>
            <w:vAlign w:val="center"/>
          </w:tcPr>
          <w:p w14:paraId="0EC2C0B0" w14:textId="77777777" w:rsidR="00D81F14" w:rsidRDefault="00D81F14" w:rsidP="007553A7">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659B063A" w14:textId="77777777" w:rsidR="00D81F14" w:rsidRDefault="00D81F14" w:rsidP="00D81F14">
      <w:pPr>
        <w:widowControl w:val="0"/>
        <w:ind w:firstLine="709"/>
        <w:jc w:val="both"/>
        <w:rPr>
          <w:i/>
        </w:rPr>
      </w:pPr>
      <w:r w:rsidRPr="004E6D13">
        <w:rPr>
          <w:i/>
        </w:rPr>
        <w:t>Pastab</w:t>
      </w:r>
      <w:r>
        <w:rPr>
          <w:i/>
        </w:rPr>
        <w:t>os</w:t>
      </w:r>
      <w:r w:rsidRPr="004E6D13">
        <w:rPr>
          <w:i/>
        </w:rPr>
        <w:t>:</w:t>
      </w:r>
    </w:p>
    <w:p w14:paraId="074ACF64" w14:textId="77777777" w:rsidR="00D81F14" w:rsidRDefault="00D81F14" w:rsidP="00D81F14">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47" w:name="_Hlk127263941"/>
      <w:r>
        <w:rPr>
          <w:i/>
        </w:rPr>
        <w:t xml:space="preserve">- </w:t>
      </w:r>
      <w:bookmarkEnd w:id="47"/>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439BA112" w:rsidR="00027BD3" w:rsidRPr="0030587B" w:rsidRDefault="00027BD3" w:rsidP="00027BD3">
      <w:pPr>
        <w:ind w:firstLine="720"/>
        <w:jc w:val="both"/>
        <w:rPr>
          <w:b/>
          <w:bCs/>
        </w:rPr>
      </w:pPr>
      <w:r w:rsidRPr="0030587B">
        <w:rPr>
          <w:b/>
          <w:bCs/>
        </w:rPr>
        <w:t xml:space="preserve">Mūsų siūlomos ekonominio naudingumo vertinimo </w:t>
      </w:r>
      <w:r w:rsidR="00D27680">
        <w:rPr>
          <w:b/>
          <w:bCs/>
        </w:rPr>
        <w:t xml:space="preserve">kokybinių </w:t>
      </w:r>
      <w:r w:rsidRPr="0030587B">
        <w:rPr>
          <w:b/>
          <w:bCs/>
        </w:rPr>
        <w:t>kriterijų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215EF7" w14:paraId="16C932C2" w14:textId="77777777" w:rsidTr="000C5C61">
        <w:tc>
          <w:tcPr>
            <w:tcW w:w="4673" w:type="dxa"/>
            <w:shd w:val="clear" w:color="auto" w:fill="F2F2F2"/>
            <w:vAlign w:val="center"/>
          </w:tcPr>
          <w:p w14:paraId="7276755E" w14:textId="77777777" w:rsidR="00E10A7A" w:rsidRPr="00215EF7" w:rsidRDefault="00E10A7A" w:rsidP="003C5D48">
            <w:pPr>
              <w:suppressAutoHyphens/>
              <w:jc w:val="center"/>
              <w:rPr>
                <w:b/>
                <w:highlight w:val="yellow"/>
              </w:rPr>
            </w:pPr>
            <w:r w:rsidRPr="0030587B">
              <w:rPr>
                <w:b/>
              </w:rPr>
              <w:t>Vertinimo kriterijus</w:t>
            </w:r>
          </w:p>
        </w:tc>
        <w:tc>
          <w:tcPr>
            <w:tcW w:w="4961" w:type="dxa"/>
            <w:shd w:val="clear" w:color="auto" w:fill="F2F2F2"/>
            <w:vAlign w:val="center"/>
          </w:tcPr>
          <w:p w14:paraId="458191F5" w14:textId="77777777" w:rsidR="00E10A7A" w:rsidRPr="0030587B" w:rsidRDefault="00E10A7A" w:rsidP="003C5D48">
            <w:pPr>
              <w:suppressAutoHyphens/>
              <w:jc w:val="center"/>
              <w:rPr>
                <w:b/>
              </w:rPr>
            </w:pPr>
            <w:r w:rsidRPr="0030587B">
              <w:rPr>
                <w:b/>
              </w:rPr>
              <w:t>Siūloma kriterijaus reikšmė</w:t>
            </w:r>
          </w:p>
        </w:tc>
      </w:tr>
      <w:tr w:rsidR="0060319C" w:rsidRPr="00215EF7" w14:paraId="5B4A1A26" w14:textId="77777777" w:rsidTr="000C5C61">
        <w:tc>
          <w:tcPr>
            <w:tcW w:w="4673" w:type="dxa"/>
          </w:tcPr>
          <w:p w14:paraId="21A8E247" w14:textId="4690A642" w:rsidR="0060319C" w:rsidRPr="00215EF7" w:rsidRDefault="0060319C" w:rsidP="0060319C">
            <w:pPr>
              <w:jc w:val="both"/>
              <w:rPr>
                <w:highlight w:val="yellow"/>
              </w:rPr>
            </w:pPr>
            <w:r w:rsidRPr="00102F9F">
              <w:rPr>
                <w:b/>
                <w:bCs/>
              </w:rPr>
              <w:t>Darbo laiko apskaitos sistemos statybvietėje taikymas</w:t>
            </w:r>
            <w:r>
              <w:rPr>
                <w:b/>
                <w:bCs/>
              </w:rPr>
              <w:t xml:space="preserve"> (</w:t>
            </w:r>
            <w:proofErr w:type="spellStart"/>
            <w:r w:rsidRPr="00102F9F">
              <w:rPr>
                <w:b/>
                <w:bCs/>
              </w:rPr>
              <w:t>APS</w:t>
            </w:r>
            <w:r w:rsidRPr="00102F9F">
              <w:rPr>
                <w:b/>
                <w:bCs/>
                <w:vertAlign w:val="subscript"/>
              </w:rPr>
              <w:t>tiekėjo</w:t>
            </w:r>
            <w:proofErr w:type="spellEnd"/>
            <w:r>
              <w:rPr>
                <w:b/>
                <w:bCs/>
              </w:rPr>
              <w:t>)</w:t>
            </w:r>
            <w:r>
              <w:t xml:space="preserve"> </w:t>
            </w:r>
            <w:r w:rsidR="00772C1C" w:rsidRPr="0098597F">
              <w:rPr>
                <w:bCs/>
              </w:rPr>
              <w:t xml:space="preserve">– tiekėjo </w:t>
            </w:r>
            <w:r w:rsidR="00772C1C">
              <w:rPr>
                <w:bCs/>
              </w:rPr>
              <w:t xml:space="preserve">įsipareigojimas </w:t>
            </w:r>
            <w:r w:rsidR="00772C1C" w:rsidRPr="00211F7C">
              <w:t xml:space="preserve">statybos objekte </w:t>
            </w:r>
            <w:r w:rsidR="00C14E82">
              <w:t>taikyti</w:t>
            </w:r>
            <w:r w:rsidR="00772C1C" w:rsidRPr="00772C1C">
              <w:t xml:space="preserve"> </w:t>
            </w:r>
            <w:r w:rsidR="00772C1C">
              <w:t>d</w:t>
            </w:r>
            <w:r w:rsidR="00772C1C" w:rsidRPr="00772C1C">
              <w:t>arbo laiko apskaitos sistem</w:t>
            </w:r>
            <w:r w:rsidR="00772C1C">
              <w:t>ą</w:t>
            </w:r>
          </w:p>
        </w:tc>
        <w:tc>
          <w:tcPr>
            <w:tcW w:w="4961" w:type="dxa"/>
          </w:tcPr>
          <w:p w14:paraId="0FD4A355" w14:textId="77777777" w:rsidR="007F1821" w:rsidRDefault="007F1821" w:rsidP="007F1821">
            <w:pPr>
              <w:jc w:val="center"/>
              <w:rPr>
                <w:bCs/>
                <w:highlight w:val="lightGray"/>
              </w:rPr>
            </w:pPr>
          </w:p>
          <w:p w14:paraId="4D119513" w14:textId="6907C460" w:rsidR="007F1821" w:rsidRPr="00492CAB" w:rsidRDefault="007F1821" w:rsidP="007F1821">
            <w:pPr>
              <w:jc w:val="center"/>
              <w:rPr>
                <w:b/>
              </w:rPr>
            </w:pPr>
            <w:r w:rsidRPr="008F10C2">
              <w:rPr>
                <w:bCs/>
                <w:highlight w:val="lightGray"/>
              </w:rPr>
              <w:t>(</w:t>
            </w:r>
            <w:r w:rsidR="003E158C">
              <w:rPr>
                <w:bCs/>
                <w:highlight w:val="lightGray"/>
              </w:rPr>
              <w:t>palikti</w:t>
            </w:r>
            <w:r w:rsidR="00C14E82">
              <w:rPr>
                <w:bCs/>
                <w:highlight w:val="lightGray"/>
              </w:rPr>
              <w:t xml:space="preserve"> vieną iš variantų</w:t>
            </w:r>
            <w:r w:rsidR="003E158C">
              <w:rPr>
                <w:bCs/>
                <w:highlight w:val="lightGray"/>
              </w:rPr>
              <w:t>*</w:t>
            </w:r>
            <w:r w:rsidR="00C14E82">
              <w:rPr>
                <w:bCs/>
                <w:highlight w:val="lightGray"/>
              </w:rPr>
              <w:t xml:space="preserve">: </w:t>
            </w:r>
            <w:r w:rsidR="00C14E82" w:rsidRPr="00C14E82">
              <w:rPr>
                <w:b/>
                <w:highlight w:val="lightGray"/>
              </w:rPr>
              <w:t>bus taikoma/nebus taikoma</w:t>
            </w:r>
            <w:r w:rsidRPr="008F10C2">
              <w:rPr>
                <w:bCs/>
                <w:highlight w:val="lightGray"/>
              </w:rPr>
              <w:t>)</w:t>
            </w:r>
          </w:p>
          <w:p w14:paraId="6F1A3402" w14:textId="485AF9BB" w:rsidR="0060319C" w:rsidRPr="0030587B" w:rsidRDefault="0060319C" w:rsidP="007F1821">
            <w:pPr>
              <w:jc w:val="both"/>
            </w:pPr>
          </w:p>
        </w:tc>
      </w:tr>
      <w:tr w:rsidR="0060319C" w:rsidRPr="003A24DB" w14:paraId="439082FC" w14:textId="77777777" w:rsidTr="000C5C61">
        <w:tc>
          <w:tcPr>
            <w:tcW w:w="4673" w:type="dxa"/>
          </w:tcPr>
          <w:p w14:paraId="1A577E8C" w14:textId="71E4AB3C" w:rsidR="0060319C" w:rsidRPr="003A24DB" w:rsidRDefault="0060319C" w:rsidP="0060319C">
            <w:pPr>
              <w:jc w:val="both"/>
              <w:rPr>
                <w:b/>
                <w:bCs/>
                <w:highlight w:val="yellow"/>
              </w:rPr>
            </w:pPr>
            <w:r>
              <w:rPr>
                <w:b/>
                <w:bCs/>
              </w:rPr>
              <w:t>A</w:t>
            </w:r>
            <w:r w:rsidRPr="00B86031">
              <w:rPr>
                <w:b/>
                <w:bCs/>
              </w:rPr>
              <w:t>lkoholio kontrolės darbe sistema</w:t>
            </w:r>
            <w:r>
              <w:rPr>
                <w:b/>
                <w:bCs/>
              </w:rPr>
              <w:t xml:space="preserve"> (</w:t>
            </w:r>
            <w:proofErr w:type="spellStart"/>
            <w:r w:rsidRPr="00B86031">
              <w:rPr>
                <w:b/>
                <w:bCs/>
              </w:rPr>
              <w:t>Alko</w:t>
            </w:r>
            <w:r w:rsidRPr="00B86031">
              <w:rPr>
                <w:b/>
                <w:bCs/>
                <w:vertAlign w:val="subscript"/>
              </w:rPr>
              <w:t>tiekėjo</w:t>
            </w:r>
            <w:proofErr w:type="spellEnd"/>
            <w:r>
              <w:rPr>
                <w:b/>
                <w:bCs/>
              </w:rPr>
              <w:t>)</w:t>
            </w:r>
            <w:r w:rsidRPr="00192D86">
              <w:t xml:space="preserve"> </w:t>
            </w:r>
            <w:r w:rsidR="00772C1C" w:rsidRPr="0098597F">
              <w:rPr>
                <w:bCs/>
              </w:rPr>
              <w:t xml:space="preserve">– tiekėjo </w:t>
            </w:r>
            <w:r w:rsidR="00772C1C">
              <w:rPr>
                <w:bCs/>
              </w:rPr>
              <w:t xml:space="preserve">įsipareigojimas </w:t>
            </w:r>
            <w:r w:rsidRPr="00211F7C">
              <w:t xml:space="preserve">statybos objekte </w:t>
            </w:r>
            <w:r w:rsidR="00C14E82">
              <w:t>taikyti</w:t>
            </w:r>
            <w:r w:rsidR="00772C1C">
              <w:t xml:space="preserve"> </w:t>
            </w:r>
            <w:r w:rsidR="00772C1C" w:rsidRPr="00772C1C">
              <w:t>alkoholio kontrolės darbe sistemą</w:t>
            </w:r>
            <w:r w:rsidR="00772C1C" w:rsidRPr="00211F7C">
              <w:t xml:space="preserve"> </w:t>
            </w:r>
          </w:p>
        </w:tc>
        <w:tc>
          <w:tcPr>
            <w:tcW w:w="4961" w:type="dxa"/>
          </w:tcPr>
          <w:p w14:paraId="4079E8C9" w14:textId="77777777" w:rsidR="007F1821" w:rsidRDefault="007F1821" w:rsidP="007F1821">
            <w:pPr>
              <w:jc w:val="center"/>
              <w:rPr>
                <w:bCs/>
                <w:highlight w:val="lightGray"/>
              </w:rPr>
            </w:pPr>
          </w:p>
          <w:p w14:paraId="37180D11" w14:textId="5E7E540D" w:rsidR="00C14E82" w:rsidRPr="00492CAB" w:rsidRDefault="00C14E82" w:rsidP="00C14E82">
            <w:pPr>
              <w:jc w:val="center"/>
              <w:rPr>
                <w:b/>
              </w:rPr>
            </w:pPr>
            <w:r w:rsidRPr="008F10C2">
              <w:rPr>
                <w:bCs/>
                <w:highlight w:val="lightGray"/>
              </w:rPr>
              <w:t>(</w:t>
            </w:r>
            <w:r w:rsidR="003E158C">
              <w:rPr>
                <w:bCs/>
                <w:highlight w:val="lightGray"/>
              </w:rPr>
              <w:t>palikti</w:t>
            </w:r>
            <w:r>
              <w:rPr>
                <w:bCs/>
                <w:highlight w:val="lightGray"/>
              </w:rPr>
              <w:t xml:space="preserve"> vieną iš variantų</w:t>
            </w:r>
            <w:r w:rsidR="003E158C">
              <w:rPr>
                <w:bCs/>
                <w:highlight w:val="lightGray"/>
              </w:rPr>
              <w:t>*</w:t>
            </w:r>
            <w:r>
              <w:rPr>
                <w:bCs/>
                <w:highlight w:val="lightGray"/>
              </w:rPr>
              <w:t xml:space="preserve">: </w:t>
            </w:r>
            <w:r w:rsidRPr="00C14E82">
              <w:rPr>
                <w:b/>
                <w:highlight w:val="lightGray"/>
              </w:rPr>
              <w:t>bus taikoma/nebus taikoma</w:t>
            </w:r>
            <w:r w:rsidRPr="008F10C2">
              <w:rPr>
                <w:bCs/>
                <w:highlight w:val="lightGray"/>
              </w:rPr>
              <w:t>)</w:t>
            </w:r>
          </w:p>
          <w:p w14:paraId="299E9395" w14:textId="30BA187F" w:rsidR="0060319C" w:rsidRPr="003A24DB" w:rsidRDefault="0060319C" w:rsidP="007F1821">
            <w:pPr>
              <w:widowControl w:val="0"/>
              <w:tabs>
                <w:tab w:val="left" w:pos="1080"/>
              </w:tabs>
              <w:contextualSpacing/>
              <w:jc w:val="both"/>
              <w:rPr>
                <w:b/>
                <w:bCs/>
                <w:highlight w:val="yellow"/>
              </w:rPr>
            </w:pPr>
          </w:p>
        </w:tc>
      </w:tr>
      <w:tr w:rsidR="0060319C" w:rsidRPr="003A24DB" w14:paraId="45DE3182" w14:textId="77777777" w:rsidTr="007F1821">
        <w:tc>
          <w:tcPr>
            <w:tcW w:w="4673" w:type="dxa"/>
          </w:tcPr>
          <w:p w14:paraId="750F55BC" w14:textId="11C76FD3" w:rsidR="0060319C" w:rsidRDefault="0060319C" w:rsidP="0060319C">
            <w:pPr>
              <w:jc w:val="both"/>
              <w:rPr>
                <w:bCs/>
              </w:rPr>
            </w:pPr>
            <w:r w:rsidRPr="00192D86">
              <w:rPr>
                <w:b/>
                <w:bCs/>
              </w:rPr>
              <w:t>Garantija (</w:t>
            </w:r>
            <w:proofErr w:type="spellStart"/>
            <w:r w:rsidRPr="00192D86">
              <w:rPr>
                <w:b/>
                <w:bCs/>
              </w:rPr>
              <w:t>G</w:t>
            </w:r>
            <w:r>
              <w:rPr>
                <w:b/>
                <w:bCs/>
                <w:vertAlign w:val="subscript"/>
              </w:rPr>
              <w:t>tiekėjo</w:t>
            </w:r>
            <w:proofErr w:type="spellEnd"/>
            <w:r w:rsidRPr="00192D86">
              <w:rPr>
                <w:b/>
                <w:bCs/>
              </w:rPr>
              <w:t xml:space="preserve">) </w:t>
            </w:r>
            <w:r w:rsidR="00E740CC" w:rsidRPr="0098597F">
              <w:rPr>
                <w:bCs/>
              </w:rPr>
              <w:t xml:space="preserve">– tiekėjo suteikiamas papildomas </w:t>
            </w:r>
            <w:r w:rsidR="00E740CC" w:rsidRPr="007A4DFE">
              <w:t>inžinerin</w:t>
            </w:r>
            <w:r w:rsidR="00E740CC">
              <w:t>ių</w:t>
            </w:r>
            <w:r w:rsidR="00E740CC" w:rsidRPr="007A4DFE">
              <w:t xml:space="preserve"> sistem</w:t>
            </w:r>
            <w:r w:rsidR="00E740CC">
              <w:t>ų (</w:t>
            </w:r>
            <w:r w:rsidR="00E740CC" w:rsidRPr="007A4DFE">
              <w:t>šildymo ir vėdinimo įrang</w:t>
            </w:r>
            <w:r w:rsidR="00E740CC">
              <w:t xml:space="preserve">os) garantinis </w:t>
            </w:r>
            <w:r w:rsidR="00E740CC" w:rsidRPr="0098597F">
              <w:rPr>
                <w:bCs/>
              </w:rPr>
              <w:t xml:space="preserve">terminas, </w:t>
            </w:r>
            <w:r w:rsidR="00E740CC" w:rsidRPr="00266C7E">
              <w:rPr>
                <w:b/>
              </w:rPr>
              <w:t>viršijantis minimalų</w:t>
            </w:r>
            <w:r w:rsidR="00E740CC" w:rsidRPr="0098597F">
              <w:rPr>
                <w:bCs/>
              </w:rPr>
              <w:t xml:space="preserve"> teisės aktais nustatytą garantinį terminą (5 metus).</w:t>
            </w:r>
          </w:p>
          <w:p w14:paraId="37994504" w14:textId="77777777" w:rsidR="00E740CC" w:rsidRDefault="00E740CC" w:rsidP="0060319C">
            <w:pPr>
              <w:jc w:val="both"/>
              <w:rPr>
                <w:bCs/>
              </w:rPr>
            </w:pPr>
          </w:p>
          <w:p w14:paraId="30B97E63" w14:textId="5ACEBAA8" w:rsidR="00E740CC" w:rsidRPr="003A24DB" w:rsidRDefault="00E740CC" w:rsidP="0060319C">
            <w:pPr>
              <w:jc w:val="both"/>
              <w:rPr>
                <w:b/>
                <w:bCs/>
                <w:highlight w:val="yellow"/>
              </w:rPr>
            </w:pPr>
            <w:r w:rsidRPr="0098597F">
              <w:rPr>
                <w:bCs/>
              </w:rPr>
              <w:lastRenderedPageBreak/>
              <w:t xml:space="preserve">Galimi </w:t>
            </w:r>
            <w:r>
              <w:rPr>
                <w:bCs/>
              </w:rPr>
              <w:t>keturi</w:t>
            </w:r>
            <w:r w:rsidRPr="0098597F">
              <w:rPr>
                <w:bCs/>
              </w:rPr>
              <w:t xml:space="preserve"> papildomos garantinio termino trukmės variantai – 0 metų, 1 metai, 2 metai</w:t>
            </w:r>
            <w:r>
              <w:rPr>
                <w:bCs/>
              </w:rPr>
              <w:t>, 3 metai.</w:t>
            </w:r>
          </w:p>
        </w:tc>
        <w:tc>
          <w:tcPr>
            <w:tcW w:w="4961" w:type="dxa"/>
            <w:vAlign w:val="center"/>
          </w:tcPr>
          <w:p w14:paraId="4FE4B237" w14:textId="0114C7BF" w:rsidR="00E740CC" w:rsidRPr="00492CAB" w:rsidRDefault="00E740CC" w:rsidP="007F1821">
            <w:pPr>
              <w:jc w:val="center"/>
              <w:rPr>
                <w:b/>
              </w:rPr>
            </w:pPr>
            <w:r w:rsidRPr="008F10C2">
              <w:rPr>
                <w:bCs/>
                <w:highlight w:val="lightGray"/>
              </w:rPr>
              <w:lastRenderedPageBreak/>
              <w:t>(įrašyti)</w:t>
            </w:r>
            <w:r w:rsidRPr="00492CAB">
              <w:rPr>
                <w:b/>
              </w:rPr>
              <w:t xml:space="preserve"> metai</w:t>
            </w:r>
          </w:p>
          <w:p w14:paraId="573275CE" w14:textId="1395C2F2" w:rsidR="0060319C" w:rsidRPr="003A24DB" w:rsidRDefault="00E740CC" w:rsidP="007F1821">
            <w:pPr>
              <w:widowControl w:val="0"/>
              <w:tabs>
                <w:tab w:val="left" w:pos="1080"/>
              </w:tabs>
              <w:contextualSpacing/>
              <w:jc w:val="center"/>
              <w:rPr>
                <w:b/>
                <w:bCs/>
                <w:highlight w:val="yellow"/>
              </w:rPr>
            </w:pPr>
            <w:r w:rsidRPr="00492CAB">
              <w:rPr>
                <w:i/>
                <w:iCs/>
              </w:rPr>
              <w:t>(nurodomas metų skaičius sveiku skaičiumi)</w:t>
            </w:r>
          </w:p>
        </w:tc>
      </w:tr>
    </w:tbl>
    <w:p w14:paraId="15BC1E46" w14:textId="77777777" w:rsidR="00C7124E" w:rsidRDefault="00027BD3" w:rsidP="009019AD">
      <w:pPr>
        <w:tabs>
          <w:tab w:val="left" w:pos="885"/>
          <w:tab w:val="left" w:pos="15484"/>
        </w:tabs>
        <w:ind w:right="-1" w:firstLine="709"/>
        <w:jc w:val="both"/>
        <w:rPr>
          <w:i/>
        </w:rPr>
      </w:pPr>
      <w:r w:rsidRPr="009019AD">
        <w:rPr>
          <w:i/>
        </w:rPr>
        <w:t>Pastab</w:t>
      </w:r>
      <w:r w:rsidR="00C7124E">
        <w:rPr>
          <w:i/>
        </w:rPr>
        <w:t>os</w:t>
      </w:r>
      <w:r w:rsidRPr="009019AD">
        <w:rPr>
          <w:i/>
        </w:rPr>
        <w:t xml:space="preserve">: </w:t>
      </w:r>
    </w:p>
    <w:p w14:paraId="44DA1386" w14:textId="755F3287" w:rsidR="00027BD3" w:rsidRDefault="00C7124E" w:rsidP="009019AD">
      <w:pPr>
        <w:tabs>
          <w:tab w:val="left" w:pos="885"/>
          <w:tab w:val="left" w:pos="15484"/>
        </w:tabs>
        <w:ind w:right="-1" w:firstLine="709"/>
        <w:jc w:val="both"/>
        <w:rPr>
          <w:bCs/>
          <w:i/>
          <w:iCs/>
        </w:rPr>
      </w:pPr>
      <w:r>
        <w:rPr>
          <w:i/>
        </w:rPr>
        <w:t xml:space="preserve">- </w:t>
      </w:r>
      <w:r w:rsidR="00027BD3" w:rsidRPr="009019AD">
        <w:rPr>
          <w:bCs/>
          <w:i/>
          <w:iCs/>
        </w:rPr>
        <w:t>nurodyt</w:t>
      </w:r>
      <w:r w:rsidR="00266C7E" w:rsidRPr="009019AD">
        <w:rPr>
          <w:bCs/>
          <w:i/>
          <w:iCs/>
        </w:rPr>
        <w:t>i</w:t>
      </w:r>
      <w:r w:rsidR="00027BD3" w:rsidRPr="009019AD">
        <w:rPr>
          <w:bCs/>
          <w:i/>
          <w:iCs/>
        </w:rPr>
        <w:t xml:space="preserve"> ekonominio naudingumo vertinimo kriterij</w:t>
      </w:r>
      <w:r w:rsidR="00266C7E" w:rsidRPr="009019AD">
        <w:rPr>
          <w:bCs/>
          <w:i/>
          <w:iCs/>
        </w:rPr>
        <w:t>ai</w:t>
      </w:r>
      <w:r w:rsidR="00027BD3" w:rsidRPr="009019AD">
        <w:rPr>
          <w:bCs/>
          <w:i/>
          <w:iCs/>
        </w:rPr>
        <w:t xml:space="preserve"> yra kokybės kriterij</w:t>
      </w:r>
      <w:r w:rsidR="00266C7E" w:rsidRPr="009019AD">
        <w:rPr>
          <w:bCs/>
          <w:i/>
          <w:iCs/>
        </w:rPr>
        <w:t>ai</w:t>
      </w:r>
      <w:r w:rsidR="00027BD3" w:rsidRPr="009019AD">
        <w:rPr>
          <w:bCs/>
          <w:i/>
          <w:iCs/>
        </w:rPr>
        <w:t>, todėl dėl ši</w:t>
      </w:r>
      <w:r w:rsidR="009019AD" w:rsidRPr="009019AD">
        <w:rPr>
          <w:bCs/>
          <w:i/>
          <w:iCs/>
        </w:rPr>
        <w:t>ų</w:t>
      </w:r>
      <w:r w:rsidR="00027BD3" w:rsidRPr="009019AD">
        <w:rPr>
          <w:bCs/>
          <w:i/>
          <w:iCs/>
        </w:rPr>
        <w:t xml:space="preserve"> kriterij</w:t>
      </w:r>
      <w:r w:rsidR="009019AD" w:rsidRPr="009019AD">
        <w:rPr>
          <w:bCs/>
          <w:i/>
          <w:iCs/>
        </w:rPr>
        <w:t>ų</w:t>
      </w:r>
      <w:r w:rsidR="00027BD3" w:rsidRPr="009019AD">
        <w:rPr>
          <w:bCs/>
          <w:i/>
          <w:iCs/>
        </w:rPr>
        <w:t xml:space="preserve"> vertinimo tiekėjo pateiktų dokumentų </w:t>
      </w:r>
      <w:r w:rsidR="00CB33F5" w:rsidRPr="009019AD">
        <w:rPr>
          <w:bCs/>
          <w:i/>
          <w:iCs/>
        </w:rPr>
        <w:t>papildymas</w:t>
      </w:r>
      <w:r w:rsidR="00027BD3" w:rsidRPr="009019AD">
        <w:rPr>
          <w:bCs/>
          <w:i/>
          <w:iCs/>
        </w:rPr>
        <w:t xml:space="preserve"> (naujos informacijos pateikimas) nėra galimas</w:t>
      </w:r>
      <w:r w:rsidR="00E16051" w:rsidRPr="009019AD">
        <w:rPr>
          <w:bCs/>
          <w:i/>
          <w:iCs/>
        </w:rPr>
        <w:t>,</w:t>
      </w:r>
      <w:r w:rsidR="00027BD3" w:rsidRPr="009019AD">
        <w:rPr>
          <w:bCs/>
          <w:i/>
          <w:iCs/>
        </w:rPr>
        <w:t xml:space="preserve"> vertinimas bus atliekamas pagal tiekėjų pasiūlymuose pateiktą informaciją</w:t>
      </w:r>
      <w:r>
        <w:rPr>
          <w:bCs/>
          <w:i/>
          <w:iCs/>
        </w:rPr>
        <w:t>;</w:t>
      </w:r>
    </w:p>
    <w:p w14:paraId="701B5B30" w14:textId="100DD348" w:rsidR="00C7124E" w:rsidRPr="007879BC" w:rsidRDefault="003E158C" w:rsidP="009019AD">
      <w:pPr>
        <w:tabs>
          <w:tab w:val="left" w:pos="885"/>
          <w:tab w:val="left" w:pos="15484"/>
        </w:tabs>
        <w:ind w:right="-1" w:firstLine="709"/>
        <w:jc w:val="both"/>
        <w:rPr>
          <w:bCs/>
          <w:i/>
        </w:rPr>
      </w:pPr>
      <w:r>
        <w:rPr>
          <w:bCs/>
          <w:i/>
          <w:iCs/>
        </w:rPr>
        <w:t>*palikus abu variantus (bus taikoma/nebus taikoma) bus vertinama, kad sistema nebus taikoma ir ekonominis naudingumas dėl šio kriterijaus bus vertinamas 0.</w:t>
      </w:r>
      <w:r w:rsidR="00C7124E">
        <w:rPr>
          <w:bCs/>
          <w:i/>
          <w:iCs/>
        </w:rPr>
        <w:t xml:space="preserve"> </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0BC88029"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5F44D4">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4"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548F6AB"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5F44D4">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1BEAF7EF" w:rsidR="00027BD3" w:rsidRDefault="00027BD3" w:rsidP="00027BD3">
      <w:pPr>
        <w:widowControl w:val="0"/>
        <w:ind w:firstLine="709"/>
        <w:jc w:val="both"/>
      </w:pPr>
      <w:r w:rsidRPr="00031EB2">
        <w:t>Pa</w:t>
      </w:r>
      <w:r w:rsidR="00D81F14">
        <w:t>teikdamas</w:t>
      </w:r>
      <w:r w:rsidRPr="00031EB2">
        <w:t xml:space="preserve"> CVP IS priemonėmis pateiktą pasiūlymą, patvirtinu, kad dokumentų skaitmeninės kopijos ir elektroninėmis priemonėmis pateikti duomenys yra tikri.</w:t>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11F0AECE" w:rsidR="007E1964" w:rsidRPr="002B30D8" w:rsidRDefault="00027BD3" w:rsidP="00BB300A">
            <w:pPr>
              <w:widowControl w:val="0"/>
            </w:pPr>
            <w:r>
              <w:rPr>
                <w:b/>
                <w:lang w:val="en-US"/>
              </w:rPr>
              <w:lastRenderedPageBreak/>
              <w:br w:type="page"/>
            </w:r>
            <w:r>
              <w:rPr>
                <w:b/>
                <w:lang w:val="en-US"/>
              </w:rPr>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48" w:name="_Hlk183076718"/>
    </w:p>
    <w:bookmarkEnd w:id="48"/>
    <w:p w14:paraId="7FB5ADCB" w14:textId="77777777" w:rsidR="00083788" w:rsidRPr="002E40A6" w:rsidRDefault="00083788" w:rsidP="00083788">
      <w:pPr>
        <w:spacing w:before="80" w:after="80"/>
        <w:jc w:val="center"/>
        <w:rPr>
          <w:b/>
        </w:rPr>
      </w:pPr>
      <w:r w:rsidRPr="002E40A6">
        <w:rPr>
          <w:b/>
        </w:rPr>
        <w:t>UŽSAKOVO UŽDUOTIS (TECHNINĖ SPECIFIKACIJA)</w:t>
      </w:r>
    </w:p>
    <w:p w14:paraId="77D93549" w14:textId="77777777" w:rsidR="00083788" w:rsidRPr="002E40A6" w:rsidRDefault="00083788" w:rsidP="00083788">
      <w:pPr>
        <w:jc w:val="center"/>
        <w:rPr>
          <w:b/>
        </w:rPr>
      </w:pPr>
    </w:p>
    <w:p w14:paraId="62DE2B20" w14:textId="77777777" w:rsidR="00083788" w:rsidRPr="002E40A6" w:rsidRDefault="00083788" w:rsidP="00083788">
      <w:pPr>
        <w:spacing w:before="80" w:after="80"/>
      </w:pPr>
      <w:r w:rsidRPr="002E40A6">
        <w:t>Reikalavimai sutarties vykdymui:</w:t>
      </w:r>
    </w:p>
    <w:p w14:paraId="594F97A2" w14:textId="77777777" w:rsidR="00D27680" w:rsidRDefault="00083788" w:rsidP="00083788">
      <w:pPr>
        <w:numPr>
          <w:ilvl w:val="0"/>
          <w:numId w:val="17"/>
        </w:numPr>
        <w:tabs>
          <w:tab w:val="left" w:pos="993"/>
        </w:tabs>
        <w:ind w:left="0" w:firstLine="709"/>
        <w:contextualSpacing/>
        <w:jc w:val="both"/>
        <w:rPr>
          <w:lang w:eastAsia="lt-LT"/>
        </w:rPr>
      </w:pPr>
      <w:r w:rsidRPr="002E40A6">
        <w:rPr>
          <w:lang w:eastAsia="lt-LT"/>
        </w:rPr>
        <w:t xml:space="preserve">Darbo projektą rengia rangovas. </w:t>
      </w:r>
    </w:p>
    <w:p w14:paraId="00296357" w14:textId="447F0E2C" w:rsidR="00083788" w:rsidRPr="002E40A6" w:rsidRDefault="00083788" w:rsidP="00083788">
      <w:pPr>
        <w:numPr>
          <w:ilvl w:val="0"/>
          <w:numId w:val="17"/>
        </w:numPr>
        <w:tabs>
          <w:tab w:val="left" w:pos="993"/>
        </w:tabs>
        <w:ind w:left="0" w:firstLine="709"/>
        <w:contextualSpacing/>
        <w:jc w:val="both"/>
        <w:rPr>
          <w:lang w:eastAsia="lt-LT"/>
        </w:rPr>
      </w:pPr>
      <w:r w:rsidRPr="002E40A6">
        <w:rPr>
          <w:lang w:eastAsia="lt-LT"/>
        </w:rPr>
        <w:t xml:space="preserve">Rangovas privalo pateikti (perdavus užbaigtus statybos </w:t>
      </w:r>
      <w:r w:rsidRPr="00A11640">
        <w:rPr>
          <w:lang w:eastAsia="lt-LT"/>
        </w:rPr>
        <w:t xml:space="preserve"> </w:t>
      </w:r>
      <w:r w:rsidRPr="002E40A6">
        <w:rPr>
          <w:lang w:eastAsia="lt-LT"/>
        </w:rPr>
        <w:t>darbus pasirašant Rangovo užbaigtų statybos darbų perdavimo statytojui aktą) Užsakovui įrenginių ir gaminių naudojimo instrukcijas lietuvių kalba. Rangovas turi įvykdyti Užsakovui ar Užsakovo nurodytam personalui (Naudotojui) mokymus (kontaktinius):</w:t>
      </w:r>
    </w:p>
    <w:p w14:paraId="4ED4A59F" w14:textId="77777777" w:rsidR="00083788" w:rsidRPr="002E40A6" w:rsidRDefault="00083788" w:rsidP="00083788">
      <w:pPr>
        <w:numPr>
          <w:ilvl w:val="0"/>
          <w:numId w:val="16"/>
        </w:numPr>
        <w:tabs>
          <w:tab w:val="left" w:pos="851"/>
        </w:tabs>
        <w:ind w:left="0" w:firstLine="709"/>
        <w:contextualSpacing/>
        <w:jc w:val="both"/>
        <w:rPr>
          <w:lang w:eastAsia="lt-LT"/>
        </w:rPr>
      </w:pPr>
      <w:r w:rsidRPr="002E40A6">
        <w:rPr>
          <w:lang w:eastAsia="lt-LT"/>
        </w:rPr>
        <w:t>Šildymo, vėdinimo ir oro kondicionavimo sistemos naudojimas ir priežiūra 2 val. Specialistams: Užsakovo paskirtas specialistas.</w:t>
      </w:r>
    </w:p>
    <w:p w14:paraId="4EE29443" w14:textId="4D70B9FD" w:rsidR="00083788" w:rsidRPr="002E40A6" w:rsidRDefault="00083788" w:rsidP="00083788">
      <w:pPr>
        <w:numPr>
          <w:ilvl w:val="0"/>
          <w:numId w:val="16"/>
        </w:numPr>
        <w:tabs>
          <w:tab w:val="left" w:pos="851"/>
        </w:tabs>
        <w:ind w:left="0" w:firstLine="709"/>
        <w:contextualSpacing/>
        <w:jc w:val="both"/>
        <w:rPr>
          <w:lang w:eastAsia="lt-LT"/>
        </w:rPr>
      </w:pPr>
      <w:r w:rsidRPr="002E40A6">
        <w:rPr>
          <w:lang w:eastAsia="lt-LT"/>
        </w:rPr>
        <w:t xml:space="preserve">IT sistemų naudojimas ir priežiūra 1 val. </w:t>
      </w:r>
      <w:r w:rsidR="003C73B4">
        <w:rPr>
          <w:lang w:eastAsia="lt-LT"/>
        </w:rPr>
        <w:t>s</w:t>
      </w:r>
      <w:r w:rsidRPr="002E40A6">
        <w:rPr>
          <w:lang w:eastAsia="lt-LT"/>
        </w:rPr>
        <w:t>pecialistams: Užsakovo paskirtas specialistas.</w:t>
      </w:r>
    </w:p>
    <w:p w14:paraId="655EABD9" w14:textId="10B445AB" w:rsidR="00083788" w:rsidRPr="002E40A6" w:rsidRDefault="00083788" w:rsidP="00083788">
      <w:pPr>
        <w:numPr>
          <w:ilvl w:val="0"/>
          <w:numId w:val="16"/>
        </w:numPr>
        <w:tabs>
          <w:tab w:val="left" w:pos="851"/>
        </w:tabs>
        <w:ind w:left="0" w:firstLine="709"/>
        <w:contextualSpacing/>
        <w:jc w:val="both"/>
        <w:rPr>
          <w:lang w:eastAsia="lt-LT"/>
        </w:rPr>
      </w:pPr>
      <w:r w:rsidRPr="002E40A6">
        <w:rPr>
          <w:lang w:eastAsia="lt-LT"/>
        </w:rPr>
        <w:t xml:space="preserve">Elektros įrenginių, apšvietimo valdymo: naudojimas ir priežiūra 2 val. </w:t>
      </w:r>
      <w:r w:rsidR="003C73B4">
        <w:rPr>
          <w:lang w:eastAsia="lt-LT"/>
        </w:rPr>
        <w:t>s</w:t>
      </w:r>
      <w:r w:rsidRPr="002E40A6">
        <w:rPr>
          <w:lang w:eastAsia="lt-LT"/>
        </w:rPr>
        <w:t>pecialistams: Užsakovo paskirtas specialistas.</w:t>
      </w:r>
    </w:p>
    <w:p w14:paraId="7BF3980B" w14:textId="77777777" w:rsidR="00083788" w:rsidRPr="002E40A6" w:rsidRDefault="00083788" w:rsidP="00083788">
      <w:pPr>
        <w:numPr>
          <w:ilvl w:val="0"/>
          <w:numId w:val="17"/>
        </w:numPr>
        <w:tabs>
          <w:tab w:val="left" w:pos="993"/>
        </w:tabs>
        <w:ind w:left="0" w:firstLine="709"/>
        <w:jc w:val="both"/>
      </w:pPr>
      <w:r w:rsidRPr="002E40A6">
        <w:t>Nuo sezono priklausantys teritorijos atstatymo į buvusią padėtį darbai gali būti atlikti po statybos užbaigimo.</w:t>
      </w:r>
    </w:p>
    <w:p w14:paraId="4B1CD3A2" w14:textId="77777777" w:rsidR="00083788" w:rsidRPr="002E40A6" w:rsidRDefault="00083788" w:rsidP="00083788">
      <w:pPr>
        <w:numPr>
          <w:ilvl w:val="0"/>
          <w:numId w:val="17"/>
        </w:numPr>
        <w:tabs>
          <w:tab w:val="left" w:pos="993"/>
        </w:tabs>
        <w:ind w:left="0" w:firstLine="709"/>
        <w:jc w:val="both"/>
      </w:pPr>
      <w:r w:rsidRPr="002E40A6">
        <w:t>Rangovo dokumentams priskiriamas žemės darbų leidimas.</w:t>
      </w:r>
    </w:p>
    <w:p w14:paraId="2BEFCE96" w14:textId="77777777" w:rsidR="00083788" w:rsidRPr="002E40A6" w:rsidRDefault="00083788" w:rsidP="00083788">
      <w:pPr>
        <w:numPr>
          <w:ilvl w:val="0"/>
          <w:numId w:val="17"/>
        </w:numPr>
        <w:tabs>
          <w:tab w:val="left" w:pos="993"/>
        </w:tabs>
        <w:ind w:left="0" w:firstLine="709"/>
        <w:jc w:val="both"/>
      </w:pPr>
      <w:r w:rsidRPr="002E40A6">
        <w:t xml:space="preserve">Užsakovas privalo išnagrinėti Rangovo pirmą kartą pateiktą darbo projekto dalį kaip galima greičiau, bet ne ilgiau nei per 10 darbo dienų nuo raštu pateikto Rangovo prašymo. </w:t>
      </w:r>
    </w:p>
    <w:p w14:paraId="29D51714" w14:textId="77777777" w:rsidR="00083788" w:rsidRPr="002E40A6" w:rsidRDefault="00083788" w:rsidP="00083788">
      <w:pPr>
        <w:widowControl w:val="0"/>
        <w:numPr>
          <w:ilvl w:val="0"/>
          <w:numId w:val="17"/>
        </w:numPr>
        <w:tabs>
          <w:tab w:val="left" w:pos="993"/>
          <w:tab w:val="left" w:pos="1134"/>
        </w:tabs>
        <w:suppressAutoHyphens/>
        <w:autoSpaceDN w:val="0"/>
        <w:ind w:left="0" w:firstLine="709"/>
        <w:contextualSpacing/>
        <w:jc w:val="both"/>
        <w:rPr>
          <w:lang w:eastAsia="lt-LT"/>
        </w:rPr>
      </w:pPr>
      <w:r w:rsidRPr="002E40A6">
        <w:rPr>
          <w:lang w:eastAsia="lt-LT"/>
        </w:rPr>
        <w:t>Užsakovas privalo išnagrinėti Rangovo pirmą kartą pateiktą Rangovo dokumentą, kitą nei darbo projektas, kaip galima greičiau, bet ne ilgiau nei per 10 darbo dienų nuo raštu pateikto Rangovo prašymo.</w:t>
      </w:r>
    </w:p>
    <w:p w14:paraId="6EE311C9" w14:textId="77777777" w:rsidR="00083788" w:rsidRPr="002E40A6" w:rsidRDefault="00083788" w:rsidP="00083788">
      <w:pPr>
        <w:widowControl w:val="0"/>
        <w:numPr>
          <w:ilvl w:val="0"/>
          <w:numId w:val="17"/>
        </w:numPr>
        <w:tabs>
          <w:tab w:val="left" w:pos="993"/>
          <w:tab w:val="left" w:pos="1134"/>
        </w:tabs>
        <w:suppressAutoHyphens/>
        <w:autoSpaceDN w:val="0"/>
        <w:ind w:left="0" w:firstLine="709"/>
        <w:contextualSpacing/>
        <w:jc w:val="both"/>
        <w:rPr>
          <w:lang w:eastAsia="lt-LT"/>
        </w:rPr>
      </w:pPr>
      <w:r w:rsidRPr="002E40A6">
        <w:rPr>
          <w:rFonts w:eastAsia="Calibri"/>
          <w:lang w:eastAsia="lt-LT"/>
        </w:rPr>
        <w:t>Mokėjimai Rangovui už atliktus darbus ir suteiktas paslaugas atliekami pateikus dokumentus, patvirtinančius atliktus darbus, suteiktas paslaugas (sąskaitą faktūrą, suteiktų paslaugų, atliktų darbų priėmimo perdavimo aktą</w:t>
      </w:r>
      <w:r w:rsidRPr="00A11640">
        <w:rPr>
          <w:rFonts w:eastAsia="Calibri"/>
          <w:lang w:eastAsia="lt-LT"/>
        </w:rPr>
        <w:t xml:space="preserve"> ir pažymą apie atliktų darbų vertę</w:t>
      </w:r>
      <w:r w:rsidRPr="002E40A6">
        <w:rPr>
          <w:rFonts w:eastAsia="Calibri"/>
          <w:lang w:eastAsia="lt-LT"/>
        </w:rPr>
        <w:t>) ne vėliau kaip per 30 kalendorinių dienų nuo tinkamų mokėjimo dokumentų gavimo dienos.</w:t>
      </w:r>
    </w:p>
    <w:p w14:paraId="182E3CB7" w14:textId="2FA5B821" w:rsidR="00083788" w:rsidRPr="002E40A6" w:rsidRDefault="00083788" w:rsidP="00083788">
      <w:pPr>
        <w:numPr>
          <w:ilvl w:val="0"/>
          <w:numId w:val="17"/>
        </w:numPr>
        <w:tabs>
          <w:tab w:val="left" w:pos="314"/>
          <w:tab w:val="left" w:pos="346"/>
          <w:tab w:val="left" w:pos="388"/>
          <w:tab w:val="left" w:pos="993"/>
        </w:tabs>
        <w:spacing w:after="100" w:afterAutospacing="1"/>
        <w:ind w:left="0" w:firstLine="709"/>
        <w:contextualSpacing/>
        <w:jc w:val="both"/>
        <w:rPr>
          <w:rFonts w:eastAsia="Calibri"/>
        </w:rPr>
      </w:pPr>
      <w:r w:rsidRPr="002E40A6">
        <w:t xml:space="preserve">Statybvietės ribos – statinio projekte nurodyta darbų zona. Statybvietė perduodama </w:t>
      </w:r>
      <w:r w:rsidR="00684CDA">
        <w:t xml:space="preserve">ne vėliau kaip </w:t>
      </w:r>
      <w:r w:rsidRPr="002E40A6">
        <w:t xml:space="preserve">per 14 dienų nuo sutarties įsigaliojimo. </w:t>
      </w:r>
      <w:r w:rsidRPr="002E40A6">
        <w:rPr>
          <w:rFonts w:eastAsia="Calibr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40DBF326" w14:textId="77777777" w:rsidR="00083788" w:rsidRPr="002E40A6" w:rsidRDefault="00083788" w:rsidP="00083788">
      <w:pPr>
        <w:numPr>
          <w:ilvl w:val="0"/>
          <w:numId w:val="17"/>
        </w:numPr>
        <w:tabs>
          <w:tab w:val="left" w:pos="993"/>
        </w:tabs>
        <w:ind w:left="0" w:firstLine="709"/>
        <w:contextualSpacing/>
        <w:jc w:val="both"/>
        <w:rPr>
          <w:shd w:val="clear" w:color="auto" w:fill="FFFFFF"/>
          <w:lang w:eastAsia="lt-LT"/>
        </w:rPr>
      </w:pPr>
      <w:r w:rsidRPr="002E40A6">
        <w:rPr>
          <w:lang w:eastAsia="lt-LT"/>
        </w:rPr>
        <w:t xml:space="preserve">Užsakovui įgaliojus, Rangovas, </w:t>
      </w:r>
      <w:r w:rsidRPr="002E40A6">
        <w:rPr>
          <w:shd w:val="clear" w:color="auto" w:fill="FFFFFF"/>
          <w:lang w:eastAsia="lt-LT"/>
        </w:rPr>
        <w:t>vadovaudamasis Lietuvos Respublikos statybos įstatymo 14 straipsnio 1 dalies 12 punktu,</w:t>
      </w:r>
      <w:r w:rsidRPr="002E40A6">
        <w:rPr>
          <w:lang w:eastAsia="lt-LT"/>
        </w:rPr>
        <w:t xml:space="preserve"> pateikia pranešimą apie statybos darbų pradžią </w:t>
      </w:r>
      <w:r w:rsidRPr="002E40A6">
        <w:rPr>
          <w:shd w:val="clear" w:color="auto" w:fill="FFFFFF"/>
          <w:lang w:eastAsia="lt-LT"/>
        </w:rPr>
        <w:t>Lietuvos Respublikos statybos leidimų ir statybos valstybinės priežiūros informacinėje sistemoje „</w:t>
      </w:r>
      <w:proofErr w:type="spellStart"/>
      <w:r w:rsidRPr="002E40A6">
        <w:rPr>
          <w:shd w:val="clear" w:color="auto" w:fill="FFFFFF"/>
          <w:lang w:eastAsia="lt-LT"/>
        </w:rPr>
        <w:t>Infostatyba</w:t>
      </w:r>
      <w:proofErr w:type="spellEnd"/>
      <w:r w:rsidRPr="002E40A6">
        <w:rPr>
          <w:shd w:val="clear" w:color="auto" w:fill="FFFFFF"/>
          <w:lang w:eastAsia="lt-LT"/>
        </w:rPr>
        <w:t>“ arba</w:t>
      </w:r>
      <w:r w:rsidRPr="002E40A6">
        <w:rPr>
          <w:lang w:eastAsia="lt-LT"/>
        </w:rPr>
        <w:t xml:space="preserve"> raštu Valstybinei teritorijų planavimo ir statybos inspekcijai prie Aplinkos ministerijos</w:t>
      </w:r>
      <w:r w:rsidRPr="002E40A6">
        <w:rPr>
          <w:shd w:val="clear" w:color="auto" w:fill="FFFFFF"/>
          <w:lang w:eastAsia="lt-LT"/>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510BDB42" w14:textId="00ED84A2" w:rsidR="00083788" w:rsidRPr="00A11640" w:rsidRDefault="00083788" w:rsidP="00D27680">
      <w:pPr>
        <w:numPr>
          <w:ilvl w:val="0"/>
          <w:numId w:val="17"/>
        </w:numPr>
        <w:tabs>
          <w:tab w:val="left" w:pos="388"/>
          <w:tab w:val="left" w:pos="1134"/>
        </w:tabs>
        <w:spacing w:after="100" w:afterAutospacing="1"/>
        <w:ind w:left="0" w:firstLine="709"/>
        <w:contextualSpacing/>
        <w:jc w:val="both"/>
        <w:rPr>
          <w:rFonts w:eastAsia="Calibri"/>
        </w:rPr>
      </w:pPr>
      <w:r w:rsidRPr="002E40A6">
        <w:t xml:space="preserve">Rangovas turi įrengti informacinį stendą pagal galiojančių teisės aktų reikalavimus. </w:t>
      </w:r>
      <w:r w:rsidRPr="00A11640">
        <w:t>Prasidėjus rangos darbams rangovas pakabina informacinę lentelę (adresu Vilkijos g. 1, Klaipėda)</w:t>
      </w:r>
      <w:r w:rsidRPr="00A11640">
        <w:rPr>
          <w:rFonts w:eastAsia="Calibri"/>
        </w:rPr>
        <w:t>, kurioje bus pateikiama informacija apie projektą (įtraukiant projekto pavadinimo santrumpą, projekto tikslą ir planuojamas veiklas (</w:t>
      </w:r>
      <w:proofErr w:type="spellStart"/>
      <w:r w:rsidRPr="00A11640">
        <w:rPr>
          <w:rFonts w:eastAsia="Calibri"/>
        </w:rPr>
        <w:t>poveikles</w:t>
      </w:r>
      <w:proofErr w:type="spellEnd"/>
      <w:r w:rsidRPr="00A11640">
        <w:rPr>
          <w:rFonts w:eastAsia="Calibri"/>
        </w:rPr>
        <w:t xml:space="preserve">) bei rezultatus) ir paskelbiama apie Europos Sąjungos finansavimą, šalia pateikiant spalvotą Europos Sąjungos emblemą su šalia emblemos rašomu teiginiu „Bendrai finansuoja Europos Sąjunga“. Pasibaigus rangos darbams rangovas ant pastato (adresu </w:t>
      </w:r>
      <w:r w:rsidRPr="00A11640">
        <w:rPr>
          <w:rFonts w:eastAsia="Calibri"/>
        </w:rPr>
        <w:lastRenderedPageBreak/>
        <w:t xml:space="preserve">Vilkijos g. 1, Klaipėda), pakabina nuolatinę informacinę lentelę. Informacinių lentelių maketas ir įrengimo vieta turi būti nustatyta tvarka suderinti su </w:t>
      </w:r>
      <w:r w:rsidR="008F2A12">
        <w:rPr>
          <w:rFonts w:eastAsia="Calibri"/>
        </w:rPr>
        <w:t>s</w:t>
      </w:r>
      <w:r w:rsidRPr="00A11640">
        <w:rPr>
          <w:rFonts w:eastAsia="Calibri"/>
        </w:rPr>
        <w:t>tatytoju.</w:t>
      </w:r>
    </w:p>
    <w:p w14:paraId="4EE766BD" w14:textId="77777777" w:rsidR="00083788" w:rsidRPr="002E40A6" w:rsidRDefault="00083788" w:rsidP="00083788">
      <w:pPr>
        <w:numPr>
          <w:ilvl w:val="0"/>
          <w:numId w:val="17"/>
        </w:numPr>
        <w:tabs>
          <w:tab w:val="left" w:pos="1134"/>
        </w:tabs>
        <w:ind w:left="0" w:firstLine="709"/>
        <w:jc w:val="both"/>
      </w:pPr>
      <w:r w:rsidRPr="002E40A6">
        <w:t>Energijos (elektros), vandens tiekimo, šildymo tiekimo ir kt. laikinus tinklus Rangovas įrengia pats savo sąskaita. Už energiją (elektrą), vandens tiekimą, šildymo tiekimą ir kt. paslaugas moka Rangovas.</w:t>
      </w:r>
    </w:p>
    <w:p w14:paraId="1E5D52DA" w14:textId="77777777" w:rsidR="00083788" w:rsidRPr="002E40A6" w:rsidRDefault="00083788" w:rsidP="00083788">
      <w:pPr>
        <w:numPr>
          <w:ilvl w:val="0"/>
          <w:numId w:val="17"/>
        </w:numPr>
        <w:tabs>
          <w:tab w:val="left" w:pos="314"/>
          <w:tab w:val="left" w:pos="346"/>
          <w:tab w:val="left" w:pos="388"/>
          <w:tab w:val="left" w:pos="1134"/>
        </w:tabs>
        <w:spacing w:after="100" w:afterAutospacing="1"/>
        <w:ind w:left="0" w:firstLine="709"/>
        <w:contextualSpacing/>
        <w:jc w:val="both"/>
      </w:pPr>
      <w:r w:rsidRPr="002E40A6">
        <w:t>Rangovas turi įrengti laikiną patalpą gamybiniams pasitarimams.</w:t>
      </w:r>
      <w:r w:rsidRPr="002E40A6">
        <w:rPr>
          <w:rFonts w:eastAsia="Calibri"/>
        </w:rPr>
        <w:t xml:space="preserve"> </w:t>
      </w:r>
      <w:r w:rsidRPr="002E40A6">
        <w:t>Rangovas turi užtikrinti gamybinių pasitarimų protokolavimą.</w:t>
      </w:r>
      <w:r w:rsidRPr="002E40A6">
        <w:rPr>
          <w:rFonts w:eastAsia="Calibri"/>
        </w:rPr>
        <w:t xml:space="preserve"> Rangovas privalo netrukdyti dirbti specialistams, atliekantiems darbus, vykdantiems techninę priežiūrą, statytojo atstovams bei atsižvelgti į jų teikiamas pastabas ir teisėtus reikalavimus. </w:t>
      </w:r>
      <w:r w:rsidRPr="002E40A6">
        <w:t>Darbų vykdymo metu privaloma laikytis darbo saugos reikalavimų, užtikrinti saugumą žmonių sveikatai ir aplinkai,</w:t>
      </w:r>
      <w:r w:rsidRPr="002E40A6">
        <w:rPr>
          <w:rFonts w:eastAsia="Calibri"/>
        </w:rPr>
        <w:t xml:space="preserve"> nepažeisti trečiųjų asmenų interesų.</w:t>
      </w:r>
    </w:p>
    <w:p w14:paraId="261C69D7" w14:textId="5413EEEF" w:rsidR="00083788" w:rsidRPr="002E40A6" w:rsidRDefault="00083788" w:rsidP="00083788">
      <w:pPr>
        <w:numPr>
          <w:ilvl w:val="0"/>
          <w:numId w:val="17"/>
        </w:numPr>
        <w:tabs>
          <w:tab w:val="left" w:pos="1134"/>
        </w:tabs>
        <w:ind w:left="0" w:firstLine="709"/>
        <w:jc w:val="both"/>
      </w:pPr>
      <w:r w:rsidRPr="002E40A6">
        <w:t xml:space="preserve">Bandymai turi būti atliekami </w:t>
      </w:r>
      <w:r w:rsidR="008F2A12">
        <w:t xml:space="preserve">Rangovo </w:t>
      </w:r>
      <w:r w:rsidRPr="002E40A6">
        <w:t xml:space="preserve">pagal teisės aktų, Statinio projekto ir įrenginių gamintojo reikalavimus. </w:t>
      </w:r>
    </w:p>
    <w:p w14:paraId="2B153227" w14:textId="60D0B507" w:rsidR="00083788" w:rsidRPr="002E40A6" w:rsidRDefault="00083788" w:rsidP="00083788">
      <w:pPr>
        <w:numPr>
          <w:ilvl w:val="0"/>
          <w:numId w:val="17"/>
        </w:numPr>
        <w:tabs>
          <w:tab w:val="left" w:pos="1134"/>
        </w:tabs>
        <w:ind w:left="0" w:firstLine="709"/>
        <w:jc w:val="both"/>
      </w:pPr>
      <w:r w:rsidRPr="002E40A6">
        <w:t>Į Rangovo darbų apimtį taip pat įeina: žemės sklypo su statiniais geodezinių nuotraukų atlikimas; žemės sklypo kadastro duomenų pakeitimas</w:t>
      </w:r>
      <w:r w:rsidR="00AA19B6">
        <w:t>-</w:t>
      </w:r>
      <w:r w:rsidRPr="002E40A6">
        <w:t xml:space="preserve">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pastato energinio naudingumo sertifikato parengimas ir pateikimas; pastato techninio–energetinio paso parengimas ir pateikimas;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(pagal poreikį); specialiosios higieninės ekspertizės užsakymas ir apmokėjimas;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 </w:t>
      </w:r>
    </w:p>
    <w:bookmarkStart w:id="49" w:name="_Hlk129604317"/>
    <w:p w14:paraId="6731BBDC" w14:textId="77777777" w:rsidR="00083788" w:rsidRPr="002E40A6" w:rsidRDefault="00083788" w:rsidP="00083788">
      <w:pPr>
        <w:widowControl w:val="0"/>
        <w:numPr>
          <w:ilvl w:val="0"/>
          <w:numId w:val="17"/>
        </w:numPr>
        <w:tabs>
          <w:tab w:val="left" w:pos="426"/>
          <w:tab w:val="left" w:pos="1134"/>
        </w:tabs>
        <w:ind w:left="0" w:firstLine="709"/>
        <w:jc w:val="both"/>
      </w:pPr>
      <w:r w:rsidRPr="002E40A6">
        <w:fldChar w:fldCharType="begin"/>
      </w:r>
      <w:r w:rsidRPr="002E40A6">
        <w:instrText xml:space="preserve"> HYPERLINK "https://e-seimas.lrs.lt/portal/legalAct/lt/TAD/TAIS.403512/asr" </w:instrText>
      </w:r>
      <w:r w:rsidRPr="002E40A6">
        <w:fldChar w:fldCharType="separate"/>
      </w:r>
      <w:r w:rsidRPr="002E40A6">
        <w:rPr>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2E40A6">
        <w:rPr>
          <w:u w:val="single"/>
        </w:rPr>
        <w:fldChar w:fldCharType="end"/>
      </w:r>
      <w:r w:rsidRPr="002E40A6">
        <w:t xml:space="preserve"> (toliau – Aprašas) nustatytų kriterijų taikymas:</w:t>
      </w:r>
    </w:p>
    <w:p w14:paraId="7A00E1E0" w14:textId="77777777" w:rsidR="00083788" w:rsidRPr="002E40A6" w:rsidRDefault="00083788" w:rsidP="00AC059A">
      <w:pPr>
        <w:widowControl w:val="0"/>
        <w:numPr>
          <w:ilvl w:val="1"/>
          <w:numId w:val="19"/>
        </w:numPr>
        <w:tabs>
          <w:tab w:val="left" w:pos="426"/>
          <w:tab w:val="left" w:pos="993"/>
        </w:tabs>
        <w:ind w:left="0" w:firstLine="709"/>
        <w:contextualSpacing/>
        <w:jc w:val="both"/>
        <w:rPr>
          <w:b/>
          <w:bCs/>
          <w:lang w:eastAsia="lt-LT"/>
        </w:rPr>
      </w:pPr>
      <w:bookmarkStart w:id="50" w:name="_Hlk183618541"/>
      <w:r w:rsidRPr="002E40A6">
        <w:rPr>
          <w:b/>
          <w:bCs/>
          <w:lang w:eastAsia="lt-LT"/>
        </w:rPr>
        <w:t>Pagal Aprašo 2 priedo XII skyriaus 15.1 punktą:</w:t>
      </w:r>
      <w:bookmarkStart w:id="51" w:name="_Hlk167452961"/>
      <w:r w:rsidRPr="002E40A6">
        <w:rPr>
          <w:b/>
          <w:bCs/>
          <w:lang w:eastAsia="lt-LT"/>
        </w:rPr>
        <w:t xml:space="preserve"> </w:t>
      </w:r>
      <w:r w:rsidRPr="002E40A6">
        <w:rPr>
          <w:lang w:eastAsia="lt-LT"/>
        </w:rPr>
        <w:t xml:space="preserve">Rangovas įsipareigoja, </w:t>
      </w:r>
      <w:r w:rsidRPr="002E40A6">
        <w:rPr>
          <w:b/>
          <w:bCs/>
          <w:lang w:eastAsia="lt-LT"/>
        </w:rPr>
        <w:t xml:space="preserve">teikdamas projektavimo (darbo projekto parengimo) paslaugas, </w:t>
      </w:r>
      <w:r w:rsidRPr="002E40A6">
        <w:rPr>
          <w:lang w:eastAsia="lt-LT"/>
        </w:rPr>
        <w:t>darbo projekte numatyti, kad statyboje naudojamos statybinės medžiagos atitiktų minimalius aplinkos apsaugos kriterijus (</w:t>
      </w:r>
      <w:hyperlink r:id="rId35" w:history="1">
        <w:r w:rsidRPr="002E40A6">
          <w:rPr>
            <w:lang w:eastAsia="lt-LT"/>
          </w:rPr>
          <w:t>Aprašo</w:t>
        </w:r>
      </w:hyperlink>
      <w:r w:rsidRPr="002E40A6">
        <w:rPr>
          <w:lang w:eastAsia="lt-LT"/>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 Užsakovui nustačius, kad parengtame darbo projekte nebuvo numatyta, kad statyboje naudojamos statybinės medžiagos atitiktų minimalius aplinkos apsaugos kriterijus ir kad kiti su pastato projektu susiję produktai atitiktų jiems taikomus minimalius aplinkos apsaugos kriterijus, Rangovas privalo</w:t>
      </w:r>
      <w:r w:rsidRPr="002E40A6">
        <w:rPr>
          <w:b/>
          <w:bCs/>
          <w:lang w:eastAsia="lt-LT"/>
        </w:rPr>
        <w:t xml:space="preserve"> </w:t>
      </w:r>
      <w:r w:rsidRPr="002E40A6">
        <w:rPr>
          <w:lang w:eastAsia="lt-LT"/>
        </w:rPr>
        <w:t>sumokėti Užsakovui Specialiosiose sutarties sąlygose nurodytą baudą;</w:t>
      </w:r>
      <w:bookmarkStart w:id="52" w:name="part_a0abe73bcdab42a3ae800ad079bc495b"/>
      <w:bookmarkEnd w:id="52"/>
    </w:p>
    <w:bookmarkEnd w:id="51"/>
    <w:p w14:paraId="0EE6515A" w14:textId="3FA0516A" w:rsidR="00083788" w:rsidRPr="00684CDA" w:rsidRDefault="00083788" w:rsidP="00684CDA">
      <w:pPr>
        <w:widowControl w:val="0"/>
        <w:tabs>
          <w:tab w:val="left" w:pos="1276"/>
          <w:tab w:val="left" w:pos="1418"/>
          <w:tab w:val="left" w:pos="1620"/>
        </w:tabs>
        <w:ind w:firstLine="709"/>
        <w:contextualSpacing/>
        <w:jc w:val="both"/>
      </w:pPr>
      <w:r w:rsidRPr="002E40A6">
        <w:t xml:space="preserve">15.2) </w:t>
      </w:r>
      <w:r w:rsidRPr="002E40A6">
        <w:rPr>
          <w:b/>
          <w:bCs/>
          <w:lang w:eastAsia="lt-LT"/>
        </w:rPr>
        <w:t>Pagal Aprašo 2 priedo XII skyriaus 15.4 punktą:</w:t>
      </w:r>
      <w:r w:rsidRPr="002E40A6">
        <w:rPr>
          <w:lang w:eastAsia="lt-LT"/>
        </w:rPr>
        <w:t xml:space="preserve"> </w:t>
      </w:r>
      <w:r w:rsidRPr="002E40A6">
        <w:rPr>
          <w:bCs/>
          <w:lang w:eastAsia="lt-LT"/>
        </w:rPr>
        <w:t xml:space="preserve">Rangovas, </w:t>
      </w:r>
      <w:r w:rsidRPr="002E40A6">
        <w:rPr>
          <w:b/>
          <w:u w:val="single"/>
          <w:lang w:eastAsia="lt-LT"/>
        </w:rPr>
        <w:t>atliekamiems statybos darbams</w:t>
      </w:r>
      <w:r w:rsidRPr="002E40A6">
        <w:rPr>
          <w:bCs/>
          <w:lang w:eastAsia="lt-LT"/>
        </w:rPr>
        <w:t xml:space="preserve">, </w:t>
      </w:r>
      <w:r w:rsidR="00684CDA">
        <w:rPr>
          <w:bCs/>
          <w:lang w:eastAsia="lt-LT"/>
        </w:rPr>
        <w:t xml:space="preserve">per visą jų vykdymo laikotarpį, </w:t>
      </w:r>
      <w:r w:rsidRPr="002E40A6">
        <w:rPr>
          <w:bCs/>
          <w:lang w:eastAsia="lt-LT"/>
        </w:rPr>
        <w:t xml:space="preserve">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2E40A6">
        <w:rPr>
          <w:b/>
          <w:lang w:eastAsia="lt-LT"/>
        </w:rPr>
        <w:t xml:space="preserve">Rangovas įsipareigoja ne vėliau kaip per 10 darbo dienų </w:t>
      </w:r>
      <w:r w:rsidR="00BD5442">
        <w:rPr>
          <w:b/>
          <w:lang w:eastAsia="lt-LT"/>
        </w:rPr>
        <w:t>iki darbų pradžios</w:t>
      </w:r>
      <w:r w:rsidRPr="002E40A6">
        <w:rPr>
          <w:b/>
          <w:lang w:eastAsia="lt-LT"/>
        </w:rPr>
        <w:t xml:space="preserve"> Užsakovui pateikti</w:t>
      </w:r>
      <w:r w:rsidRPr="002E40A6">
        <w:rPr>
          <w:bCs/>
          <w:lang w:eastAsia="lt-LT"/>
        </w:rPr>
        <w:t xml:space="preserve"> arba </w:t>
      </w:r>
      <w:r w:rsidRPr="002E40A6">
        <w:rPr>
          <w:b/>
          <w:lang w:eastAsia="lt-LT"/>
        </w:rPr>
        <w:t>(1)</w:t>
      </w:r>
      <w:r w:rsidRPr="002E40A6">
        <w:rPr>
          <w:bCs/>
          <w:lang w:eastAsia="lt-LT"/>
        </w:rPr>
        <w:t xml:space="preserve"> nepriklausomos įstaigos išduotą galiojantį sertifikatą dėl nustatytų aplinkos apsaugos vadybos sistemos standartų arba </w:t>
      </w:r>
      <w:r w:rsidRPr="002E40A6">
        <w:rPr>
          <w:b/>
          <w:lang w:eastAsia="lt-LT"/>
        </w:rPr>
        <w:t>(2)</w:t>
      </w:r>
      <w:r w:rsidRPr="002E40A6">
        <w:rPr>
          <w:bCs/>
          <w:lang w:eastAsia="lt-LT"/>
        </w:rPr>
        <w:t xml:space="preserve"> kitus lygiaverčius aplinkos apsaugos vadybos užtikrinimo priemonių įrodymus, kurie patvirtintų, kad </w:t>
      </w:r>
      <w:r w:rsidRPr="002E40A6">
        <w:rPr>
          <w:bCs/>
          <w:lang w:eastAsia="lt-LT"/>
        </w:rPr>
        <w:lastRenderedPageBreak/>
        <w:t>Rangovo siūlomos aplinkos apsaugos vadybos užtikrinimo priemonės atitinka reikalaujamus aplinkos apsaugos vadybos sistemos standartus (pvz. tai gali būti Rangovo taikomų aplinkos apsaugos vadybos priemonių aprašymas, atitinkantis visus Aprašo 10 punkte nustatytus reikalavimus).</w:t>
      </w:r>
      <w:r w:rsidR="00684CDA" w:rsidRPr="00684CDA">
        <w:rPr>
          <w:bCs/>
          <w:lang w:eastAsia="lt-LT"/>
        </w:rPr>
        <w:t xml:space="preserve"> Užsakovas pripažįsta lygiaverčius sertifikatus, išduotus kitose valstybėse narėse įsteigtų nepriklausomų įstaigų.</w:t>
      </w:r>
    </w:p>
    <w:p w14:paraId="34CBB0A7" w14:textId="7E7AE759" w:rsidR="00083788" w:rsidRDefault="00083788" w:rsidP="00AC059A">
      <w:pPr>
        <w:widowControl w:val="0"/>
        <w:tabs>
          <w:tab w:val="left" w:pos="1276"/>
          <w:tab w:val="left" w:pos="1418"/>
          <w:tab w:val="left" w:pos="1620"/>
        </w:tabs>
        <w:ind w:firstLine="709"/>
        <w:contextualSpacing/>
        <w:jc w:val="both"/>
        <w:rPr>
          <w:bCs/>
          <w:lang w:eastAsia="lt-LT"/>
        </w:rPr>
      </w:pPr>
      <w:r w:rsidRPr="002E40A6">
        <w:rPr>
          <w:bCs/>
          <w:lang w:eastAsia="lt-LT"/>
        </w:rPr>
        <w:t xml:space="preserve">Jei Rangovas nepateikia ties numeriu (1) arba (2) nurodytų dokumentų/informacijos, Rangovui bus taikoma </w:t>
      </w:r>
      <w:r w:rsidR="00BD5442">
        <w:rPr>
          <w:bCs/>
          <w:lang w:eastAsia="lt-LT"/>
        </w:rPr>
        <w:t>sutarties s</w:t>
      </w:r>
      <w:r w:rsidRPr="002E40A6">
        <w:rPr>
          <w:bCs/>
          <w:lang w:eastAsia="lt-LT"/>
        </w:rPr>
        <w:t>pecialiosiose sąlygose numatyta atsakomybė.</w:t>
      </w:r>
    </w:p>
    <w:p w14:paraId="22402288" w14:textId="544DCEFE" w:rsidR="00BD5442" w:rsidRPr="00BD5442" w:rsidRDefault="00BD5442" w:rsidP="00BD5442">
      <w:pPr>
        <w:widowControl w:val="0"/>
        <w:tabs>
          <w:tab w:val="left" w:pos="1276"/>
          <w:tab w:val="left" w:pos="1418"/>
          <w:tab w:val="left" w:pos="1620"/>
        </w:tabs>
        <w:ind w:firstLine="709"/>
        <w:contextualSpacing/>
        <w:jc w:val="both"/>
        <w:rPr>
          <w:bCs/>
          <w:color w:val="000000" w:themeColor="text1"/>
          <w:lang w:eastAsia="lt-LT"/>
        </w:rPr>
      </w:pPr>
      <w:r w:rsidRPr="00BD5442">
        <w:rPr>
          <w:bCs/>
          <w:color w:val="000000" w:themeColor="text1"/>
          <w:lang w:eastAsia="lt-LT"/>
        </w:rPr>
        <w:t>Jei Rangovas pateikia Užsakovui ties numeriu (1) nurodytus dokumentus: per visą darbų laikotarpį Rangovas privalo turėti galiojantį aplinkos apsaugos vadybos sistemos standartą ir turėti tai patvirtinančius dokumentus bei įdiegtos aplinkos apsaugos vadybos sistemos reikalavimus taikyti darbų atlikimo metu. Jei Rangovo ar ūkio subjektų grupės nario, ar subtiekėjo (jei vykdant sutartį jie pasitelkiami) turimas aplinkos apsaugos vadybos sistemos sertifikato galiojimas baigiasi iki darbų pabaigos, Rangovas privalo užtikrinti, kad bus pratęstas turimas sertifikatas (įsigytas naujas) ir nedelsdamas pateikti tai pagrindžiančius dokumentus pirkimo vykdytojui. Aplinkos apsaugos vadybos sistemos  sertifikatas turi būti išduotas nepriklausomos įstaigos.</w:t>
      </w:r>
    </w:p>
    <w:p w14:paraId="11798F7B" w14:textId="190853D0" w:rsidR="00BD5442" w:rsidRPr="00BD5442" w:rsidRDefault="00BD5442" w:rsidP="00BD5442">
      <w:pPr>
        <w:widowControl w:val="0"/>
        <w:tabs>
          <w:tab w:val="left" w:pos="1276"/>
          <w:tab w:val="left" w:pos="1418"/>
          <w:tab w:val="left" w:pos="1620"/>
        </w:tabs>
        <w:ind w:firstLine="709"/>
        <w:contextualSpacing/>
        <w:jc w:val="both"/>
        <w:rPr>
          <w:bCs/>
          <w:color w:val="000000" w:themeColor="text1"/>
          <w:lang w:eastAsia="lt-LT"/>
        </w:rPr>
      </w:pPr>
      <w:r w:rsidRPr="00BD5442">
        <w:rPr>
          <w:bCs/>
          <w:color w:val="000000" w:themeColor="text1"/>
          <w:lang w:eastAsia="lt-LT"/>
        </w:rPr>
        <w:t xml:space="preserve">Jei Rangovas pateikia Užsakovui ties numeriu (2) nurodytus dokumentus: per visą darbų vykdymo laikotarpį Rangovas atlikdamas darbus privalo taikyti lygiavertes aplinkos apsaugos vadybos užtikrinimo priemones, kurias pateikė aukščiau šiame punkte nurodyta tvarka. </w:t>
      </w:r>
    </w:p>
    <w:p w14:paraId="4DA24AE3" w14:textId="54EB4FDB" w:rsidR="00684CDA" w:rsidRPr="00BD5442" w:rsidRDefault="00BD5442" w:rsidP="00BD5442">
      <w:pPr>
        <w:widowControl w:val="0"/>
        <w:tabs>
          <w:tab w:val="left" w:pos="1276"/>
          <w:tab w:val="left" w:pos="1418"/>
          <w:tab w:val="left" w:pos="1620"/>
        </w:tabs>
        <w:ind w:firstLine="709"/>
        <w:contextualSpacing/>
        <w:jc w:val="both"/>
        <w:rPr>
          <w:bCs/>
          <w:color w:val="000000" w:themeColor="text1"/>
          <w:lang w:eastAsia="lt-LT"/>
        </w:rPr>
      </w:pPr>
      <w:r w:rsidRPr="00BD5442">
        <w:rPr>
          <w:bCs/>
          <w:color w:val="000000" w:themeColor="text1"/>
          <w:lang w:eastAsia="lt-LT"/>
        </w:rPr>
        <w:t>Nustačius, kad Rangovas nesilaiko šiame papunktyje nurodytų įsipareigojimų, Rangovui bus taikoma sutarties specialiosiose sąlygose numatyta atsakomybė. Jei aplinkos apsaugos vadybos sistemos sertifikatas nebus pratęstas arba bus sustabdytas, ar nutrauktas jo galiojimas, Užsakovas turi teisę nutraukti Sutartį.</w:t>
      </w:r>
    </w:p>
    <w:p w14:paraId="3C13FBFE" w14:textId="2430E11A" w:rsidR="00083788" w:rsidRPr="002E40A6" w:rsidRDefault="00083788" w:rsidP="00AC059A">
      <w:pPr>
        <w:ind w:firstLine="709"/>
        <w:jc w:val="both"/>
        <w:rPr>
          <w:b/>
          <w:bCs/>
          <w:vanish/>
        </w:rPr>
      </w:pPr>
    </w:p>
    <w:p w14:paraId="65B7222D" w14:textId="77777777" w:rsidR="00083788" w:rsidRPr="002E40A6" w:rsidRDefault="00083788" w:rsidP="00AC059A">
      <w:pPr>
        <w:widowControl w:val="0"/>
        <w:numPr>
          <w:ilvl w:val="0"/>
          <w:numId w:val="18"/>
        </w:numPr>
        <w:tabs>
          <w:tab w:val="left" w:pos="1276"/>
        </w:tabs>
        <w:ind w:left="0" w:firstLine="709"/>
        <w:contextualSpacing/>
        <w:jc w:val="both"/>
        <w:rPr>
          <w:b/>
          <w:bCs/>
          <w:vanish/>
          <w:lang w:eastAsia="lt-LT"/>
        </w:rPr>
      </w:pPr>
    </w:p>
    <w:p w14:paraId="3DA70F8F" w14:textId="77777777" w:rsidR="00083788" w:rsidRPr="002E40A6" w:rsidRDefault="00083788" w:rsidP="00AC059A">
      <w:pPr>
        <w:widowControl w:val="0"/>
        <w:numPr>
          <w:ilvl w:val="0"/>
          <w:numId w:val="18"/>
        </w:numPr>
        <w:tabs>
          <w:tab w:val="left" w:pos="1276"/>
        </w:tabs>
        <w:ind w:left="0" w:firstLine="709"/>
        <w:contextualSpacing/>
        <w:jc w:val="both"/>
        <w:rPr>
          <w:b/>
          <w:bCs/>
          <w:vanish/>
          <w:lang w:eastAsia="lt-LT"/>
        </w:rPr>
      </w:pPr>
    </w:p>
    <w:p w14:paraId="4D0CBA6A" w14:textId="77777777" w:rsidR="00083788" w:rsidRPr="002E40A6" w:rsidRDefault="00083788" w:rsidP="00AC059A">
      <w:pPr>
        <w:widowControl w:val="0"/>
        <w:numPr>
          <w:ilvl w:val="0"/>
          <w:numId w:val="18"/>
        </w:numPr>
        <w:tabs>
          <w:tab w:val="left" w:pos="1276"/>
        </w:tabs>
        <w:ind w:left="0" w:firstLine="709"/>
        <w:contextualSpacing/>
        <w:jc w:val="both"/>
        <w:rPr>
          <w:b/>
          <w:bCs/>
          <w:vanish/>
          <w:lang w:eastAsia="lt-LT"/>
        </w:rPr>
      </w:pPr>
    </w:p>
    <w:p w14:paraId="7C5849B3" w14:textId="77777777" w:rsidR="00083788" w:rsidRPr="002E40A6" w:rsidRDefault="00083788" w:rsidP="00AC059A">
      <w:pPr>
        <w:widowControl w:val="0"/>
        <w:numPr>
          <w:ilvl w:val="1"/>
          <w:numId w:val="18"/>
        </w:numPr>
        <w:tabs>
          <w:tab w:val="left" w:pos="1276"/>
        </w:tabs>
        <w:ind w:left="0" w:firstLine="709"/>
        <w:contextualSpacing/>
        <w:jc w:val="both"/>
        <w:rPr>
          <w:b/>
          <w:bCs/>
          <w:vanish/>
          <w:lang w:eastAsia="lt-LT"/>
        </w:rPr>
      </w:pPr>
    </w:p>
    <w:p w14:paraId="62104605" w14:textId="77777777" w:rsidR="00083788" w:rsidRPr="002E40A6" w:rsidRDefault="00083788" w:rsidP="00AC059A">
      <w:pPr>
        <w:widowControl w:val="0"/>
        <w:numPr>
          <w:ilvl w:val="1"/>
          <w:numId w:val="18"/>
        </w:numPr>
        <w:tabs>
          <w:tab w:val="left" w:pos="1276"/>
        </w:tabs>
        <w:ind w:left="0" w:firstLine="709"/>
        <w:contextualSpacing/>
        <w:jc w:val="both"/>
        <w:rPr>
          <w:b/>
          <w:bCs/>
          <w:vanish/>
          <w:lang w:eastAsia="lt-LT"/>
        </w:rPr>
      </w:pPr>
    </w:p>
    <w:p w14:paraId="255B2089" w14:textId="77777777" w:rsidR="00083788" w:rsidRPr="002E40A6" w:rsidRDefault="00083788" w:rsidP="00AC059A">
      <w:pPr>
        <w:widowControl w:val="0"/>
        <w:numPr>
          <w:ilvl w:val="1"/>
          <w:numId w:val="18"/>
        </w:numPr>
        <w:tabs>
          <w:tab w:val="left" w:pos="1276"/>
        </w:tabs>
        <w:ind w:left="0" w:firstLine="709"/>
        <w:contextualSpacing/>
        <w:jc w:val="both"/>
        <w:rPr>
          <w:b/>
          <w:bCs/>
          <w:vanish/>
          <w:lang w:eastAsia="lt-LT"/>
        </w:rPr>
      </w:pPr>
    </w:p>
    <w:p w14:paraId="33FBDEC5" w14:textId="77777777" w:rsidR="00083788" w:rsidRPr="002E40A6" w:rsidRDefault="00083788" w:rsidP="00AC059A">
      <w:pPr>
        <w:widowControl w:val="0"/>
        <w:tabs>
          <w:tab w:val="left" w:pos="1276"/>
        </w:tabs>
        <w:ind w:firstLine="709"/>
        <w:contextualSpacing/>
        <w:jc w:val="both"/>
        <w:rPr>
          <w:lang w:eastAsia="lt-LT"/>
        </w:rPr>
      </w:pPr>
      <w:r w:rsidRPr="002E40A6">
        <w:rPr>
          <w:lang w:eastAsia="lt-LT"/>
        </w:rPr>
        <w:t>15.3.)</w:t>
      </w:r>
      <w:r w:rsidRPr="002E40A6">
        <w:rPr>
          <w:b/>
          <w:bCs/>
          <w:lang w:eastAsia="lt-LT"/>
        </w:rPr>
        <w:t xml:space="preserve"> Rangovas įsipareigoja darbų vykdymui naudoti statybines medžiagas, </w:t>
      </w:r>
      <w:r w:rsidRPr="002E40A6">
        <w:rPr>
          <w:lang w:eastAsia="lt-LT"/>
        </w:rPr>
        <w:t>atitinkančias parengtame darbo projekte joms nustatytus minimalius aplinkos apsaugos reikalavimus</w:t>
      </w:r>
      <w:r w:rsidRPr="002E40A6">
        <w:rPr>
          <w:b/>
          <w:bCs/>
          <w:lang w:eastAsia="lt-LT"/>
        </w:rPr>
        <w:t xml:space="preserve"> ir </w:t>
      </w:r>
      <w:bookmarkStart w:id="53" w:name="_Hlk157606125"/>
      <w:bookmarkStart w:id="54" w:name="_Hlk157606510"/>
      <w:r w:rsidRPr="002E40A6">
        <w:rPr>
          <w:b/>
          <w:bCs/>
          <w:lang w:eastAsia="lt-LT"/>
        </w:rPr>
        <w:t>kitus su pastato projektu susijusius produk</w:t>
      </w:r>
      <w:bookmarkEnd w:id="53"/>
      <w:r w:rsidRPr="002E40A6">
        <w:rPr>
          <w:b/>
          <w:bCs/>
          <w:lang w:eastAsia="lt-LT"/>
        </w:rPr>
        <w:t>tus</w:t>
      </w:r>
      <w:r w:rsidRPr="002E40A6">
        <w:rPr>
          <w:lang w:eastAsia="lt-LT"/>
        </w:rPr>
        <w:t>,</w:t>
      </w:r>
      <w:bookmarkEnd w:id="54"/>
      <w:r w:rsidRPr="002E40A6">
        <w:rPr>
          <w:lang w:eastAsia="lt-LT"/>
        </w:rPr>
        <w:t xml:space="preserve"> atitinkančius jiems taikomus minimalius aplinkos apsaugos kriterijus</w:t>
      </w:r>
      <w:bookmarkStart w:id="55" w:name="_Hlk157606531"/>
      <w:r w:rsidRPr="002E40A6">
        <w:rPr>
          <w:lang w:eastAsia="lt-LT"/>
        </w:rPr>
        <w:t>.</w:t>
      </w:r>
      <w:r w:rsidRPr="002E40A6">
        <w:rPr>
          <w:b/>
          <w:bCs/>
          <w:lang w:eastAsia="lt-LT"/>
        </w:rPr>
        <w:t xml:space="preserve"> </w:t>
      </w:r>
      <w:bookmarkEnd w:id="55"/>
      <w:r w:rsidRPr="002E40A6">
        <w:rPr>
          <w:b/>
          <w:bCs/>
          <w:lang w:eastAsia="lt-LT"/>
        </w:rPr>
        <w:t>Visos statybinės medžiagos ir kiti su pastato projektu susiję produktai iki darbų vykdymo pradžios turi būti suderinti su Užsakovu ir techniniu prižiūrėtoju</w:t>
      </w:r>
      <w:r w:rsidRPr="002E40A6">
        <w:rPr>
          <w:lang w:eastAsia="lt-LT"/>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galimi pateikti dokumentai nurodyti Aprašo 9 p. (tiekėjas taip gali teikti </w:t>
      </w:r>
      <w:hyperlink r:id="rId36" w:history="1">
        <w:r w:rsidRPr="002E40A6">
          <w:rPr>
            <w:u w:val="single"/>
            <w:lang w:eastAsia="lt-LT"/>
          </w:rPr>
          <w:t>2023-12-22 Viešųjų pirkimų tarnybos rekomendacijose dėl minimalių aplinkos apsaugos kriterijų nustatymo</w:t>
        </w:r>
      </w:hyperlink>
      <w:r w:rsidRPr="002E40A6">
        <w:rPr>
          <w:lang w:eastAsia="lt-LT"/>
        </w:rPr>
        <w:t xml:space="preserve"> dėl minėtų  produktų nurodytus rekomenduojamus teikti dokumentus).</w:t>
      </w:r>
      <w:r w:rsidRPr="002E40A6">
        <w:rPr>
          <w:b/>
          <w:bCs/>
          <w:lang w:eastAsia="lt-LT"/>
        </w:rPr>
        <w:t xml:space="preserve"> Užsakovui nustačius, kad Rangovas nesilaiko šiame papunktyje nurodyto įsipareigojimo, Rangovas privalo sumokėti Užsakovui Specialiosiose sąlygose nurodytą baudą</w:t>
      </w:r>
      <w:r w:rsidRPr="002E40A6">
        <w:rPr>
          <w:lang w:eastAsia="lt-LT"/>
        </w:rPr>
        <w:t>.</w:t>
      </w:r>
    </w:p>
    <w:bookmarkEnd w:id="49"/>
    <w:bookmarkEnd w:id="50"/>
    <w:p w14:paraId="29AC1C71" w14:textId="73D133BE" w:rsidR="00D27680" w:rsidRDefault="00D27680" w:rsidP="00D27680">
      <w:pPr>
        <w:numPr>
          <w:ilvl w:val="0"/>
          <w:numId w:val="17"/>
        </w:numPr>
        <w:tabs>
          <w:tab w:val="left" w:pos="1134"/>
        </w:tabs>
        <w:ind w:left="0" w:firstLine="709"/>
        <w:jc w:val="both"/>
      </w:pPr>
      <w:r w:rsidRPr="002E40A6">
        <w:t>Rangovas turi iš anksto suderinti su Užsakovu vizualiai matomų medžiagų pavyzdžius.</w:t>
      </w:r>
    </w:p>
    <w:p w14:paraId="609DEB7B" w14:textId="3FF2BBE7" w:rsidR="00083788" w:rsidRPr="002E40A6" w:rsidRDefault="0001019D" w:rsidP="00AC059A">
      <w:pPr>
        <w:numPr>
          <w:ilvl w:val="0"/>
          <w:numId w:val="17"/>
        </w:numPr>
        <w:tabs>
          <w:tab w:val="left" w:pos="1134"/>
        </w:tabs>
        <w:spacing w:after="100" w:afterAutospacing="1"/>
        <w:ind w:left="0" w:firstLine="709"/>
        <w:jc w:val="both"/>
      </w:pPr>
      <w:r>
        <w:t>Rangovas s</w:t>
      </w:r>
      <w:r w:rsidR="00083788" w:rsidRPr="002E40A6">
        <w:t xml:space="preserve">tatybos darbus </w:t>
      </w:r>
      <w:r>
        <w:t xml:space="preserve">turi </w:t>
      </w:r>
      <w:r w:rsidR="00083788" w:rsidRPr="002E40A6">
        <w:t xml:space="preserve">vykdyti vadovaujantis inžinerinių tinklų operatorių (savininkų) išduotomis sąlygomis. Prieš pradedant darbus </w:t>
      </w:r>
      <w:r>
        <w:t xml:space="preserve">Rangovui </w:t>
      </w:r>
      <w:r w:rsidR="00083788" w:rsidRPr="002E40A6">
        <w:t>būtina apie tai informuoti inžinerinių tinklų operatorius (savininkus) ir darbus atlikti jiems dalyvaujant.</w:t>
      </w:r>
    </w:p>
    <w:p w14:paraId="255FA534" w14:textId="77777777" w:rsidR="00083788" w:rsidRPr="002E40A6" w:rsidRDefault="00083788" w:rsidP="00AC059A">
      <w:pPr>
        <w:numPr>
          <w:ilvl w:val="0"/>
          <w:numId w:val="17"/>
        </w:numPr>
        <w:tabs>
          <w:tab w:val="left" w:pos="1134"/>
        </w:tabs>
        <w:spacing w:after="100" w:afterAutospacing="1"/>
        <w:ind w:left="0" w:firstLine="709"/>
        <w:jc w:val="both"/>
      </w:pPr>
      <w:r w:rsidRPr="002E40A6">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w:t>
      </w:r>
      <w:proofErr w:type="spellStart"/>
      <w:r w:rsidRPr="002E40A6">
        <w:t>ekploatacinių</w:t>
      </w:r>
      <w:proofErr w:type="spellEnd"/>
      <w:r w:rsidRPr="002E40A6">
        <w:t xml:space="preserve"> savybių deklaracijos (pilna versija); sukomplektuota dokumentacija, sunumeruota). Elektroninis statybos darbų žurnalas privalo atitikti STR 1.06.01:2016 „Statybos darbai. Statinio statybos priežiūra“ 4 priedo reikalavimus. Esant poreikiui po objekto užbaigimo ir dokumentacijos perdavimo Užsakovui, sudaroma papildoma galimybė prisijungti prie Elektroninio statybos darbų žurnalo (įvertinti 3 kartus);</w:t>
      </w:r>
    </w:p>
    <w:p w14:paraId="6151755C" w14:textId="77777777" w:rsidR="00083788" w:rsidRPr="002E40A6" w:rsidRDefault="00083788" w:rsidP="00AC059A">
      <w:pPr>
        <w:numPr>
          <w:ilvl w:val="0"/>
          <w:numId w:val="17"/>
        </w:numPr>
        <w:tabs>
          <w:tab w:val="left" w:pos="1134"/>
        </w:tabs>
        <w:spacing w:after="100" w:afterAutospacing="1"/>
        <w:ind w:left="0" w:firstLine="709"/>
        <w:jc w:val="both"/>
      </w:pPr>
      <w:r w:rsidRPr="002E40A6">
        <w:t>Rangovas turi derinti tarpusavio statybos darbus su AB „Energijos skirstymo operatorius“ elektros tinklų statybos rangovu.</w:t>
      </w:r>
    </w:p>
    <w:p w14:paraId="0D10307A" w14:textId="6F8F9F9A" w:rsidR="00083788" w:rsidRPr="002E40A6" w:rsidRDefault="00083788" w:rsidP="00AC059A">
      <w:pPr>
        <w:numPr>
          <w:ilvl w:val="0"/>
          <w:numId w:val="17"/>
        </w:numPr>
        <w:tabs>
          <w:tab w:val="left" w:pos="1134"/>
        </w:tabs>
        <w:ind w:left="0" w:firstLine="709"/>
        <w:contextualSpacing/>
        <w:jc w:val="both"/>
        <w:rPr>
          <w:lang w:eastAsia="lt-LT"/>
        </w:rPr>
      </w:pPr>
      <w:r w:rsidRPr="002E40A6">
        <w:rPr>
          <w:lang w:eastAsia="lt-LT"/>
        </w:rPr>
        <w:t xml:space="preserve">AB „Energijos skirstymo operatoriaus“ (toliau – ESO) nuosavybės teise priklausančius elektros-dujų ir įrenginių suprojektuotus rangos darbus atlieka ESO paskirtas rangovas. Į pasiūlymo kainą šie darbai nevertinami. </w:t>
      </w:r>
      <w:r w:rsidR="0001019D">
        <w:rPr>
          <w:lang w:eastAsia="lt-LT"/>
        </w:rPr>
        <w:t>J</w:t>
      </w:r>
      <w:r w:rsidRPr="002E40A6">
        <w:rPr>
          <w:lang w:eastAsia="lt-LT"/>
        </w:rPr>
        <w:t>ie bus perkami atskiru pirkimu.</w:t>
      </w:r>
    </w:p>
    <w:p w14:paraId="41207AEF" w14:textId="77777777" w:rsidR="00083788" w:rsidRPr="002E40A6" w:rsidRDefault="00083788" w:rsidP="00AC059A">
      <w:pPr>
        <w:numPr>
          <w:ilvl w:val="0"/>
          <w:numId w:val="17"/>
        </w:numPr>
        <w:tabs>
          <w:tab w:val="left" w:pos="1134"/>
        </w:tabs>
        <w:spacing w:after="100" w:afterAutospacing="1"/>
        <w:ind w:left="0" w:firstLine="709"/>
        <w:jc w:val="both"/>
      </w:pPr>
      <w:r w:rsidRPr="002E40A6">
        <w:lastRenderedPageBreak/>
        <w:t>Užbaigus rangos darbus visa rangos metu pažeista (-i) / sugadinta (-i) infrastruktūra, inžineriniai tinklai, želdiniai ir kt. objektai/elementai privalo būti Rangovo atstatyti į buvusią padėtį.</w:t>
      </w:r>
    </w:p>
    <w:p w14:paraId="1618E8A9" w14:textId="77777777" w:rsidR="00083788" w:rsidRPr="002E40A6" w:rsidRDefault="00083788" w:rsidP="00AC059A">
      <w:pPr>
        <w:numPr>
          <w:ilvl w:val="0"/>
          <w:numId w:val="17"/>
        </w:numPr>
        <w:tabs>
          <w:tab w:val="left" w:pos="1134"/>
        </w:tabs>
        <w:spacing w:after="100" w:afterAutospacing="1"/>
        <w:ind w:left="0" w:firstLine="709"/>
        <w:jc w:val="both"/>
      </w:pPr>
      <w:r w:rsidRPr="002E40A6">
        <w:t>Rangovas turi pateikti Užsakovui su Klaipėdos m. sav. Išmanaus skaitmeninio miesto skyriumi suderintą geodezinę (topografinę) nuotrauką atlikus visus statybinius darbus (</w:t>
      </w:r>
      <w:proofErr w:type="spellStart"/>
      <w:r w:rsidRPr="002E40A6">
        <w:t>dwg</w:t>
      </w:r>
      <w:proofErr w:type="spellEnd"/>
      <w:r w:rsidRPr="002E40A6">
        <w:t xml:space="preserve"> formatu).</w:t>
      </w:r>
    </w:p>
    <w:p w14:paraId="54A259F5" w14:textId="77777777" w:rsidR="00083788" w:rsidRPr="002E40A6" w:rsidRDefault="00083788" w:rsidP="00AC059A">
      <w:pPr>
        <w:numPr>
          <w:ilvl w:val="0"/>
          <w:numId w:val="17"/>
        </w:numPr>
        <w:tabs>
          <w:tab w:val="left" w:pos="1134"/>
        </w:tabs>
        <w:spacing w:after="100" w:afterAutospacing="1"/>
        <w:ind w:left="0" w:firstLine="709"/>
        <w:jc w:val="both"/>
      </w:pPr>
      <w:r w:rsidRPr="002E40A6">
        <w:t>Rangovas turi paskirti asmenį atsakingą už energetinį ūkį iki objekto pridavimo.</w:t>
      </w:r>
    </w:p>
    <w:p w14:paraId="7361FF8A" w14:textId="336EBD95" w:rsidR="00083788" w:rsidRPr="002E40A6" w:rsidRDefault="00083788" w:rsidP="00AC059A">
      <w:pPr>
        <w:numPr>
          <w:ilvl w:val="0"/>
          <w:numId w:val="17"/>
        </w:numPr>
        <w:tabs>
          <w:tab w:val="left" w:pos="1134"/>
        </w:tabs>
        <w:spacing w:after="100" w:afterAutospacing="1"/>
        <w:ind w:left="0" w:firstLine="709"/>
        <w:jc w:val="both"/>
      </w:pPr>
      <w:bookmarkStart w:id="56" w:name="_Hlk149220734"/>
      <w:r w:rsidRPr="002E40A6">
        <w:t xml:space="preserve">Užsakovui suteikus įgaliojimą </w:t>
      </w:r>
      <w:r w:rsidR="0001019D">
        <w:t xml:space="preserve">Rangovas turi </w:t>
      </w:r>
      <w:r w:rsidRPr="002E40A6">
        <w:t>teikti prašymą į el. sistemą „</w:t>
      </w:r>
      <w:proofErr w:type="spellStart"/>
      <w:r w:rsidRPr="002E40A6">
        <w:t>Infostatyba</w:t>
      </w:r>
      <w:proofErr w:type="spellEnd"/>
      <w:r w:rsidRPr="002E40A6">
        <w:t>“ dėl objekto pripažinimo tinkamu naudoti ir gauti deklaraciją apie statybos užbaigimą ir (ar) statybos užbaigimo aktą (</w:t>
      </w:r>
      <w:r w:rsidRPr="002E40A6">
        <w:rPr>
          <w:i/>
        </w:rPr>
        <w:t>rekomenduojame informuoti įgaliotus asmenis, įmones, kuriems suteikta teisė atlikti būtinus veiksmus „</w:t>
      </w:r>
      <w:proofErr w:type="spellStart"/>
      <w:r w:rsidRPr="002E40A6">
        <w:rPr>
          <w:i/>
        </w:rPr>
        <w:t>Infostatyboje</w:t>
      </w:r>
      <w:proofErr w:type="spellEnd"/>
      <w:r w:rsidRPr="002E40A6">
        <w:rPr>
          <w:i/>
        </w:rPr>
        <w:t xml:space="preserve">“, užpildžius statybos užbaigimo dokumentą, perduoti peržiūrai Turto valdymo skyriui (el. paštu </w:t>
      </w:r>
      <w:hyperlink r:id="rId37" w:history="1">
        <w:r w:rsidRPr="002E40A6">
          <w:rPr>
            <w:i/>
            <w:u w:val="single"/>
          </w:rPr>
          <w:t>ausra.ruliene@klaipeda.lt</w:t>
        </w:r>
      </w:hyperlink>
      <w:r w:rsidRPr="002E40A6">
        <w:rPr>
          <w:i/>
        </w:rPr>
        <w:t>); statytojas - Klaipėdos miesto savivaldybė, kodas – 111100775</w:t>
      </w:r>
      <w:r w:rsidRPr="002E40A6">
        <w:t>), bei atlikti teisinę objekto registraciją Nekilnojamojo turto registre (NTR). Rangovas privalo įsivertinti išlaidas (apmokėjimus) už statybos užbaigimo dokumentą, teikiant dokumentaciją per „</w:t>
      </w:r>
      <w:proofErr w:type="spellStart"/>
      <w:r w:rsidRPr="002E40A6">
        <w:t>Infostatybą</w:t>
      </w:r>
      <w:proofErr w:type="spellEnd"/>
      <w:r w:rsidRPr="002E40A6">
        <w:t>“ el. sistemą ir už teisinę registraciją NTR (jos metu patiriamas visas išlaidas).</w:t>
      </w:r>
    </w:p>
    <w:bookmarkEnd w:id="56"/>
    <w:p w14:paraId="119554C9" w14:textId="77777777" w:rsidR="00083788" w:rsidRPr="002E40A6" w:rsidRDefault="00083788" w:rsidP="00AC059A">
      <w:pPr>
        <w:numPr>
          <w:ilvl w:val="0"/>
          <w:numId w:val="17"/>
        </w:numPr>
        <w:tabs>
          <w:tab w:val="left" w:pos="1134"/>
        </w:tabs>
        <w:spacing w:after="100" w:afterAutospacing="1"/>
        <w:ind w:left="0" w:firstLine="709"/>
        <w:jc w:val="both"/>
      </w:pPr>
      <w:r w:rsidRPr="002E40A6">
        <w:t>Rangovas privalo darbų vykdymo eigoje susidariusias atliekas tvarkyti laikantis visų galiojančių įstatymų, Klaipėdos miesto atliekų tvarkymo taisyklių, patvirtintų Klaipėdos miesto savivaldybės tarybos 2011-11-24 sprendimu Nr. T2-370.</w:t>
      </w:r>
    </w:p>
    <w:p w14:paraId="28E25C0B" w14:textId="4D0BF468" w:rsidR="00083788" w:rsidRPr="0001019D" w:rsidRDefault="0001019D" w:rsidP="0001019D">
      <w:pPr>
        <w:pStyle w:val="Sraopastraipa"/>
        <w:numPr>
          <w:ilvl w:val="0"/>
          <w:numId w:val="17"/>
        </w:numPr>
        <w:tabs>
          <w:tab w:val="left" w:pos="1134"/>
        </w:tabs>
        <w:ind w:left="0" w:firstLine="709"/>
        <w:jc w:val="both"/>
        <w:rPr>
          <w:sz w:val="24"/>
          <w:szCs w:val="24"/>
          <w:lang w:eastAsia="en-US"/>
        </w:rPr>
      </w:pPr>
      <w:r w:rsidRPr="0001019D">
        <w:rPr>
          <w:sz w:val="24"/>
          <w:szCs w:val="24"/>
          <w:lang w:eastAsia="en-US"/>
        </w:rPr>
        <w:t>Apibūdinant pirkimo objektą</w:t>
      </w:r>
      <w:r>
        <w:rPr>
          <w:sz w:val="24"/>
          <w:szCs w:val="24"/>
          <w:lang w:eastAsia="en-US"/>
        </w:rPr>
        <w:t xml:space="preserve"> šioje</w:t>
      </w:r>
      <w:r w:rsidRPr="0001019D">
        <w:rPr>
          <w:sz w:val="24"/>
          <w:szCs w:val="24"/>
          <w:lang w:eastAsia="en-US"/>
        </w:rPr>
        <w:t xml:space="preserve"> Užsakovo užduotyje (techninėje specifikacijoje), </w:t>
      </w:r>
      <w:r>
        <w:rPr>
          <w:sz w:val="24"/>
          <w:szCs w:val="24"/>
          <w:lang w:eastAsia="en-US"/>
        </w:rPr>
        <w:t>statinio</w:t>
      </w:r>
      <w:r w:rsidRPr="0001019D">
        <w:rPr>
          <w:sz w:val="24"/>
          <w:szCs w:val="24"/>
          <w:lang w:eastAsia="en-US"/>
        </w:rPr>
        <w:t xml:space="preserv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Pr>
          <w:sz w:val="24"/>
          <w:szCs w:val="24"/>
          <w:lang w:eastAsia="en-US"/>
        </w:rPr>
        <w:t xml:space="preserve">šioje </w:t>
      </w:r>
      <w:r w:rsidRPr="0001019D">
        <w:rPr>
          <w:sz w:val="24"/>
          <w:szCs w:val="24"/>
          <w:lang w:eastAsia="en-US"/>
        </w:rPr>
        <w:t xml:space="preserve">Užsakovo užduotyje (techninėje specifikacijoje), </w:t>
      </w:r>
      <w:r>
        <w:rPr>
          <w:sz w:val="24"/>
          <w:szCs w:val="24"/>
          <w:lang w:eastAsia="en-US"/>
        </w:rPr>
        <w:t>statinio</w:t>
      </w:r>
      <w:r w:rsidRPr="0001019D">
        <w:rPr>
          <w:sz w:val="24"/>
          <w:szCs w:val="24"/>
          <w:lang w:eastAsia="en-US"/>
        </w:rPr>
        <w:t xml:space="preserve"> projekte,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F1CE3E" w14:textId="051873E4" w:rsidR="00083788" w:rsidRPr="002E40A6" w:rsidRDefault="0001019D" w:rsidP="00AC059A">
      <w:pPr>
        <w:numPr>
          <w:ilvl w:val="0"/>
          <w:numId w:val="17"/>
        </w:numPr>
        <w:tabs>
          <w:tab w:val="left" w:pos="1134"/>
        </w:tabs>
        <w:spacing w:after="100" w:afterAutospacing="1"/>
        <w:ind w:left="0" w:firstLine="709"/>
        <w:jc w:val="both"/>
        <w:rPr>
          <w:b/>
          <w:bCs/>
        </w:rPr>
      </w:pPr>
      <w:r>
        <w:rPr>
          <w:b/>
          <w:bCs/>
        </w:rPr>
        <w:t>Rangovas turi pateikti Užsakovui s</w:t>
      </w:r>
      <w:r w:rsidR="00083788" w:rsidRPr="002E40A6">
        <w:rPr>
          <w:b/>
          <w:bCs/>
        </w:rPr>
        <w:t>utarties kainos (įkainių) detalizacijos žiniaraš</w:t>
      </w:r>
      <w:r>
        <w:rPr>
          <w:b/>
          <w:bCs/>
        </w:rPr>
        <w:t>čius</w:t>
      </w:r>
      <w:r w:rsidR="00083788" w:rsidRPr="002E40A6">
        <w:rPr>
          <w:b/>
          <w:bCs/>
        </w:rPr>
        <w:t xml:space="preserve"> </w:t>
      </w:r>
      <w:r>
        <w:rPr>
          <w:b/>
          <w:bCs/>
        </w:rPr>
        <w:t>ne vėliau kaip</w:t>
      </w:r>
      <w:r w:rsidR="00083788" w:rsidRPr="002E40A6">
        <w:rPr>
          <w:b/>
          <w:bCs/>
        </w:rPr>
        <w:t xml:space="preserve"> per 1 mėn. nuo </w:t>
      </w:r>
      <w:r>
        <w:rPr>
          <w:b/>
          <w:bCs/>
        </w:rPr>
        <w:t>s</w:t>
      </w:r>
      <w:r w:rsidR="00083788" w:rsidRPr="002E40A6">
        <w:rPr>
          <w:b/>
          <w:bCs/>
        </w:rPr>
        <w:t xml:space="preserve">utarties įsigaliojimo dienos pagal </w:t>
      </w:r>
      <w:r>
        <w:rPr>
          <w:b/>
          <w:bCs/>
        </w:rPr>
        <w:t>s</w:t>
      </w:r>
      <w:r w:rsidR="00083788" w:rsidRPr="002E40A6">
        <w:rPr>
          <w:b/>
          <w:bCs/>
        </w:rPr>
        <w:t>utarties Bendrųjų sąlygų 15.4.1 p.</w:t>
      </w:r>
    </w:p>
    <w:p w14:paraId="6D81D57F" w14:textId="77777777" w:rsidR="00083788" w:rsidRPr="002E40A6" w:rsidRDefault="00083788" w:rsidP="00AC059A">
      <w:pPr>
        <w:numPr>
          <w:ilvl w:val="0"/>
          <w:numId w:val="17"/>
        </w:numPr>
        <w:spacing w:after="100" w:afterAutospacing="1"/>
        <w:ind w:left="0" w:firstLine="709"/>
        <w:jc w:val="both"/>
      </w:pPr>
      <w:r w:rsidRPr="002E40A6">
        <w:t>Rangovas įsipareigoja Lietuvos Respublikos statybos įstatymo (toliau – Statybos įstatymas) 22</w:t>
      </w:r>
      <w:r w:rsidRPr="002E40A6">
        <w:rPr>
          <w:vertAlign w:val="superscript"/>
        </w:rPr>
        <w:t>1</w:t>
      </w:r>
      <w:r w:rsidRPr="002E40A6">
        <w:t xml:space="preserve"> str. nustatyta tvarka (</w:t>
      </w:r>
      <w:hyperlink r:id="rId38" w:history="1">
        <w:r w:rsidRPr="002E40A6">
          <w:rPr>
            <w:u w:val="single"/>
          </w:rPr>
          <w:t>https://e-seimas.lrs.lt/portal/legalAct/lt/TAD/TAIS.26250/asr/</w:t>
        </w:r>
      </w:hyperlink>
      <w:r w:rsidRPr="002E40A6">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2E40A6">
        <w:rPr>
          <w:vertAlign w:val="superscript"/>
        </w:rPr>
        <w:t>1</w:t>
      </w:r>
      <w:r w:rsidRPr="002E40A6">
        <w:t xml:space="preserve"> 1 ir 2 dalyse nustatytais atvejais ir tvarka. Už šios pareigos nevykdymą Rangovas atsako Statybos įstatymo ir Lietuvos Respublikos administracinių nusižengimų kodekso nustatyta tvarka. Šiuo užsakovo užduotyje numatomu įsipareigojimu išreiškiamas Užsakovo įgaliojimas Rangovui pagal Statybos įstatymo 22</w:t>
      </w:r>
      <w:r w:rsidRPr="002E40A6">
        <w:rPr>
          <w:vertAlign w:val="superscript"/>
        </w:rPr>
        <w:t>1</w:t>
      </w:r>
      <w:r w:rsidRPr="002E40A6">
        <w:t xml:space="preserve"> str.</w:t>
      </w:r>
    </w:p>
    <w:p w14:paraId="28E85316" w14:textId="48A6E06F" w:rsidR="00083788" w:rsidRPr="002E40A6" w:rsidRDefault="00083788" w:rsidP="00AC059A">
      <w:pPr>
        <w:numPr>
          <w:ilvl w:val="0"/>
          <w:numId w:val="17"/>
        </w:numPr>
        <w:tabs>
          <w:tab w:val="left" w:pos="993"/>
          <w:tab w:val="left" w:pos="1134"/>
        </w:tabs>
        <w:ind w:left="0" w:firstLine="709"/>
        <w:jc w:val="both"/>
      </w:pPr>
      <w:r w:rsidRPr="002E40A6">
        <w:t xml:space="preserve">Rangovas privalo per 14 k. d. nuo Sutarties įsigaliojimo datos parengti ir pateikti Užsakovui </w:t>
      </w:r>
      <w:r w:rsidRPr="00A11640">
        <w:t>kalendorinį-finansinį g</w:t>
      </w:r>
      <w:r w:rsidRPr="002E40A6">
        <w:t>rafiką (Sutarties Specialiųjų sąlygų priedas Nr. 1</w:t>
      </w:r>
      <w:r w:rsidR="00B11269">
        <w:t>5</w:t>
      </w:r>
      <w:r w:rsidRPr="002E40A6">
        <w:t>), kuriame turi numatyti kalendoriniais metų mėnesiais suskirstytus vykdomus darbus, darbų vykdymo eiliškumą</w:t>
      </w:r>
      <w:r w:rsidRPr="00A11640">
        <w:t>,</w:t>
      </w:r>
      <w:r w:rsidRPr="002E40A6">
        <w:t xml:space="preserve"> tarpusavio priklausomybę</w:t>
      </w:r>
      <w:r w:rsidRPr="00A11640">
        <w:t xml:space="preserve"> ir kainą</w:t>
      </w:r>
      <w:r w:rsidRPr="002E40A6">
        <w:t xml:space="preserve">, laikydamasis darbų galutinio termino (dalių galutinių terminų). </w:t>
      </w:r>
      <w:r w:rsidRPr="006B7BA7">
        <w:t>Grafik</w:t>
      </w:r>
      <w:r w:rsidR="003B44D7" w:rsidRPr="006B7BA7">
        <w:t>e turi būti detalizuoti mažiausiai šie</w:t>
      </w:r>
      <w:r w:rsidRPr="006B7BA7">
        <w:t xml:space="preserve"> etapai</w:t>
      </w:r>
      <w:r w:rsidR="003B44D7" w:rsidRPr="006B7BA7">
        <w:t>: p</w:t>
      </w:r>
      <w:r w:rsidR="003C73B4" w:rsidRPr="006B7BA7">
        <w:t>astato pamatų įrengimas, pastato konstruktyvo (dėžės) statybos terminas, vidaus inžinerinių sistemų įrengimo terminas, lauko inžinerinių sistemų atlikimo terminas, sklypo plano sprendinių atlikimo terminas, eksterjero apdailos įrengimo terminas, interjero apdailos įrengimo terminas</w:t>
      </w:r>
      <w:r w:rsidR="003B44D7" w:rsidRPr="006B7BA7">
        <w:t>.</w:t>
      </w:r>
    </w:p>
    <w:p w14:paraId="73C846D6" w14:textId="3101E6AD" w:rsidR="00083788" w:rsidRPr="002E40A6" w:rsidRDefault="00083788" w:rsidP="00AC059A">
      <w:pPr>
        <w:numPr>
          <w:ilvl w:val="0"/>
          <w:numId w:val="17"/>
        </w:numPr>
        <w:tabs>
          <w:tab w:val="left" w:pos="1134"/>
        </w:tabs>
        <w:spacing w:after="100" w:afterAutospacing="1"/>
        <w:ind w:left="0" w:firstLine="709"/>
        <w:jc w:val="both"/>
      </w:pPr>
      <w:r w:rsidRPr="002E40A6">
        <w:t>Veiklų sąrašas Rangovo pateikiamas Užsakovui per 10 d. d. nuo Sutarties įsigaliojimo dienos, pagal sutarties specialiųjų sąlygų 1</w:t>
      </w:r>
      <w:r w:rsidR="00B11269">
        <w:t>6</w:t>
      </w:r>
      <w:r w:rsidRPr="002E40A6">
        <w:t xml:space="preserve"> priede pateiktą formą.</w:t>
      </w:r>
    </w:p>
    <w:p w14:paraId="65526365" w14:textId="1A8BC89D" w:rsidR="00083788" w:rsidRPr="002E40A6" w:rsidRDefault="00083788" w:rsidP="00AC059A">
      <w:pPr>
        <w:numPr>
          <w:ilvl w:val="0"/>
          <w:numId w:val="17"/>
        </w:numPr>
        <w:tabs>
          <w:tab w:val="left" w:pos="1134"/>
        </w:tabs>
        <w:spacing w:after="100" w:afterAutospacing="1"/>
        <w:ind w:left="0" w:firstLine="709"/>
        <w:jc w:val="both"/>
      </w:pPr>
      <w:r w:rsidRPr="002E40A6">
        <w:lastRenderedPageBreak/>
        <w:t xml:space="preserve">Rangovas, teikdamas pasiūlymą, </w:t>
      </w:r>
      <w:r w:rsidR="00D87E92">
        <w:t>turi būti</w:t>
      </w:r>
      <w:r w:rsidRPr="002E40A6">
        <w:t xml:space="preserve"> įvertinęs būsimojo statinio kompleksiškumą</w:t>
      </w:r>
      <w:r w:rsidR="006B7BA7">
        <w:t xml:space="preserve"> ir visus reikalingus darbus rezultatui pasiekti.</w:t>
      </w:r>
      <w:r w:rsidRPr="002E40A6">
        <w:t xml:space="preserve"> Rangovas privalo nusimatyti visas reikalingas priemones – laikinus paramsčius, konstrukcijas ar kt. statinio konstrukcinės dalies įrengimui.</w:t>
      </w:r>
      <w:r w:rsidR="006B7BA7" w:rsidRPr="006B7BA7">
        <w:t xml:space="preserve"> </w:t>
      </w:r>
    </w:p>
    <w:p w14:paraId="5CD8D347" w14:textId="596AF6B9" w:rsidR="00083788" w:rsidRDefault="00B11269" w:rsidP="00AC059A">
      <w:pPr>
        <w:numPr>
          <w:ilvl w:val="0"/>
          <w:numId w:val="17"/>
        </w:numPr>
        <w:tabs>
          <w:tab w:val="left" w:pos="1134"/>
        </w:tabs>
        <w:spacing w:after="100" w:afterAutospacing="1"/>
        <w:ind w:left="0" w:firstLine="709"/>
        <w:jc w:val="both"/>
      </w:pPr>
      <w:r>
        <w:t>Ž</w:t>
      </w:r>
      <w:r w:rsidR="00083788" w:rsidRPr="002E40A6">
        <w:t>eldynų šalinim</w:t>
      </w:r>
      <w:r>
        <w:t>o leidimai</w:t>
      </w:r>
      <w:r w:rsidR="00083788" w:rsidRPr="002E40A6">
        <w:t xml:space="preserve"> bei darbai yra Rangovo </w:t>
      </w:r>
      <w:r>
        <w:t>atsakomybė</w:t>
      </w:r>
      <w:r w:rsidR="00083788" w:rsidRPr="002E40A6">
        <w:t>.</w:t>
      </w:r>
    </w:p>
    <w:p w14:paraId="111E3625" w14:textId="3EF97760" w:rsidR="00D27680" w:rsidRDefault="006E6040" w:rsidP="006E6040">
      <w:pPr>
        <w:numPr>
          <w:ilvl w:val="0"/>
          <w:numId w:val="17"/>
        </w:numPr>
        <w:tabs>
          <w:tab w:val="left" w:pos="1134"/>
        </w:tabs>
        <w:ind w:left="0" w:firstLine="709"/>
        <w:jc w:val="both"/>
      </w:pPr>
      <w:r>
        <w:t>Rangovas, pasiūlęs taikyti darbo laiko apskaitos ir (ar) alkoholio kontrolės darbe sistemą, įsipareigoja</w:t>
      </w:r>
      <w:r w:rsidR="005867E6">
        <w:t xml:space="preserve"> (netaikoma, jei pasiūlyme nebuvo nurodyta)</w:t>
      </w:r>
      <w:r>
        <w:t>:</w:t>
      </w:r>
    </w:p>
    <w:p w14:paraId="500B8D21" w14:textId="51207AA0" w:rsidR="006E6040" w:rsidRDefault="006E6040" w:rsidP="005867E6">
      <w:pPr>
        <w:tabs>
          <w:tab w:val="left" w:pos="1134"/>
        </w:tabs>
        <w:ind w:firstLine="709"/>
        <w:jc w:val="both"/>
      </w:pPr>
      <w:r>
        <w:t>33.1)</w:t>
      </w:r>
      <w:r w:rsidR="005867E6" w:rsidRPr="005867E6">
        <w:t xml:space="preserve"> </w:t>
      </w:r>
      <w:r w:rsidR="005867E6">
        <w:t>pasiūlęs taikyti darbo laiko apskaitos sistemą, Rangovas įsipareigoja per 1 mėnesį nuo statybvietės perdavimo Rangovui dienos, bet ne vėliau kaip iki statybos darbų pradžios: įrengti apskaitos sistemą statybvietėje, užtikrinančią statybos dalyvių buvimo statybvietėje laiko apskaitos duomenų, esamuoju laiku (</w:t>
      </w:r>
      <w:proofErr w:type="spellStart"/>
      <w:r w:rsidR="005867E6">
        <w:t>online</w:t>
      </w:r>
      <w:proofErr w:type="spellEnd"/>
      <w:r w:rsidR="005867E6">
        <w:t>), prieinamumą Užsakovui; Užsakovui pateikti prisijungimo prie apskaitos sistemos duomenis (prisijungimo adresą, vartotojo vardą ir slaptažodį ir/ar pan.) Užsakovo nurodytiems asmenims, reikalingus statybos dalyvių buvimo statybvietėje laiko apskaitos duomenų esamuoju laiku (</w:t>
      </w:r>
      <w:proofErr w:type="spellStart"/>
      <w:r w:rsidR="005867E6">
        <w:t>online</w:t>
      </w:r>
      <w:proofErr w:type="spellEnd"/>
      <w:r w:rsidR="005867E6">
        <w:t>) prieinamumui; užtikrinti galimybę Užsakovui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 užtikrinti, kad objekte nebūtų neapskaitytų darbuotojų.</w:t>
      </w:r>
    </w:p>
    <w:p w14:paraId="1416643E" w14:textId="781322F0" w:rsidR="005867E6" w:rsidRDefault="006E6040" w:rsidP="005867E6">
      <w:pPr>
        <w:tabs>
          <w:tab w:val="left" w:pos="1134"/>
        </w:tabs>
        <w:ind w:firstLine="709"/>
        <w:jc w:val="both"/>
      </w:pPr>
      <w:r>
        <w:t>33.2)</w:t>
      </w:r>
      <w:r w:rsidR="005867E6" w:rsidRPr="005867E6">
        <w:t xml:space="preserve"> </w:t>
      </w:r>
      <w:r w:rsidR="005867E6">
        <w:t>pasiūlęs taikyti sistemą, Rangovas įsipareigoja per 1 mėnesį nuo statybvietės perdavimo tiekėjui dienos, bet ne vėliau kaip iki statybos darbų pradžios: įrengti alkoholio kontrolės darbe sistemą statybvietėje, užtikrinančią statybos dalyvių statybvietėje alkoholio kontrolės duomenų, esamuoju laiku (</w:t>
      </w:r>
      <w:proofErr w:type="spellStart"/>
      <w:r w:rsidR="005867E6">
        <w:t>online</w:t>
      </w:r>
      <w:proofErr w:type="spellEnd"/>
      <w:r w:rsidR="005867E6">
        <w:t>), prieinamumą Užsakovui; Užsakovui pateikti prisijungimo prie sistemos duomenis (prisijungimo adresą, vartotojo vardą ir slaptažodį ir/ar pan.) Užsakovo nurodytiems asmenims, reikalingus statybos dalyvių statybvietėje alkoholio kontrolės duomenų esamuoju laiku (</w:t>
      </w:r>
      <w:proofErr w:type="spellStart"/>
      <w:r w:rsidR="005867E6">
        <w:t>online</w:t>
      </w:r>
      <w:proofErr w:type="spellEnd"/>
      <w:r w:rsidR="005867E6">
        <w:t xml:space="preserve">) prieinamumui; užtikrinti galimybę Užsakovui sistemoje susiformuoti ataskaitas bet kuriam laiko intervalui nuo statybos darbų pradžios. </w:t>
      </w:r>
    </w:p>
    <w:p w14:paraId="5AA13A16" w14:textId="77777777" w:rsidR="00083788" w:rsidRDefault="00083788" w:rsidP="00083788"/>
    <w:p w14:paraId="406E48C1" w14:textId="401823EE" w:rsidR="00C2566E" w:rsidRDefault="00DE109C" w:rsidP="00DE109C">
      <w:pPr>
        <w:widowControl w:val="0"/>
        <w:jc w:val="center"/>
      </w:pPr>
      <w:r>
        <w:t>____________</w:t>
      </w:r>
    </w:p>
    <w:p w14:paraId="61E9FD3C" w14:textId="77777777" w:rsidR="00C2566E" w:rsidRDefault="00C2566E" w:rsidP="00C2566E">
      <w:pPr>
        <w:rPr>
          <w:vanish/>
          <w:sz w:val="22"/>
          <w:szCs w:val="22"/>
        </w:rPr>
      </w:pPr>
    </w:p>
    <w:p w14:paraId="3F100CCE" w14:textId="4A76291D" w:rsidR="002872C9" w:rsidRPr="00876F38" w:rsidRDefault="002872C9" w:rsidP="00876F38">
      <w:pPr>
        <w:spacing w:before="80" w:after="80"/>
        <w:rPr>
          <w:b/>
          <w:color w:val="000000" w:themeColor="text1"/>
        </w:rPr>
        <w:sectPr w:rsidR="002872C9" w:rsidRPr="00876F38" w:rsidSect="00485977">
          <w:pgSz w:w="11906" w:h="16838" w:code="9"/>
          <w:pgMar w:top="1134" w:right="567" w:bottom="1134" w:left="1701" w:header="567" w:footer="567" w:gutter="0"/>
          <w:pgNumType w:start="1"/>
          <w:cols w:space="1296"/>
          <w:titlePg/>
          <w:docGrid w:linePitch="360"/>
        </w:sectPr>
      </w:pP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1843EA29" w:rsidR="004F571F" w:rsidRPr="001F06D8" w:rsidRDefault="002872C9" w:rsidP="003C5D48">
            <w:pPr>
              <w:widowControl w:val="0"/>
            </w:pPr>
            <w:r>
              <w:t>4</w:t>
            </w:r>
            <w:r w:rsidR="004F571F"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2FEF14A9" w:rsidR="004F571F" w:rsidRPr="000862C1" w:rsidRDefault="009350A6" w:rsidP="003C5D48">
            <w:pPr>
              <w:tabs>
                <w:tab w:val="left" w:pos="700"/>
                <w:tab w:val="left" w:pos="900"/>
              </w:tabs>
              <w:jc w:val="center"/>
              <w:rPr>
                <w:b/>
                <w:sz w:val="20"/>
                <w:szCs w:val="20"/>
              </w:rPr>
            </w:pPr>
            <w:r>
              <w:rPr>
                <w:b/>
                <w:sz w:val="20"/>
                <w:szCs w:val="20"/>
              </w:rPr>
              <w:t>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0B5E18D" w:rsidR="004F571F" w:rsidRPr="00D71838" w:rsidRDefault="000151C1" w:rsidP="003C5D48">
            <w:pPr>
              <w:jc w:val="center"/>
              <w:rPr>
                <w:bCs/>
                <w:sz w:val="20"/>
                <w:szCs w:val="20"/>
              </w:rPr>
            </w:pPr>
            <w:r>
              <w:rPr>
                <w:bCs/>
                <w:sz w:val="20"/>
                <w:szCs w:val="20"/>
              </w:rPr>
              <w:t xml:space="preserve">Statinio statybos vadovas </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36ED5E6E" w:rsidR="004F571F" w:rsidRPr="00D71838" w:rsidRDefault="009350A6" w:rsidP="003C5D48">
            <w:pPr>
              <w:tabs>
                <w:tab w:val="left" w:pos="700"/>
                <w:tab w:val="left" w:pos="900"/>
              </w:tabs>
              <w:jc w:val="center"/>
              <w:rPr>
                <w:bCs/>
                <w:sz w:val="20"/>
                <w:szCs w:val="20"/>
              </w:rPr>
            </w:pPr>
            <w:r>
              <w:rPr>
                <w:bCs/>
                <w:sz w:val="20"/>
                <w:szCs w:val="20"/>
              </w:rPr>
              <w:t>Statinio projekto vadovas</w:t>
            </w: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54D76EE" w14:textId="6D886788" w:rsidR="0079723A" w:rsidRDefault="0079723A">
      <w:pPr>
        <w:spacing w:after="200" w:line="276" w:lineRule="auto"/>
        <w:rPr>
          <w:rFonts w:eastAsia="Calibri"/>
          <w:lang w:eastAsia="lt-LT"/>
        </w:rPr>
      </w:pPr>
    </w:p>
    <w:sectPr w:rsidR="0079723A" w:rsidSect="00374632">
      <w:headerReference w:type="default" r:id="rId3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1C2C40" w:rsidRDefault="0083055C">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4E99"/>
    <w:multiLevelType w:val="hybridMultilevel"/>
    <w:tmpl w:val="0CAC7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66363C8"/>
    <w:multiLevelType w:val="hybridMultilevel"/>
    <w:tmpl w:val="AE6C0A68"/>
    <w:lvl w:ilvl="0" w:tplc="BC94E8CA">
      <w:numFmt w:val="bullet"/>
      <w:lvlText w:val="-"/>
      <w:lvlJc w:val="left"/>
      <w:pPr>
        <w:ind w:left="720" w:hanging="360"/>
      </w:pPr>
      <w:rPr>
        <w:rFonts w:ascii="Times New Roman" w:eastAsia="Times New Roman" w:hAnsi="Times New Roman" w:cs="Times New Roman" w:hint="default"/>
        <w:color w:val="000000" w:themeColor="text1"/>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466AF0"/>
    <w:multiLevelType w:val="multilevel"/>
    <w:tmpl w:val="EDBE265C"/>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9"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AE01F9"/>
    <w:multiLevelType w:val="multilevel"/>
    <w:tmpl w:val="70B6805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0DC0ADA"/>
    <w:multiLevelType w:val="hybridMultilevel"/>
    <w:tmpl w:val="F9FC01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11"/>
  </w:num>
  <w:num w:numId="4">
    <w:abstractNumId w:val="12"/>
  </w:num>
  <w:num w:numId="5">
    <w:abstractNumId w:val="14"/>
  </w:num>
  <w:num w:numId="6">
    <w:abstractNumId w:val="8"/>
  </w:num>
  <w:num w:numId="7">
    <w:abstractNumId w:val="5"/>
  </w:num>
  <w:num w:numId="8">
    <w:abstractNumId w:val="4"/>
  </w:num>
  <w:num w:numId="9">
    <w:abstractNumId w:val="13"/>
  </w:num>
  <w:num w:numId="10">
    <w:abstractNumId w:val="1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9"/>
  </w:num>
  <w:num w:numId="14">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3"/>
  </w:num>
  <w:num w:numId="17">
    <w:abstractNumId w:val="17"/>
  </w:num>
  <w:num w:numId="18">
    <w:abstractNumId w:val="10"/>
  </w:num>
  <w:num w:numId="19">
    <w:abstractNumId w:val="7"/>
  </w:num>
  <w:num w:numId="20">
    <w:abstractNumId w:val="16"/>
  </w:num>
  <w:num w:numId="2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08"/>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19D"/>
    <w:rsid w:val="000102A6"/>
    <w:rsid w:val="000107D7"/>
    <w:rsid w:val="0001144B"/>
    <w:rsid w:val="000117F5"/>
    <w:rsid w:val="00011BDF"/>
    <w:rsid w:val="00011D14"/>
    <w:rsid w:val="00012212"/>
    <w:rsid w:val="00012403"/>
    <w:rsid w:val="0001243A"/>
    <w:rsid w:val="00012C56"/>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68D1"/>
    <w:rsid w:val="0002776B"/>
    <w:rsid w:val="00027BD3"/>
    <w:rsid w:val="00027D8B"/>
    <w:rsid w:val="00030526"/>
    <w:rsid w:val="000309E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694"/>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3788"/>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3FCA"/>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19B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2F9F"/>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2D2"/>
    <w:rsid w:val="001204E1"/>
    <w:rsid w:val="00120E59"/>
    <w:rsid w:val="0012180F"/>
    <w:rsid w:val="00121982"/>
    <w:rsid w:val="00121C23"/>
    <w:rsid w:val="0012289D"/>
    <w:rsid w:val="00122A22"/>
    <w:rsid w:val="00122BBA"/>
    <w:rsid w:val="001238CA"/>
    <w:rsid w:val="00125045"/>
    <w:rsid w:val="00126453"/>
    <w:rsid w:val="00126735"/>
    <w:rsid w:val="0012699E"/>
    <w:rsid w:val="00126A44"/>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6DCF"/>
    <w:rsid w:val="001373BB"/>
    <w:rsid w:val="001374C6"/>
    <w:rsid w:val="001400DD"/>
    <w:rsid w:val="001405CD"/>
    <w:rsid w:val="0014088E"/>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259"/>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94A"/>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1F7C"/>
    <w:rsid w:val="00212015"/>
    <w:rsid w:val="00212029"/>
    <w:rsid w:val="00212D67"/>
    <w:rsid w:val="00212DBC"/>
    <w:rsid w:val="002136DA"/>
    <w:rsid w:val="00213D84"/>
    <w:rsid w:val="002144EF"/>
    <w:rsid w:val="00214620"/>
    <w:rsid w:val="002152D0"/>
    <w:rsid w:val="00215535"/>
    <w:rsid w:val="00215836"/>
    <w:rsid w:val="0021591A"/>
    <w:rsid w:val="00215EF7"/>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612"/>
    <w:rsid w:val="0023190B"/>
    <w:rsid w:val="0023199F"/>
    <w:rsid w:val="00231C32"/>
    <w:rsid w:val="00232097"/>
    <w:rsid w:val="00232A4A"/>
    <w:rsid w:val="00232B84"/>
    <w:rsid w:val="0023312E"/>
    <w:rsid w:val="0023386B"/>
    <w:rsid w:val="00233E0A"/>
    <w:rsid w:val="00233F02"/>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C7A"/>
    <w:rsid w:val="00266C7E"/>
    <w:rsid w:val="00267452"/>
    <w:rsid w:val="00267BFB"/>
    <w:rsid w:val="00267D9D"/>
    <w:rsid w:val="002701D8"/>
    <w:rsid w:val="00270244"/>
    <w:rsid w:val="0027098A"/>
    <w:rsid w:val="00270A41"/>
    <w:rsid w:val="0027120E"/>
    <w:rsid w:val="002712A2"/>
    <w:rsid w:val="00271E3F"/>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2F9"/>
    <w:rsid w:val="00281BB2"/>
    <w:rsid w:val="00282C6B"/>
    <w:rsid w:val="0028335A"/>
    <w:rsid w:val="00283ED1"/>
    <w:rsid w:val="002845CC"/>
    <w:rsid w:val="00284AD1"/>
    <w:rsid w:val="002855C0"/>
    <w:rsid w:val="00285AB6"/>
    <w:rsid w:val="00285E2A"/>
    <w:rsid w:val="00286635"/>
    <w:rsid w:val="002867F9"/>
    <w:rsid w:val="00286B69"/>
    <w:rsid w:val="002872C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29E"/>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62A"/>
    <w:rsid w:val="002B4F19"/>
    <w:rsid w:val="002B5630"/>
    <w:rsid w:val="002B5897"/>
    <w:rsid w:val="002B5993"/>
    <w:rsid w:val="002B61EC"/>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7B"/>
    <w:rsid w:val="00305880"/>
    <w:rsid w:val="00305E67"/>
    <w:rsid w:val="00306606"/>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F29"/>
    <w:rsid w:val="003164A9"/>
    <w:rsid w:val="00317368"/>
    <w:rsid w:val="0031749D"/>
    <w:rsid w:val="0031778E"/>
    <w:rsid w:val="00317AE7"/>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4C5"/>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0AF"/>
    <w:rsid w:val="00390806"/>
    <w:rsid w:val="00390B06"/>
    <w:rsid w:val="00390E6D"/>
    <w:rsid w:val="00391221"/>
    <w:rsid w:val="003912DC"/>
    <w:rsid w:val="00391F79"/>
    <w:rsid w:val="00392057"/>
    <w:rsid w:val="003927E8"/>
    <w:rsid w:val="003929D3"/>
    <w:rsid w:val="00392B46"/>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1EA7"/>
    <w:rsid w:val="003A20FC"/>
    <w:rsid w:val="003A2131"/>
    <w:rsid w:val="003A24DB"/>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4D7"/>
    <w:rsid w:val="003B471E"/>
    <w:rsid w:val="003B4CB3"/>
    <w:rsid w:val="003B4E18"/>
    <w:rsid w:val="003B5533"/>
    <w:rsid w:val="003B5D2C"/>
    <w:rsid w:val="003B5DF7"/>
    <w:rsid w:val="003B6157"/>
    <w:rsid w:val="003B6324"/>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3B4"/>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58C"/>
    <w:rsid w:val="003E16D5"/>
    <w:rsid w:val="003E1D60"/>
    <w:rsid w:val="003E201F"/>
    <w:rsid w:val="003E2361"/>
    <w:rsid w:val="003E2459"/>
    <w:rsid w:val="003E3F41"/>
    <w:rsid w:val="003E3FC7"/>
    <w:rsid w:val="003E4094"/>
    <w:rsid w:val="003E4240"/>
    <w:rsid w:val="003E4EFC"/>
    <w:rsid w:val="003E566B"/>
    <w:rsid w:val="003E5A42"/>
    <w:rsid w:val="003E5C3E"/>
    <w:rsid w:val="003E6055"/>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246"/>
    <w:rsid w:val="004C6970"/>
    <w:rsid w:val="004C6EE7"/>
    <w:rsid w:val="004C7087"/>
    <w:rsid w:val="004C71AF"/>
    <w:rsid w:val="004C74DE"/>
    <w:rsid w:val="004D002D"/>
    <w:rsid w:val="004D04B9"/>
    <w:rsid w:val="004D0715"/>
    <w:rsid w:val="004D09A3"/>
    <w:rsid w:val="004D0F8B"/>
    <w:rsid w:val="004D20F1"/>
    <w:rsid w:val="004D230D"/>
    <w:rsid w:val="004D3DE0"/>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1D81"/>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7E6"/>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4AEC"/>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97F35"/>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067C"/>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409"/>
    <w:rsid w:val="005C26C6"/>
    <w:rsid w:val="005C285F"/>
    <w:rsid w:val="005C29F2"/>
    <w:rsid w:val="005C2C0C"/>
    <w:rsid w:val="005C3686"/>
    <w:rsid w:val="005C4B68"/>
    <w:rsid w:val="005C5205"/>
    <w:rsid w:val="005C5693"/>
    <w:rsid w:val="005C56BB"/>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07C3"/>
    <w:rsid w:val="005F28E2"/>
    <w:rsid w:val="005F3198"/>
    <w:rsid w:val="005F386A"/>
    <w:rsid w:val="005F44D4"/>
    <w:rsid w:val="005F495C"/>
    <w:rsid w:val="005F49FF"/>
    <w:rsid w:val="005F53A3"/>
    <w:rsid w:val="005F546E"/>
    <w:rsid w:val="005F6179"/>
    <w:rsid w:val="005F689D"/>
    <w:rsid w:val="005F6D35"/>
    <w:rsid w:val="005F6FB2"/>
    <w:rsid w:val="006002A9"/>
    <w:rsid w:val="00601189"/>
    <w:rsid w:val="0060162C"/>
    <w:rsid w:val="00602464"/>
    <w:rsid w:val="0060257F"/>
    <w:rsid w:val="0060289D"/>
    <w:rsid w:val="00602C2E"/>
    <w:rsid w:val="0060315D"/>
    <w:rsid w:val="0060319C"/>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270"/>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2D7"/>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4CDA"/>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0D0"/>
    <w:rsid w:val="006B31B7"/>
    <w:rsid w:val="006B3511"/>
    <w:rsid w:val="006B3BE8"/>
    <w:rsid w:val="006B3EDC"/>
    <w:rsid w:val="006B4DBD"/>
    <w:rsid w:val="006B5C91"/>
    <w:rsid w:val="006B5F44"/>
    <w:rsid w:val="006B5F78"/>
    <w:rsid w:val="006B7A3D"/>
    <w:rsid w:val="006B7A6A"/>
    <w:rsid w:val="006B7BA7"/>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B7"/>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2246"/>
    <w:rsid w:val="006E2A44"/>
    <w:rsid w:val="006E3DD9"/>
    <w:rsid w:val="006E4554"/>
    <w:rsid w:val="006E57FC"/>
    <w:rsid w:val="006E5D62"/>
    <w:rsid w:val="006E6040"/>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2F0E"/>
    <w:rsid w:val="00703B51"/>
    <w:rsid w:val="00704486"/>
    <w:rsid w:val="007046CC"/>
    <w:rsid w:val="00704E0C"/>
    <w:rsid w:val="007052ED"/>
    <w:rsid w:val="00705498"/>
    <w:rsid w:val="007059AA"/>
    <w:rsid w:val="00706433"/>
    <w:rsid w:val="007066A1"/>
    <w:rsid w:val="00706DA3"/>
    <w:rsid w:val="00706E5C"/>
    <w:rsid w:val="00707872"/>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629"/>
    <w:rsid w:val="007177E2"/>
    <w:rsid w:val="00717B6A"/>
    <w:rsid w:val="007201C4"/>
    <w:rsid w:val="0072021E"/>
    <w:rsid w:val="00720373"/>
    <w:rsid w:val="007205CA"/>
    <w:rsid w:val="0072092F"/>
    <w:rsid w:val="00720BA4"/>
    <w:rsid w:val="00720F69"/>
    <w:rsid w:val="0072173F"/>
    <w:rsid w:val="0072405B"/>
    <w:rsid w:val="00724E49"/>
    <w:rsid w:val="00726771"/>
    <w:rsid w:val="00726A3B"/>
    <w:rsid w:val="00727D9A"/>
    <w:rsid w:val="00730056"/>
    <w:rsid w:val="00730C50"/>
    <w:rsid w:val="00730EAD"/>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434"/>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5E1C"/>
    <w:rsid w:val="00766387"/>
    <w:rsid w:val="0076652C"/>
    <w:rsid w:val="00766D8C"/>
    <w:rsid w:val="00767356"/>
    <w:rsid w:val="0077047C"/>
    <w:rsid w:val="0077096D"/>
    <w:rsid w:val="00770FEF"/>
    <w:rsid w:val="00771815"/>
    <w:rsid w:val="007719EA"/>
    <w:rsid w:val="00772C1C"/>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9C2"/>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4DFE"/>
    <w:rsid w:val="007A642D"/>
    <w:rsid w:val="007A71D2"/>
    <w:rsid w:val="007A7805"/>
    <w:rsid w:val="007A7925"/>
    <w:rsid w:val="007A7B54"/>
    <w:rsid w:val="007A7D2E"/>
    <w:rsid w:val="007B027D"/>
    <w:rsid w:val="007B03E0"/>
    <w:rsid w:val="007B0850"/>
    <w:rsid w:val="007B0AF8"/>
    <w:rsid w:val="007B0D4C"/>
    <w:rsid w:val="007B0DF3"/>
    <w:rsid w:val="007B0EAF"/>
    <w:rsid w:val="007B109D"/>
    <w:rsid w:val="007B13EF"/>
    <w:rsid w:val="007B1DE1"/>
    <w:rsid w:val="007B26B0"/>
    <w:rsid w:val="007B2C1D"/>
    <w:rsid w:val="007B3262"/>
    <w:rsid w:val="007B334D"/>
    <w:rsid w:val="007B3863"/>
    <w:rsid w:val="007B4FEB"/>
    <w:rsid w:val="007B52A8"/>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73"/>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821"/>
    <w:rsid w:val="007F1AE3"/>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7F7AD0"/>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F02"/>
    <w:rsid w:val="0083055C"/>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3D1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8BC"/>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1A"/>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631"/>
    <w:rsid w:val="00881BA0"/>
    <w:rsid w:val="00881DA6"/>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B7ED4"/>
    <w:rsid w:val="008C048E"/>
    <w:rsid w:val="008C1A16"/>
    <w:rsid w:val="008C2695"/>
    <w:rsid w:val="008C2870"/>
    <w:rsid w:val="008C38B0"/>
    <w:rsid w:val="008C3BCA"/>
    <w:rsid w:val="008C41E6"/>
    <w:rsid w:val="008C42BB"/>
    <w:rsid w:val="008C4D44"/>
    <w:rsid w:val="008C5492"/>
    <w:rsid w:val="008C571B"/>
    <w:rsid w:val="008C59C0"/>
    <w:rsid w:val="008C5A86"/>
    <w:rsid w:val="008C6020"/>
    <w:rsid w:val="008C6E66"/>
    <w:rsid w:val="008C74BB"/>
    <w:rsid w:val="008D0016"/>
    <w:rsid w:val="008D013B"/>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A12"/>
    <w:rsid w:val="008F2E02"/>
    <w:rsid w:val="008F3072"/>
    <w:rsid w:val="008F3AAC"/>
    <w:rsid w:val="008F4126"/>
    <w:rsid w:val="008F4336"/>
    <w:rsid w:val="008F45EE"/>
    <w:rsid w:val="008F51DA"/>
    <w:rsid w:val="008F5A3F"/>
    <w:rsid w:val="008F5D8A"/>
    <w:rsid w:val="008F5E71"/>
    <w:rsid w:val="008F66B6"/>
    <w:rsid w:val="008F6B3B"/>
    <w:rsid w:val="008F7764"/>
    <w:rsid w:val="008F79F9"/>
    <w:rsid w:val="009019AD"/>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42"/>
    <w:rsid w:val="00920ECC"/>
    <w:rsid w:val="009218F2"/>
    <w:rsid w:val="0092196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02"/>
    <w:rsid w:val="0094353E"/>
    <w:rsid w:val="009437FA"/>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48F"/>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54D"/>
    <w:rsid w:val="009A6CAF"/>
    <w:rsid w:val="009A6E91"/>
    <w:rsid w:val="009A6FF0"/>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567B"/>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1D"/>
    <w:rsid w:val="009D4F53"/>
    <w:rsid w:val="009D513E"/>
    <w:rsid w:val="009D6125"/>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4A4"/>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25DD"/>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19F"/>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9B6"/>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59A"/>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24D"/>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269"/>
    <w:rsid w:val="00B11EAF"/>
    <w:rsid w:val="00B125CB"/>
    <w:rsid w:val="00B12D6E"/>
    <w:rsid w:val="00B13F5F"/>
    <w:rsid w:val="00B1483D"/>
    <w:rsid w:val="00B15861"/>
    <w:rsid w:val="00B15C80"/>
    <w:rsid w:val="00B167CD"/>
    <w:rsid w:val="00B167FB"/>
    <w:rsid w:val="00B173F3"/>
    <w:rsid w:val="00B1782F"/>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8E1"/>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435"/>
    <w:rsid w:val="00B518D6"/>
    <w:rsid w:val="00B52950"/>
    <w:rsid w:val="00B52D09"/>
    <w:rsid w:val="00B52DA5"/>
    <w:rsid w:val="00B53497"/>
    <w:rsid w:val="00B534F9"/>
    <w:rsid w:val="00B53BBB"/>
    <w:rsid w:val="00B541E2"/>
    <w:rsid w:val="00B545F9"/>
    <w:rsid w:val="00B548B7"/>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1F1"/>
    <w:rsid w:val="00B739D3"/>
    <w:rsid w:val="00B73BE3"/>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31"/>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295"/>
    <w:rsid w:val="00B94397"/>
    <w:rsid w:val="00B943A4"/>
    <w:rsid w:val="00B94EFB"/>
    <w:rsid w:val="00B95AD6"/>
    <w:rsid w:val="00B962DD"/>
    <w:rsid w:val="00B96323"/>
    <w:rsid w:val="00B976E9"/>
    <w:rsid w:val="00B9796B"/>
    <w:rsid w:val="00B97AF0"/>
    <w:rsid w:val="00BA0035"/>
    <w:rsid w:val="00BA08A4"/>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A3F"/>
    <w:rsid w:val="00BC066B"/>
    <w:rsid w:val="00BC0E91"/>
    <w:rsid w:val="00BC1A47"/>
    <w:rsid w:val="00BC3181"/>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5442"/>
    <w:rsid w:val="00BD656F"/>
    <w:rsid w:val="00BD6870"/>
    <w:rsid w:val="00BD694A"/>
    <w:rsid w:val="00BD7940"/>
    <w:rsid w:val="00BD7C6E"/>
    <w:rsid w:val="00BD7D40"/>
    <w:rsid w:val="00BD7DA5"/>
    <w:rsid w:val="00BD7FCB"/>
    <w:rsid w:val="00BE046F"/>
    <w:rsid w:val="00BE0887"/>
    <w:rsid w:val="00BE0912"/>
    <w:rsid w:val="00BE09CF"/>
    <w:rsid w:val="00BE0B93"/>
    <w:rsid w:val="00BE19F6"/>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4E82"/>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270"/>
    <w:rsid w:val="00C2566E"/>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24E"/>
    <w:rsid w:val="00C7143B"/>
    <w:rsid w:val="00C72393"/>
    <w:rsid w:val="00C733D8"/>
    <w:rsid w:val="00C736A4"/>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651"/>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83D"/>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3B5"/>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611"/>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9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278"/>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123"/>
    <w:rsid w:val="00D027A7"/>
    <w:rsid w:val="00D02F7F"/>
    <w:rsid w:val="00D0401E"/>
    <w:rsid w:val="00D0455B"/>
    <w:rsid w:val="00D04988"/>
    <w:rsid w:val="00D05DD5"/>
    <w:rsid w:val="00D068BE"/>
    <w:rsid w:val="00D06F2A"/>
    <w:rsid w:val="00D07FAF"/>
    <w:rsid w:val="00D1015A"/>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27680"/>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511"/>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0BF9"/>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1F14"/>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7E92"/>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203"/>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F66"/>
    <w:rsid w:val="00DC251D"/>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3ED4"/>
    <w:rsid w:val="00DD463C"/>
    <w:rsid w:val="00DD561A"/>
    <w:rsid w:val="00DD5A7B"/>
    <w:rsid w:val="00DD6300"/>
    <w:rsid w:val="00DD6C12"/>
    <w:rsid w:val="00DD7685"/>
    <w:rsid w:val="00DD76BC"/>
    <w:rsid w:val="00DD7E4C"/>
    <w:rsid w:val="00DD7EB9"/>
    <w:rsid w:val="00DE057F"/>
    <w:rsid w:val="00DE06C3"/>
    <w:rsid w:val="00DE109C"/>
    <w:rsid w:val="00DE1203"/>
    <w:rsid w:val="00DE1748"/>
    <w:rsid w:val="00DE23A0"/>
    <w:rsid w:val="00DE2926"/>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6D34"/>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41CF"/>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253D"/>
    <w:rsid w:val="00E14C35"/>
    <w:rsid w:val="00E15019"/>
    <w:rsid w:val="00E15362"/>
    <w:rsid w:val="00E1577B"/>
    <w:rsid w:val="00E15D95"/>
    <w:rsid w:val="00E16051"/>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3B40"/>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0CC"/>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87"/>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07B"/>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6910"/>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1C59"/>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5E86"/>
    <w:rsid w:val="00F97044"/>
    <w:rsid w:val="00F9769D"/>
    <w:rsid w:val="00F97C0B"/>
    <w:rsid w:val="00FA0256"/>
    <w:rsid w:val="00FA0456"/>
    <w:rsid w:val="00FA0525"/>
    <w:rsid w:val="00FA0AC3"/>
    <w:rsid w:val="00FA106D"/>
    <w:rsid w:val="00FA1191"/>
    <w:rsid w:val="00FA1665"/>
    <w:rsid w:val="00FA1B06"/>
    <w:rsid w:val="00FA24C2"/>
    <w:rsid w:val="00FA29FE"/>
    <w:rsid w:val="00FA3049"/>
    <w:rsid w:val="00FA30BC"/>
    <w:rsid w:val="00FA3992"/>
    <w:rsid w:val="00FA453D"/>
    <w:rsid w:val="00FA513F"/>
    <w:rsid w:val="00FA5431"/>
    <w:rsid w:val="00FA5B79"/>
    <w:rsid w:val="00FA6130"/>
    <w:rsid w:val="00FA64BD"/>
    <w:rsid w:val="00FA7366"/>
    <w:rsid w:val="00FA77AC"/>
    <w:rsid w:val="00FB0193"/>
    <w:rsid w:val="00FB0EB5"/>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paragraph" w:customStyle="1" w:styleId="paragraph">
    <w:name w:val="paragraph"/>
    <w:basedOn w:val="prastasis"/>
    <w:rsid w:val="00B731F1"/>
    <w:pPr>
      <w:spacing w:before="100" w:beforeAutospacing="1" w:after="100" w:afterAutospacing="1"/>
    </w:pPr>
    <w:rPr>
      <w:lang w:eastAsia="lt-LT"/>
    </w:rPr>
  </w:style>
  <w:style w:type="character" w:customStyle="1" w:styleId="eop">
    <w:name w:val="eop"/>
    <w:basedOn w:val="Numatytasispastraiposriftas"/>
    <w:rsid w:val="00B7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88405894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39" Type="http://schemas.openxmlformats.org/officeDocument/2006/relationships/header" Target="header1.xml"/><Relationship Id="rId21" Type="http://schemas.openxmlformats.org/officeDocument/2006/relationships/hyperlink" Target="https://kt.gov.lt/lt/atviri-duomenys/diskvalifikavimas-is-viesuju-" TargetMode="External"/><Relationship Id="rId34" Type="http://schemas.openxmlformats.org/officeDocument/2006/relationships/hyperlink" Target="http://www.vpt.lrv.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www.youtube.com/watch?v=V9buN_j76c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viesiejipirkimai.lt" TargetMode="External"/><Relationship Id="rId32" Type="http://schemas.openxmlformats.org/officeDocument/2006/relationships/hyperlink" Target="mailto:gitana.marciene@klaipeda.lt" TargetMode="External"/><Relationship Id="rId37" Type="http://schemas.openxmlformats.org/officeDocument/2006/relationships/hyperlink" Target="mailto:ausra.ruliene@klaipeda.l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hyperlink" Target="https://vpt.lrv.lt/media/viesa/saugykla/2023/12/PMBwTt00yKI.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yperlink" Target="https://e-seimas.lrs.lt/portal/legalAct/lt/TAD/TAIS.403512/asr" TargetMode="Externa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pirkimai.eviesiejipirkimai.lt" TargetMode="External"/><Relationship Id="rId33" Type="http://schemas.openxmlformats.org/officeDocument/2006/relationships/hyperlink" Target="https://e-seimas.lrs.lt/portal/legalAct/lt/TAD/a4c424b2888111edbdcebd68a7a0df7e?jfwid=-bxdpchpe1" TargetMode="External"/><Relationship Id="rId38"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36</Pages>
  <Words>74463</Words>
  <Characters>42444</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38</cp:revision>
  <cp:lastPrinted>2024-11-22T08:10:00Z</cp:lastPrinted>
  <dcterms:created xsi:type="dcterms:W3CDTF">2025-08-04T13:28:00Z</dcterms:created>
  <dcterms:modified xsi:type="dcterms:W3CDTF">2025-08-05T11:04:00Z</dcterms:modified>
</cp:coreProperties>
</file>