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EBD5" w14:textId="77777777" w:rsidR="00DE3ABB" w:rsidRPr="00901E02" w:rsidRDefault="00DE3ABB">
      <w:pPr>
        <w:pStyle w:val="Default"/>
        <w:rPr>
          <w:sz w:val="22"/>
          <w:szCs w:val="22"/>
          <w:lang w:val="en-US"/>
        </w:rPr>
      </w:pPr>
    </w:p>
    <w:p w14:paraId="697A229B" w14:textId="77777777" w:rsidR="00DE3ABB" w:rsidRPr="00901E02" w:rsidRDefault="00DE3ABB">
      <w:pPr>
        <w:pStyle w:val="Default"/>
        <w:rPr>
          <w:sz w:val="22"/>
          <w:szCs w:val="22"/>
        </w:rPr>
      </w:pPr>
    </w:p>
    <w:p w14:paraId="0D8E7CC3" w14:textId="77777777" w:rsidR="00DE3ABB" w:rsidRPr="00901E02" w:rsidRDefault="00DE3ABB">
      <w:pPr>
        <w:pStyle w:val="Default"/>
        <w:rPr>
          <w:sz w:val="22"/>
          <w:szCs w:val="22"/>
        </w:rPr>
      </w:pPr>
    </w:p>
    <w:p w14:paraId="683F42A1" w14:textId="65949CA4" w:rsidR="00D40FE5" w:rsidRPr="00901E02" w:rsidRDefault="00D40FE5" w:rsidP="005011CE">
      <w:pPr>
        <w:pStyle w:val="Default"/>
        <w:spacing w:line="360" w:lineRule="auto"/>
        <w:jc w:val="center"/>
        <w:rPr>
          <w:b/>
          <w:bCs/>
          <w:sz w:val="22"/>
          <w:szCs w:val="22"/>
        </w:rPr>
      </w:pPr>
      <w:r w:rsidRPr="00901E02">
        <w:rPr>
          <w:b/>
          <w:bCs/>
          <w:sz w:val="22"/>
          <w:szCs w:val="22"/>
        </w:rPr>
        <w:t>AKCINĖ BENDROVĖ „VIA LIETUVA“</w:t>
      </w:r>
    </w:p>
    <w:p w14:paraId="3068A870" w14:textId="77777777" w:rsidR="00497052" w:rsidRPr="00901E02" w:rsidRDefault="00497052" w:rsidP="005011CE">
      <w:pPr>
        <w:pStyle w:val="Default"/>
        <w:spacing w:line="360" w:lineRule="auto"/>
        <w:jc w:val="center"/>
        <w:rPr>
          <w:b/>
          <w:bCs/>
          <w:sz w:val="22"/>
          <w:szCs w:val="22"/>
        </w:rPr>
      </w:pPr>
    </w:p>
    <w:tbl>
      <w:tblPr>
        <w:tblStyle w:val="TableGrid"/>
        <w:tblW w:w="123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2"/>
        <w:gridCol w:w="3936"/>
        <w:gridCol w:w="1991"/>
      </w:tblGrid>
      <w:tr w:rsidR="00497052" w:rsidRPr="00901E02" w14:paraId="5DAEEB62" w14:textId="77777777" w:rsidTr="00590E61">
        <w:trPr>
          <w:trHeight w:val="236"/>
        </w:trPr>
        <w:tc>
          <w:tcPr>
            <w:tcW w:w="6412" w:type="dxa"/>
          </w:tcPr>
          <w:p w14:paraId="00C6D4C0" w14:textId="6B293AA0" w:rsidR="00497052" w:rsidRPr="00901E02" w:rsidRDefault="00EC29DE"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901E02">
              <w:rPr>
                <w:sz w:val="22"/>
                <w:szCs w:val="22"/>
              </w:rPr>
              <w:t>Pirkimo dalyv</w:t>
            </w:r>
            <w:r w:rsidR="004813BA" w:rsidRPr="00901E02">
              <w:rPr>
                <w:sz w:val="22"/>
                <w:szCs w:val="22"/>
              </w:rPr>
              <w:t>iams</w:t>
            </w:r>
          </w:p>
        </w:tc>
        <w:tc>
          <w:tcPr>
            <w:tcW w:w="3936" w:type="dxa"/>
          </w:tcPr>
          <w:p w14:paraId="66DC8936" w14:textId="17FA6BF5" w:rsidR="00497052" w:rsidRPr="00901E02" w:rsidRDefault="006D0793" w:rsidP="006D0793">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901E02">
              <w:rPr>
                <w:sz w:val="22"/>
                <w:szCs w:val="22"/>
              </w:rPr>
              <w:t xml:space="preserve">   </w:t>
            </w:r>
            <w:r w:rsidR="00F40424" w:rsidRPr="00901E02">
              <w:rPr>
                <w:sz w:val="22"/>
                <w:szCs w:val="22"/>
              </w:rPr>
              <w:t xml:space="preserve"> </w:t>
            </w:r>
            <w:r w:rsidR="00590E61" w:rsidRPr="00901E02">
              <w:rPr>
                <w:sz w:val="22"/>
                <w:szCs w:val="22"/>
              </w:rPr>
              <w:t xml:space="preserve">                </w:t>
            </w:r>
            <w:r w:rsidR="00562203" w:rsidRPr="00901E02">
              <w:rPr>
                <w:sz w:val="22"/>
                <w:szCs w:val="22"/>
              </w:rPr>
              <w:t xml:space="preserve"> </w:t>
            </w:r>
            <w:r w:rsidR="00B65DE7" w:rsidRPr="00901E02">
              <w:rPr>
                <w:sz w:val="22"/>
                <w:szCs w:val="22"/>
              </w:rPr>
              <w:t>202</w:t>
            </w:r>
            <w:r w:rsidR="000672F7" w:rsidRPr="00901E02">
              <w:rPr>
                <w:sz w:val="22"/>
                <w:szCs w:val="22"/>
              </w:rPr>
              <w:t>5</w:t>
            </w:r>
            <w:r w:rsidR="00B65DE7" w:rsidRPr="00901E02">
              <w:rPr>
                <w:sz w:val="22"/>
                <w:szCs w:val="22"/>
              </w:rPr>
              <w:t>-</w:t>
            </w:r>
            <w:r w:rsidR="000672F7" w:rsidRPr="00901E02">
              <w:rPr>
                <w:sz w:val="22"/>
                <w:szCs w:val="22"/>
              </w:rPr>
              <w:t>0</w:t>
            </w:r>
            <w:r w:rsidR="00F039EF" w:rsidRPr="00901E02">
              <w:rPr>
                <w:sz w:val="22"/>
                <w:szCs w:val="22"/>
              </w:rPr>
              <w:t>8</w:t>
            </w:r>
            <w:r w:rsidR="00624FFB" w:rsidRPr="00901E02">
              <w:rPr>
                <w:sz w:val="22"/>
                <w:szCs w:val="22"/>
              </w:rPr>
              <w:t>-</w:t>
            </w:r>
            <w:r w:rsidR="00B4197F">
              <w:rPr>
                <w:sz w:val="22"/>
                <w:szCs w:val="22"/>
              </w:rPr>
              <w:t>11</w:t>
            </w:r>
          </w:p>
        </w:tc>
        <w:tc>
          <w:tcPr>
            <w:tcW w:w="1991" w:type="dxa"/>
          </w:tcPr>
          <w:p w14:paraId="3588D70D" w14:textId="2F1B25C8" w:rsidR="00497052" w:rsidRPr="00901E02" w:rsidRDefault="00497052"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p>
        </w:tc>
      </w:tr>
      <w:tr w:rsidR="00590E61" w:rsidRPr="00901E02" w14:paraId="55F36D5F" w14:textId="77777777" w:rsidTr="00590E61">
        <w:trPr>
          <w:gridAfter w:val="1"/>
          <w:wAfter w:w="1991" w:type="dxa"/>
          <w:trHeight w:val="695"/>
        </w:trPr>
        <w:tc>
          <w:tcPr>
            <w:tcW w:w="6412" w:type="dxa"/>
          </w:tcPr>
          <w:p w14:paraId="6CA287FB" w14:textId="77777777" w:rsidR="00590E61" w:rsidRPr="00901E02" w:rsidRDefault="00590E61"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p>
        </w:tc>
        <w:tc>
          <w:tcPr>
            <w:tcW w:w="3936" w:type="dxa"/>
          </w:tcPr>
          <w:p w14:paraId="3DA2F6CA" w14:textId="224F034A" w:rsidR="00590E61" w:rsidRPr="00901E02" w:rsidRDefault="00590E61" w:rsidP="00B43CEB">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sz w:val="22"/>
                <w:szCs w:val="22"/>
              </w:rPr>
            </w:pPr>
            <w:r w:rsidRPr="00901E02">
              <w:rPr>
                <w:sz w:val="22"/>
                <w:szCs w:val="22"/>
              </w:rPr>
              <w:t>Į 202</w:t>
            </w:r>
            <w:r w:rsidR="000672F7" w:rsidRPr="00901E02">
              <w:rPr>
                <w:sz w:val="22"/>
                <w:szCs w:val="22"/>
              </w:rPr>
              <w:t>5</w:t>
            </w:r>
            <w:r w:rsidRPr="00901E02">
              <w:rPr>
                <w:sz w:val="22"/>
                <w:szCs w:val="22"/>
              </w:rPr>
              <w:t>-</w:t>
            </w:r>
            <w:r w:rsidR="000672F7" w:rsidRPr="00901E02">
              <w:rPr>
                <w:sz w:val="22"/>
                <w:szCs w:val="22"/>
              </w:rPr>
              <w:t>0</w:t>
            </w:r>
            <w:r w:rsidR="001712B7" w:rsidRPr="00901E02">
              <w:rPr>
                <w:sz w:val="22"/>
                <w:szCs w:val="22"/>
              </w:rPr>
              <w:t>8</w:t>
            </w:r>
            <w:r w:rsidRPr="00901E02">
              <w:rPr>
                <w:sz w:val="22"/>
                <w:szCs w:val="22"/>
              </w:rPr>
              <w:t>-</w:t>
            </w:r>
            <w:r w:rsidR="001712B7" w:rsidRPr="00901E02">
              <w:rPr>
                <w:sz w:val="22"/>
                <w:szCs w:val="22"/>
              </w:rPr>
              <w:t>05</w:t>
            </w:r>
          </w:p>
          <w:p w14:paraId="3247ACA8" w14:textId="1A8B42D4" w:rsidR="00590E61" w:rsidRPr="00901E02" w:rsidRDefault="00590E61" w:rsidP="00590E61">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137"/>
              <w:jc w:val="center"/>
              <w:rPr>
                <w:sz w:val="22"/>
                <w:szCs w:val="22"/>
              </w:rPr>
            </w:pPr>
            <w:r w:rsidRPr="00901E02">
              <w:rPr>
                <w:sz w:val="22"/>
                <w:szCs w:val="22"/>
              </w:rPr>
              <w:t xml:space="preserve"> </w:t>
            </w:r>
          </w:p>
        </w:tc>
      </w:tr>
    </w:tbl>
    <w:p w14:paraId="31108C66" w14:textId="6D74A47F" w:rsidR="00423EC3" w:rsidRPr="00901E02" w:rsidRDefault="00423EC3" w:rsidP="00423EC3">
      <w:pPr>
        <w:pStyle w:val="Default"/>
        <w:rPr>
          <w:rFonts w:eastAsia="Arial Unicode MS"/>
          <w:b/>
          <w:bCs/>
          <w:sz w:val="22"/>
          <w:szCs w:val="22"/>
        </w:rPr>
      </w:pPr>
      <w:r w:rsidRPr="00901E02">
        <w:rPr>
          <w:rFonts w:eastAsia="Arial Unicode MS"/>
          <w:b/>
          <w:bCs/>
          <w:sz w:val="22"/>
          <w:szCs w:val="22"/>
        </w:rPr>
        <w:t xml:space="preserve">DĖL PIRKIMO DOKUMENTŲ PAAIŠKINIMO </w:t>
      </w:r>
      <w:r w:rsidR="001F2297" w:rsidRPr="00901E02">
        <w:rPr>
          <w:rFonts w:eastAsia="Arial Unicode MS"/>
          <w:b/>
          <w:bCs/>
          <w:sz w:val="22"/>
          <w:szCs w:val="22"/>
        </w:rPr>
        <w:t>Nr.</w:t>
      </w:r>
      <w:r w:rsidR="001712B7" w:rsidRPr="00901E02">
        <w:rPr>
          <w:rFonts w:eastAsia="Arial Unicode MS"/>
          <w:b/>
          <w:bCs/>
          <w:sz w:val="22"/>
          <w:szCs w:val="22"/>
        </w:rPr>
        <w:t>3</w:t>
      </w:r>
    </w:p>
    <w:p w14:paraId="73920697" w14:textId="77777777" w:rsidR="00D40FE5" w:rsidRPr="00901E02" w:rsidRDefault="00D40FE5" w:rsidP="00B672CF">
      <w:pPr>
        <w:pStyle w:val="Default"/>
        <w:spacing w:line="360" w:lineRule="auto"/>
        <w:rPr>
          <w:sz w:val="22"/>
          <w:szCs w:val="22"/>
        </w:rPr>
      </w:pPr>
    </w:p>
    <w:p w14:paraId="7749CEF2" w14:textId="1EABB12C" w:rsidR="00BC26C0" w:rsidRPr="00901E02" w:rsidRDefault="00423EC3" w:rsidP="00833148">
      <w:pPr>
        <w:jc w:val="both"/>
        <w:rPr>
          <w:rFonts w:ascii="Arial" w:hAnsi="Arial" w:cs="Arial"/>
          <w:sz w:val="22"/>
          <w:szCs w:val="22"/>
        </w:rPr>
      </w:pPr>
      <w:r w:rsidRPr="00901E02">
        <w:rPr>
          <w:rFonts w:ascii="Arial" w:hAnsi="Arial" w:cs="Arial"/>
          <w:sz w:val="22"/>
          <w:szCs w:val="22"/>
        </w:rPr>
        <w:t xml:space="preserve">      </w:t>
      </w:r>
      <w:r w:rsidR="00BC26C0" w:rsidRPr="00901E02">
        <w:rPr>
          <w:rFonts w:ascii="Arial" w:hAnsi="Arial" w:cs="Arial"/>
          <w:sz w:val="22"/>
          <w:szCs w:val="22"/>
        </w:rPr>
        <w:t xml:space="preserve">      Akcinė bendrovė “Via Lietuva” (toliau – </w:t>
      </w:r>
      <w:r w:rsidR="00EC0BEE" w:rsidRPr="00901E02">
        <w:rPr>
          <w:rFonts w:ascii="Arial" w:hAnsi="Arial" w:cs="Arial"/>
          <w:sz w:val="22"/>
          <w:szCs w:val="22"/>
        </w:rPr>
        <w:t>Perkančioji organizacija</w:t>
      </w:r>
      <w:r w:rsidR="00BC26C0" w:rsidRPr="00901E02">
        <w:rPr>
          <w:rFonts w:ascii="Arial" w:hAnsi="Arial" w:cs="Arial"/>
          <w:sz w:val="22"/>
          <w:szCs w:val="22"/>
        </w:rPr>
        <w:t>) gavo tiekėj</w:t>
      </w:r>
      <w:r w:rsidR="004C5CB9" w:rsidRPr="00901E02">
        <w:rPr>
          <w:rFonts w:ascii="Arial" w:hAnsi="Arial" w:cs="Arial"/>
          <w:sz w:val="22"/>
          <w:szCs w:val="22"/>
        </w:rPr>
        <w:t>o</w:t>
      </w:r>
      <w:r w:rsidR="00BC26C0" w:rsidRPr="00901E02">
        <w:rPr>
          <w:rFonts w:ascii="Arial" w:hAnsi="Arial" w:cs="Arial"/>
          <w:sz w:val="22"/>
          <w:szCs w:val="22"/>
        </w:rPr>
        <w:t xml:space="preserve"> klausim</w:t>
      </w:r>
      <w:r w:rsidR="000A161C" w:rsidRPr="00901E02">
        <w:rPr>
          <w:rFonts w:ascii="Arial" w:hAnsi="Arial" w:cs="Arial"/>
          <w:sz w:val="22"/>
          <w:szCs w:val="22"/>
        </w:rPr>
        <w:t>ą</w:t>
      </w:r>
      <w:r w:rsidR="00BC26C0" w:rsidRPr="00901E02">
        <w:rPr>
          <w:rFonts w:ascii="Arial" w:hAnsi="Arial" w:cs="Arial"/>
          <w:sz w:val="22"/>
          <w:szCs w:val="22"/>
        </w:rPr>
        <w:t xml:space="preserve"> dėl vykdomo pirkimo Nr.</w:t>
      </w:r>
      <w:r w:rsidR="005D392F" w:rsidRPr="00901E02">
        <w:rPr>
          <w:rFonts w:ascii="Arial" w:hAnsi="Arial" w:cs="Arial"/>
          <w:color w:val="00241A"/>
          <w:sz w:val="22"/>
          <w:szCs w:val="22"/>
          <w:shd w:val="clear" w:color="auto" w:fill="FFFFFF"/>
        </w:rPr>
        <w:t xml:space="preserve"> </w:t>
      </w:r>
      <w:r w:rsidR="00833148" w:rsidRPr="00901E02">
        <w:rPr>
          <w:rFonts w:ascii="Arial" w:hAnsi="Arial" w:cs="Arial"/>
          <w:sz w:val="22"/>
          <w:szCs w:val="22"/>
        </w:rPr>
        <w:t>3417041</w:t>
      </w:r>
      <w:r w:rsidR="00BF4FEE" w:rsidRPr="00901E02">
        <w:rPr>
          <w:rFonts w:ascii="Arial" w:hAnsi="Arial" w:cs="Arial"/>
          <w:sz w:val="22"/>
          <w:szCs w:val="22"/>
          <w:shd w:val="clear" w:color="auto" w:fill="FFFFFF"/>
        </w:rPr>
        <w:t xml:space="preserve"> </w:t>
      </w:r>
      <w:r w:rsidR="00253ABF" w:rsidRPr="00901E02">
        <w:rPr>
          <w:rFonts w:ascii="Arial" w:hAnsi="Arial" w:cs="Arial"/>
          <w:b/>
          <w:bCs/>
          <w:sz w:val="22"/>
          <w:szCs w:val="22"/>
        </w:rPr>
        <w:t>„</w:t>
      </w:r>
      <w:r w:rsidR="00833148" w:rsidRPr="00901E02">
        <w:rPr>
          <w:rFonts w:ascii="Arial" w:hAnsi="Arial" w:cs="Arial"/>
          <w:b/>
          <w:bCs/>
          <w:i/>
          <w:iCs/>
          <w:sz w:val="22"/>
          <w:szCs w:val="22"/>
        </w:rPr>
        <w:t>Metinių finansinių ataskaitų rinkinio audito paslaugos ir tvarumo atskaitomybės užtikrinimo paslaugo</w:t>
      </w:r>
      <w:r w:rsidR="00833148" w:rsidRPr="00901E02">
        <w:rPr>
          <w:rFonts w:ascii="Arial" w:hAnsi="Arial" w:cs="Arial"/>
          <w:sz w:val="22"/>
          <w:szCs w:val="22"/>
        </w:rPr>
        <w:t>s</w:t>
      </w:r>
      <w:r w:rsidR="001D17AB" w:rsidRPr="00901E02">
        <w:rPr>
          <w:rFonts w:ascii="Arial" w:hAnsi="Arial" w:cs="Arial"/>
          <w:b/>
          <w:bCs/>
          <w:sz w:val="22"/>
          <w:szCs w:val="22"/>
        </w:rPr>
        <w:t xml:space="preserve">“ </w:t>
      </w:r>
      <w:r w:rsidR="00BC26C0" w:rsidRPr="00901E02">
        <w:rPr>
          <w:rFonts w:ascii="Arial" w:hAnsi="Arial" w:cs="Arial"/>
          <w:sz w:val="22"/>
          <w:szCs w:val="22"/>
        </w:rPr>
        <w:t>dokumentų.</w:t>
      </w:r>
    </w:p>
    <w:p w14:paraId="65951A0A" w14:textId="7C10B2F4" w:rsidR="00BC26C0" w:rsidRPr="00901E02" w:rsidRDefault="002229FD" w:rsidP="00833148">
      <w:pPr>
        <w:ind w:firstLine="567"/>
        <w:jc w:val="both"/>
        <w:rPr>
          <w:rFonts w:ascii="Arial" w:hAnsi="Arial" w:cs="Arial"/>
          <w:sz w:val="22"/>
          <w:szCs w:val="22"/>
        </w:rPr>
      </w:pPr>
      <w:r w:rsidRPr="00901E02">
        <w:rPr>
          <w:rFonts w:ascii="Arial" w:hAnsi="Arial" w:cs="Arial"/>
          <w:sz w:val="22"/>
          <w:szCs w:val="22"/>
        </w:rPr>
        <w:t>Perkančioji organizacija</w:t>
      </w:r>
      <w:r w:rsidR="00BC26C0" w:rsidRPr="00901E02">
        <w:rPr>
          <w:rFonts w:ascii="Arial" w:hAnsi="Arial" w:cs="Arial"/>
          <w:sz w:val="22"/>
          <w:szCs w:val="22"/>
        </w:rPr>
        <w:t xml:space="preserve"> teikia suinteresuoto tiekėjo klausim</w:t>
      </w:r>
      <w:r w:rsidR="0007089D" w:rsidRPr="00901E02">
        <w:rPr>
          <w:rFonts w:ascii="Arial" w:hAnsi="Arial" w:cs="Arial"/>
          <w:sz w:val="22"/>
          <w:szCs w:val="22"/>
        </w:rPr>
        <w:t>ą</w:t>
      </w:r>
      <w:r w:rsidR="00BC26C0" w:rsidRPr="00901E02">
        <w:rPr>
          <w:rFonts w:ascii="Arial" w:hAnsi="Arial" w:cs="Arial"/>
          <w:sz w:val="22"/>
          <w:szCs w:val="22"/>
        </w:rPr>
        <w:t xml:space="preserve"> ir atsakym</w:t>
      </w:r>
      <w:r w:rsidR="0007089D" w:rsidRPr="00901E02">
        <w:rPr>
          <w:rFonts w:ascii="Arial" w:hAnsi="Arial" w:cs="Arial"/>
          <w:sz w:val="22"/>
          <w:szCs w:val="22"/>
        </w:rPr>
        <w:t>ą</w:t>
      </w:r>
      <w:r w:rsidR="00BC26C0" w:rsidRPr="00901E02">
        <w:rPr>
          <w:rFonts w:ascii="Arial" w:hAnsi="Arial" w:cs="Arial"/>
          <w:sz w:val="22"/>
          <w:szCs w:val="22"/>
        </w:rPr>
        <w:t xml:space="preserve"> į j</w:t>
      </w:r>
      <w:r w:rsidR="0007089D" w:rsidRPr="00901E02">
        <w:rPr>
          <w:rFonts w:ascii="Arial" w:hAnsi="Arial" w:cs="Arial"/>
          <w:sz w:val="22"/>
          <w:szCs w:val="22"/>
        </w:rPr>
        <w:t>į</w:t>
      </w:r>
      <w:r w:rsidR="00BC26C0" w:rsidRPr="00901E02">
        <w:rPr>
          <w:rFonts w:ascii="Arial" w:hAnsi="Arial" w:cs="Arial"/>
          <w:sz w:val="22"/>
          <w:szCs w:val="22"/>
          <w:vertAlign w:val="superscript"/>
        </w:rPr>
        <w:t>*</w:t>
      </w:r>
      <w:r w:rsidR="00BC26C0" w:rsidRPr="00901E02">
        <w:rPr>
          <w:rFonts w:ascii="Arial" w:hAnsi="Arial" w:cs="Arial"/>
          <w:sz w:val="22"/>
          <w:szCs w:val="22"/>
        </w:rPr>
        <w:t>:</w:t>
      </w:r>
    </w:p>
    <w:tbl>
      <w:tblPr>
        <w:tblStyle w:val="TableGrid"/>
        <w:tblW w:w="10060" w:type="dxa"/>
        <w:tblLayout w:type="fixed"/>
        <w:tblLook w:val="04A0" w:firstRow="1" w:lastRow="0" w:firstColumn="1" w:lastColumn="0" w:noHBand="0" w:noVBand="1"/>
      </w:tblPr>
      <w:tblGrid>
        <w:gridCol w:w="562"/>
        <w:gridCol w:w="4962"/>
        <w:gridCol w:w="4536"/>
      </w:tblGrid>
      <w:tr w:rsidR="00E318EB" w:rsidRPr="00901E02" w14:paraId="2F487C3A" w14:textId="77777777" w:rsidTr="00B2757E">
        <w:trPr>
          <w:trHeight w:val="521"/>
        </w:trPr>
        <w:tc>
          <w:tcPr>
            <w:tcW w:w="562" w:type="dxa"/>
            <w:tcBorders>
              <w:top w:val="single" w:sz="4" w:space="0" w:color="auto"/>
              <w:left w:val="single" w:sz="4" w:space="0" w:color="auto"/>
              <w:bottom w:val="single" w:sz="4" w:space="0" w:color="auto"/>
              <w:right w:val="single" w:sz="4" w:space="0" w:color="auto"/>
            </w:tcBorders>
            <w:hideMark/>
          </w:tcPr>
          <w:p w14:paraId="2414E2DA" w14:textId="77777777" w:rsidR="00BC26C0" w:rsidRPr="00901E02" w:rsidRDefault="00BC26C0" w:rsidP="00D2460C">
            <w:pPr>
              <w:spacing w:line="276" w:lineRule="auto"/>
              <w:jc w:val="both"/>
              <w:rPr>
                <w:rFonts w:ascii="Arial" w:hAnsi="Arial" w:cs="Arial"/>
                <w:b/>
                <w:bCs/>
                <w:sz w:val="22"/>
                <w:szCs w:val="22"/>
              </w:rPr>
            </w:pPr>
            <w:r w:rsidRPr="00901E02">
              <w:rPr>
                <w:rFonts w:ascii="Arial" w:hAnsi="Arial" w:cs="Arial"/>
                <w:b/>
                <w:bCs/>
                <w:sz w:val="22"/>
                <w:szCs w:val="22"/>
              </w:rPr>
              <w:t>Eil. Nr.</w:t>
            </w:r>
          </w:p>
        </w:tc>
        <w:tc>
          <w:tcPr>
            <w:tcW w:w="4962" w:type="dxa"/>
            <w:tcBorders>
              <w:top w:val="single" w:sz="4" w:space="0" w:color="auto"/>
              <w:left w:val="single" w:sz="4" w:space="0" w:color="auto"/>
              <w:bottom w:val="single" w:sz="4" w:space="0" w:color="auto"/>
              <w:right w:val="single" w:sz="4" w:space="0" w:color="auto"/>
            </w:tcBorders>
            <w:vAlign w:val="center"/>
            <w:hideMark/>
          </w:tcPr>
          <w:p w14:paraId="504F8A47" w14:textId="77777777" w:rsidR="00BC26C0" w:rsidRPr="00901E02" w:rsidRDefault="00BC26C0" w:rsidP="00876961">
            <w:pPr>
              <w:spacing w:line="276" w:lineRule="auto"/>
              <w:jc w:val="center"/>
              <w:rPr>
                <w:rFonts w:ascii="Arial" w:hAnsi="Arial" w:cs="Arial"/>
                <w:b/>
                <w:bCs/>
                <w:sz w:val="22"/>
                <w:szCs w:val="22"/>
              </w:rPr>
            </w:pPr>
            <w:r w:rsidRPr="00901E02">
              <w:rPr>
                <w:rFonts w:ascii="Arial" w:hAnsi="Arial" w:cs="Arial"/>
                <w:b/>
                <w:bCs/>
                <w:sz w:val="22"/>
                <w:szCs w:val="22"/>
              </w:rPr>
              <w:t>Klausimas</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678B1C4" w14:textId="77777777" w:rsidR="00BC26C0" w:rsidRPr="00901E02" w:rsidRDefault="00BC26C0" w:rsidP="00876961">
            <w:pPr>
              <w:spacing w:line="276" w:lineRule="auto"/>
              <w:jc w:val="center"/>
              <w:rPr>
                <w:rFonts w:ascii="Arial" w:hAnsi="Arial" w:cs="Arial"/>
                <w:b/>
                <w:bCs/>
                <w:sz w:val="22"/>
                <w:szCs w:val="22"/>
              </w:rPr>
            </w:pPr>
            <w:r w:rsidRPr="00901E02">
              <w:rPr>
                <w:rFonts w:ascii="Arial" w:hAnsi="Arial" w:cs="Arial"/>
                <w:b/>
                <w:bCs/>
                <w:sz w:val="22"/>
                <w:szCs w:val="22"/>
              </w:rPr>
              <w:t>Atsakymas</w:t>
            </w:r>
          </w:p>
        </w:tc>
      </w:tr>
      <w:tr w:rsidR="00E06EDB" w:rsidRPr="00901E02" w14:paraId="163CA4C4" w14:textId="77777777" w:rsidTr="00B2757E">
        <w:tc>
          <w:tcPr>
            <w:tcW w:w="562" w:type="dxa"/>
            <w:tcBorders>
              <w:top w:val="single" w:sz="4" w:space="0" w:color="auto"/>
              <w:left w:val="single" w:sz="4" w:space="0" w:color="auto"/>
              <w:bottom w:val="single" w:sz="4" w:space="0" w:color="auto"/>
              <w:right w:val="single" w:sz="4" w:space="0" w:color="auto"/>
            </w:tcBorders>
          </w:tcPr>
          <w:p w14:paraId="7D07CAD9" w14:textId="0A9ED827" w:rsidR="00E06EDB" w:rsidRPr="00901E02" w:rsidRDefault="00747573" w:rsidP="00D2460C">
            <w:pPr>
              <w:spacing w:line="276" w:lineRule="auto"/>
              <w:jc w:val="center"/>
              <w:rPr>
                <w:rFonts w:ascii="Arial" w:hAnsi="Arial" w:cs="Arial"/>
                <w:sz w:val="22"/>
                <w:szCs w:val="22"/>
              </w:rPr>
            </w:pPr>
            <w:r w:rsidRPr="00901E02">
              <w:rPr>
                <w:rFonts w:ascii="Arial" w:hAnsi="Arial" w:cs="Arial"/>
                <w:sz w:val="22"/>
                <w:szCs w:val="22"/>
              </w:rPr>
              <w:t>1</w:t>
            </w:r>
            <w:r w:rsidR="00E06EDB" w:rsidRPr="00901E02">
              <w:rPr>
                <w:rFonts w:ascii="Arial" w:hAnsi="Arial" w:cs="Arial"/>
                <w:sz w:val="22"/>
                <w:szCs w:val="22"/>
              </w:rPr>
              <w:t>.</w:t>
            </w:r>
          </w:p>
        </w:tc>
        <w:tc>
          <w:tcPr>
            <w:tcW w:w="4962" w:type="dxa"/>
            <w:tcBorders>
              <w:top w:val="single" w:sz="4" w:space="0" w:color="auto"/>
              <w:left w:val="single" w:sz="4" w:space="0" w:color="auto"/>
              <w:bottom w:val="single" w:sz="4" w:space="0" w:color="auto"/>
              <w:right w:val="single" w:sz="4" w:space="0" w:color="auto"/>
            </w:tcBorders>
          </w:tcPr>
          <w:p w14:paraId="2C50D3B0" w14:textId="77777777" w:rsidR="001712B7" w:rsidRPr="00901E02" w:rsidRDefault="001712B7" w:rsidP="001712B7">
            <w:pPr>
              <w:rPr>
                <w:rFonts w:ascii="Arial" w:hAnsi="Arial" w:cs="Arial"/>
                <w:sz w:val="22"/>
                <w:szCs w:val="22"/>
              </w:rPr>
            </w:pPr>
            <w:r w:rsidRPr="00901E02">
              <w:rPr>
                <w:rFonts w:ascii="Arial" w:hAnsi="Arial" w:cs="Arial"/>
                <w:sz w:val="22"/>
                <w:szCs w:val="22"/>
              </w:rPr>
              <w:t>Laba diena,</w:t>
            </w:r>
          </w:p>
          <w:p w14:paraId="33D5D7B6" w14:textId="77777777" w:rsidR="001712B7" w:rsidRPr="00901E02" w:rsidRDefault="001712B7" w:rsidP="001712B7">
            <w:pPr>
              <w:jc w:val="both"/>
              <w:rPr>
                <w:rFonts w:ascii="Arial" w:hAnsi="Arial" w:cs="Arial"/>
                <w:sz w:val="22"/>
                <w:szCs w:val="22"/>
              </w:rPr>
            </w:pPr>
            <w:r w:rsidRPr="00901E02">
              <w:rPr>
                <w:rFonts w:ascii="Arial" w:hAnsi="Arial" w:cs="Arial"/>
                <w:sz w:val="22"/>
                <w:szCs w:val="22"/>
              </w:rPr>
              <w:t>Peržiūrėję jūsų siūlomas sutarties sąlygas, norime paprašyti atsižvelgti į mūsų pastabas ir papildyti šias sąlygas atitinkamai:</w:t>
            </w:r>
          </w:p>
          <w:p w14:paraId="2DC13F1E" w14:textId="71A400BE" w:rsidR="001712B7" w:rsidRPr="00901E02" w:rsidRDefault="001712B7" w:rsidP="00901E02">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sz w:val="22"/>
                <w:szCs w:val="22"/>
              </w:rPr>
            </w:pPr>
            <w:r w:rsidRPr="00901E02">
              <w:rPr>
                <w:rFonts w:ascii="Arial" w:hAnsi="Arial" w:cs="Arial"/>
                <w:sz w:val="22"/>
                <w:szCs w:val="22"/>
              </w:rPr>
              <w:t xml:space="preserve">Papildyti sutarties specialiąsias sąlygas žemiau nurodytu papildomu punktu. Atkreipiame dėmesį, kad </w:t>
            </w:r>
            <w:r w:rsidR="008B0B51">
              <w:rPr>
                <w:rFonts w:ascii="Arial" w:hAnsi="Arial" w:cs="Arial"/>
                <w:sz w:val="22"/>
                <w:szCs w:val="22"/>
              </w:rPr>
              <w:t>xxx</w:t>
            </w:r>
            <w:r w:rsidRPr="00901E02">
              <w:rPr>
                <w:rFonts w:ascii="Arial" w:hAnsi="Arial" w:cs="Arial"/>
                <w:sz w:val="22"/>
                <w:szCs w:val="22"/>
              </w:rPr>
              <w:t xml:space="preserve"> yra tarptautinė įmonių grupė ir daugelis mūsų įmonės procesų yra centralizuoti regiono lygiu, pvz. mūsų grupės įmonių IT serveriai yra centralizuoti ir randasi ES šalyse (pvz., Čekija, Vengrija). Taip pat, remiantis LR Finansinių ataskaitų audito įstatymo 55 str. 8 d., audito įmonė privalo po paslaugų suteikimo bent 7 metus saugoti visus finansinių ataskaitų audito bei tvarumo atskaitomybės užtikrinimo darbo dokumentus. Dėl šių priežasčių prašome atitinkamai papildyti sutartį: </w:t>
            </w:r>
          </w:p>
          <w:p w14:paraId="2EFDDF9E" w14:textId="65B52B5B" w:rsidR="00E06EDB" w:rsidRPr="00901E02" w:rsidRDefault="001712B7" w:rsidP="00901E02">
            <w:pPr>
              <w:jc w:val="both"/>
              <w:rPr>
                <w:rFonts w:ascii="Arial" w:hAnsi="Arial" w:cs="Arial"/>
                <w:sz w:val="22"/>
                <w:szCs w:val="22"/>
              </w:rPr>
            </w:pPr>
            <w:r w:rsidRPr="00901E02">
              <w:rPr>
                <w:rFonts w:ascii="Arial" w:hAnsi="Arial" w:cs="Arial"/>
                <w:sz w:val="22"/>
                <w:szCs w:val="22"/>
              </w:rPr>
              <w:t xml:space="preserve">„Pirkėjas sutinka, kad Sutarties vykdymo tikslu Tiekėjas turės teisę perduoti su Sutartimi susijusią dokumentaciją, įskaitant ir joje esančią Pirkėjo konfidencialią informaciją, Sutarčiai vykdyti pasitelktai Tiekėjo grupės įmonei (subrangovui) (jei taikoma), o taip pat - saugoti į Tiekėjo regioninį serverį kitoje ES valstybėje, prižiūrimą Tiekėjo subrangovo įmonės ar vienos iš jos filialų ir/ar subrangovų, su sąlyga, kad bus laikomasi to paties lygio techninių, organizacinių ir asmeninių informacijos saugumo priemonių, kurie keliami Tiekėjui. Su šia Sutartimi ir jos vykdymu susijusi dokumentacija Tiekėjo bus saugoma 7 metus nuo sutartinių santykių pasibaigimo, arba kiek to yra reikalaujama pagal taikytinus Lietuvos Respublikos įstatymus.“ </w:t>
            </w:r>
          </w:p>
        </w:tc>
        <w:tc>
          <w:tcPr>
            <w:tcW w:w="4536" w:type="dxa"/>
            <w:tcBorders>
              <w:top w:val="single" w:sz="4" w:space="0" w:color="auto"/>
              <w:left w:val="single" w:sz="4" w:space="0" w:color="auto"/>
              <w:bottom w:val="single" w:sz="4" w:space="0" w:color="auto"/>
              <w:right w:val="single" w:sz="4" w:space="0" w:color="auto"/>
            </w:tcBorders>
          </w:tcPr>
          <w:p w14:paraId="64D8BBBA" w14:textId="514CAD05" w:rsidR="00901E02" w:rsidRPr="00901E02" w:rsidRDefault="00901E02" w:rsidP="00901E02">
            <w:pPr>
              <w:pStyle w:val="CommentText"/>
              <w:jc w:val="both"/>
              <w:rPr>
                <w:rFonts w:ascii="Arial" w:hAnsi="Arial" w:cs="Arial"/>
                <w:color w:val="000000" w:themeColor="text1"/>
                <w:sz w:val="22"/>
                <w:szCs w:val="22"/>
                <w:lang w:eastAsia="ar-SA"/>
              </w:rPr>
            </w:pPr>
            <w:r w:rsidRPr="00901E02">
              <w:rPr>
                <w:rFonts w:ascii="Arial" w:hAnsi="Arial" w:cs="Arial"/>
                <w:color w:val="000000" w:themeColor="text1"/>
                <w:sz w:val="22"/>
                <w:szCs w:val="22"/>
                <w:lang w:eastAsia="ar-SA"/>
              </w:rPr>
              <w:t>Perkančioji organizacija patikslina, jog</w:t>
            </w:r>
            <w:r w:rsidR="007F710F">
              <w:rPr>
                <w:rFonts w:ascii="Arial" w:hAnsi="Arial" w:cs="Arial"/>
                <w:color w:val="000000" w:themeColor="text1"/>
                <w:sz w:val="22"/>
                <w:szCs w:val="22"/>
                <w:lang w:eastAsia="ar-SA"/>
              </w:rPr>
              <w:t xml:space="preserve"> </w:t>
            </w:r>
            <w:r w:rsidRPr="00901E02">
              <w:rPr>
                <w:rFonts w:ascii="Arial" w:hAnsi="Arial" w:cs="Arial"/>
                <w:color w:val="000000" w:themeColor="text1"/>
                <w:sz w:val="22"/>
                <w:szCs w:val="22"/>
                <w:lang w:eastAsia="ar-SA"/>
              </w:rPr>
              <w:t>Sutarties specialiosios sąlygos papildomos 1</w:t>
            </w:r>
            <w:r w:rsidR="004056C3">
              <w:rPr>
                <w:rFonts w:ascii="Arial" w:hAnsi="Arial" w:cs="Arial"/>
                <w:color w:val="000000" w:themeColor="text1"/>
                <w:sz w:val="22"/>
                <w:szCs w:val="22"/>
                <w:lang w:eastAsia="ar-SA"/>
              </w:rPr>
              <w:t>6</w:t>
            </w:r>
            <w:r w:rsidRPr="00901E02">
              <w:rPr>
                <w:rFonts w:ascii="Arial" w:hAnsi="Arial" w:cs="Arial"/>
                <w:color w:val="000000" w:themeColor="text1"/>
                <w:sz w:val="22"/>
                <w:szCs w:val="22"/>
                <w:lang w:eastAsia="ar-SA"/>
              </w:rPr>
              <w:t xml:space="preserve"> skyriumi "Bendrųjų sąlygų pakeitimai ir papildymai", papildomai Bendrosiose sąlygose nustatant 13.6. punktą ir jį išdėstant tokia tvarka:</w:t>
            </w:r>
          </w:p>
          <w:p w14:paraId="69A6C0E9" w14:textId="44A259B8" w:rsidR="00901E02" w:rsidRPr="00901E02" w:rsidRDefault="00901E02" w:rsidP="00901E02">
            <w:pPr>
              <w:pStyle w:val="CommentText"/>
              <w:jc w:val="both"/>
              <w:rPr>
                <w:rFonts w:ascii="Arial" w:hAnsi="Arial" w:cs="Arial"/>
                <w:color w:val="000000" w:themeColor="text1"/>
                <w:sz w:val="22"/>
                <w:szCs w:val="22"/>
                <w:lang w:eastAsia="ar-SA"/>
              </w:rPr>
            </w:pPr>
            <w:r w:rsidRPr="00901E02">
              <w:rPr>
                <w:rFonts w:ascii="Arial" w:hAnsi="Arial" w:cs="Arial"/>
                <w:color w:val="000000" w:themeColor="text1"/>
                <w:sz w:val="22"/>
                <w:szCs w:val="22"/>
                <w:lang w:eastAsia="ar-SA"/>
              </w:rPr>
              <w:t>"13.6. Pirkėjas sutinka, kad Sutarties vykdymo tikslu Tiekėjas turės teisę perduoti su Sutartimi susijusią dokumentaciją, įskaitant ir joje esančią Pirkėjo konfidencialią informaciją, Sutarčiai vykdyti pasitelktai Tiekėjo grupės įmonei (subrangovui) (jei taikoma), o taip pat - saugoti į Tiekėjo regioninį serverį kitoje ES valstybėje, prižiūrimą Tiekėjo subrangovo įmonės ar vienos iš jos filialų ir/ar subrangovų, su sąlyga, kad bus laikomasi to paties lygio techninių, organizacinių ir asmeninių informacijos saugumo priemonių, kurie keliami Tiekėjui. Apie konfidencialios informacijos perdavimą tretiesiems asmenims Tiekėjas informuoja Pirkėją. Su šia Sutartimi ir jos vykdymu susijusi dokumentacija Tiekėjo bus saugoma 10 metų nuo sutartinių santykių pasibaigimo, arba kiek to yra reikalaujama pagal taikytinus Lietuvos Respublikos įstatymus.“ (Aktuali redakcija pridedama).</w:t>
            </w:r>
          </w:p>
          <w:p w14:paraId="5C7882BE" w14:textId="634C8E8F" w:rsidR="00121B37" w:rsidRPr="00901E02" w:rsidRDefault="00121B37" w:rsidP="00901E02">
            <w:pPr>
              <w:pStyle w:val="CommentText"/>
              <w:jc w:val="both"/>
              <w:rPr>
                <w:rFonts w:ascii="Arial" w:hAnsi="Arial" w:cs="Arial"/>
                <w:color w:val="000000" w:themeColor="text1"/>
                <w:sz w:val="22"/>
                <w:szCs w:val="22"/>
                <w:lang w:eastAsia="ar-SA"/>
              </w:rPr>
            </w:pPr>
          </w:p>
        </w:tc>
      </w:tr>
      <w:tr w:rsidR="00901E02" w:rsidRPr="00901E02" w14:paraId="099491FA" w14:textId="77777777" w:rsidTr="00B2757E">
        <w:tc>
          <w:tcPr>
            <w:tcW w:w="562" w:type="dxa"/>
            <w:tcBorders>
              <w:top w:val="single" w:sz="4" w:space="0" w:color="auto"/>
              <w:left w:val="single" w:sz="4" w:space="0" w:color="auto"/>
              <w:bottom w:val="single" w:sz="4" w:space="0" w:color="auto"/>
              <w:right w:val="single" w:sz="4" w:space="0" w:color="auto"/>
            </w:tcBorders>
          </w:tcPr>
          <w:p w14:paraId="1365E315" w14:textId="55624C33" w:rsidR="00901E02" w:rsidRPr="00901E02" w:rsidRDefault="00901E02" w:rsidP="00D2460C">
            <w:pPr>
              <w:spacing w:line="276" w:lineRule="auto"/>
              <w:jc w:val="center"/>
              <w:rPr>
                <w:rFonts w:ascii="Arial" w:hAnsi="Arial" w:cs="Arial"/>
                <w:sz w:val="22"/>
                <w:szCs w:val="22"/>
              </w:rPr>
            </w:pPr>
            <w:r w:rsidRPr="00901E02">
              <w:rPr>
                <w:rFonts w:ascii="Arial" w:hAnsi="Arial" w:cs="Arial"/>
                <w:sz w:val="22"/>
                <w:szCs w:val="22"/>
              </w:rPr>
              <w:t>2.</w:t>
            </w:r>
          </w:p>
        </w:tc>
        <w:tc>
          <w:tcPr>
            <w:tcW w:w="4962" w:type="dxa"/>
            <w:tcBorders>
              <w:top w:val="single" w:sz="4" w:space="0" w:color="auto"/>
              <w:left w:val="single" w:sz="4" w:space="0" w:color="auto"/>
              <w:bottom w:val="single" w:sz="4" w:space="0" w:color="auto"/>
              <w:right w:val="single" w:sz="4" w:space="0" w:color="auto"/>
            </w:tcBorders>
          </w:tcPr>
          <w:p w14:paraId="449AC0E1" w14:textId="77777777" w:rsidR="00901E02" w:rsidRPr="00901E02" w:rsidRDefault="00901E02" w:rsidP="00901E02">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sz w:val="22"/>
                <w:szCs w:val="22"/>
              </w:rPr>
            </w:pPr>
            <w:r w:rsidRPr="00901E02">
              <w:rPr>
                <w:rFonts w:ascii="Arial" w:hAnsi="Arial" w:cs="Arial"/>
                <w:sz w:val="22"/>
                <w:szCs w:val="22"/>
              </w:rPr>
              <w:t xml:space="preserve">Sutarties bendrųjų sąlygų 17.2 punkte yra įtvirtinta nuostata dėl audito įmonės atsakomybės, kuri standartiškai yra ribojama </w:t>
            </w:r>
            <w:r w:rsidRPr="00901E02">
              <w:rPr>
                <w:rFonts w:ascii="Arial" w:hAnsi="Arial" w:cs="Arial"/>
                <w:sz w:val="22"/>
                <w:szCs w:val="22"/>
              </w:rPr>
              <w:lastRenderedPageBreak/>
              <w:t>pradine sutarties vertės suma, tačiau šio punkto paskutiniame sakinyje yra numatyti įvairūs papildomi atvejai, kuomet atsakomybės ribojimas nėra taikomas (</w:t>
            </w:r>
            <w:proofErr w:type="spellStart"/>
            <w:r w:rsidRPr="00901E02">
              <w:rPr>
                <w:rFonts w:ascii="Arial" w:hAnsi="Arial" w:cs="Arial"/>
                <w:sz w:val="22"/>
                <w:szCs w:val="22"/>
              </w:rPr>
              <w:t>t.y</w:t>
            </w:r>
            <w:proofErr w:type="spellEnd"/>
            <w:r w:rsidRPr="00901E02">
              <w:rPr>
                <w:rFonts w:ascii="Arial" w:hAnsi="Arial" w:cs="Arial"/>
                <w:sz w:val="22"/>
                <w:szCs w:val="22"/>
              </w:rPr>
              <w:t xml:space="preserve">. netaikomas atvejams, kai žala atsirado dėl konfidencialumo įsipareigojimų, asmens duomenų apsaugą reglamentuojančių teisės aktų ar intelektinės nuosavybės teisių pažeidimo). </w:t>
            </w:r>
          </w:p>
          <w:p w14:paraId="411994D8" w14:textId="77777777" w:rsidR="00901E02" w:rsidRPr="00901E02" w:rsidRDefault="00901E02" w:rsidP="00901E02">
            <w:pPr>
              <w:jc w:val="both"/>
              <w:rPr>
                <w:rFonts w:ascii="Arial" w:hAnsi="Arial" w:cs="Arial"/>
                <w:sz w:val="22"/>
                <w:szCs w:val="22"/>
              </w:rPr>
            </w:pPr>
            <w:r w:rsidRPr="00901E02">
              <w:rPr>
                <w:rFonts w:ascii="Arial" w:hAnsi="Arial" w:cs="Arial"/>
                <w:sz w:val="22"/>
                <w:szCs w:val="22"/>
              </w:rPr>
              <w:t>Atsakomybės ribojimas tam tikru mastu gali būti taikomas remiantis LR Civiliniu kodeksu  -  kad nuostolių atlyginimas turėtų būti teisingas ir pagrįstas (</w:t>
            </w:r>
            <w:proofErr w:type="spellStart"/>
            <w:r w:rsidRPr="00901E02">
              <w:rPr>
                <w:rFonts w:ascii="Arial" w:hAnsi="Arial" w:cs="Arial"/>
                <w:sz w:val="22"/>
                <w:szCs w:val="22"/>
              </w:rPr>
              <w:t>t.y</w:t>
            </w:r>
            <w:proofErr w:type="spellEnd"/>
            <w:r w:rsidRPr="00901E02">
              <w:rPr>
                <w:rFonts w:ascii="Arial" w:hAnsi="Arial" w:cs="Arial"/>
                <w:sz w:val="22"/>
                <w:szCs w:val="22"/>
              </w:rPr>
              <w:t>. kad jis turėtų koreliuoti su gauto užmokesčio už paslaugas dydžiu). Atsižvelgdami į tai, prašome pakoreguoti sutarties projektą, jame paliekant tik tokius atsakomybės ribojimo netaikymo atvejus, kokie yra numatyti LR Civiliniame kodekse (kaip tai jau yra numatyta sutarties bendrųjų sąlygų 17.5 punkte), todėl prašome panaikinti sutarties bendrųjų sąlygų 17.2 punkto paskutinį sakinį, ir jo netaikyti.</w:t>
            </w:r>
          </w:p>
          <w:p w14:paraId="46C54743" w14:textId="77777777" w:rsidR="00901E02" w:rsidRPr="00901E02" w:rsidRDefault="00901E02" w:rsidP="00901E02">
            <w:pPr>
              <w:pStyle w:val="ListParagraph"/>
              <w:jc w:val="both"/>
              <w:rPr>
                <w:rFonts w:ascii="Arial" w:hAnsi="Arial" w:cs="Arial"/>
                <w:sz w:val="22"/>
                <w:szCs w:val="22"/>
              </w:rPr>
            </w:pPr>
          </w:p>
        </w:tc>
        <w:tc>
          <w:tcPr>
            <w:tcW w:w="4536" w:type="dxa"/>
            <w:tcBorders>
              <w:top w:val="single" w:sz="4" w:space="0" w:color="auto"/>
              <w:left w:val="single" w:sz="4" w:space="0" w:color="auto"/>
              <w:bottom w:val="single" w:sz="4" w:space="0" w:color="auto"/>
              <w:right w:val="single" w:sz="4" w:space="0" w:color="auto"/>
            </w:tcBorders>
          </w:tcPr>
          <w:p w14:paraId="194BBCBE" w14:textId="16ABCF3D" w:rsidR="00901E02" w:rsidRPr="00901E02" w:rsidRDefault="00901E02" w:rsidP="00EC73A3">
            <w:pPr>
              <w:pStyle w:val="NormalWeb"/>
              <w:spacing w:before="0" w:beforeAutospacing="0" w:after="0" w:afterAutospacing="0"/>
              <w:jc w:val="both"/>
              <w:rPr>
                <w:rFonts w:ascii="Arial" w:hAnsi="Arial" w:cs="Arial"/>
                <w:color w:val="000000" w:themeColor="text1"/>
                <w:sz w:val="22"/>
                <w:szCs w:val="22"/>
                <w:lang w:val="lt-LT" w:eastAsia="ar-SA"/>
              </w:rPr>
            </w:pPr>
            <w:r w:rsidRPr="00901E02">
              <w:rPr>
                <w:rFonts w:ascii="Arial" w:hAnsi="Arial" w:cs="Arial"/>
                <w:color w:val="000000" w:themeColor="text1"/>
                <w:sz w:val="22"/>
                <w:szCs w:val="22"/>
                <w:lang w:val="lt-LT" w:eastAsia="ar-SA"/>
              </w:rPr>
              <w:lastRenderedPageBreak/>
              <w:t xml:space="preserve">Perkančioji organizacija atsako, kad nurodyti punktai nebus keičiami. Perkančiosios organizacijos vertinimu, Bendrųjų sąlygų </w:t>
            </w:r>
            <w:r w:rsidRPr="00901E02">
              <w:rPr>
                <w:rFonts w:ascii="Arial" w:hAnsi="Arial" w:cs="Arial"/>
                <w:color w:val="000000" w:themeColor="text1"/>
                <w:sz w:val="22"/>
                <w:szCs w:val="22"/>
                <w:lang w:val="lt-LT" w:eastAsia="ar-SA"/>
              </w:rPr>
              <w:lastRenderedPageBreak/>
              <w:t>17.2. punkte nurodyti atsakomybės ribojimo netaikymo atvejai išskirti ne veltui, būtent nurodytų atsakomybės ribojimų netaikymo atvejais, didelė tikimybė pasireikšti didžiausiai galimai žalai (nuostoliams), kurių suma galimai viršytų Pradinę sutarties vertę ne vieną kartą, tokiu būdu, nekompensuojant perkančiosios organizacijos patirtų nuostolių. Pažymėtina ir tai, kad nurodytos sąlygos yra standartinės, parengtos vadovaujantis Viešųjų pirkimų tarnybos tipinių paslaugų sutarties projektu.</w:t>
            </w:r>
          </w:p>
        </w:tc>
      </w:tr>
      <w:tr w:rsidR="00901E02" w:rsidRPr="00901E02" w14:paraId="19486D14" w14:textId="77777777" w:rsidTr="00B2757E">
        <w:tc>
          <w:tcPr>
            <w:tcW w:w="562" w:type="dxa"/>
            <w:tcBorders>
              <w:top w:val="single" w:sz="4" w:space="0" w:color="auto"/>
              <w:left w:val="single" w:sz="4" w:space="0" w:color="auto"/>
              <w:bottom w:val="single" w:sz="4" w:space="0" w:color="auto"/>
              <w:right w:val="single" w:sz="4" w:space="0" w:color="auto"/>
            </w:tcBorders>
          </w:tcPr>
          <w:p w14:paraId="4063AC6B" w14:textId="6A156464" w:rsidR="00901E02" w:rsidRPr="00901E02" w:rsidRDefault="00901E02" w:rsidP="00D2460C">
            <w:pPr>
              <w:spacing w:line="276" w:lineRule="auto"/>
              <w:jc w:val="center"/>
              <w:rPr>
                <w:rFonts w:ascii="Arial" w:hAnsi="Arial" w:cs="Arial"/>
                <w:sz w:val="22"/>
                <w:szCs w:val="22"/>
              </w:rPr>
            </w:pPr>
            <w:r w:rsidRPr="00901E02">
              <w:rPr>
                <w:rFonts w:ascii="Arial" w:hAnsi="Arial" w:cs="Arial"/>
                <w:sz w:val="22"/>
                <w:szCs w:val="22"/>
              </w:rPr>
              <w:lastRenderedPageBreak/>
              <w:t>3.</w:t>
            </w:r>
          </w:p>
        </w:tc>
        <w:tc>
          <w:tcPr>
            <w:tcW w:w="4962" w:type="dxa"/>
            <w:tcBorders>
              <w:top w:val="single" w:sz="4" w:space="0" w:color="auto"/>
              <w:left w:val="single" w:sz="4" w:space="0" w:color="auto"/>
              <w:bottom w:val="single" w:sz="4" w:space="0" w:color="auto"/>
              <w:right w:val="single" w:sz="4" w:space="0" w:color="auto"/>
            </w:tcBorders>
          </w:tcPr>
          <w:p w14:paraId="4AEEFEA0" w14:textId="77777777" w:rsidR="00901E02" w:rsidRPr="00901E02" w:rsidRDefault="00901E02" w:rsidP="00901E02">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sz w:val="22"/>
                <w:szCs w:val="22"/>
              </w:rPr>
            </w:pPr>
            <w:r w:rsidRPr="00901E02">
              <w:rPr>
                <w:rFonts w:ascii="Arial" w:hAnsi="Arial" w:cs="Arial"/>
                <w:sz w:val="22"/>
                <w:szCs w:val="22"/>
              </w:rPr>
              <w:t>Kadangi audito paslaugos bus teikiamos vadovaujantis Tarptautiniais audito standartais (TAS), prašome į sutarties sąlygas įtraukti TAS nuostatas, išvardintas pridėtame dokumente.</w:t>
            </w:r>
          </w:p>
          <w:p w14:paraId="4ADA4AA1" w14:textId="0849BE06" w:rsidR="00901E02" w:rsidRPr="00901E02" w:rsidRDefault="00901E02" w:rsidP="00901E02">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sz w:val="22"/>
                <w:szCs w:val="22"/>
              </w:rPr>
            </w:pPr>
          </w:p>
        </w:tc>
        <w:tc>
          <w:tcPr>
            <w:tcW w:w="4536" w:type="dxa"/>
            <w:tcBorders>
              <w:top w:val="single" w:sz="4" w:space="0" w:color="auto"/>
              <w:left w:val="single" w:sz="4" w:space="0" w:color="auto"/>
              <w:bottom w:val="single" w:sz="4" w:space="0" w:color="auto"/>
              <w:right w:val="single" w:sz="4" w:space="0" w:color="auto"/>
            </w:tcBorders>
          </w:tcPr>
          <w:p w14:paraId="336DE073" w14:textId="583A199F" w:rsidR="00901E02" w:rsidRPr="00901E02" w:rsidRDefault="00901E02" w:rsidP="00EC73A3">
            <w:pPr>
              <w:pStyle w:val="NormalWeb"/>
              <w:spacing w:before="0" w:beforeAutospacing="0" w:after="0" w:afterAutospacing="0"/>
              <w:jc w:val="both"/>
              <w:rPr>
                <w:rFonts w:ascii="Arial" w:hAnsi="Arial" w:cs="Arial"/>
                <w:color w:val="000000" w:themeColor="text1"/>
                <w:sz w:val="22"/>
                <w:szCs w:val="22"/>
                <w:lang w:val="lt-LT" w:eastAsia="ar-SA"/>
              </w:rPr>
            </w:pPr>
            <w:r w:rsidRPr="00901E02">
              <w:rPr>
                <w:rFonts w:ascii="Arial" w:hAnsi="Arial" w:cs="Arial"/>
                <w:color w:val="000000" w:themeColor="text1"/>
                <w:sz w:val="22"/>
                <w:szCs w:val="22"/>
                <w:lang w:val="lt-LT" w:eastAsia="ar-SA"/>
              </w:rPr>
              <w:t>Atsižvelgiant į tai, kad audito paslaugoms, numatytoms techninėje specifikacijoje, taikomas Tarptautinis audito standartas (TAS), perkančioji organizacija nemato poreikio papildomai į pirkimo dokumentus įtraukti konkretaus tiekėjo suformuoti TAS nuostatų laikymąsi apibrėžiančio dokumento. Svarbu, kad tiekėjas šių nuostatų laikytųsi vykdant pačia paslaugų sutartį</w:t>
            </w:r>
            <w:r w:rsidR="007F710F">
              <w:rPr>
                <w:rFonts w:ascii="Arial" w:hAnsi="Arial" w:cs="Arial"/>
                <w:color w:val="000000" w:themeColor="text1"/>
                <w:sz w:val="22"/>
                <w:szCs w:val="22"/>
                <w:lang w:val="lt-LT" w:eastAsia="ar-SA"/>
              </w:rPr>
              <w:t>.</w:t>
            </w:r>
          </w:p>
        </w:tc>
      </w:tr>
      <w:tr w:rsidR="00901E02" w:rsidRPr="00901E02" w14:paraId="08D00249" w14:textId="77777777" w:rsidTr="00B2757E">
        <w:tc>
          <w:tcPr>
            <w:tcW w:w="562" w:type="dxa"/>
            <w:tcBorders>
              <w:top w:val="single" w:sz="4" w:space="0" w:color="auto"/>
              <w:left w:val="single" w:sz="4" w:space="0" w:color="auto"/>
              <w:bottom w:val="single" w:sz="4" w:space="0" w:color="auto"/>
              <w:right w:val="single" w:sz="4" w:space="0" w:color="auto"/>
            </w:tcBorders>
          </w:tcPr>
          <w:p w14:paraId="46C627AE" w14:textId="4408D386" w:rsidR="00901E02" w:rsidRPr="00901E02" w:rsidRDefault="00901E02" w:rsidP="00D2460C">
            <w:pPr>
              <w:spacing w:line="276" w:lineRule="auto"/>
              <w:jc w:val="center"/>
              <w:rPr>
                <w:rFonts w:ascii="Arial" w:hAnsi="Arial" w:cs="Arial"/>
                <w:sz w:val="22"/>
                <w:szCs w:val="22"/>
              </w:rPr>
            </w:pPr>
            <w:r w:rsidRPr="00901E02">
              <w:rPr>
                <w:rFonts w:ascii="Arial" w:hAnsi="Arial" w:cs="Arial"/>
                <w:sz w:val="22"/>
                <w:szCs w:val="22"/>
              </w:rPr>
              <w:t>4.</w:t>
            </w:r>
          </w:p>
        </w:tc>
        <w:tc>
          <w:tcPr>
            <w:tcW w:w="4962" w:type="dxa"/>
            <w:tcBorders>
              <w:top w:val="single" w:sz="4" w:space="0" w:color="auto"/>
              <w:left w:val="single" w:sz="4" w:space="0" w:color="auto"/>
              <w:bottom w:val="single" w:sz="4" w:space="0" w:color="auto"/>
              <w:right w:val="single" w:sz="4" w:space="0" w:color="auto"/>
            </w:tcBorders>
          </w:tcPr>
          <w:p w14:paraId="36565306" w14:textId="77777777" w:rsidR="00901E02" w:rsidRPr="00901E02" w:rsidRDefault="00901E02" w:rsidP="00901E02">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sz w:val="22"/>
                <w:szCs w:val="22"/>
              </w:rPr>
            </w:pPr>
            <w:r w:rsidRPr="00901E02">
              <w:rPr>
                <w:rFonts w:ascii="Arial" w:hAnsi="Arial" w:cs="Arial"/>
                <w:sz w:val="22"/>
                <w:szCs w:val="22"/>
              </w:rPr>
              <w:t>Teikiant tvarumo atskaitomybės užtikrinimo paslaugas, turėsime vadovautis papildomomis nuostatomis, išvardintomis pridėtame dokumente – prašome jas įtraukti į sutartį.</w:t>
            </w:r>
          </w:p>
          <w:p w14:paraId="28BBCF7E" w14:textId="100BAC79" w:rsidR="00901E02" w:rsidRPr="00901E02" w:rsidRDefault="00901E02" w:rsidP="00901E02">
            <w:pPr>
              <w:pStyle w:val="ListParagraph"/>
              <w:jc w:val="both"/>
              <w:rPr>
                <w:rFonts w:ascii="Arial" w:hAnsi="Arial" w:cs="Arial"/>
                <w:sz w:val="22"/>
                <w:szCs w:val="22"/>
              </w:rPr>
            </w:pPr>
          </w:p>
          <w:p w14:paraId="3AED126E" w14:textId="77777777" w:rsidR="00901E02" w:rsidRPr="00901E02" w:rsidRDefault="00901E02" w:rsidP="00901E02">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sz w:val="22"/>
                <w:szCs w:val="22"/>
              </w:rPr>
            </w:pPr>
          </w:p>
        </w:tc>
        <w:tc>
          <w:tcPr>
            <w:tcW w:w="4536" w:type="dxa"/>
            <w:tcBorders>
              <w:top w:val="single" w:sz="4" w:space="0" w:color="auto"/>
              <w:left w:val="single" w:sz="4" w:space="0" w:color="auto"/>
              <w:bottom w:val="single" w:sz="4" w:space="0" w:color="auto"/>
              <w:right w:val="single" w:sz="4" w:space="0" w:color="auto"/>
            </w:tcBorders>
          </w:tcPr>
          <w:p w14:paraId="33E8E618" w14:textId="47F5C705" w:rsidR="00901E02" w:rsidRPr="00901E02" w:rsidRDefault="00901E02" w:rsidP="00EC73A3">
            <w:pPr>
              <w:pStyle w:val="NormalWeb"/>
              <w:spacing w:before="0" w:beforeAutospacing="0" w:after="0" w:afterAutospacing="0"/>
              <w:jc w:val="both"/>
              <w:rPr>
                <w:rFonts w:ascii="Arial" w:hAnsi="Arial" w:cs="Arial"/>
                <w:color w:val="000000" w:themeColor="text1"/>
                <w:sz w:val="22"/>
                <w:szCs w:val="22"/>
                <w:lang w:val="lt-LT" w:eastAsia="ar-SA"/>
              </w:rPr>
            </w:pPr>
            <w:r w:rsidRPr="00901E02">
              <w:rPr>
                <w:rFonts w:ascii="Arial" w:hAnsi="Arial" w:cs="Arial"/>
                <w:color w:val="000000" w:themeColor="text1"/>
                <w:sz w:val="22"/>
                <w:szCs w:val="22"/>
                <w:lang w:val="lt-LT" w:eastAsia="ar-SA"/>
              </w:rPr>
              <w:t>Perkančioji organizacija pažymi, kad paslaugos, numatytos techninėje specifikacijoje bus teikiamos vadovaujantis techninėje specifikacijoje nustatytais reikalavimais. Būtent techninėje specifikacijoje numatytų reikalavimų pagrindu bus sudaroma paslaugų teikimo sutartis ir jos pagrindu bus teikiamos paslaugos. Perkančioji organizacija negali įtraukti į parengtos sutarties apimtį pateikto išimtinai konkretaus tiekėjo suformuoto tiekėjo su jo paties nustatytomis sąlygomis. Tiekėjas, kaip ir minėta, paslaugas privalės teikti techninėje specifikacijoje nustatytais pagrindais</w:t>
            </w:r>
            <w:r w:rsidR="007F710F">
              <w:rPr>
                <w:rFonts w:ascii="Arial" w:hAnsi="Arial" w:cs="Arial"/>
                <w:color w:val="000000" w:themeColor="text1"/>
                <w:sz w:val="22"/>
                <w:szCs w:val="22"/>
                <w:lang w:val="lt-LT" w:eastAsia="ar-SA"/>
              </w:rPr>
              <w:t>.</w:t>
            </w:r>
          </w:p>
        </w:tc>
      </w:tr>
      <w:tr w:rsidR="00901E02" w:rsidRPr="00901E02" w14:paraId="03663CA1" w14:textId="77777777" w:rsidTr="00B2757E">
        <w:tc>
          <w:tcPr>
            <w:tcW w:w="562" w:type="dxa"/>
            <w:tcBorders>
              <w:top w:val="single" w:sz="4" w:space="0" w:color="auto"/>
              <w:left w:val="single" w:sz="4" w:space="0" w:color="auto"/>
              <w:bottom w:val="single" w:sz="4" w:space="0" w:color="auto"/>
              <w:right w:val="single" w:sz="4" w:space="0" w:color="auto"/>
            </w:tcBorders>
          </w:tcPr>
          <w:p w14:paraId="539446DD" w14:textId="58EB7319" w:rsidR="00901E02" w:rsidRPr="00901E02" w:rsidRDefault="00901E02" w:rsidP="00D2460C">
            <w:pPr>
              <w:spacing w:line="276" w:lineRule="auto"/>
              <w:jc w:val="center"/>
              <w:rPr>
                <w:rFonts w:ascii="Arial" w:hAnsi="Arial" w:cs="Arial"/>
                <w:sz w:val="22"/>
                <w:szCs w:val="22"/>
              </w:rPr>
            </w:pPr>
            <w:r w:rsidRPr="00901E02">
              <w:rPr>
                <w:rFonts w:ascii="Arial" w:hAnsi="Arial" w:cs="Arial"/>
                <w:sz w:val="22"/>
                <w:szCs w:val="22"/>
              </w:rPr>
              <w:t>5.</w:t>
            </w:r>
          </w:p>
        </w:tc>
        <w:tc>
          <w:tcPr>
            <w:tcW w:w="4962" w:type="dxa"/>
            <w:tcBorders>
              <w:top w:val="single" w:sz="4" w:space="0" w:color="auto"/>
              <w:left w:val="single" w:sz="4" w:space="0" w:color="auto"/>
              <w:bottom w:val="single" w:sz="4" w:space="0" w:color="auto"/>
              <w:right w:val="single" w:sz="4" w:space="0" w:color="auto"/>
            </w:tcBorders>
          </w:tcPr>
          <w:p w14:paraId="724D37FE" w14:textId="5B610889" w:rsidR="00901E02" w:rsidRPr="00901E02" w:rsidRDefault="00901E02" w:rsidP="00901E02">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sz w:val="22"/>
                <w:szCs w:val="22"/>
              </w:rPr>
            </w:pPr>
            <w:r w:rsidRPr="00901E02">
              <w:rPr>
                <w:rFonts w:ascii="Arial" w:hAnsi="Arial" w:cs="Arial"/>
                <w:sz w:val="22"/>
                <w:szCs w:val="22"/>
              </w:rPr>
              <w:t xml:space="preserve">Pirkimo sąlygose yra numatyta, kad audito komandos nariai (audito įmonės darbuotojai) privalės Via Lietuva naudai pasirašyti nustatytos formos konfidencialumo pasižadėjimus. Atkreipiame dėmesį, kad </w:t>
            </w:r>
            <w:proofErr w:type="spellStart"/>
            <w:r w:rsidR="008B0B51">
              <w:rPr>
                <w:rFonts w:ascii="Arial" w:hAnsi="Arial" w:cs="Arial"/>
                <w:sz w:val="22"/>
                <w:szCs w:val="22"/>
              </w:rPr>
              <w:t>xxxx</w:t>
            </w:r>
            <w:proofErr w:type="spellEnd"/>
            <w:r w:rsidR="008B0B51">
              <w:rPr>
                <w:rFonts w:ascii="Arial" w:hAnsi="Arial" w:cs="Arial"/>
                <w:sz w:val="22"/>
                <w:szCs w:val="22"/>
              </w:rPr>
              <w:t xml:space="preserve"> </w:t>
            </w:r>
            <w:r w:rsidRPr="00901E02">
              <w:rPr>
                <w:rFonts w:ascii="Arial" w:hAnsi="Arial" w:cs="Arial"/>
                <w:sz w:val="22"/>
                <w:szCs w:val="22"/>
              </w:rPr>
              <w:t xml:space="preserve">netoleruoja tokios praktikos – visus konfidencialios informacijos apsaugos įsipareigojimus prieš klientą prisiima tik </w:t>
            </w:r>
            <w:r w:rsidRPr="00901E02">
              <w:rPr>
                <w:rFonts w:ascii="Arial" w:hAnsi="Arial" w:cs="Arial"/>
                <w:sz w:val="22"/>
                <w:szCs w:val="22"/>
              </w:rPr>
              <w:lastRenderedPageBreak/>
              <w:t xml:space="preserve">pati audito įmonė, kuri, atitinkamai, prieš klientą visiškai atsako už savo darbuotojų veiksmus su gauta konfidencialia informacija. Be kita ko, remiantis LR Finansinių ataskaitų audito įstatymo 55 str. 8 d., po paslaugų suteikimo audito įmonė privalo bent 7 metus saugoti visus finansinių ataskaitų audito bei tvarumo atskaitomybės užtikrinimo darbo dokumentus, įskaitant ir juose esančią klientų konfidencialią informaciją. Manome, tokie </w:t>
            </w:r>
            <w:proofErr w:type="spellStart"/>
            <w:r w:rsidR="008B0B51">
              <w:rPr>
                <w:rFonts w:ascii="Arial" w:hAnsi="Arial" w:cs="Arial"/>
                <w:sz w:val="22"/>
                <w:szCs w:val="22"/>
              </w:rPr>
              <w:t>xxxxx</w:t>
            </w:r>
            <w:proofErr w:type="spellEnd"/>
            <w:r w:rsidRPr="00901E02">
              <w:rPr>
                <w:rFonts w:ascii="Arial" w:hAnsi="Arial" w:cs="Arial"/>
                <w:sz w:val="22"/>
                <w:szCs w:val="22"/>
              </w:rPr>
              <w:t xml:space="preserve"> pagal pirkimo sutartis prieš klientus prisiimami įsipareigojimai dėl konfidencialios informacijos apsaugos turėtų būti pakankami, ir reikalavimas, kad audito komandos nariai papildomai pasirašytų tiesioginius klientui skirtus konfidencialumo pasižadėjimus, yra perteklinis. Dėl šios priežasties prašome panaikinti tokį reikalavimą pirkimo sąlygose.</w:t>
            </w:r>
          </w:p>
          <w:p w14:paraId="7A6F6F56" w14:textId="77777777" w:rsidR="00901E02" w:rsidRPr="00901E02" w:rsidRDefault="00901E02" w:rsidP="00901E02">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sz w:val="22"/>
                <w:szCs w:val="22"/>
              </w:rPr>
            </w:pPr>
          </w:p>
        </w:tc>
        <w:tc>
          <w:tcPr>
            <w:tcW w:w="4536" w:type="dxa"/>
            <w:tcBorders>
              <w:top w:val="single" w:sz="4" w:space="0" w:color="auto"/>
              <w:left w:val="single" w:sz="4" w:space="0" w:color="auto"/>
              <w:bottom w:val="single" w:sz="4" w:space="0" w:color="auto"/>
              <w:right w:val="single" w:sz="4" w:space="0" w:color="auto"/>
            </w:tcBorders>
          </w:tcPr>
          <w:p w14:paraId="200F3B64" w14:textId="3AE0F7FD" w:rsidR="00901E02" w:rsidRPr="00901E02" w:rsidRDefault="00901E02" w:rsidP="00EC73A3">
            <w:pPr>
              <w:pStyle w:val="NormalWeb"/>
              <w:spacing w:before="0" w:beforeAutospacing="0" w:after="0" w:afterAutospacing="0"/>
              <w:jc w:val="both"/>
              <w:rPr>
                <w:rFonts w:ascii="Arial" w:hAnsi="Arial" w:cs="Arial"/>
                <w:color w:val="000000" w:themeColor="text1"/>
                <w:sz w:val="22"/>
                <w:szCs w:val="22"/>
                <w:lang w:val="lt-LT" w:eastAsia="ar-SA"/>
              </w:rPr>
            </w:pPr>
            <w:r w:rsidRPr="00901E02">
              <w:rPr>
                <w:rFonts w:ascii="Arial" w:hAnsi="Arial" w:cs="Arial"/>
                <w:color w:val="000000" w:themeColor="text1"/>
                <w:sz w:val="22"/>
                <w:szCs w:val="22"/>
                <w:lang w:val="lt-LT" w:eastAsia="ar-SA"/>
              </w:rPr>
              <w:lastRenderedPageBreak/>
              <w:t xml:space="preserve">Perkančiosios organizacijos pažymėtina, kad pirkimo dokumentai yra parengti ne konkrečiam tiekėjui ir jo taikomai praktikai bet atsižvelgiant į bendras rinkoje taikomas praktikas ir tendencijas, tuo pačiu, pabrėžiant, kad nurodytas dokumentas yra parengtas tikslu apsaugoti perkančiosios </w:t>
            </w:r>
            <w:r w:rsidRPr="00901E02">
              <w:rPr>
                <w:rFonts w:ascii="Arial" w:hAnsi="Arial" w:cs="Arial"/>
                <w:color w:val="000000" w:themeColor="text1"/>
                <w:sz w:val="22"/>
                <w:szCs w:val="22"/>
                <w:lang w:val="lt-LT" w:eastAsia="ar-SA"/>
              </w:rPr>
              <w:lastRenderedPageBreak/>
              <w:t>organizacijos interesus naudojant konfidencialią informaciją</w:t>
            </w:r>
            <w:r w:rsidR="007F710F">
              <w:rPr>
                <w:rFonts w:ascii="Arial" w:hAnsi="Arial" w:cs="Arial"/>
                <w:color w:val="000000" w:themeColor="text1"/>
                <w:sz w:val="22"/>
                <w:szCs w:val="22"/>
                <w:lang w:val="lt-LT" w:eastAsia="ar-SA"/>
              </w:rPr>
              <w:t>.</w:t>
            </w:r>
          </w:p>
        </w:tc>
      </w:tr>
      <w:tr w:rsidR="00901E02" w:rsidRPr="00901E02" w14:paraId="06BC7698" w14:textId="77777777" w:rsidTr="00B2757E">
        <w:tc>
          <w:tcPr>
            <w:tcW w:w="562" w:type="dxa"/>
            <w:tcBorders>
              <w:top w:val="single" w:sz="4" w:space="0" w:color="auto"/>
              <w:left w:val="single" w:sz="4" w:space="0" w:color="auto"/>
              <w:bottom w:val="single" w:sz="4" w:space="0" w:color="auto"/>
              <w:right w:val="single" w:sz="4" w:space="0" w:color="auto"/>
            </w:tcBorders>
          </w:tcPr>
          <w:p w14:paraId="4EAEBE91" w14:textId="352E9474" w:rsidR="00901E02" w:rsidRPr="00901E02" w:rsidRDefault="00901E02" w:rsidP="00D2460C">
            <w:pPr>
              <w:spacing w:line="276" w:lineRule="auto"/>
              <w:jc w:val="center"/>
              <w:rPr>
                <w:rFonts w:ascii="Arial" w:hAnsi="Arial" w:cs="Arial"/>
                <w:sz w:val="22"/>
                <w:szCs w:val="22"/>
              </w:rPr>
            </w:pPr>
            <w:r w:rsidRPr="00901E02">
              <w:rPr>
                <w:rFonts w:ascii="Arial" w:hAnsi="Arial" w:cs="Arial"/>
                <w:sz w:val="22"/>
                <w:szCs w:val="22"/>
              </w:rPr>
              <w:lastRenderedPageBreak/>
              <w:t>6.</w:t>
            </w:r>
          </w:p>
        </w:tc>
        <w:tc>
          <w:tcPr>
            <w:tcW w:w="4962" w:type="dxa"/>
            <w:tcBorders>
              <w:top w:val="single" w:sz="4" w:space="0" w:color="auto"/>
              <w:left w:val="single" w:sz="4" w:space="0" w:color="auto"/>
              <w:bottom w:val="single" w:sz="4" w:space="0" w:color="auto"/>
              <w:right w:val="single" w:sz="4" w:space="0" w:color="auto"/>
            </w:tcBorders>
          </w:tcPr>
          <w:p w14:paraId="20D19918" w14:textId="1BC10CD1" w:rsidR="00901E02" w:rsidRPr="007F710F" w:rsidRDefault="00901E02" w:rsidP="007F710F">
            <w:pPr>
              <w:pBdr>
                <w:top w:val="none" w:sz="0" w:space="0" w:color="auto"/>
                <w:left w:val="none" w:sz="0" w:space="0" w:color="auto"/>
                <w:bottom w:val="none" w:sz="0" w:space="0" w:color="auto"/>
                <w:right w:val="none" w:sz="0" w:space="0" w:color="auto"/>
                <w:between w:val="none" w:sz="0" w:space="0" w:color="auto"/>
                <w:bar w:val="none" w:sz="0" w:color="auto"/>
              </w:pBdr>
              <w:spacing w:after="160"/>
              <w:jc w:val="both"/>
              <w:rPr>
                <w:rFonts w:ascii="Arial" w:hAnsi="Arial" w:cs="Arial"/>
                <w:sz w:val="22"/>
                <w:szCs w:val="22"/>
              </w:rPr>
            </w:pPr>
            <w:r w:rsidRPr="007F710F">
              <w:rPr>
                <w:rFonts w:ascii="Arial" w:hAnsi="Arial" w:cs="Arial"/>
                <w:sz w:val="22"/>
                <w:szCs w:val="22"/>
              </w:rPr>
              <w:t>Laba diena,</w:t>
            </w:r>
            <w:r w:rsidRPr="007F710F">
              <w:rPr>
                <w:rFonts w:ascii="Arial" w:hAnsi="Arial" w:cs="Arial"/>
                <w:sz w:val="22"/>
                <w:szCs w:val="22"/>
              </w:rPr>
              <w:br/>
            </w:r>
            <w:r w:rsidRPr="007F710F">
              <w:rPr>
                <w:rFonts w:ascii="Arial" w:hAnsi="Arial" w:cs="Arial"/>
                <w:sz w:val="22"/>
                <w:szCs w:val="22"/>
              </w:rPr>
              <w:br/>
              <w:t>norėjome pasitikslinti dėl kvalifikacinio reikalavimo Nr. 6 taikomo auditoriams - audito grupės nariams. Ar jie būti atlikę nurodytus auditus ir pasirašę auditoriaus išvadas ar pakanka būti dalyvavusiems atliekant auditą tokius auditus ?</w:t>
            </w:r>
          </w:p>
        </w:tc>
        <w:tc>
          <w:tcPr>
            <w:tcW w:w="4536" w:type="dxa"/>
            <w:tcBorders>
              <w:top w:val="single" w:sz="4" w:space="0" w:color="auto"/>
              <w:left w:val="single" w:sz="4" w:space="0" w:color="auto"/>
              <w:bottom w:val="single" w:sz="4" w:space="0" w:color="auto"/>
              <w:right w:val="single" w:sz="4" w:space="0" w:color="auto"/>
            </w:tcBorders>
          </w:tcPr>
          <w:p w14:paraId="23EAEE16" w14:textId="56F8FC10" w:rsidR="00901E02" w:rsidRPr="007F710F" w:rsidRDefault="007F710F" w:rsidP="00EC73A3">
            <w:pPr>
              <w:pStyle w:val="NormalWeb"/>
              <w:spacing w:before="0" w:beforeAutospacing="0" w:after="0" w:afterAutospacing="0"/>
              <w:jc w:val="both"/>
              <w:rPr>
                <w:rFonts w:ascii="Arial" w:hAnsi="Arial" w:cs="Arial"/>
                <w:bCs/>
                <w:color w:val="000000" w:themeColor="text1"/>
                <w:sz w:val="22"/>
                <w:szCs w:val="22"/>
                <w:lang w:val="lt-LT" w:eastAsia="ar-SA"/>
              </w:rPr>
            </w:pPr>
            <w:r>
              <w:rPr>
                <w:rFonts w:ascii="Arial" w:hAnsi="Arial" w:cs="Arial"/>
                <w:color w:val="000000" w:themeColor="text1"/>
                <w:sz w:val="22"/>
                <w:szCs w:val="22"/>
                <w:lang w:val="lt-LT" w:eastAsia="ar-SA"/>
              </w:rPr>
              <w:t>Perkančioji organizacija atsako, jog kaip nurodyta Specialiųjų pirkimo sąlygų priede Nr.10 „Kvalifikacijos reikalavimai“ 6 punkte</w:t>
            </w:r>
            <w:r w:rsidRPr="0031294B">
              <w:rPr>
                <w:rFonts w:ascii="Arial" w:hAnsi="Arial" w:cs="Arial"/>
                <w:color w:val="000000" w:themeColor="text1"/>
                <w:sz w:val="22"/>
                <w:szCs w:val="22"/>
                <w:lang w:val="lt-LT" w:eastAsia="ar-SA"/>
              </w:rPr>
              <w:t xml:space="preserve">, </w:t>
            </w:r>
            <w:r w:rsidRPr="0031294B">
              <w:rPr>
                <w:rFonts w:ascii="Arial" w:eastAsiaTheme="minorHAnsi" w:hAnsi="Arial" w:cs="Arial"/>
                <w:bCs/>
                <w:sz w:val="22"/>
                <w:szCs w:val="22"/>
              </w:rPr>
              <w:t xml:space="preserve"> - </w:t>
            </w:r>
            <w:proofErr w:type="spellStart"/>
            <w:r w:rsidRPr="0031294B">
              <w:rPr>
                <w:rFonts w:ascii="Arial" w:eastAsiaTheme="minorHAnsi" w:hAnsi="Arial" w:cs="Arial"/>
                <w:bCs/>
                <w:sz w:val="22"/>
                <w:szCs w:val="22"/>
              </w:rPr>
              <w:t>Auditorius</w:t>
            </w:r>
            <w:proofErr w:type="spellEnd"/>
            <w:r w:rsidRPr="0031294B">
              <w:rPr>
                <w:rFonts w:ascii="Arial" w:eastAsiaTheme="minorHAnsi" w:hAnsi="Arial" w:cs="Arial"/>
                <w:bCs/>
                <w:sz w:val="22"/>
                <w:szCs w:val="22"/>
              </w:rPr>
              <w:t xml:space="preserve"> – </w:t>
            </w:r>
            <w:proofErr w:type="spellStart"/>
            <w:r w:rsidRPr="0031294B">
              <w:rPr>
                <w:rFonts w:ascii="Arial" w:eastAsiaTheme="minorHAnsi" w:hAnsi="Arial" w:cs="Arial"/>
                <w:bCs/>
                <w:sz w:val="22"/>
                <w:szCs w:val="22"/>
              </w:rPr>
              <w:t>audito</w:t>
            </w:r>
            <w:proofErr w:type="spellEnd"/>
            <w:r w:rsidRPr="0031294B">
              <w:rPr>
                <w:rFonts w:ascii="Arial" w:eastAsiaTheme="minorHAnsi" w:hAnsi="Arial" w:cs="Arial"/>
                <w:bCs/>
                <w:sz w:val="22"/>
                <w:szCs w:val="22"/>
              </w:rPr>
              <w:t xml:space="preserve"> </w:t>
            </w:r>
            <w:proofErr w:type="spellStart"/>
            <w:r w:rsidRPr="0031294B">
              <w:rPr>
                <w:rFonts w:ascii="Arial" w:eastAsiaTheme="minorHAnsi" w:hAnsi="Arial" w:cs="Arial"/>
                <w:bCs/>
                <w:sz w:val="22"/>
                <w:szCs w:val="22"/>
              </w:rPr>
              <w:t>grupės</w:t>
            </w:r>
            <w:proofErr w:type="spellEnd"/>
            <w:r w:rsidRPr="0031294B">
              <w:rPr>
                <w:rFonts w:ascii="Arial" w:eastAsiaTheme="minorHAnsi" w:hAnsi="Arial" w:cs="Arial"/>
                <w:bCs/>
                <w:sz w:val="22"/>
                <w:szCs w:val="22"/>
              </w:rPr>
              <w:t xml:space="preserve"> </w:t>
            </w:r>
            <w:proofErr w:type="spellStart"/>
            <w:r w:rsidRPr="0031294B">
              <w:rPr>
                <w:rFonts w:ascii="Arial" w:eastAsiaTheme="minorHAnsi" w:hAnsi="Arial" w:cs="Arial"/>
                <w:bCs/>
                <w:sz w:val="22"/>
                <w:szCs w:val="22"/>
              </w:rPr>
              <w:t>narys</w:t>
            </w:r>
            <w:proofErr w:type="spellEnd"/>
            <w:r w:rsidRPr="0031294B">
              <w:rPr>
                <w:rFonts w:ascii="Arial" w:eastAsiaTheme="minorHAnsi" w:hAnsi="Arial" w:cs="Arial"/>
                <w:bCs/>
                <w:sz w:val="22"/>
                <w:szCs w:val="22"/>
              </w:rPr>
              <w:t xml:space="preserve"> </w:t>
            </w:r>
            <w:proofErr w:type="spellStart"/>
            <w:r w:rsidR="00B4197F" w:rsidRPr="0031294B">
              <w:rPr>
                <w:rFonts w:ascii="Arial" w:eastAsiaTheme="minorHAnsi" w:hAnsi="Arial" w:cs="Arial"/>
                <w:bCs/>
                <w:sz w:val="22"/>
                <w:szCs w:val="22"/>
              </w:rPr>
              <w:t>turi</w:t>
            </w:r>
            <w:proofErr w:type="spellEnd"/>
            <w:r w:rsidR="00B4197F" w:rsidRPr="0031294B">
              <w:rPr>
                <w:rFonts w:ascii="Arial" w:eastAsiaTheme="minorHAnsi" w:hAnsi="Arial" w:cs="Arial"/>
                <w:bCs/>
                <w:sz w:val="22"/>
                <w:szCs w:val="22"/>
              </w:rPr>
              <w:t xml:space="preserve"> </w:t>
            </w:r>
            <w:proofErr w:type="spellStart"/>
            <w:r w:rsidR="00B4197F" w:rsidRPr="0031294B">
              <w:rPr>
                <w:rFonts w:ascii="Arial" w:eastAsiaTheme="minorHAnsi" w:hAnsi="Arial" w:cs="Arial"/>
                <w:bCs/>
                <w:sz w:val="22"/>
                <w:szCs w:val="22"/>
              </w:rPr>
              <w:t>būti</w:t>
            </w:r>
            <w:proofErr w:type="spellEnd"/>
            <w:r w:rsidR="00B4197F" w:rsidRPr="0031294B">
              <w:rPr>
                <w:rFonts w:ascii="Arial" w:eastAsiaTheme="minorHAnsi" w:hAnsi="Arial" w:cs="Arial"/>
                <w:bCs/>
                <w:sz w:val="22"/>
                <w:szCs w:val="22"/>
              </w:rPr>
              <w:t xml:space="preserve"> </w:t>
            </w:r>
            <w:proofErr w:type="spellStart"/>
            <w:r w:rsidR="00B4197F" w:rsidRPr="0031294B">
              <w:rPr>
                <w:rFonts w:ascii="Arial" w:eastAsiaTheme="minorHAnsi" w:hAnsi="Arial" w:cs="Arial"/>
                <w:bCs/>
                <w:sz w:val="22"/>
                <w:szCs w:val="22"/>
              </w:rPr>
              <w:t>atlikęs</w:t>
            </w:r>
            <w:proofErr w:type="spellEnd"/>
            <w:r w:rsidR="00B4197F" w:rsidRPr="0031294B">
              <w:rPr>
                <w:rFonts w:ascii="Arial" w:eastAsiaTheme="minorHAnsi" w:hAnsi="Arial" w:cs="Arial"/>
                <w:bCs/>
                <w:sz w:val="22"/>
                <w:szCs w:val="22"/>
              </w:rPr>
              <w:t xml:space="preserve"> </w:t>
            </w:r>
            <w:proofErr w:type="spellStart"/>
            <w:r w:rsidR="00B4197F" w:rsidRPr="0031294B">
              <w:rPr>
                <w:rFonts w:ascii="Arial" w:eastAsiaTheme="minorHAnsi" w:hAnsi="Arial" w:cs="Arial"/>
                <w:bCs/>
                <w:sz w:val="22"/>
                <w:szCs w:val="22"/>
              </w:rPr>
              <w:t>t.y</w:t>
            </w:r>
            <w:proofErr w:type="spellEnd"/>
            <w:r w:rsidR="00B4197F" w:rsidRPr="0031294B">
              <w:rPr>
                <w:rFonts w:ascii="Arial" w:eastAsiaTheme="minorHAnsi" w:hAnsi="Arial" w:cs="Arial"/>
                <w:bCs/>
                <w:sz w:val="22"/>
                <w:szCs w:val="22"/>
              </w:rPr>
              <w:t xml:space="preserve">. </w:t>
            </w:r>
            <w:proofErr w:type="spellStart"/>
            <w:r w:rsidR="0031294B" w:rsidRPr="0031294B">
              <w:rPr>
                <w:rFonts w:ascii="Arial" w:eastAsiaTheme="minorHAnsi" w:hAnsi="Arial" w:cs="Arial"/>
                <w:bCs/>
                <w:sz w:val="22"/>
                <w:szCs w:val="22"/>
              </w:rPr>
              <w:t>pasirašęs</w:t>
            </w:r>
            <w:proofErr w:type="spellEnd"/>
            <w:r w:rsidR="0031294B" w:rsidRPr="0031294B">
              <w:rPr>
                <w:rFonts w:ascii="Arial" w:eastAsiaTheme="minorHAnsi" w:hAnsi="Arial" w:cs="Arial"/>
                <w:bCs/>
                <w:sz w:val="22"/>
                <w:szCs w:val="22"/>
              </w:rPr>
              <w:t xml:space="preserve"> </w:t>
            </w:r>
            <w:proofErr w:type="spellStart"/>
            <w:r w:rsidR="0031294B" w:rsidRPr="0031294B">
              <w:rPr>
                <w:rFonts w:ascii="Arial" w:eastAsiaTheme="minorHAnsi" w:hAnsi="Arial" w:cs="Arial"/>
                <w:bCs/>
                <w:sz w:val="22"/>
                <w:szCs w:val="22"/>
              </w:rPr>
              <w:t>auditoriaus</w:t>
            </w:r>
            <w:proofErr w:type="spellEnd"/>
            <w:r w:rsidR="0031294B" w:rsidRPr="0031294B">
              <w:rPr>
                <w:rFonts w:ascii="Arial" w:eastAsiaTheme="minorHAnsi" w:hAnsi="Arial" w:cs="Arial"/>
                <w:bCs/>
                <w:sz w:val="22"/>
                <w:szCs w:val="22"/>
              </w:rPr>
              <w:t xml:space="preserve"> </w:t>
            </w:r>
            <w:proofErr w:type="spellStart"/>
            <w:r w:rsidR="0031294B" w:rsidRPr="0031294B">
              <w:rPr>
                <w:rFonts w:ascii="Arial" w:eastAsiaTheme="minorHAnsi" w:hAnsi="Arial" w:cs="Arial"/>
                <w:bCs/>
                <w:sz w:val="22"/>
                <w:szCs w:val="22"/>
              </w:rPr>
              <w:t>išvadas</w:t>
            </w:r>
            <w:proofErr w:type="spellEnd"/>
            <w:r w:rsidRPr="0031294B">
              <w:rPr>
                <w:rFonts w:ascii="Arial" w:eastAsiaTheme="minorHAnsi" w:hAnsi="Arial" w:cs="Arial"/>
                <w:bCs/>
                <w:sz w:val="22"/>
                <w:szCs w:val="22"/>
              </w:rPr>
              <w:t xml:space="preserve"> </w:t>
            </w:r>
            <w:proofErr w:type="spellStart"/>
            <w:r w:rsidR="006C2126" w:rsidRPr="0031294B">
              <w:rPr>
                <w:rFonts w:ascii="Arial" w:eastAsiaTheme="minorHAnsi" w:hAnsi="Arial" w:cs="Arial"/>
                <w:bCs/>
                <w:sz w:val="22"/>
                <w:szCs w:val="22"/>
              </w:rPr>
              <w:t>atliekant</w:t>
            </w:r>
            <w:proofErr w:type="spellEnd"/>
            <w:r w:rsidR="006C2126" w:rsidRPr="0031294B">
              <w:rPr>
                <w:rFonts w:ascii="Arial" w:eastAsiaTheme="minorHAnsi" w:hAnsi="Arial" w:cs="Arial"/>
                <w:bCs/>
                <w:sz w:val="22"/>
                <w:szCs w:val="22"/>
              </w:rPr>
              <w:t xml:space="preserve"> </w:t>
            </w:r>
            <w:proofErr w:type="spellStart"/>
            <w:r w:rsidRPr="0031294B">
              <w:rPr>
                <w:rFonts w:ascii="Arial" w:eastAsiaTheme="minorHAnsi" w:hAnsi="Arial" w:cs="Arial"/>
                <w:bCs/>
                <w:sz w:val="22"/>
                <w:szCs w:val="22"/>
              </w:rPr>
              <w:t>auditą</w:t>
            </w:r>
            <w:proofErr w:type="spellEnd"/>
            <w:r w:rsidR="001A25AA" w:rsidRPr="0031294B">
              <w:rPr>
                <w:rFonts w:ascii="Arial" w:eastAsiaTheme="minorHAnsi" w:hAnsi="Arial" w:cs="Arial"/>
                <w:bCs/>
                <w:sz w:val="22"/>
                <w:szCs w:val="22"/>
              </w:rPr>
              <w:t xml:space="preserve"> (-us)</w:t>
            </w:r>
            <w:r w:rsidRPr="0031294B">
              <w:rPr>
                <w:rFonts w:ascii="Arial" w:eastAsiaTheme="minorHAnsi" w:hAnsi="Arial" w:cs="Arial"/>
                <w:bCs/>
                <w:sz w:val="22"/>
                <w:szCs w:val="22"/>
              </w:rPr>
              <w:t xml:space="preserve"> </w:t>
            </w:r>
            <w:proofErr w:type="spellStart"/>
            <w:r w:rsidRPr="0031294B">
              <w:rPr>
                <w:rFonts w:ascii="Arial" w:eastAsiaTheme="minorHAnsi" w:hAnsi="Arial" w:cs="Arial"/>
                <w:bCs/>
                <w:sz w:val="22"/>
                <w:szCs w:val="22"/>
              </w:rPr>
              <w:t>pagal</w:t>
            </w:r>
            <w:proofErr w:type="spellEnd"/>
            <w:r w:rsidRPr="0031294B">
              <w:rPr>
                <w:rFonts w:ascii="Arial" w:eastAsiaTheme="minorHAnsi" w:hAnsi="Arial" w:cs="Arial"/>
                <w:bCs/>
                <w:sz w:val="22"/>
                <w:szCs w:val="22"/>
              </w:rPr>
              <w:t xml:space="preserve"> </w:t>
            </w:r>
            <w:proofErr w:type="spellStart"/>
            <w:r w:rsidRPr="0031294B">
              <w:rPr>
                <w:rFonts w:ascii="Arial" w:eastAsiaTheme="minorHAnsi" w:hAnsi="Arial" w:cs="Arial"/>
                <w:bCs/>
                <w:sz w:val="22"/>
                <w:szCs w:val="22"/>
              </w:rPr>
              <w:t>nurodyt</w:t>
            </w:r>
            <w:r w:rsidR="001A25AA" w:rsidRPr="0031294B">
              <w:rPr>
                <w:rFonts w:ascii="Arial" w:eastAsiaTheme="minorHAnsi" w:hAnsi="Arial" w:cs="Arial"/>
                <w:bCs/>
                <w:sz w:val="22"/>
                <w:szCs w:val="22"/>
              </w:rPr>
              <w:t>us</w:t>
            </w:r>
            <w:proofErr w:type="spellEnd"/>
            <w:r w:rsidRPr="0031294B">
              <w:rPr>
                <w:rFonts w:ascii="Arial" w:eastAsiaTheme="minorHAnsi" w:hAnsi="Arial" w:cs="Arial"/>
                <w:bCs/>
                <w:sz w:val="22"/>
                <w:szCs w:val="22"/>
              </w:rPr>
              <w:t xml:space="preserve"> </w:t>
            </w:r>
            <w:proofErr w:type="spellStart"/>
            <w:r w:rsidRPr="0031294B">
              <w:rPr>
                <w:rFonts w:ascii="Arial" w:eastAsiaTheme="minorHAnsi" w:hAnsi="Arial" w:cs="Arial"/>
                <w:bCs/>
                <w:sz w:val="22"/>
                <w:szCs w:val="22"/>
              </w:rPr>
              <w:t>reikalavim</w:t>
            </w:r>
            <w:r w:rsidR="001A25AA" w:rsidRPr="0031294B">
              <w:rPr>
                <w:rFonts w:ascii="Arial" w:eastAsiaTheme="minorHAnsi" w:hAnsi="Arial" w:cs="Arial"/>
                <w:bCs/>
                <w:sz w:val="22"/>
                <w:szCs w:val="22"/>
              </w:rPr>
              <w:t>us</w:t>
            </w:r>
            <w:proofErr w:type="spellEnd"/>
            <w:r w:rsidRPr="0031294B">
              <w:rPr>
                <w:rFonts w:ascii="Arial" w:eastAsiaTheme="minorHAnsi" w:hAnsi="Arial" w:cs="Arial"/>
                <w:bCs/>
                <w:sz w:val="22"/>
                <w:szCs w:val="22"/>
              </w:rPr>
              <w:t>.</w:t>
            </w:r>
          </w:p>
        </w:tc>
      </w:tr>
    </w:tbl>
    <w:p w14:paraId="22E9BB17" w14:textId="77777777" w:rsidR="00BC26C0" w:rsidRPr="00901E02" w:rsidRDefault="00BC26C0" w:rsidP="00BC26C0">
      <w:pPr>
        <w:tabs>
          <w:tab w:val="left" w:pos="851"/>
        </w:tabs>
        <w:spacing w:line="276" w:lineRule="auto"/>
        <w:ind w:firstLine="567"/>
        <w:jc w:val="both"/>
        <w:rPr>
          <w:rFonts w:ascii="Arial" w:hAnsi="Arial" w:cs="Arial"/>
          <w:i/>
          <w:iCs/>
          <w:sz w:val="22"/>
          <w:szCs w:val="22"/>
          <w:shd w:val="clear" w:color="auto" w:fill="FFFFFF"/>
        </w:rPr>
      </w:pPr>
      <w:r w:rsidRPr="00901E02">
        <w:rPr>
          <w:rFonts w:ascii="Arial" w:hAnsi="Arial" w:cs="Arial"/>
          <w:i/>
          <w:iCs/>
          <w:sz w:val="22"/>
          <w:szCs w:val="22"/>
          <w:vertAlign w:val="superscript"/>
        </w:rPr>
        <w:t>*</w:t>
      </w:r>
      <w:r w:rsidRPr="00901E02">
        <w:rPr>
          <w:rFonts w:ascii="Arial" w:hAnsi="Arial" w:cs="Arial"/>
          <w:i/>
          <w:iCs/>
          <w:sz w:val="22"/>
          <w:szCs w:val="22"/>
        </w:rPr>
        <w:t>Čia ir kitur suinteresuoto (-ų) tiekėjo (-ų) prašymo (-ų) paaiškinti / patikslinti pirkimo dokumentus tekstas neredaguotas.</w:t>
      </w:r>
    </w:p>
    <w:p w14:paraId="2EABA2DD" w14:textId="0084EF24" w:rsidR="007652F2" w:rsidRPr="00901E02" w:rsidRDefault="00BC26C0" w:rsidP="00646551">
      <w:pPr>
        <w:tabs>
          <w:tab w:val="left" w:pos="851"/>
        </w:tabs>
        <w:spacing w:line="276" w:lineRule="auto"/>
        <w:ind w:firstLine="567"/>
        <w:jc w:val="both"/>
        <w:rPr>
          <w:rFonts w:ascii="Arial" w:hAnsi="Arial" w:cs="Arial"/>
          <w:i/>
          <w:iCs/>
          <w:sz w:val="22"/>
          <w:szCs w:val="22"/>
        </w:rPr>
      </w:pPr>
      <w:r w:rsidRPr="00901E02">
        <w:rPr>
          <w:rFonts w:ascii="Arial" w:hAnsi="Arial" w:cs="Arial"/>
          <w:i/>
          <w:iCs/>
          <w:sz w:val="22"/>
          <w:szCs w:val="22"/>
        </w:rPr>
        <w:t>Pateikiami Pirkimo sąlygų paaiškinimai / patikslinimai laikomi neatsiejama Pirkimo sąlygų dalimi, ir jų nuostatos turi viršenybę prieš ankstesniuose Pirkimo dokumentuose išdėstytas nuostatas. Prašome jais vadovautis teikiant pasiūlymus.</w:t>
      </w:r>
    </w:p>
    <w:p w14:paraId="0DA7167F" w14:textId="77777777" w:rsidR="00497052" w:rsidRPr="00901E02" w:rsidRDefault="00497052" w:rsidP="00FD766B">
      <w:pPr>
        <w:pStyle w:val="Default"/>
        <w:spacing w:line="276" w:lineRule="auto"/>
        <w:rPr>
          <w:sz w:val="22"/>
          <w:szCs w:val="22"/>
        </w:rPr>
      </w:pPr>
    </w:p>
    <w:sectPr w:rsidR="00497052" w:rsidRPr="00901E02" w:rsidSect="00FF212E">
      <w:headerReference w:type="default" r:id="rId11"/>
      <w:footerReference w:type="default" r:id="rId12"/>
      <w:headerReference w:type="first" r:id="rId13"/>
      <w:pgSz w:w="11906" w:h="16838"/>
      <w:pgMar w:top="1134" w:right="707" w:bottom="1134" w:left="1134" w:header="709" w:footer="85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B56C59" w14:textId="77777777" w:rsidR="00237E08" w:rsidRPr="004A75B3" w:rsidRDefault="00237E08">
      <w:r w:rsidRPr="004A75B3">
        <w:separator/>
      </w:r>
    </w:p>
  </w:endnote>
  <w:endnote w:type="continuationSeparator" w:id="0">
    <w:p w14:paraId="03906FF0" w14:textId="77777777" w:rsidR="00237E08" w:rsidRPr="004A75B3" w:rsidRDefault="00237E08">
      <w:r w:rsidRPr="004A75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w:altName w:val="Arial"/>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rsidRPr="004A75B3" w14:paraId="70B4E72D" w14:textId="77777777" w:rsidTr="00640992">
      <w:tc>
        <w:tcPr>
          <w:tcW w:w="3351" w:type="dxa"/>
        </w:tcPr>
        <w:p w14:paraId="5F6730A4"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Akcinė bendrovė</w:t>
          </w:r>
        </w:p>
        <w:p w14:paraId="14C1DDF2"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Kauno g. 22-202</w:t>
          </w:r>
        </w:p>
        <w:p w14:paraId="1E6BB0EF" w14:textId="6C6C42A3"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LT-03212 Vilnius</w:t>
          </w:r>
        </w:p>
      </w:tc>
      <w:tc>
        <w:tcPr>
          <w:tcW w:w="3352" w:type="dxa"/>
        </w:tcPr>
        <w:p w14:paraId="38710EDB"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Tel. (8 5) 232 9600</w:t>
          </w:r>
        </w:p>
        <w:p w14:paraId="6453B110"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Trumpasis tel. 1871</w:t>
          </w:r>
        </w:p>
        <w:p w14:paraId="246F7BF2" w14:textId="79BC93EB"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El. p. info@vialietuva.lt</w:t>
          </w:r>
        </w:p>
      </w:tc>
      <w:tc>
        <w:tcPr>
          <w:tcW w:w="3352" w:type="dxa"/>
        </w:tcPr>
        <w:p w14:paraId="1223BBFB"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 xml:space="preserve">Duomenys kaupiami ir saugomi </w:t>
          </w:r>
        </w:p>
        <w:p w14:paraId="7FEF4473"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Juridinių asmenų registre</w:t>
          </w:r>
        </w:p>
        <w:p w14:paraId="63F2B274" w14:textId="1921FFCB"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Kodas 188710638</w:t>
          </w:r>
        </w:p>
      </w:tc>
    </w:tr>
  </w:tbl>
  <w:p w14:paraId="416A64C4" w14:textId="5C1D5322" w:rsidR="00B672CF" w:rsidRPr="004A75B3" w:rsidRDefault="00B672CF">
    <w:pPr>
      <w:pStyle w:val="HeaderFooter"/>
      <w:tabs>
        <w:tab w:val="clear" w:pos="9020"/>
        <w:tab w:val="center" w:pos="4819"/>
        <w:tab w:val="right" w:pos="9638"/>
      </w:tabs>
      <w:spacing w:line="288" w:lineRule="auto"/>
      <w:rPr>
        <w:rFonts w:hint="eastAsia"/>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A9794" w14:textId="77777777" w:rsidR="00237E08" w:rsidRPr="004A75B3" w:rsidRDefault="00237E08">
      <w:r w:rsidRPr="004A75B3">
        <w:separator/>
      </w:r>
    </w:p>
  </w:footnote>
  <w:footnote w:type="continuationSeparator" w:id="0">
    <w:p w14:paraId="3EA3B2EA" w14:textId="77777777" w:rsidR="00237E08" w:rsidRPr="004A75B3" w:rsidRDefault="00237E08">
      <w:r w:rsidRPr="004A75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4DB951B2" w:rsidR="00DE3ABB" w:rsidRPr="004A75B3" w:rsidRDefault="00DE3ABB">
    <w:pPr>
      <w:pStyle w:val="HeaderFooter"/>
      <w:tabs>
        <w:tab w:val="clear" w:pos="9020"/>
        <w:tab w:val="center" w:pos="4819"/>
        <w:tab w:val="right" w:pos="9638"/>
      </w:tabs>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25BEA" w14:textId="34DE63F9" w:rsidR="00423EC3" w:rsidRPr="004A75B3" w:rsidRDefault="00423EC3">
    <w:pPr>
      <w:pStyle w:val="Header"/>
    </w:pPr>
    <w:r w:rsidRPr="004A75B3">
      <w:rPr>
        <w:noProof/>
      </w:rPr>
      <w:drawing>
        <wp:inline distT="0" distB="0" distL="0" distR="0" wp14:anchorId="1C0994E9" wp14:editId="36A26664">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B0F"/>
    <w:multiLevelType w:val="hybridMultilevel"/>
    <w:tmpl w:val="3F12F6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4D7FC9"/>
    <w:multiLevelType w:val="hybridMultilevel"/>
    <w:tmpl w:val="358CC45C"/>
    <w:lvl w:ilvl="0" w:tplc="753CEABE">
      <w:start w:val="1"/>
      <w:numFmt w:val="decimal"/>
      <w:lvlText w:val="%1."/>
      <w:lvlJc w:val="left"/>
      <w:pPr>
        <w:ind w:left="533" w:hanging="360"/>
      </w:pPr>
      <w:rPr>
        <w:rFonts w:hint="default"/>
      </w:rPr>
    </w:lvl>
    <w:lvl w:ilvl="1" w:tplc="04270019" w:tentative="1">
      <w:start w:val="1"/>
      <w:numFmt w:val="lowerLetter"/>
      <w:lvlText w:val="%2."/>
      <w:lvlJc w:val="left"/>
      <w:pPr>
        <w:ind w:left="1253" w:hanging="360"/>
      </w:pPr>
    </w:lvl>
    <w:lvl w:ilvl="2" w:tplc="0427001B" w:tentative="1">
      <w:start w:val="1"/>
      <w:numFmt w:val="lowerRoman"/>
      <w:lvlText w:val="%3."/>
      <w:lvlJc w:val="right"/>
      <w:pPr>
        <w:ind w:left="1973" w:hanging="180"/>
      </w:pPr>
    </w:lvl>
    <w:lvl w:ilvl="3" w:tplc="0427000F" w:tentative="1">
      <w:start w:val="1"/>
      <w:numFmt w:val="decimal"/>
      <w:lvlText w:val="%4."/>
      <w:lvlJc w:val="left"/>
      <w:pPr>
        <w:ind w:left="2693" w:hanging="360"/>
      </w:pPr>
    </w:lvl>
    <w:lvl w:ilvl="4" w:tplc="04270019" w:tentative="1">
      <w:start w:val="1"/>
      <w:numFmt w:val="lowerLetter"/>
      <w:lvlText w:val="%5."/>
      <w:lvlJc w:val="left"/>
      <w:pPr>
        <w:ind w:left="3413" w:hanging="360"/>
      </w:pPr>
    </w:lvl>
    <w:lvl w:ilvl="5" w:tplc="0427001B" w:tentative="1">
      <w:start w:val="1"/>
      <w:numFmt w:val="lowerRoman"/>
      <w:lvlText w:val="%6."/>
      <w:lvlJc w:val="right"/>
      <w:pPr>
        <w:ind w:left="4133" w:hanging="180"/>
      </w:pPr>
    </w:lvl>
    <w:lvl w:ilvl="6" w:tplc="0427000F" w:tentative="1">
      <w:start w:val="1"/>
      <w:numFmt w:val="decimal"/>
      <w:lvlText w:val="%7."/>
      <w:lvlJc w:val="left"/>
      <w:pPr>
        <w:ind w:left="4853" w:hanging="360"/>
      </w:pPr>
    </w:lvl>
    <w:lvl w:ilvl="7" w:tplc="04270019" w:tentative="1">
      <w:start w:val="1"/>
      <w:numFmt w:val="lowerLetter"/>
      <w:lvlText w:val="%8."/>
      <w:lvlJc w:val="left"/>
      <w:pPr>
        <w:ind w:left="5573" w:hanging="360"/>
      </w:pPr>
    </w:lvl>
    <w:lvl w:ilvl="8" w:tplc="0427001B" w:tentative="1">
      <w:start w:val="1"/>
      <w:numFmt w:val="lowerRoman"/>
      <w:lvlText w:val="%9."/>
      <w:lvlJc w:val="right"/>
      <w:pPr>
        <w:ind w:left="6293" w:hanging="180"/>
      </w:pPr>
    </w:lvl>
  </w:abstractNum>
  <w:abstractNum w:abstractNumId="2" w15:restartNumberingAfterBreak="0">
    <w:nsid w:val="0C1E1A58"/>
    <w:multiLevelType w:val="hybridMultilevel"/>
    <w:tmpl w:val="A5901E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6E4735"/>
    <w:multiLevelType w:val="hybridMultilevel"/>
    <w:tmpl w:val="A5901E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0E6570"/>
    <w:multiLevelType w:val="hybridMultilevel"/>
    <w:tmpl w:val="1568AC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21D77A2"/>
    <w:multiLevelType w:val="hybridMultilevel"/>
    <w:tmpl w:val="B6D223B0"/>
    <w:lvl w:ilvl="0" w:tplc="04270011">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6BC39A5"/>
    <w:multiLevelType w:val="hybridMultilevel"/>
    <w:tmpl w:val="DD7A42F4"/>
    <w:lvl w:ilvl="0" w:tplc="EE1E8D2C">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2082889"/>
    <w:multiLevelType w:val="hybridMultilevel"/>
    <w:tmpl w:val="A5901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8205AA"/>
    <w:multiLevelType w:val="hybridMultilevel"/>
    <w:tmpl w:val="50B49E42"/>
    <w:lvl w:ilvl="0" w:tplc="E84890CA">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41797918"/>
    <w:multiLevelType w:val="hybridMultilevel"/>
    <w:tmpl w:val="A5901E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5533DB6"/>
    <w:multiLevelType w:val="hybridMultilevel"/>
    <w:tmpl w:val="A5901E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6654B7B"/>
    <w:multiLevelType w:val="hybridMultilevel"/>
    <w:tmpl w:val="EED86E38"/>
    <w:lvl w:ilvl="0" w:tplc="D328651E">
      <w:start w:val="1"/>
      <w:numFmt w:val="decimal"/>
      <w:lvlText w:val="%1)"/>
      <w:lvlJc w:val="left"/>
      <w:pPr>
        <w:ind w:left="720" w:hanging="360"/>
      </w:pPr>
      <w:rPr>
        <w:rFonts w:ascii="Arial" w:eastAsia="Times New Roman" w:hAnsi="Arial" w:cs="Arial" w:hint="default"/>
        <w:color w:val="000000" w:themeColor="text1"/>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C4074A1"/>
    <w:multiLevelType w:val="hybridMultilevel"/>
    <w:tmpl w:val="E8B89E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D5C0881"/>
    <w:multiLevelType w:val="hybridMultilevel"/>
    <w:tmpl w:val="0E9E05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5" w15:restartNumberingAfterBreak="0">
    <w:nsid w:val="5D67057C"/>
    <w:multiLevelType w:val="hybridMultilevel"/>
    <w:tmpl w:val="9782BF94"/>
    <w:lvl w:ilvl="0" w:tplc="874873B0">
      <w:start w:val="1"/>
      <w:numFmt w:val="decimal"/>
      <w:lvlText w:val="%1)"/>
      <w:lvlJc w:val="left"/>
      <w:pPr>
        <w:ind w:left="720" w:hanging="360"/>
      </w:pPr>
      <w:rPr>
        <w:rFonts w:eastAsiaTheme="minorHAnsi"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5831EA1"/>
    <w:multiLevelType w:val="hybridMultilevel"/>
    <w:tmpl w:val="EED86E38"/>
    <w:lvl w:ilvl="0" w:tplc="FFFFFFFF">
      <w:start w:val="1"/>
      <w:numFmt w:val="decimal"/>
      <w:lvlText w:val="%1)"/>
      <w:lvlJc w:val="left"/>
      <w:pPr>
        <w:ind w:left="720" w:hanging="360"/>
      </w:pPr>
      <w:rPr>
        <w:rFonts w:ascii="Arial" w:eastAsia="Times New Roman" w:hAnsi="Arial" w:cs="Arial" w:hint="default"/>
        <w:color w:val="000000" w:themeColor="text1"/>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7794E39"/>
    <w:multiLevelType w:val="hybridMultilevel"/>
    <w:tmpl w:val="A5901E0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FAD1225"/>
    <w:multiLevelType w:val="hybridMultilevel"/>
    <w:tmpl w:val="E44CCE14"/>
    <w:lvl w:ilvl="0" w:tplc="C164AE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7902F10"/>
    <w:multiLevelType w:val="hybridMultilevel"/>
    <w:tmpl w:val="B4024646"/>
    <w:lvl w:ilvl="0" w:tplc="C31A341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7F036EA2"/>
    <w:multiLevelType w:val="multilevel"/>
    <w:tmpl w:val="10527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668291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8788836">
    <w:abstractNumId w:val="4"/>
  </w:num>
  <w:num w:numId="3" w16cid:durableId="1783959838">
    <w:abstractNumId w:val="20"/>
  </w:num>
  <w:num w:numId="4" w16cid:durableId="1275408335">
    <w:abstractNumId w:val="12"/>
  </w:num>
  <w:num w:numId="5" w16cid:durableId="327445576">
    <w:abstractNumId w:val="8"/>
  </w:num>
  <w:num w:numId="6" w16cid:durableId="2138449556">
    <w:abstractNumId w:val="11"/>
  </w:num>
  <w:num w:numId="7" w16cid:durableId="641039509">
    <w:abstractNumId w:val="16"/>
  </w:num>
  <w:num w:numId="8" w16cid:durableId="1712268008">
    <w:abstractNumId w:val="6"/>
  </w:num>
  <w:num w:numId="9" w16cid:durableId="265504973">
    <w:abstractNumId w:val="18"/>
  </w:num>
  <w:num w:numId="10" w16cid:durableId="1285961743">
    <w:abstractNumId w:val="19"/>
  </w:num>
  <w:num w:numId="11" w16cid:durableId="2056656319">
    <w:abstractNumId w:val="1"/>
  </w:num>
  <w:num w:numId="12" w16cid:durableId="1513103515">
    <w:abstractNumId w:val="0"/>
  </w:num>
  <w:num w:numId="13" w16cid:durableId="27923694">
    <w:abstractNumId w:val="15"/>
  </w:num>
  <w:num w:numId="14" w16cid:durableId="1905413500">
    <w:abstractNumId w:val="13"/>
  </w:num>
  <w:num w:numId="15" w16cid:durableId="381751018">
    <w:abstractNumId w:val="5"/>
  </w:num>
  <w:num w:numId="16" w16cid:durableId="88430372">
    <w:abstractNumId w:val="7"/>
  </w:num>
  <w:num w:numId="17" w16cid:durableId="1507479227">
    <w:abstractNumId w:val="2"/>
  </w:num>
  <w:num w:numId="18" w16cid:durableId="1424107916">
    <w:abstractNumId w:val="9"/>
  </w:num>
  <w:num w:numId="19" w16cid:durableId="442772920">
    <w:abstractNumId w:val="17"/>
  </w:num>
  <w:num w:numId="20" w16cid:durableId="1852647122">
    <w:abstractNumId w:val="3"/>
  </w:num>
  <w:num w:numId="21" w16cid:durableId="10979423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002A1"/>
    <w:rsid w:val="00013DEF"/>
    <w:rsid w:val="00021CBE"/>
    <w:rsid w:val="00023602"/>
    <w:rsid w:val="000245E6"/>
    <w:rsid w:val="00025795"/>
    <w:rsid w:val="00030969"/>
    <w:rsid w:val="00031C1D"/>
    <w:rsid w:val="00037D8D"/>
    <w:rsid w:val="00040016"/>
    <w:rsid w:val="00040318"/>
    <w:rsid w:val="00042405"/>
    <w:rsid w:val="00042661"/>
    <w:rsid w:val="0004326F"/>
    <w:rsid w:val="00044FDC"/>
    <w:rsid w:val="00047B39"/>
    <w:rsid w:val="00054382"/>
    <w:rsid w:val="000569C8"/>
    <w:rsid w:val="00061B99"/>
    <w:rsid w:val="000639E0"/>
    <w:rsid w:val="000672F7"/>
    <w:rsid w:val="000707D3"/>
    <w:rsid w:val="0007089D"/>
    <w:rsid w:val="00070E00"/>
    <w:rsid w:val="000744E4"/>
    <w:rsid w:val="00075E35"/>
    <w:rsid w:val="00081308"/>
    <w:rsid w:val="00081334"/>
    <w:rsid w:val="00086BA0"/>
    <w:rsid w:val="000919D3"/>
    <w:rsid w:val="000A161C"/>
    <w:rsid w:val="000A5607"/>
    <w:rsid w:val="000B17CA"/>
    <w:rsid w:val="000B19EF"/>
    <w:rsid w:val="000C0762"/>
    <w:rsid w:val="000C3534"/>
    <w:rsid w:val="000C73A8"/>
    <w:rsid w:val="000C7B8D"/>
    <w:rsid w:val="000D0B7B"/>
    <w:rsid w:val="000D22DB"/>
    <w:rsid w:val="000D2DFF"/>
    <w:rsid w:val="000D4411"/>
    <w:rsid w:val="000D769F"/>
    <w:rsid w:val="000E3885"/>
    <w:rsid w:val="000E7CAF"/>
    <w:rsid w:val="000F7E2E"/>
    <w:rsid w:val="0010004D"/>
    <w:rsid w:val="00100515"/>
    <w:rsid w:val="00103141"/>
    <w:rsid w:val="00104985"/>
    <w:rsid w:val="00104DB1"/>
    <w:rsid w:val="00104F3F"/>
    <w:rsid w:val="0010708D"/>
    <w:rsid w:val="001075E9"/>
    <w:rsid w:val="001118D4"/>
    <w:rsid w:val="00112819"/>
    <w:rsid w:val="0011338C"/>
    <w:rsid w:val="0011487E"/>
    <w:rsid w:val="001173F4"/>
    <w:rsid w:val="00117515"/>
    <w:rsid w:val="0012000C"/>
    <w:rsid w:val="00121B37"/>
    <w:rsid w:val="00122683"/>
    <w:rsid w:val="001231A1"/>
    <w:rsid w:val="00123663"/>
    <w:rsid w:val="001254CC"/>
    <w:rsid w:val="00125FEB"/>
    <w:rsid w:val="00126DF8"/>
    <w:rsid w:val="00150117"/>
    <w:rsid w:val="00150546"/>
    <w:rsid w:val="001545B7"/>
    <w:rsid w:val="001548A1"/>
    <w:rsid w:val="001605E2"/>
    <w:rsid w:val="00161EC7"/>
    <w:rsid w:val="00163220"/>
    <w:rsid w:val="0016675A"/>
    <w:rsid w:val="001674BA"/>
    <w:rsid w:val="001706B2"/>
    <w:rsid w:val="001712B7"/>
    <w:rsid w:val="00172BAF"/>
    <w:rsid w:val="00173595"/>
    <w:rsid w:val="0018219E"/>
    <w:rsid w:val="00182AA0"/>
    <w:rsid w:val="001872D3"/>
    <w:rsid w:val="0019008A"/>
    <w:rsid w:val="00190FE5"/>
    <w:rsid w:val="001919D0"/>
    <w:rsid w:val="00191F17"/>
    <w:rsid w:val="00194629"/>
    <w:rsid w:val="0019602A"/>
    <w:rsid w:val="001A1A31"/>
    <w:rsid w:val="001A25AA"/>
    <w:rsid w:val="001A3991"/>
    <w:rsid w:val="001B6783"/>
    <w:rsid w:val="001B74D8"/>
    <w:rsid w:val="001C2BE3"/>
    <w:rsid w:val="001C3B01"/>
    <w:rsid w:val="001C3BA3"/>
    <w:rsid w:val="001C41C1"/>
    <w:rsid w:val="001D0736"/>
    <w:rsid w:val="001D17AB"/>
    <w:rsid w:val="001D2260"/>
    <w:rsid w:val="001D41CA"/>
    <w:rsid w:val="001D4D61"/>
    <w:rsid w:val="001D60B2"/>
    <w:rsid w:val="001D7B31"/>
    <w:rsid w:val="001E13C6"/>
    <w:rsid w:val="001E2F0A"/>
    <w:rsid w:val="001E62A6"/>
    <w:rsid w:val="001E726E"/>
    <w:rsid w:val="001E75B1"/>
    <w:rsid w:val="001F2297"/>
    <w:rsid w:val="001F299E"/>
    <w:rsid w:val="001F591E"/>
    <w:rsid w:val="001F6009"/>
    <w:rsid w:val="00202069"/>
    <w:rsid w:val="00210EAD"/>
    <w:rsid w:val="00213E01"/>
    <w:rsid w:val="00215CE0"/>
    <w:rsid w:val="0021602B"/>
    <w:rsid w:val="002169AA"/>
    <w:rsid w:val="002216E0"/>
    <w:rsid w:val="00222297"/>
    <w:rsid w:val="002229FD"/>
    <w:rsid w:val="00223F60"/>
    <w:rsid w:val="0023496A"/>
    <w:rsid w:val="00236492"/>
    <w:rsid w:val="002369B3"/>
    <w:rsid w:val="00237BAA"/>
    <w:rsid w:val="00237E08"/>
    <w:rsid w:val="002403CA"/>
    <w:rsid w:val="00250754"/>
    <w:rsid w:val="00250D60"/>
    <w:rsid w:val="002527A1"/>
    <w:rsid w:val="00253ABF"/>
    <w:rsid w:val="002551E6"/>
    <w:rsid w:val="00255C48"/>
    <w:rsid w:val="00260D09"/>
    <w:rsid w:val="00263B95"/>
    <w:rsid w:val="002707FD"/>
    <w:rsid w:val="00276F8C"/>
    <w:rsid w:val="002801A4"/>
    <w:rsid w:val="00280633"/>
    <w:rsid w:val="00281D8F"/>
    <w:rsid w:val="00286A07"/>
    <w:rsid w:val="002870C0"/>
    <w:rsid w:val="0028778B"/>
    <w:rsid w:val="00290A77"/>
    <w:rsid w:val="00291C42"/>
    <w:rsid w:val="00292070"/>
    <w:rsid w:val="00293CCA"/>
    <w:rsid w:val="00293F51"/>
    <w:rsid w:val="0029799D"/>
    <w:rsid w:val="002A0CA0"/>
    <w:rsid w:val="002A7594"/>
    <w:rsid w:val="002B022B"/>
    <w:rsid w:val="002B1DC1"/>
    <w:rsid w:val="002B2A94"/>
    <w:rsid w:val="002B3AF7"/>
    <w:rsid w:val="002B7263"/>
    <w:rsid w:val="002B749E"/>
    <w:rsid w:val="002C04A1"/>
    <w:rsid w:val="002C191F"/>
    <w:rsid w:val="002C3700"/>
    <w:rsid w:val="002C6E1A"/>
    <w:rsid w:val="002D03A3"/>
    <w:rsid w:val="002D78A6"/>
    <w:rsid w:val="002E181F"/>
    <w:rsid w:val="002E4655"/>
    <w:rsid w:val="002E5ADD"/>
    <w:rsid w:val="002E645C"/>
    <w:rsid w:val="002E78FA"/>
    <w:rsid w:val="002F2B58"/>
    <w:rsid w:val="002F33F0"/>
    <w:rsid w:val="00302D56"/>
    <w:rsid w:val="00306951"/>
    <w:rsid w:val="00306E0B"/>
    <w:rsid w:val="00307923"/>
    <w:rsid w:val="00307A2D"/>
    <w:rsid w:val="003115C4"/>
    <w:rsid w:val="0031289F"/>
    <w:rsid w:val="0031294B"/>
    <w:rsid w:val="0031523E"/>
    <w:rsid w:val="003165C2"/>
    <w:rsid w:val="00331B82"/>
    <w:rsid w:val="003331D0"/>
    <w:rsid w:val="003356E0"/>
    <w:rsid w:val="00337807"/>
    <w:rsid w:val="0034229E"/>
    <w:rsid w:val="003427DA"/>
    <w:rsid w:val="0034750B"/>
    <w:rsid w:val="003538EE"/>
    <w:rsid w:val="003570C4"/>
    <w:rsid w:val="003579EF"/>
    <w:rsid w:val="0036046A"/>
    <w:rsid w:val="00360FA3"/>
    <w:rsid w:val="00361B9C"/>
    <w:rsid w:val="00363CCA"/>
    <w:rsid w:val="00367FC3"/>
    <w:rsid w:val="00374A2E"/>
    <w:rsid w:val="00377085"/>
    <w:rsid w:val="00380030"/>
    <w:rsid w:val="00381E68"/>
    <w:rsid w:val="003848FF"/>
    <w:rsid w:val="003850F6"/>
    <w:rsid w:val="00392D76"/>
    <w:rsid w:val="003A1E21"/>
    <w:rsid w:val="003A4207"/>
    <w:rsid w:val="003A6212"/>
    <w:rsid w:val="003C066C"/>
    <w:rsid w:val="003C164B"/>
    <w:rsid w:val="003C18D2"/>
    <w:rsid w:val="003C39D2"/>
    <w:rsid w:val="003D05BF"/>
    <w:rsid w:val="003D3E71"/>
    <w:rsid w:val="003D4308"/>
    <w:rsid w:val="003D5E38"/>
    <w:rsid w:val="003D6E8F"/>
    <w:rsid w:val="003F0FF1"/>
    <w:rsid w:val="003F6345"/>
    <w:rsid w:val="003F7C70"/>
    <w:rsid w:val="0040072F"/>
    <w:rsid w:val="00400B29"/>
    <w:rsid w:val="00401898"/>
    <w:rsid w:val="004056C3"/>
    <w:rsid w:val="00405C25"/>
    <w:rsid w:val="004146E3"/>
    <w:rsid w:val="00415855"/>
    <w:rsid w:val="004227D4"/>
    <w:rsid w:val="00423EC3"/>
    <w:rsid w:val="00424044"/>
    <w:rsid w:val="00424C3C"/>
    <w:rsid w:val="00425EB2"/>
    <w:rsid w:val="004324F2"/>
    <w:rsid w:val="00433DFD"/>
    <w:rsid w:val="00433EF9"/>
    <w:rsid w:val="00440079"/>
    <w:rsid w:val="00444E93"/>
    <w:rsid w:val="00446F33"/>
    <w:rsid w:val="004529E8"/>
    <w:rsid w:val="0045701B"/>
    <w:rsid w:val="00457305"/>
    <w:rsid w:val="00464204"/>
    <w:rsid w:val="00464E73"/>
    <w:rsid w:val="004668D1"/>
    <w:rsid w:val="00467E04"/>
    <w:rsid w:val="00472A16"/>
    <w:rsid w:val="0047371A"/>
    <w:rsid w:val="00473D35"/>
    <w:rsid w:val="00474302"/>
    <w:rsid w:val="00476A98"/>
    <w:rsid w:val="00477779"/>
    <w:rsid w:val="0048022E"/>
    <w:rsid w:val="004813BA"/>
    <w:rsid w:val="0048295C"/>
    <w:rsid w:val="00486EA2"/>
    <w:rsid w:val="004873EB"/>
    <w:rsid w:val="004906BE"/>
    <w:rsid w:val="00491E1C"/>
    <w:rsid w:val="00492F06"/>
    <w:rsid w:val="00493193"/>
    <w:rsid w:val="004941EA"/>
    <w:rsid w:val="004944D2"/>
    <w:rsid w:val="00496949"/>
    <w:rsid w:val="00497052"/>
    <w:rsid w:val="004A20A6"/>
    <w:rsid w:val="004A5696"/>
    <w:rsid w:val="004A709F"/>
    <w:rsid w:val="004A75B3"/>
    <w:rsid w:val="004B2B66"/>
    <w:rsid w:val="004B5CF0"/>
    <w:rsid w:val="004B5F10"/>
    <w:rsid w:val="004C5CB9"/>
    <w:rsid w:val="004D5DA8"/>
    <w:rsid w:val="004D6301"/>
    <w:rsid w:val="004D7596"/>
    <w:rsid w:val="004D7D50"/>
    <w:rsid w:val="004E4A09"/>
    <w:rsid w:val="004F25C3"/>
    <w:rsid w:val="004F26CE"/>
    <w:rsid w:val="004F2CAC"/>
    <w:rsid w:val="004F2DF1"/>
    <w:rsid w:val="004F7063"/>
    <w:rsid w:val="00500557"/>
    <w:rsid w:val="005011CE"/>
    <w:rsid w:val="00503D1B"/>
    <w:rsid w:val="00504C88"/>
    <w:rsid w:val="00511916"/>
    <w:rsid w:val="00513008"/>
    <w:rsid w:val="005138E5"/>
    <w:rsid w:val="0051508F"/>
    <w:rsid w:val="00515DB3"/>
    <w:rsid w:val="00520506"/>
    <w:rsid w:val="005216BB"/>
    <w:rsid w:val="00523EEC"/>
    <w:rsid w:val="0052620E"/>
    <w:rsid w:val="005277F3"/>
    <w:rsid w:val="00530668"/>
    <w:rsid w:val="00530EA6"/>
    <w:rsid w:val="00535209"/>
    <w:rsid w:val="00540588"/>
    <w:rsid w:val="005413C8"/>
    <w:rsid w:val="00541F82"/>
    <w:rsid w:val="0055132B"/>
    <w:rsid w:val="00552BAD"/>
    <w:rsid w:val="00552D66"/>
    <w:rsid w:val="00553142"/>
    <w:rsid w:val="005548B9"/>
    <w:rsid w:val="00554B38"/>
    <w:rsid w:val="00555224"/>
    <w:rsid w:val="005556EA"/>
    <w:rsid w:val="00556460"/>
    <w:rsid w:val="00557EAB"/>
    <w:rsid w:val="0056107D"/>
    <w:rsid w:val="00562203"/>
    <w:rsid w:val="005724BE"/>
    <w:rsid w:val="0057292C"/>
    <w:rsid w:val="0057409A"/>
    <w:rsid w:val="0057496C"/>
    <w:rsid w:val="00574CD4"/>
    <w:rsid w:val="00575319"/>
    <w:rsid w:val="00583E8C"/>
    <w:rsid w:val="005845B9"/>
    <w:rsid w:val="005853B1"/>
    <w:rsid w:val="00586416"/>
    <w:rsid w:val="00586CAF"/>
    <w:rsid w:val="00590721"/>
    <w:rsid w:val="0059074F"/>
    <w:rsid w:val="00590E61"/>
    <w:rsid w:val="00592A37"/>
    <w:rsid w:val="00596C55"/>
    <w:rsid w:val="005A2A24"/>
    <w:rsid w:val="005A3116"/>
    <w:rsid w:val="005A378C"/>
    <w:rsid w:val="005A5F79"/>
    <w:rsid w:val="005A67A4"/>
    <w:rsid w:val="005B1A32"/>
    <w:rsid w:val="005B4EE4"/>
    <w:rsid w:val="005B59A4"/>
    <w:rsid w:val="005C04FC"/>
    <w:rsid w:val="005C2A63"/>
    <w:rsid w:val="005C6F83"/>
    <w:rsid w:val="005D392F"/>
    <w:rsid w:val="005D4537"/>
    <w:rsid w:val="005D5DF3"/>
    <w:rsid w:val="005E1928"/>
    <w:rsid w:val="005E4383"/>
    <w:rsid w:val="005E5EA0"/>
    <w:rsid w:val="005E6239"/>
    <w:rsid w:val="005E7D61"/>
    <w:rsid w:val="005F6DD8"/>
    <w:rsid w:val="0060473F"/>
    <w:rsid w:val="006105FF"/>
    <w:rsid w:val="0061073B"/>
    <w:rsid w:val="00611CC7"/>
    <w:rsid w:val="00613267"/>
    <w:rsid w:val="00615AC4"/>
    <w:rsid w:val="00616401"/>
    <w:rsid w:val="00616EE7"/>
    <w:rsid w:val="00617FC2"/>
    <w:rsid w:val="00620F3C"/>
    <w:rsid w:val="00621655"/>
    <w:rsid w:val="00623A5F"/>
    <w:rsid w:val="00624FFB"/>
    <w:rsid w:val="00634EE2"/>
    <w:rsid w:val="00636C13"/>
    <w:rsid w:val="0064047C"/>
    <w:rsid w:val="00640992"/>
    <w:rsid w:val="00643984"/>
    <w:rsid w:val="00646551"/>
    <w:rsid w:val="00646DE6"/>
    <w:rsid w:val="00653AA0"/>
    <w:rsid w:val="006568AD"/>
    <w:rsid w:val="0065784D"/>
    <w:rsid w:val="0066483C"/>
    <w:rsid w:val="006666E8"/>
    <w:rsid w:val="0066692C"/>
    <w:rsid w:val="006711C5"/>
    <w:rsid w:val="0067496A"/>
    <w:rsid w:val="0067705C"/>
    <w:rsid w:val="00677555"/>
    <w:rsid w:val="00677E3A"/>
    <w:rsid w:val="00681418"/>
    <w:rsid w:val="00686D85"/>
    <w:rsid w:val="0069105C"/>
    <w:rsid w:val="00696327"/>
    <w:rsid w:val="006A009B"/>
    <w:rsid w:val="006A168E"/>
    <w:rsid w:val="006A27D7"/>
    <w:rsid w:val="006A2931"/>
    <w:rsid w:val="006A327B"/>
    <w:rsid w:val="006A5432"/>
    <w:rsid w:val="006A58DC"/>
    <w:rsid w:val="006A5F9B"/>
    <w:rsid w:val="006A7FBF"/>
    <w:rsid w:val="006B20AC"/>
    <w:rsid w:val="006B27AA"/>
    <w:rsid w:val="006B3988"/>
    <w:rsid w:val="006B3C65"/>
    <w:rsid w:val="006B72A5"/>
    <w:rsid w:val="006C2126"/>
    <w:rsid w:val="006C4DDF"/>
    <w:rsid w:val="006C5A62"/>
    <w:rsid w:val="006D0793"/>
    <w:rsid w:val="006D14A4"/>
    <w:rsid w:val="006D448A"/>
    <w:rsid w:val="006D4FE6"/>
    <w:rsid w:val="006D57D5"/>
    <w:rsid w:val="006E1711"/>
    <w:rsid w:val="006E27C9"/>
    <w:rsid w:val="006E2970"/>
    <w:rsid w:val="006E2C0A"/>
    <w:rsid w:val="006E48EC"/>
    <w:rsid w:val="006E6C3C"/>
    <w:rsid w:val="006F01C1"/>
    <w:rsid w:val="006F6A6F"/>
    <w:rsid w:val="006F6F2A"/>
    <w:rsid w:val="00703EFC"/>
    <w:rsid w:val="00706226"/>
    <w:rsid w:val="0071347D"/>
    <w:rsid w:val="0071424B"/>
    <w:rsid w:val="00715F5C"/>
    <w:rsid w:val="00721A13"/>
    <w:rsid w:val="007242E3"/>
    <w:rsid w:val="007269FE"/>
    <w:rsid w:val="007309D1"/>
    <w:rsid w:val="00744479"/>
    <w:rsid w:val="00747192"/>
    <w:rsid w:val="00747573"/>
    <w:rsid w:val="00751156"/>
    <w:rsid w:val="00757FE9"/>
    <w:rsid w:val="0076219C"/>
    <w:rsid w:val="00764826"/>
    <w:rsid w:val="007652F2"/>
    <w:rsid w:val="00770219"/>
    <w:rsid w:val="00771BF7"/>
    <w:rsid w:val="00774980"/>
    <w:rsid w:val="00775CC8"/>
    <w:rsid w:val="00785231"/>
    <w:rsid w:val="00785351"/>
    <w:rsid w:val="00785654"/>
    <w:rsid w:val="00787485"/>
    <w:rsid w:val="00790863"/>
    <w:rsid w:val="00794768"/>
    <w:rsid w:val="00795068"/>
    <w:rsid w:val="007A2E4B"/>
    <w:rsid w:val="007A4073"/>
    <w:rsid w:val="007A6B5C"/>
    <w:rsid w:val="007B206C"/>
    <w:rsid w:val="007B30BB"/>
    <w:rsid w:val="007B6F84"/>
    <w:rsid w:val="007B77FD"/>
    <w:rsid w:val="007C1663"/>
    <w:rsid w:val="007C7D2A"/>
    <w:rsid w:val="007D005B"/>
    <w:rsid w:val="007D39F5"/>
    <w:rsid w:val="007E6B59"/>
    <w:rsid w:val="007E6E6E"/>
    <w:rsid w:val="007E79A1"/>
    <w:rsid w:val="007F144D"/>
    <w:rsid w:val="007F1FE7"/>
    <w:rsid w:val="007F2C86"/>
    <w:rsid w:val="007F33E1"/>
    <w:rsid w:val="007F43ED"/>
    <w:rsid w:val="007F4F2E"/>
    <w:rsid w:val="007F710F"/>
    <w:rsid w:val="008003DD"/>
    <w:rsid w:val="0080047D"/>
    <w:rsid w:val="008028F8"/>
    <w:rsid w:val="00802C02"/>
    <w:rsid w:val="00811501"/>
    <w:rsid w:val="00812D68"/>
    <w:rsid w:val="008216CF"/>
    <w:rsid w:val="00825E4B"/>
    <w:rsid w:val="00826CBD"/>
    <w:rsid w:val="00830E86"/>
    <w:rsid w:val="0083104F"/>
    <w:rsid w:val="00833148"/>
    <w:rsid w:val="008331A4"/>
    <w:rsid w:val="00834711"/>
    <w:rsid w:val="00834C51"/>
    <w:rsid w:val="00836A02"/>
    <w:rsid w:val="00836B00"/>
    <w:rsid w:val="0084082A"/>
    <w:rsid w:val="008420C5"/>
    <w:rsid w:val="00847CA3"/>
    <w:rsid w:val="00850CD6"/>
    <w:rsid w:val="00850F47"/>
    <w:rsid w:val="00851DC7"/>
    <w:rsid w:val="00851ED1"/>
    <w:rsid w:val="008609DD"/>
    <w:rsid w:val="00860F05"/>
    <w:rsid w:val="00860FE0"/>
    <w:rsid w:val="00864CC7"/>
    <w:rsid w:val="00864E7E"/>
    <w:rsid w:val="00865278"/>
    <w:rsid w:val="00870E4B"/>
    <w:rsid w:val="00876961"/>
    <w:rsid w:val="008779AA"/>
    <w:rsid w:val="008817DC"/>
    <w:rsid w:val="008873B5"/>
    <w:rsid w:val="00892C3F"/>
    <w:rsid w:val="00893CC3"/>
    <w:rsid w:val="0089516D"/>
    <w:rsid w:val="008A4C38"/>
    <w:rsid w:val="008B0B51"/>
    <w:rsid w:val="008B2161"/>
    <w:rsid w:val="008B3A1A"/>
    <w:rsid w:val="008B40BE"/>
    <w:rsid w:val="008B46ED"/>
    <w:rsid w:val="008C0CFE"/>
    <w:rsid w:val="008C28E2"/>
    <w:rsid w:val="008C325B"/>
    <w:rsid w:val="008C4816"/>
    <w:rsid w:val="008C5314"/>
    <w:rsid w:val="008D05CA"/>
    <w:rsid w:val="008E0D1C"/>
    <w:rsid w:val="008E38E2"/>
    <w:rsid w:val="008E6163"/>
    <w:rsid w:val="008F355D"/>
    <w:rsid w:val="00901757"/>
    <w:rsid w:val="009019D3"/>
    <w:rsid w:val="00901E02"/>
    <w:rsid w:val="009021B1"/>
    <w:rsid w:val="00905F80"/>
    <w:rsid w:val="009104AB"/>
    <w:rsid w:val="009106DB"/>
    <w:rsid w:val="00920405"/>
    <w:rsid w:val="0092768E"/>
    <w:rsid w:val="009300AF"/>
    <w:rsid w:val="00931876"/>
    <w:rsid w:val="00935D9B"/>
    <w:rsid w:val="009371C5"/>
    <w:rsid w:val="00937388"/>
    <w:rsid w:val="00942E14"/>
    <w:rsid w:val="009528CA"/>
    <w:rsid w:val="00960A1A"/>
    <w:rsid w:val="00962EA6"/>
    <w:rsid w:val="0096445C"/>
    <w:rsid w:val="00971CF5"/>
    <w:rsid w:val="00971E74"/>
    <w:rsid w:val="00974FAF"/>
    <w:rsid w:val="00975514"/>
    <w:rsid w:val="009804FC"/>
    <w:rsid w:val="00980EF9"/>
    <w:rsid w:val="009812F6"/>
    <w:rsid w:val="009850C0"/>
    <w:rsid w:val="00987B21"/>
    <w:rsid w:val="00991171"/>
    <w:rsid w:val="00991DE8"/>
    <w:rsid w:val="0099474D"/>
    <w:rsid w:val="00995E04"/>
    <w:rsid w:val="00995FD2"/>
    <w:rsid w:val="009A346C"/>
    <w:rsid w:val="009C312B"/>
    <w:rsid w:val="009C6E44"/>
    <w:rsid w:val="009C7171"/>
    <w:rsid w:val="009C77D7"/>
    <w:rsid w:val="009D0AF4"/>
    <w:rsid w:val="009D217D"/>
    <w:rsid w:val="009D513B"/>
    <w:rsid w:val="009E3AE2"/>
    <w:rsid w:val="009E50EF"/>
    <w:rsid w:val="009E51E3"/>
    <w:rsid w:val="009E60DC"/>
    <w:rsid w:val="009F0151"/>
    <w:rsid w:val="009F266B"/>
    <w:rsid w:val="009F5BCC"/>
    <w:rsid w:val="009F76F8"/>
    <w:rsid w:val="00A01346"/>
    <w:rsid w:val="00A07B24"/>
    <w:rsid w:val="00A122C7"/>
    <w:rsid w:val="00A1591B"/>
    <w:rsid w:val="00A17991"/>
    <w:rsid w:val="00A17E68"/>
    <w:rsid w:val="00A22C1C"/>
    <w:rsid w:val="00A24C70"/>
    <w:rsid w:val="00A324E9"/>
    <w:rsid w:val="00A34B29"/>
    <w:rsid w:val="00A35157"/>
    <w:rsid w:val="00A50815"/>
    <w:rsid w:val="00A54B9A"/>
    <w:rsid w:val="00A55E10"/>
    <w:rsid w:val="00A5630E"/>
    <w:rsid w:val="00A60830"/>
    <w:rsid w:val="00A6287E"/>
    <w:rsid w:val="00A62FFE"/>
    <w:rsid w:val="00A6703C"/>
    <w:rsid w:val="00A759B3"/>
    <w:rsid w:val="00A77003"/>
    <w:rsid w:val="00A8167E"/>
    <w:rsid w:val="00A8466C"/>
    <w:rsid w:val="00A864CD"/>
    <w:rsid w:val="00A865C7"/>
    <w:rsid w:val="00A87436"/>
    <w:rsid w:val="00A946C7"/>
    <w:rsid w:val="00A9581B"/>
    <w:rsid w:val="00A97A7C"/>
    <w:rsid w:val="00AA0B84"/>
    <w:rsid w:val="00AA1E8F"/>
    <w:rsid w:val="00AA3A22"/>
    <w:rsid w:val="00AA4E67"/>
    <w:rsid w:val="00AA7176"/>
    <w:rsid w:val="00AB2BAB"/>
    <w:rsid w:val="00AB307C"/>
    <w:rsid w:val="00AB36B2"/>
    <w:rsid w:val="00AB4AF8"/>
    <w:rsid w:val="00AB5AF9"/>
    <w:rsid w:val="00AB5C68"/>
    <w:rsid w:val="00AC03DC"/>
    <w:rsid w:val="00AC0953"/>
    <w:rsid w:val="00AC6FF4"/>
    <w:rsid w:val="00AC7DE3"/>
    <w:rsid w:val="00AD26FE"/>
    <w:rsid w:val="00AD502C"/>
    <w:rsid w:val="00AF2A06"/>
    <w:rsid w:val="00AF348C"/>
    <w:rsid w:val="00AF40FB"/>
    <w:rsid w:val="00AF7411"/>
    <w:rsid w:val="00B00256"/>
    <w:rsid w:val="00B01679"/>
    <w:rsid w:val="00B017F4"/>
    <w:rsid w:val="00B02983"/>
    <w:rsid w:val="00B0332B"/>
    <w:rsid w:val="00B03B68"/>
    <w:rsid w:val="00B044FC"/>
    <w:rsid w:val="00B067B4"/>
    <w:rsid w:val="00B11AF6"/>
    <w:rsid w:val="00B17698"/>
    <w:rsid w:val="00B1772B"/>
    <w:rsid w:val="00B177F7"/>
    <w:rsid w:val="00B20516"/>
    <w:rsid w:val="00B211E7"/>
    <w:rsid w:val="00B222C6"/>
    <w:rsid w:val="00B26A31"/>
    <w:rsid w:val="00B2757E"/>
    <w:rsid w:val="00B312B8"/>
    <w:rsid w:val="00B32A50"/>
    <w:rsid w:val="00B3314B"/>
    <w:rsid w:val="00B33448"/>
    <w:rsid w:val="00B40AFD"/>
    <w:rsid w:val="00B40F09"/>
    <w:rsid w:val="00B4197F"/>
    <w:rsid w:val="00B43CEB"/>
    <w:rsid w:val="00B50224"/>
    <w:rsid w:val="00B54B18"/>
    <w:rsid w:val="00B61C01"/>
    <w:rsid w:val="00B624D6"/>
    <w:rsid w:val="00B63D1F"/>
    <w:rsid w:val="00B65DE7"/>
    <w:rsid w:val="00B664F9"/>
    <w:rsid w:val="00B672CF"/>
    <w:rsid w:val="00B70F41"/>
    <w:rsid w:val="00B75C24"/>
    <w:rsid w:val="00B75CEE"/>
    <w:rsid w:val="00B762E8"/>
    <w:rsid w:val="00B76653"/>
    <w:rsid w:val="00B7724A"/>
    <w:rsid w:val="00B8013E"/>
    <w:rsid w:val="00B82EB7"/>
    <w:rsid w:val="00B83D3F"/>
    <w:rsid w:val="00B84859"/>
    <w:rsid w:val="00B86B34"/>
    <w:rsid w:val="00B87A20"/>
    <w:rsid w:val="00B91CFA"/>
    <w:rsid w:val="00B92926"/>
    <w:rsid w:val="00B935B6"/>
    <w:rsid w:val="00B93C53"/>
    <w:rsid w:val="00B94BE5"/>
    <w:rsid w:val="00B97882"/>
    <w:rsid w:val="00B97AB6"/>
    <w:rsid w:val="00BA1EFA"/>
    <w:rsid w:val="00BA442E"/>
    <w:rsid w:val="00BB1BBB"/>
    <w:rsid w:val="00BB5230"/>
    <w:rsid w:val="00BB56E2"/>
    <w:rsid w:val="00BC26C0"/>
    <w:rsid w:val="00BC46A3"/>
    <w:rsid w:val="00BC4C8B"/>
    <w:rsid w:val="00BC58D4"/>
    <w:rsid w:val="00BC7238"/>
    <w:rsid w:val="00BC7C0C"/>
    <w:rsid w:val="00BD0360"/>
    <w:rsid w:val="00BD09C0"/>
    <w:rsid w:val="00BD2BBA"/>
    <w:rsid w:val="00BD35B2"/>
    <w:rsid w:val="00BD6934"/>
    <w:rsid w:val="00BD703F"/>
    <w:rsid w:val="00BE10E4"/>
    <w:rsid w:val="00BE3D84"/>
    <w:rsid w:val="00BF3DDD"/>
    <w:rsid w:val="00BF3E45"/>
    <w:rsid w:val="00BF4FEE"/>
    <w:rsid w:val="00BF622D"/>
    <w:rsid w:val="00BF73BD"/>
    <w:rsid w:val="00C004D1"/>
    <w:rsid w:val="00C022C7"/>
    <w:rsid w:val="00C02E5F"/>
    <w:rsid w:val="00C036D1"/>
    <w:rsid w:val="00C0580B"/>
    <w:rsid w:val="00C11E69"/>
    <w:rsid w:val="00C12352"/>
    <w:rsid w:val="00C1447C"/>
    <w:rsid w:val="00C33F8F"/>
    <w:rsid w:val="00C36691"/>
    <w:rsid w:val="00C41393"/>
    <w:rsid w:val="00C45DB5"/>
    <w:rsid w:val="00C53B7D"/>
    <w:rsid w:val="00C5421B"/>
    <w:rsid w:val="00C54251"/>
    <w:rsid w:val="00C552E5"/>
    <w:rsid w:val="00C57228"/>
    <w:rsid w:val="00C60148"/>
    <w:rsid w:val="00C6299E"/>
    <w:rsid w:val="00C63923"/>
    <w:rsid w:val="00C6627E"/>
    <w:rsid w:val="00C663C7"/>
    <w:rsid w:val="00C667C1"/>
    <w:rsid w:val="00C667D9"/>
    <w:rsid w:val="00C66D57"/>
    <w:rsid w:val="00C70861"/>
    <w:rsid w:val="00C717D3"/>
    <w:rsid w:val="00C72E10"/>
    <w:rsid w:val="00C75F1D"/>
    <w:rsid w:val="00C771B2"/>
    <w:rsid w:val="00C82548"/>
    <w:rsid w:val="00C85D8C"/>
    <w:rsid w:val="00C86202"/>
    <w:rsid w:val="00C8664B"/>
    <w:rsid w:val="00C87DAF"/>
    <w:rsid w:val="00C93FCD"/>
    <w:rsid w:val="00C94C8F"/>
    <w:rsid w:val="00C958E4"/>
    <w:rsid w:val="00C96ADA"/>
    <w:rsid w:val="00C97339"/>
    <w:rsid w:val="00CA1269"/>
    <w:rsid w:val="00CA48C9"/>
    <w:rsid w:val="00CB0970"/>
    <w:rsid w:val="00CB4339"/>
    <w:rsid w:val="00CB4BB6"/>
    <w:rsid w:val="00CB7508"/>
    <w:rsid w:val="00CB759D"/>
    <w:rsid w:val="00CC3795"/>
    <w:rsid w:val="00CC4648"/>
    <w:rsid w:val="00CC751E"/>
    <w:rsid w:val="00CD0CD7"/>
    <w:rsid w:val="00CD199B"/>
    <w:rsid w:val="00CD2242"/>
    <w:rsid w:val="00CD33BA"/>
    <w:rsid w:val="00CD4362"/>
    <w:rsid w:val="00CD5008"/>
    <w:rsid w:val="00CE2ADA"/>
    <w:rsid w:val="00CE2D60"/>
    <w:rsid w:val="00CE3B68"/>
    <w:rsid w:val="00CE4B12"/>
    <w:rsid w:val="00CF12F0"/>
    <w:rsid w:val="00CF7013"/>
    <w:rsid w:val="00CF7421"/>
    <w:rsid w:val="00D027C2"/>
    <w:rsid w:val="00D0490F"/>
    <w:rsid w:val="00D052A1"/>
    <w:rsid w:val="00D059E5"/>
    <w:rsid w:val="00D0612F"/>
    <w:rsid w:val="00D0742C"/>
    <w:rsid w:val="00D074DC"/>
    <w:rsid w:val="00D118F9"/>
    <w:rsid w:val="00D13B67"/>
    <w:rsid w:val="00D15462"/>
    <w:rsid w:val="00D169B4"/>
    <w:rsid w:val="00D2460C"/>
    <w:rsid w:val="00D40FE5"/>
    <w:rsid w:val="00D43E47"/>
    <w:rsid w:val="00D452CB"/>
    <w:rsid w:val="00D46333"/>
    <w:rsid w:val="00D52140"/>
    <w:rsid w:val="00D5294B"/>
    <w:rsid w:val="00D56732"/>
    <w:rsid w:val="00D5732A"/>
    <w:rsid w:val="00D573B7"/>
    <w:rsid w:val="00D5748E"/>
    <w:rsid w:val="00D61943"/>
    <w:rsid w:val="00D64F5E"/>
    <w:rsid w:val="00D65250"/>
    <w:rsid w:val="00D666D5"/>
    <w:rsid w:val="00D667F6"/>
    <w:rsid w:val="00D70920"/>
    <w:rsid w:val="00D73B6A"/>
    <w:rsid w:val="00D73BA4"/>
    <w:rsid w:val="00D758F8"/>
    <w:rsid w:val="00D7718A"/>
    <w:rsid w:val="00D8465B"/>
    <w:rsid w:val="00D87E68"/>
    <w:rsid w:val="00D94011"/>
    <w:rsid w:val="00DA0458"/>
    <w:rsid w:val="00DB48F6"/>
    <w:rsid w:val="00DC0E80"/>
    <w:rsid w:val="00DC1E44"/>
    <w:rsid w:val="00DC50D9"/>
    <w:rsid w:val="00DD2B65"/>
    <w:rsid w:val="00DD315F"/>
    <w:rsid w:val="00DD74F9"/>
    <w:rsid w:val="00DE0692"/>
    <w:rsid w:val="00DE2D03"/>
    <w:rsid w:val="00DE3ABB"/>
    <w:rsid w:val="00DE4A4E"/>
    <w:rsid w:val="00DE57A9"/>
    <w:rsid w:val="00DE694B"/>
    <w:rsid w:val="00DF1FB8"/>
    <w:rsid w:val="00DF44A3"/>
    <w:rsid w:val="00DF56F9"/>
    <w:rsid w:val="00DF7D35"/>
    <w:rsid w:val="00E01908"/>
    <w:rsid w:val="00E024F6"/>
    <w:rsid w:val="00E04020"/>
    <w:rsid w:val="00E06EDB"/>
    <w:rsid w:val="00E122B6"/>
    <w:rsid w:val="00E17685"/>
    <w:rsid w:val="00E318EB"/>
    <w:rsid w:val="00E35068"/>
    <w:rsid w:val="00E41FEB"/>
    <w:rsid w:val="00E5348A"/>
    <w:rsid w:val="00E55914"/>
    <w:rsid w:val="00E61446"/>
    <w:rsid w:val="00E618FA"/>
    <w:rsid w:val="00E6251D"/>
    <w:rsid w:val="00E62DE0"/>
    <w:rsid w:val="00E7012A"/>
    <w:rsid w:val="00E71723"/>
    <w:rsid w:val="00E72B49"/>
    <w:rsid w:val="00E75B97"/>
    <w:rsid w:val="00E84358"/>
    <w:rsid w:val="00E87A8E"/>
    <w:rsid w:val="00E90420"/>
    <w:rsid w:val="00E936A3"/>
    <w:rsid w:val="00EA0B6E"/>
    <w:rsid w:val="00EA2240"/>
    <w:rsid w:val="00EA4811"/>
    <w:rsid w:val="00EA53DB"/>
    <w:rsid w:val="00EA751E"/>
    <w:rsid w:val="00EB6F47"/>
    <w:rsid w:val="00EC0BEE"/>
    <w:rsid w:val="00EC29DE"/>
    <w:rsid w:val="00EC38D6"/>
    <w:rsid w:val="00EC73A3"/>
    <w:rsid w:val="00ED2491"/>
    <w:rsid w:val="00EE175F"/>
    <w:rsid w:val="00EE6788"/>
    <w:rsid w:val="00EF1F02"/>
    <w:rsid w:val="00EF223F"/>
    <w:rsid w:val="00EF2633"/>
    <w:rsid w:val="00EF4B27"/>
    <w:rsid w:val="00EF5CB4"/>
    <w:rsid w:val="00F01DB8"/>
    <w:rsid w:val="00F039EF"/>
    <w:rsid w:val="00F07402"/>
    <w:rsid w:val="00F11C38"/>
    <w:rsid w:val="00F1379E"/>
    <w:rsid w:val="00F138C1"/>
    <w:rsid w:val="00F1494B"/>
    <w:rsid w:val="00F22B72"/>
    <w:rsid w:val="00F31050"/>
    <w:rsid w:val="00F3118C"/>
    <w:rsid w:val="00F40424"/>
    <w:rsid w:val="00F42218"/>
    <w:rsid w:val="00F4249A"/>
    <w:rsid w:val="00F44332"/>
    <w:rsid w:val="00F46361"/>
    <w:rsid w:val="00F4669A"/>
    <w:rsid w:val="00F468F8"/>
    <w:rsid w:val="00F46BB1"/>
    <w:rsid w:val="00F5693C"/>
    <w:rsid w:val="00F6400D"/>
    <w:rsid w:val="00F651D8"/>
    <w:rsid w:val="00F71D8C"/>
    <w:rsid w:val="00F7322D"/>
    <w:rsid w:val="00F75DD8"/>
    <w:rsid w:val="00F8053B"/>
    <w:rsid w:val="00F807EB"/>
    <w:rsid w:val="00F80D07"/>
    <w:rsid w:val="00F87CFC"/>
    <w:rsid w:val="00F9285F"/>
    <w:rsid w:val="00F93A82"/>
    <w:rsid w:val="00F95514"/>
    <w:rsid w:val="00FA3B0B"/>
    <w:rsid w:val="00FB282F"/>
    <w:rsid w:val="00FB2E89"/>
    <w:rsid w:val="00FB6BD2"/>
    <w:rsid w:val="00FB76BD"/>
    <w:rsid w:val="00FB7D09"/>
    <w:rsid w:val="00FC2851"/>
    <w:rsid w:val="00FC50AC"/>
    <w:rsid w:val="00FC70A3"/>
    <w:rsid w:val="00FD5FF3"/>
    <w:rsid w:val="00FD766B"/>
    <w:rsid w:val="00FE15F9"/>
    <w:rsid w:val="00FE4DA1"/>
    <w:rsid w:val="00FE61B5"/>
    <w:rsid w:val="00FE7447"/>
    <w:rsid w:val="00FF212E"/>
    <w:rsid w:val="00FF387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yperlink"/>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Header">
    <w:name w:val="header"/>
    <w:basedOn w:val="Normal"/>
    <w:link w:val="HeaderChar"/>
    <w:uiPriority w:val="99"/>
    <w:unhideWhenUsed/>
    <w:rsid w:val="009F0151"/>
    <w:pPr>
      <w:tabs>
        <w:tab w:val="center" w:pos="4819"/>
        <w:tab w:val="right" w:pos="9638"/>
      </w:tabs>
    </w:pPr>
  </w:style>
  <w:style w:type="character" w:customStyle="1" w:styleId="HeaderChar">
    <w:name w:val="Header Char"/>
    <w:basedOn w:val="DefaultParagraphFont"/>
    <w:link w:val="Header"/>
    <w:uiPriority w:val="99"/>
    <w:rsid w:val="009F0151"/>
    <w:rPr>
      <w:sz w:val="24"/>
      <w:szCs w:val="24"/>
      <w:lang w:val="en-US" w:eastAsia="en-US"/>
    </w:rPr>
  </w:style>
  <w:style w:type="paragraph" w:styleId="Footer">
    <w:name w:val="footer"/>
    <w:basedOn w:val="Normal"/>
    <w:link w:val="FooterChar"/>
    <w:uiPriority w:val="99"/>
    <w:unhideWhenUsed/>
    <w:rsid w:val="009F0151"/>
    <w:pPr>
      <w:tabs>
        <w:tab w:val="center" w:pos="4819"/>
        <w:tab w:val="right" w:pos="9638"/>
      </w:tabs>
    </w:pPr>
  </w:style>
  <w:style w:type="character" w:customStyle="1" w:styleId="FooterChar">
    <w:name w:val="Footer Char"/>
    <w:basedOn w:val="DefaultParagraphFont"/>
    <w:link w:val="Footer"/>
    <w:uiPriority w:val="99"/>
    <w:rsid w:val="009F0151"/>
    <w:rPr>
      <w:sz w:val="24"/>
      <w:szCs w:val="24"/>
      <w:lang w:val="en-US" w:eastAsia="en-US"/>
    </w:rPr>
  </w:style>
  <w:style w:type="character" w:styleId="CommentReference">
    <w:name w:val="annotation reference"/>
    <w:basedOn w:val="DefaultParagraphFont"/>
    <w:uiPriority w:val="99"/>
    <w:semiHidden/>
    <w:unhideWhenUsed/>
    <w:rsid w:val="00B672CF"/>
    <w:rPr>
      <w:sz w:val="16"/>
      <w:szCs w:val="16"/>
    </w:rPr>
  </w:style>
  <w:style w:type="paragraph" w:styleId="CommentText">
    <w:name w:val="annotation text"/>
    <w:basedOn w:val="Normal"/>
    <w:link w:val="CommentTextChar"/>
    <w:uiPriority w:val="99"/>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CommentTextChar">
    <w:name w:val="Comment Text Char"/>
    <w:basedOn w:val="DefaultParagraphFont"/>
    <w:link w:val="CommentText"/>
    <w:uiPriority w:val="99"/>
    <w:rsid w:val="00B672CF"/>
    <w:rPr>
      <w:rFonts w:eastAsia="Times New Roman"/>
      <w:bdr w:val="none" w:sz="0" w:space="0" w:color="auto"/>
    </w:rPr>
  </w:style>
  <w:style w:type="character" w:styleId="UnresolvedMention">
    <w:name w:val="Unresolved Mention"/>
    <w:basedOn w:val="DefaultParagraphFont"/>
    <w:uiPriority w:val="99"/>
    <w:semiHidden/>
    <w:unhideWhenUsed/>
    <w:rsid w:val="00B672CF"/>
    <w:rPr>
      <w:color w:val="605E5C"/>
      <w:shd w:val="clear" w:color="auto" w:fill="E1DFDD"/>
    </w:rPr>
  </w:style>
  <w:style w:type="table" w:styleId="TableGrid">
    <w:name w:val="Table Grid"/>
    <w:basedOn w:val="TableNorma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3115C4"/>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Para"/>
    <w:basedOn w:val="Normal"/>
    <w:link w:val="ListParagraphChar"/>
    <w:uiPriority w:val="34"/>
    <w:qFormat/>
    <w:rsid w:val="00BF73BD"/>
    <w:pPr>
      <w:ind w:left="720"/>
      <w:contextualSpacing/>
    </w:pPr>
  </w:style>
  <w:style w:type="paragraph" w:styleId="NormalWeb">
    <w:name w:val="Normal (Web)"/>
    <w:basedOn w:val="Normal"/>
    <w:uiPriority w:val="99"/>
    <w:unhideWhenUsed/>
    <w:rsid w:val="001E75B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US"/>
    </w:rPr>
  </w:style>
  <w:style w:type="paragraph" w:styleId="BalloonText">
    <w:name w:val="Balloon Text"/>
    <w:basedOn w:val="Normal"/>
    <w:link w:val="BalloonTextChar"/>
    <w:uiPriority w:val="99"/>
    <w:semiHidden/>
    <w:unhideWhenUsed/>
    <w:rsid w:val="002020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2069"/>
    <w:rPr>
      <w:rFonts w:ascii="Segoe UI" w:hAnsi="Segoe UI" w:cs="Segoe UI"/>
      <w:sz w:val="18"/>
      <w:szCs w:val="18"/>
      <w:lang w:eastAsia="en-US"/>
    </w:rPr>
  </w:style>
  <w:style w:type="paragraph" w:styleId="Revision">
    <w:name w:val="Revision"/>
    <w:hidden/>
    <w:uiPriority w:val="99"/>
    <w:semiHidden/>
    <w:rsid w:val="00C771B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styleId="FootnoteReference">
    <w:name w:val="footnote reference"/>
    <w:basedOn w:val="DefaultParagraphFont"/>
    <w:uiPriority w:val="99"/>
    <w:rsid w:val="005A378C"/>
    <w:rPr>
      <w:rFonts w:cs="Times New Roman"/>
      <w:vertAlign w:val="superscrip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5A378C"/>
    <w:rPr>
      <w:sz w:val="24"/>
      <w:szCs w:val="24"/>
      <w:lang w:eastAsia="en-US"/>
    </w:rPr>
  </w:style>
  <w:style w:type="character" w:styleId="PlaceholderText">
    <w:name w:val="Placeholder Text"/>
    <w:basedOn w:val="DefaultParagraphFont"/>
    <w:uiPriority w:val="99"/>
    <w:semiHidden/>
    <w:rsid w:val="00DF1FB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3349">
      <w:bodyDiv w:val="1"/>
      <w:marLeft w:val="0"/>
      <w:marRight w:val="0"/>
      <w:marTop w:val="0"/>
      <w:marBottom w:val="0"/>
      <w:divBdr>
        <w:top w:val="none" w:sz="0" w:space="0" w:color="auto"/>
        <w:left w:val="none" w:sz="0" w:space="0" w:color="auto"/>
        <w:bottom w:val="none" w:sz="0" w:space="0" w:color="auto"/>
        <w:right w:val="none" w:sz="0" w:space="0" w:color="auto"/>
      </w:divBdr>
    </w:div>
    <w:div w:id="212039547">
      <w:bodyDiv w:val="1"/>
      <w:marLeft w:val="0"/>
      <w:marRight w:val="0"/>
      <w:marTop w:val="0"/>
      <w:marBottom w:val="0"/>
      <w:divBdr>
        <w:top w:val="none" w:sz="0" w:space="0" w:color="auto"/>
        <w:left w:val="none" w:sz="0" w:space="0" w:color="auto"/>
        <w:bottom w:val="none" w:sz="0" w:space="0" w:color="auto"/>
        <w:right w:val="none" w:sz="0" w:space="0" w:color="auto"/>
      </w:divBdr>
    </w:div>
    <w:div w:id="325598138">
      <w:bodyDiv w:val="1"/>
      <w:marLeft w:val="0"/>
      <w:marRight w:val="0"/>
      <w:marTop w:val="0"/>
      <w:marBottom w:val="0"/>
      <w:divBdr>
        <w:top w:val="none" w:sz="0" w:space="0" w:color="auto"/>
        <w:left w:val="none" w:sz="0" w:space="0" w:color="auto"/>
        <w:bottom w:val="none" w:sz="0" w:space="0" w:color="auto"/>
        <w:right w:val="none" w:sz="0" w:space="0" w:color="auto"/>
      </w:divBdr>
    </w:div>
    <w:div w:id="376440080">
      <w:bodyDiv w:val="1"/>
      <w:marLeft w:val="0"/>
      <w:marRight w:val="0"/>
      <w:marTop w:val="0"/>
      <w:marBottom w:val="0"/>
      <w:divBdr>
        <w:top w:val="none" w:sz="0" w:space="0" w:color="auto"/>
        <w:left w:val="none" w:sz="0" w:space="0" w:color="auto"/>
        <w:bottom w:val="none" w:sz="0" w:space="0" w:color="auto"/>
        <w:right w:val="none" w:sz="0" w:space="0" w:color="auto"/>
      </w:divBdr>
    </w:div>
    <w:div w:id="486091837">
      <w:bodyDiv w:val="1"/>
      <w:marLeft w:val="0"/>
      <w:marRight w:val="0"/>
      <w:marTop w:val="0"/>
      <w:marBottom w:val="0"/>
      <w:divBdr>
        <w:top w:val="none" w:sz="0" w:space="0" w:color="auto"/>
        <w:left w:val="none" w:sz="0" w:space="0" w:color="auto"/>
        <w:bottom w:val="none" w:sz="0" w:space="0" w:color="auto"/>
        <w:right w:val="none" w:sz="0" w:space="0" w:color="auto"/>
      </w:divBdr>
    </w:div>
    <w:div w:id="769080029">
      <w:bodyDiv w:val="1"/>
      <w:marLeft w:val="0"/>
      <w:marRight w:val="0"/>
      <w:marTop w:val="0"/>
      <w:marBottom w:val="0"/>
      <w:divBdr>
        <w:top w:val="none" w:sz="0" w:space="0" w:color="auto"/>
        <w:left w:val="none" w:sz="0" w:space="0" w:color="auto"/>
        <w:bottom w:val="none" w:sz="0" w:space="0" w:color="auto"/>
        <w:right w:val="none" w:sz="0" w:space="0" w:color="auto"/>
      </w:divBdr>
    </w:div>
    <w:div w:id="875771407">
      <w:bodyDiv w:val="1"/>
      <w:marLeft w:val="0"/>
      <w:marRight w:val="0"/>
      <w:marTop w:val="0"/>
      <w:marBottom w:val="0"/>
      <w:divBdr>
        <w:top w:val="none" w:sz="0" w:space="0" w:color="auto"/>
        <w:left w:val="none" w:sz="0" w:space="0" w:color="auto"/>
        <w:bottom w:val="none" w:sz="0" w:space="0" w:color="auto"/>
        <w:right w:val="none" w:sz="0" w:space="0" w:color="auto"/>
      </w:divBdr>
    </w:div>
    <w:div w:id="893855830">
      <w:bodyDiv w:val="1"/>
      <w:marLeft w:val="0"/>
      <w:marRight w:val="0"/>
      <w:marTop w:val="0"/>
      <w:marBottom w:val="0"/>
      <w:divBdr>
        <w:top w:val="none" w:sz="0" w:space="0" w:color="auto"/>
        <w:left w:val="none" w:sz="0" w:space="0" w:color="auto"/>
        <w:bottom w:val="none" w:sz="0" w:space="0" w:color="auto"/>
        <w:right w:val="none" w:sz="0" w:space="0" w:color="auto"/>
      </w:divBdr>
    </w:div>
    <w:div w:id="920724597">
      <w:bodyDiv w:val="1"/>
      <w:marLeft w:val="0"/>
      <w:marRight w:val="0"/>
      <w:marTop w:val="0"/>
      <w:marBottom w:val="0"/>
      <w:divBdr>
        <w:top w:val="none" w:sz="0" w:space="0" w:color="auto"/>
        <w:left w:val="none" w:sz="0" w:space="0" w:color="auto"/>
        <w:bottom w:val="none" w:sz="0" w:space="0" w:color="auto"/>
        <w:right w:val="none" w:sz="0" w:space="0" w:color="auto"/>
      </w:divBdr>
    </w:div>
    <w:div w:id="924876694">
      <w:bodyDiv w:val="1"/>
      <w:marLeft w:val="0"/>
      <w:marRight w:val="0"/>
      <w:marTop w:val="0"/>
      <w:marBottom w:val="0"/>
      <w:divBdr>
        <w:top w:val="none" w:sz="0" w:space="0" w:color="auto"/>
        <w:left w:val="none" w:sz="0" w:space="0" w:color="auto"/>
        <w:bottom w:val="none" w:sz="0" w:space="0" w:color="auto"/>
        <w:right w:val="none" w:sz="0" w:space="0" w:color="auto"/>
      </w:divBdr>
    </w:div>
    <w:div w:id="1021008788">
      <w:bodyDiv w:val="1"/>
      <w:marLeft w:val="0"/>
      <w:marRight w:val="0"/>
      <w:marTop w:val="0"/>
      <w:marBottom w:val="0"/>
      <w:divBdr>
        <w:top w:val="none" w:sz="0" w:space="0" w:color="auto"/>
        <w:left w:val="none" w:sz="0" w:space="0" w:color="auto"/>
        <w:bottom w:val="none" w:sz="0" w:space="0" w:color="auto"/>
        <w:right w:val="none" w:sz="0" w:space="0" w:color="auto"/>
      </w:divBdr>
    </w:div>
    <w:div w:id="1022558872">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 w:id="1216508479">
      <w:bodyDiv w:val="1"/>
      <w:marLeft w:val="0"/>
      <w:marRight w:val="0"/>
      <w:marTop w:val="0"/>
      <w:marBottom w:val="0"/>
      <w:divBdr>
        <w:top w:val="none" w:sz="0" w:space="0" w:color="auto"/>
        <w:left w:val="none" w:sz="0" w:space="0" w:color="auto"/>
        <w:bottom w:val="none" w:sz="0" w:space="0" w:color="auto"/>
        <w:right w:val="none" w:sz="0" w:space="0" w:color="auto"/>
      </w:divBdr>
    </w:div>
    <w:div w:id="1343162398">
      <w:bodyDiv w:val="1"/>
      <w:marLeft w:val="0"/>
      <w:marRight w:val="0"/>
      <w:marTop w:val="0"/>
      <w:marBottom w:val="0"/>
      <w:divBdr>
        <w:top w:val="none" w:sz="0" w:space="0" w:color="auto"/>
        <w:left w:val="none" w:sz="0" w:space="0" w:color="auto"/>
        <w:bottom w:val="none" w:sz="0" w:space="0" w:color="auto"/>
        <w:right w:val="none" w:sz="0" w:space="0" w:color="auto"/>
      </w:divBdr>
    </w:div>
    <w:div w:id="1371495609">
      <w:bodyDiv w:val="1"/>
      <w:marLeft w:val="0"/>
      <w:marRight w:val="0"/>
      <w:marTop w:val="0"/>
      <w:marBottom w:val="0"/>
      <w:divBdr>
        <w:top w:val="none" w:sz="0" w:space="0" w:color="auto"/>
        <w:left w:val="none" w:sz="0" w:space="0" w:color="auto"/>
        <w:bottom w:val="none" w:sz="0" w:space="0" w:color="auto"/>
        <w:right w:val="none" w:sz="0" w:space="0" w:color="auto"/>
      </w:divBdr>
    </w:div>
    <w:div w:id="1472822859">
      <w:bodyDiv w:val="1"/>
      <w:marLeft w:val="0"/>
      <w:marRight w:val="0"/>
      <w:marTop w:val="0"/>
      <w:marBottom w:val="0"/>
      <w:divBdr>
        <w:top w:val="none" w:sz="0" w:space="0" w:color="auto"/>
        <w:left w:val="none" w:sz="0" w:space="0" w:color="auto"/>
        <w:bottom w:val="none" w:sz="0" w:space="0" w:color="auto"/>
        <w:right w:val="none" w:sz="0" w:space="0" w:color="auto"/>
      </w:divBdr>
    </w:div>
    <w:div w:id="1503929068">
      <w:bodyDiv w:val="1"/>
      <w:marLeft w:val="0"/>
      <w:marRight w:val="0"/>
      <w:marTop w:val="0"/>
      <w:marBottom w:val="0"/>
      <w:divBdr>
        <w:top w:val="none" w:sz="0" w:space="0" w:color="auto"/>
        <w:left w:val="none" w:sz="0" w:space="0" w:color="auto"/>
        <w:bottom w:val="none" w:sz="0" w:space="0" w:color="auto"/>
        <w:right w:val="none" w:sz="0" w:space="0" w:color="auto"/>
      </w:divBdr>
    </w:div>
    <w:div w:id="1565023706">
      <w:bodyDiv w:val="1"/>
      <w:marLeft w:val="0"/>
      <w:marRight w:val="0"/>
      <w:marTop w:val="0"/>
      <w:marBottom w:val="0"/>
      <w:divBdr>
        <w:top w:val="none" w:sz="0" w:space="0" w:color="auto"/>
        <w:left w:val="none" w:sz="0" w:space="0" w:color="auto"/>
        <w:bottom w:val="none" w:sz="0" w:space="0" w:color="auto"/>
        <w:right w:val="none" w:sz="0" w:space="0" w:color="auto"/>
      </w:divBdr>
    </w:div>
    <w:div w:id="1579703314">
      <w:bodyDiv w:val="1"/>
      <w:marLeft w:val="0"/>
      <w:marRight w:val="0"/>
      <w:marTop w:val="0"/>
      <w:marBottom w:val="0"/>
      <w:divBdr>
        <w:top w:val="none" w:sz="0" w:space="0" w:color="auto"/>
        <w:left w:val="none" w:sz="0" w:space="0" w:color="auto"/>
        <w:bottom w:val="none" w:sz="0" w:space="0" w:color="auto"/>
        <w:right w:val="none" w:sz="0" w:space="0" w:color="auto"/>
      </w:divBdr>
    </w:div>
    <w:div w:id="1624074803">
      <w:bodyDiv w:val="1"/>
      <w:marLeft w:val="0"/>
      <w:marRight w:val="0"/>
      <w:marTop w:val="0"/>
      <w:marBottom w:val="0"/>
      <w:divBdr>
        <w:top w:val="none" w:sz="0" w:space="0" w:color="auto"/>
        <w:left w:val="none" w:sz="0" w:space="0" w:color="auto"/>
        <w:bottom w:val="none" w:sz="0" w:space="0" w:color="auto"/>
        <w:right w:val="none" w:sz="0" w:space="0" w:color="auto"/>
      </w:divBdr>
    </w:div>
    <w:div w:id="1783987615">
      <w:bodyDiv w:val="1"/>
      <w:marLeft w:val="0"/>
      <w:marRight w:val="0"/>
      <w:marTop w:val="0"/>
      <w:marBottom w:val="0"/>
      <w:divBdr>
        <w:top w:val="none" w:sz="0" w:space="0" w:color="auto"/>
        <w:left w:val="none" w:sz="0" w:space="0" w:color="auto"/>
        <w:bottom w:val="none" w:sz="0" w:space="0" w:color="auto"/>
        <w:right w:val="none" w:sz="0" w:space="0" w:color="auto"/>
      </w:divBdr>
    </w:div>
    <w:div w:id="1801024383">
      <w:bodyDiv w:val="1"/>
      <w:marLeft w:val="0"/>
      <w:marRight w:val="0"/>
      <w:marTop w:val="0"/>
      <w:marBottom w:val="0"/>
      <w:divBdr>
        <w:top w:val="none" w:sz="0" w:space="0" w:color="auto"/>
        <w:left w:val="none" w:sz="0" w:space="0" w:color="auto"/>
        <w:bottom w:val="none" w:sz="0" w:space="0" w:color="auto"/>
        <w:right w:val="none" w:sz="0" w:space="0" w:color="auto"/>
      </w:divBdr>
    </w:div>
    <w:div w:id="2043549834">
      <w:bodyDiv w:val="1"/>
      <w:marLeft w:val="0"/>
      <w:marRight w:val="0"/>
      <w:marTop w:val="0"/>
      <w:marBottom w:val="0"/>
      <w:divBdr>
        <w:top w:val="none" w:sz="0" w:space="0" w:color="auto"/>
        <w:left w:val="none" w:sz="0" w:space="0" w:color="auto"/>
        <w:bottom w:val="none" w:sz="0" w:space="0" w:color="auto"/>
        <w:right w:val="none" w:sz="0" w:space="0" w:color="auto"/>
      </w:divBdr>
    </w:div>
    <w:div w:id="2043944789">
      <w:bodyDiv w:val="1"/>
      <w:marLeft w:val="0"/>
      <w:marRight w:val="0"/>
      <w:marTop w:val="0"/>
      <w:marBottom w:val="0"/>
      <w:divBdr>
        <w:top w:val="none" w:sz="0" w:space="0" w:color="auto"/>
        <w:left w:val="none" w:sz="0" w:space="0" w:color="auto"/>
        <w:bottom w:val="none" w:sz="0" w:space="0" w:color="auto"/>
        <w:right w:val="none" w:sz="0" w:space="0" w:color="auto"/>
      </w:divBdr>
    </w:div>
    <w:div w:id="2131706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87cee5-cbb3-4eab-ad2c-4406af0f6eb9">
      <Terms xmlns="http://schemas.microsoft.com/office/infopath/2007/PartnerControls"/>
    </lcf76f155ced4ddcb4097134ff3c332f>
    <TaxCatchAll xmlns="5f37ef37-9c49-4000-9131-43b474de280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123BA6EA769C44181DFA482F020C296" ma:contentTypeVersion="15" ma:contentTypeDescription="Create a new document." ma:contentTypeScope="" ma:versionID="8771297ec25b9c0399561f1558052681">
  <xsd:schema xmlns:xsd="http://www.w3.org/2001/XMLSchema" xmlns:xs="http://www.w3.org/2001/XMLSchema" xmlns:p="http://schemas.microsoft.com/office/2006/metadata/properties" xmlns:ns2="7987cee5-cbb3-4eab-ad2c-4406af0f6eb9" xmlns:ns3="5f37ef37-9c49-4000-9131-43b474de2803" targetNamespace="http://schemas.microsoft.com/office/2006/metadata/properties" ma:root="true" ma:fieldsID="c351e7e9a3fb8638024d09703b5e2dd4" ns2:_="" ns3:_="">
    <xsd:import namespace="7987cee5-cbb3-4eab-ad2c-4406af0f6eb9"/>
    <xsd:import namespace="5f37ef37-9c49-4000-9131-43b474de28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7cee5-cbb3-4eab-ad2c-4406af0f6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37ef37-9c49-4000-9131-43b474de28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3d009df-94e5-435a-aaca-f47962152358}" ma:internalName="TaxCatchAll" ma:showField="CatchAllData" ma:web="5f37ef37-9c49-4000-9131-43b474de28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3A792B-16F4-448A-AA34-30876F5258A8}">
  <ds:schemaRefs>
    <ds:schemaRef ds:uri="http://schemas.microsoft.com/sharepoint/v3/contenttype/forms"/>
  </ds:schemaRefs>
</ds:datastoreItem>
</file>

<file path=customXml/itemProps2.xml><?xml version="1.0" encoding="utf-8"?>
<ds:datastoreItem xmlns:ds="http://schemas.openxmlformats.org/officeDocument/2006/customXml" ds:itemID="{29866DDE-352A-4D71-A751-9BBC0C519935}">
  <ds:schemaRefs>
    <ds:schemaRef ds:uri="http://schemas.microsoft.com/office/2006/metadata/properties"/>
    <ds:schemaRef ds:uri="http://schemas.microsoft.com/office/infopath/2007/PartnerControls"/>
    <ds:schemaRef ds:uri="7987cee5-cbb3-4eab-ad2c-4406af0f6eb9"/>
    <ds:schemaRef ds:uri="5f37ef37-9c49-4000-9131-43b474de2803"/>
  </ds:schemaRefs>
</ds:datastoreItem>
</file>

<file path=customXml/itemProps3.xml><?xml version="1.0" encoding="utf-8"?>
<ds:datastoreItem xmlns:ds="http://schemas.openxmlformats.org/officeDocument/2006/customXml" ds:itemID="{1BBAB075-C122-48A1-A2D9-FB8041F02B8A}">
  <ds:schemaRefs>
    <ds:schemaRef ds:uri="http://schemas.openxmlformats.org/officeDocument/2006/bibliography"/>
  </ds:schemaRefs>
</ds:datastoreItem>
</file>

<file path=customXml/itemProps4.xml><?xml version="1.0" encoding="utf-8"?>
<ds:datastoreItem xmlns:ds="http://schemas.openxmlformats.org/officeDocument/2006/customXml" ds:itemID="{3D3BAF45-8101-476C-8918-2D0E7303E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7cee5-cbb3-4eab-ad2c-4406af0f6eb9"/>
    <ds:schemaRef ds:uri="5f37ef37-9c49-4000-9131-43b474de2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1</Pages>
  <Words>5349</Words>
  <Characters>3049</Characters>
  <Application>Microsoft Office Word</Application>
  <DocSecurity>0</DocSecurity>
  <Lines>25</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Aiškutė Tranienė</dc:creator>
  <cp:lastModifiedBy>Kristina Šalomskienė</cp:lastModifiedBy>
  <cp:revision>221</cp:revision>
  <dcterms:created xsi:type="dcterms:W3CDTF">2024-10-30T08:43:00Z</dcterms:created>
  <dcterms:modified xsi:type="dcterms:W3CDTF">2025-08-11T13:39:00Z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0x0101007123BA6EA769C44181DFA482F020C296</vt:lpwstr>
  </property>
  <property fmtid="{D5CDD505-2E9C-101B-9397-08002B2CF9AE}" pid="3" name="MediaServiceImageTags">
    <vt:lpwstr/>
  </property>
</Properties>
</file>