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18C8" w14:textId="60E3D7D2" w:rsidR="00027B83" w:rsidRPr="008E1F0A" w:rsidRDefault="000B0897">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8E1F0A">
        <w:rPr>
          <w:rFonts w:ascii="Arial" w:hAnsi="Arial" w:cs="Arial"/>
          <w:b/>
          <w:bCs/>
          <w:caps/>
          <w:sz w:val="22"/>
          <w:szCs w:val="22"/>
        </w:rPr>
        <w:t>paslaugų pirkimo-pardavimo sutarties Specialiosios sąlygos</w:t>
      </w:r>
    </w:p>
    <w:p w14:paraId="2D6F18C9" w14:textId="77777777" w:rsidR="00027B83" w:rsidRPr="008E1F0A" w:rsidRDefault="00027B8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2D6F18CD" w14:textId="77777777" w:rsidR="00027B83" w:rsidRPr="008E1F0A" w:rsidRDefault="00027B83" w:rsidP="00823E0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8E1F0A" w14:paraId="2D6F18D0" w14:textId="77777777">
        <w:tc>
          <w:tcPr>
            <w:tcW w:w="2448" w:type="dxa"/>
          </w:tcPr>
          <w:p w14:paraId="2D6F18CE" w14:textId="77777777" w:rsidR="00027B83" w:rsidRPr="008E1F0A" w:rsidRDefault="000B0897">
            <w:pPr>
              <w:jc w:val="both"/>
              <w:rPr>
                <w:rFonts w:ascii="Arial" w:hAnsi="Arial" w:cs="Arial"/>
                <w:b/>
                <w:kern w:val="2"/>
                <w:sz w:val="22"/>
                <w:szCs w:val="22"/>
              </w:rPr>
            </w:pPr>
            <w:r w:rsidRPr="008E1F0A">
              <w:rPr>
                <w:rFonts w:ascii="Arial" w:hAnsi="Arial" w:cs="Arial"/>
                <w:b/>
                <w:kern w:val="2"/>
                <w:sz w:val="22"/>
                <w:szCs w:val="22"/>
              </w:rPr>
              <w:t>Sutarties pavadinimas</w:t>
            </w:r>
          </w:p>
        </w:tc>
        <w:tc>
          <w:tcPr>
            <w:tcW w:w="7110" w:type="dxa"/>
            <w:gridSpan w:val="3"/>
          </w:tcPr>
          <w:p w14:paraId="2D6F18CF" w14:textId="12A0C902" w:rsidR="00027B83" w:rsidRPr="00794A8D" w:rsidRDefault="0002588D">
            <w:pPr>
              <w:jc w:val="both"/>
              <w:rPr>
                <w:rFonts w:ascii="Arial" w:hAnsi="Arial" w:cs="Arial"/>
                <w:b/>
                <w:bCs/>
                <w:kern w:val="2"/>
                <w:sz w:val="22"/>
                <w:szCs w:val="22"/>
              </w:rPr>
            </w:pPr>
            <w:r>
              <w:rPr>
                <w:rFonts w:ascii="Arial" w:hAnsi="Arial" w:cs="Arial"/>
                <w:b/>
                <w:bCs/>
                <w:kern w:val="2"/>
                <w:sz w:val="22"/>
                <w:szCs w:val="22"/>
              </w:rPr>
              <w:t>Finansinių ataskaitų rinkinio audito ir tvarumo atskaitomybės u-tikrinimo paslaugos</w:t>
            </w:r>
          </w:p>
        </w:tc>
      </w:tr>
      <w:tr w:rsidR="00027B83" w:rsidRPr="008E1F0A" w14:paraId="2D6F18D5" w14:textId="77777777">
        <w:tc>
          <w:tcPr>
            <w:tcW w:w="2448" w:type="dxa"/>
          </w:tcPr>
          <w:p w14:paraId="2D6F18D1" w14:textId="77777777" w:rsidR="00027B83" w:rsidRPr="008E1F0A" w:rsidRDefault="000B0897">
            <w:pPr>
              <w:jc w:val="both"/>
              <w:rPr>
                <w:rFonts w:ascii="Arial" w:hAnsi="Arial" w:cs="Arial"/>
                <w:b/>
                <w:kern w:val="2"/>
                <w:sz w:val="22"/>
                <w:szCs w:val="22"/>
              </w:rPr>
            </w:pPr>
            <w:r w:rsidRPr="008E1F0A">
              <w:rPr>
                <w:rFonts w:ascii="Arial" w:hAnsi="Arial" w:cs="Arial"/>
                <w:b/>
                <w:kern w:val="2"/>
                <w:sz w:val="22"/>
                <w:szCs w:val="22"/>
              </w:rPr>
              <w:t>Sutarties data</w:t>
            </w:r>
          </w:p>
        </w:tc>
        <w:tc>
          <w:tcPr>
            <w:tcW w:w="2177" w:type="dxa"/>
          </w:tcPr>
          <w:p w14:paraId="2D6F18D2" w14:textId="0F070A6D" w:rsidR="00027B83" w:rsidRPr="008E1F0A" w:rsidRDefault="003562D7" w:rsidP="00B63419">
            <w:pPr>
              <w:jc w:val="center"/>
              <w:rPr>
                <w:rFonts w:ascii="Arial" w:hAnsi="Arial" w:cs="Arial"/>
                <w:kern w:val="2"/>
                <w:sz w:val="22"/>
                <w:szCs w:val="22"/>
              </w:rPr>
            </w:pPr>
            <w:r>
              <w:rPr>
                <w:rFonts w:ascii="Arial" w:hAnsi="Arial" w:cs="Arial"/>
                <w:kern w:val="2"/>
                <w:sz w:val="22"/>
                <w:szCs w:val="22"/>
              </w:rPr>
              <w:t>-</w:t>
            </w:r>
          </w:p>
        </w:tc>
        <w:tc>
          <w:tcPr>
            <w:tcW w:w="2362" w:type="dxa"/>
          </w:tcPr>
          <w:p w14:paraId="2D6F18D3" w14:textId="77777777" w:rsidR="00027B83" w:rsidRPr="008E1F0A" w:rsidRDefault="000B0897">
            <w:pPr>
              <w:jc w:val="both"/>
              <w:rPr>
                <w:rFonts w:ascii="Arial" w:hAnsi="Arial" w:cs="Arial"/>
                <w:b/>
                <w:kern w:val="2"/>
                <w:sz w:val="22"/>
                <w:szCs w:val="22"/>
              </w:rPr>
            </w:pPr>
            <w:r w:rsidRPr="008E1F0A">
              <w:rPr>
                <w:rFonts w:ascii="Arial" w:hAnsi="Arial" w:cs="Arial"/>
                <w:b/>
                <w:kern w:val="2"/>
                <w:sz w:val="22"/>
                <w:szCs w:val="22"/>
              </w:rPr>
              <w:t>Sutarties numeris</w:t>
            </w:r>
          </w:p>
        </w:tc>
        <w:tc>
          <w:tcPr>
            <w:tcW w:w="2571" w:type="dxa"/>
          </w:tcPr>
          <w:p w14:paraId="2D6F18D4" w14:textId="1C27AFF2" w:rsidR="00027B83" w:rsidRPr="008E1F0A" w:rsidRDefault="003562D7" w:rsidP="00B63419">
            <w:pPr>
              <w:jc w:val="center"/>
              <w:rPr>
                <w:rFonts w:ascii="Arial" w:hAnsi="Arial" w:cs="Arial"/>
                <w:kern w:val="2"/>
                <w:sz w:val="22"/>
                <w:szCs w:val="22"/>
              </w:rPr>
            </w:pPr>
            <w:r>
              <w:rPr>
                <w:rFonts w:ascii="Arial" w:hAnsi="Arial" w:cs="Arial"/>
                <w:kern w:val="2"/>
                <w:sz w:val="22"/>
                <w:szCs w:val="22"/>
              </w:rPr>
              <w:t>-</w:t>
            </w:r>
          </w:p>
        </w:tc>
      </w:tr>
    </w:tbl>
    <w:p w14:paraId="2D6F18D6" w14:textId="77777777" w:rsidR="00027B83" w:rsidRPr="008E1F0A"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8E1F0A" w14:paraId="2D6F18D8" w14:textId="77777777" w:rsidTr="4E5073D2">
        <w:tc>
          <w:tcPr>
            <w:tcW w:w="9558" w:type="dxa"/>
            <w:gridSpan w:val="3"/>
          </w:tcPr>
          <w:p w14:paraId="2D6F18D7"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1. SUTARTIES ŠALYS</w:t>
            </w:r>
          </w:p>
        </w:tc>
      </w:tr>
      <w:tr w:rsidR="00027B83" w:rsidRPr="008E1F0A" w14:paraId="2D6F18E0" w14:textId="77777777" w:rsidTr="4E5073D2">
        <w:tc>
          <w:tcPr>
            <w:tcW w:w="2808" w:type="dxa"/>
            <w:vMerge w:val="restart"/>
          </w:tcPr>
          <w:p w14:paraId="2D6F18D9" w14:textId="77777777" w:rsidR="00027B83" w:rsidRPr="008E1F0A" w:rsidRDefault="00027B83">
            <w:pPr>
              <w:jc w:val="center"/>
              <w:rPr>
                <w:rFonts w:ascii="Arial" w:hAnsi="Arial" w:cs="Arial"/>
                <w:b/>
                <w:kern w:val="2"/>
                <w:sz w:val="22"/>
                <w:szCs w:val="22"/>
              </w:rPr>
            </w:pPr>
          </w:p>
          <w:p w14:paraId="2D6F18DA" w14:textId="77777777" w:rsidR="00027B83" w:rsidRPr="008E1F0A" w:rsidRDefault="00027B83">
            <w:pPr>
              <w:jc w:val="center"/>
              <w:rPr>
                <w:rFonts w:ascii="Arial" w:hAnsi="Arial" w:cs="Arial"/>
                <w:b/>
                <w:kern w:val="2"/>
                <w:sz w:val="22"/>
                <w:szCs w:val="22"/>
              </w:rPr>
            </w:pPr>
          </w:p>
          <w:p w14:paraId="2D6F18DB" w14:textId="77777777" w:rsidR="00027B83" w:rsidRPr="008E1F0A" w:rsidRDefault="00027B83">
            <w:pPr>
              <w:jc w:val="center"/>
              <w:rPr>
                <w:rFonts w:ascii="Arial" w:hAnsi="Arial" w:cs="Arial"/>
                <w:b/>
                <w:kern w:val="2"/>
                <w:sz w:val="22"/>
                <w:szCs w:val="22"/>
              </w:rPr>
            </w:pPr>
          </w:p>
          <w:p w14:paraId="2D6F18DC" w14:textId="77777777" w:rsidR="00027B83" w:rsidRPr="008E1F0A" w:rsidRDefault="00027B83">
            <w:pPr>
              <w:rPr>
                <w:rFonts w:ascii="Arial" w:hAnsi="Arial" w:cs="Arial"/>
                <w:b/>
                <w:kern w:val="2"/>
                <w:sz w:val="22"/>
                <w:szCs w:val="22"/>
              </w:rPr>
            </w:pPr>
          </w:p>
          <w:p w14:paraId="2D6F18DD"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1.1. Pirkėjas</w:t>
            </w:r>
          </w:p>
        </w:tc>
        <w:tc>
          <w:tcPr>
            <w:tcW w:w="3240" w:type="dxa"/>
          </w:tcPr>
          <w:p w14:paraId="2D6F18DE"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1.1.1. Pavadinimas</w:t>
            </w:r>
          </w:p>
        </w:tc>
        <w:tc>
          <w:tcPr>
            <w:tcW w:w="3510" w:type="dxa"/>
          </w:tcPr>
          <w:p w14:paraId="2D6F18DF" w14:textId="159F712E" w:rsidR="00027B83" w:rsidRPr="005A0480" w:rsidRDefault="6F9FF1F6" w:rsidP="288BA189">
            <w:pPr>
              <w:jc w:val="center"/>
              <w:rPr>
                <w:rFonts w:ascii="Arial" w:eastAsia="Arial" w:hAnsi="Arial" w:cs="Arial"/>
                <w:kern w:val="2"/>
                <w:sz w:val="22"/>
                <w:szCs w:val="22"/>
              </w:rPr>
            </w:pPr>
            <w:r w:rsidRPr="005A0480">
              <w:rPr>
                <w:rFonts w:ascii="Arial" w:hAnsi="Arial" w:cs="Arial"/>
                <w:color w:val="000000" w:themeColor="text1"/>
                <w:sz w:val="22"/>
                <w:szCs w:val="22"/>
              </w:rPr>
              <w:t>Akcinė bendrovė „Via Lietuva“</w:t>
            </w:r>
          </w:p>
        </w:tc>
      </w:tr>
      <w:tr w:rsidR="00027B83" w:rsidRPr="008E1F0A" w14:paraId="2D6F18E4" w14:textId="77777777" w:rsidTr="4E5073D2">
        <w:tc>
          <w:tcPr>
            <w:tcW w:w="2808" w:type="dxa"/>
            <w:vMerge/>
          </w:tcPr>
          <w:p w14:paraId="2D6F18E1" w14:textId="77777777" w:rsidR="00027B83" w:rsidRPr="008E1F0A" w:rsidRDefault="00027B83">
            <w:pPr>
              <w:rPr>
                <w:rFonts w:ascii="Arial" w:hAnsi="Arial" w:cs="Arial"/>
                <w:kern w:val="2"/>
                <w:sz w:val="22"/>
                <w:szCs w:val="22"/>
              </w:rPr>
            </w:pPr>
          </w:p>
        </w:tc>
        <w:tc>
          <w:tcPr>
            <w:tcW w:w="3240" w:type="dxa"/>
          </w:tcPr>
          <w:p w14:paraId="2D6F18E2"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1.1.2. Juridinio asmens kodas</w:t>
            </w:r>
          </w:p>
        </w:tc>
        <w:tc>
          <w:tcPr>
            <w:tcW w:w="3510" w:type="dxa"/>
          </w:tcPr>
          <w:p w14:paraId="2D6F18E3" w14:textId="4D4D8BF5" w:rsidR="00027B83" w:rsidRPr="005A0480" w:rsidRDefault="1741E3CB" w:rsidP="288BA189">
            <w:pPr>
              <w:jc w:val="center"/>
              <w:rPr>
                <w:rFonts w:ascii="Arial" w:eastAsia="Arial" w:hAnsi="Arial" w:cs="Arial"/>
                <w:kern w:val="2"/>
                <w:sz w:val="22"/>
                <w:szCs w:val="22"/>
              </w:rPr>
            </w:pPr>
            <w:r w:rsidRPr="005A0480">
              <w:rPr>
                <w:rFonts w:ascii="Arial" w:hAnsi="Arial" w:cs="Arial"/>
                <w:color w:val="000000" w:themeColor="text1"/>
                <w:sz w:val="22"/>
                <w:szCs w:val="22"/>
              </w:rPr>
              <w:t>188710638</w:t>
            </w:r>
          </w:p>
        </w:tc>
      </w:tr>
      <w:tr w:rsidR="00027B83" w:rsidRPr="008E1F0A" w14:paraId="2D6F18E8" w14:textId="77777777" w:rsidTr="4E5073D2">
        <w:tc>
          <w:tcPr>
            <w:tcW w:w="2808" w:type="dxa"/>
            <w:vMerge/>
          </w:tcPr>
          <w:p w14:paraId="2D6F18E5" w14:textId="77777777" w:rsidR="00027B83" w:rsidRPr="008E1F0A" w:rsidRDefault="00027B83">
            <w:pPr>
              <w:rPr>
                <w:rFonts w:ascii="Arial" w:hAnsi="Arial" w:cs="Arial"/>
                <w:kern w:val="2"/>
                <w:sz w:val="22"/>
                <w:szCs w:val="22"/>
              </w:rPr>
            </w:pPr>
          </w:p>
        </w:tc>
        <w:tc>
          <w:tcPr>
            <w:tcW w:w="3240" w:type="dxa"/>
          </w:tcPr>
          <w:p w14:paraId="2D6F18E6"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1.1.3. Adresas</w:t>
            </w:r>
          </w:p>
        </w:tc>
        <w:tc>
          <w:tcPr>
            <w:tcW w:w="3510" w:type="dxa"/>
          </w:tcPr>
          <w:p w14:paraId="2D6F18E7" w14:textId="15E415CD" w:rsidR="00027B83" w:rsidRPr="005A0480" w:rsidRDefault="4D108043" w:rsidP="288BA189">
            <w:pPr>
              <w:jc w:val="center"/>
              <w:rPr>
                <w:rFonts w:ascii="Arial" w:eastAsia="Arial" w:hAnsi="Arial" w:cs="Arial"/>
                <w:kern w:val="2"/>
                <w:sz w:val="22"/>
                <w:szCs w:val="22"/>
              </w:rPr>
            </w:pPr>
            <w:r w:rsidRPr="005A0480">
              <w:rPr>
                <w:rFonts w:ascii="Arial" w:hAnsi="Arial" w:cs="Arial"/>
                <w:color w:val="000000" w:themeColor="text1"/>
                <w:sz w:val="22"/>
                <w:szCs w:val="22"/>
              </w:rPr>
              <w:t>Kauno g. 22-202</w:t>
            </w:r>
            <w:r w:rsidR="00246226">
              <w:rPr>
                <w:rFonts w:ascii="Arial" w:hAnsi="Arial" w:cs="Arial"/>
                <w:color w:val="000000" w:themeColor="text1"/>
                <w:sz w:val="22"/>
                <w:szCs w:val="22"/>
              </w:rPr>
              <w:t>,</w:t>
            </w:r>
            <w:r w:rsidRPr="005A0480">
              <w:rPr>
                <w:rFonts w:ascii="Arial" w:hAnsi="Arial" w:cs="Arial"/>
                <w:color w:val="000000" w:themeColor="text1"/>
                <w:sz w:val="22"/>
                <w:szCs w:val="22"/>
              </w:rPr>
              <w:t xml:space="preserve"> LT– 03212 Vilnius</w:t>
            </w:r>
          </w:p>
        </w:tc>
      </w:tr>
      <w:tr w:rsidR="00027B83" w:rsidRPr="008E1F0A" w14:paraId="2D6F18EC" w14:textId="77777777" w:rsidTr="4E5073D2">
        <w:tc>
          <w:tcPr>
            <w:tcW w:w="2808" w:type="dxa"/>
            <w:vMerge/>
          </w:tcPr>
          <w:p w14:paraId="2D6F18E9" w14:textId="77777777" w:rsidR="00027B83" w:rsidRPr="008E1F0A" w:rsidRDefault="00027B83">
            <w:pPr>
              <w:rPr>
                <w:rFonts w:ascii="Arial" w:hAnsi="Arial" w:cs="Arial"/>
                <w:kern w:val="2"/>
                <w:sz w:val="22"/>
                <w:szCs w:val="22"/>
              </w:rPr>
            </w:pPr>
          </w:p>
        </w:tc>
        <w:tc>
          <w:tcPr>
            <w:tcW w:w="3240" w:type="dxa"/>
          </w:tcPr>
          <w:p w14:paraId="2D6F18EA"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1.1.4. PVM mokėtojo kodas</w:t>
            </w:r>
          </w:p>
        </w:tc>
        <w:tc>
          <w:tcPr>
            <w:tcW w:w="3510" w:type="dxa"/>
          </w:tcPr>
          <w:p w14:paraId="2D6F18EB" w14:textId="5455AC50" w:rsidR="00027B83" w:rsidRPr="005A0480" w:rsidRDefault="24C640CC" w:rsidP="288BA189">
            <w:pPr>
              <w:jc w:val="center"/>
              <w:rPr>
                <w:rFonts w:ascii="Arial" w:eastAsia="Arial" w:hAnsi="Arial" w:cs="Arial"/>
                <w:kern w:val="2"/>
                <w:sz w:val="22"/>
                <w:szCs w:val="22"/>
              </w:rPr>
            </w:pPr>
            <w:r w:rsidRPr="005A0480">
              <w:rPr>
                <w:rFonts w:ascii="Arial" w:hAnsi="Arial" w:cs="Arial"/>
                <w:color w:val="000000" w:themeColor="text1"/>
                <w:sz w:val="22"/>
                <w:szCs w:val="22"/>
              </w:rPr>
              <w:t>LT100009270611</w:t>
            </w:r>
          </w:p>
        </w:tc>
      </w:tr>
      <w:tr w:rsidR="00027B83" w:rsidRPr="008E1F0A" w14:paraId="2D6F18F0" w14:textId="77777777" w:rsidTr="4E5073D2">
        <w:tc>
          <w:tcPr>
            <w:tcW w:w="2808" w:type="dxa"/>
            <w:vMerge/>
          </w:tcPr>
          <w:p w14:paraId="2D6F18ED" w14:textId="77777777" w:rsidR="00027B83" w:rsidRPr="008E1F0A" w:rsidRDefault="00027B83">
            <w:pPr>
              <w:rPr>
                <w:rFonts w:ascii="Arial" w:hAnsi="Arial" w:cs="Arial"/>
                <w:kern w:val="2"/>
                <w:sz w:val="22"/>
                <w:szCs w:val="22"/>
              </w:rPr>
            </w:pPr>
          </w:p>
        </w:tc>
        <w:tc>
          <w:tcPr>
            <w:tcW w:w="3240" w:type="dxa"/>
          </w:tcPr>
          <w:p w14:paraId="2D6F18EE"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1.1.5. Atsiskaitomoji sąskaita</w:t>
            </w:r>
          </w:p>
        </w:tc>
        <w:tc>
          <w:tcPr>
            <w:tcW w:w="3510" w:type="dxa"/>
          </w:tcPr>
          <w:p w14:paraId="2D6F18EF" w14:textId="6F41B1E1" w:rsidR="00027B83" w:rsidRPr="005A0480" w:rsidRDefault="68F917C5" w:rsidP="288BA189">
            <w:pPr>
              <w:jc w:val="center"/>
              <w:rPr>
                <w:rFonts w:ascii="Arial" w:eastAsia="Arial" w:hAnsi="Arial" w:cs="Arial"/>
                <w:kern w:val="2"/>
                <w:sz w:val="22"/>
                <w:szCs w:val="22"/>
              </w:rPr>
            </w:pPr>
            <w:r w:rsidRPr="005A0480">
              <w:rPr>
                <w:rFonts w:ascii="Arial" w:hAnsi="Arial" w:cs="Arial"/>
                <w:color w:val="000000" w:themeColor="text1"/>
                <w:sz w:val="22"/>
                <w:szCs w:val="22"/>
              </w:rPr>
              <w:t>LT37 7300 0100 0245 6303</w:t>
            </w:r>
          </w:p>
        </w:tc>
      </w:tr>
      <w:tr w:rsidR="00027B83" w:rsidRPr="008E1F0A" w14:paraId="2D6F18F4" w14:textId="77777777" w:rsidTr="4E5073D2">
        <w:tc>
          <w:tcPr>
            <w:tcW w:w="2808" w:type="dxa"/>
            <w:vMerge/>
          </w:tcPr>
          <w:p w14:paraId="2D6F18F1" w14:textId="77777777" w:rsidR="00027B83" w:rsidRPr="008E1F0A" w:rsidRDefault="00027B83">
            <w:pPr>
              <w:rPr>
                <w:rFonts w:ascii="Arial" w:hAnsi="Arial" w:cs="Arial"/>
                <w:kern w:val="2"/>
                <w:sz w:val="22"/>
                <w:szCs w:val="22"/>
              </w:rPr>
            </w:pPr>
          </w:p>
        </w:tc>
        <w:tc>
          <w:tcPr>
            <w:tcW w:w="3240" w:type="dxa"/>
          </w:tcPr>
          <w:p w14:paraId="2D6F18F2"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1.1.6. Bankas, banko kodas</w:t>
            </w:r>
          </w:p>
        </w:tc>
        <w:tc>
          <w:tcPr>
            <w:tcW w:w="3510" w:type="dxa"/>
          </w:tcPr>
          <w:p w14:paraId="2D6F18F3" w14:textId="4CF6F129" w:rsidR="00027B83" w:rsidRPr="005A0480" w:rsidRDefault="669CAC29" w:rsidP="13507656">
            <w:pPr>
              <w:jc w:val="center"/>
              <w:rPr>
                <w:rFonts w:ascii="Arial" w:eastAsia="Arial" w:hAnsi="Arial" w:cs="Arial"/>
                <w:kern w:val="2"/>
                <w:sz w:val="22"/>
                <w:szCs w:val="22"/>
              </w:rPr>
            </w:pPr>
            <w:r w:rsidRPr="005A0480">
              <w:rPr>
                <w:rFonts w:ascii="Arial" w:hAnsi="Arial" w:cs="Arial"/>
                <w:color w:val="000000" w:themeColor="text1"/>
                <w:sz w:val="22"/>
                <w:szCs w:val="22"/>
              </w:rPr>
              <w:t>AB „Swedbank“, 73000</w:t>
            </w:r>
          </w:p>
        </w:tc>
      </w:tr>
      <w:tr w:rsidR="00027B83" w:rsidRPr="008E1F0A" w14:paraId="2D6F18F8" w14:textId="77777777" w:rsidTr="4E5073D2">
        <w:tc>
          <w:tcPr>
            <w:tcW w:w="2808" w:type="dxa"/>
            <w:vMerge/>
          </w:tcPr>
          <w:p w14:paraId="2D6F18F5" w14:textId="77777777" w:rsidR="00027B83" w:rsidRPr="008E1F0A" w:rsidRDefault="00027B83">
            <w:pPr>
              <w:rPr>
                <w:rFonts w:ascii="Arial" w:hAnsi="Arial" w:cs="Arial"/>
                <w:kern w:val="2"/>
                <w:sz w:val="22"/>
                <w:szCs w:val="22"/>
              </w:rPr>
            </w:pPr>
          </w:p>
        </w:tc>
        <w:tc>
          <w:tcPr>
            <w:tcW w:w="3240" w:type="dxa"/>
          </w:tcPr>
          <w:p w14:paraId="2D6F18F6"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1.1.7. Telefonas</w:t>
            </w:r>
          </w:p>
        </w:tc>
        <w:tc>
          <w:tcPr>
            <w:tcW w:w="3510" w:type="dxa"/>
          </w:tcPr>
          <w:p w14:paraId="2D6F18F7" w14:textId="50F08E70" w:rsidR="00027B83" w:rsidRPr="005A0480" w:rsidRDefault="27C46F23" w:rsidP="13507656">
            <w:pPr>
              <w:jc w:val="center"/>
              <w:rPr>
                <w:rFonts w:ascii="Arial" w:eastAsia="Arial" w:hAnsi="Arial" w:cs="Arial"/>
                <w:kern w:val="2"/>
                <w:sz w:val="22"/>
                <w:szCs w:val="22"/>
              </w:rPr>
            </w:pPr>
            <w:r w:rsidRPr="005A0480">
              <w:rPr>
                <w:rFonts w:ascii="Arial" w:hAnsi="Arial" w:cs="Arial"/>
                <w:color w:val="000000" w:themeColor="text1"/>
                <w:sz w:val="22"/>
                <w:szCs w:val="22"/>
              </w:rPr>
              <w:t>(8 5) 232 9600</w:t>
            </w:r>
          </w:p>
        </w:tc>
      </w:tr>
      <w:tr w:rsidR="00027B83" w:rsidRPr="008E1F0A" w14:paraId="2D6F18FC" w14:textId="77777777" w:rsidTr="4E5073D2">
        <w:tc>
          <w:tcPr>
            <w:tcW w:w="2808" w:type="dxa"/>
            <w:vMerge/>
          </w:tcPr>
          <w:p w14:paraId="2D6F18F9" w14:textId="77777777" w:rsidR="00027B83" w:rsidRPr="008E1F0A" w:rsidRDefault="00027B83">
            <w:pPr>
              <w:rPr>
                <w:rFonts w:ascii="Arial" w:hAnsi="Arial" w:cs="Arial"/>
                <w:kern w:val="2"/>
                <w:sz w:val="22"/>
                <w:szCs w:val="22"/>
              </w:rPr>
            </w:pPr>
          </w:p>
        </w:tc>
        <w:tc>
          <w:tcPr>
            <w:tcW w:w="3240" w:type="dxa"/>
          </w:tcPr>
          <w:p w14:paraId="2D6F18FA"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1.1.8. El. paštas</w:t>
            </w:r>
          </w:p>
        </w:tc>
        <w:tc>
          <w:tcPr>
            <w:tcW w:w="3510" w:type="dxa"/>
          </w:tcPr>
          <w:p w14:paraId="2D6F18FB" w14:textId="27E9C375" w:rsidR="00027B83" w:rsidRPr="005A0480" w:rsidRDefault="45D1D385" w:rsidP="05C6BBED">
            <w:pPr>
              <w:jc w:val="center"/>
              <w:rPr>
                <w:rFonts w:ascii="Arial" w:eastAsia="Arial" w:hAnsi="Arial" w:cs="Arial"/>
                <w:kern w:val="2"/>
                <w:sz w:val="22"/>
                <w:szCs w:val="22"/>
              </w:rPr>
            </w:pPr>
            <w:r w:rsidRPr="005A0480">
              <w:rPr>
                <w:rFonts w:ascii="Arial" w:hAnsi="Arial" w:cs="Arial"/>
                <w:color w:val="000000" w:themeColor="text1"/>
                <w:sz w:val="22"/>
                <w:szCs w:val="22"/>
              </w:rPr>
              <w:t>info@vialietuva.lt</w:t>
            </w:r>
          </w:p>
        </w:tc>
      </w:tr>
      <w:tr w:rsidR="00027B83" w:rsidRPr="008E1F0A" w14:paraId="2D6F1900" w14:textId="77777777" w:rsidTr="4E5073D2">
        <w:tc>
          <w:tcPr>
            <w:tcW w:w="2808" w:type="dxa"/>
            <w:vMerge/>
          </w:tcPr>
          <w:p w14:paraId="2D6F18FD" w14:textId="77777777" w:rsidR="00027B83" w:rsidRPr="008E1F0A" w:rsidRDefault="00027B83">
            <w:pPr>
              <w:rPr>
                <w:rFonts w:ascii="Arial" w:hAnsi="Arial" w:cs="Arial"/>
                <w:kern w:val="2"/>
                <w:sz w:val="22"/>
                <w:szCs w:val="22"/>
              </w:rPr>
            </w:pPr>
          </w:p>
        </w:tc>
        <w:tc>
          <w:tcPr>
            <w:tcW w:w="3240" w:type="dxa"/>
          </w:tcPr>
          <w:p w14:paraId="2D6F18FE"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1.1.9. Šalies atstovas</w:t>
            </w:r>
          </w:p>
        </w:tc>
        <w:tc>
          <w:tcPr>
            <w:tcW w:w="3510" w:type="dxa"/>
          </w:tcPr>
          <w:p w14:paraId="2D6F18FF" w14:textId="4A70E89B" w:rsidR="00027B83" w:rsidRPr="005A0480" w:rsidRDefault="696F4CA1" w:rsidP="05C6BBED">
            <w:pPr>
              <w:jc w:val="center"/>
              <w:rPr>
                <w:rFonts w:ascii="Arial" w:eastAsia="Arial" w:hAnsi="Arial" w:cs="Arial"/>
                <w:kern w:val="2"/>
                <w:sz w:val="22"/>
                <w:szCs w:val="22"/>
              </w:rPr>
            </w:pPr>
            <w:r w:rsidRPr="005A0480">
              <w:rPr>
                <w:rFonts w:ascii="Arial" w:hAnsi="Arial" w:cs="Arial"/>
                <w:color w:val="000000" w:themeColor="text1"/>
                <w:sz w:val="22"/>
                <w:szCs w:val="22"/>
              </w:rPr>
              <w:t xml:space="preserve">Įgaliotas darbuotojas </w:t>
            </w:r>
          </w:p>
        </w:tc>
      </w:tr>
      <w:tr w:rsidR="00027B83" w:rsidRPr="008E1F0A" w14:paraId="2D6F1904" w14:textId="77777777" w:rsidTr="4E5073D2">
        <w:tc>
          <w:tcPr>
            <w:tcW w:w="2808" w:type="dxa"/>
            <w:vMerge/>
          </w:tcPr>
          <w:p w14:paraId="2D6F1901" w14:textId="77777777" w:rsidR="00027B83" w:rsidRPr="008E1F0A" w:rsidRDefault="00027B83">
            <w:pPr>
              <w:rPr>
                <w:rFonts w:ascii="Arial" w:hAnsi="Arial" w:cs="Arial"/>
                <w:kern w:val="2"/>
                <w:sz w:val="22"/>
                <w:szCs w:val="22"/>
              </w:rPr>
            </w:pPr>
          </w:p>
        </w:tc>
        <w:tc>
          <w:tcPr>
            <w:tcW w:w="3240" w:type="dxa"/>
          </w:tcPr>
          <w:p w14:paraId="2D6F1902"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1.1.10. Atstovavimo pagrindas</w:t>
            </w:r>
          </w:p>
        </w:tc>
        <w:tc>
          <w:tcPr>
            <w:tcW w:w="3510" w:type="dxa"/>
          </w:tcPr>
          <w:p w14:paraId="2D6F1903" w14:textId="080DAD3C" w:rsidR="00027B83" w:rsidRPr="005A0480" w:rsidRDefault="5F6DC219">
            <w:pPr>
              <w:jc w:val="center"/>
              <w:rPr>
                <w:rFonts w:ascii="Arial" w:hAnsi="Arial" w:cs="Arial"/>
                <w:kern w:val="2"/>
                <w:sz w:val="22"/>
                <w:szCs w:val="22"/>
              </w:rPr>
            </w:pPr>
            <w:r w:rsidRPr="005A0480">
              <w:rPr>
                <w:rFonts w:ascii="Arial" w:hAnsi="Arial" w:cs="Arial"/>
                <w:sz w:val="22"/>
                <w:szCs w:val="22"/>
              </w:rPr>
              <w:t>-</w:t>
            </w:r>
          </w:p>
        </w:tc>
      </w:tr>
      <w:tr w:rsidR="00027B83" w:rsidRPr="008E1F0A" w14:paraId="2D6F190E" w14:textId="77777777" w:rsidTr="4E5073D2">
        <w:tc>
          <w:tcPr>
            <w:tcW w:w="2808" w:type="dxa"/>
            <w:vMerge w:val="restart"/>
          </w:tcPr>
          <w:p w14:paraId="2D6F1905" w14:textId="77777777" w:rsidR="00027B83" w:rsidRPr="008E1F0A" w:rsidRDefault="00027B83">
            <w:pPr>
              <w:rPr>
                <w:rFonts w:ascii="Arial" w:hAnsi="Arial" w:cs="Arial"/>
                <w:b/>
                <w:kern w:val="2"/>
                <w:sz w:val="22"/>
                <w:szCs w:val="22"/>
              </w:rPr>
            </w:pPr>
          </w:p>
          <w:p w14:paraId="2D6F1906" w14:textId="77777777" w:rsidR="00027B83" w:rsidRPr="008E1F0A" w:rsidRDefault="00027B83">
            <w:pPr>
              <w:rPr>
                <w:rFonts w:ascii="Arial" w:hAnsi="Arial" w:cs="Arial"/>
                <w:b/>
                <w:kern w:val="2"/>
                <w:sz w:val="22"/>
                <w:szCs w:val="22"/>
              </w:rPr>
            </w:pPr>
          </w:p>
          <w:p w14:paraId="2D6F1907" w14:textId="77777777" w:rsidR="00027B83" w:rsidRPr="008E1F0A" w:rsidRDefault="00027B83">
            <w:pPr>
              <w:rPr>
                <w:rFonts w:ascii="Arial" w:hAnsi="Arial" w:cs="Arial"/>
                <w:b/>
                <w:kern w:val="2"/>
                <w:sz w:val="22"/>
                <w:szCs w:val="22"/>
              </w:rPr>
            </w:pPr>
          </w:p>
          <w:p w14:paraId="2D6F1908"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1.2. Tiekėjas</w:t>
            </w:r>
          </w:p>
          <w:p w14:paraId="2D6F190B" w14:textId="77777777" w:rsidR="00027B83" w:rsidRPr="008E1F0A" w:rsidRDefault="00027B83" w:rsidP="00C27F30">
            <w:pPr>
              <w:rPr>
                <w:rFonts w:ascii="Arial" w:hAnsi="Arial" w:cs="Arial"/>
                <w:b/>
                <w:kern w:val="2"/>
                <w:sz w:val="22"/>
                <w:szCs w:val="22"/>
              </w:rPr>
            </w:pPr>
          </w:p>
        </w:tc>
        <w:tc>
          <w:tcPr>
            <w:tcW w:w="3240" w:type="dxa"/>
          </w:tcPr>
          <w:p w14:paraId="2D6F190C"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1.2.1. Pavadinimas</w:t>
            </w:r>
          </w:p>
        </w:tc>
        <w:tc>
          <w:tcPr>
            <w:tcW w:w="3510" w:type="dxa"/>
          </w:tcPr>
          <w:p w14:paraId="2D6F190D" w14:textId="77777777" w:rsidR="00027B83" w:rsidRPr="008E1F0A" w:rsidRDefault="00027B83">
            <w:pPr>
              <w:jc w:val="center"/>
              <w:rPr>
                <w:rFonts w:ascii="Arial" w:hAnsi="Arial" w:cs="Arial"/>
                <w:kern w:val="2"/>
                <w:sz w:val="22"/>
                <w:szCs w:val="22"/>
              </w:rPr>
            </w:pPr>
          </w:p>
        </w:tc>
      </w:tr>
      <w:tr w:rsidR="00027B83" w:rsidRPr="008E1F0A" w14:paraId="2D6F1912" w14:textId="77777777" w:rsidTr="4E5073D2">
        <w:tc>
          <w:tcPr>
            <w:tcW w:w="2808" w:type="dxa"/>
            <w:vMerge/>
          </w:tcPr>
          <w:p w14:paraId="2D6F190F" w14:textId="77777777" w:rsidR="00027B83" w:rsidRPr="008E1F0A" w:rsidRDefault="00027B83">
            <w:pPr>
              <w:rPr>
                <w:rFonts w:ascii="Arial" w:hAnsi="Arial" w:cs="Arial"/>
                <w:b/>
                <w:kern w:val="2"/>
                <w:sz w:val="22"/>
                <w:szCs w:val="22"/>
              </w:rPr>
            </w:pPr>
          </w:p>
        </w:tc>
        <w:tc>
          <w:tcPr>
            <w:tcW w:w="3240" w:type="dxa"/>
          </w:tcPr>
          <w:p w14:paraId="2D6F1910"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1.2.2. Juridinio asmens kodas</w:t>
            </w:r>
          </w:p>
        </w:tc>
        <w:tc>
          <w:tcPr>
            <w:tcW w:w="3510" w:type="dxa"/>
          </w:tcPr>
          <w:p w14:paraId="2D6F1911" w14:textId="77777777" w:rsidR="00027B83" w:rsidRPr="008E1F0A" w:rsidRDefault="00027B83">
            <w:pPr>
              <w:jc w:val="center"/>
              <w:rPr>
                <w:rFonts w:ascii="Arial" w:hAnsi="Arial" w:cs="Arial"/>
                <w:kern w:val="2"/>
                <w:sz w:val="22"/>
                <w:szCs w:val="22"/>
              </w:rPr>
            </w:pPr>
          </w:p>
        </w:tc>
      </w:tr>
      <w:tr w:rsidR="00027B83" w:rsidRPr="008E1F0A" w14:paraId="2D6F1916" w14:textId="77777777" w:rsidTr="4E5073D2">
        <w:tc>
          <w:tcPr>
            <w:tcW w:w="2808" w:type="dxa"/>
            <w:vMerge/>
          </w:tcPr>
          <w:p w14:paraId="2D6F1913" w14:textId="77777777" w:rsidR="00027B83" w:rsidRPr="008E1F0A" w:rsidRDefault="00027B83">
            <w:pPr>
              <w:rPr>
                <w:rFonts w:ascii="Arial" w:hAnsi="Arial" w:cs="Arial"/>
                <w:b/>
                <w:kern w:val="2"/>
                <w:sz w:val="22"/>
                <w:szCs w:val="22"/>
              </w:rPr>
            </w:pPr>
          </w:p>
        </w:tc>
        <w:tc>
          <w:tcPr>
            <w:tcW w:w="3240" w:type="dxa"/>
          </w:tcPr>
          <w:p w14:paraId="2D6F1914"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1.2.3. Adresas</w:t>
            </w:r>
          </w:p>
        </w:tc>
        <w:tc>
          <w:tcPr>
            <w:tcW w:w="3510" w:type="dxa"/>
          </w:tcPr>
          <w:p w14:paraId="2D6F1915" w14:textId="77777777" w:rsidR="00027B83" w:rsidRPr="008E1F0A" w:rsidRDefault="00027B83">
            <w:pPr>
              <w:jc w:val="center"/>
              <w:rPr>
                <w:rFonts w:ascii="Arial" w:hAnsi="Arial" w:cs="Arial"/>
                <w:kern w:val="2"/>
                <w:sz w:val="22"/>
                <w:szCs w:val="22"/>
              </w:rPr>
            </w:pPr>
          </w:p>
        </w:tc>
      </w:tr>
      <w:tr w:rsidR="00027B83" w:rsidRPr="008E1F0A" w14:paraId="2D6F191A" w14:textId="77777777" w:rsidTr="4E5073D2">
        <w:tc>
          <w:tcPr>
            <w:tcW w:w="2808" w:type="dxa"/>
            <w:vMerge/>
          </w:tcPr>
          <w:p w14:paraId="2D6F1917" w14:textId="77777777" w:rsidR="00027B83" w:rsidRPr="008E1F0A" w:rsidRDefault="00027B83">
            <w:pPr>
              <w:rPr>
                <w:rFonts w:ascii="Arial" w:hAnsi="Arial" w:cs="Arial"/>
                <w:b/>
                <w:kern w:val="2"/>
                <w:sz w:val="22"/>
                <w:szCs w:val="22"/>
              </w:rPr>
            </w:pPr>
          </w:p>
        </w:tc>
        <w:tc>
          <w:tcPr>
            <w:tcW w:w="3240" w:type="dxa"/>
          </w:tcPr>
          <w:p w14:paraId="2D6F1918"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1.2.4. PVM mokėtojo kodas</w:t>
            </w:r>
          </w:p>
        </w:tc>
        <w:tc>
          <w:tcPr>
            <w:tcW w:w="3510" w:type="dxa"/>
          </w:tcPr>
          <w:p w14:paraId="2D6F1919" w14:textId="77777777" w:rsidR="00027B83" w:rsidRPr="008E1F0A" w:rsidRDefault="00027B83">
            <w:pPr>
              <w:jc w:val="center"/>
              <w:rPr>
                <w:rFonts w:ascii="Arial" w:hAnsi="Arial" w:cs="Arial"/>
                <w:kern w:val="2"/>
                <w:sz w:val="22"/>
                <w:szCs w:val="22"/>
              </w:rPr>
            </w:pPr>
          </w:p>
        </w:tc>
      </w:tr>
      <w:tr w:rsidR="00027B83" w:rsidRPr="008E1F0A" w14:paraId="2D6F191E" w14:textId="77777777" w:rsidTr="4E5073D2">
        <w:tc>
          <w:tcPr>
            <w:tcW w:w="2808" w:type="dxa"/>
            <w:vMerge/>
          </w:tcPr>
          <w:p w14:paraId="2D6F191B" w14:textId="77777777" w:rsidR="00027B83" w:rsidRPr="008E1F0A" w:rsidRDefault="00027B83">
            <w:pPr>
              <w:rPr>
                <w:rFonts w:ascii="Arial" w:hAnsi="Arial" w:cs="Arial"/>
                <w:b/>
                <w:kern w:val="2"/>
                <w:sz w:val="22"/>
                <w:szCs w:val="22"/>
              </w:rPr>
            </w:pPr>
          </w:p>
        </w:tc>
        <w:tc>
          <w:tcPr>
            <w:tcW w:w="3240" w:type="dxa"/>
          </w:tcPr>
          <w:p w14:paraId="2D6F191C"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1.2.5. Atsiskaitomoji sąskaita</w:t>
            </w:r>
          </w:p>
        </w:tc>
        <w:tc>
          <w:tcPr>
            <w:tcW w:w="3510" w:type="dxa"/>
          </w:tcPr>
          <w:p w14:paraId="2D6F191D" w14:textId="77777777" w:rsidR="00027B83" w:rsidRPr="008E1F0A" w:rsidRDefault="00027B83">
            <w:pPr>
              <w:jc w:val="center"/>
              <w:rPr>
                <w:rFonts w:ascii="Arial" w:hAnsi="Arial" w:cs="Arial"/>
                <w:kern w:val="2"/>
                <w:sz w:val="22"/>
                <w:szCs w:val="22"/>
              </w:rPr>
            </w:pPr>
          </w:p>
        </w:tc>
      </w:tr>
      <w:tr w:rsidR="00027B83" w:rsidRPr="008E1F0A" w14:paraId="2D6F1922" w14:textId="77777777" w:rsidTr="4E5073D2">
        <w:tc>
          <w:tcPr>
            <w:tcW w:w="2808" w:type="dxa"/>
            <w:vMerge/>
          </w:tcPr>
          <w:p w14:paraId="2D6F191F" w14:textId="77777777" w:rsidR="00027B83" w:rsidRPr="008E1F0A" w:rsidRDefault="00027B83">
            <w:pPr>
              <w:rPr>
                <w:rFonts w:ascii="Arial" w:hAnsi="Arial" w:cs="Arial"/>
                <w:b/>
                <w:kern w:val="2"/>
                <w:sz w:val="22"/>
                <w:szCs w:val="22"/>
              </w:rPr>
            </w:pPr>
          </w:p>
        </w:tc>
        <w:tc>
          <w:tcPr>
            <w:tcW w:w="3240" w:type="dxa"/>
          </w:tcPr>
          <w:p w14:paraId="2D6F1920"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1.2.6. Bankas, banko kodas</w:t>
            </w:r>
          </w:p>
        </w:tc>
        <w:tc>
          <w:tcPr>
            <w:tcW w:w="3510" w:type="dxa"/>
          </w:tcPr>
          <w:p w14:paraId="2D6F1921" w14:textId="77777777" w:rsidR="00027B83" w:rsidRPr="008E1F0A" w:rsidRDefault="00027B83">
            <w:pPr>
              <w:jc w:val="center"/>
              <w:rPr>
                <w:rFonts w:ascii="Arial" w:hAnsi="Arial" w:cs="Arial"/>
                <w:kern w:val="2"/>
                <w:sz w:val="22"/>
                <w:szCs w:val="22"/>
              </w:rPr>
            </w:pPr>
          </w:p>
        </w:tc>
      </w:tr>
      <w:tr w:rsidR="00027B83" w:rsidRPr="008E1F0A" w14:paraId="2D6F1926" w14:textId="77777777" w:rsidTr="4E5073D2">
        <w:tc>
          <w:tcPr>
            <w:tcW w:w="2808" w:type="dxa"/>
            <w:vMerge/>
          </w:tcPr>
          <w:p w14:paraId="2D6F1923" w14:textId="77777777" w:rsidR="00027B83" w:rsidRPr="008E1F0A" w:rsidRDefault="00027B83">
            <w:pPr>
              <w:rPr>
                <w:rFonts w:ascii="Arial" w:hAnsi="Arial" w:cs="Arial"/>
                <w:b/>
                <w:kern w:val="2"/>
                <w:sz w:val="22"/>
                <w:szCs w:val="22"/>
              </w:rPr>
            </w:pPr>
          </w:p>
        </w:tc>
        <w:tc>
          <w:tcPr>
            <w:tcW w:w="3240" w:type="dxa"/>
          </w:tcPr>
          <w:p w14:paraId="2D6F1924"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1.2.7. Telefonas</w:t>
            </w:r>
          </w:p>
        </w:tc>
        <w:tc>
          <w:tcPr>
            <w:tcW w:w="3510" w:type="dxa"/>
          </w:tcPr>
          <w:p w14:paraId="2D6F1925" w14:textId="77777777" w:rsidR="00027B83" w:rsidRPr="008E1F0A" w:rsidRDefault="00027B83">
            <w:pPr>
              <w:jc w:val="center"/>
              <w:rPr>
                <w:rFonts w:ascii="Arial" w:hAnsi="Arial" w:cs="Arial"/>
                <w:kern w:val="2"/>
                <w:sz w:val="22"/>
                <w:szCs w:val="22"/>
              </w:rPr>
            </w:pPr>
          </w:p>
        </w:tc>
      </w:tr>
      <w:tr w:rsidR="00027B83" w:rsidRPr="008E1F0A" w14:paraId="2D6F192A" w14:textId="77777777" w:rsidTr="4E5073D2">
        <w:tc>
          <w:tcPr>
            <w:tcW w:w="2808" w:type="dxa"/>
            <w:vMerge/>
          </w:tcPr>
          <w:p w14:paraId="2D6F1927" w14:textId="77777777" w:rsidR="00027B83" w:rsidRPr="008E1F0A" w:rsidRDefault="00027B83">
            <w:pPr>
              <w:rPr>
                <w:rFonts w:ascii="Arial" w:hAnsi="Arial" w:cs="Arial"/>
                <w:b/>
                <w:kern w:val="2"/>
                <w:sz w:val="22"/>
                <w:szCs w:val="22"/>
              </w:rPr>
            </w:pPr>
          </w:p>
        </w:tc>
        <w:tc>
          <w:tcPr>
            <w:tcW w:w="3240" w:type="dxa"/>
          </w:tcPr>
          <w:p w14:paraId="2D6F1928"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1.2.8. El. paštas</w:t>
            </w:r>
          </w:p>
        </w:tc>
        <w:tc>
          <w:tcPr>
            <w:tcW w:w="3510" w:type="dxa"/>
          </w:tcPr>
          <w:p w14:paraId="2D6F1929" w14:textId="77777777" w:rsidR="00027B83" w:rsidRPr="008E1F0A" w:rsidRDefault="00027B83">
            <w:pPr>
              <w:jc w:val="center"/>
              <w:rPr>
                <w:rFonts w:ascii="Arial" w:hAnsi="Arial" w:cs="Arial"/>
                <w:kern w:val="2"/>
                <w:sz w:val="22"/>
                <w:szCs w:val="22"/>
              </w:rPr>
            </w:pPr>
          </w:p>
        </w:tc>
      </w:tr>
      <w:tr w:rsidR="00027B83" w:rsidRPr="008E1F0A" w14:paraId="2D6F192E" w14:textId="77777777" w:rsidTr="4E5073D2">
        <w:tc>
          <w:tcPr>
            <w:tcW w:w="2808" w:type="dxa"/>
            <w:vMerge/>
          </w:tcPr>
          <w:p w14:paraId="2D6F192B" w14:textId="77777777" w:rsidR="00027B83" w:rsidRPr="008E1F0A" w:rsidRDefault="00027B83">
            <w:pPr>
              <w:rPr>
                <w:rFonts w:ascii="Arial" w:hAnsi="Arial" w:cs="Arial"/>
                <w:b/>
                <w:kern w:val="2"/>
                <w:sz w:val="22"/>
                <w:szCs w:val="22"/>
              </w:rPr>
            </w:pPr>
          </w:p>
        </w:tc>
        <w:tc>
          <w:tcPr>
            <w:tcW w:w="3240" w:type="dxa"/>
          </w:tcPr>
          <w:p w14:paraId="2D6F192C"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1.2.9. Šalies atstovas</w:t>
            </w:r>
          </w:p>
        </w:tc>
        <w:tc>
          <w:tcPr>
            <w:tcW w:w="3510" w:type="dxa"/>
          </w:tcPr>
          <w:p w14:paraId="2D6F192D" w14:textId="77777777" w:rsidR="00027B83" w:rsidRPr="008E1F0A" w:rsidRDefault="00027B83">
            <w:pPr>
              <w:jc w:val="center"/>
              <w:rPr>
                <w:rFonts w:ascii="Arial" w:hAnsi="Arial" w:cs="Arial"/>
                <w:kern w:val="2"/>
                <w:sz w:val="22"/>
                <w:szCs w:val="22"/>
              </w:rPr>
            </w:pPr>
          </w:p>
        </w:tc>
      </w:tr>
      <w:tr w:rsidR="00027B83" w:rsidRPr="008E1F0A" w14:paraId="2D6F1932" w14:textId="77777777" w:rsidTr="4E5073D2">
        <w:tc>
          <w:tcPr>
            <w:tcW w:w="2808" w:type="dxa"/>
            <w:vMerge/>
          </w:tcPr>
          <w:p w14:paraId="2D6F192F" w14:textId="77777777" w:rsidR="00027B83" w:rsidRPr="008E1F0A" w:rsidRDefault="00027B83">
            <w:pPr>
              <w:rPr>
                <w:rFonts w:ascii="Arial" w:hAnsi="Arial" w:cs="Arial"/>
                <w:b/>
                <w:kern w:val="2"/>
                <w:sz w:val="22"/>
                <w:szCs w:val="22"/>
              </w:rPr>
            </w:pPr>
          </w:p>
        </w:tc>
        <w:tc>
          <w:tcPr>
            <w:tcW w:w="3240" w:type="dxa"/>
          </w:tcPr>
          <w:p w14:paraId="2D6F1930" w14:textId="77777777" w:rsidR="00027B83" w:rsidRPr="008E1F0A" w:rsidRDefault="000B0897">
            <w:pPr>
              <w:rPr>
                <w:rFonts w:ascii="Arial" w:hAnsi="Arial" w:cs="Arial"/>
                <w:kern w:val="2"/>
                <w:sz w:val="22"/>
                <w:szCs w:val="22"/>
              </w:rPr>
            </w:pPr>
            <w:r w:rsidRPr="008E1F0A">
              <w:rPr>
                <w:rFonts w:ascii="Arial" w:hAnsi="Arial" w:cs="Arial"/>
                <w:kern w:val="2"/>
                <w:sz w:val="22"/>
                <w:szCs w:val="22"/>
              </w:rPr>
              <w:t>1.2.10. Atstovavimo pagrindas</w:t>
            </w:r>
          </w:p>
        </w:tc>
        <w:tc>
          <w:tcPr>
            <w:tcW w:w="3510" w:type="dxa"/>
          </w:tcPr>
          <w:p w14:paraId="2D6F1931" w14:textId="77777777" w:rsidR="00027B83" w:rsidRPr="008E1F0A" w:rsidRDefault="00027B83">
            <w:pPr>
              <w:jc w:val="center"/>
              <w:rPr>
                <w:rFonts w:ascii="Arial" w:hAnsi="Arial" w:cs="Arial"/>
                <w:kern w:val="2"/>
                <w:sz w:val="22"/>
                <w:szCs w:val="22"/>
              </w:rPr>
            </w:pPr>
          </w:p>
        </w:tc>
      </w:tr>
    </w:tbl>
    <w:p w14:paraId="2D6F1933" w14:textId="77777777" w:rsidR="00027B83" w:rsidRPr="008E1F0A" w:rsidRDefault="00027B83">
      <w:pPr>
        <w:jc w:val="both"/>
        <w:rPr>
          <w:rFonts w:ascii="Arial" w:hAnsi="Arial" w:cs="Arial"/>
          <w:sz w:val="22"/>
          <w:szCs w:val="22"/>
        </w:rPr>
      </w:pPr>
    </w:p>
    <w:tbl>
      <w:tblPr>
        <w:tblW w:w="95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350"/>
        <w:gridCol w:w="21"/>
        <w:gridCol w:w="2107"/>
        <w:gridCol w:w="4319"/>
      </w:tblGrid>
      <w:tr w:rsidR="00027B83" w:rsidRPr="008E1F0A" w14:paraId="2D6F1935" w14:textId="77777777" w:rsidTr="00D0691A">
        <w:trPr>
          <w:trHeight w:val="300"/>
        </w:trPr>
        <w:tc>
          <w:tcPr>
            <w:tcW w:w="9539" w:type="dxa"/>
            <w:gridSpan w:val="5"/>
          </w:tcPr>
          <w:p w14:paraId="2D6F1934"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2. ATSAKINGI ASMENYS</w:t>
            </w:r>
          </w:p>
        </w:tc>
      </w:tr>
      <w:tr w:rsidR="00027B83" w:rsidRPr="008E1F0A" w14:paraId="2D6F1938" w14:textId="77777777" w:rsidTr="00D0691A">
        <w:trPr>
          <w:trHeight w:val="300"/>
        </w:trPr>
        <w:tc>
          <w:tcPr>
            <w:tcW w:w="3092" w:type="dxa"/>
            <w:gridSpan w:val="2"/>
          </w:tcPr>
          <w:p w14:paraId="2D6F1936"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2.1. Pirkėjo kontaktiniai asmenys, atsakingi už Sutarties vykdymą, </w:t>
            </w:r>
            <w:r w:rsidRPr="008E1F0A">
              <w:rPr>
                <w:rFonts w:ascii="Arial" w:hAnsi="Arial" w:cs="Arial"/>
                <w:b/>
                <w:sz w:val="22"/>
                <w:szCs w:val="22"/>
              </w:rPr>
              <w:t>Paslaugų</w:t>
            </w:r>
            <w:r w:rsidRPr="008E1F0A">
              <w:rPr>
                <w:rFonts w:ascii="Arial" w:hAnsi="Arial" w:cs="Arial"/>
                <w:b/>
                <w:kern w:val="2"/>
                <w:sz w:val="22"/>
                <w:szCs w:val="22"/>
              </w:rPr>
              <w:t xml:space="preserve"> priėmimą, Sąskaitų per informacinę sistemą SABIS priėmimą</w:t>
            </w:r>
          </w:p>
        </w:tc>
        <w:tc>
          <w:tcPr>
            <w:tcW w:w="6447" w:type="dxa"/>
            <w:gridSpan w:val="3"/>
          </w:tcPr>
          <w:p w14:paraId="2D6F1937" w14:textId="3FF9B54F" w:rsidR="00027B83" w:rsidRPr="008E1F0A" w:rsidRDefault="00027B83">
            <w:pPr>
              <w:rPr>
                <w:rFonts w:ascii="Arial" w:hAnsi="Arial" w:cs="Arial"/>
                <w:color w:val="4472C4"/>
                <w:kern w:val="2"/>
                <w:sz w:val="22"/>
                <w:szCs w:val="22"/>
              </w:rPr>
            </w:pPr>
          </w:p>
        </w:tc>
      </w:tr>
      <w:tr w:rsidR="00027B83" w:rsidRPr="008E1F0A" w14:paraId="2D6F193B" w14:textId="77777777" w:rsidTr="00D0691A">
        <w:trPr>
          <w:trHeight w:val="300"/>
        </w:trPr>
        <w:tc>
          <w:tcPr>
            <w:tcW w:w="3092" w:type="dxa"/>
            <w:gridSpan w:val="2"/>
          </w:tcPr>
          <w:p w14:paraId="2D6F1939"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2.2. Tiekėjo kontaktiniai asmenys, atsakingi už Sutarties vykdymą</w:t>
            </w:r>
          </w:p>
        </w:tc>
        <w:tc>
          <w:tcPr>
            <w:tcW w:w="6447" w:type="dxa"/>
            <w:gridSpan w:val="3"/>
          </w:tcPr>
          <w:p w14:paraId="2D6F193A" w14:textId="30AE9BF4" w:rsidR="00027B83" w:rsidRPr="000F53F0" w:rsidRDefault="00027B83">
            <w:pPr>
              <w:rPr>
                <w:rFonts w:ascii="Arial" w:hAnsi="Arial" w:cs="Arial"/>
                <w:color w:val="4472C4"/>
                <w:kern w:val="2"/>
                <w:sz w:val="22"/>
                <w:szCs w:val="22"/>
              </w:rPr>
            </w:pPr>
          </w:p>
        </w:tc>
      </w:tr>
      <w:tr w:rsidR="00027B83" w:rsidRPr="008E1F0A" w14:paraId="2D6F193D" w14:textId="77777777" w:rsidTr="00D0691A">
        <w:trPr>
          <w:trHeight w:val="300"/>
        </w:trPr>
        <w:tc>
          <w:tcPr>
            <w:tcW w:w="9539" w:type="dxa"/>
            <w:gridSpan w:val="5"/>
          </w:tcPr>
          <w:p w14:paraId="2D6F193C"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3. SUTARTIES DALYKAS</w:t>
            </w:r>
          </w:p>
        </w:tc>
      </w:tr>
      <w:tr w:rsidR="00027B83" w:rsidRPr="008E1F0A" w14:paraId="2D6F1941" w14:textId="77777777" w:rsidTr="00D0691A">
        <w:trPr>
          <w:trHeight w:val="300"/>
        </w:trPr>
        <w:tc>
          <w:tcPr>
            <w:tcW w:w="3092" w:type="dxa"/>
            <w:gridSpan w:val="2"/>
          </w:tcPr>
          <w:p w14:paraId="2D6F193E"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3.1. Sutarties dalykas</w:t>
            </w:r>
          </w:p>
        </w:tc>
        <w:tc>
          <w:tcPr>
            <w:tcW w:w="6447" w:type="dxa"/>
            <w:gridSpan w:val="3"/>
          </w:tcPr>
          <w:p w14:paraId="2D6F193F" w14:textId="09E4AB19" w:rsidR="00027B83" w:rsidRPr="008E1F0A" w:rsidRDefault="000B0897" w:rsidP="006B09C2">
            <w:pPr>
              <w:jc w:val="both"/>
              <w:rPr>
                <w:rFonts w:ascii="Arial" w:hAnsi="Arial" w:cs="Arial"/>
                <w:color w:val="000000"/>
                <w:kern w:val="2"/>
                <w:sz w:val="22"/>
                <w:szCs w:val="22"/>
              </w:rPr>
            </w:pPr>
            <w:r w:rsidRPr="008E1F0A">
              <w:rPr>
                <w:rFonts w:ascii="Arial" w:hAnsi="Arial" w:cs="Arial"/>
                <w:kern w:val="2"/>
                <w:sz w:val="22"/>
                <w:szCs w:val="22"/>
              </w:rPr>
              <w:t xml:space="preserve">Tiekėjas įsipareigoja Sutartyje numatytomis sąlygomis suteikti Pirkėjui </w:t>
            </w:r>
            <w:r w:rsidR="000F53F0" w:rsidRPr="000F53F0">
              <w:rPr>
                <w:rFonts w:ascii="Arial" w:hAnsi="Arial" w:cs="Arial"/>
                <w:kern w:val="2"/>
                <w:sz w:val="22"/>
                <w:szCs w:val="22"/>
              </w:rPr>
              <w:t xml:space="preserve">metinių finansinių ataskaitų rinkinio audito ir tvarumo atskaitomybės užtikrinimo </w:t>
            </w:r>
            <w:r w:rsidR="00A94FFA">
              <w:rPr>
                <w:rFonts w:ascii="Arial" w:hAnsi="Arial" w:cs="Arial"/>
                <w:kern w:val="2"/>
                <w:sz w:val="22"/>
                <w:szCs w:val="22"/>
              </w:rPr>
              <w:t>p</w:t>
            </w:r>
            <w:r w:rsidRPr="008E1F0A">
              <w:rPr>
                <w:rFonts w:ascii="Arial" w:hAnsi="Arial" w:cs="Arial"/>
                <w:kern w:val="2"/>
                <w:sz w:val="22"/>
                <w:szCs w:val="22"/>
              </w:rPr>
              <w:t xml:space="preserve">aslaugas </w:t>
            </w:r>
            <w:r w:rsidRPr="008E1F0A">
              <w:rPr>
                <w:rFonts w:ascii="Arial" w:hAnsi="Arial" w:cs="Arial"/>
                <w:color w:val="000000"/>
                <w:kern w:val="2"/>
                <w:sz w:val="22"/>
                <w:szCs w:val="22"/>
              </w:rPr>
              <w:t>(toliau – Paslaugos).</w:t>
            </w:r>
          </w:p>
          <w:p w14:paraId="5C0E0B84" w14:textId="76EB2F71" w:rsidR="00C25E2D" w:rsidRDefault="000B0897" w:rsidP="006B09C2">
            <w:pPr>
              <w:jc w:val="both"/>
              <w:rPr>
                <w:rFonts w:ascii="Arial" w:hAnsi="Arial" w:cs="Arial"/>
                <w:color w:val="000000"/>
                <w:kern w:val="2"/>
                <w:sz w:val="22"/>
                <w:szCs w:val="22"/>
              </w:rPr>
            </w:pPr>
            <w:r w:rsidRPr="008E1F0A">
              <w:rPr>
                <w:rFonts w:ascii="Arial" w:hAnsi="Arial" w:cs="Arial"/>
                <w:color w:val="000000"/>
                <w:kern w:val="2"/>
                <w:sz w:val="22"/>
                <w:szCs w:val="22"/>
              </w:rPr>
              <w:t xml:space="preserve">Išsamus </w:t>
            </w:r>
            <w:r w:rsidRPr="008E1F0A">
              <w:rPr>
                <w:rFonts w:ascii="Arial" w:hAnsi="Arial" w:cs="Arial"/>
                <w:color w:val="000000"/>
                <w:sz w:val="22"/>
                <w:szCs w:val="22"/>
              </w:rPr>
              <w:t>Paslaugų</w:t>
            </w:r>
            <w:r w:rsidRPr="008E1F0A">
              <w:rPr>
                <w:rFonts w:ascii="Arial" w:hAnsi="Arial" w:cs="Arial"/>
                <w:color w:val="000000"/>
                <w:kern w:val="2"/>
                <w:sz w:val="22"/>
                <w:szCs w:val="22"/>
              </w:rPr>
              <w:t xml:space="preserve"> aprašymas ir kiti reikalavimai teikiamoms </w:t>
            </w:r>
            <w:r w:rsidRPr="008E1F0A">
              <w:rPr>
                <w:rFonts w:ascii="Arial" w:hAnsi="Arial" w:cs="Arial"/>
                <w:color w:val="000000"/>
                <w:sz w:val="22"/>
                <w:szCs w:val="22"/>
              </w:rPr>
              <w:t>Paslaugoms</w:t>
            </w:r>
            <w:r w:rsidRPr="008E1F0A">
              <w:rPr>
                <w:rFonts w:ascii="Arial" w:hAnsi="Arial" w:cs="Arial"/>
                <w:color w:val="000000"/>
                <w:kern w:val="2"/>
                <w:sz w:val="22"/>
                <w:szCs w:val="22"/>
              </w:rPr>
              <w:t xml:space="preserve"> nustatyti Sutarties priede Nr. </w:t>
            </w:r>
            <w:r w:rsidR="00D04D34">
              <w:rPr>
                <w:rFonts w:ascii="Arial" w:hAnsi="Arial" w:cs="Arial"/>
                <w:color w:val="000000"/>
                <w:kern w:val="2"/>
                <w:sz w:val="22"/>
                <w:szCs w:val="22"/>
              </w:rPr>
              <w:t>1</w:t>
            </w:r>
            <w:r w:rsidRPr="008E1F0A">
              <w:rPr>
                <w:rFonts w:ascii="Arial" w:hAnsi="Arial" w:cs="Arial"/>
                <w:color w:val="000000"/>
                <w:kern w:val="2"/>
                <w:sz w:val="22"/>
                <w:szCs w:val="22"/>
              </w:rPr>
              <w:t xml:space="preserve"> „Techninė specifikacija“ (toliau – Techninė specifikacija) ir Sutarties priede Nr. </w:t>
            </w:r>
            <w:r w:rsidR="00145B00">
              <w:rPr>
                <w:rFonts w:ascii="Arial" w:hAnsi="Arial" w:cs="Arial"/>
                <w:color w:val="000000"/>
                <w:kern w:val="2"/>
                <w:sz w:val="22"/>
                <w:szCs w:val="22"/>
              </w:rPr>
              <w:t>2</w:t>
            </w:r>
            <w:r w:rsidRPr="008E1F0A">
              <w:rPr>
                <w:rFonts w:ascii="Arial" w:hAnsi="Arial" w:cs="Arial"/>
                <w:color w:val="000000"/>
                <w:kern w:val="2"/>
                <w:sz w:val="22"/>
                <w:szCs w:val="22"/>
              </w:rPr>
              <w:t xml:space="preserve"> „Pasiūlymas“.</w:t>
            </w:r>
            <w:r w:rsidR="00665B6E">
              <w:rPr>
                <w:rFonts w:ascii="Arial" w:hAnsi="Arial" w:cs="Arial"/>
                <w:color w:val="000000"/>
                <w:kern w:val="2"/>
                <w:sz w:val="22"/>
                <w:szCs w:val="22"/>
              </w:rPr>
              <w:t xml:space="preserve"> </w:t>
            </w:r>
          </w:p>
          <w:p w14:paraId="2D6F1940" w14:textId="3E06C071" w:rsidR="00027B83" w:rsidRPr="008E1F0A" w:rsidRDefault="00027B83" w:rsidP="006B09C2">
            <w:pPr>
              <w:jc w:val="both"/>
              <w:rPr>
                <w:rFonts w:ascii="Arial" w:hAnsi="Arial" w:cs="Arial"/>
                <w:color w:val="000000"/>
                <w:kern w:val="2"/>
                <w:sz w:val="22"/>
                <w:szCs w:val="22"/>
              </w:rPr>
            </w:pPr>
          </w:p>
        </w:tc>
      </w:tr>
      <w:tr w:rsidR="00027B83" w:rsidRPr="008E1F0A" w14:paraId="2D6F1944" w14:textId="77777777" w:rsidTr="00D0691A">
        <w:trPr>
          <w:trHeight w:val="300"/>
        </w:trPr>
        <w:tc>
          <w:tcPr>
            <w:tcW w:w="3092" w:type="dxa"/>
            <w:gridSpan w:val="2"/>
          </w:tcPr>
          <w:p w14:paraId="2D6F1942"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3.2. Pirkimo pavadinimas ir numeris</w:t>
            </w:r>
          </w:p>
        </w:tc>
        <w:tc>
          <w:tcPr>
            <w:tcW w:w="6447" w:type="dxa"/>
            <w:gridSpan w:val="3"/>
          </w:tcPr>
          <w:p w14:paraId="2D6F1943" w14:textId="263001F5" w:rsidR="00027B83" w:rsidRPr="008E1F0A" w:rsidRDefault="00027B83" w:rsidP="00283DD1">
            <w:pPr>
              <w:rPr>
                <w:rFonts w:ascii="Arial" w:hAnsi="Arial" w:cs="Arial"/>
                <w:kern w:val="2"/>
                <w:sz w:val="22"/>
                <w:szCs w:val="22"/>
              </w:rPr>
            </w:pPr>
          </w:p>
        </w:tc>
      </w:tr>
      <w:tr w:rsidR="00027B83" w:rsidRPr="008E1F0A" w14:paraId="2D6F194F" w14:textId="77777777" w:rsidTr="00D0691A">
        <w:trPr>
          <w:trHeight w:val="300"/>
        </w:trPr>
        <w:tc>
          <w:tcPr>
            <w:tcW w:w="3092" w:type="dxa"/>
            <w:gridSpan w:val="2"/>
          </w:tcPr>
          <w:p w14:paraId="2D6F1945"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lastRenderedPageBreak/>
              <w:t>3.3. Informacija apie Europos Sąjungos lėšomis finansuojamą projektą arba kitą projektą</w:t>
            </w:r>
          </w:p>
        </w:tc>
        <w:tc>
          <w:tcPr>
            <w:tcW w:w="6447" w:type="dxa"/>
            <w:gridSpan w:val="3"/>
          </w:tcPr>
          <w:p w14:paraId="2D6F1946" w14:textId="77777777" w:rsidR="00027B83" w:rsidRPr="008E1F0A" w:rsidRDefault="000B0897" w:rsidP="006B09C2">
            <w:pPr>
              <w:jc w:val="both"/>
              <w:rPr>
                <w:rFonts w:ascii="Arial" w:hAnsi="Arial" w:cs="Arial"/>
                <w:kern w:val="2"/>
                <w:sz w:val="22"/>
                <w:szCs w:val="22"/>
              </w:rPr>
            </w:pPr>
            <w:r w:rsidRPr="008E1F0A">
              <w:rPr>
                <w:rFonts w:ascii="Arial" w:hAnsi="Arial" w:cs="Arial"/>
                <w:kern w:val="2"/>
                <w:sz w:val="22"/>
                <w:szCs w:val="22"/>
              </w:rPr>
              <w:t>Netaikoma</w:t>
            </w:r>
          </w:p>
          <w:p w14:paraId="2D6F1947" w14:textId="77777777" w:rsidR="00027B83" w:rsidRPr="008E1F0A" w:rsidRDefault="00027B83" w:rsidP="006B09C2">
            <w:pPr>
              <w:jc w:val="both"/>
              <w:rPr>
                <w:rFonts w:ascii="Arial" w:hAnsi="Arial" w:cs="Arial"/>
                <w:kern w:val="2"/>
                <w:sz w:val="22"/>
                <w:szCs w:val="22"/>
              </w:rPr>
            </w:pPr>
          </w:p>
          <w:p w14:paraId="2D6F194E" w14:textId="3D66606A" w:rsidR="00027B83" w:rsidRPr="008E1F0A" w:rsidRDefault="00794A8D" w:rsidP="006B09C2">
            <w:pPr>
              <w:jc w:val="both"/>
              <w:rPr>
                <w:rFonts w:ascii="Arial" w:hAnsi="Arial" w:cs="Arial"/>
                <w:kern w:val="2"/>
                <w:sz w:val="22"/>
                <w:szCs w:val="22"/>
              </w:rPr>
            </w:pPr>
            <w:r w:rsidRPr="008E1F0A">
              <w:rPr>
                <w:rFonts w:ascii="Arial" w:hAnsi="Arial" w:cs="Arial"/>
                <w:color w:val="4472C4"/>
                <w:kern w:val="2"/>
                <w:sz w:val="22"/>
                <w:szCs w:val="22"/>
              </w:rPr>
              <w:t xml:space="preserve"> </w:t>
            </w:r>
          </w:p>
        </w:tc>
      </w:tr>
      <w:tr w:rsidR="00027B83" w:rsidRPr="008E1F0A" w14:paraId="2D6F1951" w14:textId="77777777" w:rsidTr="00D0691A">
        <w:trPr>
          <w:trHeight w:val="300"/>
        </w:trPr>
        <w:tc>
          <w:tcPr>
            <w:tcW w:w="9539" w:type="dxa"/>
            <w:gridSpan w:val="5"/>
          </w:tcPr>
          <w:p w14:paraId="2D6F1950"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 xml:space="preserve">4. PASLAUGŲ SUTEIKIMO TERMINAI IR PASLAUGŲ PERDAVIMO </w:t>
            </w:r>
            <w:r w:rsidRPr="008E1F0A">
              <w:rPr>
                <w:rFonts w:ascii="Arial" w:hAnsi="Arial" w:cs="Arial"/>
                <w:color w:val="000000"/>
                <w:kern w:val="2"/>
                <w:sz w:val="22"/>
                <w:szCs w:val="22"/>
              </w:rPr>
              <w:t>–</w:t>
            </w:r>
            <w:r w:rsidRPr="008E1F0A">
              <w:rPr>
                <w:rFonts w:ascii="Arial" w:hAnsi="Arial" w:cs="Arial"/>
                <w:b/>
                <w:kern w:val="2"/>
                <w:sz w:val="22"/>
                <w:szCs w:val="22"/>
              </w:rPr>
              <w:t xml:space="preserve"> PRIĖMIMO TVARKA</w:t>
            </w:r>
          </w:p>
        </w:tc>
      </w:tr>
      <w:tr w:rsidR="00027B83" w:rsidRPr="008E1F0A" w14:paraId="2D6F1971" w14:textId="77777777" w:rsidTr="00D0691A">
        <w:trPr>
          <w:trHeight w:val="300"/>
        </w:trPr>
        <w:tc>
          <w:tcPr>
            <w:tcW w:w="3092" w:type="dxa"/>
            <w:gridSpan w:val="2"/>
          </w:tcPr>
          <w:p w14:paraId="2D6F1952"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4.1. </w:t>
            </w:r>
            <w:r w:rsidRPr="008E1F0A">
              <w:rPr>
                <w:rFonts w:ascii="Arial" w:hAnsi="Arial" w:cs="Arial"/>
                <w:b/>
                <w:sz w:val="22"/>
                <w:szCs w:val="22"/>
              </w:rPr>
              <w:t>Paslaugų</w:t>
            </w:r>
            <w:r w:rsidRPr="008E1F0A">
              <w:rPr>
                <w:rFonts w:ascii="Arial" w:hAnsi="Arial" w:cs="Arial"/>
                <w:b/>
                <w:kern w:val="2"/>
                <w:sz w:val="22"/>
                <w:szCs w:val="22"/>
              </w:rPr>
              <w:t xml:space="preserve"> </w:t>
            </w:r>
            <w:r w:rsidRPr="008E1F0A">
              <w:rPr>
                <w:rFonts w:ascii="Arial" w:hAnsi="Arial" w:cs="Arial"/>
                <w:b/>
                <w:sz w:val="22"/>
                <w:szCs w:val="22"/>
              </w:rPr>
              <w:t>suteikimo</w:t>
            </w:r>
            <w:r w:rsidRPr="008E1F0A">
              <w:rPr>
                <w:rFonts w:ascii="Arial" w:hAnsi="Arial" w:cs="Arial"/>
                <w:b/>
                <w:kern w:val="2"/>
                <w:sz w:val="22"/>
                <w:szCs w:val="22"/>
              </w:rPr>
              <w:t xml:space="preserve"> terminas, kai </w:t>
            </w:r>
            <w:r w:rsidRPr="008E1F0A">
              <w:rPr>
                <w:rFonts w:ascii="Arial" w:hAnsi="Arial" w:cs="Arial"/>
                <w:b/>
                <w:sz w:val="22"/>
                <w:szCs w:val="22"/>
              </w:rPr>
              <w:t>Paslaugos yra vienkartinio pobūdžio, teikiamos periodiškai arba pagal Pirkėjo Užsakymą</w:t>
            </w:r>
          </w:p>
          <w:p w14:paraId="2D6F1953" w14:textId="77777777" w:rsidR="00027B83" w:rsidRPr="008E1F0A" w:rsidRDefault="00027B83">
            <w:pPr>
              <w:rPr>
                <w:rFonts w:ascii="Arial" w:hAnsi="Arial" w:cs="Arial"/>
                <w:b/>
                <w:kern w:val="2"/>
                <w:sz w:val="22"/>
                <w:szCs w:val="22"/>
              </w:rPr>
            </w:pPr>
          </w:p>
          <w:p w14:paraId="2D6F1954" w14:textId="77777777" w:rsidR="00027B83" w:rsidRPr="008E1F0A" w:rsidRDefault="00027B83">
            <w:pPr>
              <w:rPr>
                <w:rFonts w:ascii="Arial" w:hAnsi="Arial" w:cs="Arial"/>
                <w:b/>
                <w:kern w:val="2"/>
                <w:sz w:val="22"/>
                <w:szCs w:val="22"/>
              </w:rPr>
            </w:pPr>
          </w:p>
          <w:p w14:paraId="2D6F1955" w14:textId="77777777" w:rsidR="00027B83" w:rsidRPr="008E1F0A" w:rsidRDefault="00027B83">
            <w:pPr>
              <w:rPr>
                <w:rFonts w:ascii="Arial" w:hAnsi="Arial" w:cs="Arial"/>
                <w:b/>
                <w:kern w:val="2"/>
                <w:sz w:val="22"/>
                <w:szCs w:val="22"/>
              </w:rPr>
            </w:pPr>
          </w:p>
          <w:p w14:paraId="2D6F1956" w14:textId="77777777" w:rsidR="00027B83" w:rsidRPr="008E1F0A" w:rsidRDefault="00027B83">
            <w:pPr>
              <w:rPr>
                <w:rFonts w:ascii="Arial" w:hAnsi="Arial" w:cs="Arial"/>
                <w:b/>
                <w:kern w:val="2"/>
                <w:sz w:val="22"/>
                <w:szCs w:val="22"/>
              </w:rPr>
            </w:pPr>
          </w:p>
          <w:p w14:paraId="2D6F1957" w14:textId="77777777" w:rsidR="00027B83" w:rsidRPr="008E1F0A" w:rsidRDefault="00027B83">
            <w:pPr>
              <w:rPr>
                <w:rFonts w:ascii="Arial" w:hAnsi="Arial" w:cs="Arial"/>
                <w:b/>
                <w:kern w:val="2"/>
                <w:sz w:val="22"/>
                <w:szCs w:val="22"/>
              </w:rPr>
            </w:pPr>
          </w:p>
          <w:p w14:paraId="2D6F1958" w14:textId="77777777" w:rsidR="00027B83" w:rsidRPr="008E1F0A" w:rsidRDefault="00027B83">
            <w:pPr>
              <w:rPr>
                <w:rFonts w:ascii="Arial" w:hAnsi="Arial" w:cs="Arial"/>
                <w:b/>
                <w:kern w:val="2"/>
                <w:sz w:val="22"/>
                <w:szCs w:val="22"/>
              </w:rPr>
            </w:pPr>
          </w:p>
          <w:p w14:paraId="2D6F1959" w14:textId="77777777" w:rsidR="00027B83" w:rsidRPr="008E1F0A" w:rsidRDefault="00027B83">
            <w:pPr>
              <w:rPr>
                <w:rFonts w:ascii="Arial" w:hAnsi="Arial" w:cs="Arial"/>
                <w:b/>
                <w:kern w:val="2"/>
                <w:sz w:val="22"/>
                <w:szCs w:val="22"/>
              </w:rPr>
            </w:pPr>
          </w:p>
          <w:p w14:paraId="2D6F195A" w14:textId="77777777" w:rsidR="00027B83" w:rsidRPr="008E1F0A" w:rsidRDefault="00027B83">
            <w:pPr>
              <w:rPr>
                <w:rFonts w:ascii="Arial" w:hAnsi="Arial" w:cs="Arial"/>
                <w:b/>
                <w:kern w:val="2"/>
                <w:sz w:val="22"/>
                <w:szCs w:val="22"/>
              </w:rPr>
            </w:pPr>
          </w:p>
          <w:p w14:paraId="2D6F1962" w14:textId="77777777" w:rsidR="00027B83" w:rsidRPr="008E1F0A" w:rsidRDefault="00027B83" w:rsidP="00955C87">
            <w:pPr>
              <w:rPr>
                <w:rFonts w:ascii="Arial" w:hAnsi="Arial" w:cs="Arial"/>
                <w:b/>
                <w:color w:val="FF0000"/>
                <w:kern w:val="2"/>
                <w:sz w:val="22"/>
                <w:szCs w:val="22"/>
              </w:rPr>
            </w:pPr>
          </w:p>
        </w:tc>
        <w:tc>
          <w:tcPr>
            <w:tcW w:w="6447" w:type="dxa"/>
            <w:gridSpan w:val="3"/>
          </w:tcPr>
          <w:p w14:paraId="6079BC30" w14:textId="77777777" w:rsidR="00E47C95" w:rsidRDefault="00E47C95" w:rsidP="006B09C2">
            <w:pPr>
              <w:jc w:val="both"/>
              <w:rPr>
                <w:rFonts w:ascii="Arial" w:hAnsi="Arial" w:cs="Arial"/>
                <w:color w:val="FF0000"/>
                <w:sz w:val="22"/>
                <w:szCs w:val="22"/>
              </w:rPr>
            </w:pPr>
          </w:p>
          <w:p w14:paraId="0C2A33E3" w14:textId="7E7DF6FA" w:rsidR="00840827" w:rsidRDefault="00E47C95" w:rsidP="006B09C2">
            <w:pPr>
              <w:jc w:val="both"/>
              <w:rPr>
                <w:rFonts w:ascii="Arial" w:hAnsi="Arial" w:cs="Arial"/>
                <w:sz w:val="22"/>
                <w:szCs w:val="22"/>
              </w:rPr>
            </w:pPr>
            <w:r w:rsidRPr="00E47C95">
              <w:rPr>
                <w:rFonts w:ascii="Arial" w:hAnsi="Arial" w:cs="Arial"/>
                <w:sz w:val="22"/>
                <w:szCs w:val="22"/>
              </w:rPr>
              <w:t>Paslaugų teikimo termina</w:t>
            </w:r>
            <w:r w:rsidR="00C76BE0">
              <w:rPr>
                <w:rFonts w:ascii="Arial" w:hAnsi="Arial" w:cs="Arial"/>
                <w:sz w:val="22"/>
                <w:szCs w:val="22"/>
              </w:rPr>
              <w:t xml:space="preserve">i nurodyti </w:t>
            </w:r>
            <w:r w:rsidR="00840827" w:rsidRPr="00840827">
              <w:rPr>
                <w:rFonts w:ascii="Arial" w:hAnsi="Arial" w:cs="Arial"/>
                <w:sz w:val="22"/>
                <w:szCs w:val="22"/>
              </w:rPr>
              <w:t>Sutarties Techninė</w:t>
            </w:r>
            <w:r w:rsidR="00181678">
              <w:rPr>
                <w:rFonts w:ascii="Arial" w:hAnsi="Arial" w:cs="Arial"/>
                <w:sz w:val="22"/>
                <w:szCs w:val="22"/>
              </w:rPr>
              <w:t>je</w:t>
            </w:r>
            <w:r w:rsidR="00840827" w:rsidRPr="00840827">
              <w:rPr>
                <w:rFonts w:ascii="Arial" w:hAnsi="Arial" w:cs="Arial"/>
                <w:sz w:val="22"/>
                <w:szCs w:val="22"/>
              </w:rPr>
              <w:t xml:space="preserve"> specifikacij</w:t>
            </w:r>
            <w:r w:rsidR="00181678">
              <w:rPr>
                <w:rFonts w:ascii="Arial" w:hAnsi="Arial" w:cs="Arial"/>
                <w:sz w:val="22"/>
                <w:szCs w:val="22"/>
              </w:rPr>
              <w:t>oje.</w:t>
            </w:r>
            <w:r w:rsidR="00840827" w:rsidRPr="00840827">
              <w:rPr>
                <w:rFonts w:ascii="Arial" w:hAnsi="Arial" w:cs="Arial"/>
                <w:sz w:val="22"/>
                <w:szCs w:val="22"/>
              </w:rPr>
              <w:t xml:space="preserve"> </w:t>
            </w:r>
          </w:p>
          <w:p w14:paraId="11BC6E59" w14:textId="07227E70" w:rsidR="00C611EC" w:rsidRDefault="00C611EC" w:rsidP="006B09C2">
            <w:pPr>
              <w:jc w:val="both"/>
              <w:rPr>
                <w:rFonts w:ascii="Arial" w:hAnsi="Arial" w:cs="Arial"/>
                <w:color w:val="FF0000"/>
                <w:sz w:val="22"/>
                <w:szCs w:val="22"/>
              </w:rPr>
            </w:pPr>
            <w:r w:rsidRPr="006644B6">
              <w:rPr>
                <w:rFonts w:ascii="Arial" w:hAnsi="Arial" w:cs="Arial"/>
                <w:sz w:val="22"/>
                <w:szCs w:val="22"/>
              </w:rPr>
              <w:t xml:space="preserve">Tiekėjas Paslaugas įsipareigoja suteikti </w:t>
            </w:r>
            <w:r w:rsidRPr="006644B6">
              <w:rPr>
                <w:rFonts w:ascii="Arial" w:hAnsi="Arial" w:cs="Arial"/>
                <w:b/>
                <w:sz w:val="22"/>
                <w:szCs w:val="22"/>
              </w:rPr>
              <w:t>ne vėliau kaip per</w:t>
            </w:r>
            <w:r w:rsidRPr="006644B6">
              <w:rPr>
                <w:rFonts w:ascii="Arial" w:hAnsi="Arial" w:cs="Arial"/>
                <w:sz w:val="22"/>
                <w:szCs w:val="22"/>
              </w:rPr>
              <w:t xml:space="preserve"> Techninėje specifikacijoje</w:t>
            </w:r>
            <w:r w:rsidR="00181678">
              <w:rPr>
                <w:rFonts w:ascii="Arial" w:hAnsi="Arial" w:cs="Arial"/>
                <w:sz w:val="22"/>
                <w:szCs w:val="22"/>
              </w:rPr>
              <w:t xml:space="preserve"> nustatytus terminus</w:t>
            </w:r>
            <w:r w:rsidRPr="006644B6">
              <w:rPr>
                <w:rFonts w:ascii="Arial" w:hAnsi="Arial" w:cs="Arial"/>
                <w:sz w:val="22"/>
                <w:szCs w:val="22"/>
              </w:rPr>
              <w:t>.</w:t>
            </w:r>
          </w:p>
          <w:p w14:paraId="2D6F1970" w14:textId="3A162541" w:rsidR="0020789B" w:rsidRPr="0020789B" w:rsidRDefault="0020789B" w:rsidP="006B09C2">
            <w:pPr>
              <w:jc w:val="both"/>
              <w:rPr>
                <w:rFonts w:ascii="Arial" w:hAnsi="Arial" w:cs="Arial"/>
                <w:color w:val="FF0000"/>
                <w:sz w:val="22"/>
                <w:szCs w:val="22"/>
              </w:rPr>
            </w:pPr>
          </w:p>
        </w:tc>
      </w:tr>
      <w:tr w:rsidR="00027B83" w:rsidRPr="008E1F0A" w14:paraId="2D6F1978" w14:textId="77777777" w:rsidTr="00D0691A">
        <w:trPr>
          <w:trHeight w:val="300"/>
        </w:trPr>
        <w:tc>
          <w:tcPr>
            <w:tcW w:w="3092" w:type="dxa"/>
            <w:gridSpan w:val="2"/>
          </w:tcPr>
          <w:p w14:paraId="2D6F1972" w14:textId="77777777" w:rsidR="00027B83" w:rsidRPr="008E1F0A" w:rsidRDefault="000B0897">
            <w:pPr>
              <w:rPr>
                <w:rFonts w:ascii="Arial" w:hAnsi="Arial" w:cs="Arial"/>
                <w:b/>
                <w:sz w:val="22"/>
                <w:szCs w:val="22"/>
              </w:rPr>
            </w:pPr>
            <w:r w:rsidRPr="008E1F0A">
              <w:rPr>
                <w:rFonts w:ascii="Arial" w:hAnsi="Arial" w:cs="Arial"/>
                <w:b/>
                <w:kern w:val="2"/>
                <w:sz w:val="22"/>
                <w:szCs w:val="22"/>
              </w:rPr>
              <w:t xml:space="preserve">4.1. </w:t>
            </w:r>
            <w:r w:rsidRPr="008E1F0A">
              <w:rPr>
                <w:rFonts w:ascii="Arial" w:hAnsi="Arial" w:cs="Arial"/>
                <w:b/>
                <w:sz w:val="22"/>
                <w:szCs w:val="22"/>
              </w:rPr>
              <w:t>Paslaugų</w:t>
            </w:r>
            <w:r w:rsidRPr="008E1F0A">
              <w:rPr>
                <w:rFonts w:ascii="Arial" w:hAnsi="Arial" w:cs="Arial"/>
                <w:b/>
                <w:kern w:val="2"/>
                <w:sz w:val="22"/>
                <w:szCs w:val="22"/>
              </w:rPr>
              <w:t xml:space="preserve"> </w:t>
            </w:r>
            <w:r w:rsidRPr="008E1F0A">
              <w:rPr>
                <w:rFonts w:ascii="Arial" w:hAnsi="Arial" w:cs="Arial"/>
                <w:b/>
                <w:sz w:val="22"/>
                <w:szCs w:val="22"/>
              </w:rPr>
              <w:t>suteikimo</w:t>
            </w:r>
            <w:r w:rsidRPr="008E1F0A">
              <w:rPr>
                <w:rFonts w:ascii="Arial" w:hAnsi="Arial" w:cs="Arial"/>
                <w:b/>
                <w:kern w:val="2"/>
                <w:sz w:val="22"/>
                <w:szCs w:val="22"/>
              </w:rPr>
              <w:t xml:space="preserve"> terminai, kai </w:t>
            </w:r>
            <w:r w:rsidRPr="008E1F0A">
              <w:rPr>
                <w:rFonts w:ascii="Arial" w:hAnsi="Arial" w:cs="Arial"/>
                <w:b/>
                <w:sz w:val="22"/>
                <w:szCs w:val="22"/>
              </w:rPr>
              <w:t>Paslaugos</w:t>
            </w:r>
            <w:r w:rsidRPr="008E1F0A">
              <w:rPr>
                <w:rFonts w:ascii="Arial" w:hAnsi="Arial" w:cs="Arial"/>
                <w:b/>
                <w:kern w:val="2"/>
                <w:sz w:val="22"/>
                <w:szCs w:val="22"/>
              </w:rPr>
              <w:t xml:space="preserve"> </w:t>
            </w:r>
            <w:r w:rsidRPr="008E1F0A">
              <w:rPr>
                <w:rFonts w:ascii="Arial" w:hAnsi="Arial" w:cs="Arial"/>
                <w:b/>
                <w:sz w:val="22"/>
                <w:szCs w:val="22"/>
              </w:rPr>
              <w:t>teikiamos</w:t>
            </w:r>
            <w:r w:rsidRPr="008E1F0A">
              <w:rPr>
                <w:rFonts w:ascii="Arial" w:hAnsi="Arial" w:cs="Arial"/>
                <w:b/>
                <w:kern w:val="2"/>
                <w:sz w:val="22"/>
                <w:szCs w:val="22"/>
              </w:rPr>
              <w:t xml:space="preserve"> </w:t>
            </w:r>
            <w:r w:rsidRPr="008E1F0A">
              <w:rPr>
                <w:rFonts w:ascii="Arial" w:hAnsi="Arial" w:cs="Arial"/>
                <w:b/>
                <w:sz w:val="22"/>
                <w:szCs w:val="22"/>
              </w:rPr>
              <w:t>etapais</w:t>
            </w:r>
          </w:p>
        </w:tc>
        <w:tc>
          <w:tcPr>
            <w:tcW w:w="6447" w:type="dxa"/>
            <w:gridSpan w:val="3"/>
          </w:tcPr>
          <w:p w14:paraId="2D6F1975" w14:textId="383A4608" w:rsidR="00027B83" w:rsidRPr="00323A57" w:rsidRDefault="000B0897" w:rsidP="00F41C3C">
            <w:pPr>
              <w:rPr>
                <w:rFonts w:ascii="Arial" w:hAnsi="Arial" w:cs="Arial"/>
                <w:color w:val="000000" w:themeColor="text1"/>
                <w:sz w:val="22"/>
                <w:szCs w:val="22"/>
              </w:rPr>
            </w:pPr>
            <w:r w:rsidRPr="00323A57">
              <w:rPr>
                <w:rFonts w:ascii="Arial" w:hAnsi="Arial" w:cs="Arial"/>
                <w:color w:val="000000" w:themeColor="text1"/>
                <w:kern w:val="2"/>
                <w:sz w:val="22"/>
                <w:szCs w:val="22"/>
              </w:rPr>
              <w:t xml:space="preserve">Tiekėjas įsipareigoja </w:t>
            </w:r>
            <w:r w:rsidRPr="00323A57">
              <w:rPr>
                <w:rFonts w:ascii="Arial" w:hAnsi="Arial" w:cs="Arial"/>
                <w:color w:val="000000" w:themeColor="text1"/>
                <w:sz w:val="22"/>
                <w:szCs w:val="22"/>
              </w:rPr>
              <w:t>suteikti Paslaugas</w:t>
            </w:r>
            <w:r w:rsidRPr="00323A57">
              <w:rPr>
                <w:rFonts w:ascii="Arial" w:hAnsi="Arial" w:cs="Arial"/>
                <w:color w:val="000000" w:themeColor="text1"/>
                <w:kern w:val="2"/>
                <w:sz w:val="22"/>
                <w:szCs w:val="22"/>
              </w:rPr>
              <w:t xml:space="preserve"> suderintame </w:t>
            </w:r>
            <w:r w:rsidRPr="00323A57">
              <w:rPr>
                <w:rFonts w:ascii="Arial" w:hAnsi="Arial" w:cs="Arial"/>
                <w:color w:val="000000" w:themeColor="text1"/>
                <w:sz w:val="22"/>
                <w:szCs w:val="22"/>
              </w:rPr>
              <w:t>Paslaugų teikimo</w:t>
            </w:r>
            <w:r w:rsidRPr="00323A57">
              <w:rPr>
                <w:rFonts w:ascii="Arial" w:hAnsi="Arial" w:cs="Arial"/>
                <w:color w:val="000000" w:themeColor="text1"/>
                <w:kern w:val="2"/>
                <w:sz w:val="22"/>
                <w:szCs w:val="22"/>
              </w:rPr>
              <w:t xml:space="preserve"> grafike </w:t>
            </w:r>
            <w:r w:rsidR="00955C87" w:rsidRPr="00323A57">
              <w:rPr>
                <w:rFonts w:ascii="Arial" w:hAnsi="Arial" w:cs="Arial"/>
                <w:color w:val="000000" w:themeColor="text1"/>
                <w:kern w:val="2"/>
                <w:sz w:val="22"/>
                <w:szCs w:val="22"/>
              </w:rPr>
              <w:t>kaip numatyta</w:t>
            </w:r>
            <w:r w:rsidRPr="00323A57">
              <w:rPr>
                <w:rFonts w:ascii="Arial" w:hAnsi="Arial" w:cs="Arial"/>
                <w:color w:val="000000" w:themeColor="text1"/>
                <w:kern w:val="2"/>
                <w:sz w:val="22"/>
                <w:szCs w:val="22"/>
              </w:rPr>
              <w:t xml:space="preserve"> Techninėje specifikacijoje </w:t>
            </w:r>
          </w:p>
          <w:p w14:paraId="2D6F1976" w14:textId="77777777" w:rsidR="00027B83" w:rsidRPr="00323A57" w:rsidRDefault="00027B83">
            <w:pPr>
              <w:rPr>
                <w:rFonts w:ascii="Arial" w:hAnsi="Arial" w:cs="Arial"/>
                <w:color w:val="000000" w:themeColor="text1"/>
                <w:sz w:val="22"/>
                <w:szCs w:val="22"/>
                <w:u w:val="single"/>
              </w:rPr>
            </w:pPr>
          </w:p>
          <w:p w14:paraId="2D6F1977" w14:textId="3815E250" w:rsidR="00027B83" w:rsidRPr="00323A57" w:rsidRDefault="00027B83">
            <w:pPr>
              <w:rPr>
                <w:rFonts w:ascii="Arial" w:hAnsi="Arial" w:cs="Arial"/>
                <w:color w:val="000000" w:themeColor="text1"/>
                <w:kern w:val="2"/>
                <w:sz w:val="22"/>
                <w:szCs w:val="22"/>
              </w:rPr>
            </w:pPr>
          </w:p>
        </w:tc>
      </w:tr>
      <w:tr w:rsidR="00027B83" w:rsidRPr="008E1F0A" w14:paraId="2D6F1984" w14:textId="77777777" w:rsidTr="00D0691A">
        <w:trPr>
          <w:trHeight w:val="300"/>
        </w:trPr>
        <w:tc>
          <w:tcPr>
            <w:tcW w:w="3092" w:type="dxa"/>
            <w:gridSpan w:val="2"/>
          </w:tcPr>
          <w:p w14:paraId="2D6F1979"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4.2. Paslaugų / jų dalies / etapo / periodo suteikimo termino pratęsimas</w:t>
            </w:r>
          </w:p>
        </w:tc>
        <w:tc>
          <w:tcPr>
            <w:tcW w:w="6447" w:type="dxa"/>
            <w:gridSpan w:val="3"/>
          </w:tcPr>
          <w:p w14:paraId="2D6F197A"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97C" w14:textId="77777777" w:rsidR="00027B83" w:rsidRPr="008E1F0A" w:rsidRDefault="00027B83">
            <w:pPr>
              <w:rPr>
                <w:rFonts w:ascii="Arial" w:hAnsi="Arial" w:cs="Arial"/>
                <w:color w:val="1F4E79"/>
                <w:kern w:val="2"/>
                <w:sz w:val="22"/>
                <w:szCs w:val="22"/>
              </w:rPr>
            </w:pPr>
          </w:p>
          <w:p w14:paraId="2D6F1983" w14:textId="1C40F9D2" w:rsidR="00027B83" w:rsidRPr="008E1F0A" w:rsidRDefault="00027B83" w:rsidP="00323A57">
            <w:pPr>
              <w:jc w:val="both"/>
              <w:rPr>
                <w:rFonts w:ascii="Arial" w:hAnsi="Arial" w:cs="Arial"/>
                <w:sz w:val="22"/>
                <w:szCs w:val="22"/>
              </w:rPr>
            </w:pPr>
          </w:p>
        </w:tc>
      </w:tr>
      <w:tr w:rsidR="00027B83" w:rsidRPr="008E1F0A" w14:paraId="2D6F198B" w14:textId="77777777" w:rsidTr="00D0691A">
        <w:trPr>
          <w:trHeight w:val="300"/>
        </w:trPr>
        <w:tc>
          <w:tcPr>
            <w:tcW w:w="3092" w:type="dxa"/>
            <w:gridSpan w:val="2"/>
          </w:tcPr>
          <w:p w14:paraId="2D6F1985"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4.3. Užsakymų teikimo tvarka</w:t>
            </w:r>
          </w:p>
        </w:tc>
        <w:tc>
          <w:tcPr>
            <w:tcW w:w="6447" w:type="dxa"/>
            <w:gridSpan w:val="3"/>
          </w:tcPr>
          <w:p w14:paraId="2D6F1986" w14:textId="77777777" w:rsidR="00027B83" w:rsidRPr="008E1F0A" w:rsidRDefault="000B0897" w:rsidP="006B09C2">
            <w:pPr>
              <w:jc w:val="both"/>
              <w:rPr>
                <w:rFonts w:ascii="Arial" w:hAnsi="Arial" w:cs="Arial"/>
                <w:sz w:val="22"/>
                <w:szCs w:val="22"/>
              </w:rPr>
            </w:pPr>
            <w:r w:rsidRPr="008E1F0A">
              <w:rPr>
                <w:rFonts w:ascii="Arial" w:hAnsi="Arial" w:cs="Arial"/>
                <w:sz w:val="22"/>
                <w:szCs w:val="22"/>
              </w:rPr>
              <w:t>Netaikoma</w:t>
            </w:r>
          </w:p>
          <w:p w14:paraId="2D6F1987" w14:textId="77777777" w:rsidR="00027B83" w:rsidRPr="008E1F0A" w:rsidRDefault="00027B83" w:rsidP="006B09C2">
            <w:pPr>
              <w:jc w:val="both"/>
              <w:rPr>
                <w:rFonts w:ascii="Arial" w:hAnsi="Arial" w:cs="Arial"/>
                <w:sz w:val="22"/>
                <w:szCs w:val="22"/>
              </w:rPr>
            </w:pPr>
          </w:p>
          <w:p w14:paraId="2D6F198A" w14:textId="0DFD6935" w:rsidR="00027B83" w:rsidRPr="008E1F0A" w:rsidRDefault="00027B83" w:rsidP="006B09C2">
            <w:pPr>
              <w:jc w:val="both"/>
              <w:rPr>
                <w:rFonts w:ascii="Arial" w:hAnsi="Arial" w:cs="Arial"/>
                <w:sz w:val="22"/>
                <w:szCs w:val="22"/>
              </w:rPr>
            </w:pPr>
          </w:p>
        </w:tc>
      </w:tr>
      <w:tr w:rsidR="00027B83" w:rsidRPr="008E1F0A" w14:paraId="2D6F1996" w14:textId="77777777" w:rsidTr="00D0691A">
        <w:trPr>
          <w:trHeight w:val="3341"/>
        </w:trPr>
        <w:tc>
          <w:tcPr>
            <w:tcW w:w="3092" w:type="dxa"/>
            <w:gridSpan w:val="2"/>
            <w:tcBorders>
              <w:top w:val="single" w:sz="4" w:space="0" w:color="auto"/>
              <w:left w:val="single" w:sz="4" w:space="0" w:color="auto"/>
              <w:bottom w:val="single" w:sz="4" w:space="0" w:color="auto"/>
              <w:right w:val="single" w:sz="4" w:space="0" w:color="auto"/>
            </w:tcBorders>
          </w:tcPr>
          <w:p w14:paraId="2D6F198C"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4.4. Dėl minimalios Užsakymo vertės ar apimties</w:t>
            </w:r>
          </w:p>
        </w:tc>
        <w:tc>
          <w:tcPr>
            <w:tcW w:w="6447" w:type="dxa"/>
            <w:gridSpan w:val="3"/>
            <w:tcBorders>
              <w:top w:val="single" w:sz="4" w:space="0" w:color="auto"/>
              <w:left w:val="single" w:sz="4" w:space="0" w:color="auto"/>
              <w:bottom w:val="single" w:sz="4" w:space="0" w:color="auto"/>
              <w:right w:val="single" w:sz="4" w:space="0" w:color="auto"/>
            </w:tcBorders>
          </w:tcPr>
          <w:p w14:paraId="2D6F198D" w14:textId="77777777" w:rsidR="00027B83" w:rsidRPr="008E1F0A" w:rsidRDefault="000B0897" w:rsidP="006B09C2">
            <w:pPr>
              <w:jc w:val="both"/>
              <w:rPr>
                <w:rFonts w:ascii="Arial" w:hAnsi="Arial" w:cs="Arial"/>
                <w:kern w:val="2"/>
                <w:sz w:val="22"/>
                <w:szCs w:val="22"/>
              </w:rPr>
            </w:pPr>
            <w:r w:rsidRPr="008E1F0A">
              <w:rPr>
                <w:rFonts w:ascii="Arial" w:hAnsi="Arial" w:cs="Arial"/>
                <w:kern w:val="2"/>
                <w:sz w:val="22"/>
                <w:szCs w:val="22"/>
              </w:rPr>
              <w:t>Netaikoma</w:t>
            </w:r>
          </w:p>
          <w:p w14:paraId="2D6F198E" w14:textId="77777777" w:rsidR="00027B83" w:rsidRPr="008E1F0A" w:rsidRDefault="00027B83" w:rsidP="006B09C2">
            <w:pPr>
              <w:jc w:val="both"/>
              <w:rPr>
                <w:rFonts w:ascii="Arial" w:hAnsi="Arial" w:cs="Arial"/>
                <w:kern w:val="2"/>
                <w:sz w:val="22"/>
                <w:szCs w:val="22"/>
              </w:rPr>
            </w:pPr>
          </w:p>
          <w:p w14:paraId="2D6F1995" w14:textId="31E97FF8" w:rsidR="00027B83" w:rsidRPr="008E1F0A" w:rsidRDefault="00027B83" w:rsidP="006B09C2">
            <w:pPr>
              <w:jc w:val="both"/>
              <w:rPr>
                <w:rFonts w:ascii="Arial" w:hAnsi="Arial" w:cs="Arial"/>
                <w:sz w:val="22"/>
                <w:szCs w:val="22"/>
              </w:rPr>
            </w:pPr>
          </w:p>
        </w:tc>
      </w:tr>
      <w:tr w:rsidR="00027B83" w:rsidRPr="008E1F0A" w14:paraId="2D6F1999" w14:textId="77777777" w:rsidTr="00D0691A">
        <w:trPr>
          <w:trHeight w:val="300"/>
        </w:trPr>
        <w:tc>
          <w:tcPr>
            <w:tcW w:w="3092" w:type="dxa"/>
            <w:gridSpan w:val="2"/>
          </w:tcPr>
          <w:p w14:paraId="2D6F1997"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4.5. Pateikiami dokumentai</w:t>
            </w:r>
          </w:p>
        </w:tc>
        <w:tc>
          <w:tcPr>
            <w:tcW w:w="6447" w:type="dxa"/>
            <w:gridSpan w:val="3"/>
          </w:tcPr>
          <w:p w14:paraId="4278820F" w14:textId="5676FD60" w:rsidR="00FD6CE7" w:rsidRDefault="00FD6CE7" w:rsidP="006B09C2">
            <w:pPr>
              <w:jc w:val="both"/>
              <w:rPr>
                <w:rFonts w:ascii="Arial" w:hAnsi="Arial" w:cs="Arial"/>
                <w:kern w:val="2"/>
                <w:sz w:val="22"/>
                <w:szCs w:val="22"/>
              </w:rPr>
            </w:pPr>
            <w:r>
              <w:rPr>
                <w:rFonts w:ascii="Arial" w:hAnsi="Arial" w:cs="Arial"/>
                <w:kern w:val="2"/>
                <w:sz w:val="22"/>
                <w:szCs w:val="22"/>
              </w:rPr>
              <w:t>Netaikoma</w:t>
            </w:r>
          </w:p>
          <w:p w14:paraId="7EB4A8F1" w14:textId="77777777" w:rsidR="00FD6CE7" w:rsidRDefault="00FD6CE7" w:rsidP="006B09C2">
            <w:pPr>
              <w:jc w:val="both"/>
              <w:rPr>
                <w:rFonts w:ascii="Arial" w:hAnsi="Arial" w:cs="Arial"/>
                <w:kern w:val="2"/>
                <w:sz w:val="22"/>
                <w:szCs w:val="22"/>
              </w:rPr>
            </w:pPr>
          </w:p>
          <w:p w14:paraId="33E1B1C6" w14:textId="24225D68" w:rsidR="007059BB" w:rsidRDefault="000B0897" w:rsidP="006B09C2">
            <w:pPr>
              <w:jc w:val="both"/>
              <w:rPr>
                <w:rFonts w:ascii="Arial" w:hAnsi="Arial" w:cs="Arial"/>
                <w:kern w:val="2"/>
                <w:sz w:val="22"/>
                <w:szCs w:val="22"/>
              </w:rPr>
            </w:pPr>
            <w:r w:rsidRPr="008E1F0A">
              <w:rPr>
                <w:rFonts w:ascii="Arial" w:hAnsi="Arial" w:cs="Arial"/>
                <w:kern w:val="2"/>
                <w:sz w:val="22"/>
                <w:szCs w:val="22"/>
              </w:rPr>
              <w:t xml:space="preserve">Turi būti pateikiami šie dokumentai: </w:t>
            </w:r>
          </w:p>
          <w:p w14:paraId="3008919B" w14:textId="56ACB3D8" w:rsidR="007059BB" w:rsidRDefault="007059BB" w:rsidP="006B09C2">
            <w:pPr>
              <w:jc w:val="both"/>
              <w:rPr>
                <w:rFonts w:ascii="Arial" w:hAnsi="Arial" w:cs="Arial"/>
                <w:color w:val="000000" w:themeColor="text1"/>
                <w:kern w:val="2"/>
                <w:sz w:val="22"/>
                <w:szCs w:val="22"/>
              </w:rPr>
            </w:pPr>
            <w:r w:rsidRPr="007059BB">
              <w:rPr>
                <w:rFonts w:ascii="Arial" w:hAnsi="Arial" w:cs="Arial"/>
                <w:color w:val="000000" w:themeColor="text1"/>
                <w:kern w:val="2"/>
                <w:sz w:val="22"/>
                <w:szCs w:val="22"/>
              </w:rPr>
              <w:t xml:space="preserve">1. </w:t>
            </w:r>
            <w:r w:rsidR="00FD6CE7" w:rsidRPr="00FD6CE7">
              <w:rPr>
                <w:rFonts w:ascii="Arial" w:hAnsi="Arial" w:cs="Arial"/>
                <w:color w:val="000000" w:themeColor="text1"/>
                <w:kern w:val="2"/>
                <w:sz w:val="22"/>
                <w:szCs w:val="22"/>
              </w:rPr>
              <w:t>Paslaugų perdavimo-priėmimo aktas</w:t>
            </w:r>
            <w:r w:rsidR="00FD6CE7">
              <w:rPr>
                <w:rFonts w:ascii="Arial" w:hAnsi="Arial" w:cs="Arial"/>
                <w:color w:val="000000" w:themeColor="text1"/>
                <w:kern w:val="2"/>
                <w:sz w:val="22"/>
                <w:szCs w:val="22"/>
              </w:rPr>
              <w:t>;</w:t>
            </w:r>
          </w:p>
          <w:p w14:paraId="4A8197C9" w14:textId="75371169" w:rsidR="00FD6CE7" w:rsidRDefault="00FD6CE7" w:rsidP="006B09C2">
            <w:pPr>
              <w:jc w:val="both"/>
              <w:rPr>
                <w:rFonts w:ascii="Arial" w:hAnsi="Arial" w:cs="Arial"/>
                <w:color w:val="000000" w:themeColor="text1"/>
                <w:kern w:val="2"/>
                <w:sz w:val="22"/>
                <w:szCs w:val="22"/>
              </w:rPr>
            </w:pPr>
            <w:r>
              <w:rPr>
                <w:rFonts w:ascii="Arial" w:hAnsi="Arial" w:cs="Arial"/>
                <w:color w:val="000000" w:themeColor="text1"/>
                <w:kern w:val="2"/>
                <w:sz w:val="22"/>
                <w:szCs w:val="22"/>
              </w:rPr>
              <w:t>2. Sąskaita;</w:t>
            </w:r>
          </w:p>
          <w:p w14:paraId="14CEE904" w14:textId="4C0C65EB" w:rsidR="00FD6CE7" w:rsidRPr="007059BB" w:rsidRDefault="00FD6CE7" w:rsidP="006B09C2">
            <w:pPr>
              <w:jc w:val="both"/>
              <w:rPr>
                <w:rFonts w:ascii="Arial" w:hAnsi="Arial" w:cs="Arial"/>
                <w:color w:val="000000" w:themeColor="text1"/>
                <w:kern w:val="2"/>
                <w:sz w:val="22"/>
                <w:szCs w:val="22"/>
              </w:rPr>
            </w:pPr>
            <w:r>
              <w:rPr>
                <w:rFonts w:ascii="Arial" w:hAnsi="Arial" w:cs="Arial"/>
                <w:color w:val="000000" w:themeColor="text1"/>
                <w:kern w:val="2"/>
                <w:sz w:val="22"/>
                <w:szCs w:val="22"/>
              </w:rPr>
              <w:t xml:space="preserve">3. </w:t>
            </w:r>
            <w:r w:rsidRPr="00563F0D">
              <w:rPr>
                <w:rFonts w:ascii="Arial" w:hAnsi="Arial" w:cs="Arial"/>
                <w:color w:val="000000" w:themeColor="text1"/>
                <w:kern w:val="2"/>
                <w:sz w:val="22"/>
                <w:szCs w:val="22"/>
              </w:rPr>
              <w:t xml:space="preserve">kiti </w:t>
            </w:r>
            <w:r w:rsidR="002E7994" w:rsidRPr="00563F0D">
              <w:rPr>
                <w:rFonts w:ascii="Arial" w:hAnsi="Arial" w:cs="Arial"/>
                <w:color w:val="000000" w:themeColor="text1"/>
                <w:kern w:val="2"/>
                <w:sz w:val="22"/>
                <w:szCs w:val="22"/>
              </w:rPr>
              <w:t xml:space="preserve">techninėje specifikacijoje </w:t>
            </w:r>
            <w:r w:rsidR="00365695">
              <w:rPr>
                <w:rFonts w:ascii="Arial" w:hAnsi="Arial" w:cs="Arial"/>
                <w:color w:val="000000" w:themeColor="text1"/>
                <w:kern w:val="2"/>
                <w:sz w:val="22"/>
                <w:szCs w:val="22"/>
              </w:rPr>
              <w:t>nurodyti</w:t>
            </w:r>
            <w:r w:rsidR="002E7994" w:rsidRPr="00563F0D">
              <w:rPr>
                <w:rFonts w:ascii="Arial" w:hAnsi="Arial" w:cs="Arial"/>
                <w:color w:val="000000" w:themeColor="text1"/>
                <w:kern w:val="2"/>
                <w:sz w:val="22"/>
                <w:szCs w:val="22"/>
              </w:rPr>
              <w:t xml:space="preserve"> </w:t>
            </w:r>
            <w:r w:rsidR="00365695">
              <w:rPr>
                <w:rFonts w:ascii="Arial" w:hAnsi="Arial" w:cs="Arial"/>
                <w:color w:val="000000" w:themeColor="text1"/>
                <w:kern w:val="2"/>
                <w:sz w:val="22"/>
                <w:szCs w:val="22"/>
              </w:rPr>
              <w:t xml:space="preserve">ir </w:t>
            </w:r>
            <w:r w:rsidR="002E7994" w:rsidRPr="00563F0D">
              <w:rPr>
                <w:rFonts w:ascii="Arial" w:hAnsi="Arial" w:cs="Arial"/>
                <w:color w:val="000000" w:themeColor="text1"/>
                <w:kern w:val="2"/>
                <w:sz w:val="22"/>
                <w:szCs w:val="22"/>
              </w:rPr>
              <w:t>privalom</w:t>
            </w:r>
            <w:r w:rsidR="00365695">
              <w:rPr>
                <w:rFonts w:ascii="Arial" w:hAnsi="Arial" w:cs="Arial"/>
                <w:color w:val="000000" w:themeColor="text1"/>
                <w:kern w:val="2"/>
                <w:sz w:val="22"/>
                <w:szCs w:val="22"/>
              </w:rPr>
              <w:t>a</w:t>
            </w:r>
            <w:r w:rsidR="002E7994" w:rsidRPr="00563F0D">
              <w:rPr>
                <w:rFonts w:ascii="Arial" w:hAnsi="Arial" w:cs="Arial"/>
                <w:color w:val="000000" w:themeColor="text1"/>
                <w:kern w:val="2"/>
                <w:sz w:val="22"/>
                <w:szCs w:val="22"/>
              </w:rPr>
              <w:t>i pate</w:t>
            </w:r>
            <w:r w:rsidR="00563F0D" w:rsidRPr="00563F0D">
              <w:rPr>
                <w:rFonts w:ascii="Arial" w:hAnsi="Arial" w:cs="Arial"/>
                <w:color w:val="000000" w:themeColor="text1"/>
                <w:kern w:val="2"/>
                <w:sz w:val="22"/>
                <w:szCs w:val="22"/>
              </w:rPr>
              <w:t>ikti dokumentai</w:t>
            </w:r>
            <w:r w:rsidR="00365695">
              <w:rPr>
                <w:rFonts w:ascii="Arial" w:hAnsi="Arial" w:cs="Arial"/>
                <w:color w:val="000000" w:themeColor="text1"/>
                <w:kern w:val="2"/>
                <w:sz w:val="22"/>
                <w:szCs w:val="22"/>
              </w:rPr>
              <w:t>.</w:t>
            </w:r>
          </w:p>
          <w:p w14:paraId="3E6C7490" w14:textId="19E6DDE1" w:rsidR="007059BB" w:rsidRDefault="000B0897" w:rsidP="006B09C2">
            <w:pPr>
              <w:jc w:val="both"/>
              <w:rPr>
                <w:rFonts w:ascii="Arial" w:hAnsi="Arial" w:cs="Arial"/>
                <w:kern w:val="2"/>
                <w:sz w:val="22"/>
                <w:szCs w:val="22"/>
              </w:rPr>
            </w:pPr>
            <w:r w:rsidRPr="008E1F0A">
              <w:rPr>
                <w:rFonts w:ascii="Arial" w:hAnsi="Arial" w:cs="Arial"/>
                <w:kern w:val="2"/>
                <w:sz w:val="22"/>
                <w:szCs w:val="22"/>
              </w:rPr>
              <w:t xml:space="preserve"> </w:t>
            </w:r>
          </w:p>
          <w:p w14:paraId="2D6F1998" w14:textId="06246CBE" w:rsidR="00027B83" w:rsidRPr="008E1F0A" w:rsidRDefault="000B0897" w:rsidP="006B09C2">
            <w:pPr>
              <w:jc w:val="both"/>
              <w:rPr>
                <w:rFonts w:ascii="Arial" w:hAnsi="Arial" w:cs="Arial"/>
                <w:sz w:val="22"/>
                <w:szCs w:val="22"/>
              </w:rPr>
            </w:pPr>
            <w:r w:rsidRPr="008E1F0A">
              <w:rPr>
                <w:rFonts w:ascii="Arial" w:hAnsi="Arial" w:cs="Arial"/>
                <w:kern w:val="2"/>
                <w:sz w:val="22"/>
                <w:szCs w:val="22"/>
              </w:rPr>
              <w:t>Tiekėjui nepateikus nurodytų dokumentų, laikoma, kad Paslaugos neatitinka Sutartyje nustatytų reikalavimų.</w:t>
            </w:r>
          </w:p>
        </w:tc>
      </w:tr>
      <w:tr w:rsidR="00027B83" w:rsidRPr="008E1F0A" w14:paraId="2D6F199B" w14:textId="77777777" w:rsidTr="00D0691A">
        <w:trPr>
          <w:trHeight w:val="300"/>
        </w:trPr>
        <w:tc>
          <w:tcPr>
            <w:tcW w:w="9539" w:type="dxa"/>
            <w:gridSpan w:val="5"/>
          </w:tcPr>
          <w:p w14:paraId="2D6F199A"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lastRenderedPageBreak/>
              <w:t>5. SUTARTIES KAINA IR ATSISKAITYMO TVARKA</w:t>
            </w:r>
          </w:p>
        </w:tc>
      </w:tr>
      <w:tr w:rsidR="00027B83" w:rsidRPr="008E1F0A" w14:paraId="2D6F19B4" w14:textId="77777777" w:rsidTr="00D0691A">
        <w:trPr>
          <w:trHeight w:val="300"/>
        </w:trPr>
        <w:tc>
          <w:tcPr>
            <w:tcW w:w="3092" w:type="dxa"/>
            <w:gridSpan w:val="2"/>
          </w:tcPr>
          <w:p w14:paraId="2D6F199C"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5.1. Sutarčiai taikomas kainos apskaičiavimo būdas</w:t>
            </w:r>
          </w:p>
        </w:tc>
        <w:tc>
          <w:tcPr>
            <w:tcW w:w="6447" w:type="dxa"/>
            <w:gridSpan w:val="3"/>
          </w:tcPr>
          <w:p w14:paraId="2D6F19A3" w14:textId="77777777" w:rsidR="00027B83" w:rsidRPr="008E1F0A" w:rsidRDefault="000B0897" w:rsidP="006B09C2">
            <w:pPr>
              <w:jc w:val="both"/>
              <w:rPr>
                <w:rFonts w:ascii="Arial" w:hAnsi="Arial" w:cs="Arial"/>
                <w:kern w:val="2"/>
                <w:sz w:val="22"/>
                <w:szCs w:val="22"/>
              </w:rPr>
            </w:pPr>
            <w:r w:rsidRPr="008E1F0A">
              <w:rPr>
                <w:rFonts w:ascii="Arial" w:hAnsi="Arial" w:cs="Arial"/>
                <w:kern w:val="2"/>
                <w:sz w:val="22"/>
                <w:szCs w:val="22"/>
              </w:rPr>
              <w:t>Fiksuoto įkainio kainodara</w:t>
            </w:r>
          </w:p>
          <w:p w14:paraId="2D6F19B3" w14:textId="252854DA" w:rsidR="00027B83" w:rsidRPr="008E1F0A" w:rsidRDefault="00027B83" w:rsidP="008F4400">
            <w:pPr>
              <w:jc w:val="both"/>
              <w:rPr>
                <w:rFonts w:ascii="Arial" w:hAnsi="Arial" w:cs="Arial"/>
                <w:color w:val="4472C4"/>
                <w:kern w:val="2"/>
                <w:sz w:val="22"/>
                <w:szCs w:val="22"/>
              </w:rPr>
            </w:pPr>
          </w:p>
        </w:tc>
      </w:tr>
      <w:tr w:rsidR="00027B83" w:rsidRPr="008E1F0A" w14:paraId="2D6F1A10" w14:textId="77777777" w:rsidTr="00D0691A">
        <w:trPr>
          <w:trHeight w:val="300"/>
        </w:trPr>
        <w:tc>
          <w:tcPr>
            <w:tcW w:w="3092" w:type="dxa"/>
            <w:gridSpan w:val="2"/>
          </w:tcPr>
          <w:p w14:paraId="2D6F19C0"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5.2. Pradinės Sutarties vertė ir Sutarties kaina, kai taikoma </w:t>
            </w:r>
            <w:r w:rsidRPr="008E1F0A">
              <w:rPr>
                <w:rFonts w:ascii="Arial" w:hAnsi="Arial" w:cs="Arial"/>
                <w:b/>
                <w:kern w:val="2"/>
                <w:sz w:val="22"/>
                <w:szCs w:val="22"/>
                <w:u w:val="single"/>
              </w:rPr>
              <w:t>fiksuoto įkainio</w:t>
            </w:r>
            <w:r w:rsidRPr="008E1F0A">
              <w:rPr>
                <w:rFonts w:ascii="Arial" w:hAnsi="Arial" w:cs="Arial"/>
                <w:b/>
                <w:kern w:val="2"/>
                <w:sz w:val="22"/>
                <w:szCs w:val="22"/>
              </w:rPr>
              <w:t xml:space="preserve"> kainodara</w:t>
            </w:r>
          </w:p>
          <w:p w14:paraId="2D6F19C1" w14:textId="77777777" w:rsidR="00027B83" w:rsidRPr="008E1F0A" w:rsidRDefault="00027B83">
            <w:pPr>
              <w:rPr>
                <w:rFonts w:ascii="Arial" w:hAnsi="Arial" w:cs="Arial"/>
                <w:b/>
                <w:kern w:val="2"/>
                <w:sz w:val="22"/>
                <w:szCs w:val="22"/>
              </w:rPr>
            </w:pPr>
          </w:p>
          <w:p w14:paraId="2D6F19C2" w14:textId="77777777" w:rsidR="00027B83" w:rsidRPr="008E1F0A" w:rsidRDefault="00027B83">
            <w:pPr>
              <w:rPr>
                <w:rFonts w:ascii="Arial" w:hAnsi="Arial" w:cs="Arial"/>
                <w:b/>
                <w:kern w:val="2"/>
                <w:sz w:val="22"/>
                <w:szCs w:val="22"/>
              </w:rPr>
            </w:pPr>
          </w:p>
          <w:p w14:paraId="2D6F19C3" w14:textId="77777777" w:rsidR="00027B83" w:rsidRPr="008E1F0A" w:rsidRDefault="00027B83">
            <w:pPr>
              <w:rPr>
                <w:rFonts w:ascii="Arial" w:hAnsi="Arial" w:cs="Arial"/>
                <w:b/>
                <w:kern w:val="2"/>
                <w:sz w:val="22"/>
                <w:szCs w:val="22"/>
              </w:rPr>
            </w:pPr>
          </w:p>
          <w:p w14:paraId="2D6F19C4" w14:textId="77777777" w:rsidR="00027B83" w:rsidRPr="008E1F0A" w:rsidRDefault="00027B83">
            <w:pPr>
              <w:rPr>
                <w:rFonts w:ascii="Arial" w:hAnsi="Arial" w:cs="Arial"/>
                <w:b/>
                <w:kern w:val="2"/>
                <w:sz w:val="22"/>
                <w:szCs w:val="22"/>
              </w:rPr>
            </w:pPr>
          </w:p>
          <w:p w14:paraId="2D6F19C5" w14:textId="77777777" w:rsidR="00027B83" w:rsidRPr="008E1F0A" w:rsidRDefault="00027B83">
            <w:pPr>
              <w:rPr>
                <w:rFonts w:ascii="Arial" w:hAnsi="Arial" w:cs="Arial"/>
                <w:b/>
                <w:kern w:val="2"/>
                <w:sz w:val="22"/>
                <w:szCs w:val="22"/>
              </w:rPr>
            </w:pPr>
          </w:p>
          <w:p w14:paraId="2D6F19C6" w14:textId="77777777" w:rsidR="00027B83" w:rsidRPr="008E1F0A" w:rsidRDefault="00027B83">
            <w:pPr>
              <w:rPr>
                <w:rFonts w:ascii="Arial" w:hAnsi="Arial" w:cs="Arial"/>
                <w:b/>
                <w:kern w:val="2"/>
                <w:sz w:val="22"/>
                <w:szCs w:val="22"/>
              </w:rPr>
            </w:pPr>
          </w:p>
          <w:p w14:paraId="2D6F19C7" w14:textId="77777777" w:rsidR="00027B83" w:rsidRPr="008E1F0A" w:rsidRDefault="00027B83">
            <w:pPr>
              <w:rPr>
                <w:rFonts w:ascii="Arial" w:hAnsi="Arial" w:cs="Arial"/>
                <w:b/>
                <w:kern w:val="2"/>
                <w:sz w:val="22"/>
                <w:szCs w:val="22"/>
              </w:rPr>
            </w:pPr>
          </w:p>
          <w:p w14:paraId="2D6F19C8" w14:textId="77777777" w:rsidR="00027B83" w:rsidRPr="008E1F0A" w:rsidRDefault="00027B83">
            <w:pPr>
              <w:rPr>
                <w:rFonts w:ascii="Arial" w:hAnsi="Arial" w:cs="Arial"/>
                <w:b/>
                <w:kern w:val="2"/>
                <w:sz w:val="22"/>
                <w:szCs w:val="22"/>
              </w:rPr>
            </w:pPr>
          </w:p>
          <w:p w14:paraId="2D6F19C9" w14:textId="77777777" w:rsidR="00027B83" w:rsidRPr="008E1F0A" w:rsidRDefault="00027B83">
            <w:pPr>
              <w:rPr>
                <w:rFonts w:ascii="Arial" w:hAnsi="Arial" w:cs="Arial"/>
                <w:b/>
                <w:kern w:val="2"/>
                <w:sz w:val="22"/>
                <w:szCs w:val="22"/>
              </w:rPr>
            </w:pPr>
          </w:p>
          <w:p w14:paraId="2D6F19CA" w14:textId="77777777" w:rsidR="00027B83" w:rsidRPr="008E1F0A" w:rsidRDefault="00027B83">
            <w:pPr>
              <w:rPr>
                <w:rFonts w:ascii="Arial" w:hAnsi="Arial" w:cs="Arial"/>
                <w:b/>
                <w:kern w:val="2"/>
                <w:sz w:val="22"/>
                <w:szCs w:val="22"/>
              </w:rPr>
            </w:pPr>
          </w:p>
          <w:p w14:paraId="2D6F19CB" w14:textId="77777777" w:rsidR="00027B83" w:rsidRPr="008E1F0A" w:rsidRDefault="00027B83">
            <w:pPr>
              <w:rPr>
                <w:rFonts w:ascii="Arial" w:hAnsi="Arial" w:cs="Arial"/>
                <w:b/>
                <w:kern w:val="2"/>
                <w:sz w:val="22"/>
                <w:szCs w:val="22"/>
              </w:rPr>
            </w:pPr>
          </w:p>
          <w:p w14:paraId="2D6F19CC" w14:textId="77777777" w:rsidR="00027B83" w:rsidRPr="008E1F0A" w:rsidRDefault="00027B83">
            <w:pPr>
              <w:rPr>
                <w:rFonts w:ascii="Arial" w:hAnsi="Arial" w:cs="Arial"/>
                <w:b/>
                <w:kern w:val="2"/>
                <w:sz w:val="22"/>
                <w:szCs w:val="22"/>
              </w:rPr>
            </w:pPr>
          </w:p>
          <w:p w14:paraId="2D6F19CD" w14:textId="77777777" w:rsidR="00027B83" w:rsidRPr="008E1F0A" w:rsidRDefault="00027B83">
            <w:pPr>
              <w:rPr>
                <w:rFonts w:ascii="Arial" w:hAnsi="Arial" w:cs="Arial"/>
                <w:b/>
                <w:kern w:val="2"/>
                <w:sz w:val="22"/>
                <w:szCs w:val="22"/>
              </w:rPr>
            </w:pPr>
          </w:p>
          <w:p w14:paraId="2D6F19CE" w14:textId="77777777" w:rsidR="00027B83" w:rsidRPr="008E1F0A" w:rsidRDefault="00027B83">
            <w:pPr>
              <w:rPr>
                <w:rFonts w:ascii="Arial" w:hAnsi="Arial" w:cs="Arial"/>
                <w:b/>
                <w:kern w:val="2"/>
                <w:sz w:val="22"/>
                <w:szCs w:val="22"/>
              </w:rPr>
            </w:pPr>
          </w:p>
          <w:p w14:paraId="2D6F19D0" w14:textId="77777777" w:rsidR="00027B83" w:rsidRPr="008E1F0A" w:rsidRDefault="00027B83">
            <w:pPr>
              <w:rPr>
                <w:rFonts w:ascii="Arial" w:hAnsi="Arial" w:cs="Arial"/>
                <w:b/>
                <w:kern w:val="2"/>
                <w:sz w:val="22"/>
                <w:szCs w:val="22"/>
              </w:rPr>
            </w:pPr>
          </w:p>
          <w:p w14:paraId="2D6F19EA" w14:textId="77777777" w:rsidR="00027B83" w:rsidRPr="008E1F0A" w:rsidRDefault="00027B83">
            <w:pPr>
              <w:rPr>
                <w:rFonts w:ascii="Arial" w:hAnsi="Arial" w:cs="Arial"/>
                <w:b/>
                <w:kern w:val="2"/>
                <w:sz w:val="22"/>
                <w:szCs w:val="22"/>
              </w:rPr>
            </w:pPr>
          </w:p>
          <w:p w14:paraId="2D6F19EB" w14:textId="77777777" w:rsidR="00027B83" w:rsidRPr="008E1F0A" w:rsidRDefault="00027B83">
            <w:pPr>
              <w:rPr>
                <w:rFonts w:ascii="Arial" w:hAnsi="Arial" w:cs="Arial"/>
                <w:b/>
                <w:kern w:val="2"/>
                <w:sz w:val="22"/>
                <w:szCs w:val="22"/>
              </w:rPr>
            </w:pPr>
          </w:p>
          <w:p w14:paraId="2D6F19F7" w14:textId="77777777" w:rsidR="00027B83" w:rsidRPr="008E1F0A" w:rsidRDefault="00027B83" w:rsidP="001156D6">
            <w:pPr>
              <w:jc w:val="both"/>
              <w:rPr>
                <w:rFonts w:ascii="Arial" w:hAnsi="Arial" w:cs="Arial"/>
                <w:b/>
                <w:kern w:val="2"/>
                <w:sz w:val="22"/>
                <w:szCs w:val="22"/>
              </w:rPr>
            </w:pPr>
          </w:p>
        </w:tc>
        <w:tc>
          <w:tcPr>
            <w:tcW w:w="6447" w:type="dxa"/>
            <w:gridSpan w:val="3"/>
          </w:tcPr>
          <w:p w14:paraId="2D6F1A01" w14:textId="77777777" w:rsidR="00027B83" w:rsidRPr="008E1F0A" w:rsidRDefault="000B0897" w:rsidP="002A667C">
            <w:pPr>
              <w:jc w:val="both"/>
              <w:rPr>
                <w:rFonts w:ascii="Arial" w:hAnsi="Arial" w:cs="Arial"/>
                <w:sz w:val="22"/>
                <w:szCs w:val="22"/>
              </w:rPr>
            </w:pPr>
            <w:r w:rsidRPr="008E1F0A">
              <w:rPr>
                <w:rFonts w:ascii="Arial" w:hAnsi="Arial" w:cs="Arial"/>
                <w:kern w:val="2"/>
                <w:sz w:val="22"/>
                <w:szCs w:val="22"/>
              </w:rPr>
              <w:t xml:space="preserve">Pradinės Sutarties vertė yra </w:t>
            </w:r>
            <w:r w:rsidRPr="008E1F0A">
              <w:rPr>
                <w:rFonts w:ascii="Arial" w:hAnsi="Arial" w:cs="Arial"/>
                <w:color w:val="4472C4"/>
                <w:kern w:val="2"/>
                <w:sz w:val="22"/>
                <w:szCs w:val="22"/>
              </w:rPr>
              <w:t>(nurodyti sumą skaičiais)</w:t>
            </w:r>
            <w:r w:rsidRPr="008E1F0A">
              <w:rPr>
                <w:rFonts w:ascii="Arial" w:hAnsi="Arial" w:cs="Arial"/>
                <w:kern w:val="2"/>
                <w:sz w:val="22"/>
                <w:szCs w:val="22"/>
              </w:rPr>
              <w:t xml:space="preserve"> Eur </w:t>
            </w:r>
            <w:r w:rsidRPr="008E1F0A">
              <w:rPr>
                <w:rFonts w:ascii="Arial" w:hAnsi="Arial" w:cs="Arial"/>
                <w:color w:val="4472C4"/>
                <w:kern w:val="2"/>
                <w:sz w:val="22"/>
                <w:szCs w:val="22"/>
              </w:rPr>
              <w:t>(nurodyti sumą žodžiais)</w:t>
            </w:r>
            <w:r w:rsidRPr="008E1F0A">
              <w:rPr>
                <w:rFonts w:ascii="Arial" w:hAnsi="Arial" w:cs="Arial"/>
                <w:kern w:val="2"/>
                <w:sz w:val="22"/>
                <w:szCs w:val="22"/>
              </w:rPr>
              <w:t xml:space="preserve"> be PVM.</w:t>
            </w:r>
          </w:p>
          <w:p w14:paraId="2D6F1A02" w14:textId="77777777" w:rsidR="00027B83" w:rsidRPr="008E1F0A" w:rsidRDefault="000B0897" w:rsidP="002A667C">
            <w:pPr>
              <w:jc w:val="both"/>
              <w:rPr>
                <w:rFonts w:ascii="Arial" w:hAnsi="Arial" w:cs="Arial"/>
                <w:sz w:val="22"/>
                <w:szCs w:val="22"/>
              </w:rPr>
            </w:pPr>
            <w:r w:rsidRPr="008E1F0A">
              <w:rPr>
                <w:rFonts w:ascii="Arial" w:hAnsi="Arial" w:cs="Arial"/>
                <w:kern w:val="2"/>
                <w:sz w:val="22"/>
                <w:szCs w:val="22"/>
              </w:rPr>
              <w:t xml:space="preserve">PVM sudaro </w:t>
            </w:r>
            <w:r w:rsidRPr="008E1F0A">
              <w:rPr>
                <w:rFonts w:ascii="Arial" w:hAnsi="Arial" w:cs="Arial"/>
                <w:color w:val="4472C4"/>
                <w:kern w:val="2"/>
                <w:sz w:val="22"/>
                <w:szCs w:val="22"/>
              </w:rPr>
              <w:t>(nurodyti sumą skaičiais)</w:t>
            </w:r>
            <w:r w:rsidRPr="008E1F0A">
              <w:rPr>
                <w:rFonts w:ascii="Arial" w:hAnsi="Arial" w:cs="Arial"/>
                <w:kern w:val="2"/>
                <w:sz w:val="22"/>
                <w:szCs w:val="22"/>
              </w:rPr>
              <w:t xml:space="preserve"> Eur </w:t>
            </w:r>
            <w:r w:rsidRPr="008E1F0A">
              <w:rPr>
                <w:rFonts w:ascii="Arial" w:hAnsi="Arial" w:cs="Arial"/>
                <w:color w:val="4472C4"/>
                <w:kern w:val="2"/>
                <w:sz w:val="22"/>
                <w:szCs w:val="22"/>
              </w:rPr>
              <w:t>(nurodyti sumą žodžiais)</w:t>
            </w:r>
            <w:r w:rsidRPr="008E1F0A">
              <w:rPr>
                <w:rFonts w:ascii="Arial" w:hAnsi="Arial" w:cs="Arial"/>
                <w:kern w:val="2"/>
                <w:sz w:val="22"/>
                <w:szCs w:val="22"/>
              </w:rPr>
              <w:t>.</w:t>
            </w:r>
          </w:p>
          <w:p w14:paraId="2D6F1A03" w14:textId="77777777" w:rsidR="00027B83" w:rsidRPr="008E1F0A" w:rsidRDefault="000B0897" w:rsidP="002A667C">
            <w:pPr>
              <w:jc w:val="both"/>
              <w:rPr>
                <w:rFonts w:ascii="Arial" w:hAnsi="Arial" w:cs="Arial"/>
                <w:sz w:val="22"/>
                <w:szCs w:val="22"/>
              </w:rPr>
            </w:pPr>
            <w:r w:rsidRPr="008E1F0A">
              <w:rPr>
                <w:rFonts w:ascii="Arial" w:hAnsi="Arial" w:cs="Arial"/>
                <w:kern w:val="2"/>
                <w:sz w:val="22"/>
                <w:szCs w:val="22"/>
              </w:rPr>
              <w:t xml:space="preserve">Sutarties kaina yra </w:t>
            </w:r>
            <w:r w:rsidRPr="008E1F0A">
              <w:rPr>
                <w:rFonts w:ascii="Arial" w:hAnsi="Arial" w:cs="Arial"/>
                <w:color w:val="4472C4"/>
                <w:kern w:val="2"/>
                <w:sz w:val="22"/>
                <w:szCs w:val="22"/>
              </w:rPr>
              <w:t>(nurodyti sumą skaičiais)</w:t>
            </w:r>
            <w:r w:rsidRPr="008E1F0A">
              <w:rPr>
                <w:rFonts w:ascii="Arial" w:hAnsi="Arial" w:cs="Arial"/>
                <w:kern w:val="2"/>
                <w:sz w:val="22"/>
                <w:szCs w:val="22"/>
              </w:rPr>
              <w:t xml:space="preserve"> Eur </w:t>
            </w:r>
            <w:r w:rsidRPr="008E1F0A">
              <w:rPr>
                <w:rFonts w:ascii="Arial" w:hAnsi="Arial" w:cs="Arial"/>
                <w:color w:val="4472C4"/>
                <w:kern w:val="2"/>
                <w:sz w:val="22"/>
                <w:szCs w:val="22"/>
              </w:rPr>
              <w:t>(nurodyti sumą žodžiais)</w:t>
            </w:r>
            <w:r w:rsidRPr="008E1F0A">
              <w:rPr>
                <w:rFonts w:ascii="Arial" w:hAnsi="Arial" w:cs="Arial"/>
                <w:kern w:val="2"/>
                <w:sz w:val="22"/>
                <w:szCs w:val="22"/>
              </w:rPr>
              <w:t xml:space="preserve"> su PVM.</w:t>
            </w:r>
          </w:p>
          <w:p w14:paraId="2D6F1A04" w14:textId="77777777" w:rsidR="00027B83" w:rsidRPr="008E1F0A" w:rsidRDefault="00027B83" w:rsidP="002A667C">
            <w:pPr>
              <w:jc w:val="both"/>
              <w:rPr>
                <w:rFonts w:ascii="Arial" w:hAnsi="Arial" w:cs="Arial"/>
                <w:kern w:val="2"/>
                <w:sz w:val="22"/>
                <w:szCs w:val="22"/>
              </w:rPr>
            </w:pPr>
          </w:p>
          <w:p w14:paraId="2D6F1A05" w14:textId="64029A9B" w:rsidR="00027B83" w:rsidRPr="008E1F0A" w:rsidRDefault="000B0897" w:rsidP="002A667C">
            <w:pPr>
              <w:jc w:val="both"/>
              <w:rPr>
                <w:rFonts w:ascii="Arial" w:hAnsi="Arial" w:cs="Arial"/>
                <w:color w:val="000000"/>
                <w:kern w:val="2"/>
                <w:sz w:val="22"/>
                <w:szCs w:val="22"/>
              </w:rPr>
            </w:pPr>
            <w:r w:rsidRPr="008E1F0A">
              <w:rPr>
                <w:rFonts w:ascii="Arial" w:hAnsi="Arial" w:cs="Arial"/>
                <w:color w:val="000000"/>
                <w:kern w:val="2"/>
                <w:sz w:val="22"/>
                <w:szCs w:val="22"/>
              </w:rPr>
              <w:t xml:space="preserve">Šioje Sutartyje Pradinės Sutarties vertė yra lygi </w:t>
            </w:r>
            <w:r w:rsidRPr="008E1F0A">
              <w:rPr>
                <w:rFonts w:ascii="Arial" w:hAnsi="Arial" w:cs="Arial"/>
                <w:b/>
                <w:color w:val="000000"/>
                <w:kern w:val="2"/>
                <w:sz w:val="22"/>
                <w:szCs w:val="22"/>
              </w:rPr>
              <w:t xml:space="preserve">maksimaliai pirkimui skirtai lėšų sumai be PVM </w:t>
            </w:r>
            <w:r w:rsidRPr="008E1F0A">
              <w:rPr>
                <w:rFonts w:ascii="Arial" w:hAnsi="Arial" w:cs="Arial"/>
                <w:color w:val="000000"/>
                <w:kern w:val="2"/>
                <w:sz w:val="22"/>
                <w:szCs w:val="22"/>
              </w:rPr>
              <w:t xml:space="preserve">pirkimo dokumentuose ir Sutartyje nurodytų </w:t>
            </w:r>
            <w:r w:rsidRPr="008E1F0A">
              <w:rPr>
                <w:rFonts w:ascii="Arial" w:hAnsi="Arial" w:cs="Arial"/>
                <w:color w:val="000000"/>
                <w:sz w:val="22"/>
                <w:szCs w:val="22"/>
              </w:rPr>
              <w:t xml:space="preserve">Paslaugų </w:t>
            </w:r>
            <w:r w:rsidRPr="008E1F0A">
              <w:rPr>
                <w:rFonts w:ascii="Arial" w:hAnsi="Arial" w:cs="Arial"/>
                <w:color w:val="000000"/>
                <w:kern w:val="2"/>
                <w:sz w:val="22"/>
                <w:szCs w:val="22"/>
              </w:rPr>
              <w:t>įsigijimui Tiekėjo pasiūlyme nurodytais įkainiais be PVM.</w:t>
            </w:r>
            <w:r w:rsidRPr="008E1F0A">
              <w:rPr>
                <w:rFonts w:ascii="Arial" w:hAnsi="Arial" w:cs="Arial"/>
                <w:color w:val="2B579A"/>
                <w:kern w:val="2"/>
                <w:sz w:val="22"/>
                <w:szCs w:val="22"/>
              </w:rPr>
              <w:t xml:space="preserve"> </w:t>
            </w:r>
            <w:r w:rsidRPr="008E1F0A">
              <w:rPr>
                <w:rFonts w:ascii="Arial" w:hAnsi="Arial" w:cs="Arial"/>
                <w:color w:val="000000"/>
                <w:kern w:val="2"/>
                <w:sz w:val="22"/>
                <w:szCs w:val="22"/>
              </w:rPr>
              <w:t xml:space="preserve">Pirkėjas perka </w:t>
            </w:r>
            <w:r w:rsidRPr="008E1F0A">
              <w:rPr>
                <w:rFonts w:ascii="Arial" w:hAnsi="Arial" w:cs="Arial"/>
                <w:color w:val="000000"/>
                <w:sz w:val="22"/>
                <w:szCs w:val="22"/>
              </w:rPr>
              <w:t>Paslaugas</w:t>
            </w:r>
            <w:r w:rsidRPr="008E1F0A">
              <w:rPr>
                <w:rFonts w:ascii="Arial" w:hAnsi="Arial" w:cs="Arial"/>
                <w:color w:val="000000"/>
                <w:kern w:val="2"/>
                <w:sz w:val="22"/>
                <w:szCs w:val="22"/>
              </w:rPr>
              <w:t xml:space="preserve"> pagal poreikį Sutartyje arba jos priede Nr</w:t>
            </w:r>
            <w:r w:rsidRPr="00145B00">
              <w:rPr>
                <w:rFonts w:ascii="Arial" w:hAnsi="Arial" w:cs="Arial"/>
                <w:color w:val="000000"/>
                <w:kern w:val="2"/>
                <w:sz w:val="22"/>
                <w:szCs w:val="22"/>
              </w:rPr>
              <w:t>.</w:t>
            </w:r>
            <w:r w:rsidRPr="00145B00">
              <w:rPr>
                <w:rFonts w:ascii="Arial" w:hAnsi="Arial" w:cs="Arial"/>
                <w:kern w:val="2"/>
                <w:sz w:val="22"/>
                <w:szCs w:val="22"/>
              </w:rPr>
              <w:t xml:space="preserve"> </w:t>
            </w:r>
            <w:r w:rsidR="00145B00">
              <w:rPr>
                <w:rFonts w:ascii="Arial" w:hAnsi="Arial" w:cs="Arial"/>
                <w:kern w:val="2"/>
                <w:sz w:val="22"/>
                <w:szCs w:val="22"/>
              </w:rPr>
              <w:t>2</w:t>
            </w:r>
            <w:r w:rsidRPr="008E1F0A">
              <w:rPr>
                <w:rFonts w:ascii="Arial" w:hAnsi="Arial" w:cs="Arial"/>
                <w:kern w:val="2"/>
                <w:sz w:val="22"/>
                <w:szCs w:val="22"/>
              </w:rPr>
              <w:t xml:space="preserve"> </w:t>
            </w:r>
            <w:r w:rsidRPr="008E1F0A">
              <w:rPr>
                <w:rFonts w:ascii="Arial" w:hAnsi="Arial" w:cs="Arial"/>
                <w:color w:val="000000"/>
                <w:kern w:val="2"/>
                <w:sz w:val="22"/>
                <w:szCs w:val="22"/>
              </w:rPr>
              <w:t xml:space="preserve">nurodytais įkainiais, neviršijant Sutarties kainos. </w:t>
            </w:r>
          </w:p>
          <w:p w14:paraId="2D6F1A0F" w14:textId="1CE10E85" w:rsidR="00027B83" w:rsidRPr="008E1F0A" w:rsidRDefault="00027B83" w:rsidP="00B10240">
            <w:pPr>
              <w:jc w:val="both"/>
              <w:rPr>
                <w:rFonts w:ascii="Arial" w:hAnsi="Arial" w:cs="Arial"/>
                <w:color w:val="000000"/>
                <w:kern w:val="2"/>
                <w:sz w:val="22"/>
                <w:szCs w:val="22"/>
              </w:rPr>
            </w:pPr>
          </w:p>
        </w:tc>
      </w:tr>
      <w:tr w:rsidR="00027B83" w:rsidRPr="008E1F0A" w14:paraId="2D6F1A97" w14:textId="77777777" w:rsidTr="00D0691A">
        <w:trPr>
          <w:trHeight w:val="300"/>
        </w:trPr>
        <w:tc>
          <w:tcPr>
            <w:tcW w:w="3092" w:type="dxa"/>
            <w:gridSpan w:val="2"/>
          </w:tcPr>
          <w:p w14:paraId="2D6F1A8D"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5.3. Sutarties kainos / įkainių perskaičiavimas taikant </w:t>
            </w:r>
            <w:r w:rsidRPr="008E1F0A">
              <w:rPr>
                <w:rFonts w:ascii="Arial" w:hAnsi="Arial" w:cs="Arial"/>
                <w:b/>
                <w:kern w:val="2"/>
                <w:sz w:val="22"/>
                <w:szCs w:val="22"/>
                <w:u w:val="single"/>
              </w:rPr>
              <w:t>peržiūros</w:t>
            </w:r>
            <w:r w:rsidRPr="008E1F0A">
              <w:rPr>
                <w:rFonts w:ascii="Arial" w:hAnsi="Arial" w:cs="Arial"/>
                <w:b/>
                <w:kern w:val="2"/>
                <w:sz w:val="22"/>
                <w:szCs w:val="22"/>
              </w:rPr>
              <w:t xml:space="preserve"> taisykles</w:t>
            </w:r>
          </w:p>
          <w:p w14:paraId="2D6F1A8E" w14:textId="77777777" w:rsidR="00027B83" w:rsidRPr="008E1F0A" w:rsidRDefault="00027B83">
            <w:pPr>
              <w:rPr>
                <w:rFonts w:ascii="Arial" w:hAnsi="Arial" w:cs="Arial"/>
                <w:b/>
                <w:kern w:val="2"/>
                <w:sz w:val="22"/>
                <w:szCs w:val="22"/>
              </w:rPr>
            </w:pPr>
          </w:p>
          <w:p w14:paraId="2D6F1A8F" w14:textId="77777777" w:rsidR="00027B83" w:rsidRPr="008E1F0A" w:rsidRDefault="00027B83">
            <w:pPr>
              <w:rPr>
                <w:rFonts w:ascii="Arial" w:hAnsi="Arial" w:cs="Arial"/>
                <w:kern w:val="2"/>
                <w:sz w:val="22"/>
                <w:szCs w:val="22"/>
              </w:rPr>
            </w:pPr>
          </w:p>
        </w:tc>
        <w:tc>
          <w:tcPr>
            <w:tcW w:w="6447" w:type="dxa"/>
            <w:gridSpan w:val="3"/>
          </w:tcPr>
          <w:p w14:paraId="2D6F1A92" w14:textId="69E5B2AC" w:rsidR="00027B83" w:rsidRPr="000E16F7" w:rsidRDefault="000B0897">
            <w:pPr>
              <w:rPr>
                <w:rFonts w:ascii="Arial" w:hAnsi="Arial" w:cs="Arial"/>
                <w:color w:val="000000" w:themeColor="text1"/>
                <w:sz w:val="22"/>
                <w:szCs w:val="22"/>
              </w:rPr>
            </w:pPr>
            <w:r w:rsidRPr="000E16F7">
              <w:rPr>
                <w:rFonts w:ascii="Arial" w:hAnsi="Arial" w:cs="Arial"/>
                <w:color w:val="000000" w:themeColor="text1"/>
                <w:kern w:val="2"/>
                <w:sz w:val="22"/>
                <w:szCs w:val="22"/>
              </w:rPr>
              <w:t>Sutarties</w:t>
            </w:r>
            <w:r w:rsidRPr="00B10240">
              <w:rPr>
                <w:rFonts w:ascii="Arial" w:hAnsi="Arial" w:cs="Arial"/>
                <w:color w:val="000000" w:themeColor="text1"/>
                <w:kern w:val="2"/>
                <w:sz w:val="22"/>
                <w:szCs w:val="22"/>
              </w:rPr>
              <w:t xml:space="preserve"> įkainiai </w:t>
            </w:r>
            <w:r w:rsidRPr="000E16F7">
              <w:rPr>
                <w:rFonts w:ascii="Arial" w:hAnsi="Arial" w:cs="Arial"/>
                <w:color w:val="000000" w:themeColor="text1"/>
                <w:kern w:val="2"/>
                <w:sz w:val="22"/>
                <w:szCs w:val="22"/>
              </w:rPr>
              <w:t>bus perskaičiuojami:</w:t>
            </w:r>
          </w:p>
          <w:p w14:paraId="2D6F1A93" w14:textId="77777777" w:rsidR="00027B83" w:rsidRPr="000E16F7" w:rsidRDefault="000B0897">
            <w:pPr>
              <w:rPr>
                <w:rFonts w:ascii="Arial" w:hAnsi="Arial" w:cs="Arial"/>
                <w:color w:val="000000" w:themeColor="text1"/>
                <w:kern w:val="2"/>
                <w:sz w:val="22"/>
                <w:szCs w:val="22"/>
              </w:rPr>
            </w:pPr>
            <w:r w:rsidRPr="000E16F7">
              <w:rPr>
                <w:rFonts w:ascii="Arial" w:hAnsi="Arial" w:cs="Arial"/>
                <w:color w:val="000000" w:themeColor="text1"/>
                <w:kern w:val="2"/>
                <w:sz w:val="22"/>
                <w:szCs w:val="22"/>
              </w:rPr>
              <w:t>5.3.1. dėl PVM tarifo pasikeitimo;</w:t>
            </w:r>
          </w:p>
          <w:p w14:paraId="2D6F1A94" w14:textId="1053E87A" w:rsidR="00027B83" w:rsidRPr="000E16F7" w:rsidRDefault="000B0897">
            <w:pPr>
              <w:rPr>
                <w:rFonts w:ascii="Arial" w:hAnsi="Arial" w:cs="Arial"/>
                <w:color w:val="000000" w:themeColor="text1"/>
                <w:kern w:val="2"/>
                <w:sz w:val="22"/>
                <w:szCs w:val="22"/>
              </w:rPr>
            </w:pPr>
            <w:r w:rsidRPr="000E16F7">
              <w:rPr>
                <w:rFonts w:ascii="Arial" w:hAnsi="Arial" w:cs="Arial"/>
                <w:color w:val="000000" w:themeColor="text1"/>
                <w:kern w:val="2"/>
                <w:sz w:val="22"/>
                <w:szCs w:val="22"/>
              </w:rPr>
              <w:t xml:space="preserve">5.3.2. </w:t>
            </w:r>
            <w:r w:rsidR="001E3B16" w:rsidRPr="000E16F7">
              <w:rPr>
                <w:rFonts w:ascii="Arial" w:hAnsi="Arial" w:cs="Arial"/>
                <w:color w:val="000000" w:themeColor="text1"/>
                <w:kern w:val="2"/>
                <w:sz w:val="22"/>
                <w:szCs w:val="22"/>
              </w:rPr>
              <w:t>netaikoma</w:t>
            </w:r>
            <w:r w:rsidRPr="000E16F7">
              <w:rPr>
                <w:rFonts w:ascii="Arial" w:hAnsi="Arial" w:cs="Arial"/>
                <w:color w:val="000000" w:themeColor="text1"/>
                <w:kern w:val="2"/>
                <w:sz w:val="22"/>
                <w:szCs w:val="22"/>
              </w:rPr>
              <w:t>;</w:t>
            </w:r>
          </w:p>
          <w:p w14:paraId="2D6F1A95" w14:textId="10960286" w:rsidR="00027B83" w:rsidRPr="000E16F7" w:rsidRDefault="000B0897">
            <w:pPr>
              <w:rPr>
                <w:rFonts w:ascii="Arial" w:hAnsi="Arial" w:cs="Arial"/>
                <w:color w:val="000000" w:themeColor="text1"/>
                <w:kern w:val="2"/>
                <w:sz w:val="22"/>
                <w:szCs w:val="22"/>
              </w:rPr>
            </w:pPr>
            <w:r w:rsidRPr="000E16F7">
              <w:rPr>
                <w:rFonts w:ascii="Arial" w:hAnsi="Arial" w:cs="Arial"/>
                <w:color w:val="000000" w:themeColor="text1"/>
                <w:kern w:val="2"/>
                <w:sz w:val="22"/>
                <w:szCs w:val="22"/>
              </w:rPr>
              <w:t>5.3.3. dėl kainų lygio pokyčio;</w:t>
            </w:r>
          </w:p>
          <w:p w14:paraId="2D6F1A96" w14:textId="3DE8233F" w:rsidR="00027B83" w:rsidRPr="008E1F0A" w:rsidRDefault="000B0897">
            <w:pPr>
              <w:rPr>
                <w:rFonts w:ascii="Arial" w:hAnsi="Arial" w:cs="Arial"/>
                <w:color w:val="FF0000"/>
                <w:kern w:val="2"/>
                <w:sz w:val="22"/>
                <w:szCs w:val="22"/>
              </w:rPr>
            </w:pPr>
            <w:r w:rsidRPr="000E16F7">
              <w:rPr>
                <w:rFonts w:ascii="Arial" w:hAnsi="Arial" w:cs="Arial"/>
                <w:color w:val="000000" w:themeColor="text1"/>
                <w:kern w:val="2"/>
                <w:sz w:val="22"/>
                <w:szCs w:val="22"/>
              </w:rPr>
              <w:t xml:space="preserve">5.3.4. </w:t>
            </w:r>
            <w:r w:rsidR="000E16F7" w:rsidRPr="000E16F7">
              <w:rPr>
                <w:rFonts w:ascii="Arial" w:hAnsi="Arial" w:cs="Arial"/>
                <w:color w:val="000000" w:themeColor="text1"/>
                <w:kern w:val="2"/>
                <w:sz w:val="22"/>
                <w:szCs w:val="22"/>
              </w:rPr>
              <w:t>netaikoma</w:t>
            </w:r>
            <w:r w:rsidRPr="000E16F7">
              <w:rPr>
                <w:rFonts w:ascii="Arial" w:hAnsi="Arial" w:cs="Arial"/>
                <w:color w:val="000000" w:themeColor="text1"/>
                <w:kern w:val="2"/>
                <w:sz w:val="22"/>
                <w:szCs w:val="22"/>
              </w:rPr>
              <w:t>.</w:t>
            </w:r>
          </w:p>
        </w:tc>
      </w:tr>
      <w:tr w:rsidR="00027B83" w:rsidRPr="008E1F0A" w14:paraId="2D6F1AA0" w14:textId="77777777" w:rsidTr="00D0691A">
        <w:trPr>
          <w:trHeight w:val="300"/>
        </w:trPr>
        <w:tc>
          <w:tcPr>
            <w:tcW w:w="3092" w:type="dxa"/>
            <w:gridSpan w:val="2"/>
          </w:tcPr>
          <w:p w14:paraId="2D6F1A98"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5.3.1. Sutarties kainos / įkainių peržiūra dėl PVM tarifo pasikeitimo</w:t>
            </w:r>
          </w:p>
        </w:tc>
        <w:tc>
          <w:tcPr>
            <w:tcW w:w="6447" w:type="dxa"/>
            <w:gridSpan w:val="3"/>
          </w:tcPr>
          <w:p w14:paraId="2D6F1A99" w14:textId="77777777" w:rsidR="00027B83" w:rsidRPr="008E1F0A" w:rsidRDefault="000B0897" w:rsidP="003A3929">
            <w:pPr>
              <w:jc w:val="both"/>
              <w:rPr>
                <w:rFonts w:ascii="Arial" w:hAnsi="Arial" w:cs="Arial"/>
                <w:sz w:val="22"/>
                <w:szCs w:val="22"/>
              </w:rPr>
            </w:pPr>
            <w:r w:rsidRPr="008E1F0A">
              <w:rPr>
                <w:rFonts w:ascii="Arial" w:hAnsi="Arial" w:cs="Arial"/>
                <w:kern w:val="2"/>
                <w:sz w:val="22"/>
                <w:szCs w:val="22"/>
              </w:rPr>
              <w:t>Jeigu Sutarties vykdymo metu pasikeičia PVM mokėjimą reglamentuojantys teisės aktai, darantys tiesioginę įtaką Tiekėjo t</w:t>
            </w:r>
            <w:r w:rsidRPr="008E1F0A">
              <w:rPr>
                <w:rFonts w:ascii="Arial" w:hAnsi="Arial" w:cs="Arial"/>
                <w:sz w:val="22"/>
                <w:szCs w:val="22"/>
              </w:rPr>
              <w:t>ei</w:t>
            </w:r>
            <w:r w:rsidRPr="008E1F0A">
              <w:rPr>
                <w:rFonts w:ascii="Arial" w:hAnsi="Arial" w:cs="Arial"/>
                <w:kern w:val="2"/>
                <w:sz w:val="22"/>
                <w:szCs w:val="22"/>
              </w:rPr>
              <w:t>kiamų P</w:t>
            </w:r>
            <w:r w:rsidRPr="008E1F0A">
              <w:rPr>
                <w:rFonts w:ascii="Arial" w:hAnsi="Arial" w:cs="Arial"/>
                <w:sz w:val="22"/>
                <w:szCs w:val="22"/>
              </w:rPr>
              <w:t>aslaugų</w:t>
            </w:r>
            <w:r w:rsidRPr="008E1F0A">
              <w:rPr>
                <w:rFonts w:ascii="Arial" w:hAnsi="Arial" w:cs="Arial"/>
                <w:kern w:val="2"/>
                <w:sz w:val="22"/>
                <w:szCs w:val="22"/>
              </w:rPr>
              <w:t xml:space="preserve"> Sutartyje nurodytai kainai / įkainiams, Sutarties kaina / įkainiai perskaičiuojami nekeičiant P</w:t>
            </w:r>
            <w:r w:rsidRPr="008E1F0A">
              <w:rPr>
                <w:rFonts w:ascii="Arial" w:hAnsi="Arial" w:cs="Arial"/>
                <w:sz w:val="22"/>
                <w:szCs w:val="22"/>
              </w:rPr>
              <w:t>aslaugų</w:t>
            </w:r>
            <w:r w:rsidRPr="008E1F0A">
              <w:rPr>
                <w:rFonts w:ascii="Arial" w:hAnsi="Arial" w:cs="Arial"/>
                <w:kern w:val="2"/>
                <w:sz w:val="22"/>
                <w:szCs w:val="22"/>
              </w:rPr>
              <w:t xml:space="preserve"> kainos / įkainio be PVM.</w:t>
            </w:r>
          </w:p>
          <w:p w14:paraId="2D6F1A9A" w14:textId="77777777" w:rsidR="00027B83" w:rsidRPr="008E1F0A" w:rsidRDefault="00027B83" w:rsidP="003A3929">
            <w:pPr>
              <w:jc w:val="both"/>
              <w:rPr>
                <w:rFonts w:ascii="Arial" w:hAnsi="Arial" w:cs="Arial"/>
                <w:kern w:val="2"/>
                <w:sz w:val="22"/>
                <w:szCs w:val="22"/>
              </w:rPr>
            </w:pPr>
          </w:p>
          <w:p w14:paraId="2D6F1A9B" w14:textId="7274410E" w:rsidR="00027B83" w:rsidRPr="00EA1981" w:rsidRDefault="000B0897" w:rsidP="003A3929">
            <w:pPr>
              <w:jc w:val="both"/>
              <w:rPr>
                <w:rFonts w:ascii="Arial" w:hAnsi="Arial" w:cs="Arial"/>
                <w:color w:val="000000" w:themeColor="text1"/>
                <w:kern w:val="2"/>
                <w:sz w:val="22"/>
                <w:szCs w:val="22"/>
              </w:rPr>
            </w:pPr>
            <w:r w:rsidRPr="008E1F0A">
              <w:rPr>
                <w:rFonts w:ascii="Arial" w:hAnsi="Arial" w:cs="Arial"/>
                <w:kern w:val="2"/>
                <w:sz w:val="22"/>
                <w:szCs w:val="22"/>
              </w:rPr>
              <w:t xml:space="preserve">Perskaičiavimas įforminamas Susitarimu ne vėliau kaip </w:t>
            </w:r>
            <w:r w:rsidRPr="00EA1981">
              <w:rPr>
                <w:rFonts w:ascii="Arial" w:hAnsi="Arial" w:cs="Arial"/>
                <w:color w:val="000000" w:themeColor="text1"/>
                <w:kern w:val="2"/>
                <w:sz w:val="22"/>
                <w:szCs w:val="22"/>
              </w:rPr>
              <w:t xml:space="preserve">per </w:t>
            </w:r>
            <w:r w:rsidR="00EA1981" w:rsidRPr="00EA1981">
              <w:rPr>
                <w:rFonts w:ascii="Arial" w:hAnsi="Arial" w:cs="Arial"/>
                <w:color w:val="000000" w:themeColor="text1"/>
                <w:kern w:val="2"/>
                <w:sz w:val="22"/>
                <w:szCs w:val="22"/>
              </w:rPr>
              <w:t>10 darbo dienų</w:t>
            </w:r>
            <w:r w:rsidRPr="00EA1981">
              <w:rPr>
                <w:rFonts w:ascii="Arial" w:hAnsi="Arial" w:cs="Arial"/>
                <w:color w:val="000000" w:themeColor="text1"/>
                <w:kern w:val="2"/>
                <w:sz w:val="22"/>
                <w:szCs w:val="22"/>
              </w:rPr>
              <w:t xml:space="preserve"> nuo PVM mokėjimą reglamentuojančių teisės aktų pasikeitimo, kuris tampa neatskiriama Sutarties dalim</w:t>
            </w:r>
            <w:r w:rsidRPr="008E1F0A">
              <w:rPr>
                <w:rFonts w:ascii="Arial" w:hAnsi="Arial" w:cs="Arial"/>
                <w:kern w:val="2"/>
                <w:sz w:val="22"/>
                <w:szCs w:val="22"/>
              </w:rPr>
              <w:t>i. Perskaičiuota (-</w:t>
            </w:r>
            <w:proofErr w:type="spellStart"/>
            <w:r w:rsidRPr="008E1F0A">
              <w:rPr>
                <w:rFonts w:ascii="Arial" w:hAnsi="Arial" w:cs="Arial"/>
                <w:kern w:val="2"/>
                <w:sz w:val="22"/>
                <w:szCs w:val="22"/>
              </w:rPr>
              <w:t>as</w:t>
            </w:r>
            <w:proofErr w:type="spellEnd"/>
            <w:r w:rsidRPr="008E1F0A">
              <w:rPr>
                <w:rFonts w:ascii="Arial" w:hAnsi="Arial" w:cs="Arial"/>
                <w:kern w:val="2"/>
                <w:sz w:val="22"/>
                <w:szCs w:val="22"/>
              </w:rPr>
              <w:t>) Sutarties kaina / įkainiai taikoma (-i) už tą P</w:t>
            </w:r>
            <w:r w:rsidRPr="008E1F0A">
              <w:rPr>
                <w:rFonts w:ascii="Arial" w:hAnsi="Arial" w:cs="Arial"/>
                <w:sz w:val="22"/>
                <w:szCs w:val="22"/>
              </w:rPr>
              <w:t>aslaugų</w:t>
            </w:r>
            <w:r w:rsidRPr="008E1F0A">
              <w:rPr>
                <w:rFonts w:ascii="Arial" w:hAnsi="Arial" w:cs="Arial"/>
                <w:kern w:val="2"/>
                <w:sz w:val="22"/>
                <w:szCs w:val="22"/>
              </w:rPr>
              <w:t xml:space="preserve"> dalį, kurios bus teikiamos </w:t>
            </w:r>
            <w:r w:rsidRPr="00EA1981">
              <w:rPr>
                <w:rFonts w:ascii="Arial" w:hAnsi="Arial" w:cs="Arial"/>
                <w:color w:val="000000" w:themeColor="text1"/>
                <w:kern w:val="2"/>
                <w:sz w:val="22"/>
                <w:szCs w:val="22"/>
              </w:rPr>
              <w:t>nuo Šalių pasirašyto Susitarimo įsigaliojimo dienos</w:t>
            </w:r>
            <w:r w:rsidR="00EA1981" w:rsidRPr="00EA1981">
              <w:rPr>
                <w:rFonts w:ascii="Arial" w:hAnsi="Arial" w:cs="Arial"/>
                <w:color w:val="000000" w:themeColor="text1"/>
                <w:kern w:val="2"/>
                <w:sz w:val="22"/>
                <w:szCs w:val="22"/>
              </w:rPr>
              <w:t>.</w:t>
            </w:r>
          </w:p>
          <w:p w14:paraId="2D6F1A9C" w14:textId="77777777" w:rsidR="00027B83" w:rsidRPr="00EA1981" w:rsidRDefault="00027B83" w:rsidP="003A3929">
            <w:pPr>
              <w:jc w:val="both"/>
              <w:rPr>
                <w:rFonts w:ascii="Arial" w:hAnsi="Arial" w:cs="Arial"/>
                <w:color w:val="000000" w:themeColor="text1"/>
                <w:kern w:val="2"/>
                <w:sz w:val="22"/>
                <w:szCs w:val="22"/>
              </w:rPr>
            </w:pPr>
          </w:p>
          <w:p w14:paraId="2D6F1A9F" w14:textId="780A55A0" w:rsidR="00027B83" w:rsidRPr="008E1F0A" w:rsidRDefault="00027B83" w:rsidP="003A3929">
            <w:pPr>
              <w:jc w:val="both"/>
              <w:rPr>
                <w:rFonts w:ascii="Arial" w:hAnsi="Arial" w:cs="Arial"/>
                <w:sz w:val="22"/>
                <w:szCs w:val="22"/>
              </w:rPr>
            </w:pPr>
          </w:p>
        </w:tc>
      </w:tr>
      <w:tr w:rsidR="00027B83" w:rsidRPr="008E1F0A" w14:paraId="2D6F1AA9" w14:textId="77777777" w:rsidTr="00D0691A">
        <w:trPr>
          <w:trHeight w:val="300"/>
        </w:trPr>
        <w:tc>
          <w:tcPr>
            <w:tcW w:w="3092" w:type="dxa"/>
            <w:gridSpan w:val="2"/>
          </w:tcPr>
          <w:p w14:paraId="2D6F1AA1" w14:textId="77777777" w:rsidR="00027B83" w:rsidRPr="008E1F0A" w:rsidRDefault="000B0897">
            <w:pPr>
              <w:rPr>
                <w:rFonts w:ascii="Arial" w:hAnsi="Arial" w:cs="Arial"/>
                <w:sz w:val="22"/>
                <w:szCs w:val="22"/>
              </w:rPr>
            </w:pPr>
            <w:r w:rsidRPr="008E1F0A">
              <w:rPr>
                <w:rFonts w:ascii="Arial" w:hAnsi="Arial" w:cs="Arial"/>
                <w:b/>
                <w:bCs/>
                <w:kern w:val="2"/>
                <w:sz w:val="22"/>
                <w:szCs w:val="22"/>
              </w:rPr>
              <w:t>5.3.2.</w:t>
            </w:r>
            <w:r w:rsidRPr="008E1F0A">
              <w:rPr>
                <w:rFonts w:ascii="Arial" w:hAnsi="Arial" w:cs="Arial"/>
                <w:kern w:val="2"/>
                <w:sz w:val="22"/>
                <w:szCs w:val="22"/>
              </w:rPr>
              <w:t xml:space="preserve"> </w:t>
            </w:r>
            <w:r w:rsidRPr="008E1F0A">
              <w:rPr>
                <w:rFonts w:ascii="Arial" w:hAnsi="Arial" w:cs="Arial"/>
                <w:b/>
                <w:bCs/>
                <w:kern w:val="2"/>
                <w:sz w:val="22"/>
                <w:szCs w:val="22"/>
              </w:rPr>
              <w:t>Sutarties kainos / įkainių peržiūra dėl kitų mokesčių, lemiančių Paslaugų kainos / įkainių pokytį, pasikeitimo</w:t>
            </w:r>
          </w:p>
        </w:tc>
        <w:tc>
          <w:tcPr>
            <w:tcW w:w="6447" w:type="dxa"/>
            <w:gridSpan w:val="3"/>
          </w:tcPr>
          <w:p w14:paraId="2D6F1AA2"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AA3" w14:textId="77777777" w:rsidR="00027B83" w:rsidRPr="008E1F0A" w:rsidRDefault="00027B83">
            <w:pPr>
              <w:rPr>
                <w:rFonts w:ascii="Arial" w:hAnsi="Arial" w:cs="Arial"/>
                <w:kern w:val="2"/>
                <w:sz w:val="22"/>
                <w:szCs w:val="22"/>
              </w:rPr>
            </w:pPr>
          </w:p>
          <w:p w14:paraId="2D6F1AA8" w14:textId="65580E93" w:rsidR="00027B83" w:rsidRPr="008E1F0A" w:rsidRDefault="00027B83">
            <w:pPr>
              <w:rPr>
                <w:rFonts w:ascii="Arial" w:hAnsi="Arial" w:cs="Arial"/>
                <w:sz w:val="22"/>
                <w:szCs w:val="22"/>
              </w:rPr>
            </w:pPr>
          </w:p>
        </w:tc>
      </w:tr>
      <w:tr w:rsidR="00027B83" w:rsidRPr="008E1F0A" w14:paraId="2D6F1AC6" w14:textId="77777777" w:rsidTr="00D0691A">
        <w:trPr>
          <w:trHeight w:val="300"/>
        </w:trPr>
        <w:tc>
          <w:tcPr>
            <w:tcW w:w="3092" w:type="dxa"/>
            <w:gridSpan w:val="2"/>
          </w:tcPr>
          <w:p w14:paraId="2D6F1AAA"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5.3.3. Sutarties kainos / įkainių peržiūra dėl kainų lygio pokyčio</w:t>
            </w:r>
          </w:p>
          <w:p w14:paraId="2D6F1AAB" w14:textId="77777777" w:rsidR="00027B83" w:rsidRPr="008E1F0A" w:rsidRDefault="00027B83">
            <w:pPr>
              <w:rPr>
                <w:rFonts w:ascii="Arial" w:hAnsi="Arial" w:cs="Arial"/>
                <w:kern w:val="2"/>
                <w:sz w:val="22"/>
                <w:szCs w:val="22"/>
              </w:rPr>
            </w:pPr>
          </w:p>
          <w:p w14:paraId="2D6F1AAC" w14:textId="2022C863" w:rsidR="00027B83" w:rsidRPr="008E1F0A" w:rsidRDefault="00027B83">
            <w:pPr>
              <w:rPr>
                <w:rFonts w:ascii="Arial" w:hAnsi="Arial" w:cs="Arial"/>
                <w:b/>
                <w:kern w:val="2"/>
                <w:sz w:val="22"/>
                <w:szCs w:val="22"/>
              </w:rPr>
            </w:pPr>
          </w:p>
        </w:tc>
        <w:tc>
          <w:tcPr>
            <w:tcW w:w="6447" w:type="dxa"/>
            <w:gridSpan w:val="3"/>
          </w:tcPr>
          <w:p w14:paraId="26DC2F2A" w14:textId="35C3B4AB" w:rsidR="00AF2526" w:rsidRDefault="00AF2526" w:rsidP="00AF2526">
            <w:pPr>
              <w:tabs>
                <w:tab w:val="left" w:pos="567"/>
                <w:tab w:val="left" w:pos="851"/>
              </w:tabs>
              <w:suppressAutoHyphens/>
              <w:jc w:val="both"/>
              <w:rPr>
                <w:rFonts w:ascii="Arial" w:hAnsi="Arial" w:cs="Arial"/>
                <w:color w:val="000000"/>
                <w:sz w:val="22"/>
                <w:szCs w:val="22"/>
              </w:rPr>
            </w:pPr>
            <w:r>
              <w:rPr>
                <w:rFonts w:ascii="Arial" w:hAnsi="Arial" w:cs="Arial"/>
                <w:sz w:val="22"/>
                <w:szCs w:val="22"/>
              </w:rPr>
              <w:lastRenderedPageBreak/>
              <w:t xml:space="preserve">Sutarties vykdymo laikotarpiu Paslaugų </w:t>
            </w:r>
            <w:r w:rsidR="001477B6">
              <w:rPr>
                <w:rFonts w:ascii="Arial" w:hAnsi="Arial" w:cs="Arial"/>
                <w:sz w:val="22"/>
                <w:szCs w:val="22"/>
              </w:rPr>
              <w:t>įkainiai</w:t>
            </w:r>
            <w:r>
              <w:rPr>
                <w:rFonts w:ascii="Arial" w:hAnsi="Arial" w:cs="Arial"/>
                <w:sz w:val="22"/>
                <w:szCs w:val="22"/>
              </w:rPr>
              <w:t xml:space="preserve"> pagal bendrą kainų lygio kitimą perskaičiuojam</w:t>
            </w:r>
            <w:r w:rsidR="001477B6">
              <w:rPr>
                <w:rFonts w:ascii="Arial" w:hAnsi="Arial" w:cs="Arial"/>
                <w:sz w:val="22"/>
                <w:szCs w:val="22"/>
              </w:rPr>
              <w:t>i</w:t>
            </w:r>
            <w:r>
              <w:rPr>
                <w:rFonts w:ascii="Arial" w:hAnsi="Arial" w:cs="Arial"/>
                <w:sz w:val="22"/>
                <w:szCs w:val="22"/>
              </w:rPr>
              <w:t xml:space="preserve"> (didinam</w:t>
            </w:r>
            <w:r w:rsidR="001477B6">
              <w:rPr>
                <w:rFonts w:ascii="Arial" w:hAnsi="Arial" w:cs="Arial"/>
                <w:sz w:val="22"/>
                <w:szCs w:val="22"/>
              </w:rPr>
              <w:t>i</w:t>
            </w:r>
            <w:r>
              <w:rPr>
                <w:rFonts w:ascii="Arial" w:hAnsi="Arial" w:cs="Arial"/>
                <w:sz w:val="22"/>
                <w:szCs w:val="22"/>
              </w:rPr>
              <w:t xml:space="preserve"> ar mažinam</w:t>
            </w:r>
            <w:r w:rsidR="001477B6">
              <w:rPr>
                <w:rFonts w:ascii="Arial" w:hAnsi="Arial" w:cs="Arial"/>
                <w:sz w:val="22"/>
                <w:szCs w:val="22"/>
              </w:rPr>
              <w:t>i</w:t>
            </w:r>
            <w:r>
              <w:rPr>
                <w:rFonts w:ascii="Arial" w:hAnsi="Arial" w:cs="Arial"/>
                <w:sz w:val="22"/>
                <w:szCs w:val="22"/>
              </w:rPr>
              <w:t xml:space="preserve">) ne dažniau kaip kas </w:t>
            </w:r>
            <w:r w:rsidR="001477B6">
              <w:rPr>
                <w:rFonts w:ascii="Arial" w:hAnsi="Arial" w:cs="Arial"/>
                <w:sz w:val="22"/>
                <w:szCs w:val="22"/>
              </w:rPr>
              <w:t>12</w:t>
            </w:r>
            <w:r>
              <w:rPr>
                <w:rFonts w:ascii="Arial" w:hAnsi="Arial" w:cs="Arial"/>
                <w:sz w:val="22"/>
                <w:szCs w:val="22"/>
              </w:rPr>
              <w:t xml:space="preserve"> (</w:t>
            </w:r>
            <w:r w:rsidR="001477B6">
              <w:rPr>
                <w:rFonts w:ascii="Arial" w:hAnsi="Arial" w:cs="Arial"/>
                <w:sz w:val="22"/>
                <w:szCs w:val="22"/>
              </w:rPr>
              <w:t>dvylika</w:t>
            </w:r>
            <w:r>
              <w:rPr>
                <w:rFonts w:ascii="Arial" w:hAnsi="Arial" w:cs="Arial"/>
                <w:sz w:val="22"/>
                <w:szCs w:val="22"/>
              </w:rPr>
              <w:t>) mėnesi</w:t>
            </w:r>
            <w:r w:rsidR="001477B6">
              <w:rPr>
                <w:rFonts w:ascii="Arial" w:hAnsi="Arial" w:cs="Arial"/>
                <w:sz w:val="22"/>
                <w:szCs w:val="22"/>
              </w:rPr>
              <w:t>ų</w:t>
            </w:r>
            <w:r>
              <w:rPr>
                <w:rFonts w:ascii="Arial" w:hAnsi="Arial" w:cs="Arial"/>
                <w:sz w:val="22"/>
                <w:szCs w:val="22"/>
              </w:rPr>
              <w:t xml:space="preserve"> skaičiuojant nuo Sutarties </w:t>
            </w:r>
            <w:r>
              <w:rPr>
                <w:rFonts w:ascii="Arial" w:hAnsi="Arial" w:cs="Arial"/>
                <w:sz w:val="22"/>
                <w:szCs w:val="22"/>
              </w:rPr>
              <w:lastRenderedPageBreak/>
              <w:t>įsigaliojimo dienos (paskesnių perskaičiavimų atveju - skaičiuojant nuo paskutiniojo atlikto perskaičiavimo dienos), jeigu kainų pokytis, lyginant einamųjų metų mėnesio kainas su Sutarties įsigaliojimo mėnesio kainomis, yra didesnis kaip 15 (penkiolika) procentų.</w:t>
            </w:r>
          </w:p>
          <w:p w14:paraId="680A2882" w14:textId="77777777" w:rsidR="00AF2526" w:rsidRDefault="00AF2526" w:rsidP="00AF2526">
            <w:pPr>
              <w:tabs>
                <w:tab w:val="left" w:pos="-993"/>
                <w:tab w:val="left" w:pos="567"/>
                <w:tab w:val="left" w:pos="851"/>
              </w:tabs>
              <w:suppressAutoHyphens/>
              <w:rPr>
                <w:rFonts w:ascii="Arial" w:hAnsi="Arial" w:cs="Arial"/>
                <w:sz w:val="22"/>
                <w:szCs w:val="22"/>
              </w:rPr>
            </w:pPr>
          </w:p>
          <w:p w14:paraId="68C103A7" w14:textId="16F9F38C" w:rsidR="00AF2526" w:rsidRDefault="00AF2526" w:rsidP="00AF2526">
            <w:pPr>
              <w:tabs>
                <w:tab w:val="left" w:pos="-993"/>
                <w:tab w:val="left" w:pos="567"/>
                <w:tab w:val="left" w:pos="851"/>
              </w:tabs>
              <w:suppressAutoHyphens/>
              <w:rPr>
                <w:rFonts w:ascii="Arial" w:hAnsi="Arial" w:cs="Arial"/>
                <w:color w:val="000000"/>
                <w:sz w:val="22"/>
                <w:szCs w:val="22"/>
              </w:rPr>
            </w:pPr>
            <w:r>
              <w:rPr>
                <w:rFonts w:ascii="Arial" w:hAnsi="Arial" w:cs="Arial"/>
                <w:sz w:val="22"/>
                <w:szCs w:val="22"/>
              </w:rPr>
              <w:t xml:space="preserve">Paslaugų </w:t>
            </w:r>
            <w:r w:rsidR="002D3D06">
              <w:rPr>
                <w:rFonts w:ascii="Arial" w:hAnsi="Arial" w:cs="Arial"/>
                <w:sz w:val="22"/>
                <w:szCs w:val="22"/>
              </w:rPr>
              <w:t>įkainių</w:t>
            </w:r>
            <w:r>
              <w:rPr>
                <w:rFonts w:ascii="Arial" w:hAnsi="Arial" w:cs="Arial"/>
                <w:sz w:val="22"/>
                <w:szCs w:val="22"/>
              </w:rPr>
              <w:t xml:space="preserve"> perskaičiavimo eiga:</w:t>
            </w:r>
          </w:p>
          <w:p w14:paraId="4FB6043F" w14:textId="34EEF3B6" w:rsidR="00AF2526" w:rsidRDefault="00AF2526" w:rsidP="00AF2526">
            <w:pPr>
              <w:tabs>
                <w:tab w:val="left" w:pos="-993"/>
                <w:tab w:val="left" w:pos="567"/>
                <w:tab w:val="left" w:pos="851"/>
              </w:tabs>
              <w:suppressAutoHyphens/>
              <w:rPr>
                <w:rFonts w:ascii="Arial" w:hAnsi="Arial" w:cs="Arial"/>
                <w:color w:val="000000"/>
                <w:sz w:val="22"/>
                <w:szCs w:val="22"/>
              </w:rPr>
            </w:pPr>
            <w:r>
              <w:rPr>
                <w:rFonts w:ascii="Arial" w:hAnsi="Arial" w:cs="Arial"/>
                <w:sz w:val="22"/>
                <w:szCs w:val="22"/>
              </w:rPr>
              <w:t xml:space="preserve">5.3.3.1. Paslaugų </w:t>
            </w:r>
            <w:r w:rsidR="002D3D06">
              <w:rPr>
                <w:rFonts w:ascii="Arial" w:hAnsi="Arial" w:cs="Arial"/>
                <w:sz w:val="22"/>
                <w:szCs w:val="22"/>
              </w:rPr>
              <w:t>įkainiai</w:t>
            </w:r>
            <w:r>
              <w:rPr>
                <w:rFonts w:ascii="Arial" w:hAnsi="Arial" w:cs="Arial"/>
                <w:sz w:val="22"/>
                <w:szCs w:val="22"/>
              </w:rPr>
              <w:t xml:space="preserve"> padauginam</w:t>
            </w:r>
            <w:r w:rsidR="002D3D06">
              <w:rPr>
                <w:rFonts w:ascii="Arial" w:hAnsi="Arial" w:cs="Arial"/>
                <w:sz w:val="22"/>
                <w:szCs w:val="22"/>
              </w:rPr>
              <w:t>i</w:t>
            </w:r>
            <w:r>
              <w:rPr>
                <w:rFonts w:ascii="Arial" w:hAnsi="Arial" w:cs="Arial"/>
                <w:sz w:val="22"/>
                <w:szCs w:val="22"/>
              </w:rPr>
              <w:t xml:space="preserve"> iš pataisymo daugiklio.</w:t>
            </w:r>
          </w:p>
          <w:p w14:paraId="14CDB1EA" w14:textId="77777777" w:rsidR="00AF2526" w:rsidRDefault="00AF2526" w:rsidP="00AF2526">
            <w:pPr>
              <w:tabs>
                <w:tab w:val="left" w:pos="-993"/>
                <w:tab w:val="left" w:pos="567"/>
                <w:tab w:val="left" w:pos="851"/>
              </w:tabs>
              <w:suppressAutoHyphens/>
              <w:jc w:val="both"/>
              <w:rPr>
                <w:rFonts w:ascii="Arial" w:hAnsi="Arial" w:cs="Arial"/>
                <w:sz w:val="22"/>
                <w:szCs w:val="22"/>
              </w:rPr>
            </w:pPr>
            <w:r>
              <w:rPr>
                <w:rFonts w:ascii="Arial" w:hAnsi="Arial" w:cs="Arial"/>
                <w:sz w:val="22"/>
                <w:szCs w:val="22"/>
              </w:rPr>
              <w:t>5.3.3.2. Pataisymo daugiklis (P): P = SSKI esamas/SSKI bazinis;</w:t>
            </w:r>
          </w:p>
          <w:p w14:paraId="322F2D5C" w14:textId="77777777" w:rsidR="00AF2526" w:rsidRDefault="00AF2526" w:rsidP="00AF2526">
            <w:pPr>
              <w:tabs>
                <w:tab w:val="left" w:pos="-993"/>
                <w:tab w:val="left" w:pos="567"/>
                <w:tab w:val="left" w:pos="851"/>
              </w:tabs>
              <w:suppressAutoHyphens/>
              <w:jc w:val="both"/>
              <w:rPr>
                <w:rFonts w:ascii="Arial" w:hAnsi="Arial" w:cs="Arial"/>
                <w:color w:val="000000"/>
                <w:sz w:val="22"/>
                <w:szCs w:val="22"/>
              </w:rPr>
            </w:pPr>
            <w:r>
              <w:rPr>
                <w:rFonts w:ascii="Arial" w:hAnsi="Arial" w:cs="Arial"/>
                <w:sz w:val="22"/>
                <w:szCs w:val="22"/>
              </w:rPr>
              <w:t>5.3.3.3. SSKI esamas – esamos kainos indeksas tą mėnesį, kai lieka 49 (keturiasdešimt devynios) dienos iki paskutinės 6 (šešių)  mėnesių laikotarpio dienos;</w:t>
            </w:r>
          </w:p>
          <w:p w14:paraId="56EBE39C" w14:textId="77777777" w:rsidR="00AF2526" w:rsidRDefault="00AF2526" w:rsidP="00AF2526">
            <w:pPr>
              <w:tabs>
                <w:tab w:val="left" w:pos="-993"/>
                <w:tab w:val="left" w:pos="567"/>
                <w:tab w:val="left" w:pos="851"/>
              </w:tabs>
              <w:suppressAutoHyphens/>
              <w:jc w:val="both"/>
              <w:rPr>
                <w:rFonts w:ascii="Arial" w:hAnsi="Arial" w:cs="Arial"/>
                <w:color w:val="000000"/>
                <w:sz w:val="22"/>
                <w:szCs w:val="22"/>
              </w:rPr>
            </w:pPr>
            <w:r>
              <w:rPr>
                <w:rFonts w:ascii="Arial" w:hAnsi="Arial" w:cs="Arial"/>
                <w:sz w:val="22"/>
                <w:szCs w:val="22"/>
              </w:rPr>
              <w:t>5.3.3.4. SSKI bazinis – bazinės kainos indeksas tą mėnesį, kai lieka 28 (dvidešimt aštuonios) dienos (Pradžios data) iki pasiūlymų ar CVP IS priemonėmis pateiktų elektroninių pasiūlymų atidarymo dienos.</w:t>
            </w:r>
          </w:p>
          <w:p w14:paraId="3287B290" w14:textId="77777777" w:rsidR="00AF2526" w:rsidRDefault="00AF2526" w:rsidP="00AF2526">
            <w:pPr>
              <w:tabs>
                <w:tab w:val="left" w:pos="-993"/>
                <w:tab w:val="left" w:pos="567"/>
                <w:tab w:val="left" w:pos="851"/>
              </w:tabs>
              <w:suppressAutoHyphens/>
              <w:rPr>
                <w:rFonts w:ascii="Arial" w:hAnsi="Arial" w:cs="Arial"/>
                <w:sz w:val="22"/>
                <w:szCs w:val="22"/>
              </w:rPr>
            </w:pPr>
          </w:p>
          <w:p w14:paraId="1AD9FE74" w14:textId="77777777" w:rsidR="00AF2526" w:rsidRDefault="00AF2526" w:rsidP="00AF2526">
            <w:pPr>
              <w:tabs>
                <w:tab w:val="left" w:pos="-993"/>
                <w:tab w:val="left" w:pos="567"/>
                <w:tab w:val="left" w:pos="851"/>
              </w:tabs>
              <w:suppressAutoHyphens/>
              <w:rPr>
                <w:rFonts w:ascii="Arial" w:hAnsi="Arial" w:cs="Arial"/>
                <w:color w:val="000000"/>
                <w:sz w:val="22"/>
                <w:szCs w:val="22"/>
              </w:rPr>
            </w:pPr>
            <w:r>
              <w:rPr>
                <w:rFonts w:ascii="Arial" w:hAnsi="Arial" w:cs="Arial"/>
                <w:sz w:val="22"/>
                <w:szCs w:val="22"/>
              </w:rPr>
              <w:t>Esamos ir bazinės kainos indeksų šaltinis – Valstybės duomenų agentūros duomenų bazės. Šiuos indeksus galima rasti (žingsniai):</w:t>
            </w:r>
          </w:p>
          <w:p w14:paraId="38036E33" w14:textId="77777777" w:rsidR="00AF2526" w:rsidRDefault="00AF2526" w:rsidP="00AF2526">
            <w:pPr>
              <w:pStyle w:val="ListParagraph"/>
              <w:numPr>
                <w:ilvl w:val="0"/>
                <w:numId w:val="1"/>
              </w:numPr>
              <w:tabs>
                <w:tab w:val="left" w:pos="-993"/>
                <w:tab w:val="left" w:pos="567"/>
                <w:tab w:val="left" w:pos="851"/>
              </w:tabs>
              <w:suppressAutoHyphens/>
              <w:ind w:left="482"/>
              <w:rPr>
                <w:rFonts w:ascii="Arial" w:hAnsi="Arial" w:cs="Arial"/>
                <w:sz w:val="22"/>
                <w:szCs w:val="22"/>
              </w:rPr>
            </w:pPr>
            <w:hyperlink r:id="rId11" w:history="1">
              <w:r>
                <w:rPr>
                  <w:rStyle w:val="Hyperlink"/>
                  <w:rFonts w:ascii="Arial" w:eastAsia="Calibri" w:hAnsi="Arial" w:cs="Arial"/>
                  <w:sz w:val="22"/>
                  <w:szCs w:val="22"/>
                </w:rPr>
                <w:t>https://osp.stat.gov.lt</w:t>
              </w:r>
            </w:hyperlink>
            <w:r>
              <w:rPr>
                <w:rFonts w:ascii="Arial" w:hAnsi="Arial" w:cs="Arial"/>
                <w:sz w:val="22"/>
                <w:szCs w:val="22"/>
                <w:u w:val="single"/>
              </w:rPr>
              <w:t>;</w:t>
            </w:r>
          </w:p>
          <w:p w14:paraId="76A76DFF" w14:textId="77777777" w:rsidR="00AF2526" w:rsidRDefault="00AF2526" w:rsidP="00AF2526">
            <w:pPr>
              <w:pStyle w:val="ListParagraph"/>
              <w:numPr>
                <w:ilvl w:val="0"/>
                <w:numId w:val="1"/>
              </w:numPr>
              <w:tabs>
                <w:tab w:val="left" w:pos="-993"/>
                <w:tab w:val="left" w:pos="567"/>
                <w:tab w:val="left" w:pos="851"/>
              </w:tabs>
              <w:suppressAutoHyphens/>
              <w:ind w:left="482"/>
              <w:rPr>
                <w:rFonts w:ascii="Arial" w:hAnsi="Arial" w:cs="Arial"/>
                <w:sz w:val="22"/>
                <w:szCs w:val="22"/>
              </w:rPr>
            </w:pPr>
            <w:r>
              <w:rPr>
                <w:rFonts w:ascii="Arial" w:hAnsi="Arial" w:cs="Arial"/>
                <w:sz w:val="22"/>
                <w:szCs w:val="22"/>
              </w:rPr>
              <w:t>Duomenų bazė;</w:t>
            </w:r>
          </w:p>
          <w:p w14:paraId="1033B6D1" w14:textId="77777777" w:rsidR="00AF2526" w:rsidRDefault="00AF2526" w:rsidP="00AF2526">
            <w:pPr>
              <w:pStyle w:val="ListParagraph"/>
              <w:numPr>
                <w:ilvl w:val="0"/>
                <w:numId w:val="1"/>
              </w:numPr>
              <w:tabs>
                <w:tab w:val="left" w:pos="-993"/>
                <w:tab w:val="left" w:pos="567"/>
                <w:tab w:val="left" w:pos="851"/>
              </w:tabs>
              <w:suppressAutoHyphens/>
              <w:ind w:left="482"/>
              <w:rPr>
                <w:rFonts w:ascii="Arial" w:hAnsi="Arial" w:cs="Arial"/>
                <w:sz w:val="22"/>
                <w:szCs w:val="22"/>
              </w:rPr>
            </w:pPr>
            <w:r>
              <w:rPr>
                <w:rFonts w:ascii="Arial" w:hAnsi="Arial" w:cs="Arial"/>
                <w:sz w:val="22"/>
                <w:szCs w:val="22"/>
              </w:rPr>
              <w:t>Pagal temą;</w:t>
            </w:r>
          </w:p>
          <w:p w14:paraId="2AF9280C" w14:textId="77777777" w:rsidR="00AF2526" w:rsidRDefault="00AF2526" w:rsidP="00AF2526">
            <w:pPr>
              <w:pStyle w:val="ListParagraph"/>
              <w:numPr>
                <w:ilvl w:val="0"/>
                <w:numId w:val="1"/>
              </w:numPr>
              <w:tabs>
                <w:tab w:val="left" w:pos="-993"/>
                <w:tab w:val="left" w:pos="567"/>
                <w:tab w:val="left" w:pos="851"/>
              </w:tabs>
              <w:suppressAutoHyphens/>
              <w:ind w:left="482"/>
              <w:rPr>
                <w:rFonts w:ascii="Arial" w:hAnsi="Arial" w:cs="Arial"/>
                <w:sz w:val="22"/>
                <w:szCs w:val="22"/>
              </w:rPr>
            </w:pPr>
            <w:r>
              <w:rPr>
                <w:rFonts w:ascii="Arial" w:hAnsi="Arial" w:cs="Arial"/>
                <w:sz w:val="22"/>
                <w:szCs w:val="22"/>
              </w:rPr>
              <w:t xml:space="preserve">Ūkis ir finansai (makroekonomika) -&gt; Pritaikyti; </w:t>
            </w:r>
          </w:p>
          <w:p w14:paraId="33823013" w14:textId="77777777" w:rsidR="00AF2526" w:rsidRDefault="00AF2526" w:rsidP="00AF2526">
            <w:pPr>
              <w:pStyle w:val="ListParagraph"/>
              <w:numPr>
                <w:ilvl w:val="0"/>
                <w:numId w:val="1"/>
              </w:numPr>
              <w:tabs>
                <w:tab w:val="left" w:pos="-993"/>
                <w:tab w:val="left" w:pos="567"/>
                <w:tab w:val="left" w:pos="851"/>
              </w:tabs>
              <w:suppressAutoHyphens/>
              <w:ind w:left="482"/>
              <w:rPr>
                <w:rFonts w:ascii="Arial" w:hAnsi="Arial" w:cs="Arial"/>
                <w:sz w:val="22"/>
                <w:szCs w:val="22"/>
              </w:rPr>
            </w:pPr>
            <w:r>
              <w:rPr>
                <w:rFonts w:ascii="Arial" w:hAnsi="Arial" w:cs="Arial"/>
                <w:sz w:val="22"/>
                <w:szCs w:val="22"/>
              </w:rPr>
              <w:t>Kainų indeksai, pokyčiai ir kainos;</w:t>
            </w:r>
          </w:p>
          <w:p w14:paraId="247B08F8" w14:textId="77777777" w:rsidR="00AF2526" w:rsidRDefault="00AF2526" w:rsidP="00AF2526">
            <w:pPr>
              <w:pStyle w:val="ListParagraph"/>
              <w:numPr>
                <w:ilvl w:val="0"/>
                <w:numId w:val="1"/>
              </w:numPr>
              <w:tabs>
                <w:tab w:val="left" w:pos="-993"/>
                <w:tab w:val="left" w:pos="567"/>
                <w:tab w:val="left" w:pos="851"/>
              </w:tabs>
              <w:suppressAutoHyphens/>
              <w:ind w:left="482"/>
              <w:rPr>
                <w:rFonts w:ascii="Arial" w:hAnsi="Arial" w:cs="Arial"/>
                <w:sz w:val="22"/>
                <w:szCs w:val="22"/>
              </w:rPr>
            </w:pPr>
            <w:r>
              <w:rPr>
                <w:rFonts w:ascii="Arial" w:hAnsi="Arial" w:cs="Arial"/>
                <w:sz w:val="22"/>
                <w:szCs w:val="22"/>
              </w:rPr>
              <w:t>Paslaugų kainų indeksai (PKI) ir kainų pokyčiai -&gt; Paslaugų kainų indeksai;</w:t>
            </w:r>
          </w:p>
          <w:p w14:paraId="1F13D130" w14:textId="77777777" w:rsidR="00AF2526" w:rsidRDefault="00AF2526" w:rsidP="00AF2526">
            <w:pPr>
              <w:pStyle w:val="ListParagraph"/>
              <w:numPr>
                <w:ilvl w:val="0"/>
                <w:numId w:val="1"/>
              </w:numPr>
              <w:tabs>
                <w:tab w:val="left" w:pos="567"/>
                <w:tab w:val="left" w:pos="851"/>
              </w:tabs>
              <w:suppressAutoHyphens/>
              <w:ind w:left="482"/>
              <w:rPr>
                <w:rFonts w:ascii="Arial" w:hAnsi="Arial" w:cs="Arial"/>
                <w:sz w:val="22"/>
                <w:szCs w:val="22"/>
              </w:rPr>
            </w:pPr>
            <w:r>
              <w:rPr>
                <w:rFonts w:ascii="Arial" w:hAnsi="Arial" w:cs="Arial"/>
                <w:sz w:val="22"/>
                <w:szCs w:val="22"/>
              </w:rPr>
              <w:t>Paslaugų kainų indeksai (2021 m. – 100);</w:t>
            </w:r>
          </w:p>
          <w:p w14:paraId="564CCFAA" w14:textId="77777777" w:rsidR="00AF2526" w:rsidRDefault="00AF2526" w:rsidP="00AF2526">
            <w:pPr>
              <w:pStyle w:val="ListParagraph"/>
              <w:numPr>
                <w:ilvl w:val="0"/>
                <w:numId w:val="1"/>
              </w:numPr>
              <w:tabs>
                <w:tab w:val="left" w:pos="567"/>
                <w:tab w:val="left" w:pos="851"/>
              </w:tabs>
              <w:ind w:left="482"/>
              <w:rPr>
                <w:rFonts w:ascii="Arial" w:hAnsi="Arial" w:cs="Arial"/>
                <w:sz w:val="22"/>
                <w:szCs w:val="22"/>
              </w:rPr>
            </w:pPr>
            <w:r>
              <w:rPr>
                <w:rFonts w:ascii="Arial" w:hAnsi="Arial" w:cs="Arial"/>
                <w:sz w:val="22"/>
                <w:szCs w:val="22"/>
              </w:rPr>
              <w:t xml:space="preserve">Paslaugų kainų pokyčiai; </w:t>
            </w:r>
          </w:p>
          <w:p w14:paraId="5BC7938F" w14:textId="77777777" w:rsidR="00AF2526" w:rsidRDefault="00AF2526" w:rsidP="00AF2526">
            <w:pPr>
              <w:pStyle w:val="ListParagraph"/>
              <w:numPr>
                <w:ilvl w:val="0"/>
                <w:numId w:val="1"/>
              </w:numPr>
              <w:tabs>
                <w:tab w:val="left" w:pos="567"/>
                <w:tab w:val="left" w:pos="851"/>
              </w:tabs>
              <w:suppressAutoHyphens/>
              <w:ind w:left="482"/>
              <w:rPr>
                <w:rFonts w:ascii="Arial" w:hAnsi="Arial" w:cs="Arial"/>
                <w:sz w:val="22"/>
                <w:szCs w:val="22"/>
              </w:rPr>
            </w:pPr>
            <w:r>
              <w:rPr>
                <w:rFonts w:ascii="Arial" w:hAnsi="Arial" w:cs="Arial"/>
                <w:sz w:val="22"/>
                <w:szCs w:val="22"/>
              </w:rPr>
              <w:t>Pasirinkti „Konsultacinė valdymo veikla“ (M702).</w:t>
            </w:r>
          </w:p>
          <w:p w14:paraId="1274B6E2" w14:textId="77777777" w:rsidR="00AF2526" w:rsidRDefault="00AF2526" w:rsidP="00AF2526">
            <w:pPr>
              <w:pStyle w:val="ListParagraph"/>
              <w:tabs>
                <w:tab w:val="left" w:pos="-993"/>
                <w:tab w:val="left" w:pos="567"/>
                <w:tab w:val="left" w:pos="851"/>
              </w:tabs>
              <w:suppressAutoHyphens/>
              <w:ind w:left="556"/>
              <w:rPr>
                <w:rFonts w:ascii="Arial" w:hAnsi="Arial" w:cs="Arial"/>
                <w:sz w:val="22"/>
                <w:szCs w:val="22"/>
              </w:rPr>
            </w:pPr>
          </w:p>
          <w:p w14:paraId="2298BF17" w14:textId="43946976" w:rsidR="00AF2526" w:rsidRDefault="00AF2526" w:rsidP="00AF2526">
            <w:pPr>
              <w:tabs>
                <w:tab w:val="left" w:pos="-993"/>
                <w:tab w:val="left" w:pos="567"/>
                <w:tab w:val="left" w:pos="851"/>
              </w:tabs>
              <w:suppressAutoHyphens/>
              <w:jc w:val="both"/>
              <w:rPr>
                <w:rFonts w:ascii="Arial" w:hAnsi="Arial" w:cs="Arial"/>
                <w:sz w:val="22"/>
                <w:szCs w:val="22"/>
              </w:rPr>
            </w:pPr>
            <w:r>
              <w:rPr>
                <w:rFonts w:ascii="Arial" w:hAnsi="Arial" w:cs="Arial"/>
                <w:sz w:val="22"/>
                <w:szCs w:val="22"/>
              </w:rPr>
              <w:t xml:space="preserve">Paslaugų </w:t>
            </w:r>
            <w:r w:rsidR="00D85227">
              <w:rPr>
                <w:rFonts w:ascii="Arial" w:hAnsi="Arial" w:cs="Arial"/>
                <w:sz w:val="22"/>
                <w:szCs w:val="22"/>
              </w:rPr>
              <w:t xml:space="preserve">įkainių </w:t>
            </w:r>
            <w:r>
              <w:rPr>
                <w:rFonts w:ascii="Arial" w:hAnsi="Arial" w:cs="Arial"/>
                <w:sz w:val="22"/>
                <w:szCs w:val="22"/>
              </w:rPr>
              <w:t>pataisymas pagal bendrą kainų lygio kitimą atliekamas iki ateinančio mėnesio 21 (dvidešimt pirmos) dienos. Šis pakeitimas įforminamas papildomu Šalių susitarimu. Pataisyt</w:t>
            </w:r>
            <w:r w:rsidR="00C74342">
              <w:rPr>
                <w:rFonts w:ascii="Arial" w:hAnsi="Arial" w:cs="Arial"/>
                <w:sz w:val="22"/>
                <w:szCs w:val="22"/>
              </w:rPr>
              <w:t>i</w:t>
            </w:r>
            <w:r>
              <w:rPr>
                <w:rFonts w:ascii="Arial" w:hAnsi="Arial" w:cs="Arial"/>
                <w:sz w:val="22"/>
                <w:szCs w:val="22"/>
              </w:rPr>
              <w:t xml:space="preserve"> Paslaugų </w:t>
            </w:r>
            <w:r w:rsidR="00C74342">
              <w:rPr>
                <w:rFonts w:ascii="Arial" w:hAnsi="Arial" w:cs="Arial"/>
                <w:sz w:val="22"/>
                <w:szCs w:val="22"/>
              </w:rPr>
              <w:t>įkainiai</w:t>
            </w:r>
            <w:r>
              <w:rPr>
                <w:rFonts w:ascii="Arial" w:hAnsi="Arial" w:cs="Arial"/>
                <w:sz w:val="22"/>
                <w:szCs w:val="22"/>
              </w:rPr>
              <w:t xml:space="preserve"> įsigalioja nuo papildomo Šalių susitarimo pasirašymo mėnesio pirmos dienos. Paslaugų </w:t>
            </w:r>
            <w:r w:rsidR="00C74342">
              <w:rPr>
                <w:rFonts w:ascii="Arial" w:hAnsi="Arial" w:cs="Arial"/>
                <w:sz w:val="22"/>
                <w:szCs w:val="22"/>
              </w:rPr>
              <w:t>įkainių</w:t>
            </w:r>
            <w:r>
              <w:rPr>
                <w:rFonts w:ascii="Arial" w:hAnsi="Arial" w:cs="Arial"/>
                <w:sz w:val="22"/>
                <w:szCs w:val="22"/>
              </w:rPr>
              <w:t xml:space="preserve"> peržiūra netaikoma, jeigu dėl Teikėjo kaltės vėluojama vykdyti įsipareigojimus pagal Sutartį.</w:t>
            </w:r>
          </w:p>
          <w:p w14:paraId="2D6F1AC5" w14:textId="549EBF0F" w:rsidR="00027B83" w:rsidRPr="008E1F0A" w:rsidRDefault="00027B83" w:rsidP="003A3929">
            <w:pPr>
              <w:jc w:val="both"/>
              <w:rPr>
                <w:rFonts w:ascii="Arial" w:hAnsi="Arial" w:cs="Arial"/>
                <w:color w:val="4472C4"/>
                <w:kern w:val="2"/>
                <w:sz w:val="22"/>
                <w:szCs w:val="22"/>
              </w:rPr>
            </w:pPr>
          </w:p>
        </w:tc>
      </w:tr>
      <w:tr w:rsidR="00027B83" w:rsidRPr="008E1F0A" w14:paraId="2D6F1ACD" w14:textId="77777777" w:rsidTr="00D0691A">
        <w:trPr>
          <w:trHeight w:val="300"/>
        </w:trPr>
        <w:tc>
          <w:tcPr>
            <w:tcW w:w="3092" w:type="dxa"/>
            <w:gridSpan w:val="2"/>
          </w:tcPr>
          <w:p w14:paraId="2D6F1AC7" w14:textId="77777777" w:rsidR="00027B83" w:rsidRPr="008E1F0A" w:rsidRDefault="000B0897" w:rsidP="7A4E4F5B">
            <w:pPr>
              <w:rPr>
                <w:rFonts w:ascii="Arial" w:hAnsi="Arial" w:cs="Arial"/>
                <w:b/>
                <w:bCs/>
                <w:kern w:val="2"/>
                <w:sz w:val="22"/>
                <w:szCs w:val="22"/>
              </w:rPr>
            </w:pPr>
            <w:r w:rsidRPr="7A4E4F5B">
              <w:rPr>
                <w:rFonts w:ascii="Arial" w:hAnsi="Arial" w:cs="Arial"/>
                <w:b/>
                <w:bCs/>
                <w:kern w:val="2"/>
                <w:sz w:val="22"/>
                <w:szCs w:val="22"/>
              </w:rPr>
              <w:lastRenderedPageBreak/>
              <w:t xml:space="preserve">5.3.4. Sutarties kainos / įkainių peržiūra dėl kainų lygio pokyčio pagal </w:t>
            </w:r>
            <w:r w:rsidRPr="008E1F0A">
              <w:rPr>
                <w:rFonts w:ascii="Arial" w:hAnsi="Arial" w:cs="Arial"/>
                <w:b/>
                <w:bCs/>
                <w:kern w:val="2"/>
                <w:sz w:val="22"/>
                <w:szCs w:val="22"/>
              </w:rPr>
              <w:t>Paslaugų</w:t>
            </w:r>
            <w:r w:rsidRPr="7A4E4F5B">
              <w:rPr>
                <w:rFonts w:ascii="Arial" w:hAnsi="Arial" w:cs="Arial"/>
                <w:b/>
                <w:bCs/>
                <w:kern w:val="2"/>
                <w:sz w:val="22"/>
                <w:szCs w:val="22"/>
              </w:rPr>
              <w:t xml:space="preserve"> grupių kainų pokyčius</w:t>
            </w:r>
          </w:p>
        </w:tc>
        <w:tc>
          <w:tcPr>
            <w:tcW w:w="6447" w:type="dxa"/>
            <w:gridSpan w:val="3"/>
          </w:tcPr>
          <w:p w14:paraId="2D6F1ACC" w14:textId="1C2CAF6E" w:rsidR="00027B83" w:rsidRPr="00BE12E8" w:rsidRDefault="000B0897">
            <w:pPr>
              <w:rPr>
                <w:rFonts w:ascii="Arial" w:hAnsi="Arial" w:cs="Arial"/>
                <w:kern w:val="2"/>
                <w:sz w:val="22"/>
                <w:szCs w:val="22"/>
              </w:rPr>
            </w:pPr>
            <w:r w:rsidRPr="008E1F0A">
              <w:rPr>
                <w:rFonts w:ascii="Arial" w:hAnsi="Arial" w:cs="Arial"/>
                <w:kern w:val="2"/>
                <w:sz w:val="22"/>
                <w:szCs w:val="22"/>
              </w:rPr>
              <w:t>Netaikoma</w:t>
            </w:r>
          </w:p>
        </w:tc>
      </w:tr>
      <w:tr w:rsidR="00027B83" w:rsidRPr="008E1F0A" w14:paraId="2D6F1AD6" w14:textId="77777777" w:rsidTr="00D0691A">
        <w:trPr>
          <w:trHeight w:val="300"/>
        </w:trPr>
        <w:tc>
          <w:tcPr>
            <w:tcW w:w="3092" w:type="dxa"/>
            <w:gridSpan w:val="2"/>
          </w:tcPr>
          <w:p w14:paraId="2D6F1ACE" w14:textId="77777777" w:rsidR="00027B83" w:rsidRPr="008E1F0A" w:rsidRDefault="000B0897">
            <w:pPr>
              <w:rPr>
                <w:rFonts w:ascii="Arial" w:hAnsi="Arial" w:cs="Arial"/>
                <w:b/>
                <w:bCs/>
                <w:kern w:val="2"/>
                <w:sz w:val="22"/>
                <w:szCs w:val="22"/>
              </w:rPr>
            </w:pPr>
            <w:r w:rsidRPr="008E1F0A">
              <w:rPr>
                <w:rFonts w:ascii="Arial" w:hAnsi="Arial" w:cs="Arial"/>
                <w:b/>
                <w:bCs/>
                <w:kern w:val="2"/>
                <w:sz w:val="22"/>
                <w:szCs w:val="22"/>
              </w:rPr>
              <w:t xml:space="preserve">5.4. Sutarties kainos / įkainių apskaičiavimas taikant </w:t>
            </w:r>
            <w:r w:rsidRPr="008E1F0A">
              <w:rPr>
                <w:rFonts w:ascii="Arial" w:hAnsi="Arial" w:cs="Arial"/>
                <w:b/>
                <w:bCs/>
                <w:kern w:val="2"/>
                <w:sz w:val="22"/>
                <w:szCs w:val="22"/>
                <w:u w:val="single"/>
              </w:rPr>
              <w:t>kiekio (apimties)</w:t>
            </w:r>
            <w:r w:rsidRPr="008E1F0A">
              <w:rPr>
                <w:rFonts w:ascii="Arial" w:hAnsi="Arial" w:cs="Arial"/>
                <w:b/>
                <w:bCs/>
                <w:kern w:val="2"/>
                <w:sz w:val="22"/>
                <w:szCs w:val="22"/>
              </w:rPr>
              <w:t xml:space="preserve"> keitimo taisykles</w:t>
            </w:r>
          </w:p>
        </w:tc>
        <w:tc>
          <w:tcPr>
            <w:tcW w:w="6447" w:type="dxa"/>
            <w:gridSpan w:val="3"/>
          </w:tcPr>
          <w:p w14:paraId="2D6F1AD4" w14:textId="77777777" w:rsidR="00027B83" w:rsidRPr="005E48E9" w:rsidRDefault="000B0897" w:rsidP="005E48E9">
            <w:pPr>
              <w:jc w:val="both"/>
              <w:rPr>
                <w:rFonts w:ascii="Arial" w:hAnsi="Arial" w:cs="Arial"/>
                <w:color w:val="000000" w:themeColor="text1"/>
                <w:kern w:val="2"/>
                <w:sz w:val="22"/>
                <w:szCs w:val="22"/>
              </w:rPr>
            </w:pPr>
            <w:r w:rsidRPr="005E48E9">
              <w:rPr>
                <w:rFonts w:ascii="Arial" w:hAnsi="Arial" w:cs="Arial"/>
                <w:color w:val="000000" w:themeColor="text1"/>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14:paraId="76025447" w14:textId="77777777" w:rsidR="00027B83" w:rsidRDefault="000B0897" w:rsidP="005E48E9">
            <w:pPr>
              <w:jc w:val="both"/>
              <w:rPr>
                <w:rFonts w:ascii="Arial" w:hAnsi="Arial" w:cs="Arial"/>
                <w:color w:val="000000" w:themeColor="text1"/>
                <w:kern w:val="2"/>
                <w:sz w:val="22"/>
                <w:szCs w:val="22"/>
              </w:rPr>
            </w:pPr>
            <w:r w:rsidRPr="005E48E9">
              <w:rPr>
                <w:rFonts w:ascii="Arial" w:hAnsi="Arial" w:cs="Arial"/>
                <w:color w:val="000000" w:themeColor="text1"/>
                <w:kern w:val="2"/>
                <w:sz w:val="22"/>
                <w:szCs w:val="22"/>
              </w:rPr>
              <w:t xml:space="preserve">Už Nenumatytas </w:t>
            </w:r>
            <w:r w:rsidRPr="005E48E9">
              <w:rPr>
                <w:rFonts w:ascii="Arial" w:hAnsi="Arial" w:cs="Arial"/>
                <w:color w:val="000000" w:themeColor="text1"/>
                <w:sz w:val="22"/>
                <w:szCs w:val="22"/>
              </w:rPr>
              <w:t xml:space="preserve">paslaugas </w:t>
            </w:r>
            <w:r w:rsidRPr="005E48E9">
              <w:rPr>
                <w:rFonts w:ascii="Arial" w:hAnsi="Arial" w:cs="Arial"/>
                <w:color w:val="000000" w:themeColor="text1"/>
                <w:kern w:val="2"/>
                <w:sz w:val="22"/>
                <w:szCs w:val="22"/>
              </w:rPr>
              <w:t xml:space="preserve">bus apmokama ne didesnėmis nei Užsakymo dieną Tiekėjo prekybos vietoje, kataloge ar interneto svetainėje nurodytomis galiojančiomis šių </w:t>
            </w:r>
            <w:r w:rsidRPr="005E48E9">
              <w:rPr>
                <w:rFonts w:ascii="Arial" w:hAnsi="Arial" w:cs="Arial"/>
                <w:color w:val="000000" w:themeColor="text1"/>
                <w:sz w:val="22"/>
                <w:szCs w:val="22"/>
              </w:rPr>
              <w:t xml:space="preserve">paslaugų </w:t>
            </w:r>
            <w:r w:rsidRPr="005E48E9">
              <w:rPr>
                <w:rFonts w:ascii="Arial" w:hAnsi="Arial" w:cs="Arial"/>
                <w:color w:val="000000" w:themeColor="text1"/>
                <w:kern w:val="2"/>
                <w:sz w:val="22"/>
                <w:szCs w:val="22"/>
              </w:rPr>
              <w:t xml:space="preserve">kainomis arba, jei tokios kainos neskelbiamos, tiekėjo pasiūlytomis, </w:t>
            </w:r>
            <w:r w:rsidRPr="005E48E9">
              <w:rPr>
                <w:rFonts w:ascii="Arial" w:hAnsi="Arial" w:cs="Arial"/>
                <w:color w:val="000000" w:themeColor="text1"/>
                <w:kern w:val="2"/>
                <w:sz w:val="22"/>
                <w:szCs w:val="22"/>
              </w:rPr>
              <w:lastRenderedPageBreak/>
              <w:t>konkurencingomis ir rinką atitinkančiomis kainomis. Nenumatytų p</w:t>
            </w:r>
            <w:r w:rsidRPr="005E48E9">
              <w:rPr>
                <w:rFonts w:ascii="Arial" w:hAnsi="Arial" w:cs="Arial"/>
                <w:color w:val="000000" w:themeColor="text1"/>
                <w:sz w:val="22"/>
                <w:szCs w:val="22"/>
              </w:rPr>
              <w:t>aslaugų</w:t>
            </w:r>
            <w:r w:rsidRPr="005E48E9">
              <w:rPr>
                <w:rFonts w:ascii="Arial" w:hAnsi="Arial" w:cs="Arial"/>
                <w:color w:val="000000" w:themeColor="text1"/>
                <w:kern w:val="2"/>
                <w:sz w:val="22"/>
                <w:szCs w:val="22"/>
              </w:rPr>
              <w:t xml:space="preserve"> kaina su Pirkėju turi būti derinama iš anksto. Gavęs Tiekėjo pateiktas Nenumatytų </w:t>
            </w:r>
            <w:r w:rsidRPr="005E48E9">
              <w:rPr>
                <w:rFonts w:ascii="Arial" w:hAnsi="Arial" w:cs="Arial"/>
                <w:color w:val="000000" w:themeColor="text1"/>
                <w:sz w:val="22"/>
                <w:szCs w:val="22"/>
              </w:rPr>
              <w:t xml:space="preserve">paslaugų </w:t>
            </w:r>
            <w:r w:rsidRPr="005E48E9">
              <w:rPr>
                <w:rFonts w:ascii="Arial" w:hAnsi="Arial" w:cs="Arial"/>
                <w:color w:val="000000" w:themeColor="text1"/>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5E48E9">
              <w:rPr>
                <w:rFonts w:ascii="Arial" w:hAnsi="Arial" w:cs="Arial"/>
                <w:color w:val="000000" w:themeColor="text1"/>
                <w:sz w:val="22"/>
                <w:szCs w:val="22"/>
              </w:rPr>
              <w:t>paslaugų</w:t>
            </w:r>
            <w:r w:rsidRPr="005E48E9">
              <w:rPr>
                <w:rFonts w:ascii="Arial" w:hAnsi="Arial" w:cs="Arial"/>
                <w:color w:val="000000" w:themeColor="text1"/>
                <w:kern w:val="2"/>
                <w:sz w:val="22"/>
                <w:szCs w:val="22"/>
              </w:rPr>
              <w:t xml:space="preserve"> kainos atitinka rinkos kainas. Nustačius, kad Tiekėjo pasiūlytos Nenumatytų </w:t>
            </w:r>
            <w:r w:rsidRPr="005E48E9">
              <w:rPr>
                <w:rFonts w:ascii="Arial" w:hAnsi="Arial" w:cs="Arial"/>
                <w:color w:val="000000" w:themeColor="text1"/>
                <w:sz w:val="22"/>
                <w:szCs w:val="22"/>
              </w:rPr>
              <w:t>paslaugų</w:t>
            </w:r>
            <w:r w:rsidRPr="005E48E9">
              <w:rPr>
                <w:rFonts w:ascii="Arial" w:hAnsi="Arial" w:cs="Arial"/>
                <w:color w:val="000000" w:themeColor="text1"/>
                <w:kern w:val="2"/>
                <w:sz w:val="22"/>
                <w:szCs w:val="22"/>
              </w:rPr>
              <w:t xml:space="preserve"> kainos yra didesnės nei rinkos, Pirkėjas prašo Tiekėjo jas sumažinti. Tiekėjui nesutikus sumažinti Nenumatytų </w:t>
            </w:r>
            <w:r w:rsidRPr="005E48E9">
              <w:rPr>
                <w:rFonts w:ascii="Arial" w:hAnsi="Arial" w:cs="Arial"/>
                <w:color w:val="000000" w:themeColor="text1"/>
                <w:sz w:val="22"/>
                <w:szCs w:val="22"/>
              </w:rPr>
              <w:t>paslaugų</w:t>
            </w:r>
            <w:r w:rsidRPr="005E48E9">
              <w:rPr>
                <w:rFonts w:ascii="Arial" w:hAnsi="Arial" w:cs="Arial"/>
                <w:color w:val="000000" w:themeColor="text1"/>
                <w:kern w:val="2"/>
                <w:sz w:val="22"/>
                <w:szCs w:val="22"/>
              </w:rPr>
              <w:t xml:space="preserve"> kainos iki rinkos kainos, Pirkėjas pasilieka teisę Nenumatytas </w:t>
            </w:r>
            <w:r w:rsidRPr="005E48E9">
              <w:rPr>
                <w:rFonts w:ascii="Arial" w:hAnsi="Arial" w:cs="Arial"/>
                <w:color w:val="000000" w:themeColor="text1"/>
                <w:sz w:val="22"/>
                <w:szCs w:val="22"/>
              </w:rPr>
              <w:t>paslaugas</w:t>
            </w:r>
            <w:r w:rsidRPr="005E48E9">
              <w:rPr>
                <w:rFonts w:ascii="Arial" w:hAnsi="Arial" w:cs="Arial"/>
                <w:color w:val="000000" w:themeColor="text1"/>
                <w:kern w:val="2"/>
                <w:sz w:val="22"/>
                <w:szCs w:val="22"/>
              </w:rPr>
              <w:t xml:space="preserve"> įsigyti atskiru pirkimu.</w:t>
            </w:r>
          </w:p>
          <w:p w14:paraId="2D6F1AD5" w14:textId="77777777" w:rsidR="005E48E9" w:rsidRPr="008E1F0A" w:rsidRDefault="005E48E9">
            <w:pPr>
              <w:rPr>
                <w:rFonts w:ascii="Arial" w:hAnsi="Arial" w:cs="Arial"/>
                <w:sz w:val="22"/>
                <w:szCs w:val="22"/>
              </w:rPr>
            </w:pPr>
          </w:p>
        </w:tc>
      </w:tr>
      <w:tr w:rsidR="00027B83" w:rsidRPr="008E1F0A" w14:paraId="2D6F1AE2" w14:textId="77777777" w:rsidTr="00D0691A">
        <w:trPr>
          <w:trHeight w:val="300"/>
        </w:trPr>
        <w:tc>
          <w:tcPr>
            <w:tcW w:w="3092" w:type="dxa"/>
            <w:gridSpan w:val="2"/>
          </w:tcPr>
          <w:p w14:paraId="2D6F1AD7"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lastRenderedPageBreak/>
              <w:t>5.5. Atsiskaitymo su Tiekėju terminas ir tvarka</w:t>
            </w:r>
          </w:p>
        </w:tc>
        <w:tc>
          <w:tcPr>
            <w:tcW w:w="6447" w:type="dxa"/>
            <w:gridSpan w:val="3"/>
          </w:tcPr>
          <w:p w14:paraId="002811C7" w14:textId="560961C8" w:rsidR="00714A83" w:rsidRDefault="00714A83" w:rsidP="00714A83">
            <w:pPr>
              <w:jc w:val="both"/>
              <w:rPr>
                <w:rFonts w:ascii="Arial" w:hAnsi="Arial" w:cs="Arial"/>
                <w:color w:val="000000"/>
                <w:kern w:val="2"/>
                <w:sz w:val="22"/>
                <w:szCs w:val="22"/>
                <w:shd w:val="clear" w:color="auto" w:fill="FFFFFF"/>
              </w:rPr>
            </w:pPr>
            <w:r w:rsidRPr="00714A83">
              <w:rPr>
                <w:rFonts w:ascii="Arial" w:hAnsi="Arial" w:cs="Arial"/>
                <w:color w:val="000000"/>
                <w:kern w:val="2"/>
                <w:sz w:val="22"/>
                <w:szCs w:val="22"/>
                <w:shd w:val="clear" w:color="auto" w:fill="FFFFFF"/>
              </w:rPr>
              <w:t>5.5.1. Pirkėjas atsiskaito su Tiekėju ne vėliau kaip per 30 (trisdešimt) kalendorinių dienų nuo dienos, kai gaunama PVM sąskaita faktūra. Tais atvejais, kai vėluoja finansavimas iš biudžeto, mokėjimai gali būti atidedami, vėlavimo laikotarpiui, bet ne ilgiau kaip 60 (šešiasdešimt) kalendorinių dienų.</w:t>
            </w:r>
          </w:p>
          <w:p w14:paraId="2C460247" w14:textId="77777777" w:rsidR="00714A83" w:rsidRPr="008E1F0A" w:rsidRDefault="00714A83">
            <w:pPr>
              <w:rPr>
                <w:rFonts w:ascii="Arial" w:hAnsi="Arial" w:cs="Arial"/>
                <w:color w:val="000000"/>
                <w:kern w:val="2"/>
                <w:sz w:val="22"/>
                <w:szCs w:val="22"/>
                <w:shd w:val="clear" w:color="auto" w:fill="FFFFFF"/>
              </w:rPr>
            </w:pPr>
          </w:p>
          <w:p w14:paraId="2D6F1ADB" w14:textId="332D17E2" w:rsidR="00027B83" w:rsidRPr="008E1F0A" w:rsidRDefault="00714A83">
            <w:pPr>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 xml:space="preserve">5.5.2. </w:t>
            </w:r>
            <w:r w:rsidR="000B0897" w:rsidRPr="008E1F0A">
              <w:rPr>
                <w:rFonts w:ascii="Arial" w:hAnsi="Arial" w:cs="Arial"/>
                <w:color w:val="000000"/>
                <w:kern w:val="2"/>
                <w:sz w:val="22"/>
                <w:szCs w:val="22"/>
                <w:shd w:val="clear" w:color="auto" w:fill="FFFFFF"/>
              </w:rPr>
              <w:t>Apmokėjimo sąlygos</w:t>
            </w:r>
            <w:r w:rsidR="000B0897" w:rsidRPr="008E1F0A">
              <w:rPr>
                <w:rFonts w:ascii="Arial" w:hAnsi="Arial" w:cs="Arial"/>
                <w:color w:val="4472C4"/>
                <w:kern w:val="2"/>
                <w:sz w:val="22"/>
                <w:szCs w:val="22"/>
                <w:shd w:val="clear" w:color="auto" w:fill="FFFFFF"/>
              </w:rPr>
              <w:t>:</w:t>
            </w:r>
          </w:p>
          <w:p w14:paraId="2D6F1ADC" w14:textId="096426BA" w:rsidR="00027B83" w:rsidRPr="002D057B" w:rsidRDefault="000B0897" w:rsidP="00670D73">
            <w:pPr>
              <w:jc w:val="both"/>
              <w:rPr>
                <w:rFonts w:ascii="Arial" w:hAnsi="Arial" w:cs="Arial"/>
                <w:color w:val="000000" w:themeColor="text1"/>
                <w:kern w:val="2"/>
                <w:sz w:val="22"/>
                <w:szCs w:val="22"/>
                <w:shd w:val="clear" w:color="auto" w:fill="FFFFFF"/>
              </w:rPr>
            </w:pPr>
            <w:r w:rsidRPr="002D057B">
              <w:rPr>
                <w:rFonts w:ascii="Arial" w:hAnsi="Arial" w:cs="Arial"/>
                <w:color w:val="000000" w:themeColor="text1"/>
                <w:kern w:val="2"/>
                <w:sz w:val="22"/>
                <w:szCs w:val="22"/>
                <w:shd w:val="clear" w:color="auto" w:fill="FFFFFF"/>
              </w:rPr>
              <w:t xml:space="preserve">1) įvykdžius </w:t>
            </w:r>
            <w:r w:rsidR="002D057B">
              <w:rPr>
                <w:rFonts w:ascii="Arial" w:hAnsi="Arial" w:cs="Arial"/>
                <w:color w:val="000000" w:themeColor="text1"/>
                <w:kern w:val="2"/>
                <w:sz w:val="22"/>
                <w:szCs w:val="22"/>
                <w:shd w:val="clear" w:color="auto" w:fill="FFFFFF"/>
              </w:rPr>
              <w:t>techninėje specifikacijoje nurodytą konkretų</w:t>
            </w:r>
            <w:r w:rsidR="00A71F0A">
              <w:rPr>
                <w:rFonts w:ascii="Arial" w:hAnsi="Arial" w:cs="Arial"/>
                <w:color w:val="000000" w:themeColor="text1"/>
                <w:kern w:val="2"/>
                <w:sz w:val="22"/>
                <w:szCs w:val="22"/>
                <w:shd w:val="clear" w:color="auto" w:fill="FFFFFF"/>
              </w:rPr>
              <w:t xml:space="preserve"> paslaugų</w:t>
            </w:r>
            <w:r w:rsidR="002D057B">
              <w:rPr>
                <w:rFonts w:ascii="Arial" w:hAnsi="Arial" w:cs="Arial"/>
                <w:color w:val="000000" w:themeColor="text1"/>
                <w:kern w:val="2"/>
                <w:sz w:val="22"/>
                <w:szCs w:val="22"/>
                <w:shd w:val="clear" w:color="auto" w:fill="FFFFFF"/>
              </w:rPr>
              <w:t xml:space="preserve"> kiekį </w:t>
            </w:r>
            <w:r w:rsidR="00D23F7D">
              <w:rPr>
                <w:rFonts w:ascii="Arial" w:hAnsi="Arial" w:cs="Arial"/>
                <w:color w:val="000000" w:themeColor="text1"/>
                <w:kern w:val="2"/>
                <w:sz w:val="22"/>
                <w:szCs w:val="22"/>
                <w:shd w:val="clear" w:color="auto" w:fill="FFFFFF"/>
              </w:rPr>
              <w:t>vadovaujantis pasiūlyme tiekėjo nurodytais įkainiais</w:t>
            </w:r>
            <w:r w:rsidRPr="002D057B">
              <w:rPr>
                <w:rFonts w:ascii="Arial" w:hAnsi="Arial" w:cs="Arial"/>
                <w:color w:val="000000" w:themeColor="text1"/>
                <w:kern w:val="2"/>
                <w:sz w:val="22"/>
                <w:szCs w:val="22"/>
                <w:shd w:val="clear" w:color="auto" w:fill="FFFFFF"/>
              </w:rPr>
              <w:t>;</w:t>
            </w:r>
          </w:p>
          <w:p w14:paraId="2D6F1AE0" w14:textId="77777777" w:rsidR="00027B83" w:rsidRDefault="00027B83">
            <w:pPr>
              <w:rPr>
                <w:rFonts w:ascii="Arial" w:hAnsi="Arial" w:cs="Arial"/>
                <w:color w:val="000000"/>
                <w:kern w:val="2"/>
                <w:sz w:val="22"/>
                <w:szCs w:val="22"/>
                <w:shd w:val="clear" w:color="auto" w:fill="FFFFFF"/>
              </w:rPr>
            </w:pPr>
          </w:p>
          <w:p w14:paraId="3945E951" w14:textId="15AC476D" w:rsidR="007F644F" w:rsidRDefault="00CA4870" w:rsidP="00B751F4">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 xml:space="preserve">5.5.3. </w:t>
            </w:r>
            <w:r w:rsidRPr="00CA4870">
              <w:rPr>
                <w:rFonts w:ascii="Arial" w:hAnsi="Arial" w:cs="Arial"/>
                <w:color w:val="000000"/>
                <w:kern w:val="2"/>
                <w:sz w:val="22"/>
                <w:szCs w:val="22"/>
                <w:shd w:val="clear" w:color="auto" w:fill="FFFFFF"/>
              </w:rPr>
              <w:t xml:space="preserve">Tiekėjas įsipareigoja ne vėliau kaip per 3 (tris) darbo dienas nuo </w:t>
            </w:r>
            <w:r w:rsidR="00B751F4">
              <w:rPr>
                <w:rFonts w:ascii="Arial" w:hAnsi="Arial" w:cs="Arial"/>
                <w:color w:val="000000"/>
                <w:kern w:val="2"/>
                <w:sz w:val="22"/>
                <w:szCs w:val="22"/>
                <w:shd w:val="clear" w:color="auto" w:fill="FFFFFF"/>
              </w:rPr>
              <w:t>Paslaugų</w:t>
            </w:r>
            <w:r w:rsidRPr="00CA4870">
              <w:rPr>
                <w:rFonts w:ascii="Arial" w:hAnsi="Arial" w:cs="Arial"/>
                <w:color w:val="000000"/>
                <w:kern w:val="2"/>
                <w:sz w:val="22"/>
                <w:szCs w:val="22"/>
                <w:shd w:val="clear" w:color="auto" w:fill="FFFFFF"/>
              </w:rPr>
              <w:t xml:space="preserve"> perdavimo</w:t>
            </w:r>
            <w:r w:rsidR="00B751F4">
              <w:rPr>
                <w:rFonts w:ascii="Arial" w:hAnsi="Arial" w:cs="Arial"/>
                <w:color w:val="000000"/>
                <w:kern w:val="2"/>
                <w:sz w:val="22"/>
                <w:szCs w:val="22"/>
                <w:shd w:val="clear" w:color="auto" w:fill="FFFFFF"/>
              </w:rPr>
              <w:t>-priėmimo</w:t>
            </w:r>
            <w:r w:rsidRPr="00CA4870">
              <w:rPr>
                <w:rFonts w:ascii="Arial" w:hAnsi="Arial" w:cs="Arial"/>
                <w:color w:val="000000"/>
                <w:kern w:val="2"/>
                <w:sz w:val="22"/>
                <w:szCs w:val="22"/>
                <w:shd w:val="clear" w:color="auto" w:fill="FFFFFF"/>
              </w:rPr>
              <w:t xml:space="preserve"> akto pasirašymo dienos pateikti Pirkėjui </w:t>
            </w:r>
            <w:r w:rsidR="00B751F4">
              <w:rPr>
                <w:rFonts w:ascii="Arial" w:hAnsi="Arial" w:cs="Arial"/>
                <w:color w:val="000000"/>
                <w:kern w:val="2"/>
                <w:sz w:val="22"/>
                <w:szCs w:val="22"/>
                <w:shd w:val="clear" w:color="auto" w:fill="FFFFFF"/>
              </w:rPr>
              <w:t>Sąskaitą</w:t>
            </w:r>
            <w:r w:rsidRPr="00CA4870">
              <w:rPr>
                <w:rFonts w:ascii="Arial" w:hAnsi="Arial" w:cs="Arial"/>
                <w:color w:val="000000"/>
                <w:kern w:val="2"/>
                <w:sz w:val="22"/>
                <w:szCs w:val="22"/>
                <w:shd w:val="clear" w:color="auto" w:fill="FFFFFF"/>
              </w:rPr>
              <w:t>.</w:t>
            </w:r>
          </w:p>
          <w:p w14:paraId="3CE8E7E7" w14:textId="77777777" w:rsidR="00E30814" w:rsidRDefault="00E30814" w:rsidP="00B751F4">
            <w:pPr>
              <w:jc w:val="both"/>
              <w:rPr>
                <w:rFonts w:ascii="Arial" w:hAnsi="Arial" w:cs="Arial"/>
                <w:color w:val="000000"/>
                <w:kern w:val="2"/>
                <w:sz w:val="22"/>
                <w:szCs w:val="22"/>
                <w:shd w:val="clear" w:color="auto" w:fill="FFFFFF"/>
              </w:rPr>
            </w:pPr>
          </w:p>
          <w:p w14:paraId="244F8B9A" w14:textId="428DCCCF" w:rsidR="00E30814" w:rsidRDefault="00E30814" w:rsidP="00B751F4">
            <w:pPr>
              <w:jc w:val="both"/>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 xml:space="preserve">5.5.4. </w:t>
            </w:r>
            <w:r w:rsidRPr="00E30814">
              <w:rPr>
                <w:rFonts w:ascii="Arial" w:hAnsi="Arial" w:cs="Arial"/>
                <w:color w:val="000000"/>
                <w:kern w:val="2"/>
                <w:sz w:val="22"/>
                <w:szCs w:val="22"/>
                <w:shd w:val="clear" w:color="auto" w:fill="FFFFFF"/>
              </w:rPr>
              <w:t xml:space="preserve">Sutartyje nustatyta tvarka ir laiku nepateikus tinkamai parengto </w:t>
            </w:r>
            <w:r>
              <w:rPr>
                <w:rFonts w:ascii="Arial" w:hAnsi="Arial" w:cs="Arial"/>
                <w:color w:val="000000"/>
                <w:kern w:val="2"/>
                <w:sz w:val="22"/>
                <w:szCs w:val="22"/>
                <w:shd w:val="clear" w:color="auto" w:fill="FFFFFF"/>
              </w:rPr>
              <w:t>Paslaugų perdavimo-priėmimo</w:t>
            </w:r>
            <w:r w:rsidRPr="00E30814">
              <w:rPr>
                <w:rFonts w:ascii="Arial" w:hAnsi="Arial" w:cs="Arial"/>
                <w:color w:val="000000"/>
                <w:kern w:val="2"/>
                <w:sz w:val="22"/>
                <w:szCs w:val="22"/>
                <w:shd w:val="clear" w:color="auto" w:fill="FFFFFF"/>
              </w:rPr>
              <w:t xml:space="preserve"> akto ir (ar) </w:t>
            </w:r>
            <w:r>
              <w:rPr>
                <w:rFonts w:ascii="Arial" w:hAnsi="Arial" w:cs="Arial"/>
                <w:color w:val="000000"/>
                <w:kern w:val="2"/>
                <w:sz w:val="22"/>
                <w:szCs w:val="22"/>
                <w:shd w:val="clear" w:color="auto" w:fill="FFFFFF"/>
              </w:rPr>
              <w:t>Sąskaitos</w:t>
            </w:r>
            <w:r w:rsidRPr="00E30814">
              <w:rPr>
                <w:rFonts w:ascii="Arial" w:hAnsi="Arial" w:cs="Arial"/>
                <w:color w:val="000000"/>
                <w:kern w:val="2"/>
                <w:sz w:val="22"/>
                <w:szCs w:val="22"/>
                <w:shd w:val="clear" w:color="auto" w:fill="FFFFFF"/>
              </w:rPr>
              <w:t>, apmokėjimo terminai yra nukeliami vėlavimo laikotarpiui.</w:t>
            </w:r>
          </w:p>
          <w:p w14:paraId="125D3680" w14:textId="77777777" w:rsidR="007F644F" w:rsidRDefault="007F644F">
            <w:pPr>
              <w:rPr>
                <w:rFonts w:ascii="Arial" w:hAnsi="Arial" w:cs="Arial"/>
                <w:color w:val="000000"/>
                <w:kern w:val="2"/>
                <w:sz w:val="22"/>
                <w:szCs w:val="22"/>
                <w:shd w:val="clear" w:color="auto" w:fill="FFFFFF"/>
              </w:rPr>
            </w:pPr>
          </w:p>
          <w:p w14:paraId="2D6F1AE1" w14:textId="436BDDF2" w:rsidR="00027B83" w:rsidRPr="008E1F0A" w:rsidRDefault="00027B83" w:rsidP="00A71F0A">
            <w:pPr>
              <w:rPr>
                <w:rFonts w:ascii="Arial" w:hAnsi="Arial" w:cs="Arial"/>
                <w:color w:val="4472C4"/>
                <w:kern w:val="2"/>
                <w:sz w:val="22"/>
                <w:szCs w:val="22"/>
                <w:shd w:val="clear" w:color="auto" w:fill="FFFFFF"/>
              </w:rPr>
            </w:pPr>
          </w:p>
        </w:tc>
      </w:tr>
      <w:tr w:rsidR="00027B83" w:rsidRPr="008E1F0A" w14:paraId="2D6F1AE9" w14:textId="77777777" w:rsidTr="00D0691A">
        <w:trPr>
          <w:trHeight w:val="300"/>
        </w:trPr>
        <w:tc>
          <w:tcPr>
            <w:tcW w:w="3092" w:type="dxa"/>
            <w:gridSpan w:val="2"/>
          </w:tcPr>
          <w:p w14:paraId="2D6F1AE3"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5.6. Avansas</w:t>
            </w:r>
          </w:p>
        </w:tc>
        <w:tc>
          <w:tcPr>
            <w:tcW w:w="6447" w:type="dxa"/>
            <w:gridSpan w:val="3"/>
          </w:tcPr>
          <w:p w14:paraId="2D6F1AE4"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AE8" w14:textId="0600D178" w:rsidR="00027B83" w:rsidRPr="008E1F0A" w:rsidRDefault="00027B83">
            <w:pPr>
              <w:spacing w:line="259" w:lineRule="auto"/>
              <w:rPr>
                <w:rFonts w:ascii="Arial" w:hAnsi="Arial" w:cs="Arial"/>
                <w:color w:val="000000"/>
                <w:kern w:val="2"/>
                <w:sz w:val="22"/>
                <w:szCs w:val="22"/>
                <w:shd w:val="clear" w:color="auto" w:fill="FFFFFF"/>
              </w:rPr>
            </w:pPr>
          </w:p>
        </w:tc>
      </w:tr>
      <w:tr w:rsidR="00027B83" w:rsidRPr="008E1F0A" w14:paraId="2D6F1AF1" w14:textId="77777777" w:rsidTr="00D0691A">
        <w:trPr>
          <w:trHeight w:val="300"/>
        </w:trPr>
        <w:tc>
          <w:tcPr>
            <w:tcW w:w="3092" w:type="dxa"/>
            <w:gridSpan w:val="2"/>
          </w:tcPr>
          <w:p w14:paraId="2D6F1AEA"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5.7. Avanso užtikrinimas</w:t>
            </w:r>
          </w:p>
        </w:tc>
        <w:tc>
          <w:tcPr>
            <w:tcW w:w="6447" w:type="dxa"/>
            <w:gridSpan w:val="3"/>
          </w:tcPr>
          <w:p w14:paraId="2D6F1AEB"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AF0" w14:textId="11AA7555" w:rsidR="00027B83" w:rsidRPr="008E1F0A" w:rsidRDefault="000B0897">
            <w:pPr>
              <w:rPr>
                <w:rFonts w:ascii="Arial" w:hAnsi="Arial" w:cs="Arial"/>
                <w:kern w:val="2"/>
                <w:sz w:val="22"/>
                <w:szCs w:val="22"/>
              </w:rPr>
            </w:pPr>
            <w:r w:rsidRPr="008E1F0A">
              <w:rPr>
                <w:rFonts w:ascii="Arial" w:hAnsi="Arial" w:cs="Arial"/>
                <w:color w:val="000000"/>
                <w:kern w:val="2"/>
                <w:sz w:val="22"/>
                <w:szCs w:val="22"/>
                <w:shd w:val="clear" w:color="auto" w:fill="FFFFFF"/>
              </w:rPr>
              <w:t xml:space="preserve"> </w:t>
            </w:r>
          </w:p>
        </w:tc>
      </w:tr>
      <w:tr w:rsidR="00027B83" w:rsidRPr="008E1F0A" w14:paraId="2D6F1AF3" w14:textId="77777777" w:rsidTr="00D0691A">
        <w:trPr>
          <w:trHeight w:val="300"/>
        </w:trPr>
        <w:tc>
          <w:tcPr>
            <w:tcW w:w="9539" w:type="dxa"/>
            <w:gridSpan w:val="5"/>
          </w:tcPr>
          <w:p w14:paraId="2D6F1AF2"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6. PASLAUGŲ KOKYBĖ IR GARANTINIAI ĮSIPAREIGOJIMAI</w:t>
            </w:r>
          </w:p>
        </w:tc>
      </w:tr>
      <w:tr w:rsidR="00027B83" w:rsidRPr="008E1F0A" w14:paraId="2D6F1AFE" w14:textId="77777777" w:rsidTr="00D0691A">
        <w:trPr>
          <w:trHeight w:val="300"/>
        </w:trPr>
        <w:tc>
          <w:tcPr>
            <w:tcW w:w="3092" w:type="dxa"/>
            <w:gridSpan w:val="2"/>
          </w:tcPr>
          <w:p w14:paraId="2D6F1AF4"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6.1. Garantinis terminas</w:t>
            </w:r>
          </w:p>
        </w:tc>
        <w:tc>
          <w:tcPr>
            <w:tcW w:w="6447" w:type="dxa"/>
            <w:gridSpan w:val="3"/>
          </w:tcPr>
          <w:p w14:paraId="2D6F1AF5" w14:textId="77777777" w:rsidR="00027B83" w:rsidRPr="008E1F0A" w:rsidRDefault="000B0897">
            <w:pPr>
              <w:rPr>
                <w:rFonts w:ascii="Arial" w:hAnsi="Arial" w:cs="Arial"/>
                <w:kern w:val="2"/>
                <w:sz w:val="22"/>
                <w:szCs w:val="22"/>
              </w:rPr>
            </w:pPr>
            <w:r w:rsidRPr="008E1F0A">
              <w:rPr>
                <w:rFonts w:ascii="Arial" w:hAnsi="Arial" w:cs="Arial"/>
                <w:kern w:val="2"/>
                <w:sz w:val="22"/>
                <w:szCs w:val="22"/>
              </w:rPr>
              <w:t>Netaikoma</w:t>
            </w:r>
          </w:p>
          <w:p w14:paraId="2D6F1AF6" w14:textId="77777777" w:rsidR="00027B83" w:rsidRPr="008E1F0A" w:rsidRDefault="00027B83">
            <w:pPr>
              <w:rPr>
                <w:rFonts w:ascii="Arial" w:hAnsi="Arial" w:cs="Arial"/>
                <w:kern w:val="2"/>
                <w:sz w:val="22"/>
                <w:szCs w:val="22"/>
              </w:rPr>
            </w:pPr>
          </w:p>
          <w:p w14:paraId="2D6F1AFD" w14:textId="16F43F0B" w:rsidR="00027B83" w:rsidRPr="008E1F0A" w:rsidRDefault="00027B83">
            <w:pPr>
              <w:rPr>
                <w:rFonts w:ascii="Arial" w:hAnsi="Arial" w:cs="Arial"/>
                <w:sz w:val="22"/>
                <w:szCs w:val="22"/>
              </w:rPr>
            </w:pPr>
          </w:p>
        </w:tc>
      </w:tr>
      <w:tr w:rsidR="00027B83" w:rsidRPr="008E1F0A" w14:paraId="2D6F1B09" w14:textId="77777777" w:rsidTr="00D0691A">
        <w:trPr>
          <w:trHeight w:val="300"/>
        </w:trPr>
        <w:tc>
          <w:tcPr>
            <w:tcW w:w="3092" w:type="dxa"/>
            <w:gridSpan w:val="2"/>
          </w:tcPr>
          <w:p w14:paraId="2D6F1AFF" w14:textId="77777777" w:rsidR="00027B83" w:rsidRPr="008E1F0A" w:rsidRDefault="000B0897">
            <w:pPr>
              <w:rPr>
                <w:rFonts w:ascii="Arial" w:hAnsi="Arial" w:cs="Arial"/>
                <w:b/>
                <w:kern w:val="2"/>
                <w:sz w:val="22"/>
                <w:szCs w:val="22"/>
              </w:rPr>
            </w:pPr>
            <w:r w:rsidRPr="008E1F0A">
              <w:rPr>
                <w:rFonts w:ascii="Arial" w:hAnsi="Arial" w:cs="Arial"/>
                <w:b/>
                <w:sz w:val="22"/>
                <w:szCs w:val="22"/>
              </w:rPr>
              <w:t>6.2. Terminas Paslaugų trūkumams pašalinti</w:t>
            </w:r>
          </w:p>
        </w:tc>
        <w:tc>
          <w:tcPr>
            <w:tcW w:w="6447" w:type="dxa"/>
            <w:gridSpan w:val="3"/>
          </w:tcPr>
          <w:p w14:paraId="2D6F1B04" w14:textId="789CCBAD" w:rsidR="00027B83" w:rsidRPr="008E1F0A" w:rsidRDefault="00FE6AE1" w:rsidP="008706F0">
            <w:pPr>
              <w:jc w:val="both"/>
              <w:rPr>
                <w:rFonts w:ascii="Arial" w:hAnsi="Arial" w:cs="Arial"/>
                <w:kern w:val="2"/>
                <w:sz w:val="22"/>
                <w:szCs w:val="22"/>
              </w:rPr>
            </w:pPr>
            <w:r>
              <w:rPr>
                <w:rFonts w:ascii="Arial" w:hAnsi="Arial" w:cs="Arial"/>
                <w:kern w:val="2"/>
                <w:sz w:val="22"/>
                <w:szCs w:val="22"/>
              </w:rPr>
              <w:t>Sutart</w:t>
            </w:r>
            <w:r w:rsidR="00780CE8">
              <w:rPr>
                <w:rFonts w:ascii="Arial" w:hAnsi="Arial" w:cs="Arial"/>
                <w:kern w:val="2"/>
                <w:sz w:val="22"/>
                <w:szCs w:val="22"/>
              </w:rPr>
              <w:t>ies vykdymo laikotarpiu</w:t>
            </w:r>
            <w:r w:rsidR="000B0897" w:rsidRPr="008E1F0A">
              <w:rPr>
                <w:rFonts w:ascii="Arial" w:hAnsi="Arial" w:cs="Arial"/>
                <w:kern w:val="2"/>
                <w:sz w:val="22"/>
                <w:szCs w:val="22"/>
              </w:rPr>
              <w:t xml:space="preserve"> nustačius Paslaugų trūkum</w:t>
            </w:r>
            <w:r w:rsidR="00780CE8">
              <w:rPr>
                <w:rFonts w:ascii="Arial" w:hAnsi="Arial" w:cs="Arial"/>
                <w:kern w:val="2"/>
                <w:sz w:val="22"/>
                <w:szCs w:val="22"/>
              </w:rPr>
              <w:t>us</w:t>
            </w:r>
            <w:r w:rsidR="000B0897" w:rsidRPr="008E1F0A">
              <w:rPr>
                <w:rFonts w:ascii="Arial" w:hAnsi="Arial" w:cs="Arial"/>
                <w:kern w:val="2"/>
                <w:sz w:val="22"/>
                <w:szCs w:val="22"/>
              </w:rPr>
              <w:t xml:space="preserve">, Tiekėjas turi </w:t>
            </w:r>
            <w:r w:rsidR="000B0897" w:rsidRPr="008E1F0A">
              <w:rPr>
                <w:rFonts w:ascii="Arial" w:hAnsi="Arial" w:cs="Arial"/>
                <w:b/>
                <w:kern w:val="2"/>
                <w:sz w:val="22"/>
                <w:szCs w:val="22"/>
              </w:rPr>
              <w:t>ne vėliau kaip</w:t>
            </w:r>
            <w:r w:rsidR="000B0897" w:rsidRPr="008E1F0A">
              <w:rPr>
                <w:rFonts w:ascii="Arial" w:hAnsi="Arial" w:cs="Arial"/>
                <w:kern w:val="2"/>
                <w:sz w:val="22"/>
                <w:szCs w:val="22"/>
              </w:rPr>
              <w:t xml:space="preserve"> per </w:t>
            </w:r>
            <w:r w:rsidR="00385288">
              <w:rPr>
                <w:rFonts w:ascii="Arial" w:hAnsi="Arial" w:cs="Arial"/>
                <w:kern w:val="2"/>
                <w:sz w:val="22"/>
                <w:szCs w:val="22"/>
              </w:rPr>
              <w:t xml:space="preserve">šalių suderintą terminą </w:t>
            </w:r>
            <w:r w:rsidR="000B0897" w:rsidRPr="008E1F0A">
              <w:rPr>
                <w:rFonts w:ascii="Arial" w:hAnsi="Arial" w:cs="Arial"/>
                <w:kern w:val="2"/>
                <w:sz w:val="22"/>
                <w:szCs w:val="22"/>
              </w:rPr>
              <w:t>pašalinti Paslaugų trūkumus.</w:t>
            </w:r>
          </w:p>
          <w:p w14:paraId="2D6F1B05" w14:textId="77777777" w:rsidR="00027B83" w:rsidRPr="008E1F0A" w:rsidRDefault="00027B83">
            <w:pPr>
              <w:rPr>
                <w:rFonts w:ascii="Arial" w:hAnsi="Arial" w:cs="Arial"/>
                <w:kern w:val="2"/>
                <w:sz w:val="22"/>
                <w:szCs w:val="22"/>
              </w:rPr>
            </w:pPr>
          </w:p>
          <w:p w14:paraId="2D6F1B08" w14:textId="4BA0E365" w:rsidR="00027B83" w:rsidRPr="008E1F0A" w:rsidRDefault="00027B83">
            <w:pPr>
              <w:rPr>
                <w:rFonts w:ascii="Arial" w:hAnsi="Arial" w:cs="Arial"/>
                <w:kern w:val="2"/>
                <w:sz w:val="22"/>
                <w:szCs w:val="22"/>
              </w:rPr>
            </w:pPr>
          </w:p>
        </w:tc>
      </w:tr>
      <w:tr w:rsidR="00027B83" w:rsidRPr="008E1F0A" w14:paraId="2D6F1B10" w14:textId="77777777" w:rsidTr="00D0691A">
        <w:trPr>
          <w:trHeight w:val="300"/>
        </w:trPr>
        <w:tc>
          <w:tcPr>
            <w:tcW w:w="3092" w:type="dxa"/>
            <w:gridSpan w:val="2"/>
          </w:tcPr>
          <w:p w14:paraId="2D6F1B0A" w14:textId="77777777" w:rsidR="00027B83" w:rsidRPr="008E1F0A" w:rsidRDefault="000B0897">
            <w:pPr>
              <w:rPr>
                <w:rFonts w:ascii="Arial" w:hAnsi="Arial" w:cs="Arial"/>
                <w:b/>
                <w:sz w:val="22"/>
                <w:szCs w:val="22"/>
              </w:rPr>
            </w:pPr>
            <w:r w:rsidRPr="008E1F0A">
              <w:rPr>
                <w:rFonts w:ascii="Arial" w:hAnsi="Arial" w:cs="Arial"/>
                <w:b/>
                <w:sz w:val="22"/>
                <w:szCs w:val="22"/>
              </w:rPr>
              <w:t xml:space="preserve">6.3. Kokybinių kriterijų įgyvendinimo </w:t>
            </w:r>
            <w:r w:rsidRPr="008E1F0A">
              <w:rPr>
                <w:rFonts w:ascii="Arial" w:hAnsi="Arial" w:cs="Arial"/>
                <w:b/>
                <w:bCs/>
                <w:sz w:val="22"/>
                <w:szCs w:val="22"/>
              </w:rPr>
              <w:t xml:space="preserve">ir </w:t>
            </w:r>
            <w:r w:rsidRPr="008E1F0A">
              <w:rPr>
                <w:rFonts w:ascii="Arial" w:hAnsi="Arial" w:cs="Arial"/>
                <w:b/>
                <w:sz w:val="22"/>
                <w:szCs w:val="22"/>
              </w:rPr>
              <w:t>tikrinimo tvarka</w:t>
            </w:r>
          </w:p>
        </w:tc>
        <w:tc>
          <w:tcPr>
            <w:tcW w:w="6447" w:type="dxa"/>
            <w:gridSpan w:val="3"/>
          </w:tcPr>
          <w:p w14:paraId="5F2750F1" w14:textId="2F9CC15F" w:rsidR="006D0644" w:rsidRPr="006D0644" w:rsidRDefault="006D0644" w:rsidP="006D0644">
            <w:pPr>
              <w:rPr>
                <w:rFonts w:ascii="Arial" w:hAnsi="Arial" w:cs="Arial"/>
                <w:kern w:val="2"/>
                <w:sz w:val="22"/>
                <w:szCs w:val="22"/>
              </w:rPr>
            </w:pPr>
            <w:r w:rsidRPr="006D0644">
              <w:rPr>
                <w:rFonts w:ascii="Arial" w:hAnsi="Arial" w:cs="Arial"/>
                <w:kern w:val="2"/>
                <w:sz w:val="22"/>
                <w:szCs w:val="22"/>
              </w:rPr>
              <w:t>Specialistų patirtis užtikrinama Bendrosiose ir Specialiosiose  sąlygose nustatyta tvarka.</w:t>
            </w:r>
          </w:p>
          <w:p w14:paraId="798DA8DC" w14:textId="77777777" w:rsidR="00027B83" w:rsidRDefault="00027B83">
            <w:pPr>
              <w:rPr>
                <w:rFonts w:ascii="Arial" w:hAnsi="Arial" w:cs="Arial"/>
                <w:kern w:val="2"/>
                <w:sz w:val="22"/>
                <w:szCs w:val="22"/>
              </w:rPr>
            </w:pPr>
          </w:p>
          <w:p w14:paraId="2D6F1B0F" w14:textId="14A68BC0" w:rsidR="00C7354C" w:rsidRPr="008E1F0A" w:rsidRDefault="00C7354C">
            <w:pPr>
              <w:rPr>
                <w:rFonts w:ascii="Arial" w:hAnsi="Arial" w:cs="Arial"/>
                <w:kern w:val="2"/>
                <w:sz w:val="22"/>
                <w:szCs w:val="22"/>
              </w:rPr>
            </w:pPr>
          </w:p>
        </w:tc>
      </w:tr>
      <w:tr w:rsidR="00027B83" w:rsidRPr="008E1F0A" w14:paraId="2D6F1B12" w14:textId="77777777" w:rsidTr="00D0691A">
        <w:trPr>
          <w:trHeight w:val="300"/>
        </w:trPr>
        <w:tc>
          <w:tcPr>
            <w:tcW w:w="9539" w:type="dxa"/>
            <w:gridSpan w:val="5"/>
          </w:tcPr>
          <w:p w14:paraId="2D6F1B11"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7. SUTARTIES VYKDYMUI PASITELKIAMI SUBTIEKĖJAI IR (AR) SPECIALISTAI</w:t>
            </w:r>
          </w:p>
        </w:tc>
      </w:tr>
      <w:tr w:rsidR="00027B83" w:rsidRPr="008E1F0A" w14:paraId="2D6F1B19" w14:textId="77777777" w:rsidTr="00D0691A">
        <w:trPr>
          <w:trHeight w:val="300"/>
        </w:trPr>
        <w:tc>
          <w:tcPr>
            <w:tcW w:w="3092" w:type="dxa"/>
            <w:gridSpan w:val="2"/>
          </w:tcPr>
          <w:p w14:paraId="2D6F1B13" w14:textId="77777777" w:rsidR="00027B83" w:rsidRPr="008E1F0A" w:rsidRDefault="000B0897">
            <w:pPr>
              <w:rPr>
                <w:rFonts w:ascii="Arial" w:hAnsi="Arial" w:cs="Arial"/>
                <w:b/>
                <w:bCs/>
                <w:kern w:val="2"/>
                <w:sz w:val="22"/>
                <w:szCs w:val="22"/>
              </w:rPr>
            </w:pPr>
            <w:r w:rsidRPr="008E1F0A">
              <w:rPr>
                <w:rFonts w:ascii="Arial" w:hAnsi="Arial" w:cs="Arial"/>
                <w:b/>
                <w:bCs/>
                <w:kern w:val="2"/>
                <w:sz w:val="22"/>
                <w:szCs w:val="22"/>
              </w:rPr>
              <w:lastRenderedPageBreak/>
              <w:t>7.1. Sutarties vykdymui pasitelkiami subtiekėjai ir (ar) specialistai</w:t>
            </w:r>
          </w:p>
        </w:tc>
        <w:tc>
          <w:tcPr>
            <w:tcW w:w="6447" w:type="dxa"/>
            <w:gridSpan w:val="3"/>
          </w:tcPr>
          <w:p w14:paraId="2D6F1B14" w14:textId="77777777" w:rsidR="00027B83" w:rsidRPr="008E1F0A" w:rsidRDefault="000B0897">
            <w:pPr>
              <w:rPr>
                <w:rFonts w:ascii="Arial" w:hAnsi="Arial" w:cs="Arial"/>
                <w:kern w:val="2"/>
                <w:sz w:val="22"/>
                <w:szCs w:val="22"/>
              </w:rPr>
            </w:pPr>
            <w:r w:rsidRPr="008E1F0A">
              <w:rPr>
                <w:rFonts w:ascii="Arial" w:hAnsi="Arial" w:cs="Arial"/>
                <w:kern w:val="2"/>
                <w:sz w:val="22"/>
                <w:szCs w:val="22"/>
              </w:rPr>
              <w:t>Sutarties vykdymui subtiekėjai ir (ar) specialistai nepasitelkiami.</w:t>
            </w:r>
          </w:p>
          <w:p w14:paraId="2D6F1B15" w14:textId="77777777" w:rsidR="00027B83" w:rsidRPr="008E1F0A" w:rsidRDefault="00027B83">
            <w:pPr>
              <w:rPr>
                <w:rFonts w:ascii="Arial" w:hAnsi="Arial" w:cs="Arial"/>
                <w:kern w:val="2"/>
                <w:sz w:val="22"/>
                <w:szCs w:val="22"/>
              </w:rPr>
            </w:pPr>
          </w:p>
          <w:p w14:paraId="2D6F1B16" w14:textId="77777777" w:rsidR="00027B83" w:rsidRPr="008E1F0A" w:rsidRDefault="000B0897">
            <w:pPr>
              <w:rPr>
                <w:rFonts w:ascii="Arial" w:hAnsi="Arial" w:cs="Arial"/>
                <w:color w:val="FF0000"/>
                <w:kern w:val="2"/>
                <w:sz w:val="22"/>
                <w:szCs w:val="22"/>
              </w:rPr>
            </w:pPr>
            <w:r w:rsidRPr="008E1F0A">
              <w:rPr>
                <w:rFonts w:ascii="Arial" w:hAnsi="Arial" w:cs="Arial"/>
                <w:color w:val="FF0000"/>
                <w:kern w:val="2"/>
                <w:sz w:val="22"/>
                <w:szCs w:val="22"/>
              </w:rPr>
              <w:t>arba</w:t>
            </w:r>
          </w:p>
          <w:p w14:paraId="2D6F1B17" w14:textId="77777777" w:rsidR="00027B83" w:rsidRPr="008E1F0A" w:rsidRDefault="00027B83">
            <w:pPr>
              <w:rPr>
                <w:rFonts w:ascii="Arial" w:hAnsi="Arial" w:cs="Arial"/>
                <w:kern w:val="2"/>
                <w:sz w:val="22"/>
                <w:szCs w:val="22"/>
              </w:rPr>
            </w:pPr>
          </w:p>
          <w:p w14:paraId="2D6F1B18" w14:textId="68B71B2B" w:rsidR="00027B83" w:rsidRPr="008E1F0A" w:rsidRDefault="000B0897">
            <w:pPr>
              <w:rPr>
                <w:rFonts w:ascii="Arial" w:hAnsi="Arial" w:cs="Arial"/>
                <w:b/>
                <w:kern w:val="2"/>
                <w:sz w:val="22"/>
                <w:szCs w:val="22"/>
              </w:rPr>
            </w:pPr>
            <w:r w:rsidRPr="008E1F0A">
              <w:rPr>
                <w:rFonts w:ascii="Arial" w:hAnsi="Arial" w:cs="Arial"/>
                <w:kern w:val="2"/>
                <w:sz w:val="22"/>
                <w:szCs w:val="22"/>
              </w:rPr>
              <w:t xml:space="preserve">Sutarties vykdymui pasitelkiami subtiekėjai ir (ar) specialistai yra nurodyti Sutarties priede Nr. </w:t>
            </w:r>
            <w:r w:rsidRPr="009639F4">
              <w:rPr>
                <w:rFonts w:ascii="Arial" w:hAnsi="Arial" w:cs="Arial"/>
                <w:kern w:val="2"/>
                <w:sz w:val="22"/>
                <w:szCs w:val="22"/>
              </w:rPr>
              <w:t>[.</w:t>
            </w:r>
            <w:r w:rsidR="001012C5" w:rsidRPr="009639F4">
              <w:rPr>
                <w:rFonts w:ascii="Arial" w:hAnsi="Arial" w:cs="Arial"/>
                <w:kern w:val="2"/>
                <w:sz w:val="22"/>
                <w:szCs w:val="22"/>
              </w:rPr>
              <w:t>4</w:t>
            </w:r>
            <w:r w:rsidRPr="009639F4">
              <w:rPr>
                <w:rFonts w:ascii="Arial" w:hAnsi="Arial" w:cs="Arial"/>
                <w:kern w:val="2"/>
                <w:sz w:val="22"/>
                <w:szCs w:val="22"/>
              </w:rPr>
              <w:t>..]</w:t>
            </w:r>
            <w:r w:rsidRPr="008E1F0A">
              <w:rPr>
                <w:rFonts w:ascii="Arial" w:hAnsi="Arial" w:cs="Arial"/>
                <w:kern w:val="2"/>
                <w:sz w:val="22"/>
                <w:szCs w:val="22"/>
              </w:rPr>
              <w:t xml:space="preserve"> „Sutarties vykdymui pasitelkiami subtiekėjai ir (ar) specialistai“</w:t>
            </w:r>
          </w:p>
        </w:tc>
      </w:tr>
      <w:tr w:rsidR="00027B83" w:rsidRPr="008E1F0A" w14:paraId="2D6F1B1B" w14:textId="77777777" w:rsidTr="00D0691A">
        <w:trPr>
          <w:trHeight w:val="300"/>
        </w:trPr>
        <w:tc>
          <w:tcPr>
            <w:tcW w:w="9539" w:type="dxa"/>
            <w:gridSpan w:val="5"/>
          </w:tcPr>
          <w:p w14:paraId="2D6F1B1A"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8. PRIEVOLIŲ PAGAL SUTARTĮ ĮVYKDYMO UŽTIKRINIMAS</w:t>
            </w:r>
          </w:p>
        </w:tc>
      </w:tr>
      <w:tr w:rsidR="00027B83" w:rsidRPr="008E1F0A" w14:paraId="2D6F1B22" w14:textId="77777777" w:rsidTr="00D0691A">
        <w:trPr>
          <w:trHeight w:val="300"/>
        </w:trPr>
        <w:tc>
          <w:tcPr>
            <w:tcW w:w="3092" w:type="dxa"/>
            <w:gridSpan w:val="2"/>
          </w:tcPr>
          <w:p w14:paraId="2D6F1B1C"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8.1. Prievolių pagal Sutartį įvykdymo užtikrinimas</w:t>
            </w:r>
          </w:p>
        </w:tc>
        <w:tc>
          <w:tcPr>
            <w:tcW w:w="6447" w:type="dxa"/>
            <w:gridSpan w:val="3"/>
          </w:tcPr>
          <w:p w14:paraId="2D6F1B1D" w14:textId="2495DC7E" w:rsidR="00027B83" w:rsidRPr="008E1F0A" w:rsidRDefault="000B0897">
            <w:pPr>
              <w:rPr>
                <w:rFonts w:ascii="Arial" w:hAnsi="Arial" w:cs="Arial"/>
                <w:kern w:val="2"/>
                <w:sz w:val="22"/>
                <w:szCs w:val="22"/>
              </w:rPr>
            </w:pPr>
            <w:r w:rsidRPr="008E1F0A">
              <w:rPr>
                <w:rFonts w:ascii="Arial" w:hAnsi="Arial" w:cs="Arial"/>
                <w:kern w:val="2"/>
                <w:sz w:val="22"/>
                <w:szCs w:val="22"/>
              </w:rPr>
              <w:t>Prievolių pagal Sutartį įvykdymas užtikrinamas:</w:t>
            </w:r>
          </w:p>
          <w:p w14:paraId="297806C2" w14:textId="73E153F3" w:rsidR="00A649B3" w:rsidRDefault="000B0897">
            <w:pPr>
              <w:rPr>
                <w:rFonts w:ascii="Arial" w:hAnsi="Arial" w:cs="Arial"/>
                <w:kern w:val="2"/>
                <w:sz w:val="22"/>
                <w:szCs w:val="22"/>
              </w:rPr>
            </w:pPr>
            <w:r w:rsidRPr="008E1F0A">
              <w:rPr>
                <w:rFonts w:ascii="Arial" w:hAnsi="Arial" w:cs="Arial"/>
                <w:kern w:val="2"/>
                <w:sz w:val="22"/>
                <w:szCs w:val="22"/>
              </w:rPr>
              <w:t>Netesybomis (delspinigiais, bauda);</w:t>
            </w:r>
          </w:p>
          <w:p w14:paraId="4E43030A" w14:textId="77777777" w:rsidR="00057C1E" w:rsidRDefault="00057C1E">
            <w:pPr>
              <w:rPr>
                <w:rFonts w:ascii="Arial" w:hAnsi="Arial" w:cs="Arial"/>
                <w:kern w:val="2"/>
                <w:sz w:val="22"/>
                <w:szCs w:val="22"/>
              </w:rPr>
            </w:pPr>
          </w:p>
          <w:p w14:paraId="7A2BA46A" w14:textId="3346E0E6" w:rsidR="00D36F8B" w:rsidRPr="00D36F8B" w:rsidRDefault="00D36F8B">
            <w:pPr>
              <w:rPr>
                <w:rFonts w:ascii="Arial" w:hAnsi="Arial" w:cs="Arial"/>
                <w:color w:val="000000" w:themeColor="text1"/>
                <w:kern w:val="2"/>
                <w:sz w:val="22"/>
                <w:szCs w:val="22"/>
              </w:rPr>
            </w:pPr>
            <w:r w:rsidRPr="00D36F8B">
              <w:rPr>
                <w:rFonts w:ascii="Arial" w:hAnsi="Arial" w:cs="Arial"/>
                <w:color w:val="000000" w:themeColor="text1"/>
                <w:kern w:val="2"/>
                <w:sz w:val="22"/>
                <w:szCs w:val="22"/>
              </w:rPr>
              <w:t>ir</w:t>
            </w:r>
          </w:p>
          <w:p w14:paraId="363D8E46" w14:textId="3BB866B2" w:rsidR="00D36F8B" w:rsidRPr="00D36F8B" w:rsidRDefault="00D36F8B" w:rsidP="00D36F8B">
            <w:pPr>
              <w:jc w:val="both"/>
              <w:rPr>
                <w:rFonts w:ascii="Arial" w:hAnsi="Arial" w:cs="Arial"/>
                <w:color w:val="000000" w:themeColor="text1"/>
                <w:kern w:val="2"/>
                <w:sz w:val="22"/>
                <w:szCs w:val="22"/>
              </w:rPr>
            </w:pPr>
            <w:r>
              <w:rPr>
                <w:rFonts w:ascii="Arial" w:hAnsi="Arial" w:cs="Arial"/>
                <w:color w:val="000000" w:themeColor="text1"/>
                <w:kern w:val="2"/>
                <w:sz w:val="22"/>
                <w:szCs w:val="22"/>
              </w:rPr>
              <w:t xml:space="preserve">pirmo pareikalavimo </w:t>
            </w:r>
            <w:r w:rsidRPr="00D36F8B">
              <w:rPr>
                <w:rFonts w:ascii="Arial" w:hAnsi="Arial" w:cs="Arial"/>
                <w:color w:val="000000" w:themeColor="text1"/>
                <w:kern w:val="2"/>
                <w:sz w:val="22"/>
                <w:szCs w:val="22"/>
              </w:rPr>
              <w:t xml:space="preserve">banko ar kitos kredito įstaigos išduota Sutarties sąlygų įvykdymo užtikrinimo garantija arba Tiekėjo išduota garantija deponuojant lėšas Pirkėjo banko sąskaitoje, pagal Pirkėjo specialiųjų konkurso </w:t>
            </w:r>
            <w:r w:rsidRPr="009639F4">
              <w:rPr>
                <w:rFonts w:ascii="Arial" w:hAnsi="Arial" w:cs="Arial"/>
                <w:kern w:val="2"/>
                <w:sz w:val="22"/>
                <w:szCs w:val="22"/>
              </w:rPr>
              <w:t>sąlygų (</w:t>
            </w:r>
            <w:r w:rsidR="001012C5" w:rsidRPr="009639F4">
              <w:rPr>
                <w:rFonts w:ascii="Arial" w:hAnsi="Arial" w:cs="Arial"/>
                <w:kern w:val="2"/>
                <w:sz w:val="22"/>
                <w:szCs w:val="22"/>
              </w:rPr>
              <w:t>11</w:t>
            </w:r>
            <w:r w:rsidRPr="009639F4">
              <w:rPr>
                <w:rFonts w:ascii="Arial" w:hAnsi="Arial" w:cs="Arial"/>
                <w:kern w:val="2"/>
                <w:sz w:val="22"/>
                <w:szCs w:val="22"/>
              </w:rPr>
              <w:t xml:space="preserve">) </w:t>
            </w:r>
            <w:r w:rsidRPr="00D36F8B">
              <w:rPr>
                <w:rFonts w:ascii="Arial" w:hAnsi="Arial" w:cs="Arial"/>
                <w:color w:val="000000" w:themeColor="text1"/>
                <w:kern w:val="2"/>
                <w:sz w:val="22"/>
                <w:szCs w:val="22"/>
              </w:rPr>
              <w:t>priede pateiktą formą.</w:t>
            </w:r>
          </w:p>
          <w:p w14:paraId="2D6F1B21" w14:textId="2ACD0C6C" w:rsidR="00027B83" w:rsidRPr="008E1F0A" w:rsidRDefault="00027B83">
            <w:pPr>
              <w:rPr>
                <w:rFonts w:ascii="Arial" w:hAnsi="Arial" w:cs="Arial"/>
                <w:kern w:val="2"/>
                <w:sz w:val="22"/>
                <w:szCs w:val="22"/>
              </w:rPr>
            </w:pPr>
          </w:p>
        </w:tc>
      </w:tr>
      <w:tr w:rsidR="00027B83" w:rsidRPr="008E1F0A" w14:paraId="2D6F1B2D" w14:textId="77777777" w:rsidTr="00D0691A">
        <w:trPr>
          <w:trHeight w:val="300"/>
        </w:trPr>
        <w:tc>
          <w:tcPr>
            <w:tcW w:w="3092" w:type="dxa"/>
            <w:gridSpan w:val="2"/>
          </w:tcPr>
          <w:p w14:paraId="2D6F1B23"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8.2 Sutarties įvykdymo užtikrinimo galiojimo terminas</w:t>
            </w:r>
          </w:p>
        </w:tc>
        <w:tc>
          <w:tcPr>
            <w:tcW w:w="6447" w:type="dxa"/>
            <w:gridSpan w:val="3"/>
          </w:tcPr>
          <w:p w14:paraId="2D6F1B28" w14:textId="77777777" w:rsidR="00027B83" w:rsidRPr="008E1F0A" w:rsidRDefault="000B0897" w:rsidP="00AD1D2E">
            <w:pPr>
              <w:jc w:val="both"/>
              <w:rPr>
                <w:rFonts w:ascii="Arial" w:hAnsi="Arial" w:cs="Arial"/>
                <w:kern w:val="2"/>
                <w:sz w:val="22"/>
                <w:szCs w:val="22"/>
              </w:rPr>
            </w:pPr>
            <w:r w:rsidRPr="008E1F0A">
              <w:rPr>
                <w:rFonts w:ascii="Arial" w:hAnsi="Arial" w:cs="Arial"/>
                <w:bCs/>
                <w:kern w:val="2"/>
                <w:sz w:val="22"/>
                <w:szCs w:val="22"/>
              </w:rPr>
              <w:t xml:space="preserve">Sutarties įvykdymo užtikrinimo galiojimo terminas turi būti ne trumpesnis nei </w:t>
            </w:r>
            <w:r w:rsidRPr="008E1F0A">
              <w:rPr>
                <w:rFonts w:ascii="Arial" w:hAnsi="Arial" w:cs="Arial"/>
                <w:kern w:val="2"/>
                <w:sz w:val="22"/>
                <w:szCs w:val="22"/>
              </w:rPr>
              <w:t>Sutarties galiojimo terminas.</w:t>
            </w:r>
          </w:p>
          <w:p w14:paraId="2D6F1B29" w14:textId="77777777" w:rsidR="00027B83" w:rsidRPr="008E1F0A" w:rsidRDefault="00027B83" w:rsidP="00AD1D2E">
            <w:pPr>
              <w:jc w:val="both"/>
              <w:rPr>
                <w:rFonts w:ascii="Arial" w:hAnsi="Arial" w:cs="Arial"/>
                <w:kern w:val="2"/>
                <w:sz w:val="22"/>
                <w:szCs w:val="22"/>
              </w:rPr>
            </w:pPr>
          </w:p>
          <w:p w14:paraId="2D6F1B2C" w14:textId="674D34C6" w:rsidR="00027B83" w:rsidRPr="008E1F0A" w:rsidRDefault="00027B83" w:rsidP="00AD1D2E">
            <w:pPr>
              <w:jc w:val="both"/>
              <w:rPr>
                <w:rFonts w:ascii="Arial" w:hAnsi="Arial" w:cs="Arial"/>
                <w:kern w:val="2"/>
                <w:sz w:val="22"/>
                <w:szCs w:val="22"/>
              </w:rPr>
            </w:pPr>
          </w:p>
        </w:tc>
      </w:tr>
      <w:tr w:rsidR="00027B83" w:rsidRPr="008E1F0A" w14:paraId="2D6F1B34" w14:textId="77777777" w:rsidTr="00D0691A">
        <w:trPr>
          <w:trHeight w:val="300"/>
        </w:trPr>
        <w:tc>
          <w:tcPr>
            <w:tcW w:w="3092" w:type="dxa"/>
            <w:gridSpan w:val="2"/>
          </w:tcPr>
          <w:p w14:paraId="2D6F1B2E"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8.3. Sutarties įvykdymo užtikrinimo pateikimas</w:t>
            </w:r>
          </w:p>
        </w:tc>
        <w:tc>
          <w:tcPr>
            <w:tcW w:w="6447" w:type="dxa"/>
            <w:gridSpan w:val="3"/>
          </w:tcPr>
          <w:p w14:paraId="3E268110" w14:textId="7B04B860" w:rsidR="00027B83" w:rsidRDefault="000B0897" w:rsidP="00601571">
            <w:pPr>
              <w:jc w:val="both"/>
              <w:rPr>
                <w:rFonts w:ascii="Arial" w:hAnsi="Arial" w:cs="Arial"/>
                <w:color w:val="000000"/>
                <w:kern w:val="2"/>
                <w:sz w:val="22"/>
                <w:szCs w:val="22"/>
                <w:shd w:val="clear" w:color="auto" w:fill="FFFFFF"/>
              </w:rPr>
            </w:pPr>
            <w:r w:rsidRPr="008E1F0A">
              <w:rPr>
                <w:rFonts w:ascii="Arial" w:hAnsi="Arial" w:cs="Arial"/>
                <w:color w:val="000000"/>
                <w:kern w:val="2"/>
                <w:sz w:val="22"/>
                <w:szCs w:val="22"/>
                <w:shd w:val="clear" w:color="auto" w:fill="FFFFFF"/>
              </w:rPr>
              <w:t xml:space="preserve">Tiekėjas ne vėliau kaip per </w:t>
            </w:r>
            <w:r w:rsidRPr="003A3D93">
              <w:rPr>
                <w:rFonts w:ascii="Arial" w:hAnsi="Arial" w:cs="Arial"/>
                <w:color w:val="000000" w:themeColor="text1"/>
                <w:kern w:val="2"/>
                <w:sz w:val="22"/>
                <w:szCs w:val="22"/>
                <w:shd w:val="clear" w:color="auto" w:fill="FFFFFF"/>
              </w:rPr>
              <w:t xml:space="preserve">10 (dešimt) darbo dienų </w:t>
            </w:r>
            <w:r w:rsidRPr="008E1F0A">
              <w:rPr>
                <w:rFonts w:ascii="Arial" w:hAnsi="Arial" w:cs="Arial"/>
                <w:color w:val="000000"/>
                <w:kern w:val="2"/>
                <w:sz w:val="22"/>
                <w:szCs w:val="22"/>
                <w:shd w:val="clear" w:color="auto" w:fill="FFFFFF"/>
              </w:rPr>
              <w:t xml:space="preserve">nuo Sutarties pasirašymo dienos turi pateikti Pirkėjui </w:t>
            </w:r>
            <w:r w:rsidR="00D37534" w:rsidRPr="00D37534">
              <w:rPr>
                <w:rFonts w:ascii="Arial" w:hAnsi="Arial" w:cs="Arial"/>
                <w:color w:val="EE0000"/>
                <w:kern w:val="2"/>
                <w:sz w:val="22"/>
                <w:szCs w:val="22"/>
                <w:shd w:val="clear" w:color="auto" w:fill="FFFFFF"/>
              </w:rPr>
              <w:t>5</w:t>
            </w:r>
            <w:r w:rsidR="003A3D93" w:rsidRPr="00D37534">
              <w:rPr>
                <w:rFonts w:ascii="Arial" w:hAnsi="Arial" w:cs="Arial"/>
                <w:color w:val="EE0000"/>
                <w:kern w:val="2"/>
                <w:sz w:val="22"/>
                <w:szCs w:val="22"/>
                <w:shd w:val="clear" w:color="auto" w:fill="FFFFFF"/>
              </w:rPr>
              <w:t xml:space="preserve"> procentų </w:t>
            </w:r>
            <w:r w:rsidRPr="00024FE4">
              <w:rPr>
                <w:rFonts w:ascii="Arial" w:hAnsi="Arial" w:cs="Arial"/>
                <w:color w:val="000000" w:themeColor="text1"/>
                <w:kern w:val="2"/>
                <w:sz w:val="22"/>
                <w:szCs w:val="22"/>
                <w:shd w:val="clear" w:color="auto" w:fill="FFFFFF"/>
              </w:rPr>
              <w:t>nuo Pradinės Sutarties vertės</w:t>
            </w:r>
            <w:r w:rsidR="003F005C">
              <w:rPr>
                <w:rFonts w:ascii="Arial" w:hAnsi="Arial" w:cs="Arial"/>
                <w:color w:val="000000" w:themeColor="text1"/>
                <w:kern w:val="2"/>
                <w:sz w:val="22"/>
                <w:szCs w:val="22"/>
                <w:shd w:val="clear" w:color="auto" w:fill="FFFFFF"/>
              </w:rPr>
              <w:t xml:space="preserve"> be PVM</w:t>
            </w:r>
            <w:r w:rsidRPr="00024FE4">
              <w:rPr>
                <w:rFonts w:ascii="Arial" w:hAnsi="Arial" w:cs="Arial"/>
                <w:color w:val="000000" w:themeColor="text1"/>
                <w:kern w:val="2"/>
                <w:sz w:val="22"/>
                <w:szCs w:val="22"/>
                <w:shd w:val="clear" w:color="auto" w:fill="FFFFFF"/>
              </w:rPr>
              <w:t xml:space="preserve">, pirmo pareikalavimo </w:t>
            </w:r>
            <w:r w:rsidRPr="00865F4C">
              <w:rPr>
                <w:rFonts w:ascii="Arial" w:hAnsi="Arial" w:cs="Arial"/>
                <w:b/>
                <w:bCs/>
                <w:kern w:val="2"/>
                <w:sz w:val="22"/>
                <w:szCs w:val="22"/>
                <w:shd w:val="clear" w:color="auto" w:fill="FFFFFF"/>
              </w:rPr>
              <w:t>banko</w:t>
            </w:r>
            <w:r w:rsidR="00024FE4" w:rsidRPr="00865F4C">
              <w:rPr>
                <w:rFonts w:ascii="Arial" w:hAnsi="Arial" w:cs="Arial"/>
                <w:b/>
                <w:bCs/>
                <w:kern w:val="2"/>
                <w:sz w:val="22"/>
                <w:szCs w:val="22"/>
                <w:shd w:val="clear" w:color="auto" w:fill="FFFFFF"/>
              </w:rPr>
              <w:t xml:space="preserve"> ar kitos kredito</w:t>
            </w:r>
            <w:r w:rsidR="00024FE4" w:rsidRPr="00865F4C">
              <w:rPr>
                <w:rFonts w:ascii="Arial" w:hAnsi="Arial" w:cs="Arial"/>
                <w:kern w:val="2"/>
                <w:sz w:val="22"/>
                <w:szCs w:val="22"/>
                <w:shd w:val="clear" w:color="auto" w:fill="FFFFFF"/>
              </w:rPr>
              <w:t xml:space="preserve"> </w:t>
            </w:r>
            <w:r w:rsidR="00024FE4" w:rsidRPr="00024FE4">
              <w:rPr>
                <w:rFonts w:ascii="Arial" w:hAnsi="Arial" w:cs="Arial"/>
                <w:color w:val="000000" w:themeColor="text1"/>
                <w:kern w:val="2"/>
                <w:sz w:val="22"/>
                <w:szCs w:val="22"/>
                <w:shd w:val="clear" w:color="auto" w:fill="FFFFFF"/>
              </w:rPr>
              <w:t>įstaigos išduotą</w:t>
            </w:r>
            <w:r w:rsidRPr="00024FE4">
              <w:rPr>
                <w:rFonts w:ascii="Arial" w:hAnsi="Arial" w:cs="Arial"/>
                <w:color w:val="000000" w:themeColor="text1"/>
                <w:kern w:val="2"/>
                <w:sz w:val="22"/>
                <w:szCs w:val="22"/>
                <w:shd w:val="clear" w:color="auto" w:fill="FFFFFF"/>
              </w:rPr>
              <w:t xml:space="preserve"> garantiją arba</w:t>
            </w:r>
            <w:r w:rsidR="00024FE4" w:rsidRPr="00024FE4">
              <w:rPr>
                <w:rFonts w:ascii="Arial" w:hAnsi="Arial" w:cs="Arial"/>
                <w:color w:val="000000" w:themeColor="text1"/>
                <w:kern w:val="2"/>
                <w:sz w:val="22"/>
                <w:szCs w:val="22"/>
                <w:shd w:val="clear" w:color="auto" w:fill="FFFFFF"/>
              </w:rPr>
              <w:t xml:space="preserve"> </w:t>
            </w:r>
            <w:r w:rsidR="00024FE4" w:rsidRPr="00865F4C">
              <w:rPr>
                <w:rFonts w:ascii="Arial" w:hAnsi="Arial" w:cs="Arial"/>
                <w:b/>
                <w:bCs/>
                <w:color w:val="000000" w:themeColor="text1"/>
                <w:kern w:val="2"/>
                <w:sz w:val="22"/>
                <w:szCs w:val="22"/>
                <w:shd w:val="clear" w:color="auto" w:fill="FFFFFF"/>
              </w:rPr>
              <w:t>Tiekėjo</w:t>
            </w:r>
            <w:r w:rsidR="00865F4C" w:rsidRPr="00865F4C">
              <w:rPr>
                <w:rFonts w:ascii="Arial" w:hAnsi="Arial" w:cs="Arial"/>
                <w:b/>
                <w:bCs/>
                <w:color w:val="000000" w:themeColor="text1"/>
                <w:kern w:val="2"/>
                <w:sz w:val="22"/>
                <w:szCs w:val="22"/>
                <w:shd w:val="clear" w:color="auto" w:fill="FFFFFF"/>
              </w:rPr>
              <w:t xml:space="preserve"> </w:t>
            </w:r>
            <w:r w:rsidR="00024FE4" w:rsidRPr="00865F4C">
              <w:rPr>
                <w:rFonts w:ascii="Arial" w:hAnsi="Arial" w:cs="Arial"/>
                <w:b/>
                <w:bCs/>
                <w:color w:val="000000" w:themeColor="text1"/>
                <w:kern w:val="2"/>
                <w:sz w:val="22"/>
                <w:szCs w:val="22"/>
                <w:shd w:val="clear" w:color="auto" w:fill="FFFFFF"/>
              </w:rPr>
              <w:t>garantiją</w:t>
            </w:r>
            <w:r w:rsidR="00024FE4" w:rsidRPr="00024FE4">
              <w:rPr>
                <w:rFonts w:ascii="Arial" w:hAnsi="Arial" w:cs="Arial"/>
                <w:color w:val="000000" w:themeColor="text1"/>
                <w:kern w:val="2"/>
                <w:sz w:val="22"/>
                <w:szCs w:val="22"/>
                <w:shd w:val="clear" w:color="auto" w:fill="FFFFFF"/>
              </w:rPr>
              <w:t xml:space="preserve"> deponuojant lėšas Pirkėjo banko sąskaitoje</w:t>
            </w:r>
            <w:r w:rsidRPr="008E1F0A">
              <w:rPr>
                <w:rFonts w:ascii="Arial" w:hAnsi="Arial" w:cs="Arial"/>
                <w:color w:val="000000"/>
                <w:kern w:val="2"/>
                <w:sz w:val="22"/>
                <w:szCs w:val="22"/>
                <w:shd w:val="clear" w:color="auto" w:fill="FFFFFF"/>
              </w:rPr>
              <w:t>, atitinkančius Bendrųjų sąlygų 10 skyriaus reikalavimus. Esant poreikiui, gavus Tiekėjo prašymą, šis terminas gali būti pratęstas Šalių suderintam terminui.</w:t>
            </w:r>
          </w:p>
          <w:p w14:paraId="213B777F" w14:textId="58D0FAA0" w:rsidR="551AC61A" w:rsidRDefault="551AC61A" w:rsidP="01C73E72">
            <w:pPr>
              <w:jc w:val="both"/>
              <w:rPr>
                <w:rFonts w:ascii="Arial" w:hAnsi="Arial" w:cs="Arial"/>
                <w:color w:val="000000" w:themeColor="text1"/>
                <w:sz w:val="22"/>
                <w:szCs w:val="22"/>
              </w:rPr>
            </w:pPr>
            <w:r w:rsidRPr="01C73E72">
              <w:rPr>
                <w:rFonts w:ascii="Arial" w:hAnsi="Arial" w:cs="Arial"/>
                <w:color w:val="000000" w:themeColor="text1"/>
                <w:sz w:val="22"/>
                <w:szCs w:val="22"/>
              </w:rPr>
              <w:t xml:space="preserve">Pirkėjui pasinaudojus Sutarties įvykdymo užtikrinimu, </w:t>
            </w:r>
            <w:r w:rsidR="1B2DE585" w:rsidRPr="01C73E72">
              <w:rPr>
                <w:rFonts w:ascii="Arial" w:hAnsi="Arial" w:cs="Arial"/>
                <w:color w:val="000000" w:themeColor="text1"/>
                <w:sz w:val="22"/>
                <w:szCs w:val="22"/>
              </w:rPr>
              <w:t xml:space="preserve">Tiekėjas </w:t>
            </w:r>
            <w:r w:rsidRPr="01C73E72">
              <w:rPr>
                <w:rFonts w:ascii="Arial" w:hAnsi="Arial" w:cs="Arial"/>
                <w:color w:val="000000" w:themeColor="text1"/>
                <w:sz w:val="22"/>
                <w:szCs w:val="22"/>
              </w:rPr>
              <w:t xml:space="preserve">per 10 (dešimt) darbo dienų </w:t>
            </w:r>
            <w:r w:rsidR="7EDADFA8" w:rsidRPr="01C73E72">
              <w:rPr>
                <w:rFonts w:ascii="Arial" w:hAnsi="Arial" w:cs="Arial"/>
                <w:color w:val="000000" w:themeColor="text1"/>
                <w:sz w:val="22"/>
                <w:szCs w:val="22"/>
              </w:rPr>
              <w:t xml:space="preserve">turi </w:t>
            </w:r>
            <w:r w:rsidRPr="01C73E72">
              <w:rPr>
                <w:rFonts w:ascii="Arial" w:hAnsi="Arial" w:cs="Arial"/>
                <w:color w:val="000000" w:themeColor="text1"/>
                <w:sz w:val="22"/>
                <w:szCs w:val="22"/>
              </w:rPr>
              <w:t>pateikti naują sutarties sąlygų įvykdymo užtikrinimo dokumentą</w:t>
            </w:r>
            <w:r w:rsidR="467D34EA" w:rsidRPr="01C73E72">
              <w:rPr>
                <w:rFonts w:ascii="Arial" w:hAnsi="Arial" w:cs="Arial"/>
                <w:color w:val="000000" w:themeColor="text1"/>
                <w:sz w:val="22"/>
                <w:szCs w:val="22"/>
              </w:rPr>
              <w:t xml:space="preserve"> Bendrųjų sąlygų 10 skyriaus nustatyta tvarka.</w:t>
            </w:r>
          </w:p>
          <w:p w14:paraId="2D6F1B33" w14:textId="5115EF1C" w:rsidR="001938B0" w:rsidRPr="008E1F0A" w:rsidRDefault="001938B0" w:rsidP="00601571">
            <w:pPr>
              <w:jc w:val="both"/>
              <w:rPr>
                <w:rFonts w:ascii="Arial" w:hAnsi="Arial" w:cs="Arial"/>
                <w:sz w:val="22"/>
                <w:szCs w:val="22"/>
              </w:rPr>
            </w:pPr>
          </w:p>
        </w:tc>
      </w:tr>
      <w:tr w:rsidR="00027B83" w:rsidRPr="008E1F0A" w14:paraId="2D6F1B36" w14:textId="77777777" w:rsidTr="00D0691A">
        <w:trPr>
          <w:trHeight w:val="300"/>
        </w:trPr>
        <w:tc>
          <w:tcPr>
            <w:tcW w:w="9539" w:type="dxa"/>
            <w:gridSpan w:val="5"/>
          </w:tcPr>
          <w:p w14:paraId="2D6F1B35" w14:textId="77777777" w:rsidR="00027B83" w:rsidRPr="008E1F0A" w:rsidRDefault="000B0897">
            <w:pPr>
              <w:jc w:val="center"/>
              <w:rPr>
                <w:rFonts w:ascii="Arial" w:hAnsi="Arial" w:cs="Arial"/>
                <w:b/>
                <w:kern w:val="2"/>
                <w:sz w:val="22"/>
                <w:szCs w:val="22"/>
              </w:rPr>
            </w:pPr>
            <w:r w:rsidRPr="008E1F0A">
              <w:rPr>
                <w:rFonts w:ascii="Arial" w:hAnsi="Arial" w:cs="Arial"/>
                <w:b/>
                <w:kern w:val="2"/>
                <w:sz w:val="22"/>
                <w:szCs w:val="22"/>
              </w:rPr>
              <w:t>9. ŠALIŲ ATSAKOMYBĖ</w:t>
            </w:r>
          </w:p>
        </w:tc>
      </w:tr>
      <w:tr w:rsidR="00027B83" w:rsidRPr="008E1F0A" w14:paraId="2D6F1B3D" w14:textId="77777777" w:rsidTr="00D0691A">
        <w:trPr>
          <w:trHeight w:val="300"/>
        </w:trPr>
        <w:tc>
          <w:tcPr>
            <w:tcW w:w="3092" w:type="dxa"/>
            <w:gridSpan w:val="2"/>
          </w:tcPr>
          <w:p w14:paraId="2D6F1B37"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9.1. Pirkėjui taikomos netesybos už mokėjimų pagal Sutartį vėlavimą</w:t>
            </w:r>
          </w:p>
        </w:tc>
        <w:tc>
          <w:tcPr>
            <w:tcW w:w="6447" w:type="dxa"/>
            <w:gridSpan w:val="3"/>
          </w:tcPr>
          <w:p w14:paraId="2D6F1B38" w14:textId="04174A23" w:rsidR="00027B83" w:rsidRPr="008E1F0A" w:rsidRDefault="000B0897" w:rsidP="006467C1">
            <w:pPr>
              <w:jc w:val="both"/>
              <w:rPr>
                <w:rFonts w:ascii="Arial" w:hAnsi="Arial" w:cs="Arial"/>
                <w:color w:val="FF0000"/>
                <w:kern w:val="2"/>
                <w:sz w:val="22"/>
                <w:szCs w:val="22"/>
              </w:rPr>
            </w:pPr>
            <w:r w:rsidRPr="008E1F0A">
              <w:rPr>
                <w:rFonts w:ascii="Arial" w:hAnsi="Arial" w:cs="Arial"/>
                <w:color w:val="000000"/>
                <w:kern w:val="2"/>
                <w:sz w:val="22"/>
                <w:szCs w:val="22"/>
              </w:rPr>
              <w:t xml:space="preserve">Jei Pirkėjas, gavęs tinkamai pateiktą ir užpildytą Sąskaitą, uždelsia </w:t>
            </w:r>
            <w:r w:rsidRPr="00FE60BB">
              <w:rPr>
                <w:rFonts w:ascii="Arial" w:hAnsi="Arial" w:cs="Arial"/>
                <w:color w:val="000000" w:themeColor="text1"/>
                <w:kern w:val="2"/>
                <w:sz w:val="22"/>
                <w:szCs w:val="22"/>
              </w:rPr>
              <w:t>atsiskaityti už tinkamai Tiekėjo suteiktas kokybiškas Paslaugas per Sutartyje nurodytą terminą, Tiekėjas nuo kitos nei nustatytas terminas dienos skaičiuoja Pirkėjui 0,0</w:t>
            </w:r>
            <w:r w:rsidR="00FE60BB" w:rsidRPr="00FE60BB">
              <w:rPr>
                <w:rFonts w:ascii="Arial" w:hAnsi="Arial" w:cs="Arial"/>
                <w:color w:val="000000" w:themeColor="text1"/>
                <w:kern w:val="2"/>
                <w:sz w:val="22"/>
                <w:szCs w:val="22"/>
              </w:rPr>
              <w:t>3</w:t>
            </w:r>
            <w:r w:rsidRPr="00FE60BB">
              <w:rPr>
                <w:rFonts w:ascii="Arial" w:hAnsi="Arial" w:cs="Arial"/>
                <w:color w:val="000000" w:themeColor="text1"/>
                <w:kern w:val="2"/>
                <w:sz w:val="22"/>
                <w:szCs w:val="22"/>
              </w:rPr>
              <w:t xml:space="preserve"> (</w:t>
            </w:r>
            <w:r w:rsidR="00FE60BB" w:rsidRPr="00FE60BB">
              <w:rPr>
                <w:rFonts w:ascii="Arial" w:hAnsi="Arial" w:cs="Arial"/>
                <w:color w:val="000000" w:themeColor="text1"/>
                <w:kern w:val="2"/>
                <w:sz w:val="22"/>
                <w:szCs w:val="22"/>
              </w:rPr>
              <w:t>trys</w:t>
            </w:r>
            <w:r w:rsidRPr="00FE60BB">
              <w:rPr>
                <w:rFonts w:ascii="Arial" w:hAnsi="Arial" w:cs="Arial"/>
                <w:color w:val="000000" w:themeColor="text1"/>
                <w:kern w:val="2"/>
                <w:sz w:val="22"/>
                <w:szCs w:val="22"/>
              </w:rPr>
              <w:t xml:space="preserve"> šimtosios) procento dydžio delspinigius nuo neapmokėtos sumos be PVM už kiekvieną vėlavimo dieną.</w:t>
            </w:r>
          </w:p>
          <w:p w14:paraId="2D6F1B3C" w14:textId="3BB7AF22" w:rsidR="00027B83" w:rsidRPr="008E1F0A" w:rsidRDefault="00027B83">
            <w:pPr>
              <w:spacing w:line="259" w:lineRule="auto"/>
              <w:rPr>
                <w:rFonts w:ascii="Arial" w:hAnsi="Arial" w:cs="Arial"/>
                <w:color w:val="000000"/>
                <w:kern w:val="2"/>
                <w:sz w:val="22"/>
                <w:szCs w:val="22"/>
              </w:rPr>
            </w:pPr>
          </w:p>
        </w:tc>
      </w:tr>
      <w:tr w:rsidR="00027B83" w:rsidRPr="008E1F0A" w14:paraId="2D6F1B42" w14:textId="77777777" w:rsidTr="00D0691A">
        <w:trPr>
          <w:trHeight w:val="300"/>
        </w:trPr>
        <w:tc>
          <w:tcPr>
            <w:tcW w:w="3092" w:type="dxa"/>
            <w:gridSpan w:val="2"/>
          </w:tcPr>
          <w:p w14:paraId="2D6F1B3E" w14:textId="77777777" w:rsidR="00027B83" w:rsidRPr="008E1F0A" w:rsidRDefault="000B0897">
            <w:pPr>
              <w:rPr>
                <w:rFonts w:ascii="Arial" w:hAnsi="Arial" w:cs="Arial"/>
                <w:b/>
                <w:kern w:val="2"/>
                <w:sz w:val="22"/>
                <w:szCs w:val="22"/>
              </w:rPr>
            </w:pPr>
            <w:r w:rsidRPr="008E1F0A">
              <w:rPr>
                <w:rFonts w:ascii="Arial" w:hAnsi="Arial" w:cs="Arial"/>
                <w:b/>
                <w:sz w:val="22"/>
                <w:szCs w:val="22"/>
              </w:rPr>
              <w:t>9.2. Tiekėjui taikomos netesybos</w:t>
            </w:r>
          </w:p>
        </w:tc>
        <w:tc>
          <w:tcPr>
            <w:tcW w:w="6447" w:type="dxa"/>
            <w:gridSpan w:val="3"/>
          </w:tcPr>
          <w:p w14:paraId="2D6F1B3F" w14:textId="619FB02C" w:rsidR="00027B83" w:rsidRPr="008E1F0A" w:rsidRDefault="000B0897" w:rsidP="003840FB">
            <w:pPr>
              <w:jc w:val="both"/>
              <w:rPr>
                <w:rFonts w:ascii="Arial" w:hAnsi="Arial" w:cs="Arial"/>
                <w:color w:val="000000"/>
                <w:kern w:val="2"/>
                <w:sz w:val="22"/>
                <w:szCs w:val="22"/>
              </w:rPr>
            </w:pPr>
            <w:r w:rsidRPr="008E1F0A">
              <w:rPr>
                <w:rFonts w:ascii="Arial" w:hAnsi="Arial" w:cs="Arial"/>
                <w:color w:val="000000"/>
                <w:kern w:val="2"/>
                <w:sz w:val="22"/>
                <w:szCs w:val="22"/>
              </w:rPr>
              <w:t xml:space="preserve">9.2.1. Jeigu Tiekėjas vėluoja suteikti Paslaugas arba nevykdo kitų sutartinių įsipareigojimų, Pirkėjas nuo kitos nei nustatytas terminas dienos Tiekėjui skaičiuoja </w:t>
            </w:r>
            <w:r w:rsidRPr="003C4C2A">
              <w:rPr>
                <w:rFonts w:ascii="Arial" w:hAnsi="Arial" w:cs="Arial"/>
                <w:color w:val="000000" w:themeColor="text1"/>
                <w:kern w:val="2"/>
                <w:sz w:val="22"/>
                <w:szCs w:val="22"/>
              </w:rPr>
              <w:t>0,0</w:t>
            </w:r>
            <w:r w:rsidR="00ED4886" w:rsidRPr="003C4C2A">
              <w:rPr>
                <w:rFonts w:ascii="Arial" w:hAnsi="Arial" w:cs="Arial"/>
                <w:color w:val="000000" w:themeColor="text1"/>
                <w:kern w:val="2"/>
                <w:sz w:val="22"/>
                <w:szCs w:val="22"/>
              </w:rPr>
              <w:t>3</w:t>
            </w:r>
            <w:r w:rsidRPr="003C4C2A">
              <w:rPr>
                <w:rFonts w:ascii="Arial" w:hAnsi="Arial" w:cs="Arial"/>
                <w:color w:val="000000" w:themeColor="text1"/>
                <w:kern w:val="2"/>
                <w:sz w:val="22"/>
                <w:szCs w:val="22"/>
              </w:rPr>
              <w:t xml:space="preserve"> (</w:t>
            </w:r>
            <w:r w:rsidR="003C4C2A" w:rsidRPr="003C4C2A">
              <w:rPr>
                <w:rFonts w:ascii="Arial" w:hAnsi="Arial" w:cs="Arial"/>
                <w:color w:val="000000" w:themeColor="text1"/>
                <w:kern w:val="2"/>
                <w:sz w:val="22"/>
                <w:szCs w:val="22"/>
              </w:rPr>
              <w:t>trys</w:t>
            </w:r>
            <w:r w:rsidRPr="003C4C2A">
              <w:rPr>
                <w:rFonts w:ascii="Arial" w:hAnsi="Arial" w:cs="Arial"/>
                <w:color w:val="000000" w:themeColor="text1"/>
                <w:kern w:val="2"/>
                <w:sz w:val="22"/>
                <w:szCs w:val="22"/>
              </w:rPr>
              <w:t xml:space="preserve"> šimtosios) procento </w:t>
            </w:r>
            <w:r w:rsidRPr="008E1F0A">
              <w:rPr>
                <w:rFonts w:ascii="Arial" w:hAnsi="Arial" w:cs="Arial"/>
                <w:color w:val="000000"/>
                <w:kern w:val="2"/>
                <w:sz w:val="22"/>
                <w:szCs w:val="22"/>
              </w:rPr>
              <w:t>dydžio delspinigius už kiekvieną uždelstą nuo laiku nesuteiktų Paslaugų ar kitų sutartinių įsipareigojimų nevykdymo kainos be PVM.</w:t>
            </w:r>
          </w:p>
          <w:p w14:paraId="2D6F1B40" w14:textId="77777777" w:rsidR="00027B83" w:rsidRDefault="00027B83">
            <w:pPr>
              <w:rPr>
                <w:rFonts w:ascii="Arial" w:hAnsi="Arial" w:cs="Arial"/>
                <w:color w:val="000000"/>
                <w:kern w:val="2"/>
                <w:sz w:val="22"/>
                <w:szCs w:val="22"/>
              </w:rPr>
            </w:pPr>
          </w:p>
          <w:p w14:paraId="079F9FBE" w14:textId="267C9CEF" w:rsidR="00F1093B" w:rsidRDefault="00F1093B" w:rsidP="00B45E13">
            <w:pPr>
              <w:jc w:val="both"/>
              <w:rPr>
                <w:rFonts w:ascii="Arial" w:hAnsi="Arial" w:cs="Arial"/>
                <w:color w:val="000000"/>
                <w:kern w:val="2"/>
                <w:sz w:val="22"/>
                <w:szCs w:val="22"/>
              </w:rPr>
            </w:pPr>
            <w:r>
              <w:rPr>
                <w:rFonts w:ascii="Arial" w:hAnsi="Arial" w:cs="Arial"/>
                <w:color w:val="000000"/>
                <w:kern w:val="2"/>
                <w:sz w:val="22"/>
                <w:szCs w:val="22"/>
              </w:rPr>
              <w:t xml:space="preserve">9.2.2. </w:t>
            </w:r>
            <w:r w:rsidRPr="00F1093B">
              <w:rPr>
                <w:rFonts w:ascii="Arial" w:hAnsi="Arial" w:cs="Arial"/>
                <w:color w:val="000000"/>
                <w:kern w:val="2"/>
                <w:sz w:val="22"/>
                <w:szCs w:val="22"/>
              </w:rPr>
              <w:t xml:space="preserve">Jeigu Tiekėjas vėluoja grąžinti dėl Tiekėjui mokėtinos sumos sumažinimo susidariusią permoką pagal Bendrųjų sąlygų </w:t>
            </w:r>
            <w:r w:rsidRPr="00F1093B">
              <w:rPr>
                <w:rFonts w:ascii="Arial" w:hAnsi="Arial" w:cs="Arial"/>
                <w:color w:val="000000"/>
                <w:kern w:val="2"/>
                <w:sz w:val="22"/>
                <w:szCs w:val="22"/>
              </w:rPr>
              <w:lastRenderedPageBreak/>
              <w:t>7.4.1.2 papunktį, Pirkėjas nuo kitos nei nustatytas terminas dienos Tiekėjui skaičiuoja 0,02 (dvi šimtosios) procento (arba nurodyti kitą skaičių) dydžio delspinigius už kiekvieną uždelstą dieną/savaitę/mėnesį nuo laiku negrąžintos permokos kainos be PVM.</w:t>
            </w:r>
          </w:p>
          <w:p w14:paraId="0C6D8680" w14:textId="77777777" w:rsidR="00F1093B" w:rsidRPr="008E1F0A" w:rsidRDefault="00F1093B">
            <w:pPr>
              <w:rPr>
                <w:rFonts w:ascii="Arial" w:hAnsi="Arial" w:cs="Arial"/>
                <w:color w:val="000000"/>
                <w:kern w:val="2"/>
                <w:sz w:val="22"/>
                <w:szCs w:val="22"/>
              </w:rPr>
            </w:pPr>
          </w:p>
          <w:p w14:paraId="2D6F1B41" w14:textId="0E34744F" w:rsidR="00027B83" w:rsidRPr="008E1F0A" w:rsidRDefault="000B0897" w:rsidP="003840FB">
            <w:pPr>
              <w:jc w:val="both"/>
              <w:rPr>
                <w:rFonts w:ascii="Arial" w:hAnsi="Arial" w:cs="Arial"/>
                <w:b/>
                <w:kern w:val="2"/>
                <w:sz w:val="22"/>
                <w:szCs w:val="22"/>
              </w:rPr>
            </w:pPr>
            <w:r w:rsidRPr="008E1F0A">
              <w:rPr>
                <w:rFonts w:ascii="Arial" w:hAnsi="Arial" w:cs="Arial"/>
                <w:color w:val="000000"/>
                <w:kern w:val="2"/>
                <w:sz w:val="22"/>
                <w:szCs w:val="22"/>
              </w:rPr>
              <w:t>9.2.</w:t>
            </w:r>
            <w:r w:rsidR="00F1093B" w:rsidRPr="002C4851">
              <w:rPr>
                <w:rFonts w:ascii="Arial" w:hAnsi="Arial" w:cs="Arial"/>
                <w:color w:val="000000"/>
                <w:kern w:val="2"/>
                <w:sz w:val="22"/>
                <w:szCs w:val="22"/>
              </w:rPr>
              <w:t>3</w:t>
            </w:r>
            <w:r w:rsidRPr="008E1F0A">
              <w:rPr>
                <w:rFonts w:ascii="Arial" w:hAnsi="Arial" w:cs="Arial"/>
                <w:color w:val="000000"/>
                <w:kern w:val="2"/>
                <w:sz w:val="22"/>
                <w:szCs w:val="22"/>
              </w:rPr>
              <w:t xml:space="preserve">. Tiekėjas privalo sumokėti Pirkėjui netesybas per </w:t>
            </w:r>
            <w:r w:rsidR="003C4C2A" w:rsidRPr="003840FB">
              <w:rPr>
                <w:rFonts w:ascii="Arial" w:hAnsi="Arial" w:cs="Arial"/>
                <w:color w:val="000000" w:themeColor="text1"/>
                <w:kern w:val="2"/>
                <w:sz w:val="22"/>
                <w:szCs w:val="22"/>
              </w:rPr>
              <w:t>10 (</w:t>
            </w:r>
            <w:r w:rsidR="003840FB" w:rsidRPr="003840FB">
              <w:rPr>
                <w:rFonts w:ascii="Arial" w:hAnsi="Arial" w:cs="Arial"/>
                <w:color w:val="000000" w:themeColor="text1"/>
                <w:kern w:val="2"/>
                <w:sz w:val="22"/>
                <w:szCs w:val="22"/>
              </w:rPr>
              <w:t>dešimt) darbo</w:t>
            </w:r>
            <w:r w:rsidRPr="008E1F0A">
              <w:rPr>
                <w:rFonts w:ascii="Arial" w:hAnsi="Arial" w:cs="Arial"/>
                <w:kern w:val="2"/>
                <w:sz w:val="22"/>
                <w:szCs w:val="22"/>
              </w:rPr>
              <w:t xml:space="preserve"> </w:t>
            </w:r>
            <w:r w:rsidRPr="008E1F0A">
              <w:rPr>
                <w:rFonts w:ascii="Arial" w:hAnsi="Arial" w:cs="Arial"/>
                <w:color w:val="000000"/>
                <w:kern w:val="2"/>
                <w:sz w:val="22"/>
                <w:szCs w:val="22"/>
              </w:rPr>
              <w:t xml:space="preserve">dienų nuo Pirkėjo pareikalavimo, jeigu netesybų suma nėra </w:t>
            </w:r>
            <w:r w:rsidRPr="008E1F0A">
              <w:rPr>
                <w:rFonts w:ascii="Arial" w:hAnsi="Arial" w:cs="Arial"/>
                <w:sz w:val="22"/>
                <w:szCs w:val="22"/>
              </w:rPr>
              <w:t>išskaitoma iš Tiekėjui mokėtinos sumos.</w:t>
            </w:r>
            <w:r w:rsidR="00746F9A">
              <w:rPr>
                <w:rFonts w:ascii="Arial" w:hAnsi="Arial" w:cs="Arial"/>
                <w:sz w:val="22"/>
                <w:szCs w:val="22"/>
              </w:rPr>
              <w:t xml:space="preserve"> </w:t>
            </w:r>
            <w:r w:rsidR="00746F9A" w:rsidRPr="00746F9A">
              <w:rPr>
                <w:rFonts w:ascii="Arial" w:hAnsi="Arial" w:cs="Arial"/>
                <w:sz w:val="22"/>
                <w:szCs w:val="22"/>
              </w:rPr>
              <w:t>Apie atliktą įskaitymą Pirkėjas raštu informuoja Tiekėją.</w:t>
            </w:r>
          </w:p>
        </w:tc>
      </w:tr>
      <w:tr w:rsidR="00027B83" w:rsidRPr="008E1F0A" w14:paraId="2D6F1B51" w14:textId="77777777" w:rsidTr="00D0691A">
        <w:trPr>
          <w:trHeight w:val="300"/>
        </w:trPr>
        <w:tc>
          <w:tcPr>
            <w:tcW w:w="3092" w:type="dxa"/>
            <w:gridSpan w:val="2"/>
          </w:tcPr>
          <w:p w14:paraId="2D6F1B43"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447" w:type="dxa"/>
            <w:gridSpan w:val="3"/>
          </w:tcPr>
          <w:p w14:paraId="2D6F1B4E" w14:textId="28E10DEE" w:rsidR="00027B83" w:rsidRPr="008E1F0A" w:rsidRDefault="00CE1241" w:rsidP="00CE1241">
            <w:pPr>
              <w:jc w:val="both"/>
              <w:rPr>
                <w:rFonts w:ascii="Arial" w:hAnsi="Arial" w:cs="Arial"/>
                <w:kern w:val="2"/>
                <w:sz w:val="22"/>
                <w:szCs w:val="22"/>
              </w:rPr>
            </w:pPr>
            <w:r w:rsidRPr="00CE1241">
              <w:rPr>
                <w:rFonts w:ascii="Arial" w:hAnsi="Arial" w:cs="Arial"/>
                <w:kern w:val="2"/>
                <w:sz w:val="22"/>
                <w:szCs w:val="22"/>
              </w:rPr>
              <w:t xml:space="preserve">Nutraukus Sutartį dėl esminio Sutarties pažeidimo, nustatyto Sutarties Specialiosiose sąlygose, mokama 10 procentų dydžio bauda nuo Pradinės Sutarties vertės be PVM, nurodytos Specialiųjų sąlygų 5.2 punkte.  </w:t>
            </w:r>
          </w:p>
          <w:p w14:paraId="2D6F1B50" w14:textId="326AB31E" w:rsidR="00027B83" w:rsidRPr="008E1F0A" w:rsidRDefault="00027B83">
            <w:pPr>
              <w:rPr>
                <w:rFonts w:ascii="Arial" w:hAnsi="Arial" w:cs="Arial"/>
                <w:kern w:val="2"/>
                <w:sz w:val="22"/>
                <w:szCs w:val="22"/>
              </w:rPr>
            </w:pPr>
          </w:p>
        </w:tc>
      </w:tr>
      <w:tr w:rsidR="00027B83" w:rsidRPr="008E1F0A" w14:paraId="2D6F1B58" w14:textId="77777777" w:rsidTr="00D0691A">
        <w:trPr>
          <w:trHeight w:val="300"/>
        </w:trPr>
        <w:tc>
          <w:tcPr>
            <w:tcW w:w="3092" w:type="dxa"/>
            <w:gridSpan w:val="2"/>
          </w:tcPr>
          <w:p w14:paraId="2D6F1B52"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7" w:type="dxa"/>
            <w:gridSpan w:val="3"/>
          </w:tcPr>
          <w:p w14:paraId="1CADB5D1" w14:textId="77777777" w:rsidR="00CE1241" w:rsidRDefault="00CE1241">
            <w:pPr>
              <w:rPr>
                <w:rFonts w:ascii="Arial" w:hAnsi="Arial" w:cs="Arial"/>
                <w:kern w:val="2"/>
                <w:sz w:val="22"/>
                <w:szCs w:val="22"/>
              </w:rPr>
            </w:pPr>
          </w:p>
          <w:p w14:paraId="2D6F1B57" w14:textId="17E0C918" w:rsidR="00027B83" w:rsidRPr="008E1F0A" w:rsidRDefault="00CE1241">
            <w:pPr>
              <w:rPr>
                <w:rFonts w:ascii="Arial" w:hAnsi="Arial" w:cs="Arial"/>
                <w:kern w:val="2"/>
                <w:sz w:val="22"/>
                <w:szCs w:val="22"/>
              </w:rPr>
            </w:pPr>
            <w:r w:rsidRPr="00CE1241">
              <w:rPr>
                <w:rFonts w:ascii="Arial" w:hAnsi="Arial" w:cs="Arial"/>
                <w:kern w:val="2"/>
                <w:sz w:val="22"/>
                <w:szCs w:val="22"/>
              </w:rPr>
              <w:t>Taikoma už kiekvieną pažeidimo atvejį 600 Eur (šešių šimtų eurų) bauda</w:t>
            </w:r>
            <w:r>
              <w:rPr>
                <w:rFonts w:ascii="Arial" w:hAnsi="Arial" w:cs="Arial"/>
                <w:kern w:val="2"/>
                <w:sz w:val="22"/>
                <w:szCs w:val="22"/>
              </w:rPr>
              <w:t>.</w:t>
            </w:r>
          </w:p>
        </w:tc>
      </w:tr>
      <w:tr w:rsidR="00027B83" w:rsidRPr="008E1F0A" w14:paraId="2D6F1B67" w14:textId="77777777" w:rsidTr="00D0691A">
        <w:trPr>
          <w:trHeight w:val="300"/>
        </w:trPr>
        <w:tc>
          <w:tcPr>
            <w:tcW w:w="3092" w:type="dxa"/>
            <w:gridSpan w:val="2"/>
          </w:tcPr>
          <w:p w14:paraId="2D6F1B59"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9.5. Tiekėjui taikomos baudos dėl aplinkosauginių ir (arba) socialinių kriterijų nesilaikymo</w:t>
            </w:r>
          </w:p>
        </w:tc>
        <w:tc>
          <w:tcPr>
            <w:tcW w:w="6447" w:type="dxa"/>
            <w:gridSpan w:val="3"/>
          </w:tcPr>
          <w:p w14:paraId="2D6F1B5A" w14:textId="77777777" w:rsidR="00027B83" w:rsidRPr="008E1F0A" w:rsidRDefault="000B0897">
            <w:pPr>
              <w:rPr>
                <w:rFonts w:ascii="Arial" w:hAnsi="Arial" w:cs="Arial"/>
                <w:color w:val="000000"/>
                <w:kern w:val="2"/>
                <w:sz w:val="22"/>
                <w:szCs w:val="22"/>
              </w:rPr>
            </w:pPr>
            <w:r w:rsidRPr="008E1F0A">
              <w:rPr>
                <w:rFonts w:ascii="Arial" w:hAnsi="Arial" w:cs="Arial"/>
                <w:color w:val="000000"/>
                <w:kern w:val="2"/>
                <w:sz w:val="22"/>
                <w:szCs w:val="22"/>
              </w:rPr>
              <w:t>Netaikoma</w:t>
            </w:r>
          </w:p>
          <w:p w14:paraId="2D6F1B5B" w14:textId="77777777" w:rsidR="00027B83" w:rsidRPr="008E1F0A" w:rsidRDefault="00027B83">
            <w:pPr>
              <w:rPr>
                <w:rFonts w:ascii="Arial" w:hAnsi="Arial" w:cs="Arial"/>
                <w:kern w:val="2"/>
                <w:sz w:val="22"/>
                <w:szCs w:val="22"/>
              </w:rPr>
            </w:pPr>
          </w:p>
          <w:p w14:paraId="2D6F1B66" w14:textId="27D44948" w:rsidR="00027B83" w:rsidRPr="008E1F0A" w:rsidRDefault="00027B83" w:rsidP="008B3AD2">
            <w:pPr>
              <w:jc w:val="both"/>
              <w:rPr>
                <w:rFonts w:ascii="Arial" w:hAnsi="Arial" w:cs="Arial"/>
                <w:color w:val="4472C4"/>
                <w:kern w:val="2"/>
                <w:sz w:val="22"/>
                <w:szCs w:val="22"/>
              </w:rPr>
            </w:pPr>
          </w:p>
        </w:tc>
      </w:tr>
      <w:tr w:rsidR="00027B83" w:rsidRPr="008E1F0A" w14:paraId="2D6F1B6F" w14:textId="77777777" w:rsidTr="00D0691A">
        <w:trPr>
          <w:trHeight w:val="300"/>
        </w:trPr>
        <w:tc>
          <w:tcPr>
            <w:tcW w:w="3092" w:type="dxa"/>
            <w:gridSpan w:val="2"/>
          </w:tcPr>
          <w:p w14:paraId="2D6F1B68"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9.6. Tiekėjui / Pirkėjui taikoma bauda dėl konfidencialumo reikalavimų nesilaikymo</w:t>
            </w:r>
          </w:p>
        </w:tc>
        <w:tc>
          <w:tcPr>
            <w:tcW w:w="6447" w:type="dxa"/>
            <w:gridSpan w:val="3"/>
          </w:tcPr>
          <w:p w14:paraId="2D6F1B6E" w14:textId="6BA7902C" w:rsidR="00027B83" w:rsidRPr="008E1F0A" w:rsidRDefault="00DC3CE7">
            <w:pPr>
              <w:rPr>
                <w:rFonts w:ascii="Arial" w:hAnsi="Arial" w:cs="Arial"/>
                <w:color w:val="4472C4"/>
                <w:kern w:val="2"/>
                <w:sz w:val="22"/>
                <w:szCs w:val="22"/>
              </w:rPr>
            </w:pPr>
            <w:r w:rsidRPr="00A82D3E">
              <w:rPr>
                <w:rFonts w:ascii="Arial" w:hAnsi="Arial" w:cs="Arial"/>
                <w:color w:val="000000" w:themeColor="text1"/>
                <w:kern w:val="2"/>
                <w:sz w:val="22"/>
                <w:szCs w:val="22"/>
              </w:rPr>
              <w:t xml:space="preserve">Taikoma už kiekvieną pažeidimo atvejį </w:t>
            </w:r>
            <w:r w:rsidR="007305D8" w:rsidRPr="00A82D3E">
              <w:rPr>
                <w:rFonts w:ascii="Arial" w:hAnsi="Arial" w:cs="Arial"/>
                <w:color w:val="000000" w:themeColor="text1"/>
                <w:kern w:val="2"/>
                <w:sz w:val="22"/>
                <w:szCs w:val="22"/>
              </w:rPr>
              <w:t>1</w:t>
            </w:r>
            <w:r w:rsidR="00215000">
              <w:rPr>
                <w:rFonts w:ascii="Arial" w:hAnsi="Arial" w:cs="Arial"/>
                <w:color w:val="000000" w:themeColor="text1"/>
                <w:kern w:val="2"/>
                <w:sz w:val="22"/>
                <w:szCs w:val="22"/>
              </w:rPr>
              <w:t>0</w:t>
            </w:r>
            <w:r w:rsidR="007305D8" w:rsidRPr="00A82D3E">
              <w:rPr>
                <w:rFonts w:ascii="Arial" w:hAnsi="Arial" w:cs="Arial"/>
                <w:color w:val="000000" w:themeColor="text1"/>
                <w:kern w:val="2"/>
                <w:sz w:val="22"/>
                <w:szCs w:val="22"/>
              </w:rPr>
              <w:t xml:space="preserve"> 000</w:t>
            </w:r>
            <w:r w:rsidRPr="00A82D3E">
              <w:rPr>
                <w:rFonts w:ascii="Arial" w:hAnsi="Arial" w:cs="Arial"/>
                <w:color w:val="000000" w:themeColor="text1"/>
                <w:kern w:val="2"/>
                <w:sz w:val="22"/>
                <w:szCs w:val="22"/>
              </w:rPr>
              <w:t xml:space="preserve"> Eur (</w:t>
            </w:r>
            <w:r w:rsidR="00C02B17">
              <w:rPr>
                <w:rFonts w:ascii="Arial" w:hAnsi="Arial" w:cs="Arial"/>
                <w:color w:val="000000" w:themeColor="text1"/>
                <w:kern w:val="2"/>
                <w:sz w:val="22"/>
                <w:szCs w:val="22"/>
              </w:rPr>
              <w:t xml:space="preserve">dešimt </w:t>
            </w:r>
            <w:r w:rsidR="007305D8" w:rsidRPr="00A82D3E">
              <w:rPr>
                <w:rFonts w:ascii="Arial" w:hAnsi="Arial" w:cs="Arial"/>
                <w:color w:val="000000" w:themeColor="text1"/>
                <w:kern w:val="2"/>
                <w:sz w:val="22"/>
                <w:szCs w:val="22"/>
              </w:rPr>
              <w:t>tūkstanči</w:t>
            </w:r>
            <w:r w:rsidR="00C02B17">
              <w:rPr>
                <w:rFonts w:ascii="Arial" w:hAnsi="Arial" w:cs="Arial"/>
                <w:color w:val="000000" w:themeColor="text1"/>
                <w:kern w:val="2"/>
                <w:sz w:val="22"/>
                <w:szCs w:val="22"/>
              </w:rPr>
              <w:t>ų</w:t>
            </w:r>
            <w:r w:rsidRPr="00A82D3E">
              <w:rPr>
                <w:rFonts w:ascii="Arial" w:hAnsi="Arial" w:cs="Arial"/>
                <w:color w:val="000000" w:themeColor="text1"/>
                <w:kern w:val="2"/>
                <w:sz w:val="22"/>
                <w:szCs w:val="22"/>
              </w:rPr>
              <w:t xml:space="preserve"> eurų) bauda.</w:t>
            </w:r>
          </w:p>
        </w:tc>
      </w:tr>
      <w:tr w:rsidR="00027B83" w:rsidRPr="008E1F0A" w14:paraId="2D6F1B77" w14:textId="77777777" w:rsidTr="00D0691A">
        <w:trPr>
          <w:trHeight w:val="300"/>
        </w:trPr>
        <w:tc>
          <w:tcPr>
            <w:tcW w:w="3092" w:type="dxa"/>
            <w:gridSpan w:val="2"/>
          </w:tcPr>
          <w:p w14:paraId="2D6F1B70"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9.7. Tiekėjui taikomos netesybos dėl pirkimo dokumentuose nustatytų kokybinių kriterijų </w:t>
            </w:r>
            <w:proofErr w:type="spellStart"/>
            <w:r w:rsidRPr="008E1F0A">
              <w:rPr>
                <w:rFonts w:ascii="Arial" w:hAnsi="Arial" w:cs="Arial"/>
                <w:b/>
                <w:kern w:val="2"/>
                <w:sz w:val="22"/>
                <w:szCs w:val="22"/>
              </w:rPr>
              <w:t>nepasiekimo</w:t>
            </w:r>
            <w:proofErr w:type="spellEnd"/>
            <w:r w:rsidRPr="008E1F0A">
              <w:rPr>
                <w:rFonts w:ascii="Arial" w:hAnsi="Arial" w:cs="Arial"/>
                <w:b/>
                <w:kern w:val="2"/>
                <w:sz w:val="22"/>
                <w:szCs w:val="22"/>
              </w:rPr>
              <w:t xml:space="preserve"> Sutarties vykdymo metu</w:t>
            </w:r>
          </w:p>
        </w:tc>
        <w:tc>
          <w:tcPr>
            <w:tcW w:w="6447" w:type="dxa"/>
            <w:gridSpan w:val="3"/>
          </w:tcPr>
          <w:p w14:paraId="2D6F1B71" w14:textId="20659B30" w:rsidR="00027B83" w:rsidRPr="008E1F0A" w:rsidRDefault="000B0897">
            <w:pPr>
              <w:rPr>
                <w:rFonts w:ascii="Arial" w:hAnsi="Arial" w:cs="Arial"/>
                <w:color w:val="4472C4"/>
                <w:sz w:val="22"/>
                <w:szCs w:val="22"/>
              </w:rPr>
            </w:pPr>
            <w:r w:rsidRPr="008E1F0A">
              <w:rPr>
                <w:rFonts w:ascii="Arial" w:hAnsi="Arial" w:cs="Arial"/>
                <w:sz w:val="22"/>
                <w:szCs w:val="22"/>
              </w:rPr>
              <w:t xml:space="preserve">Netaikoma </w:t>
            </w:r>
          </w:p>
          <w:p w14:paraId="2D6F1B72" w14:textId="77777777" w:rsidR="00027B83" w:rsidRPr="008E1F0A" w:rsidRDefault="00027B83">
            <w:pPr>
              <w:rPr>
                <w:rFonts w:ascii="Arial" w:hAnsi="Arial" w:cs="Arial"/>
                <w:kern w:val="2"/>
                <w:sz w:val="22"/>
                <w:szCs w:val="22"/>
              </w:rPr>
            </w:pPr>
          </w:p>
          <w:p w14:paraId="2D6F1B76" w14:textId="3744AA8A" w:rsidR="00E317B7" w:rsidRPr="008E1F0A" w:rsidRDefault="00E317B7" w:rsidP="0043120C">
            <w:pPr>
              <w:jc w:val="both"/>
              <w:rPr>
                <w:rFonts w:ascii="Arial" w:hAnsi="Arial" w:cs="Arial"/>
                <w:color w:val="4472C4"/>
                <w:kern w:val="2"/>
                <w:sz w:val="22"/>
                <w:szCs w:val="22"/>
              </w:rPr>
            </w:pPr>
          </w:p>
        </w:tc>
      </w:tr>
      <w:tr w:rsidR="00027B83" w:rsidRPr="008E1F0A" w14:paraId="2D6F1B7E" w14:textId="77777777" w:rsidTr="00D0691A">
        <w:trPr>
          <w:trHeight w:val="1560"/>
        </w:trPr>
        <w:tc>
          <w:tcPr>
            <w:tcW w:w="3092" w:type="dxa"/>
            <w:gridSpan w:val="2"/>
            <w:tcBorders>
              <w:top w:val="single" w:sz="4" w:space="0" w:color="auto"/>
              <w:left w:val="single" w:sz="4" w:space="0" w:color="auto"/>
              <w:bottom w:val="single" w:sz="4" w:space="0" w:color="auto"/>
              <w:right w:val="single" w:sz="4" w:space="0" w:color="auto"/>
            </w:tcBorders>
          </w:tcPr>
          <w:p w14:paraId="2D6F1B78" w14:textId="77777777" w:rsidR="00027B83" w:rsidRPr="008E1F0A" w:rsidRDefault="000B0897">
            <w:pPr>
              <w:rPr>
                <w:rFonts w:ascii="Arial" w:hAnsi="Arial" w:cs="Arial"/>
                <w:b/>
                <w:kern w:val="2"/>
                <w:sz w:val="22"/>
                <w:szCs w:val="22"/>
              </w:rPr>
            </w:pPr>
            <w:r w:rsidRPr="008E1F0A">
              <w:rPr>
                <w:rFonts w:ascii="Arial" w:hAnsi="Arial" w:cs="Arial"/>
                <w:b/>
                <w:kern w:val="2"/>
                <w:sz w:val="22"/>
                <w:szCs w:val="22"/>
              </w:rPr>
              <w:t xml:space="preserve">9.8. Tiekėjui taikomos netesybos dėl Sutarties įvykdymo užtikrinimo </w:t>
            </w:r>
            <w:r w:rsidRPr="008E1F0A">
              <w:rPr>
                <w:rFonts w:ascii="Arial" w:hAnsi="Arial" w:cs="Arial"/>
                <w:b/>
                <w:bCs/>
                <w:sz w:val="22"/>
                <w:szCs w:val="22"/>
              </w:rPr>
              <w:t>nepratęsimo</w:t>
            </w:r>
          </w:p>
        </w:tc>
        <w:tc>
          <w:tcPr>
            <w:tcW w:w="6447" w:type="dxa"/>
            <w:gridSpan w:val="3"/>
            <w:tcBorders>
              <w:top w:val="single" w:sz="4" w:space="0" w:color="auto"/>
              <w:left w:val="single" w:sz="4" w:space="0" w:color="auto"/>
              <w:bottom w:val="single" w:sz="4" w:space="0" w:color="auto"/>
              <w:right w:val="single" w:sz="4" w:space="0" w:color="auto"/>
            </w:tcBorders>
          </w:tcPr>
          <w:p w14:paraId="713064B9" w14:textId="3F363BF5" w:rsidR="00DD334C" w:rsidRPr="008E1F0A" w:rsidRDefault="00DD334C" w:rsidP="00DD334C">
            <w:pPr>
              <w:jc w:val="both"/>
              <w:rPr>
                <w:rFonts w:ascii="Arial" w:hAnsi="Arial" w:cs="Arial"/>
                <w:kern w:val="2"/>
                <w:sz w:val="22"/>
                <w:szCs w:val="22"/>
              </w:rPr>
            </w:pPr>
            <w:r w:rsidRPr="00DD334C">
              <w:rPr>
                <w:rFonts w:ascii="Arial" w:hAnsi="Arial" w:cs="Arial"/>
                <w:kern w:val="2"/>
                <w:sz w:val="22"/>
                <w:szCs w:val="22"/>
              </w:rPr>
              <w:t>0,03% už kiekvieną vėlavimo dieną nuo Sutarties vertės be PVM, nurodytos Specialiųjų sąlygų 5.2 punkte</w:t>
            </w:r>
          </w:p>
          <w:p w14:paraId="2D6F1B7D" w14:textId="2CD0E910" w:rsidR="00027B83" w:rsidRPr="008E1F0A" w:rsidRDefault="00027B83">
            <w:pPr>
              <w:rPr>
                <w:rFonts w:ascii="Arial" w:hAnsi="Arial" w:cs="Arial"/>
                <w:color w:val="4472C4"/>
                <w:kern w:val="2"/>
                <w:sz w:val="22"/>
                <w:szCs w:val="22"/>
              </w:rPr>
            </w:pPr>
          </w:p>
        </w:tc>
      </w:tr>
      <w:tr w:rsidR="00027B83" w:rsidRPr="008E1F0A" w14:paraId="2D6F1B84" w14:textId="77777777" w:rsidTr="00D0691A">
        <w:trPr>
          <w:trHeight w:val="300"/>
        </w:trPr>
        <w:tc>
          <w:tcPr>
            <w:tcW w:w="3092" w:type="dxa"/>
            <w:gridSpan w:val="2"/>
          </w:tcPr>
          <w:p w14:paraId="2D6F1B7F" w14:textId="77777777" w:rsidR="00027B83" w:rsidRPr="008E1F0A" w:rsidRDefault="000B0897">
            <w:pPr>
              <w:rPr>
                <w:rFonts w:ascii="Arial" w:hAnsi="Arial" w:cs="Arial"/>
                <w:b/>
                <w:bCs/>
                <w:kern w:val="2"/>
                <w:sz w:val="22"/>
                <w:szCs w:val="22"/>
              </w:rPr>
            </w:pPr>
            <w:r w:rsidRPr="008E1F0A">
              <w:rPr>
                <w:rFonts w:ascii="Arial" w:hAnsi="Arial" w:cs="Arial"/>
                <w:b/>
                <w:bCs/>
                <w:sz w:val="22"/>
                <w:szCs w:val="22"/>
              </w:rPr>
              <w:t xml:space="preserve">9.9. Tiekėjui taikoma bauda dėl Pirkėjo simbolių, pavadinimo ir ženklo reklamoje ar rinkodaroje naudojimo reikalavimų nesilaikymo bei draudimo naudotis Pirkėjo sukurtais </w:t>
            </w:r>
            <w:r w:rsidRPr="008E1F0A">
              <w:rPr>
                <w:rFonts w:ascii="Arial" w:hAnsi="Arial" w:cs="Arial"/>
                <w:b/>
                <w:bCs/>
                <w:sz w:val="22"/>
                <w:szCs w:val="22"/>
              </w:rPr>
              <w:lastRenderedPageBreak/>
              <w:t>intelektiniais veiklos rezultatais nesilaikymo</w:t>
            </w:r>
          </w:p>
        </w:tc>
        <w:tc>
          <w:tcPr>
            <w:tcW w:w="6447" w:type="dxa"/>
            <w:gridSpan w:val="3"/>
          </w:tcPr>
          <w:p w14:paraId="2D6F1B81" w14:textId="7B7AD60D" w:rsidR="00027B83" w:rsidRPr="00605BEA" w:rsidRDefault="00605BEA">
            <w:pPr>
              <w:rPr>
                <w:rFonts w:ascii="Arial" w:hAnsi="Arial" w:cs="Arial"/>
                <w:color w:val="000000" w:themeColor="text1"/>
                <w:kern w:val="2"/>
                <w:sz w:val="22"/>
                <w:szCs w:val="22"/>
              </w:rPr>
            </w:pPr>
            <w:r w:rsidRPr="00605BEA">
              <w:rPr>
                <w:rFonts w:ascii="Arial" w:hAnsi="Arial" w:cs="Arial"/>
                <w:color w:val="000000" w:themeColor="text1"/>
                <w:kern w:val="2"/>
                <w:sz w:val="22"/>
                <w:szCs w:val="22"/>
              </w:rPr>
              <w:lastRenderedPageBreak/>
              <w:t>Netaikoma</w:t>
            </w:r>
          </w:p>
          <w:p w14:paraId="74003105" w14:textId="77777777" w:rsidR="00605BEA" w:rsidRPr="00605BEA" w:rsidRDefault="00605BEA">
            <w:pPr>
              <w:rPr>
                <w:rFonts w:ascii="Arial" w:hAnsi="Arial" w:cs="Arial"/>
                <w:color w:val="000000" w:themeColor="text1"/>
                <w:kern w:val="2"/>
                <w:sz w:val="22"/>
                <w:szCs w:val="22"/>
              </w:rPr>
            </w:pPr>
          </w:p>
          <w:p w14:paraId="2D6F1B83" w14:textId="77777777" w:rsidR="00027B83" w:rsidRPr="008E1F0A" w:rsidRDefault="00027B83" w:rsidP="0001155C">
            <w:pPr>
              <w:jc w:val="both"/>
              <w:rPr>
                <w:rFonts w:ascii="Arial" w:hAnsi="Arial" w:cs="Arial"/>
                <w:color w:val="4472C4"/>
                <w:kern w:val="2"/>
                <w:sz w:val="22"/>
                <w:szCs w:val="22"/>
              </w:rPr>
            </w:pPr>
          </w:p>
        </w:tc>
      </w:tr>
      <w:tr w:rsidR="00027B83" w:rsidRPr="008E1F0A" w14:paraId="2D6F1B87" w14:textId="77777777" w:rsidTr="00D0691A">
        <w:trPr>
          <w:trHeight w:val="300"/>
        </w:trPr>
        <w:tc>
          <w:tcPr>
            <w:tcW w:w="3092" w:type="dxa"/>
            <w:gridSpan w:val="2"/>
          </w:tcPr>
          <w:p w14:paraId="2D6F1B85" w14:textId="6D13FAC5" w:rsidR="00027B83" w:rsidRPr="008E1F0A" w:rsidRDefault="000B0897">
            <w:pPr>
              <w:rPr>
                <w:rFonts w:ascii="Arial" w:hAnsi="Arial" w:cs="Arial"/>
                <w:b/>
                <w:kern w:val="2"/>
                <w:sz w:val="22"/>
                <w:szCs w:val="22"/>
                <w:lang w:val="en-US"/>
              </w:rPr>
            </w:pPr>
            <w:r w:rsidRPr="008E1F0A">
              <w:rPr>
                <w:rFonts w:ascii="Arial" w:hAnsi="Arial" w:cs="Arial"/>
                <w:b/>
                <w:kern w:val="2"/>
                <w:sz w:val="22"/>
                <w:szCs w:val="22"/>
                <w:lang w:val="en-US"/>
              </w:rPr>
              <w:t>9.</w:t>
            </w:r>
            <w:r w:rsidR="00AD117A">
              <w:rPr>
                <w:rFonts w:ascii="Arial" w:hAnsi="Arial" w:cs="Arial"/>
                <w:b/>
                <w:kern w:val="2"/>
                <w:sz w:val="22"/>
                <w:szCs w:val="22"/>
                <w:lang w:val="en-US"/>
              </w:rPr>
              <w:t>10</w:t>
            </w:r>
            <w:r w:rsidRPr="008E1F0A">
              <w:rPr>
                <w:rFonts w:ascii="Arial" w:hAnsi="Arial" w:cs="Arial"/>
                <w:b/>
                <w:kern w:val="2"/>
                <w:sz w:val="22"/>
                <w:szCs w:val="22"/>
                <w:lang w:val="en-US"/>
              </w:rPr>
              <w:t xml:space="preserve">. </w:t>
            </w:r>
            <w:r w:rsidRPr="008E1F0A">
              <w:rPr>
                <w:rFonts w:ascii="Arial" w:hAnsi="Arial" w:cs="Arial"/>
                <w:b/>
                <w:kern w:val="2"/>
                <w:sz w:val="22"/>
                <w:szCs w:val="22"/>
              </w:rPr>
              <w:t>Kitos netesybos</w:t>
            </w:r>
          </w:p>
        </w:tc>
        <w:tc>
          <w:tcPr>
            <w:tcW w:w="6447" w:type="dxa"/>
            <w:gridSpan w:val="3"/>
          </w:tcPr>
          <w:p w14:paraId="2D6F1B86" w14:textId="5529A030" w:rsidR="00027B83" w:rsidRPr="008E1F0A" w:rsidRDefault="00605BEA">
            <w:pPr>
              <w:rPr>
                <w:rFonts w:ascii="Arial" w:hAnsi="Arial" w:cs="Arial"/>
                <w:color w:val="4472C4"/>
                <w:kern w:val="2"/>
                <w:sz w:val="22"/>
                <w:szCs w:val="22"/>
              </w:rPr>
            </w:pPr>
            <w:r w:rsidRPr="00605BEA">
              <w:rPr>
                <w:rFonts w:ascii="Arial" w:hAnsi="Arial" w:cs="Arial"/>
                <w:color w:val="000000" w:themeColor="text1"/>
                <w:kern w:val="2"/>
                <w:sz w:val="22"/>
                <w:szCs w:val="22"/>
              </w:rPr>
              <w:t>Netaikoma</w:t>
            </w:r>
          </w:p>
        </w:tc>
      </w:tr>
      <w:tr w:rsidR="00027B83" w:rsidRPr="008E1F0A" w14:paraId="2D6F1B89" w14:textId="77777777" w:rsidTr="00D0691A">
        <w:trPr>
          <w:trHeight w:val="300"/>
        </w:trPr>
        <w:tc>
          <w:tcPr>
            <w:tcW w:w="9539" w:type="dxa"/>
            <w:gridSpan w:val="5"/>
          </w:tcPr>
          <w:p w14:paraId="2D6F1B88" w14:textId="77777777" w:rsidR="00027B83" w:rsidRPr="008E1F0A" w:rsidRDefault="000B0897">
            <w:pPr>
              <w:jc w:val="center"/>
              <w:rPr>
                <w:rFonts w:ascii="Arial" w:hAnsi="Arial" w:cs="Arial"/>
                <w:color w:val="4472C4"/>
                <w:kern w:val="2"/>
                <w:sz w:val="22"/>
                <w:szCs w:val="22"/>
              </w:rPr>
            </w:pPr>
            <w:r w:rsidRPr="008E1F0A">
              <w:rPr>
                <w:rFonts w:ascii="Arial" w:hAnsi="Arial" w:cs="Arial"/>
                <w:b/>
                <w:kern w:val="2"/>
                <w:sz w:val="22"/>
                <w:szCs w:val="22"/>
              </w:rPr>
              <w:t>10. ESMINĖS SUTARTIES SĄLYGOS</w:t>
            </w:r>
          </w:p>
        </w:tc>
      </w:tr>
      <w:tr w:rsidR="00027B83" w:rsidRPr="008E1F0A" w14:paraId="2D6F1B90" w14:textId="77777777" w:rsidTr="00D0691A">
        <w:trPr>
          <w:trHeight w:val="300"/>
        </w:trPr>
        <w:tc>
          <w:tcPr>
            <w:tcW w:w="3092" w:type="dxa"/>
            <w:gridSpan w:val="2"/>
          </w:tcPr>
          <w:p w14:paraId="2D6F1B8A" w14:textId="77777777" w:rsidR="00027B83" w:rsidRPr="008E1F0A" w:rsidRDefault="000B0897">
            <w:pPr>
              <w:rPr>
                <w:rFonts w:ascii="Arial" w:hAnsi="Arial" w:cs="Arial"/>
                <w:b/>
                <w:kern w:val="2"/>
                <w:sz w:val="22"/>
                <w:szCs w:val="22"/>
                <w:lang w:val="en-US"/>
              </w:rPr>
            </w:pPr>
            <w:r w:rsidRPr="008E1F0A">
              <w:rPr>
                <w:rFonts w:ascii="Arial" w:hAnsi="Arial" w:cs="Arial"/>
                <w:b/>
                <w:kern w:val="2"/>
                <w:sz w:val="22"/>
                <w:szCs w:val="22"/>
                <w:lang w:val="en-US"/>
              </w:rPr>
              <w:t xml:space="preserve">10.1. </w:t>
            </w:r>
            <w:r w:rsidRPr="008E1F0A">
              <w:rPr>
                <w:rFonts w:ascii="Arial" w:hAnsi="Arial" w:cs="Arial"/>
                <w:b/>
                <w:kern w:val="2"/>
                <w:sz w:val="22"/>
                <w:szCs w:val="22"/>
              </w:rPr>
              <w:t>Esminės Sutarties sąlygos</w:t>
            </w:r>
          </w:p>
        </w:tc>
        <w:tc>
          <w:tcPr>
            <w:tcW w:w="6447" w:type="dxa"/>
            <w:gridSpan w:val="3"/>
          </w:tcPr>
          <w:p w14:paraId="2D6F1B8F" w14:textId="2E711EEC" w:rsidR="00027B83" w:rsidRPr="001202BF" w:rsidRDefault="00027B83">
            <w:pPr>
              <w:rPr>
                <w:rFonts w:ascii="Arial" w:hAnsi="Arial" w:cs="Arial"/>
                <w:color w:val="FF0000"/>
                <w:kern w:val="2"/>
                <w:sz w:val="22"/>
                <w:szCs w:val="22"/>
              </w:rPr>
            </w:pPr>
          </w:p>
        </w:tc>
      </w:tr>
      <w:tr w:rsidR="000C6286" w:rsidRPr="008E1F0A" w14:paraId="2C1C3A8E" w14:textId="77777777" w:rsidTr="00D0691A">
        <w:trPr>
          <w:trHeight w:val="300"/>
        </w:trPr>
        <w:tc>
          <w:tcPr>
            <w:tcW w:w="3092" w:type="dxa"/>
            <w:gridSpan w:val="2"/>
          </w:tcPr>
          <w:p w14:paraId="169B6B9D" w14:textId="62403312" w:rsidR="000C6286" w:rsidRPr="002C4851" w:rsidRDefault="000C6286" w:rsidP="000C6286">
            <w:pPr>
              <w:rPr>
                <w:rFonts w:ascii="Arial" w:hAnsi="Arial" w:cs="Arial"/>
                <w:b/>
                <w:kern w:val="2"/>
                <w:sz w:val="22"/>
                <w:szCs w:val="22"/>
              </w:rPr>
            </w:pPr>
            <w:r w:rsidRPr="002C4851">
              <w:rPr>
                <w:rFonts w:ascii="Arial" w:hAnsi="Arial" w:cs="Arial"/>
                <w:b/>
                <w:kern w:val="2"/>
                <w:sz w:val="22"/>
                <w:szCs w:val="22"/>
              </w:rPr>
              <w:t xml:space="preserve">10.2. </w:t>
            </w:r>
            <w:r w:rsidRPr="00C5050F">
              <w:rPr>
                <w:rFonts w:ascii="Arial" w:hAnsi="Arial" w:cs="Arial"/>
                <w:b/>
                <w:kern w:val="2"/>
                <w:sz w:val="22"/>
                <w:szCs w:val="22"/>
              </w:rPr>
              <w:t>Dideli arba nuolatiniai esminės Sutarties sąlygos vykdymo trūkumai</w:t>
            </w:r>
          </w:p>
        </w:tc>
        <w:tc>
          <w:tcPr>
            <w:tcW w:w="6447" w:type="dxa"/>
            <w:gridSpan w:val="3"/>
          </w:tcPr>
          <w:p w14:paraId="17C95210" w14:textId="44180C9C" w:rsidR="00A272E8" w:rsidRDefault="00A272E8" w:rsidP="00A272E8">
            <w:pPr>
              <w:jc w:val="both"/>
              <w:rPr>
                <w:rFonts w:ascii="Arial" w:hAnsi="Arial" w:cs="Arial"/>
                <w:sz w:val="22"/>
                <w:szCs w:val="22"/>
                <w:shd w:val="clear" w:color="auto" w:fill="FFFFFF"/>
              </w:rPr>
            </w:pPr>
            <w:r>
              <w:rPr>
                <w:rFonts w:ascii="Arial" w:hAnsi="Arial" w:cs="Arial"/>
                <w:sz w:val="22"/>
                <w:szCs w:val="22"/>
                <w:shd w:val="clear" w:color="auto" w:fill="FFFFFF"/>
              </w:rPr>
              <w:t>Laikoma, kad Tiekėjas vykdo Sutartį su dideliais trūkumais, jeigu:</w:t>
            </w:r>
          </w:p>
          <w:p w14:paraId="215DE144" w14:textId="3AF2A2BE" w:rsidR="00A272E8" w:rsidRDefault="00A272E8" w:rsidP="00A272E8">
            <w:pPr>
              <w:jc w:val="both"/>
              <w:rPr>
                <w:rFonts w:ascii="Arial" w:hAnsi="Arial" w:cs="Arial"/>
                <w:sz w:val="22"/>
                <w:szCs w:val="22"/>
                <w:shd w:val="clear" w:color="auto" w:fill="FFFFFF"/>
              </w:rPr>
            </w:pPr>
            <w:r>
              <w:rPr>
                <w:rFonts w:ascii="Arial" w:hAnsi="Arial" w:cs="Arial"/>
                <w:sz w:val="22"/>
                <w:szCs w:val="22"/>
                <w:shd w:val="clear" w:color="auto" w:fill="FFFFFF"/>
              </w:rPr>
              <w:t>1. Pirkėjas dėl Tiekėjo kaltės turi patirti papildomų techninėje specifikacijoje nenumatytų išlaidų;</w:t>
            </w:r>
          </w:p>
          <w:p w14:paraId="2997C30C" w14:textId="405DFC19" w:rsidR="00A272E8" w:rsidRDefault="00A272E8" w:rsidP="00A272E8">
            <w:pPr>
              <w:jc w:val="both"/>
              <w:rPr>
                <w:rFonts w:ascii="Arial" w:hAnsi="Arial" w:cs="Arial"/>
                <w:sz w:val="22"/>
                <w:szCs w:val="22"/>
                <w:shd w:val="clear" w:color="auto" w:fill="FFFFFF"/>
              </w:rPr>
            </w:pPr>
            <w:r>
              <w:rPr>
                <w:rFonts w:ascii="Arial" w:hAnsi="Arial" w:cs="Arial"/>
                <w:sz w:val="22"/>
                <w:szCs w:val="22"/>
                <w:shd w:val="clear" w:color="auto" w:fill="FFFFFF"/>
              </w:rPr>
              <w:t>2. Tiekėjas ar jo darbuotojai nesilaikė teisės aktų reikalavimų ar pažeidė trečiųjų asmenų teises ir dėl to Pirkėjui buvo pateikti kokie nors reikalavimai ar pradėti procesiniai veiksmai prieš Pirkėją, o Tiekėjas nekompensuoja dėl to Pirkėjo patirtų išlaidų;</w:t>
            </w:r>
          </w:p>
          <w:p w14:paraId="3E2278EE" w14:textId="30860BE6" w:rsidR="00A272E8" w:rsidRDefault="00A272E8" w:rsidP="00A272E8">
            <w:pPr>
              <w:jc w:val="both"/>
              <w:rPr>
                <w:rFonts w:ascii="Arial" w:hAnsi="Arial" w:cs="Arial"/>
                <w:sz w:val="22"/>
                <w:szCs w:val="22"/>
                <w:shd w:val="clear" w:color="auto" w:fill="FFFFFF"/>
              </w:rPr>
            </w:pPr>
            <w:r>
              <w:rPr>
                <w:rFonts w:ascii="Arial" w:hAnsi="Arial" w:cs="Arial"/>
                <w:sz w:val="22"/>
                <w:szCs w:val="22"/>
                <w:shd w:val="clear" w:color="auto" w:fill="FFFFFF"/>
              </w:rPr>
              <w:t>3. T</w:t>
            </w:r>
            <w:r w:rsidR="007913D2">
              <w:rPr>
                <w:rFonts w:ascii="Arial" w:hAnsi="Arial" w:cs="Arial"/>
                <w:sz w:val="22"/>
                <w:szCs w:val="22"/>
                <w:shd w:val="clear" w:color="auto" w:fill="FFFFFF"/>
              </w:rPr>
              <w:t>ie</w:t>
            </w:r>
            <w:r>
              <w:rPr>
                <w:rFonts w:ascii="Arial" w:hAnsi="Arial" w:cs="Arial"/>
                <w:sz w:val="22"/>
                <w:szCs w:val="22"/>
                <w:shd w:val="clear" w:color="auto" w:fill="FFFFFF"/>
              </w:rPr>
              <w:t>kėjas prarado, sunaikino, sugadino ar padarė kitokią žalą jam Užsakovo perduotiems dokumentams, dokumentacijai bei medžiagai.</w:t>
            </w:r>
          </w:p>
          <w:p w14:paraId="4B860692" w14:textId="77777777" w:rsidR="00A272E8" w:rsidRDefault="00A272E8" w:rsidP="00A272E8">
            <w:pPr>
              <w:jc w:val="both"/>
              <w:rPr>
                <w:rFonts w:ascii="Arial" w:hAnsi="Arial" w:cs="Arial"/>
                <w:sz w:val="22"/>
                <w:szCs w:val="22"/>
                <w:shd w:val="clear" w:color="auto" w:fill="FFFFFF"/>
              </w:rPr>
            </w:pPr>
            <w:r>
              <w:rPr>
                <w:rFonts w:ascii="Arial" w:hAnsi="Arial" w:cs="Arial"/>
                <w:sz w:val="22"/>
                <w:szCs w:val="22"/>
                <w:shd w:val="clear" w:color="auto" w:fill="FFFFFF"/>
              </w:rPr>
              <w:t> </w:t>
            </w:r>
          </w:p>
          <w:p w14:paraId="6FB6ED25" w14:textId="41B1C5D9" w:rsidR="00A272E8" w:rsidRDefault="00A272E8" w:rsidP="00A272E8">
            <w:pPr>
              <w:jc w:val="both"/>
              <w:rPr>
                <w:rFonts w:ascii="Arial" w:hAnsi="Arial" w:cs="Arial"/>
                <w:sz w:val="22"/>
                <w:szCs w:val="22"/>
                <w:shd w:val="clear" w:color="auto" w:fill="FFFFFF"/>
              </w:rPr>
            </w:pPr>
            <w:r>
              <w:rPr>
                <w:rFonts w:ascii="Arial" w:hAnsi="Arial" w:cs="Arial"/>
                <w:sz w:val="22"/>
                <w:szCs w:val="22"/>
                <w:shd w:val="clear" w:color="auto" w:fill="FFFFFF"/>
              </w:rPr>
              <w:t>Laikoma, kad T</w:t>
            </w:r>
            <w:r w:rsidR="00BE61A1">
              <w:rPr>
                <w:rFonts w:ascii="Arial" w:hAnsi="Arial" w:cs="Arial"/>
                <w:sz w:val="22"/>
                <w:szCs w:val="22"/>
                <w:shd w:val="clear" w:color="auto" w:fill="FFFFFF"/>
              </w:rPr>
              <w:t>ie</w:t>
            </w:r>
            <w:r>
              <w:rPr>
                <w:rFonts w:ascii="Arial" w:hAnsi="Arial" w:cs="Arial"/>
                <w:sz w:val="22"/>
                <w:szCs w:val="22"/>
                <w:shd w:val="clear" w:color="auto" w:fill="FFFFFF"/>
              </w:rPr>
              <w:t>kėjas vykdo Sutartį su nuolatiniais trūkumais, jeigu:</w:t>
            </w:r>
          </w:p>
          <w:p w14:paraId="57B4AA0A" w14:textId="667DBE2D" w:rsidR="00A272E8" w:rsidRDefault="00A272E8" w:rsidP="00A272E8">
            <w:pPr>
              <w:jc w:val="both"/>
              <w:rPr>
                <w:rFonts w:ascii="Arial" w:hAnsi="Arial" w:cs="Arial"/>
                <w:sz w:val="22"/>
                <w:szCs w:val="22"/>
                <w:shd w:val="clear" w:color="auto" w:fill="FFFFFF"/>
              </w:rPr>
            </w:pPr>
            <w:r>
              <w:rPr>
                <w:rFonts w:ascii="Arial" w:hAnsi="Arial" w:cs="Arial"/>
                <w:sz w:val="22"/>
                <w:szCs w:val="22"/>
                <w:shd w:val="clear" w:color="auto" w:fill="FFFFFF"/>
              </w:rPr>
              <w:t>1. T</w:t>
            </w:r>
            <w:r w:rsidR="00BE61A1">
              <w:rPr>
                <w:rFonts w:ascii="Arial" w:hAnsi="Arial" w:cs="Arial"/>
                <w:sz w:val="22"/>
                <w:szCs w:val="22"/>
                <w:shd w:val="clear" w:color="auto" w:fill="FFFFFF"/>
              </w:rPr>
              <w:t>ie</w:t>
            </w:r>
            <w:r>
              <w:rPr>
                <w:rFonts w:ascii="Arial" w:hAnsi="Arial" w:cs="Arial"/>
                <w:sz w:val="22"/>
                <w:szCs w:val="22"/>
                <w:shd w:val="clear" w:color="auto" w:fill="FFFFFF"/>
              </w:rPr>
              <w:t>kėjas bet Paslaugas</w:t>
            </w:r>
            <w:r w:rsidR="002C1360">
              <w:rPr>
                <w:rFonts w:ascii="Arial" w:hAnsi="Arial" w:cs="Arial"/>
                <w:sz w:val="22"/>
                <w:szCs w:val="22"/>
                <w:shd w:val="clear" w:color="auto" w:fill="FFFFFF"/>
              </w:rPr>
              <w:t xml:space="preserve"> ar jų dalį</w:t>
            </w:r>
            <w:r>
              <w:rPr>
                <w:rFonts w:ascii="Arial" w:hAnsi="Arial" w:cs="Arial"/>
                <w:sz w:val="22"/>
                <w:szCs w:val="22"/>
                <w:shd w:val="clear" w:color="auto" w:fill="FFFFFF"/>
              </w:rPr>
              <w:t xml:space="preserve"> vėluoja suteikti daugiau nei 1 (vieną) mėnesį;</w:t>
            </w:r>
          </w:p>
          <w:p w14:paraId="24234B6D" w14:textId="5AC6AD69" w:rsidR="00A272E8" w:rsidRDefault="002C1360" w:rsidP="00A272E8">
            <w:pPr>
              <w:jc w:val="both"/>
              <w:rPr>
                <w:rFonts w:ascii="Arial" w:hAnsi="Arial" w:cs="Arial"/>
                <w:sz w:val="22"/>
                <w:szCs w:val="22"/>
                <w:shd w:val="clear" w:color="auto" w:fill="FFFFFF"/>
              </w:rPr>
            </w:pPr>
            <w:r>
              <w:rPr>
                <w:rFonts w:ascii="Arial" w:hAnsi="Arial" w:cs="Arial"/>
                <w:sz w:val="22"/>
                <w:szCs w:val="22"/>
                <w:shd w:val="clear" w:color="auto" w:fill="FFFFFF"/>
              </w:rPr>
              <w:t>2</w:t>
            </w:r>
            <w:r w:rsidR="00A272E8">
              <w:rPr>
                <w:rFonts w:ascii="Arial" w:hAnsi="Arial" w:cs="Arial"/>
                <w:sz w:val="22"/>
                <w:szCs w:val="22"/>
                <w:shd w:val="clear" w:color="auto" w:fill="FFFFFF"/>
              </w:rPr>
              <w:t>. Atsisako vykdyti teisėtus Užsakovo nurodymus.</w:t>
            </w:r>
          </w:p>
          <w:p w14:paraId="637C2174" w14:textId="6334C462" w:rsidR="000C6286" w:rsidRPr="000C6286" w:rsidRDefault="000C6286" w:rsidP="000C6286">
            <w:pPr>
              <w:rPr>
                <w:rFonts w:ascii="Arial" w:hAnsi="Arial" w:cs="Arial"/>
                <w:kern w:val="2"/>
                <w:sz w:val="22"/>
                <w:szCs w:val="22"/>
              </w:rPr>
            </w:pPr>
          </w:p>
        </w:tc>
      </w:tr>
      <w:tr w:rsidR="000C6286" w:rsidRPr="008E1F0A" w14:paraId="2D6F1B92" w14:textId="77777777" w:rsidTr="00D0691A">
        <w:trPr>
          <w:trHeight w:val="300"/>
        </w:trPr>
        <w:tc>
          <w:tcPr>
            <w:tcW w:w="9539" w:type="dxa"/>
            <w:gridSpan w:val="5"/>
          </w:tcPr>
          <w:p w14:paraId="2D6F1B91" w14:textId="77777777" w:rsidR="000C6286" w:rsidRPr="008E1F0A" w:rsidRDefault="000C6286" w:rsidP="000C6286">
            <w:pPr>
              <w:jc w:val="center"/>
              <w:rPr>
                <w:rFonts w:ascii="Arial" w:hAnsi="Arial" w:cs="Arial"/>
                <w:b/>
                <w:kern w:val="2"/>
                <w:sz w:val="22"/>
                <w:szCs w:val="22"/>
              </w:rPr>
            </w:pPr>
            <w:r w:rsidRPr="008E1F0A">
              <w:rPr>
                <w:rFonts w:ascii="Arial" w:hAnsi="Arial" w:cs="Arial"/>
                <w:b/>
                <w:kern w:val="2"/>
                <w:sz w:val="22"/>
                <w:szCs w:val="22"/>
              </w:rPr>
              <w:t>11. SUTARTIES GALIOJIMAS IR KEITIMAS</w:t>
            </w:r>
          </w:p>
        </w:tc>
      </w:tr>
      <w:tr w:rsidR="000C6286" w:rsidRPr="008E1F0A" w14:paraId="2D6F1BA3" w14:textId="77777777" w:rsidTr="00D0691A">
        <w:trPr>
          <w:trHeight w:val="300"/>
        </w:trPr>
        <w:tc>
          <w:tcPr>
            <w:tcW w:w="3092" w:type="dxa"/>
            <w:gridSpan w:val="2"/>
          </w:tcPr>
          <w:p w14:paraId="2D6F1B93" w14:textId="77777777" w:rsidR="000C6286" w:rsidRPr="008E1F0A" w:rsidRDefault="000C6286" w:rsidP="000C6286">
            <w:pPr>
              <w:rPr>
                <w:rFonts w:ascii="Arial" w:hAnsi="Arial" w:cs="Arial"/>
                <w:b/>
                <w:kern w:val="2"/>
                <w:sz w:val="22"/>
                <w:szCs w:val="22"/>
              </w:rPr>
            </w:pPr>
            <w:r w:rsidRPr="008E1F0A">
              <w:rPr>
                <w:rFonts w:ascii="Arial" w:hAnsi="Arial" w:cs="Arial"/>
                <w:b/>
                <w:sz w:val="22"/>
                <w:szCs w:val="22"/>
              </w:rPr>
              <w:t>11.1. Sutarties sudarymas ir įsigaliojimas</w:t>
            </w:r>
          </w:p>
        </w:tc>
        <w:tc>
          <w:tcPr>
            <w:tcW w:w="6447" w:type="dxa"/>
            <w:gridSpan w:val="3"/>
          </w:tcPr>
          <w:p w14:paraId="2D6F1B9B" w14:textId="59C6145A" w:rsidR="000C6286" w:rsidRDefault="000C6286" w:rsidP="000C6286">
            <w:pPr>
              <w:jc w:val="both"/>
              <w:rPr>
                <w:rFonts w:ascii="Arial" w:hAnsi="Arial" w:cs="Arial"/>
                <w:kern w:val="2"/>
                <w:sz w:val="22"/>
                <w:szCs w:val="22"/>
              </w:rPr>
            </w:pPr>
            <w:r w:rsidRPr="008E1F0A">
              <w:rPr>
                <w:rFonts w:ascii="Arial" w:hAnsi="Arial" w:cs="Arial"/>
                <w:kern w:val="2"/>
                <w:sz w:val="22"/>
                <w:szCs w:val="22"/>
              </w:rPr>
              <w:t xml:space="preserve">Ši Sutartis laikoma sudaryta, kai (pirma) </w:t>
            </w:r>
            <w:r w:rsidR="00506B10">
              <w:rPr>
                <w:rFonts w:ascii="Arial" w:hAnsi="Arial" w:cs="Arial"/>
                <w:kern w:val="2"/>
                <w:sz w:val="22"/>
                <w:szCs w:val="22"/>
              </w:rPr>
              <w:t xml:space="preserve">Pirkėjo akcininkai priima sprendimą </w:t>
            </w:r>
            <w:r w:rsidR="00145526">
              <w:rPr>
                <w:rFonts w:ascii="Arial" w:hAnsi="Arial" w:cs="Arial"/>
                <w:kern w:val="2"/>
                <w:sz w:val="22"/>
                <w:szCs w:val="22"/>
              </w:rPr>
              <w:t>dėl Tiekėjo</w:t>
            </w:r>
            <w:r w:rsidR="00323C98">
              <w:t xml:space="preserve"> </w:t>
            </w:r>
            <w:r w:rsidR="00323C98" w:rsidRPr="00323C98">
              <w:rPr>
                <w:rFonts w:ascii="Arial" w:hAnsi="Arial" w:cs="Arial"/>
                <w:kern w:val="2"/>
                <w:sz w:val="22"/>
                <w:szCs w:val="22"/>
              </w:rPr>
              <w:t>metinių finansinių ataskaitų rinkinio auditui atlikti</w:t>
            </w:r>
            <w:r w:rsidR="00AD2076">
              <w:rPr>
                <w:rFonts w:ascii="Arial" w:hAnsi="Arial" w:cs="Arial"/>
                <w:kern w:val="2"/>
                <w:sz w:val="22"/>
                <w:szCs w:val="22"/>
              </w:rPr>
              <w:t xml:space="preserve"> ir tvarumo atskaitomybės užtikrinimo paslaugoms teikti</w:t>
            </w:r>
            <w:r w:rsidR="00323C98" w:rsidRPr="00323C98">
              <w:rPr>
                <w:rFonts w:ascii="Arial" w:hAnsi="Arial" w:cs="Arial"/>
                <w:kern w:val="2"/>
                <w:sz w:val="22"/>
                <w:szCs w:val="22"/>
              </w:rPr>
              <w:t xml:space="preserve"> parinkimo</w:t>
            </w:r>
            <w:r w:rsidR="00DF22A1">
              <w:rPr>
                <w:rFonts w:ascii="Arial" w:hAnsi="Arial" w:cs="Arial"/>
                <w:kern w:val="2"/>
                <w:sz w:val="22"/>
                <w:szCs w:val="22"/>
              </w:rPr>
              <w:t xml:space="preserve">, (antra) </w:t>
            </w:r>
            <w:r w:rsidRPr="008E1F0A">
              <w:rPr>
                <w:rFonts w:ascii="Arial" w:hAnsi="Arial" w:cs="Arial"/>
                <w:kern w:val="2"/>
                <w:sz w:val="22"/>
                <w:szCs w:val="22"/>
              </w:rPr>
              <w:t>ją pasirašo abi Šalys, ir (</w:t>
            </w:r>
            <w:r w:rsidR="00DF22A1">
              <w:rPr>
                <w:rFonts w:ascii="Arial" w:hAnsi="Arial" w:cs="Arial"/>
                <w:kern w:val="2"/>
                <w:sz w:val="22"/>
                <w:szCs w:val="22"/>
              </w:rPr>
              <w:t>trečia</w:t>
            </w:r>
            <w:r w:rsidRPr="008E1F0A">
              <w:rPr>
                <w:rFonts w:ascii="Arial" w:hAnsi="Arial" w:cs="Arial"/>
                <w:kern w:val="2"/>
                <w:sz w:val="22"/>
                <w:szCs w:val="22"/>
              </w:rPr>
              <w:t>) pateikiamas sutarties įvykdymo užtikrinimas.</w:t>
            </w:r>
          </w:p>
          <w:p w14:paraId="3BCFE50B" w14:textId="77777777" w:rsidR="00746A62" w:rsidRPr="008E1F0A" w:rsidRDefault="00746A62" w:rsidP="000C6286">
            <w:pPr>
              <w:jc w:val="both"/>
              <w:rPr>
                <w:rFonts w:ascii="Arial" w:hAnsi="Arial" w:cs="Arial"/>
                <w:kern w:val="2"/>
                <w:sz w:val="22"/>
                <w:szCs w:val="22"/>
              </w:rPr>
            </w:pPr>
          </w:p>
          <w:p w14:paraId="2D6F1B9C" w14:textId="691293C6" w:rsidR="000C6286" w:rsidRPr="008E1F0A" w:rsidRDefault="000C6286" w:rsidP="000C6286">
            <w:pPr>
              <w:jc w:val="both"/>
              <w:rPr>
                <w:rFonts w:ascii="Arial" w:hAnsi="Arial" w:cs="Arial"/>
                <w:color w:val="4472C4"/>
                <w:kern w:val="2"/>
                <w:sz w:val="22"/>
                <w:szCs w:val="22"/>
              </w:rPr>
            </w:pPr>
            <w:r w:rsidRPr="008E1F0A">
              <w:rPr>
                <w:rFonts w:ascii="Arial" w:hAnsi="Arial" w:cs="Arial"/>
                <w:kern w:val="2"/>
                <w:sz w:val="22"/>
                <w:szCs w:val="22"/>
              </w:rPr>
              <w:t xml:space="preserve">Sutartis galioja iki visiško prievolių įvykdymo </w:t>
            </w:r>
            <w:r>
              <w:rPr>
                <w:rFonts w:ascii="Arial" w:hAnsi="Arial" w:cs="Arial"/>
                <w:kern w:val="2"/>
                <w:sz w:val="22"/>
                <w:szCs w:val="22"/>
              </w:rPr>
              <w:t xml:space="preserve">arba </w:t>
            </w:r>
            <w:r w:rsidRPr="008E1F0A">
              <w:rPr>
                <w:rFonts w:ascii="Arial" w:hAnsi="Arial" w:cs="Arial"/>
                <w:kern w:val="2"/>
                <w:sz w:val="22"/>
                <w:szCs w:val="22"/>
              </w:rPr>
              <w:t xml:space="preserve">kol bus išnaudota Pradinės Sutarties vertė, bet jos terminas negali būti ilgesnis kaip </w:t>
            </w:r>
            <w:r w:rsidR="00E7591C">
              <w:rPr>
                <w:rFonts w:ascii="Arial" w:hAnsi="Arial" w:cs="Arial"/>
                <w:kern w:val="2"/>
                <w:sz w:val="22"/>
                <w:szCs w:val="22"/>
              </w:rPr>
              <w:t>36</w:t>
            </w:r>
            <w:r w:rsidR="002E2E41">
              <w:rPr>
                <w:rFonts w:ascii="Arial" w:hAnsi="Arial" w:cs="Arial"/>
                <w:kern w:val="2"/>
                <w:sz w:val="22"/>
                <w:szCs w:val="22"/>
              </w:rPr>
              <w:t xml:space="preserve"> mėn.</w:t>
            </w:r>
          </w:p>
          <w:p w14:paraId="2D6F1BA2" w14:textId="301ED916" w:rsidR="000C6286" w:rsidRPr="008E1F0A" w:rsidRDefault="000C6286" w:rsidP="000C6286">
            <w:pPr>
              <w:rPr>
                <w:rFonts w:ascii="Arial" w:hAnsi="Arial" w:cs="Arial"/>
                <w:color w:val="4472C4"/>
                <w:kern w:val="2"/>
                <w:sz w:val="22"/>
                <w:szCs w:val="22"/>
              </w:rPr>
            </w:pPr>
          </w:p>
        </w:tc>
      </w:tr>
      <w:tr w:rsidR="000C6286" w:rsidRPr="008E1F0A" w14:paraId="2D6F1BB0" w14:textId="77777777" w:rsidTr="00D0691A">
        <w:trPr>
          <w:trHeight w:val="300"/>
        </w:trPr>
        <w:tc>
          <w:tcPr>
            <w:tcW w:w="3092" w:type="dxa"/>
            <w:gridSpan w:val="2"/>
          </w:tcPr>
          <w:p w14:paraId="2D6F1BA4" w14:textId="77777777" w:rsidR="000C6286" w:rsidRPr="008E1F0A" w:rsidRDefault="000C6286" w:rsidP="000C6286">
            <w:pPr>
              <w:rPr>
                <w:rFonts w:ascii="Arial" w:hAnsi="Arial" w:cs="Arial"/>
                <w:b/>
                <w:kern w:val="2"/>
                <w:sz w:val="22"/>
                <w:szCs w:val="22"/>
              </w:rPr>
            </w:pPr>
            <w:r w:rsidRPr="008E1F0A">
              <w:rPr>
                <w:rFonts w:ascii="Arial" w:hAnsi="Arial" w:cs="Arial"/>
                <w:b/>
                <w:kern w:val="2"/>
                <w:sz w:val="22"/>
                <w:szCs w:val="22"/>
              </w:rPr>
              <w:t>11.2. Sutarties galiojimo termino pratęsimas</w:t>
            </w:r>
          </w:p>
        </w:tc>
        <w:tc>
          <w:tcPr>
            <w:tcW w:w="6447" w:type="dxa"/>
            <w:gridSpan w:val="3"/>
          </w:tcPr>
          <w:p w14:paraId="57CC3389" w14:textId="4EDC953F" w:rsidR="00C941A5" w:rsidRPr="004E6D1C" w:rsidRDefault="004E6D1C" w:rsidP="000C6286">
            <w:pPr>
              <w:jc w:val="both"/>
              <w:rPr>
                <w:rFonts w:ascii="Arial" w:eastAsia="Arial" w:hAnsi="Arial" w:cs="Arial"/>
                <w:sz w:val="22"/>
                <w:szCs w:val="22"/>
              </w:rPr>
            </w:pPr>
            <w:r w:rsidRPr="004E6D1C">
              <w:rPr>
                <w:rFonts w:ascii="Arial" w:eastAsia="Arial" w:hAnsi="Arial" w:cs="Arial"/>
                <w:sz w:val="22"/>
                <w:szCs w:val="22"/>
              </w:rPr>
              <w:t>Netaikoma</w:t>
            </w:r>
          </w:p>
          <w:p w14:paraId="2D6F1BAF" w14:textId="77777777" w:rsidR="00C941A5" w:rsidRPr="008E1F0A" w:rsidRDefault="00C941A5" w:rsidP="000C6286">
            <w:pPr>
              <w:jc w:val="both"/>
              <w:rPr>
                <w:rFonts w:ascii="Arial" w:hAnsi="Arial" w:cs="Arial"/>
                <w:kern w:val="2"/>
                <w:sz w:val="22"/>
                <w:szCs w:val="22"/>
              </w:rPr>
            </w:pPr>
          </w:p>
        </w:tc>
      </w:tr>
      <w:tr w:rsidR="000C6286" w:rsidRPr="008E1F0A" w14:paraId="2D6F1BB2" w14:textId="77777777" w:rsidTr="00D0691A">
        <w:trPr>
          <w:trHeight w:val="300"/>
        </w:trPr>
        <w:tc>
          <w:tcPr>
            <w:tcW w:w="9539" w:type="dxa"/>
            <w:gridSpan w:val="5"/>
          </w:tcPr>
          <w:p w14:paraId="2D6F1BB1" w14:textId="77777777" w:rsidR="000C6286" w:rsidRPr="008E1F0A" w:rsidRDefault="000C6286" w:rsidP="000C6286">
            <w:pPr>
              <w:jc w:val="center"/>
              <w:rPr>
                <w:rFonts w:ascii="Arial" w:hAnsi="Arial" w:cs="Arial"/>
                <w:b/>
                <w:kern w:val="2"/>
                <w:sz w:val="22"/>
                <w:szCs w:val="22"/>
              </w:rPr>
            </w:pPr>
            <w:r w:rsidRPr="008E1F0A">
              <w:rPr>
                <w:rFonts w:ascii="Arial" w:hAnsi="Arial" w:cs="Arial"/>
                <w:b/>
                <w:kern w:val="2"/>
                <w:sz w:val="22"/>
                <w:szCs w:val="22"/>
              </w:rPr>
              <w:t>12. SUTARTIES NUTRAUKIMAS</w:t>
            </w:r>
          </w:p>
        </w:tc>
      </w:tr>
      <w:tr w:rsidR="000C6286" w:rsidRPr="008E1F0A" w14:paraId="2D6F1BBB" w14:textId="77777777" w:rsidTr="00D0691A">
        <w:trPr>
          <w:trHeight w:val="300"/>
        </w:trPr>
        <w:tc>
          <w:tcPr>
            <w:tcW w:w="3113" w:type="dxa"/>
            <w:gridSpan w:val="3"/>
            <w:tcBorders>
              <w:top w:val="single" w:sz="4" w:space="0" w:color="auto"/>
              <w:left w:val="single" w:sz="4" w:space="0" w:color="auto"/>
              <w:bottom w:val="single" w:sz="4" w:space="0" w:color="auto"/>
              <w:right w:val="single" w:sz="4" w:space="0" w:color="auto"/>
            </w:tcBorders>
          </w:tcPr>
          <w:p w14:paraId="2D6F1BB3" w14:textId="77777777" w:rsidR="000C6286" w:rsidRPr="008E1F0A" w:rsidRDefault="000C6286" w:rsidP="000C6286">
            <w:pPr>
              <w:rPr>
                <w:rFonts w:ascii="Arial" w:hAnsi="Arial" w:cs="Arial"/>
                <w:b/>
                <w:kern w:val="2"/>
                <w:sz w:val="22"/>
                <w:szCs w:val="22"/>
              </w:rPr>
            </w:pPr>
            <w:r w:rsidRPr="008E1F0A">
              <w:rPr>
                <w:rFonts w:ascii="Arial" w:hAnsi="Arial" w:cs="Arial"/>
                <w:b/>
                <w:kern w:val="2"/>
                <w:sz w:val="22"/>
                <w:szCs w:val="22"/>
              </w:rPr>
              <w:t>12.1. Sutarties nutraukimo pagrindai</w:t>
            </w:r>
          </w:p>
        </w:tc>
        <w:tc>
          <w:tcPr>
            <w:tcW w:w="6426" w:type="dxa"/>
            <w:gridSpan w:val="2"/>
            <w:tcBorders>
              <w:top w:val="single" w:sz="4" w:space="0" w:color="auto"/>
              <w:left w:val="single" w:sz="4" w:space="0" w:color="auto"/>
              <w:bottom w:val="single" w:sz="4" w:space="0" w:color="auto"/>
              <w:right w:val="single" w:sz="4" w:space="0" w:color="auto"/>
            </w:tcBorders>
          </w:tcPr>
          <w:p w14:paraId="2D6F1BB8" w14:textId="77777777" w:rsidR="000C6286" w:rsidRPr="008E1F0A" w:rsidRDefault="000C6286" w:rsidP="000C6286">
            <w:pPr>
              <w:rPr>
                <w:rFonts w:ascii="Arial" w:hAnsi="Arial" w:cs="Arial"/>
                <w:kern w:val="2"/>
                <w:sz w:val="22"/>
                <w:szCs w:val="22"/>
              </w:rPr>
            </w:pPr>
            <w:r w:rsidRPr="008E1F0A">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2D6F1BB9" w14:textId="77777777" w:rsidR="000C6286" w:rsidRPr="008E1F0A" w:rsidRDefault="000C6286" w:rsidP="000C6286">
            <w:pPr>
              <w:rPr>
                <w:rFonts w:ascii="Arial" w:hAnsi="Arial" w:cs="Arial"/>
                <w:kern w:val="2"/>
                <w:sz w:val="22"/>
                <w:szCs w:val="22"/>
              </w:rPr>
            </w:pPr>
          </w:p>
          <w:p w14:paraId="2D6F1BBA" w14:textId="78F569F9" w:rsidR="000C6286" w:rsidRPr="008E1F0A" w:rsidRDefault="000C6286" w:rsidP="000C6286">
            <w:pPr>
              <w:rPr>
                <w:rFonts w:ascii="Arial" w:hAnsi="Arial" w:cs="Arial"/>
                <w:color w:val="4472C4"/>
                <w:kern w:val="2"/>
                <w:sz w:val="22"/>
                <w:szCs w:val="22"/>
              </w:rPr>
            </w:pPr>
          </w:p>
        </w:tc>
      </w:tr>
      <w:tr w:rsidR="000C6286" w:rsidRPr="008E1F0A" w14:paraId="2D6F1BCA" w14:textId="77777777" w:rsidTr="00D0691A">
        <w:trPr>
          <w:trHeight w:val="300"/>
        </w:trPr>
        <w:tc>
          <w:tcPr>
            <w:tcW w:w="3113" w:type="dxa"/>
            <w:gridSpan w:val="3"/>
            <w:tcBorders>
              <w:top w:val="single" w:sz="4" w:space="0" w:color="auto"/>
              <w:left w:val="single" w:sz="4" w:space="0" w:color="auto"/>
              <w:bottom w:val="single" w:sz="4" w:space="0" w:color="auto"/>
              <w:right w:val="single" w:sz="4" w:space="0" w:color="auto"/>
            </w:tcBorders>
          </w:tcPr>
          <w:p w14:paraId="2D6F1BBC" w14:textId="77777777" w:rsidR="000C6286" w:rsidRPr="008E1F0A" w:rsidRDefault="000C6286" w:rsidP="000C6286">
            <w:pPr>
              <w:rPr>
                <w:rFonts w:ascii="Arial" w:hAnsi="Arial" w:cs="Arial"/>
                <w:b/>
                <w:kern w:val="2"/>
                <w:sz w:val="22"/>
                <w:szCs w:val="22"/>
              </w:rPr>
            </w:pPr>
            <w:r w:rsidRPr="008E1F0A">
              <w:rPr>
                <w:rFonts w:ascii="Arial" w:hAnsi="Arial" w:cs="Arial"/>
                <w:b/>
                <w:kern w:val="2"/>
                <w:sz w:val="22"/>
                <w:szCs w:val="22"/>
              </w:rPr>
              <w:t xml:space="preserve">12.2. Esminiai Sutarties </w:t>
            </w:r>
            <w:r w:rsidRPr="008E1F0A">
              <w:rPr>
                <w:rFonts w:ascii="Arial" w:hAnsi="Arial" w:cs="Arial"/>
                <w:b/>
                <w:sz w:val="22"/>
                <w:szCs w:val="22"/>
              </w:rPr>
              <w:t>pažeidimai</w:t>
            </w:r>
          </w:p>
        </w:tc>
        <w:tc>
          <w:tcPr>
            <w:tcW w:w="6426" w:type="dxa"/>
            <w:gridSpan w:val="2"/>
            <w:tcBorders>
              <w:top w:val="single" w:sz="4" w:space="0" w:color="auto"/>
              <w:left w:val="single" w:sz="4" w:space="0" w:color="auto"/>
              <w:bottom w:val="single" w:sz="4" w:space="0" w:color="auto"/>
              <w:right w:val="single" w:sz="4" w:space="0" w:color="auto"/>
            </w:tcBorders>
          </w:tcPr>
          <w:p w14:paraId="2D6F1BBE" w14:textId="77777777" w:rsidR="000C6286" w:rsidRPr="005D7401" w:rsidRDefault="000C6286" w:rsidP="000C6286">
            <w:pPr>
              <w:jc w:val="both"/>
              <w:rPr>
                <w:rFonts w:ascii="Arial" w:hAnsi="Arial" w:cs="Arial"/>
                <w:color w:val="000000" w:themeColor="text1"/>
                <w:kern w:val="2"/>
                <w:sz w:val="22"/>
                <w:szCs w:val="22"/>
              </w:rPr>
            </w:pPr>
            <w:r w:rsidRPr="005D7401">
              <w:rPr>
                <w:rFonts w:ascii="Arial" w:hAnsi="Arial" w:cs="Arial"/>
                <w:color w:val="000000" w:themeColor="text1"/>
                <w:kern w:val="2"/>
                <w:sz w:val="22"/>
                <w:szCs w:val="22"/>
              </w:rPr>
              <w:t>12.2.1. jeigu Tiekėjas nevykdo prisiimtų įsipareigojimų už Sutartyje nustatytą Sutarties kainą / įkainius;</w:t>
            </w:r>
          </w:p>
          <w:p w14:paraId="2D6F1BBF" w14:textId="77777777" w:rsidR="000C6286" w:rsidRPr="005D7401" w:rsidRDefault="000C6286" w:rsidP="000C6286">
            <w:pPr>
              <w:jc w:val="both"/>
              <w:rPr>
                <w:rFonts w:ascii="Arial" w:hAnsi="Arial" w:cs="Arial"/>
                <w:color w:val="000000" w:themeColor="text1"/>
                <w:sz w:val="22"/>
                <w:szCs w:val="22"/>
              </w:rPr>
            </w:pPr>
            <w:r w:rsidRPr="005D7401">
              <w:rPr>
                <w:rFonts w:ascii="Arial" w:hAnsi="Arial" w:cs="Arial"/>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D6F1BC0" w14:textId="5528DB75" w:rsidR="000C6286" w:rsidRPr="005D7401" w:rsidRDefault="000C6286" w:rsidP="000C6286">
            <w:pPr>
              <w:jc w:val="both"/>
              <w:rPr>
                <w:rFonts w:ascii="Arial" w:hAnsi="Arial" w:cs="Arial"/>
                <w:color w:val="000000" w:themeColor="text1"/>
                <w:kern w:val="2"/>
                <w:sz w:val="22"/>
                <w:szCs w:val="22"/>
              </w:rPr>
            </w:pPr>
            <w:r w:rsidRPr="005D7401">
              <w:rPr>
                <w:rFonts w:ascii="Arial" w:hAnsi="Arial" w:cs="Arial"/>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w:t>
            </w:r>
            <w:r w:rsidRPr="005D7401">
              <w:rPr>
                <w:rFonts w:ascii="Arial" w:hAnsi="Arial" w:cs="Arial"/>
                <w:color w:val="000000" w:themeColor="text1"/>
                <w:kern w:val="2"/>
                <w:sz w:val="22"/>
                <w:szCs w:val="22"/>
              </w:rPr>
              <w:lastRenderedPageBreak/>
              <w:t>buvo skiriamos reikšmės, kai pasiūlymas vertintas pagal kainos / sąnaudų ir kokybės santykį ir Tiekėjas per 7 (septynias) dienas neištaiso pažeidimų;</w:t>
            </w:r>
          </w:p>
          <w:p w14:paraId="2D6F1BC1" w14:textId="0950EC4D" w:rsidR="000C6286" w:rsidRPr="005D7401" w:rsidRDefault="000C6286" w:rsidP="000C6286">
            <w:pPr>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 xml:space="preserve">12.2.4. jeigu Tiekėjas nesilaiko Sutartyje, </w:t>
            </w:r>
            <w:r w:rsidRPr="01C73E72">
              <w:rPr>
                <w:rFonts w:ascii="Arial" w:eastAsia="Arial" w:hAnsi="Arial" w:cs="Arial"/>
                <w:color w:val="000000" w:themeColor="text1"/>
                <w:sz w:val="22"/>
                <w:szCs w:val="22"/>
                <w:lang w:val="lt"/>
              </w:rPr>
              <w:t>Techninėje specifikacijoje ir/ar Užsakymuose</w:t>
            </w:r>
            <w:r w:rsidRPr="005D7401">
              <w:rPr>
                <w:rFonts w:ascii="Arial" w:eastAsia="Arial" w:hAnsi="Arial" w:cs="Arial"/>
                <w:color w:val="000000" w:themeColor="text1"/>
                <w:kern w:val="2"/>
                <w:sz w:val="22"/>
                <w:szCs w:val="22"/>
                <w:lang w:val="lt"/>
              </w:rPr>
              <w:t xml:space="preserve"> nustatytų Paslaugų teikimo terminų 2 (du) kartus iš eilės arba vėluoja suteikti Paslaugas daugiau nei 60 (šešiasdešimt) dienų nuo Sutartyje, </w:t>
            </w:r>
            <w:r w:rsidRPr="01C73E72">
              <w:rPr>
                <w:rFonts w:ascii="Arial" w:eastAsia="Arial" w:hAnsi="Arial" w:cs="Arial"/>
                <w:color w:val="000000" w:themeColor="text1"/>
                <w:sz w:val="22"/>
                <w:szCs w:val="22"/>
                <w:lang w:val="lt"/>
              </w:rPr>
              <w:t>Techninėje specifikacijoje ir/ar Užsakymuose</w:t>
            </w:r>
            <w:r w:rsidRPr="005D7401">
              <w:rPr>
                <w:rFonts w:ascii="Arial" w:eastAsia="Arial" w:hAnsi="Arial" w:cs="Arial"/>
                <w:color w:val="000000" w:themeColor="text1"/>
                <w:kern w:val="2"/>
                <w:sz w:val="22"/>
                <w:szCs w:val="22"/>
                <w:lang w:val="lt"/>
              </w:rPr>
              <w:t xml:space="preserve"> nustatyto Paslaugų suteikimo termino;</w:t>
            </w:r>
          </w:p>
          <w:p w14:paraId="2D6F1BC2" w14:textId="77777777" w:rsidR="000C6286" w:rsidRPr="005D7401" w:rsidRDefault="000C6286" w:rsidP="000C6286">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2D6F1BC3" w14:textId="77777777" w:rsidR="000C6286" w:rsidRPr="005D7401" w:rsidRDefault="000C6286" w:rsidP="000C6286">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12.2.6. Tiekėjas pažeidžia Paslaugų suteikimo terminus ir dėl Paslaugų suteikimo vėlavimo Paslaugos tampa nebereikalingos;</w:t>
            </w:r>
          </w:p>
          <w:p w14:paraId="2D6F1BC4" w14:textId="77777777" w:rsidR="000C6286" w:rsidRPr="005D7401" w:rsidRDefault="000C6286" w:rsidP="000C6286">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12.2.7. Tiekėjas daugiau kaip 2 (du) kartus suteikia Paslaugas, kurios neatitinka Sutartyje ir (ar) įstatymuose nustatytų reikalavimų Paslaugoms;</w:t>
            </w:r>
          </w:p>
          <w:p w14:paraId="2D6F1BC5" w14:textId="77777777" w:rsidR="000C6286" w:rsidRPr="005D7401" w:rsidRDefault="000C6286" w:rsidP="000C6286">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D6F1BC6" w14:textId="50DCA61C" w:rsidR="000C6286" w:rsidRPr="005D7401" w:rsidRDefault="000C6286" w:rsidP="000C6286">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 xml:space="preserve">12.2.9. Tiekėjas </w:t>
            </w:r>
            <w:r>
              <w:rPr>
                <w:rFonts w:ascii="Arial" w:eastAsia="Arial" w:hAnsi="Arial" w:cs="Arial"/>
                <w:color w:val="000000" w:themeColor="text1"/>
                <w:kern w:val="2"/>
                <w:sz w:val="22"/>
                <w:szCs w:val="22"/>
                <w:lang w:val="lt"/>
              </w:rPr>
              <w:t xml:space="preserve">antrą kartą Sutarties galiojimo metu </w:t>
            </w:r>
            <w:r w:rsidRPr="005D7401">
              <w:rPr>
                <w:rFonts w:ascii="Arial" w:eastAsia="Arial" w:hAnsi="Arial" w:cs="Arial"/>
                <w:color w:val="000000" w:themeColor="text1"/>
                <w:kern w:val="2"/>
                <w:sz w:val="22"/>
                <w:szCs w:val="22"/>
                <w:lang w:val="lt"/>
              </w:rPr>
              <w:t>pažeidžia šios Sutarties nuostatas, reglamentuojančias konkurenciją, intelektinės nuosavybės ar konfidencialios informacijos valdymą;</w:t>
            </w:r>
          </w:p>
          <w:p w14:paraId="2D6F1BC7" w14:textId="438EDF53" w:rsidR="000C6286" w:rsidRPr="005D7401" w:rsidRDefault="000C6286" w:rsidP="000C6286">
            <w:pPr>
              <w:spacing w:line="257" w:lineRule="auto"/>
              <w:jc w:val="both"/>
              <w:rPr>
                <w:rFonts w:ascii="Arial" w:eastAsia="Arial" w:hAnsi="Arial" w:cs="Arial"/>
                <w:color w:val="000000" w:themeColor="text1"/>
                <w:kern w:val="2"/>
                <w:sz w:val="22"/>
                <w:szCs w:val="22"/>
                <w:lang w:val="lt"/>
              </w:rPr>
            </w:pPr>
            <w:r w:rsidRPr="005D7401">
              <w:rPr>
                <w:rFonts w:ascii="Arial" w:eastAsia="Arial" w:hAnsi="Arial" w:cs="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14:paraId="2D6F1BC9" w14:textId="70242F89" w:rsidR="000C6286" w:rsidRPr="008E1F0A" w:rsidRDefault="000C6286" w:rsidP="000C6286">
            <w:pPr>
              <w:spacing w:line="257" w:lineRule="auto"/>
              <w:rPr>
                <w:rFonts w:ascii="Arial" w:eastAsia="Arial" w:hAnsi="Arial" w:cs="Arial"/>
                <w:color w:val="FF0000"/>
                <w:kern w:val="2"/>
                <w:sz w:val="22"/>
                <w:szCs w:val="22"/>
              </w:rPr>
            </w:pPr>
          </w:p>
        </w:tc>
      </w:tr>
      <w:tr w:rsidR="000C6286" w:rsidRPr="008E1F0A" w14:paraId="2D6F1BCC" w14:textId="77777777" w:rsidTr="00D0691A">
        <w:trPr>
          <w:trHeight w:val="300"/>
        </w:trPr>
        <w:tc>
          <w:tcPr>
            <w:tcW w:w="9539" w:type="dxa"/>
            <w:gridSpan w:val="5"/>
          </w:tcPr>
          <w:p w14:paraId="2D6F1BCB" w14:textId="7F8C15D5" w:rsidR="000C6286" w:rsidRPr="008E1F0A" w:rsidRDefault="000C6286" w:rsidP="000C6286">
            <w:pPr>
              <w:jc w:val="center"/>
              <w:rPr>
                <w:rFonts w:ascii="Arial" w:hAnsi="Arial" w:cs="Arial"/>
                <w:kern w:val="2"/>
                <w:sz w:val="22"/>
                <w:szCs w:val="22"/>
              </w:rPr>
            </w:pPr>
            <w:r w:rsidRPr="008E1F0A">
              <w:rPr>
                <w:rFonts w:ascii="Arial" w:hAnsi="Arial" w:cs="Arial"/>
                <w:b/>
                <w:kern w:val="2"/>
                <w:sz w:val="22"/>
                <w:szCs w:val="22"/>
              </w:rPr>
              <w:lastRenderedPageBreak/>
              <w:t xml:space="preserve">13. APLINKOS APSAUGOS IR SOCIALINIAI KRITERIJAI </w:t>
            </w:r>
          </w:p>
        </w:tc>
      </w:tr>
      <w:tr w:rsidR="000C6286" w:rsidRPr="008E1F0A" w14:paraId="2D6F1BD6" w14:textId="77777777" w:rsidTr="00D0691A">
        <w:trPr>
          <w:trHeight w:val="300"/>
        </w:trPr>
        <w:tc>
          <w:tcPr>
            <w:tcW w:w="3113" w:type="dxa"/>
            <w:gridSpan w:val="3"/>
          </w:tcPr>
          <w:p w14:paraId="2D6F1BCD" w14:textId="77777777" w:rsidR="000C6286" w:rsidRPr="008E1F0A" w:rsidRDefault="000C6286" w:rsidP="000C6286">
            <w:pPr>
              <w:rPr>
                <w:rFonts w:ascii="Arial" w:hAnsi="Arial" w:cs="Arial"/>
                <w:b/>
                <w:kern w:val="2"/>
                <w:sz w:val="22"/>
                <w:szCs w:val="22"/>
              </w:rPr>
            </w:pPr>
            <w:r w:rsidRPr="008E1F0A">
              <w:rPr>
                <w:rFonts w:ascii="Arial" w:hAnsi="Arial" w:cs="Arial"/>
                <w:b/>
                <w:kern w:val="2"/>
                <w:sz w:val="22"/>
                <w:szCs w:val="22"/>
              </w:rPr>
              <w:t xml:space="preserve">13.1. Su perkamomis paslaugomis susiję  aplinkos apsaugos kriterijai </w:t>
            </w:r>
          </w:p>
        </w:tc>
        <w:tc>
          <w:tcPr>
            <w:tcW w:w="6426" w:type="dxa"/>
            <w:gridSpan w:val="2"/>
          </w:tcPr>
          <w:p w14:paraId="2D6F1BD5" w14:textId="03DFE145" w:rsidR="000C6286" w:rsidRPr="008E1F0A" w:rsidRDefault="001341E1" w:rsidP="001341E1">
            <w:pPr>
              <w:rPr>
                <w:rFonts w:ascii="Arial" w:hAnsi="Arial" w:cs="Arial"/>
                <w:kern w:val="2"/>
                <w:sz w:val="22"/>
                <w:szCs w:val="22"/>
              </w:rPr>
            </w:pPr>
            <w:r w:rsidRPr="001341E1">
              <w:rPr>
                <w:rFonts w:ascii="Arial" w:hAnsi="Arial" w:cs="Arial"/>
                <w:kern w:val="2"/>
                <w:sz w:val="22"/>
                <w:szCs w:val="22"/>
              </w:rPr>
              <w:t>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4.4.3. punktu</w:t>
            </w:r>
            <w:r>
              <w:rPr>
                <w:rFonts w:ascii="Arial" w:hAnsi="Arial" w:cs="Arial"/>
                <w:kern w:val="2"/>
                <w:sz w:val="22"/>
                <w:szCs w:val="22"/>
              </w:rPr>
              <w:t xml:space="preserve">. </w:t>
            </w:r>
          </w:p>
        </w:tc>
      </w:tr>
      <w:tr w:rsidR="000C6286" w:rsidRPr="008E1F0A" w14:paraId="2D6F1BDE" w14:textId="77777777" w:rsidTr="00D0691A">
        <w:trPr>
          <w:trHeight w:val="300"/>
        </w:trPr>
        <w:tc>
          <w:tcPr>
            <w:tcW w:w="3113" w:type="dxa"/>
            <w:gridSpan w:val="3"/>
          </w:tcPr>
          <w:p w14:paraId="2D6F1BD7" w14:textId="77777777" w:rsidR="000C6286" w:rsidRPr="008E1F0A" w:rsidRDefault="000C6286" w:rsidP="000C6286">
            <w:pPr>
              <w:rPr>
                <w:rFonts w:ascii="Arial" w:hAnsi="Arial" w:cs="Arial"/>
                <w:b/>
                <w:kern w:val="2"/>
                <w:sz w:val="22"/>
                <w:szCs w:val="22"/>
              </w:rPr>
            </w:pPr>
            <w:r w:rsidRPr="008E1F0A">
              <w:rPr>
                <w:rFonts w:ascii="Arial" w:hAnsi="Arial" w:cs="Arial"/>
                <w:b/>
                <w:kern w:val="2"/>
                <w:sz w:val="22"/>
                <w:szCs w:val="22"/>
              </w:rPr>
              <w:t>13.2. Su perkamomis Paslaugomis susiję socialiniai kriterijai</w:t>
            </w:r>
          </w:p>
        </w:tc>
        <w:tc>
          <w:tcPr>
            <w:tcW w:w="6426" w:type="dxa"/>
            <w:gridSpan w:val="2"/>
          </w:tcPr>
          <w:p w14:paraId="2D6F1BD8" w14:textId="77777777" w:rsidR="000C6286" w:rsidRPr="008E1F0A" w:rsidRDefault="000C6286" w:rsidP="000C6286">
            <w:pPr>
              <w:jc w:val="both"/>
              <w:rPr>
                <w:rFonts w:ascii="Arial" w:hAnsi="Arial" w:cs="Arial"/>
                <w:color w:val="000000"/>
                <w:kern w:val="2"/>
                <w:sz w:val="22"/>
                <w:szCs w:val="22"/>
                <w:shd w:val="clear" w:color="auto" w:fill="FFFFFF"/>
              </w:rPr>
            </w:pPr>
            <w:r w:rsidRPr="008E1F0A">
              <w:rPr>
                <w:rFonts w:ascii="Arial" w:hAnsi="Arial" w:cs="Arial"/>
                <w:color w:val="000000"/>
                <w:kern w:val="2"/>
                <w:sz w:val="22"/>
                <w:szCs w:val="22"/>
                <w:shd w:val="clear" w:color="auto" w:fill="FFFFFF"/>
              </w:rPr>
              <w:t>Netaikoma</w:t>
            </w:r>
          </w:p>
          <w:p w14:paraId="2D6F1BDD" w14:textId="316516FD" w:rsidR="000C6286" w:rsidRPr="008E1F0A" w:rsidRDefault="000C6286" w:rsidP="000C6286">
            <w:pPr>
              <w:jc w:val="both"/>
              <w:rPr>
                <w:rFonts w:ascii="Arial" w:hAnsi="Arial" w:cs="Arial"/>
                <w:color w:val="0070C0"/>
                <w:kern w:val="2"/>
                <w:sz w:val="22"/>
                <w:szCs w:val="22"/>
              </w:rPr>
            </w:pPr>
          </w:p>
        </w:tc>
      </w:tr>
      <w:tr w:rsidR="000C6286" w:rsidRPr="008E1F0A" w14:paraId="2D6F1BF5" w14:textId="77777777" w:rsidTr="00D0691A">
        <w:trPr>
          <w:trHeight w:val="300"/>
        </w:trPr>
        <w:tc>
          <w:tcPr>
            <w:tcW w:w="9539" w:type="dxa"/>
            <w:gridSpan w:val="5"/>
          </w:tcPr>
          <w:p w14:paraId="2D6F1BF4" w14:textId="7E2BA88C" w:rsidR="000C6286" w:rsidRPr="008E1F0A" w:rsidRDefault="000C6286" w:rsidP="000C6286">
            <w:pPr>
              <w:jc w:val="center"/>
              <w:rPr>
                <w:rFonts w:ascii="Arial" w:hAnsi="Arial" w:cs="Arial"/>
                <w:b/>
                <w:kern w:val="2"/>
                <w:sz w:val="22"/>
                <w:szCs w:val="22"/>
              </w:rPr>
            </w:pPr>
            <w:r w:rsidRPr="008E1F0A">
              <w:rPr>
                <w:rFonts w:ascii="Arial" w:hAnsi="Arial" w:cs="Arial"/>
                <w:b/>
                <w:kern w:val="2"/>
                <w:sz w:val="22"/>
                <w:szCs w:val="22"/>
              </w:rPr>
              <w:t>1</w:t>
            </w:r>
            <w:r w:rsidR="001341E1">
              <w:rPr>
                <w:rFonts w:ascii="Arial" w:hAnsi="Arial" w:cs="Arial"/>
                <w:b/>
                <w:kern w:val="2"/>
                <w:sz w:val="22"/>
                <w:szCs w:val="22"/>
              </w:rPr>
              <w:t>4</w:t>
            </w:r>
            <w:r w:rsidRPr="008E1F0A">
              <w:rPr>
                <w:rFonts w:ascii="Arial" w:hAnsi="Arial" w:cs="Arial"/>
                <w:b/>
                <w:kern w:val="2"/>
                <w:sz w:val="22"/>
                <w:szCs w:val="22"/>
              </w:rPr>
              <w:t>. SUTARTIES PRIEDAI</w:t>
            </w:r>
          </w:p>
        </w:tc>
      </w:tr>
      <w:tr w:rsidR="000C6286" w:rsidRPr="008E1F0A" w14:paraId="2D6F1BF8" w14:textId="77777777" w:rsidTr="00D0691A">
        <w:trPr>
          <w:trHeight w:val="300"/>
        </w:trPr>
        <w:tc>
          <w:tcPr>
            <w:tcW w:w="3113" w:type="dxa"/>
            <w:gridSpan w:val="3"/>
          </w:tcPr>
          <w:p w14:paraId="2D6F1BF6" w14:textId="233502F1" w:rsidR="000C6286" w:rsidRPr="008E1F0A" w:rsidRDefault="000C6286" w:rsidP="000C6286">
            <w:pPr>
              <w:jc w:val="center"/>
              <w:rPr>
                <w:rFonts w:ascii="Arial" w:hAnsi="Arial" w:cs="Arial"/>
                <w:b/>
                <w:kern w:val="2"/>
                <w:sz w:val="22"/>
                <w:szCs w:val="22"/>
              </w:rPr>
            </w:pPr>
            <w:r w:rsidRPr="008E1F0A">
              <w:rPr>
                <w:rFonts w:ascii="Arial" w:hAnsi="Arial" w:cs="Arial"/>
                <w:b/>
                <w:kern w:val="2"/>
                <w:sz w:val="22"/>
                <w:szCs w:val="22"/>
              </w:rPr>
              <w:t>1</w:t>
            </w:r>
            <w:r w:rsidR="001341E1">
              <w:rPr>
                <w:rFonts w:ascii="Arial" w:hAnsi="Arial" w:cs="Arial"/>
                <w:b/>
                <w:kern w:val="2"/>
                <w:sz w:val="22"/>
                <w:szCs w:val="22"/>
              </w:rPr>
              <w:t>4</w:t>
            </w:r>
            <w:r w:rsidRPr="008E1F0A">
              <w:rPr>
                <w:rFonts w:ascii="Arial" w:hAnsi="Arial" w:cs="Arial"/>
                <w:b/>
                <w:kern w:val="2"/>
                <w:sz w:val="22"/>
                <w:szCs w:val="22"/>
              </w:rPr>
              <w:t>.1. Priedas Nr. 1</w:t>
            </w:r>
          </w:p>
        </w:tc>
        <w:tc>
          <w:tcPr>
            <w:tcW w:w="6426" w:type="dxa"/>
            <w:gridSpan w:val="2"/>
          </w:tcPr>
          <w:p w14:paraId="2D6F1BF7" w14:textId="74CA1F08" w:rsidR="000C6286" w:rsidRPr="008E1F0A" w:rsidRDefault="000C6286" w:rsidP="000C6286">
            <w:pPr>
              <w:jc w:val="center"/>
              <w:rPr>
                <w:rFonts w:ascii="Arial" w:hAnsi="Arial" w:cs="Arial"/>
                <w:b/>
                <w:kern w:val="2"/>
                <w:sz w:val="22"/>
                <w:szCs w:val="22"/>
              </w:rPr>
            </w:pPr>
            <w:r w:rsidRPr="00D04D34">
              <w:rPr>
                <w:rFonts w:ascii="Arial" w:hAnsi="Arial" w:cs="Arial"/>
                <w:b/>
                <w:kern w:val="2"/>
                <w:sz w:val="22"/>
                <w:szCs w:val="22"/>
              </w:rPr>
              <w:t>Techninė specifikacija</w:t>
            </w:r>
          </w:p>
        </w:tc>
      </w:tr>
      <w:tr w:rsidR="000C6286" w:rsidRPr="008E1F0A" w14:paraId="2D6F1BFB" w14:textId="77777777" w:rsidTr="00D0691A">
        <w:trPr>
          <w:trHeight w:val="300"/>
        </w:trPr>
        <w:tc>
          <w:tcPr>
            <w:tcW w:w="3113" w:type="dxa"/>
            <w:gridSpan w:val="3"/>
          </w:tcPr>
          <w:p w14:paraId="2D6F1BF9" w14:textId="012A4EBC" w:rsidR="000C6286" w:rsidRPr="008E1F0A" w:rsidRDefault="000C6286" w:rsidP="000C6286">
            <w:pPr>
              <w:jc w:val="center"/>
              <w:rPr>
                <w:rFonts w:ascii="Arial" w:hAnsi="Arial" w:cs="Arial"/>
                <w:b/>
                <w:kern w:val="2"/>
                <w:sz w:val="22"/>
                <w:szCs w:val="22"/>
              </w:rPr>
            </w:pPr>
            <w:r w:rsidRPr="008E1F0A">
              <w:rPr>
                <w:rFonts w:ascii="Arial" w:hAnsi="Arial" w:cs="Arial"/>
                <w:b/>
                <w:kern w:val="2"/>
                <w:sz w:val="22"/>
                <w:szCs w:val="22"/>
              </w:rPr>
              <w:t>1</w:t>
            </w:r>
            <w:r w:rsidR="001341E1">
              <w:rPr>
                <w:rFonts w:ascii="Arial" w:hAnsi="Arial" w:cs="Arial"/>
                <w:b/>
                <w:kern w:val="2"/>
                <w:sz w:val="22"/>
                <w:szCs w:val="22"/>
              </w:rPr>
              <w:t>4</w:t>
            </w:r>
            <w:r w:rsidRPr="008E1F0A">
              <w:rPr>
                <w:rFonts w:ascii="Arial" w:hAnsi="Arial" w:cs="Arial"/>
                <w:b/>
                <w:kern w:val="2"/>
                <w:sz w:val="22"/>
                <w:szCs w:val="22"/>
              </w:rPr>
              <w:t>.2. Priedas Nr. 2</w:t>
            </w:r>
          </w:p>
        </w:tc>
        <w:tc>
          <w:tcPr>
            <w:tcW w:w="6426" w:type="dxa"/>
            <w:gridSpan w:val="2"/>
          </w:tcPr>
          <w:p w14:paraId="2D6F1BFA" w14:textId="6FC20957" w:rsidR="000C6286" w:rsidRPr="008E1F0A" w:rsidRDefault="000C6286" w:rsidP="000C6286">
            <w:pPr>
              <w:jc w:val="center"/>
              <w:rPr>
                <w:rFonts w:ascii="Arial" w:hAnsi="Arial" w:cs="Arial"/>
                <w:b/>
                <w:kern w:val="2"/>
                <w:sz w:val="22"/>
                <w:szCs w:val="22"/>
              </w:rPr>
            </w:pPr>
            <w:r>
              <w:rPr>
                <w:rFonts w:ascii="Arial" w:hAnsi="Arial" w:cs="Arial"/>
                <w:b/>
                <w:kern w:val="2"/>
                <w:sz w:val="22"/>
                <w:szCs w:val="22"/>
              </w:rPr>
              <w:t>Pasiūlymas</w:t>
            </w:r>
          </w:p>
        </w:tc>
      </w:tr>
      <w:tr w:rsidR="000C6286" w:rsidRPr="008E1F0A" w14:paraId="2D6F1BFE" w14:textId="77777777" w:rsidTr="00D0691A">
        <w:trPr>
          <w:trHeight w:val="300"/>
        </w:trPr>
        <w:tc>
          <w:tcPr>
            <w:tcW w:w="3113" w:type="dxa"/>
            <w:gridSpan w:val="3"/>
          </w:tcPr>
          <w:p w14:paraId="2D6F1BFC" w14:textId="61AB8172" w:rsidR="000C6286" w:rsidRPr="008E1F0A" w:rsidRDefault="000C6286" w:rsidP="000C6286">
            <w:pPr>
              <w:jc w:val="center"/>
              <w:rPr>
                <w:rFonts w:ascii="Arial" w:hAnsi="Arial" w:cs="Arial"/>
                <w:b/>
                <w:kern w:val="2"/>
                <w:sz w:val="22"/>
                <w:szCs w:val="22"/>
              </w:rPr>
            </w:pPr>
            <w:r w:rsidRPr="008E1F0A">
              <w:rPr>
                <w:rFonts w:ascii="Arial" w:hAnsi="Arial" w:cs="Arial"/>
                <w:b/>
                <w:kern w:val="2"/>
                <w:sz w:val="22"/>
                <w:szCs w:val="22"/>
              </w:rPr>
              <w:t>1</w:t>
            </w:r>
            <w:r w:rsidR="001341E1">
              <w:rPr>
                <w:rFonts w:ascii="Arial" w:hAnsi="Arial" w:cs="Arial"/>
                <w:b/>
                <w:kern w:val="2"/>
                <w:sz w:val="22"/>
                <w:szCs w:val="22"/>
              </w:rPr>
              <w:t>4</w:t>
            </w:r>
            <w:r w:rsidRPr="008E1F0A">
              <w:rPr>
                <w:rFonts w:ascii="Arial" w:hAnsi="Arial" w:cs="Arial"/>
                <w:b/>
                <w:kern w:val="2"/>
                <w:sz w:val="22"/>
                <w:szCs w:val="22"/>
              </w:rPr>
              <w:t>.3. Priedas Nr. 3</w:t>
            </w:r>
          </w:p>
        </w:tc>
        <w:tc>
          <w:tcPr>
            <w:tcW w:w="6426" w:type="dxa"/>
            <w:gridSpan w:val="2"/>
          </w:tcPr>
          <w:p w14:paraId="2D6F1BFD" w14:textId="1E4D39D3" w:rsidR="000C6286" w:rsidRPr="008E1F0A" w:rsidRDefault="002C4851" w:rsidP="000C6286">
            <w:pPr>
              <w:jc w:val="center"/>
              <w:rPr>
                <w:rFonts w:ascii="Arial" w:hAnsi="Arial" w:cs="Arial"/>
                <w:b/>
                <w:kern w:val="2"/>
                <w:sz w:val="22"/>
                <w:szCs w:val="22"/>
              </w:rPr>
            </w:pPr>
            <w:r>
              <w:rPr>
                <w:rFonts w:ascii="Arial" w:hAnsi="Arial" w:cs="Arial"/>
                <w:b/>
                <w:kern w:val="2"/>
                <w:sz w:val="22"/>
                <w:szCs w:val="22"/>
              </w:rPr>
              <w:t>Konfidencialumo pasižadėjimas</w:t>
            </w:r>
          </w:p>
        </w:tc>
      </w:tr>
      <w:tr w:rsidR="000C6286" w:rsidRPr="008E1F0A" w14:paraId="2D6F1C01" w14:textId="77777777" w:rsidTr="00D0691A">
        <w:trPr>
          <w:trHeight w:val="300"/>
        </w:trPr>
        <w:tc>
          <w:tcPr>
            <w:tcW w:w="3113" w:type="dxa"/>
            <w:gridSpan w:val="3"/>
          </w:tcPr>
          <w:p w14:paraId="2D6F1BFF" w14:textId="7712E037" w:rsidR="000C6286" w:rsidRPr="008E1F0A" w:rsidRDefault="000C6286" w:rsidP="000C6286">
            <w:pPr>
              <w:jc w:val="center"/>
              <w:rPr>
                <w:rFonts w:ascii="Arial" w:hAnsi="Arial" w:cs="Arial"/>
                <w:b/>
                <w:kern w:val="2"/>
                <w:sz w:val="22"/>
                <w:szCs w:val="22"/>
              </w:rPr>
            </w:pPr>
            <w:r w:rsidRPr="008E1F0A">
              <w:rPr>
                <w:rFonts w:ascii="Arial" w:hAnsi="Arial" w:cs="Arial"/>
                <w:b/>
                <w:kern w:val="2"/>
                <w:sz w:val="22"/>
                <w:szCs w:val="22"/>
              </w:rPr>
              <w:t>1</w:t>
            </w:r>
            <w:r w:rsidR="001341E1">
              <w:rPr>
                <w:rFonts w:ascii="Arial" w:hAnsi="Arial" w:cs="Arial"/>
                <w:b/>
                <w:kern w:val="2"/>
                <w:sz w:val="22"/>
                <w:szCs w:val="22"/>
              </w:rPr>
              <w:t>4</w:t>
            </w:r>
            <w:r w:rsidRPr="008E1F0A">
              <w:rPr>
                <w:rFonts w:ascii="Arial" w:hAnsi="Arial" w:cs="Arial"/>
                <w:b/>
                <w:kern w:val="2"/>
                <w:sz w:val="22"/>
                <w:szCs w:val="22"/>
              </w:rPr>
              <w:t>.4. Priedas Nr. 4</w:t>
            </w:r>
          </w:p>
        </w:tc>
        <w:tc>
          <w:tcPr>
            <w:tcW w:w="6426" w:type="dxa"/>
            <w:gridSpan w:val="2"/>
          </w:tcPr>
          <w:p w14:paraId="2D6F1C00" w14:textId="2B7CAAF4" w:rsidR="000C6286" w:rsidRPr="004E6D1C" w:rsidRDefault="001012C5" w:rsidP="000C6286">
            <w:pPr>
              <w:jc w:val="center"/>
              <w:rPr>
                <w:rFonts w:ascii="Arial" w:hAnsi="Arial" w:cs="Arial"/>
                <w:b/>
                <w:bCs/>
                <w:kern w:val="2"/>
                <w:sz w:val="22"/>
                <w:szCs w:val="22"/>
              </w:rPr>
            </w:pPr>
            <w:r w:rsidRPr="004E6D1C">
              <w:rPr>
                <w:rFonts w:ascii="Arial" w:hAnsi="Arial" w:cs="Arial"/>
                <w:b/>
                <w:bCs/>
                <w:kern w:val="2"/>
                <w:sz w:val="22"/>
                <w:szCs w:val="22"/>
              </w:rPr>
              <w:t>Sutarties vykdymui pasitelkiami subtiekėjai ir (ar) specialistai</w:t>
            </w:r>
          </w:p>
        </w:tc>
      </w:tr>
      <w:tr w:rsidR="000C6286" w:rsidRPr="008E1F0A" w14:paraId="2D6F1C04" w14:textId="77777777" w:rsidTr="00D0691A">
        <w:trPr>
          <w:trHeight w:val="300"/>
        </w:trPr>
        <w:tc>
          <w:tcPr>
            <w:tcW w:w="3113" w:type="dxa"/>
            <w:gridSpan w:val="3"/>
          </w:tcPr>
          <w:p w14:paraId="2D6F1C02" w14:textId="2770548B" w:rsidR="000C6286" w:rsidRPr="008E1F0A" w:rsidRDefault="000C6286" w:rsidP="000C6286">
            <w:pPr>
              <w:jc w:val="center"/>
              <w:rPr>
                <w:rFonts w:ascii="Arial" w:hAnsi="Arial" w:cs="Arial"/>
                <w:b/>
                <w:kern w:val="2"/>
                <w:sz w:val="22"/>
                <w:szCs w:val="22"/>
              </w:rPr>
            </w:pPr>
            <w:r w:rsidRPr="008E1F0A">
              <w:rPr>
                <w:rFonts w:ascii="Arial" w:hAnsi="Arial" w:cs="Arial"/>
                <w:b/>
                <w:kern w:val="2"/>
                <w:sz w:val="22"/>
                <w:szCs w:val="22"/>
              </w:rPr>
              <w:t>1</w:t>
            </w:r>
            <w:r w:rsidR="001341E1">
              <w:rPr>
                <w:rFonts w:ascii="Arial" w:hAnsi="Arial" w:cs="Arial"/>
                <w:b/>
                <w:kern w:val="2"/>
                <w:sz w:val="22"/>
                <w:szCs w:val="22"/>
              </w:rPr>
              <w:t>4</w:t>
            </w:r>
            <w:r w:rsidRPr="008E1F0A">
              <w:rPr>
                <w:rFonts w:ascii="Arial" w:hAnsi="Arial" w:cs="Arial"/>
                <w:b/>
                <w:kern w:val="2"/>
                <w:sz w:val="22"/>
                <w:szCs w:val="22"/>
              </w:rPr>
              <w:t>.5. Priedas Nr. 5</w:t>
            </w:r>
          </w:p>
        </w:tc>
        <w:tc>
          <w:tcPr>
            <w:tcW w:w="6426" w:type="dxa"/>
            <w:gridSpan w:val="2"/>
          </w:tcPr>
          <w:p w14:paraId="2D6F1C03" w14:textId="77777777" w:rsidR="000C6286" w:rsidRPr="008E1F0A" w:rsidRDefault="000C6286" w:rsidP="000C6286">
            <w:pPr>
              <w:jc w:val="center"/>
              <w:rPr>
                <w:rFonts w:ascii="Arial" w:hAnsi="Arial" w:cs="Arial"/>
                <w:b/>
                <w:kern w:val="2"/>
                <w:sz w:val="22"/>
                <w:szCs w:val="22"/>
              </w:rPr>
            </w:pPr>
          </w:p>
        </w:tc>
      </w:tr>
      <w:tr w:rsidR="000C6286" w:rsidRPr="008E1F0A" w14:paraId="2D6F1C06" w14:textId="77777777" w:rsidTr="00D0691A">
        <w:tc>
          <w:tcPr>
            <w:tcW w:w="9539" w:type="dxa"/>
            <w:gridSpan w:val="5"/>
          </w:tcPr>
          <w:p w14:paraId="2D6F1C05" w14:textId="0415A4CF" w:rsidR="000C6286" w:rsidRPr="008E1F0A" w:rsidRDefault="000C6286" w:rsidP="000C6286">
            <w:pPr>
              <w:jc w:val="center"/>
              <w:rPr>
                <w:rFonts w:ascii="Arial" w:hAnsi="Arial" w:cs="Arial"/>
                <w:b/>
                <w:kern w:val="2"/>
                <w:sz w:val="22"/>
                <w:szCs w:val="22"/>
              </w:rPr>
            </w:pPr>
            <w:r w:rsidRPr="008E1F0A">
              <w:rPr>
                <w:rFonts w:ascii="Arial" w:hAnsi="Arial" w:cs="Arial"/>
                <w:b/>
                <w:kern w:val="2"/>
                <w:sz w:val="22"/>
                <w:szCs w:val="22"/>
              </w:rPr>
              <w:t>1</w:t>
            </w:r>
            <w:r w:rsidR="001341E1">
              <w:rPr>
                <w:rFonts w:ascii="Arial" w:hAnsi="Arial" w:cs="Arial"/>
                <w:b/>
                <w:kern w:val="2"/>
                <w:sz w:val="22"/>
                <w:szCs w:val="22"/>
              </w:rPr>
              <w:t>5</w:t>
            </w:r>
            <w:r w:rsidRPr="008E1F0A">
              <w:rPr>
                <w:rFonts w:ascii="Arial" w:hAnsi="Arial" w:cs="Arial"/>
                <w:b/>
                <w:kern w:val="2"/>
                <w:sz w:val="22"/>
                <w:szCs w:val="22"/>
              </w:rPr>
              <w:t>. ŠALIŲ ATSTOVŲ PARAŠAI</w:t>
            </w:r>
          </w:p>
        </w:tc>
      </w:tr>
      <w:tr w:rsidR="000C6286" w:rsidRPr="008E1F0A" w14:paraId="2D6F1C09" w14:textId="77777777" w:rsidTr="00D0691A">
        <w:tc>
          <w:tcPr>
            <w:tcW w:w="5220" w:type="dxa"/>
            <w:gridSpan w:val="4"/>
          </w:tcPr>
          <w:p w14:paraId="2D6F1C07" w14:textId="77777777" w:rsidR="000C6286" w:rsidRPr="008E1F0A" w:rsidRDefault="000C6286" w:rsidP="000C6286">
            <w:pPr>
              <w:jc w:val="center"/>
              <w:rPr>
                <w:rFonts w:ascii="Arial" w:hAnsi="Arial" w:cs="Arial"/>
                <w:b/>
                <w:kern w:val="2"/>
                <w:sz w:val="22"/>
                <w:szCs w:val="22"/>
              </w:rPr>
            </w:pPr>
            <w:r w:rsidRPr="008E1F0A">
              <w:rPr>
                <w:rFonts w:ascii="Arial" w:hAnsi="Arial" w:cs="Arial"/>
                <w:b/>
                <w:kern w:val="2"/>
                <w:sz w:val="22"/>
                <w:szCs w:val="22"/>
              </w:rPr>
              <w:t>PIRKĖJAS</w:t>
            </w:r>
          </w:p>
        </w:tc>
        <w:tc>
          <w:tcPr>
            <w:tcW w:w="4319" w:type="dxa"/>
          </w:tcPr>
          <w:p w14:paraId="2D6F1C08" w14:textId="77777777" w:rsidR="000C6286" w:rsidRPr="008E1F0A" w:rsidRDefault="000C6286" w:rsidP="000C6286">
            <w:pPr>
              <w:jc w:val="center"/>
              <w:rPr>
                <w:rFonts w:ascii="Arial" w:hAnsi="Arial" w:cs="Arial"/>
                <w:b/>
                <w:kern w:val="2"/>
                <w:sz w:val="22"/>
                <w:szCs w:val="22"/>
              </w:rPr>
            </w:pPr>
            <w:r w:rsidRPr="008E1F0A">
              <w:rPr>
                <w:rFonts w:ascii="Arial" w:hAnsi="Arial" w:cs="Arial"/>
                <w:b/>
                <w:kern w:val="2"/>
                <w:sz w:val="22"/>
                <w:szCs w:val="22"/>
              </w:rPr>
              <w:t>TIEKĖJAS</w:t>
            </w:r>
          </w:p>
        </w:tc>
      </w:tr>
      <w:tr w:rsidR="000C6286" w:rsidRPr="008E1F0A" w14:paraId="2D6F1C0C" w14:textId="77777777" w:rsidTr="00D0691A">
        <w:tc>
          <w:tcPr>
            <w:tcW w:w="5220" w:type="dxa"/>
            <w:gridSpan w:val="4"/>
          </w:tcPr>
          <w:p w14:paraId="70BBCE84" w14:textId="77777777" w:rsidR="000C6286" w:rsidRDefault="000C6286" w:rsidP="000C6286">
            <w:pPr>
              <w:jc w:val="center"/>
              <w:rPr>
                <w:rFonts w:ascii="Arial" w:hAnsi="Arial" w:cs="Arial"/>
                <w:color w:val="000000" w:themeColor="text1"/>
                <w:kern w:val="2"/>
                <w:sz w:val="22"/>
                <w:szCs w:val="22"/>
              </w:rPr>
            </w:pPr>
          </w:p>
          <w:p w14:paraId="2FA95CB1" w14:textId="6F62E739" w:rsidR="000C6286" w:rsidRDefault="000C6286" w:rsidP="000C6286">
            <w:pPr>
              <w:jc w:val="center"/>
              <w:rPr>
                <w:rFonts w:ascii="Arial" w:hAnsi="Arial" w:cs="Arial"/>
                <w:color w:val="000000" w:themeColor="text1"/>
                <w:kern w:val="2"/>
                <w:sz w:val="22"/>
                <w:szCs w:val="22"/>
              </w:rPr>
            </w:pPr>
            <w:r w:rsidRPr="005A0480">
              <w:rPr>
                <w:rFonts w:ascii="Arial" w:hAnsi="Arial" w:cs="Arial"/>
                <w:color w:val="000000" w:themeColor="text1"/>
                <w:kern w:val="2"/>
                <w:sz w:val="22"/>
                <w:szCs w:val="22"/>
              </w:rPr>
              <w:t>Įgaliotojas darbuotojas</w:t>
            </w:r>
          </w:p>
          <w:p w14:paraId="2D6F1C0A" w14:textId="13B3AF90" w:rsidR="000C6286" w:rsidRPr="008E1F0A" w:rsidRDefault="000C6286" w:rsidP="000C6286">
            <w:pPr>
              <w:jc w:val="center"/>
              <w:rPr>
                <w:rFonts w:ascii="Arial" w:hAnsi="Arial" w:cs="Arial"/>
                <w:color w:val="4472C4"/>
                <w:kern w:val="2"/>
                <w:sz w:val="22"/>
                <w:szCs w:val="22"/>
              </w:rPr>
            </w:pPr>
          </w:p>
        </w:tc>
        <w:tc>
          <w:tcPr>
            <w:tcW w:w="4319" w:type="dxa"/>
          </w:tcPr>
          <w:p w14:paraId="509BDB04" w14:textId="77777777" w:rsidR="000C6286" w:rsidRDefault="000C6286" w:rsidP="000C6286">
            <w:pPr>
              <w:jc w:val="center"/>
              <w:rPr>
                <w:rFonts w:ascii="Arial" w:hAnsi="Arial" w:cs="Arial"/>
                <w:color w:val="4472C4"/>
                <w:kern w:val="2"/>
                <w:sz w:val="22"/>
                <w:szCs w:val="22"/>
              </w:rPr>
            </w:pPr>
          </w:p>
          <w:p w14:paraId="2D6F1C0B" w14:textId="2E035335" w:rsidR="000C6286" w:rsidRPr="008E1F0A" w:rsidRDefault="000C6286" w:rsidP="000C6286">
            <w:pPr>
              <w:jc w:val="center"/>
              <w:rPr>
                <w:rFonts w:ascii="Arial" w:hAnsi="Arial" w:cs="Arial"/>
                <w:b/>
                <w:kern w:val="2"/>
                <w:sz w:val="22"/>
                <w:szCs w:val="22"/>
              </w:rPr>
            </w:pPr>
            <w:r w:rsidRPr="005A0480">
              <w:rPr>
                <w:rFonts w:ascii="Arial" w:hAnsi="Arial" w:cs="Arial"/>
                <w:color w:val="000000" w:themeColor="text1"/>
                <w:kern w:val="2"/>
                <w:sz w:val="22"/>
                <w:szCs w:val="22"/>
              </w:rPr>
              <w:t>Įgaliotojas darbuotojas</w:t>
            </w:r>
          </w:p>
        </w:tc>
      </w:tr>
      <w:tr w:rsidR="00D0691A" w:rsidRPr="008E1F0A" w14:paraId="40327CAE" w14:textId="77777777" w:rsidTr="00D0691A">
        <w:trPr>
          <w:trHeight w:val="300"/>
        </w:trPr>
        <w:tc>
          <w:tcPr>
            <w:tcW w:w="9539" w:type="dxa"/>
            <w:gridSpan w:val="5"/>
          </w:tcPr>
          <w:p w14:paraId="4AB95A64" w14:textId="62E9D135" w:rsidR="00D0691A" w:rsidRPr="008E1F0A" w:rsidRDefault="00D0691A" w:rsidP="00667F06">
            <w:pPr>
              <w:jc w:val="center"/>
              <w:rPr>
                <w:rFonts w:ascii="Arial" w:hAnsi="Arial" w:cs="Arial"/>
                <w:b/>
                <w:kern w:val="2"/>
                <w:sz w:val="22"/>
                <w:szCs w:val="22"/>
              </w:rPr>
            </w:pPr>
            <w:r w:rsidRPr="008E1F0A">
              <w:rPr>
                <w:rFonts w:ascii="Arial" w:hAnsi="Arial" w:cs="Arial"/>
                <w:b/>
                <w:kern w:val="2"/>
                <w:sz w:val="22"/>
                <w:szCs w:val="22"/>
              </w:rPr>
              <w:t>1</w:t>
            </w:r>
            <w:r>
              <w:rPr>
                <w:rFonts w:ascii="Arial" w:hAnsi="Arial" w:cs="Arial"/>
                <w:b/>
                <w:kern w:val="2"/>
                <w:sz w:val="22"/>
                <w:szCs w:val="22"/>
              </w:rPr>
              <w:t>6</w:t>
            </w:r>
            <w:r w:rsidRPr="008E1F0A">
              <w:rPr>
                <w:rFonts w:ascii="Arial" w:hAnsi="Arial" w:cs="Arial"/>
                <w:b/>
                <w:kern w:val="2"/>
                <w:sz w:val="22"/>
                <w:szCs w:val="22"/>
              </w:rPr>
              <w:t xml:space="preserve">. BENDRŲJŲ SĄLYGŲ PAKEITIMAI IR PAPILDYMAI </w:t>
            </w:r>
          </w:p>
          <w:p w14:paraId="43CD90A2" w14:textId="33C1D12E" w:rsidR="00D0691A" w:rsidRPr="008E1F0A" w:rsidRDefault="00D0691A" w:rsidP="00667F06">
            <w:pPr>
              <w:jc w:val="center"/>
              <w:rPr>
                <w:rFonts w:ascii="Arial" w:hAnsi="Arial" w:cs="Arial"/>
                <w:kern w:val="2"/>
                <w:sz w:val="22"/>
                <w:szCs w:val="22"/>
              </w:rPr>
            </w:pPr>
          </w:p>
        </w:tc>
      </w:tr>
      <w:tr w:rsidR="00D0691A" w:rsidRPr="00EF5C1D" w14:paraId="204296DA" w14:textId="77777777" w:rsidTr="00D0691A">
        <w:trPr>
          <w:trHeight w:val="300"/>
        </w:trPr>
        <w:tc>
          <w:tcPr>
            <w:tcW w:w="2742" w:type="dxa"/>
          </w:tcPr>
          <w:p w14:paraId="6BE5F347" w14:textId="394A064D" w:rsidR="00D0691A" w:rsidRPr="008E1F0A" w:rsidRDefault="00D0691A" w:rsidP="00667F06">
            <w:pPr>
              <w:rPr>
                <w:rFonts w:ascii="Arial" w:hAnsi="Arial" w:cs="Arial"/>
                <w:b/>
                <w:kern w:val="2"/>
                <w:sz w:val="22"/>
                <w:szCs w:val="22"/>
              </w:rPr>
            </w:pPr>
            <w:r w:rsidRPr="008E1F0A">
              <w:rPr>
                <w:rFonts w:ascii="Arial" w:hAnsi="Arial" w:cs="Arial"/>
                <w:b/>
                <w:kern w:val="2"/>
                <w:sz w:val="22"/>
                <w:szCs w:val="22"/>
              </w:rPr>
              <w:t>1</w:t>
            </w:r>
            <w:r>
              <w:rPr>
                <w:rFonts w:ascii="Arial" w:hAnsi="Arial" w:cs="Arial"/>
                <w:b/>
                <w:kern w:val="2"/>
                <w:sz w:val="22"/>
                <w:szCs w:val="22"/>
              </w:rPr>
              <w:t>6</w:t>
            </w:r>
            <w:r w:rsidRPr="008E1F0A">
              <w:rPr>
                <w:rFonts w:ascii="Arial" w:hAnsi="Arial" w:cs="Arial"/>
                <w:b/>
                <w:kern w:val="2"/>
                <w:sz w:val="22"/>
                <w:szCs w:val="22"/>
              </w:rPr>
              <w:t xml:space="preserve">.1. </w:t>
            </w:r>
          </w:p>
        </w:tc>
        <w:tc>
          <w:tcPr>
            <w:tcW w:w="6797" w:type="dxa"/>
            <w:gridSpan w:val="4"/>
          </w:tcPr>
          <w:p w14:paraId="7BAA78DC" w14:textId="1E3B62D9" w:rsidR="00D0691A" w:rsidRPr="00D0691A" w:rsidRDefault="00D0691A" w:rsidP="00D0691A">
            <w:pPr>
              <w:tabs>
                <w:tab w:val="left" w:pos="276"/>
              </w:tabs>
              <w:jc w:val="both"/>
              <w:rPr>
                <w:rFonts w:ascii="Arial" w:hAnsi="Arial" w:cs="Arial"/>
                <w:kern w:val="2"/>
                <w:sz w:val="22"/>
                <w:szCs w:val="22"/>
              </w:rPr>
            </w:pPr>
            <w:r w:rsidRPr="00D0691A">
              <w:rPr>
                <w:rFonts w:ascii="Arial" w:hAnsi="Arial" w:cs="Arial"/>
                <w:kern w:val="2"/>
                <w:sz w:val="22"/>
                <w:szCs w:val="22"/>
              </w:rPr>
              <w:t>Šalys susitaria papildyti Sutarties Bendrąsias sąlygas 13.6. punktu:</w:t>
            </w:r>
          </w:p>
          <w:p w14:paraId="4A5EA6B5" w14:textId="77777777" w:rsidR="00D0691A" w:rsidRPr="00D0691A" w:rsidRDefault="00D0691A" w:rsidP="00D0691A">
            <w:pPr>
              <w:tabs>
                <w:tab w:val="left" w:pos="276"/>
              </w:tabs>
              <w:jc w:val="both"/>
              <w:rPr>
                <w:rFonts w:ascii="Arial" w:hAnsi="Arial" w:cs="Arial"/>
                <w:kern w:val="2"/>
                <w:sz w:val="22"/>
                <w:szCs w:val="22"/>
              </w:rPr>
            </w:pPr>
          </w:p>
          <w:p w14:paraId="044CDD1D" w14:textId="030CCDB3" w:rsidR="00D0691A" w:rsidRPr="00D0691A" w:rsidRDefault="00D0691A" w:rsidP="00D0691A">
            <w:pPr>
              <w:tabs>
                <w:tab w:val="left" w:pos="276"/>
              </w:tabs>
              <w:jc w:val="both"/>
              <w:rPr>
                <w:rFonts w:ascii="Arial" w:hAnsi="Arial" w:cs="Arial"/>
                <w:kern w:val="2"/>
                <w:sz w:val="22"/>
                <w:szCs w:val="22"/>
              </w:rPr>
            </w:pPr>
            <w:r w:rsidRPr="00D0691A">
              <w:rPr>
                <w:rFonts w:ascii="Arial" w:hAnsi="Arial" w:cs="Arial"/>
                <w:kern w:val="2"/>
                <w:sz w:val="22"/>
                <w:szCs w:val="22"/>
              </w:rPr>
              <w:t>13.6. Pirkėjas sutinka, kad Sutarties vykdymo tikslu Tiekėjas turės teisę perduoti su Sutartimi susijusią dokumentaciją, įskaitant ir joje esančią Pirkėjo konfidencialią informaciją, Sutarčiai vykdyti pasitelktai Tiekėjo grupės įmonei (subrangovui) (jei taikoma), o taip pat - saugoti į Tiekėjo regioninį serverį kitoje ES valstybėje, prižiūrimą Tiekėjo subrangovo įmonės ar vienos iš jos filialų ir/ar subrangovų, su sąlyga, kad bus laikomasi to paties lygio techninių, organizacinių ir asmeninių informacijos saugumo priemonių, kurie keliami Tiekėjui. Apie konfidencialios informacijos perdavimą tretiesiems asmenims Tiekėjas informuoja Pirkėją. Su šia Sutartimi ir jos vykdymu susijusi dokumentacija Tiekėjo bus saugoma 10 metų nuo sutartinių santykių pasibaigimo, arba kiek to yra reikalaujama pagal taikytinus Lietuvos Respublikos įstatymus.</w:t>
            </w:r>
          </w:p>
          <w:p w14:paraId="659F02FD" w14:textId="41146E12" w:rsidR="00D0691A" w:rsidRPr="00D0691A" w:rsidRDefault="00D0691A" w:rsidP="00D0691A">
            <w:pPr>
              <w:tabs>
                <w:tab w:val="left" w:pos="276"/>
              </w:tabs>
              <w:jc w:val="both"/>
              <w:rPr>
                <w:rFonts w:ascii="Arial" w:hAnsi="Arial" w:cs="Arial"/>
                <w:b/>
                <w:bCs/>
                <w:kern w:val="2"/>
                <w:sz w:val="22"/>
                <w:szCs w:val="22"/>
              </w:rPr>
            </w:pPr>
          </w:p>
        </w:tc>
      </w:tr>
    </w:tbl>
    <w:p w14:paraId="2D6F1C14" w14:textId="77777777" w:rsidR="00027B83" w:rsidRPr="008E1F0A" w:rsidRDefault="00027B83">
      <w:pPr>
        <w:rPr>
          <w:rFonts w:ascii="Arial" w:hAnsi="Arial" w:cs="Arial"/>
          <w:sz w:val="22"/>
          <w:szCs w:val="22"/>
        </w:rPr>
      </w:pPr>
    </w:p>
    <w:p w14:paraId="2D6F1C15" w14:textId="77777777" w:rsidR="00027B83" w:rsidRPr="008E1F0A" w:rsidRDefault="00027B83">
      <w:pPr>
        <w:rPr>
          <w:rFonts w:ascii="Arial" w:hAnsi="Arial" w:cs="Arial"/>
          <w:sz w:val="22"/>
          <w:szCs w:val="22"/>
        </w:rPr>
      </w:pPr>
    </w:p>
    <w:p w14:paraId="2D6F1C16" w14:textId="77777777" w:rsidR="00027B83" w:rsidRPr="008E1F0A" w:rsidRDefault="000B0897">
      <w:pPr>
        <w:tabs>
          <w:tab w:val="left" w:pos="5400"/>
        </w:tabs>
        <w:jc w:val="center"/>
        <w:textAlignment w:val="center"/>
        <w:rPr>
          <w:rFonts w:ascii="Arial" w:hAnsi="Arial" w:cs="Arial"/>
          <w:sz w:val="22"/>
          <w:szCs w:val="22"/>
        </w:rPr>
      </w:pPr>
      <w:r w:rsidRPr="008E1F0A">
        <w:rPr>
          <w:rFonts w:ascii="Arial" w:hAnsi="Arial" w:cs="Arial"/>
          <w:b/>
          <w:bCs/>
          <w:sz w:val="22"/>
          <w:szCs w:val="22"/>
        </w:rPr>
        <w:t>______________</w:t>
      </w:r>
    </w:p>
    <w:sectPr w:rsidR="00027B83" w:rsidRPr="008E1F0A">
      <w:headerReference w:type="default" r:id="rId12"/>
      <w:footerReference w:type="default" r:id="rId13"/>
      <w:foot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2DD02" w14:textId="77777777" w:rsidR="00211472" w:rsidRDefault="00211472">
      <w:pPr>
        <w:rPr>
          <w:sz w:val="20"/>
        </w:rPr>
      </w:pPr>
      <w:r>
        <w:rPr>
          <w:sz w:val="20"/>
        </w:rPr>
        <w:separator/>
      </w:r>
    </w:p>
  </w:endnote>
  <w:endnote w:type="continuationSeparator" w:id="0">
    <w:p w14:paraId="6B6DF82D" w14:textId="77777777" w:rsidR="00211472" w:rsidRDefault="00211472">
      <w:pPr>
        <w:rPr>
          <w:sz w:val="20"/>
        </w:rPr>
      </w:pPr>
      <w:r>
        <w:rPr>
          <w:sz w:val="20"/>
        </w:rPr>
        <w:continuationSeparator/>
      </w:r>
    </w:p>
  </w:endnote>
  <w:endnote w:type="continuationNotice" w:id="1">
    <w:p w14:paraId="6EB88A93" w14:textId="77777777" w:rsidR="00211472" w:rsidRDefault="00211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1C21" w14:textId="77777777" w:rsidR="008013C0" w:rsidRDefault="008013C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7D55" w14:textId="2DFF3E41" w:rsidR="008013C0" w:rsidRPr="00CD6531" w:rsidRDefault="008013C0" w:rsidP="00CD6531">
    <w:pPr>
      <w:pStyle w:val="Footer"/>
      <w:jc w:val="right"/>
      <w:rPr>
        <w:rFonts w:ascii="Arial" w:hAnsi="Arial" w:cs="Arial"/>
        <w:i/>
        <w:iCs/>
        <w:sz w:val="18"/>
        <w:szCs w:val="14"/>
      </w:rPr>
    </w:pPr>
    <w:r w:rsidRPr="00CD6531">
      <w:rPr>
        <w:rFonts w:ascii="Arial" w:hAnsi="Arial" w:cs="Arial"/>
        <w:i/>
        <w:iCs/>
        <w:sz w:val="18"/>
        <w:szCs w:val="14"/>
      </w:rPr>
      <w:t>Paslaugų pirkimo-pardavimo sutartis Specialiosios sąlygos Versija 1 (2025-02-2</w:t>
    </w:r>
    <w:r>
      <w:rPr>
        <w:rFonts w:ascii="Arial" w:hAnsi="Arial" w:cs="Arial"/>
        <w:i/>
        <w:iCs/>
        <w:sz w:val="18"/>
        <w:szCs w:val="14"/>
      </w:rPr>
      <w:t>8</w:t>
    </w:r>
    <w:r w:rsidRPr="00CD6531">
      <w:rPr>
        <w:rFonts w:ascii="Arial" w:hAnsi="Arial" w:cs="Arial"/>
        <w:i/>
        <w:iCs/>
        <w:sz w:val="18"/>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1821A" w14:textId="77777777" w:rsidR="00211472" w:rsidRDefault="00211472">
      <w:pPr>
        <w:rPr>
          <w:sz w:val="20"/>
        </w:rPr>
      </w:pPr>
      <w:r>
        <w:rPr>
          <w:sz w:val="20"/>
        </w:rPr>
        <w:separator/>
      </w:r>
    </w:p>
  </w:footnote>
  <w:footnote w:type="continuationSeparator" w:id="0">
    <w:p w14:paraId="1678AD32" w14:textId="77777777" w:rsidR="00211472" w:rsidRDefault="00211472">
      <w:pPr>
        <w:rPr>
          <w:sz w:val="20"/>
        </w:rPr>
      </w:pPr>
      <w:r>
        <w:rPr>
          <w:sz w:val="20"/>
        </w:rPr>
        <w:continuationSeparator/>
      </w:r>
    </w:p>
  </w:footnote>
  <w:footnote w:type="continuationNotice" w:id="1">
    <w:p w14:paraId="42ACAB0F" w14:textId="77777777" w:rsidR="00211472" w:rsidRDefault="002114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1C1F" w14:textId="77777777" w:rsidR="008013C0" w:rsidRDefault="008013C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2D6F1C20" w14:textId="77777777" w:rsidR="008013C0" w:rsidRDefault="008013C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F01F0"/>
    <w:multiLevelType w:val="multilevel"/>
    <w:tmpl w:val="26BAF4A2"/>
    <w:lvl w:ilvl="0">
      <w:start w:val="16"/>
      <w:numFmt w:val="decimal"/>
      <w:lvlText w:val="%1."/>
      <w:lvlJc w:val="left"/>
      <w:pPr>
        <w:ind w:left="660" w:hanging="66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299257E"/>
    <w:multiLevelType w:val="hybridMultilevel"/>
    <w:tmpl w:val="303A7B3C"/>
    <w:lvl w:ilvl="0" w:tplc="41D637A6">
      <w:start w:val="5"/>
      <w:numFmt w:val="bullet"/>
      <w:lvlText w:val="-"/>
      <w:lvlJc w:val="left"/>
      <w:pPr>
        <w:ind w:left="1636" w:hanging="360"/>
      </w:pPr>
      <w:rPr>
        <w:rFonts w:ascii="Times New Roman" w:eastAsia="Times New Roman" w:hAnsi="Times New Roman" w:cs="Times New Roman" w:hint="default"/>
        <w:sz w:val="24"/>
      </w:rPr>
    </w:lvl>
    <w:lvl w:ilvl="1" w:tplc="04270003">
      <w:start w:val="1"/>
      <w:numFmt w:val="bullet"/>
      <w:lvlText w:val="o"/>
      <w:lvlJc w:val="left"/>
      <w:pPr>
        <w:ind w:left="2356" w:hanging="360"/>
      </w:pPr>
      <w:rPr>
        <w:rFonts w:ascii="Courier New" w:hAnsi="Courier New" w:cs="Courier New" w:hint="default"/>
      </w:rPr>
    </w:lvl>
    <w:lvl w:ilvl="2" w:tplc="04270005">
      <w:start w:val="1"/>
      <w:numFmt w:val="bullet"/>
      <w:lvlText w:val=""/>
      <w:lvlJc w:val="left"/>
      <w:pPr>
        <w:ind w:left="3076" w:hanging="360"/>
      </w:pPr>
      <w:rPr>
        <w:rFonts w:ascii="Wingdings" w:hAnsi="Wingdings" w:hint="default"/>
      </w:rPr>
    </w:lvl>
    <w:lvl w:ilvl="3" w:tplc="04270001">
      <w:start w:val="1"/>
      <w:numFmt w:val="bullet"/>
      <w:lvlText w:val=""/>
      <w:lvlJc w:val="left"/>
      <w:pPr>
        <w:ind w:left="3796" w:hanging="360"/>
      </w:pPr>
      <w:rPr>
        <w:rFonts w:ascii="Symbol" w:hAnsi="Symbol" w:hint="default"/>
      </w:rPr>
    </w:lvl>
    <w:lvl w:ilvl="4" w:tplc="04270003">
      <w:start w:val="1"/>
      <w:numFmt w:val="bullet"/>
      <w:lvlText w:val="o"/>
      <w:lvlJc w:val="left"/>
      <w:pPr>
        <w:ind w:left="4516" w:hanging="360"/>
      </w:pPr>
      <w:rPr>
        <w:rFonts w:ascii="Courier New" w:hAnsi="Courier New" w:cs="Courier New" w:hint="default"/>
      </w:rPr>
    </w:lvl>
    <w:lvl w:ilvl="5" w:tplc="04270005">
      <w:start w:val="1"/>
      <w:numFmt w:val="bullet"/>
      <w:lvlText w:val=""/>
      <w:lvlJc w:val="left"/>
      <w:pPr>
        <w:ind w:left="5236" w:hanging="360"/>
      </w:pPr>
      <w:rPr>
        <w:rFonts w:ascii="Wingdings" w:hAnsi="Wingdings" w:hint="default"/>
      </w:rPr>
    </w:lvl>
    <w:lvl w:ilvl="6" w:tplc="04270001">
      <w:start w:val="1"/>
      <w:numFmt w:val="bullet"/>
      <w:lvlText w:val=""/>
      <w:lvlJc w:val="left"/>
      <w:pPr>
        <w:ind w:left="5956" w:hanging="360"/>
      </w:pPr>
      <w:rPr>
        <w:rFonts w:ascii="Symbol" w:hAnsi="Symbol" w:hint="default"/>
      </w:rPr>
    </w:lvl>
    <w:lvl w:ilvl="7" w:tplc="04270003">
      <w:start w:val="1"/>
      <w:numFmt w:val="bullet"/>
      <w:lvlText w:val="o"/>
      <w:lvlJc w:val="left"/>
      <w:pPr>
        <w:ind w:left="6676" w:hanging="360"/>
      </w:pPr>
      <w:rPr>
        <w:rFonts w:ascii="Courier New" w:hAnsi="Courier New" w:cs="Courier New" w:hint="default"/>
      </w:rPr>
    </w:lvl>
    <w:lvl w:ilvl="8" w:tplc="04270005">
      <w:start w:val="1"/>
      <w:numFmt w:val="bullet"/>
      <w:lvlText w:val=""/>
      <w:lvlJc w:val="left"/>
      <w:pPr>
        <w:ind w:left="7396" w:hanging="360"/>
      </w:pPr>
      <w:rPr>
        <w:rFonts w:ascii="Wingdings" w:hAnsi="Wingdings" w:hint="default"/>
      </w:rPr>
    </w:lvl>
  </w:abstractNum>
  <w:num w:numId="1" w16cid:durableId="799961523">
    <w:abstractNumId w:val="1"/>
  </w:num>
  <w:num w:numId="2" w16cid:durableId="985353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55C"/>
    <w:rsid w:val="00012676"/>
    <w:rsid w:val="00024FE4"/>
    <w:rsid w:val="0002588D"/>
    <w:rsid w:val="00027B83"/>
    <w:rsid w:val="000535E8"/>
    <w:rsid w:val="000550D2"/>
    <w:rsid w:val="00057C1E"/>
    <w:rsid w:val="00093140"/>
    <w:rsid w:val="00094D21"/>
    <w:rsid w:val="000B0897"/>
    <w:rsid w:val="000C20FF"/>
    <w:rsid w:val="000C6286"/>
    <w:rsid w:val="000E16F7"/>
    <w:rsid w:val="000F53F0"/>
    <w:rsid w:val="001012C5"/>
    <w:rsid w:val="00111C4B"/>
    <w:rsid w:val="001156D6"/>
    <w:rsid w:val="001202BF"/>
    <w:rsid w:val="001341E1"/>
    <w:rsid w:val="00135626"/>
    <w:rsid w:val="00145526"/>
    <w:rsid w:val="00145B00"/>
    <w:rsid w:val="001477B6"/>
    <w:rsid w:val="0016325A"/>
    <w:rsid w:val="0016679C"/>
    <w:rsid w:val="0016744D"/>
    <w:rsid w:val="001709B5"/>
    <w:rsid w:val="00181678"/>
    <w:rsid w:val="0018221C"/>
    <w:rsid w:val="001938B0"/>
    <w:rsid w:val="001C0186"/>
    <w:rsid w:val="001C76CB"/>
    <w:rsid w:val="001D600C"/>
    <w:rsid w:val="001E294F"/>
    <w:rsid w:val="001E3B16"/>
    <w:rsid w:val="002001FC"/>
    <w:rsid w:val="0020789B"/>
    <w:rsid w:val="00211472"/>
    <w:rsid w:val="00213347"/>
    <w:rsid w:val="00215000"/>
    <w:rsid w:val="0022460B"/>
    <w:rsid w:val="00226979"/>
    <w:rsid w:val="00227B5F"/>
    <w:rsid w:val="0023717D"/>
    <w:rsid w:val="00246226"/>
    <w:rsid w:val="00253843"/>
    <w:rsid w:val="002560D6"/>
    <w:rsid w:val="002839CE"/>
    <w:rsid w:val="00283DD1"/>
    <w:rsid w:val="0029417A"/>
    <w:rsid w:val="002948B9"/>
    <w:rsid w:val="002A215D"/>
    <w:rsid w:val="002A667C"/>
    <w:rsid w:val="002C1360"/>
    <w:rsid w:val="002C4851"/>
    <w:rsid w:val="002D057B"/>
    <w:rsid w:val="002D3D06"/>
    <w:rsid w:val="002E2E41"/>
    <w:rsid w:val="002E4A77"/>
    <w:rsid w:val="002E7994"/>
    <w:rsid w:val="002F43A3"/>
    <w:rsid w:val="00323A57"/>
    <w:rsid w:val="00323C98"/>
    <w:rsid w:val="00331B12"/>
    <w:rsid w:val="003368AA"/>
    <w:rsid w:val="00347026"/>
    <w:rsid w:val="003562D7"/>
    <w:rsid w:val="00365695"/>
    <w:rsid w:val="003728F5"/>
    <w:rsid w:val="00376160"/>
    <w:rsid w:val="003840FB"/>
    <w:rsid w:val="00385288"/>
    <w:rsid w:val="003A2A23"/>
    <w:rsid w:val="003A3929"/>
    <w:rsid w:val="003A3D93"/>
    <w:rsid w:val="003C4C2A"/>
    <w:rsid w:val="003F005C"/>
    <w:rsid w:val="003F6AF7"/>
    <w:rsid w:val="004011B1"/>
    <w:rsid w:val="00421DF2"/>
    <w:rsid w:val="0043120C"/>
    <w:rsid w:val="00454757"/>
    <w:rsid w:val="00457EE7"/>
    <w:rsid w:val="00463A40"/>
    <w:rsid w:val="00464BE4"/>
    <w:rsid w:val="00490FD7"/>
    <w:rsid w:val="0049286F"/>
    <w:rsid w:val="004A7403"/>
    <w:rsid w:val="004E6D1C"/>
    <w:rsid w:val="004F23D8"/>
    <w:rsid w:val="00500731"/>
    <w:rsid w:val="00503CBE"/>
    <w:rsid w:val="00506B10"/>
    <w:rsid w:val="00511D7C"/>
    <w:rsid w:val="00530D45"/>
    <w:rsid w:val="0053662F"/>
    <w:rsid w:val="00563F0D"/>
    <w:rsid w:val="00583CFB"/>
    <w:rsid w:val="005A0480"/>
    <w:rsid w:val="005A7B45"/>
    <w:rsid w:val="005C1E44"/>
    <w:rsid w:val="005D0C90"/>
    <w:rsid w:val="005D6571"/>
    <w:rsid w:val="005D7401"/>
    <w:rsid w:val="005E48E9"/>
    <w:rsid w:val="00601571"/>
    <w:rsid w:val="006031F0"/>
    <w:rsid w:val="00605BEA"/>
    <w:rsid w:val="006113E3"/>
    <w:rsid w:val="00621CA2"/>
    <w:rsid w:val="00640C3F"/>
    <w:rsid w:val="006467C1"/>
    <w:rsid w:val="00665B6E"/>
    <w:rsid w:val="00670D73"/>
    <w:rsid w:val="006769E0"/>
    <w:rsid w:val="006825A7"/>
    <w:rsid w:val="006937BA"/>
    <w:rsid w:val="006973B2"/>
    <w:rsid w:val="006B09C2"/>
    <w:rsid w:val="006B3C49"/>
    <w:rsid w:val="006C07C4"/>
    <w:rsid w:val="006C6C30"/>
    <w:rsid w:val="006D0644"/>
    <w:rsid w:val="006D2ED2"/>
    <w:rsid w:val="006E0BA5"/>
    <w:rsid w:val="006E51AE"/>
    <w:rsid w:val="006E5E1E"/>
    <w:rsid w:val="00702EE7"/>
    <w:rsid w:val="007059BB"/>
    <w:rsid w:val="00714A83"/>
    <w:rsid w:val="0072052D"/>
    <w:rsid w:val="007305D8"/>
    <w:rsid w:val="00743D55"/>
    <w:rsid w:val="00746A62"/>
    <w:rsid w:val="00746F9A"/>
    <w:rsid w:val="00772D95"/>
    <w:rsid w:val="00774108"/>
    <w:rsid w:val="00776305"/>
    <w:rsid w:val="00780CE8"/>
    <w:rsid w:val="007815B1"/>
    <w:rsid w:val="00782AAC"/>
    <w:rsid w:val="007849D4"/>
    <w:rsid w:val="007913D2"/>
    <w:rsid w:val="00793FA8"/>
    <w:rsid w:val="00794A8D"/>
    <w:rsid w:val="007F644F"/>
    <w:rsid w:val="008013C0"/>
    <w:rsid w:val="0080241F"/>
    <w:rsid w:val="0081366D"/>
    <w:rsid w:val="00823528"/>
    <w:rsid w:val="00823E02"/>
    <w:rsid w:val="008263A3"/>
    <w:rsid w:val="00840827"/>
    <w:rsid w:val="00865F4C"/>
    <w:rsid w:val="008706F0"/>
    <w:rsid w:val="00884D28"/>
    <w:rsid w:val="00885FA0"/>
    <w:rsid w:val="00893219"/>
    <w:rsid w:val="00897956"/>
    <w:rsid w:val="008B3AD2"/>
    <w:rsid w:val="008B5002"/>
    <w:rsid w:val="008E1C60"/>
    <w:rsid w:val="008E1F0A"/>
    <w:rsid w:val="008E260A"/>
    <w:rsid w:val="008F4400"/>
    <w:rsid w:val="008F4EA1"/>
    <w:rsid w:val="00912CA0"/>
    <w:rsid w:val="0091745F"/>
    <w:rsid w:val="00955C87"/>
    <w:rsid w:val="009639F4"/>
    <w:rsid w:val="00964DA8"/>
    <w:rsid w:val="009728BC"/>
    <w:rsid w:val="009B467D"/>
    <w:rsid w:val="009B69D4"/>
    <w:rsid w:val="009D5352"/>
    <w:rsid w:val="009D7B17"/>
    <w:rsid w:val="009F35E1"/>
    <w:rsid w:val="00A272E8"/>
    <w:rsid w:val="00A3196F"/>
    <w:rsid w:val="00A32942"/>
    <w:rsid w:val="00A54281"/>
    <w:rsid w:val="00A63E76"/>
    <w:rsid w:val="00A64205"/>
    <w:rsid w:val="00A649B3"/>
    <w:rsid w:val="00A661CF"/>
    <w:rsid w:val="00A71F0A"/>
    <w:rsid w:val="00A82D3E"/>
    <w:rsid w:val="00A836C1"/>
    <w:rsid w:val="00A94FFA"/>
    <w:rsid w:val="00AB1D99"/>
    <w:rsid w:val="00AD117A"/>
    <w:rsid w:val="00AD1D2E"/>
    <w:rsid w:val="00AD2076"/>
    <w:rsid w:val="00AE73AE"/>
    <w:rsid w:val="00AF2526"/>
    <w:rsid w:val="00B10240"/>
    <w:rsid w:val="00B416E5"/>
    <w:rsid w:val="00B45E13"/>
    <w:rsid w:val="00B5558A"/>
    <w:rsid w:val="00B5798F"/>
    <w:rsid w:val="00B62BA4"/>
    <w:rsid w:val="00B63419"/>
    <w:rsid w:val="00B751F4"/>
    <w:rsid w:val="00B851D1"/>
    <w:rsid w:val="00BA38F1"/>
    <w:rsid w:val="00BA3CDC"/>
    <w:rsid w:val="00BD3F70"/>
    <w:rsid w:val="00BE12E8"/>
    <w:rsid w:val="00BE29D7"/>
    <w:rsid w:val="00BE61A1"/>
    <w:rsid w:val="00BE71FE"/>
    <w:rsid w:val="00BF73B6"/>
    <w:rsid w:val="00C02B17"/>
    <w:rsid w:val="00C02E5F"/>
    <w:rsid w:val="00C21AA6"/>
    <w:rsid w:val="00C239A7"/>
    <w:rsid w:val="00C25E2D"/>
    <w:rsid w:val="00C27F30"/>
    <w:rsid w:val="00C43D57"/>
    <w:rsid w:val="00C5050F"/>
    <w:rsid w:val="00C52CEF"/>
    <w:rsid w:val="00C611EC"/>
    <w:rsid w:val="00C678D0"/>
    <w:rsid w:val="00C7354C"/>
    <w:rsid w:val="00C74342"/>
    <w:rsid w:val="00C76BE0"/>
    <w:rsid w:val="00C8127E"/>
    <w:rsid w:val="00C941A5"/>
    <w:rsid w:val="00CA4870"/>
    <w:rsid w:val="00CB70B5"/>
    <w:rsid w:val="00CD5E55"/>
    <w:rsid w:val="00CD6531"/>
    <w:rsid w:val="00CE05BC"/>
    <w:rsid w:val="00CE1241"/>
    <w:rsid w:val="00CF5793"/>
    <w:rsid w:val="00D02DE2"/>
    <w:rsid w:val="00D04D34"/>
    <w:rsid w:val="00D0691A"/>
    <w:rsid w:val="00D23F7D"/>
    <w:rsid w:val="00D36F8B"/>
    <w:rsid w:val="00D37534"/>
    <w:rsid w:val="00D41725"/>
    <w:rsid w:val="00D471C4"/>
    <w:rsid w:val="00D7176B"/>
    <w:rsid w:val="00D85227"/>
    <w:rsid w:val="00DA2BA0"/>
    <w:rsid w:val="00DA4E0C"/>
    <w:rsid w:val="00DC3CE7"/>
    <w:rsid w:val="00DD334C"/>
    <w:rsid w:val="00DD7148"/>
    <w:rsid w:val="00DF22A1"/>
    <w:rsid w:val="00E074CF"/>
    <w:rsid w:val="00E30814"/>
    <w:rsid w:val="00E317B7"/>
    <w:rsid w:val="00E34E33"/>
    <w:rsid w:val="00E352C0"/>
    <w:rsid w:val="00E44878"/>
    <w:rsid w:val="00E4717F"/>
    <w:rsid w:val="00E47C95"/>
    <w:rsid w:val="00E52784"/>
    <w:rsid w:val="00E637AE"/>
    <w:rsid w:val="00E7591C"/>
    <w:rsid w:val="00EA1981"/>
    <w:rsid w:val="00EC7B4B"/>
    <w:rsid w:val="00ED4886"/>
    <w:rsid w:val="00F1093B"/>
    <w:rsid w:val="00F4026E"/>
    <w:rsid w:val="00F41C3C"/>
    <w:rsid w:val="00F60BD9"/>
    <w:rsid w:val="00F70296"/>
    <w:rsid w:val="00F809C7"/>
    <w:rsid w:val="00FA53DD"/>
    <w:rsid w:val="00FB1E10"/>
    <w:rsid w:val="00FC4907"/>
    <w:rsid w:val="00FC6650"/>
    <w:rsid w:val="00FC786B"/>
    <w:rsid w:val="00FD1B5C"/>
    <w:rsid w:val="00FD6CE7"/>
    <w:rsid w:val="00FE60BB"/>
    <w:rsid w:val="00FE6AE1"/>
    <w:rsid w:val="00FE7DFC"/>
    <w:rsid w:val="00FF26B1"/>
    <w:rsid w:val="00FF44D1"/>
    <w:rsid w:val="00FF6F15"/>
    <w:rsid w:val="01C73E72"/>
    <w:rsid w:val="05C6BBED"/>
    <w:rsid w:val="0E37D1CF"/>
    <w:rsid w:val="13507656"/>
    <w:rsid w:val="161922EF"/>
    <w:rsid w:val="1741E3CB"/>
    <w:rsid w:val="1B1D7CA9"/>
    <w:rsid w:val="1B2DE585"/>
    <w:rsid w:val="1D093B08"/>
    <w:rsid w:val="24C640CC"/>
    <w:rsid w:val="27C46F23"/>
    <w:rsid w:val="288BA189"/>
    <w:rsid w:val="2EDB58D5"/>
    <w:rsid w:val="45A31A2F"/>
    <w:rsid w:val="45D1D385"/>
    <w:rsid w:val="467D34EA"/>
    <w:rsid w:val="4D108043"/>
    <w:rsid w:val="4E5073D2"/>
    <w:rsid w:val="551AC61A"/>
    <w:rsid w:val="5F6DC219"/>
    <w:rsid w:val="669CAC29"/>
    <w:rsid w:val="68F917C5"/>
    <w:rsid w:val="696F4CA1"/>
    <w:rsid w:val="6F9FF1F6"/>
    <w:rsid w:val="7A4E4F5B"/>
    <w:rsid w:val="7EDADFA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16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E7DFC"/>
    <w:rPr>
      <w:sz w:val="16"/>
      <w:szCs w:val="16"/>
    </w:rPr>
  </w:style>
  <w:style w:type="paragraph" w:styleId="CommentText">
    <w:name w:val="annotation text"/>
    <w:basedOn w:val="Normal"/>
    <w:link w:val="CommentTextChar"/>
    <w:unhideWhenUsed/>
    <w:rsid w:val="00FE7DFC"/>
    <w:rPr>
      <w:sz w:val="20"/>
    </w:rPr>
  </w:style>
  <w:style w:type="character" w:customStyle="1" w:styleId="CommentTextChar">
    <w:name w:val="Comment Text Char"/>
    <w:basedOn w:val="DefaultParagraphFont"/>
    <w:link w:val="CommentText"/>
    <w:rsid w:val="00FE7DFC"/>
    <w:rPr>
      <w:sz w:val="20"/>
    </w:rPr>
  </w:style>
  <w:style w:type="paragraph" w:styleId="CommentSubject">
    <w:name w:val="annotation subject"/>
    <w:basedOn w:val="CommentText"/>
    <w:next w:val="CommentText"/>
    <w:link w:val="CommentSubjectChar"/>
    <w:semiHidden/>
    <w:unhideWhenUsed/>
    <w:rsid w:val="00FE7DFC"/>
    <w:rPr>
      <w:b/>
      <w:bCs/>
    </w:rPr>
  </w:style>
  <w:style w:type="character" w:customStyle="1" w:styleId="CommentSubjectChar">
    <w:name w:val="Comment Subject Char"/>
    <w:basedOn w:val="CommentTextChar"/>
    <w:link w:val="CommentSubject"/>
    <w:semiHidden/>
    <w:rsid w:val="00FE7DFC"/>
    <w:rPr>
      <w:b/>
      <w:bCs/>
      <w:sz w:val="20"/>
    </w:rPr>
  </w:style>
  <w:style w:type="paragraph" w:styleId="Revision">
    <w:name w:val="Revision"/>
    <w:hidden/>
    <w:semiHidden/>
    <w:rsid w:val="009D5352"/>
  </w:style>
  <w:style w:type="paragraph" w:styleId="Header">
    <w:name w:val="header"/>
    <w:basedOn w:val="Normal"/>
    <w:link w:val="HeaderChar"/>
    <w:unhideWhenUsed/>
    <w:rsid w:val="00CD6531"/>
    <w:pPr>
      <w:tabs>
        <w:tab w:val="center" w:pos="4819"/>
        <w:tab w:val="right" w:pos="9638"/>
      </w:tabs>
    </w:pPr>
  </w:style>
  <w:style w:type="character" w:customStyle="1" w:styleId="HeaderChar">
    <w:name w:val="Header Char"/>
    <w:basedOn w:val="DefaultParagraphFont"/>
    <w:link w:val="Header"/>
    <w:rsid w:val="00CD6531"/>
  </w:style>
  <w:style w:type="paragraph" w:styleId="Footer">
    <w:name w:val="footer"/>
    <w:basedOn w:val="Normal"/>
    <w:link w:val="FooterChar"/>
    <w:unhideWhenUsed/>
    <w:rsid w:val="00CD6531"/>
    <w:pPr>
      <w:tabs>
        <w:tab w:val="center" w:pos="4819"/>
        <w:tab w:val="right" w:pos="9638"/>
      </w:tabs>
    </w:pPr>
  </w:style>
  <w:style w:type="character" w:customStyle="1" w:styleId="FooterChar">
    <w:name w:val="Footer Char"/>
    <w:basedOn w:val="DefaultParagraphFont"/>
    <w:link w:val="Footer"/>
    <w:rsid w:val="00CD6531"/>
  </w:style>
  <w:style w:type="paragraph" w:styleId="BalloonText">
    <w:name w:val="Balloon Text"/>
    <w:basedOn w:val="Normal"/>
    <w:link w:val="BalloonTextChar"/>
    <w:semiHidden/>
    <w:unhideWhenUsed/>
    <w:rsid w:val="008013C0"/>
    <w:rPr>
      <w:rFonts w:ascii="Segoe UI" w:hAnsi="Segoe UI" w:cs="Segoe UI"/>
      <w:sz w:val="18"/>
      <w:szCs w:val="18"/>
    </w:rPr>
  </w:style>
  <w:style w:type="character" w:customStyle="1" w:styleId="BalloonTextChar">
    <w:name w:val="Balloon Text Char"/>
    <w:basedOn w:val="DefaultParagraphFont"/>
    <w:link w:val="BalloonText"/>
    <w:semiHidden/>
    <w:rsid w:val="008013C0"/>
    <w:rPr>
      <w:rFonts w:ascii="Segoe UI" w:hAnsi="Segoe UI" w:cs="Segoe UI"/>
      <w:sz w:val="18"/>
      <w:szCs w:val="18"/>
    </w:rPr>
  </w:style>
  <w:style w:type="character" w:styleId="Hyperlink">
    <w:name w:val="Hyperlink"/>
    <w:basedOn w:val="DefaultParagraphFont"/>
    <w:uiPriority w:val="99"/>
    <w:unhideWhenUsed/>
    <w:rsid w:val="000F53F0"/>
    <w:rPr>
      <w:color w:val="0563C1" w:themeColor="hyperlink"/>
      <w:u w:val="single"/>
    </w:rPr>
  </w:style>
  <w:style w:type="character" w:styleId="UnresolvedMention">
    <w:name w:val="Unresolved Mention"/>
    <w:basedOn w:val="DefaultParagraphFont"/>
    <w:uiPriority w:val="99"/>
    <w:semiHidden/>
    <w:unhideWhenUsed/>
    <w:rsid w:val="000F53F0"/>
    <w:rPr>
      <w:color w:val="605E5C"/>
      <w:shd w:val="clear" w:color="auto" w:fill="E1DFDD"/>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AF2526"/>
  </w:style>
  <w:style w:type="paragraph" w:styleId="ListParagraph">
    <w:name w:val="List Paragraph"/>
    <w:aliases w:val="List Paragraph Red,Bullet EY,Buletai,List Paragraph21,List Paragraph2,lp1,Bullet 1,Use Case List Paragraph,Numbering,ERP-List Paragraph,List Paragraph11,List Paragraph111,Paragraph,List Paragraph 1,List not in Table,Sąrašo pastraipa1"/>
    <w:basedOn w:val="Normal"/>
    <w:link w:val="ListParagraphChar"/>
    <w:qFormat/>
    <w:rsid w:val="00AF2526"/>
    <w:pPr>
      <w:ind w:left="720"/>
      <w:contextualSpacing/>
      <w:jc w:val="both"/>
    </w:pPr>
  </w:style>
  <w:style w:type="character" w:styleId="FollowedHyperlink">
    <w:name w:val="FollowedHyperlink"/>
    <w:basedOn w:val="DefaultParagraphFont"/>
    <w:semiHidden/>
    <w:unhideWhenUsed/>
    <w:rsid w:val="00AF2526"/>
    <w:rPr>
      <w:color w:val="954F72" w:themeColor="followedHyperlink"/>
      <w:u w:val="single"/>
    </w:rPr>
  </w:style>
  <w:style w:type="paragraph" w:styleId="FootnoteText">
    <w:name w:val="footnote text"/>
    <w:basedOn w:val="Normal"/>
    <w:link w:val="FootnoteTextChar"/>
    <w:semiHidden/>
    <w:unhideWhenUsed/>
    <w:rsid w:val="00D0691A"/>
    <w:rPr>
      <w:sz w:val="20"/>
    </w:rPr>
  </w:style>
  <w:style w:type="character" w:customStyle="1" w:styleId="FootnoteTextChar">
    <w:name w:val="Footnote Text Char"/>
    <w:basedOn w:val="DefaultParagraphFont"/>
    <w:link w:val="FootnoteText"/>
    <w:semiHidden/>
    <w:rsid w:val="00D0691A"/>
    <w:rPr>
      <w:sz w:val="20"/>
    </w:rPr>
  </w:style>
  <w:style w:type="character" w:styleId="FootnoteReference">
    <w:name w:val="footnote reference"/>
    <w:uiPriority w:val="99"/>
    <w:rsid w:val="00D0691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8577533">
      <w:bodyDiv w:val="1"/>
      <w:marLeft w:val="0"/>
      <w:marRight w:val="0"/>
      <w:marTop w:val="0"/>
      <w:marBottom w:val="0"/>
      <w:divBdr>
        <w:top w:val="none" w:sz="0" w:space="0" w:color="auto"/>
        <w:left w:val="none" w:sz="0" w:space="0" w:color="auto"/>
        <w:bottom w:val="none" w:sz="0" w:space="0" w:color="auto"/>
        <w:right w:val="none" w:sz="0" w:space="0" w:color="auto"/>
      </w:divBdr>
    </w:div>
    <w:div w:id="76095170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785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74286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15301">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059309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5E79FFB2FEF844BF804F7F329FD324" ma:contentTypeVersion="13" ma:contentTypeDescription="Create a new document." ma:contentTypeScope="" ma:versionID="812794dec1eab42dc9a4e2c889078277">
  <xsd:schema xmlns:xsd="http://www.w3.org/2001/XMLSchema" xmlns:xs="http://www.w3.org/2001/XMLSchema" xmlns:p="http://schemas.microsoft.com/office/2006/metadata/properties" xmlns:ns3="9a9c4b90-a4d6-45eb-a57e-66c888309a47" xmlns:ns4="2b9848cd-f550-440c-a7e6-8347afc99683" targetNamespace="http://schemas.microsoft.com/office/2006/metadata/properties" ma:root="true" ma:fieldsID="f019e5d6f50a297e8b622019b528e10b" ns3:_="" ns4:_="">
    <xsd:import namespace="9a9c4b90-a4d6-45eb-a57e-66c888309a47"/>
    <xsd:import namespace="2b9848cd-f550-440c-a7e6-8347afc99683"/>
    <xsd:element name="properties">
      <xsd:complexType>
        <xsd:sequence>
          <xsd:element name="documentManagement">
            <xsd:complexType>
              <xsd:all>
                <xsd:element ref="ns3:MediaServiceDateTaken"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c4b90-a4d6-45eb-a57e-66c888309a4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848cd-f550-440c-a7e6-8347afc996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a9c4b90-a4d6-45eb-a57e-66c888309a47"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9A02C59D-B982-4D93-AA86-CADD52EA5A3F}">
  <ds:schemaRefs>
    <ds:schemaRef ds:uri="http://schemas.openxmlformats.org/officeDocument/2006/bibliography"/>
  </ds:schemaRefs>
</ds:datastoreItem>
</file>

<file path=customXml/itemProps3.xml><?xml version="1.0" encoding="utf-8"?>
<ds:datastoreItem xmlns:ds="http://schemas.openxmlformats.org/officeDocument/2006/customXml" ds:itemID="{90CFBBC5-34C7-49CA-BB3B-71B738384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c4b90-a4d6-45eb-a57e-66c888309a47"/>
    <ds:schemaRef ds:uri="2b9848cd-f550-440c-a7e6-8347afc99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FE932-7C9C-436E-B221-731464294127}">
  <ds:schemaRefs>
    <ds:schemaRef ds:uri="http://schemas.microsoft.com/office/2006/metadata/properties"/>
    <ds:schemaRef ds:uri="http://schemas.microsoft.com/office/infopath/2007/PartnerControls"/>
    <ds:schemaRef ds:uri="9a9c4b90-a4d6-45eb-a57e-66c888309a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12532</Words>
  <Characters>7144</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Kristina Šalomskienė</cp:lastModifiedBy>
  <cp:revision>2</cp:revision>
  <cp:lastPrinted>2017-06-29T23:42:00Z</cp:lastPrinted>
  <dcterms:created xsi:type="dcterms:W3CDTF">2025-08-11T12:02:00Z</dcterms:created>
  <dcterms:modified xsi:type="dcterms:W3CDTF">2025-08-11T12:02:00Z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0x010100305E79FFB2FEF844BF804F7F329FD324</vt:lpwstr>
  </property>
  <property fmtid="{D5CDD505-2E9C-101B-9397-08002B2CF9AE}" pid="3" name="MediaServiceImageTags">
    <vt:lpwstr/>
  </property>
</Properties>
</file>