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A223C" w:rsidRDefault="00685071">
      <w:pPr>
        <w:jc w:val="both"/>
        <w:rPr>
          <w:color w:val="000000"/>
        </w:rPr>
      </w:pPr>
      <w:r>
        <w:rPr>
          <w:color w:val="000000"/>
        </w:rPr>
        <w:t>Tiekėjai turi atitikti šiuos kvalifikacijos reikalavimus:</w:t>
      </w:r>
    </w:p>
    <w:tbl>
      <w:tblPr>
        <w:tblStyle w:val="a1"/>
        <w:tblW w:w="97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DA223C" w14:paraId="112A2FD7" w14:textId="77777777">
        <w:trPr>
          <w:trHeight w:val="562"/>
          <w:jc w:val="center"/>
        </w:trPr>
        <w:tc>
          <w:tcPr>
            <w:tcW w:w="9737" w:type="dxa"/>
            <w:tcBorders>
              <w:top w:val="nil"/>
              <w:left w:val="nil"/>
              <w:bottom w:val="nil"/>
              <w:right w:val="nil"/>
            </w:tcBorders>
          </w:tcPr>
          <w:p w14:paraId="00000002" w14:textId="77777777" w:rsidR="00DA223C" w:rsidRDefault="00685071">
            <w:pPr>
              <w:spacing w:before="120"/>
              <w:jc w:val="right"/>
            </w:pPr>
            <w:bookmarkStart w:id="0" w:name="_heading=h.gjdgxs" w:colFirst="0" w:colLast="0"/>
            <w:bookmarkEnd w:id="0"/>
            <w:r>
              <w:rPr>
                <w:b/>
              </w:rPr>
              <w:t>Tiekėjų kvalifikacijos reikalavimai</w:t>
            </w:r>
          </w:p>
        </w:tc>
      </w:tr>
    </w:tbl>
    <w:tbl>
      <w:tblPr>
        <w:tblStyle w:val="a2"/>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1"/>
        <w:gridCol w:w="4679"/>
      </w:tblGrid>
      <w:tr w:rsidR="001700ED" w14:paraId="3FE20043" w14:textId="77777777" w:rsidTr="001700ED">
        <w:trPr>
          <w:trHeight w:val="72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680DE4A" w14:textId="77777777" w:rsidR="001700ED" w:rsidRDefault="001700ED" w:rsidP="001700ED">
            <w:pPr>
              <w:ind w:left="-851" w:firstLine="851"/>
              <w:jc w:val="center"/>
              <w:rPr>
                <w:b/>
              </w:rPr>
            </w:pPr>
            <w:bookmarkStart w:id="1" w:name="_heading=h.30j0zll" w:colFirst="0" w:colLast="0"/>
            <w:bookmarkEnd w:id="1"/>
            <w:r>
              <w:rPr>
                <w:b/>
              </w:rPr>
              <w:t>Eil.</w:t>
            </w:r>
          </w:p>
          <w:p w14:paraId="0F9446F8" w14:textId="28DCA27D" w:rsidR="001700ED" w:rsidRDefault="001700ED" w:rsidP="001700ED">
            <w:pPr>
              <w:ind w:left="-57" w:right="-57" w:firstLine="57"/>
              <w:jc w:val="center"/>
            </w:pPr>
            <w:r>
              <w:rPr>
                <w:b/>
              </w:rPr>
              <w:t>Nr.</w:t>
            </w:r>
          </w:p>
        </w:tc>
        <w:tc>
          <w:tcPr>
            <w:tcW w:w="4251" w:type="dxa"/>
            <w:tcBorders>
              <w:top w:val="single" w:sz="4" w:space="0" w:color="000000"/>
              <w:left w:val="single" w:sz="4" w:space="0" w:color="000000"/>
              <w:bottom w:val="single" w:sz="4" w:space="0" w:color="000000"/>
              <w:right w:val="single" w:sz="4" w:space="0" w:color="000000"/>
            </w:tcBorders>
            <w:vAlign w:val="center"/>
          </w:tcPr>
          <w:p w14:paraId="467353F6" w14:textId="33525493" w:rsidR="001700ED" w:rsidRDefault="001700ED" w:rsidP="001700ED">
            <w:pPr>
              <w:jc w:val="both"/>
            </w:pPr>
            <w:r>
              <w:rPr>
                <w:b/>
              </w:rPr>
              <w:t>Kvalifikacijos reikalavimai</w:t>
            </w:r>
          </w:p>
        </w:tc>
        <w:tc>
          <w:tcPr>
            <w:tcW w:w="4679" w:type="dxa"/>
            <w:tcBorders>
              <w:top w:val="single" w:sz="4" w:space="0" w:color="000000"/>
              <w:left w:val="single" w:sz="4" w:space="0" w:color="000000"/>
              <w:bottom w:val="single" w:sz="4" w:space="0" w:color="000000"/>
              <w:right w:val="single" w:sz="4" w:space="0" w:color="000000"/>
            </w:tcBorders>
            <w:vAlign w:val="center"/>
          </w:tcPr>
          <w:p w14:paraId="5168E33A" w14:textId="788369F5" w:rsidR="001700ED" w:rsidRDefault="001700ED" w:rsidP="001700ED">
            <w:pPr>
              <w:jc w:val="both"/>
              <w:rPr>
                <w:b/>
                <w:i/>
              </w:rPr>
            </w:pPr>
            <w:r>
              <w:rPr>
                <w:b/>
              </w:rPr>
              <w:t>Kvalifikacijos reikalavimus įrodantys dokumentai</w:t>
            </w:r>
          </w:p>
        </w:tc>
      </w:tr>
      <w:tr w:rsidR="00062978" w14:paraId="022B1C0D" w14:textId="77777777">
        <w:trPr>
          <w:trHeight w:val="1395"/>
          <w:jc w:val="center"/>
        </w:trPr>
        <w:tc>
          <w:tcPr>
            <w:tcW w:w="709" w:type="dxa"/>
            <w:tcBorders>
              <w:top w:val="single" w:sz="4" w:space="0" w:color="000000"/>
              <w:left w:val="single" w:sz="4" w:space="0" w:color="000000"/>
              <w:bottom w:val="single" w:sz="4" w:space="0" w:color="000000"/>
              <w:right w:val="single" w:sz="4" w:space="0" w:color="000000"/>
            </w:tcBorders>
          </w:tcPr>
          <w:p w14:paraId="00000069" w14:textId="34C232CF" w:rsidR="00062978" w:rsidRDefault="00062978" w:rsidP="00062978">
            <w:pPr>
              <w:ind w:left="-57" w:right="-57" w:firstLine="57"/>
              <w:jc w:val="center"/>
            </w:pPr>
            <w:r>
              <w:t>1.</w:t>
            </w:r>
          </w:p>
        </w:tc>
        <w:tc>
          <w:tcPr>
            <w:tcW w:w="4251" w:type="dxa"/>
            <w:tcBorders>
              <w:top w:val="single" w:sz="4" w:space="0" w:color="000000"/>
              <w:left w:val="single" w:sz="4" w:space="0" w:color="000000"/>
              <w:bottom w:val="single" w:sz="4" w:space="0" w:color="000000"/>
              <w:right w:val="single" w:sz="4" w:space="0" w:color="000000"/>
            </w:tcBorders>
          </w:tcPr>
          <w:p w14:paraId="007AB7E2" w14:textId="77777777" w:rsidR="00062978" w:rsidRDefault="00062978" w:rsidP="00062978">
            <w:pPr>
              <w:jc w:val="both"/>
            </w:pPr>
            <w:r>
              <w:t xml:space="preserve">Tiekėjas pirkimo sutarties vykdymui turi turėti šiuos specialistus: </w:t>
            </w:r>
          </w:p>
          <w:p w14:paraId="7EECF8A5" w14:textId="77777777" w:rsidR="00062978" w:rsidRPr="00062978" w:rsidRDefault="00062978" w:rsidP="00062978">
            <w:pPr>
              <w:jc w:val="both"/>
              <w:rPr>
                <w:b/>
                <w:bCs/>
              </w:rPr>
            </w:pPr>
            <w:r w:rsidRPr="00062978">
              <w:rPr>
                <w:b/>
                <w:bCs/>
              </w:rPr>
              <w:t>Bent 1 (vieną) specialistą, turintį teisę eiti ypatingo statinio projekto dalies vadovo pareigas žemiau išvardintų projekto dalių rengimui:</w:t>
            </w:r>
          </w:p>
          <w:p w14:paraId="2BDE435D" w14:textId="6F655D32" w:rsidR="00062978" w:rsidRDefault="00062978" w:rsidP="00062978">
            <w:pPr>
              <w:pStyle w:val="Sraopastraipa"/>
              <w:numPr>
                <w:ilvl w:val="0"/>
                <w:numId w:val="7"/>
              </w:numPr>
              <w:spacing w:after="0" w:line="240" w:lineRule="auto"/>
              <w:ind w:left="0" w:firstLine="360"/>
              <w:jc w:val="both"/>
            </w:pPr>
            <w:r>
              <w:t>S</w:t>
            </w:r>
            <w:r w:rsidRPr="00062978">
              <w:t>klypo sutvarkymas (sklypo planas);</w:t>
            </w:r>
          </w:p>
          <w:p w14:paraId="4925DCBB" w14:textId="118EBC66" w:rsidR="00062978" w:rsidRDefault="00062978" w:rsidP="00062978">
            <w:pPr>
              <w:pStyle w:val="Sraopastraipa"/>
              <w:numPr>
                <w:ilvl w:val="0"/>
                <w:numId w:val="7"/>
              </w:numPr>
              <w:spacing w:after="0" w:line="240" w:lineRule="auto"/>
              <w:ind w:left="0" w:firstLine="360"/>
              <w:jc w:val="both"/>
            </w:pPr>
            <w:r>
              <w:t>Architektūrinė dalis;</w:t>
            </w:r>
          </w:p>
          <w:p w14:paraId="317EB5B3" w14:textId="77777777" w:rsidR="00062978" w:rsidRDefault="00062978" w:rsidP="00062978">
            <w:pPr>
              <w:pStyle w:val="Sraopastraipa"/>
              <w:numPr>
                <w:ilvl w:val="0"/>
                <w:numId w:val="7"/>
              </w:numPr>
              <w:spacing w:after="0" w:line="240" w:lineRule="auto"/>
              <w:ind w:left="0" w:firstLine="360"/>
              <w:jc w:val="both"/>
            </w:pPr>
            <w:r>
              <w:t>Konstrukcijų dalis;</w:t>
            </w:r>
          </w:p>
          <w:p w14:paraId="650D70A3" w14:textId="77777777" w:rsidR="00062978" w:rsidRDefault="00062978" w:rsidP="00062978">
            <w:pPr>
              <w:pStyle w:val="Sraopastraipa"/>
              <w:numPr>
                <w:ilvl w:val="0"/>
                <w:numId w:val="7"/>
              </w:numPr>
              <w:spacing w:after="0" w:line="240" w:lineRule="auto"/>
              <w:ind w:left="0" w:firstLine="360"/>
              <w:jc w:val="both"/>
            </w:pPr>
            <w:r>
              <w:t>Vandentiekio ir nuotekų šalinimo dalis;</w:t>
            </w:r>
          </w:p>
          <w:p w14:paraId="4FA70A89" w14:textId="77777777" w:rsidR="00062978" w:rsidRDefault="00062978" w:rsidP="00062978">
            <w:pPr>
              <w:pStyle w:val="Sraopastraipa"/>
              <w:numPr>
                <w:ilvl w:val="0"/>
                <w:numId w:val="7"/>
              </w:numPr>
              <w:spacing w:after="0" w:line="240" w:lineRule="auto"/>
              <w:ind w:left="0" w:firstLine="360"/>
              <w:jc w:val="both"/>
            </w:pPr>
            <w:r>
              <w:t>Šildymo vėdinimo ir oro kondicionavimo dalis;</w:t>
            </w:r>
          </w:p>
          <w:p w14:paraId="564C0422" w14:textId="77777777" w:rsidR="00062978" w:rsidRDefault="00062978" w:rsidP="00062978">
            <w:pPr>
              <w:pStyle w:val="Sraopastraipa"/>
              <w:numPr>
                <w:ilvl w:val="0"/>
                <w:numId w:val="7"/>
              </w:numPr>
              <w:spacing w:after="0" w:line="240" w:lineRule="auto"/>
              <w:ind w:left="0" w:firstLine="360"/>
              <w:jc w:val="both"/>
            </w:pPr>
            <w:r>
              <w:t>Elektrotechnikos dalis;</w:t>
            </w:r>
          </w:p>
          <w:p w14:paraId="3D476870" w14:textId="77777777" w:rsidR="00062978" w:rsidRDefault="00062978" w:rsidP="00062978">
            <w:pPr>
              <w:pStyle w:val="Sraopastraipa"/>
              <w:numPr>
                <w:ilvl w:val="0"/>
                <w:numId w:val="7"/>
              </w:numPr>
              <w:spacing w:after="0" w:line="240" w:lineRule="auto"/>
              <w:ind w:left="0" w:firstLine="360"/>
              <w:jc w:val="both"/>
            </w:pPr>
            <w:r>
              <w:t>Elektroninių ryšių (telekomunikacijų) dalis;</w:t>
            </w:r>
          </w:p>
          <w:p w14:paraId="777E7397" w14:textId="77777777" w:rsidR="00062978" w:rsidRDefault="00062978" w:rsidP="00062978">
            <w:pPr>
              <w:pStyle w:val="Sraopastraipa"/>
              <w:numPr>
                <w:ilvl w:val="0"/>
                <w:numId w:val="7"/>
              </w:numPr>
              <w:spacing w:after="0" w:line="240" w:lineRule="auto"/>
              <w:ind w:left="0" w:firstLine="360"/>
              <w:jc w:val="both"/>
            </w:pPr>
            <w:r>
              <w:t>Apsauginės signalizacijos dalis;</w:t>
            </w:r>
          </w:p>
          <w:p w14:paraId="49255F11" w14:textId="77777777" w:rsidR="00062978" w:rsidRDefault="00062978" w:rsidP="00062978">
            <w:pPr>
              <w:pStyle w:val="Sraopastraipa"/>
              <w:numPr>
                <w:ilvl w:val="0"/>
                <w:numId w:val="7"/>
              </w:numPr>
              <w:spacing w:after="0" w:line="240" w:lineRule="auto"/>
              <w:ind w:left="0" w:firstLine="360"/>
              <w:jc w:val="both"/>
            </w:pPr>
            <w:r>
              <w:t>Gaisro aptikimo ir signalizavimo dalis;</w:t>
            </w:r>
          </w:p>
          <w:p w14:paraId="39BCE8B7" w14:textId="77777777" w:rsidR="00062978" w:rsidRDefault="00062978" w:rsidP="00062978">
            <w:pPr>
              <w:pStyle w:val="Sraopastraipa"/>
              <w:numPr>
                <w:ilvl w:val="0"/>
                <w:numId w:val="7"/>
              </w:numPr>
              <w:spacing w:after="0" w:line="240" w:lineRule="auto"/>
              <w:ind w:left="0" w:firstLine="360"/>
              <w:jc w:val="both"/>
            </w:pPr>
            <w:r>
              <w:t>Gaisrinės saugos dalis;</w:t>
            </w:r>
          </w:p>
          <w:p w14:paraId="1F3890A5" w14:textId="77777777" w:rsidR="00062978" w:rsidRDefault="00062978" w:rsidP="00062978">
            <w:pPr>
              <w:pStyle w:val="Sraopastraipa"/>
              <w:numPr>
                <w:ilvl w:val="0"/>
                <w:numId w:val="7"/>
              </w:numPr>
              <w:spacing w:after="0" w:line="240" w:lineRule="auto"/>
              <w:ind w:left="0" w:firstLine="360"/>
              <w:jc w:val="both"/>
            </w:pPr>
            <w:r>
              <w:t>P</w:t>
            </w:r>
            <w:r w:rsidRPr="001700ED">
              <w:t>asirengimo statybai ir statybos darbų organizavimo;</w:t>
            </w:r>
          </w:p>
          <w:p w14:paraId="5811CD73" w14:textId="0CF38EFF" w:rsidR="00062978" w:rsidRDefault="00062978" w:rsidP="00062978">
            <w:pPr>
              <w:pStyle w:val="Sraopastraipa"/>
              <w:numPr>
                <w:ilvl w:val="0"/>
                <w:numId w:val="7"/>
              </w:numPr>
              <w:spacing w:after="0" w:line="240" w:lineRule="auto"/>
              <w:ind w:left="0" w:firstLine="360"/>
              <w:jc w:val="both"/>
            </w:pPr>
            <w:r>
              <w:t>S</w:t>
            </w:r>
            <w:r w:rsidRPr="001700ED">
              <w:t>tatybos skaičiuojamosios kainos nustatymo</w:t>
            </w:r>
            <w:r>
              <w:t>.</w:t>
            </w:r>
          </w:p>
          <w:p w14:paraId="3E03A7DE" w14:textId="77777777" w:rsidR="00062978" w:rsidRDefault="00062978" w:rsidP="00062978">
            <w:pPr>
              <w:pStyle w:val="Sraopastraipa"/>
              <w:spacing w:after="0" w:line="240" w:lineRule="auto"/>
              <w:ind w:left="0" w:firstLine="360"/>
              <w:jc w:val="both"/>
            </w:pPr>
          </w:p>
          <w:p w14:paraId="2D4BC97D" w14:textId="77777777" w:rsidR="00062978" w:rsidRPr="00062978" w:rsidRDefault="00062978" w:rsidP="00062978">
            <w:pPr>
              <w:pStyle w:val="Sraopastraipa"/>
              <w:spacing w:after="0" w:line="240" w:lineRule="auto"/>
              <w:ind w:left="0" w:firstLine="360"/>
              <w:jc w:val="both"/>
              <w:rPr>
                <w:i/>
                <w:iCs/>
              </w:rPr>
            </w:pPr>
            <w:r w:rsidRPr="00062978">
              <w:rPr>
                <w:i/>
                <w:iCs/>
              </w:rPr>
              <w:t>Statinių grupė: negyvenamieji pastatai.</w:t>
            </w:r>
          </w:p>
          <w:p w14:paraId="4F7D9215" w14:textId="77777777" w:rsidR="00062978" w:rsidRPr="00062978" w:rsidRDefault="00062978" w:rsidP="00062978">
            <w:pPr>
              <w:pStyle w:val="Sraopastraipa"/>
              <w:spacing w:after="0" w:line="240" w:lineRule="auto"/>
              <w:ind w:left="-119" w:firstLine="479"/>
              <w:jc w:val="both"/>
              <w:rPr>
                <w:i/>
                <w:iCs/>
              </w:rPr>
            </w:pPr>
            <w:r w:rsidRPr="00062978">
              <w:rPr>
                <w:i/>
                <w:iCs/>
              </w:rPr>
              <w:t>Statinių pogrupis – kitos paskirties pastatai.</w:t>
            </w:r>
          </w:p>
          <w:p w14:paraId="1F5A0905" w14:textId="77777777" w:rsidR="00062978" w:rsidRDefault="00062978" w:rsidP="00062978">
            <w:pPr>
              <w:pStyle w:val="Sraopastraipa"/>
              <w:spacing w:after="0" w:line="240" w:lineRule="auto"/>
              <w:ind w:left="-119" w:firstLine="479"/>
              <w:jc w:val="both"/>
            </w:pPr>
          </w:p>
          <w:sdt>
            <w:sdtPr>
              <w:tag w:val="goog_rdk_143"/>
              <w:id w:val="103781976"/>
            </w:sdtPr>
            <w:sdtContent>
              <w:p w14:paraId="5C18D30A" w14:textId="77777777" w:rsidR="00062978" w:rsidRDefault="00062978" w:rsidP="00062978">
                <w:pPr>
                  <w:jc w:val="both"/>
                </w:pPr>
                <w:r w:rsidRPr="004770E7">
                  <w:rPr>
                    <w:b/>
                    <w:bCs/>
                    <w:i/>
                    <w:color w:val="000000"/>
                  </w:rPr>
                  <w:t xml:space="preserve">Pastaba: </w:t>
                </w:r>
                <w:sdt>
                  <w:sdtPr>
                    <w:rPr>
                      <w:b/>
                      <w:bCs/>
                    </w:rPr>
                    <w:tag w:val="goog_rdk_142"/>
                    <w:id w:val="2091114151"/>
                    <w:showingPlcHdr/>
                  </w:sdtPr>
                  <w:sdtEndPr>
                    <w:rPr>
                      <w:b w:val="0"/>
                      <w:bCs w:val="0"/>
                    </w:rPr>
                  </w:sdtEndPr>
                  <w:sdtContent>
                    <w:r>
                      <w:t xml:space="preserve">     </w:t>
                    </w:r>
                  </w:sdtContent>
                </w:sdt>
              </w:p>
            </w:sdtContent>
          </w:sdt>
          <w:p w14:paraId="30526150" w14:textId="77777777" w:rsidR="00062978" w:rsidRDefault="00062978" w:rsidP="00062978">
            <w:pPr>
              <w:jc w:val="both"/>
              <w:rPr>
                <w:i/>
              </w:rPr>
            </w:pPr>
            <w:r w:rsidRPr="00D509D4">
              <w:rPr>
                <w:i/>
              </w:rPr>
              <w:t xml:space="preserve">Tas pats </w:t>
            </w:r>
            <w:r>
              <w:rPr>
                <w:i/>
              </w:rPr>
              <w:t>specialistas gali eiti kelių specialistų pareigas, jei jo kvalifikacija atitinka nustatytus reikalavimus.</w:t>
            </w:r>
          </w:p>
          <w:p w14:paraId="444FD613" w14:textId="77777777" w:rsidR="00062978" w:rsidRDefault="00062978" w:rsidP="00062978">
            <w:pPr>
              <w:jc w:val="both"/>
              <w:rPr>
                <w:i/>
              </w:rPr>
            </w:pPr>
          </w:p>
          <w:p w14:paraId="47BC0C33" w14:textId="77777777" w:rsidR="00062978" w:rsidRPr="00062978" w:rsidRDefault="00062978" w:rsidP="00062978">
            <w:pPr>
              <w:jc w:val="both"/>
              <w:rPr>
                <w:b/>
                <w:bCs/>
                <w:iCs/>
              </w:rPr>
            </w:pPr>
            <w:r w:rsidRPr="00062978">
              <w:rPr>
                <w:b/>
                <w:bCs/>
                <w:iCs/>
              </w:rPr>
              <w:t xml:space="preserve">Tiekėjas pirkimo sutarties vykdymui turi turėti šiuos specialistus: </w:t>
            </w:r>
          </w:p>
          <w:p w14:paraId="142CE862" w14:textId="5802EA31" w:rsidR="00062978" w:rsidRPr="00062978" w:rsidRDefault="00062978" w:rsidP="00062978">
            <w:pPr>
              <w:jc w:val="both"/>
              <w:rPr>
                <w:b/>
                <w:bCs/>
                <w:iCs/>
              </w:rPr>
            </w:pPr>
            <w:r w:rsidRPr="00062978">
              <w:rPr>
                <w:b/>
                <w:bCs/>
                <w:iCs/>
              </w:rPr>
              <w:t>Bent 1 (vieną) specialistą, turintį teisę eiti ypatingo statinio projekto</w:t>
            </w:r>
            <w:r>
              <w:rPr>
                <w:b/>
                <w:bCs/>
                <w:iCs/>
              </w:rPr>
              <w:t xml:space="preserve"> </w:t>
            </w:r>
            <w:r w:rsidRPr="00062978">
              <w:rPr>
                <w:b/>
                <w:bCs/>
                <w:iCs/>
              </w:rPr>
              <w:t>vadovo pareigas žemiau išvardintų projekto dalių rengimui:</w:t>
            </w:r>
          </w:p>
          <w:p w14:paraId="27C2B6F4" w14:textId="7869D82D" w:rsidR="00062978" w:rsidRDefault="00062978" w:rsidP="00062978">
            <w:pPr>
              <w:pStyle w:val="Sraopastraipa"/>
              <w:numPr>
                <w:ilvl w:val="0"/>
                <w:numId w:val="7"/>
              </w:numPr>
              <w:spacing w:after="0" w:line="240" w:lineRule="auto"/>
              <w:jc w:val="both"/>
            </w:pPr>
            <w:r>
              <w:t>S</w:t>
            </w:r>
            <w:r w:rsidRPr="00062978">
              <w:t>klypo sutvarkymas (sklypo planas);</w:t>
            </w:r>
          </w:p>
          <w:p w14:paraId="4665530D" w14:textId="77777777" w:rsidR="00062978" w:rsidRPr="00062978" w:rsidRDefault="00062978" w:rsidP="00062978">
            <w:pPr>
              <w:pStyle w:val="Sraopastraipa"/>
              <w:numPr>
                <w:ilvl w:val="0"/>
                <w:numId w:val="7"/>
              </w:numPr>
              <w:spacing w:after="0" w:line="240" w:lineRule="auto"/>
              <w:ind w:left="0" w:firstLine="360"/>
              <w:jc w:val="both"/>
            </w:pPr>
            <w:r w:rsidRPr="00062978">
              <w:rPr>
                <w:iCs/>
              </w:rPr>
              <w:t>Architektūrinė dalis;</w:t>
            </w:r>
          </w:p>
          <w:p w14:paraId="7737A800" w14:textId="77777777" w:rsidR="00062978" w:rsidRPr="00062978" w:rsidRDefault="00062978" w:rsidP="00062978">
            <w:pPr>
              <w:pStyle w:val="Sraopastraipa"/>
              <w:numPr>
                <w:ilvl w:val="0"/>
                <w:numId w:val="7"/>
              </w:numPr>
              <w:spacing w:after="0" w:line="240" w:lineRule="auto"/>
              <w:ind w:left="0" w:firstLine="360"/>
              <w:jc w:val="both"/>
            </w:pPr>
            <w:r w:rsidRPr="00062978">
              <w:rPr>
                <w:iCs/>
              </w:rPr>
              <w:t>Konstrukcijų dalis;</w:t>
            </w:r>
          </w:p>
          <w:p w14:paraId="4E4D29A5" w14:textId="77777777" w:rsidR="00062978" w:rsidRPr="00062978" w:rsidRDefault="00062978" w:rsidP="00062978">
            <w:pPr>
              <w:pStyle w:val="Sraopastraipa"/>
              <w:numPr>
                <w:ilvl w:val="0"/>
                <w:numId w:val="7"/>
              </w:numPr>
              <w:spacing w:after="0" w:line="240" w:lineRule="auto"/>
              <w:ind w:left="0" w:firstLine="360"/>
              <w:jc w:val="both"/>
            </w:pPr>
            <w:r w:rsidRPr="00062978">
              <w:rPr>
                <w:iCs/>
              </w:rPr>
              <w:lastRenderedPageBreak/>
              <w:t>Vandentiekio ir nuotekų šalinimo dalis;</w:t>
            </w:r>
          </w:p>
          <w:p w14:paraId="1748F116" w14:textId="77777777" w:rsidR="00062978" w:rsidRPr="00062978" w:rsidRDefault="00062978" w:rsidP="00062978">
            <w:pPr>
              <w:pStyle w:val="Sraopastraipa"/>
              <w:numPr>
                <w:ilvl w:val="0"/>
                <w:numId w:val="7"/>
              </w:numPr>
              <w:spacing w:after="0" w:line="240" w:lineRule="auto"/>
              <w:ind w:left="0" w:firstLine="360"/>
              <w:jc w:val="both"/>
            </w:pPr>
            <w:r w:rsidRPr="00062978">
              <w:rPr>
                <w:iCs/>
              </w:rPr>
              <w:t>Šildymo vėdinimo ir oro kondicionavimo dalis;</w:t>
            </w:r>
          </w:p>
          <w:p w14:paraId="4AFC16F7" w14:textId="77777777" w:rsidR="00062978" w:rsidRPr="00062978" w:rsidRDefault="00062978" w:rsidP="00062978">
            <w:pPr>
              <w:pStyle w:val="Sraopastraipa"/>
              <w:numPr>
                <w:ilvl w:val="0"/>
                <w:numId w:val="7"/>
              </w:numPr>
              <w:spacing w:after="0" w:line="240" w:lineRule="auto"/>
              <w:ind w:left="0" w:firstLine="360"/>
              <w:jc w:val="both"/>
            </w:pPr>
            <w:r w:rsidRPr="00062978">
              <w:rPr>
                <w:iCs/>
              </w:rPr>
              <w:t>Elektrotechnikos dalis;</w:t>
            </w:r>
          </w:p>
          <w:p w14:paraId="3F6FF24E" w14:textId="77777777" w:rsidR="00062978" w:rsidRPr="00062978" w:rsidRDefault="00062978" w:rsidP="00062978">
            <w:pPr>
              <w:pStyle w:val="Sraopastraipa"/>
              <w:numPr>
                <w:ilvl w:val="0"/>
                <w:numId w:val="7"/>
              </w:numPr>
              <w:spacing w:after="0" w:line="240" w:lineRule="auto"/>
              <w:ind w:left="0" w:firstLine="360"/>
              <w:jc w:val="both"/>
            </w:pPr>
            <w:r w:rsidRPr="00062978">
              <w:rPr>
                <w:iCs/>
              </w:rPr>
              <w:t>Elektroninių ryšių (telekomunikacijų) dalis;</w:t>
            </w:r>
          </w:p>
          <w:p w14:paraId="3A7CA893" w14:textId="77777777" w:rsidR="00062978" w:rsidRPr="00062978" w:rsidRDefault="00062978" w:rsidP="00062978">
            <w:pPr>
              <w:pStyle w:val="Sraopastraipa"/>
              <w:numPr>
                <w:ilvl w:val="0"/>
                <w:numId w:val="7"/>
              </w:numPr>
              <w:spacing w:after="0" w:line="240" w:lineRule="auto"/>
              <w:ind w:left="0" w:firstLine="360"/>
              <w:jc w:val="both"/>
            </w:pPr>
            <w:r w:rsidRPr="00062978">
              <w:rPr>
                <w:iCs/>
              </w:rPr>
              <w:t>Apsauginės signalizacijos dalis;</w:t>
            </w:r>
          </w:p>
          <w:p w14:paraId="0DA8441B" w14:textId="77777777" w:rsidR="00062978" w:rsidRPr="00062978" w:rsidRDefault="00062978" w:rsidP="00062978">
            <w:pPr>
              <w:pStyle w:val="Sraopastraipa"/>
              <w:numPr>
                <w:ilvl w:val="0"/>
                <w:numId w:val="7"/>
              </w:numPr>
              <w:spacing w:after="0" w:line="240" w:lineRule="auto"/>
              <w:ind w:left="0" w:firstLine="360"/>
              <w:jc w:val="both"/>
            </w:pPr>
            <w:r w:rsidRPr="00062978">
              <w:rPr>
                <w:iCs/>
              </w:rPr>
              <w:t>Gaisro aptikimo ir signalizavimo dalis;</w:t>
            </w:r>
          </w:p>
          <w:p w14:paraId="4D4FE07F" w14:textId="77777777" w:rsidR="00062978" w:rsidRPr="00062978" w:rsidRDefault="00062978" w:rsidP="00062978">
            <w:pPr>
              <w:pStyle w:val="Sraopastraipa"/>
              <w:numPr>
                <w:ilvl w:val="0"/>
                <w:numId w:val="7"/>
              </w:numPr>
              <w:spacing w:after="0" w:line="240" w:lineRule="auto"/>
              <w:ind w:left="0" w:firstLine="360"/>
              <w:jc w:val="both"/>
            </w:pPr>
            <w:r w:rsidRPr="00062978">
              <w:rPr>
                <w:iCs/>
              </w:rPr>
              <w:t>Gaisrinės saugos dalis;</w:t>
            </w:r>
          </w:p>
          <w:p w14:paraId="235F74AF" w14:textId="77777777" w:rsidR="00062978" w:rsidRPr="00062978" w:rsidRDefault="00062978" w:rsidP="00062978">
            <w:pPr>
              <w:pStyle w:val="Sraopastraipa"/>
              <w:numPr>
                <w:ilvl w:val="0"/>
                <w:numId w:val="7"/>
              </w:numPr>
              <w:spacing w:after="0" w:line="240" w:lineRule="auto"/>
              <w:ind w:left="0" w:firstLine="360"/>
              <w:jc w:val="both"/>
            </w:pPr>
            <w:r w:rsidRPr="00062978">
              <w:rPr>
                <w:iCs/>
              </w:rPr>
              <w:t>Pasirengimo statybai ir statybos darbų organizavimo;</w:t>
            </w:r>
          </w:p>
          <w:p w14:paraId="0FBAA345" w14:textId="71F6C7E4" w:rsidR="00062978" w:rsidRPr="00062978" w:rsidRDefault="00062978" w:rsidP="00062978">
            <w:pPr>
              <w:pStyle w:val="Sraopastraipa"/>
              <w:numPr>
                <w:ilvl w:val="0"/>
                <w:numId w:val="7"/>
              </w:numPr>
              <w:spacing w:after="0" w:line="240" w:lineRule="auto"/>
              <w:ind w:left="0" w:firstLine="360"/>
              <w:jc w:val="both"/>
            </w:pPr>
            <w:r w:rsidRPr="00062978">
              <w:rPr>
                <w:iCs/>
              </w:rPr>
              <w:t>S</w:t>
            </w:r>
            <w:r w:rsidRPr="00062978">
              <w:rPr>
                <w:iCs/>
              </w:rPr>
              <w:t>tatybos skaičiuojamosios kainos nustatymo.</w:t>
            </w:r>
          </w:p>
          <w:p w14:paraId="06164345" w14:textId="77777777" w:rsidR="00062978" w:rsidRPr="00062978" w:rsidRDefault="00062978" w:rsidP="00062978">
            <w:pPr>
              <w:jc w:val="both"/>
              <w:rPr>
                <w:iCs/>
              </w:rPr>
            </w:pPr>
          </w:p>
          <w:p w14:paraId="1F1F6032" w14:textId="77777777" w:rsidR="00062978" w:rsidRPr="00062978" w:rsidRDefault="00062978" w:rsidP="00062978">
            <w:pPr>
              <w:jc w:val="both"/>
              <w:rPr>
                <w:iCs/>
              </w:rPr>
            </w:pPr>
            <w:r w:rsidRPr="00062978">
              <w:rPr>
                <w:iCs/>
              </w:rPr>
              <w:t>Statinių grupė: negyvenamieji pastatai.</w:t>
            </w:r>
          </w:p>
          <w:p w14:paraId="11BA2580" w14:textId="77777777" w:rsidR="00062978" w:rsidRPr="00062978" w:rsidRDefault="00062978" w:rsidP="00062978">
            <w:pPr>
              <w:jc w:val="both"/>
              <w:rPr>
                <w:iCs/>
              </w:rPr>
            </w:pPr>
            <w:r w:rsidRPr="00062978">
              <w:rPr>
                <w:iCs/>
              </w:rPr>
              <w:t>Statinių pogrupis – kitos paskirties pastatai.</w:t>
            </w:r>
          </w:p>
          <w:p w14:paraId="2D3D4FFB" w14:textId="77777777" w:rsidR="00062978" w:rsidRPr="00062978" w:rsidRDefault="00062978" w:rsidP="00062978">
            <w:pPr>
              <w:jc w:val="both"/>
              <w:rPr>
                <w:iCs/>
              </w:rPr>
            </w:pPr>
          </w:p>
          <w:p w14:paraId="243217AB" w14:textId="77777777" w:rsidR="00062978" w:rsidRPr="00062978" w:rsidRDefault="00062978" w:rsidP="00062978">
            <w:pPr>
              <w:jc w:val="both"/>
              <w:rPr>
                <w:iCs/>
              </w:rPr>
            </w:pPr>
            <w:r w:rsidRPr="00062978">
              <w:rPr>
                <w:iCs/>
              </w:rPr>
              <w:t xml:space="preserve">Pastaba:      </w:t>
            </w:r>
          </w:p>
          <w:p w14:paraId="00000095" w14:textId="30C2B98A" w:rsidR="00062978" w:rsidRPr="00062978" w:rsidRDefault="00062978" w:rsidP="00062978">
            <w:pPr>
              <w:jc w:val="both"/>
              <w:rPr>
                <w:iCs/>
              </w:rPr>
            </w:pPr>
            <w:r w:rsidRPr="00062978">
              <w:rPr>
                <w:iCs/>
              </w:rPr>
              <w:t>Tas pats specialistas gali eiti kelių specialistų pareigas, jei jo kvalifikacija atitinka nustatytus reikalavimus.</w:t>
            </w:r>
          </w:p>
        </w:tc>
        <w:tc>
          <w:tcPr>
            <w:tcW w:w="4679" w:type="dxa"/>
            <w:tcBorders>
              <w:top w:val="single" w:sz="4" w:space="0" w:color="000000"/>
              <w:left w:val="single" w:sz="4" w:space="0" w:color="000000"/>
              <w:bottom w:val="single" w:sz="4" w:space="0" w:color="000000"/>
              <w:right w:val="single" w:sz="4" w:space="0" w:color="000000"/>
            </w:tcBorders>
          </w:tcPr>
          <w:p w14:paraId="00000097" w14:textId="77777777" w:rsidR="00062978" w:rsidRDefault="00062978" w:rsidP="00062978">
            <w:pPr>
              <w:jc w:val="both"/>
              <w:rPr>
                <w:b/>
                <w:i/>
              </w:rPr>
            </w:pPr>
            <w:r>
              <w:rPr>
                <w:b/>
                <w:i/>
              </w:rPr>
              <w:lastRenderedPageBreak/>
              <w:t>Pateikiama su pasiūlymu:</w:t>
            </w:r>
            <w:r>
              <w:rPr>
                <w:i/>
              </w:rPr>
              <w:t xml:space="preserve"> </w:t>
            </w:r>
            <w:r>
              <w:rPr>
                <w:b/>
                <w:i/>
              </w:rPr>
              <w:t>EBVPD.</w:t>
            </w:r>
          </w:p>
          <w:p w14:paraId="00000098" w14:textId="77777777" w:rsidR="00062978" w:rsidRDefault="00062978" w:rsidP="00062978">
            <w:pPr>
              <w:jc w:val="both"/>
              <w:rPr>
                <w:b/>
                <w:i/>
              </w:rPr>
            </w:pPr>
          </w:p>
          <w:p w14:paraId="00000099" w14:textId="77777777" w:rsidR="00062978" w:rsidRDefault="00062978" w:rsidP="00062978">
            <w:pPr>
              <w:jc w:val="both"/>
              <w:rPr>
                <w:b/>
                <w:i/>
              </w:rPr>
            </w:pPr>
            <w:r>
              <w:rPr>
                <w:b/>
                <w:i/>
              </w:rPr>
              <w:t>Dokumentai, kuriuos turės pateikti galimas laimėtojas:</w:t>
            </w:r>
          </w:p>
          <w:p w14:paraId="0000009C" w14:textId="2514A6FC" w:rsidR="00062978" w:rsidRDefault="00062978" w:rsidP="00062978">
            <w:pPr>
              <w:ind w:firstLine="589"/>
              <w:jc w:val="both"/>
              <w:rPr>
                <w:i/>
                <w:color w:val="FF0000"/>
              </w:rPr>
            </w:pPr>
            <w:r>
              <w:t>1). Siūlomų specialistų sąrašas, kuriame nurodoma: specialisto vardas, pavardė, funkcijos vykdant pirkimo sutartį, kvalifikaciją pagrindžiantys dokumentai arba nuorodos</w:t>
            </w:r>
            <w:r>
              <w:rPr>
                <w:i/>
                <w:color w:val="000000"/>
              </w:rPr>
              <w:t xml:space="preserve"> </w:t>
            </w:r>
            <w:r>
              <w:rPr>
                <w:color w:val="000000"/>
              </w:rPr>
              <w:t>į nacionalines duomenų bazes bet kurioje valstybėje narėje, prie kurių pirkimo vykdytojas turės galimybę tiesiogiai ir neatlygintinai prisijungusi ir susipažinti su reikalaujamais dokumentais ir (ar) informacija, darbų teikimo tiekėjui teisinė forma (darbo sutartis, susitarimai dėl darbo santykių sukūrimo ateityje ar kt.);</w:t>
            </w:r>
            <w:r>
              <w:rPr>
                <w:b/>
                <w:i/>
                <w:color w:val="FF0000"/>
              </w:rPr>
              <w:t xml:space="preserve"> </w:t>
            </w:r>
          </w:p>
          <w:p w14:paraId="0000009D" w14:textId="0787EEEB" w:rsidR="00062978" w:rsidRDefault="00062978" w:rsidP="00062978">
            <w:pPr>
              <w:ind w:firstLine="589"/>
              <w:jc w:val="both"/>
              <w:rPr>
                <w:color w:val="000000"/>
              </w:rPr>
            </w:pPr>
            <w:r>
              <w:t xml:space="preserve">2). 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000009E" w14:textId="77777777" w:rsidR="00062978" w:rsidRDefault="00062978" w:rsidP="00062978">
            <w:pPr>
              <w:ind w:firstLine="594"/>
              <w:jc w:val="both"/>
            </w:pPr>
            <w: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pareigas, pripažinus jų kilmės valstybėje turimą teisę eiti analogiškų statinių statybos vadovo pareigas. </w:t>
            </w:r>
          </w:p>
          <w:p w14:paraId="0000009F" w14:textId="77777777" w:rsidR="00062978" w:rsidRDefault="00062978" w:rsidP="00062978">
            <w:pPr>
              <w:ind w:firstLine="594"/>
              <w:jc w:val="both"/>
            </w:pPr>
            <w:r>
              <w:t xml:space="preserve">Užsienio šalies specialisto* turimos kvalifikacijos patvirtinimo dokumentai Lietuvoje gali būti išduoti ir po pasiūlymų pateikimo datos, tačiau pačią teisę specialistas </w:t>
            </w:r>
            <w:r>
              <w:lastRenderedPageBreak/>
              <w:t xml:space="preserve">kilmės šalyje turi būti įgijęs iki pasiūlymų pateikimo termino pabaigos. </w:t>
            </w:r>
          </w:p>
          <w:p w14:paraId="000000A0" w14:textId="77777777" w:rsidR="00062978" w:rsidRDefault="00062978" w:rsidP="00062978">
            <w:pPr>
              <w:ind w:firstLine="594"/>
              <w:jc w:val="both"/>
            </w:pPr>
            <w:r>
              <w:t xml:space="preserve">Pirkimo vykdytojas informaciją apie Lietuvoje išduotus kvalifikacijos dokumentus pasitikrina SSVA registruose </w:t>
            </w:r>
            <w:hyperlink r:id="rId8">
              <w:r>
                <w:rPr>
                  <w:color w:val="0563C1"/>
                  <w:u w:val="single"/>
                </w:rPr>
                <w:t>https://www.ssva.lt/cms/registrai</w:t>
              </w:r>
            </w:hyperlink>
            <w:r>
              <w:t xml:space="preserve">. </w:t>
            </w:r>
          </w:p>
          <w:p w14:paraId="000000A1" w14:textId="77777777" w:rsidR="00062978" w:rsidRDefault="00062978" w:rsidP="00062978">
            <w:pPr>
              <w:ind w:firstLine="594"/>
              <w:jc w:val="both"/>
            </w:pPr>
            <w:r>
              <w:t>**Vietoje teisės pripažinimo pažymos užsienio šalies tiekėjo siūlomas specialistas gali pateikti SSVA</w:t>
            </w:r>
            <w:r>
              <w:rPr>
                <w:i/>
              </w:rPr>
              <w:t xml:space="preserve"> </w:t>
            </w:r>
            <w:r>
              <w:t>pateikto prašymo (su gavimo žyma) išduoti teisės pripažinimo pažymą, patvirtintą kopiją. Teisės pripažinimo pažymą, užsienio tiekėjo specialistas privalės pateikti iki pirkimo sutarties pasirašymo.</w:t>
            </w:r>
          </w:p>
          <w:p w14:paraId="000000A5" w14:textId="58030948" w:rsidR="00062978" w:rsidRPr="00A073C1" w:rsidRDefault="00062978" w:rsidP="00062978">
            <w:pPr>
              <w:ind w:firstLine="594"/>
              <w:jc w:val="both"/>
            </w:pPr>
            <w:r>
              <w:rPr>
                <w:i/>
                <w:color w:val="000000"/>
              </w:rPr>
              <w:t xml:space="preserve">Jei specialistas nėra tiekėjo darbuotojas ir nebus įdarbintas, jis turi būti nurodytas pasiūlymo formoje kaip </w:t>
            </w:r>
            <w:r w:rsidRPr="005D7D4D">
              <w:rPr>
                <w:i/>
                <w:color w:val="000000"/>
              </w:rPr>
              <w:t>subtiekėjas.</w:t>
            </w:r>
          </w:p>
        </w:tc>
      </w:tr>
      <w:tr w:rsidR="00062978" w14:paraId="4ADFC72F" w14:textId="77777777">
        <w:trPr>
          <w:trHeight w:val="569"/>
          <w:jc w:val="center"/>
        </w:trPr>
        <w:tc>
          <w:tcPr>
            <w:tcW w:w="9639" w:type="dxa"/>
            <w:gridSpan w:val="3"/>
            <w:tcBorders>
              <w:top w:val="single" w:sz="4" w:space="0" w:color="000000"/>
              <w:left w:val="single" w:sz="4" w:space="0" w:color="000000"/>
              <w:bottom w:val="single" w:sz="4" w:space="0" w:color="000000"/>
              <w:right w:val="single" w:sz="4" w:space="0" w:color="000000"/>
            </w:tcBorders>
          </w:tcPr>
          <w:p w14:paraId="0EFD1B02" w14:textId="77777777" w:rsidR="00062978" w:rsidRPr="00451E08" w:rsidRDefault="00062978" w:rsidP="00062978">
            <w:pPr>
              <w:pStyle w:val="Sraopastraipa"/>
              <w:numPr>
                <w:ilvl w:val="0"/>
                <w:numId w:val="6"/>
              </w:numPr>
              <w:spacing w:after="0" w:line="240" w:lineRule="auto"/>
              <w:ind w:left="0" w:firstLine="360"/>
              <w:jc w:val="both"/>
              <w:rPr>
                <w:i/>
              </w:rPr>
            </w:pPr>
            <w:r w:rsidRPr="00451E08">
              <w:rPr>
                <w:i/>
                <w:color w:val="000000"/>
              </w:rPr>
              <w:lastRenderedPageBreak/>
              <w:t>jeigu pasiūlymą teikia ūkio subjektų grupė – reikalavimą turi atitikti visi ūkio subjektų grupės nariai kartu (ūkio subjektų grupės narių turimi pajėgumai sumuojama);</w:t>
            </w:r>
          </w:p>
          <w:p w14:paraId="000000A7" w14:textId="54CE7220" w:rsidR="00062978" w:rsidRPr="00451E08" w:rsidRDefault="00062978" w:rsidP="00062978">
            <w:pPr>
              <w:pStyle w:val="Sraopastraipa"/>
              <w:numPr>
                <w:ilvl w:val="0"/>
                <w:numId w:val="6"/>
              </w:numPr>
              <w:spacing w:after="0" w:line="240" w:lineRule="auto"/>
              <w:ind w:left="0" w:firstLine="360"/>
              <w:jc w:val="both"/>
              <w:rPr>
                <w:i/>
              </w:rPr>
            </w:pPr>
            <w:r w:rsidRPr="00451E08">
              <w:rPr>
                <w:i/>
                <w:color w:val="000000"/>
              </w:rPr>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000000A8" w14:textId="77777777" w:rsidR="00062978" w:rsidRDefault="00062978" w:rsidP="00062978">
            <w:pPr>
              <w:numPr>
                <w:ilvl w:val="0"/>
                <w:numId w:val="4"/>
              </w:numPr>
              <w:pBdr>
                <w:top w:val="nil"/>
                <w:left w:val="nil"/>
                <w:bottom w:val="nil"/>
                <w:right w:val="nil"/>
                <w:between w:val="nil"/>
              </w:pBdr>
              <w:ind w:left="0" w:firstLine="447"/>
              <w:jc w:val="both"/>
              <w:rPr>
                <w:i/>
                <w:color w:val="000000"/>
                <w:szCs w:val="24"/>
              </w:rPr>
            </w:pPr>
            <w:r>
              <w:rPr>
                <w:i/>
                <w:color w:val="000000"/>
                <w:szCs w:val="24"/>
              </w:rPr>
              <w:t>jei tiekėjas (jo pasitelkiami specialistai) pats atitinka keliamą reikalavimą, tačiau ketina pasitelkti subtiekėjus (jo specialistus) – reikalavimą turi atitikti subtiekėjų specialistai, jeigu subtiekėjai (jų darbuotojai) patys vykdys tą pirkimo sutarties dalį, kuriai reikia nustatytos kvalifikacijos.</w:t>
            </w:r>
          </w:p>
        </w:tc>
      </w:tr>
    </w:tbl>
    <w:p w14:paraId="000000AC" w14:textId="77777777" w:rsidR="00DA223C" w:rsidRDefault="00DA223C"/>
    <w:p w14:paraId="000000AD" w14:textId="77777777" w:rsidR="00DA223C" w:rsidRPr="005D7D4D" w:rsidRDefault="00685071">
      <w:pPr>
        <w:jc w:val="both"/>
        <w:rPr>
          <w:i/>
        </w:rPr>
      </w:pPr>
      <w:r w:rsidRPr="005D7D4D">
        <w:rPr>
          <w:i/>
        </w:rPr>
        <w:t xml:space="preserve">Pastaba.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pirkimo sąlygose nurodytus reikalavimus. </w:t>
      </w:r>
      <w:r w:rsidRPr="005D7D4D">
        <w:rPr>
          <w:b/>
          <w:i/>
        </w:rPr>
        <w:t>Jei tiekėjo teisės verstis atitinkama veikla nebuvo tikrinama arba tikrinama ne visa apimtimi, tiekėjas perkančiajai organizacijai įsipareigoja, kad pirkimo sutartį vykdys tik tokią teisę turintys asmenys.</w:t>
      </w:r>
    </w:p>
    <w:sectPr w:rsidR="00DA223C" w:rsidRPr="005D7D4D">
      <w:pgSz w:w="11906" w:h="16838"/>
      <w:pgMar w:top="1134"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120B" w14:textId="77777777" w:rsidR="00CD41FB" w:rsidRDefault="00CD41FB">
      <w:r>
        <w:separator/>
      </w:r>
    </w:p>
  </w:endnote>
  <w:endnote w:type="continuationSeparator" w:id="0">
    <w:p w14:paraId="3D51F5AA" w14:textId="77777777" w:rsidR="00CD41FB" w:rsidRDefault="00CD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5F2D" w14:textId="77777777" w:rsidR="00CD41FB" w:rsidRDefault="00CD41FB">
      <w:r>
        <w:separator/>
      </w:r>
    </w:p>
  </w:footnote>
  <w:footnote w:type="continuationSeparator" w:id="0">
    <w:p w14:paraId="100B5BE3" w14:textId="77777777" w:rsidR="00CD41FB" w:rsidRDefault="00CD4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7F3D"/>
    <w:multiLevelType w:val="hybridMultilevel"/>
    <w:tmpl w:val="1D8256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A04BB6"/>
    <w:multiLevelType w:val="multilevel"/>
    <w:tmpl w:val="9C5844F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41ED7286"/>
    <w:multiLevelType w:val="hybridMultilevel"/>
    <w:tmpl w:val="BF5A9164"/>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3" w15:restartNumberingAfterBreak="0">
    <w:nsid w:val="50B45558"/>
    <w:multiLevelType w:val="multilevel"/>
    <w:tmpl w:val="D750B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104763"/>
    <w:multiLevelType w:val="hybridMultilevel"/>
    <w:tmpl w:val="C34A66D2"/>
    <w:lvl w:ilvl="0" w:tplc="9C8E6E4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C07D8C"/>
    <w:multiLevelType w:val="multilevel"/>
    <w:tmpl w:val="74F2F458"/>
    <w:lvl w:ilvl="0">
      <w:start w:val="1"/>
      <w:numFmt w:val="bullet"/>
      <w:lvlText w:val="●"/>
      <w:lvlJc w:val="left"/>
      <w:pPr>
        <w:ind w:left="1298" w:hanging="359"/>
      </w:pPr>
      <w:rPr>
        <w:rFonts w:ascii="Noto Sans Symbols" w:eastAsia="Noto Sans Symbols" w:hAnsi="Noto Sans Symbols" w:cs="Noto Sans Symbols"/>
      </w:rPr>
    </w:lvl>
    <w:lvl w:ilvl="1">
      <w:start w:val="1"/>
      <w:numFmt w:val="bullet"/>
      <w:lvlText w:val="o"/>
      <w:lvlJc w:val="left"/>
      <w:pPr>
        <w:ind w:left="2018" w:hanging="360"/>
      </w:pPr>
      <w:rPr>
        <w:rFonts w:ascii="Courier New" w:eastAsia="Courier New" w:hAnsi="Courier New" w:cs="Courier New"/>
      </w:rPr>
    </w:lvl>
    <w:lvl w:ilvl="2">
      <w:start w:val="1"/>
      <w:numFmt w:val="bullet"/>
      <w:lvlText w:val="▪"/>
      <w:lvlJc w:val="left"/>
      <w:pPr>
        <w:ind w:left="2738" w:hanging="360"/>
      </w:pPr>
      <w:rPr>
        <w:rFonts w:ascii="Noto Sans Symbols" w:eastAsia="Noto Sans Symbols" w:hAnsi="Noto Sans Symbols" w:cs="Noto Sans Symbols"/>
      </w:rPr>
    </w:lvl>
    <w:lvl w:ilvl="3">
      <w:start w:val="1"/>
      <w:numFmt w:val="bullet"/>
      <w:lvlText w:val="●"/>
      <w:lvlJc w:val="left"/>
      <w:pPr>
        <w:ind w:left="3458" w:hanging="360"/>
      </w:pPr>
      <w:rPr>
        <w:rFonts w:ascii="Noto Sans Symbols" w:eastAsia="Noto Sans Symbols" w:hAnsi="Noto Sans Symbols" w:cs="Noto Sans Symbols"/>
      </w:rPr>
    </w:lvl>
    <w:lvl w:ilvl="4">
      <w:start w:val="1"/>
      <w:numFmt w:val="bullet"/>
      <w:lvlText w:val="o"/>
      <w:lvlJc w:val="left"/>
      <w:pPr>
        <w:ind w:left="4178" w:hanging="360"/>
      </w:pPr>
      <w:rPr>
        <w:rFonts w:ascii="Courier New" w:eastAsia="Courier New" w:hAnsi="Courier New" w:cs="Courier New"/>
      </w:rPr>
    </w:lvl>
    <w:lvl w:ilvl="5">
      <w:start w:val="1"/>
      <w:numFmt w:val="bullet"/>
      <w:lvlText w:val="▪"/>
      <w:lvlJc w:val="left"/>
      <w:pPr>
        <w:ind w:left="4898" w:hanging="360"/>
      </w:pPr>
      <w:rPr>
        <w:rFonts w:ascii="Noto Sans Symbols" w:eastAsia="Noto Sans Symbols" w:hAnsi="Noto Sans Symbols" w:cs="Noto Sans Symbols"/>
      </w:rPr>
    </w:lvl>
    <w:lvl w:ilvl="6">
      <w:start w:val="1"/>
      <w:numFmt w:val="bullet"/>
      <w:lvlText w:val="●"/>
      <w:lvlJc w:val="left"/>
      <w:pPr>
        <w:ind w:left="5618" w:hanging="360"/>
      </w:pPr>
      <w:rPr>
        <w:rFonts w:ascii="Noto Sans Symbols" w:eastAsia="Noto Sans Symbols" w:hAnsi="Noto Sans Symbols" w:cs="Noto Sans Symbols"/>
      </w:rPr>
    </w:lvl>
    <w:lvl w:ilvl="7">
      <w:start w:val="1"/>
      <w:numFmt w:val="bullet"/>
      <w:lvlText w:val="o"/>
      <w:lvlJc w:val="left"/>
      <w:pPr>
        <w:ind w:left="6338" w:hanging="360"/>
      </w:pPr>
      <w:rPr>
        <w:rFonts w:ascii="Courier New" w:eastAsia="Courier New" w:hAnsi="Courier New" w:cs="Courier New"/>
      </w:rPr>
    </w:lvl>
    <w:lvl w:ilvl="8">
      <w:start w:val="1"/>
      <w:numFmt w:val="bullet"/>
      <w:lvlText w:val="▪"/>
      <w:lvlJc w:val="left"/>
      <w:pPr>
        <w:ind w:left="7058" w:hanging="360"/>
      </w:pPr>
      <w:rPr>
        <w:rFonts w:ascii="Noto Sans Symbols" w:eastAsia="Noto Sans Symbols" w:hAnsi="Noto Sans Symbols" w:cs="Noto Sans Symbols"/>
      </w:rPr>
    </w:lvl>
  </w:abstractNum>
  <w:abstractNum w:abstractNumId="6" w15:restartNumberingAfterBreak="0">
    <w:nsid w:val="77EA2ED5"/>
    <w:multiLevelType w:val="hybridMultilevel"/>
    <w:tmpl w:val="AD2C0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E1409A7"/>
    <w:multiLevelType w:val="multilevel"/>
    <w:tmpl w:val="E7C4D99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12217582">
    <w:abstractNumId w:val="3"/>
  </w:num>
  <w:num w:numId="2" w16cid:durableId="1611624167">
    <w:abstractNumId w:val="7"/>
  </w:num>
  <w:num w:numId="3" w16cid:durableId="1398700157">
    <w:abstractNumId w:val="1"/>
  </w:num>
  <w:num w:numId="4" w16cid:durableId="695891704">
    <w:abstractNumId w:val="5"/>
  </w:num>
  <w:num w:numId="5" w16cid:durableId="285163559">
    <w:abstractNumId w:val="6"/>
  </w:num>
  <w:num w:numId="6" w16cid:durableId="1358771740">
    <w:abstractNumId w:val="0"/>
  </w:num>
  <w:num w:numId="7" w16cid:durableId="313530470">
    <w:abstractNumId w:val="4"/>
  </w:num>
  <w:num w:numId="8" w16cid:durableId="1763723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23C"/>
    <w:rsid w:val="000169E8"/>
    <w:rsid w:val="00040641"/>
    <w:rsid w:val="00062978"/>
    <w:rsid w:val="00067CA0"/>
    <w:rsid w:val="000C16CB"/>
    <w:rsid w:val="000D370A"/>
    <w:rsid w:val="0010560E"/>
    <w:rsid w:val="0016564D"/>
    <w:rsid w:val="001700ED"/>
    <w:rsid w:val="00277150"/>
    <w:rsid w:val="002A4F7D"/>
    <w:rsid w:val="002D75FD"/>
    <w:rsid w:val="00304275"/>
    <w:rsid w:val="00445E64"/>
    <w:rsid w:val="00451997"/>
    <w:rsid w:val="00451E08"/>
    <w:rsid w:val="004770E7"/>
    <w:rsid w:val="00526A29"/>
    <w:rsid w:val="005A6592"/>
    <w:rsid w:val="005D7D4D"/>
    <w:rsid w:val="006042C3"/>
    <w:rsid w:val="00621D7D"/>
    <w:rsid w:val="00685071"/>
    <w:rsid w:val="0069379E"/>
    <w:rsid w:val="00782C43"/>
    <w:rsid w:val="007A3664"/>
    <w:rsid w:val="00835077"/>
    <w:rsid w:val="00904F9A"/>
    <w:rsid w:val="009C6FEF"/>
    <w:rsid w:val="00A073C1"/>
    <w:rsid w:val="00B16A73"/>
    <w:rsid w:val="00B208F3"/>
    <w:rsid w:val="00B27B2D"/>
    <w:rsid w:val="00BC7E2F"/>
    <w:rsid w:val="00BE0DCD"/>
    <w:rsid w:val="00BF0FA3"/>
    <w:rsid w:val="00C331A4"/>
    <w:rsid w:val="00C436EA"/>
    <w:rsid w:val="00CD41FB"/>
    <w:rsid w:val="00D03B50"/>
    <w:rsid w:val="00D34993"/>
    <w:rsid w:val="00D509D4"/>
    <w:rsid w:val="00D72D6D"/>
    <w:rsid w:val="00DA223C"/>
    <w:rsid w:val="00DC758D"/>
    <w:rsid w:val="00E32167"/>
    <w:rsid w:val="00E33226"/>
    <w:rsid w:val="00ED75AD"/>
    <w:rsid w:val="00F33FF8"/>
    <w:rsid w:val="00F64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5FF3"/>
  <w15:docId w15:val="{6D47972A-8BE4-4A4B-9009-DEA75E28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7E29"/>
    <w:pPr>
      <w:suppressAutoHyphens/>
    </w:pPr>
    <w:rPr>
      <w:szCs w:val="20"/>
      <w:lang w:eastAsia="ar-SA"/>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raopastraipa">
    <w:name w:val="List Paragraph"/>
    <w:basedOn w:val="prastasis"/>
    <w:link w:val="SraopastraipaDiagrama"/>
    <w:uiPriority w:val="34"/>
    <w:qFormat/>
    <w:rsid w:val="008E7E29"/>
    <w:pPr>
      <w:suppressAutoHyphens w:val="0"/>
      <w:spacing w:after="200" w:line="276" w:lineRule="auto"/>
      <w:ind w:left="720"/>
      <w:contextualSpacing/>
    </w:pPr>
    <w:rPr>
      <w:rFonts w:eastAsia="Calibri"/>
      <w:szCs w:val="24"/>
      <w:lang w:eastAsia="en-US"/>
    </w:rPr>
  </w:style>
  <w:style w:type="character" w:customStyle="1" w:styleId="SraopastraipaDiagrama">
    <w:name w:val="Sąrašo pastraipa Diagrama"/>
    <w:link w:val="Sraopastraipa"/>
    <w:uiPriority w:val="34"/>
    <w:qFormat/>
    <w:rsid w:val="008E7E29"/>
    <w:rPr>
      <w:rFonts w:ascii="Times New Roman" w:eastAsia="Calibri" w:hAnsi="Times New Roman" w:cs="Times New Roman"/>
      <w:sz w:val="24"/>
      <w:szCs w:val="24"/>
    </w:rPr>
  </w:style>
  <w:style w:type="table" w:styleId="Lentelstinklelis">
    <w:name w:val="Table Grid"/>
    <w:basedOn w:val="prastojilentel"/>
    <w:uiPriority w:val="39"/>
    <w:rsid w:val="008E7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6F037D"/>
    <w:pPr>
      <w:suppressAutoHyphens/>
    </w:pPr>
    <w:rPr>
      <w:rFonts w:ascii="Calibri" w:eastAsia="Calibri" w:hAnsi="Calibri"/>
      <w:lang w:eastAsia="ar-SA"/>
    </w:rPr>
  </w:style>
  <w:style w:type="character" w:customStyle="1" w:styleId="BetarpDiagrama">
    <w:name w:val="Be tarpų Diagrama"/>
    <w:aliases w:val="Tekstas Diagrama"/>
    <w:link w:val="Betarp"/>
    <w:uiPriority w:val="1"/>
    <w:rsid w:val="006F037D"/>
    <w:rPr>
      <w:rFonts w:ascii="Calibri" w:eastAsia="Calibri" w:hAnsi="Calibri" w:cs="Times New Roman"/>
      <w:lang w:eastAsia="ar-SA"/>
    </w:rPr>
  </w:style>
  <w:style w:type="character" w:styleId="Hipersaitas">
    <w:name w:val="Hyperlink"/>
    <w:basedOn w:val="Numatytasispastraiposriftas"/>
    <w:uiPriority w:val="99"/>
    <w:unhideWhenUsed/>
    <w:rsid w:val="003042C2"/>
    <w:rPr>
      <w:color w:val="0563C1" w:themeColor="hyperlink"/>
      <w:u w:val="single"/>
    </w:rPr>
  </w:style>
  <w:style w:type="character" w:styleId="Neapdorotaspaminjimas">
    <w:name w:val="Unresolved Mention"/>
    <w:basedOn w:val="Numatytasispastraiposriftas"/>
    <w:uiPriority w:val="99"/>
    <w:semiHidden/>
    <w:unhideWhenUsed/>
    <w:rsid w:val="003042C2"/>
    <w:rPr>
      <w:color w:val="605E5C"/>
      <w:shd w:val="clear" w:color="auto" w:fill="E1DFDD"/>
    </w:rPr>
  </w:style>
  <w:style w:type="paragraph" w:styleId="Antrats">
    <w:name w:val="header"/>
    <w:basedOn w:val="prastasis"/>
    <w:link w:val="AntratsDiagrama"/>
    <w:uiPriority w:val="99"/>
    <w:unhideWhenUsed/>
    <w:rsid w:val="003042C2"/>
    <w:pPr>
      <w:tabs>
        <w:tab w:val="center" w:pos="4819"/>
        <w:tab w:val="right" w:pos="9638"/>
      </w:tabs>
    </w:pPr>
  </w:style>
  <w:style w:type="character" w:customStyle="1" w:styleId="AntratsDiagrama">
    <w:name w:val="Antraštės Diagrama"/>
    <w:basedOn w:val="Numatytasispastraiposriftas"/>
    <w:link w:val="Antrats"/>
    <w:uiPriority w:val="99"/>
    <w:rsid w:val="003042C2"/>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3042C2"/>
    <w:pPr>
      <w:tabs>
        <w:tab w:val="center" w:pos="4819"/>
        <w:tab w:val="right" w:pos="9638"/>
      </w:tabs>
    </w:pPr>
  </w:style>
  <w:style w:type="character" w:customStyle="1" w:styleId="PoratDiagrama">
    <w:name w:val="Poraštė Diagrama"/>
    <w:basedOn w:val="Numatytasispastraiposriftas"/>
    <w:link w:val="Porat"/>
    <w:uiPriority w:val="99"/>
    <w:rsid w:val="003042C2"/>
    <w:rPr>
      <w:rFonts w:ascii="Times New Roman" w:eastAsia="Times New Roman" w:hAnsi="Times New Roman" w:cs="Times New Roman"/>
      <w:sz w:val="24"/>
      <w:szCs w:val="20"/>
      <w:lang w:eastAsia="ar-SA"/>
    </w:rPr>
  </w:style>
  <w:style w:type="paragraph" w:styleId="Puslapioinaostekstas">
    <w:name w:val="footnote text"/>
    <w:basedOn w:val="prastasis"/>
    <w:link w:val="PuslapioinaostekstasDiagrama"/>
    <w:uiPriority w:val="99"/>
    <w:semiHidden/>
    <w:unhideWhenUsed/>
    <w:rsid w:val="00EB00A2"/>
    <w:rPr>
      <w:sz w:val="20"/>
    </w:rPr>
  </w:style>
  <w:style w:type="character" w:customStyle="1" w:styleId="PuslapioinaostekstasDiagrama">
    <w:name w:val="Puslapio išnašos tekstas Diagrama"/>
    <w:basedOn w:val="Numatytasispastraiposriftas"/>
    <w:link w:val="Puslapioinaostekstas"/>
    <w:uiPriority w:val="99"/>
    <w:semiHidden/>
    <w:rsid w:val="00EB00A2"/>
    <w:rPr>
      <w:rFonts w:ascii="Times New Roman" w:eastAsia="Times New Roman" w:hAnsi="Times New Roman" w:cs="Times New Roman"/>
      <w:sz w:val="20"/>
      <w:szCs w:val="20"/>
      <w:lang w:eastAsia="ar-SA"/>
    </w:rPr>
  </w:style>
  <w:style w:type="character" w:styleId="Puslapioinaosnuoroda">
    <w:name w:val="footnote reference"/>
    <w:basedOn w:val="Numatytasispastraiposriftas"/>
    <w:uiPriority w:val="99"/>
    <w:semiHidden/>
    <w:unhideWhenUsed/>
    <w:rsid w:val="00EB00A2"/>
    <w:rPr>
      <w:vertAlign w:val="superscript"/>
    </w:rPr>
  </w:style>
  <w:style w:type="paragraph" w:styleId="Dokumentoinaostekstas">
    <w:name w:val="endnote text"/>
    <w:basedOn w:val="prastasis"/>
    <w:link w:val="DokumentoinaostekstasDiagrama"/>
    <w:uiPriority w:val="99"/>
    <w:semiHidden/>
    <w:unhideWhenUsed/>
    <w:rsid w:val="00EB00A2"/>
    <w:rPr>
      <w:sz w:val="20"/>
    </w:rPr>
  </w:style>
  <w:style w:type="character" w:customStyle="1" w:styleId="DokumentoinaostekstasDiagrama">
    <w:name w:val="Dokumento išnašos tekstas Diagrama"/>
    <w:basedOn w:val="Numatytasispastraiposriftas"/>
    <w:link w:val="Dokumentoinaostekstas"/>
    <w:uiPriority w:val="99"/>
    <w:semiHidden/>
    <w:rsid w:val="00EB00A2"/>
    <w:rPr>
      <w:rFonts w:ascii="Times New Roman" w:eastAsia="Times New Roman" w:hAnsi="Times New Roman" w:cs="Times New Roman"/>
      <w:sz w:val="20"/>
      <w:szCs w:val="20"/>
      <w:lang w:eastAsia="ar-SA"/>
    </w:rPr>
  </w:style>
  <w:style w:type="character" w:styleId="Dokumentoinaosnumeris">
    <w:name w:val="endnote reference"/>
    <w:basedOn w:val="Numatytasispastraiposriftas"/>
    <w:uiPriority w:val="99"/>
    <w:semiHidden/>
    <w:unhideWhenUsed/>
    <w:rsid w:val="00EB00A2"/>
    <w:rPr>
      <w:vertAlign w:val="superscript"/>
    </w:rPr>
  </w:style>
  <w:style w:type="paragraph" w:styleId="Paantrat">
    <w:name w:val="Subtitle"/>
    <w:basedOn w:val="prastasis"/>
    <w:next w:val="prastasi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Komentaronuoroda">
    <w:name w:val="annotation reference"/>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link w:val="Komentarotekstas"/>
    <w:uiPriority w:val="99"/>
    <w:rPr>
      <w:sz w:val="20"/>
      <w:szCs w:val="20"/>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Debesliotekstas">
    <w:name w:val="Balloon Text"/>
    <w:basedOn w:val="prastasis"/>
    <w:link w:val="DebesliotekstasDiagrama"/>
    <w:uiPriority w:val="99"/>
    <w:semiHidden/>
    <w:unhideWhenUsed/>
    <w:rsid w:val="00904F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4F9A"/>
    <w:rPr>
      <w:rFonts w:ascii="Segoe UI" w:hAnsi="Segoe UI" w:cs="Segoe UI"/>
      <w:sz w:val="18"/>
      <w:szCs w:val="18"/>
      <w:lang w:eastAsia="ar-SA"/>
    </w:rPr>
  </w:style>
  <w:style w:type="character" w:styleId="Emfaz">
    <w:name w:val="Emphasis"/>
    <w:basedOn w:val="Numatytasispastraiposriftas"/>
    <w:uiPriority w:val="20"/>
    <w:qFormat/>
    <w:rsid w:val="00C331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wuncomJfQI23yUsTWhg7RWywGw==">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3657</Words>
  <Characters>2085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Nabažienė</dc:creator>
  <cp:lastModifiedBy>Kęstutis Jokšas</cp:lastModifiedBy>
  <cp:revision>18</cp:revision>
  <dcterms:created xsi:type="dcterms:W3CDTF">2023-06-27T13:02:00Z</dcterms:created>
  <dcterms:modified xsi:type="dcterms:W3CDTF">2025-02-18T14:42:00Z</dcterms:modified>
</cp:coreProperties>
</file>