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Pr="00817D55" w:rsidRDefault="00F113D0" w:rsidP="00311E1C">
      <w:pPr>
        <w:pStyle w:val="NoSpacing"/>
        <w:jc w:val="both"/>
        <w:rPr>
          <w:rFonts w:ascii="Arial" w:hAnsi="Arial" w:cs="Arial"/>
          <w:lang w:val="en-US"/>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26A71282"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251BA0">
        <w:rPr>
          <w:rFonts w:ascii="Arial" w:hAnsi="Arial" w:cs="Arial"/>
          <w:b/>
          <w:bCs/>
          <w:sz w:val="22"/>
          <w:szCs w:val="22"/>
          <w:lang w:val="lt-LT"/>
        </w:rPr>
        <w:t>08-</w:t>
      </w:r>
      <w:r w:rsidR="00C34F16">
        <w:rPr>
          <w:rFonts w:ascii="Arial" w:hAnsi="Arial" w:cs="Arial"/>
          <w:b/>
          <w:bCs/>
          <w:sz w:val="22"/>
          <w:szCs w:val="22"/>
          <w:lang w:val="lt-LT"/>
        </w:rPr>
        <w:t>1</w:t>
      </w:r>
      <w:r w:rsidR="00861932">
        <w:rPr>
          <w:rFonts w:ascii="Arial" w:hAnsi="Arial" w:cs="Arial"/>
          <w:b/>
          <w:bCs/>
          <w:sz w:val="22"/>
          <w:szCs w:val="22"/>
          <w:lang w:val="lt-LT"/>
        </w:rPr>
        <w:t>2</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1779C322"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4C16FF">
        <w:rPr>
          <w:rFonts w:ascii="Arial" w:hAnsi="Arial" w:cs="Arial"/>
          <w:b/>
          <w:bCs/>
          <w:sz w:val="22"/>
          <w:szCs w:val="22"/>
          <w:lang w:val="lt-LT"/>
        </w:rPr>
        <w:t>4</w:t>
      </w:r>
    </w:p>
    <w:p w14:paraId="1AB90FC5" w14:textId="77777777" w:rsidR="00163795" w:rsidRPr="00163795" w:rsidRDefault="00163795" w:rsidP="00163795">
      <w:pPr>
        <w:rPr>
          <w:rFonts w:ascii="Arial" w:hAnsi="Arial" w:cs="Arial"/>
          <w:sz w:val="22"/>
          <w:szCs w:val="22"/>
          <w:lang w:val="lt-LT"/>
        </w:rPr>
      </w:pPr>
    </w:p>
    <w:p w14:paraId="489EA8E5" w14:textId="29B2C65F" w:rsidR="00163795" w:rsidRPr="00163795" w:rsidRDefault="00163795" w:rsidP="00E8158A">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w:t>
      </w:r>
      <w:r w:rsidRPr="00412094">
        <w:rPr>
          <w:rFonts w:ascii="Arial" w:hAnsi="Arial" w:cs="Arial"/>
          <w:bCs/>
          <w:sz w:val="22"/>
          <w:szCs w:val="22"/>
        </w:rPr>
        <w:t xml:space="preserve">dėl </w:t>
      </w:r>
      <w:r w:rsidR="00DD76A6" w:rsidRPr="00412094">
        <w:rPr>
          <w:rFonts w:ascii="Arial" w:hAnsi="Arial" w:cs="Arial"/>
          <w:bCs/>
          <w:sz w:val="22"/>
          <w:szCs w:val="22"/>
        </w:rPr>
        <w:t>vykdomo pirkimo</w:t>
      </w:r>
      <w:r w:rsidRPr="00163795">
        <w:rPr>
          <w:rFonts w:ascii="Arial" w:hAnsi="Arial" w:cs="Arial"/>
          <w:b/>
          <w:sz w:val="22"/>
          <w:szCs w:val="22"/>
        </w:rPr>
        <w:t xml:space="preserve"> </w:t>
      </w:r>
      <w:proofErr w:type="spellStart"/>
      <w:r w:rsidR="00804C67" w:rsidRPr="00804C67">
        <w:rPr>
          <w:rFonts w:ascii="Arial" w:hAnsi="Arial" w:cs="Arial"/>
          <w:b/>
          <w:bCs/>
          <w:sz w:val="22"/>
          <w:szCs w:val="22"/>
          <w:lang w:val="en-US"/>
        </w:rPr>
        <w:t>Rajoninio</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kelio</w:t>
      </w:r>
      <w:proofErr w:type="spellEnd"/>
      <w:r w:rsidR="00804C67" w:rsidRPr="00804C67">
        <w:rPr>
          <w:rFonts w:ascii="Arial" w:hAnsi="Arial" w:cs="Arial"/>
          <w:b/>
          <w:bCs/>
          <w:sz w:val="22"/>
          <w:szCs w:val="22"/>
          <w:lang w:val="en-US"/>
        </w:rPr>
        <w:t xml:space="preserve"> 3117 </w:t>
      </w:r>
      <w:proofErr w:type="spellStart"/>
      <w:r w:rsidR="00804C67" w:rsidRPr="00804C67">
        <w:rPr>
          <w:rFonts w:ascii="Arial" w:hAnsi="Arial" w:cs="Arial"/>
          <w:b/>
          <w:bCs/>
          <w:sz w:val="22"/>
          <w:szCs w:val="22"/>
          <w:lang w:val="en-US"/>
        </w:rPr>
        <w:t>Tetirvinai</w:t>
      </w:r>
      <w:proofErr w:type="spellEnd"/>
      <w:r w:rsidR="00804C67" w:rsidRPr="00804C67">
        <w:rPr>
          <w:rFonts w:ascii="Arial" w:hAnsi="Arial" w:cs="Arial"/>
          <w:b/>
          <w:bCs/>
          <w:sz w:val="22"/>
          <w:szCs w:val="22"/>
          <w:lang w:val="en-US"/>
        </w:rPr>
        <w:t>–</w:t>
      </w:r>
      <w:proofErr w:type="spellStart"/>
      <w:r w:rsidR="00804C67" w:rsidRPr="00804C67">
        <w:rPr>
          <w:rFonts w:ascii="Arial" w:hAnsi="Arial" w:cs="Arial"/>
          <w:b/>
          <w:bCs/>
          <w:sz w:val="22"/>
          <w:szCs w:val="22"/>
          <w:lang w:val="en-US"/>
        </w:rPr>
        <w:t>Žilpamūšis</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ruožo</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nuo</w:t>
      </w:r>
      <w:proofErr w:type="spellEnd"/>
      <w:r w:rsidR="00804C67" w:rsidRPr="00804C67">
        <w:rPr>
          <w:rFonts w:ascii="Arial" w:hAnsi="Arial" w:cs="Arial"/>
          <w:b/>
          <w:bCs/>
          <w:sz w:val="22"/>
          <w:szCs w:val="22"/>
          <w:lang w:val="en-US"/>
        </w:rPr>
        <w:t xml:space="preserve"> 4,048 </w:t>
      </w:r>
      <w:proofErr w:type="spellStart"/>
      <w:r w:rsidR="00804C67" w:rsidRPr="00804C67">
        <w:rPr>
          <w:rFonts w:ascii="Arial" w:hAnsi="Arial" w:cs="Arial"/>
          <w:b/>
          <w:bCs/>
          <w:sz w:val="22"/>
          <w:szCs w:val="22"/>
          <w:lang w:val="en-US"/>
        </w:rPr>
        <w:t>iki</w:t>
      </w:r>
      <w:proofErr w:type="spellEnd"/>
      <w:r w:rsidR="00804C67" w:rsidRPr="00804C67">
        <w:rPr>
          <w:rFonts w:ascii="Arial" w:hAnsi="Arial" w:cs="Arial"/>
          <w:b/>
          <w:bCs/>
          <w:sz w:val="22"/>
          <w:szCs w:val="22"/>
          <w:lang w:val="en-US"/>
        </w:rPr>
        <w:t xml:space="preserve"> 8,089 km </w:t>
      </w:r>
      <w:proofErr w:type="spellStart"/>
      <w:r w:rsidR="00804C67" w:rsidRPr="00804C67">
        <w:rPr>
          <w:rFonts w:ascii="Arial" w:hAnsi="Arial" w:cs="Arial"/>
          <w:b/>
          <w:bCs/>
          <w:sz w:val="22"/>
          <w:szCs w:val="22"/>
          <w:lang w:val="en-US"/>
        </w:rPr>
        <w:t>kapitalinis</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remontas</w:t>
      </w:r>
      <w:proofErr w:type="spellEnd"/>
      <w:r w:rsidR="00804C67" w:rsidRPr="00804C67">
        <w:rPr>
          <w:rFonts w:ascii="Arial" w:hAnsi="Arial" w:cs="Arial"/>
          <w:b/>
          <w:bCs/>
          <w:sz w:val="22"/>
          <w:szCs w:val="22"/>
          <w:lang w:val="en-US"/>
        </w:rPr>
        <w:t xml:space="preserve"> </w:t>
      </w:r>
      <w:r w:rsidRPr="00804C67">
        <w:rPr>
          <w:rFonts w:ascii="Arial" w:hAnsi="Arial" w:cs="Arial"/>
          <w:sz w:val="22"/>
          <w:szCs w:val="22"/>
        </w:rPr>
        <w:t xml:space="preserve">(CVP IS </w:t>
      </w:r>
      <w:r w:rsidR="00A72F0E" w:rsidRPr="00804C67">
        <w:rPr>
          <w:rFonts w:ascii="Arial" w:hAnsi="Arial" w:cs="Arial"/>
          <w:sz w:val="22"/>
          <w:szCs w:val="22"/>
        </w:rPr>
        <w:t>ID</w:t>
      </w:r>
      <w:r w:rsidRPr="00804C67">
        <w:rPr>
          <w:rFonts w:ascii="Arial" w:hAnsi="Arial" w:cs="Arial"/>
          <w:sz w:val="22"/>
          <w:szCs w:val="22"/>
        </w:rPr>
        <w:t xml:space="preserve"> </w:t>
      </w:r>
      <w:r w:rsidR="00085360" w:rsidRPr="00804C67">
        <w:rPr>
          <w:rFonts w:ascii="Arial" w:hAnsi="Arial" w:cs="Arial"/>
          <w:sz w:val="22"/>
          <w:szCs w:val="22"/>
          <w:lang w:val="en-US"/>
        </w:rPr>
        <w:t>3880046</w:t>
      </w:r>
      <w:r w:rsidR="00A3601F" w:rsidRPr="00804C67">
        <w:rPr>
          <w:rFonts w:ascii="Arial" w:hAnsi="Arial" w:cs="Arial"/>
          <w:bCs/>
          <w:sz w:val="22"/>
          <w:szCs w:val="22"/>
        </w:rPr>
        <w:t>),</w:t>
      </w:r>
      <w:r w:rsidRPr="00804C67">
        <w:rPr>
          <w:rFonts w:ascii="Arial" w:hAnsi="Arial" w:cs="Arial"/>
          <w:bCs/>
          <w:sz w:val="22"/>
          <w:szCs w:val="22"/>
        </w:rPr>
        <w:t xml:space="preserve"> </w:t>
      </w:r>
      <w:r w:rsidR="00A3601F" w:rsidRPr="00804C67">
        <w:rPr>
          <w:rFonts w:ascii="Arial" w:hAnsi="Arial" w:cs="Arial"/>
          <w:bCs/>
          <w:sz w:val="22"/>
          <w:szCs w:val="22"/>
        </w:rPr>
        <w:t>(</w:t>
      </w:r>
      <w:r w:rsidRPr="00804C67">
        <w:rPr>
          <w:rFonts w:ascii="Arial" w:hAnsi="Arial" w:cs="Arial"/>
          <w:bCs/>
          <w:sz w:val="22"/>
          <w:szCs w:val="22"/>
        </w:rPr>
        <w:t>toliau</w:t>
      </w:r>
      <w:r w:rsidRPr="00804C67">
        <w:rPr>
          <w:rFonts w:ascii="Arial" w:hAnsi="Arial" w:cs="Arial"/>
          <w:sz w:val="22"/>
          <w:szCs w:val="22"/>
        </w:rPr>
        <w:t xml:space="preserve"> – </w:t>
      </w:r>
      <w:r w:rsidRPr="00804C67">
        <w:rPr>
          <w:rFonts w:ascii="Arial" w:hAnsi="Arial" w:cs="Arial"/>
          <w:b/>
          <w:bCs/>
          <w:sz w:val="22"/>
          <w:szCs w:val="22"/>
        </w:rPr>
        <w:t>pirkimas</w:t>
      </w:r>
      <w:r w:rsidRPr="00804C67">
        <w:rPr>
          <w:rFonts w:ascii="Arial" w:hAnsi="Arial" w:cs="Arial"/>
          <w:sz w:val="22"/>
          <w:szCs w:val="22"/>
        </w:rPr>
        <w:t>),</w:t>
      </w:r>
      <w:r w:rsidRPr="00163795">
        <w:rPr>
          <w:rFonts w:ascii="Arial" w:hAnsi="Arial" w:cs="Arial"/>
          <w:sz w:val="22"/>
          <w:szCs w:val="22"/>
        </w:rPr>
        <w:t xml:space="preserve"> atliekamo </w:t>
      </w:r>
      <w:r w:rsidR="00C145F5">
        <w:rPr>
          <w:rFonts w:ascii="Arial" w:hAnsi="Arial" w:cs="Arial"/>
          <w:sz w:val="22"/>
          <w:szCs w:val="22"/>
        </w:rPr>
        <w:t xml:space="preserve">supaprastinto </w:t>
      </w:r>
      <w:r w:rsidRPr="00163795">
        <w:rPr>
          <w:rFonts w:ascii="Arial" w:hAnsi="Arial" w:cs="Arial"/>
          <w:sz w:val="22"/>
          <w:szCs w:val="22"/>
        </w:rPr>
        <w:t>atviro konkurso būdu.</w:t>
      </w:r>
    </w:p>
    <w:p w14:paraId="09C2391A" w14:textId="23EBF086" w:rsidR="00163795" w:rsidRPr="00163795" w:rsidRDefault="00312795" w:rsidP="005C7790">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0" w:type="auto"/>
        <w:tblLayout w:type="fixed"/>
        <w:tblLook w:val="04A0" w:firstRow="1" w:lastRow="0" w:firstColumn="1" w:lastColumn="0" w:noHBand="0" w:noVBand="1"/>
      </w:tblPr>
      <w:tblGrid>
        <w:gridCol w:w="547"/>
        <w:gridCol w:w="4693"/>
        <w:gridCol w:w="4388"/>
      </w:tblGrid>
      <w:tr w:rsidR="00163795" w:rsidRPr="00163795" w14:paraId="785214EE" w14:textId="77777777" w:rsidTr="00B37745">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388"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0653A1" w:rsidRPr="00CC78A1" w14:paraId="6CF8DE0F" w14:textId="77777777" w:rsidTr="00B37745">
        <w:tc>
          <w:tcPr>
            <w:tcW w:w="547" w:type="dxa"/>
          </w:tcPr>
          <w:p w14:paraId="7EAA53ED" w14:textId="0917905F" w:rsidR="000653A1" w:rsidRPr="00823F38" w:rsidRDefault="000653A1" w:rsidP="006817EA">
            <w:pPr>
              <w:jc w:val="center"/>
              <w:rPr>
                <w:rFonts w:ascii="Arial" w:hAnsi="Arial" w:cs="Arial"/>
                <w:sz w:val="22"/>
                <w:szCs w:val="22"/>
                <w:lang w:val="lt-LT"/>
              </w:rPr>
            </w:pPr>
            <w:r w:rsidRPr="00823F38">
              <w:rPr>
                <w:rFonts w:ascii="Arial" w:hAnsi="Arial" w:cs="Arial"/>
                <w:sz w:val="22"/>
                <w:szCs w:val="22"/>
                <w:lang w:val="lt-LT"/>
              </w:rPr>
              <w:t>1.</w:t>
            </w:r>
          </w:p>
        </w:tc>
        <w:tc>
          <w:tcPr>
            <w:tcW w:w="4693" w:type="dxa"/>
          </w:tcPr>
          <w:p w14:paraId="3DFC70C9" w14:textId="77777777" w:rsidR="00817D55" w:rsidRDefault="00463671" w:rsidP="004C16FF">
            <w:pPr>
              <w:spacing w:after="160"/>
              <w:jc w:val="both"/>
              <w:rPr>
                <w:rFonts w:ascii="Roboto" w:hAnsi="Roboto"/>
                <w:color w:val="00241A"/>
                <w:sz w:val="21"/>
                <w:szCs w:val="21"/>
                <w:shd w:val="clear" w:color="auto" w:fill="FFFFFF"/>
              </w:rPr>
            </w:pPr>
            <w:r>
              <w:rPr>
                <w:rFonts w:ascii="Roboto" w:hAnsi="Roboto"/>
                <w:color w:val="00241A"/>
                <w:sz w:val="21"/>
                <w:szCs w:val="21"/>
                <w:shd w:val="clear" w:color="auto" w:fill="FFFFFF"/>
              </w:rPr>
              <w:t xml:space="preserve">Laba </w:t>
            </w:r>
            <w:proofErr w:type="spellStart"/>
            <w:r>
              <w:rPr>
                <w:rFonts w:ascii="Roboto" w:hAnsi="Roboto"/>
                <w:color w:val="00241A"/>
                <w:sz w:val="21"/>
                <w:szCs w:val="21"/>
                <w:shd w:val="clear" w:color="auto" w:fill="FFFFFF"/>
              </w:rPr>
              <w:t>diena</w:t>
            </w:r>
            <w:proofErr w:type="spellEnd"/>
            <w:r>
              <w:rPr>
                <w:rFonts w:ascii="Roboto" w:hAnsi="Roboto"/>
                <w:color w:val="00241A"/>
                <w:sz w:val="21"/>
                <w:szCs w:val="21"/>
                <w:shd w:val="clear" w:color="auto" w:fill="FFFFFF"/>
              </w:rPr>
              <w:t>,</w:t>
            </w:r>
            <w:r>
              <w:rPr>
                <w:rFonts w:ascii="Roboto" w:hAnsi="Roboto"/>
                <w:color w:val="00241A"/>
                <w:sz w:val="21"/>
                <w:szCs w:val="21"/>
              </w:rPr>
              <w:br/>
            </w:r>
            <w:r>
              <w:rPr>
                <w:rFonts w:ascii="Roboto" w:hAnsi="Roboto"/>
                <w:color w:val="00241A"/>
                <w:sz w:val="21"/>
                <w:szCs w:val="21"/>
                <w:shd w:val="clear" w:color="auto" w:fill="FFFFFF"/>
              </w:rPr>
              <w:t xml:space="preserve">1)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9 </w:t>
            </w:r>
            <w:proofErr w:type="spellStart"/>
            <w:r>
              <w:rPr>
                <w:rFonts w:ascii="Roboto" w:hAnsi="Roboto"/>
                <w:color w:val="00241A"/>
                <w:sz w:val="21"/>
                <w:szCs w:val="21"/>
                <w:shd w:val="clear" w:color="auto" w:fill="FFFFFF"/>
              </w:rPr>
              <w:t>punkto</w:t>
            </w:r>
            <w:proofErr w:type="spellEnd"/>
            <w:r>
              <w:rPr>
                <w:rFonts w:ascii="Roboto" w:hAnsi="Roboto"/>
                <w:color w:val="00241A"/>
                <w:sz w:val="21"/>
                <w:szCs w:val="21"/>
                <w:shd w:val="clear" w:color="auto" w:fill="FFFFFF"/>
              </w:rPr>
              <w:t xml:space="preserve"> 9.1-9.4 </w:t>
            </w:r>
            <w:proofErr w:type="spellStart"/>
            <w:r>
              <w:rPr>
                <w:rFonts w:ascii="Roboto" w:hAnsi="Roboto"/>
                <w:color w:val="00241A"/>
                <w:sz w:val="21"/>
                <w:szCs w:val="21"/>
                <w:shd w:val="clear" w:color="auto" w:fill="FFFFFF"/>
              </w:rPr>
              <w:t>papunkčiuose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apibrėžtas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sąvokos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turinys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kuris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apima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gauti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prisijungimo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projektavimo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sąlygas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pagal</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pateiktą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techninę</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specifikaciją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techninę</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užduotį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parengti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rajoninio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kelio</w:t>
            </w:r>
            <w:proofErr w:type="spellEnd"/>
            <w:r>
              <w:rPr>
                <w:rFonts w:ascii="Roboto" w:hAnsi="Roboto"/>
                <w:color w:val="00241A"/>
                <w:sz w:val="21"/>
                <w:szCs w:val="21"/>
                <w:shd w:val="clear" w:color="auto" w:fill="FFFFFF"/>
              </w:rPr>
              <w:t xml:space="preserve"> 3117 </w:t>
            </w:r>
            <w:proofErr w:type="spellStart"/>
            <w:r>
              <w:rPr>
                <w:rFonts w:ascii="Roboto" w:hAnsi="Roboto"/>
                <w:color w:val="00241A"/>
                <w:sz w:val="21"/>
                <w:szCs w:val="21"/>
                <w:shd w:val="clear" w:color="auto" w:fill="FFFFFF"/>
              </w:rPr>
              <w:t>Tetirvinai</w:t>
            </w:r>
            <w:proofErr w:type="spellEnd"/>
            <w:r>
              <w:rPr>
                <w:rFonts w:ascii="Roboto" w:hAnsi="Roboto"/>
                <w:color w:val="00241A"/>
                <w:sz w:val="21"/>
                <w:szCs w:val="21"/>
                <w:shd w:val="clear" w:color="auto" w:fill="FFFFFF"/>
              </w:rPr>
              <w:t>–</w:t>
            </w:r>
            <w:proofErr w:type="spellStart"/>
            <w:r>
              <w:rPr>
                <w:rFonts w:ascii="Roboto" w:hAnsi="Roboto"/>
                <w:color w:val="00241A"/>
                <w:sz w:val="21"/>
                <w:szCs w:val="21"/>
                <w:shd w:val="clear" w:color="auto" w:fill="FFFFFF"/>
              </w:rPr>
              <w:t>Žilpamūšis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ruožo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w:t>
            </w:r>
            <w:proofErr w:type="spellEnd"/>
            <w:r>
              <w:rPr>
                <w:rFonts w:ascii="Roboto" w:hAnsi="Roboto"/>
                <w:color w:val="00241A"/>
                <w:sz w:val="21"/>
                <w:szCs w:val="21"/>
                <w:shd w:val="clear" w:color="auto" w:fill="FFFFFF"/>
              </w:rPr>
              <w:t xml:space="preserve"> 4,048 </w:t>
            </w:r>
            <w:proofErr w:type="spellStart"/>
            <w:r>
              <w:rPr>
                <w:rFonts w:ascii="Roboto" w:hAnsi="Roboto"/>
                <w:color w:val="00241A"/>
                <w:sz w:val="21"/>
                <w:szCs w:val="21"/>
                <w:shd w:val="clear" w:color="auto" w:fill="FFFFFF"/>
              </w:rPr>
              <w:t>iki</w:t>
            </w:r>
            <w:proofErr w:type="spellEnd"/>
            <w:r>
              <w:rPr>
                <w:rFonts w:ascii="Roboto" w:hAnsi="Roboto"/>
                <w:color w:val="00241A"/>
                <w:sz w:val="21"/>
                <w:szCs w:val="21"/>
                <w:shd w:val="clear" w:color="auto" w:fill="FFFFFF"/>
              </w:rPr>
              <w:t xml:space="preserve"> 8,089 km </w:t>
            </w:r>
            <w:proofErr w:type="spellStart"/>
            <w:r>
              <w:rPr>
                <w:rFonts w:ascii="Roboto" w:hAnsi="Roboto"/>
                <w:color w:val="00241A"/>
                <w:sz w:val="21"/>
                <w:szCs w:val="21"/>
                <w:shd w:val="clear" w:color="auto" w:fill="FFFFFF"/>
              </w:rPr>
              <w:t>kapitalinis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remontas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techninį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projektą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toliau</w:t>
            </w:r>
            <w:proofErr w:type="spellEnd"/>
            <w:r>
              <w:rPr>
                <w:rFonts w:ascii="Roboto" w:hAnsi="Roboto"/>
                <w:color w:val="00241A"/>
                <w:sz w:val="21"/>
                <w:szCs w:val="21"/>
                <w:shd w:val="clear" w:color="auto" w:fill="FFFFFF"/>
              </w:rPr>
              <w:t xml:space="preserve"> – </w:t>
            </w:r>
            <w:proofErr w:type="spellStart"/>
            <w:r>
              <w:rPr>
                <w:rFonts w:ascii="Roboto" w:hAnsi="Roboto"/>
                <w:color w:val="00241A"/>
                <w:sz w:val="21"/>
                <w:szCs w:val="21"/>
                <w:shd w:val="clear" w:color="auto" w:fill="FFFFFF"/>
              </w:rPr>
              <w:t>Projektas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suderinti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jį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visomis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suinteresuotomis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institucijomis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w:t>
            </w:r>
            <w:proofErr w:type="spellEnd"/>
            <w:r>
              <w:rPr>
                <w:rFonts w:ascii="Roboto" w:hAnsi="Roboto"/>
                <w:color w:val="00241A"/>
                <w:sz w:val="21"/>
                <w:szCs w:val="21"/>
                <w:shd w:val="clear" w:color="auto" w:fill="FFFFFF"/>
              </w:rPr>
              <w:t xml:space="preserve"> (9.1. </w:t>
            </w:r>
            <w:proofErr w:type="spellStart"/>
            <w:r>
              <w:rPr>
                <w:rFonts w:ascii="Roboto" w:hAnsi="Roboto"/>
                <w:color w:val="00241A"/>
                <w:sz w:val="21"/>
                <w:szCs w:val="21"/>
                <w:shd w:val="clear" w:color="auto" w:fill="FFFFFF"/>
              </w:rPr>
              <w:t>papunktis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pagal</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ekspertizę</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patvirtintą</w:t>
            </w:r>
            <w:proofErr w:type="spellEnd"/>
            <w:r>
              <w:rPr>
                <w:rFonts w:ascii="Roboto" w:hAnsi="Roboto"/>
                <w:color w:val="00241A"/>
                <w:sz w:val="21"/>
                <w:szCs w:val="21"/>
                <w:shd w:val="clear" w:color="auto" w:fill="FFFFFF"/>
              </w:rPr>
              <w:t xml:space="preserve"> </w:t>
            </w:r>
            <w:proofErr w:type="spellStart"/>
            <w:proofErr w:type="gramStart"/>
            <w:r>
              <w:rPr>
                <w:rFonts w:ascii="Roboto" w:hAnsi="Roboto"/>
                <w:color w:val="00241A"/>
                <w:sz w:val="21"/>
                <w:szCs w:val="21"/>
                <w:shd w:val="clear" w:color="auto" w:fill="FFFFFF"/>
              </w:rPr>
              <w:t>Projektą</w:t>
            </w:r>
            <w:proofErr w:type="spellEnd"/>
            <w:r>
              <w:rPr>
                <w:rFonts w:ascii="Roboto" w:hAnsi="Roboto"/>
                <w:color w:val="00241A"/>
                <w:sz w:val="21"/>
                <w:szCs w:val="21"/>
                <w:shd w:val="clear" w:color="auto" w:fill="FFFFFF"/>
              </w:rPr>
              <w:t xml:space="preserve"> ,</w:t>
            </w:r>
            <w:proofErr w:type="gram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numatytus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darbus</w:t>
            </w:r>
            <w:proofErr w:type="spellEnd"/>
            <w:r>
              <w:rPr>
                <w:rFonts w:ascii="Roboto" w:hAnsi="Roboto"/>
                <w:color w:val="00241A"/>
                <w:sz w:val="21"/>
                <w:szCs w:val="21"/>
                <w:shd w:val="clear" w:color="auto" w:fill="FFFFFF"/>
              </w:rPr>
              <w:t xml:space="preserve"> (9.2. </w:t>
            </w:r>
            <w:proofErr w:type="spellStart"/>
            <w:r>
              <w:rPr>
                <w:rFonts w:ascii="Roboto" w:hAnsi="Roboto"/>
                <w:color w:val="00241A"/>
                <w:sz w:val="21"/>
                <w:szCs w:val="21"/>
                <w:shd w:val="clear" w:color="auto" w:fill="FFFFFF"/>
              </w:rPr>
              <w:t>papunktis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Projekto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vykdymo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priežiūrą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vykdymo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metu</w:t>
            </w:r>
            <w:proofErr w:type="spellEnd"/>
            <w:r>
              <w:rPr>
                <w:rFonts w:ascii="Roboto" w:hAnsi="Roboto"/>
                <w:color w:val="00241A"/>
                <w:sz w:val="21"/>
                <w:szCs w:val="21"/>
                <w:shd w:val="clear" w:color="auto" w:fill="FFFFFF"/>
              </w:rPr>
              <w:t xml:space="preserve"> (9.3. </w:t>
            </w:r>
            <w:proofErr w:type="spellStart"/>
            <w:r>
              <w:rPr>
                <w:rFonts w:ascii="Roboto" w:hAnsi="Roboto"/>
                <w:color w:val="00241A"/>
                <w:sz w:val="21"/>
                <w:szCs w:val="21"/>
                <w:shd w:val="clear" w:color="auto" w:fill="FFFFFF"/>
              </w:rPr>
              <w:t>papunktis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perduoti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parengtą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išpildomąją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dokumentaciją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taip</w:t>
            </w:r>
            <w:proofErr w:type="spellEnd"/>
            <w:r>
              <w:rPr>
                <w:rFonts w:ascii="Roboto" w:hAnsi="Roboto"/>
                <w:color w:val="00241A"/>
                <w:sz w:val="21"/>
                <w:szCs w:val="21"/>
                <w:shd w:val="clear" w:color="auto" w:fill="FFFFFF"/>
              </w:rPr>
              <w:t xml:space="preserve"> pat </w:t>
            </w:r>
            <w:proofErr w:type="spellStart"/>
            <w:r>
              <w:rPr>
                <w:rFonts w:ascii="Roboto" w:hAnsi="Roboto"/>
                <w:color w:val="00241A"/>
                <w:sz w:val="21"/>
                <w:szCs w:val="21"/>
                <w:shd w:val="clear" w:color="auto" w:fill="FFFFFF"/>
              </w:rPr>
              <w:t>skaitmeninę</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jos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kopiją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w:t>
            </w:r>
            <w:proofErr w:type="spellStart"/>
            <w:r>
              <w:rPr>
                <w:rFonts w:ascii="Roboto" w:hAnsi="Roboto"/>
                <w:color w:val="00241A"/>
                <w:sz w:val="21"/>
                <w:szCs w:val="21"/>
                <w:shd w:val="clear" w:color="auto" w:fill="FFFFFF"/>
              </w:rPr>
              <w:t>arba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atnaujinti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kelio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ruožo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kuriame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buvo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vykdomi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kelio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žemės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sklypo</w:t>
            </w:r>
            <w:proofErr w:type="spellEnd"/>
            <w:r>
              <w:rPr>
                <w:rFonts w:ascii="Roboto" w:hAnsi="Roboto"/>
                <w:color w:val="00241A"/>
                <w:sz w:val="21"/>
                <w:szCs w:val="21"/>
                <w:shd w:val="clear" w:color="auto" w:fill="FFFFFF"/>
              </w:rPr>
              <w:t xml:space="preserve"> (-ų) (</w:t>
            </w:r>
            <w:proofErr w:type="spellStart"/>
            <w:r>
              <w:rPr>
                <w:rFonts w:ascii="Roboto" w:hAnsi="Roboto"/>
                <w:color w:val="00241A"/>
                <w:sz w:val="21"/>
                <w:szCs w:val="21"/>
                <w:shd w:val="clear" w:color="auto" w:fill="FFFFFF"/>
              </w:rPr>
              <w:t>toliau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žemės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sklypas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kelio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statinio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inžinerinių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tinklų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kadastrinių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matavimų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duomenų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bylas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taip</w:t>
            </w:r>
            <w:proofErr w:type="spellEnd"/>
            <w:r>
              <w:rPr>
                <w:rFonts w:ascii="Roboto" w:hAnsi="Roboto"/>
                <w:color w:val="00241A"/>
                <w:sz w:val="21"/>
                <w:szCs w:val="21"/>
                <w:shd w:val="clear" w:color="auto" w:fill="FFFFFF"/>
              </w:rPr>
              <w:t xml:space="preserve"> pat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skaitmeninę</w:t>
            </w:r>
            <w:proofErr w:type="spellEnd"/>
            <w:r>
              <w:rPr>
                <w:rFonts w:ascii="Roboto" w:hAnsi="Roboto"/>
                <w:color w:val="00241A"/>
                <w:sz w:val="21"/>
                <w:szCs w:val="21"/>
                <w:shd w:val="clear" w:color="auto" w:fill="FFFFFF"/>
              </w:rPr>
              <w:t xml:space="preserve"> (-es) </w:t>
            </w:r>
            <w:proofErr w:type="spellStart"/>
            <w:r>
              <w:rPr>
                <w:rFonts w:ascii="Roboto" w:hAnsi="Roboto"/>
                <w:color w:val="00241A"/>
                <w:sz w:val="21"/>
                <w:szCs w:val="21"/>
                <w:shd w:val="clear" w:color="auto" w:fill="FFFFFF"/>
              </w:rPr>
              <w:t>jų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kopiją</w:t>
            </w:r>
            <w:proofErr w:type="spellEnd"/>
            <w:r>
              <w:rPr>
                <w:rFonts w:ascii="Roboto" w:hAnsi="Roboto"/>
                <w:color w:val="00241A"/>
                <w:sz w:val="21"/>
                <w:szCs w:val="21"/>
                <w:shd w:val="clear" w:color="auto" w:fill="FFFFFF"/>
              </w:rPr>
              <w:t xml:space="preserve"> (-as) .pdf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.dwg </w:t>
            </w:r>
            <w:proofErr w:type="spellStart"/>
            <w:r>
              <w:rPr>
                <w:rFonts w:ascii="Roboto" w:hAnsi="Roboto"/>
                <w:color w:val="00241A"/>
                <w:sz w:val="21"/>
                <w:szCs w:val="21"/>
                <w:shd w:val="clear" w:color="auto" w:fill="FFFFFF"/>
              </w:rPr>
              <w:t>formatu</w:t>
            </w:r>
            <w:proofErr w:type="spellEnd"/>
            <w:r>
              <w:rPr>
                <w:rFonts w:ascii="Roboto" w:hAnsi="Roboto"/>
                <w:color w:val="00241A"/>
                <w:sz w:val="21"/>
                <w:szCs w:val="21"/>
                <w:shd w:val="clear" w:color="auto" w:fill="FFFFFF"/>
              </w:rPr>
              <w:t xml:space="preserve">) (9.4. </w:t>
            </w:r>
            <w:proofErr w:type="spellStart"/>
            <w:r>
              <w:rPr>
                <w:rFonts w:ascii="Roboto" w:hAnsi="Roboto"/>
                <w:color w:val="00241A"/>
                <w:sz w:val="21"/>
                <w:szCs w:val="21"/>
                <w:shd w:val="clear" w:color="auto" w:fill="FFFFFF"/>
              </w:rPr>
              <w:t>papunktis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apibrėžtis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yra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baigtinė</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tai </w:t>
            </w:r>
            <w:proofErr w:type="spellStart"/>
            <w:r>
              <w:rPr>
                <w:rFonts w:ascii="Roboto" w:hAnsi="Roboto"/>
                <w:color w:val="00241A"/>
                <w:sz w:val="21"/>
                <w:szCs w:val="21"/>
                <w:shd w:val="clear" w:color="auto" w:fill="FFFFFF"/>
              </w:rPr>
              <w:t>įtvirtinta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9 </w:t>
            </w:r>
            <w:proofErr w:type="spellStart"/>
            <w:r>
              <w:rPr>
                <w:rFonts w:ascii="Roboto" w:hAnsi="Roboto"/>
                <w:color w:val="00241A"/>
                <w:sz w:val="21"/>
                <w:szCs w:val="21"/>
                <w:shd w:val="clear" w:color="auto" w:fill="FFFFFF"/>
              </w:rPr>
              <w:t>punkto</w:t>
            </w:r>
            <w:proofErr w:type="spellEnd"/>
            <w:r>
              <w:rPr>
                <w:rFonts w:ascii="Roboto" w:hAnsi="Roboto"/>
                <w:color w:val="00241A"/>
                <w:sz w:val="21"/>
                <w:szCs w:val="21"/>
                <w:shd w:val="clear" w:color="auto" w:fill="FFFFFF"/>
              </w:rPr>
              <w:t xml:space="preserve"> 4-oje </w:t>
            </w:r>
            <w:proofErr w:type="spellStart"/>
            <w:r>
              <w:rPr>
                <w:rFonts w:ascii="Roboto" w:hAnsi="Roboto"/>
                <w:color w:val="00241A"/>
                <w:sz w:val="21"/>
                <w:szCs w:val="21"/>
                <w:shd w:val="clear" w:color="auto" w:fill="FFFFFF"/>
              </w:rPr>
              <w:t>dalyje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įsipareigojimai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apibrėžti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9.5 </w:t>
            </w:r>
            <w:proofErr w:type="spellStart"/>
            <w:r>
              <w:rPr>
                <w:rFonts w:ascii="Roboto" w:hAnsi="Roboto"/>
                <w:color w:val="00241A"/>
                <w:sz w:val="21"/>
                <w:szCs w:val="21"/>
                <w:shd w:val="clear" w:color="auto" w:fill="FFFFFF"/>
              </w:rPr>
              <w:t>papunktyje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Sutartyje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vadinami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Darbais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susijusiomis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Paslaugomis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17 </w:t>
            </w:r>
            <w:proofErr w:type="spellStart"/>
            <w:r>
              <w:rPr>
                <w:rFonts w:ascii="Roboto" w:hAnsi="Roboto"/>
                <w:color w:val="00241A"/>
                <w:sz w:val="21"/>
                <w:szCs w:val="21"/>
                <w:shd w:val="clear" w:color="auto" w:fill="FFFFFF"/>
              </w:rPr>
              <w:t>punktas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numato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pareigą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pradėti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įsigaliojus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Sutarčiai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juos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baigti</w:t>
            </w:r>
            <w:proofErr w:type="spellEnd"/>
            <w:r>
              <w:rPr>
                <w:rFonts w:ascii="Roboto" w:hAnsi="Roboto"/>
                <w:color w:val="00241A"/>
                <w:sz w:val="21"/>
                <w:szCs w:val="21"/>
                <w:shd w:val="clear" w:color="auto" w:fill="FFFFFF"/>
              </w:rPr>
              <w:t xml:space="preserve"> per x </w:t>
            </w:r>
            <w:proofErr w:type="spellStart"/>
            <w:r>
              <w:rPr>
                <w:rFonts w:ascii="Roboto" w:hAnsi="Roboto"/>
                <w:color w:val="00241A"/>
                <w:sz w:val="21"/>
                <w:szCs w:val="21"/>
                <w:shd w:val="clear" w:color="auto" w:fill="FFFFFF"/>
              </w:rPr>
              <w:t>mėnesių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įsigaliojimo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dienos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terminas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apima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67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dokumento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gavimą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116 </w:t>
            </w:r>
            <w:proofErr w:type="spellStart"/>
            <w:r>
              <w:rPr>
                <w:rFonts w:ascii="Roboto" w:hAnsi="Roboto"/>
                <w:color w:val="00241A"/>
                <w:sz w:val="21"/>
                <w:szCs w:val="21"/>
                <w:shd w:val="clear" w:color="auto" w:fill="FFFFFF"/>
              </w:rPr>
              <w:t>punktas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numato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kad</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vėluojant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vykdyti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17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terminu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įsipareigoja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sumokėti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Užsakovui</w:t>
            </w:r>
            <w:proofErr w:type="spellEnd"/>
            <w:r>
              <w:rPr>
                <w:rFonts w:ascii="Roboto" w:hAnsi="Roboto"/>
                <w:color w:val="00241A"/>
                <w:sz w:val="21"/>
                <w:szCs w:val="21"/>
                <w:shd w:val="clear" w:color="auto" w:fill="FFFFFF"/>
              </w:rPr>
              <w:t xml:space="preserve"> 0,05proc. (</w:t>
            </w:r>
            <w:proofErr w:type="spellStart"/>
            <w:r>
              <w:rPr>
                <w:rFonts w:ascii="Roboto" w:hAnsi="Roboto"/>
                <w:color w:val="00241A"/>
                <w:sz w:val="21"/>
                <w:szCs w:val="21"/>
                <w:shd w:val="clear" w:color="auto" w:fill="FFFFFF"/>
              </w:rPr>
              <w:t>nulio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penkių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šimtųjų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procento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dydžio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neatliktų</w:t>
            </w:r>
            <w:proofErr w:type="spellEnd"/>
            <w:r>
              <w:rPr>
                <w:rFonts w:ascii="Roboto" w:hAnsi="Roboto"/>
                <w:color w:val="00241A"/>
                <w:sz w:val="21"/>
                <w:szCs w:val="21"/>
                <w:shd w:val="clear" w:color="auto" w:fill="FFFFFF"/>
              </w:rPr>
              <w:t>/</w:t>
            </w:r>
            <w:proofErr w:type="spellStart"/>
            <w:r>
              <w:rPr>
                <w:rFonts w:ascii="Roboto" w:hAnsi="Roboto"/>
                <w:color w:val="00241A"/>
                <w:sz w:val="21"/>
                <w:szCs w:val="21"/>
                <w:shd w:val="clear" w:color="auto" w:fill="FFFFFF"/>
              </w:rPr>
              <w:t>vėluojamų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vertės</w:t>
            </w:r>
            <w:proofErr w:type="spellEnd"/>
            <w:r>
              <w:rPr>
                <w:rFonts w:ascii="Roboto" w:hAnsi="Roboto"/>
                <w:color w:val="00241A"/>
                <w:sz w:val="21"/>
                <w:szCs w:val="21"/>
                <w:shd w:val="clear" w:color="auto" w:fill="FFFFFF"/>
              </w:rPr>
              <w:t xml:space="preserve"> be PVM, bet ne </w:t>
            </w:r>
            <w:proofErr w:type="spellStart"/>
            <w:r>
              <w:rPr>
                <w:rFonts w:ascii="Roboto" w:hAnsi="Roboto"/>
                <w:color w:val="00241A"/>
                <w:sz w:val="21"/>
                <w:szCs w:val="21"/>
                <w:shd w:val="clear" w:color="auto" w:fill="FFFFFF"/>
              </w:rPr>
              <w:t>mažiau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kaip</w:t>
            </w:r>
            <w:proofErr w:type="spellEnd"/>
            <w:r>
              <w:rPr>
                <w:rFonts w:ascii="Roboto" w:hAnsi="Roboto"/>
                <w:color w:val="00241A"/>
                <w:sz w:val="21"/>
                <w:szCs w:val="21"/>
                <w:shd w:val="clear" w:color="auto" w:fill="FFFFFF"/>
              </w:rPr>
              <w:t xml:space="preserve"> 100 (</w:t>
            </w:r>
            <w:proofErr w:type="spellStart"/>
            <w:r>
              <w:rPr>
                <w:rFonts w:ascii="Roboto" w:hAnsi="Roboto"/>
                <w:color w:val="00241A"/>
                <w:sz w:val="21"/>
                <w:szCs w:val="21"/>
                <w:shd w:val="clear" w:color="auto" w:fill="FFFFFF"/>
              </w:rPr>
              <w:t>vienas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eurų</w:t>
            </w:r>
            <w:proofErr w:type="spellEnd"/>
            <w:r>
              <w:rPr>
                <w:rFonts w:ascii="Roboto" w:hAnsi="Roboto"/>
                <w:color w:val="00241A"/>
                <w:sz w:val="21"/>
                <w:szCs w:val="21"/>
                <w:shd w:val="clear" w:color="auto" w:fill="FFFFFF"/>
              </w:rPr>
              <w:t xml:space="preserve">) EUR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kiekvieną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pavėluotą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Vertinant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w:t>
            </w:r>
            <w:r>
              <w:rPr>
                <w:rFonts w:ascii="Roboto" w:hAnsi="Roboto"/>
                <w:color w:val="00241A"/>
                <w:sz w:val="21"/>
                <w:szCs w:val="21"/>
                <w:shd w:val="clear" w:color="auto" w:fill="FFFFFF"/>
              </w:rPr>
              <w:lastRenderedPageBreak/>
              <w:t xml:space="preserve">116 </w:t>
            </w:r>
            <w:proofErr w:type="spellStart"/>
            <w:r>
              <w:rPr>
                <w:rFonts w:ascii="Roboto" w:hAnsi="Roboto"/>
                <w:color w:val="00241A"/>
                <w:sz w:val="21"/>
                <w:szCs w:val="21"/>
                <w:shd w:val="clear" w:color="auto" w:fill="FFFFFF"/>
              </w:rPr>
              <w:t>punkto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9.1-9.4 </w:t>
            </w:r>
            <w:proofErr w:type="spellStart"/>
            <w:r>
              <w:rPr>
                <w:rFonts w:ascii="Roboto" w:hAnsi="Roboto"/>
                <w:color w:val="00241A"/>
                <w:sz w:val="21"/>
                <w:szCs w:val="21"/>
                <w:shd w:val="clear" w:color="auto" w:fill="FFFFFF"/>
              </w:rPr>
              <w:t>papunkčių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nuostatas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pažymėtina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kad</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netesybos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taikomos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vėluojant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vykdyti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Darbus</w:t>
            </w:r>
            <w:proofErr w:type="spellEnd"/>
            <w:r>
              <w:rPr>
                <w:rFonts w:ascii="Roboto" w:hAnsi="Roboto"/>
                <w:color w:val="00241A"/>
                <w:sz w:val="21"/>
                <w:szCs w:val="21"/>
                <w:shd w:val="clear" w:color="auto" w:fill="FFFFFF"/>
              </w:rPr>
              <w:t xml:space="preserve">. Tuo </w:t>
            </w:r>
            <w:proofErr w:type="spellStart"/>
            <w:r>
              <w:rPr>
                <w:rFonts w:ascii="Roboto" w:hAnsi="Roboto"/>
                <w:color w:val="00241A"/>
                <w:sz w:val="21"/>
                <w:szCs w:val="21"/>
                <w:shd w:val="clear" w:color="auto" w:fill="FFFFFF"/>
              </w:rPr>
              <w:t>tarpu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17 </w:t>
            </w:r>
            <w:proofErr w:type="spellStart"/>
            <w:r>
              <w:rPr>
                <w:rFonts w:ascii="Roboto" w:hAnsi="Roboto"/>
                <w:color w:val="00241A"/>
                <w:sz w:val="21"/>
                <w:szCs w:val="21"/>
                <w:shd w:val="clear" w:color="auto" w:fill="FFFFFF"/>
              </w:rPr>
              <w:t>punkto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trečia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dalis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Šiame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terminas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apima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67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dokumento</w:t>
            </w:r>
            <w:proofErr w:type="spellEnd"/>
            <w:r>
              <w:rPr>
                <w:rFonts w:ascii="Roboto" w:hAnsi="Roboto"/>
                <w:color w:val="00241A"/>
                <w:sz w:val="21"/>
                <w:szCs w:val="21"/>
                <w:shd w:val="clear" w:color="auto" w:fill="FFFFFF"/>
              </w:rPr>
              <w:t xml:space="preserve"> </w:t>
            </w:r>
            <w:proofErr w:type="spellStart"/>
            <w:proofErr w:type="gramStart"/>
            <w:r>
              <w:rPr>
                <w:rFonts w:ascii="Roboto" w:hAnsi="Roboto"/>
                <w:color w:val="00241A"/>
                <w:sz w:val="21"/>
                <w:szCs w:val="21"/>
                <w:shd w:val="clear" w:color="auto" w:fill="FFFFFF"/>
              </w:rPr>
              <w:t>gavimą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aktuali</w:t>
            </w:r>
            <w:proofErr w:type="spellEnd"/>
            <w:proofErr w:type="gram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termino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skaičiavimo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kontekste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tačiau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dokumento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gavimas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nepatenka</w:t>
            </w:r>
            <w:proofErr w:type="spellEnd"/>
            <w:r>
              <w:rPr>
                <w:rFonts w:ascii="Roboto" w:hAnsi="Roboto"/>
                <w:color w:val="00241A"/>
                <w:sz w:val="21"/>
                <w:szCs w:val="21"/>
                <w:shd w:val="clear" w:color="auto" w:fill="FFFFFF"/>
              </w:rPr>
              <w:t xml:space="preserve"> į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sąvokos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turinį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apibrėžtą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9.1-9.4 </w:t>
            </w:r>
            <w:proofErr w:type="spellStart"/>
            <w:r>
              <w:rPr>
                <w:rFonts w:ascii="Roboto" w:hAnsi="Roboto"/>
                <w:color w:val="00241A"/>
                <w:sz w:val="21"/>
                <w:szCs w:val="21"/>
                <w:shd w:val="clear" w:color="auto" w:fill="FFFFFF"/>
              </w:rPr>
              <w:t>papunkčiuose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vertina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kad</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vėlavimą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pateikti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perdavimo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statytojui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aktą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negali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būti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skaičiuojami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kaip</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buvo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minėtas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dokumentas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nepatenka</w:t>
            </w:r>
            <w:proofErr w:type="spellEnd"/>
            <w:r>
              <w:rPr>
                <w:rFonts w:ascii="Roboto" w:hAnsi="Roboto"/>
                <w:color w:val="00241A"/>
                <w:sz w:val="21"/>
                <w:szCs w:val="21"/>
                <w:shd w:val="clear" w:color="auto" w:fill="FFFFFF"/>
              </w:rPr>
              <w:t xml:space="preserve"> į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sąvokos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apibrėžimą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Prašome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koreguoti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sąlygas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netaikyti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netesybų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vėlavimą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pateikti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67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perdavimo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statytojui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aktą</w:t>
            </w:r>
            <w:proofErr w:type="spellEnd"/>
            <w:r>
              <w:rPr>
                <w:rFonts w:ascii="Roboto" w:hAnsi="Roboto"/>
                <w:color w:val="00241A"/>
                <w:sz w:val="21"/>
                <w:szCs w:val="21"/>
                <w:shd w:val="clear" w:color="auto" w:fill="FFFFFF"/>
              </w:rPr>
              <w:t>.</w:t>
            </w:r>
            <w:r>
              <w:rPr>
                <w:rFonts w:ascii="Roboto" w:hAnsi="Roboto"/>
                <w:color w:val="00241A"/>
                <w:sz w:val="21"/>
                <w:szCs w:val="21"/>
              </w:rPr>
              <w:br/>
            </w:r>
          </w:p>
          <w:p w14:paraId="71A52256" w14:textId="77777777" w:rsidR="00817D55" w:rsidRDefault="00463671" w:rsidP="004C16FF">
            <w:pPr>
              <w:spacing w:after="160"/>
              <w:jc w:val="both"/>
              <w:rPr>
                <w:rFonts w:ascii="Roboto" w:hAnsi="Roboto"/>
                <w:color w:val="00241A"/>
                <w:sz w:val="21"/>
                <w:szCs w:val="21"/>
                <w:shd w:val="clear" w:color="auto" w:fill="FFFFFF"/>
              </w:rPr>
            </w:pPr>
            <w:r>
              <w:rPr>
                <w:rFonts w:ascii="Roboto" w:hAnsi="Roboto"/>
                <w:color w:val="00241A"/>
                <w:sz w:val="21"/>
                <w:szCs w:val="21"/>
                <w:shd w:val="clear" w:color="auto" w:fill="FFFFFF"/>
              </w:rPr>
              <w:t xml:space="preserve">2)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116 </w:t>
            </w:r>
            <w:proofErr w:type="spellStart"/>
            <w:r>
              <w:rPr>
                <w:rFonts w:ascii="Roboto" w:hAnsi="Roboto"/>
                <w:color w:val="00241A"/>
                <w:sz w:val="21"/>
                <w:szCs w:val="21"/>
                <w:shd w:val="clear" w:color="auto" w:fill="FFFFFF"/>
              </w:rPr>
              <w:t>punktas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numato</w:t>
            </w:r>
            <w:proofErr w:type="spellEnd"/>
            <w:r>
              <w:rPr>
                <w:rFonts w:ascii="Roboto" w:hAnsi="Roboto"/>
                <w:color w:val="00241A"/>
                <w:sz w:val="21"/>
                <w:szCs w:val="21"/>
                <w:shd w:val="clear" w:color="auto" w:fill="FFFFFF"/>
              </w:rPr>
              <w:t xml:space="preserve">, jog </w:t>
            </w:r>
            <w:proofErr w:type="spellStart"/>
            <w:r>
              <w:rPr>
                <w:rFonts w:ascii="Roboto" w:hAnsi="Roboto"/>
                <w:color w:val="00241A"/>
                <w:sz w:val="21"/>
                <w:szCs w:val="21"/>
                <w:shd w:val="clear" w:color="auto" w:fill="FFFFFF"/>
              </w:rPr>
              <w:t>Rangovui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vėluojant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vykdyti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17 </w:t>
            </w:r>
            <w:proofErr w:type="spellStart"/>
            <w:r>
              <w:rPr>
                <w:rFonts w:ascii="Roboto" w:hAnsi="Roboto"/>
                <w:color w:val="00241A"/>
                <w:sz w:val="21"/>
                <w:szCs w:val="21"/>
                <w:shd w:val="clear" w:color="auto" w:fill="FFFFFF"/>
              </w:rPr>
              <w:t>punkte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nurodytu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terminu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Rangovas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įsipareigoja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sumokėti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Užsakovui</w:t>
            </w:r>
            <w:proofErr w:type="spellEnd"/>
            <w:r>
              <w:rPr>
                <w:rFonts w:ascii="Roboto" w:hAnsi="Roboto"/>
                <w:color w:val="00241A"/>
                <w:sz w:val="21"/>
                <w:szCs w:val="21"/>
                <w:shd w:val="clear" w:color="auto" w:fill="FFFFFF"/>
              </w:rPr>
              <w:t xml:space="preserve"> 0,05 proc. (</w:t>
            </w:r>
            <w:proofErr w:type="spellStart"/>
            <w:r>
              <w:rPr>
                <w:rFonts w:ascii="Roboto" w:hAnsi="Roboto"/>
                <w:color w:val="00241A"/>
                <w:sz w:val="21"/>
                <w:szCs w:val="21"/>
                <w:shd w:val="clear" w:color="auto" w:fill="FFFFFF"/>
              </w:rPr>
              <w:t>nulio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penkių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šimtųjų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procento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dydžio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neatliktų</w:t>
            </w:r>
            <w:proofErr w:type="spellEnd"/>
            <w:r>
              <w:rPr>
                <w:rFonts w:ascii="Roboto" w:hAnsi="Roboto"/>
                <w:color w:val="00241A"/>
                <w:sz w:val="21"/>
                <w:szCs w:val="21"/>
                <w:shd w:val="clear" w:color="auto" w:fill="FFFFFF"/>
              </w:rPr>
              <w:t>/</w:t>
            </w:r>
            <w:proofErr w:type="spellStart"/>
            <w:r>
              <w:rPr>
                <w:rFonts w:ascii="Roboto" w:hAnsi="Roboto"/>
                <w:color w:val="00241A"/>
                <w:sz w:val="21"/>
                <w:szCs w:val="21"/>
                <w:shd w:val="clear" w:color="auto" w:fill="FFFFFF"/>
              </w:rPr>
              <w:t>vėluojamų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vertės</w:t>
            </w:r>
            <w:proofErr w:type="spellEnd"/>
            <w:r>
              <w:rPr>
                <w:rFonts w:ascii="Roboto" w:hAnsi="Roboto"/>
                <w:color w:val="00241A"/>
                <w:sz w:val="21"/>
                <w:szCs w:val="21"/>
                <w:shd w:val="clear" w:color="auto" w:fill="FFFFFF"/>
              </w:rPr>
              <w:t xml:space="preserve"> be PVM, bet ne </w:t>
            </w:r>
            <w:proofErr w:type="spellStart"/>
            <w:r>
              <w:rPr>
                <w:rFonts w:ascii="Roboto" w:hAnsi="Roboto"/>
                <w:color w:val="00241A"/>
                <w:sz w:val="21"/>
                <w:szCs w:val="21"/>
                <w:shd w:val="clear" w:color="auto" w:fill="FFFFFF"/>
              </w:rPr>
              <w:t>mažiau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kaip</w:t>
            </w:r>
            <w:proofErr w:type="spellEnd"/>
            <w:r>
              <w:rPr>
                <w:rFonts w:ascii="Roboto" w:hAnsi="Roboto"/>
                <w:color w:val="00241A"/>
                <w:sz w:val="21"/>
                <w:szCs w:val="21"/>
                <w:shd w:val="clear" w:color="auto" w:fill="FFFFFF"/>
              </w:rPr>
              <w:t xml:space="preserve"> 100 (</w:t>
            </w:r>
            <w:proofErr w:type="spellStart"/>
            <w:r>
              <w:rPr>
                <w:rFonts w:ascii="Roboto" w:hAnsi="Roboto"/>
                <w:color w:val="00241A"/>
                <w:sz w:val="21"/>
                <w:szCs w:val="21"/>
                <w:shd w:val="clear" w:color="auto" w:fill="FFFFFF"/>
              </w:rPr>
              <w:t>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eurų</w:t>
            </w:r>
            <w:proofErr w:type="spellEnd"/>
            <w:r>
              <w:rPr>
                <w:rFonts w:ascii="Roboto" w:hAnsi="Roboto"/>
                <w:color w:val="00241A"/>
                <w:sz w:val="21"/>
                <w:szCs w:val="21"/>
                <w:shd w:val="clear" w:color="auto" w:fill="FFFFFF"/>
              </w:rPr>
              <w:t xml:space="preserve">) EUR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kiekvieną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pavėluotą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Nuostatos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dalis</w:t>
            </w:r>
            <w:proofErr w:type="spellEnd"/>
            <w:r>
              <w:rPr>
                <w:rFonts w:ascii="Roboto" w:hAnsi="Roboto"/>
                <w:color w:val="00241A"/>
                <w:sz w:val="21"/>
                <w:szCs w:val="21"/>
                <w:shd w:val="clear" w:color="auto" w:fill="FFFFFF"/>
              </w:rPr>
              <w:t xml:space="preserve"> „ne </w:t>
            </w:r>
            <w:proofErr w:type="spellStart"/>
            <w:r>
              <w:rPr>
                <w:rFonts w:ascii="Roboto" w:hAnsi="Roboto"/>
                <w:color w:val="00241A"/>
                <w:sz w:val="21"/>
                <w:szCs w:val="21"/>
                <w:shd w:val="clear" w:color="auto" w:fill="FFFFFF"/>
              </w:rPr>
              <w:t>mažiau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kaip</w:t>
            </w:r>
            <w:proofErr w:type="spellEnd"/>
            <w:r>
              <w:rPr>
                <w:rFonts w:ascii="Roboto" w:hAnsi="Roboto"/>
                <w:color w:val="00241A"/>
                <w:sz w:val="21"/>
                <w:szCs w:val="21"/>
                <w:shd w:val="clear" w:color="auto" w:fill="FFFFFF"/>
              </w:rPr>
              <w:t xml:space="preserve"> 100 (</w:t>
            </w:r>
            <w:proofErr w:type="spellStart"/>
            <w:r>
              <w:rPr>
                <w:rFonts w:ascii="Roboto" w:hAnsi="Roboto"/>
                <w:color w:val="00241A"/>
                <w:sz w:val="21"/>
                <w:szCs w:val="21"/>
                <w:shd w:val="clear" w:color="auto" w:fill="FFFFFF"/>
              </w:rPr>
              <w:t>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eurų</w:t>
            </w:r>
            <w:proofErr w:type="spellEnd"/>
            <w:r>
              <w:rPr>
                <w:rFonts w:ascii="Roboto" w:hAnsi="Roboto"/>
                <w:color w:val="00241A"/>
                <w:sz w:val="21"/>
                <w:szCs w:val="21"/>
                <w:shd w:val="clear" w:color="auto" w:fill="FFFFFF"/>
              </w:rPr>
              <w:t xml:space="preserve">) EUR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kiekvieną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pavėluotą</w:t>
            </w:r>
            <w:proofErr w:type="spellEnd"/>
            <w:r>
              <w:rPr>
                <w:rFonts w:ascii="Roboto" w:hAnsi="Roboto"/>
                <w:color w:val="00241A"/>
                <w:sz w:val="21"/>
                <w:szCs w:val="21"/>
                <w:shd w:val="clear" w:color="auto" w:fill="FFFFFF"/>
              </w:rPr>
              <w:t xml:space="preserve"> </w:t>
            </w:r>
            <w:proofErr w:type="spellStart"/>
            <w:proofErr w:type="gramStart"/>
            <w:r>
              <w:rPr>
                <w:rFonts w:ascii="Roboto" w:hAnsi="Roboto"/>
                <w:color w:val="00241A"/>
                <w:sz w:val="21"/>
                <w:szCs w:val="21"/>
                <w:shd w:val="clear" w:color="auto" w:fill="FFFFFF"/>
              </w:rPr>
              <w:t>dieną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yra</w:t>
            </w:r>
            <w:proofErr w:type="spellEnd"/>
            <w:proofErr w:type="gram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nepagrįsta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neproporcinga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gali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susidaryti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situacija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kuomet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priskaičiuotos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netesybos</w:t>
            </w:r>
            <w:proofErr w:type="spellEnd"/>
            <w:r>
              <w:rPr>
                <w:rFonts w:ascii="Roboto" w:hAnsi="Roboto"/>
                <w:color w:val="00241A"/>
                <w:sz w:val="21"/>
                <w:szCs w:val="21"/>
                <w:shd w:val="clear" w:color="auto" w:fill="FFFFFF"/>
              </w:rPr>
              <w:t xml:space="preserve"> bus </w:t>
            </w:r>
            <w:proofErr w:type="spellStart"/>
            <w:r>
              <w:rPr>
                <w:rFonts w:ascii="Roboto" w:hAnsi="Roboto"/>
                <w:color w:val="00241A"/>
                <w:sz w:val="21"/>
                <w:szCs w:val="21"/>
                <w:shd w:val="clear" w:color="auto" w:fill="FFFFFF"/>
              </w:rPr>
              <w:t>neadekvačiai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didelės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palyginus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neatliktų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verte. CK 6.258 str. 3 d. </w:t>
            </w:r>
            <w:proofErr w:type="spellStart"/>
            <w:r>
              <w:rPr>
                <w:rFonts w:ascii="Roboto" w:hAnsi="Roboto"/>
                <w:color w:val="00241A"/>
                <w:sz w:val="21"/>
                <w:szCs w:val="21"/>
                <w:shd w:val="clear" w:color="auto" w:fill="FFFFFF"/>
              </w:rPr>
              <w:t>nustato</w:t>
            </w:r>
            <w:proofErr w:type="spellEnd"/>
            <w:r>
              <w:rPr>
                <w:rFonts w:ascii="Roboto" w:hAnsi="Roboto"/>
                <w:color w:val="00241A"/>
                <w:sz w:val="21"/>
                <w:szCs w:val="21"/>
                <w:shd w:val="clear" w:color="auto" w:fill="FFFFFF"/>
              </w:rPr>
              <w:t xml:space="preserve"> - </w:t>
            </w:r>
            <w:proofErr w:type="spellStart"/>
            <w:r>
              <w:rPr>
                <w:rFonts w:ascii="Roboto" w:hAnsi="Roboto"/>
                <w:color w:val="00241A"/>
                <w:sz w:val="21"/>
                <w:szCs w:val="21"/>
                <w:shd w:val="clear" w:color="auto" w:fill="FFFFFF"/>
              </w:rPr>
              <w:t>jeigu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netesybos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bauda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neprotingai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didelės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taip</w:t>
            </w:r>
            <w:proofErr w:type="spellEnd"/>
            <w:r>
              <w:rPr>
                <w:rFonts w:ascii="Roboto" w:hAnsi="Roboto"/>
                <w:color w:val="00241A"/>
                <w:sz w:val="21"/>
                <w:szCs w:val="21"/>
                <w:shd w:val="clear" w:color="auto" w:fill="FFFFFF"/>
              </w:rPr>
              <w:t xml:space="preserve"> pat </w:t>
            </w:r>
            <w:proofErr w:type="spellStart"/>
            <w:r>
              <w:rPr>
                <w:rFonts w:ascii="Roboto" w:hAnsi="Roboto"/>
                <w:color w:val="00241A"/>
                <w:sz w:val="21"/>
                <w:szCs w:val="21"/>
                <w:shd w:val="clear" w:color="auto" w:fill="FFFFFF"/>
              </w:rPr>
              <w:t>jeigu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skolininkas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įvykdė</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dalį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prievolės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teismas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gali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netesybas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sumažinti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Atsižvelgdami</w:t>
            </w:r>
            <w:proofErr w:type="spellEnd"/>
            <w:r>
              <w:rPr>
                <w:rFonts w:ascii="Roboto" w:hAnsi="Roboto"/>
                <w:color w:val="00241A"/>
                <w:sz w:val="21"/>
                <w:szCs w:val="21"/>
                <w:shd w:val="clear" w:color="auto" w:fill="FFFFFF"/>
              </w:rPr>
              <w:t xml:space="preserve"> į tai, </w:t>
            </w:r>
            <w:proofErr w:type="spellStart"/>
            <w:r>
              <w:rPr>
                <w:rFonts w:ascii="Roboto" w:hAnsi="Roboto"/>
                <w:color w:val="00241A"/>
                <w:sz w:val="21"/>
                <w:szCs w:val="21"/>
                <w:shd w:val="clear" w:color="auto" w:fill="FFFFFF"/>
              </w:rPr>
              <w:t>siūlome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116 </w:t>
            </w:r>
            <w:proofErr w:type="spellStart"/>
            <w:r>
              <w:rPr>
                <w:rFonts w:ascii="Roboto" w:hAnsi="Roboto"/>
                <w:color w:val="00241A"/>
                <w:sz w:val="21"/>
                <w:szCs w:val="21"/>
                <w:shd w:val="clear" w:color="auto" w:fill="FFFFFF"/>
              </w:rPr>
              <w:t>punktą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tikslinti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taip</w:t>
            </w:r>
            <w:proofErr w:type="spellEnd"/>
            <w:r>
              <w:rPr>
                <w:rFonts w:ascii="Roboto" w:hAnsi="Roboto"/>
                <w:color w:val="00241A"/>
                <w:sz w:val="21"/>
                <w:szCs w:val="21"/>
                <w:shd w:val="clear" w:color="auto" w:fill="FFFFFF"/>
              </w:rPr>
              <w:t xml:space="preserve"> (t. y. </w:t>
            </w:r>
            <w:proofErr w:type="spellStart"/>
            <w:r>
              <w:rPr>
                <w:rFonts w:ascii="Roboto" w:hAnsi="Roboto"/>
                <w:color w:val="00241A"/>
                <w:sz w:val="21"/>
                <w:szCs w:val="21"/>
                <w:shd w:val="clear" w:color="auto" w:fill="FFFFFF"/>
              </w:rPr>
              <w:t>atsisakyti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minimalios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vienos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dienos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netesybų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sumos</w:t>
            </w:r>
            <w:proofErr w:type="spellEnd"/>
            <w:r>
              <w:rPr>
                <w:rFonts w:ascii="Roboto" w:hAnsi="Roboto"/>
                <w:color w:val="00241A"/>
                <w:sz w:val="21"/>
                <w:szCs w:val="21"/>
                <w:shd w:val="clear" w:color="auto" w:fill="FFFFFF"/>
              </w:rPr>
              <w:t>): „</w:t>
            </w:r>
            <w:proofErr w:type="spellStart"/>
            <w:r>
              <w:rPr>
                <w:rFonts w:ascii="Roboto" w:hAnsi="Roboto"/>
                <w:color w:val="00241A"/>
                <w:sz w:val="21"/>
                <w:szCs w:val="21"/>
                <w:shd w:val="clear" w:color="auto" w:fill="FFFFFF"/>
              </w:rPr>
              <w:t>Rangovas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įsipareigoja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sumokėti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Užsakovui</w:t>
            </w:r>
            <w:proofErr w:type="spellEnd"/>
            <w:r>
              <w:rPr>
                <w:rFonts w:ascii="Roboto" w:hAnsi="Roboto"/>
                <w:color w:val="00241A"/>
                <w:sz w:val="21"/>
                <w:szCs w:val="21"/>
                <w:shd w:val="clear" w:color="auto" w:fill="FFFFFF"/>
              </w:rPr>
              <w:t xml:space="preserve"> 0,05 proc. (</w:t>
            </w:r>
            <w:proofErr w:type="spellStart"/>
            <w:r>
              <w:rPr>
                <w:rFonts w:ascii="Roboto" w:hAnsi="Roboto"/>
                <w:color w:val="00241A"/>
                <w:sz w:val="21"/>
                <w:szCs w:val="21"/>
                <w:shd w:val="clear" w:color="auto" w:fill="FFFFFF"/>
              </w:rPr>
              <w:t>nulio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penkių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šimtųjų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procento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dydžio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neatliktų</w:t>
            </w:r>
            <w:proofErr w:type="spellEnd"/>
            <w:r>
              <w:rPr>
                <w:rFonts w:ascii="Roboto" w:hAnsi="Roboto"/>
                <w:color w:val="00241A"/>
                <w:sz w:val="21"/>
                <w:szCs w:val="21"/>
                <w:shd w:val="clear" w:color="auto" w:fill="FFFFFF"/>
              </w:rPr>
              <w:t>/</w:t>
            </w:r>
            <w:proofErr w:type="spellStart"/>
            <w:r>
              <w:rPr>
                <w:rFonts w:ascii="Roboto" w:hAnsi="Roboto"/>
                <w:color w:val="00241A"/>
                <w:sz w:val="21"/>
                <w:szCs w:val="21"/>
                <w:shd w:val="clear" w:color="auto" w:fill="FFFFFF"/>
              </w:rPr>
              <w:t>vėluojamų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Darbų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vertės</w:t>
            </w:r>
            <w:proofErr w:type="spellEnd"/>
            <w:r>
              <w:rPr>
                <w:rFonts w:ascii="Roboto" w:hAnsi="Roboto"/>
                <w:color w:val="00241A"/>
                <w:sz w:val="21"/>
                <w:szCs w:val="21"/>
                <w:shd w:val="clear" w:color="auto" w:fill="FFFFFF"/>
              </w:rPr>
              <w:t xml:space="preserve"> be </w:t>
            </w:r>
            <w:proofErr w:type="gramStart"/>
            <w:r>
              <w:rPr>
                <w:rFonts w:ascii="Roboto" w:hAnsi="Roboto"/>
                <w:color w:val="00241A"/>
                <w:sz w:val="21"/>
                <w:szCs w:val="21"/>
                <w:shd w:val="clear" w:color="auto" w:fill="FFFFFF"/>
              </w:rPr>
              <w:t>PVM“</w:t>
            </w:r>
            <w:proofErr w:type="gram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Tokia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nuostata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būtų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proporcinga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nekeltų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rizikos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dėl</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nepagrįsto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praturtėjimo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bei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galimų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teisminių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ginčų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ateityje</w:t>
            </w:r>
            <w:proofErr w:type="spellEnd"/>
            <w:r>
              <w:rPr>
                <w:rFonts w:ascii="Roboto" w:hAnsi="Roboto"/>
                <w:color w:val="00241A"/>
                <w:sz w:val="21"/>
                <w:szCs w:val="21"/>
                <w:shd w:val="clear" w:color="auto" w:fill="FFFFFF"/>
              </w:rPr>
              <w:t>.</w:t>
            </w:r>
            <w:r>
              <w:rPr>
                <w:rFonts w:ascii="Roboto" w:hAnsi="Roboto"/>
                <w:color w:val="00241A"/>
                <w:sz w:val="21"/>
                <w:szCs w:val="21"/>
              </w:rPr>
              <w:br/>
            </w:r>
          </w:p>
          <w:p w14:paraId="6762B437" w14:textId="187F95DE" w:rsidR="00494A23" w:rsidRPr="004C16FF" w:rsidRDefault="00463671" w:rsidP="004C16FF">
            <w:pPr>
              <w:spacing w:after="160"/>
              <w:jc w:val="both"/>
              <w:rPr>
                <w:rFonts w:ascii="Arial" w:hAnsi="Arial" w:cs="Arial"/>
                <w:sz w:val="20"/>
              </w:rPr>
            </w:pPr>
            <w:r>
              <w:rPr>
                <w:rFonts w:ascii="Roboto" w:hAnsi="Roboto"/>
                <w:color w:val="00241A"/>
                <w:sz w:val="21"/>
                <w:szCs w:val="21"/>
                <w:shd w:val="clear" w:color="auto" w:fill="FFFFFF"/>
              </w:rPr>
              <w:t xml:space="preserve">3) </w:t>
            </w:r>
            <w:proofErr w:type="spellStart"/>
            <w:r>
              <w:rPr>
                <w:rFonts w:ascii="Roboto" w:hAnsi="Roboto"/>
                <w:color w:val="00241A"/>
                <w:sz w:val="21"/>
                <w:szCs w:val="21"/>
                <w:shd w:val="clear" w:color="auto" w:fill="FFFFFF"/>
              </w:rPr>
              <w:t>Sutarties</w:t>
            </w:r>
            <w:proofErr w:type="spellEnd"/>
            <w:r>
              <w:rPr>
                <w:rFonts w:ascii="Roboto" w:hAnsi="Roboto"/>
                <w:color w:val="00241A"/>
                <w:sz w:val="21"/>
                <w:szCs w:val="21"/>
                <w:shd w:val="clear" w:color="auto" w:fill="FFFFFF"/>
              </w:rPr>
              <w:t xml:space="preserve"> 112 </w:t>
            </w:r>
            <w:proofErr w:type="spellStart"/>
            <w:r>
              <w:rPr>
                <w:rFonts w:ascii="Roboto" w:hAnsi="Roboto"/>
                <w:color w:val="00241A"/>
                <w:sz w:val="21"/>
                <w:szCs w:val="21"/>
                <w:shd w:val="clear" w:color="auto" w:fill="FFFFFF"/>
              </w:rPr>
              <w:t>punktas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numato</w:t>
            </w:r>
            <w:proofErr w:type="spellEnd"/>
            <w:r>
              <w:rPr>
                <w:rFonts w:ascii="Roboto" w:hAnsi="Roboto"/>
                <w:color w:val="00241A"/>
                <w:sz w:val="21"/>
                <w:szCs w:val="21"/>
                <w:shd w:val="clear" w:color="auto" w:fill="FFFFFF"/>
              </w:rPr>
              <w:t xml:space="preserve">, jog </w:t>
            </w:r>
            <w:proofErr w:type="spellStart"/>
            <w:r>
              <w:rPr>
                <w:rFonts w:ascii="Roboto" w:hAnsi="Roboto"/>
                <w:color w:val="00241A"/>
                <w:sz w:val="21"/>
                <w:szCs w:val="21"/>
                <w:shd w:val="clear" w:color="auto" w:fill="FFFFFF"/>
              </w:rPr>
              <w:t>Rangovui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nepašalinus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defektų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netikslumų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neatitikimų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teisės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aktams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techninei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specifikacijai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trūkumų</w:t>
            </w:r>
            <w:proofErr w:type="spellEnd"/>
            <w:r>
              <w:rPr>
                <w:rFonts w:ascii="Roboto" w:hAnsi="Roboto"/>
                <w:color w:val="00241A"/>
                <w:sz w:val="21"/>
                <w:szCs w:val="21"/>
                <w:shd w:val="clear" w:color="auto" w:fill="FFFFFF"/>
              </w:rPr>
              <w:t xml:space="preserve"> per </w:t>
            </w:r>
            <w:proofErr w:type="spellStart"/>
            <w:r>
              <w:rPr>
                <w:rFonts w:ascii="Roboto" w:hAnsi="Roboto"/>
                <w:color w:val="00241A"/>
                <w:sz w:val="21"/>
                <w:szCs w:val="21"/>
                <w:shd w:val="clear" w:color="auto" w:fill="FFFFFF"/>
              </w:rPr>
              <w:t>Užsakovo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statinio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statybos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techninio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prižiūrėtojo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nustatytą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laiką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Užsakovas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gali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taikyti</w:t>
            </w:r>
            <w:proofErr w:type="spellEnd"/>
            <w:r>
              <w:rPr>
                <w:rFonts w:ascii="Roboto" w:hAnsi="Roboto"/>
                <w:color w:val="00241A"/>
                <w:sz w:val="21"/>
                <w:szCs w:val="21"/>
                <w:shd w:val="clear" w:color="auto" w:fill="FFFFFF"/>
              </w:rPr>
              <w:t xml:space="preserve"> 100 </w:t>
            </w:r>
            <w:proofErr w:type="spellStart"/>
            <w:r>
              <w:rPr>
                <w:rFonts w:ascii="Roboto" w:hAnsi="Roboto"/>
                <w:color w:val="00241A"/>
                <w:sz w:val="21"/>
                <w:szCs w:val="21"/>
                <w:shd w:val="clear" w:color="auto" w:fill="FFFFFF"/>
              </w:rPr>
              <w:t>Eur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vieno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šimto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eurų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dydžio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kiekvieną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pavėluotą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kalendorinę</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dieną</w:t>
            </w:r>
            <w:proofErr w:type="spellEnd"/>
            <w:r>
              <w:rPr>
                <w:rFonts w:ascii="Roboto" w:hAnsi="Roboto"/>
                <w:color w:val="00241A"/>
                <w:sz w:val="21"/>
                <w:szCs w:val="21"/>
                <w:shd w:val="clear" w:color="auto" w:fill="FFFFFF"/>
              </w:rPr>
              <w:t xml:space="preserve">, o </w:t>
            </w:r>
            <w:proofErr w:type="spellStart"/>
            <w:r>
              <w:rPr>
                <w:rFonts w:ascii="Roboto" w:hAnsi="Roboto"/>
                <w:color w:val="00241A"/>
                <w:sz w:val="21"/>
                <w:szCs w:val="21"/>
                <w:shd w:val="clear" w:color="auto" w:fill="FFFFFF"/>
              </w:rPr>
              <w:t>Rangovas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įsipareigoja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atlyginti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priskaičiuotus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delspinigius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Pažymėtina</w:t>
            </w:r>
            <w:proofErr w:type="spellEnd"/>
            <w:r>
              <w:rPr>
                <w:rFonts w:ascii="Roboto" w:hAnsi="Roboto"/>
                <w:color w:val="00241A"/>
                <w:sz w:val="21"/>
                <w:szCs w:val="21"/>
                <w:shd w:val="clear" w:color="auto" w:fill="FFFFFF"/>
              </w:rPr>
              <w:t xml:space="preserve">, jog </w:t>
            </w:r>
            <w:proofErr w:type="spellStart"/>
            <w:r>
              <w:rPr>
                <w:rFonts w:ascii="Roboto" w:hAnsi="Roboto"/>
                <w:color w:val="00241A"/>
                <w:sz w:val="21"/>
                <w:szCs w:val="21"/>
                <w:shd w:val="clear" w:color="auto" w:fill="FFFFFF"/>
              </w:rPr>
              <w:t>defektų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vertė</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gali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būti</w:t>
            </w:r>
            <w:proofErr w:type="spellEnd"/>
            <w:r>
              <w:rPr>
                <w:rFonts w:ascii="Roboto" w:hAnsi="Roboto"/>
                <w:color w:val="00241A"/>
                <w:sz w:val="21"/>
                <w:szCs w:val="21"/>
                <w:shd w:val="clear" w:color="auto" w:fill="FFFFFF"/>
              </w:rPr>
              <w:t xml:space="preserve"> ne </w:t>
            </w:r>
            <w:proofErr w:type="spellStart"/>
            <w:r>
              <w:rPr>
                <w:rFonts w:ascii="Roboto" w:hAnsi="Roboto"/>
                <w:color w:val="00241A"/>
                <w:sz w:val="21"/>
                <w:szCs w:val="21"/>
                <w:shd w:val="clear" w:color="auto" w:fill="FFFFFF"/>
              </w:rPr>
              <w:t>tokia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didelė</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todėl</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jų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lastRenderedPageBreak/>
              <w:t>nesavalaikį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pašalinimą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taikoma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bauda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už</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kiekvieną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dieną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yra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neprotingo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dydžio</w:t>
            </w:r>
            <w:proofErr w:type="spellEnd"/>
            <w:r>
              <w:rPr>
                <w:rFonts w:ascii="Roboto" w:hAnsi="Roboto"/>
                <w:color w:val="00241A"/>
                <w:sz w:val="21"/>
                <w:szCs w:val="21"/>
                <w:shd w:val="clear" w:color="auto" w:fill="FFFFFF"/>
              </w:rPr>
              <w:t xml:space="preserve">. Bauda </w:t>
            </w:r>
            <w:proofErr w:type="spellStart"/>
            <w:r>
              <w:rPr>
                <w:rFonts w:ascii="Roboto" w:hAnsi="Roboto"/>
                <w:color w:val="00241A"/>
                <w:sz w:val="21"/>
                <w:szCs w:val="21"/>
                <w:shd w:val="clear" w:color="auto" w:fill="FFFFFF"/>
              </w:rPr>
              <w:t>turi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būti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proporcinga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padarytam</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pažeidimui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neturi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viršyti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realių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nuostolių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atsiradusių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dėl</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vėlavimo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Nuostolių</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atlyginimas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visada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turi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išlikti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kompensuojamojo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o ne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baudinio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pobūdžio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bei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atsižvelgiant</w:t>
            </w:r>
            <w:proofErr w:type="spellEnd"/>
            <w:r>
              <w:rPr>
                <w:rFonts w:ascii="Roboto" w:hAnsi="Roboto"/>
                <w:color w:val="00241A"/>
                <w:sz w:val="21"/>
                <w:szCs w:val="21"/>
                <w:shd w:val="clear" w:color="auto" w:fill="FFFFFF"/>
              </w:rPr>
              <w:t xml:space="preserve"> į tai, jog </w:t>
            </w:r>
            <w:proofErr w:type="spellStart"/>
            <w:r>
              <w:rPr>
                <w:rFonts w:ascii="Roboto" w:hAnsi="Roboto"/>
                <w:color w:val="00241A"/>
                <w:sz w:val="21"/>
                <w:szCs w:val="21"/>
                <w:shd w:val="clear" w:color="auto" w:fill="FFFFFF"/>
              </w:rPr>
              <w:t>sudarant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sutartį</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šalys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turi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būti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lygios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negali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dominuoti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viena</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kitos</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atžvilgiu</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prašome</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išlaikyti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proporcingumo</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principą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ir</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koreguoti</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baudą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ją</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sumažinant</w:t>
            </w:r>
            <w:proofErr w:type="spellEnd"/>
            <w:r>
              <w:rPr>
                <w:rFonts w:ascii="Roboto" w:hAnsi="Roboto"/>
                <w:color w:val="00241A"/>
                <w:sz w:val="21"/>
                <w:szCs w:val="21"/>
                <w:shd w:val="clear" w:color="auto" w:fill="FFFFFF"/>
              </w:rPr>
              <w:t xml:space="preserve"> </w:t>
            </w:r>
            <w:proofErr w:type="spellStart"/>
            <w:r>
              <w:rPr>
                <w:rFonts w:ascii="Roboto" w:hAnsi="Roboto"/>
                <w:color w:val="00241A"/>
                <w:sz w:val="21"/>
                <w:szCs w:val="21"/>
                <w:shd w:val="clear" w:color="auto" w:fill="FFFFFF"/>
              </w:rPr>
              <w:t>iki</w:t>
            </w:r>
            <w:proofErr w:type="spellEnd"/>
            <w:r>
              <w:rPr>
                <w:rFonts w:ascii="Roboto" w:hAnsi="Roboto"/>
                <w:color w:val="00241A"/>
                <w:sz w:val="21"/>
                <w:szCs w:val="21"/>
                <w:shd w:val="clear" w:color="auto" w:fill="FFFFFF"/>
              </w:rPr>
              <w:t xml:space="preserve"> 50 </w:t>
            </w:r>
            <w:proofErr w:type="spellStart"/>
            <w:r>
              <w:rPr>
                <w:rFonts w:ascii="Roboto" w:hAnsi="Roboto"/>
                <w:color w:val="00241A"/>
                <w:sz w:val="21"/>
                <w:szCs w:val="21"/>
                <w:shd w:val="clear" w:color="auto" w:fill="FFFFFF"/>
              </w:rPr>
              <w:t>Eur</w:t>
            </w:r>
            <w:proofErr w:type="spellEnd"/>
          </w:p>
        </w:tc>
        <w:tc>
          <w:tcPr>
            <w:tcW w:w="4388" w:type="dxa"/>
          </w:tcPr>
          <w:p w14:paraId="753D2D31" w14:textId="77777777" w:rsidR="00817D55" w:rsidRPr="00817D55" w:rsidRDefault="00817D55" w:rsidP="00817D55">
            <w:pPr>
              <w:tabs>
                <w:tab w:val="left" w:pos="184"/>
              </w:tabs>
              <w:jc w:val="both"/>
              <w:rPr>
                <w:rFonts w:ascii="Arial" w:hAnsi="Arial" w:cs="Arial"/>
                <w:sz w:val="22"/>
                <w:szCs w:val="22"/>
                <w:lang w:val="lt-LT"/>
              </w:rPr>
            </w:pPr>
            <w:r w:rsidRPr="00817D55">
              <w:rPr>
                <w:rFonts w:ascii="Arial" w:hAnsi="Arial" w:cs="Arial"/>
                <w:sz w:val="22"/>
                <w:szCs w:val="22"/>
                <w:lang w:val="lt-LT"/>
              </w:rPr>
              <w:lastRenderedPageBreak/>
              <w:t>1)</w:t>
            </w:r>
            <w:r>
              <w:rPr>
                <w:rFonts w:ascii="Arial" w:hAnsi="Arial" w:cs="Arial"/>
                <w:sz w:val="22"/>
                <w:szCs w:val="22"/>
                <w:lang w:val="lt-LT"/>
              </w:rPr>
              <w:t xml:space="preserve"> </w:t>
            </w:r>
            <w:r w:rsidRPr="00817D55">
              <w:rPr>
                <w:rFonts w:ascii="Arial" w:hAnsi="Arial" w:cs="Arial"/>
                <w:sz w:val="22"/>
                <w:szCs w:val="22"/>
                <w:lang w:val="lt-LT"/>
              </w:rPr>
              <w:t>Sutarties sąlygos koreguojamos nebus. Netesybos turi būti skaičiuojamos vadovaujantis jų įtvirtinimo tikslais bei pagal Sutarties nuostatas. Kaip teisingai nurodo Tiekėjas, Darbų apibrėžtis yra įtvirtinta būtent Sutarties 9.1-9.</w:t>
            </w:r>
            <w:r w:rsidRPr="00817D55">
              <w:rPr>
                <w:rFonts w:ascii="Arial" w:hAnsi="Arial" w:cs="Arial"/>
                <w:sz w:val="22"/>
                <w:szCs w:val="22"/>
              </w:rPr>
              <w:t>4</w:t>
            </w:r>
            <w:r w:rsidRPr="00817D55">
              <w:rPr>
                <w:rFonts w:ascii="Arial" w:hAnsi="Arial" w:cs="Arial"/>
                <w:sz w:val="22"/>
                <w:szCs w:val="22"/>
                <w:lang w:val="lt-LT"/>
              </w:rPr>
              <w:t xml:space="preserve"> papunkčiuose, </w:t>
            </w:r>
            <w:proofErr w:type="spellStart"/>
            <w:r w:rsidRPr="00817D55">
              <w:rPr>
                <w:rFonts w:ascii="Arial" w:hAnsi="Arial" w:cs="Arial"/>
                <w:sz w:val="22"/>
                <w:szCs w:val="22"/>
                <w:lang w:val="lt-LT"/>
              </w:rPr>
              <w:t>t.y</w:t>
            </w:r>
            <w:proofErr w:type="spellEnd"/>
            <w:r w:rsidRPr="00817D55">
              <w:rPr>
                <w:rFonts w:ascii="Arial" w:hAnsi="Arial" w:cs="Arial"/>
                <w:sz w:val="22"/>
                <w:szCs w:val="22"/>
                <w:lang w:val="lt-LT"/>
              </w:rPr>
              <w:t xml:space="preserve">. Rangovo įsipareigojimai, apibrėžti Sutarties 9.1-9.4 </w:t>
            </w:r>
            <w:r w:rsidRPr="00817D55">
              <w:rPr>
                <w:rFonts w:ascii="Arial" w:hAnsi="Arial" w:cs="Arial"/>
                <w:iCs/>
                <w:sz w:val="22"/>
                <w:szCs w:val="22"/>
                <w:lang w:val="lt-LT"/>
              </w:rPr>
              <w:t>papunkčiuose</w:t>
            </w:r>
            <w:r w:rsidRPr="00817D55">
              <w:rPr>
                <w:rFonts w:ascii="Arial" w:hAnsi="Arial" w:cs="Arial"/>
                <w:sz w:val="22"/>
                <w:szCs w:val="22"/>
                <w:lang w:val="lt-LT"/>
              </w:rPr>
              <w:t xml:space="preserve"> yra laikomi ir vadinami Darbais. Taip pat Tiekėjas teisingai nurodo, jog Sutarties </w:t>
            </w:r>
            <w:r w:rsidRPr="00817D55">
              <w:rPr>
                <w:rFonts w:ascii="Arial" w:hAnsi="Arial" w:cs="Arial"/>
                <w:sz w:val="22"/>
                <w:szCs w:val="22"/>
              </w:rPr>
              <w:t>116</w:t>
            </w:r>
            <w:r w:rsidRPr="00817D55">
              <w:rPr>
                <w:rFonts w:ascii="Arial" w:hAnsi="Arial" w:cs="Arial"/>
                <w:sz w:val="22"/>
                <w:szCs w:val="22"/>
                <w:lang w:val="lt-LT"/>
              </w:rPr>
              <w:t xml:space="preserve"> punktas numato, kad </w:t>
            </w:r>
            <w:r w:rsidRPr="00817D55">
              <w:rPr>
                <w:rFonts w:ascii="Arial" w:hAnsi="Arial" w:cs="Arial"/>
                <w:b/>
                <w:bCs/>
                <w:sz w:val="22"/>
                <w:szCs w:val="22"/>
                <w:u w:val="single"/>
                <w:lang w:val="lt-LT"/>
              </w:rPr>
              <w:t>Rangovui vėluojant</w:t>
            </w:r>
            <w:r w:rsidRPr="00817D55">
              <w:rPr>
                <w:rFonts w:ascii="Arial" w:hAnsi="Arial" w:cs="Arial"/>
                <w:sz w:val="22"/>
                <w:szCs w:val="22"/>
                <w:lang w:val="lt-LT"/>
              </w:rPr>
              <w:t xml:space="preserve"> </w:t>
            </w:r>
            <w:r w:rsidRPr="00817D55">
              <w:rPr>
                <w:rFonts w:ascii="Arial" w:hAnsi="Arial" w:cs="Arial"/>
                <w:b/>
                <w:bCs/>
                <w:sz w:val="22"/>
                <w:szCs w:val="22"/>
                <w:u w:val="single"/>
                <w:lang w:val="lt-LT"/>
              </w:rPr>
              <w:t>vykdyti Darbus</w:t>
            </w:r>
            <w:r w:rsidRPr="00817D55">
              <w:rPr>
                <w:rFonts w:ascii="Arial" w:hAnsi="Arial" w:cs="Arial"/>
                <w:sz w:val="22"/>
                <w:szCs w:val="22"/>
                <w:lang w:val="lt-LT"/>
              </w:rPr>
              <w:t xml:space="preserve">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w:t>
            </w:r>
          </w:p>
          <w:p w14:paraId="4C70EAC7" w14:textId="77777777" w:rsidR="000653A1" w:rsidRDefault="00817D55" w:rsidP="00817D55">
            <w:pPr>
              <w:tabs>
                <w:tab w:val="left" w:pos="184"/>
              </w:tabs>
              <w:jc w:val="both"/>
              <w:rPr>
                <w:rFonts w:ascii="Arial" w:hAnsi="Arial" w:cs="Arial"/>
                <w:sz w:val="22"/>
                <w:szCs w:val="22"/>
                <w:lang w:val="lt-LT"/>
              </w:rPr>
            </w:pPr>
            <w:r w:rsidRPr="00817D55">
              <w:rPr>
                <w:rFonts w:ascii="Arial" w:hAnsi="Arial" w:cs="Arial"/>
                <w:sz w:val="22"/>
                <w:szCs w:val="22"/>
                <w:lang w:val="lt-LT"/>
              </w:rPr>
              <w:t xml:space="preserve">Taigi, tam, kad būtų pradėti skaičiuoti delspinigiai, turi būti išpildyta būtina sąlyga – Rangovas turi vėluoti įvykdyti Darbus, </w:t>
            </w:r>
            <w:proofErr w:type="spellStart"/>
            <w:r w:rsidRPr="00817D55">
              <w:rPr>
                <w:rFonts w:ascii="Arial" w:hAnsi="Arial" w:cs="Arial"/>
                <w:sz w:val="22"/>
                <w:szCs w:val="22"/>
                <w:lang w:val="lt-LT"/>
              </w:rPr>
              <w:t>t.y</w:t>
            </w:r>
            <w:proofErr w:type="spellEnd"/>
            <w:r w:rsidRPr="00817D55">
              <w:rPr>
                <w:rFonts w:ascii="Arial" w:hAnsi="Arial" w:cs="Arial"/>
                <w:sz w:val="22"/>
                <w:szCs w:val="22"/>
                <w:lang w:val="lt-LT"/>
              </w:rPr>
              <w:t xml:space="preserve">. nespėti užbaigti darbų per Sutarties </w:t>
            </w:r>
            <w:r w:rsidRPr="00817D55">
              <w:rPr>
                <w:rFonts w:ascii="Arial" w:hAnsi="Arial" w:cs="Arial"/>
                <w:sz w:val="22"/>
                <w:szCs w:val="22"/>
              </w:rPr>
              <w:t>17</w:t>
            </w:r>
            <w:r w:rsidRPr="00817D55">
              <w:rPr>
                <w:rFonts w:ascii="Arial" w:hAnsi="Arial" w:cs="Arial"/>
                <w:sz w:val="22"/>
                <w:szCs w:val="22"/>
                <w:lang w:val="lt-LT"/>
              </w:rPr>
              <w:t xml:space="preserve"> punkte nurodytą terminą. Todėl reikia nustatyti, kada, vadovaujantis Sutarties nuostatomis, Darbai yra laikomi užbaigtais. </w:t>
            </w:r>
            <w:r w:rsidRPr="00817D55">
              <w:rPr>
                <w:rFonts w:ascii="Arial" w:hAnsi="Arial" w:cs="Arial"/>
                <w:b/>
                <w:bCs/>
                <w:sz w:val="22"/>
                <w:szCs w:val="22"/>
                <w:lang w:val="lt-LT"/>
              </w:rPr>
              <w:t xml:space="preserve">Darbų, nurodytų Sutarties 9.1-9.4 papunkčiuose, pabaigą apibrėžia Sutarties </w:t>
            </w:r>
            <w:r w:rsidRPr="00817D55">
              <w:rPr>
                <w:rFonts w:ascii="Arial" w:hAnsi="Arial" w:cs="Arial"/>
                <w:b/>
                <w:bCs/>
                <w:sz w:val="22"/>
                <w:szCs w:val="22"/>
              </w:rPr>
              <w:t>67</w:t>
            </w:r>
            <w:r w:rsidRPr="00817D55">
              <w:rPr>
                <w:rFonts w:ascii="Arial" w:hAnsi="Arial" w:cs="Arial"/>
                <w:b/>
                <w:bCs/>
                <w:sz w:val="22"/>
                <w:szCs w:val="22"/>
                <w:lang w:val="lt-LT"/>
              </w:rPr>
              <w:t xml:space="preserve"> punktas.</w:t>
            </w:r>
            <w:r w:rsidRPr="00817D55">
              <w:rPr>
                <w:rFonts w:ascii="Arial" w:hAnsi="Arial" w:cs="Arial"/>
                <w:sz w:val="22"/>
                <w:szCs w:val="22"/>
                <w:lang w:val="lt-LT"/>
              </w:rPr>
              <w:t xml:space="preserve"> Darbai laikomi visiškai baigtais: (i) Rangovui įvykdžius visus Sutartyje numatytus Darbus ir (ii) Reglamento nustatyta tvarka pasirašius Rangovo atliktų statybos darbų perdavimo statytojui (Užsakovui) aktą. Tai reiškia, jog tam, kad delspinigiai nebūtų pradėti skaičiuoti, kad nebūtų užfiksuotas vėlavimas atlikti Darbus, </w:t>
            </w:r>
            <w:r w:rsidRPr="00817D55">
              <w:rPr>
                <w:rFonts w:ascii="Arial" w:hAnsi="Arial" w:cs="Arial"/>
                <w:sz w:val="22"/>
                <w:szCs w:val="22"/>
                <w:u w:val="single"/>
                <w:lang w:val="lt-LT"/>
              </w:rPr>
              <w:t xml:space="preserve">Darbai turi būti visiškai atlikti ir </w:t>
            </w:r>
            <w:r w:rsidRPr="00817D55">
              <w:rPr>
                <w:rFonts w:ascii="Arial" w:hAnsi="Arial" w:cs="Arial"/>
                <w:b/>
                <w:bCs/>
                <w:sz w:val="22"/>
                <w:szCs w:val="22"/>
                <w:u w:val="single"/>
                <w:lang w:val="lt-LT"/>
              </w:rPr>
              <w:t>Darbų atlikimas turi būti atitinkamai įformintas</w:t>
            </w:r>
            <w:r w:rsidRPr="00817D55">
              <w:rPr>
                <w:rFonts w:ascii="Arial" w:hAnsi="Arial" w:cs="Arial"/>
                <w:sz w:val="22"/>
                <w:szCs w:val="22"/>
                <w:u w:val="single"/>
                <w:lang w:val="lt-LT"/>
              </w:rPr>
              <w:t xml:space="preserve"> juos priimant ir pasirašant Darbų perdavimo aktą iki </w:t>
            </w:r>
            <w:r w:rsidRPr="00817D55">
              <w:rPr>
                <w:rFonts w:ascii="Arial" w:hAnsi="Arial" w:cs="Arial"/>
                <w:sz w:val="22"/>
                <w:szCs w:val="22"/>
                <w:u w:val="single"/>
                <w:lang w:val="lt-LT"/>
              </w:rPr>
              <w:lastRenderedPageBreak/>
              <w:t xml:space="preserve">Sutarties </w:t>
            </w:r>
            <w:r w:rsidRPr="00817D55">
              <w:rPr>
                <w:rFonts w:ascii="Arial" w:hAnsi="Arial" w:cs="Arial"/>
                <w:sz w:val="22"/>
                <w:szCs w:val="22"/>
                <w:u w:val="single"/>
              </w:rPr>
              <w:t>17</w:t>
            </w:r>
            <w:r w:rsidRPr="00817D55">
              <w:rPr>
                <w:rFonts w:ascii="Arial" w:hAnsi="Arial" w:cs="Arial"/>
                <w:sz w:val="22"/>
                <w:szCs w:val="22"/>
                <w:u w:val="single"/>
                <w:lang w:val="lt-LT"/>
              </w:rPr>
              <w:t xml:space="preserve"> punkte numatyto termino paskutinės dienos imtinai. </w:t>
            </w:r>
            <w:r w:rsidRPr="00817D55">
              <w:rPr>
                <w:rFonts w:ascii="Arial" w:hAnsi="Arial" w:cs="Arial"/>
                <w:sz w:val="22"/>
                <w:szCs w:val="22"/>
                <w:lang w:val="lt-LT"/>
              </w:rPr>
              <w:t xml:space="preserve">Toks reglamentavimas, </w:t>
            </w:r>
            <w:proofErr w:type="spellStart"/>
            <w:r w:rsidRPr="00817D55">
              <w:rPr>
                <w:rFonts w:ascii="Arial" w:hAnsi="Arial" w:cs="Arial"/>
                <w:sz w:val="22"/>
                <w:szCs w:val="22"/>
                <w:lang w:val="lt-LT"/>
              </w:rPr>
              <w:t>t.y</w:t>
            </w:r>
            <w:proofErr w:type="spellEnd"/>
            <w:r w:rsidRPr="00817D55">
              <w:rPr>
                <w:rFonts w:ascii="Arial" w:hAnsi="Arial" w:cs="Arial"/>
                <w:sz w:val="22"/>
                <w:szCs w:val="22"/>
                <w:lang w:val="lt-LT"/>
              </w:rPr>
              <w:t>. reikalavimo tinkamai perduoti Darbus pasirašant aktą nustatymas, nepakeičia paties Darbų apibrėžimo.</w:t>
            </w:r>
          </w:p>
          <w:p w14:paraId="472238E9" w14:textId="77777777" w:rsidR="00817D55" w:rsidRPr="00817D55" w:rsidRDefault="00817D55" w:rsidP="00817D55">
            <w:pPr>
              <w:jc w:val="both"/>
              <w:rPr>
                <w:rFonts w:ascii="Arial" w:hAnsi="Arial" w:cs="Arial"/>
                <w:sz w:val="22"/>
                <w:szCs w:val="22"/>
                <w:lang w:val="lt-LT"/>
              </w:rPr>
            </w:pPr>
          </w:p>
          <w:p w14:paraId="783D6D6A" w14:textId="77777777" w:rsidR="00817D55" w:rsidRPr="00817D55" w:rsidRDefault="00817D55" w:rsidP="00817D55">
            <w:pPr>
              <w:jc w:val="both"/>
              <w:rPr>
                <w:rFonts w:ascii="Arial" w:hAnsi="Arial" w:cs="Arial"/>
                <w:sz w:val="22"/>
                <w:szCs w:val="22"/>
                <w:lang w:val="lt-LT"/>
              </w:rPr>
            </w:pPr>
          </w:p>
          <w:p w14:paraId="5081827C" w14:textId="77777777" w:rsidR="00817D55" w:rsidRPr="00817D55" w:rsidRDefault="00817D55" w:rsidP="00817D55">
            <w:pPr>
              <w:jc w:val="both"/>
              <w:rPr>
                <w:rFonts w:ascii="Arial" w:hAnsi="Arial" w:cs="Arial"/>
                <w:sz w:val="22"/>
                <w:szCs w:val="22"/>
                <w:lang w:val="lt-LT"/>
              </w:rPr>
            </w:pPr>
          </w:p>
          <w:p w14:paraId="71ECEEBF" w14:textId="77777777" w:rsidR="00817D55" w:rsidRPr="00817D55" w:rsidRDefault="00817D55" w:rsidP="00817D55">
            <w:pPr>
              <w:jc w:val="both"/>
              <w:rPr>
                <w:rFonts w:ascii="Arial" w:hAnsi="Arial" w:cs="Arial"/>
                <w:sz w:val="22"/>
                <w:szCs w:val="22"/>
                <w:lang w:val="lt-LT"/>
              </w:rPr>
            </w:pPr>
          </w:p>
          <w:p w14:paraId="1307282A" w14:textId="77777777" w:rsidR="00817D55" w:rsidRPr="00817D55" w:rsidRDefault="00817D55" w:rsidP="00817D55">
            <w:pPr>
              <w:jc w:val="both"/>
              <w:rPr>
                <w:rFonts w:ascii="Arial" w:hAnsi="Arial" w:cs="Arial"/>
                <w:sz w:val="22"/>
                <w:szCs w:val="22"/>
                <w:lang w:val="lt-LT"/>
              </w:rPr>
            </w:pPr>
          </w:p>
          <w:p w14:paraId="57FD1D06" w14:textId="77777777" w:rsidR="00817D55" w:rsidRPr="00817D55" w:rsidRDefault="00817D55" w:rsidP="00817D55">
            <w:pPr>
              <w:jc w:val="both"/>
              <w:rPr>
                <w:rFonts w:ascii="Arial" w:hAnsi="Arial" w:cs="Arial"/>
                <w:sz w:val="22"/>
                <w:szCs w:val="22"/>
                <w:lang w:val="lt-LT"/>
              </w:rPr>
            </w:pPr>
          </w:p>
          <w:p w14:paraId="10A876E1" w14:textId="77777777" w:rsidR="00817D55" w:rsidRPr="00817D55" w:rsidRDefault="00817D55" w:rsidP="00817D55">
            <w:pPr>
              <w:jc w:val="both"/>
              <w:rPr>
                <w:rFonts w:ascii="Arial" w:hAnsi="Arial" w:cs="Arial"/>
                <w:sz w:val="22"/>
                <w:szCs w:val="22"/>
                <w:lang w:val="lt-LT"/>
              </w:rPr>
            </w:pPr>
          </w:p>
          <w:p w14:paraId="5DFFA017" w14:textId="77777777" w:rsidR="00817D55" w:rsidRPr="00817D55" w:rsidRDefault="00817D55" w:rsidP="00817D55">
            <w:pPr>
              <w:jc w:val="both"/>
              <w:rPr>
                <w:rFonts w:ascii="Arial" w:hAnsi="Arial" w:cs="Arial"/>
                <w:sz w:val="22"/>
                <w:szCs w:val="22"/>
                <w:lang w:val="lt-LT"/>
              </w:rPr>
            </w:pPr>
          </w:p>
          <w:p w14:paraId="419571EA" w14:textId="77777777" w:rsidR="00817D55" w:rsidRPr="00817D55" w:rsidRDefault="00817D55" w:rsidP="00817D55">
            <w:pPr>
              <w:jc w:val="both"/>
              <w:rPr>
                <w:rFonts w:ascii="Arial" w:hAnsi="Arial" w:cs="Arial"/>
                <w:sz w:val="22"/>
                <w:szCs w:val="22"/>
                <w:lang w:val="lt-LT"/>
              </w:rPr>
            </w:pPr>
          </w:p>
          <w:p w14:paraId="3A4AAF0C" w14:textId="77777777" w:rsidR="00817D55" w:rsidRPr="00817D55" w:rsidRDefault="00817D55" w:rsidP="00817D55">
            <w:pPr>
              <w:jc w:val="both"/>
              <w:rPr>
                <w:rFonts w:ascii="Arial" w:hAnsi="Arial" w:cs="Arial"/>
                <w:sz w:val="22"/>
                <w:szCs w:val="22"/>
                <w:lang w:val="lt-LT"/>
              </w:rPr>
            </w:pPr>
          </w:p>
          <w:p w14:paraId="59ACBC1F" w14:textId="77777777" w:rsidR="00817D55" w:rsidRDefault="00817D55" w:rsidP="00817D55">
            <w:pPr>
              <w:jc w:val="both"/>
              <w:rPr>
                <w:rFonts w:ascii="Arial" w:hAnsi="Arial" w:cs="Arial"/>
                <w:sz w:val="22"/>
                <w:szCs w:val="22"/>
                <w:lang w:val="lt-LT"/>
              </w:rPr>
            </w:pPr>
          </w:p>
          <w:p w14:paraId="3D582E9E" w14:textId="77777777" w:rsidR="00817D55" w:rsidRDefault="00817D55" w:rsidP="00817D55">
            <w:pPr>
              <w:jc w:val="both"/>
              <w:rPr>
                <w:rFonts w:ascii="Arial" w:hAnsi="Arial" w:cs="Arial"/>
                <w:sz w:val="22"/>
                <w:szCs w:val="22"/>
                <w:lang w:val="lt-LT"/>
              </w:rPr>
            </w:pPr>
          </w:p>
          <w:p w14:paraId="7312EB17" w14:textId="77777777" w:rsidR="00817D55" w:rsidRDefault="00817D55" w:rsidP="00817D55">
            <w:pPr>
              <w:jc w:val="both"/>
              <w:rPr>
                <w:rFonts w:ascii="Arial" w:hAnsi="Arial" w:cs="Arial"/>
                <w:sz w:val="22"/>
                <w:szCs w:val="22"/>
                <w:lang w:val="lt-LT"/>
              </w:rPr>
            </w:pPr>
          </w:p>
          <w:p w14:paraId="3425FA49" w14:textId="77777777" w:rsidR="00817D55" w:rsidRPr="00817D55" w:rsidRDefault="00817D55" w:rsidP="00817D55">
            <w:pPr>
              <w:jc w:val="both"/>
              <w:rPr>
                <w:rFonts w:ascii="Arial" w:hAnsi="Arial" w:cs="Arial"/>
                <w:sz w:val="22"/>
                <w:szCs w:val="22"/>
                <w:lang w:val="lt-LT"/>
              </w:rPr>
            </w:pPr>
            <w:r>
              <w:rPr>
                <w:rFonts w:ascii="Arial" w:hAnsi="Arial" w:cs="Arial"/>
                <w:sz w:val="22"/>
                <w:szCs w:val="22"/>
                <w:lang w:val="lt-LT"/>
              </w:rPr>
              <w:t xml:space="preserve">2) </w:t>
            </w:r>
            <w:r w:rsidRPr="00817D55">
              <w:rPr>
                <w:rFonts w:ascii="Arial" w:hAnsi="Arial" w:cs="Arial"/>
                <w:sz w:val="22"/>
                <w:szCs w:val="22"/>
                <w:lang w:val="lt-LT"/>
              </w:rPr>
              <w:t xml:space="preserve">Sutarties 116 punktas koreguojamas nebus. Sutarties </w:t>
            </w:r>
            <w:r w:rsidRPr="00817D55">
              <w:rPr>
                <w:rFonts w:ascii="Arial" w:hAnsi="Arial" w:cs="Arial"/>
                <w:sz w:val="22"/>
                <w:szCs w:val="22"/>
              </w:rPr>
              <w:t xml:space="preserve">116 </w:t>
            </w:r>
            <w:r w:rsidRPr="00817D55">
              <w:rPr>
                <w:rFonts w:ascii="Arial" w:hAnsi="Arial" w:cs="Arial"/>
                <w:sz w:val="22"/>
                <w:szCs w:val="22"/>
                <w:lang w:val="lt-LT"/>
              </w:rPr>
              <w:t xml:space="preserve">punkto nuostata pirmiausia turi skatinti Rangovą Sutartimi ir teisės aktais jam priskirtas pareigas vykdyti kokybiškai, savalaikiai. Antra, Sutarties </w:t>
            </w:r>
            <w:r w:rsidRPr="00817D55">
              <w:rPr>
                <w:rFonts w:ascii="Arial" w:hAnsi="Arial" w:cs="Arial"/>
                <w:sz w:val="22"/>
                <w:szCs w:val="22"/>
              </w:rPr>
              <w:t xml:space="preserve">116 </w:t>
            </w:r>
            <w:r w:rsidRPr="00817D55">
              <w:rPr>
                <w:rFonts w:ascii="Arial" w:hAnsi="Arial" w:cs="Arial"/>
                <w:sz w:val="22"/>
                <w:szCs w:val="22"/>
                <w:lang w:val="lt-LT"/>
              </w:rPr>
              <w:t xml:space="preserve">punkto nuostata turi skatinti Rangovą nepiktnaudžiauti ir laikytis Sutartimi nustatytų darbų atlikimo terminų bei užkirsti kelią Rangovo neveikimui. Todėl pernelyg mažo delspinigių dydžio nustatymas ne tik neatliktų pažeidimų prevencijos funkcijos, bet taip pat pažeistų Sutarties šalių ekonominę pusiausvyrą. </w:t>
            </w:r>
          </w:p>
          <w:p w14:paraId="04AC6BF1" w14:textId="77777777" w:rsidR="00817D55" w:rsidRDefault="00817D55" w:rsidP="00817D55">
            <w:pPr>
              <w:jc w:val="both"/>
              <w:rPr>
                <w:rFonts w:ascii="Arial" w:hAnsi="Arial" w:cs="Arial"/>
                <w:sz w:val="22"/>
                <w:szCs w:val="22"/>
                <w:lang w:val="lt-LT"/>
              </w:rPr>
            </w:pPr>
            <w:r w:rsidRPr="00817D55">
              <w:rPr>
                <w:rFonts w:ascii="Arial" w:hAnsi="Arial" w:cs="Arial"/>
                <w:sz w:val="22"/>
                <w:szCs w:val="22"/>
                <w:lang w:val="lt-LT"/>
              </w:rPr>
              <w:t xml:space="preserve">Neatliktų, vėluojamų atlikti darbų vertė gali būti įvairi (nedidelė, didelė), tačiau Rangovas turi laikytis Sutartyje numatytų terminų ir tuomet jokie delspinigiai Rangovui nebus skaičiuojami. Tuo tarpu, jeigu Rangovas netinkamai vykdytų sutartinius įsipareigojimus, dėl jo atsakomybei tenkančių priežasčių praleistų darbų atlikimo terminus, Sutarties </w:t>
            </w:r>
            <w:r w:rsidRPr="00817D55">
              <w:rPr>
                <w:rFonts w:ascii="Arial" w:hAnsi="Arial" w:cs="Arial"/>
                <w:sz w:val="22"/>
                <w:szCs w:val="22"/>
              </w:rPr>
              <w:t xml:space="preserve">116 </w:t>
            </w:r>
            <w:r w:rsidRPr="00817D55">
              <w:rPr>
                <w:rFonts w:ascii="Arial" w:hAnsi="Arial" w:cs="Arial"/>
                <w:sz w:val="22"/>
                <w:szCs w:val="22"/>
                <w:lang w:val="lt-LT"/>
              </w:rPr>
              <w:t>punkte numatyta delspinigių suma, nagrinėjamos Sutarties kontekste, yra adekvati, proporcinga ir nepažeidžia Sutarties šalių lygybės.</w:t>
            </w:r>
          </w:p>
          <w:p w14:paraId="07905E50" w14:textId="77777777" w:rsidR="00817D55" w:rsidRDefault="00817D55" w:rsidP="00817D55">
            <w:pPr>
              <w:jc w:val="both"/>
              <w:rPr>
                <w:rFonts w:ascii="Arial" w:hAnsi="Arial" w:cs="Arial"/>
                <w:sz w:val="22"/>
                <w:szCs w:val="22"/>
                <w:lang w:val="lt-LT"/>
              </w:rPr>
            </w:pPr>
          </w:p>
          <w:p w14:paraId="43AEACAD" w14:textId="77777777" w:rsidR="00817D55" w:rsidRDefault="00817D55" w:rsidP="00817D55">
            <w:pPr>
              <w:jc w:val="both"/>
              <w:rPr>
                <w:rFonts w:ascii="Arial" w:hAnsi="Arial" w:cs="Arial"/>
                <w:sz w:val="22"/>
                <w:szCs w:val="22"/>
                <w:lang w:val="lt-LT"/>
              </w:rPr>
            </w:pPr>
          </w:p>
          <w:p w14:paraId="22033134" w14:textId="77777777" w:rsidR="00CA617F" w:rsidRPr="00CA617F" w:rsidRDefault="00817D55" w:rsidP="00CA617F">
            <w:pPr>
              <w:jc w:val="both"/>
              <w:rPr>
                <w:rFonts w:ascii="Arial" w:hAnsi="Arial" w:cs="Arial"/>
                <w:sz w:val="22"/>
                <w:szCs w:val="22"/>
                <w:lang w:val="lt-LT"/>
              </w:rPr>
            </w:pPr>
            <w:r>
              <w:rPr>
                <w:rFonts w:ascii="Arial" w:hAnsi="Arial" w:cs="Arial"/>
                <w:sz w:val="22"/>
                <w:szCs w:val="22"/>
                <w:lang w:val="lt-LT"/>
              </w:rPr>
              <w:t xml:space="preserve">3) </w:t>
            </w:r>
            <w:r w:rsidR="00CA617F" w:rsidRPr="00CA617F">
              <w:rPr>
                <w:rFonts w:ascii="Arial" w:hAnsi="Arial" w:cs="Arial"/>
                <w:sz w:val="22"/>
                <w:szCs w:val="22"/>
                <w:lang w:val="lt-LT"/>
              </w:rPr>
              <w:t xml:space="preserve">Sutarties punktas koreguojamas nebus. Sutarties </w:t>
            </w:r>
            <w:r w:rsidR="00CA617F" w:rsidRPr="00CA617F">
              <w:rPr>
                <w:rFonts w:ascii="Arial" w:hAnsi="Arial" w:cs="Arial"/>
                <w:sz w:val="22"/>
                <w:szCs w:val="22"/>
              </w:rPr>
              <w:t xml:space="preserve">112 </w:t>
            </w:r>
            <w:r w:rsidR="00CA617F" w:rsidRPr="00CA617F">
              <w:rPr>
                <w:rFonts w:ascii="Arial" w:hAnsi="Arial" w:cs="Arial"/>
                <w:sz w:val="22"/>
                <w:szCs w:val="22"/>
                <w:lang w:val="lt-LT"/>
              </w:rPr>
              <w:t xml:space="preserve">punkto nuostata pirmiausia turi skatinti Rangovą Sutartimi ir teisės aktais jam priskirtas pareigas vykdyti kokybiškai, savalaikiai, be jokių defektų ir/ar trūkumų. Antra, vis tik nustačius tam tikrus defektus, trūkumus, neatitikimus, Sutarties </w:t>
            </w:r>
            <w:r w:rsidR="00CA617F" w:rsidRPr="00CA617F">
              <w:rPr>
                <w:rFonts w:ascii="Arial" w:hAnsi="Arial" w:cs="Arial"/>
                <w:sz w:val="22"/>
                <w:szCs w:val="22"/>
              </w:rPr>
              <w:t xml:space="preserve">112 </w:t>
            </w:r>
            <w:r w:rsidR="00CA617F" w:rsidRPr="00CA617F">
              <w:rPr>
                <w:rFonts w:ascii="Arial" w:hAnsi="Arial" w:cs="Arial"/>
                <w:sz w:val="22"/>
                <w:szCs w:val="22"/>
                <w:lang w:val="lt-LT"/>
              </w:rPr>
              <w:t xml:space="preserve">punkto nuostata turi skatinti Rangovą juos šalinti per kuo trumpiausią laiką, bet ne vėliau negu kaip per Užsakovo </w:t>
            </w:r>
            <w:r w:rsidR="00CA617F" w:rsidRPr="00CA617F">
              <w:rPr>
                <w:rFonts w:ascii="Arial" w:hAnsi="Arial" w:cs="Arial"/>
                <w:sz w:val="22"/>
                <w:szCs w:val="22"/>
                <w:lang w:val="lt-LT"/>
              </w:rPr>
              <w:lastRenderedPageBreak/>
              <w:t xml:space="preserve">ir techninio prižiūrėtojo nustatytą protingą ir technologiškai pagrįstą terminą. Trečia, Sutarties </w:t>
            </w:r>
            <w:r w:rsidR="00CA617F" w:rsidRPr="00CA617F">
              <w:rPr>
                <w:rFonts w:ascii="Arial" w:hAnsi="Arial" w:cs="Arial"/>
                <w:sz w:val="22"/>
                <w:szCs w:val="22"/>
              </w:rPr>
              <w:t xml:space="preserve">112 </w:t>
            </w:r>
            <w:r w:rsidR="00CA617F" w:rsidRPr="00CA617F">
              <w:rPr>
                <w:rFonts w:ascii="Arial" w:hAnsi="Arial" w:cs="Arial"/>
                <w:sz w:val="22"/>
                <w:szCs w:val="22"/>
                <w:lang w:val="lt-LT"/>
              </w:rPr>
              <w:t>punkto nuostata turi skatinti Rangovą nepiktnaudžiauti nustačius defektus ir užkirsti kelią Rangovo neveikimui. Todėl pernelyg mažo delspinigių dydžio nustatymas ne tik neatliktų pažeidimų, defektų prevencijos funkcijos, bet taip pat pažeistų sutarties šalių ekonominę pusiausvyrą.</w:t>
            </w:r>
          </w:p>
          <w:p w14:paraId="50A88B67" w14:textId="6F8354BB" w:rsidR="00817D55" w:rsidRPr="00817D55" w:rsidRDefault="00CA617F" w:rsidP="00CA617F">
            <w:pPr>
              <w:jc w:val="both"/>
              <w:rPr>
                <w:rFonts w:ascii="Arial" w:hAnsi="Arial" w:cs="Arial"/>
                <w:sz w:val="22"/>
                <w:szCs w:val="22"/>
                <w:lang w:val="lt-LT"/>
              </w:rPr>
            </w:pPr>
            <w:r w:rsidRPr="00CA617F">
              <w:rPr>
                <w:rFonts w:ascii="Arial" w:hAnsi="Arial" w:cs="Arial"/>
                <w:sz w:val="22"/>
                <w:szCs w:val="22"/>
                <w:lang w:val="lt-LT"/>
              </w:rPr>
              <w:t xml:space="preserve">Defektų pašalinimo vertė gali būti įvairi (nedidelė, didelė), tačiau Rangovas turi laikytis pareigos šalinti nustatomus, jo atsakomybei priskiriamus bet kokios vertės defektus laiku ir tinkamai, tuomet jokie delspinigiai Rangovui nebus skaičiuojami. Tuo tarpu, jeigu Rangovas netinkamai vykdytų defektų šalinimo pareigą, Sutarties </w:t>
            </w:r>
            <w:r w:rsidRPr="00CA617F">
              <w:rPr>
                <w:rFonts w:ascii="Arial" w:hAnsi="Arial" w:cs="Arial"/>
                <w:sz w:val="22"/>
                <w:szCs w:val="22"/>
              </w:rPr>
              <w:t xml:space="preserve">112 </w:t>
            </w:r>
            <w:r w:rsidRPr="00CA617F">
              <w:rPr>
                <w:rFonts w:ascii="Arial" w:hAnsi="Arial" w:cs="Arial"/>
                <w:sz w:val="22"/>
                <w:szCs w:val="22"/>
                <w:lang w:val="lt-LT"/>
              </w:rPr>
              <w:t>punkte numatyta delspinigių suma, nagrinėjamos Sutarties kontekste, yra adekvati, proporcinga ir nepažeidžia Sutarties šalių lygybės.</w:t>
            </w: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lastRenderedPageBreak/>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0EB9" w14:textId="77777777" w:rsidR="00927191" w:rsidRDefault="00927191">
      <w:r>
        <w:separator/>
      </w:r>
    </w:p>
  </w:endnote>
  <w:endnote w:type="continuationSeparator" w:id="0">
    <w:p w14:paraId="2458817B" w14:textId="77777777" w:rsidR="00927191" w:rsidRDefault="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6DE4" w14:textId="77777777" w:rsidR="00927191" w:rsidRDefault="00927191">
      <w:r>
        <w:separator/>
      </w:r>
    </w:p>
  </w:footnote>
  <w:footnote w:type="continuationSeparator" w:id="0">
    <w:p w14:paraId="1CC6B3B3" w14:textId="77777777" w:rsidR="00927191" w:rsidRDefault="00927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1540DA"/>
    <w:multiLevelType w:val="hybridMultilevel"/>
    <w:tmpl w:val="9FC6DB44"/>
    <w:lvl w:ilvl="0" w:tplc="653624D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B0553A"/>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4B3407"/>
    <w:multiLevelType w:val="hybridMultilevel"/>
    <w:tmpl w:val="FCD0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46CC1"/>
    <w:multiLevelType w:val="hybridMultilevel"/>
    <w:tmpl w:val="509A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672A8"/>
    <w:multiLevelType w:val="multilevel"/>
    <w:tmpl w:val="D1B229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35049FA"/>
    <w:multiLevelType w:val="multilevel"/>
    <w:tmpl w:val="B838F47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DB7CCB"/>
    <w:multiLevelType w:val="multilevel"/>
    <w:tmpl w:val="0FE05D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4"/>
  </w:num>
  <w:num w:numId="2" w16cid:durableId="1416242371">
    <w:abstractNumId w:val="11"/>
  </w:num>
  <w:num w:numId="3" w16cid:durableId="2060394811">
    <w:abstractNumId w:val="2"/>
  </w:num>
  <w:num w:numId="4" w16cid:durableId="268586295">
    <w:abstractNumId w:val="0"/>
  </w:num>
  <w:num w:numId="5" w16cid:durableId="49039935">
    <w:abstractNumId w:val="7"/>
  </w:num>
  <w:num w:numId="6" w16cid:durableId="546793027">
    <w:abstractNumId w:val="8"/>
  </w:num>
  <w:num w:numId="7" w16cid:durableId="158235238">
    <w:abstractNumId w:val="6"/>
  </w:num>
  <w:num w:numId="8" w16cid:durableId="607348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12699">
    <w:abstractNumId w:val="10"/>
  </w:num>
  <w:num w:numId="11" w16cid:durableId="963853461">
    <w:abstractNumId w:val="9"/>
  </w:num>
  <w:num w:numId="12" w16cid:durableId="959339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488F"/>
    <w:rsid w:val="00031539"/>
    <w:rsid w:val="000653A1"/>
    <w:rsid w:val="00085360"/>
    <w:rsid w:val="000E4580"/>
    <w:rsid w:val="000F69DD"/>
    <w:rsid w:val="00100585"/>
    <w:rsid w:val="001125EB"/>
    <w:rsid w:val="001278D2"/>
    <w:rsid w:val="0015372F"/>
    <w:rsid w:val="00154988"/>
    <w:rsid w:val="00162BB4"/>
    <w:rsid w:val="00163795"/>
    <w:rsid w:val="001709C5"/>
    <w:rsid w:val="00175DD4"/>
    <w:rsid w:val="00176052"/>
    <w:rsid w:val="001A6AFC"/>
    <w:rsid w:val="001C2A18"/>
    <w:rsid w:val="001C2BDB"/>
    <w:rsid w:val="00216EB3"/>
    <w:rsid w:val="00227E62"/>
    <w:rsid w:val="0023360C"/>
    <w:rsid w:val="00251BA0"/>
    <w:rsid w:val="0029178F"/>
    <w:rsid w:val="00297970"/>
    <w:rsid w:val="002A10A1"/>
    <w:rsid w:val="002A585A"/>
    <w:rsid w:val="002D6BA2"/>
    <w:rsid w:val="002F39A2"/>
    <w:rsid w:val="00311E1C"/>
    <w:rsid w:val="00312795"/>
    <w:rsid w:val="00341189"/>
    <w:rsid w:val="003452BB"/>
    <w:rsid w:val="00366CD8"/>
    <w:rsid w:val="00380118"/>
    <w:rsid w:val="003878F0"/>
    <w:rsid w:val="003A210F"/>
    <w:rsid w:val="003F31D4"/>
    <w:rsid w:val="00405616"/>
    <w:rsid w:val="00410FE7"/>
    <w:rsid w:val="00412094"/>
    <w:rsid w:val="0041688E"/>
    <w:rsid w:val="00434FB7"/>
    <w:rsid w:val="0045595E"/>
    <w:rsid w:val="00463671"/>
    <w:rsid w:val="00466E79"/>
    <w:rsid w:val="00475E0E"/>
    <w:rsid w:val="00494A23"/>
    <w:rsid w:val="004A3692"/>
    <w:rsid w:val="004C16FF"/>
    <w:rsid w:val="004C1979"/>
    <w:rsid w:val="004D58B0"/>
    <w:rsid w:val="004F1377"/>
    <w:rsid w:val="004F7217"/>
    <w:rsid w:val="005016F3"/>
    <w:rsid w:val="00563389"/>
    <w:rsid w:val="005C7790"/>
    <w:rsid w:val="005E1A99"/>
    <w:rsid w:val="006758A8"/>
    <w:rsid w:val="006955DE"/>
    <w:rsid w:val="006B48C1"/>
    <w:rsid w:val="00721C14"/>
    <w:rsid w:val="007A4843"/>
    <w:rsid w:val="007B1F29"/>
    <w:rsid w:val="007B5D5D"/>
    <w:rsid w:val="007D48CF"/>
    <w:rsid w:val="00804C67"/>
    <w:rsid w:val="00817D55"/>
    <w:rsid w:val="00823F38"/>
    <w:rsid w:val="00861932"/>
    <w:rsid w:val="00861F97"/>
    <w:rsid w:val="00872359"/>
    <w:rsid w:val="008E286F"/>
    <w:rsid w:val="00903A25"/>
    <w:rsid w:val="00914E10"/>
    <w:rsid w:val="00927191"/>
    <w:rsid w:val="00947A30"/>
    <w:rsid w:val="0095272C"/>
    <w:rsid w:val="009633D2"/>
    <w:rsid w:val="00964140"/>
    <w:rsid w:val="00976B7E"/>
    <w:rsid w:val="00980312"/>
    <w:rsid w:val="009C5B07"/>
    <w:rsid w:val="009C76A1"/>
    <w:rsid w:val="009E74A3"/>
    <w:rsid w:val="009F1EAD"/>
    <w:rsid w:val="00A3601F"/>
    <w:rsid w:val="00A63A6B"/>
    <w:rsid w:val="00A72F0E"/>
    <w:rsid w:val="00AA179A"/>
    <w:rsid w:val="00AE3464"/>
    <w:rsid w:val="00AF1859"/>
    <w:rsid w:val="00AF270B"/>
    <w:rsid w:val="00AF6790"/>
    <w:rsid w:val="00B32E94"/>
    <w:rsid w:val="00B37745"/>
    <w:rsid w:val="00B64404"/>
    <w:rsid w:val="00BB2F7B"/>
    <w:rsid w:val="00BE05D9"/>
    <w:rsid w:val="00C145F5"/>
    <w:rsid w:val="00C1542C"/>
    <w:rsid w:val="00C34F16"/>
    <w:rsid w:val="00C421B5"/>
    <w:rsid w:val="00C80376"/>
    <w:rsid w:val="00CA4144"/>
    <w:rsid w:val="00CA617F"/>
    <w:rsid w:val="00CB7B20"/>
    <w:rsid w:val="00CC78A1"/>
    <w:rsid w:val="00CD5887"/>
    <w:rsid w:val="00CE5747"/>
    <w:rsid w:val="00D24298"/>
    <w:rsid w:val="00D33240"/>
    <w:rsid w:val="00D34C69"/>
    <w:rsid w:val="00D941D0"/>
    <w:rsid w:val="00DA0971"/>
    <w:rsid w:val="00DA7104"/>
    <w:rsid w:val="00DB11AE"/>
    <w:rsid w:val="00DC7EDD"/>
    <w:rsid w:val="00DD76A6"/>
    <w:rsid w:val="00E119AF"/>
    <w:rsid w:val="00E22122"/>
    <w:rsid w:val="00E32114"/>
    <w:rsid w:val="00E546B3"/>
    <w:rsid w:val="00E56E8C"/>
    <w:rsid w:val="00E8158A"/>
    <w:rsid w:val="00E90D74"/>
    <w:rsid w:val="00EA3B3C"/>
    <w:rsid w:val="00EC4006"/>
    <w:rsid w:val="00ED1D88"/>
    <w:rsid w:val="00F113D0"/>
    <w:rsid w:val="00F339A7"/>
    <w:rsid w:val="00F43A5D"/>
    <w:rsid w:val="00F44F27"/>
    <w:rsid w:val="00FB01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3.xml><?xml version="1.0" encoding="utf-8"?>
<ds:datastoreItem xmlns:ds="http://schemas.openxmlformats.org/officeDocument/2006/customXml" ds:itemID="{40CF0D25-54B7-4F10-917C-F776ECDE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6136</Words>
  <Characters>3498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4</cp:revision>
  <dcterms:created xsi:type="dcterms:W3CDTF">2025-08-11T04:43:00Z</dcterms:created>
  <dcterms:modified xsi:type="dcterms:W3CDTF">2025-08-12T06:51:00Z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