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CE78F" w14:textId="30348928" w:rsidR="00AC47AF" w:rsidRDefault="00417BE1" w:rsidP="00417BE1">
      <w:pPr>
        <w:tabs>
          <w:tab w:val="left" w:pos="6096"/>
        </w:tabs>
        <w:ind w:right="-1"/>
      </w:pPr>
      <w:r>
        <w:tab/>
      </w:r>
      <w:r w:rsidR="00AC47AF">
        <w:t>P</w:t>
      </w:r>
      <w:r w:rsidR="00AC47AF" w:rsidRPr="00AC47AF">
        <w:t>lungės miesto gatvių paprastojo</w:t>
      </w:r>
    </w:p>
    <w:p w14:paraId="4C64F714" w14:textId="4E6261B9" w:rsidR="00AC47AF" w:rsidRDefault="005877CD" w:rsidP="005877CD">
      <w:pPr>
        <w:tabs>
          <w:tab w:val="left" w:pos="6096"/>
        </w:tabs>
        <w:ind w:left="5954" w:right="-1"/>
      </w:pPr>
      <w:r>
        <w:tab/>
      </w:r>
      <w:r w:rsidR="00AC47AF" w:rsidRPr="00AC47AF">
        <w:t>remonto gerinant eismo sąlygas</w:t>
      </w:r>
    </w:p>
    <w:p w14:paraId="33E134CA" w14:textId="7159E08E" w:rsidR="007A2114" w:rsidRDefault="00AC47AF" w:rsidP="001007BB">
      <w:pPr>
        <w:tabs>
          <w:tab w:val="left" w:pos="6096"/>
        </w:tabs>
        <w:ind w:left="5954" w:right="-1"/>
      </w:pPr>
      <w:r>
        <w:tab/>
      </w:r>
      <w:r w:rsidRPr="00AC47AF">
        <w:t>darbų pirkimo sutarti</w:t>
      </w:r>
      <w:r>
        <w:t>e</w:t>
      </w:r>
      <w:r w:rsidRPr="00AC47AF">
        <w:t>s</w:t>
      </w:r>
      <w:r>
        <w:t xml:space="preserve"> </w:t>
      </w:r>
      <w:r w:rsidR="007A2114">
        <w:t>1 priedas</w:t>
      </w:r>
    </w:p>
    <w:p w14:paraId="03AC7121" w14:textId="77777777" w:rsidR="007B7FA1" w:rsidRDefault="007B7FA1" w:rsidP="001007BB">
      <w:pPr>
        <w:ind w:firstLine="567"/>
        <w:jc w:val="right"/>
      </w:pPr>
    </w:p>
    <w:p w14:paraId="1BA3B2A4" w14:textId="0D2B0EFF" w:rsidR="007B7FA1" w:rsidRPr="00E10C33" w:rsidRDefault="007B7FA1" w:rsidP="001007BB">
      <w:pPr>
        <w:ind w:firstLine="567"/>
        <w:jc w:val="center"/>
        <w:rPr>
          <w:b/>
        </w:rPr>
      </w:pPr>
      <w:bookmarkStart w:id="0" w:name="_Hlk175729735"/>
      <w:bookmarkStart w:id="1" w:name="_Hlk138837492"/>
      <w:r w:rsidRPr="00C64BB5">
        <w:rPr>
          <w:b/>
          <w:bCs/>
        </w:rPr>
        <w:t>PLUNGĖS MIESTO GATVIŲ PAPRASTOJO REMONTO GERINANT EISMO SĄLYGAS</w:t>
      </w:r>
      <w:r w:rsidR="005877CD">
        <w:rPr>
          <w:b/>
          <w:bCs/>
        </w:rPr>
        <w:t xml:space="preserve"> </w:t>
      </w:r>
      <w:r w:rsidRPr="00C64BB5">
        <w:rPr>
          <w:b/>
          <w:bCs/>
        </w:rPr>
        <w:t xml:space="preserve"> DARB</w:t>
      </w:r>
      <w:r>
        <w:rPr>
          <w:b/>
          <w:bCs/>
        </w:rPr>
        <w:t xml:space="preserve">Ų </w:t>
      </w:r>
      <w:r w:rsidRPr="00952508">
        <w:rPr>
          <w:b/>
        </w:rPr>
        <w:t>PIRKIMO SUTARTI</w:t>
      </w:r>
      <w:r>
        <w:rPr>
          <w:b/>
        </w:rPr>
        <w:t>E</w:t>
      </w:r>
      <w:r w:rsidRPr="00952508">
        <w:rPr>
          <w:b/>
        </w:rPr>
        <w:t>S</w:t>
      </w:r>
    </w:p>
    <w:bookmarkEnd w:id="0"/>
    <w:p w14:paraId="2A53419B" w14:textId="2008A3E5" w:rsidR="007A2114" w:rsidRDefault="007A2114" w:rsidP="001007BB">
      <w:pPr>
        <w:widowControl w:val="0"/>
        <w:ind w:firstLine="567"/>
        <w:jc w:val="center"/>
        <w:rPr>
          <w:b/>
          <w:bCs/>
        </w:rPr>
      </w:pPr>
      <w:r w:rsidRPr="009F3E28">
        <w:rPr>
          <w:b/>
          <w:bCs/>
        </w:rPr>
        <w:t>TECHNINĖ SPECIFIKACIJA</w:t>
      </w:r>
    </w:p>
    <w:p w14:paraId="052ADF1C" w14:textId="77777777" w:rsidR="007B7FA1" w:rsidRPr="009F3E28" w:rsidRDefault="007B7FA1" w:rsidP="001007BB">
      <w:pPr>
        <w:widowControl w:val="0"/>
        <w:ind w:firstLine="567"/>
        <w:jc w:val="center"/>
        <w:rPr>
          <w:b/>
          <w:bCs/>
        </w:rPr>
      </w:pPr>
    </w:p>
    <w:p w14:paraId="02615D6A" w14:textId="77777777" w:rsidR="007A2114" w:rsidRPr="00180C50" w:rsidRDefault="007A2114" w:rsidP="001007BB">
      <w:pPr>
        <w:widowControl w:val="0"/>
        <w:numPr>
          <w:ilvl w:val="0"/>
          <w:numId w:val="2"/>
        </w:numPr>
        <w:tabs>
          <w:tab w:val="left" w:pos="993"/>
        </w:tabs>
        <w:ind w:left="0" w:firstLine="567"/>
        <w:jc w:val="center"/>
        <w:rPr>
          <w:b/>
        </w:rPr>
      </w:pPr>
      <w:r w:rsidRPr="00180C50">
        <w:rPr>
          <w:b/>
        </w:rPr>
        <w:t>BENDROSIOS NUOSTATOS</w:t>
      </w:r>
    </w:p>
    <w:p w14:paraId="6C4954A4" w14:textId="77777777" w:rsidR="007A2114" w:rsidRDefault="007A2114" w:rsidP="001007BB">
      <w:pPr>
        <w:pStyle w:val="Pagrindinistekstas420"/>
        <w:shd w:val="clear" w:color="auto" w:fill="auto"/>
        <w:spacing w:line="240" w:lineRule="auto"/>
        <w:ind w:firstLine="567"/>
        <w:jc w:val="both"/>
        <w:rPr>
          <w:rStyle w:val="Pagrindinistekstas42Pusjuodis"/>
          <w:rFonts w:ascii="Times New Roman" w:hAnsi="Times New Roman"/>
          <w:sz w:val="24"/>
          <w:szCs w:val="24"/>
        </w:rPr>
      </w:pPr>
    </w:p>
    <w:p w14:paraId="752A16D5" w14:textId="0276FA66" w:rsidR="000244B3" w:rsidRPr="000244B3" w:rsidRDefault="00F21126" w:rsidP="000244B3">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Darbų</w:t>
      </w:r>
      <w:r w:rsidR="00794CDC" w:rsidRPr="000A0994">
        <w:rPr>
          <w:rStyle w:val="Pagrindinistekstas42Pusjuodis"/>
          <w:rFonts w:ascii="Times New Roman" w:hAnsi="Times New Roman"/>
          <w:b w:val="0"/>
          <w:sz w:val="24"/>
          <w:szCs w:val="24"/>
        </w:rPr>
        <w:t xml:space="preserve"> apimtis</w:t>
      </w:r>
      <w:r w:rsidR="007A2114" w:rsidRPr="00180C50">
        <w:rPr>
          <w:rStyle w:val="Pagrindinistekstas42Pusjuodis"/>
          <w:rFonts w:ascii="Times New Roman" w:hAnsi="Times New Roman"/>
          <w:b w:val="0"/>
          <w:sz w:val="24"/>
          <w:szCs w:val="24"/>
        </w:rPr>
        <w:t>:</w:t>
      </w:r>
    </w:p>
    <w:p w14:paraId="0115B585" w14:textId="04030DFE" w:rsidR="00E02E63" w:rsidRDefault="007A2114"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perėj</w:t>
      </w:r>
      <w:r w:rsidR="00794CDC">
        <w:rPr>
          <w:rStyle w:val="Pagrindinistekstas42Pusjuodis"/>
          <w:rFonts w:ascii="Times New Roman" w:hAnsi="Times New Roman"/>
          <w:b w:val="0"/>
          <w:sz w:val="24"/>
          <w:szCs w:val="24"/>
        </w:rPr>
        <w:t>a</w:t>
      </w:r>
      <w:r>
        <w:rPr>
          <w:rStyle w:val="Pagrindinistekstas42Pusjuodis"/>
          <w:rFonts w:ascii="Times New Roman" w:hAnsi="Times New Roman"/>
          <w:b w:val="0"/>
          <w:sz w:val="24"/>
          <w:szCs w:val="24"/>
        </w:rPr>
        <w:t xml:space="preserve"> </w:t>
      </w:r>
      <w:r w:rsidR="009E7EED">
        <w:rPr>
          <w:rStyle w:val="Pagrindinistekstas42Pusjuodis"/>
          <w:rFonts w:ascii="Times New Roman" w:hAnsi="Times New Roman"/>
          <w:b w:val="0"/>
          <w:sz w:val="24"/>
          <w:szCs w:val="24"/>
        </w:rPr>
        <w:t>S.</w:t>
      </w:r>
      <w:r w:rsidR="00ED342C">
        <w:rPr>
          <w:rStyle w:val="Pagrindinistekstas42Pusjuodis"/>
          <w:rFonts w:ascii="Times New Roman" w:hAnsi="Times New Roman"/>
          <w:b w:val="0"/>
          <w:sz w:val="24"/>
          <w:szCs w:val="24"/>
        </w:rPr>
        <w:t xml:space="preserve"> </w:t>
      </w:r>
      <w:r w:rsidR="009E7EED">
        <w:rPr>
          <w:rStyle w:val="Pagrindinistekstas42Pusjuodis"/>
          <w:rFonts w:ascii="Times New Roman" w:hAnsi="Times New Roman"/>
          <w:b w:val="0"/>
          <w:sz w:val="24"/>
          <w:szCs w:val="24"/>
        </w:rPr>
        <w:t>Nėries</w:t>
      </w:r>
      <w:r w:rsidR="00794CDC">
        <w:rPr>
          <w:rStyle w:val="Pagrindinistekstas42Pusjuodis"/>
          <w:rFonts w:ascii="Times New Roman" w:hAnsi="Times New Roman"/>
          <w:b w:val="0"/>
          <w:sz w:val="24"/>
          <w:szCs w:val="24"/>
        </w:rPr>
        <w:t xml:space="preserve"> g. PL1</w:t>
      </w:r>
      <w:r w:rsidR="00ED342C">
        <w:rPr>
          <w:rStyle w:val="Pagrindinistekstas42Pusjuodis"/>
          <w:rFonts w:ascii="Times New Roman" w:hAnsi="Times New Roman"/>
          <w:b w:val="0"/>
          <w:sz w:val="24"/>
          <w:szCs w:val="24"/>
        </w:rPr>
        <w:t>38</w:t>
      </w:r>
      <w:r w:rsidR="00794CDC">
        <w:rPr>
          <w:rStyle w:val="Pagrindinistekstas42Pusjuodis"/>
          <w:rFonts w:ascii="Times New Roman" w:hAnsi="Times New Roman"/>
          <w:b w:val="0"/>
          <w:sz w:val="24"/>
          <w:szCs w:val="24"/>
        </w:rPr>
        <w:t xml:space="preserve">, </w:t>
      </w:r>
      <w:r w:rsidR="00E02E63">
        <w:rPr>
          <w:rStyle w:val="Pagrindinistekstas42Pusjuodis"/>
          <w:rFonts w:ascii="Times New Roman" w:hAnsi="Times New Roman"/>
          <w:b w:val="0"/>
          <w:sz w:val="24"/>
          <w:szCs w:val="24"/>
        </w:rPr>
        <w:t>ties sklyp</w:t>
      </w:r>
      <w:r w:rsidR="00ED342C">
        <w:rPr>
          <w:rStyle w:val="Pagrindinistekstas42Pusjuodis"/>
          <w:rFonts w:ascii="Times New Roman" w:hAnsi="Times New Roman"/>
          <w:b w:val="0"/>
          <w:sz w:val="24"/>
          <w:szCs w:val="24"/>
        </w:rPr>
        <w:t>ais</w:t>
      </w:r>
      <w:r w:rsidR="00E02E63">
        <w:rPr>
          <w:rStyle w:val="Pagrindinistekstas42Pusjuodis"/>
          <w:rFonts w:ascii="Times New Roman" w:hAnsi="Times New Roman"/>
          <w:b w:val="0"/>
          <w:sz w:val="24"/>
          <w:szCs w:val="24"/>
        </w:rPr>
        <w:t xml:space="preserve"> Nr. </w:t>
      </w:r>
      <w:r w:rsidR="00ED342C">
        <w:rPr>
          <w:rStyle w:val="Pagrindinistekstas42Pusjuodis"/>
          <w:rFonts w:ascii="Times New Roman" w:hAnsi="Times New Roman"/>
          <w:b w:val="0"/>
          <w:sz w:val="24"/>
          <w:szCs w:val="24"/>
        </w:rPr>
        <w:t>44 ir Nr. 45</w:t>
      </w:r>
      <w:r w:rsidR="00794CDC">
        <w:rPr>
          <w:rStyle w:val="Pagrindinistekstas42Pusjuodis"/>
          <w:rFonts w:ascii="Times New Roman" w:hAnsi="Times New Roman"/>
          <w:b w:val="0"/>
          <w:sz w:val="24"/>
          <w:szCs w:val="24"/>
        </w:rPr>
        <w:t>,</w:t>
      </w:r>
      <w:r>
        <w:rPr>
          <w:rStyle w:val="Pagrindinistekstas42Pusjuodis"/>
          <w:rFonts w:ascii="Times New Roman" w:hAnsi="Times New Roman"/>
          <w:b w:val="0"/>
          <w:sz w:val="24"/>
          <w:szCs w:val="24"/>
        </w:rPr>
        <w:t xml:space="preserve"> įrengia</w:t>
      </w:r>
      <w:r w:rsidR="00E02E63">
        <w:rPr>
          <w:rStyle w:val="Pagrindinistekstas42Pusjuodis"/>
          <w:rFonts w:ascii="Times New Roman" w:hAnsi="Times New Roman"/>
          <w:b w:val="0"/>
          <w:sz w:val="24"/>
          <w:szCs w:val="24"/>
        </w:rPr>
        <w:t>mas kryptinis apšvietimas, vertikalus ir horizontalus ženklinimas</w:t>
      </w:r>
      <w:r w:rsidR="002B1C99">
        <w:rPr>
          <w:rStyle w:val="Pagrindinistekstas42Pusjuodis"/>
          <w:rFonts w:ascii="Times New Roman" w:hAnsi="Times New Roman"/>
          <w:b w:val="0"/>
          <w:sz w:val="24"/>
          <w:szCs w:val="24"/>
        </w:rPr>
        <w:t>.</w:t>
      </w:r>
      <w:r w:rsidR="00F21126">
        <w:rPr>
          <w:rStyle w:val="Pagrindinistekstas42Pusjuodis"/>
          <w:rFonts w:ascii="Times New Roman" w:hAnsi="Times New Roman"/>
          <w:b w:val="0"/>
          <w:sz w:val="24"/>
          <w:szCs w:val="24"/>
        </w:rPr>
        <w:t xml:space="preserve"> </w:t>
      </w:r>
      <w:r w:rsidR="0031196F">
        <w:rPr>
          <w:rStyle w:val="Pagrindinistekstas42Pusjuodis"/>
          <w:rFonts w:ascii="Times New Roman" w:hAnsi="Times New Roman"/>
          <w:b w:val="0"/>
          <w:sz w:val="24"/>
          <w:szCs w:val="24"/>
        </w:rPr>
        <w:t>Perėja ir jos ž</w:t>
      </w:r>
      <w:r w:rsidR="00F21126">
        <w:rPr>
          <w:rStyle w:val="Pagrindinistekstas42Pusjuodis"/>
          <w:rFonts w:ascii="Times New Roman" w:hAnsi="Times New Roman"/>
          <w:b w:val="0"/>
          <w:sz w:val="24"/>
          <w:szCs w:val="24"/>
        </w:rPr>
        <w:t>enklinimas turi būti pritaikyt</w:t>
      </w:r>
      <w:r w:rsidR="0031196F">
        <w:rPr>
          <w:rStyle w:val="Pagrindinistekstas42Pusjuodis"/>
          <w:rFonts w:ascii="Times New Roman" w:hAnsi="Times New Roman"/>
          <w:b w:val="0"/>
          <w:sz w:val="24"/>
          <w:szCs w:val="24"/>
        </w:rPr>
        <w:t>i</w:t>
      </w:r>
      <w:r w:rsidR="00F21126">
        <w:rPr>
          <w:rStyle w:val="Pagrindinistekstas42Pusjuodis"/>
          <w:rFonts w:ascii="Times New Roman" w:hAnsi="Times New Roman"/>
          <w:b w:val="0"/>
          <w:sz w:val="24"/>
          <w:szCs w:val="24"/>
        </w:rPr>
        <w:t xml:space="preserve"> žmonėms su regėjimo negalia.</w:t>
      </w:r>
      <w:r w:rsidR="002B1C99">
        <w:rPr>
          <w:rStyle w:val="Pagrindinistekstas42Pusjuodis"/>
          <w:rFonts w:ascii="Times New Roman" w:hAnsi="Times New Roman"/>
          <w:b w:val="0"/>
          <w:sz w:val="24"/>
          <w:szCs w:val="24"/>
        </w:rPr>
        <w:t xml:space="preserve"> </w:t>
      </w:r>
      <w:r w:rsidR="00F21126">
        <w:rPr>
          <w:rStyle w:val="Pagrindinistekstas42Pusjuodis"/>
          <w:rFonts w:ascii="Times New Roman" w:hAnsi="Times New Roman"/>
          <w:b w:val="0"/>
          <w:sz w:val="24"/>
          <w:szCs w:val="24"/>
        </w:rPr>
        <w:t>Perėjos</w:t>
      </w:r>
      <w:r w:rsidR="002B1C99">
        <w:rPr>
          <w:rStyle w:val="Pagrindinistekstas42Pusjuodis"/>
          <w:rFonts w:ascii="Times New Roman" w:hAnsi="Times New Roman"/>
          <w:b w:val="0"/>
          <w:sz w:val="24"/>
          <w:szCs w:val="24"/>
        </w:rPr>
        <w:t xml:space="preserve"> lokacija 1 paveiksle</w:t>
      </w:r>
      <w:r w:rsidR="00F21126">
        <w:rPr>
          <w:rStyle w:val="Pagrindinistekstas42Pusjuodis"/>
          <w:rFonts w:ascii="Times New Roman" w:hAnsi="Times New Roman"/>
          <w:b w:val="0"/>
          <w:sz w:val="24"/>
          <w:szCs w:val="24"/>
        </w:rPr>
        <w:t>, esama situacija 2, 3 paveiksluose</w:t>
      </w:r>
      <w:r w:rsidR="00E02E63">
        <w:rPr>
          <w:rStyle w:val="Pagrindinistekstas42Pusjuodis"/>
          <w:rFonts w:ascii="Times New Roman" w:hAnsi="Times New Roman"/>
          <w:b w:val="0"/>
          <w:sz w:val="24"/>
          <w:szCs w:val="24"/>
        </w:rPr>
        <w:t>;</w:t>
      </w:r>
    </w:p>
    <w:p w14:paraId="6DB395E1" w14:textId="4D695E58" w:rsidR="002B1C99" w:rsidRDefault="002B1C99"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 xml:space="preserve">1 pav. </w:t>
      </w:r>
      <w:r w:rsidR="00562E65">
        <w:rPr>
          <w:rStyle w:val="Pagrindinistekstas42Pusjuodis"/>
          <w:rFonts w:ascii="Times New Roman" w:hAnsi="Times New Roman"/>
          <w:b w:val="0"/>
          <w:sz w:val="24"/>
          <w:szCs w:val="24"/>
        </w:rPr>
        <w:t>Perėjos</w:t>
      </w:r>
      <w:r>
        <w:rPr>
          <w:rStyle w:val="Pagrindinistekstas42Pusjuodis"/>
          <w:rFonts w:ascii="Times New Roman" w:hAnsi="Times New Roman"/>
          <w:b w:val="0"/>
          <w:sz w:val="24"/>
          <w:szCs w:val="24"/>
        </w:rPr>
        <w:t xml:space="preserve"> </w:t>
      </w:r>
      <w:r w:rsidR="00ED342C">
        <w:rPr>
          <w:rStyle w:val="Pagrindinistekstas42Pusjuodis"/>
          <w:rFonts w:ascii="Times New Roman" w:hAnsi="Times New Roman"/>
          <w:b w:val="0"/>
          <w:sz w:val="24"/>
          <w:szCs w:val="24"/>
        </w:rPr>
        <w:t>S. Nėries</w:t>
      </w:r>
      <w:r>
        <w:rPr>
          <w:rStyle w:val="Pagrindinistekstas42Pusjuodis"/>
          <w:rFonts w:ascii="Times New Roman" w:hAnsi="Times New Roman"/>
          <w:b w:val="0"/>
          <w:sz w:val="24"/>
          <w:szCs w:val="24"/>
        </w:rPr>
        <w:t xml:space="preserve"> g. lokacija, koordinatės: 6199</w:t>
      </w:r>
      <w:r w:rsidR="00F21126">
        <w:rPr>
          <w:rStyle w:val="Pagrindinistekstas42Pusjuodis"/>
          <w:rFonts w:ascii="Times New Roman" w:hAnsi="Times New Roman"/>
          <w:b w:val="0"/>
          <w:sz w:val="24"/>
          <w:szCs w:val="24"/>
        </w:rPr>
        <w:t>584</w:t>
      </w:r>
      <w:r>
        <w:rPr>
          <w:rStyle w:val="Pagrindinistekstas42Pusjuodis"/>
          <w:rFonts w:ascii="Times New Roman" w:hAnsi="Times New Roman"/>
          <w:b w:val="0"/>
          <w:sz w:val="24"/>
          <w:szCs w:val="24"/>
        </w:rPr>
        <w:t>-36</w:t>
      </w:r>
      <w:r w:rsidR="00F21126">
        <w:rPr>
          <w:rStyle w:val="Pagrindinistekstas42Pusjuodis"/>
          <w:rFonts w:ascii="Times New Roman" w:hAnsi="Times New Roman"/>
          <w:b w:val="0"/>
          <w:sz w:val="24"/>
          <w:szCs w:val="24"/>
        </w:rPr>
        <w:t>6044 ir 6199578-366041</w:t>
      </w:r>
    </w:p>
    <w:p w14:paraId="024DEDC2" w14:textId="6C7695F4" w:rsidR="002B1C99" w:rsidRDefault="00562E65"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1C63B06C" wp14:editId="3E60FC92">
            <wp:extent cx="4859867" cy="4567408"/>
            <wp:effectExtent l="0" t="0" r="0" b="5080"/>
            <wp:docPr id="17789346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4661" name=""/>
                    <pic:cNvPicPr/>
                  </pic:nvPicPr>
                  <pic:blipFill>
                    <a:blip r:embed="rId8"/>
                    <a:stretch>
                      <a:fillRect/>
                    </a:stretch>
                  </pic:blipFill>
                  <pic:spPr>
                    <a:xfrm>
                      <a:off x="0" y="0"/>
                      <a:ext cx="4933619" cy="4636721"/>
                    </a:xfrm>
                    <a:prstGeom prst="rect">
                      <a:avLst/>
                    </a:prstGeom>
                  </pic:spPr>
                </pic:pic>
              </a:graphicData>
            </a:graphic>
          </wp:inline>
        </w:drawing>
      </w:r>
    </w:p>
    <w:p w14:paraId="6AFBF94D" w14:textId="173D3B8B" w:rsidR="00AA4E40" w:rsidRDefault="00AA4E40"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bookmarkStart w:id="2" w:name="_Hlk195090881"/>
      <w:r>
        <w:rPr>
          <w:rStyle w:val="Pagrindinistekstas42Pusjuodis"/>
          <w:rFonts w:ascii="Times New Roman" w:hAnsi="Times New Roman"/>
          <w:b w:val="0"/>
          <w:sz w:val="24"/>
          <w:szCs w:val="24"/>
        </w:rPr>
        <w:t>2 pav. Esamas perėjimas per S. Nėries g., ties namu Nr.44</w:t>
      </w:r>
    </w:p>
    <w:bookmarkEnd w:id="2"/>
    <w:p w14:paraId="1CC820AB" w14:textId="77777777" w:rsidR="00AA4E40" w:rsidRDefault="00AA4E40"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49CA930F" wp14:editId="0526553A">
            <wp:extent cx="3907972" cy="2286679"/>
            <wp:effectExtent l="0" t="0" r="0" b="0"/>
            <wp:docPr id="8066278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27841" name=""/>
                    <pic:cNvPicPr/>
                  </pic:nvPicPr>
                  <pic:blipFill>
                    <a:blip r:embed="rId9"/>
                    <a:stretch>
                      <a:fillRect/>
                    </a:stretch>
                  </pic:blipFill>
                  <pic:spPr>
                    <a:xfrm>
                      <a:off x="0" y="0"/>
                      <a:ext cx="3944671" cy="2308153"/>
                    </a:xfrm>
                    <a:prstGeom prst="rect">
                      <a:avLst/>
                    </a:prstGeom>
                  </pic:spPr>
                </pic:pic>
              </a:graphicData>
            </a:graphic>
          </wp:inline>
        </w:drawing>
      </w:r>
    </w:p>
    <w:p w14:paraId="45CB7490" w14:textId="29206DEC" w:rsidR="00AA4E40" w:rsidRDefault="00AA4E40"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lastRenderedPageBreak/>
        <w:t>3 pav. Esamas perėjimas per S. Nėries g., ties namu Nr.45</w:t>
      </w:r>
    </w:p>
    <w:p w14:paraId="64E1A7EC" w14:textId="47CB6623" w:rsidR="00AA4E40" w:rsidRDefault="00AA4E40"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611A37EF" wp14:editId="2731D5A9">
            <wp:extent cx="4288972" cy="2816253"/>
            <wp:effectExtent l="0" t="0" r="0" b="3175"/>
            <wp:docPr id="4492289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28974" name=""/>
                    <pic:cNvPicPr/>
                  </pic:nvPicPr>
                  <pic:blipFill>
                    <a:blip r:embed="rId10"/>
                    <a:stretch>
                      <a:fillRect/>
                    </a:stretch>
                  </pic:blipFill>
                  <pic:spPr>
                    <a:xfrm>
                      <a:off x="0" y="0"/>
                      <a:ext cx="4304517" cy="2826460"/>
                    </a:xfrm>
                    <a:prstGeom prst="rect">
                      <a:avLst/>
                    </a:prstGeom>
                  </pic:spPr>
                </pic:pic>
              </a:graphicData>
            </a:graphic>
          </wp:inline>
        </w:drawing>
      </w:r>
    </w:p>
    <w:p w14:paraId="54410D11" w14:textId="025B451C" w:rsidR="007A2114" w:rsidRPr="00104C0A" w:rsidRDefault="00E02E63" w:rsidP="00584DDA">
      <w:pPr>
        <w:pStyle w:val="Pagrindinistekstas420"/>
        <w:numPr>
          <w:ilvl w:val="2"/>
          <w:numId w:val="2"/>
        </w:numPr>
        <w:shd w:val="clear" w:color="auto" w:fill="auto"/>
        <w:spacing w:line="240" w:lineRule="auto"/>
        <w:ind w:left="567" w:firstLine="0"/>
        <w:jc w:val="both"/>
        <w:rPr>
          <w:rStyle w:val="Pagrindinistekstas42Pusjuodis"/>
          <w:rFonts w:ascii="Times New Roman" w:hAnsi="Times New Roman"/>
          <w:b w:val="0"/>
          <w:sz w:val="24"/>
          <w:szCs w:val="24"/>
        </w:rPr>
      </w:pPr>
      <w:r w:rsidRPr="00F21126">
        <w:rPr>
          <w:rStyle w:val="Pagrindinistekstas42Pusjuodis"/>
          <w:rFonts w:ascii="Times New Roman" w:hAnsi="Times New Roman"/>
          <w:b w:val="0"/>
          <w:sz w:val="24"/>
          <w:szCs w:val="24"/>
        </w:rPr>
        <w:t xml:space="preserve">perėja </w:t>
      </w:r>
      <w:r w:rsidR="00ED342C" w:rsidRPr="00F21126">
        <w:rPr>
          <w:rStyle w:val="Pagrindinistekstas42Pusjuodis"/>
          <w:rFonts w:ascii="Times New Roman" w:hAnsi="Times New Roman"/>
          <w:b w:val="0"/>
          <w:sz w:val="24"/>
          <w:szCs w:val="24"/>
        </w:rPr>
        <w:t>Vandentiekio</w:t>
      </w:r>
      <w:r w:rsidRPr="00F21126">
        <w:rPr>
          <w:rStyle w:val="Pagrindinistekstas42Pusjuodis"/>
          <w:rFonts w:ascii="Times New Roman" w:hAnsi="Times New Roman"/>
          <w:b w:val="0"/>
          <w:sz w:val="24"/>
          <w:szCs w:val="24"/>
        </w:rPr>
        <w:t xml:space="preserve"> g. PL17</w:t>
      </w:r>
      <w:r w:rsidR="00ED342C" w:rsidRPr="00F21126">
        <w:rPr>
          <w:rStyle w:val="Pagrindinistekstas42Pusjuodis"/>
          <w:rFonts w:ascii="Times New Roman" w:hAnsi="Times New Roman"/>
          <w:b w:val="0"/>
          <w:sz w:val="24"/>
          <w:szCs w:val="24"/>
        </w:rPr>
        <w:t>4</w:t>
      </w:r>
      <w:r w:rsidRPr="00F21126">
        <w:rPr>
          <w:rStyle w:val="Pagrindinistekstas42Pusjuodis"/>
          <w:rFonts w:ascii="Times New Roman" w:hAnsi="Times New Roman"/>
          <w:b w:val="0"/>
          <w:sz w:val="24"/>
          <w:szCs w:val="24"/>
        </w:rPr>
        <w:t xml:space="preserve">, ties sklypais Nr. </w:t>
      </w:r>
      <w:r w:rsidR="000244B3" w:rsidRPr="00F21126">
        <w:rPr>
          <w:rStyle w:val="Pagrindinistekstas42Pusjuodis"/>
          <w:rFonts w:ascii="Times New Roman" w:hAnsi="Times New Roman"/>
          <w:b w:val="0"/>
          <w:sz w:val="24"/>
          <w:szCs w:val="24"/>
        </w:rPr>
        <w:t>44</w:t>
      </w:r>
      <w:r w:rsidRPr="00F21126">
        <w:rPr>
          <w:rStyle w:val="Pagrindinistekstas42Pusjuodis"/>
          <w:rFonts w:ascii="Times New Roman" w:hAnsi="Times New Roman"/>
          <w:b w:val="0"/>
          <w:sz w:val="24"/>
          <w:szCs w:val="24"/>
        </w:rPr>
        <w:t xml:space="preserve"> ir </w:t>
      </w:r>
      <w:r w:rsidR="000244B3" w:rsidRPr="00F21126">
        <w:rPr>
          <w:rStyle w:val="Pagrindinistekstas42Pusjuodis"/>
          <w:rFonts w:ascii="Times New Roman" w:hAnsi="Times New Roman"/>
          <w:b w:val="0"/>
          <w:sz w:val="24"/>
          <w:szCs w:val="24"/>
        </w:rPr>
        <w:t>46</w:t>
      </w:r>
      <w:r w:rsidR="00F21126" w:rsidRPr="00F21126">
        <w:rPr>
          <w:rStyle w:val="Pagrindinistekstas42Pusjuodis"/>
          <w:rFonts w:ascii="Times New Roman" w:hAnsi="Times New Roman"/>
          <w:b w:val="0"/>
          <w:sz w:val="24"/>
          <w:szCs w:val="24"/>
        </w:rPr>
        <w:t xml:space="preserve">, </w:t>
      </w:r>
      <w:r w:rsidRPr="00F21126">
        <w:rPr>
          <w:rStyle w:val="Pagrindinistekstas42Pusjuodis"/>
          <w:rFonts w:ascii="Times New Roman" w:hAnsi="Times New Roman"/>
          <w:b w:val="0"/>
          <w:sz w:val="24"/>
          <w:szCs w:val="24"/>
        </w:rPr>
        <w:t>įrengiamas kryptinis apšvietimas</w:t>
      </w:r>
      <w:r w:rsidR="0005724C" w:rsidRPr="00F21126">
        <w:rPr>
          <w:rStyle w:val="Pagrindinistekstas42Pusjuodis"/>
          <w:rFonts w:ascii="Times New Roman" w:hAnsi="Times New Roman"/>
          <w:b w:val="0"/>
          <w:sz w:val="24"/>
          <w:szCs w:val="24"/>
        </w:rPr>
        <w:t xml:space="preserve">, vertikalus </w:t>
      </w:r>
      <w:r w:rsidR="00F21126">
        <w:rPr>
          <w:rStyle w:val="Pagrindinistekstas42Pusjuodis"/>
          <w:rFonts w:ascii="Times New Roman" w:hAnsi="Times New Roman"/>
          <w:b w:val="0"/>
          <w:sz w:val="24"/>
          <w:szCs w:val="24"/>
        </w:rPr>
        <w:t xml:space="preserve">ir horizontalus </w:t>
      </w:r>
      <w:r w:rsidR="0005724C" w:rsidRPr="00F21126">
        <w:rPr>
          <w:rStyle w:val="Pagrindinistekstas42Pusjuodis"/>
          <w:rFonts w:ascii="Times New Roman" w:hAnsi="Times New Roman"/>
          <w:b w:val="0"/>
          <w:sz w:val="24"/>
          <w:szCs w:val="24"/>
        </w:rPr>
        <w:t>ženklinimas</w:t>
      </w:r>
      <w:r w:rsidR="000A0994" w:rsidRPr="00F21126">
        <w:rPr>
          <w:rStyle w:val="Pagrindinistekstas42Pusjuodis"/>
          <w:rFonts w:ascii="Times New Roman" w:hAnsi="Times New Roman"/>
          <w:b w:val="0"/>
          <w:sz w:val="24"/>
          <w:szCs w:val="24"/>
        </w:rPr>
        <w:t xml:space="preserve">. </w:t>
      </w:r>
      <w:r w:rsidR="00AC7C32">
        <w:rPr>
          <w:rStyle w:val="Pagrindinistekstas42Pusjuodis"/>
          <w:rFonts w:ascii="Times New Roman" w:hAnsi="Times New Roman"/>
          <w:b w:val="0"/>
          <w:sz w:val="24"/>
          <w:szCs w:val="24"/>
        </w:rPr>
        <w:t>Pa</w:t>
      </w:r>
      <w:r w:rsidR="00792295">
        <w:rPr>
          <w:rStyle w:val="Pagrindinistekstas42Pusjuodis"/>
          <w:rFonts w:ascii="Times New Roman" w:hAnsi="Times New Roman"/>
          <w:b w:val="0"/>
          <w:sz w:val="24"/>
          <w:szCs w:val="24"/>
        </w:rPr>
        <w:t>liekamas</w:t>
      </w:r>
      <w:r w:rsidR="009526AA">
        <w:rPr>
          <w:rStyle w:val="Pagrindinistekstas42Pusjuodis"/>
          <w:rFonts w:ascii="Times New Roman" w:hAnsi="Times New Roman"/>
          <w:b w:val="0"/>
          <w:sz w:val="24"/>
          <w:szCs w:val="24"/>
        </w:rPr>
        <w:t>,</w:t>
      </w:r>
      <w:r w:rsidR="00792295">
        <w:rPr>
          <w:rStyle w:val="Pagrindinistekstas42Pusjuodis"/>
          <w:rFonts w:ascii="Times New Roman" w:hAnsi="Times New Roman"/>
          <w:b w:val="0"/>
          <w:sz w:val="24"/>
          <w:szCs w:val="24"/>
        </w:rPr>
        <w:t xml:space="preserve"> </w:t>
      </w:r>
      <w:r w:rsidR="00AC7C32">
        <w:rPr>
          <w:rStyle w:val="Pagrindinistekstas42Pusjuodis"/>
          <w:rFonts w:ascii="Times New Roman" w:hAnsi="Times New Roman"/>
          <w:b w:val="0"/>
          <w:sz w:val="24"/>
          <w:szCs w:val="24"/>
        </w:rPr>
        <w:t>pritaik</w:t>
      </w:r>
      <w:r w:rsidR="00792295">
        <w:rPr>
          <w:rStyle w:val="Pagrindinistekstas42Pusjuodis"/>
          <w:rFonts w:ascii="Times New Roman" w:hAnsi="Times New Roman"/>
          <w:b w:val="0"/>
          <w:sz w:val="24"/>
          <w:szCs w:val="24"/>
        </w:rPr>
        <w:t>ant pažymėtai perėj</w:t>
      </w:r>
      <w:r w:rsidR="007E0045">
        <w:rPr>
          <w:rStyle w:val="Pagrindinistekstas42Pusjuodis"/>
          <w:rFonts w:ascii="Times New Roman" w:hAnsi="Times New Roman"/>
          <w:b w:val="0"/>
          <w:sz w:val="24"/>
          <w:szCs w:val="24"/>
        </w:rPr>
        <w:t>a</w:t>
      </w:r>
      <w:r w:rsidR="00792295">
        <w:rPr>
          <w:rStyle w:val="Pagrindinistekstas42Pusjuodis"/>
          <w:rFonts w:ascii="Times New Roman" w:hAnsi="Times New Roman"/>
          <w:b w:val="0"/>
          <w:sz w:val="24"/>
          <w:szCs w:val="24"/>
        </w:rPr>
        <w:t xml:space="preserve">i </w:t>
      </w:r>
      <w:r w:rsidR="007E0045" w:rsidRPr="00104C0A">
        <w:rPr>
          <w:rStyle w:val="Pagrindinistekstas42Pusjuodis"/>
          <w:rFonts w:ascii="Times New Roman" w:hAnsi="Times New Roman"/>
          <w:b w:val="0"/>
          <w:sz w:val="24"/>
          <w:szCs w:val="24"/>
        </w:rPr>
        <w:t>ženklinimas, reglamentuojantis, kad pravažiuoti nesustojus draudžiama. Perėjos lokacija</w:t>
      </w:r>
      <w:r w:rsidR="000A0994" w:rsidRPr="00104C0A">
        <w:rPr>
          <w:rStyle w:val="Pagrindinistekstas42Pusjuodis"/>
          <w:rFonts w:ascii="Times New Roman" w:hAnsi="Times New Roman"/>
          <w:b w:val="0"/>
          <w:sz w:val="24"/>
          <w:szCs w:val="24"/>
        </w:rPr>
        <w:t xml:space="preserve"> 2 paveiksle</w:t>
      </w:r>
      <w:r w:rsidR="00F21126" w:rsidRPr="00104C0A">
        <w:rPr>
          <w:rStyle w:val="Pagrindinistekstas42Pusjuodis"/>
          <w:rFonts w:ascii="Times New Roman" w:hAnsi="Times New Roman"/>
          <w:b w:val="0"/>
          <w:sz w:val="24"/>
          <w:szCs w:val="24"/>
        </w:rPr>
        <w:t xml:space="preserve">, esama situacija </w:t>
      </w:r>
      <w:r w:rsidR="00AC01F2" w:rsidRPr="00104C0A">
        <w:rPr>
          <w:rStyle w:val="Pagrindinistekstas42Pusjuodis"/>
          <w:rFonts w:ascii="Times New Roman" w:hAnsi="Times New Roman"/>
          <w:b w:val="0"/>
          <w:sz w:val="24"/>
          <w:szCs w:val="24"/>
        </w:rPr>
        <w:t>5</w:t>
      </w:r>
      <w:r w:rsidR="00F21126" w:rsidRPr="00104C0A">
        <w:rPr>
          <w:rStyle w:val="Pagrindinistekstas42Pusjuodis"/>
          <w:rFonts w:ascii="Times New Roman" w:hAnsi="Times New Roman"/>
          <w:b w:val="0"/>
          <w:sz w:val="24"/>
          <w:szCs w:val="24"/>
        </w:rPr>
        <w:t xml:space="preserve">, </w:t>
      </w:r>
      <w:r w:rsidR="00AC01F2" w:rsidRPr="00104C0A">
        <w:rPr>
          <w:rStyle w:val="Pagrindinistekstas42Pusjuodis"/>
          <w:rFonts w:ascii="Times New Roman" w:hAnsi="Times New Roman"/>
          <w:b w:val="0"/>
          <w:sz w:val="24"/>
          <w:szCs w:val="24"/>
        </w:rPr>
        <w:t>6</w:t>
      </w:r>
      <w:r w:rsidR="00F21126" w:rsidRPr="00104C0A">
        <w:rPr>
          <w:rStyle w:val="Pagrindinistekstas42Pusjuodis"/>
          <w:rFonts w:ascii="Times New Roman" w:hAnsi="Times New Roman"/>
          <w:b w:val="0"/>
          <w:sz w:val="24"/>
          <w:szCs w:val="24"/>
        </w:rPr>
        <w:t xml:space="preserve"> paveiksluose</w:t>
      </w:r>
      <w:r w:rsidRPr="00104C0A">
        <w:rPr>
          <w:rStyle w:val="Pagrindinistekstas42Pusjuodis"/>
          <w:rFonts w:ascii="Times New Roman" w:hAnsi="Times New Roman"/>
          <w:b w:val="0"/>
          <w:sz w:val="24"/>
          <w:szCs w:val="24"/>
        </w:rPr>
        <w:t>;</w:t>
      </w:r>
    </w:p>
    <w:p w14:paraId="0DFD26BC" w14:textId="5C7B17AB" w:rsidR="007C00B2" w:rsidRDefault="00AC01F2"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sidRPr="00104C0A">
        <w:rPr>
          <w:rStyle w:val="Pagrindinistekstas42Pusjuodis"/>
          <w:rFonts w:ascii="Times New Roman" w:hAnsi="Times New Roman"/>
          <w:b w:val="0"/>
          <w:sz w:val="24"/>
          <w:szCs w:val="24"/>
        </w:rPr>
        <w:t>4</w:t>
      </w:r>
      <w:r w:rsidR="007C00B2" w:rsidRPr="00104C0A">
        <w:rPr>
          <w:rStyle w:val="Pagrindinistekstas42Pusjuodis"/>
          <w:rFonts w:ascii="Times New Roman" w:hAnsi="Times New Roman"/>
          <w:b w:val="0"/>
          <w:sz w:val="24"/>
          <w:szCs w:val="24"/>
        </w:rPr>
        <w:t xml:space="preserve"> pav. </w:t>
      </w:r>
      <w:r w:rsidR="00F21126" w:rsidRPr="00104C0A">
        <w:rPr>
          <w:rStyle w:val="Pagrindinistekstas42Pusjuodis"/>
          <w:rFonts w:ascii="Times New Roman" w:hAnsi="Times New Roman"/>
          <w:b w:val="0"/>
          <w:sz w:val="24"/>
          <w:szCs w:val="24"/>
        </w:rPr>
        <w:t xml:space="preserve">Perėjos </w:t>
      </w:r>
      <w:r w:rsidR="00B2547B" w:rsidRPr="00104C0A">
        <w:rPr>
          <w:rStyle w:val="Pagrindinistekstas42Pusjuodis"/>
          <w:rFonts w:ascii="Times New Roman" w:hAnsi="Times New Roman"/>
          <w:b w:val="0"/>
          <w:sz w:val="24"/>
          <w:szCs w:val="24"/>
        </w:rPr>
        <w:t>Va</w:t>
      </w:r>
      <w:r w:rsidR="00F21126" w:rsidRPr="00104C0A">
        <w:rPr>
          <w:rStyle w:val="Pagrindinistekstas42Pusjuodis"/>
          <w:rFonts w:ascii="Times New Roman" w:hAnsi="Times New Roman"/>
          <w:b w:val="0"/>
          <w:sz w:val="24"/>
          <w:szCs w:val="24"/>
        </w:rPr>
        <w:t>ndentiekio</w:t>
      </w:r>
      <w:r w:rsidR="00B2547B" w:rsidRPr="00104C0A">
        <w:rPr>
          <w:rStyle w:val="Pagrindinistekstas42Pusjuodis"/>
          <w:rFonts w:ascii="Times New Roman" w:hAnsi="Times New Roman"/>
          <w:b w:val="0"/>
          <w:sz w:val="24"/>
          <w:szCs w:val="24"/>
        </w:rPr>
        <w:t xml:space="preserve"> g.</w:t>
      </w:r>
      <w:r w:rsidR="007C00B2" w:rsidRPr="00104C0A">
        <w:rPr>
          <w:rStyle w:val="Pagrindinistekstas42Pusjuodis"/>
          <w:rFonts w:ascii="Times New Roman" w:hAnsi="Times New Roman"/>
          <w:b w:val="0"/>
          <w:sz w:val="24"/>
          <w:szCs w:val="24"/>
        </w:rPr>
        <w:t xml:space="preserve"> lokacija, koordinatės:</w:t>
      </w:r>
      <w:r w:rsidR="00B2547B" w:rsidRPr="00104C0A">
        <w:rPr>
          <w:rStyle w:val="Pagrindinistekstas42Pusjuodis"/>
          <w:rFonts w:ascii="Times New Roman" w:hAnsi="Times New Roman"/>
          <w:b w:val="0"/>
          <w:sz w:val="24"/>
          <w:szCs w:val="24"/>
        </w:rPr>
        <w:t xml:space="preserve"> 61995</w:t>
      </w:r>
      <w:r w:rsidR="00F21126" w:rsidRPr="00104C0A">
        <w:rPr>
          <w:rStyle w:val="Pagrindinistekstas42Pusjuodis"/>
          <w:rFonts w:ascii="Times New Roman" w:hAnsi="Times New Roman"/>
          <w:b w:val="0"/>
          <w:sz w:val="24"/>
          <w:szCs w:val="24"/>
        </w:rPr>
        <w:t>73</w:t>
      </w:r>
      <w:r w:rsidR="00B2547B" w:rsidRPr="00104C0A">
        <w:rPr>
          <w:rStyle w:val="Pagrindinistekstas42Pusjuodis"/>
          <w:rFonts w:ascii="Times New Roman" w:hAnsi="Times New Roman"/>
          <w:b w:val="0"/>
          <w:sz w:val="24"/>
          <w:szCs w:val="24"/>
        </w:rPr>
        <w:t>-36</w:t>
      </w:r>
      <w:r w:rsidR="00F21126" w:rsidRPr="00104C0A">
        <w:rPr>
          <w:rStyle w:val="Pagrindinistekstas42Pusjuodis"/>
          <w:rFonts w:ascii="Times New Roman" w:hAnsi="Times New Roman"/>
          <w:b w:val="0"/>
          <w:sz w:val="24"/>
          <w:szCs w:val="24"/>
        </w:rPr>
        <w:t>6043 ir 6199571-366052</w:t>
      </w:r>
    </w:p>
    <w:p w14:paraId="43AE97FD" w14:textId="256D1177" w:rsidR="007C00B2" w:rsidRDefault="009526AA"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6443DB2B" wp14:editId="4369A5AA">
            <wp:extent cx="5444796" cy="5007428"/>
            <wp:effectExtent l="0" t="0" r="3810" b="3175"/>
            <wp:docPr id="19721562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56263" name=""/>
                    <pic:cNvPicPr/>
                  </pic:nvPicPr>
                  <pic:blipFill>
                    <a:blip r:embed="rId11"/>
                    <a:stretch>
                      <a:fillRect/>
                    </a:stretch>
                  </pic:blipFill>
                  <pic:spPr>
                    <a:xfrm>
                      <a:off x="0" y="0"/>
                      <a:ext cx="5481729" cy="5041394"/>
                    </a:xfrm>
                    <a:prstGeom prst="rect">
                      <a:avLst/>
                    </a:prstGeom>
                  </pic:spPr>
                </pic:pic>
              </a:graphicData>
            </a:graphic>
          </wp:inline>
        </w:drawing>
      </w:r>
    </w:p>
    <w:p w14:paraId="6C5912AE" w14:textId="77777777" w:rsidR="00D52888" w:rsidRDefault="00D52888"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p>
    <w:p w14:paraId="552F1719" w14:textId="77777777" w:rsidR="00D52888" w:rsidRDefault="00D52888"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p>
    <w:p w14:paraId="358A989B" w14:textId="47054978" w:rsidR="00D52888" w:rsidRDefault="00D52888">
      <w:pPr>
        <w:spacing w:after="160" w:line="259" w:lineRule="auto"/>
        <w:rPr>
          <w:rStyle w:val="Pagrindinistekstas42Pusjuodis"/>
          <w:rFonts w:ascii="Times New Roman" w:hAnsi="Times New Roman"/>
          <w:b w:val="0"/>
          <w:kern w:val="2"/>
          <w:sz w:val="24"/>
          <w:szCs w:val="24"/>
          <w:lang w:eastAsia="en-US"/>
        </w:rPr>
      </w:pPr>
      <w:r>
        <w:rPr>
          <w:rStyle w:val="Pagrindinistekstas42Pusjuodis"/>
          <w:rFonts w:ascii="Times New Roman" w:hAnsi="Times New Roman"/>
          <w:b w:val="0"/>
          <w:sz w:val="24"/>
          <w:szCs w:val="24"/>
        </w:rPr>
        <w:br w:type="page"/>
      </w:r>
    </w:p>
    <w:p w14:paraId="23997B9C" w14:textId="5F090948" w:rsidR="00AA4E40" w:rsidRDefault="00AA4E40"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lastRenderedPageBreak/>
        <w:t>5 pav. Esamas perėjimas per Vandentiekio g., ties namu Nr.44</w:t>
      </w:r>
    </w:p>
    <w:p w14:paraId="5C14C7F3" w14:textId="50FE908F" w:rsidR="00D52888" w:rsidRDefault="00D52888"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50FCB1B6" wp14:editId="0337191F">
            <wp:extent cx="4692533" cy="2937934"/>
            <wp:effectExtent l="0" t="0" r="0" b="0"/>
            <wp:docPr id="7493365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6556" name=""/>
                    <pic:cNvPicPr/>
                  </pic:nvPicPr>
                  <pic:blipFill>
                    <a:blip r:embed="rId12"/>
                    <a:stretch>
                      <a:fillRect/>
                    </a:stretch>
                  </pic:blipFill>
                  <pic:spPr>
                    <a:xfrm>
                      <a:off x="0" y="0"/>
                      <a:ext cx="4729455" cy="2961050"/>
                    </a:xfrm>
                    <a:prstGeom prst="rect">
                      <a:avLst/>
                    </a:prstGeom>
                  </pic:spPr>
                </pic:pic>
              </a:graphicData>
            </a:graphic>
          </wp:inline>
        </w:drawing>
      </w:r>
    </w:p>
    <w:p w14:paraId="5C208C38" w14:textId="5691CF91" w:rsidR="00D52888" w:rsidRDefault="00D52888" w:rsidP="00D52888">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6 pav. Esamas perėjimas per Vandentiekio g., ties namu Nr.46</w:t>
      </w:r>
    </w:p>
    <w:p w14:paraId="60E1ACE0" w14:textId="7C34C0FB" w:rsidR="00D52888" w:rsidRDefault="00D52888" w:rsidP="00AA4E40">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r>
        <w:rPr>
          <w:noProof/>
        </w:rPr>
        <w:drawing>
          <wp:inline distT="0" distB="0" distL="0" distR="0" wp14:anchorId="0EDC57EB" wp14:editId="0D1CAE11">
            <wp:extent cx="4702336" cy="2675467"/>
            <wp:effectExtent l="0" t="0" r="3175" b="0"/>
            <wp:docPr id="4323363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36328" name=""/>
                    <pic:cNvPicPr/>
                  </pic:nvPicPr>
                  <pic:blipFill>
                    <a:blip r:embed="rId13"/>
                    <a:stretch>
                      <a:fillRect/>
                    </a:stretch>
                  </pic:blipFill>
                  <pic:spPr>
                    <a:xfrm>
                      <a:off x="0" y="0"/>
                      <a:ext cx="4744843" cy="2699652"/>
                    </a:xfrm>
                    <a:prstGeom prst="rect">
                      <a:avLst/>
                    </a:prstGeom>
                  </pic:spPr>
                </pic:pic>
              </a:graphicData>
            </a:graphic>
          </wp:inline>
        </w:drawing>
      </w:r>
    </w:p>
    <w:p w14:paraId="4252FDEC" w14:textId="77777777" w:rsidR="00316CE3" w:rsidRDefault="00316CE3" w:rsidP="001007BB">
      <w:pPr>
        <w:pStyle w:val="Pagrindinistekstas420"/>
        <w:shd w:val="clear" w:color="auto" w:fill="auto"/>
        <w:spacing w:line="240" w:lineRule="auto"/>
        <w:ind w:firstLine="567"/>
        <w:jc w:val="both"/>
        <w:rPr>
          <w:rStyle w:val="Pagrindinistekstas42Pusjuodis"/>
          <w:rFonts w:ascii="Times New Roman" w:hAnsi="Times New Roman"/>
          <w:b w:val="0"/>
          <w:sz w:val="24"/>
          <w:szCs w:val="24"/>
        </w:rPr>
      </w:pPr>
    </w:p>
    <w:p w14:paraId="1BD712B6" w14:textId="77777777" w:rsidR="007A2114" w:rsidRPr="00894429" w:rsidRDefault="007A2114"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Užsakovas: Plungės rajono savivaldybė.</w:t>
      </w:r>
    </w:p>
    <w:p w14:paraId="24F58BD6" w14:textId="60A1ABC6" w:rsidR="007A2114" w:rsidRPr="00894429"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Objektų</w:t>
      </w:r>
      <w:r w:rsidR="007A2114" w:rsidRPr="00894429">
        <w:rPr>
          <w:rStyle w:val="Pagrindinistekstas42Pusjuodis"/>
          <w:rFonts w:ascii="Times New Roman" w:hAnsi="Times New Roman"/>
          <w:b w:val="0"/>
          <w:sz w:val="24"/>
          <w:szCs w:val="24"/>
        </w:rPr>
        <w:t xml:space="preserve"> naudojimo paskirtis: statinys pagal STR 1.01.03:2017 „Statinių klasifikavimas" priskiriamas susisiekimo komunikacijoms (keliams).</w:t>
      </w:r>
    </w:p>
    <w:p w14:paraId="7B0261A9" w14:textId="42A9E697" w:rsidR="007A2114" w:rsidRPr="00894429"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Objektų</w:t>
      </w:r>
      <w:r w:rsidR="007A2114">
        <w:rPr>
          <w:rStyle w:val="Pagrindinistekstas42Pusjuodis"/>
          <w:rFonts w:ascii="Times New Roman" w:hAnsi="Times New Roman"/>
          <w:b w:val="0"/>
          <w:sz w:val="24"/>
          <w:szCs w:val="24"/>
        </w:rPr>
        <w:t xml:space="preserve"> kaip s</w:t>
      </w:r>
      <w:r w:rsidR="007A2114" w:rsidRPr="00894429">
        <w:rPr>
          <w:rStyle w:val="Pagrindinistekstas42Pusjuodis"/>
          <w:rFonts w:ascii="Times New Roman" w:hAnsi="Times New Roman"/>
          <w:b w:val="0"/>
          <w:sz w:val="24"/>
          <w:szCs w:val="24"/>
        </w:rPr>
        <w:t>tatini</w:t>
      </w:r>
      <w:r>
        <w:rPr>
          <w:rStyle w:val="Pagrindinistekstas42Pusjuodis"/>
          <w:rFonts w:ascii="Times New Roman" w:hAnsi="Times New Roman"/>
          <w:b w:val="0"/>
          <w:sz w:val="24"/>
          <w:szCs w:val="24"/>
        </w:rPr>
        <w:t>ų</w:t>
      </w:r>
      <w:r w:rsidR="007A2114" w:rsidRPr="00894429">
        <w:rPr>
          <w:rStyle w:val="Pagrindinistekstas42Pusjuodis"/>
          <w:rFonts w:ascii="Times New Roman" w:hAnsi="Times New Roman"/>
          <w:b w:val="0"/>
          <w:sz w:val="24"/>
          <w:szCs w:val="24"/>
        </w:rPr>
        <w:t xml:space="preserve"> kategorija: pagal STR1.01.03:2017 „Statinių klasifikavimas" priskiriamas nesudėtingų II grupės statinių kategorijai.</w:t>
      </w:r>
    </w:p>
    <w:p w14:paraId="25699731" w14:textId="77777777" w:rsidR="007A2114" w:rsidRDefault="007A2114"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Statybos rūšis: statinio statybos rūšis pagal STR 1.01.08:2002 „Statinio statybos rūšys" - paprastasis remontas.</w:t>
      </w:r>
    </w:p>
    <w:p w14:paraId="767BD038" w14:textId="69B172ED" w:rsidR="006F0F35" w:rsidRPr="004F7D39"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 xml:space="preserve">Visus būtinus leidimus, derinimus, prisijungimo sąlygas ir kt. tiekėjas, </w:t>
      </w:r>
      <w:r>
        <w:rPr>
          <w:rStyle w:val="Pagrindinistekstas42Pusjuodis"/>
          <w:rFonts w:ascii="Times New Roman" w:hAnsi="Times New Roman"/>
          <w:b w:val="0"/>
          <w:sz w:val="24"/>
          <w:szCs w:val="24"/>
        </w:rPr>
        <w:t>vykdy</w:t>
      </w:r>
      <w:r w:rsidRPr="00894429">
        <w:rPr>
          <w:rStyle w:val="Pagrindinistekstas42Pusjuodis"/>
          <w:rFonts w:ascii="Times New Roman" w:hAnsi="Times New Roman"/>
          <w:b w:val="0"/>
          <w:sz w:val="24"/>
          <w:szCs w:val="24"/>
        </w:rPr>
        <w:t xml:space="preserve">damas </w:t>
      </w:r>
      <w:r>
        <w:rPr>
          <w:rStyle w:val="Pagrindinistekstas42Pusjuodis"/>
          <w:rFonts w:ascii="Times New Roman" w:hAnsi="Times New Roman"/>
          <w:b w:val="0"/>
          <w:sz w:val="24"/>
          <w:szCs w:val="24"/>
        </w:rPr>
        <w:t>D</w:t>
      </w:r>
      <w:r w:rsidRPr="00894429">
        <w:rPr>
          <w:rStyle w:val="Pagrindinistekstas42Pusjuodis"/>
          <w:rFonts w:ascii="Times New Roman" w:hAnsi="Times New Roman"/>
          <w:b w:val="0"/>
          <w:sz w:val="24"/>
          <w:szCs w:val="24"/>
        </w:rPr>
        <w:t>arbus, gauna savarankiškai.</w:t>
      </w:r>
    </w:p>
    <w:p w14:paraId="67698F66" w14:textId="77777777" w:rsidR="0064749A"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 xml:space="preserve">Rangovas turi užtikrinti saugias darbo sąlygas bei eismo saugumą darbų vykdymo zonoje. Esant poreikiui, naudoti kelio darbams skirtus laikinus kilnojamus įspėjamuosius, draudžiamuosius ir nukreipiamuosius kelio ženklus, atitvarus, signalines tvoreles. </w:t>
      </w:r>
    </w:p>
    <w:p w14:paraId="36B3A0D9" w14:textId="6B3842E4" w:rsidR="006F0F35" w:rsidRPr="00894429" w:rsidRDefault="00B23C9D"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Rangovas</w:t>
      </w:r>
      <w:r w:rsidR="006F0F35" w:rsidRPr="00894429">
        <w:rPr>
          <w:rStyle w:val="Pagrindinistekstas42Pusjuodis"/>
          <w:rFonts w:ascii="Times New Roman" w:hAnsi="Times New Roman"/>
          <w:b w:val="0"/>
          <w:sz w:val="24"/>
          <w:szCs w:val="24"/>
        </w:rPr>
        <w:t xml:space="preserve"> </w:t>
      </w:r>
      <w:r w:rsidR="0064749A">
        <w:rPr>
          <w:rStyle w:val="Pagrindinistekstas42Pusjuodis"/>
          <w:rFonts w:ascii="Times New Roman" w:hAnsi="Times New Roman"/>
          <w:b w:val="0"/>
          <w:sz w:val="24"/>
          <w:szCs w:val="24"/>
        </w:rPr>
        <w:t xml:space="preserve">savo sąskaita išveža </w:t>
      </w:r>
      <w:r w:rsidR="0064749A" w:rsidRPr="00894429">
        <w:rPr>
          <w:rStyle w:val="Pagrindinistekstas42Pusjuodis"/>
          <w:rFonts w:ascii="Times New Roman" w:hAnsi="Times New Roman"/>
          <w:b w:val="0"/>
          <w:sz w:val="24"/>
          <w:szCs w:val="24"/>
        </w:rPr>
        <w:t>statybines šiukšles</w:t>
      </w:r>
      <w:r w:rsidR="0064749A">
        <w:rPr>
          <w:rStyle w:val="Pagrindinistekstas42Pusjuodis"/>
          <w:rFonts w:ascii="Times New Roman" w:hAnsi="Times New Roman"/>
          <w:b w:val="0"/>
          <w:sz w:val="24"/>
          <w:szCs w:val="24"/>
        </w:rPr>
        <w:t xml:space="preserve"> ir pasirūpina jų sutvarkymu teisės aktų numatyta tvarka. </w:t>
      </w:r>
    </w:p>
    <w:p w14:paraId="4835E577" w14:textId="77777777" w:rsidR="006F0F35" w:rsidRPr="00894429"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 xml:space="preserve">Darbai vykdomi, suderinus su Užsakovu darbų eigą ir tvarką, turint </w:t>
      </w:r>
      <w:r>
        <w:rPr>
          <w:rStyle w:val="Pagrindinistekstas42Pusjuodis"/>
          <w:rFonts w:ascii="Times New Roman" w:hAnsi="Times New Roman"/>
          <w:b w:val="0"/>
          <w:sz w:val="24"/>
          <w:szCs w:val="24"/>
        </w:rPr>
        <w:t xml:space="preserve">reikalingus </w:t>
      </w:r>
      <w:r w:rsidRPr="00894429">
        <w:rPr>
          <w:rStyle w:val="Pagrindinistekstas42Pusjuodis"/>
          <w:rFonts w:ascii="Times New Roman" w:hAnsi="Times New Roman"/>
          <w:b w:val="0"/>
          <w:sz w:val="24"/>
          <w:szCs w:val="24"/>
        </w:rPr>
        <w:t>leidim</w:t>
      </w:r>
      <w:r>
        <w:rPr>
          <w:rStyle w:val="Pagrindinistekstas42Pusjuodis"/>
          <w:rFonts w:ascii="Times New Roman" w:hAnsi="Times New Roman"/>
          <w:b w:val="0"/>
          <w:sz w:val="24"/>
          <w:szCs w:val="24"/>
        </w:rPr>
        <w:t>us</w:t>
      </w:r>
      <w:r w:rsidRPr="00894429">
        <w:rPr>
          <w:rStyle w:val="Pagrindinistekstas42Pusjuodis"/>
          <w:rFonts w:ascii="Times New Roman" w:hAnsi="Times New Roman"/>
          <w:b w:val="0"/>
          <w:sz w:val="24"/>
          <w:szCs w:val="24"/>
        </w:rPr>
        <w:t xml:space="preserve"> darbų vykdymui. Vykdant darbus ryšių, elektros kabelių, vamzdynų ar pan. apsaugos zonose laikytis visų saugumo reikalavimų, naudoti mechanizmus, kurie nepažeistų esamų komunikacijų.</w:t>
      </w:r>
    </w:p>
    <w:p w14:paraId="56B0CFA9" w14:textId="77777777" w:rsidR="006F0F35"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 xml:space="preserve">Rangovas turi pats įsigyti visas darbų atlikimui reikalingas medžiagas, gaminius bei įrenginius. Visos atvežamos į statybą medžiagos, gaminiai bei įrengimai turi būti sertifikuoti </w:t>
      </w:r>
      <w:r w:rsidRPr="00894429">
        <w:rPr>
          <w:rStyle w:val="Pagrindinistekstas42Pusjuodis"/>
          <w:rFonts w:ascii="Times New Roman" w:hAnsi="Times New Roman"/>
          <w:b w:val="0"/>
          <w:sz w:val="24"/>
          <w:szCs w:val="24"/>
        </w:rPr>
        <w:lastRenderedPageBreak/>
        <w:t xml:space="preserve">Lietuvos Respublikoje. Jei tokių nėra – turi būti užsienio šalių sertifikatai, vietinėms – įmonės paruošti standartai. </w:t>
      </w:r>
    </w:p>
    <w:p w14:paraId="4FC307B2" w14:textId="77777777" w:rsidR="00B9780F"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Darbai vykdomi vadovaujantis gamintojų nustatytomis instrukcijomis darbui su šiomis medžiagomis, gaminiais bei įrengimais.</w:t>
      </w:r>
      <w:r w:rsidR="00B9780F" w:rsidRPr="00B9780F">
        <w:rPr>
          <w:rStyle w:val="Pagrindinistekstas42Pusjuodis"/>
          <w:rFonts w:ascii="Times New Roman" w:hAnsi="Times New Roman"/>
          <w:b w:val="0"/>
          <w:sz w:val="24"/>
          <w:szCs w:val="24"/>
        </w:rPr>
        <w:t xml:space="preserve"> </w:t>
      </w:r>
    </w:p>
    <w:p w14:paraId="179C30A3" w14:textId="77777777" w:rsidR="000A4340" w:rsidRDefault="00B9780F"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58176A">
        <w:rPr>
          <w:rStyle w:val="Pagrindinistekstas42Pusjuodis"/>
          <w:rFonts w:ascii="Times New Roman" w:hAnsi="Times New Roman"/>
          <w:b w:val="0"/>
          <w:sz w:val="24"/>
          <w:szCs w:val="24"/>
        </w:rPr>
        <w:t>Rangovas savo lėšomis ir medžiagomis turės ištaisyti Užsakovo defektų akte nurodytus trūkumus (jeigu tokių bus), atsiradusius garantiniu laikotarpiu, per akte nurodytą laiką.</w:t>
      </w:r>
    </w:p>
    <w:p w14:paraId="695D94C7" w14:textId="77777777" w:rsidR="000A4340" w:rsidRPr="000A4340" w:rsidRDefault="006F0F35"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0A4340">
        <w:rPr>
          <w:rStyle w:val="Pagrindinistekstas42Pusjuodis"/>
          <w:rFonts w:ascii="Times New Roman" w:hAnsi="Times New Roman"/>
          <w:b w:val="0"/>
          <w:sz w:val="24"/>
          <w:szCs w:val="24"/>
        </w:rPr>
        <w:t>Planuojant ir vykdant darbus laikytis LR Statybos įstatymo, standartų bei kitų poįstatyminių teisės aktų ir kitų sutartinę paslaugą reglamentuojančių teisės aktų.</w:t>
      </w:r>
    </w:p>
    <w:p w14:paraId="6E52128D" w14:textId="77777777" w:rsidR="000A4340" w:rsidRDefault="000A4340"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0A4340">
        <w:rPr>
          <w:rStyle w:val="Pagrindinistekstas42Pusjuodis"/>
          <w:rFonts w:ascii="Times New Roman" w:hAnsi="Times New Roman"/>
          <w:b w:val="0"/>
          <w:sz w:val="24"/>
          <w:szCs w:val="24"/>
        </w:rPr>
        <w:t>Techninėje specifikacijoje paminėti gaminių pavadinimai yra orientacinio pobūdžio ir gali būti pakeisti analogiškais, lygiaverčiais tos pačios kokybės kitų gamintojų produktais.</w:t>
      </w:r>
    </w:p>
    <w:p w14:paraId="2D532EF4" w14:textId="5070FE04" w:rsidR="006F0F35" w:rsidRPr="000A4340" w:rsidRDefault="000A4340"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0A4340">
        <w:rPr>
          <w:rStyle w:val="Pagrindinistekstas42Pusjuodis"/>
          <w:rFonts w:ascii="Times New Roman" w:hAnsi="Times New Roman"/>
          <w:b w:val="0"/>
          <w:sz w:val="24"/>
          <w:szCs w:val="24"/>
        </w:rPr>
        <w:t>Techninėje specifikacijoje esančios nuorodos į standartus, techninius liudijimus ar bendrąsias technines specifikacijas reiškia taip pat ir lygiaverčius standartus, techninius liudijimus ar bendrąsias technines specifikacijas.</w:t>
      </w:r>
    </w:p>
    <w:p w14:paraId="26E7435C" w14:textId="77777777" w:rsidR="007A2114" w:rsidRPr="000A4340" w:rsidRDefault="007A2114" w:rsidP="001007BB">
      <w:pPr>
        <w:pStyle w:val="Pagrindinistekstas420"/>
        <w:shd w:val="clear" w:color="auto" w:fill="auto"/>
        <w:spacing w:line="240" w:lineRule="auto"/>
        <w:ind w:firstLine="567"/>
        <w:jc w:val="both"/>
        <w:rPr>
          <w:rFonts w:ascii="Times New Roman" w:hAnsi="Times New Roman"/>
          <w:bCs/>
          <w:sz w:val="24"/>
          <w:szCs w:val="24"/>
        </w:rPr>
      </w:pPr>
    </w:p>
    <w:p w14:paraId="110FE5BC" w14:textId="77777777" w:rsidR="007A2114" w:rsidRPr="00894429" w:rsidRDefault="007A2114" w:rsidP="001007BB">
      <w:pPr>
        <w:widowControl w:val="0"/>
        <w:numPr>
          <w:ilvl w:val="0"/>
          <w:numId w:val="2"/>
        </w:numPr>
        <w:tabs>
          <w:tab w:val="left" w:pos="993"/>
        </w:tabs>
        <w:ind w:left="0" w:firstLine="567"/>
        <w:jc w:val="center"/>
        <w:rPr>
          <w:b/>
        </w:rPr>
      </w:pPr>
      <w:r w:rsidRPr="00894429">
        <w:rPr>
          <w:b/>
        </w:rPr>
        <w:t xml:space="preserve">DARBŲ ATLIKIMAS </w:t>
      </w:r>
    </w:p>
    <w:p w14:paraId="29ED1173" w14:textId="77777777" w:rsidR="007A2114" w:rsidRDefault="007A2114" w:rsidP="001007BB">
      <w:pPr>
        <w:shd w:val="clear" w:color="auto" w:fill="FFFFFF"/>
        <w:ind w:firstLine="567"/>
        <w:jc w:val="center"/>
        <w:outlineLvl w:val="0"/>
        <w:rPr>
          <w:b/>
          <w:bCs/>
        </w:rPr>
      </w:pPr>
    </w:p>
    <w:p w14:paraId="06C32C71" w14:textId="1B0BB82A" w:rsidR="007A2114" w:rsidRPr="00AB0804" w:rsidRDefault="007A2114" w:rsidP="001007BB">
      <w:pPr>
        <w:pStyle w:val="Pagrindinistekstas420"/>
        <w:numPr>
          <w:ilvl w:val="1"/>
          <w:numId w:val="2"/>
        </w:numPr>
        <w:spacing w:line="240" w:lineRule="auto"/>
        <w:ind w:left="0" w:firstLine="567"/>
        <w:jc w:val="both"/>
        <w:rPr>
          <w:rStyle w:val="Pagrindinistekstas42Pusjuodis"/>
          <w:rFonts w:ascii="Times New Roman" w:hAnsi="Times New Roman"/>
          <w:bCs w:val="0"/>
          <w:sz w:val="24"/>
          <w:szCs w:val="24"/>
        </w:rPr>
      </w:pPr>
      <w:r w:rsidRPr="00AB0804">
        <w:rPr>
          <w:rStyle w:val="Pagrindinistekstas42Pusjuodis"/>
          <w:rFonts w:ascii="Times New Roman" w:hAnsi="Times New Roman"/>
          <w:bCs w:val="0"/>
          <w:sz w:val="24"/>
          <w:szCs w:val="24"/>
        </w:rPr>
        <w:t>Paprastojo</w:t>
      </w:r>
      <w:r w:rsidR="0064749A" w:rsidRPr="00AB0804">
        <w:rPr>
          <w:rStyle w:val="Pagrindinistekstas42Pusjuodis"/>
          <w:rFonts w:ascii="Times New Roman" w:hAnsi="Times New Roman"/>
          <w:bCs w:val="0"/>
          <w:sz w:val="24"/>
          <w:szCs w:val="24"/>
        </w:rPr>
        <w:t xml:space="preserve"> </w:t>
      </w:r>
      <w:r w:rsidRPr="00AB0804">
        <w:rPr>
          <w:rStyle w:val="Pagrindinistekstas42Pusjuodis"/>
          <w:rFonts w:ascii="Times New Roman" w:hAnsi="Times New Roman"/>
          <w:bCs w:val="0"/>
          <w:sz w:val="24"/>
          <w:szCs w:val="24"/>
        </w:rPr>
        <w:t>remonto apraš</w:t>
      </w:r>
      <w:r w:rsidR="0064749A" w:rsidRPr="00AB0804">
        <w:rPr>
          <w:rStyle w:val="Pagrindinistekstas42Pusjuodis"/>
          <w:rFonts w:ascii="Times New Roman" w:hAnsi="Times New Roman"/>
          <w:bCs w:val="0"/>
          <w:sz w:val="24"/>
          <w:szCs w:val="24"/>
        </w:rPr>
        <w:t>o paruošimas</w:t>
      </w:r>
      <w:r w:rsidR="007B7FA1" w:rsidRPr="00AB0804">
        <w:rPr>
          <w:rStyle w:val="Pagrindinistekstas42Pusjuodis"/>
          <w:rFonts w:ascii="Times New Roman" w:hAnsi="Times New Roman"/>
          <w:bCs w:val="0"/>
          <w:sz w:val="24"/>
          <w:szCs w:val="24"/>
        </w:rPr>
        <w:t>:</w:t>
      </w:r>
    </w:p>
    <w:p w14:paraId="65CB0D4E" w14:textId="2184A236" w:rsidR="00744208" w:rsidRDefault="00663037"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A</w:t>
      </w:r>
      <w:r w:rsidR="007B7FA1" w:rsidRPr="007B7FA1">
        <w:rPr>
          <w:rStyle w:val="Pagrindinistekstas42Pusjuodis"/>
          <w:rFonts w:ascii="Times New Roman" w:hAnsi="Times New Roman"/>
          <w:b w:val="0"/>
          <w:sz w:val="24"/>
          <w:szCs w:val="24"/>
        </w:rPr>
        <w:t>prašas turi būti parengtas ne vėliau kaip per 10 (dešimt) darbo dienų nuo Sutarties įsigaliojimo dienos, aprašo parengimo terminas įeina į 2 (dviejų) mėnesių terminą Darbams atlikti</w:t>
      </w:r>
      <w:r w:rsidR="0064749A">
        <w:rPr>
          <w:rStyle w:val="Pagrindinistekstas42Pusjuodis"/>
          <w:rFonts w:ascii="Times New Roman" w:hAnsi="Times New Roman"/>
          <w:b w:val="0"/>
          <w:sz w:val="24"/>
          <w:szCs w:val="24"/>
        </w:rPr>
        <w:t>;</w:t>
      </w:r>
    </w:p>
    <w:p w14:paraId="7E1AEBA4" w14:textId="2F85C646" w:rsidR="007B7FA1" w:rsidRPr="007B7FA1" w:rsidRDefault="00744208"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 xml:space="preserve">Parengtas aprašas suderinamas su Užsakovo atstovu. </w:t>
      </w:r>
      <w:r w:rsidR="007B7FA1" w:rsidRPr="007B7FA1">
        <w:rPr>
          <w:rStyle w:val="Pagrindinistekstas42Pusjuodis"/>
          <w:rFonts w:ascii="Times New Roman" w:hAnsi="Times New Roman"/>
          <w:b w:val="0"/>
          <w:sz w:val="24"/>
          <w:szCs w:val="24"/>
        </w:rPr>
        <w:t>Esant Užsakovo pastaboms pataisytas paprastojo remonto darbų aprašas turi būti parengtas ir pateiktas Užsakovo atstovui ne vėliau kaip per 15 (penkiolika) darbo dienų nuo Sutarties įsigaliojimo dienos</w:t>
      </w:r>
      <w:r w:rsidR="0064749A">
        <w:rPr>
          <w:rStyle w:val="Pagrindinistekstas42Pusjuodis"/>
          <w:rFonts w:ascii="Times New Roman" w:hAnsi="Times New Roman"/>
          <w:b w:val="0"/>
          <w:sz w:val="24"/>
          <w:szCs w:val="24"/>
        </w:rPr>
        <w:t>;</w:t>
      </w:r>
    </w:p>
    <w:p w14:paraId="490EDB50" w14:textId="226D2DCF" w:rsidR="00663037" w:rsidRDefault="00663037"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 xml:space="preserve">ruošiant Aprašą </w:t>
      </w:r>
      <w:r w:rsidRPr="00663037">
        <w:rPr>
          <w:rStyle w:val="Pagrindinistekstas42Pusjuodis"/>
          <w:rFonts w:ascii="Times New Roman" w:hAnsi="Times New Roman"/>
          <w:b w:val="0"/>
          <w:sz w:val="24"/>
          <w:szCs w:val="24"/>
        </w:rPr>
        <w:t xml:space="preserve">vadovautis </w:t>
      </w:r>
      <w:r>
        <w:rPr>
          <w:rStyle w:val="Pagrindinistekstas42Pusjuodis"/>
          <w:rFonts w:ascii="Times New Roman" w:hAnsi="Times New Roman"/>
          <w:b w:val="0"/>
          <w:sz w:val="24"/>
          <w:szCs w:val="24"/>
        </w:rPr>
        <w:t>šios specifikacijos nuostatomis</w:t>
      </w:r>
      <w:r w:rsidRPr="00663037">
        <w:rPr>
          <w:rStyle w:val="Pagrindinistekstas42Pusjuodis"/>
          <w:rFonts w:ascii="Times New Roman" w:hAnsi="Times New Roman"/>
          <w:b w:val="0"/>
          <w:sz w:val="24"/>
          <w:szCs w:val="24"/>
        </w:rPr>
        <w:t xml:space="preserve">, </w:t>
      </w:r>
      <w:r w:rsidR="0064749A">
        <w:rPr>
          <w:rStyle w:val="Pagrindinistekstas42Pusjuodis"/>
          <w:rFonts w:ascii="Times New Roman" w:hAnsi="Times New Roman"/>
          <w:b w:val="0"/>
          <w:sz w:val="24"/>
          <w:szCs w:val="24"/>
        </w:rPr>
        <w:t>ir teisės aktų reglamentuojančių konkrečius darbus reikalavimais;</w:t>
      </w:r>
    </w:p>
    <w:p w14:paraId="08D06192" w14:textId="22357EA0" w:rsidR="00663037" w:rsidRPr="00CA3BA5" w:rsidRDefault="00663037"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Pr>
          <w:rStyle w:val="Pagrindinistekstas42Pusjuodis"/>
          <w:rFonts w:ascii="Times New Roman" w:hAnsi="Times New Roman"/>
          <w:b w:val="0"/>
          <w:sz w:val="24"/>
          <w:szCs w:val="24"/>
        </w:rPr>
        <w:t>A</w:t>
      </w:r>
      <w:r w:rsidRPr="00663037">
        <w:rPr>
          <w:rStyle w:val="Pagrindinistekstas42Pusjuodis"/>
          <w:rFonts w:ascii="Times New Roman" w:hAnsi="Times New Roman"/>
          <w:b w:val="0"/>
          <w:sz w:val="24"/>
          <w:szCs w:val="24"/>
        </w:rPr>
        <w:t xml:space="preserve">praše turi būti aiškinamasis raštas, </w:t>
      </w:r>
      <w:r w:rsidR="00744208">
        <w:rPr>
          <w:rStyle w:val="Pagrindinistekstas42Pusjuodis"/>
          <w:rFonts w:ascii="Times New Roman" w:hAnsi="Times New Roman"/>
          <w:b w:val="0"/>
          <w:sz w:val="24"/>
          <w:szCs w:val="24"/>
        </w:rPr>
        <w:t xml:space="preserve">darbų kiekių žiniaraštis, </w:t>
      </w:r>
      <w:r w:rsidRPr="00663037">
        <w:rPr>
          <w:rStyle w:val="Pagrindinistekstas42Pusjuodis"/>
          <w:rFonts w:ascii="Times New Roman" w:hAnsi="Times New Roman"/>
          <w:b w:val="0"/>
          <w:sz w:val="24"/>
          <w:szCs w:val="24"/>
        </w:rPr>
        <w:t>darbo brėžiniai</w:t>
      </w:r>
      <w:r w:rsidR="00744208">
        <w:rPr>
          <w:rStyle w:val="Pagrindinistekstas42Pusjuodis"/>
          <w:rFonts w:ascii="Times New Roman" w:hAnsi="Times New Roman"/>
          <w:b w:val="0"/>
          <w:sz w:val="24"/>
          <w:szCs w:val="24"/>
        </w:rPr>
        <w:t xml:space="preserve"> (įskaitant, bet neapsiribojant)</w:t>
      </w:r>
      <w:r w:rsidR="0064749A">
        <w:rPr>
          <w:rStyle w:val="Pagrindinistekstas42Pusjuodis"/>
          <w:rFonts w:ascii="Times New Roman" w:hAnsi="Times New Roman"/>
          <w:b w:val="0"/>
          <w:sz w:val="24"/>
          <w:szCs w:val="24"/>
        </w:rPr>
        <w:t>.</w:t>
      </w:r>
    </w:p>
    <w:p w14:paraId="014E62B1" w14:textId="589F1233" w:rsidR="007B7FA1" w:rsidRPr="00AB0804" w:rsidRDefault="0064749A" w:rsidP="001007BB">
      <w:pPr>
        <w:pStyle w:val="Pagrindinistekstas420"/>
        <w:numPr>
          <w:ilvl w:val="1"/>
          <w:numId w:val="2"/>
        </w:numPr>
        <w:shd w:val="clear" w:color="auto" w:fill="auto"/>
        <w:spacing w:line="240" w:lineRule="auto"/>
        <w:ind w:left="0" w:firstLine="567"/>
        <w:jc w:val="both"/>
        <w:rPr>
          <w:rStyle w:val="Pagrindinistekstas42Pusjuodis"/>
          <w:rFonts w:ascii="Times New Roman" w:hAnsi="Times New Roman"/>
          <w:bCs w:val="0"/>
          <w:sz w:val="24"/>
          <w:szCs w:val="24"/>
        </w:rPr>
      </w:pPr>
      <w:r w:rsidRPr="00AB0804">
        <w:rPr>
          <w:rStyle w:val="Pagrindinistekstas42Pusjuodis"/>
          <w:rFonts w:ascii="Times New Roman" w:hAnsi="Times New Roman"/>
          <w:bCs w:val="0"/>
          <w:sz w:val="24"/>
          <w:szCs w:val="24"/>
        </w:rPr>
        <w:t>Kryptinio apšvietimo įrengimas:</w:t>
      </w:r>
    </w:p>
    <w:p w14:paraId="5A868BAB" w14:textId="77777777" w:rsidR="00B9780F" w:rsidRDefault="007A2114" w:rsidP="001007BB">
      <w:pPr>
        <w:pStyle w:val="Pagrindinistekstas420"/>
        <w:numPr>
          <w:ilvl w:val="2"/>
          <w:numId w:val="2"/>
        </w:numPr>
        <w:shd w:val="clear" w:color="auto" w:fill="auto"/>
        <w:spacing w:line="240" w:lineRule="auto"/>
        <w:ind w:left="0" w:firstLine="567"/>
        <w:jc w:val="both"/>
        <w:rPr>
          <w:rStyle w:val="Pagrindinistekstas42Pusjuodis"/>
          <w:rFonts w:ascii="Times New Roman" w:hAnsi="Times New Roman"/>
          <w:b w:val="0"/>
          <w:sz w:val="24"/>
          <w:szCs w:val="24"/>
        </w:rPr>
      </w:pPr>
      <w:r w:rsidRPr="00894429">
        <w:rPr>
          <w:rStyle w:val="Pagrindinistekstas42Pusjuodis"/>
          <w:rFonts w:ascii="Times New Roman" w:hAnsi="Times New Roman"/>
          <w:b w:val="0"/>
          <w:sz w:val="24"/>
          <w:szCs w:val="24"/>
        </w:rPr>
        <w:t xml:space="preserve">kryptinio apšvietimo parametrus Rangovas parenka vadovaujantis šia specifikacija, galiojančiais Lietuvos Respublikos teisės aktais, standartų bei rekomendacijų reikalavimais, derinant su Užsakovu. </w:t>
      </w:r>
    </w:p>
    <w:p w14:paraId="322A3CDC" w14:textId="77777777" w:rsidR="00B9780F" w:rsidRDefault="00B9780F" w:rsidP="001007BB">
      <w:pPr>
        <w:widowControl w:val="0"/>
        <w:numPr>
          <w:ilvl w:val="2"/>
          <w:numId w:val="2"/>
        </w:numPr>
        <w:tabs>
          <w:tab w:val="left" w:pos="1134"/>
          <w:tab w:val="left" w:pos="1418"/>
        </w:tabs>
        <w:ind w:left="0" w:firstLine="567"/>
        <w:jc w:val="both"/>
      </w:pPr>
      <w:r>
        <w:rPr>
          <w:rStyle w:val="Pagrindinistekstas42Pusjuodis"/>
          <w:rFonts w:ascii="Times New Roman" w:hAnsi="Times New Roman"/>
          <w:b w:val="0"/>
          <w:sz w:val="24"/>
          <w:szCs w:val="24"/>
        </w:rPr>
        <w:t>į</w:t>
      </w:r>
      <w:r w:rsidR="007A2114" w:rsidRPr="00B9780F">
        <w:rPr>
          <w:rStyle w:val="Pagrindinistekstas42Pusjuodis"/>
          <w:rFonts w:ascii="Times New Roman" w:hAnsi="Times New Roman"/>
          <w:b w:val="0"/>
          <w:sz w:val="24"/>
          <w:szCs w:val="24"/>
        </w:rPr>
        <w:t>rengiant kryptinį apšvietimą maitinimas jungiamas prie Plungės miesto gatvių apšvietimo tinklo, prijungimo sprendiniai turi būti suderinti su šiuos tinklus prižiūrinčios įmonės atstovu</w:t>
      </w:r>
      <w:r>
        <w:rPr>
          <w:rStyle w:val="Pagrindinistekstas42Pusjuodis"/>
          <w:rFonts w:ascii="Times New Roman" w:hAnsi="Times New Roman"/>
          <w:b w:val="0"/>
          <w:sz w:val="24"/>
          <w:szCs w:val="24"/>
        </w:rPr>
        <w:t>;</w:t>
      </w:r>
      <w:r w:rsidRPr="00B9780F">
        <w:t xml:space="preserve"> </w:t>
      </w:r>
    </w:p>
    <w:p w14:paraId="34AEE4B8" w14:textId="6396D874" w:rsidR="00B9780F" w:rsidRDefault="00B9780F" w:rsidP="001007BB">
      <w:pPr>
        <w:widowControl w:val="0"/>
        <w:numPr>
          <w:ilvl w:val="2"/>
          <w:numId w:val="2"/>
        </w:numPr>
        <w:tabs>
          <w:tab w:val="left" w:pos="1134"/>
          <w:tab w:val="left" w:pos="1418"/>
        </w:tabs>
        <w:ind w:left="0" w:firstLine="567"/>
        <w:jc w:val="both"/>
      </w:pPr>
      <w:r>
        <w:t xml:space="preserve">kryptinio </w:t>
      </w:r>
      <w:r w:rsidRPr="00CE009F">
        <w:t>apšvietim</w:t>
      </w:r>
      <w:r>
        <w:t>o įrengimas apima</w:t>
      </w:r>
      <w:r w:rsidRPr="00CE009F">
        <w:t xml:space="preserve"> visus būtinus darbus t. y. apšvietimo atramų pastatymą, šviestuvų montavimą, </w:t>
      </w:r>
      <w:r>
        <w:t xml:space="preserve">pėsčiųjų perėjos įspėjamojo mirksinčio šviestuvo, </w:t>
      </w:r>
      <w:r w:rsidRPr="00CE009F">
        <w:t>kabelinės linijos apšvietimo pajungimui</w:t>
      </w:r>
      <w:r>
        <w:t>, įžeminimo ir kt.</w:t>
      </w:r>
      <w:r w:rsidRPr="00175A0C">
        <w:t xml:space="preserve"> </w:t>
      </w:r>
      <w:r w:rsidRPr="00CE009F">
        <w:t>įrengimą, ardomų dangų atstatymo darbus</w:t>
      </w:r>
      <w:r>
        <w:t xml:space="preserve">, veikimo patikrinimą </w:t>
      </w:r>
      <w:r w:rsidRPr="00CE009F">
        <w:t>ir kt.</w:t>
      </w:r>
    </w:p>
    <w:p w14:paraId="5E0454DC" w14:textId="77777777" w:rsidR="001007BB" w:rsidRDefault="00B9780F" w:rsidP="001007BB">
      <w:pPr>
        <w:widowControl w:val="0"/>
        <w:numPr>
          <w:ilvl w:val="2"/>
          <w:numId w:val="2"/>
        </w:numPr>
        <w:tabs>
          <w:tab w:val="left" w:pos="1134"/>
          <w:tab w:val="left" w:pos="1418"/>
        </w:tabs>
        <w:ind w:left="0" w:firstLine="567"/>
        <w:jc w:val="both"/>
      </w:pPr>
      <w:r>
        <w:t>p</w:t>
      </w:r>
      <w:r w:rsidRPr="001A52A7">
        <w:t>ėsčiųjų perėja turi būti apšviesta taip, kad tamsiuoju paros metu arba esant blogam matomumui, abejomis kryptimis važiuojantys vairuotojai gerai matytų žmones, esančius pėsčiųjų perėjoje ir pėsčiuosius, besirengiančius kirsti kelią (gatvę), šaligatvyje (pėsčiųjų take)</w:t>
      </w:r>
      <w:r w:rsidR="001007BB">
        <w:t>;</w:t>
      </w:r>
    </w:p>
    <w:p w14:paraId="16BE7FB2" w14:textId="18840900" w:rsidR="001007BB" w:rsidRDefault="001007BB" w:rsidP="001007BB">
      <w:pPr>
        <w:widowControl w:val="0"/>
        <w:numPr>
          <w:ilvl w:val="2"/>
          <w:numId w:val="2"/>
        </w:numPr>
        <w:tabs>
          <w:tab w:val="left" w:pos="1134"/>
          <w:tab w:val="left" w:pos="1418"/>
        </w:tabs>
        <w:ind w:left="0" w:firstLine="567"/>
        <w:jc w:val="both"/>
      </w:pPr>
      <w:r>
        <w:t>a</w:t>
      </w:r>
      <w:r w:rsidR="00B9780F" w:rsidRPr="001A52A7">
        <w:t xml:space="preserve">pšvietimas turi užtikrinti pėsčiųjų perėjos kelio ženklų, vertikaliojo ir horizontaliojo ženklinimo </w:t>
      </w:r>
      <w:proofErr w:type="spellStart"/>
      <w:r w:rsidR="00B9780F" w:rsidRPr="001A52A7">
        <w:t>pastebimumą</w:t>
      </w:r>
      <w:proofErr w:type="spellEnd"/>
      <w:r w:rsidR="00B9780F" w:rsidRPr="001A52A7">
        <w:t>. Pėsčiųjų perėjos apšvietimas projektuojamas pagal Lietuvos standarto LST EN 13201 serijos atitinkamas dalis [3.8], [3.9], [3.10].</w:t>
      </w:r>
      <w:bookmarkStart w:id="3" w:name="part_ce716705fac34876b4e660c64ebfb501"/>
      <w:bookmarkEnd w:id="3"/>
      <w:r w:rsidR="00B9780F" w:rsidRPr="001A52A7">
        <w:t xml:space="preserve"> Pėsčiųjų perėjų apšvietimas turi būti įrengiamas pagal norminių techninių dokumentų reikalavimus</w:t>
      </w:r>
      <w:bookmarkStart w:id="4" w:name="part_1cd3b1f5ed4441cf8cd1ea603277f5fa"/>
      <w:bookmarkEnd w:id="4"/>
      <w:r>
        <w:t>;</w:t>
      </w:r>
    </w:p>
    <w:p w14:paraId="764D791A" w14:textId="77777777" w:rsidR="001007BB" w:rsidRDefault="00B9780F" w:rsidP="001007BB">
      <w:pPr>
        <w:widowControl w:val="0"/>
        <w:numPr>
          <w:ilvl w:val="2"/>
          <w:numId w:val="2"/>
        </w:numPr>
        <w:tabs>
          <w:tab w:val="left" w:pos="1134"/>
          <w:tab w:val="left" w:pos="1418"/>
        </w:tabs>
        <w:ind w:left="0" w:firstLine="567"/>
        <w:jc w:val="both"/>
      </w:pPr>
      <w:r w:rsidRPr="001A52A7">
        <w:t>apšvietimas išdėstomas ir įrengiamas taip, kad pėsčiųjų perėja ir besiribojančios pėsčiųjų, besirengiančių kirsti kelią (gatvę), laukimo vietos būtų apšviestos tinkama kryptimi (apšvietimo įrengimas virš pėsčiųjų perėjos centrinės ašies netinkama)</w:t>
      </w:r>
      <w:bookmarkStart w:id="5" w:name="part_50a2c0cbf5064da4838bee7c45827640"/>
      <w:bookmarkEnd w:id="5"/>
      <w:r w:rsidR="001007BB">
        <w:t>;</w:t>
      </w:r>
    </w:p>
    <w:p w14:paraId="5412F005" w14:textId="77777777" w:rsidR="001007BB" w:rsidRDefault="001007BB" w:rsidP="001007BB">
      <w:pPr>
        <w:widowControl w:val="0"/>
        <w:numPr>
          <w:ilvl w:val="2"/>
          <w:numId w:val="2"/>
        </w:numPr>
        <w:tabs>
          <w:tab w:val="left" w:pos="1134"/>
          <w:tab w:val="left" w:pos="1418"/>
        </w:tabs>
        <w:ind w:left="0" w:firstLine="567"/>
        <w:jc w:val="both"/>
      </w:pPr>
      <w:r>
        <w:t>t</w:t>
      </w:r>
      <w:r w:rsidR="00B9780F" w:rsidRPr="001A52A7">
        <w:t>am, kad pėsčiųjų perėja būtų pastebima iš toli ir vairuotojas būtų pasiruošęs mažinti greitį, ji turi būti apšviesta ryškiau nei kelias (gatvė)</w:t>
      </w:r>
      <w:r>
        <w:t>;</w:t>
      </w:r>
    </w:p>
    <w:p w14:paraId="1E451AE6" w14:textId="77777777" w:rsidR="001007BB" w:rsidRDefault="00B9780F" w:rsidP="001007BB">
      <w:pPr>
        <w:widowControl w:val="0"/>
        <w:numPr>
          <w:ilvl w:val="2"/>
          <w:numId w:val="2"/>
        </w:numPr>
        <w:tabs>
          <w:tab w:val="left" w:pos="1134"/>
          <w:tab w:val="left" w:pos="1418"/>
        </w:tabs>
        <w:ind w:left="0" w:firstLine="567"/>
        <w:jc w:val="both"/>
      </w:pPr>
      <w:r w:rsidRPr="001A52A7">
        <w:t>turi skirtis ir pėsčiųjų perėjos apšvietimo spalva nuo kelio (gatvės) apšvietimo spalvos.</w:t>
      </w:r>
      <w:bookmarkStart w:id="6" w:name="part_e79f3936a16a43fa991e803f5e736dae"/>
      <w:bookmarkStart w:id="7" w:name="part_9b3480649c224aaa90aff9abbc0247c5"/>
      <w:bookmarkEnd w:id="6"/>
      <w:bookmarkEnd w:id="7"/>
      <w:r w:rsidRPr="001A52A7">
        <w:t xml:space="preserve"> Pėsčiųjų perėja turi būti apšviesta kryptiniu apšvietimu, aiškiai išskiriančiu pėsčiųjų perėją kelyje (gatvėje)</w:t>
      </w:r>
      <w:r w:rsidR="001007BB">
        <w:t>;</w:t>
      </w:r>
    </w:p>
    <w:p w14:paraId="2AC01FDF" w14:textId="2E027FAB" w:rsidR="00B9780F" w:rsidRDefault="001007BB" w:rsidP="001007BB">
      <w:pPr>
        <w:widowControl w:val="0"/>
        <w:numPr>
          <w:ilvl w:val="2"/>
          <w:numId w:val="2"/>
        </w:numPr>
        <w:tabs>
          <w:tab w:val="left" w:pos="1134"/>
          <w:tab w:val="left" w:pos="1418"/>
        </w:tabs>
        <w:ind w:left="0" w:firstLine="567"/>
        <w:jc w:val="both"/>
      </w:pPr>
      <w:r>
        <w:t>a</w:t>
      </w:r>
      <w:r w:rsidR="00B9780F" w:rsidRPr="001A52A7">
        <w:t>pšvietimo atramos įrengiamos abiejose kelio (gatvės) važiuojamosios dalies pusėse ties pėsčiųjų perėjos pradžia taip, kad pėstieji įžengiantys į pėsčiųjų perėją būtų apšviečiami iš atvažiuojančio vairuo</w:t>
      </w:r>
      <w:r w:rsidR="00B9780F">
        <w:t>tojo pusės, pastarojo neakinant</w:t>
      </w:r>
      <w:r w:rsidR="000A4340">
        <w:t>. Pavyzdinė schema pateikta 6 paveiksle</w:t>
      </w:r>
      <w:r w:rsidR="00B9780F">
        <w:t xml:space="preserve">;  </w:t>
      </w:r>
    </w:p>
    <w:p w14:paraId="0EC16D6E" w14:textId="1AA25B64" w:rsidR="000A4340" w:rsidRDefault="00104C0A" w:rsidP="001007BB">
      <w:pPr>
        <w:pStyle w:val="Pagrindinistekstas420"/>
        <w:shd w:val="clear" w:color="auto" w:fill="auto"/>
        <w:spacing w:line="240" w:lineRule="auto"/>
        <w:ind w:firstLine="567"/>
        <w:jc w:val="both"/>
        <w:rPr>
          <w:rFonts w:ascii="Times New Roman" w:hAnsi="Times New Roman"/>
          <w:sz w:val="24"/>
          <w:szCs w:val="23"/>
        </w:rPr>
      </w:pPr>
      <w:r>
        <w:rPr>
          <w:rStyle w:val="Pagrindinistekstas42Pusjuodis"/>
          <w:rFonts w:ascii="Times New Roman" w:hAnsi="Times New Roman"/>
          <w:b w:val="0"/>
          <w:sz w:val="24"/>
          <w:szCs w:val="24"/>
        </w:rPr>
        <w:lastRenderedPageBreak/>
        <w:t xml:space="preserve">7 </w:t>
      </w:r>
      <w:r w:rsidR="000A4340">
        <w:rPr>
          <w:rStyle w:val="Pagrindinistekstas42Pusjuodis"/>
          <w:rFonts w:ascii="Times New Roman" w:hAnsi="Times New Roman"/>
          <w:b w:val="0"/>
          <w:sz w:val="24"/>
          <w:szCs w:val="24"/>
        </w:rPr>
        <w:t>pav.</w:t>
      </w:r>
      <w:r w:rsidR="000A4340" w:rsidRPr="0005724C">
        <w:rPr>
          <w:rStyle w:val="Pagrindinistekstas42Pusjuodis"/>
          <w:rFonts w:ascii="Times New Roman" w:hAnsi="Times New Roman"/>
          <w:b w:val="0"/>
          <w:sz w:val="24"/>
          <w:szCs w:val="24"/>
        </w:rPr>
        <w:t xml:space="preserve"> </w:t>
      </w:r>
      <w:r w:rsidR="000A4340" w:rsidRPr="00496767">
        <w:rPr>
          <w:rFonts w:ascii="Times New Roman" w:hAnsi="Times New Roman"/>
          <w:sz w:val="24"/>
          <w:szCs w:val="23"/>
        </w:rPr>
        <w:t>Kryptinio pėsčiųjų perėjos apšvietimo įrengimo pavyzdys</w:t>
      </w:r>
      <w:r w:rsidR="0028528E">
        <w:rPr>
          <w:rFonts w:ascii="Times New Roman" w:hAnsi="Times New Roman"/>
          <w:sz w:val="24"/>
          <w:szCs w:val="23"/>
        </w:rPr>
        <w:t>.</w:t>
      </w:r>
    </w:p>
    <w:p w14:paraId="04C0C150" w14:textId="3673F564" w:rsidR="000A4340" w:rsidRPr="000A4340" w:rsidRDefault="000A4340" w:rsidP="001007BB">
      <w:pPr>
        <w:pStyle w:val="Pagrindinistekstas420"/>
        <w:shd w:val="clear" w:color="auto" w:fill="auto"/>
        <w:spacing w:line="240" w:lineRule="auto"/>
        <w:ind w:firstLine="567"/>
        <w:jc w:val="center"/>
        <w:rPr>
          <w:rFonts w:ascii="Times New Roman" w:hAnsi="Times New Roman" w:cs="Arial"/>
          <w:bCs/>
          <w:sz w:val="24"/>
          <w:szCs w:val="24"/>
        </w:rPr>
      </w:pPr>
      <w:r w:rsidRPr="00504515">
        <w:rPr>
          <w:noProof/>
        </w:rPr>
        <w:drawing>
          <wp:inline distT="0" distB="0" distL="0" distR="0" wp14:anchorId="1999DAC4" wp14:editId="6317E8D1">
            <wp:extent cx="4696643" cy="2548890"/>
            <wp:effectExtent l="19050" t="19050" r="27940" b="22860"/>
            <wp:docPr id="4337015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8264" cy="2549770"/>
                    </a:xfrm>
                    <a:prstGeom prst="rect">
                      <a:avLst/>
                    </a:prstGeom>
                    <a:noFill/>
                    <a:ln>
                      <a:solidFill>
                        <a:schemeClr val="accent1"/>
                      </a:solidFill>
                    </a:ln>
                  </pic:spPr>
                </pic:pic>
              </a:graphicData>
            </a:graphic>
          </wp:inline>
        </w:drawing>
      </w:r>
    </w:p>
    <w:p w14:paraId="5FF6F6F6" w14:textId="1F28DDD9" w:rsidR="001B2BE0" w:rsidRPr="001B2BE0" w:rsidRDefault="001B2BE0" w:rsidP="00957B27">
      <w:pPr>
        <w:widowControl w:val="0"/>
        <w:numPr>
          <w:ilvl w:val="2"/>
          <w:numId w:val="2"/>
        </w:numPr>
        <w:tabs>
          <w:tab w:val="left" w:pos="1134"/>
          <w:tab w:val="left" w:pos="1418"/>
        </w:tabs>
        <w:ind w:left="0" w:firstLine="567"/>
        <w:jc w:val="both"/>
      </w:pPr>
      <w:r>
        <w:t xml:space="preserve">Kryptinio apšvietimo šviestuvai </w:t>
      </w:r>
      <w:r w:rsidR="00C13DBF">
        <w:t xml:space="preserve">turi atitikti </w:t>
      </w:r>
      <w:r w:rsidRPr="001B2BE0">
        <w:t>minimali</w:t>
      </w:r>
      <w:r w:rsidR="00C13DBF">
        <w:t>u</w:t>
      </w:r>
      <w:r w:rsidRPr="001B2BE0">
        <w:t>s aplinkos apsaugos reikalavim</w:t>
      </w:r>
      <w:r w:rsidR="00C13DBF">
        <w:t>u</w:t>
      </w:r>
      <w:r w:rsidRPr="001B2BE0">
        <w:t>s, numatyt</w:t>
      </w:r>
      <w:r w:rsidR="00C13DBF">
        <w:t>u</w:t>
      </w:r>
      <w:r w:rsidRPr="001B2BE0">
        <w:t>s gatvių apšvietimo įrangai pagal Lietuvos Respublikos aplinkos ministro 20</w:t>
      </w:r>
      <w:r w:rsidR="00957B27">
        <w:t>11</w:t>
      </w:r>
      <w:r w:rsidRPr="001B2BE0">
        <w:t xml:space="preserve"> m. </w:t>
      </w:r>
      <w:r w:rsidR="00957B27">
        <w:t>birželio</w:t>
      </w:r>
      <w:r w:rsidRPr="001B2BE0">
        <w:t xml:space="preserve"> </w:t>
      </w:r>
      <w:r w:rsidR="00957B27">
        <w:t xml:space="preserve">28 </w:t>
      </w:r>
      <w:r w:rsidRPr="001B2BE0">
        <w:t>d.  įsakymu Nr.D1-</w:t>
      </w:r>
      <w:r w:rsidR="00957B27">
        <w:t>508</w:t>
      </w:r>
      <w:r w:rsidRPr="001B2BE0">
        <w:t xml:space="preserve"> patvirtintą Aplinkos apsaugos kriterijų taikymo, vykdant žaliuosius pirkimus, tvarkos aprašo </w:t>
      </w:r>
      <w:bookmarkStart w:id="8" w:name="_Hlk203725735"/>
      <w:r w:rsidRPr="001B2BE0">
        <w:t>28.1.p.</w:t>
      </w:r>
      <w:r w:rsidRPr="004E6730">
        <w:rPr>
          <w:vertAlign w:val="superscript"/>
        </w:rPr>
        <w:footnoteReference w:id="1"/>
      </w:r>
      <w:bookmarkEnd w:id="8"/>
      <w:r w:rsidRPr="001B2BE0">
        <w:t xml:space="preserve"> </w:t>
      </w:r>
      <w:r w:rsidR="00957B27" w:rsidRPr="00957B27">
        <w:t>Atitikimas minimaliems aplinkos apsaugos reikalavimams bus tikrinamas sutarties vykdymo metu.</w:t>
      </w:r>
    </w:p>
    <w:p w14:paraId="3AAD8536" w14:textId="3FFC650B" w:rsidR="00B9780F" w:rsidRPr="005C259C" w:rsidRDefault="00B9780F" w:rsidP="001007BB">
      <w:pPr>
        <w:widowControl w:val="0"/>
        <w:numPr>
          <w:ilvl w:val="2"/>
          <w:numId w:val="2"/>
        </w:numPr>
        <w:tabs>
          <w:tab w:val="left" w:pos="1134"/>
          <w:tab w:val="left" w:pos="1418"/>
        </w:tabs>
        <w:ind w:left="0" w:firstLine="567"/>
        <w:jc w:val="both"/>
      </w:pPr>
      <w:r w:rsidRPr="00841B7E">
        <w:t xml:space="preserve">Kryptinio apšvietimo šviestuvai turi atitikti šiuos pagrindinius reikalavimus: </w:t>
      </w:r>
    </w:p>
    <w:p w14:paraId="2DDC2A1B" w14:textId="77777777" w:rsidR="00B9780F" w:rsidRPr="00841B7E" w:rsidRDefault="00B9780F" w:rsidP="001007BB">
      <w:pPr>
        <w:numPr>
          <w:ilvl w:val="0"/>
          <w:numId w:val="1"/>
        </w:numPr>
        <w:tabs>
          <w:tab w:val="left" w:pos="284"/>
        </w:tabs>
        <w:ind w:left="0" w:firstLine="567"/>
        <w:jc w:val="both"/>
      </w:pPr>
      <w:r w:rsidRPr="00841B7E">
        <w:t xml:space="preserve">šviestuvas turi būti LED ir skirtas pėsčiųjų perėjų apšvietimui; </w:t>
      </w:r>
    </w:p>
    <w:p w14:paraId="72481E34" w14:textId="77777777" w:rsidR="00B9780F" w:rsidRPr="00841B7E" w:rsidRDefault="00B9780F" w:rsidP="001007BB">
      <w:pPr>
        <w:numPr>
          <w:ilvl w:val="0"/>
          <w:numId w:val="1"/>
        </w:numPr>
        <w:tabs>
          <w:tab w:val="left" w:pos="284"/>
        </w:tabs>
        <w:ind w:left="0" w:firstLine="567"/>
        <w:jc w:val="both"/>
      </w:pPr>
      <w:r w:rsidRPr="00841B7E">
        <w:t>šviesos srautas turi būti sukoncentruotas į dešinę arba kairę pusę;</w:t>
      </w:r>
    </w:p>
    <w:p w14:paraId="53BBAD45" w14:textId="77777777" w:rsidR="00B9780F" w:rsidRDefault="00B9780F" w:rsidP="001007BB">
      <w:pPr>
        <w:numPr>
          <w:ilvl w:val="0"/>
          <w:numId w:val="1"/>
        </w:numPr>
        <w:tabs>
          <w:tab w:val="left" w:pos="284"/>
        </w:tabs>
        <w:ind w:left="0" w:firstLine="567"/>
        <w:jc w:val="both"/>
      </w:pPr>
      <w:r w:rsidRPr="00841B7E">
        <w:t>šviestuvų veikimo įtampa / dažnis – 220–240 V / 50 Hz±1%;</w:t>
      </w:r>
    </w:p>
    <w:p w14:paraId="61F31DFC" w14:textId="77777777" w:rsidR="00B9780F" w:rsidRPr="00841B7E" w:rsidRDefault="00B9780F" w:rsidP="001007BB">
      <w:pPr>
        <w:numPr>
          <w:ilvl w:val="0"/>
          <w:numId w:val="1"/>
        </w:numPr>
        <w:tabs>
          <w:tab w:val="left" w:pos="284"/>
        </w:tabs>
        <w:ind w:left="0" w:firstLine="567"/>
        <w:jc w:val="both"/>
      </w:pPr>
      <w:r>
        <w:t xml:space="preserve">nominali galia  53 W, 6800 </w:t>
      </w:r>
      <w:proofErr w:type="spellStart"/>
      <w:r>
        <w:t>lm</w:t>
      </w:r>
      <w:proofErr w:type="spellEnd"/>
      <w:r>
        <w:t xml:space="preserve">. </w:t>
      </w:r>
      <w:r w:rsidRPr="007275DF">
        <w:t>Galios koeficientas (</w:t>
      </w:r>
      <w:proofErr w:type="spellStart"/>
      <w:r w:rsidRPr="007275DF">
        <w:t>cos</w:t>
      </w:r>
      <w:proofErr w:type="spellEnd"/>
      <w:r w:rsidRPr="007275DF">
        <w:t xml:space="preserve"> φ) - ≥ 0,9, kai veikia 100 % režimu, ir ≥ 0,8, kai pritemdyta 50</w:t>
      </w:r>
      <w:r>
        <w:t xml:space="preserve"> </w:t>
      </w:r>
      <w:r w:rsidRPr="007275DF">
        <w:t>% režimu</w:t>
      </w:r>
      <w:r>
        <w:t>;</w:t>
      </w:r>
    </w:p>
    <w:p w14:paraId="46D2384B" w14:textId="77777777" w:rsidR="00B9780F" w:rsidRDefault="00B9780F" w:rsidP="001007BB">
      <w:pPr>
        <w:numPr>
          <w:ilvl w:val="0"/>
          <w:numId w:val="1"/>
        </w:numPr>
        <w:tabs>
          <w:tab w:val="left" w:pos="284"/>
        </w:tabs>
        <w:ind w:left="0" w:firstLine="567"/>
        <w:jc w:val="both"/>
      </w:pPr>
      <w:r w:rsidRPr="00841B7E">
        <w:t>spalvų atkūrimo indeksas – CRI≥70; šviesos koreliacinė temperatūra – ≥</w:t>
      </w:r>
      <w:r w:rsidRPr="000C7779">
        <w:t>4</w:t>
      </w:r>
      <w:r>
        <w:t>0</w:t>
      </w:r>
      <w:r w:rsidRPr="000C7779">
        <w:t>00</w:t>
      </w:r>
      <w:r w:rsidRPr="00841B7E">
        <w:t>K;</w:t>
      </w:r>
    </w:p>
    <w:p w14:paraId="09C676BB" w14:textId="77777777" w:rsidR="00B9780F" w:rsidRPr="00841B7E" w:rsidRDefault="00B9780F" w:rsidP="001007BB">
      <w:pPr>
        <w:numPr>
          <w:ilvl w:val="0"/>
          <w:numId w:val="1"/>
        </w:numPr>
        <w:tabs>
          <w:tab w:val="left" w:pos="284"/>
        </w:tabs>
        <w:ind w:left="0" w:firstLine="567"/>
        <w:jc w:val="both"/>
      </w:pPr>
      <w:r>
        <w:t>šviesos akinimo koeficientas - n</w:t>
      </w:r>
      <w:r w:rsidRPr="007275DF">
        <w:t>e blogiau nei G*2 pagal LST EN13201-2:2016</w:t>
      </w:r>
    </w:p>
    <w:p w14:paraId="1DC5A37A" w14:textId="77777777" w:rsidR="00B9780F" w:rsidRPr="00841B7E" w:rsidRDefault="00B9780F" w:rsidP="001007BB">
      <w:pPr>
        <w:numPr>
          <w:ilvl w:val="0"/>
          <w:numId w:val="1"/>
        </w:numPr>
        <w:tabs>
          <w:tab w:val="left" w:pos="284"/>
        </w:tabs>
        <w:ind w:left="0" w:firstLine="567"/>
        <w:jc w:val="both"/>
      </w:pPr>
      <w:r w:rsidRPr="00841B7E">
        <w:t xml:space="preserve">šviesos srautas – ≥7500 </w:t>
      </w:r>
      <w:proofErr w:type="spellStart"/>
      <w:r w:rsidRPr="00841B7E">
        <w:t>lm</w:t>
      </w:r>
      <w:proofErr w:type="spellEnd"/>
      <w:r w:rsidRPr="00841B7E">
        <w:t>; šviesos srauto efektyvumas – ≥12</w:t>
      </w:r>
      <w:r>
        <w:t>5</w:t>
      </w:r>
      <w:r w:rsidRPr="00841B7E">
        <w:t xml:space="preserve"> </w:t>
      </w:r>
      <w:proofErr w:type="spellStart"/>
      <w:r w:rsidRPr="00841B7E">
        <w:t>lm</w:t>
      </w:r>
      <w:proofErr w:type="spellEnd"/>
      <w:r w:rsidRPr="00841B7E">
        <w:t>/W;</w:t>
      </w:r>
    </w:p>
    <w:p w14:paraId="421D33FF" w14:textId="77777777" w:rsidR="00B9780F" w:rsidRPr="00841B7E" w:rsidRDefault="00B9780F" w:rsidP="001007BB">
      <w:pPr>
        <w:numPr>
          <w:ilvl w:val="0"/>
          <w:numId w:val="1"/>
        </w:numPr>
        <w:tabs>
          <w:tab w:val="left" w:pos="284"/>
        </w:tabs>
        <w:ind w:left="0" w:firstLine="567"/>
        <w:jc w:val="both"/>
      </w:pPr>
      <w:r w:rsidRPr="00841B7E">
        <w:t>šviestuvo šviesos srauto išlikimas – ≥100000 val. (L90B10, kai Ta=25°C);</w:t>
      </w:r>
    </w:p>
    <w:p w14:paraId="75608BB6" w14:textId="77777777" w:rsidR="00B9780F" w:rsidRPr="00841B7E" w:rsidRDefault="00B9780F" w:rsidP="001007BB">
      <w:pPr>
        <w:numPr>
          <w:ilvl w:val="0"/>
          <w:numId w:val="1"/>
        </w:numPr>
        <w:tabs>
          <w:tab w:val="left" w:pos="284"/>
        </w:tabs>
        <w:ind w:left="0" w:firstLine="567"/>
        <w:jc w:val="both"/>
      </w:pPr>
      <w:r>
        <w:t>korpuso spalva – pilka, gaubto medžiaga – grūdintas stiklas. A</w:t>
      </w:r>
      <w:r w:rsidRPr="00841B7E">
        <w:t>tsparumas smūgiams korpuso, optikos stiklo gaubto – ≥IK08;</w:t>
      </w:r>
    </w:p>
    <w:p w14:paraId="13DCA94D" w14:textId="77777777" w:rsidR="00B9780F" w:rsidRPr="00841B7E" w:rsidRDefault="00B9780F" w:rsidP="001007BB">
      <w:pPr>
        <w:numPr>
          <w:ilvl w:val="0"/>
          <w:numId w:val="1"/>
        </w:numPr>
        <w:tabs>
          <w:tab w:val="left" w:pos="284"/>
        </w:tabs>
        <w:ind w:left="0" w:firstLine="567"/>
        <w:jc w:val="both"/>
      </w:pPr>
      <w:r w:rsidRPr="00841B7E">
        <w:t>atsparumas aplinkos poveikiui – elektros, valdymo ir optinei dalims ne mažesnė, kaip IP 66</w:t>
      </w:r>
      <w:r>
        <w:t xml:space="preserve"> </w:t>
      </w:r>
      <w:r w:rsidRPr="00F20BE2">
        <w:t>pagal LST EN 60598-1, EN 60598-2-3 arba lygiaverčio</w:t>
      </w:r>
      <w:r>
        <w:t xml:space="preserve"> </w:t>
      </w:r>
      <w:r w:rsidRPr="00F20BE2">
        <w:t>standarto reikalavimus</w:t>
      </w:r>
      <w:r w:rsidRPr="00841B7E">
        <w:t>;</w:t>
      </w:r>
    </w:p>
    <w:p w14:paraId="13579CE8" w14:textId="77777777" w:rsidR="00B9780F" w:rsidRPr="00841B7E" w:rsidRDefault="00B9780F" w:rsidP="001007BB">
      <w:pPr>
        <w:numPr>
          <w:ilvl w:val="0"/>
          <w:numId w:val="1"/>
        </w:numPr>
        <w:tabs>
          <w:tab w:val="left" w:pos="284"/>
        </w:tabs>
        <w:ind w:left="0" w:firstLine="567"/>
        <w:jc w:val="both"/>
      </w:pPr>
      <w:r w:rsidRPr="00841B7E">
        <w:t>šviestuvų elektrosaugos klasė ne žemesnė kaip II (antra);</w:t>
      </w:r>
    </w:p>
    <w:p w14:paraId="232B3105" w14:textId="77777777" w:rsidR="00B9780F" w:rsidRPr="00841B7E" w:rsidRDefault="00B9780F" w:rsidP="001007BB">
      <w:pPr>
        <w:numPr>
          <w:ilvl w:val="0"/>
          <w:numId w:val="1"/>
        </w:numPr>
        <w:tabs>
          <w:tab w:val="left" w:pos="284"/>
        </w:tabs>
        <w:ind w:left="0" w:firstLine="567"/>
        <w:jc w:val="both"/>
      </w:pPr>
      <w:r w:rsidRPr="00841B7E">
        <w:t>eksploatacinė temperatūra – -30°C–+35°C; šviestuvo atsparumas žaibo iškrovai ir viršįtampiams – ≥10 </w:t>
      </w:r>
      <w:proofErr w:type="spellStart"/>
      <w:r w:rsidRPr="00841B7E">
        <w:t>kV</w:t>
      </w:r>
      <w:proofErr w:type="spellEnd"/>
      <w:r w:rsidRPr="00841B7E">
        <w:t>;</w:t>
      </w:r>
    </w:p>
    <w:p w14:paraId="4B046442" w14:textId="77777777" w:rsidR="00B9780F" w:rsidRPr="00F20BE2" w:rsidRDefault="00B9780F" w:rsidP="001007BB">
      <w:pPr>
        <w:numPr>
          <w:ilvl w:val="0"/>
          <w:numId w:val="1"/>
        </w:numPr>
        <w:tabs>
          <w:tab w:val="left" w:pos="284"/>
        </w:tabs>
        <w:ind w:left="0" w:firstLine="567"/>
        <w:jc w:val="both"/>
      </w:pPr>
      <w:r w:rsidRPr="00841B7E">
        <w:t>šviestuvo korpuso konstrukcija – modulinė (elektros dalis atskirta nuo optinės dalies)</w:t>
      </w:r>
      <w:r>
        <w:t>.</w:t>
      </w:r>
      <w:r w:rsidRPr="00F20BE2">
        <w:t xml:space="preserve"> Korpusas pagamintas iš lieto aliuminio, padengtas antikorozine danga, atsparus ultravioletiniams spinduliams,</w:t>
      </w:r>
    </w:p>
    <w:p w14:paraId="028710D8" w14:textId="77777777" w:rsidR="00B9780F" w:rsidRPr="00841B7E" w:rsidRDefault="00B9780F" w:rsidP="001007BB">
      <w:pPr>
        <w:numPr>
          <w:ilvl w:val="0"/>
          <w:numId w:val="1"/>
        </w:numPr>
        <w:tabs>
          <w:tab w:val="left" w:pos="284"/>
        </w:tabs>
        <w:ind w:left="0" w:firstLine="567"/>
        <w:jc w:val="both"/>
      </w:pPr>
      <w:r w:rsidRPr="00F20BE2">
        <w:t>mechaniniams pažeidimams, nusidėvėjimui bei trinčiai. Šviestuvo korpuso viršuje turi būti NEMA 7 kontaktų standartinė jungtis šviestuvo valdikliui įmontuoti</w:t>
      </w:r>
      <w:r w:rsidRPr="00841B7E">
        <w:t>;</w:t>
      </w:r>
    </w:p>
    <w:p w14:paraId="129DF248" w14:textId="77777777" w:rsidR="00B9780F" w:rsidRPr="00841B7E" w:rsidRDefault="00B9780F" w:rsidP="001007BB">
      <w:pPr>
        <w:numPr>
          <w:ilvl w:val="0"/>
          <w:numId w:val="1"/>
        </w:numPr>
        <w:tabs>
          <w:tab w:val="left" w:pos="284"/>
        </w:tabs>
        <w:ind w:left="0" w:firstLine="567"/>
        <w:jc w:val="both"/>
      </w:pPr>
      <w:r w:rsidRPr="00841B7E">
        <w:t>šviestuvo maitinimo šaltinis turi turėti DALI</w:t>
      </w:r>
      <w:r>
        <w:t xml:space="preserve"> jungtį</w:t>
      </w:r>
      <w:r w:rsidRPr="00841B7E">
        <w:t>, šviesos srauto stabilizavimo funkciją (CLO) ir temperatūrinės apsaugos funkciją;</w:t>
      </w:r>
    </w:p>
    <w:p w14:paraId="50647665" w14:textId="77777777" w:rsidR="00B9780F" w:rsidRPr="00841B7E" w:rsidRDefault="00B9780F" w:rsidP="001007BB">
      <w:pPr>
        <w:numPr>
          <w:ilvl w:val="0"/>
          <w:numId w:val="1"/>
        </w:numPr>
        <w:tabs>
          <w:tab w:val="left" w:pos="284"/>
        </w:tabs>
        <w:ind w:left="0" w:firstLine="567"/>
        <w:jc w:val="both"/>
      </w:pPr>
      <w:r w:rsidRPr="00841B7E">
        <w:t>šviestuvas turi turėti CE ženklinimą;</w:t>
      </w:r>
    </w:p>
    <w:p w14:paraId="391EE10D" w14:textId="77777777" w:rsidR="00B9780F" w:rsidRPr="00841B7E"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sidRPr="00841B7E">
        <w:rPr>
          <w:sz w:val="24"/>
          <w:szCs w:val="24"/>
        </w:rPr>
        <w:t xml:space="preserve">garantija – </w:t>
      </w:r>
      <w:r w:rsidRPr="001529A7">
        <w:rPr>
          <w:bCs/>
          <w:sz w:val="24"/>
          <w:szCs w:val="24"/>
        </w:rPr>
        <w:t>ne mažiau 5 metai</w:t>
      </w:r>
      <w:r>
        <w:rPr>
          <w:sz w:val="24"/>
          <w:szCs w:val="24"/>
        </w:rPr>
        <w:t>;</w:t>
      </w:r>
    </w:p>
    <w:p w14:paraId="70AC79D3" w14:textId="77777777" w:rsidR="00B9780F" w:rsidRPr="00841B7E"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sidRPr="00841B7E">
        <w:rPr>
          <w:sz w:val="24"/>
          <w:szCs w:val="24"/>
        </w:rPr>
        <w:t>apšvietimas turi garantuoti ne mažesnę kaip 30 lx vidutinę vertikalios einančios per perėjos centrinę ašį plokštumos apšviet</w:t>
      </w:r>
      <w:r>
        <w:rPr>
          <w:sz w:val="24"/>
          <w:szCs w:val="24"/>
        </w:rPr>
        <w:t>ą. Skaičiavimo taškų aukštis 1m;</w:t>
      </w:r>
    </w:p>
    <w:p w14:paraId="23CA8625"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m</w:t>
      </w:r>
      <w:r w:rsidRPr="00841B7E">
        <w:rPr>
          <w:sz w:val="24"/>
          <w:szCs w:val="24"/>
        </w:rPr>
        <w:t>inimali leistina vertikali apšvieta laukimo aikštelių kampuose ar salel</w:t>
      </w:r>
      <w:r>
        <w:rPr>
          <w:sz w:val="24"/>
          <w:szCs w:val="24"/>
        </w:rPr>
        <w:t>ės kraštuose ne mažiau nei 4 lx.</w:t>
      </w:r>
    </w:p>
    <w:p w14:paraId="54C8C326" w14:textId="77777777" w:rsidR="00B9780F" w:rsidRDefault="00B9780F" w:rsidP="001007BB">
      <w:pPr>
        <w:widowControl w:val="0"/>
        <w:numPr>
          <w:ilvl w:val="2"/>
          <w:numId w:val="2"/>
        </w:numPr>
        <w:tabs>
          <w:tab w:val="left" w:pos="1134"/>
          <w:tab w:val="left" w:pos="1418"/>
        </w:tabs>
        <w:ind w:left="0" w:firstLine="567"/>
        <w:jc w:val="both"/>
      </w:pPr>
      <w:r>
        <w:t>Įspėjamieji mirksintys</w:t>
      </w:r>
      <w:r w:rsidRPr="00841B7E">
        <w:t xml:space="preserve"> šviestuvai turi atitikti šiuos pagrindinius reikalavimus: </w:t>
      </w:r>
    </w:p>
    <w:p w14:paraId="34F37886"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lastRenderedPageBreak/>
        <w:t>š</w:t>
      </w:r>
      <w:r w:rsidRPr="00175A0C">
        <w:rPr>
          <w:sz w:val="24"/>
          <w:szCs w:val="24"/>
        </w:rPr>
        <w:t>viestuvas turi būti sertifikuotas naudoti Lietuvoje arba turėti CE ženklinimą patvirtinantį sertifikatą</w:t>
      </w:r>
      <w:r>
        <w:rPr>
          <w:sz w:val="24"/>
          <w:szCs w:val="24"/>
        </w:rPr>
        <w:t>;</w:t>
      </w:r>
    </w:p>
    <w:p w14:paraId="7B637FD9"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 xml:space="preserve">modelis </w:t>
      </w:r>
      <w:r w:rsidRPr="00175A0C">
        <w:rPr>
          <w:sz w:val="24"/>
          <w:szCs w:val="24"/>
        </w:rPr>
        <w:t>LSL-PULSAR-6 arba analogiškas, su LED (</w:t>
      </w:r>
      <w:proofErr w:type="spellStart"/>
      <w:r w:rsidRPr="00175A0C">
        <w:rPr>
          <w:sz w:val="24"/>
          <w:szCs w:val="24"/>
        </w:rPr>
        <w:t>Light</w:t>
      </w:r>
      <w:proofErr w:type="spellEnd"/>
      <w:r>
        <w:rPr>
          <w:sz w:val="24"/>
          <w:szCs w:val="24"/>
        </w:rPr>
        <w:t xml:space="preserve"> </w:t>
      </w:r>
      <w:proofErr w:type="spellStart"/>
      <w:r w:rsidRPr="00175A0C">
        <w:rPr>
          <w:sz w:val="24"/>
          <w:szCs w:val="24"/>
        </w:rPr>
        <w:t>Emitting</w:t>
      </w:r>
      <w:proofErr w:type="spellEnd"/>
      <w:r w:rsidRPr="00175A0C">
        <w:rPr>
          <w:sz w:val="24"/>
          <w:szCs w:val="24"/>
        </w:rPr>
        <w:t xml:space="preserve"> Diode) šviesos šaltiniais su paleidimo aparatūra ir tvirtinimo elementais, skirtas atkreipti vairuotojų dėmesį</w:t>
      </w:r>
      <w:r>
        <w:rPr>
          <w:sz w:val="24"/>
          <w:szCs w:val="24"/>
        </w:rPr>
        <w:t>;</w:t>
      </w:r>
    </w:p>
    <w:p w14:paraId="332C9980"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 xml:space="preserve">komplektacija - </w:t>
      </w:r>
      <w:r w:rsidRPr="00CA5BA5">
        <w:rPr>
          <w:sz w:val="24"/>
          <w:szCs w:val="24"/>
        </w:rPr>
        <w:t>komplektuojamas su nerūdijančio plieno tvirtinimo varžtais ir lanksčiu gumuotu 5m 2x0,75mm2 kabeliu</w:t>
      </w:r>
      <w:r>
        <w:rPr>
          <w:sz w:val="24"/>
          <w:szCs w:val="24"/>
        </w:rPr>
        <w:t>;</w:t>
      </w:r>
    </w:p>
    <w:p w14:paraId="51098C1B"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galingumas – 6W;</w:t>
      </w:r>
    </w:p>
    <w:p w14:paraId="7650C205"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sidRPr="00CA5BA5">
        <w:rPr>
          <w:sz w:val="24"/>
          <w:szCs w:val="24"/>
        </w:rPr>
        <w:t>elektrosaugos klasė ne žemesnė kaip II (antra)</w:t>
      </w:r>
      <w:r>
        <w:rPr>
          <w:sz w:val="24"/>
          <w:szCs w:val="24"/>
        </w:rPr>
        <w:t>;</w:t>
      </w:r>
    </w:p>
    <w:p w14:paraId="13302E55"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 xml:space="preserve">montavimas - </w:t>
      </w:r>
      <w:r w:rsidRPr="00CA5BA5">
        <w:rPr>
          <w:sz w:val="24"/>
          <w:szCs w:val="24"/>
        </w:rPr>
        <w:t>šviestuvas montuojasi ant pėsčiųjų perėjos apšvietimo atramos 4 -5 m aukštyje nuo žemės paviršiaus</w:t>
      </w:r>
      <w:r>
        <w:rPr>
          <w:sz w:val="24"/>
          <w:szCs w:val="24"/>
        </w:rPr>
        <w:t>;</w:t>
      </w:r>
    </w:p>
    <w:p w14:paraId="3A6E37BD" w14:textId="77777777" w:rsidR="00B9780F" w:rsidRPr="00841B7E" w:rsidRDefault="00B9780F" w:rsidP="001007BB">
      <w:pPr>
        <w:numPr>
          <w:ilvl w:val="0"/>
          <w:numId w:val="1"/>
        </w:numPr>
        <w:tabs>
          <w:tab w:val="left" w:pos="284"/>
        </w:tabs>
        <w:ind w:left="0" w:firstLine="567"/>
        <w:jc w:val="both"/>
      </w:pPr>
      <w:r>
        <w:t>a</w:t>
      </w:r>
      <w:r w:rsidRPr="00841B7E">
        <w:t>tsparumas smūgiams korpuso, optikos stiklo gaubto – ≥IK</w:t>
      </w:r>
      <w:r>
        <w:t>10</w:t>
      </w:r>
      <w:r w:rsidRPr="00841B7E">
        <w:t>;</w:t>
      </w:r>
    </w:p>
    <w:p w14:paraId="315D24BA" w14:textId="77777777" w:rsidR="00B9780F" w:rsidRDefault="00B9780F" w:rsidP="001007BB">
      <w:pPr>
        <w:numPr>
          <w:ilvl w:val="0"/>
          <w:numId w:val="1"/>
        </w:numPr>
        <w:tabs>
          <w:tab w:val="left" w:pos="284"/>
        </w:tabs>
        <w:ind w:left="0" w:firstLine="567"/>
        <w:jc w:val="both"/>
      </w:pPr>
      <w:r w:rsidRPr="00841B7E">
        <w:t>šviestuvų veikimo įtampa / dažnis – 220–240 V / 50 Hz±1%;</w:t>
      </w:r>
    </w:p>
    <w:p w14:paraId="5D56CFF5" w14:textId="77777777" w:rsidR="00B9780F"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Pr>
          <w:sz w:val="24"/>
          <w:szCs w:val="24"/>
        </w:rPr>
        <w:t>šviesos diodų kiekis – 2x3 LED;</w:t>
      </w:r>
    </w:p>
    <w:p w14:paraId="6674C26B" w14:textId="77777777" w:rsidR="00B9780F" w:rsidRPr="00175A0C" w:rsidRDefault="00B9780F" w:rsidP="001007BB">
      <w:pPr>
        <w:pStyle w:val="Sraopastraipa"/>
        <w:widowControl/>
        <w:numPr>
          <w:ilvl w:val="0"/>
          <w:numId w:val="1"/>
        </w:numPr>
        <w:tabs>
          <w:tab w:val="left" w:pos="284"/>
        </w:tabs>
        <w:autoSpaceDE/>
        <w:autoSpaceDN/>
        <w:adjustRightInd/>
        <w:ind w:left="0" w:firstLine="567"/>
        <w:jc w:val="both"/>
        <w:rPr>
          <w:sz w:val="24"/>
          <w:szCs w:val="24"/>
        </w:rPr>
      </w:pPr>
      <w:r w:rsidRPr="00CA5BA5">
        <w:rPr>
          <w:sz w:val="24"/>
          <w:szCs w:val="24"/>
        </w:rPr>
        <w:t>eksploatacinė temperatūra – -30°C–+35°C</w:t>
      </w:r>
      <w:r>
        <w:rPr>
          <w:sz w:val="24"/>
          <w:szCs w:val="24"/>
        </w:rPr>
        <w:t>.</w:t>
      </w:r>
    </w:p>
    <w:p w14:paraId="15CA114C" w14:textId="08EF62EB" w:rsidR="007A2114" w:rsidRPr="000A4340" w:rsidRDefault="000A4340" w:rsidP="001007BB">
      <w:pPr>
        <w:widowControl w:val="0"/>
        <w:numPr>
          <w:ilvl w:val="2"/>
          <w:numId w:val="2"/>
        </w:numPr>
        <w:tabs>
          <w:tab w:val="left" w:pos="1134"/>
          <w:tab w:val="left" w:pos="1418"/>
        </w:tabs>
        <w:ind w:left="0" w:firstLine="567"/>
        <w:jc w:val="both"/>
        <w:rPr>
          <w:rStyle w:val="Pagrindinistekstas42Pusjuodis"/>
          <w:rFonts w:ascii="Times New Roman" w:eastAsia="Times New Roman" w:hAnsi="Times New Roman" w:cs="Times New Roman"/>
          <w:b w:val="0"/>
          <w:bCs w:val="0"/>
          <w:sz w:val="24"/>
          <w:szCs w:val="24"/>
        </w:rPr>
      </w:pPr>
      <w:r>
        <w:t>p</w:t>
      </w:r>
      <w:r w:rsidR="00B9780F" w:rsidRPr="001A52A7">
        <w:t xml:space="preserve">reliminarūs </w:t>
      </w:r>
      <w:r w:rsidR="00B9780F">
        <w:t>š</w:t>
      </w:r>
      <w:r w:rsidR="00B9780F" w:rsidRPr="001A52A7">
        <w:t xml:space="preserve">viestuvų bei apšvietimo </w:t>
      </w:r>
      <w:r w:rsidR="00B9780F">
        <w:t>atramų</w:t>
      </w:r>
      <w:r w:rsidR="00B9780F" w:rsidRPr="001A52A7">
        <w:t xml:space="preserve"> parametrai</w:t>
      </w:r>
      <w:r w:rsidR="00B9780F">
        <w:t xml:space="preserve"> turi būti patikslinti pagal</w:t>
      </w:r>
      <w:r>
        <w:t xml:space="preserve"> </w:t>
      </w:r>
      <w:r w:rsidR="00B9780F">
        <w:t>konkrečias perėjos sąlygas.</w:t>
      </w:r>
    </w:p>
    <w:p w14:paraId="283D17ED" w14:textId="13E9FA20" w:rsidR="007A2114" w:rsidRPr="00AB0804" w:rsidRDefault="000244B3" w:rsidP="00956C4E">
      <w:pPr>
        <w:pStyle w:val="Pagrindinistekstas420"/>
        <w:numPr>
          <w:ilvl w:val="1"/>
          <w:numId w:val="2"/>
        </w:numPr>
        <w:shd w:val="clear" w:color="auto" w:fill="auto"/>
        <w:tabs>
          <w:tab w:val="left" w:pos="993"/>
        </w:tabs>
        <w:spacing w:line="240" w:lineRule="auto"/>
        <w:ind w:left="0" w:firstLine="567"/>
        <w:jc w:val="both"/>
        <w:rPr>
          <w:rStyle w:val="Pagrindinistekstas42Pusjuodis"/>
          <w:rFonts w:ascii="Times New Roman" w:hAnsi="Times New Roman"/>
          <w:bCs w:val="0"/>
          <w:sz w:val="24"/>
          <w:szCs w:val="24"/>
        </w:rPr>
      </w:pPr>
      <w:r>
        <w:rPr>
          <w:rStyle w:val="Pagrindinistekstas42Pusjuodis"/>
          <w:rFonts w:ascii="Times New Roman" w:hAnsi="Times New Roman"/>
          <w:bCs w:val="0"/>
          <w:sz w:val="24"/>
          <w:szCs w:val="24"/>
        </w:rPr>
        <w:t>Perėj</w:t>
      </w:r>
      <w:r w:rsidR="0071511E">
        <w:rPr>
          <w:rStyle w:val="Pagrindinistekstas42Pusjuodis"/>
          <w:rFonts w:ascii="Times New Roman" w:hAnsi="Times New Roman"/>
          <w:bCs w:val="0"/>
          <w:sz w:val="24"/>
          <w:szCs w:val="24"/>
        </w:rPr>
        <w:t>ų</w:t>
      </w:r>
      <w:r>
        <w:rPr>
          <w:rStyle w:val="Pagrindinistekstas42Pusjuodis"/>
          <w:rFonts w:ascii="Times New Roman" w:hAnsi="Times New Roman"/>
          <w:bCs w:val="0"/>
          <w:sz w:val="24"/>
          <w:szCs w:val="24"/>
        </w:rPr>
        <w:t xml:space="preserve"> prieigų sutvarkymas</w:t>
      </w:r>
      <w:r w:rsidR="007A2114" w:rsidRPr="00AB0804">
        <w:rPr>
          <w:rStyle w:val="Pagrindinistekstas42Pusjuodis"/>
          <w:rFonts w:ascii="Times New Roman" w:hAnsi="Times New Roman"/>
          <w:bCs w:val="0"/>
          <w:sz w:val="24"/>
          <w:szCs w:val="24"/>
        </w:rPr>
        <w:t>:</w:t>
      </w:r>
    </w:p>
    <w:p w14:paraId="6EB619D1" w14:textId="530B1D59" w:rsidR="00AC01F2" w:rsidRPr="009E4F2B" w:rsidRDefault="00956C4E" w:rsidP="00956C4E">
      <w:pPr>
        <w:pStyle w:val="Temosantrat240"/>
        <w:widowControl w:val="0"/>
        <w:shd w:val="clear" w:color="auto" w:fill="auto"/>
        <w:tabs>
          <w:tab w:val="left" w:pos="1134"/>
        </w:tabs>
        <w:spacing w:before="0" w:line="240" w:lineRule="auto"/>
        <w:outlineLvl w:val="9"/>
        <w:rPr>
          <w:rFonts w:ascii="Times New Roman" w:hAnsi="Times New Roman"/>
          <w:sz w:val="24"/>
          <w:szCs w:val="24"/>
        </w:rPr>
      </w:pPr>
      <w:r>
        <w:rPr>
          <w:rFonts w:ascii="Times New Roman" w:hAnsi="Times New Roman"/>
          <w:sz w:val="24"/>
          <w:szCs w:val="24"/>
        </w:rPr>
        <w:tab/>
      </w:r>
      <w:r w:rsidR="0031196F" w:rsidRPr="009E4F2B">
        <w:rPr>
          <w:rFonts w:ascii="Times New Roman" w:hAnsi="Times New Roman"/>
          <w:sz w:val="24"/>
          <w:szCs w:val="24"/>
        </w:rPr>
        <w:t>Š</w:t>
      </w:r>
      <w:r w:rsidR="00AC01F2" w:rsidRPr="009E4F2B">
        <w:rPr>
          <w:rFonts w:ascii="Times New Roman" w:hAnsi="Times New Roman"/>
          <w:sz w:val="24"/>
          <w:szCs w:val="24"/>
        </w:rPr>
        <w:t xml:space="preserve">aligatviai </w:t>
      </w:r>
      <w:r w:rsidR="0031196F" w:rsidRPr="009E4F2B">
        <w:rPr>
          <w:rFonts w:ascii="Times New Roman" w:hAnsi="Times New Roman"/>
          <w:sz w:val="24"/>
          <w:szCs w:val="24"/>
        </w:rPr>
        <w:t xml:space="preserve">ties perėja pritaikomi </w:t>
      </w:r>
      <w:r>
        <w:rPr>
          <w:rFonts w:ascii="Times New Roman" w:hAnsi="Times New Roman"/>
          <w:sz w:val="24"/>
          <w:szCs w:val="24"/>
        </w:rPr>
        <w:t xml:space="preserve">naujai pažymimoms </w:t>
      </w:r>
      <w:r w:rsidR="0031196F" w:rsidRPr="009E4F2B">
        <w:rPr>
          <w:rFonts w:ascii="Times New Roman" w:hAnsi="Times New Roman"/>
          <w:sz w:val="24"/>
          <w:szCs w:val="24"/>
        </w:rPr>
        <w:t>perė</w:t>
      </w:r>
      <w:r w:rsidR="00003C62" w:rsidRPr="009E4F2B">
        <w:rPr>
          <w:rFonts w:ascii="Times New Roman" w:hAnsi="Times New Roman"/>
          <w:sz w:val="24"/>
          <w:szCs w:val="24"/>
        </w:rPr>
        <w:t>joms</w:t>
      </w:r>
      <w:r w:rsidR="0071511E" w:rsidRPr="009E4F2B">
        <w:rPr>
          <w:rFonts w:ascii="Times New Roman" w:hAnsi="Times New Roman"/>
          <w:sz w:val="24"/>
          <w:szCs w:val="24"/>
        </w:rPr>
        <w:t xml:space="preserve">, atsižvelgiant į </w:t>
      </w:r>
      <w:r w:rsidR="00003C62" w:rsidRPr="009E4F2B">
        <w:rPr>
          <w:rFonts w:ascii="Times New Roman" w:hAnsi="Times New Roman"/>
          <w:sz w:val="24"/>
          <w:szCs w:val="24"/>
        </w:rPr>
        <w:t xml:space="preserve">esamą situaciją bei </w:t>
      </w:r>
      <w:r w:rsidR="0071511E" w:rsidRPr="009E4F2B">
        <w:rPr>
          <w:rFonts w:ascii="Times New Roman" w:hAnsi="Times New Roman"/>
          <w:sz w:val="24"/>
          <w:szCs w:val="24"/>
        </w:rPr>
        <w:t>Statybos technin</w:t>
      </w:r>
      <w:r w:rsidR="00003C62" w:rsidRPr="009E4F2B">
        <w:rPr>
          <w:rFonts w:ascii="Times New Roman" w:hAnsi="Times New Roman"/>
          <w:sz w:val="24"/>
          <w:szCs w:val="24"/>
        </w:rPr>
        <w:t>io</w:t>
      </w:r>
      <w:r w:rsidR="0071511E" w:rsidRPr="009E4F2B">
        <w:rPr>
          <w:rFonts w:ascii="Times New Roman" w:hAnsi="Times New Roman"/>
          <w:sz w:val="24"/>
          <w:szCs w:val="24"/>
        </w:rPr>
        <w:t xml:space="preserve"> reglamento STR 2.03.01:2019 ‚‚Statinių prieinamumas‘‘ ir LST EN ISO 23599:2022 ,,Pagalbinės priemonės regos sutrikimų turintiems asmenims. Taktiliniai pėsčiųjų paviršiaus rodikliai‘‘ reikalavimus. </w:t>
      </w:r>
      <w:r w:rsidR="009E4F2B" w:rsidRPr="009E4F2B">
        <w:rPr>
          <w:rFonts w:ascii="Times New Roman" w:hAnsi="Times New Roman"/>
          <w:sz w:val="24"/>
          <w:szCs w:val="24"/>
        </w:rPr>
        <w:t>Atkreiptinas dėmesys į reikalavimus susijusius su įspėjam</w:t>
      </w:r>
      <w:r w:rsidR="009E4F2B">
        <w:rPr>
          <w:rFonts w:ascii="Times New Roman" w:hAnsi="Times New Roman"/>
          <w:sz w:val="24"/>
          <w:szCs w:val="24"/>
        </w:rPr>
        <w:t>ųjų</w:t>
      </w:r>
      <w:r w:rsidR="009E4F2B" w:rsidRPr="009E4F2B">
        <w:rPr>
          <w:rFonts w:ascii="Times New Roman" w:hAnsi="Times New Roman"/>
          <w:sz w:val="24"/>
          <w:szCs w:val="24"/>
        </w:rPr>
        <w:t xml:space="preserve"> pavirši</w:t>
      </w:r>
      <w:r w:rsidR="009E4F2B">
        <w:rPr>
          <w:rFonts w:ascii="Times New Roman" w:hAnsi="Times New Roman"/>
          <w:sz w:val="24"/>
          <w:szCs w:val="24"/>
        </w:rPr>
        <w:t>ų įrengimu, reikalavimus dangų paviršiui</w:t>
      </w:r>
      <w:r>
        <w:rPr>
          <w:rFonts w:ascii="Times New Roman" w:hAnsi="Times New Roman"/>
          <w:sz w:val="24"/>
          <w:szCs w:val="24"/>
        </w:rPr>
        <w:t>, nuolydžiui, pločiui.</w:t>
      </w:r>
      <w:r w:rsidR="00AC01F2" w:rsidRPr="009E4F2B">
        <w:rPr>
          <w:rFonts w:ascii="Times New Roman" w:hAnsi="Times New Roman"/>
          <w:sz w:val="24"/>
          <w:szCs w:val="24"/>
        </w:rPr>
        <w:t xml:space="preserve"> </w:t>
      </w:r>
    </w:p>
    <w:p w14:paraId="707B9A7B" w14:textId="573124CD" w:rsidR="00AB0804" w:rsidRPr="00956C4E" w:rsidRDefault="00AB0804" w:rsidP="00956C4E">
      <w:pPr>
        <w:pStyle w:val="Pagrindinistekstas420"/>
        <w:numPr>
          <w:ilvl w:val="1"/>
          <w:numId w:val="2"/>
        </w:numPr>
        <w:shd w:val="clear" w:color="auto" w:fill="auto"/>
        <w:tabs>
          <w:tab w:val="left" w:pos="993"/>
        </w:tabs>
        <w:spacing w:line="240" w:lineRule="auto"/>
        <w:ind w:left="0" w:firstLine="567"/>
        <w:jc w:val="both"/>
        <w:rPr>
          <w:rStyle w:val="Pagrindinistekstas42Pusjuodis"/>
          <w:rFonts w:ascii="Times New Roman" w:hAnsi="Times New Roman"/>
          <w:bCs w:val="0"/>
          <w:sz w:val="24"/>
          <w:szCs w:val="24"/>
        </w:rPr>
      </w:pPr>
      <w:r w:rsidRPr="00956C4E">
        <w:rPr>
          <w:rStyle w:val="Pagrindinistekstas42Pusjuodis"/>
          <w:rFonts w:ascii="Times New Roman" w:hAnsi="Times New Roman"/>
          <w:bCs w:val="0"/>
          <w:sz w:val="24"/>
          <w:szCs w:val="24"/>
        </w:rPr>
        <w:t xml:space="preserve">Ženklinimo įrengimas </w:t>
      </w:r>
    </w:p>
    <w:p w14:paraId="04C12B24" w14:textId="3AE90260" w:rsidR="001007BB" w:rsidRDefault="00956C4E" w:rsidP="001007BB">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3"/>
          <w:szCs w:val="23"/>
        </w:rPr>
      </w:pPr>
      <w:r>
        <w:rPr>
          <w:rFonts w:ascii="Times New Roman" w:hAnsi="Times New Roman"/>
          <w:sz w:val="24"/>
          <w:szCs w:val="24"/>
        </w:rPr>
        <w:t>v</w:t>
      </w:r>
      <w:r w:rsidR="00E04092">
        <w:rPr>
          <w:rFonts w:ascii="Times New Roman" w:hAnsi="Times New Roman"/>
          <w:sz w:val="24"/>
          <w:szCs w:val="24"/>
        </w:rPr>
        <w:t>ertikalusis ženklinimas</w:t>
      </w:r>
      <w:r w:rsidR="00E04092" w:rsidRPr="00E04092">
        <w:rPr>
          <w:rFonts w:ascii="Times New Roman" w:hAnsi="Times New Roman"/>
          <w:sz w:val="24"/>
          <w:szCs w:val="24"/>
        </w:rPr>
        <w:t xml:space="preserve"> </w:t>
      </w:r>
      <w:r w:rsidR="00E04092">
        <w:rPr>
          <w:rFonts w:ascii="Times New Roman" w:hAnsi="Times New Roman"/>
          <w:sz w:val="24"/>
          <w:szCs w:val="24"/>
        </w:rPr>
        <w:t>įrengiamas</w:t>
      </w:r>
      <w:r w:rsidR="00E04092" w:rsidRPr="00E04092">
        <w:rPr>
          <w:rFonts w:ascii="Times New Roman" w:hAnsi="Times New Roman"/>
          <w:sz w:val="24"/>
          <w:szCs w:val="24"/>
        </w:rPr>
        <w:t xml:space="preserve"> </w:t>
      </w:r>
      <w:r w:rsidR="00E04092" w:rsidRPr="006D1675">
        <w:rPr>
          <w:rFonts w:ascii="Times New Roman" w:hAnsi="Times New Roman"/>
          <w:sz w:val="24"/>
          <w:szCs w:val="24"/>
        </w:rPr>
        <w:t>vadovaujantis Kelio ženklų įrengimo ir vertikaliojo ženklinimo taisyklėmis, patvirtintomis Lietuvos Respublikos susisiekimo ministro 2012 m. sausio 31 d. įsakymu Nr. 3-83 (Lietuvos Respublikos susisiekimo ministro 202</w:t>
      </w:r>
      <w:r w:rsidR="005877CD">
        <w:rPr>
          <w:rFonts w:ascii="Times New Roman" w:hAnsi="Times New Roman"/>
          <w:sz w:val="24"/>
          <w:szCs w:val="24"/>
        </w:rPr>
        <w:t>3</w:t>
      </w:r>
      <w:r w:rsidR="00E04092" w:rsidRPr="006D1675">
        <w:rPr>
          <w:rFonts w:ascii="Times New Roman" w:hAnsi="Times New Roman"/>
          <w:sz w:val="24"/>
          <w:szCs w:val="24"/>
        </w:rPr>
        <w:t xml:space="preserve"> m. </w:t>
      </w:r>
      <w:r w:rsidR="005877CD">
        <w:rPr>
          <w:rFonts w:ascii="Times New Roman" w:hAnsi="Times New Roman"/>
          <w:sz w:val="24"/>
          <w:szCs w:val="24"/>
        </w:rPr>
        <w:t>spalio</w:t>
      </w:r>
      <w:r w:rsidR="00E04092" w:rsidRPr="006D1675">
        <w:rPr>
          <w:rFonts w:ascii="Times New Roman" w:hAnsi="Times New Roman"/>
          <w:sz w:val="24"/>
          <w:szCs w:val="24"/>
        </w:rPr>
        <w:t xml:space="preserve"> </w:t>
      </w:r>
      <w:r w:rsidR="00AC3211">
        <w:rPr>
          <w:rFonts w:ascii="Times New Roman" w:hAnsi="Times New Roman"/>
          <w:sz w:val="24"/>
          <w:szCs w:val="24"/>
        </w:rPr>
        <w:t>23</w:t>
      </w:r>
      <w:r w:rsidR="00E04092" w:rsidRPr="006D1675">
        <w:rPr>
          <w:rFonts w:ascii="Times New Roman" w:hAnsi="Times New Roman"/>
          <w:sz w:val="24"/>
          <w:szCs w:val="24"/>
        </w:rPr>
        <w:t xml:space="preserve"> d. įsakymo Nr. 3-</w:t>
      </w:r>
      <w:r w:rsidR="00AC3211">
        <w:rPr>
          <w:rFonts w:ascii="Times New Roman" w:hAnsi="Times New Roman"/>
          <w:sz w:val="24"/>
          <w:szCs w:val="24"/>
        </w:rPr>
        <w:t>44</w:t>
      </w:r>
      <w:r w:rsidR="00E04092" w:rsidRPr="006D1675">
        <w:rPr>
          <w:rFonts w:ascii="Times New Roman" w:hAnsi="Times New Roman"/>
          <w:sz w:val="24"/>
          <w:szCs w:val="24"/>
        </w:rPr>
        <w:t>3 redakcija)</w:t>
      </w:r>
      <w:r w:rsidR="001007BB">
        <w:rPr>
          <w:rFonts w:ascii="Times New Roman" w:hAnsi="Times New Roman"/>
          <w:sz w:val="24"/>
          <w:szCs w:val="24"/>
        </w:rPr>
        <w:t>;</w:t>
      </w:r>
      <w:r w:rsidR="001007BB" w:rsidRPr="000F0647">
        <w:rPr>
          <w:rFonts w:ascii="Times New Roman" w:hAnsi="Times New Roman"/>
          <w:sz w:val="23"/>
          <w:szCs w:val="23"/>
        </w:rPr>
        <w:t xml:space="preserve"> </w:t>
      </w:r>
    </w:p>
    <w:p w14:paraId="31715D95" w14:textId="0B2CEF67" w:rsidR="001007BB" w:rsidRPr="00956C4E" w:rsidRDefault="00956C4E" w:rsidP="001007BB">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3"/>
          <w:szCs w:val="23"/>
        </w:rPr>
      </w:pPr>
      <w:r>
        <w:rPr>
          <w:rFonts w:ascii="Times New Roman" w:hAnsi="Times New Roman"/>
          <w:sz w:val="24"/>
          <w:szCs w:val="24"/>
        </w:rPr>
        <w:t>įrengiami k</w:t>
      </w:r>
      <w:r w:rsidR="001007BB" w:rsidRPr="001007BB">
        <w:rPr>
          <w:rFonts w:ascii="Times New Roman" w:hAnsi="Times New Roman"/>
          <w:sz w:val="24"/>
          <w:szCs w:val="24"/>
        </w:rPr>
        <w:t>elio ženklai „Pėsčiųjų perėja“ (Nr.</w:t>
      </w:r>
      <w:r w:rsidR="00104C0A">
        <w:rPr>
          <w:rFonts w:ascii="Times New Roman" w:hAnsi="Times New Roman"/>
          <w:sz w:val="24"/>
          <w:szCs w:val="24"/>
        </w:rPr>
        <w:t xml:space="preserve"> </w:t>
      </w:r>
      <w:r w:rsidR="001007BB" w:rsidRPr="001007BB">
        <w:rPr>
          <w:rFonts w:ascii="Times New Roman" w:hAnsi="Times New Roman"/>
          <w:sz w:val="24"/>
          <w:szCs w:val="24"/>
        </w:rPr>
        <w:t>533 ir Nr.</w:t>
      </w:r>
      <w:r w:rsidR="00104C0A">
        <w:rPr>
          <w:rFonts w:ascii="Times New Roman" w:hAnsi="Times New Roman"/>
          <w:sz w:val="24"/>
          <w:szCs w:val="24"/>
        </w:rPr>
        <w:t xml:space="preserve"> </w:t>
      </w:r>
      <w:r w:rsidR="001007BB" w:rsidRPr="001007BB">
        <w:rPr>
          <w:rFonts w:ascii="Times New Roman" w:hAnsi="Times New Roman"/>
          <w:sz w:val="24"/>
          <w:szCs w:val="24"/>
        </w:rPr>
        <w:t>534)</w:t>
      </w:r>
      <w:r>
        <w:rPr>
          <w:rFonts w:ascii="Times New Roman" w:hAnsi="Times New Roman"/>
          <w:sz w:val="24"/>
          <w:szCs w:val="24"/>
        </w:rPr>
        <w:t xml:space="preserve"> žymint perėjas per S. Nėries ir per Vandentiekio gatves;</w:t>
      </w:r>
      <w:r w:rsidR="001007BB">
        <w:rPr>
          <w:rFonts w:ascii="Times New Roman" w:hAnsi="Times New Roman"/>
          <w:sz w:val="24"/>
          <w:szCs w:val="24"/>
        </w:rPr>
        <w:t xml:space="preserve"> </w:t>
      </w:r>
    </w:p>
    <w:p w14:paraId="44D64D5D" w14:textId="555894F4" w:rsidR="00956C4E" w:rsidRPr="001007BB" w:rsidRDefault="00956C4E" w:rsidP="001007BB">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3"/>
          <w:szCs w:val="23"/>
        </w:rPr>
      </w:pPr>
      <w:r>
        <w:rPr>
          <w:rFonts w:ascii="Times New Roman" w:hAnsi="Times New Roman"/>
          <w:sz w:val="24"/>
          <w:szCs w:val="24"/>
        </w:rPr>
        <w:t xml:space="preserve">žymint perėją per S. Nėries g. įrengiamos papildomos lentelės ,,Neregiai‘‘ </w:t>
      </w:r>
      <w:r w:rsidRPr="001007BB">
        <w:rPr>
          <w:rFonts w:ascii="Times New Roman" w:hAnsi="Times New Roman"/>
          <w:sz w:val="24"/>
          <w:szCs w:val="24"/>
        </w:rPr>
        <w:t>(Nr.</w:t>
      </w:r>
      <w:r w:rsidR="00104C0A">
        <w:rPr>
          <w:rFonts w:ascii="Times New Roman" w:hAnsi="Times New Roman"/>
          <w:sz w:val="24"/>
          <w:szCs w:val="24"/>
        </w:rPr>
        <w:t xml:space="preserve"> 84</w:t>
      </w:r>
      <w:r w:rsidRPr="001007BB">
        <w:rPr>
          <w:rFonts w:ascii="Times New Roman" w:hAnsi="Times New Roman"/>
          <w:sz w:val="24"/>
          <w:szCs w:val="24"/>
        </w:rPr>
        <w:t>4)</w:t>
      </w:r>
      <w:r w:rsidR="00104C0A">
        <w:rPr>
          <w:rFonts w:ascii="Times New Roman" w:hAnsi="Times New Roman"/>
          <w:sz w:val="24"/>
          <w:szCs w:val="24"/>
        </w:rPr>
        <w:t>;</w:t>
      </w:r>
    </w:p>
    <w:p w14:paraId="5A0CF85C" w14:textId="1D2B5219" w:rsidR="007A2114" w:rsidRPr="001007BB" w:rsidRDefault="00956C4E" w:rsidP="00956C4E">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4"/>
          <w:szCs w:val="24"/>
        </w:rPr>
      </w:pPr>
      <w:r>
        <w:rPr>
          <w:rFonts w:ascii="Times New Roman" w:hAnsi="Times New Roman"/>
          <w:sz w:val="24"/>
          <w:szCs w:val="24"/>
        </w:rPr>
        <w:t>h</w:t>
      </w:r>
      <w:r w:rsidR="001007BB">
        <w:rPr>
          <w:rFonts w:ascii="Times New Roman" w:hAnsi="Times New Roman"/>
          <w:sz w:val="24"/>
          <w:szCs w:val="24"/>
        </w:rPr>
        <w:t>orizontalusis ženklinimas</w:t>
      </w:r>
      <w:r w:rsidR="001007BB" w:rsidRPr="00E04092">
        <w:rPr>
          <w:rFonts w:ascii="Times New Roman" w:hAnsi="Times New Roman"/>
          <w:sz w:val="24"/>
          <w:szCs w:val="24"/>
        </w:rPr>
        <w:t xml:space="preserve"> </w:t>
      </w:r>
      <w:r w:rsidR="001007BB">
        <w:rPr>
          <w:rFonts w:ascii="Times New Roman" w:hAnsi="Times New Roman"/>
          <w:sz w:val="24"/>
          <w:szCs w:val="24"/>
        </w:rPr>
        <w:t>įrengiamas</w:t>
      </w:r>
      <w:r w:rsidR="001007BB" w:rsidRPr="00E04092">
        <w:rPr>
          <w:rFonts w:ascii="Times New Roman" w:hAnsi="Times New Roman"/>
          <w:sz w:val="24"/>
          <w:szCs w:val="24"/>
        </w:rPr>
        <w:t xml:space="preserve"> </w:t>
      </w:r>
      <w:r w:rsidR="001007BB">
        <w:rPr>
          <w:rFonts w:ascii="Times New Roman" w:hAnsi="Times New Roman"/>
          <w:sz w:val="24"/>
          <w:szCs w:val="24"/>
        </w:rPr>
        <w:t xml:space="preserve">vadovaujantis </w:t>
      </w:r>
      <w:r w:rsidR="001007BB" w:rsidRPr="006D1675">
        <w:rPr>
          <w:rFonts w:ascii="Times New Roman" w:hAnsi="Times New Roman"/>
          <w:sz w:val="24"/>
          <w:szCs w:val="24"/>
        </w:rPr>
        <w:t xml:space="preserve">Kelio </w:t>
      </w:r>
      <w:r w:rsidR="001007BB">
        <w:rPr>
          <w:rFonts w:ascii="Times New Roman" w:hAnsi="Times New Roman"/>
          <w:sz w:val="24"/>
          <w:szCs w:val="24"/>
        </w:rPr>
        <w:t>horizont</w:t>
      </w:r>
      <w:r w:rsidR="001007BB" w:rsidRPr="006D1675">
        <w:rPr>
          <w:rFonts w:ascii="Times New Roman" w:hAnsi="Times New Roman"/>
          <w:sz w:val="24"/>
          <w:szCs w:val="24"/>
        </w:rPr>
        <w:t>aliojo ženklinimo taisyklėmis, patvirtintomis Lietuvos Respublikos susisiekimo ministro 2012 m. sausio 31 d. įsakymu Nr. 3-8</w:t>
      </w:r>
      <w:r w:rsidR="001007BB">
        <w:rPr>
          <w:rFonts w:ascii="Times New Roman" w:hAnsi="Times New Roman"/>
          <w:sz w:val="24"/>
          <w:szCs w:val="24"/>
        </w:rPr>
        <w:t>2</w:t>
      </w:r>
      <w:r w:rsidR="001007BB" w:rsidRPr="006D1675">
        <w:rPr>
          <w:rFonts w:ascii="Times New Roman" w:hAnsi="Times New Roman"/>
          <w:sz w:val="24"/>
          <w:szCs w:val="24"/>
        </w:rPr>
        <w:t xml:space="preserve"> (Lietuvos Respublikos susisiekimo ministro 202</w:t>
      </w:r>
      <w:r w:rsidR="00AC3211">
        <w:rPr>
          <w:rFonts w:ascii="Times New Roman" w:hAnsi="Times New Roman"/>
          <w:sz w:val="24"/>
          <w:szCs w:val="24"/>
        </w:rPr>
        <w:t>3</w:t>
      </w:r>
      <w:r w:rsidR="001007BB" w:rsidRPr="006D1675">
        <w:rPr>
          <w:rFonts w:ascii="Times New Roman" w:hAnsi="Times New Roman"/>
          <w:sz w:val="24"/>
          <w:szCs w:val="24"/>
        </w:rPr>
        <w:t xml:space="preserve"> m. </w:t>
      </w:r>
      <w:r w:rsidR="00AC3211">
        <w:rPr>
          <w:rFonts w:ascii="Times New Roman" w:hAnsi="Times New Roman"/>
          <w:sz w:val="24"/>
          <w:szCs w:val="24"/>
        </w:rPr>
        <w:t>spalio</w:t>
      </w:r>
      <w:r w:rsidR="001007BB" w:rsidRPr="006D1675">
        <w:rPr>
          <w:rFonts w:ascii="Times New Roman" w:hAnsi="Times New Roman"/>
          <w:sz w:val="24"/>
          <w:szCs w:val="24"/>
        </w:rPr>
        <w:t xml:space="preserve"> </w:t>
      </w:r>
      <w:r w:rsidR="00AC3211">
        <w:rPr>
          <w:rFonts w:ascii="Times New Roman" w:hAnsi="Times New Roman"/>
          <w:sz w:val="24"/>
          <w:szCs w:val="24"/>
        </w:rPr>
        <w:t>23</w:t>
      </w:r>
      <w:r w:rsidR="001007BB" w:rsidRPr="006D1675">
        <w:rPr>
          <w:rFonts w:ascii="Times New Roman" w:hAnsi="Times New Roman"/>
          <w:sz w:val="24"/>
          <w:szCs w:val="24"/>
        </w:rPr>
        <w:t xml:space="preserve"> d. įsakymo Nr. 3-</w:t>
      </w:r>
      <w:r w:rsidR="00AC3211">
        <w:rPr>
          <w:rFonts w:ascii="Times New Roman" w:hAnsi="Times New Roman"/>
          <w:sz w:val="24"/>
          <w:szCs w:val="24"/>
        </w:rPr>
        <w:t>442</w:t>
      </w:r>
      <w:r w:rsidR="001007BB" w:rsidRPr="006D1675">
        <w:rPr>
          <w:rFonts w:ascii="Times New Roman" w:hAnsi="Times New Roman"/>
          <w:sz w:val="24"/>
          <w:szCs w:val="24"/>
        </w:rPr>
        <w:t xml:space="preserve"> redakcija)</w:t>
      </w:r>
      <w:r w:rsidR="001007BB">
        <w:rPr>
          <w:rFonts w:ascii="Times New Roman" w:hAnsi="Times New Roman"/>
          <w:sz w:val="24"/>
          <w:szCs w:val="24"/>
        </w:rPr>
        <w:t>;</w:t>
      </w:r>
      <w:r w:rsidR="001007BB" w:rsidRPr="00E04092">
        <w:rPr>
          <w:rFonts w:ascii="Times New Roman" w:hAnsi="Times New Roman"/>
          <w:sz w:val="24"/>
          <w:szCs w:val="24"/>
        </w:rPr>
        <w:t xml:space="preserve"> </w:t>
      </w:r>
    </w:p>
    <w:p w14:paraId="0830F3B3" w14:textId="77777777" w:rsidR="00CB475F" w:rsidRDefault="00CB475F" w:rsidP="00956C4E">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4"/>
          <w:szCs w:val="24"/>
        </w:rPr>
      </w:pPr>
      <w:r>
        <w:rPr>
          <w:rFonts w:ascii="Times New Roman" w:hAnsi="Times New Roman"/>
          <w:sz w:val="24"/>
          <w:szCs w:val="24"/>
        </w:rPr>
        <w:t>ž</w:t>
      </w:r>
      <w:r w:rsidRPr="006D1675">
        <w:rPr>
          <w:rFonts w:ascii="Times New Roman" w:hAnsi="Times New Roman"/>
          <w:sz w:val="24"/>
          <w:szCs w:val="24"/>
        </w:rPr>
        <w:t>enklinimo linijų, simbolių ir kiti ženklų matmenys ir padėtis važiuojamojoje dalyje turi atitikti teisės aktuose ir  standartuose nustatytus reikalavimus</w:t>
      </w:r>
      <w:r>
        <w:rPr>
          <w:rFonts w:ascii="Times New Roman" w:hAnsi="Times New Roman"/>
          <w:sz w:val="24"/>
          <w:szCs w:val="24"/>
        </w:rPr>
        <w:t>;</w:t>
      </w:r>
    </w:p>
    <w:p w14:paraId="72EDB462" w14:textId="77777777" w:rsidR="00E04092" w:rsidRDefault="00CB475F" w:rsidP="00956C4E">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sz w:val="24"/>
          <w:szCs w:val="24"/>
        </w:rPr>
      </w:pPr>
      <w:r>
        <w:rPr>
          <w:rFonts w:ascii="Times New Roman" w:hAnsi="Times New Roman"/>
          <w:sz w:val="24"/>
          <w:szCs w:val="24"/>
        </w:rPr>
        <w:t>ž</w:t>
      </w:r>
      <w:r w:rsidRPr="006D1675">
        <w:rPr>
          <w:rFonts w:ascii="Times New Roman" w:hAnsi="Times New Roman"/>
          <w:sz w:val="24"/>
          <w:szCs w:val="24"/>
        </w:rPr>
        <w:t>enklinimo paviršiaus sluoksnis turi būti vienodo storio, paskleidžiamos medžiagos tolygiai paskirstytos, linijų ir simbolių kraštai – tiesių linijų</w:t>
      </w:r>
      <w:r w:rsidR="00E04092">
        <w:rPr>
          <w:rFonts w:ascii="Times New Roman" w:hAnsi="Times New Roman"/>
          <w:sz w:val="24"/>
          <w:szCs w:val="24"/>
        </w:rPr>
        <w:t>;</w:t>
      </w:r>
    </w:p>
    <w:p w14:paraId="3D0A1C3D" w14:textId="18B3791B" w:rsidR="00104C0A" w:rsidRPr="00104C0A" w:rsidRDefault="00E04092" w:rsidP="00104C0A">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cs="Arial"/>
          <w:bCs/>
          <w:sz w:val="24"/>
          <w:szCs w:val="24"/>
        </w:rPr>
      </w:pPr>
      <w:r w:rsidRPr="00104C0A">
        <w:rPr>
          <w:rFonts w:ascii="Times New Roman" w:hAnsi="Times New Roman"/>
          <w:sz w:val="24"/>
          <w:szCs w:val="24"/>
        </w:rPr>
        <w:t>horizontalus ženklinimas „zebras“</w:t>
      </w:r>
      <w:r w:rsidR="00104C0A">
        <w:rPr>
          <w:rFonts w:ascii="Times New Roman" w:hAnsi="Times New Roman"/>
          <w:sz w:val="24"/>
          <w:szCs w:val="24"/>
        </w:rPr>
        <w:t>,</w:t>
      </w:r>
      <w:r w:rsidRPr="00104C0A">
        <w:rPr>
          <w:rFonts w:ascii="Times New Roman" w:hAnsi="Times New Roman"/>
          <w:sz w:val="24"/>
          <w:szCs w:val="24"/>
        </w:rPr>
        <w:t xml:space="preserve"> Kelių eismo taisyklių 1.13.1. papunktis</w:t>
      </w:r>
      <w:r w:rsidR="00104C0A">
        <w:rPr>
          <w:rFonts w:ascii="Times New Roman" w:hAnsi="Times New Roman"/>
          <w:sz w:val="24"/>
          <w:szCs w:val="24"/>
        </w:rPr>
        <w:t>;</w:t>
      </w:r>
    </w:p>
    <w:p w14:paraId="3F327019" w14:textId="781EAE79" w:rsidR="00104C0A" w:rsidRDefault="00104C0A" w:rsidP="00104C0A">
      <w:pPr>
        <w:pStyle w:val="Temosantrat240"/>
        <w:widowControl w:val="0"/>
        <w:numPr>
          <w:ilvl w:val="2"/>
          <w:numId w:val="2"/>
        </w:numPr>
        <w:shd w:val="clear" w:color="auto" w:fill="auto"/>
        <w:tabs>
          <w:tab w:val="left" w:pos="1134"/>
        </w:tabs>
        <w:spacing w:before="0" w:line="240" w:lineRule="auto"/>
        <w:ind w:left="0" w:firstLine="567"/>
        <w:rPr>
          <w:rFonts w:ascii="Times New Roman" w:hAnsi="Times New Roman" w:cs="Arial"/>
          <w:bCs/>
          <w:sz w:val="24"/>
          <w:szCs w:val="24"/>
        </w:rPr>
      </w:pPr>
      <w:r>
        <w:rPr>
          <w:rFonts w:ascii="Times New Roman" w:hAnsi="Times New Roman"/>
          <w:sz w:val="24"/>
          <w:szCs w:val="24"/>
        </w:rPr>
        <w:t xml:space="preserve"> Vandentiekio g. esantis, draudžiantis pravažiuoti nesustojus, reglamentavimas turi išlikti, pritaikant pažymėtai perėjai.</w:t>
      </w:r>
    </w:p>
    <w:p w14:paraId="6235D28D" w14:textId="77777777" w:rsidR="007A2114" w:rsidRDefault="007A2114" w:rsidP="001007BB">
      <w:pPr>
        <w:ind w:firstLine="567"/>
        <w:jc w:val="right"/>
        <w:rPr>
          <w:b/>
          <w:bCs/>
          <w:spacing w:val="-12"/>
        </w:rPr>
      </w:pPr>
    </w:p>
    <w:p w14:paraId="45DB67AE" w14:textId="462C24CA" w:rsidR="007A2114" w:rsidRDefault="001D3B36" w:rsidP="001D3B36">
      <w:pPr>
        <w:tabs>
          <w:tab w:val="left" w:pos="7172"/>
        </w:tabs>
        <w:ind w:firstLine="567"/>
        <w:jc w:val="center"/>
      </w:pPr>
      <w:r>
        <w:t>---------------------------------------------</w:t>
      </w:r>
    </w:p>
    <w:p w14:paraId="0D255834" w14:textId="77777777" w:rsidR="007A2114" w:rsidRPr="00F550B3" w:rsidRDefault="007A2114" w:rsidP="001007BB">
      <w:pPr>
        <w:tabs>
          <w:tab w:val="left" w:pos="7172"/>
        </w:tabs>
        <w:ind w:firstLine="567"/>
      </w:pPr>
    </w:p>
    <w:bookmarkEnd w:id="1"/>
    <w:p w14:paraId="2838976B" w14:textId="77777777" w:rsidR="007A2114" w:rsidRPr="007A2114" w:rsidRDefault="007A2114" w:rsidP="001007BB">
      <w:pPr>
        <w:ind w:firstLine="567"/>
      </w:pPr>
    </w:p>
    <w:sectPr w:rsidR="007A2114" w:rsidRPr="007A2114" w:rsidSect="00104C0A">
      <w:pgSz w:w="11906" w:h="16838"/>
      <w:pgMar w:top="709" w:right="70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B92EF" w14:textId="77777777" w:rsidR="00191F2C" w:rsidRDefault="00191F2C" w:rsidP="001B2BE0">
      <w:r>
        <w:separator/>
      </w:r>
    </w:p>
  </w:endnote>
  <w:endnote w:type="continuationSeparator" w:id="0">
    <w:p w14:paraId="564F5E8F" w14:textId="77777777" w:rsidR="00191F2C" w:rsidRDefault="00191F2C" w:rsidP="001B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17C45" w14:textId="77777777" w:rsidR="00191F2C" w:rsidRDefault="00191F2C" w:rsidP="001B2BE0">
      <w:r>
        <w:separator/>
      </w:r>
    </w:p>
  </w:footnote>
  <w:footnote w:type="continuationSeparator" w:id="0">
    <w:p w14:paraId="0494B0A5" w14:textId="77777777" w:rsidR="00191F2C" w:rsidRDefault="00191F2C" w:rsidP="001B2BE0">
      <w:r>
        <w:continuationSeparator/>
      </w:r>
    </w:p>
  </w:footnote>
  <w:footnote w:id="1">
    <w:p w14:paraId="15A7EED9" w14:textId="77777777" w:rsidR="001B2BE0" w:rsidRDefault="001B2BE0" w:rsidP="001B2BE0">
      <w:pPr>
        <w:suppressAutoHyphens/>
        <w:ind w:firstLine="851"/>
        <w:jc w:val="both"/>
      </w:pPr>
      <w:r>
        <w:rPr>
          <w:rStyle w:val="Puslapioinaosnuoroda"/>
          <w:rFonts w:eastAsia="Arial"/>
        </w:rPr>
        <w:footnoteRef/>
      </w:r>
      <w:r>
        <w:t xml:space="preserve"> 28.1. p. jeigu perkama LED (angl. </w:t>
      </w:r>
      <w:r>
        <w:rPr>
          <w:i/>
          <w:iCs/>
        </w:rPr>
        <w:t>Light Emitting Diode</w:t>
      </w:r>
      <w:r>
        <w:t xml:space="preserve"> – šviesą skleidžiantis diodas) gatvių apšvietimo įranga, ji turi būti 100 proc. (vienetais) LED</w:t>
      </w:r>
    </w:p>
    <w:p w14:paraId="6682C0AA" w14:textId="77777777" w:rsidR="001B2BE0" w:rsidRDefault="001B2BE0" w:rsidP="001B2BE0">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741"/>
    <w:multiLevelType w:val="multilevel"/>
    <w:tmpl w:val="A2BC80D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10C4683B"/>
    <w:multiLevelType w:val="multilevel"/>
    <w:tmpl w:val="A2BC80D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D1462BD"/>
    <w:multiLevelType w:val="multilevel"/>
    <w:tmpl w:val="A2BC80D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6654667B"/>
    <w:multiLevelType w:val="multilevel"/>
    <w:tmpl w:val="22E02CB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70" w:hanging="360"/>
      </w:pPr>
      <w:rPr>
        <w:rFonts w:ascii="Times New Roman" w:hAnsi="Times New Roman" w:cs="Times New Roman" w:hint="default"/>
      </w:rPr>
    </w:lvl>
    <w:lvl w:ilvl="2">
      <w:start w:val="1"/>
      <w:numFmt w:val="decimal"/>
      <w:lvlText w:val="%1.%2.%3."/>
      <w:lvlJc w:val="left"/>
      <w:pPr>
        <w:ind w:left="4974" w:hanging="720"/>
      </w:pPr>
      <w:rPr>
        <w:rFonts w:ascii="Times New Roman" w:hAnsi="Times New Roman" w:cs="Times New Roman" w:hint="default"/>
      </w:rPr>
    </w:lvl>
    <w:lvl w:ilvl="3">
      <w:start w:val="1"/>
      <w:numFmt w:val="decimal"/>
      <w:lvlText w:val="%1.%2.%3.%4."/>
      <w:lvlJc w:val="left"/>
      <w:pPr>
        <w:ind w:left="7101" w:hanging="720"/>
      </w:pPr>
      <w:rPr>
        <w:rFonts w:ascii="Times New Roman" w:hAnsi="Times New Roman" w:cs="Times New Roman" w:hint="default"/>
      </w:rPr>
    </w:lvl>
    <w:lvl w:ilvl="4">
      <w:start w:val="1"/>
      <w:numFmt w:val="decimal"/>
      <w:lvlText w:val="%1.%2.%3.%4.%5."/>
      <w:lvlJc w:val="left"/>
      <w:pPr>
        <w:ind w:left="9588" w:hanging="1080"/>
      </w:pPr>
      <w:rPr>
        <w:rFonts w:ascii="Times New Roman" w:hAnsi="Times New Roman" w:cs="Times New Roman" w:hint="default"/>
      </w:rPr>
    </w:lvl>
    <w:lvl w:ilvl="5">
      <w:start w:val="1"/>
      <w:numFmt w:val="decimal"/>
      <w:lvlText w:val="%1.%2.%3.%4.%5.%6."/>
      <w:lvlJc w:val="left"/>
      <w:pPr>
        <w:ind w:left="11715" w:hanging="1080"/>
      </w:pPr>
      <w:rPr>
        <w:rFonts w:ascii="Times New Roman" w:hAnsi="Times New Roman" w:cs="Times New Roman" w:hint="default"/>
      </w:rPr>
    </w:lvl>
    <w:lvl w:ilvl="6">
      <w:start w:val="1"/>
      <w:numFmt w:val="decimal"/>
      <w:lvlText w:val="%1.%2.%3.%4.%5.%6.%7."/>
      <w:lvlJc w:val="left"/>
      <w:pPr>
        <w:ind w:left="14202" w:hanging="1440"/>
      </w:pPr>
      <w:rPr>
        <w:rFonts w:ascii="Times New Roman" w:hAnsi="Times New Roman" w:cs="Times New Roman" w:hint="default"/>
      </w:rPr>
    </w:lvl>
    <w:lvl w:ilvl="7">
      <w:start w:val="1"/>
      <w:numFmt w:val="decimal"/>
      <w:lvlText w:val="%1.%2.%3.%4.%5.%6.%7.%8."/>
      <w:lvlJc w:val="left"/>
      <w:pPr>
        <w:ind w:left="16329" w:hanging="1440"/>
      </w:pPr>
      <w:rPr>
        <w:rFonts w:ascii="Times New Roman" w:hAnsi="Times New Roman" w:cs="Times New Roman" w:hint="default"/>
      </w:rPr>
    </w:lvl>
    <w:lvl w:ilvl="8">
      <w:start w:val="1"/>
      <w:numFmt w:val="decimal"/>
      <w:lvlText w:val="%1.%2.%3.%4.%5.%6.%7.%8.%9."/>
      <w:lvlJc w:val="left"/>
      <w:pPr>
        <w:ind w:left="18816" w:hanging="1800"/>
      </w:pPr>
      <w:rPr>
        <w:rFonts w:ascii="Times New Roman" w:hAnsi="Times New Roman" w:cs="Times New Roman" w:hint="default"/>
      </w:rPr>
    </w:lvl>
  </w:abstractNum>
  <w:abstractNum w:abstractNumId="4" w15:restartNumberingAfterBreak="0">
    <w:nsid w:val="7977160F"/>
    <w:multiLevelType w:val="hybridMultilevel"/>
    <w:tmpl w:val="121C13BA"/>
    <w:lvl w:ilvl="0" w:tplc="66822A90">
      <w:start w:val="7"/>
      <w:numFmt w:val="bullet"/>
      <w:lvlText w:val="–"/>
      <w:lvlJc w:val="left"/>
      <w:pPr>
        <w:ind w:left="786" w:hanging="360"/>
      </w:pPr>
      <w:rPr>
        <w:rFonts w:ascii="Times New Roman" w:eastAsia="Times New Roman" w:hAnsi="Times New Roman"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start w:val="1"/>
      <w:numFmt w:val="bullet"/>
      <w:lvlText w:val=""/>
      <w:lvlJc w:val="left"/>
      <w:pPr>
        <w:ind w:left="2226" w:hanging="360"/>
      </w:pPr>
      <w:rPr>
        <w:rFonts w:ascii="Wingdings" w:hAnsi="Wingdings" w:hint="default"/>
      </w:rPr>
    </w:lvl>
    <w:lvl w:ilvl="3" w:tplc="04270001">
      <w:start w:val="1"/>
      <w:numFmt w:val="bullet"/>
      <w:lvlText w:val=""/>
      <w:lvlJc w:val="left"/>
      <w:pPr>
        <w:ind w:left="2946" w:hanging="360"/>
      </w:pPr>
      <w:rPr>
        <w:rFonts w:ascii="Symbol" w:hAnsi="Symbol" w:hint="default"/>
      </w:rPr>
    </w:lvl>
    <w:lvl w:ilvl="4" w:tplc="04270003">
      <w:start w:val="1"/>
      <w:numFmt w:val="bullet"/>
      <w:lvlText w:val="o"/>
      <w:lvlJc w:val="left"/>
      <w:pPr>
        <w:ind w:left="3666" w:hanging="360"/>
      </w:pPr>
      <w:rPr>
        <w:rFonts w:ascii="Courier New" w:hAnsi="Courier New" w:cs="Courier New" w:hint="default"/>
      </w:rPr>
    </w:lvl>
    <w:lvl w:ilvl="5" w:tplc="04270005">
      <w:start w:val="1"/>
      <w:numFmt w:val="bullet"/>
      <w:lvlText w:val=""/>
      <w:lvlJc w:val="left"/>
      <w:pPr>
        <w:ind w:left="4386" w:hanging="360"/>
      </w:pPr>
      <w:rPr>
        <w:rFonts w:ascii="Wingdings" w:hAnsi="Wingdings" w:hint="default"/>
      </w:rPr>
    </w:lvl>
    <w:lvl w:ilvl="6" w:tplc="04270001">
      <w:start w:val="1"/>
      <w:numFmt w:val="bullet"/>
      <w:lvlText w:val=""/>
      <w:lvlJc w:val="left"/>
      <w:pPr>
        <w:ind w:left="5106" w:hanging="360"/>
      </w:pPr>
      <w:rPr>
        <w:rFonts w:ascii="Symbol" w:hAnsi="Symbol" w:hint="default"/>
      </w:rPr>
    </w:lvl>
    <w:lvl w:ilvl="7" w:tplc="04270003">
      <w:start w:val="1"/>
      <w:numFmt w:val="bullet"/>
      <w:lvlText w:val="o"/>
      <w:lvlJc w:val="left"/>
      <w:pPr>
        <w:ind w:left="5826" w:hanging="360"/>
      </w:pPr>
      <w:rPr>
        <w:rFonts w:ascii="Courier New" w:hAnsi="Courier New" w:cs="Courier New" w:hint="default"/>
      </w:rPr>
    </w:lvl>
    <w:lvl w:ilvl="8" w:tplc="04270005">
      <w:start w:val="1"/>
      <w:numFmt w:val="bullet"/>
      <w:lvlText w:val=""/>
      <w:lvlJc w:val="left"/>
      <w:pPr>
        <w:ind w:left="6546" w:hanging="360"/>
      </w:pPr>
      <w:rPr>
        <w:rFonts w:ascii="Wingdings" w:hAnsi="Wingdings" w:hint="default"/>
      </w:rPr>
    </w:lvl>
  </w:abstractNum>
  <w:num w:numId="1" w16cid:durableId="123431462">
    <w:abstractNumId w:val="4"/>
  </w:num>
  <w:num w:numId="2" w16cid:durableId="1552811350">
    <w:abstractNumId w:val="2"/>
  </w:num>
  <w:num w:numId="3" w16cid:durableId="1905336058">
    <w:abstractNumId w:val="3"/>
  </w:num>
  <w:num w:numId="4" w16cid:durableId="2130389279">
    <w:abstractNumId w:val="1"/>
  </w:num>
  <w:num w:numId="5" w16cid:durableId="136906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7E"/>
    <w:rsid w:val="00003C62"/>
    <w:rsid w:val="000244B3"/>
    <w:rsid w:val="0005724C"/>
    <w:rsid w:val="000A0994"/>
    <w:rsid w:val="000A1BF2"/>
    <w:rsid w:val="000A4340"/>
    <w:rsid w:val="000C60F1"/>
    <w:rsid w:val="000E28EE"/>
    <w:rsid w:val="001007BB"/>
    <w:rsid w:val="00104C0A"/>
    <w:rsid w:val="00191F2C"/>
    <w:rsid w:val="001B2BE0"/>
    <w:rsid w:val="001D3B36"/>
    <w:rsid w:val="0028528E"/>
    <w:rsid w:val="002B1C99"/>
    <w:rsid w:val="002C046A"/>
    <w:rsid w:val="0031196F"/>
    <w:rsid w:val="00316CE3"/>
    <w:rsid w:val="0033228E"/>
    <w:rsid w:val="0035613C"/>
    <w:rsid w:val="003655CE"/>
    <w:rsid w:val="0041677E"/>
    <w:rsid w:val="00417BE1"/>
    <w:rsid w:val="004E6730"/>
    <w:rsid w:val="00562E65"/>
    <w:rsid w:val="00584258"/>
    <w:rsid w:val="005877CD"/>
    <w:rsid w:val="005A649D"/>
    <w:rsid w:val="006439F3"/>
    <w:rsid w:val="0064749A"/>
    <w:rsid w:val="00663037"/>
    <w:rsid w:val="006C7636"/>
    <w:rsid w:val="006D76D8"/>
    <w:rsid w:val="006F0F35"/>
    <w:rsid w:val="006F4BB0"/>
    <w:rsid w:val="0071511E"/>
    <w:rsid w:val="00744208"/>
    <w:rsid w:val="00792295"/>
    <w:rsid w:val="00794CDC"/>
    <w:rsid w:val="007A2114"/>
    <w:rsid w:val="007B7FA1"/>
    <w:rsid w:val="007C00B2"/>
    <w:rsid w:val="007E0045"/>
    <w:rsid w:val="0081224F"/>
    <w:rsid w:val="00854CF8"/>
    <w:rsid w:val="008659DD"/>
    <w:rsid w:val="008F6A89"/>
    <w:rsid w:val="009526AA"/>
    <w:rsid w:val="00956C4E"/>
    <w:rsid w:val="00957B27"/>
    <w:rsid w:val="009872FE"/>
    <w:rsid w:val="009E4F2B"/>
    <w:rsid w:val="009E7EED"/>
    <w:rsid w:val="00AA4E40"/>
    <w:rsid w:val="00AB0804"/>
    <w:rsid w:val="00AB312B"/>
    <w:rsid w:val="00AC01F2"/>
    <w:rsid w:val="00AC3211"/>
    <w:rsid w:val="00AC47AF"/>
    <w:rsid w:val="00AC7C32"/>
    <w:rsid w:val="00B05217"/>
    <w:rsid w:val="00B23C9D"/>
    <w:rsid w:val="00B2547B"/>
    <w:rsid w:val="00B47B1D"/>
    <w:rsid w:val="00B73C50"/>
    <w:rsid w:val="00B9780F"/>
    <w:rsid w:val="00C13DBF"/>
    <w:rsid w:val="00CA47C1"/>
    <w:rsid w:val="00CA6FFA"/>
    <w:rsid w:val="00CB475F"/>
    <w:rsid w:val="00D13EA2"/>
    <w:rsid w:val="00D52888"/>
    <w:rsid w:val="00DB5374"/>
    <w:rsid w:val="00DE61D9"/>
    <w:rsid w:val="00DE7023"/>
    <w:rsid w:val="00E02E63"/>
    <w:rsid w:val="00E04092"/>
    <w:rsid w:val="00ED342C"/>
    <w:rsid w:val="00F21126"/>
    <w:rsid w:val="00F30E8F"/>
    <w:rsid w:val="00F64BF6"/>
    <w:rsid w:val="00F93A0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9460"/>
  <w15:chartTrackingRefBased/>
  <w15:docId w15:val="{355A2C61-7D33-49F2-B316-C473F30F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1677E"/>
    <w:pPr>
      <w:spacing w:after="0" w:line="240" w:lineRule="auto"/>
    </w:pPr>
    <w:rPr>
      <w:rFonts w:ascii="Times New Roman" w:eastAsia="Times New Roman" w:hAnsi="Times New Roman" w:cs="Times New Roman"/>
      <w:kern w:val="0"/>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41677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Numbering,ERP-List Paragraph,List Paragraph11,Bullet EY,List Paragraph2,List Paragraph Red,List Paragraph1,Buletai,List Paragraph21,lp1,Bullet 1,Use Case List Paragraph,List Paragraph111,Paragraph,List not in Table,List Paragraph,Bullet"/>
    <w:basedOn w:val="prastasis"/>
    <w:link w:val="SraopastraipaDiagrama"/>
    <w:uiPriority w:val="99"/>
    <w:qFormat/>
    <w:rsid w:val="007A2114"/>
    <w:pPr>
      <w:widowControl w:val="0"/>
      <w:autoSpaceDE w:val="0"/>
      <w:autoSpaceDN w:val="0"/>
      <w:adjustRightInd w:val="0"/>
      <w:ind w:left="720"/>
      <w:contextualSpacing/>
    </w:pPr>
    <w:rPr>
      <w:sz w:val="20"/>
      <w:szCs w:val="20"/>
      <w14:ligatures w14:val="none"/>
    </w:rPr>
  </w:style>
  <w:style w:type="character" w:customStyle="1" w:styleId="Pagrindinistekstas42">
    <w:name w:val="Pagrindinis tekstas (42)_"/>
    <w:link w:val="Pagrindinistekstas420"/>
    <w:rsid w:val="007A2114"/>
    <w:rPr>
      <w:rFonts w:ascii="Arial" w:eastAsia="Arial" w:hAnsi="Arial"/>
      <w:shd w:val="clear" w:color="auto" w:fill="FFFFFF"/>
    </w:rPr>
  </w:style>
  <w:style w:type="character" w:customStyle="1" w:styleId="Pagrindinistekstas42Pusjuodis">
    <w:name w:val="Pagrindinis tekstas (42) + Pusjuodis"/>
    <w:rsid w:val="007A2114"/>
    <w:rPr>
      <w:rFonts w:ascii="Arial" w:eastAsia="Arial" w:hAnsi="Arial" w:cs="Arial"/>
      <w:b/>
      <w:bCs/>
      <w:i w:val="0"/>
      <w:iCs w:val="0"/>
      <w:smallCaps w:val="0"/>
      <w:strike w:val="0"/>
      <w:spacing w:val="0"/>
      <w:sz w:val="22"/>
      <w:szCs w:val="22"/>
    </w:rPr>
  </w:style>
  <w:style w:type="paragraph" w:customStyle="1" w:styleId="Pagrindinistekstas420">
    <w:name w:val="Pagrindinis tekstas (42)"/>
    <w:basedOn w:val="prastasis"/>
    <w:link w:val="Pagrindinistekstas42"/>
    <w:rsid w:val="007A2114"/>
    <w:pPr>
      <w:shd w:val="clear" w:color="auto" w:fill="FFFFFF"/>
      <w:spacing w:line="0" w:lineRule="atLeast"/>
      <w:ind w:hanging="400"/>
    </w:pPr>
    <w:rPr>
      <w:rFonts w:ascii="Arial" w:eastAsia="Arial" w:hAnsi="Arial" w:cstheme="minorBidi"/>
      <w:kern w:val="2"/>
      <w:sz w:val="22"/>
      <w:szCs w:val="22"/>
      <w:lang w:eastAsia="en-US"/>
    </w:rPr>
  </w:style>
  <w:style w:type="character" w:customStyle="1" w:styleId="Temosantrat24">
    <w:name w:val="Temos antraštė #2 (4)_"/>
    <w:link w:val="Temosantrat240"/>
    <w:rsid w:val="007A2114"/>
    <w:rPr>
      <w:rFonts w:ascii="Arial" w:eastAsia="Arial" w:hAnsi="Arial"/>
      <w:shd w:val="clear" w:color="auto" w:fill="FFFFFF"/>
    </w:rPr>
  </w:style>
  <w:style w:type="paragraph" w:customStyle="1" w:styleId="Temosantrat240">
    <w:name w:val="Temos antraštė #2 (4)"/>
    <w:basedOn w:val="prastasis"/>
    <w:link w:val="Temosantrat24"/>
    <w:rsid w:val="007A2114"/>
    <w:pPr>
      <w:shd w:val="clear" w:color="auto" w:fill="FFFFFF"/>
      <w:spacing w:before="360" w:line="410" w:lineRule="exact"/>
      <w:jc w:val="both"/>
      <w:outlineLvl w:val="1"/>
    </w:pPr>
    <w:rPr>
      <w:rFonts w:ascii="Arial" w:eastAsia="Arial" w:hAnsi="Arial" w:cstheme="minorBidi"/>
      <w:kern w:val="2"/>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Buletai Diagrama,List Paragraph21 Diagrama,lp1 Diagrama"/>
    <w:link w:val="Sraopastraipa"/>
    <w:uiPriority w:val="99"/>
    <w:qFormat/>
    <w:rsid w:val="007A2114"/>
    <w:rPr>
      <w:rFonts w:ascii="Times New Roman" w:eastAsia="Times New Roman" w:hAnsi="Times New Roman" w:cs="Times New Roman"/>
      <w:kern w:val="0"/>
      <w:sz w:val="20"/>
      <w:szCs w:val="20"/>
      <w:lang w:eastAsia="lt-LT"/>
      <w14:ligatures w14:val="none"/>
    </w:rPr>
  </w:style>
  <w:style w:type="paragraph" w:styleId="Puslapioinaostekstas">
    <w:name w:val="footnote text"/>
    <w:basedOn w:val="prastasis"/>
    <w:link w:val="PuslapioinaostekstasDiagrama"/>
    <w:uiPriority w:val="99"/>
    <w:semiHidden/>
    <w:unhideWhenUsed/>
    <w:rsid w:val="001B2BE0"/>
    <w:rPr>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1B2BE0"/>
    <w:rPr>
      <w:rFonts w:ascii="Times New Roman" w:eastAsia="Times New Roman" w:hAnsi="Times New Roman" w:cs="Times New Roman"/>
      <w:kern w:val="0"/>
      <w:sz w:val="20"/>
      <w:szCs w:val="20"/>
      <w:lang w:eastAsia="lt-LT"/>
      <w14:ligatures w14:val="none"/>
    </w:rPr>
  </w:style>
  <w:style w:type="character" w:styleId="Puslapioinaosnuoroda">
    <w:name w:val="footnote reference"/>
    <w:uiPriority w:val="99"/>
    <w:semiHidden/>
    <w:unhideWhenUsed/>
    <w:qFormat/>
    <w:rsid w:val="001B2BE0"/>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10367">
      <w:bodyDiv w:val="1"/>
      <w:marLeft w:val="0"/>
      <w:marRight w:val="0"/>
      <w:marTop w:val="0"/>
      <w:marBottom w:val="0"/>
      <w:divBdr>
        <w:top w:val="none" w:sz="0" w:space="0" w:color="auto"/>
        <w:left w:val="none" w:sz="0" w:space="0" w:color="auto"/>
        <w:bottom w:val="none" w:sz="0" w:space="0" w:color="auto"/>
        <w:right w:val="none" w:sz="0" w:space="0" w:color="auto"/>
      </w:divBdr>
    </w:div>
    <w:div w:id="1010720728">
      <w:bodyDiv w:val="1"/>
      <w:marLeft w:val="0"/>
      <w:marRight w:val="0"/>
      <w:marTop w:val="0"/>
      <w:marBottom w:val="0"/>
      <w:divBdr>
        <w:top w:val="none" w:sz="0" w:space="0" w:color="auto"/>
        <w:left w:val="none" w:sz="0" w:space="0" w:color="auto"/>
        <w:bottom w:val="none" w:sz="0" w:space="0" w:color="auto"/>
        <w:right w:val="none" w:sz="0" w:space="0" w:color="auto"/>
      </w:divBdr>
    </w:div>
    <w:div w:id="176930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807CD-EAA0-4A92-8A48-7E351AD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6</Pages>
  <Words>7503</Words>
  <Characters>4277</Characters>
  <Application>Microsoft Office Word</Application>
  <DocSecurity>0</DocSecurity>
  <Lines>35</Lines>
  <Paragraphs>23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dc:creator>
  <cp:keywords/>
  <dc:description/>
  <cp:lastModifiedBy>Arūnas</cp:lastModifiedBy>
  <cp:revision>8</cp:revision>
  <dcterms:created xsi:type="dcterms:W3CDTF">2025-04-08T07:49:00Z</dcterms:created>
  <dcterms:modified xsi:type="dcterms:W3CDTF">2025-07-31T10:44:00Z</dcterms:modified>
</cp:coreProperties>
</file>