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6514542"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2809B7" w:rsidRDefault="00691339" w:rsidP="00691339">
          <w:pPr>
            <w:spacing w:after="0" w:line="240" w:lineRule="auto"/>
            <w:ind w:left="6840" w:hanging="9"/>
            <w:rPr>
              <w:rFonts w:eastAsia="Times New Roman" w:cstheme="minorHAnsi"/>
              <w:sz w:val="22"/>
              <w:szCs w:val="22"/>
              <w:lang w:eastAsia="en-US"/>
            </w:rPr>
          </w:pPr>
          <w:r w:rsidRPr="002809B7">
            <w:rPr>
              <w:rFonts w:eastAsia="Times New Roman" w:cstheme="minorHAnsi"/>
              <w:sz w:val="22"/>
              <w:szCs w:val="22"/>
              <w:lang w:eastAsia="en-US"/>
            </w:rPr>
            <w:t>PATVIRTINTA</w:t>
          </w:r>
        </w:p>
        <w:p w14:paraId="04D76B81" w14:textId="77777777" w:rsidR="00691339" w:rsidRPr="002809B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809B7">
            <w:rPr>
              <w:rFonts w:eastAsia="Times New Roman" w:cstheme="minorHAnsi"/>
              <w:sz w:val="22"/>
              <w:szCs w:val="22"/>
              <w:lang w:eastAsia="en-US"/>
            </w:rPr>
            <w:t>Viešojo pirkimo komisijos</w:t>
          </w:r>
        </w:p>
        <w:p w14:paraId="5743D641" w14:textId="522160F6" w:rsidR="00691339" w:rsidRPr="002809B7"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809B7">
            <w:rPr>
              <w:rFonts w:eastAsia="Times New Roman" w:cstheme="minorHAnsi"/>
              <w:sz w:val="22"/>
              <w:szCs w:val="22"/>
              <w:lang w:eastAsia="en-US"/>
            </w:rPr>
            <w:t>202</w:t>
          </w:r>
          <w:r w:rsidR="00796E07" w:rsidRPr="002809B7">
            <w:rPr>
              <w:rFonts w:eastAsia="Times New Roman" w:cstheme="minorHAnsi"/>
              <w:sz w:val="22"/>
              <w:szCs w:val="22"/>
              <w:lang w:eastAsia="en-US"/>
            </w:rPr>
            <w:t>5</w:t>
          </w:r>
          <w:r w:rsidRPr="002809B7">
            <w:rPr>
              <w:rFonts w:eastAsia="Times New Roman" w:cstheme="minorHAnsi"/>
              <w:sz w:val="22"/>
              <w:szCs w:val="22"/>
              <w:lang w:eastAsia="en-US"/>
            </w:rPr>
            <w:t xml:space="preserve"> m. </w:t>
          </w:r>
          <w:r w:rsidR="004D41C7" w:rsidRPr="002809B7">
            <w:rPr>
              <w:rFonts w:eastAsia="Times New Roman" w:cstheme="minorHAnsi"/>
              <w:sz w:val="22"/>
              <w:szCs w:val="22"/>
              <w:lang w:eastAsia="en-US"/>
            </w:rPr>
            <w:t>rugpjūčio</w:t>
          </w:r>
          <w:r w:rsidRPr="002809B7">
            <w:rPr>
              <w:rFonts w:eastAsia="Times New Roman" w:cstheme="minorHAnsi"/>
              <w:sz w:val="22"/>
              <w:szCs w:val="22"/>
              <w:lang w:eastAsia="en-US"/>
            </w:rPr>
            <w:t xml:space="preserve"> </w:t>
          </w:r>
          <w:r w:rsidR="004D41C7" w:rsidRPr="002809B7">
            <w:rPr>
              <w:rFonts w:eastAsia="Times New Roman" w:cstheme="minorHAnsi"/>
              <w:sz w:val="22"/>
              <w:szCs w:val="22"/>
              <w:lang w:eastAsia="en-US"/>
            </w:rPr>
            <w:t>12</w:t>
          </w:r>
          <w:r w:rsidRPr="002809B7">
            <w:rPr>
              <w:rFonts w:eastAsia="Times New Roman" w:cstheme="minorHAnsi"/>
              <w:sz w:val="22"/>
              <w:szCs w:val="22"/>
              <w:lang w:eastAsia="en-US"/>
            </w:rPr>
            <w:t xml:space="preserve"> d.</w:t>
          </w:r>
        </w:p>
        <w:p w14:paraId="607F63C3" w14:textId="0207DEB3" w:rsidR="00691339" w:rsidRPr="002809B7" w:rsidRDefault="00691339" w:rsidP="00691339">
          <w:pPr>
            <w:tabs>
              <w:tab w:val="right" w:leader="underscore" w:pos="8640"/>
            </w:tabs>
            <w:spacing w:after="0" w:line="240" w:lineRule="auto"/>
            <w:ind w:left="6840"/>
            <w:rPr>
              <w:rFonts w:eastAsia="Times New Roman" w:cstheme="minorHAnsi"/>
              <w:sz w:val="22"/>
              <w:szCs w:val="22"/>
              <w:lang w:eastAsia="en-US"/>
            </w:rPr>
          </w:pPr>
          <w:r w:rsidRPr="002809B7">
            <w:rPr>
              <w:rFonts w:eastAsia="Times New Roman" w:cstheme="minorHAnsi"/>
              <w:sz w:val="22"/>
              <w:szCs w:val="22"/>
              <w:lang w:eastAsia="en-US"/>
            </w:rPr>
            <w:t>protokolu Nr. 12-</w:t>
          </w:r>
          <w:r w:rsidR="002809B7" w:rsidRPr="002809B7">
            <w:rPr>
              <w:rFonts w:eastAsia="Times New Roman" w:cstheme="minorHAnsi"/>
              <w:sz w:val="22"/>
              <w:szCs w:val="22"/>
              <w:lang w:eastAsia="en-US"/>
            </w:rPr>
            <w:t>171</w:t>
          </w:r>
          <w:r w:rsidRPr="002809B7">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5F3EF820" w:rsidR="00D526C8" w:rsidRPr="004202E2" w:rsidRDefault="007A130B" w:rsidP="004E4612">
          <w:pPr>
            <w:spacing w:after="120" w:line="20" w:lineRule="atLeast"/>
            <w:contextualSpacing/>
            <w:jc w:val="center"/>
            <w:rPr>
              <w:rFonts w:cstheme="minorHAnsi"/>
              <w:b/>
              <w:bCs/>
              <w:color w:val="000000" w:themeColor="text1"/>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202E2">
            <w:rPr>
              <w:rFonts w:cstheme="minorHAnsi"/>
              <w:b/>
              <w:bCs/>
              <w:color w:val="000000" w:themeColor="text1"/>
              <w:sz w:val="24"/>
              <w:szCs w:val="24"/>
            </w:rPr>
            <w:t>PIRKIMO „</w:t>
          </w:r>
          <w:r w:rsidR="004202E2" w:rsidRPr="004202E2">
            <w:rPr>
              <w:rFonts w:cstheme="minorHAnsi"/>
              <w:b/>
              <w:bCs/>
              <w:color w:val="000000" w:themeColor="text1"/>
              <w:sz w:val="24"/>
              <w:szCs w:val="24"/>
            </w:rPr>
            <w:t>ILGA</w:t>
          </w:r>
          <w:r w:rsidR="00D5149C">
            <w:rPr>
              <w:rFonts w:cstheme="minorHAnsi"/>
              <w:b/>
              <w:bCs/>
              <w:color w:val="000000" w:themeColor="text1"/>
              <w:sz w:val="24"/>
              <w:szCs w:val="24"/>
            </w:rPr>
            <w:t>S</w:t>
          </w:r>
          <w:r w:rsidR="004202E2" w:rsidRPr="004202E2">
            <w:rPr>
              <w:rFonts w:cstheme="minorHAnsi"/>
              <w:b/>
              <w:bCs/>
              <w:color w:val="000000" w:themeColor="text1"/>
              <w:sz w:val="24"/>
              <w:szCs w:val="24"/>
            </w:rPr>
            <w:t xml:space="preserve"> VIENATŪRIS AUTOMOBILIS, VAROMAS ELEKTRA</w:t>
          </w:r>
          <w:r w:rsidR="00D526C8" w:rsidRPr="004202E2">
            <w:rPr>
              <w:rFonts w:cstheme="minorHAnsi"/>
              <w:b/>
              <w:bCs/>
              <w:color w:val="000000" w:themeColor="text1"/>
              <w:sz w:val="24"/>
              <w:szCs w:val="24"/>
            </w:rPr>
            <w:t>“</w:t>
          </w:r>
        </w:p>
        <w:p w14:paraId="18ACC6AD" w14:textId="4BAFA922" w:rsidR="00D526C8" w:rsidRPr="004202E2" w:rsidRDefault="00D526C8" w:rsidP="004E4612">
          <w:pPr>
            <w:spacing w:after="120" w:line="20" w:lineRule="atLeast"/>
            <w:contextualSpacing/>
            <w:jc w:val="center"/>
            <w:rPr>
              <w:rFonts w:cstheme="minorHAnsi"/>
              <w:b/>
              <w:bCs/>
              <w:color w:val="000000" w:themeColor="text1"/>
              <w:sz w:val="24"/>
              <w:szCs w:val="24"/>
            </w:rPr>
          </w:pPr>
          <w:r w:rsidRPr="004202E2">
            <w:rPr>
              <w:rFonts w:cstheme="minorHAnsi"/>
              <w:b/>
              <w:bCs/>
              <w:color w:val="000000" w:themeColor="text1"/>
              <w:sz w:val="24"/>
              <w:szCs w:val="24"/>
            </w:rPr>
            <w:t xml:space="preserve">ATVIRO KONKURSO </w:t>
          </w:r>
          <w:r w:rsidR="00EB164F" w:rsidRPr="004202E2">
            <w:rPr>
              <w:rFonts w:cstheme="minorHAnsi"/>
              <w:b/>
              <w:bCs/>
              <w:color w:val="000000" w:themeColor="text1"/>
              <w:sz w:val="24"/>
              <w:szCs w:val="24"/>
            </w:rPr>
            <w:t xml:space="preserve">SPECIALIOSIOS </w:t>
          </w:r>
          <w:r w:rsidRPr="004202E2">
            <w:rPr>
              <w:rFonts w:cstheme="minorHAnsi"/>
              <w:b/>
              <w:bCs/>
              <w:color w:val="000000" w:themeColor="text1"/>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0BD16BC"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FC4087">
                  <w:rPr>
                    <w:noProof/>
                    <w:webHidden/>
                  </w:rPr>
                  <w:t>2</w:t>
                </w:r>
                <w:r>
                  <w:rPr>
                    <w:noProof/>
                    <w:webHidden/>
                  </w:rPr>
                  <w:fldChar w:fldCharType="end"/>
                </w:r>
              </w:hyperlink>
            </w:p>
            <w:p w14:paraId="4FAE0BC4" w14:textId="7D9E466B"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FC4087">
                  <w:rPr>
                    <w:noProof/>
                    <w:webHidden/>
                  </w:rPr>
                  <w:t>2</w:t>
                </w:r>
                <w:r>
                  <w:rPr>
                    <w:noProof/>
                    <w:webHidden/>
                  </w:rPr>
                  <w:fldChar w:fldCharType="end"/>
                </w:r>
              </w:hyperlink>
            </w:p>
            <w:p w14:paraId="630642AE" w14:textId="5A0DEE67"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FC4087">
                  <w:rPr>
                    <w:noProof/>
                    <w:webHidden/>
                  </w:rPr>
                  <w:t>2</w:t>
                </w:r>
                <w:r>
                  <w:rPr>
                    <w:noProof/>
                    <w:webHidden/>
                  </w:rPr>
                  <w:fldChar w:fldCharType="end"/>
                </w:r>
              </w:hyperlink>
            </w:p>
            <w:p w14:paraId="0238FD4F" w14:textId="7424C235"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FC4087">
                  <w:rPr>
                    <w:noProof/>
                    <w:webHidden/>
                  </w:rPr>
                  <w:t>3</w:t>
                </w:r>
                <w:r>
                  <w:rPr>
                    <w:noProof/>
                    <w:webHidden/>
                  </w:rPr>
                  <w:fldChar w:fldCharType="end"/>
                </w:r>
              </w:hyperlink>
            </w:p>
            <w:p w14:paraId="5F5A68FC" w14:textId="5AFFBBDD"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FC4087">
                  <w:rPr>
                    <w:noProof/>
                    <w:webHidden/>
                  </w:rPr>
                  <w:t>3</w:t>
                </w:r>
                <w:r>
                  <w:rPr>
                    <w:noProof/>
                    <w:webHidden/>
                  </w:rPr>
                  <w:fldChar w:fldCharType="end"/>
                </w:r>
              </w:hyperlink>
            </w:p>
            <w:p w14:paraId="2A7A689D" w14:textId="7AEC1928"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FC4087">
                  <w:rPr>
                    <w:noProof/>
                    <w:webHidden/>
                  </w:rPr>
                  <w:t>3</w:t>
                </w:r>
                <w:r>
                  <w:rPr>
                    <w:noProof/>
                    <w:webHidden/>
                  </w:rPr>
                  <w:fldChar w:fldCharType="end"/>
                </w:r>
              </w:hyperlink>
            </w:p>
            <w:p w14:paraId="350C0A14" w14:textId="55E41C43"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FC4087">
                  <w:rPr>
                    <w:noProof/>
                    <w:webHidden/>
                  </w:rPr>
                  <w:t>4</w:t>
                </w:r>
                <w:r>
                  <w:rPr>
                    <w:noProof/>
                    <w:webHidden/>
                  </w:rPr>
                  <w:fldChar w:fldCharType="end"/>
                </w:r>
              </w:hyperlink>
            </w:p>
            <w:p w14:paraId="29EB8034" w14:textId="58E86B85"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FC4087">
                  <w:rPr>
                    <w:noProof/>
                    <w:webHidden/>
                  </w:rPr>
                  <w:t>4</w:t>
                </w:r>
                <w:r>
                  <w:rPr>
                    <w:noProof/>
                    <w:webHidden/>
                  </w:rPr>
                  <w:fldChar w:fldCharType="end"/>
                </w:r>
              </w:hyperlink>
            </w:p>
            <w:p w14:paraId="4AA203B0" w14:textId="2CAF0C6A"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FC4087">
                  <w:rPr>
                    <w:noProof/>
                    <w:webHidden/>
                  </w:rPr>
                  <w:t>4</w:t>
                </w:r>
                <w:r>
                  <w:rPr>
                    <w:noProof/>
                    <w:webHidden/>
                  </w:rPr>
                  <w:fldChar w:fldCharType="end"/>
                </w:r>
              </w:hyperlink>
            </w:p>
            <w:p w14:paraId="447444A3" w14:textId="26468DB1"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FC4087">
                  <w:rPr>
                    <w:noProof/>
                    <w:webHidden/>
                  </w:rPr>
                  <w:t>4</w:t>
                </w:r>
                <w:r>
                  <w:rPr>
                    <w:noProof/>
                    <w:webHidden/>
                  </w:rPr>
                  <w:fldChar w:fldCharType="end"/>
                </w:r>
              </w:hyperlink>
            </w:p>
            <w:p w14:paraId="3B7A08EB" w14:textId="2F75DF3D"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FC4087">
                  <w:rPr>
                    <w:noProof/>
                    <w:webHidden/>
                  </w:rPr>
                  <w:t>4</w:t>
                </w:r>
                <w:r>
                  <w:rPr>
                    <w:noProof/>
                    <w:webHidden/>
                  </w:rPr>
                  <w:fldChar w:fldCharType="end"/>
                </w:r>
              </w:hyperlink>
            </w:p>
            <w:p w14:paraId="53B4E1D5" w14:textId="19930309"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FC4087">
                  <w:rPr>
                    <w:noProof/>
                    <w:webHidden/>
                  </w:rPr>
                  <w:t>6</w:t>
                </w:r>
                <w:r>
                  <w:rPr>
                    <w:noProof/>
                    <w:webHidden/>
                  </w:rPr>
                  <w:fldChar w:fldCharType="end"/>
                </w:r>
              </w:hyperlink>
            </w:p>
            <w:p w14:paraId="5D4886A3" w14:textId="35255D7C"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FC4087">
                  <w:rPr>
                    <w:noProof/>
                    <w:webHidden/>
                  </w:rPr>
                  <w:t>9</w:t>
                </w:r>
                <w:r>
                  <w:rPr>
                    <w:noProof/>
                    <w:webHidden/>
                  </w:rPr>
                  <w:fldChar w:fldCharType="end"/>
                </w:r>
              </w:hyperlink>
            </w:p>
            <w:p w14:paraId="42620863" w14:textId="4A3087E6"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FC4087">
                  <w:rPr>
                    <w:noProof/>
                    <w:webHidden/>
                  </w:rPr>
                  <w:t>12</w:t>
                </w:r>
                <w:r>
                  <w:rPr>
                    <w:noProof/>
                    <w:webHidden/>
                  </w:rPr>
                  <w:fldChar w:fldCharType="end"/>
                </w:r>
              </w:hyperlink>
            </w:p>
            <w:p w14:paraId="45E88A64" w14:textId="7D782710"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FC4087">
                  <w:rPr>
                    <w:noProof/>
                    <w:webHidden/>
                  </w:rPr>
                  <w:t>22</w:t>
                </w:r>
                <w:r>
                  <w:rPr>
                    <w:noProof/>
                    <w:webHidden/>
                  </w:rPr>
                  <w:fldChar w:fldCharType="end"/>
                </w:r>
              </w:hyperlink>
            </w:p>
            <w:p w14:paraId="051202A9" w14:textId="1AA0F06F"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FC4087">
                  <w:rPr>
                    <w:noProof/>
                    <w:webHidden/>
                  </w:rPr>
                  <w:t>23</w:t>
                </w:r>
                <w:r>
                  <w:rPr>
                    <w:noProof/>
                    <w:webHidden/>
                  </w:rPr>
                  <w:fldChar w:fldCharType="end"/>
                </w:r>
              </w:hyperlink>
            </w:p>
            <w:p w14:paraId="1EFCC931" w14:textId="232C48BC"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FC4087">
                  <w:rPr>
                    <w:noProof/>
                    <w:webHidden/>
                  </w:rPr>
                  <w:t>24</w:t>
                </w:r>
                <w:r>
                  <w:rPr>
                    <w:noProof/>
                    <w:webHidden/>
                  </w:rPr>
                  <w:fldChar w:fldCharType="end"/>
                </w:r>
              </w:hyperlink>
            </w:p>
            <w:p w14:paraId="62BF0E54" w14:textId="3A55ABF1"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FC4087">
                  <w:rPr>
                    <w:noProof/>
                    <w:webHidden/>
                  </w:rPr>
                  <w:t>33</w:t>
                </w:r>
                <w:r>
                  <w:rPr>
                    <w:noProof/>
                    <w:webHidden/>
                  </w:rPr>
                  <w:fldChar w:fldCharType="end"/>
                </w:r>
              </w:hyperlink>
            </w:p>
            <w:p w14:paraId="569588D4" w14:textId="059260A5"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FC4087">
                  <w:rPr>
                    <w:noProof/>
                    <w:webHidden/>
                  </w:rPr>
                  <w:t>35</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D5149C"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D5149C">
        <w:rPr>
          <w:rFonts w:cstheme="minorHAnsi"/>
          <w:color w:val="000000" w:themeColor="text1"/>
        </w:rPr>
        <w:t>centralizuotų pirkimų katalogu</w:t>
      </w:r>
      <w:r w:rsidRPr="00D5149C">
        <w:rPr>
          <w:rFonts w:cstheme="minorHAnsi"/>
          <w:color w:val="000000" w:themeColor="text1"/>
        </w:rPr>
        <w:t xml:space="preserve">, nes </w:t>
      </w:r>
      <w:r w:rsidR="00691339" w:rsidRPr="00D5149C">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D5149C" w:rsidRDefault="00AA23FB" w:rsidP="00691339">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AB46F5">
        <w:rPr>
          <w:rFonts w:eastAsia="Times New Roman" w:cstheme="minorHAnsi"/>
        </w:rPr>
        <w:t>Perkančioji organizacija</w:t>
      </w:r>
      <w:r w:rsidRPr="00691339">
        <w:rPr>
          <w:rFonts w:eastAsia="Times New Roman" w:cstheme="minorHAnsi"/>
        </w:rPr>
        <w:t xml:space="preserve"> </w:t>
      </w:r>
      <w:r w:rsidRPr="00D5149C">
        <w:rPr>
          <w:rFonts w:eastAsia="Times New Roman" w:cstheme="minorHAnsi"/>
          <w:color w:val="000000" w:themeColor="text1"/>
        </w:rPr>
        <w:t>nerezervuoja teisės dalyvauti pirkime.</w:t>
      </w:r>
    </w:p>
    <w:p w14:paraId="7400F338" w14:textId="77777777" w:rsidR="003C5556" w:rsidRPr="00D5149C" w:rsidRDefault="00E32C8E"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D5149C">
        <w:rPr>
          <w:rFonts w:cstheme="minorHAnsi"/>
          <w:color w:val="000000" w:themeColor="text1"/>
        </w:rPr>
        <w:t xml:space="preserve">Stebėtojai dalyvauti </w:t>
      </w:r>
      <w:r w:rsidR="008A3C98" w:rsidRPr="00D5149C">
        <w:rPr>
          <w:rFonts w:cstheme="minorHAnsi"/>
          <w:color w:val="000000" w:themeColor="text1"/>
        </w:rPr>
        <w:t>K</w:t>
      </w:r>
      <w:r w:rsidRPr="00D5149C">
        <w:rPr>
          <w:rFonts w:cstheme="minorHAnsi"/>
          <w:color w:val="000000" w:themeColor="text1"/>
        </w:rPr>
        <w:t>omisijos posėdžiuose nėra kviečiami.</w:t>
      </w:r>
    </w:p>
    <w:p w14:paraId="0B708D60" w14:textId="714F31AA" w:rsidR="003C5556" w:rsidRPr="00D5149C" w:rsidRDefault="005E62F0" w:rsidP="003C5556">
      <w:pPr>
        <w:pStyle w:val="Sraopastraipa"/>
        <w:numPr>
          <w:ilvl w:val="1"/>
          <w:numId w:val="1"/>
        </w:numPr>
        <w:spacing w:after="0" w:line="240" w:lineRule="auto"/>
        <w:ind w:left="0" w:firstLine="567"/>
        <w:jc w:val="both"/>
        <w:rPr>
          <w:rFonts w:ascii="Times New Roman" w:hAnsi="Times New Roman" w:cs="Times New Roman"/>
          <w:color w:val="000000" w:themeColor="text1"/>
          <w:szCs w:val="24"/>
        </w:rPr>
      </w:pPr>
      <w:r w:rsidRPr="00D5149C">
        <w:rPr>
          <w:color w:val="000000" w:themeColor="text1"/>
        </w:rPr>
        <w:t xml:space="preserve">Atliekamas žaliasis pirkimas. Pirkimas vykdomas vadovaujantis Lietuvos Respublikos aplinkos ministro </w:t>
      </w:r>
      <w:r w:rsidR="00C71184" w:rsidRPr="00D5149C">
        <w:rPr>
          <w:color w:val="000000" w:themeColor="text1"/>
        </w:rPr>
        <w:t xml:space="preserve">2011 m. birželio 28 d. įsakymo Nr. D1-508 „Dėl Aplinkos apsaugos kriterijų taikymo, vykdant žaliuosius pirkimus, tvarkos aprašo patvirtinimo“ </w:t>
      </w:r>
      <w:r w:rsidR="00D5149C" w:rsidRPr="00D5149C">
        <w:rPr>
          <w:color w:val="000000" w:themeColor="text1"/>
        </w:rPr>
        <w:t>4.1</w:t>
      </w:r>
      <w:r w:rsidRPr="00D5149C">
        <w:rPr>
          <w:i/>
          <w:color w:val="000000" w:themeColor="text1"/>
        </w:rPr>
        <w:t xml:space="preserve"> </w:t>
      </w:r>
      <w:r w:rsidRPr="00D5149C">
        <w:rPr>
          <w:color w:val="000000" w:themeColor="text1"/>
        </w:rPr>
        <w:t>punktu (-</w:t>
      </w:r>
      <w:proofErr w:type="spellStart"/>
      <w:r w:rsidRPr="00D5149C">
        <w:rPr>
          <w:color w:val="000000" w:themeColor="text1"/>
        </w:rPr>
        <w:t>ais</w:t>
      </w:r>
      <w:proofErr w:type="spellEnd"/>
      <w:r w:rsidRPr="00D5149C">
        <w:rPr>
          <w:color w:val="000000" w:themeColor="text1"/>
        </w:rPr>
        <w:t xml:space="preserve">). Aplinkos apaugos kriterijai nustatyti </w:t>
      </w:r>
      <w:r w:rsidR="00D5149C" w:rsidRPr="00D5149C">
        <w:rPr>
          <w:color w:val="000000" w:themeColor="text1"/>
        </w:rPr>
        <w:t>techninėje specifikacijoje</w:t>
      </w:r>
      <w:r w:rsidR="00D5149C">
        <w:rPr>
          <w:color w:val="000000" w:themeColor="text1"/>
        </w:rPr>
        <w:t xml:space="preserve"> ir sutarties projekte</w:t>
      </w:r>
      <w:r w:rsidR="00D5149C" w:rsidRPr="00D5149C">
        <w:rPr>
          <w:color w:val="000000" w:themeColor="text1"/>
        </w:rPr>
        <w:t>.</w:t>
      </w:r>
    </w:p>
    <w:p w14:paraId="22065AEB" w14:textId="77777777" w:rsidR="003C5556" w:rsidRPr="00D5149C" w:rsidRDefault="00E32C8E" w:rsidP="003E0EC0">
      <w:pPr>
        <w:pStyle w:val="Sraopastraipa"/>
        <w:numPr>
          <w:ilvl w:val="1"/>
          <w:numId w:val="7"/>
        </w:numPr>
        <w:spacing w:after="0" w:line="240" w:lineRule="auto"/>
        <w:ind w:left="0" w:firstLine="567"/>
        <w:jc w:val="both"/>
        <w:rPr>
          <w:rFonts w:cstheme="minorHAnsi"/>
          <w:color w:val="000000" w:themeColor="text1"/>
        </w:rPr>
      </w:pPr>
      <w:r w:rsidRPr="00D5149C">
        <w:rPr>
          <w:rFonts w:eastAsia="Arial"/>
          <w:color w:val="000000" w:themeColor="text1"/>
        </w:rPr>
        <w:t xml:space="preserve">Išankstinis skelbimas apie </w:t>
      </w:r>
      <w:r w:rsidR="007A68AD" w:rsidRPr="00D5149C">
        <w:rPr>
          <w:rFonts w:eastAsia="Arial"/>
          <w:color w:val="000000" w:themeColor="text1"/>
        </w:rPr>
        <w:t>p</w:t>
      </w:r>
      <w:r w:rsidRPr="00D5149C">
        <w:rPr>
          <w:rFonts w:eastAsia="Arial"/>
          <w:color w:val="000000" w:themeColor="text1"/>
        </w:rPr>
        <w:t>irkimą nebuvo paskelbtas</w:t>
      </w:r>
      <w:r w:rsidR="003C5556" w:rsidRPr="00D5149C">
        <w:rPr>
          <w:rFonts w:eastAsia="Arial"/>
          <w:color w:val="000000" w:themeColor="text1"/>
        </w:rPr>
        <w:t>.</w:t>
      </w:r>
      <w:r w:rsidRPr="00D5149C">
        <w:rPr>
          <w:rFonts w:eastAsia="Arial"/>
          <w:color w:val="000000" w:themeColor="text1"/>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86BB88C"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bookmarkStart w:id="8" w:name="_Hlk205899593"/>
      <w:r w:rsidR="00D5149C" w:rsidRPr="00D5149C">
        <w:rPr>
          <w:rFonts w:eastAsia="Calibri"/>
          <w:b/>
          <w:bCs/>
          <w:color w:val="000000" w:themeColor="text1"/>
        </w:rPr>
        <w:t>ilgą vienatūrį automobilį, varomą elektra</w:t>
      </w:r>
      <w:bookmarkEnd w:id="8"/>
      <w:r w:rsidR="00D5149C">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428F36C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61152856"/>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A330307" w14:textId="5886B5E2" w:rsidR="001D0044" w:rsidRPr="00D5149C" w:rsidRDefault="002C5249">
      <w:pPr>
        <w:pStyle w:val="Sraopastraipa"/>
        <w:numPr>
          <w:ilvl w:val="0"/>
          <w:numId w:val="14"/>
        </w:numPr>
        <w:tabs>
          <w:tab w:val="left" w:pos="993"/>
        </w:tabs>
        <w:spacing w:after="120" w:line="20" w:lineRule="atLeast"/>
        <w:ind w:left="0" w:firstLine="567"/>
        <w:jc w:val="both"/>
        <w:rPr>
          <w:color w:val="000000" w:themeColor="text1"/>
        </w:rPr>
      </w:pPr>
      <w:r w:rsidRPr="00D5149C">
        <w:rPr>
          <w:color w:val="000000" w:themeColor="text1"/>
        </w:rPr>
        <w:t>Reikalavimai dėl tiekėjo ir</w:t>
      </w:r>
      <w:bookmarkStart w:id="17" w:name="_Hlk41039660"/>
      <w:r w:rsidR="00942379" w:rsidRPr="00D5149C">
        <w:rPr>
          <w:color w:val="000000" w:themeColor="text1"/>
        </w:rPr>
        <w:t xml:space="preserve"> </w:t>
      </w:r>
      <w:r w:rsidRPr="00D5149C">
        <w:rPr>
          <w:color w:val="000000" w:themeColor="text1"/>
        </w:rPr>
        <w:t>subtiekėjų</w:t>
      </w:r>
      <w:r w:rsidR="00942379" w:rsidRPr="00D5149C">
        <w:rPr>
          <w:color w:val="000000" w:themeColor="text1"/>
        </w:rPr>
        <w:t xml:space="preserve"> (jei taikoma)</w:t>
      </w:r>
      <w:r w:rsidR="00953F2B" w:rsidRPr="00D5149C">
        <w:rPr>
          <w:color w:val="000000" w:themeColor="text1"/>
        </w:rPr>
        <w:t xml:space="preserve">, </w:t>
      </w:r>
      <w:r w:rsidR="007F34C7" w:rsidRPr="00D5149C">
        <w:rPr>
          <w:color w:val="000000" w:themeColor="text1"/>
        </w:rPr>
        <w:t>ūkio subjektų, kurių pajėgumais tiekėjas remiasi,</w:t>
      </w:r>
      <w:r w:rsidRPr="00D5149C">
        <w:rPr>
          <w:color w:val="000000" w:themeColor="text1"/>
        </w:rPr>
        <w:t xml:space="preserve"> </w:t>
      </w:r>
      <w:bookmarkEnd w:id="17"/>
      <w:r w:rsidRPr="00D5149C">
        <w:rPr>
          <w:color w:val="000000" w:themeColor="text1"/>
        </w:rPr>
        <w:t xml:space="preserve">pašalinimo pagrindų nebuvimo bei jų nebuvimą patvirtinantys dokumentai nurodyti </w:t>
      </w:r>
      <w:r w:rsidR="006A737F" w:rsidRPr="00D5149C">
        <w:rPr>
          <w:color w:val="000000" w:themeColor="text1"/>
        </w:rPr>
        <w:t xml:space="preserve">specialiųjų </w:t>
      </w:r>
      <w:r w:rsidR="006A737F" w:rsidRPr="00D5149C">
        <w:rPr>
          <w:rFonts w:eastAsia="Calibri"/>
          <w:color w:val="000000" w:themeColor="text1"/>
        </w:rPr>
        <w:t>p</w:t>
      </w:r>
      <w:r w:rsidR="00551FA7" w:rsidRPr="00D5149C">
        <w:rPr>
          <w:rFonts w:eastAsia="Calibri"/>
          <w:color w:val="000000" w:themeColor="text1"/>
        </w:rPr>
        <w:t xml:space="preserve">irkimo </w:t>
      </w:r>
      <w:r w:rsidR="006773B6" w:rsidRPr="00D5149C">
        <w:rPr>
          <w:rFonts w:eastAsia="Calibri"/>
          <w:color w:val="000000" w:themeColor="text1"/>
        </w:rPr>
        <w:t xml:space="preserve">sąlygų </w:t>
      </w:r>
      <w:r w:rsidR="00AB46F5" w:rsidRPr="00D5149C">
        <w:rPr>
          <w:color w:val="000000" w:themeColor="text1"/>
        </w:rPr>
        <w:t>3</w:t>
      </w:r>
      <w:r w:rsidR="00984B02" w:rsidRPr="00D5149C">
        <w:rPr>
          <w:color w:val="000000" w:themeColor="text1"/>
        </w:rPr>
        <w:t xml:space="preserve">  </w:t>
      </w:r>
      <w:r w:rsidR="006773B6" w:rsidRPr="00D5149C">
        <w:rPr>
          <w:rFonts w:eastAsia="Calibri"/>
          <w:color w:val="000000" w:themeColor="text1"/>
        </w:rPr>
        <w:t>priede</w:t>
      </w:r>
      <w:r w:rsidRPr="00D5149C">
        <w:rPr>
          <w:color w:val="000000" w:themeColor="text1"/>
        </w:rPr>
        <w:t xml:space="preserve">. </w:t>
      </w:r>
    </w:p>
    <w:p w14:paraId="34E32D48" w14:textId="68573334" w:rsidR="007B6F6D" w:rsidRPr="00D5149C" w:rsidRDefault="00990E9B">
      <w:pPr>
        <w:pStyle w:val="Sraopastraipa"/>
        <w:numPr>
          <w:ilvl w:val="0"/>
          <w:numId w:val="14"/>
        </w:numPr>
        <w:tabs>
          <w:tab w:val="left" w:pos="993"/>
        </w:tabs>
        <w:spacing w:after="120" w:line="20" w:lineRule="atLeast"/>
        <w:ind w:left="0" w:firstLine="567"/>
        <w:jc w:val="both"/>
        <w:rPr>
          <w:color w:val="000000" w:themeColor="text1"/>
        </w:rPr>
      </w:pPr>
      <w:r w:rsidRPr="00D5149C">
        <w:rPr>
          <w:color w:val="000000" w:themeColor="text1"/>
        </w:rPr>
        <w:t>Tiekėjams nenustatomi kvalifikacijos reikalavimai</w:t>
      </w:r>
      <w:r w:rsidR="00A6625B" w:rsidRPr="00D5149C">
        <w:rPr>
          <w:color w:val="000000" w:themeColor="text1"/>
        </w:rPr>
        <w:t xml:space="preserv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8"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8"/>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E0C8F37" w14:textId="0E9DF8E3" w:rsidR="00125E3B" w:rsidRPr="00125E3B" w:rsidRDefault="00125E3B" w:rsidP="00125E3B">
      <w:pPr>
        <w:pStyle w:val="Sraopastraipa"/>
        <w:numPr>
          <w:ilvl w:val="2"/>
          <w:numId w:val="8"/>
        </w:numPr>
        <w:spacing w:after="0" w:line="240" w:lineRule="auto"/>
        <w:ind w:left="0" w:firstLine="709"/>
        <w:jc w:val="both"/>
        <w:rPr>
          <w:rFonts w:cstheme="minorHAnsi"/>
          <w:color w:val="000000" w:themeColor="text1"/>
          <w:u w:val="single"/>
        </w:rPr>
      </w:pPr>
      <w:r w:rsidRPr="00125E3B">
        <w:rPr>
          <w:rFonts w:cstheme="minorHAnsi"/>
          <w:b/>
          <w:bCs/>
          <w:color w:val="000000" w:themeColor="text1"/>
          <w:u w:val="single"/>
        </w:rPr>
        <w:t>dokumentai, įrodantys siūlomos prekės atitikimą visiems reikalavimams, nurodytiems kiekviename techninės specifikacijos punkte</w:t>
      </w:r>
      <w:r w:rsidRPr="00125E3B">
        <w:rPr>
          <w:rFonts w:cstheme="minorHAnsi"/>
          <w:b/>
          <w:bCs/>
          <w:color w:val="000000" w:themeColor="text1"/>
        </w:rPr>
        <w:t>.</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152860"/>
      <w:bookmarkEnd w:id="22"/>
      <w:bookmarkEnd w:id="23"/>
      <w:bookmarkEnd w:id="24"/>
      <w:bookmarkEnd w:id="25"/>
      <w:bookmarkEnd w:id="26"/>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7"/>
      <w:bookmarkEnd w:id="28"/>
      <w:bookmarkEnd w:id="29"/>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61152861"/>
      <w:bookmarkStart w:id="35" w:name="_Ref39485250"/>
      <w:bookmarkStart w:id="36"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0"/>
      <w:bookmarkEnd w:id="31"/>
      <w:bookmarkEnd w:id="32"/>
      <w:bookmarkEnd w:id="33"/>
      <w:bookmarkEnd w:id="34"/>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5BBD3145" w14:textId="437FC76D" w:rsidR="00483E97" w:rsidRPr="00125E3B" w:rsidRDefault="004E71CB" w:rsidP="00125E3B">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w:t>
      </w:r>
      <w:r w:rsidRPr="00125E3B">
        <w:rPr>
          <w:rFonts w:eastAsia="Calibri"/>
        </w:rPr>
        <w:t xml:space="preserve">organizacija ekonomiškai naudingiausią pasiūlymą išrenka </w:t>
      </w:r>
      <w:r w:rsidRPr="00FC4087">
        <w:rPr>
          <w:rFonts w:eastAsia="Calibri"/>
          <w:b/>
          <w:bCs/>
        </w:rPr>
        <w:t xml:space="preserve">pagal </w:t>
      </w:r>
      <w:r w:rsidR="00003A3F" w:rsidRPr="00FC4087">
        <w:rPr>
          <w:rFonts w:eastAsia="Calibri"/>
          <w:b/>
          <w:bCs/>
        </w:rPr>
        <w:t>kainos ir kokybės santykį</w:t>
      </w:r>
      <w:r w:rsidR="00003A3F" w:rsidRPr="00125E3B">
        <w:rPr>
          <w:rFonts w:eastAsia="Calibri"/>
        </w:rPr>
        <w:t>. Duomenys, kuriuos savo pasiūlyme turi pateikti tiekėjas, vertinimo kriterijai ir tvarka, pagal kuria vertinami tiekėjo pateikti duomenys, pateikiama</w:t>
      </w:r>
      <w:r w:rsidRPr="00125E3B">
        <w:rPr>
          <w:rFonts w:eastAsia="Calibri"/>
        </w:rPr>
        <w:t xml:space="preserve"> </w:t>
      </w:r>
      <w:r w:rsidR="00CE14DF" w:rsidRPr="00125E3B">
        <w:rPr>
          <w:rFonts w:eastAsia="Calibri"/>
        </w:rPr>
        <w:t>specialiųjų p</w:t>
      </w:r>
      <w:r w:rsidR="00551FA7" w:rsidRPr="00125E3B">
        <w:rPr>
          <w:rFonts w:eastAsia="Calibri"/>
        </w:rPr>
        <w:t xml:space="preserve">irkimo </w:t>
      </w:r>
      <w:r w:rsidR="00913029" w:rsidRPr="00125E3B">
        <w:rPr>
          <w:rFonts w:eastAsia="Calibri"/>
        </w:rPr>
        <w:t>sąlygų</w:t>
      </w:r>
      <w:r w:rsidR="00090235" w:rsidRPr="00125E3B">
        <w:rPr>
          <w:rFonts w:eastAsia="Calibri"/>
        </w:rPr>
        <w:t xml:space="preserve"> </w:t>
      </w:r>
      <w:r w:rsidR="00AB46F5" w:rsidRPr="00125E3B">
        <w:rPr>
          <w:rFonts w:eastAsia="Calibri"/>
        </w:rPr>
        <w:t>7</w:t>
      </w:r>
      <w:r w:rsidR="00913029" w:rsidRPr="00125E3B">
        <w:rPr>
          <w:rFonts w:eastAsia="Calibri"/>
        </w:rPr>
        <w:t xml:space="preserve"> priede</w:t>
      </w:r>
      <w:r w:rsidR="00090235" w:rsidRPr="00125E3B">
        <w:rPr>
          <w:rFonts w:eastAsia="Calibri"/>
        </w:rPr>
        <w:t>.</w:t>
      </w:r>
      <w:r w:rsidR="00CE14DF" w:rsidRPr="00125E3B">
        <w:rPr>
          <w:rFonts w:eastAsia="Calibri"/>
        </w:rPr>
        <w:t xml:space="preserve"> </w:t>
      </w:r>
    </w:p>
    <w:p w14:paraId="102136D3" w14:textId="241BDB6A" w:rsidR="00D734C6" w:rsidRPr="00125E3B" w:rsidRDefault="00D734C6" w:rsidP="00483E97">
      <w:pPr>
        <w:pStyle w:val="Sraopastraipa"/>
        <w:numPr>
          <w:ilvl w:val="0"/>
          <w:numId w:val="19"/>
        </w:numPr>
        <w:spacing w:after="0" w:line="240" w:lineRule="auto"/>
        <w:ind w:left="0" w:firstLine="567"/>
        <w:jc w:val="both"/>
        <w:rPr>
          <w:rFonts w:eastAsia="Calibri" w:cstheme="minorHAnsi"/>
          <w:color w:val="000000" w:themeColor="text1"/>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590C74D" w:rsidR="00EF2F1E" w:rsidRPr="00125E3B" w:rsidRDefault="00EF2F1E" w:rsidP="00EF2F1E">
      <w:pPr>
        <w:pStyle w:val="Betarp"/>
        <w:numPr>
          <w:ilvl w:val="1"/>
          <w:numId w:val="9"/>
        </w:numPr>
        <w:spacing w:line="20" w:lineRule="atLeast"/>
        <w:ind w:left="0" w:firstLine="567"/>
        <w:contextualSpacing/>
        <w:jc w:val="both"/>
        <w:rPr>
          <w:rFonts w:cstheme="minorHAnsi"/>
          <w:color w:val="000000" w:themeColor="text1"/>
        </w:rPr>
      </w:pPr>
      <w:r w:rsidRPr="00125E3B">
        <w:rPr>
          <w:rFonts w:cstheme="minorHAnsi"/>
          <w:color w:val="000000" w:themeColor="text1"/>
        </w:rPr>
        <w:t xml:space="preserve">Tiekėjų pasiūlymo kaina su visomis įskaičiuotomis išlaidomis negali būti didesnė nei </w:t>
      </w:r>
      <w:r w:rsidR="00125E3B" w:rsidRPr="00125E3B">
        <w:rPr>
          <w:rFonts w:cstheme="minorHAnsi"/>
          <w:b/>
          <w:bCs/>
          <w:color w:val="000000" w:themeColor="text1"/>
        </w:rPr>
        <w:t>82 000</w:t>
      </w:r>
      <w:r w:rsidRPr="00125E3B">
        <w:rPr>
          <w:rFonts w:cstheme="minorHAnsi"/>
          <w:b/>
          <w:bCs/>
          <w:color w:val="000000" w:themeColor="text1"/>
        </w:rPr>
        <w:t xml:space="preserve"> Eur su PVM</w:t>
      </w:r>
      <w:r w:rsidRPr="00125E3B">
        <w:rPr>
          <w:rFonts w:cstheme="minorHAnsi"/>
          <w:color w:val="000000" w:themeColor="text1"/>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2B7E4E4A" w:rsidR="006035F4" w:rsidRPr="006035F4" w:rsidRDefault="00125E3B"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8DEF2EF" w:rsidR="006015A1" w:rsidRPr="00125E3B" w:rsidRDefault="006015A1" w:rsidP="006015A1">
      <w:pPr>
        <w:tabs>
          <w:tab w:val="left" w:pos="810"/>
          <w:tab w:val="left" w:pos="990"/>
        </w:tabs>
        <w:spacing w:after="0" w:line="240" w:lineRule="auto"/>
        <w:jc w:val="both"/>
        <w:rPr>
          <w:rFonts w:eastAsia="Calibri" w:cstheme="minorHAnsi"/>
          <w:i/>
          <w:iCs/>
          <w:color w:val="7030A0"/>
        </w:rPr>
      </w:pPr>
    </w:p>
    <w:tbl>
      <w:tblPr>
        <w:tblStyle w:val="Lentelstinklelis"/>
        <w:tblW w:w="0" w:type="auto"/>
        <w:tblInd w:w="0" w:type="dxa"/>
        <w:tblLook w:val="04A0" w:firstRow="1" w:lastRow="0" w:firstColumn="1" w:lastColumn="0" w:noHBand="0" w:noVBand="1"/>
      </w:tblPr>
      <w:tblGrid>
        <w:gridCol w:w="656"/>
        <w:gridCol w:w="9306"/>
      </w:tblGrid>
      <w:tr w:rsidR="00125E3B" w:rsidRPr="00125E3B" w14:paraId="3A35DB3D"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7A83C755"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b/>
                <w:sz w:val="21"/>
                <w:szCs w:val="21"/>
              </w:rPr>
              <w:t>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C830A7B" w14:textId="77777777" w:rsidR="00125E3B" w:rsidRPr="00125E3B" w:rsidRDefault="00125E3B" w:rsidP="00BC561A">
            <w:pPr>
              <w:rPr>
                <w:rFonts w:asciiTheme="minorHAnsi" w:cstheme="minorHAnsi"/>
                <w:b/>
                <w:sz w:val="21"/>
                <w:szCs w:val="21"/>
              </w:rPr>
            </w:pPr>
            <w:r w:rsidRPr="00125E3B">
              <w:rPr>
                <w:rFonts w:asciiTheme="minorHAnsi" w:cstheme="minorHAnsi"/>
                <w:b/>
                <w:sz w:val="21"/>
                <w:szCs w:val="21"/>
              </w:rPr>
              <w:t>Pirkimo objektas</w:t>
            </w:r>
          </w:p>
        </w:tc>
      </w:tr>
      <w:tr w:rsidR="00125E3B" w:rsidRPr="00125E3B" w14:paraId="0C1596DB"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3F2882BC"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sz w:val="21"/>
                <w:szCs w:val="21"/>
              </w:rPr>
              <w:t>1.1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02C3C65"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Specialiosios paskirties M1 klasės automobilis, skirtas asmenims su negalia vežti, t. y. automobilis turi turėti „neįgaliesiems pritaikyto automobilio sertifikatą“, „SH“ (įrašas automobilio techniniame pase)</w:t>
            </w:r>
          </w:p>
        </w:tc>
      </w:tr>
      <w:tr w:rsidR="00125E3B" w:rsidRPr="00125E3B" w14:paraId="34B8AFD3"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334910D2"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sz w:val="21"/>
                <w:szCs w:val="21"/>
              </w:rPr>
              <w:t>1.2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5172A26" w14:textId="77777777" w:rsidR="00125E3B" w:rsidRPr="00125E3B" w:rsidRDefault="00125E3B" w:rsidP="00BC561A">
            <w:pPr>
              <w:rPr>
                <w:rFonts w:asciiTheme="minorHAnsi" w:cstheme="minorHAnsi"/>
                <w:color w:val="333333"/>
                <w:sz w:val="21"/>
                <w:szCs w:val="21"/>
              </w:rPr>
            </w:pPr>
            <w:r w:rsidRPr="00125E3B">
              <w:rPr>
                <w:rFonts w:asciiTheme="minorHAnsi" w:cstheme="minorHAnsi"/>
                <w:sz w:val="21"/>
                <w:szCs w:val="21"/>
              </w:rPr>
              <w:t>Elektromobilis ne senesnis nei 2024 m., nenaudotas.</w:t>
            </w:r>
          </w:p>
        </w:tc>
      </w:tr>
      <w:tr w:rsidR="00125E3B" w:rsidRPr="00125E3B" w14:paraId="58CC771F"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2C3DF816"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b/>
                <w:sz w:val="21"/>
                <w:szCs w:val="21"/>
              </w:rPr>
              <w:t>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06333F0" w14:textId="77777777" w:rsidR="00125E3B" w:rsidRPr="00125E3B" w:rsidRDefault="00125E3B" w:rsidP="00BC561A">
            <w:pPr>
              <w:rPr>
                <w:rFonts w:asciiTheme="minorHAnsi" w:cstheme="minorHAnsi"/>
                <w:b/>
                <w:sz w:val="21"/>
                <w:szCs w:val="21"/>
              </w:rPr>
            </w:pPr>
            <w:r w:rsidRPr="00125E3B">
              <w:rPr>
                <w:rFonts w:asciiTheme="minorHAnsi" w:cstheme="minorHAnsi"/>
                <w:b/>
                <w:sz w:val="21"/>
                <w:szCs w:val="21"/>
              </w:rPr>
              <w:t>Reikalavimai automobilio kėbului</w:t>
            </w:r>
          </w:p>
        </w:tc>
      </w:tr>
      <w:tr w:rsidR="00125E3B" w:rsidRPr="00125E3B" w14:paraId="716B6FE2"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3702C08C"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2.1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FA17DFE"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Bendras ilgis ne mažiau 5100 mm</w:t>
            </w:r>
          </w:p>
        </w:tc>
      </w:tr>
      <w:tr w:rsidR="00125E3B" w:rsidRPr="00125E3B" w14:paraId="23DD1ACB"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41B01F9F"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2.2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CB9ED9B" w14:textId="77777777" w:rsidR="00125E3B" w:rsidRPr="00125E3B" w:rsidRDefault="00125E3B" w:rsidP="00BC561A">
            <w:pPr>
              <w:rPr>
                <w:rFonts w:asciiTheme="minorHAnsi" w:cstheme="minorHAnsi"/>
                <w:sz w:val="21"/>
                <w:szCs w:val="21"/>
              </w:rPr>
            </w:pPr>
            <w:r w:rsidRPr="00125E3B">
              <w:rPr>
                <w:rFonts w:asciiTheme="minorHAnsi" w:cstheme="minorHAnsi"/>
                <w:color w:val="333333"/>
                <w:sz w:val="21"/>
                <w:szCs w:val="21"/>
              </w:rPr>
              <w:t xml:space="preserve">Kėbulo tipas – ne mažiau kaip </w:t>
            </w:r>
            <w:r w:rsidRPr="00125E3B">
              <w:rPr>
                <w:rFonts w:asciiTheme="minorHAnsi" w:cstheme="minorHAnsi"/>
                <w:sz w:val="21"/>
                <w:szCs w:val="21"/>
                <w:lang w:eastAsia="lt-LT"/>
              </w:rPr>
              <w:t>4 (keturios) durys, įskaitant galines dureles</w:t>
            </w:r>
          </w:p>
        </w:tc>
      </w:tr>
      <w:tr w:rsidR="00125E3B" w:rsidRPr="00125E3B" w14:paraId="2B0E0BAB"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74599C29"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2.3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CC8B680" w14:textId="77777777" w:rsidR="00125E3B" w:rsidRPr="00125E3B" w:rsidRDefault="00125E3B" w:rsidP="00BC561A">
            <w:pPr>
              <w:rPr>
                <w:rFonts w:asciiTheme="minorHAnsi" w:cstheme="minorHAnsi"/>
                <w:sz w:val="21"/>
                <w:szCs w:val="21"/>
              </w:rPr>
            </w:pPr>
            <w:r w:rsidRPr="00125E3B">
              <w:rPr>
                <w:rFonts w:asciiTheme="minorHAnsi" w:cstheme="minorHAnsi"/>
                <w:bCs/>
                <w:sz w:val="21"/>
                <w:szCs w:val="21"/>
              </w:rPr>
              <w:t xml:space="preserve">Ne mažiau nei 6 sėdimos vietos, iš kurių viena vietą pritaikyta neįgaliajam </w:t>
            </w:r>
          </w:p>
        </w:tc>
      </w:tr>
      <w:tr w:rsidR="00125E3B" w:rsidRPr="00125E3B" w14:paraId="52FD6B1D" w14:textId="77777777" w:rsidTr="00BC561A">
        <w:trPr>
          <w:trHeight w:val="96"/>
        </w:trPr>
        <w:tc>
          <w:tcPr>
            <w:tcW w:w="656" w:type="dxa"/>
            <w:tcBorders>
              <w:top w:val="single" w:sz="4" w:space="0" w:color="auto"/>
              <w:left w:val="single" w:sz="4" w:space="0" w:color="auto"/>
              <w:bottom w:val="single" w:sz="4" w:space="0" w:color="auto"/>
              <w:right w:val="single" w:sz="4" w:space="0" w:color="auto"/>
            </w:tcBorders>
            <w:vAlign w:val="center"/>
          </w:tcPr>
          <w:p w14:paraId="54E25751"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bCs/>
                <w:sz w:val="21"/>
                <w:szCs w:val="21"/>
              </w:rPr>
              <w:t>2.4</w:t>
            </w:r>
            <w:r w:rsidRPr="00125E3B">
              <w:rPr>
                <w:rFonts w:asciiTheme="minorHAnsi" w:cstheme="minorHAnsi"/>
                <w:b/>
                <w:sz w:val="21"/>
                <w:szCs w:val="21"/>
              </w:rPr>
              <w:t>.</w:t>
            </w:r>
          </w:p>
        </w:tc>
        <w:tc>
          <w:tcPr>
            <w:tcW w:w="9306" w:type="dxa"/>
            <w:tcBorders>
              <w:top w:val="single" w:sz="4" w:space="0" w:color="auto"/>
              <w:left w:val="single" w:sz="4" w:space="0" w:color="auto"/>
              <w:bottom w:val="single" w:sz="4" w:space="0" w:color="auto"/>
              <w:right w:val="single" w:sz="4" w:space="0" w:color="auto"/>
            </w:tcBorders>
            <w:vAlign w:val="center"/>
          </w:tcPr>
          <w:p w14:paraId="0A3CA11C" w14:textId="77777777" w:rsidR="00125E3B" w:rsidRPr="00125E3B" w:rsidRDefault="00125E3B" w:rsidP="00BC561A">
            <w:pPr>
              <w:rPr>
                <w:rFonts w:asciiTheme="minorHAnsi" w:cstheme="minorHAnsi"/>
                <w:bCs/>
                <w:sz w:val="21"/>
                <w:szCs w:val="21"/>
              </w:rPr>
            </w:pPr>
            <w:r w:rsidRPr="00125E3B">
              <w:rPr>
                <w:rFonts w:asciiTheme="minorHAnsi" w:cstheme="minorHAnsi"/>
                <w:bCs/>
                <w:sz w:val="21"/>
                <w:szCs w:val="21"/>
              </w:rPr>
              <w:t xml:space="preserve">Su šoniniais ir galiniais langais </w:t>
            </w:r>
          </w:p>
        </w:tc>
      </w:tr>
      <w:tr w:rsidR="00125E3B" w:rsidRPr="00125E3B" w14:paraId="75B33FC1" w14:textId="77777777" w:rsidTr="00BC561A">
        <w:trPr>
          <w:trHeight w:val="141"/>
        </w:trPr>
        <w:tc>
          <w:tcPr>
            <w:tcW w:w="656" w:type="dxa"/>
            <w:tcBorders>
              <w:top w:val="single" w:sz="4" w:space="0" w:color="auto"/>
              <w:left w:val="single" w:sz="4" w:space="0" w:color="auto"/>
              <w:bottom w:val="single" w:sz="4" w:space="0" w:color="auto"/>
              <w:right w:val="single" w:sz="4" w:space="0" w:color="auto"/>
            </w:tcBorders>
            <w:vAlign w:val="center"/>
            <w:hideMark/>
          </w:tcPr>
          <w:p w14:paraId="5F031D5C"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b/>
                <w:sz w:val="21"/>
                <w:szCs w:val="21"/>
              </w:rPr>
              <w:t>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58A4CDC" w14:textId="77777777" w:rsidR="00125E3B" w:rsidRPr="00125E3B" w:rsidRDefault="00125E3B" w:rsidP="00BC561A">
            <w:pPr>
              <w:rPr>
                <w:rFonts w:asciiTheme="minorHAnsi" w:cstheme="minorHAnsi"/>
                <w:b/>
                <w:sz w:val="21"/>
                <w:szCs w:val="21"/>
              </w:rPr>
            </w:pPr>
            <w:r w:rsidRPr="00125E3B">
              <w:rPr>
                <w:rFonts w:asciiTheme="minorHAnsi" w:cstheme="minorHAnsi"/>
                <w:b/>
                <w:sz w:val="21"/>
                <w:szCs w:val="21"/>
              </w:rPr>
              <w:t>Reikalavimai automobilio varikliui bei transmisijai</w:t>
            </w:r>
          </w:p>
        </w:tc>
      </w:tr>
      <w:tr w:rsidR="00125E3B" w:rsidRPr="00125E3B" w14:paraId="031F5BFD"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78A1B2EA"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E59B91C"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Elektros variklis</w:t>
            </w:r>
          </w:p>
        </w:tc>
      </w:tr>
      <w:tr w:rsidR="00125E3B" w:rsidRPr="00125E3B" w14:paraId="1BA4228D"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6518B347"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FA297BD"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Variklio galingumas ne mažiau 100 kW</w:t>
            </w:r>
          </w:p>
        </w:tc>
      </w:tr>
      <w:tr w:rsidR="00125E3B" w:rsidRPr="00125E3B" w14:paraId="5B5A7A4D"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02CE3C7D"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CF342E7"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Pavarų dėžė automatinė</w:t>
            </w:r>
          </w:p>
        </w:tc>
      </w:tr>
      <w:tr w:rsidR="00125E3B" w:rsidRPr="00125E3B" w14:paraId="5923B7F0"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3912B969"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E5FB807"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Priekiniai arba visi 4 varantys ratai</w:t>
            </w:r>
          </w:p>
        </w:tc>
      </w:tr>
      <w:tr w:rsidR="00125E3B" w:rsidRPr="00125E3B" w14:paraId="67BF9213" w14:textId="77777777" w:rsidTr="00BC561A">
        <w:trPr>
          <w:trHeight w:val="283"/>
        </w:trPr>
        <w:tc>
          <w:tcPr>
            <w:tcW w:w="656" w:type="dxa"/>
            <w:tcBorders>
              <w:top w:val="single" w:sz="4" w:space="0" w:color="auto"/>
              <w:left w:val="single" w:sz="4" w:space="0" w:color="auto"/>
              <w:bottom w:val="single" w:sz="4" w:space="0" w:color="auto"/>
              <w:right w:val="single" w:sz="4" w:space="0" w:color="auto"/>
            </w:tcBorders>
            <w:vAlign w:val="center"/>
          </w:tcPr>
          <w:p w14:paraId="4A545265"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FE9CF39"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Turi greito ir lėto įkrovimo jungtis</w:t>
            </w:r>
          </w:p>
        </w:tc>
      </w:tr>
      <w:tr w:rsidR="00125E3B" w:rsidRPr="00125E3B" w14:paraId="12F1B289"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B53D0F9"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984B3C8"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Įkrovimo laidai – iš buitinio lizdo bei įkrovimo stotelių</w:t>
            </w:r>
          </w:p>
        </w:tc>
      </w:tr>
      <w:tr w:rsidR="00125E3B" w:rsidRPr="00125E3B" w14:paraId="2B7BC9A5"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5D5AF20E"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3.7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0504FD73"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Elektra nuvažiuojamas atstumas – mišriu režimu ne mažiau kaip 300 pagal WLTP</w:t>
            </w:r>
          </w:p>
        </w:tc>
      </w:tr>
      <w:tr w:rsidR="00125E3B" w:rsidRPr="00125E3B" w14:paraId="36FD2555"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46F38081" w14:textId="77777777" w:rsidR="00125E3B" w:rsidRPr="00125E3B" w:rsidRDefault="00125E3B" w:rsidP="00BC561A">
            <w:pPr>
              <w:spacing w:before="60" w:after="60"/>
              <w:jc w:val="center"/>
              <w:rPr>
                <w:rFonts w:asciiTheme="minorHAnsi" w:cstheme="minorHAnsi"/>
                <w:b/>
                <w:sz w:val="21"/>
                <w:szCs w:val="21"/>
              </w:rPr>
            </w:pPr>
            <w:r w:rsidRPr="00125E3B">
              <w:rPr>
                <w:rFonts w:asciiTheme="minorHAnsi" w:cstheme="minorHAnsi"/>
                <w:b/>
                <w:sz w:val="21"/>
                <w:szCs w:val="21"/>
              </w:rPr>
              <w:t>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0695AC3C" w14:textId="77777777" w:rsidR="00125E3B" w:rsidRPr="00125E3B" w:rsidRDefault="00125E3B" w:rsidP="00BC561A">
            <w:pPr>
              <w:rPr>
                <w:rFonts w:asciiTheme="minorHAnsi" w:cstheme="minorHAnsi"/>
                <w:b/>
                <w:bCs/>
                <w:sz w:val="21"/>
                <w:szCs w:val="21"/>
              </w:rPr>
            </w:pPr>
            <w:r w:rsidRPr="00125E3B">
              <w:rPr>
                <w:rFonts w:asciiTheme="minorHAnsi" w:cstheme="minorHAnsi"/>
                <w:b/>
                <w:bCs/>
                <w:sz w:val="21"/>
                <w:szCs w:val="21"/>
              </w:rPr>
              <w:t>Saugiam ir patogiam neįgaliojo su vežimėliu transportavimui sertifikuota įranga</w:t>
            </w:r>
          </w:p>
        </w:tc>
      </w:tr>
      <w:tr w:rsidR="00125E3B" w:rsidRPr="00125E3B" w14:paraId="6F969879"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288DF5D0"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w:t>
            </w:r>
          </w:p>
        </w:tc>
        <w:tc>
          <w:tcPr>
            <w:tcW w:w="9306" w:type="dxa"/>
            <w:tcBorders>
              <w:top w:val="single" w:sz="4" w:space="0" w:color="auto"/>
              <w:left w:val="single" w:sz="4" w:space="0" w:color="auto"/>
              <w:bottom w:val="single" w:sz="4" w:space="0" w:color="auto"/>
              <w:right w:val="single" w:sz="4" w:space="0" w:color="auto"/>
            </w:tcBorders>
            <w:vAlign w:val="center"/>
          </w:tcPr>
          <w:p w14:paraId="691BEE6C"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Įvažiavimo pandusas galinėje arba šoninėje automobilio dalyje, atlenkiamas, neslystantis paviršius, lengvai valdomas</w:t>
            </w:r>
          </w:p>
        </w:tc>
      </w:tr>
      <w:tr w:rsidR="00125E3B" w:rsidRPr="00125E3B" w14:paraId="161EA3A8" w14:textId="77777777" w:rsidTr="00BC561A">
        <w:trPr>
          <w:trHeight w:val="413"/>
        </w:trPr>
        <w:tc>
          <w:tcPr>
            <w:tcW w:w="656" w:type="dxa"/>
            <w:tcBorders>
              <w:top w:val="single" w:sz="4" w:space="0" w:color="auto"/>
              <w:left w:val="single" w:sz="4" w:space="0" w:color="auto"/>
              <w:bottom w:val="single" w:sz="4" w:space="0" w:color="auto"/>
              <w:right w:val="single" w:sz="4" w:space="0" w:color="auto"/>
            </w:tcBorders>
            <w:vAlign w:val="center"/>
          </w:tcPr>
          <w:p w14:paraId="7F6441BB"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w:t>
            </w:r>
          </w:p>
        </w:tc>
        <w:tc>
          <w:tcPr>
            <w:tcW w:w="9306" w:type="dxa"/>
            <w:tcBorders>
              <w:top w:val="single" w:sz="4" w:space="0" w:color="auto"/>
              <w:left w:val="single" w:sz="4" w:space="0" w:color="auto"/>
              <w:bottom w:val="single" w:sz="4" w:space="0" w:color="auto"/>
              <w:right w:val="single" w:sz="4" w:space="0" w:color="auto"/>
            </w:tcBorders>
            <w:vAlign w:val="center"/>
          </w:tcPr>
          <w:p w14:paraId="443A92CD"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Komfortiška vieta neįgaliajam, kuriame bet kokio ūgio ir svorio neįgalus asmuo galėtų sėdėti saugiai ir patogiai (grindys gale gali būti išpjautos arba ne)</w:t>
            </w:r>
          </w:p>
        </w:tc>
      </w:tr>
      <w:tr w:rsidR="00125E3B" w:rsidRPr="00125E3B" w14:paraId="080B7D0A"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0792E10"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4.3</w:t>
            </w:r>
          </w:p>
        </w:tc>
        <w:tc>
          <w:tcPr>
            <w:tcW w:w="9306" w:type="dxa"/>
            <w:tcBorders>
              <w:top w:val="single" w:sz="4" w:space="0" w:color="auto"/>
              <w:left w:val="single" w:sz="4" w:space="0" w:color="auto"/>
              <w:bottom w:val="single" w:sz="4" w:space="0" w:color="auto"/>
              <w:right w:val="single" w:sz="4" w:space="0" w:color="auto"/>
            </w:tcBorders>
            <w:vAlign w:val="center"/>
          </w:tcPr>
          <w:p w14:paraId="33E8E0F9"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Neįgaliojo vežimėlio ir asmens su negalia apsaugos sistemos, užtikrinančios tiek neįgaliojo vežimėlio, tiek asmens su negalia saugumą (diržai ir tvirtinimo įrenginiai)</w:t>
            </w:r>
          </w:p>
        </w:tc>
      </w:tr>
      <w:tr w:rsidR="00125E3B" w:rsidRPr="00125E3B" w14:paraId="4752DB32"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BC88E2C"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4.4</w:t>
            </w:r>
          </w:p>
        </w:tc>
        <w:tc>
          <w:tcPr>
            <w:tcW w:w="9306" w:type="dxa"/>
            <w:tcBorders>
              <w:top w:val="single" w:sz="4" w:space="0" w:color="auto"/>
              <w:left w:val="single" w:sz="4" w:space="0" w:color="auto"/>
              <w:bottom w:val="single" w:sz="4" w:space="0" w:color="auto"/>
              <w:right w:val="single" w:sz="4" w:space="0" w:color="auto"/>
            </w:tcBorders>
            <w:vAlign w:val="center"/>
          </w:tcPr>
          <w:p w14:paraId="180307E7"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Visa įranga turi atitikti arba viršyti minimalius ISO 10542 arba lygiaverčius reikalavimus</w:t>
            </w:r>
          </w:p>
        </w:tc>
      </w:tr>
      <w:tr w:rsidR="00125E3B" w:rsidRPr="00125E3B" w14:paraId="25746E55"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50AFE26F"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4.5</w:t>
            </w:r>
          </w:p>
        </w:tc>
        <w:tc>
          <w:tcPr>
            <w:tcW w:w="9306" w:type="dxa"/>
            <w:tcBorders>
              <w:top w:val="single" w:sz="4" w:space="0" w:color="auto"/>
              <w:left w:val="single" w:sz="4" w:space="0" w:color="auto"/>
              <w:bottom w:val="single" w:sz="4" w:space="0" w:color="auto"/>
              <w:right w:val="single" w:sz="4" w:space="0" w:color="auto"/>
            </w:tcBorders>
            <w:vAlign w:val="center"/>
          </w:tcPr>
          <w:p w14:paraId="068E8AEE"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Rida perdavimo užsakovui metu neturi viršyti 500 km</w:t>
            </w:r>
          </w:p>
        </w:tc>
      </w:tr>
      <w:tr w:rsidR="00125E3B" w:rsidRPr="00125E3B" w14:paraId="41299BCA"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7EB96A3F"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4.6</w:t>
            </w:r>
          </w:p>
        </w:tc>
        <w:tc>
          <w:tcPr>
            <w:tcW w:w="9306" w:type="dxa"/>
            <w:tcBorders>
              <w:top w:val="single" w:sz="4" w:space="0" w:color="auto"/>
              <w:left w:val="single" w:sz="4" w:space="0" w:color="auto"/>
              <w:bottom w:val="single" w:sz="4" w:space="0" w:color="auto"/>
              <w:right w:val="single" w:sz="4" w:space="0" w:color="auto"/>
            </w:tcBorders>
            <w:vAlign w:val="center"/>
          </w:tcPr>
          <w:p w14:paraId="2A2DFC02" w14:textId="77777777" w:rsidR="00125E3B" w:rsidRPr="00125E3B" w:rsidRDefault="00125E3B" w:rsidP="00BC561A">
            <w:pPr>
              <w:rPr>
                <w:rFonts w:asciiTheme="minorHAnsi" w:cstheme="minorHAnsi"/>
                <w:sz w:val="21"/>
                <w:szCs w:val="21"/>
              </w:rPr>
            </w:pPr>
            <w:r w:rsidRPr="00125E3B">
              <w:rPr>
                <w:rFonts w:asciiTheme="minorHAnsi" w:cstheme="minorHAnsi"/>
                <w:b/>
                <w:sz w:val="21"/>
                <w:szCs w:val="21"/>
              </w:rPr>
              <w:t>Reikalavimai automobilio įrangai</w:t>
            </w:r>
          </w:p>
        </w:tc>
      </w:tr>
      <w:tr w:rsidR="00125E3B" w:rsidRPr="00125E3B" w14:paraId="3E62C2DE"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744A5DA9"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3F80EF5"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Automatiškai įsijungiantys dienos šviesos žibintai</w:t>
            </w:r>
          </w:p>
        </w:tc>
      </w:tr>
      <w:tr w:rsidR="00125E3B" w:rsidRPr="00125E3B" w14:paraId="15F869BB"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6DDA8DC5"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4.8</w:t>
            </w:r>
          </w:p>
        </w:tc>
        <w:tc>
          <w:tcPr>
            <w:tcW w:w="9306" w:type="dxa"/>
            <w:tcBorders>
              <w:top w:val="single" w:sz="4" w:space="0" w:color="auto"/>
              <w:left w:val="single" w:sz="4" w:space="0" w:color="auto"/>
              <w:bottom w:val="single" w:sz="4" w:space="0" w:color="auto"/>
              <w:right w:val="single" w:sz="4" w:space="0" w:color="auto"/>
            </w:tcBorders>
            <w:vAlign w:val="center"/>
          </w:tcPr>
          <w:p w14:paraId="747DB793"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Vairuotojo ir visoms keleivių vietoms įrengti ne mažiau kaip 3 taškų saugos diržai</w:t>
            </w:r>
          </w:p>
        </w:tc>
      </w:tr>
      <w:tr w:rsidR="00125E3B" w:rsidRPr="00125E3B" w14:paraId="7B204759"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75FCF0FD"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4.9</w:t>
            </w:r>
          </w:p>
        </w:tc>
        <w:tc>
          <w:tcPr>
            <w:tcW w:w="9306" w:type="dxa"/>
            <w:tcBorders>
              <w:top w:val="single" w:sz="4" w:space="0" w:color="auto"/>
              <w:left w:val="single" w:sz="4" w:space="0" w:color="auto"/>
              <w:bottom w:val="single" w:sz="4" w:space="0" w:color="auto"/>
              <w:right w:val="single" w:sz="4" w:space="0" w:color="auto"/>
            </w:tcBorders>
            <w:vAlign w:val="center"/>
          </w:tcPr>
          <w:p w14:paraId="03B613BF"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Visos sėdynės su reguliuojamo aukščio galvos atlošais, tarpas tarp sėdynių: ne mažiau kaip 800 mm kojų erdvė, sėdynių audinys: nailonas, poliesteris, nailono ir poliesterio mišinys</w:t>
            </w:r>
          </w:p>
        </w:tc>
      </w:tr>
      <w:tr w:rsidR="00125E3B" w:rsidRPr="00125E3B" w14:paraId="49D82928"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205E0DAE"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lastRenderedPageBreak/>
              <w:t>4.10</w:t>
            </w:r>
          </w:p>
        </w:tc>
        <w:tc>
          <w:tcPr>
            <w:tcW w:w="9306" w:type="dxa"/>
            <w:tcBorders>
              <w:top w:val="single" w:sz="4" w:space="0" w:color="auto"/>
              <w:left w:val="single" w:sz="4" w:space="0" w:color="auto"/>
              <w:bottom w:val="single" w:sz="4" w:space="0" w:color="auto"/>
              <w:right w:val="single" w:sz="4" w:space="0" w:color="auto"/>
            </w:tcBorders>
            <w:vAlign w:val="center"/>
          </w:tcPr>
          <w:p w14:paraId="533F98DD"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Vairuotojo sėdynės aukščio, atstumo ir atlošo pasvirimo kampo reguliavimas, porankiai</w:t>
            </w:r>
          </w:p>
        </w:tc>
      </w:tr>
      <w:tr w:rsidR="00125E3B" w:rsidRPr="00125E3B" w14:paraId="24A6095F"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04AFB954"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4.11</w:t>
            </w:r>
          </w:p>
        </w:tc>
        <w:tc>
          <w:tcPr>
            <w:tcW w:w="9306" w:type="dxa"/>
            <w:tcBorders>
              <w:top w:val="single" w:sz="4" w:space="0" w:color="auto"/>
              <w:left w:val="single" w:sz="4" w:space="0" w:color="auto"/>
              <w:bottom w:val="single" w:sz="4" w:space="0" w:color="auto"/>
              <w:right w:val="single" w:sz="4" w:space="0" w:color="auto"/>
            </w:tcBorders>
            <w:vAlign w:val="center"/>
          </w:tcPr>
          <w:p w14:paraId="64657E2A"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Vairo padėties reguliavimas pagal aukštį ir/ar ilgį</w:t>
            </w:r>
          </w:p>
        </w:tc>
      </w:tr>
      <w:tr w:rsidR="00125E3B" w:rsidRPr="00125E3B" w14:paraId="531FED01"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10C23B82"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4.12</w:t>
            </w:r>
          </w:p>
        </w:tc>
        <w:tc>
          <w:tcPr>
            <w:tcW w:w="9306" w:type="dxa"/>
            <w:tcBorders>
              <w:top w:val="single" w:sz="4" w:space="0" w:color="auto"/>
              <w:left w:val="single" w:sz="4" w:space="0" w:color="auto"/>
              <w:bottom w:val="single" w:sz="4" w:space="0" w:color="auto"/>
              <w:right w:val="single" w:sz="4" w:space="0" w:color="auto"/>
            </w:tcBorders>
            <w:vAlign w:val="center"/>
          </w:tcPr>
          <w:p w14:paraId="0671B456"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Automobilyje turi būti įmontuota laisvų rankų įranga, pastovaus greičio palaikymo sistema, navigacija</w:t>
            </w:r>
          </w:p>
        </w:tc>
      </w:tr>
      <w:tr w:rsidR="00125E3B" w:rsidRPr="00125E3B" w14:paraId="5BC78C16"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0AD42E30"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4.13</w:t>
            </w:r>
          </w:p>
        </w:tc>
        <w:tc>
          <w:tcPr>
            <w:tcW w:w="9306" w:type="dxa"/>
            <w:tcBorders>
              <w:top w:val="single" w:sz="4" w:space="0" w:color="auto"/>
              <w:left w:val="single" w:sz="4" w:space="0" w:color="auto"/>
              <w:bottom w:val="single" w:sz="4" w:space="0" w:color="auto"/>
              <w:right w:val="single" w:sz="4" w:space="0" w:color="auto"/>
            </w:tcBorders>
            <w:vAlign w:val="center"/>
          </w:tcPr>
          <w:p w14:paraId="08FC8D5B"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Elektroninė stabilizavimo sistema (ESP), stabdžių antiblokavimo sistema (ABS)</w:t>
            </w:r>
          </w:p>
        </w:tc>
      </w:tr>
      <w:tr w:rsidR="00125E3B" w:rsidRPr="00125E3B" w14:paraId="2B6AA7F3"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11561265"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4.14</w:t>
            </w:r>
          </w:p>
        </w:tc>
        <w:tc>
          <w:tcPr>
            <w:tcW w:w="9306" w:type="dxa"/>
            <w:tcBorders>
              <w:top w:val="single" w:sz="4" w:space="0" w:color="auto"/>
              <w:left w:val="single" w:sz="4" w:space="0" w:color="auto"/>
              <w:bottom w:val="single" w:sz="4" w:space="0" w:color="auto"/>
              <w:right w:val="single" w:sz="4" w:space="0" w:color="auto"/>
            </w:tcBorders>
            <w:vAlign w:val="center"/>
          </w:tcPr>
          <w:p w14:paraId="2E0C5D79"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Priekiniai automobilio statymo jutikliai - kliūties aptikimo spindulys ne mažiau kaip 1-2 metrų atstumu. Jutikliai privalo būti atsparūs vandeniui, purvui, šalčiui ir karščiui (IP67 arba aukštesnis apsaugos lygis), galimybė pakeisti atskirus jutiklius</w:t>
            </w:r>
          </w:p>
        </w:tc>
      </w:tr>
      <w:tr w:rsidR="00125E3B" w:rsidRPr="00125E3B" w14:paraId="6761D584"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5B9E993"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8426D24"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Galiniai automobilio statymo jutikliai - kliūties aptikimo spindulys ne mažiau kaip 1-2 metrų atstumu. Jutikliai privalo būti atsparūs vandeniui, purvui, šalčiui ir karščiui (IP67 arba aukštesnis apsaugos lygis), galimybė pakeisti atskirus jutiklius</w:t>
            </w:r>
          </w:p>
        </w:tc>
      </w:tr>
      <w:tr w:rsidR="00125E3B" w:rsidRPr="00125E3B" w14:paraId="5CED04B3"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2F49282F"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49756E3"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Elektra valdomi priekinių durų stiklai. Priekinis langas ir priekinių durų stiklai turi būti ne mažiau kaip 80 proc. šviesos laidumo</w:t>
            </w:r>
          </w:p>
        </w:tc>
      </w:tr>
      <w:tr w:rsidR="00125E3B" w:rsidRPr="00125E3B" w14:paraId="524F0940"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0BDA36C0"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4D73108E"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Automatinė oro kondicionavimo sistema su atskiru kairiuoju ir dešiniuoju nustatymu bei automatine vidinės oro cirkuliacijos sistema, turėti zoninį klimato valdymą (mažiausiai dvi zonos: vairuotojas ir keleivių salonas)</w:t>
            </w:r>
          </w:p>
        </w:tc>
      </w:tr>
      <w:tr w:rsidR="00125E3B" w:rsidRPr="00125E3B" w14:paraId="4FF7BB35"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D22CB25"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4.18</w:t>
            </w:r>
          </w:p>
        </w:tc>
        <w:tc>
          <w:tcPr>
            <w:tcW w:w="9306" w:type="dxa"/>
            <w:tcBorders>
              <w:top w:val="single" w:sz="4" w:space="0" w:color="auto"/>
              <w:left w:val="single" w:sz="4" w:space="0" w:color="auto"/>
              <w:bottom w:val="single" w:sz="4" w:space="0" w:color="auto"/>
              <w:right w:val="single" w:sz="4" w:space="0" w:color="auto"/>
            </w:tcBorders>
            <w:vAlign w:val="center"/>
          </w:tcPr>
          <w:p w14:paraId="7AD81DAF"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LED švelnus salono apšvietimas, individualūs skaitymo šviestuvai, automatinis salono apšvietimas įlipant/išlipant</w:t>
            </w:r>
          </w:p>
        </w:tc>
      </w:tr>
      <w:tr w:rsidR="00125E3B" w:rsidRPr="00125E3B" w14:paraId="63A5B0F0"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6DD5CB2D"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4.19</w:t>
            </w:r>
          </w:p>
        </w:tc>
        <w:tc>
          <w:tcPr>
            <w:tcW w:w="9306" w:type="dxa"/>
            <w:tcBorders>
              <w:top w:val="single" w:sz="4" w:space="0" w:color="auto"/>
              <w:left w:val="single" w:sz="4" w:space="0" w:color="auto"/>
              <w:bottom w:val="single" w:sz="4" w:space="0" w:color="auto"/>
              <w:right w:val="single" w:sz="4" w:space="0" w:color="auto"/>
            </w:tcBorders>
            <w:vAlign w:val="center"/>
          </w:tcPr>
          <w:p w14:paraId="3DE05EE8"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USB jungtys arba 12V lizdai keleiviams telefonams pakrauti, gėrimų laikikliai, kišenės smulkiems daiktams pasidėti</w:t>
            </w:r>
          </w:p>
        </w:tc>
      </w:tr>
      <w:tr w:rsidR="00125E3B" w:rsidRPr="00125E3B" w14:paraId="524A061B" w14:textId="77777777" w:rsidTr="00BC561A">
        <w:trPr>
          <w:trHeight w:val="93"/>
        </w:trPr>
        <w:tc>
          <w:tcPr>
            <w:tcW w:w="656" w:type="dxa"/>
            <w:tcBorders>
              <w:top w:val="single" w:sz="4" w:space="0" w:color="auto"/>
              <w:left w:val="single" w:sz="4" w:space="0" w:color="auto"/>
              <w:bottom w:val="single" w:sz="4" w:space="0" w:color="auto"/>
              <w:right w:val="single" w:sz="4" w:space="0" w:color="auto"/>
            </w:tcBorders>
            <w:vAlign w:val="center"/>
          </w:tcPr>
          <w:p w14:paraId="6681CC0A"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4.20</w:t>
            </w:r>
          </w:p>
        </w:tc>
        <w:tc>
          <w:tcPr>
            <w:tcW w:w="9306" w:type="dxa"/>
            <w:tcBorders>
              <w:top w:val="single" w:sz="4" w:space="0" w:color="auto"/>
              <w:left w:val="single" w:sz="4" w:space="0" w:color="auto"/>
              <w:bottom w:val="single" w:sz="4" w:space="0" w:color="auto"/>
              <w:right w:val="single" w:sz="4" w:space="0" w:color="auto"/>
            </w:tcBorders>
            <w:vAlign w:val="center"/>
          </w:tcPr>
          <w:p w14:paraId="1C7D8835"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Automobilis turi būti visiškai sukomplektuotas, su visais dokumentais bei atitinkantis visus KET numatytus reikalavimus:</w:t>
            </w:r>
          </w:p>
          <w:p w14:paraId="16DF144D"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vaistinėle (automobilio pristatymo metu turi būti nauja, galiojanti ne mažiau kaip 1 metus);</w:t>
            </w:r>
          </w:p>
          <w:p w14:paraId="071A868C"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gesintuvas (naujas ir/ar galiojantis ne mažiau kaip 1 metus);</w:t>
            </w:r>
          </w:p>
          <w:p w14:paraId="1FA861A8"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avarinis ženklas;</w:t>
            </w:r>
          </w:p>
          <w:p w14:paraId="19B737BC"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šviesą atspindinti liemenė;</w:t>
            </w:r>
          </w:p>
          <w:p w14:paraId="24E1E8A3"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kėliklis (hidraulinis domkratas, minimalus kėlimo svoris: 3 tonos, metalinis, kompaktiškas, su ratukais) su įrankių komplektu ratams pakeisti;</w:t>
            </w:r>
          </w:p>
          <w:p w14:paraId="09A677AE"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 transportavimo kilpa</w:t>
            </w:r>
          </w:p>
        </w:tc>
      </w:tr>
      <w:tr w:rsidR="00125E3B" w:rsidRPr="00125E3B" w14:paraId="29974001" w14:textId="77777777" w:rsidTr="00BC561A">
        <w:trPr>
          <w:trHeight w:val="230"/>
        </w:trPr>
        <w:tc>
          <w:tcPr>
            <w:tcW w:w="656" w:type="dxa"/>
            <w:tcBorders>
              <w:top w:val="single" w:sz="4" w:space="0" w:color="auto"/>
              <w:left w:val="single" w:sz="4" w:space="0" w:color="auto"/>
              <w:bottom w:val="single" w:sz="4" w:space="0" w:color="auto"/>
              <w:right w:val="single" w:sz="4" w:space="0" w:color="auto"/>
            </w:tcBorders>
            <w:vAlign w:val="center"/>
          </w:tcPr>
          <w:p w14:paraId="7CD926FA"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4.21</w:t>
            </w:r>
          </w:p>
        </w:tc>
        <w:tc>
          <w:tcPr>
            <w:tcW w:w="9306" w:type="dxa"/>
            <w:tcBorders>
              <w:top w:val="single" w:sz="4" w:space="0" w:color="auto"/>
              <w:left w:val="single" w:sz="4" w:space="0" w:color="auto"/>
              <w:bottom w:val="single" w:sz="4" w:space="0" w:color="auto"/>
              <w:right w:val="single" w:sz="4" w:space="0" w:color="auto"/>
            </w:tcBorders>
            <w:vAlign w:val="center"/>
          </w:tcPr>
          <w:p w14:paraId="31B9379D"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Gamyklinis centrinis visų durų užraktas su nuotoliniu valdymu ir „Kasko“ draudimo reikalavimus atitinkančia apsaugos sistema</w:t>
            </w:r>
          </w:p>
        </w:tc>
      </w:tr>
      <w:tr w:rsidR="00125E3B" w:rsidRPr="00125E3B" w14:paraId="54A47B8C" w14:textId="77777777" w:rsidTr="00BC561A">
        <w:trPr>
          <w:trHeight w:val="230"/>
        </w:trPr>
        <w:tc>
          <w:tcPr>
            <w:tcW w:w="656" w:type="dxa"/>
            <w:tcBorders>
              <w:top w:val="single" w:sz="4" w:space="0" w:color="auto"/>
              <w:left w:val="single" w:sz="4" w:space="0" w:color="auto"/>
              <w:bottom w:val="single" w:sz="4" w:space="0" w:color="auto"/>
              <w:right w:val="single" w:sz="4" w:space="0" w:color="auto"/>
            </w:tcBorders>
            <w:vAlign w:val="center"/>
          </w:tcPr>
          <w:p w14:paraId="2A7F2228"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4.22</w:t>
            </w:r>
          </w:p>
        </w:tc>
        <w:tc>
          <w:tcPr>
            <w:tcW w:w="9306" w:type="dxa"/>
            <w:tcBorders>
              <w:top w:val="single" w:sz="4" w:space="0" w:color="auto"/>
              <w:left w:val="single" w:sz="4" w:space="0" w:color="auto"/>
              <w:bottom w:val="single" w:sz="4" w:space="0" w:color="auto"/>
              <w:right w:val="single" w:sz="4" w:space="0" w:color="auto"/>
            </w:tcBorders>
            <w:vAlign w:val="center"/>
          </w:tcPr>
          <w:p w14:paraId="6A4E306B"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Mažiausiai 2 užvedimo rakteliai su centrinio užrakto nuotolinio valdymo pulteliais</w:t>
            </w:r>
          </w:p>
        </w:tc>
      </w:tr>
      <w:tr w:rsidR="00125E3B" w:rsidRPr="00125E3B" w14:paraId="1779C7AA" w14:textId="77777777" w:rsidTr="00BC561A">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45247B4E"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4.23</w:t>
            </w:r>
          </w:p>
        </w:tc>
        <w:tc>
          <w:tcPr>
            <w:tcW w:w="9306" w:type="dxa"/>
            <w:tcBorders>
              <w:top w:val="single" w:sz="4" w:space="0" w:color="auto"/>
              <w:left w:val="single" w:sz="4" w:space="0" w:color="auto"/>
              <w:bottom w:val="single" w:sz="4" w:space="0" w:color="auto"/>
              <w:right w:val="single" w:sz="4" w:space="0" w:color="auto"/>
            </w:tcBorders>
            <w:vAlign w:val="center"/>
          </w:tcPr>
          <w:p w14:paraId="239B4A30"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125E3B" w:rsidRPr="00125E3B" w14:paraId="7ACE1032" w14:textId="77777777" w:rsidTr="00BC561A">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35ED8F63"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4.24</w:t>
            </w:r>
          </w:p>
        </w:tc>
        <w:tc>
          <w:tcPr>
            <w:tcW w:w="9306" w:type="dxa"/>
            <w:tcBorders>
              <w:top w:val="single" w:sz="4" w:space="0" w:color="auto"/>
              <w:left w:val="single" w:sz="4" w:space="0" w:color="auto"/>
              <w:bottom w:val="single" w:sz="4" w:space="0" w:color="auto"/>
              <w:right w:val="single" w:sz="4" w:space="0" w:color="auto"/>
            </w:tcBorders>
            <w:vAlign w:val="center"/>
          </w:tcPr>
          <w:p w14:paraId="75A29F81"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Kartu su automobiliu turi būti pristatyti gamintojo rekomenduojamų matmenų vasarinių (protektoriau gylis nuo 3 mm ir daugiau) ir žieminių (protektoriaus gylis nuo 5 mm ir daugiau) padangų komplektai. Šlapios dangos sukibimo klasė pagal EU žymėjimą ne mažesnė nei B.</w:t>
            </w:r>
          </w:p>
        </w:tc>
      </w:tr>
      <w:tr w:rsidR="00125E3B" w:rsidRPr="00125E3B" w14:paraId="6346CA4B" w14:textId="77777777" w:rsidTr="00BC561A">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4E504393"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4.25</w:t>
            </w:r>
          </w:p>
        </w:tc>
        <w:tc>
          <w:tcPr>
            <w:tcW w:w="9306" w:type="dxa"/>
            <w:tcBorders>
              <w:top w:val="single" w:sz="4" w:space="0" w:color="auto"/>
              <w:left w:val="single" w:sz="4" w:space="0" w:color="auto"/>
              <w:bottom w:val="single" w:sz="4" w:space="0" w:color="auto"/>
              <w:right w:val="single" w:sz="4" w:space="0" w:color="auto"/>
            </w:tcBorders>
            <w:vAlign w:val="center"/>
          </w:tcPr>
          <w:p w14:paraId="783D5084"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Automobilio padangos turi atitikti aukščiausios klasės padangoms taikomus išorinio riedėjimo triukšmo reikalavimus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r>
      <w:tr w:rsidR="00125E3B" w:rsidRPr="00125E3B" w14:paraId="22CD92A7" w14:textId="77777777" w:rsidTr="00BC561A">
        <w:trPr>
          <w:trHeight w:val="96"/>
        </w:trPr>
        <w:tc>
          <w:tcPr>
            <w:tcW w:w="656" w:type="dxa"/>
            <w:tcBorders>
              <w:top w:val="single" w:sz="4" w:space="0" w:color="auto"/>
              <w:left w:val="single" w:sz="4" w:space="0" w:color="auto"/>
              <w:bottom w:val="single" w:sz="4" w:space="0" w:color="auto"/>
              <w:right w:val="single" w:sz="4" w:space="0" w:color="auto"/>
            </w:tcBorders>
            <w:vAlign w:val="center"/>
            <w:hideMark/>
          </w:tcPr>
          <w:p w14:paraId="2DCB8048" w14:textId="77777777" w:rsidR="00125E3B" w:rsidRPr="00125E3B" w:rsidRDefault="00125E3B" w:rsidP="00BC561A">
            <w:pPr>
              <w:spacing w:before="60" w:after="60"/>
              <w:jc w:val="center"/>
              <w:rPr>
                <w:rFonts w:asciiTheme="minorHAnsi" w:cstheme="minorHAnsi"/>
                <w:b/>
                <w:bCs/>
                <w:sz w:val="21"/>
                <w:szCs w:val="21"/>
              </w:rPr>
            </w:pPr>
            <w:r w:rsidRPr="00125E3B">
              <w:rPr>
                <w:rFonts w:asciiTheme="minorHAnsi" w:cstheme="minorHAnsi"/>
                <w:b/>
                <w:bCs/>
                <w:sz w:val="21"/>
                <w:szCs w:val="21"/>
              </w:rPr>
              <w:t>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305063F" w14:textId="77777777" w:rsidR="00125E3B" w:rsidRPr="00125E3B" w:rsidRDefault="00125E3B" w:rsidP="00BC561A">
            <w:pPr>
              <w:rPr>
                <w:rFonts w:asciiTheme="minorHAnsi" w:cstheme="minorHAnsi"/>
                <w:sz w:val="21"/>
                <w:szCs w:val="21"/>
              </w:rPr>
            </w:pPr>
            <w:r w:rsidRPr="00125E3B">
              <w:rPr>
                <w:rFonts w:asciiTheme="minorHAnsi" w:cstheme="minorHAnsi"/>
                <w:b/>
                <w:bCs/>
                <w:sz w:val="21"/>
                <w:szCs w:val="21"/>
              </w:rPr>
              <w:t>Aplinkosauginiai reikalavimai</w:t>
            </w:r>
          </w:p>
        </w:tc>
      </w:tr>
      <w:tr w:rsidR="00125E3B" w:rsidRPr="00125E3B" w14:paraId="273AB748"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437FDC92"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5.1</w:t>
            </w:r>
          </w:p>
        </w:tc>
        <w:tc>
          <w:tcPr>
            <w:tcW w:w="9306" w:type="dxa"/>
            <w:tcBorders>
              <w:top w:val="single" w:sz="4" w:space="0" w:color="auto"/>
              <w:left w:val="single" w:sz="4" w:space="0" w:color="auto"/>
              <w:bottom w:val="single" w:sz="4" w:space="0" w:color="auto"/>
              <w:right w:val="single" w:sz="4" w:space="0" w:color="auto"/>
            </w:tcBorders>
            <w:vAlign w:val="center"/>
          </w:tcPr>
          <w:p w14:paraId="1B3DA6F5" w14:textId="77777777" w:rsidR="00125E3B" w:rsidRPr="00125E3B" w:rsidRDefault="00125E3B" w:rsidP="00BC561A">
            <w:pPr>
              <w:rPr>
                <w:rFonts w:asciiTheme="minorHAnsi" w:cstheme="minorHAnsi"/>
                <w:sz w:val="21"/>
                <w:szCs w:val="21"/>
              </w:rPr>
            </w:pPr>
            <w:r w:rsidRPr="00125E3B">
              <w:rPr>
                <w:rFonts w:asciiTheme="minorHAnsi" w:cstheme="minorHAnsi"/>
                <w:sz w:val="21"/>
                <w:szCs w:val="21"/>
              </w:rPr>
              <w:t>Automobilis turi atitikti Euro 6 standartą</w:t>
            </w:r>
          </w:p>
        </w:tc>
      </w:tr>
      <w:tr w:rsidR="00125E3B" w:rsidRPr="00125E3B" w14:paraId="170EEAC3"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12961A6E" w14:textId="77777777" w:rsidR="00125E3B" w:rsidRPr="00125E3B" w:rsidRDefault="00125E3B" w:rsidP="00BC561A">
            <w:pPr>
              <w:spacing w:before="60" w:after="60"/>
              <w:jc w:val="center"/>
              <w:rPr>
                <w:rFonts w:asciiTheme="minorHAnsi" w:cstheme="minorHAnsi"/>
                <w:b/>
                <w:bCs/>
                <w:sz w:val="21"/>
                <w:szCs w:val="21"/>
              </w:rPr>
            </w:pPr>
            <w:r w:rsidRPr="00125E3B">
              <w:rPr>
                <w:rFonts w:asciiTheme="minorHAnsi" w:cstheme="minorHAnsi"/>
                <w:b/>
                <w:bCs/>
                <w:sz w:val="21"/>
                <w:szCs w:val="21"/>
              </w:rPr>
              <w:lastRenderedPageBreak/>
              <w:t>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3809633" w14:textId="77777777" w:rsidR="00125E3B" w:rsidRPr="00125E3B" w:rsidRDefault="00125E3B" w:rsidP="00BC561A">
            <w:pPr>
              <w:spacing w:before="60" w:after="60"/>
              <w:rPr>
                <w:rFonts w:asciiTheme="minorHAnsi" w:cstheme="minorHAnsi"/>
                <w:b/>
                <w:bCs/>
                <w:sz w:val="21"/>
                <w:szCs w:val="21"/>
              </w:rPr>
            </w:pPr>
            <w:r w:rsidRPr="00125E3B">
              <w:rPr>
                <w:rFonts w:asciiTheme="minorHAnsi" w:cstheme="minorHAnsi"/>
                <w:b/>
                <w:bCs/>
                <w:sz w:val="21"/>
                <w:szCs w:val="21"/>
              </w:rPr>
              <w:t>Kiti reikalavimai</w:t>
            </w:r>
          </w:p>
        </w:tc>
      </w:tr>
      <w:tr w:rsidR="00125E3B" w:rsidRPr="00125E3B" w14:paraId="610DF9C9"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3250F237"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6.1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668E45F" w14:textId="77777777" w:rsidR="00125E3B" w:rsidRPr="00125E3B" w:rsidRDefault="00125E3B" w:rsidP="00BC561A">
            <w:pPr>
              <w:spacing w:before="60" w:after="60"/>
              <w:rPr>
                <w:rFonts w:asciiTheme="minorHAnsi" w:cstheme="minorHAnsi"/>
                <w:sz w:val="21"/>
                <w:szCs w:val="21"/>
              </w:rPr>
            </w:pPr>
            <w:r w:rsidRPr="00125E3B">
              <w:rPr>
                <w:rFonts w:asciiTheme="minorHAnsi" w:cstheme="minorHAnsi"/>
                <w:sz w:val="21"/>
                <w:szCs w:val="21"/>
              </w:rPr>
              <w:t xml:space="preserve">Automobilio garantijos trukmė – ne mažiau 2 metų arba 120 000 km, jei sueis greičiau (garantija netaikoma savaime nusidėvinčioms detalėms: stabdžių trinkelėms, stabdžių diskams, padangoms, valytuvams, skysčiams, lemputėms ir pan.). </w:t>
            </w:r>
          </w:p>
        </w:tc>
      </w:tr>
      <w:tr w:rsidR="00125E3B" w:rsidRPr="00125E3B" w14:paraId="221FA934"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703475B9"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6.2</w:t>
            </w:r>
          </w:p>
        </w:tc>
        <w:tc>
          <w:tcPr>
            <w:tcW w:w="9306" w:type="dxa"/>
            <w:tcBorders>
              <w:top w:val="single" w:sz="4" w:space="0" w:color="auto"/>
              <w:left w:val="single" w:sz="4" w:space="0" w:color="auto"/>
              <w:bottom w:val="single" w:sz="4" w:space="0" w:color="auto"/>
              <w:right w:val="single" w:sz="4" w:space="0" w:color="auto"/>
            </w:tcBorders>
            <w:vAlign w:val="center"/>
          </w:tcPr>
          <w:p w14:paraId="27953504" w14:textId="77777777" w:rsidR="00125E3B" w:rsidRPr="00125E3B" w:rsidRDefault="00125E3B" w:rsidP="00BC561A">
            <w:pPr>
              <w:spacing w:before="60" w:after="60"/>
              <w:rPr>
                <w:rFonts w:asciiTheme="minorHAnsi" w:cstheme="minorHAnsi"/>
                <w:sz w:val="21"/>
                <w:szCs w:val="21"/>
              </w:rPr>
            </w:pPr>
            <w:r w:rsidRPr="00125E3B">
              <w:rPr>
                <w:rFonts w:asciiTheme="minorHAnsi" w:cstheme="minorHAnsi"/>
                <w:sz w:val="21"/>
                <w:szCs w:val="21"/>
              </w:rPr>
              <w:t>Automobilyje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r>
      <w:tr w:rsidR="00125E3B" w:rsidRPr="00125E3B" w14:paraId="7B58FB0D" w14:textId="77777777" w:rsidTr="00BC561A">
        <w:tc>
          <w:tcPr>
            <w:tcW w:w="656" w:type="dxa"/>
            <w:tcBorders>
              <w:top w:val="single" w:sz="4" w:space="0" w:color="auto"/>
              <w:left w:val="single" w:sz="4" w:space="0" w:color="auto"/>
              <w:bottom w:val="single" w:sz="4" w:space="0" w:color="auto"/>
              <w:right w:val="single" w:sz="4" w:space="0" w:color="auto"/>
            </w:tcBorders>
            <w:vAlign w:val="center"/>
          </w:tcPr>
          <w:p w14:paraId="33AB060F"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6.3</w:t>
            </w:r>
          </w:p>
        </w:tc>
        <w:tc>
          <w:tcPr>
            <w:tcW w:w="9306" w:type="dxa"/>
            <w:tcBorders>
              <w:top w:val="single" w:sz="4" w:space="0" w:color="auto"/>
              <w:left w:val="single" w:sz="4" w:space="0" w:color="auto"/>
              <w:bottom w:val="single" w:sz="4" w:space="0" w:color="auto"/>
              <w:right w:val="single" w:sz="4" w:space="0" w:color="auto"/>
            </w:tcBorders>
            <w:vAlign w:val="center"/>
          </w:tcPr>
          <w:p w14:paraId="431442F1" w14:textId="77777777" w:rsidR="00125E3B" w:rsidRPr="00125E3B" w:rsidRDefault="00125E3B" w:rsidP="00BC561A">
            <w:pPr>
              <w:spacing w:before="60" w:after="60"/>
              <w:rPr>
                <w:rFonts w:asciiTheme="minorHAnsi" w:cstheme="minorHAnsi"/>
                <w:sz w:val="21"/>
                <w:szCs w:val="21"/>
              </w:rPr>
            </w:pPr>
            <w:r w:rsidRPr="00125E3B">
              <w:rPr>
                <w:rFonts w:asciiTheme="minorHAnsi" w:cstheme="minorHAnsi"/>
                <w:sz w:val="21"/>
                <w:szCs w:val="21"/>
              </w:rPr>
              <w:t>Užtikrinti   gamintojo numatytą techninę priežiūrą automobilių techninės priežiūros dirbtuvėse ne toliau nei 200 km nuo Zarasų</w:t>
            </w:r>
          </w:p>
        </w:tc>
      </w:tr>
      <w:tr w:rsidR="00125E3B" w:rsidRPr="00125E3B" w14:paraId="0A635C96"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1FA42A52"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6.4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7F8445B" w14:textId="77777777" w:rsidR="00125E3B" w:rsidRPr="00125E3B" w:rsidRDefault="00125E3B" w:rsidP="00BC561A">
            <w:pPr>
              <w:spacing w:before="60" w:after="60"/>
              <w:rPr>
                <w:rFonts w:asciiTheme="minorHAnsi" w:cstheme="minorHAnsi"/>
                <w:sz w:val="21"/>
                <w:szCs w:val="21"/>
              </w:rPr>
            </w:pPr>
            <w:r w:rsidRPr="00125E3B">
              <w:rPr>
                <w:rFonts w:asciiTheme="minorHAnsi" w:cstheme="minorHAnsi"/>
                <w:sz w:val="21"/>
                <w:szCs w:val="21"/>
              </w:rPr>
              <w:t>Ne vėliau kaip automobilio perdavimo Pirkėjui dieną, turi būti pateikiami automobilio registracijos pirkėjo vardu pažymėjimas, techninės apžiūros talonas galiojantis ne mažiau kaip 24 mėn., privalomasis vairuotojų civilinės atsakomybės draudimas (TPVCA) ne trumpesniam kaip 7 kalendorinių dienų terminui</w:t>
            </w:r>
          </w:p>
        </w:tc>
      </w:tr>
      <w:tr w:rsidR="00125E3B" w:rsidRPr="00125E3B" w14:paraId="7D3A5A15" w14:textId="77777777" w:rsidTr="00BC561A">
        <w:tc>
          <w:tcPr>
            <w:tcW w:w="656" w:type="dxa"/>
            <w:tcBorders>
              <w:top w:val="single" w:sz="4" w:space="0" w:color="auto"/>
              <w:left w:val="single" w:sz="4" w:space="0" w:color="auto"/>
              <w:bottom w:val="single" w:sz="4" w:space="0" w:color="auto"/>
              <w:right w:val="single" w:sz="4" w:space="0" w:color="auto"/>
            </w:tcBorders>
            <w:vAlign w:val="center"/>
            <w:hideMark/>
          </w:tcPr>
          <w:p w14:paraId="20E38DFB" w14:textId="77777777" w:rsidR="00125E3B" w:rsidRPr="00125E3B" w:rsidRDefault="00125E3B" w:rsidP="00BC561A">
            <w:pPr>
              <w:spacing w:before="60" w:after="60"/>
              <w:jc w:val="center"/>
              <w:rPr>
                <w:rFonts w:asciiTheme="minorHAnsi" w:cstheme="minorHAnsi"/>
                <w:sz w:val="21"/>
                <w:szCs w:val="21"/>
              </w:rPr>
            </w:pPr>
            <w:r w:rsidRPr="00125E3B">
              <w:rPr>
                <w:rFonts w:asciiTheme="minorHAnsi" w:cstheme="minorHAnsi"/>
                <w:sz w:val="21"/>
                <w:szCs w:val="21"/>
              </w:rPr>
              <w:t>6.5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54CAA575" w14:textId="77777777" w:rsidR="00125E3B" w:rsidRPr="00125E3B" w:rsidRDefault="00125E3B" w:rsidP="00BC561A">
            <w:pPr>
              <w:spacing w:before="60" w:after="60"/>
              <w:rPr>
                <w:rFonts w:asciiTheme="minorHAnsi" w:cstheme="minorHAnsi"/>
                <w:sz w:val="21"/>
                <w:szCs w:val="21"/>
              </w:rPr>
            </w:pPr>
            <w:r w:rsidRPr="00125E3B">
              <w:rPr>
                <w:rFonts w:asciiTheme="minorHAnsi" w:cstheme="minorHAnsi"/>
                <w:sz w:val="21"/>
                <w:szCs w:val="21"/>
              </w:rPr>
              <w:t>Kartu su pasiūlymu pateikti ne mažiau kaip 3 orientacines bendro vaizdo automobilio nuotraukos (nuotraukos skirtos orientavimuisi ir jos nebūtinai turi būti konkretaus siūlomo automobilio)</w:t>
            </w:r>
          </w:p>
        </w:tc>
      </w:tr>
    </w:tbl>
    <w:p w14:paraId="429EDD00" w14:textId="77777777" w:rsidR="00125E3B" w:rsidRPr="00125E3B" w:rsidRDefault="00125E3B" w:rsidP="00125E3B">
      <w:pPr>
        <w:spacing w:before="120"/>
        <w:ind w:firstLine="851"/>
        <w:jc w:val="both"/>
        <w:rPr>
          <w:rFonts w:cstheme="minorHAnsi"/>
        </w:rPr>
      </w:pPr>
      <w:r w:rsidRPr="00125E3B">
        <w:rPr>
          <w:rFonts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90274EC" w14:textId="77777777" w:rsidR="00125E3B" w:rsidRPr="00F0499F" w:rsidRDefault="00125E3B"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C968BDD" w14:textId="6E4C83B1" w:rsidR="00352208" w:rsidRDefault="00B712C7" w:rsidP="00125E3B">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023E1C8E" w:rsidR="006545F9" w:rsidRPr="00F0499F" w:rsidRDefault="00DB7F65" w:rsidP="00125E3B">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012818DD" w14:textId="77777777" w:rsidR="00125E3B" w:rsidRDefault="00125E3B" w:rsidP="00125E3B"/>
    <w:p w14:paraId="3304C422" w14:textId="77777777" w:rsidR="00125E3B" w:rsidRDefault="00125E3B" w:rsidP="00125E3B"/>
    <w:p w14:paraId="69058255" w14:textId="77777777" w:rsidR="00125E3B" w:rsidRPr="00125E3B" w:rsidRDefault="00125E3B" w:rsidP="00125E3B"/>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56E8304A"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125E3B" w:rsidRPr="00125E3B">
        <w:rPr>
          <w:rFonts w:cstheme="minorHAnsi"/>
          <w:b/>
          <w:bCs/>
          <w:color w:val="000000" w:themeColor="text1"/>
          <w:sz w:val="24"/>
          <w:szCs w:val="24"/>
        </w:rPr>
        <w:t xml:space="preserve"> </w:t>
      </w:r>
      <w:r w:rsidR="00125E3B" w:rsidRPr="004202E2">
        <w:rPr>
          <w:rFonts w:cstheme="minorHAnsi"/>
          <w:b/>
          <w:bCs/>
          <w:color w:val="000000" w:themeColor="text1"/>
          <w:sz w:val="24"/>
          <w:szCs w:val="24"/>
        </w:rPr>
        <w:t>ILG</w:t>
      </w:r>
      <w:r w:rsidR="00125E3B">
        <w:rPr>
          <w:rFonts w:cstheme="minorHAnsi"/>
          <w:b/>
          <w:bCs/>
          <w:color w:val="000000" w:themeColor="text1"/>
          <w:sz w:val="24"/>
          <w:szCs w:val="24"/>
        </w:rPr>
        <w:t>O</w:t>
      </w:r>
      <w:r w:rsidR="00125E3B" w:rsidRPr="004202E2">
        <w:rPr>
          <w:rFonts w:cstheme="minorHAnsi"/>
          <w:b/>
          <w:bCs/>
          <w:color w:val="000000" w:themeColor="text1"/>
          <w:sz w:val="24"/>
          <w:szCs w:val="24"/>
        </w:rPr>
        <w:t xml:space="preserve"> VIENATŪRI</w:t>
      </w:r>
      <w:r w:rsidR="00125E3B">
        <w:rPr>
          <w:rFonts w:cstheme="minorHAnsi"/>
          <w:b/>
          <w:bCs/>
          <w:color w:val="000000" w:themeColor="text1"/>
          <w:sz w:val="24"/>
          <w:szCs w:val="24"/>
        </w:rPr>
        <w:t>O</w:t>
      </w:r>
      <w:r w:rsidR="00125E3B" w:rsidRPr="004202E2">
        <w:rPr>
          <w:rFonts w:cstheme="minorHAnsi"/>
          <w:b/>
          <w:bCs/>
          <w:color w:val="000000" w:themeColor="text1"/>
          <w:sz w:val="24"/>
          <w:szCs w:val="24"/>
        </w:rPr>
        <w:t xml:space="preserve"> AUTOMOBILI</w:t>
      </w:r>
      <w:r w:rsidR="00125E3B">
        <w:rPr>
          <w:rFonts w:cstheme="minorHAnsi"/>
          <w:b/>
          <w:bCs/>
          <w:color w:val="000000" w:themeColor="text1"/>
          <w:sz w:val="24"/>
          <w:szCs w:val="24"/>
        </w:rPr>
        <w:t>O</w:t>
      </w:r>
      <w:r w:rsidR="00125E3B" w:rsidRPr="004202E2">
        <w:rPr>
          <w:rFonts w:cstheme="minorHAnsi"/>
          <w:b/>
          <w:bCs/>
          <w:color w:val="000000" w:themeColor="text1"/>
          <w:sz w:val="24"/>
          <w:szCs w:val="24"/>
        </w:rPr>
        <w:t>, VAROM</w:t>
      </w:r>
      <w:r w:rsidR="00125E3B">
        <w:rPr>
          <w:rFonts w:cstheme="minorHAnsi"/>
          <w:b/>
          <w:bCs/>
          <w:color w:val="000000" w:themeColor="text1"/>
          <w:sz w:val="24"/>
          <w:szCs w:val="24"/>
        </w:rPr>
        <w:t>O</w:t>
      </w:r>
      <w:r w:rsidR="00125E3B" w:rsidRPr="004202E2">
        <w:rPr>
          <w:rFonts w:cstheme="minorHAnsi"/>
          <w:b/>
          <w:bCs/>
          <w:color w:val="000000" w:themeColor="text1"/>
          <w:sz w:val="24"/>
          <w:szCs w:val="24"/>
        </w:rPr>
        <w:t xml:space="preserve"> ELEKTRA</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15D2B853"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1" w:name="_Hlk135728489"/>
      <w:r w:rsidRPr="00E24424">
        <w:rPr>
          <w:rFonts w:eastAsia="Calibri" w:cstheme="minorHAnsi"/>
          <w:kern w:val="2"/>
          <w:lang w:eastAsia="en-US"/>
          <w14:ligatures w14:val="standardContextual"/>
        </w:rPr>
        <w:t>prekes:</w:t>
      </w:r>
    </w:p>
    <w:tbl>
      <w:tblPr>
        <w:tblW w:w="9781" w:type="dxa"/>
        <w:jc w:val="center"/>
        <w:tblLayout w:type="fixed"/>
        <w:tblCellMar>
          <w:left w:w="10" w:type="dxa"/>
          <w:right w:w="10" w:type="dxa"/>
        </w:tblCellMar>
        <w:tblLook w:val="0000" w:firstRow="0" w:lastRow="0" w:firstColumn="0" w:lastColumn="0" w:noHBand="0" w:noVBand="0"/>
      </w:tblPr>
      <w:tblGrid>
        <w:gridCol w:w="5245"/>
        <w:gridCol w:w="1701"/>
        <w:gridCol w:w="1418"/>
        <w:gridCol w:w="1417"/>
      </w:tblGrid>
      <w:tr w:rsidR="00125E3B" w:rsidRPr="00E24424" w14:paraId="2064EC82" w14:textId="77777777" w:rsidTr="00EF371C">
        <w:trPr>
          <w:trHeight w:val="511"/>
          <w:jc w:val="center"/>
        </w:trPr>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1"/>
          <w:p w14:paraId="778509CA" w14:textId="77777777" w:rsidR="00125E3B" w:rsidRPr="00E24424" w:rsidRDefault="00125E3B" w:rsidP="00132AA3">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D7158" w14:textId="0FBC584C" w:rsidR="00125E3B" w:rsidRPr="00E24424" w:rsidRDefault="00125E3B" w:rsidP="00132AA3">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418" w:type="dxa"/>
            <w:tcBorders>
              <w:top w:val="single" w:sz="4" w:space="0" w:color="000000"/>
              <w:left w:val="single" w:sz="4" w:space="0" w:color="000000"/>
              <w:bottom w:val="single" w:sz="4" w:space="0" w:color="000000"/>
              <w:right w:val="single" w:sz="4" w:space="0" w:color="000000"/>
            </w:tcBorders>
          </w:tcPr>
          <w:p w14:paraId="4F220D24" w14:textId="77777777" w:rsidR="00125E3B" w:rsidRPr="00E24424" w:rsidRDefault="00125E3B" w:rsidP="00132AA3">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417" w:type="dxa"/>
            <w:tcBorders>
              <w:top w:val="single" w:sz="4" w:space="0" w:color="000000"/>
              <w:left w:val="single" w:sz="4" w:space="0" w:color="000000"/>
              <w:bottom w:val="single" w:sz="4" w:space="0" w:color="000000"/>
              <w:right w:val="single" w:sz="4" w:space="0" w:color="000000"/>
            </w:tcBorders>
          </w:tcPr>
          <w:p w14:paraId="685F058D" w14:textId="77A578D5" w:rsidR="00125E3B" w:rsidRPr="00E24424" w:rsidRDefault="00125E3B" w:rsidP="00132AA3">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125E3B" w:rsidRPr="00E24424" w14:paraId="2AB1566C" w14:textId="77777777" w:rsidTr="00EF371C">
        <w:trPr>
          <w:trHeight w:val="639"/>
          <w:jc w:val="center"/>
        </w:trPr>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9B018" w14:textId="365CDD68" w:rsidR="00125E3B" w:rsidRPr="00E24424" w:rsidRDefault="00125E3B" w:rsidP="00132AA3">
            <w:pPr>
              <w:tabs>
                <w:tab w:val="left" w:pos="1701"/>
              </w:tabs>
              <w:spacing w:after="0" w:line="240" w:lineRule="auto"/>
              <w:rPr>
                <w:rFonts w:eastAsia="Times New Roman" w:cstheme="minorHAnsi"/>
                <w:lang w:eastAsia="en-US"/>
              </w:rPr>
            </w:pPr>
            <w:r>
              <w:rPr>
                <w:rFonts w:eastAsia="Times New Roman" w:cstheme="minorHAnsi"/>
                <w:lang w:eastAsia="en-US"/>
              </w:rPr>
              <w:t>Ilgas vienatūris automobilis, varomas elektra.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59E89" w14:textId="77777777" w:rsidR="00125E3B" w:rsidRPr="00E24424" w:rsidRDefault="00125E3B" w:rsidP="00132AA3">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85FCA4F" w14:textId="77777777" w:rsidR="00125E3B" w:rsidRPr="00E24424" w:rsidRDefault="00125E3B" w:rsidP="00132AA3">
            <w:pPr>
              <w:tabs>
                <w:tab w:val="left" w:pos="1701"/>
              </w:tabs>
              <w:spacing w:after="0" w:line="240" w:lineRule="auto"/>
              <w:ind w:firstLine="1276"/>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DE0F8B0" w14:textId="77777777" w:rsidR="00125E3B" w:rsidRPr="00E24424" w:rsidRDefault="00125E3B" w:rsidP="00132AA3">
            <w:pPr>
              <w:tabs>
                <w:tab w:val="left" w:pos="1701"/>
              </w:tabs>
              <w:spacing w:after="0" w:line="240" w:lineRule="auto"/>
              <w:ind w:firstLine="1276"/>
              <w:jc w:val="center"/>
              <w:rPr>
                <w:rFonts w:eastAsia="Calibri" w:cstheme="minorHAnsi"/>
                <w:lang w:eastAsia="ar-SA"/>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32562BEA" w14:textId="130ACA53" w:rsidR="00132AA3" w:rsidRPr="00125E3B" w:rsidRDefault="00132AA3" w:rsidP="00125E3B">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w:t>
      </w:r>
      <w:r w:rsidR="00125E3B">
        <w:rPr>
          <w:rFonts w:eastAsia="Times New Roman" w:cstheme="minorHAnsi"/>
          <w:lang w:eastAsia="en-US"/>
        </w:rPr>
        <w:t>K</w:t>
      </w:r>
      <w:r w:rsidRPr="00E24424">
        <w:rPr>
          <w:rFonts w:eastAsia="Times New Roman" w:cstheme="minorHAnsi"/>
          <w:lang w:eastAsia="en-US"/>
        </w:rPr>
        <w:t xml:space="preserve">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280FC366" w14:textId="77777777" w:rsidR="00125E3B" w:rsidRPr="001074E2" w:rsidRDefault="00125E3B" w:rsidP="00125E3B">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909" w:type="pct"/>
        <w:tblInd w:w="-5" w:type="dxa"/>
        <w:tblLook w:val="0000" w:firstRow="0" w:lastRow="0" w:firstColumn="0" w:lastColumn="0" w:noHBand="0" w:noVBand="0"/>
      </w:tblPr>
      <w:tblGrid>
        <w:gridCol w:w="548"/>
        <w:gridCol w:w="4689"/>
        <w:gridCol w:w="4544"/>
      </w:tblGrid>
      <w:tr w:rsidR="00125E3B" w:rsidRPr="0011049E" w14:paraId="2791DA20" w14:textId="77777777" w:rsidTr="00EF371C">
        <w:tc>
          <w:tcPr>
            <w:tcW w:w="28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FC7E476" w14:textId="77777777" w:rsidR="00125E3B" w:rsidRPr="0011049E" w:rsidRDefault="00125E3B" w:rsidP="00BC561A">
            <w:pPr>
              <w:spacing w:after="0" w:line="240" w:lineRule="auto"/>
              <w:jc w:val="center"/>
              <w:rPr>
                <w:rFonts w:eastAsia="Times New Roman" w:cstheme="minorHAnsi"/>
              </w:rPr>
            </w:pPr>
            <w:bookmarkStart w:id="73" w:name="_Hlk175749262"/>
            <w:r w:rsidRPr="0011049E">
              <w:rPr>
                <w:rFonts w:eastAsia="Times New Roman" w:cstheme="minorHAnsi"/>
                <w:b/>
              </w:rPr>
              <w:t>Eil. Nr.</w:t>
            </w:r>
          </w:p>
        </w:tc>
        <w:tc>
          <w:tcPr>
            <w:tcW w:w="239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2947CDA" w14:textId="77777777" w:rsidR="00125E3B" w:rsidRPr="0011049E" w:rsidRDefault="00125E3B" w:rsidP="00BC561A">
            <w:pPr>
              <w:spacing w:after="0" w:line="240" w:lineRule="auto"/>
              <w:jc w:val="center"/>
              <w:rPr>
                <w:rFonts w:eastAsia="Times New Roman" w:cstheme="minorHAnsi"/>
              </w:rPr>
            </w:pPr>
            <w:r w:rsidRPr="0011049E">
              <w:rPr>
                <w:rFonts w:cstheme="minorHAnsi"/>
                <w:b/>
                <w:lang w:eastAsia="zh-CN"/>
              </w:rPr>
              <w:t>Reikalavimo pavadinimas</w:t>
            </w:r>
          </w:p>
        </w:tc>
        <w:tc>
          <w:tcPr>
            <w:tcW w:w="23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58685F3" w14:textId="77777777" w:rsidR="00125E3B" w:rsidRPr="0011049E" w:rsidRDefault="00125E3B" w:rsidP="00BC561A">
            <w:pPr>
              <w:pStyle w:val="Betarp"/>
              <w:jc w:val="center"/>
              <w:rPr>
                <w:rFonts w:cstheme="minorHAnsi"/>
                <w:b/>
              </w:rPr>
            </w:pPr>
            <w:r w:rsidRPr="0011049E">
              <w:rPr>
                <w:rFonts w:eastAsia="Calibri" w:cstheme="minorHAnsi"/>
                <w:b/>
              </w:rPr>
              <w:t>Tiekėjo siūloma reikšmė</w:t>
            </w:r>
          </w:p>
          <w:p w14:paraId="14CD6B16" w14:textId="77777777" w:rsidR="00125E3B" w:rsidRPr="0011049E" w:rsidRDefault="00125E3B" w:rsidP="00BC561A">
            <w:pPr>
              <w:pStyle w:val="Betarp"/>
              <w:jc w:val="center"/>
              <w:rPr>
                <w:rFonts w:eastAsia="Times New Roman" w:cstheme="minorHAnsi"/>
                <w:b/>
              </w:rPr>
            </w:pPr>
          </w:p>
        </w:tc>
      </w:tr>
      <w:tr w:rsidR="00125E3B" w:rsidRPr="0011049E" w14:paraId="6531A144" w14:textId="77777777" w:rsidTr="00EF371C">
        <w:tc>
          <w:tcPr>
            <w:tcW w:w="280" w:type="pct"/>
            <w:tcBorders>
              <w:top w:val="single" w:sz="4" w:space="0" w:color="000000"/>
              <w:left w:val="single" w:sz="4" w:space="0" w:color="000000"/>
              <w:bottom w:val="single" w:sz="4" w:space="0" w:color="000000"/>
              <w:right w:val="single" w:sz="4" w:space="0" w:color="000000"/>
            </w:tcBorders>
          </w:tcPr>
          <w:p w14:paraId="2169BAC5" w14:textId="77777777" w:rsidR="00125E3B" w:rsidRPr="0011049E" w:rsidRDefault="00125E3B" w:rsidP="00BC561A">
            <w:pPr>
              <w:spacing w:after="0" w:line="240" w:lineRule="auto"/>
              <w:jc w:val="both"/>
              <w:rPr>
                <w:rFonts w:eastAsia="Times New Roman" w:cstheme="minorHAnsi"/>
              </w:rPr>
            </w:pPr>
            <w:r w:rsidRPr="0011049E">
              <w:rPr>
                <w:rFonts w:eastAsia="Times New Roman" w:cstheme="minorHAnsi"/>
              </w:rPr>
              <w:t xml:space="preserve">1. </w:t>
            </w:r>
          </w:p>
        </w:tc>
        <w:tc>
          <w:tcPr>
            <w:tcW w:w="2397" w:type="pct"/>
            <w:tcBorders>
              <w:top w:val="single" w:sz="4" w:space="0" w:color="000000"/>
              <w:left w:val="single" w:sz="4" w:space="0" w:color="000000"/>
              <w:bottom w:val="single" w:sz="4" w:space="0" w:color="000000"/>
              <w:right w:val="single" w:sz="4" w:space="0" w:color="000000"/>
            </w:tcBorders>
          </w:tcPr>
          <w:p w14:paraId="702ED36E" w14:textId="77777777" w:rsidR="00125E3B" w:rsidRPr="00C50141" w:rsidRDefault="00125E3B" w:rsidP="00BC561A">
            <w:pPr>
              <w:spacing w:after="0" w:line="240" w:lineRule="auto"/>
              <w:jc w:val="both"/>
              <w:rPr>
                <w:rFonts w:eastAsia="Calibri" w:cstheme="minorHAnsi"/>
              </w:rPr>
            </w:pPr>
            <w:r w:rsidRPr="00C50141">
              <w:rPr>
                <w:rFonts w:eastAsia="Calibri" w:cstheme="minorHAnsi"/>
              </w:rPr>
              <w:t>Prekių pristatymo terminas, mėnesiais.</w:t>
            </w:r>
          </w:p>
        </w:tc>
        <w:tc>
          <w:tcPr>
            <w:tcW w:w="2323" w:type="pct"/>
            <w:tcBorders>
              <w:top w:val="single" w:sz="4" w:space="0" w:color="000000"/>
              <w:left w:val="single" w:sz="4" w:space="0" w:color="000000"/>
              <w:bottom w:val="single" w:sz="4" w:space="0" w:color="000000"/>
              <w:right w:val="single" w:sz="4" w:space="0" w:color="000000"/>
            </w:tcBorders>
          </w:tcPr>
          <w:p w14:paraId="4F72282F" w14:textId="77777777" w:rsidR="00125E3B" w:rsidRPr="00416E09" w:rsidRDefault="00125E3B" w:rsidP="00BC561A">
            <w:pPr>
              <w:spacing w:after="0" w:line="240" w:lineRule="auto"/>
              <w:jc w:val="both"/>
              <w:rPr>
                <w:rFonts w:eastAsia="Times New Roman" w:cstheme="minorHAnsi"/>
                <w:b/>
                <w:i/>
              </w:rPr>
            </w:pPr>
            <w:r w:rsidRPr="0011049E">
              <w:rPr>
                <w:rFonts w:cstheme="minorHAnsi"/>
              </w:rPr>
              <w:t xml:space="preserve"> </w:t>
            </w:r>
            <w:r w:rsidRPr="00416E09">
              <w:rPr>
                <w:rFonts w:cstheme="minorHAnsi"/>
                <w:b/>
                <w:i/>
                <w:color w:val="FF0000"/>
              </w:rPr>
              <w:t>Įrašyti</w:t>
            </w:r>
            <w:r>
              <w:rPr>
                <w:rFonts w:cstheme="minorHAnsi"/>
                <w:b/>
                <w:i/>
                <w:color w:val="FF0000"/>
              </w:rPr>
              <w:t xml:space="preserve"> konkretų sveiką mėnesių skaičių.</w:t>
            </w:r>
          </w:p>
          <w:p w14:paraId="697C6B6A" w14:textId="77777777" w:rsidR="00125E3B" w:rsidRPr="0011049E" w:rsidRDefault="00125E3B" w:rsidP="00BC561A">
            <w:pPr>
              <w:spacing w:after="0" w:line="240" w:lineRule="auto"/>
              <w:jc w:val="both"/>
              <w:rPr>
                <w:rFonts w:eastAsia="Times New Roman" w:cstheme="minorHAnsi"/>
              </w:rPr>
            </w:pPr>
          </w:p>
        </w:tc>
      </w:tr>
      <w:tr w:rsidR="00125E3B" w:rsidRPr="0011049E" w14:paraId="1599E81E" w14:textId="77777777" w:rsidTr="00EF371C">
        <w:tc>
          <w:tcPr>
            <w:tcW w:w="5000" w:type="pct"/>
            <w:gridSpan w:val="3"/>
            <w:tcBorders>
              <w:top w:val="single" w:sz="4" w:space="0" w:color="000000"/>
              <w:left w:val="single" w:sz="4" w:space="0" w:color="000000"/>
              <w:bottom w:val="single" w:sz="4" w:space="0" w:color="000000"/>
              <w:right w:val="single" w:sz="4" w:space="0" w:color="000000"/>
            </w:tcBorders>
          </w:tcPr>
          <w:p w14:paraId="3C048CCA" w14:textId="525543D0" w:rsidR="00125E3B" w:rsidRPr="00060D3E" w:rsidRDefault="00125E3B" w:rsidP="00BC561A">
            <w:pPr>
              <w:spacing w:after="0" w:line="240" w:lineRule="auto"/>
              <w:jc w:val="both"/>
              <w:rPr>
                <w:rFonts w:cstheme="minorHAnsi"/>
                <w:b/>
                <w:bCs/>
              </w:rPr>
            </w:pPr>
            <w:r w:rsidRPr="00060D3E">
              <w:rPr>
                <w:rFonts w:cstheme="minorHAnsi"/>
                <w:b/>
                <w:bCs/>
              </w:rPr>
              <w:t>PASTABA: ilgesnis automobili</w:t>
            </w:r>
            <w:r w:rsidR="00EF371C" w:rsidRPr="00060D3E">
              <w:rPr>
                <w:rFonts w:cstheme="minorHAnsi"/>
                <w:b/>
                <w:bCs/>
              </w:rPr>
              <w:t>o</w:t>
            </w:r>
            <w:r w:rsidRPr="00060D3E">
              <w:rPr>
                <w:rFonts w:cstheme="minorHAnsi"/>
                <w:b/>
                <w:bCs/>
              </w:rPr>
              <w:t xml:space="preserve"> pristatymo terminas nei </w:t>
            </w:r>
            <w:r w:rsidR="00EF371C" w:rsidRPr="00060D3E">
              <w:rPr>
                <w:rFonts w:cstheme="minorHAnsi"/>
                <w:b/>
                <w:bCs/>
              </w:rPr>
              <w:t>9</w:t>
            </w:r>
            <w:r w:rsidRPr="00060D3E">
              <w:rPr>
                <w:rFonts w:cstheme="minorHAnsi"/>
                <w:b/>
                <w:bCs/>
              </w:rPr>
              <w:t xml:space="preserve"> mėnesiai negalimas. </w:t>
            </w:r>
          </w:p>
        </w:tc>
      </w:tr>
      <w:bookmarkEnd w:id="73"/>
    </w:tbl>
    <w:p w14:paraId="4C6A8C5B" w14:textId="77777777" w:rsidR="00125E3B" w:rsidRPr="00E24424" w:rsidRDefault="00125E3B" w:rsidP="00125E3B">
      <w:pPr>
        <w:spacing w:after="0" w:line="240" w:lineRule="auto"/>
        <w:ind w:firstLine="851"/>
        <w:jc w:val="both"/>
        <w:rPr>
          <w:rFonts w:eastAsia="Times New Roman" w:cstheme="minorHAnsi"/>
          <w:lang w:eastAsia="en-US"/>
        </w:rPr>
      </w:pPr>
    </w:p>
    <w:p w14:paraId="2E976783" w14:textId="271AF2B8" w:rsidR="00125E3B" w:rsidRPr="004E582E" w:rsidRDefault="00125E3B" w:rsidP="00125E3B">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Siūlom</w:t>
      </w:r>
      <w:r w:rsidR="00EF371C">
        <w:rPr>
          <w:rFonts w:eastAsia="Times New Roman" w:cstheme="minorHAnsi"/>
          <w:lang w:eastAsia="en-US"/>
        </w:rPr>
        <w:t>a</w:t>
      </w:r>
      <w:r w:rsidRPr="004E582E">
        <w:rPr>
          <w:rFonts w:eastAsia="Times New Roman" w:cstheme="minorHAnsi"/>
          <w:lang w:eastAsia="en-US"/>
        </w:rPr>
        <w:t xml:space="preserve"> PREKĖS visiškai atitinka pirkimo dokumentuose nurodytus reikalavimus ir yra toki</w:t>
      </w:r>
      <w:r w:rsidR="00EF371C">
        <w:rPr>
          <w:rFonts w:eastAsia="Times New Roman" w:cstheme="minorHAnsi"/>
          <w:lang w:eastAsia="en-US"/>
        </w:rPr>
        <w:t>a</w:t>
      </w:r>
      <w:r w:rsidRPr="004E582E">
        <w:rPr>
          <w:rFonts w:eastAsia="Times New Roman" w:cstheme="minorHAnsi"/>
          <w:lang w:eastAsia="en-US"/>
        </w:rPr>
        <w:t>:</w:t>
      </w:r>
    </w:p>
    <w:p w14:paraId="514989AF" w14:textId="77777777" w:rsidR="00125E3B" w:rsidRDefault="00125E3B" w:rsidP="00E24424">
      <w:pPr>
        <w:spacing w:after="0" w:line="240" w:lineRule="auto"/>
        <w:ind w:firstLine="851"/>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89"/>
        <w:gridCol w:w="2515"/>
        <w:gridCol w:w="3100"/>
        <w:gridCol w:w="3758"/>
      </w:tblGrid>
      <w:tr w:rsidR="00EF371C" w:rsidRPr="00125E3B" w14:paraId="05740242" w14:textId="5989E9D4"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1B096308"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b/>
                <w:sz w:val="21"/>
                <w:szCs w:val="21"/>
              </w:rPr>
              <w:t>1.</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228E207" w14:textId="77777777" w:rsidR="00EF371C" w:rsidRPr="00125E3B" w:rsidRDefault="00EF371C" w:rsidP="00BC561A">
            <w:pPr>
              <w:rPr>
                <w:rFonts w:asciiTheme="minorHAnsi" w:cstheme="minorHAnsi"/>
                <w:b/>
                <w:sz w:val="21"/>
                <w:szCs w:val="21"/>
              </w:rPr>
            </w:pPr>
            <w:r w:rsidRPr="00125E3B">
              <w:rPr>
                <w:rFonts w:asciiTheme="minorHAnsi" w:cstheme="minorHAnsi"/>
                <w:b/>
                <w:sz w:val="21"/>
                <w:szCs w:val="21"/>
              </w:rPr>
              <w:t>Pirkimo objektas</w:t>
            </w:r>
          </w:p>
        </w:tc>
        <w:tc>
          <w:tcPr>
            <w:tcW w:w="3402" w:type="dxa"/>
            <w:tcBorders>
              <w:top w:val="single" w:sz="4" w:space="0" w:color="auto"/>
              <w:left w:val="single" w:sz="4" w:space="0" w:color="auto"/>
              <w:bottom w:val="single" w:sz="4" w:space="0" w:color="auto"/>
              <w:right w:val="single" w:sz="4" w:space="0" w:color="auto"/>
            </w:tcBorders>
          </w:tcPr>
          <w:p w14:paraId="2131A411" w14:textId="77777777" w:rsidR="00EF371C" w:rsidRPr="00EF371C" w:rsidRDefault="00EF371C" w:rsidP="00EF371C">
            <w:pPr>
              <w:rPr>
                <w:rFonts w:asciiTheme="minorHAnsi" w:cstheme="minorHAnsi"/>
                <w:b/>
                <w:sz w:val="21"/>
                <w:szCs w:val="21"/>
              </w:rPr>
            </w:pPr>
            <w:r w:rsidRPr="00EF371C">
              <w:rPr>
                <w:rFonts w:asciiTheme="minorHAnsi" w:cstheme="minorHAnsi"/>
                <w:b/>
                <w:sz w:val="21"/>
                <w:szCs w:val="21"/>
              </w:rPr>
              <w:t>Siūlomo parametro reikšmė</w:t>
            </w:r>
          </w:p>
          <w:p w14:paraId="086FF6CC" w14:textId="77777777" w:rsidR="00EF371C" w:rsidRPr="00EF371C" w:rsidRDefault="00EF371C" w:rsidP="00EF371C">
            <w:pPr>
              <w:rPr>
                <w:rFonts w:asciiTheme="minorHAnsi" w:cstheme="minorHAnsi"/>
                <w:b/>
                <w:sz w:val="21"/>
                <w:szCs w:val="21"/>
              </w:rPr>
            </w:pPr>
          </w:p>
          <w:p w14:paraId="4A5BA2B0" w14:textId="77777777" w:rsidR="00EF371C" w:rsidRPr="00EF371C" w:rsidRDefault="00EF371C" w:rsidP="00EF371C">
            <w:pPr>
              <w:rPr>
                <w:rFonts w:asciiTheme="minorHAnsi" w:cstheme="minorHAnsi"/>
                <w:b/>
                <w:sz w:val="21"/>
                <w:szCs w:val="21"/>
              </w:rPr>
            </w:pPr>
            <w:r w:rsidRPr="00EF371C">
              <w:rPr>
                <w:rFonts w:asciiTheme="minorHAnsi" w:cstheme="minorHAnsi"/>
                <w:b/>
                <w:sz w:val="21"/>
                <w:szCs w:val="21"/>
              </w:rPr>
              <w:t xml:space="preserve">Privaloma nurodyti tik konkrečius siūlomus parametrus. </w:t>
            </w:r>
          </w:p>
          <w:p w14:paraId="387D04B7" w14:textId="77777777" w:rsidR="00EF371C" w:rsidRPr="00EF371C" w:rsidRDefault="00EF371C" w:rsidP="00EF371C">
            <w:pPr>
              <w:rPr>
                <w:rFonts w:asciiTheme="minorHAnsi" w:cstheme="minorHAnsi"/>
                <w:b/>
                <w:sz w:val="21"/>
                <w:szCs w:val="21"/>
              </w:rPr>
            </w:pPr>
            <w:r w:rsidRPr="00EF371C">
              <w:rPr>
                <w:rFonts w:asciiTheme="minorHAnsi" w:cstheme="minorHAnsi"/>
                <w:b/>
                <w:sz w:val="21"/>
                <w:szCs w:val="21"/>
              </w:rPr>
              <w:lastRenderedPageBreak/>
              <w:t xml:space="preserve"> (negalima rašyti: „Atitinka“, „Taip“, „Ne ...mažiau“, „Ne...daugiau“) </w:t>
            </w:r>
          </w:p>
          <w:p w14:paraId="2F2AC4F6" w14:textId="77777777" w:rsidR="00EF371C" w:rsidRPr="00EF371C" w:rsidRDefault="00EF371C" w:rsidP="00EF371C">
            <w:pPr>
              <w:rPr>
                <w:rFonts w:asciiTheme="minorHAnsi" w:cstheme="minorHAnsi"/>
                <w:b/>
                <w:sz w:val="21"/>
                <w:szCs w:val="21"/>
              </w:rPr>
            </w:pPr>
          </w:p>
          <w:p w14:paraId="4681B114" w14:textId="16D2DB19" w:rsidR="00EF371C" w:rsidRPr="00EF371C" w:rsidRDefault="00EF371C" w:rsidP="00EF371C">
            <w:pPr>
              <w:rPr>
                <w:rFonts w:asciiTheme="minorHAnsi" w:cstheme="minorHAnsi"/>
                <w:b/>
                <w:sz w:val="21"/>
                <w:szCs w:val="21"/>
              </w:rPr>
            </w:pPr>
            <w:r w:rsidRPr="00EF371C">
              <w:rPr>
                <w:rFonts w:asciiTheme="minorHAnsi" w:cstheme="minorHAnsi"/>
                <w:b/>
                <w:color w:val="EE0000"/>
                <w:sz w:val="21"/>
                <w:szCs w:val="21"/>
              </w:rPr>
              <w:t>pildo tiekėjas</w:t>
            </w:r>
          </w:p>
        </w:tc>
        <w:tc>
          <w:tcPr>
            <w:tcW w:w="3118" w:type="dxa"/>
            <w:tcBorders>
              <w:top w:val="single" w:sz="4" w:space="0" w:color="auto"/>
              <w:left w:val="single" w:sz="4" w:space="0" w:color="auto"/>
              <w:bottom w:val="single" w:sz="4" w:space="0" w:color="auto"/>
              <w:right w:val="single" w:sz="4" w:space="0" w:color="auto"/>
            </w:tcBorders>
          </w:tcPr>
          <w:p w14:paraId="7C084A5D" w14:textId="1384EA4D" w:rsidR="00EF371C" w:rsidRPr="00EF371C" w:rsidRDefault="00EF371C" w:rsidP="00EF371C">
            <w:pPr>
              <w:rPr>
                <w:rFonts w:asciiTheme="minorHAnsi" w:cstheme="minorHAnsi"/>
                <w:b/>
                <w:sz w:val="21"/>
                <w:szCs w:val="21"/>
              </w:rPr>
            </w:pPr>
            <w:r w:rsidRPr="00EF371C">
              <w:rPr>
                <w:rFonts w:asciiTheme="minorHAnsi" w:cstheme="minorHAnsi"/>
                <w:b/>
                <w:sz w:val="21"/>
                <w:szCs w:val="21"/>
              </w:rPr>
              <w:lastRenderedPageBreak/>
              <w:t>Siūlomo</w:t>
            </w:r>
            <w:r>
              <w:rPr>
                <w:rFonts w:asciiTheme="minorHAnsi" w:cstheme="minorHAnsi"/>
                <w:b/>
                <w:sz w:val="21"/>
                <w:szCs w:val="21"/>
              </w:rPr>
              <w:t>s</w:t>
            </w:r>
            <w:r w:rsidRPr="00EF371C">
              <w:rPr>
                <w:rFonts w:asciiTheme="minorHAnsi" w:cstheme="minorHAnsi"/>
                <w:b/>
                <w:sz w:val="21"/>
                <w:szCs w:val="21"/>
              </w:rPr>
              <w:t xml:space="preserve"> prek</w:t>
            </w:r>
            <w:r>
              <w:rPr>
                <w:rFonts w:asciiTheme="minorHAnsi" w:cstheme="minorHAnsi"/>
                <w:b/>
                <w:sz w:val="21"/>
                <w:szCs w:val="21"/>
              </w:rPr>
              <w:t>ės</w:t>
            </w:r>
            <w:r w:rsidRPr="00EF371C">
              <w:rPr>
                <w:rFonts w:asciiTheme="minorHAnsi" w:cstheme="minorHAnsi"/>
                <w:b/>
                <w:sz w:val="21"/>
                <w:szCs w:val="21"/>
              </w:rPr>
              <w:t xml:space="preserve"> techninio parametro atitikimas pagal konkrečią reikalaujamo parametro reikšmę, </w:t>
            </w:r>
            <w:r w:rsidRPr="00EF371C">
              <w:rPr>
                <w:rFonts w:asciiTheme="minorHAnsi" w:cstheme="minorHAnsi"/>
                <w:b/>
                <w:sz w:val="21"/>
                <w:szCs w:val="21"/>
                <w:u w:val="single"/>
              </w:rPr>
              <w:t>nurodant atitiktį</w:t>
            </w:r>
            <w:r w:rsidRPr="00EF371C">
              <w:rPr>
                <w:rFonts w:asciiTheme="minorHAnsi" w:cstheme="minorHAnsi"/>
                <w:b/>
                <w:sz w:val="21"/>
                <w:szCs w:val="21"/>
              </w:rPr>
              <w:t>:</w:t>
            </w:r>
          </w:p>
          <w:p w14:paraId="6519BC1B" w14:textId="77777777" w:rsidR="00EF371C" w:rsidRPr="00EF371C" w:rsidRDefault="00EF371C" w:rsidP="00EF371C">
            <w:pPr>
              <w:rPr>
                <w:rFonts w:asciiTheme="minorHAnsi" w:cstheme="minorHAnsi"/>
                <w:b/>
                <w:sz w:val="21"/>
                <w:szCs w:val="21"/>
              </w:rPr>
            </w:pPr>
            <w:r w:rsidRPr="00EF371C">
              <w:rPr>
                <w:rFonts w:asciiTheme="minorHAnsi" w:cstheme="minorHAnsi"/>
                <w:b/>
                <w:sz w:val="21"/>
                <w:szCs w:val="21"/>
              </w:rPr>
              <w:t>1.katalogo/bukleto/brošiūros/aprašymo  puslapio Nr.;</w:t>
            </w:r>
          </w:p>
          <w:p w14:paraId="27524E6C" w14:textId="77777777" w:rsidR="00EF371C" w:rsidRPr="00EF371C" w:rsidRDefault="00EF371C" w:rsidP="00EF371C">
            <w:pPr>
              <w:rPr>
                <w:rFonts w:asciiTheme="minorHAnsi" w:cstheme="minorHAnsi"/>
                <w:b/>
                <w:sz w:val="21"/>
                <w:szCs w:val="21"/>
              </w:rPr>
            </w:pPr>
            <w:r w:rsidRPr="00EF371C">
              <w:rPr>
                <w:rFonts w:asciiTheme="minorHAnsi" w:cstheme="minorHAnsi"/>
                <w:b/>
                <w:sz w:val="21"/>
                <w:szCs w:val="21"/>
              </w:rPr>
              <w:t xml:space="preserve">2. puslapyje pažymėti grafiškai nurodant (t. y. pastebimai pažymėti – spalvotai </w:t>
            </w:r>
            <w:r w:rsidRPr="00EF371C">
              <w:rPr>
                <w:rFonts w:asciiTheme="minorHAnsi" w:cstheme="minorHAnsi"/>
                <w:b/>
                <w:sz w:val="21"/>
                <w:szCs w:val="21"/>
              </w:rPr>
              <w:lastRenderedPageBreak/>
              <w:t>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1B974D51" w14:textId="77777777" w:rsidR="00EF371C" w:rsidRPr="00EF371C" w:rsidRDefault="00EF371C" w:rsidP="00EF371C">
            <w:pPr>
              <w:rPr>
                <w:rFonts w:asciiTheme="minorHAnsi" w:cstheme="minorHAnsi"/>
                <w:b/>
                <w:sz w:val="21"/>
                <w:szCs w:val="21"/>
              </w:rPr>
            </w:pPr>
          </w:p>
          <w:p w14:paraId="167DEC3A" w14:textId="77777777" w:rsidR="00EF371C" w:rsidRPr="00EF371C" w:rsidRDefault="00EF371C" w:rsidP="00EF371C">
            <w:pPr>
              <w:rPr>
                <w:rFonts w:asciiTheme="minorHAnsi" w:cstheme="minorHAnsi"/>
                <w:b/>
                <w:bCs/>
                <w:color w:val="EE0000"/>
                <w:sz w:val="21"/>
                <w:szCs w:val="21"/>
              </w:rPr>
            </w:pPr>
            <w:r w:rsidRPr="00EF371C">
              <w:rPr>
                <w:rFonts w:asciiTheme="minorHAnsi" w:cstheme="minorHAnsi"/>
                <w:b/>
                <w:bCs/>
                <w:color w:val="EE0000"/>
                <w:sz w:val="21"/>
                <w:szCs w:val="21"/>
              </w:rPr>
              <w:t>pildo tiekėjas</w:t>
            </w:r>
          </w:p>
          <w:p w14:paraId="1ADC4368" w14:textId="77777777" w:rsidR="00EF371C" w:rsidRPr="00EF371C" w:rsidRDefault="00EF371C" w:rsidP="00BC561A">
            <w:pPr>
              <w:rPr>
                <w:rFonts w:asciiTheme="minorHAnsi" w:cstheme="minorHAnsi"/>
                <w:b/>
                <w:sz w:val="21"/>
                <w:szCs w:val="21"/>
              </w:rPr>
            </w:pPr>
          </w:p>
        </w:tc>
      </w:tr>
      <w:tr w:rsidR="00EF371C" w:rsidRPr="00125E3B" w14:paraId="4CF7A295" w14:textId="0F12BB02"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4E875E0A"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sz w:val="21"/>
                <w:szCs w:val="21"/>
              </w:rPr>
              <w:lastRenderedPageBreak/>
              <w:t>1.1</w:t>
            </w:r>
          </w:p>
        </w:tc>
        <w:tc>
          <w:tcPr>
            <w:tcW w:w="2667" w:type="dxa"/>
            <w:tcBorders>
              <w:top w:val="single" w:sz="4" w:space="0" w:color="auto"/>
              <w:left w:val="single" w:sz="4" w:space="0" w:color="auto"/>
              <w:bottom w:val="single" w:sz="4" w:space="0" w:color="auto"/>
              <w:right w:val="single" w:sz="4" w:space="0" w:color="auto"/>
            </w:tcBorders>
            <w:vAlign w:val="center"/>
            <w:hideMark/>
          </w:tcPr>
          <w:p w14:paraId="3A2F8B16"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Specialiosios paskirties M1 klasės automobilis, skirtas asmenims su negalia vežti, t. y. automobilis turi turėti „neįgaliesiems pritaikyto automobilio sertifikatą“, „SH“ (įrašas automobilio techniniame pase)</w:t>
            </w:r>
          </w:p>
        </w:tc>
        <w:tc>
          <w:tcPr>
            <w:tcW w:w="3402" w:type="dxa"/>
            <w:tcBorders>
              <w:top w:val="single" w:sz="4" w:space="0" w:color="auto"/>
              <w:left w:val="single" w:sz="4" w:space="0" w:color="auto"/>
              <w:bottom w:val="single" w:sz="4" w:space="0" w:color="auto"/>
              <w:right w:val="single" w:sz="4" w:space="0" w:color="auto"/>
            </w:tcBorders>
          </w:tcPr>
          <w:p w14:paraId="732DDB20"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5C9D077A" w14:textId="77777777" w:rsidR="00EF371C" w:rsidRPr="00125E3B" w:rsidRDefault="00EF371C" w:rsidP="00BC561A">
            <w:pPr>
              <w:rPr>
                <w:rFonts w:cstheme="minorHAnsi"/>
              </w:rPr>
            </w:pPr>
          </w:p>
        </w:tc>
      </w:tr>
      <w:tr w:rsidR="00EF371C" w:rsidRPr="00125E3B" w14:paraId="446775AD" w14:textId="0F34C5AA"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532514EE"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sz w:val="21"/>
                <w:szCs w:val="21"/>
              </w:rPr>
              <w:t>1.2</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0A0D064" w14:textId="77777777" w:rsidR="00EF371C" w:rsidRPr="00125E3B" w:rsidRDefault="00EF371C" w:rsidP="00BC561A">
            <w:pPr>
              <w:rPr>
                <w:rFonts w:asciiTheme="minorHAnsi" w:cstheme="minorHAnsi"/>
                <w:color w:val="333333"/>
                <w:sz w:val="21"/>
                <w:szCs w:val="21"/>
              </w:rPr>
            </w:pPr>
            <w:r w:rsidRPr="00125E3B">
              <w:rPr>
                <w:rFonts w:asciiTheme="minorHAnsi" w:cstheme="minorHAnsi"/>
                <w:sz w:val="21"/>
                <w:szCs w:val="21"/>
              </w:rPr>
              <w:t>Elektromobilis ne senesnis nei 2024 m., nenaudotas.</w:t>
            </w:r>
          </w:p>
        </w:tc>
        <w:tc>
          <w:tcPr>
            <w:tcW w:w="3402" w:type="dxa"/>
            <w:tcBorders>
              <w:top w:val="single" w:sz="4" w:space="0" w:color="auto"/>
              <w:left w:val="single" w:sz="4" w:space="0" w:color="auto"/>
              <w:bottom w:val="single" w:sz="4" w:space="0" w:color="auto"/>
              <w:right w:val="single" w:sz="4" w:space="0" w:color="auto"/>
            </w:tcBorders>
          </w:tcPr>
          <w:p w14:paraId="4364098A"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68FC546" w14:textId="77777777" w:rsidR="00EF371C" w:rsidRPr="00125E3B" w:rsidRDefault="00EF371C" w:rsidP="00BC561A">
            <w:pPr>
              <w:rPr>
                <w:rFonts w:cstheme="minorHAnsi"/>
              </w:rPr>
            </w:pPr>
          </w:p>
        </w:tc>
      </w:tr>
      <w:tr w:rsidR="00EF371C" w:rsidRPr="00125E3B" w14:paraId="5829AC69" w14:textId="04900951"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501A5686"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b/>
                <w:sz w:val="21"/>
                <w:szCs w:val="21"/>
              </w:rPr>
              <w:t>2.</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D762301" w14:textId="77777777" w:rsidR="00EF371C" w:rsidRPr="00125E3B" w:rsidRDefault="00EF371C" w:rsidP="00BC561A">
            <w:pPr>
              <w:rPr>
                <w:rFonts w:asciiTheme="minorHAnsi" w:cstheme="minorHAnsi"/>
                <w:b/>
                <w:sz w:val="21"/>
                <w:szCs w:val="21"/>
              </w:rPr>
            </w:pPr>
            <w:r w:rsidRPr="00125E3B">
              <w:rPr>
                <w:rFonts w:asciiTheme="minorHAnsi" w:cstheme="minorHAnsi"/>
                <w:b/>
                <w:sz w:val="21"/>
                <w:szCs w:val="21"/>
              </w:rPr>
              <w:t>Reikalavimai automobilio kėbului</w:t>
            </w:r>
          </w:p>
        </w:tc>
        <w:tc>
          <w:tcPr>
            <w:tcW w:w="3402" w:type="dxa"/>
            <w:tcBorders>
              <w:top w:val="single" w:sz="4" w:space="0" w:color="auto"/>
              <w:left w:val="single" w:sz="4" w:space="0" w:color="auto"/>
              <w:bottom w:val="single" w:sz="4" w:space="0" w:color="auto"/>
              <w:right w:val="single" w:sz="4" w:space="0" w:color="auto"/>
            </w:tcBorders>
          </w:tcPr>
          <w:p w14:paraId="6A892A6A" w14:textId="77777777" w:rsidR="00EF371C" w:rsidRPr="00125E3B" w:rsidRDefault="00EF371C" w:rsidP="00BC561A">
            <w:pPr>
              <w:rPr>
                <w:rFonts w:cstheme="minorHAnsi"/>
                <w:b/>
              </w:rPr>
            </w:pPr>
          </w:p>
        </w:tc>
        <w:tc>
          <w:tcPr>
            <w:tcW w:w="3118" w:type="dxa"/>
            <w:tcBorders>
              <w:top w:val="single" w:sz="4" w:space="0" w:color="auto"/>
              <w:left w:val="single" w:sz="4" w:space="0" w:color="auto"/>
              <w:bottom w:val="single" w:sz="4" w:space="0" w:color="auto"/>
              <w:right w:val="single" w:sz="4" w:space="0" w:color="auto"/>
            </w:tcBorders>
          </w:tcPr>
          <w:p w14:paraId="24C217B5" w14:textId="77777777" w:rsidR="00EF371C" w:rsidRPr="00125E3B" w:rsidRDefault="00EF371C" w:rsidP="00BC561A">
            <w:pPr>
              <w:rPr>
                <w:rFonts w:cstheme="minorHAnsi"/>
                <w:b/>
              </w:rPr>
            </w:pPr>
          </w:p>
        </w:tc>
      </w:tr>
      <w:tr w:rsidR="00EF371C" w:rsidRPr="00125E3B" w14:paraId="3B0D526B" w14:textId="451445D5"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51C82A2F"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2.1</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7073873"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Bendras ilgis ne mažiau 5100 mm</w:t>
            </w:r>
          </w:p>
        </w:tc>
        <w:tc>
          <w:tcPr>
            <w:tcW w:w="3402" w:type="dxa"/>
            <w:tcBorders>
              <w:top w:val="single" w:sz="4" w:space="0" w:color="auto"/>
              <w:left w:val="single" w:sz="4" w:space="0" w:color="auto"/>
              <w:bottom w:val="single" w:sz="4" w:space="0" w:color="auto"/>
              <w:right w:val="single" w:sz="4" w:space="0" w:color="auto"/>
            </w:tcBorders>
          </w:tcPr>
          <w:p w14:paraId="7945E111"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5C7D65E" w14:textId="77777777" w:rsidR="00EF371C" w:rsidRPr="00125E3B" w:rsidRDefault="00EF371C" w:rsidP="00BC561A">
            <w:pPr>
              <w:rPr>
                <w:rFonts w:cstheme="minorHAnsi"/>
              </w:rPr>
            </w:pPr>
          </w:p>
        </w:tc>
      </w:tr>
      <w:tr w:rsidR="00EF371C" w:rsidRPr="00125E3B" w14:paraId="0F181616" w14:textId="4E77B3C2"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091FA705"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2.2</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E571D9F" w14:textId="77777777" w:rsidR="00EF371C" w:rsidRPr="00125E3B" w:rsidRDefault="00EF371C" w:rsidP="00BC561A">
            <w:pPr>
              <w:rPr>
                <w:rFonts w:asciiTheme="minorHAnsi" w:cstheme="minorHAnsi"/>
                <w:sz w:val="21"/>
                <w:szCs w:val="21"/>
              </w:rPr>
            </w:pPr>
            <w:r w:rsidRPr="00125E3B">
              <w:rPr>
                <w:rFonts w:asciiTheme="minorHAnsi" w:cstheme="minorHAnsi"/>
                <w:color w:val="333333"/>
                <w:sz w:val="21"/>
                <w:szCs w:val="21"/>
              </w:rPr>
              <w:t xml:space="preserve">Kėbulo tipas – ne mažiau kaip </w:t>
            </w:r>
            <w:r w:rsidRPr="00125E3B">
              <w:rPr>
                <w:rFonts w:asciiTheme="minorHAnsi" w:cstheme="minorHAnsi"/>
                <w:sz w:val="21"/>
                <w:szCs w:val="21"/>
                <w:lang w:eastAsia="lt-LT"/>
              </w:rPr>
              <w:t>4 (keturios) durys, įskaitant galines dureles</w:t>
            </w:r>
          </w:p>
        </w:tc>
        <w:tc>
          <w:tcPr>
            <w:tcW w:w="3402" w:type="dxa"/>
            <w:tcBorders>
              <w:top w:val="single" w:sz="4" w:space="0" w:color="auto"/>
              <w:left w:val="single" w:sz="4" w:space="0" w:color="auto"/>
              <w:bottom w:val="single" w:sz="4" w:space="0" w:color="auto"/>
              <w:right w:val="single" w:sz="4" w:space="0" w:color="auto"/>
            </w:tcBorders>
          </w:tcPr>
          <w:p w14:paraId="6DEE0FB0" w14:textId="77777777" w:rsidR="00EF371C" w:rsidRPr="00125E3B" w:rsidRDefault="00EF371C" w:rsidP="00BC561A">
            <w:pPr>
              <w:rPr>
                <w:rFonts w:cstheme="minorHAnsi"/>
                <w:color w:val="333333"/>
              </w:rPr>
            </w:pPr>
          </w:p>
        </w:tc>
        <w:tc>
          <w:tcPr>
            <w:tcW w:w="3118" w:type="dxa"/>
            <w:tcBorders>
              <w:top w:val="single" w:sz="4" w:space="0" w:color="auto"/>
              <w:left w:val="single" w:sz="4" w:space="0" w:color="auto"/>
              <w:bottom w:val="single" w:sz="4" w:space="0" w:color="auto"/>
              <w:right w:val="single" w:sz="4" w:space="0" w:color="auto"/>
            </w:tcBorders>
          </w:tcPr>
          <w:p w14:paraId="6137EA9F" w14:textId="77777777" w:rsidR="00EF371C" w:rsidRPr="00125E3B" w:rsidRDefault="00EF371C" w:rsidP="00BC561A">
            <w:pPr>
              <w:rPr>
                <w:rFonts w:cstheme="minorHAnsi"/>
                <w:color w:val="333333"/>
              </w:rPr>
            </w:pPr>
          </w:p>
        </w:tc>
      </w:tr>
      <w:tr w:rsidR="00EF371C" w:rsidRPr="00125E3B" w14:paraId="2DDCA49C" w14:textId="3930CB1A"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2A13FBBF"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2.3</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BAD993D" w14:textId="77777777" w:rsidR="00EF371C" w:rsidRPr="00125E3B" w:rsidRDefault="00EF371C" w:rsidP="00BC561A">
            <w:pPr>
              <w:rPr>
                <w:rFonts w:asciiTheme="minorHAnsi" w:cstheme="minorHAnsi"/>
                <w:sz w:val="21"/>
                <w:szCs w:val="21"/>
              </w:rPr>
            </w:pPr>
            <w:r w:rsidRPr="00125E3B">
              <w:rPr>
                <w:rFonts w:asciiTheme="minorHAnsi" w:cstheme="minorHAnsi"/>
                <w:bCs/>
                <w:sz w:val="21"/>
                <w:szCs w:val="21"/>
              </w:rPr>
              <w:t xml:space="preserve">Ne mažiau nei 6 sėdimos vietos, iš kurių viena vietą pritaikyta neįgaliajam </w:t>
            </w:r>
          </w:p>
        </w:tc>
        <w:tc>
          <w:tcPr>
            <w:tcW w:w="3402" w:type="dxa"/>
            <w:tcBorders>
              <w:top w:val="single" w:sz="4" w:space="0" w:color="auto"/>
              <w:left w:val="single" w:sz="4" w:space="0" w:color="auto"/>
              <w:bottom w:val="single" w:sz="4" w:space="0" w:color="auto"/>
              <w:right w:val="single" w:sz="4" w:space="0" w:color="auto"/>
            </w:tcBorders>
          </w:tcPr>
          <w:p w14:paraId="108355F0" w14:textId="77777777" w:rsidR="00EF371C" w:rsidRPr="00125E3B" w:rsidRDefault="00EF371C" w:rsidP="00BC561A">
            <w:pPr>
              <w:rPr>
                <w:rFonts w:cstheme="minorHAnsi"/>
                <w:bCs/>
              </w:rPr>
            </w:pPr>
          </w:p>
        </w:tc>
        <w:tc>
          <w:tcPr>
            <w:tcW w:w="3118" w:type="dxa"/>
            <w:tcBorders>
              <w:top w:val="single" w:sz="4" w:space="0" w:color="auto"/>
              <w:left w:val="single" w:sz="4" w:space="0" w:color="auto"/>
              <w:bottom w:val="single" w:sz="4" w:space="0" w:color="auto"/>
              <w:right w:val="single" w:sz="4" w:space="0" w:color="auto"/>
            </w:tcBorders>
          </w:tcPr>
          <w:p w14:paraId="1FEC6928" w14:textId="77777777" w:rsidR="00EF371C" w:rsidRPr="00125E3B" w:rsidRDefault="00EF371C" w:rsidP="00BC561A">
            <w:pPr>
              <w:rPr>
                <w:rFonts w:cstheme="minorHAnsi"/>
                <w:bCs/>
              </w:rPr>
            </w:pPr>
          </w:p>
        </w:tc>
      </w:tr>
      <w:tr w:rsidR="00EF371C" w:rsidRPr="00125E3B" w14:paraId="3E61BA40" w14:textId="4B8AECA9" w:rsidTr="00EF371C">
        <w:trPr>
          <w:trHeight w:val="96"/>
        </w:trPr>
        <w:tc>
          <w:tcPr>
            <w:tcW w:w="589" w:type="dxa"/>
            <w:tcBorders>
              <w:top w:val="single" w:sz="4" w:space="0" w:color="auto"/>
              <w:left w:val="single" w:sz="4" w:space="0" w:color="auto"/>
              <w:bottom w:val="single" w:sz="4" w:space="0" w:color="auto"/>
              <w:right w:val="single" w:sz="4" w:space="0" w:color="auto"/>
            </w:tcBorders>
            <w:vAlign w:val="center"/>
          </w:tcPr>
          <w:p w14:paraId="04A3BA49"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bCs/>
                <w:sz w:val="21"/>
                <w:szCs w:val="21"/>
              </w:rPr>
              <w:t>2.4</w:t>
            </w:r>
            <w:r w:rsidRPr="00125E3B">
              <w:rPr>
                <w:rFonts w:asciiTheme="minorHAnsi" w:cstheme="minorHAnsi"/>
                <w:b/>
                <w:sz w:val="21"/>
                <w:szCs w:val="21"/>
              </w:rPr>
              <w:t>.</w:t>
            </w:r>
          </w:p>
        </w:tc>
        <w:tc>
          <w:tcPr>
            <w:tcW w:w="2667" w:type="dxa"/>
            <w:tcBorders>
              <w:top w:val="single" w:sz="4" w:space="0" w:color="auto"/>
              <w:left w:val="single" w:sz="4" w:space="0" w:color="auto"/>
              <w:bottom w:val="single" w:sz="4" w:space="0" w:color="auto"/>
              <w:right w:val="single" w:sz="4" w:space="0" w:color="auto"/>
            </w:tcBorders>
            <w:vAlign w:val="center"/>
          </w:tcPr>
          <w:p w14:paraId="182E2C2F" w14:textId="2D2E95A1" w:rsidR="00EF371C" w:rsidRPr="00125E3B" w:rsidRDefault="00EF371C" w:rsidP="00BC561A">
            <w:pPr>
              <w:rPr>
                <w:rFonts w:asciiTheme="minorHAnsi" w:cstheme="minorHAnsi"/>
                <w:bCs/>
                <w:sz w:val="21"/>
                <w:szCs w:val="21"/>
              </w:rPr>
            </w:pPr>
            <w:r w:rsidRPr="00125E3B">
              <w:rPr>
                <w:rFonts w:asciiTheme="minorHAnsi" w:cstheme="minorHAnsi"/>
                <w:bCs/>
                <w:sz w:val="21"/>
                <w:szCs w:val="21"/>
              </w:rPr>
              <w:t>Su šoniniais ir galiniais langais</w:t>
            </w:r>
            <w:r w:rsidR="00060D3E">
              <w:rPr>
                <w:rFonts w:asciiTheme="minorHAnsi" w:cstheme="minorHAnsi"/>
                <w:bCs/>
                <w:sz w:val="21"/>
                <w:szCs w:val="21"/>
              </w:rPr>
              <w:t>.</w:t>
            </w:r>
          </w:p>
        </w:tc>
        <w:tc>
          <w:tcPr>
            <w:tcW w:w="3402" w:type="dxa"/>
            <w:tcBorders>
              <w:top w:val="single" w:sz="4" w:space="0" w:color="auto"/>
              <w:left w:val="single" w:sz="4" w:space="0" w:color="auto"/>
              <w:bottom w:val="single" w:sz="4" w:space="0" w:color="auto"/>
              <w:right w:val="single" w:sz="4" w:space="0" w:color="auto"/>
            </w:tcBorders>
          </w:tcPr>
          <w:p w14:paraId="0D5EE564" w14:textId="77777777" w:rsidR="00EF371C" w:rsidRPr="00125E3B" w:rsidRDefault="00EF371C" w:rsidP="00BC561A">
            <w:pPr>
              <w:rPr>
                <w:rFonts w:cstheme="minorHAnsi"/>
                <w:bCs/>
              </w:rPr>
            </w:pPr>
          </w:p>
        </w:tc>
        <w:tc>
          <w:tcPr>
            <w:tcW w:w="3118" w:type="dxa"/>
            <w:tcBorders>
              <w:top w:val="single" w:sz="4" w:space="0" w:color="auto"/>
              <w:left w:val="single" w:sz="4" w:space="0" w:color="auto"/>
              <w:bottom w:val="single" w:sz="4" w:space="0" w:color="auto"/>
              <w:right w:val="single" w:sz="4" w:space="0" w:color="auto"/>
            </w:tcBorders>
          </w:tcPr>
          <w:p w14:paraId="2BA5F406" w14:textId="77777777" w:rsidR="00EF371C" w:rsidRPr="00125E3B" w:rsidRDefault="00EF371C" w:rsidP="00BC561A">
            <w:pPr>
              <w:rPr>
                <w:rFonts w:cstheme="minorHAnsi"/>
                <w:bCs/>
              </w:rPr>
            </w:pPr>
          </w:p>
        </w:tc>
      </w:tr>
      <w:tr w:rsidR="00EF371C" w:rsidRPr="00125E3B" w14:paraId="38D9C78B" w14:textId="188F61D9" w:rsidTr="00EF371C">
        <w:trPr>
          <w:trHeight w:val="141"/>
        </w:trPr>
        <w:tc>
          <w:tcPr>
            <w:tcW w:w="589" w:type="dxa"/>
            <w:tcBorders>
              <w:top w:val="single" w:sz="4" w:space="0" w:color="auto"/>
              <w:left w:val="single" w:sz="4" w:space="0" w:color="auto"/>
              <w:bottom w:val="single" w:sz="4" w:space="0" w:color="auto"/>
              <w:right w:val="single" w:sz="4" w:space="0" w:color="auto"/>
            </w:tcBorders>
            <w:vAlign w:val="center"/>
            <w:hideMark/>
          </w:tcPr>
          <w:p w14:paraId="46330569"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b/>
                <w:sz w:val="21"/>
                <w:szCs w:val="21"/>
              </w:rPr>
              <w:t>3.</w:t>
            </w:r>
          </w:p>
        </w:tc>
        <w:tc>
          <w:tcPr>
            <w:tcW w:w="2667" w:type="dxa"/>
            <w:tcBorders>
              <w:top w:val="single" w:sz="4" w:space="0" w:color="auto"/>
              <w:left w:val="single" w:sz="4" w:space="0" w:color="auto"/>
              <w:bottom w:val="single" w:sz="4" w:space="0" w:color="auto"/>
              <w:right w:val="single" w:sz="4" w:space="0" w:color="auto"/>
            </w:tcBorders>
            <w:vAlign w:val="center"/>
            <w:hideMark/>
          </w:tcPr>
          <w:p w14:paraId="2E637705" w14:textId="77777777" w:rsidR="00EF371C" w:rsidRPr="00125E3B" w:rsidRDefault="00EF371C" w:rsidP="00BC561A">
            <w:pPr>
              <w:rPr>
                <w:rFonts w:asciiTheme="minorHAnsi" w:cstheme="minorHAnsi"/>
                <w:b/>
                <w:sz w:val="21"/>
                <w:szCs w:val="21"/>
              </w:rPr>
            </w:pPr>
            <w:r w:rsidRPr="00125E3B">
              <w:rPr>
                <w:rFonts w:asciiTheme="minorHAnsi" w:cstheme="minorHAnsi"/>
                <w:b/>
                <w:sz w:val="21"/>
                <w:szCs w:val="21"/>
              </w:rPr>
              <w:t>Reikalavimai automobilio varikliui bei transmisijai</w:t>
            </w:r>
          </w:p>
        </w:tc>
        <w:tc>
          <w:tcPr>
            <w:tcW w:w="3402" w:type="dxa"/>
            <w:tcBorders>
              <w:top w:val="single" w:sz="4" w:space="0" w:color="auto"/>
              <w:left w:val="single" w:sz="4" w:space="0" w:color="auto"/>
              <w:bottom w:val="single" w:sz="4" w:space="0" w:color="auto"/>
              <w:right w:val="single" w:sz="4" w:space="0" w:color="auto"/>
            </w:tcBorders>
          </w:tcPr>
          <w:p w14:paraId="789EFDD3" w14:textId="77777777" w:rsidR="00EF371C" w:rsidRPr="00125E3B" w:rsidRDefault="00EF371C" w:rsidP="00BC561A">
            <w:pPr>
              <w:rPr>
                <w:rFonts w:cstheme="minorHAnsi"/>
                <w:b/>
              </w:rPr>
            </w:pPr>
          </w:p>
        </w:tc>
        <w:tc>
          <w:tcPr>
            <w:tcW w:w="3118" w:type="dxa"/>
            <w:tcBorders>
              <w:top w:val="single" w:sz="4" w:space="0" w:color="auto"/>
              <w:left w:val="single" w:sz="4" w:space="0" w:color="auto"/>
              <w:bottom w:val="single" w:sz="4" w:space="0" w:color="auto"/>
              <w:right w:val="single" w:sz="4" w:space="0" w:color="auto"/>
            </w:tcBorders>
          </w:tcPr>
          <w:p w14:paraId="4FA9893D" w14:textId="77777777" w:rsidR="00EF371C" w:rsidRPr="00125E3B" w:rsidRDefault="00EF371C" w:rsidP="00BC561A">
            <w:pPr>
              <w:rPr>
                <w:rFonts w:cstheme="minorHAnsi"/>
                <w:b/>
              </w:rPr>
            </w:pPr>
          </w:p>
        </w:tc>
      </w:tr>
      <w:tr w:rsidR="00EF371C" w:rsidRPr="00125E3B" w14:paraId="05DECF67" w14:textId="3602C6F9"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15C8F957"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3.1</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A1229EA"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Elektros variklis</w:t>
            </w:r>
          </w:p>
        </w:tc>
        <w:tc>
          <w:tcPr>
            <w:tcW w:w="3402" w:type="dxa"/>
            <w:tcBorders>
              <w:top w:val="single" w:sz="4" w:space="0" w:color="auto"/>
              <w:left w:val="single" w:sz="4" w:space="0" w:color="auto"/>
              <w:bottom w:val="single" w:sz="4" w:space="0" w:color="auto"/>
              <w:right w:val="single" w:sz="4" w:space="0" w:color="auto"/>
            </w:tcBorders>
          </w:tcPr>
          <w:p w14:paraId="72C24AE3"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239801D2" w14:textId="77777777" w:rsidR="00EF371C" w:rsidRPr="00125E3B" w:rsidRDefault="00EF371C" w:rsidP="00BC561A">
            <w:pPr>
              <w:rPr>
                <w:rFonts w:cstheme="minorHAnsi"/>
              </w:rPr>
            </w:pPr>
          </w:p>
        </w:tc>
      </w:tr>
      <w:tr w:rsidR="00EF371C" w:rsidRPr="00125E3B" w14:paraId="6DF9F19F" w14:textId="198A9415"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4FC74A47"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3.2</w:t>
            </w:r>
          </w:p>
        </w:tc>
        <w:tc>
          <w:tcPr>
            <w:tcW w:w="2667" w:type="dxa"/>
            <w:tcBorders>
              <w:top w:val="single" w:sz="4" w:space="0" w:color="auto"/>
              <w:left w:val="single" w:sz="4" w:space="0" w:color="auto"/>
              <w:bottom w:val="single" w:sz="4" w:space="0" w:color="auto"/>
              <w:right w:val="single" w:sz="4" w:space="0" w:color="auto"/>
            </w:tcBorders>
            <w:vAlign w:val="center"/>
            <w:hideMark/>
          </w:tcPr>
          <w:p w14:paraId="2B7977E9"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Variklio galingumas ne mažiau 100 kW</w:t>
            </w:r>
          </w:p>
        </w:tc>
        <w:tc>
          <w:tcPr>
            <w:tcW w:w="3402" w:type="dxa"/>
            <w:tcBorders>
              <w:top w:val="single" w:sz="4" w:space="0" w:color="auto"/>
              <w:left w:val="single" w:sz="4" w:space="0" w:color="auto"/>
              <w:bottom w:val="single" w:sz="4" w:space="0" w:color="auto"/>
              <w:right w:val="single" w:sz="4" w:space="0" w:color="auto"/>
            </w:tcBorders>
          </w:tcPr>
          <w:p w14:paraId="33D94449"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45FA558" w14:textId="77777777" w:rsidR="00EF371C" w:rsidRPr="00125E3B" w:rsidRDefault="00EF371C" w:rsidP="00BC561A">
            <w:pPr>
              <w:rPr>
                <w:rFonts w:cstheme="minorHAnsi"/>
              </w:rPr>
            </w:pPr>
          </w:p>
        </w:tc>
      </w:tr>
      <w:tr w:rsidR="00EF371C" w:rsidRPr="00125E3B" w14:paraId="4CB90361" w14:textId="14571842"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28B741A5"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3.3</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95E2B8A"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Pavarų dėžė automatinė</w:t>
            </w:r>
          </w:p>
        </w:tc>
        <w:tc>
          <w:tcPr>
            <w:tcW w:w="3402" w:type="dxa"/>
            <w:tcBorders>
              <w:top w:val="single" w:sz="4" w:space="0" w:color="auto"/>
              <w:left w:val="single" w:sz="4" w:space="0" w:color="auto"/>
              <w:bottom w:val="single" w:sz="4" w:space="0" w:color="auto"/>
              <w:right w:val="single" w:sz="4" w:space="0" w:color="auto"/>
            </w:tcBorders>
          </w:tcPr>
          <w:p w14:paraId="50DC1FB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6C4A560B" w14:textId="77777777" w:rsidR="00EF371C" w:rsidRPr="00125E3B" w:rsidRDefault="00EF371C" w:rsidP="00BC561A">
            <w:pPr>
              <w:rPr>
                <w:rFonts w:cstheme="minorHAnsi"/>
              </w:rPr>
            </w:pPr>
          </w:p>
        </w:tc>
      </w:tr>
      <w:tr w:rsidR="00EF371C" w:rsidRPr="00125E3B" w14:paraId="28DFB64D" w14:textId="7AD3DB6E"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70C38D8E"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3.4</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91A8151"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Priekiniai arba visi 4 varantys ratai</w:t>
            </w:r>
          </w:p>
        </w:tc>
        <w:tc>
          <w:tcPr>
            <w:tcW w:w="3402" w:type="dxa"/>
            <w:tcBorders>
              <w:top w:val="single" w:sz="4" w:space="0" w:color="auto"/>
              <w:left w:val="single" w:sz="4" w:space="0" w:color="auto"/>
              <w:bottom w:val="single" w:sz="4" w:space="0" w:color="auto"/>
              <w:right w:val="single" w:sz="4" w:space="0" w:color="auto"/>
            </w:tcBorders>
          </w:tcPr>
          <w:p w14:paraId="3EA65357"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2C95F97B" w14:textId="77777777" w:rsidR="00EF371C" w:rsidRPr="00125E3B" w:rsidRDefault="00EF371C" w:rsidP="00BC561A">
            <w:pPr>
              <w:rPr>
                <w:rFonts w:cstheme="minorHAnsi"/>
              </w:rPr>
            </w:pPr>
          </w:p>
        </w:tc>
      </w:tr>
      <w:tr w:rsidR="00EF371C" w:rsidRPr="00125E3B" w14:paraId="6C073D99" w14:textId="1090BA87" w:rsidTr="00EF371C">
        <w:trPr>
          <w:trHeight w:val="283"/>
        </w:trPr>
        <w:tc>
          <w:tcPr>
            <w:tcW w:w="589" w:type="dxa"/>
            <w:tcBorders>
              <w:top w:val="single" w:sz="4" w:space="0" w:color="auto"/>
              <w:left w:val="single" w:sz="4" w:space="0" w:color="auto"/>
              <w:bottom w:val="single" w:sz="4" w:space="0" w:color="auto"/>
              <w:right w:val="single" w:sz="4" w:space="0" w:color="auto"/>
            </w:tcBorders>
            <w:vAlign w:val="center"/>
          </w:tcPr>
          <w:p w14:paraId="29617274"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3.5</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A7094C0"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Turi greito ir lėto įkrovimo jungtis</w:t>
            </w:r>
          </w:p>
        </w:tc>
        <w:tc>
          <w:tcPr>
            <w:tcW w:w="3402" w:type="dxa"/>
            <w:tcBorders>
              <w:top w:val="single" w:sz="4" w:space="0" w:color="auto"/>
              <w:left w:val="single" w:sz="4" w:space="0" w:color="auto"/>
              <w:bottom w:val="single" w:sz="4" w:space="0" w:color="auto"/>
              <w:right w:val="single" w:sz="4" w:space="0" w:color="auto"/>
            </w:tcBorders>
          </w:tcPr>
          <w:p w14:paraId="36518F5A"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B509487" w14:textId="77777777" w:rsidR="00EF371C" w:rsidRPr="00125E3B" w:rsidRDefault="00EF371C" w:rsidP="00BC561A">
            <w:pPr>
              <w:rPr>
                <w:rFonts w:cstheme="minorHAnsi"/>
              </w:rPr>
            </w:pPr>
          </w:p>
        </w:tc>
      </w:tr>
      <w:tr w:rsidR="00EF371C" w:rsidRPr="00125E3B" w14:paraId="59752EB1" w14:textId="7D5EBD74" w:rsidTr="00EF371C">
        <w:tc>
          <w:tcPr>
            <w:tcW w:w="589" w:type="dxa"/>
            <w:tcBorders>
              <w:top w:val="single" w:sz="4" w:space="0" w:color="auto"/>
              <w:left w:val="single" w:sz="4" w:space="0" w:color="auto"/>
              <w:bottom w:val="single" w:sz="4" w:space="0" w:color="auto"/>
              <w:right w:val="single" w:sz="4" w:space="0" w:color="auto"/>
            </w:tcBorders>
            <w:vAlign w:val="center"/>
          </w:tcPr>
          <w:p w14:paraId="6CD30B18"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3.6</w:t>
            </w:r>
          </w:p>
        </w:tc>
        <w:tc>
          <w:tcPr>
            <w:tcW w:w="2667" w:type="dxa"/>
            <w:tcBorders>
              <w:top w:val="single" w:sz="4" w:space="0" w:color="auto"/>
              <w:left w:val="single" w:sz="4" w:space="0" w:color="auto"/>
              <w:bottom w:val="single" w:sz="4" w:space="0" w:color="auto"/>
              <w:right w:val="single" w:sz="4" w:space="0" w:color="auto"/>
            </w:tcBorders>
            <w:vAlign w:val="center"/>
            <w:hideMark/>
          </w:tcPr>
          <w:p w14:paraId="775D82F0"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Įkrovimo laidai – iš buitinio lizdo bei įkrovimo stotelių</w:t>
            </w:r>
          </w:p>
        </w:tc>
        <w:tc>
          <w:tcPr>
            <w:tcW w:w="3402" w:type="dxa"/>
            <w:tcBorders>
              <w:top w:val="single" w:sz="4" w:space="0" w:color="auto"/>
              <w:left w:val="single" w:sz="4" w:space="0" w:color="auto"/>
              <w:bottom w:val="single" w:sz="4" w:space="0" w:color="auto"/>
              <w:right w:val="single" w:sz="4" w:space="0" w:color="auto"/>
            </w:tcBorders>
          </w:tcPr>
          <w:p w14:paraId="67D6D82D"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697171C" w14:textId="77777777" w:rsidR="00EF371C" w:rsidRPr="00125E3B" w:rsidRDefault="00EF371C" w:rsidP="00BC561A">
            <w:pPr>
              <w:rPr>
                <w:rFonts w:cstheme="minorHAnsi"/>
              </w:rPr>
            </w:pPr>
          </w:p>
        </w:tc>
      </w:tr>
      <w:tr w:rsidR="00EF371C" w:rsidRPr="00125E3B" w14:paraId="0104754C" w14:textId="5D5E4C56" w:rsidTr="00EF371C">
        <w:tc>
          <w:tcPr>
            <w:tcW w:w="589" w:type="dxa"/>
            <w:tcBorders>
              <w:top w:val="single" w:sz="4" w:space="0" w:color="auto"/>
              <w:left w:val="single" w:sz="4" w:space="0" w:color="auto"/>
              <w:bottom w:val="single" w:sz="4" w:space="0" w:color="auto"/>
              <w:right w:val="single" w:sz="4" w:space="0" w:color="auto"/>
            </w:tcBorders>
            <w:vAlign w:val="center"/>
          </w:tcPr>
          <w:p w14:paraId="7F8D1FBA"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3.7</w:t>
            </w:r>
          </w:p>
        </w:tc>
        <w:tc>
          <w:tcPr>
            <w:tcW w:w="2667" w:type="dxa"/>
            <w:tcBorders>
              <w:top w:val="single" w:sz="4" w:space="0" w:color="auto"/>
              <w:left w:val="single" w:sz="4" w:space="0" w:color="auto"/>
              <w:bottom w:val="single" w:sz="4" w:space="0" w:color="auto"/>
              <w:right w:val="single" w:sz="4" w:space="0" w:color="auto"/>
            </w:tcBorders>
            <w:vAlign w:val="center"/>
            <w:hideMark/>
          </w:tcPr>
          <w:p w14:paraId="64072432"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xml:space="preserve">Elektra nuvažiuojamas atstumas – mišriu režimu </w:t>
            </w:r>
            <w:r w:rsidRPr="00125E3B">
              <w:rPr>
                <w:rFonts w:asciiTheme="minorHAnsi" w:cstheme="minorHAnsi"/>
                <w:sz w:val="21"/>
                <w:szCs w:val="21"/>
              </w:rPr>
              <w:lastRenderedPageBreak/>
              <w:t>ne mažiau kaip 300 pagal WLTP</w:t>
            </w:r>
          </w:p>
        </w:tc>
        <w:tc>
          <w:tcPr>
            <w:tcW w:w="3402" w:type="dxa"/>
            <w:tcBorders>
              <w:top w:val="single" w:sz="4" w:space="0" w:color="auto"/>
              <w:left w:val="single" w:sz="4" w:space="0" w:color="auto"/>
              <w:bottom w:val="single" w:sz="4" w:space="0" w:color="auto"/>
              <w:right w:val="single" w:sz="4" w:space="0" w:color="auto"/>
            </w:tcBorders>
          </w:tcPr>
          <w:p w14:paraId="29063ACC"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5A35DCE" w14:textId="77777777" w:rsidR="00EF371C" w:rsidRPr="00125E3B" w:rsidRDefault="00EF371C" w:rsidP="00BC561A">
            <w:pPr>
              <w:rPr>
                <w:rFonts w:cstheme="minorHAnsi"/>
              </w:rPr>
            </w:pPr>
          </w:p>
        </w:tc>
      </w:tr>
      <w:tr w:rsidR="00EF371C" w:rsidRPr="00125E3B" w14:paraId="796E0443" w14:textId="67526427"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2314A400" w14:textId="77777777" w:rsidR="00EF371C" w:rsidRPr="00125E3B" w:rsidRDefault="00EF371C" w:rsidP="00BC561A">
            <w:pPr>
              <w:spacing w:before="60" w:after="60"/>
              <w:jc w:val="center"/>
              <w:rPr>
                <w:rFonts w:asciiTheme="minorHAnsi" w:cstheme="minorHAnsi"/>
                <w:b/>
                <w:sz w:val="21"/>
                <w:szCs w:val="21"/>
              </w:rPr>
            </w:pPr>
            <w:r w:rsidRPr="00125E3B">
              <w:rPr>
                <w:rFonts w:asciiTheme="minorHAnsi" w:cstheme="minorHAnsi"/>
                <w:b/>
                <w:sz w:val="21"/>
                <w:szCs w:val="21"/>
              </w:rPr>
              <w:t>4.</w:t>
            </w:r>
          </w:p>
        </w:tc>
        <w:tc>
          <w:tcPr>
            <w:tcW w:w="2667" w:type="dxa"/>
            <w:tcBorders>
              <w:top w:val="single" w:sz="4" w:space="0" w:color="auto"/>
              <w:left w:val="single" w:sz="4" w:space="0" w:color="auto"/>
              <w:bottom w:val="single" w:sz="4" w:space="0" w:color="auto"/>
              <w:right w:val="single" w:sz="4" w:space="0" w:color="auto"/>
            </w:tcBorders>
            <w:vAlign w:val="center"/>
            <w:hideMark/>
          </w:tcPr>
          <w:p w14:paraId="69E4611A" w14:textId="77777777" w:rsidR="00EF371C" w:rsidRPr="00125E3B" w:rsidRDefault="00EF371C" w:rsidP="00BC561A">
            <w:pPr>
              <w:rPr>
                <w:rFonts w:asciiTheme="minorHAnsi" w:cstheme="minorHAnsi"/>
                <w:b/>
                <w:bCs/>
                <w:sz w:val="21"/>
                <w:szCs w:val="21"/>
              </w:rPr>
            </w:pPr>
            <w:r w:rsidRPr="00125E3B">
              <w:rPr>
                <w:rFonts w:asciiTheme="minorHAnsi" w:cstheme="minorHAnsi"/>
                <w:b/>
                <w:bCs/>
                <w:sz w:val="21"/>
                <w:szCs w:val="21"/>
              </w:rPr>
              <w:t>Saugiam ir patogiam neįgaliojo su vežimėliu transportavimui sertifikuota įranga</w:t>
            </w:r>
          </w:p>
        </w:tc>
        <w:tc>
          <w:tcPr>
            <w:tcW w:w="3402" w:type="dxa"/>
            <w:tcBorders>
              <w:top w:val="single" w:sz="4" w:space="0" w:color="auto"/>
              <w:left w:val="single" w:sz="4" w:space="0" w:color="auto"/>
              <w:bottom w:val="single" w:sz="4" w:space="0" w:color="auto"/>
              <w:right w:val="single" w:sz="4" w:space="0" w:color="auto"/>
            </w:tcBorders>
          </w:tcPr>
          <w:p w14:paraId="7F5DF2A7" w14:textId="77777777" w:rsidR="00EF371C" w:rsidRPr="00125E3B" w:rsidRDefault="00EF371C" w:rsidP="00BC561A">
            <w:pPr>
              <w:rPr>
                <w:rFonts w:cstheme="minorHAnsi"/>
                <w:b/>
                <w:bCs/>
              </w:rPr>
            </w:pPr>
          </w:p>
        </w:tc>
        <w:tc>
          <w:tcPr>
            <w:tcW w:w="3118" w:type="dxa"/>
            <w:tcBorders>
              <w:top w:val="single" w:sz="4" w:space="0" w:color="auto"/>
              <w:left w:val="single" w:sz="4" w:space="0" w:color="auto"/>
              <w:bottom w:val="single" w:sz="4" w:space="0" w:color="auto"/>
              <w:right w:val="single" w:sz="4" w:space="0" w:color="auto"/>
            </w:tcBorders>
          </w:tcPr>
          <w:p w14:paraId="5ED90E79" w14:textId="77777777" w:rsidR="00EF371C" w:rsidRPr="00125E3B" w:rsidRDefault="00EF371C" w:rsidP="00BC561A">
            <w:pPr>
              <w:rPr>
                <w:rFonts w:cstheme="minorHAnsi"/>
                <w:b/>
                <w:bCs/>
              </w:rPr>
            </w:pPr>
          </w:p>
        </w:tc>
      </w:tr>
      <w:tr w:rsidR="00EF371C" w:rsidRPr="00125E3B" w14:paraId="66B9196A" w14:textId="480D1DC9" w:rsidTr="00EF371C">
        <w:tc>
          <w:tcPr>
            <w:tcW w:w="589" w:type="dxa"/>
            <w:tcBorders>
              <w:top w:val="single" w:sz="4" w:space="0" w:color="auto"/>
              <w:left w:val="single" w:sz="4" w:space="0" w:color="auto"/>
              <w:bottom w:val="single" w:sz="4" w:space="0" w:color="auto"/>
              <w:right w:val="single" w:sz="4" w:space="0" w:color="auto"/>
            </w:tcBorders>
            <w:vAlign w:val="center"/>
          </w:tcPr>
          <w:p w14:paraId="0CA67062"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w:t>
            </w:r>
          </w:p>
        </w:tc>
        <w:tc>
          <w:tcPr>
            <w:tcW w:w="2667" w:type="dxa"/>
            <w:tcBorders>
              <w:top w:val="single" w:sz="4" w:space="0" w:color="auto"/>
              <w:left w:val="single" w:sz="4" w:space="0" w:color="auto"/>
              <w:bottom w:val="single" w:sz="4" w:space="0" w:color="auto"/>
              <w:right w:val="single" w:sz="4" w:space="0" w:color="auto"/>
            </w:tcBorders>
            <w:vAlign w:val="center"/>
          </w:tcPr>
          <w:p w14:paraId="683224C2"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Įvažiavimo pandusas galinėje arba šoninėje automobilio dalyje, atlenkiamas, neslystantis paviršius, lengvai valdomas</w:t>
            </w:r>
          </w:p>
        </w:tc>
        <w:tc>
          <w:tcPr>
            <w:tcW w:w="3402" w:type="dxa"/>
            <w:tcBorders>
              <w:top w:val="single" w:sz="4" w:space="0" w:color="auto"/>
              <w:left w:val="single" w:sz="4" w:space="0" w:color="auto"/>
              <w:bottom w:val="single" w:sz="4" w:space="0" w:color="auto"/>
              <w:right w:val="single" w:sz="4" w:space="0" w:color="auto"/>
            </w:tcBorders>
          </w:tcPr>
          <w:p w14:paraId="097753E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A3C7C17" w14:textId="77777777" w:rsidR="00EF371C" w:rsidRPr="00125E3B" w:rsidRDefault="00EF371C" w:rsidP="00BC561A">
            <w:pPr>
              <w:rPr>
                <w:rFonts w:cstheme="minorHAnsi"/>
              </w:rPr>
            </w:pPr>
          </w:p>
        </w:tc>
      </w:tr>
      <w:tr w:rsidR="00EF371C" w:rsidRPr="00125E3B" w14:paraId="3FA9791C" w14:textId="3D71508D" w:rsidTr="00EF371C">
        <w:trPr>
          <w:trHeight w:val="413"/>
        </w:trPr>
        <w:tc>
          <w:tcPr>
            <w:tcW w:w="589" w:type="dxa"/>
            <w:tcBorders>
              <w:top w:val="single" w:sz="4" w:space="0" w:color="auto"/>
              <w:left w:val="single" w:sz="4" w:space="0" w:color="auto"/>
              <w:bottom w:val="single" w:sz="4" w:space="0" w:color="auto"/>
              <w:right w:val="single" w:sz="4" w:space="0" w:color="auto"/>
            </w:tcBorders>
            <w:vAlign w:val="center"/>
          </w:tcPr>
          <w:p w14:paraId="6610E9C5"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w:t>
            </w:r>
          </w:p>
        </w:tc>
        <w:tc>
          <w:tcPr>
            <w:tcW w:w="2667" w:type="dxa"/>
            <w:tcBorders>
              <w:top w:val="single" w:sz="4" w:space="0" w:color="auto"/>
              <w:left w:val="single" w:sz="4" w:space="0" w:color="auto"/>
              <w:bottom w:val="single" w:sz="4" w:space="0" w:color="auto"/>
              <w:right w:val="single" w:sz="4" w:space="0" w:color="auto"/>
            </w:tcBorders>
            <w:vAlign w:val="center"/>
          </w:tcPr>
          <w:p w14:paraId="31E52AD8"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Komfortiška vieta neįgaliajam, kuriame bet kokio ūgio ir svorio neįgalus asmuo galėtų sėdėti saugiai ir patogiai (grindys gale gali būti išpjautos arba ne)</w:t>
            </w:r>
          </w:p>
        </w:tc>
        <w:tc>
          <w:tcPr>
            <w:tcW w:w="3402" w:type="dxa"/>
            <w:tcBorders>
              <w:top w:val="single" w:sz="4" w:space="0" w:color="auto"/>
              <w:left w:val="single" w:sz="4" w:space="0" w:color="auto"/>
              <w:bottom w:val="single" w:sz="4" w:space="0" w:color="auto"/>
              <w:right w:val="single" w:sz="4" w:space="0" w:color="auto"/>
            </w:tcBorders>
          </w:tcPr>
          <w:p w14:paraId="20A9B8C8"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F2C1507" w14:textId="77777777" w:rsidR="00EF371C" w:rsidRPr="00125E3B" w:rsidRDefault="00EF371C" w:rsidP="00BC561A">
            <w:pPr>
              <w:rPr>
                <w:rFonts w:cstheme="minorHAnsi"/>
              </w:rPr>
            </w:pPr>
          </w:p>
        </w:tc>
      </w:tr>
      <w:tr w:rsidR="00EF371C" w:rsidRPr="00125E3B" w14:paraId="4A6253E6" w14:textId="192F8549" w:rsidTr="00EF371C">
        <w:tc>
          <w:tcPr>
            <w:tcW w:w="589" w:type="dxa"/>
            <w:tcBorders>
              <w:top w:val="single" w:sz="4" w:space="0" w:color="auto"/>
              <w:left w:val="single" w:sz="4" w:space="0" w:color="auto"/>
              <w:bottom w:val="single" w:sz="4" w:space="0" w:color="auto"/>
              <w:right w:val="single" w:sz="4" w:space="0" w:color="auto"/>
            </w:tcBorders>
            <w:vAlign w:val="center"/>
          </w:tcPr>
          <w:p w14:paraId="6397FC70"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4.3</w:t>
            </w:r>
          </w:p>
        </w:tc>
        <w:tc>
          <w:tcPr>
            <w:tcW w:w="2667" w:type="dxa"/>
            <w:tcBorders>
              <w:top w:val="single" w:sz="4" w:space="0" w:color="auto"/>
              <w:left w:val="single" w:sz="4" w:space="0" w:color="auto"/>
              <w:bottom w:val="single" w:sz="4" w:space="0" w:color="auto"/>
              <w:right w:val="single" w:sz="4" w:space="0" w:color="auto"/>
            </w:tcBorders>
            <w:vAlign w:val="center"/>
          </w:tcPr>
          <w:p w14:paraId="58BC49A6"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Neįgaliojo vežimėlio ir asmens su negalia apsaugos sistemos, užtikrinančios tiek neįgaliojo vežimėlio, tiek asmens su negalia saugumą (diržai ir tvirtinimo įrenginiai)</w:t>
            </w:r>
          </w:p>
        </w:tc>
        <w:tc>
          <w:tcPr>
            <w:tcW w:w="3402" w:type="dxa"/>
            <w:tcBorders>
              <w:top w:val="single" w:sz="4" w:space="0" w:color="auto"/>
              <w:left w:val="single" w:sz="4" w:space="0" w:color="auto"/>
              <w:bottom w:val="single" w:sz="4" w:space="0" w:color="auto"/>
              <w:right w:val="single" w:sz="4" w:space="0" w:color="auto"/>
            </w:tcBorders>
          </w:tcPr>
          <w:p w14:paraId="094DBCDD"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4F190FE5" w14:textId="77777777" w:rsidR="00EF371C" w:rsidRPr="00125E3B" w:rsidRDefault="00EF371C" w:rsidP="00BC561A">
            <w:pPr>
              <w:rPr>
                <w:rFonts w:cstheme="minorHAnsi"/>
              </w:rPr>
            </w:pPr>
          </w:p>
        </w:tc>
      </w:tr>
      <w:tr w:rsidR="00EF371C" w:rsidRPr="00125E3B" w14:paraId="647F277D" w14:textId="0F839DE2" w:rsidTr="00EF371C">
        <w:tc>
          <w:tcPr>
            <w:tcW w:w="589" w:type="dxa"/>
            <w:tcBorders>
              <w:top w:val="single" w:sz="4" w:space="0" w:color="auto"/>
              <w:left w:val="single" w:sz="4" w:space="0" w:color="auto"/>
              <w:bottom w:val="single" w:sz="4" w:space="0" w:color="auto"/>
              <w:right w:val="single" w:sz="4" w:space="0" w:color="auto"/>
            </w:tcBorders>
            <w:vAlign w:val="center"/>
          </w:tcPr>
          <w:p w14:paraId="39397C4A"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4.4</w:t>
            </w:r>
          </w:p>
        </w:tc>
        <w:tc>
          <w:tcPr>
            <w:tcW w:w="2667" w:type="dxa"/>
            <w:tcBorders>
              <w:top w:val="single" w:sz="4" w:space="0" w:color="auto"/>
              <w:left w:val="single" w:sz="4" w:space="0" w:color="auto"/>
              <w:bottom w:val="single" w:sz="4" w:space="0" w:color="auto"/>
              <w:right w:val="single" w:sz="4" w:space="0" w:color="auto"/>
            </w:tcBorders>
            <w:vAlign w:val="center"/>
          </w:tcPr>
          <w:p w14:paraId="6D6205A3"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Visa įranga turi atitikti arba viršyti minimalius ISO 10542 arba lygiaverčius reikalavimus</w:t>
            </w:r>
          </w:p>
        </w:tc>
        <w:tc>
          <w:tcPr>
            <w:tcW w:w="3402" w:type="dxa"/>
            <w:tcBorders>
              <w:top w:val="single" w:sz="4" w:space="0" w:color="auto"/>
              <w:left w:val="single" w:sz="4" w:space="0" w:color="auto"/>
              <w:bottom w:val="single" w:sz="4" w:space="0" w:color="auto"/>
              <w:right w:val="single" w:sz="4" w:space="0" w:color="auto"/>
            </w:tcBorders>
          </w:tcPr>
          <w:p w14:paraId="3DC93217"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474CAAD6" w14:textId="77777777" w:rsidR="00EF371C" w:rsidRPr="00125E3B" w:rsidRDefault="00EF371C" w:rsidP="00BC561A">
            <w:pPr>
              <w:rPr>
                <w:rFonts w:cstheme="minorHAnsi"/>
              </w:rPr>
            </w:pPr>
          </w:p>
        </w:tc>
      </w:tr>
      <w:tr w:rsidR="00EF371C" w:rsidRPr="00125E3B" w14:paraId="28AC9789" w14:textId="6342B55F" w:rsidTr="00EF371C">
        <w:tc>
          <w:tcPr>
            <w:tcW w:w="589" w:type="dxa"/>
            <w:tcBorders>
              <w:top w:val="single" w:sz="4" w:space="0" w:color="auto"/>
              <w:left w:val="single" w:sz="4" w:space="0" w:color="auto"/>
              <w:bottom w:val="single" w:sz="4" w:space="0" w:color="auto"/>
              <w:right w:val="single" w:sz="4" w:space="0" w:color="auto"/>
            </w:tcBorders>
            <w:vAlign w:val="center"/>
          </w:tcPr>
          <w:p w14:paraId="7D1AC830"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4.5</w:t>
            </w:r>
          </w:p>
        </w:tc>
        <w:tc>
          <w:tcPr>
            <w:tcW w:w="2667" w:type="dxa"/>
            <w:tcBorders>
              <w:top w:val="single" w:sz="4" w:space="0" w:color="auto"/>
              <w:left w:val="single" w:sz="4" w:space="0" w:color="auto"/>
              <w:bottom w:val="single" w:sz="4" w:space="0" w:color="auto"/>
              <w:right w:val="single" w:sz="4" w:space="0" w:color="auto"/>
            </w:tcBorders>
            <w:vAlign w:val="center"/>
          </w:tcPr>
          <w:p w14:paraId="077EDB38"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Rida perdavimo užsakovui metu neturi viršyti 500 km</w:t>
            </w:r>
          </w:p>
        </w:tc>
        <w:tc>
          <w:tcPr>
            <w:tcW w:w="3402" w:type="dxa"/>
            <w:tcBorders>
              <w:top w:val="single" w:sz="4" w:space="0" w:color="auto"/>
              <w:left w:val="single" w:sz="4" w:space="0" w:color="auto"/>
              <w:bottom w:val="single" w:sz="4" w:space="0" w:color="auto"/>
              <w:right w:val="single" w:sz="4" w:space="0" w:color="auto"/>
            </w:tcBorders>
          </w:tcPr>
          <w:p w14:paraId="350D9AA4"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134F15B" w14:textId="77777777" w:rsidR="00EF371C" w:rsidRPr="00125E3B" w:rsidRDefault="00EF371C" w:rsidP="00BC561A">
            <w:pPr>
              <w:rPr>
                <w:rFonts w:cstheme="minorHAnsi"/>
              </w:rPr>
            </w:pPr>
          </w:p>
        </w:tc>
      </w:tr>
      <w:tr w:rsidR="00EF371C" w:rsidRPr="00125E3B" w14:paraId="3A26A457" w14:textId="371BDC7E" w:rsidTr="00EF371C">
        <w:tc>
          <w:tcPr>
            <w:tcW w:w="589" w:type="dxa"/>
            <w:tcBorders>
              <w:top w:val="single" w:sz="4" w:space="0" w:color="auto"/>
              <w:left w:val="single" w:sz="4" w:space="0" w:color="auto"/>
              <w:bottom w:val="single" w:sz="4" w:space="0" w:color="auto"/>
              <w:right w:val="single" w:sz="4" w:space="0" w:color="auto"/>
            </w:tcBorders>
            <w:vAlign w:val="center"/>
          </w:tcPr>
          <w:p w14:paraId="003E3259"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4.6</w:t>
            </w:r>
          </w:p>
        </w:tc>
        <w:tc>
          <w:tcPr>
            <w:tcW w:w="2667" w:type="dxa"/>
            <w:tcBorders>
              <w:top w:val="single" w:sz="4" w:space="0" w:color="auto"/>
              <w:left w:val="single" w:sz="4" w:space="0" w:color="auto"/>
              <w:bottom w:val="single" w:sz="4" w:space="0" w:color="auto"/>
              <w:right w:val="single" w:sz="4" w:space="0" w:color="auto"/>
            </w:tcBorders>
            <w:vAlign w:val="center"/>
          </w:tcPr>
          <w:p w14:paraId="6D1E300F" w14:textId="77777777" w:rsidR="00EF371C" w:rsidRPr="00125E3B" w:rsidRDefault="00EF371C" w:rsidP="00BC561A">
            <w:pPr>
              <w:rPr>
                <w:rFonts w:asciiTheme="minorHAnsi" w:cstheme="minorHAnsi"/>
                <w:sz w:val="21"/>
                <w:szCs w:val="21"/>
              </w:rPr>
            </w:pPr>
            <w:r w:rsidRPr="00125E3B">
              <w:rPr>
                <w:rFonts w:asciiTheme="minorHAnsi" w:cstheme="minorHAnsi"/>
                <w:b/>
                <w:sz w:val="21"/>
                <w:szCs w:val="21"/>
              </w:rPr>
              <w:t>Reikalavimai automobilio įrangai</w:t>
            </w:r>
          </w:p>
        </w:tc>
        <w:tc>
          <w:tcPr>
            <w:tcW w:w="3402" w:type="dxa"/>
            <w:tcBorders>
              <w:top w:val="single" w:sz="4" w:space="0" w:color="auto"/>
              <w:left w:val="single" w:sz="4" w:space="0" w:color="auto"/>
              <w:bottom w:val="single" w:sz="4" w:space="0" w:color="auto"/>
              <w:right w:val="single" w:sz="4" w:space="0" w:color="auto"/>
            </w:tcBorders>
          </w:tcPr>
          <w:p w14:paraId="1C189681" w14:textId="77777777" w:rsidR="00EF371C" w:rsidRPr="00125E3B" w:rsidRDefault="00EF371C" w:rsidP="00BC561A">
            <w:pPr>
              <w:rPr>
                <w:rFonts w:cstheme="minorHAnsi"/>
                <w:b/>
              </w:rPr>
            </w:pPr>
          </w:p>
        </w:tc>
        <w:tc>
          <w:tcPr>
            <w:tcW w:w="3118" w:type="dxa"/>
            <w:tcBorders>
              <w:top w:val="single" w:sz="4" w:space="0" w:color="auto"/>
              <w:left w:val="single" w:sz="4" w:space="0" w:color="auto"/>
              <w:bottom w:val="single" w:sz="4" w:space="0" w:color="auto"/>
              <w:right w:val="single" w:sz="4" w:space="0" w:color="auto"/>
            </w:tcBorders>
          </w:tcPr>
          <w:p w14:paraId="42E69C99" w14:textId="77777777" w:rsidR="00EF371C" w:rsidRPr="00125E3B" w:rsidRDefault="00EF371C" w:rsidP="00BC561A">
            <w:pPr>
              <w:rPr>
                <w:rFonts w:cstheme="minorHAnsi"/>
                <w:b/>
              </w:rPr>
            </w:pPr>
          </w:p>
        </w:tc>
      </w:tr>
      <w:tr w:rsidR="00EF371C" w:rsidRPr="00125E3B" w14:paraId="0F9A3E68" w14:textId="241276B8"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777B6D40"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4.7</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51B33AC"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Automatiškai įsijungiantys dienos šviesos žibintai</w:t>
            </w:r>
          </w:p>
        </w:tc>
        <w:tc>
          <w:tcPr>
            <w:tcW w:w="3402" w:type="dxa"/>
            <w:tcBorders>
              <w:top w:val="single" w:sz="4" w:space="0" w:color="auto"/>
              <w:left w:val="single" w:sz="4" w:space="0" w:color="auto"/>
              <w:bottom w:val="single" w:sz="4" w:space="0" w:color="auto"/>
              <w:right w:val="single" w:sz="4" w:space="0" w:color="auto"/>
            </w:tcBorders>
          </w:tcPr>
          <w:p w14:paraId="5B1D398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3614237" w14:textId="77777777" w:rsidR="00EF371C" w:rsidRPr="00125E3B" w:rsidRDefault="00EF371C" w:rsidP="00BC561A">
            <w:pPr>
              <w:rPr>
                <w:rFonts w:cstheme="minorHAnsi"/>
              </w:rPr>
            </w:pPr>
          </w:p>
        </w:tc>
      </w:tr>
      <w:tr w:rsidR="00EF371C" w:rsidRPr="00125E3B" w14:paraId="582256AC" w14:textId="75361BDB" w:rsidTr="00EF371C">
        <w:tc>
          <w:tcPr>
            <w:tcW w:w="589" w:type="dxa"/>
            <w:tcBorders>
              <w:top w:val="single" w:sz="4" w:space="0" w:color="auto"/>
              <w:left w:val="single" w:sz="4" w:space="0" w:color="auto"/>
              <w:bottom w:val="single" w:sz="4" w:space="0" w:color="auto"/>
              <w:right w:val="single" w:sz="4" w:space="0" w:color="auto"/>
            </w:tcBorders>
            <w:vAlign w:val="center"/>
          </w:tcPr>
          <w:p w14:paraId="2B58C4FE"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4.8</w:t>
            </w:r>
          </w:p>
        </w:tc>
        <w:tc>
          <w:tcPr>
            <w:tcW w:w="2667" w:type="dxa"/>
            <w:tcBorders>
              <w:top w:val="single" w:sz="4" w:space="0" w:color="auto"/>
              <w:left w:val="single" w:sz="4" w:space="0" w:color="auto"/>
              <w:bottom w:val="single" w:sz="4" w:space="0" w:color="auto"/>
              <w:right w:val="single" w:sz="4" w:space="0" w:color="auto"/>
            </w:tcBorders>
            <w:vAlign w:val="center"/>
          </w:tcPr>
          <w:p w14:paraId="078A1A5F"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Vairuotojo ir visoms keleivių vietoms įrengti ne mažiau kaip 3 taškų saugos diržai</w:t>
            </w:r>
          </w:p>
        </w:tc>
        <w:tc>
          <w:tcPr>
            <w:tcW w:w="3402" w:type="dxa"/>
            <w:tcBorders>
              <w:top w:val="single" w:sz="4" w:space="0" w:color="auto"/>
              <w:left w:val="single" w:sz="4" w:space="0" w:color="auto"/>
              <w:bottom w:val="single" w:sz="4" w:space="0" w:color="auto"/>
              <w:right w:val="single" w:sz="4" w:space="0" w:color="auto"/>
            </w:tcBorders>
          </w:tcPr>
          <w:p w14:paraId="2D754DF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7D7A5B5" w14:textId="77777777" w:rsidR="00EF371C" w:rsidRPr="00125E3B" w:rsidRDefault="00EF371C" w:rsidP="00BC561A">
            <w:pPr>
              <w:rPr>
                <w:rFonts w:cstheme="minorHAnsi"/>
              </w:rPr>
            </w:pPr>
          </w:p>
        </w:tc>
      </w:tr>
      <w:tr w:rsidR="00EF371C" w:rsidRPr="00125E3B" w14:paraId="18EA7EED" w14:textId="66FCE20D" w:rsidTr="00EF371C">
        <w:tc>
          <w:tcPr>
            <w:tcW w:w="589" w:type="dxa"/>
            <w:tcBorders>
              <w:top w:val="single" w:sz="4" w:space="0" w:color="auto"/>
              <w:left w:val="single" w:sz="4" w:space="0" w:color="auto"/>
              <w:bottom w:val="single" w:sz="4" w:space="0" w:color="auto"/>
              <w:right w:val="single" w:sz="4" w:space="0" w:color="auto"/>
            </w:tcBorders>
            <w:vAlign w:val="center"/>
          </w:tcPr>
          <w:p w14:paraId="3863EC1C"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4.9</w:t>
            </w:r>
          </w:p>
        </w:tc>
        <w:tc>
          <w:tcPr>
            <w:tcW w:w="2667" w:type="dxa"/>
            <w:tcBorders>
              <w:top w:val="single" w:sz="4" w:space="0" w:color="auto"/>
              <w:left w:val="single" w:sz="4" w:space="0" w:color="auto"/>
              <w:bottom w:val="single" w:sz="4" w:space="0" w:color="auto"/>
              <w:right w:val="single" w:sz="4" w:space="0" w:color="auto"/>
            </w:tcBorders>
            <w:vAlign w:val="center"/>
          </w:tcPr>
          <w:p w14:paraId="6C65D007"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xml:space="preserve">Visos sėdynės su reguliuojamo aukščio galvos atlošais, tarpas tarp sėdynių: ne mažiau kaip 800 mm kojų erdvė, sėdynių audinys: nailonas, </w:t>
            </w:r>
            <w:r w:rsidRPr="00125E3B">
              <w:rPr>
                <w:rFonts w:asciiTheme="minorHAnsi" w:cstheme="minorHAnsi"/>
                <w:sz w:val="21"/>
                <w:szCs w:val="21"/>
              </w:rPr>
              <w:lastRenderedPageBreak/>
              <w:t>poliesteris, nailono ir poliesterio mišinys</w:t>
            </w:r>
          </w:p>
        </w:tc>
        <w:tc>
          <w:tcPr>
            <w:tcW w:w="3402" w:type="dxa"/>
            <w:tcBorders>
              <w:top w:val="single" w:sz="4" w:space="0" w:color="auto"/>
              <w:left w:val="single" w:sz="4" w:space="0" w:color="auto"/>
              <w:bottom w:val="single" w:sz="4" w:space="0" w:color="auto"/>
              <w:right w:val="single" w:sz="4" w:space="0" w:color="auto"/>
            </w:tcBorders>
          </w:tcPr>
          <w:p w14:paraId="473EF83A"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E78E9A3" w14:textId="77777777" w:rsidR="00EF371C" w:rsidRPr="00125E3B" w:rsidRDefault="00EF371C" w:rsidP="00BC561A">
            <w:pPr>
              <w:rPr>
                <w:rFonts w:cstheme="minorHAnsi"/>
              </w:rPr>
            </w:pPr>
          </w:p>
        </w:tc>
      </w:tr>
      <w:tr w:rsidR="00EF371C" w:rsidRPr="00125E3B" w14:paraId="10463C86" w14:textId="4FA7CEAE" w:rsidTr="00EF371C">
        <w:tc>
          <w:tcPr>
            <w:tcW w:w="589" w:type="dxa"/>
            <w:tcBorders>
              <w:top w:val="single" w:sz="4" w:space="0" w:color="auto"/>
              <w:left w:val="single" w:sz="4" w:space="0" w:color="auto"/>
              <w:bottom w:val="single" w:sz="4" w:space="0" w:color="auto"/>
              <w:right w:val="single" w:sz="4" w:space="0" w:color="auto"/>
            </w:tcBorders>
            <w:vAlign w:val="center"/>
          </w:tcPr>
          <w:p w14:paraId="7714109A"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4.10</w:t>
            </w:r>
          </w:p>
        </w:tc>
        <w:tc>
          <w:tcPr>
            <w:tcW w:w="2667" w:type="dxa"/>
            <w:tcBorders>
              <w:top w:val="single" w:sz="4" w:space="0" w:color="auto"/>
              <w:left w:val="single" w:sz="4" w:space="0" w:color="auto"/>
              <w:bottom w:val="single" w:sz="4" w:space="0" w:color="auto"/>
              <w:right w:val="single" w:sz="4" w:space="0" w:color="auto"/>
            </w:tcBorders>
            <w:vAlign w:val="center"/>
          </w:tcPr>
          <w:p w14:paraId="57CDE139"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Vairuotojo sėdynės aukščio, atstumo ir atlošo pasvirimo kampo reguliavimas, porankiai</w:t>
            </w:r>
          </w:p>
        </w:tc>
        <w:tc>
          <w:tcPr>
            <w:tcW w:w="3402" w:type="dxa"/>
            <w:tcBorders>
              <w:top w:val="single" w:sz="4" w:space="0" w:color="auto"/>
              <w:left w:val="single" w:sz="4" w:space="0" w:color="auto"/>
              <w:bottom w:val="single" w:sz="4" w:space="0" w:color="auto"/>
              <w:right w:val="single" w:sz="4" w:space="0" w:color="auto"/>
            </w:tcBorders>
          </w:tcPr>
          <w:p w14:paraId="1AA88F14"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3B0D973" w14:textId="77777777" w:rsidR="00EF371C" w:rsidRPr="00125E3B" w:rsidRDefault="00EF371C" w:rsidP="00BC561A">
            <w:pPr>
              <w:rPr>
                <w:rFonts w:cstheme="minorHAnsi"/>
              </w:rPr>
            </w:pPr>
          </w:p>
        </w:tc>
      </w:tr>
      <w:tr w:rsidR="00EF371C" w:rsidRPr="00125E3B" w14:paraId="4B760C68" w14:textId="629314B9" w:rsidTr="00EF371C">
        <w:tc>
          <w:tcPr>
            <w:tcW w:w="589" w:type="dxa"/>
            <w:tcBorders>
              <w:top w:val="single" w:sz="4" w:space="0" w:color="auto"/>
              <w:left w:val="single" w:sz="4" w:space="0" w:color="auto"/>
              <w:bottom w:val="single" w:sz="4" w:space="0" w:color="auto"/>
              <w:right w:val="single" w:sz="4" w:space="0" w:color="auto"/>
            </w:tcBorders>
            <w:vAlign w:val="center"/>
          </w:tcPr>
          <w:p w14:paraId="718C9AF9"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4.11</w:t>
            </w:r>
          </w:p>
        </w:tc>
        <w:tc>
          <w:tcPr>
            <w:tcW w:w="2667" w:type="dxa"/>
            <w:tcBorders>
              <w:top w:val="single" w:sz="4" w:space="0" w:color="auto"/>
              <w:left w:val="single" w:sz="4" w:space="0" w:color="auto"/>
              <w:bottom w:val="single" w:sz="4" w:space="0" w:color="auto"/>
              <w:right w:val="single" w:sz="4" w:space="0" w:color="auto"/>
            </w:tcBorders>
            <w:vAlign w:val="center"/>
          </w:tcPr>
          <w:p w14:paraId="3A22286F"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Vairo padėties reguliavimas pagal aukštį ir/ar ilgį</w:t>
            </w:r>
          </w:p>
        </w:tc>
        <w:tc>
          <w:tcPr>
            <w:tcW w:w="3402" w:type="dxa"/>
            <w:tcBorders>
              <w:top w:val="single" w:sz="4" w:space="0" w:color="auto"/>
              <w:left w:val="single" w:sz="4" w:space="0" w:color="auto"/>
              <w:bottom w:val="single" w:sz="4" w:space="0" w:color="auto"/>
              <w:right w:val="single" w:sz="4" w:space="0" w:color="auto"/>
            </w:tcBorders>
          </w:tcPr>
          <w:p w14:paraId="550BFD81"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F8EF877" w14:textId="77777777" w:rsidR="00EF371C" w:rsidRPr="00125E3B" w:rsidRDefault="00EF371C" w:rsidP="00BC561A">
            <w:pPr>
              <w:rPr>
                <w:rFonts w:cstheme="minorHAnsi"/>
              </w:rPr>
            </w:pPr>
          </w:p>
        </w:tc>
      </w:tr>
      <w:tr w:rsidR="00EF371C" w:rsidRPr="00125E3B" w14:paraId="542496B9" w14:textId="6ADEBF59" w:rsidTr="00EF371C">
        <w:tc>
          <w:tcPr>
            <w:tcW w:w="589" w:type="dxa"/>
            <w:tcBorders>
              <w:top w:val="single" w:sz="4" w:space="0" w:color="auto"/>
              <w:left w:val="single" w:sz="4" w:space="0" w:color="auto"/>
              <w:bottom w:val="single" w:sz="4" w:space="0" w:color="auto"/>
              <w:right w:val="single" w:sz="4" w:space="0" w:color="auto"/>
            </w:tcBorders>
            <w:vAlign w:val="center"/>
          </w:tcPr>
          <w:p w14:paraId="0AC6C2B5"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4.12</w:t>
            </w:r>
          </w:p>
        </w:tc>
        <w:tc>
          <w:tcPr>
            <w:tcW w:w="2667" w:type="dxa"/>
            <w:tcBorders>
              <w:top w:val="single" w:sz="4" w:space="0" w:color="auto"/>
              <w:left w:val="single" w:sz="4" w:space="0" w:color="auto"/>
              <w:bottom w:val="single" w:sz="4" w:space="0" w:color="auto"/>
              <w:right w:val="single" w:sz="4" w:space="0" w:color="auto"/>
            </w:tcBorders>
            <w:vAlign w:val="center"/>
          </w:tcPr>
          <w:p w14:paraId="062853D4"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Automobilyje turi būti įmontuota laisvų rankų įranga, pastovaus greičio palaikymo sistema, navigacija</w:t>
            </w:r>
          </w:p>
        </w:tc>
        <w:tc>
          <w:tcPr>
            <w:tcW w:w="3402" w:type="dxa"/>
            <w:tcBorders>
              <w:top w:val="single" w:sz="4" w:space="0" w:color="auto"/>
              <w:left w:val="single" w:sz="4" w:space="0" w:color="auto"/>
              <w:bottom w:val="single" w:sz="4" w:space="0" w:color="auto"/>
              <w:right w:val="single" w:sz="4" w:space="0" w:color="auto"/>
            </w:tcBorders>
          </w:tcPr>
          <w:p w14:paraId="22B38579"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E5FBC87" w14:textId="77777777" w:rsidR="00EF371C" w:rsidRPr="00125E3B" w:rsidRDefault="00EF371C" w:rsidP="00BC561A">
            <w:pPr>
              <w:rPr>
                <w:rFonts w:cstheme="minorHAnsi"/>
              </w:rPr>
            </w:pPr>
          </w:p>
        </w:tc>
      </w:tr>
      <w:tr w:rsidR="00EF371C" w:rsidRPr="00125E3B" w14:paraId="72782156" w14:textId="39D08958" w:rsidTr="00EF371C">
        <w:tc>
          <w:tcPr>
            <w:tcW w:w="589" w:type="dxa"/>
            <w:tcBorders>
              <w:top w:val="single" w:sz="4" w:space="0" w:color="auto"/>
              <w:left w:val="single" w:sz="4" w:space="0" w:color="auto"/>
              <w:bottom w:val="single" w:sz="4" w:space="0" w:color="auto"/>
              <w:right w:val="single" w:sz="4" w:space="0" w:color="auto"/>
            </w:tcBorders>
            <w:vAlign w:val="center"/>
          </w:tcPr>
          <w:p w14:paraId="1AB72594"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4.13</w:t>
            </w:r>
          </w:p>
        </w:tc>
        <w:tc>
          <w:tcPr>
            <w:tcW w:w="2667" w:type="dxa"/>
            <w:tcBorders>
              <w:top w:val="single" w:sz="4" w:space="0" w:color="auto"/>
              <w:left w:val="single" w:sz="4" w:space="0" w:color="auto"/>
              <w:bottom w:val="single" w:sz="4" w:space="0" w:color="auto"/>
              <w:right w:val="single" w:sz="4" w:space="0" w:color="auto"/>
            </w:tcBorders>
            <w:vAlign w:val="center"/>
          </w:tcPr>
          <w:p w14:paraId="7F296798"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Elektroninė stabilizavimo sistema (ESP), stabdžių antiblokavimo sistema (ABS)</w:t>
            </w:r>
          </w:p>
        </w:tc>
        <w:tc>
          <w:tcPr>
            <w:tcW w:w="3402" w:type="dxa"/>
            <w:tcBorders>
              <w:top w:val="single" w:sz="4" w:space="0" w:color="auto"/>
              <w:left w:val="single" w:sz="4" w:space="0" w:color="auto"/>
              <w:bottom w:val="single" w:sz="4" w:space="0" w:color="auto"/>
              <w:right w:val="single" w:sz="4" w:space="0" w:color="auto"/>
            </w:tcBorders>
          </w:tcPr>
          <w:p w14:paraId="115A4537"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031CA04" w14:textId="77777777" w:rsidR="00EF371C" w:rsidRPr="00125E3B" w:rsidRDefault="00EF371C" w:rsidP="00BC561A">
            <w:pPr>
              <w:rPr>
                <w:rFonts w:cstheme="minorHAnsi"/>
              </w:rPr>
            </w:pPr>
          </w:p>
        </w:tc>
      </w:tr>
      <w:tr w:rsidR="00EF371C" w:rsidRPr="00125E3B" w14:paraId="1740733E" w14:textId="611FB525" w:rsidTr="00EF371C">
        <w:tc>
          <w:tcPr>
            <w:tcW w:w="589" w:type="dxa"/>
            <w:tcBorders>
              <w:top w:val="single" w:sz="4" w:space="0" w:color="auto"/>
              <w:left w:val="single" w:sz="4" w:space="0" w:color="auto"/>
              <w:bottom w:val="single" w:sz="4" w:space="0" w:color="auto"/>
              <w:right w:val="single" w:sz="4" w:space="0" w:color="auto"/>
            </w:tcBorders>
            <w:vAlign w:val="center"/>
          </w:tcPr>
          <w:p w14:paraId="05A3C879"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4.14</w:t>
            </w:r>
          </w:p>
        </w:tc>
        <w:tc>
          <w:tcPr>
            <w:tcW w:w="2667" w:type="dxa"/>
            <w:tcBorders>
              <w:top w:val="single" w:sz="4" w:space="0" w:color="auto"/>
              <w:left w:val="single" w:sz="4" w:space="0" w:color="auto"/>
              <w:bottom w:val="single" w:sz="4" w:space="0" w:color="auto"/>
              <w:right w:val="single" w:sz="4" w:space="0" w:color="auto"/>
            </w:tcBorders>
            <w:vAlign w:val="center"/>
          </w:tcPr>
          <w:p w14:paraId="774E708B"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Priekiniai automobilio statymo jutikliai - kliūties aptikimo spindulys ne mažiau kaip 1-2 metrų atstumu. Jutikliai privalo būti atsparūs vandeniui, purvui, šalčiui ir karščiui (IP67 arba aukštesnis apsaugos lygis), galimybė pakeisti atskirus jutiklius</w:t>
            </w:r>
          </w:p>
        </w:tc>
        <w:tc>
          <w:tcPr>
            <w:tcW w:w="3402" w:type="dxa"/>
            <w:tcBorders>
              <w:top w:val="single" w:sz="4" w:space="0" w:color="auto"/>
              <w:left w:val="single" w:sz="4" w:space="0" w:color="auto"/>
              <w:bottom w:val="single" w:sz="4" w:space="0" w:color="auto"/>
              <w:right w:val="single" w:sz="4" w:space="0" w:color="auto"/>
            </w:tcBorders>
          </w:tcPr>
          <w:p w14:paraId="5030F311"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8754767" w14:textId="77777777" w:rsidR="00EF371C" w:rsidRPr="00125E3B" w:rsidRDefault="00EF371C" w:rsidP="00BC561A">
            <w:pPr>
              <w:rPr>
                <w:rFonts w:cstheme="minorHAnsi"/>
              </w:rPr>
            </w:pPr>
          </w:p>
        </w:tc>
      </w:tr>
      <w:tr w:rsidR="00EF371C" w:rsidRPr="00125E3B" w14:paraId="51BC7FA2" w14:textId="6640F0AA" w:rsidTr="00EF371C">
        <w:tc>
          <w:tcPr>
            <w:tcW w:w="589" w:type="dxa"/>
            <w:tcBorders>
              <w:top w:val="single" w:sz="4" w:space="0" w:color="auto"/>
              <w:left w:val="single" w:sz="4" w:space="0" w:color="auto"/>
              <w:bottom w:val="single" w:sz="4" w:space="0" w:color="auto"/>
              <w:right w:val="single" w:sz="4" w:space="0" w:color="auto"/>
            </w:tcBorders>
            <w:vAlign w:val="center"/>
          </w:tcPr>
          <w:p w14:paraId="1E91D6FC"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4.15</w:t>
            </w:r>
          </w:p>
        </w:tc>
        <w:tc>
          <w:tcPr>
            <w:tcW w:w="2667" w:type="dxa"/>
            <w:tcBorders>
              <w:top w:val="single" w:sz="4" w:space="0" w:color="auto"/>
              <w:left w:val="single" w:sz="4" w:space="0" w:color="auto"/>
              <w:bottom w:val="single" w:sz="4" w:space="0" w:color="auto"/>
              <w:right w:val="single" w:sz="4" w:space="0" w:color="auto"/>
            </w:tcBorders>
            <w:vAlign w:val="center"/>
            <w:hideMark/>
          </w:tcPr>
          <w:p w14:paraId="5BF143A2"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Galiniai automobilio statymo jutikliai - kliūties aptikimo spindulys ne mažiau kaip 1-2 metrų atstumu. Jutikliai privalo būti atsparūs vandeniui, purvui, šalčiui ir karščiui (IP67 arba aukštesnis apsaugos lygis), galimybė pakeisti atskirus jutiklius</w:t>
            </w:r>
          </w:p>
        </w:tc>
        <w:tc>
          <w:tcPr>
            <w:tcW w:w="3402" w:type="dxa"/>
            <w:tcBorders>
              <w:top w:val="single" w:sz="4" w:space="0" w:color="auto"/>
              <w:left w:val="single" w:sz="4" w:space="0" w:color="auto"/>
              <w:bottom w:val="single" w:sz="4" w:space="0" w:color="auto"/>
              <w:right w:val="single" w:sz="4" w:space="0" w:color="auto"/>
            </w:tcBorders>
          </w:tcPr>
          <w:p w14:paraId="226DE3CC"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645D9714" w14:textId="77777777" w:rsidR="00EF371C" w:rsidRPr="00125E3B" w:rsidRDefault="00EF371C" w:rsidP="00BC561A">
            <w:pPr>
              <w:rPr>
                <w:rFonts w:cstheme="minorHAnsi"/>
              </w:rPr>
            </w:pPr>
          </w:p>
        </w:tc>
      </w:tr>
      <w:tr w:rsidR="00EF371C" w:rsidRPr="00125E3B" w14:paraId="7CDA0F8C" w14:textId="7579B4A0" w:rsidTr="00EF371C">
        <w:tc>
          <w:tcPr>
            <w:tcW w:w="589" w:type="dxa"/>
            <w:tcBorders>
              <w:top w:val="single" w:sz="4" w:space="0" w:color="auto"/>
              <w:left w:val="single" w:sz="4" w:space="0" w:color="auto"/>
              <w:bottom w:val="single" w:sz="4" w:space="0" w:color="auto"/>
              <w:right w:val="single" w:sz="4" w:space="0" w:color="auto"/>
            </w:tcBorders>
            <w:vAlign w:val="center"/>
          </w:tcPr>
          <w:p w14:paraId="47794544"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4.16</w:t>
            </w:r>
          </w:p>
        </w:tc>
        <w:tc>
          <w:tcPr>
            <w:tcW w:w="2667" w:type="dxa"/>
            <w:tcBorders>
              <w:top w:val="single" w:sz="4" w:space="0" w:color="auto"/>
              <w:left w:val="single" w:sz="4" w:space="0" w:color="auto"/>
              <w:bottom w:val="single" w:sz="4" w:space="0" w:color="auto"/>
              <w:right w:val="single" w:sz="4" w:space="0" w:color="auto"/>
            </w:tcBorders>
            <w:vAlign w:val="center"/>
            <w:hideMark/>
          </w:tcPr>
          <w:p w14:paraId="12630C43"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Elektra valdomi priekinių durų stiklai. Priekinis langas ir priekinių durų stiklai turi būti ne mažiau kaip 80 proc. šviesos laidumo</w:t>
            </w:r>
          </w:p>
        </w:tc>
        <w:tc>
          <w:tcPr>
            <w:tcW w:w="3402" w:type="dxa"/>
            <w:tcBorders>
              <w:top w:val="single" w:sz="4" w:space="0" w:color="auto"/>
              <w:left w:val="single" w:sz="4" w:space="0" w:color="auto"/>
              <w:bottom w:val="single" w:sz="4" w:space="0" w:color="auto"/>
              <w:right w:val="single" w:sz="4" w:space="0" w:color="auto"/>
            </w:tcBorders>
          </w:tcPr>
          <w:p w14:paraId="6CBB1AD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59136093" w14:textId="77777777" w:rsidR="00EF371C" w:rsidRPr="00125E3B" w:rsidRDefault="00EF371C" w:rsidP="00BC561A">
            <w:pPr>
              <w:rPr>
                <w:rFonts w:cstheme="minorHAnsi"/>
              </w:rPr>
            </w:pPr>
          </w:p>
        </w:tc>
      </w:tr>
      <w:tr w:rsidR="00EF371C" w:rsidRPr="00125E3B" w14:paraId="7A09F8C5" w14:textId="576CCA62" w:rsidTr="00EF371C">
        <w:tc>
          <w:tcPr>
            <w:tcW w:w="589" w:type="dxa"/>
            <w:tcBorders>
              <w:top w:val="single" w:sz="4" w:space="0" w:color="auto"/>
              <w:left w:val="single" w:sz="4" w:space="0" w:color="auto"/>
              <w:bottom w:val="single" w:sz="4" w:space="0" w:color="auto"/>
              <w:right w:val="single" w:sz="4" w:space="0" w:color="auto"/>
            </w:tcBorders>
            <w:vAlign w:val="center"/>
          </w:tcPr>
          <w:p w14:paraId="54936A50"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4.17</w:t>
            </w:r>
          </w:p>
        </w:tc>
        <w:tc>
          <w:tcPr>
            <w:tcW w:w="2667" w:type="dxa"/>
            <w:tcBorders>
              <w:top w:val="single" w:sz="4" w:space="0" w:color="auto"/>
              <w:left w:val="single" w:sz="4" w:space="0" w:color="auto"/>
              <w:bottom w:val="single" w:sz="4" w:space="0" w:color="auto"/>
              <w:right w:val="single" w:sz="4" w:space="0" w:color="auto"/>
            </w:tcBorders>
            <w:vAlign w:val="center"/>
            <w:hideMark/>
          </w:tcPr>
          <w:p w14:paraId="36627407"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xml:space="preserve">Automatinė oro kondicionavimo sistema su atskiru kairiuoju ir dešiniuoju nustatymu bei </w:t>
            </w:r>
            <w:r w:rsidRPr="00125E3B">
              <w:rPr>
                <w:rFonts w:asciiTheme="minorHAnsi" w:cstheme="minorHAnsi"/>
                <w:sz w:val="21"/>
                <w:szCs w:val="21"/>
              </w:rPr>
              <w:lastRenderedPageBreak/>
              <w:t>automatine vidinės oro cirkuliacijos sistema, turėti zoninį klimato valdymą (mažiausiai dvi zonos: vairuotojas ir keleivių salonas)</w:t>
            </w:r>
          </w:p>
        </w:tc>
        <w:tc>
          <w:tcPr>
            <w:tcW w:w="3402" w:type="dxa"/>
            <w:tcBorders>
              <w:top w:val="single" w:sz="4" w:space="0" w:color="auto"/>
              <w:left w:val="single" w:sz="4" w:space="0" w:color="auto"/>
              <w:bottom w:val="single" w:sz="4" w:space="0" w:color="auto"/>
              <w:right w:val="single" w:sz="4" w:space="0" w:color="auto"/>
            </w:tcBorders>
          </w:tcPr>
          <w:p w14:paraId="408F568C"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39CE96C" w14:textId="77777777" w:rsidR="00EF371C" w:rsidRPr="00125E3B" w:rsidRDefault="00EF371C" w:rsidP="00BC561A">
            <w:pPr>
              <w:rPr>
                <w:rFonts w:cstheme="minorHAnsi"/>
              </w:rPr>
            </w:pPr>
          </w:p>
        </w:tc>
      </w:tr>
      <w:tr w:rsidR="00EF371C" w:rsidRPr="00125E3B" w14:paraId="30373FD0" w14:textId="35B38337" w:rsidTr="00EF371C">
        <w:tc>
          <w:tcPr>
            <w:tcW w:w="589" w:type="dxa"/>
            <w:tcBorders>
              <w:top w:val="single" w:sz="4" w:space="0" w:color="auto"/>
              <w:left w:val="single" w:sz="4" w:space="0" w:color="auto"/>
              <w:bottom w:val="single" w:sz="4" w:space="0" w:color="auto"/>
              <w:right w:val="single" w:sz="4" w:space="0" w:color="auto"/>
            </w:tcBorders>
            <w:vAlign w:val="center"/>
          </w:tcPr>
          <w:p w14:paraId="6B99A1AA"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4.18</w:t>
            </w:r>
          </w:p>
        </w:tc>
        <w:tc>
          <w:tcPr>
            <w:tcW w:w="2667" w:type="dxa"/>
            <w:tcBorders>
              <w:top w:val="single" w:sz="4" w:space="0" w:color="auto"/>
              <w:left w:val="single" w:sz="4" w:space="0" w:color="auto"/>
              <w:bottom w:val="single" w:sz="4" w:space="0" w:color="auto"/>
              <w:right w:val="single" w:sz="4" w:space="0" w:color="auto"/>
            </w:tcBorders>
            <w:vAlign w:val="center"/>
          </w:tcPr>
          <w:p w14:paraId="7FDBD996"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LED švelnus salono apšvietimas, individualūs skaitymo šviestuvai, automatinis salono apšvietimas įlipant/išlipant</w:t>
            </w:r>
          </w:p>
        </w:tc>
        <w:tc>
          <w:tcPr>
            <w:tcW w:w="3402" w:type="dxa"/>
            <w:tcBorders>
              <w:top w:val="single" w:sz="4" w:space="0" w:color="auto"/>
              <w:left w:val="single" w:sz="4" w:space="0" w:color="auto"/>
              <w:bottom w:val="single" w:sz="4" w:space="0" w:color="auto"/>
              <w:right w:val="single" w:sz="4" w:space="0" w:color="auto"/>
            </w:tcBorders>
          </w:tcPr>
          <w:p w14:paraId="262C2EA5"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42BDAA8C" w14:textId="77777777" w:rsidR="00EF371C" w:rsidRPr="00125E3B" w:rsidRDefault="00EF371C" w:rsidP="00BC561A">
            <w:pPr>
              <w:rPr>
                <w:rFonts w:cstheme="minorHAnsi"/>
              </w:rPr>
            </w:pPr>
          </w:p>
        </w:tc>
      </w:tr>
      <w:tr w:rsidR="00EF371C" w:rsidRPr="00125E3B" w14:paraId="384ED8FB" w14:textId="0144A756" w:rsidTr="00EF371C">
        <w:tc>
          <w:tcPr>
            <w:tcW w:w="589" w:type="dxa"/>
            <w:tcBorders>
              <w:top w:val="single" w:sz="4" w:space="0" w:color="auto"/>
              <w:left w:val="single" w:sz="4" w:space="0" w:color="auto"/>
              <w:bottom w:val="single" w:sz="4" w:space="0" w:color="auto"/>
              <w:right w:val="single" w:sz="4" w:space="0" w:color="auto"/>
            </w:tcBorders>
            <w:vAlign w:val="center"/>
          </w:tcPr>
          <w:p w14:paraId="5297CCD4"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4.19</w:t>
            </w:r>
          </w:p>
        </w:tc>
        <w:tc>
          <w:tcPr>
            <w:tcW w:w="2667" w:type="dxa"/>
            <w:tcBorders>
              <w:top w:val="single" w:sz="4" w:space="0" w:color="auto"/>
              <w:left w:val="single" w:sz="4" w:space="0" w:color="auto"/>
              <w:bottom w:val="single" w:sz="4" w:space="0" w:color="auto"/>
              <w:right w:val="single" w:sz="4" w:space="0" w:color="auto"/>
            </w:tcBorders>
            <w:vAlign w:val="center"/>
          </w:tcPr>
          <w:p w14:paraId="2499B8AF"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USB jungtys arba 12V lizdai keleiviams telefonams pakrauti, gėrimų laikikliai, kišenės smulkiems daiktams pasidėti</w:t>
            </w:r>
          </w:p>
        </w:tc>
        <w:tc>
          <w:tcPr>
            <w:tcW w:w="3402" w:type="dxa"/>
            <w:tcBorders>
              <w:top w:val="single" w:sz="4" w:space="0" w:color="auto"/>
              <w:left w:val="single" w:sz="4" w:space="0" w:color="auto"/>
              <w:bottom w:val="single" w:sz="4" w:space="0" w:color="auto"/>
              <w:right w:val="single" w:sz="4" w:space="0" w:color="auto"/>
            </w:tcBorders>
          </w:tcPr>
          <w:p w14:paraId="71890F03"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41D445FD" w14:textId="77777777" w:rsidR="00EF371C" w:rsidRPr="00125E3B" w:rsidRDefault="00EF371C" w:rsidP="00BC561A">
            <w:pPr>
              <w:rPr>
                <w:rFonts w:cstheme="minorHAnsi"/>
              </w:rPr>
            </w:pPr>
          </w:p>
        </w:tc>
      </w:tr>
      <w:tr w:rsidR="00EF371C" w:rsidRPr="00125E3B" w14:paraId="60E691DA" w14:textId="078DDA26" w:rsidTr="00EF371C">
        <w:trPr>
          <w:trHeight w:val="93"/>
        </w:trPr>
        <w:tc>
          <w:tcPr>
            <w:tcW w:w="589" w:type="dxa"/>
            <w:tcBorders>
              <w:top w:val="single" w:sz="4" w:space="0" w:color="auto"/>
              <w:left w:val="single" w:sz="4" w:space="0" w:color="auto"/>
              <w:bottom w:val="single" w:sz="4" w:space="0" w:color="auto"/>
              <w:right w:val="single" w:sz="4" w:space="0" w:color="auto"/>
            </w:tcBorders>
            <w:vAlign w:val="center"/>
          </w:tcPr>
          <w:p w14:paraId="43E6F2FE"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4.20</w:t>
            </w:r>
          </w:p>
        </w:tc>
        <w:tc>
          <w:tcPr>
            <w:tcW w:w="2667" w:type="dxa"/>
            <w:tcBorders>
              <w:top w:val="single" w:sz="4" w:space="0" w:color="auto"/>
              <w:left w:val="single" w:sz="4" w:space="0" w:color="auto"/>
              <w:bottom w:val="single" w:sz="4" w:space="0" w:color="auto"/>
              <w:right w:val="single" w:sz="4" w:space="0" w:color="auto"/>
            </w:tcBorders>
            <w:vAlign w:val="center"/>
          </w:tcPr>
          <w:p w14:paraId="0E04E400"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Automobilis turi būti visiškai sukomplektuotas, su visais dokumentais bei atitinkantis visus KET numatytus reikalavimus:</w:t>
            </w:r>
          </w:p>
          <w:p w14:paraId="6CAB92CA"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vaistinėle (automobilio pristatymo metu turi būti nauja, galiojanti ne mažiau kaip 1 metus);</w:t>
            </w:r>
          </w:p>
          <w:p w14:paraId="0D2B3178"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gesintuvas (naujas ir/ar galiojantis ne mažiau kaip 1 metus);</w:t>
            </w:r>
          </w:p>
          <w:p w14:paraId="4D15733A"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avarinis ženklas;</w:t>
            </w:r>
          </w:p>
          <w:p w14:paraId="4AF25F79"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šviesą atspindinti liemenė;</w:t>
            </w:r>
          </w:p>
          <w:p w14:paraId="4F4571E8"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kėliklis (hidraulinis domkratas, minimalus kėlimo svoris: 3 tonos, metalinis, kompaktiškas, su ratukais) su įrankių komplektu ratams pakeisti;</w:t>
            </w:r>
          </w:p>
          <w:p w14:paraId="362FC007"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transportavimo kilpa</w:t>
            </w:r>
          </w:p>
        </w:tc>
        <w:tc>
          <w:tcPr>
            <w:tcW w:w="3402" w:type="dxa"/>
            <w:tcBorders>
              <w:top w:val="single" w:sz="4" w:space="0" w:color="auto"/>
              <w:left w:val="single" w:sz="4" w:space="0" w:color="auto"/>
              <w:bottom w:val="single" w:sz="4" w:space="0" w:color="auto"/>
              <w:right w:val="single" w:sz="4" w:space="0" w:color="auto"/>
            </w:tcBorders>
          </w:tcPr>
          <w:p w14:paraId="6FC02AD3"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67F69D93" w14:textId="77777777" w:rsidR="00EF371C" w:rsidRPr="00125E3B" w:rsidRDefault="00EF371C" w:rsidP="00BC561A">
            <w:pPr>
              <w:rPr>
                <w:rFonts w:cstheme="minorHAnsi"/>
              </w:rPr>
            </w:pPr>
          </w:p>
        </w:tc>
      </w:tr>
      <w:tr w:rsidR="00EF371C" w:rsidRPr="00125E3B" w14:paraId="1FC333F5" w14:textId="7B07EBF6" w:rsidTr="00EF371C">
        <w:trPr>
          <w:trHeight w:val="230"/>
        </w:trPr>
        <w:tc>
          <w:tcPr>
            <w:tcW w:w="589" w:type="dxa"/>
            <w:tcBorders>
              <w:top w:val="single" w:sz="4" w:space="0" w:color="auto"/>
              <w:left w:val="single" w:sz="4" w:space="0" w:color="auto"/>
              <w:bottom w:val="single" w:sz="4" w:space="0" w:color="auto"/>
              <w:right w:val="single" w:sz="4" w:space="0" w:color="auto"/>
            </w:tcBorders>
            <w:vAlign w:val="center"/>
          </w:tcPr>
          <w:p w14:paraId="087632B6"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4.21</w:t>
            </w:r>
          </w:p>
        </w:tc>
        <w:tc>
          <w:tcPr>
            <w:tcW w:w="2667" w:type="dxa"/>
            <w:tcBorders>
              <w:top w:val="single" w:sz="4" w:space="0" w:color="auto"/>
              <w:left w:val="single" w:sz="4" w:space="0" w:color="auto"/>
              <w:bottom w:val="single" w:sz="4" w:space="0" w:color="auto"/>
              <w:right w:val="single" w:sz="4" w:space="0" w:color="auto"/>
            </w:tcBorders>
            <w:vAlign w:val="center"/>
          </w:tcPr>
          <w:p w14:paraId="398433C7"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Gamyklinis centrinis visų durų užraktas su nuotoliniu valdymu ir „Kasko“ draudimo reikalavimus atitinkančia apsaugos sistema</w:t>
            </w:r>
          </w:p>
        </w:tc>
        <w:tc>
          <w:tcPr>
            <w:tcW w:w="3402" w:type="dxa"/>
            <w:tcBorders>
              <w:top w:val="single" w:sz="4" w:space="0" w:color="auto"/>
              <w:left w:val="single" w:sz="4" w:space="0" w:color="auto"/>
              <w:bottom w:val="single" w:sz="4" w:space="0" w:color="auto"/>
              <w:right w:val="single" w:sz="4" w:space="0" w:color="auto"/>
            </w:tcBorders>
          </w:tcPr>
          <w:p w14:paraId="0D6F1B3C"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9F43B38" w14:textId="77777777" w:rsidR="00EF371C" w:rsidRPr="00125E3B" w:rsidRDefault="00EF371C" w:rsidP="00BC561A">
            <w:pPr>
              <w:rPr>
                <w:rFonts w:cstheme="minorHAnsi"/>
              </w:rPr>
            </w:pPr>
          </w:p>
        </w:tc>
      </w:tr>
      <w:tr w:rsidR="00EF371C" w:rsidRPr="00125E3B" w14:paraId="563D3D7E" w14:textId="2990C11E" w:rsidTr="00EF371C">
        <w:trPr>
          <w:trHeight w:val="230"/>
        </w:trPr>
        <w:tc>
          <w:tcPr>
            <w:tcW w:w="589" w:type="dxa"/>
            <w:tcBorders>
              <w:top w:val="single" w:sz="4" w:space="0" w:color="auto"/>
              <w:left w:val="single" w:sz="4" w:space="0" w:color="auto"/>
              <w:bottom w:val="single" w:sz="4" w:space="0" w:color="auto"/>
              <w:right w:val="single" w:sz="4" w:space="0" w:color="auto"/>
            </w:tcBorders>
            <w:vAlign w:val="center"/>
          </w:tcPr>
          <w:p w14:paraId="1EAD0F9A"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4.22</w:t>
            </w:r>
          </w:p>
        </w:tc>
        <w:tc>
          <w:tcPr>
            <w:tcW w:w="2667" w:type="dxa"/>
            <w:tcBorders>
              <w:top w:val="single" w:sz="4" w:space="0" w:color="auto"/>
              <w:left w:val="single" w:sz="4" w:space="0" w:color="auto"/>
              <w:bottom w:val="single" w:sz="4" w:space="0" w:color="auto"/>
              <w:right w:val="single" w:sz="4" w:space="0" w:color="auto"/>
            </w:tcBorders>
            <w:vAlign w:val="center"/>
          </w:tcPr>
          <w:p w14:paraId="703C595D"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 xml:space="preserve">Mažiausiai 2 užvedimo rakteliai su centrinio </w:t>
            </w:r>
            <w:r w:rsidRPr="00125E3B">
              <w:rPr>
                <w:rFonts w:asciiTheme="minorHAnsi" w:cstheme="minorHAnsi"/>
                <w:sz w:val="21"/>
                <w:szCs w:val="21"/>
              </w:rPr>
              <w:lastRenderedPageBreak/>
              <w:t>užrakto nuotolinio valdymo pulteliais</w:t>
            </w:r>
          </w:p>
        </w:tc>
        <w:tc>
          <w:tcPr>
            <w:tcW w:w="3402" w:type="dxa"/>
            <w:tcBorders>
              <w:top w:val="single" w:sz="4" w:space="0" w:color="auto"/>
              <w:left w:val="single" w:sz="4" w:space="0" w:color="auto"/>
              <w:bottom w:val="single" w:sz="4" w:space="0" w:color="auto"/>
              <w:right w:val="single" w:sz="4" w:space="0" w:color="auto"/>
            </w:tcBorders>
          </w:tcPr>
          <w:p w14:paraId="65C5486E"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14D536C" w14:textId="77777777" w:rsidR="00EF371C" w:rsidRPr="00125E3B" w:rsidRDefault="00EF371C" w:rsidP="00BC561A">
            <w:pPr>
              <w:rPr>
                <w:rFonts w:cstheme="minorHAnsi"/>
              </w:rPr>
            </w:pPr>
          </w:p>
        </w:tc>
      </w:tr>
      <w:tr w:rsidR="00EF371C" w:rsidRPr="00125E3B" w14:paraId="40435228" w14:textId="7E86208F" w:rsidTr="00EF371C">
        <w:trPr>
          <w:trHeight w:val="409"/>
        </w:trPr>
        <w:tc>
          <w:tcPr>
            <w:tcW w:w="589" w:type="dxa"/>
            <w:tcBorders>
              <w:top w:val="single" w:sz="4" w:space="0" w:color="auto"/>
              <w:left w:val="single" w:sz="4" w:space="0" w:color="auto"/>
              <w:bottom w:val="single" w:sz="4" w:space="0" w:color="auto"/>
              <w:right w:val="single" w:sz="4" w:space="0" w:color="auto"/>
            </w:tcBorders>
            <w:vAlign w:val="center"/>
          </w:tcPr>
          <w:p w14:paraId="066CFC98"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4.23</w:t>
            </w:r>
          </w:p>
        </w:tc>
        <w:tc>
          <w:tcPr>
            <w:tcW w:w="2667" w:type="dxa"/>
            <w:tcBorders>
              <w:top w:val="single" w:sz="4" w:space="0" w:color="auto"/>
              <w:left w:val="single" w:sz="4" w:space="0" w:color="auto"/>
              <w:bottom w:val="single" w:sz="4" w:space="0" w:color="auto"/>
              <w:right w:val="single" w:sz="4" w:space="0" w:color="auto"/>
            </w:tcBorders>
            <w:vAlign w:val="center"/>
          </w:tcPr>
          <w:p w14:paraId="1E230353"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3402" w:type="dxa"/>
            <w:tcBorders>
              <w:top w:val="single" w:sz="4" w:space="0" w:color="auto"/>
              <w:left w:val="single" w:sz="4" w:space="0" w:color="auto"/>
              <w:bottom w:val="single" w:sz="4" w:space="0" w:color="auto"/>
              <w:right w:val="single" w:sz="4" w:space="0" w:color="auto"/>
            </w:tcBorders>
          </w:tcPr>
          <w:p w14:paraId="1A80F978"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A9C1557" w14:textId="77777777" w:rsidR="00EF371C" w:rsidRPr="00125E3B" w:rsidRDefault="00EF371C" w:rsidP="00BC561A">
            <w:pPr>
              <w:rPr>
                <w:rFonts w:cstheme="minorHAnsi"/>
              </w:rPr>
            </w:pPr>
          </w:p>
        </w:tc>
      </w:tr>
      <w:tr w:rsidR="00EF371C" w:rsidRPr="00125E3B" w14:paraId="0798887E" w14:textId="50EBB380" w:rsidTr="00EF371C">
        <w:trPr>
          <w:trHeight w:val="409"/>
        </w:trPr>
        <w:tc>
          <w:tcPr>
            <w:tcW w:w="589" w:type="dxa"/>
            <w:tcBorders>
              <w:top w:val="single" w:sz="4" w:space="0" w:color="auto"/>
              <w:left w:val="single" w:sz="4" w:space="0" w:color="auto"/>
              <w:bottom w:val="single" w:sz="4" w:space="0" w:color="auto"/>
              <w:right w:val="single" w:sz="4" w:space="0" w:color="auto"/>
            </w:tcBorders>
            <w:vAlign w:val="center"/>
          </w:tcPr>
          <w:p w14:paraId="71B39B8D"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4.24</w:t>
            </w:r>
          </w:p>
        </w:tc>
        <w:tc>
          <w:tcPr>
            <w:tcW w:w="2667" w:type="dxa"/>
            <w:tcBorders>
              <w:top w:val="single" w:sz="4" w:space="0" w:color="auto"/>
              <w:left w:val="single" w:sz="4" w:space="0" w:color="auto"/>
              <w:bottom w:val="single" w:sz="4" w:space="0" w:color="auto"/>
              <w:right w:val="single" w:sz="4" w:space="0" w:color="auto"/>
            </w:tcBorders>
            <w:vAlign w:val="center"/>
          </w:tcPr>
          <w:p w14:paraId="126353F5"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Kartu su automobiliu turi būti pristatyti gamintojo rekomenduojamų matmenų vasarinių (protektoriau gylis nuo 3 mm ir daugiau) ir žieminių (protektoriaus gylis nuo 5 mm ir daugiau) padangų komplektai. Šlapios dangos sukibimo klasė pagal EU žymėjimą ne mažesnė nei B.</w:t>
            </w:r>
          </w:p>
        </w:tc>
        <w:tc>
          <w:tcPr>
            <w:tcW w:w="3402" w:type="dxa"/>
            <w:tcBorders>
              <w:top w:val="single" w:sz="4" w:space="0" w:color="auto"/>
              <w:left w:val="single" w:sz="4" w:space="0" w:color="auto"/>
              <w:bottom w:val="single" w:sz="4" w:space="0" w:color="auto"/>
              <w:right w:val="single" w:sz="4" w:space="0" w:color="auto"/>
            </w:tcBorders>
          </w:tcPr>
          <w:p w14:paraId="51BA930A"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D5209F1" w14:textId="77777777" w:rsidR="00EF371C" w:rsidRPr="00125E3B" w:rsidRDefault="00EF371C" w:rsidP="00BC561A">
            <w:pPr>
              <w:rPr>
                <w:rFonts w:cstheme="minorHAnsi"/>
              </w:rPr>
            </w:pPr>
          </w:p>
        </w:tc>
      </w:tr>
      <w:tr w:rsidR="00EF371C" w:rsidRPr="00125E3B" w14:paraId="4E6B92AC" w14:textId="4F545797" w:rsidTr="00EF371C">
        <w:trPr>
          <w:trHeight w:val="409"/>
        </w:trPr>
        <w:tc>
          <w:tcPr>
            <w:tcW w:w="589" w:type="dxa"/>
            <w:tcBorders>
              <w:top w:val="single" w:sz="4" w:space="0" w:color="auto"/>
              <w:left w:val="single" w:sz="4" w:space="0" w:color="auto"/>
              <w:bottom w:val="single" w:sz="4" w:space="0" w:color="auto"/>
              <w:right w:val="single" w:sz="4" w:space="0" w:color="auto"/>
            </w:tcBorders>
            <w:vAlign w:val="center"/>
          </w:tcPr>
          <w:p w14:paraId="01B8FCE1"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4.25</w:t>
            </w:r>
          </w:p>
        </w:tc>
        <w:tc>
          <w:tcPr>
            <w:tcW w:w="2667" w:type="dxa"/>
            <w:tcBorders>
              <w:top w:val="single" w:sz="4" w:space="0" w:color="auto"/>
              <w:left w:val="single" w:sz="4" w:space="0" w:color="auto"/>
              <w:bottom w:val="single" w:sz="4" w:space="0" w:color="auto"/>
              <w:right w:val="single" w:sz="4" w:space="0" w:color="auto"/>
            </w:tcBorders>
            <w:vAlign w:val="center"/>
          </w:tcPr>
          <w:p w14:paraId="30C9F292"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Automobilio padangos turi atitikti aukščiausios klasės padangoms taikomus išorinio riedėjimo triukšmo reikalavimus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c>
          <w:tcPr>
            <w:tcW w:w="3402" w:type="dxa"/>
            <w:tcBorders>
              <w:top w:val="single" w:sz="4" w:space="0" w:color="auto"/>
              <w:left w:val="single" w:sz="4" w:space="0" w:color="auto"/>
              <w:bottom w:val="single" w:sz="4" w:space="0" w:color="auto"/>
              <w:right w:val="single" w:sz="4" w:space="0" w:color="auto"/>
            </w:tcBorders>
          </w:tcPr>
          <w:p w14:paraId="25C98810"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1B10B34" w14:textId="77777777" w:rsidR="00EF371C" w:rsidRPr="00125E3B" w:rsidRDefault="00EF371C" w:rsidP="00BC561A">
            <w:pPr>
              <w:rPr>
                <w:rFonts w:cstheme="minorHAnsi"/>
              </w:rPr>
            </w:pPr>
          </w:p>
        </w:tc>
      </w:tr>
      <w:tr w:rsidR="00EF371C" w:rsidRPr="00125E3B" w14:paraId="058B1729" w14:textId="3007B171" w:rsidTr="00EF371C">
        <w:trPr>
          <w:trHeight w:val="96"/>
        </w:trPr>
        <w:tc>
          <w:tcPr>
            <w:tcW w:w="589" w:type="dxa"/>
            <w:tcBorders>
              <w:top w:val="single" w:sz="4" w:space="0" w:color="auto"/>
              <w:left w:val="single" w:sz="4" w:space="0" w:color="auto"/>
              <w:bottom w:val="single" w:sz="4" w:space="0" w:color="auto"/>
              <w:right w:val="single" w:sz="4" w:space="0" w:color="auto"/>
            </w:tcBorders>
            <w:vAlign w:val="center"/>
            <w:hideMark/>
          </w:tcPr>
          <w:p w14:paraId="0FE6B3D8" w14:textId="77777777" w:rsidR="00EF371C" w:rsidRPr="00125E3B" w:rsidRDefault="00EF371C" w:rsidP="00BC561A">
            <w:pPr>
              <w:spacing w:before="60" w:after="60"/>
              <w:jc w:val="center"/>
              <w:rPr>
                <w:rFonts w:asciiTheme="minorHAnsi" w:cstheme="minorHAnsi"/>
                <w:b/>
                <w:bCs/>
                <w:sz w:val="21"/>
                <w:szCs w:val="21"/>
              </w:rPr>
            </w:pPr>
            <w:r w:rsidRPr="00125E3B">
              <w:rPr>
                <w:rFonts w:asciiTheme="minorHAnsi" w:cstheme="minorHAnsi"/>
                <w:b/>
                <w:bCs/>
                <w:sz w:val="21"/>
                <w:szCs w:val="21"/>
              </w:rPr>
              <w:lastRenderedPageBreak/>
              <w:t>5.</w:t>
            </w:r>
          </w:p>
        </w:tc>
        <w:tc>
          <w:tcPr>
            <w:tcW w:w="2667" w:type="dxa"/>
            <w:tcBorders>
              <w:top w:val="single" w:sz="4" w:space="0" w:color="auto"/>
              <w:left w:val="single" w:sz="4" w:space="0" w:color="auto"/>
              <w:bottom w:val="single" w:sz="4" w:space="0" w:color="auto"/>
              <w:right w:val="single" w:sz="4" w:space="0" w:color="auto"/>
            </w:tcBorders>
            <w:vAlign w:val="center"/>
            <w:hideMark/>
          </w:tcPr>
          <w:p w14:paraId="208E1367" w14:textId="77777777" w:rsidR="00EF371C" w:rsidRPr="00125E3B" w:rsidRDefault="00EF371C" w:rsidP="00BC561A">
            <w:pPr>
              <w:rPr>
                <w:rFonts w:asciiTheme="minorHAnsi" w:cstheme="minorHAnsi"/>
                <w:sz w:val="21"/>
                <w:szCs w:val="21"/>
              </w:rPr>
            </w:pPr>
            <w:r w:rsidRPr="00125E3B">
              <w:rPr>
                <w:rFonts w:asciiTheme="minorHAnsi" w:cstheme="minorHAnsi"/>
                <w:b/>
                <w:bCs/>
                <w:sz w:val="21"/>
                <w:szCs w:val="21"/>
              </w:rPr>
              <w:t>Aplinkosauginiai reikalavimai</w:t>
            </w:r>
          </w:p>
        </w:tc>
        <w:tc>
          <w:tcPr>
            <w:tcW w:w="3402" w:type="dxa"/>
            <w:tcBorders>
              <w:top w:val="single" w:sz="4" w:space="0" w:color="auto"/>
              <w:left w:val="single" w:sz="4" w:space="0" w:color="auto"/>
              <w:bottom w:val="single" w:sz="4" w:space="0" w:color="auto"/>
              <w:right w:val="single" w:sz="4" w:space="0" w:color="auto"/>
            </w:tcBorders>
          </w:tcPr>
          <w:p w14:paraId="1F7405EE" w14:textId="77777777" w:rsidR="00EF371C" w:rsidRPr="00125E3B" w:rsidRDefault="00EF371C" w:rsidP="00BC561A">
            <w:pPr>
              <w:rPr>
                <w:rFonts w:cstheme="minorHAnsi"/>
                <w:b/>
                <w:bCs/>
              </w:rPr>
            </w:pPr>
          </w:p>
        </w:tc>
        <w:tc>
          <w:tcPr>
            <w:tcW w:w="3118" w:type="dxa"/>
            <w:tcBorders>
              <w:top w:val="single" w:sz="4" w:space="0" w:color="auto"/>
              <w:left w:val="single" w:sz="4" w:space="0" w:color="auto"/>
              <w:bottom w:val="single" w:sz="4" w:space="0" w:color="auto"/>
              <w:right w:val="single" w:sz="4" w:space="0" w:color="auto"/>
            </w:tcBorders>
          </w:tcPr>
          <w:p w14:paraId="322F1717" w14:textId="77777777" w:rsidR="00EF371C" w:rsidRPr="00125E3B" w:rsidRDefault="00EF371C" w:rsidP="00BC561A">
            <w:pPr>
              <w:rPr>
                <w:rFonts w:cstheme="minorHAnsi"/>
                <w:b/>
                <w:bCs/>
              </w:rPr>
            </w:pPr>
          </w:p>
        </w:tc>
      </w:tr>
      <w:tr w:rsidR="00EF371C" w:rsidRPr="00125E3B" w14:paraId="3D21C8F7" w14:textId="53959B6E" w:rsidTr="00EF371C">
        <w:tc>
          <w:tcPr>
            <w:tcW w:w="589" w:type="dxa"/>
            <w:tcBorders>
              <w:top w:val="single" w:sz="4" w:space="0" w:color="auto"/>
              <w:left w:val="single" w:sz="4" w:space="0" w:color="auto"/>
              <w:bottom w:val="single" w:sz="4" w:space="0" w:color="auto"/>
              <w:right w:val="single" w:sz="4" w:space="0" w:color="auto"/>
            </w:tcBorders>
            <w:vAlign w:val="center"/>
          </w:tcPr>
          <w:p w14:paraId="440430F9"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5.1</w:t>
            </w:r>
          </w:p>
        </w:tc>
        <w:tc>
          <w:tcPr>
            <w:tcW w:w="2667" w:type="dxa"/>
            <w:tcBorders>
              <w:top w:val="single" w:sz="4" w:space="0" w:color="auto"/>
              <w:left w:val="single" w:sz="4" w:space="0" w:color="auto"/>
              <w:bottom w:val="single" w:sz="4" w:space="0" w:color="auto"/>
              <w:right w:val="single" w:sz="4" w:space="0" w:color="auto"/>
            </w:tcBorders>
            <w:vAlign w:val="center"/>
          </w:tcPr>
          <w:p w14:paraId="6FD79952" w14:textId="77777777" w:rsidR="00EF371C" w:rsidRPr="00125E3B" w:rsidRDefault="00EF371C" w:rsidP="00BC561A">
            <w:pPr>
              <w:rPr>
                <w:rFonts w:asciiTheme="minorHAnsi" w:cstheme="minorHAnsi"/>
                <w:sz w:val="21"/>
                <w:szCs w:val="21"/>
              </w:rPr>
            </w:pPr>
            <w:r w:rsidRPr="00125E3B">
              <w:rPr>
                <w:rFonts w:asciiTheme="minorHAnsi" w:cstheme="minorHAnsi"/>
                <w:sz w:val="21"/>
                <w:szCs w:val="21"/>
              </w:rPr>
              <w:t>Automobilis turi atitikti Euro 6 standartą</w:t>
            </w:r>
          </w:p>
        </w:tc>
        <w:tc>
          <w:tcPr>
            <w:tcW w:w="3402" w:type="dxa"/>
            <w:tcBorders>
              <w:top w:val="single" w:sz="4" w:space="0" w:color="auto"/>
              <w:left w:val="single" w:sz="4" w:space="0" w:color="auto"/>
              <w:bottom w:val="single" w:sz="4" w:space="0" w:color="auto"/>
              <w:right w:val="single" w:sz="4" w:space="0" w:color="auto"/>
            </w:tcBorders>
          </w:tcPr>
          <w:p w14:paraId="3F22B5CF" w14:textId="77777777" w:rsidR="00EF371C" w:rsidRPr="00125E3B" w:rsidRDefault="00EF371C" w:rsidP="00BC561A">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2D78AF24" w14:textId="77777777" w:rsidR="00EF371C" w:rsidRPr="00125E3B" w:rsidRDefault="00EF371C" w:rsidP="00BC561A">
            <w:pPr>
              <w:rPr>
                <w:rFonts w:cstheme="minorHAnsi"/>
              </w:rPr>
            </w:pPr>
          </w:p>
        </w:tc>
      </w:tr>
      <w:tr w:rsidR="00EF371C" w:rsidRPr="00125E3B" w14:paraId="560954D6" w14:textId="09E3CC4D"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54276E0B" w14:textId="77777777" w:rsidR="00EF371C" w:rsidRPr="00125E3B" w:rsidRDefault="00EF371C" w:rsidP="00BC561A">
            <w:pPr>
              <w:spacing w:before="60" w:after="60"/>
              <w:jc w:val="center"/>
              <w:rPr>
                <w:rFonts w:asciiTheme="minorHAnsi" w:cstheme="minorHAnsi"/>
                <w:b/>
                <w:bCs/>
                <w:sz w:val="21"/>
                <w:szCs w:val="21"/>
              </w:rPr>
            </w:pPr>
            <w:r w:rsidRPr="00125E3B">
              <w:rPr>
                <w:rFonts w:asciiTheme="minorHAnsi" w:cstheme="minorHAnsi"/>
                <w:b/>
                <w:bCs/>
                <w:sz w:val="21"/>
                <w:szCs w:val="21"/>
              </w:rPr>
              <w:t>6.</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7B56C53" w14:textId="77777777" w:rsidR="00EF371C" w:rsidRPr="00125E3B" w:rsidRDefault="00EF371C" w:rsidP="00BC561A">
            <w:pPr>
              <w:spacing w:before="60" w:after="60"/>
              <w:rPr>
                <w:rFonts w:asciiTheme="minorHAnsi" w:cstheme="minorHAnsi"/>
                <w:b/>
                <w:bCs/>
                <w:sz w:val="21"/>
                <w:szCs w:val="21"/>
              </w:rPr>
            </w:pPr>
            <w:r w:rsidRPr="00125E3B">
              <w:rPr>
                <w:rFonts w:asciiTheme="minorHAnsi" w:cstheme="minorHAnsi"/>
                <w:b/>
                <w:bCs/>
                <w:sz w:val="21"/>
                <w:szCs w:val="21"/>
              </w:rPr>
              <w:t>Kiti reikalavimai</w:t>
            </w:r>
          </w:p>
        </w:tc>
        <w:tc>
          <w:tcPr>
            <w:tcW w:w="3402" w:type="dxa"/>
            <w:tcBorders>
              <w:top w:val="single" w:sz="4" w:space="0" w:color="auto"/>
              <w:left w:val="single" w:sz="4" w:space="0" w:color="auto"/>
              <w:bottom w:val="single" w:sz="4" w:space="0" w:color="auto"/>
              <w:right w:val="single" w:sz="4" w:space="0" w:color="auto"/>
            </w:tcBorders>
          </w:tcPr>
          <w:p w14:paraId="36EB947B" w14:textId="77777777" w:rsidR="00EF371C" w:rsidRPr="00125E3B" w:rsidRDefault="00EF371C" w:rsidP="00BC561A">
            <w:pPr>
              <w:spacing w:before="60" w:after="60"/>
              <w:rPr>
                <w:rFonts w:cstheme="minorHAnsi"/>
                <w:b/>
                <w:bCs/>
              </w:rPr>
            </w:pPr>
          </w:p>
        </w:tc>
        <w:tc>
          <w:tcPr>
            <w:tcW w:w="3118" w:type="dxa"/>
            <w:tcBorders>
              <w:top w:val="single" w:sz="4" w:space="0" w:color="auto"/>
              <w:left w:val="single" w:sz="4" w:space="0" w:color="auto"/>
              <w:bottom w:val="single" w:sz="4" w:space="0" w:color="auto"/>
              <w:right w:val="single" w:sz="4" w:space="0" w:color="auto"/>
            </w:tcBorders>
          </w:tcPr>
          <w:p w14:paraId="03215FBF" w14:textId="77777777" w:rsidR="00EF371C" w:rsidRPr="00125E3B" w:rsidRDefault="00EF371C" w:rsidP="00BC561A">
            <w:pPr>
              <w:spacing w:before="60" w:after="60"/>
              <w:rPr>
                <w:rFonts w:cstheme="minorHAnsi"/>
                <w:b/>
                <w:bCs/>
              </w:rPr>
            </w:pPr>
          </w:p>
        </w:tc>
      </w:tr>
      <w:tr w:rsidR="00EF371C" w:rsidRPr="00125E3B" w14:paraId="59D7C48C" w14:textId="3262D796"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3F0887C9"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6.1</w:t>
            </w:r>
          </w:p>
        </w:tc>
        <w:tc>
          <w:tcPr>
            <w:tcW w:w="2667" w:type="dxa"/>
            <w:tcBorders>
              <w:top w:val="single" w:sz="4" w:space="0" w:color="auto"/>
              <w:left w:val="single" w:sz="4" w:space="0" w:color="auto"/>
              <w:bottom w:val="single" w:sz="4" w:space="0" w:color="auto"/>
              <w:right w:val="single" w:sz="4" w:space="0" w:color="auto"/>
            </w:tcBorders>
            <w:vAlign w:val="center"/>
            <w:hideMark/>
          </w:tcPr>
          <w:p w14:paraId="454DEF07" w14:textId="77777777" w:rsidR="00EF371C" w:rsidRPr="00125E3B" w:rsidRDefault="00EF371C" w:rsidP="00BC561A">
            <w:pPr>
              <w:spacing w:before="60" w:after="60"/>
              <w:rPr>
                <w:rFonts w:asciiTheme="minorHAnsi" w:cstheme="minorHAnsi"/>
                <w:sz w:val="21"/>
                <w:szCs w:val="21"/>
              </w:rPr>
            </w:pPr>
            <w:r w:rsidRPr="00125E3B">
              <w:rPr>
                <w:rFonts w:asciiTheme="minorHAnsi" w:cstheme="minorHAnsi"/>
                <w:sz w:val="21"/>
                <w:szCs w:val="21"/>
              </w:rPr>
              <w:t xml:space="preserve">Automobilio garantijos trukmė – ne mažiau 2 metų arba 120 000 km, jei sueis greičiau (garantija netaikoma savaime nusidėvinčioms detalėms: stabdžių trinkelėms, stabdžių diskams, padangoms, valytuvams, skysčiams, lemputėms ir pan.). </w:t>
            </w:r>
          </w:p>
        </w:tc>
        <w:tc>
          <w:tcPr>
            <w:tcW w:w="3402" w:type="dxa"/>
            <w:tcBorders>
              <w:top w:val="single" w:sz="4" w:space="0" w:color="auto"/>
              <w:left w:val="single" w:sz="4" w:space="0" w:color="auto"/>
              <w:bottom w:val="single" w:sz="4" w:space="0" w:color="auto"/>
              <w:right w:val="single" w:sz="4" w:space="0" w:color="auto"/>
            </w:tcBorders>
          </w:tcPr>
          <w:p w14:paraId="1299F4A5" w14:textId="77777777" w:rsidR="00EF371C" w:rsidRPr="00125E3B" w:rsidRDefault="00EF371C" w:rsidP="00BC561A">
            <w:pPr>
              <w:spacing w:before="60" w:after="6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4F56DFD" w14:textId="77777777" w:rsidR="00EF371C" w:rsidRPr="00125E3B" w:rsidRDefault="00EF371C" w:rsidP="00BC561A">
            <w:pPr>
              <w:spacing w:before="60" w:after="60"/>
              <w:rPr>
                <w:rFonts w:cstheme="minorHAnsi"/>
              </w:rPr>
            </w:pPr>
          </w:p>
        </w:tc>
      </w:tr>
      <w:tr w:rsidR="00EF371C" w:rsidRPr="00125E3B" w14:paraId="6F6918B9" w14:textId="26893AE2" w:rsidTr="00EF371C">
        <w:tc>
          <w:tcPr>
            <w:tcW w:w="589" w:type="dxa"/>
            <w:tcBorders>
              <w:top w:val="single" w:sz="4" w:space="0" w:color="auto"/>
              <w:left w:val="single" w:sz="4" w:space="0" w:color="auto"/>
              <w:bottom w:val="single" w:sz="4" w:space="0" w:color="auto"/>
              <w:right w:val="single" w:sz="4" w:space="0" w:color="auto"/>
            </w:tcBorders>
            <w:vAlign w:val="center"/>
          </w:tcPr>
          <w:p w14:paraId="459C0301"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6.2</w:t>
            </w:r>
          </w:p>
        </w:tc>
        <w:tc>
          <w:tcPr>
            <w:tcW w:w="2667" w:type="dxa"/>
            <w:tcBorders>
              <w:top w:val="single" w:sz="4" w:space="0" w:color="auto"/>
              <w:left w:val="single" w:sz="4" w:space="0" w:color="auto"/>
              <w:bottom w:val="single" w:sz="4" w:space="0" w:color="auto"/>
              <w:right w:val="single" w:sz="4" w:space="0" w:color="auto"/>
            </w:tcBorders>
            <w:vAlign w:val="center"/>
          </w:tcPr>
          <w:p w14:paraId="0D2C1688" w14:textId="77777777" w:rsidR="00EF371C" w:rsidRPr="00125E3B" w:rsidRDefault="00EF371C" w:rsidP="00BC561A">
            <w:pPr>
              <w:spacing w:before="60" w:after="60"/>
              <w:rPr>
                <w:rFonts w:asciiTheme="minorHAnsi" w:cstheme="minorHAnsi"/>
                <w:sz w:val="21"/>
                <w:szCs w:val="21"/>
              </w:rPr>
            </w:pPr>
            <w:r w:rsidRPr="00125E3B">
              <w:rPr>
                <w:rFonts w:asciiTheme="minorHAnsi" w:cstheme="minorHAnsi"/>
                <w:sz w:val="21"/>
                <w:szCs w:val="21"/>
              </w:rPr>
              <w:t>Automobilyje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c>
          <w:tcPr>
            <w:tcW w:w="3402" w:type="dxa"/>
            <w:tcBorders>
              <w:top w:val="single" w:sz="4" w:space="0" w:color="auto"/>
              <w:left w:val="single" w:sz="4" w:space="0" w:color="auto"/>
              <w:bottom w:val="single" w:sz="4" w:space="0" w:color="auto"/>
              <w:right w:val="single" w:sz="4" w:space="0" w:color="auto"/>
            </w:tcBorders>
          </w:tcPr>
          <w:p w14:paraId="595D5FB6" w14:textId="77777777" w:rsidR="00EF371C" w:rsidRPr="00125E3B" w:rsidRDefault="00EF371C" w:rsidP="00BC561A">
            <w:pPr>
              <w:spacing w:before="60" w:after="6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79A4BDE0" w14:textId="77777777" w:rsidR="00EF371C" w:rsidRPr="00125E3B" w:rsidRDefault="00EF371C" w:rsidP="00BC561A">
            <w:pPr>
              <w:spacing w:before="60" w:after="60"/>
              <w:rPr>
                <w:rFonts w:cstheme="minorHAnsi"/>
              </w:rPr>
            </w:pPr>
          </w:p>
        </w:tc>
      </w:tr>
      <w:tr w:rsidR="00EF371C" w:rsidRPr="00125E3B" w14:paraId="438199D5" w14:textId="4015290B" w:rsidTr="00EF371C">
        <w:tc>
          <w:tcPr>
            <w:tcW w:w="589" w:type="dxa"/>
            <w:tcBorders>
              <w:top w:val="single" w:sz="4" w:space="0" w:color="auto"/>
              <w:left w:val="single" w:sz="4" w:space="0" w:color="auto"/>
              <w:bottom w:val="single" w:sz="4" w:space="0" w:color="auto"/>
              <w:right w:val="single" w:sz="4" w:space="0" w:color="auto"/>
            </w:tcBorders>
            <w:vAlign w:val="center"/>
          </w:tcPr>
          <w:p w14:paraId="2DE66FB0"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6.3</w:t>
            </w:r>
          </w:p>
        </w:tc>
        <w:tc>
          <w:tcPr>
            <w:tcW w:w="2667" w:type="dxa"/>
            <w:tcBorders>
              <w:top w:val="single" w:sz="4" w:space="0" w:color="auto"/>
              <w:left w:val="single" w:sz="4" w:space="0" w:color="auto"/>
              <w:bottom w:val="single" w:sz="4" w:space="0" w:color="auto"/>
              <w:right w:val="single" w:sz="4" w:space="0" w:color="auto"/>
            </w:tcBorders>
            <w:vAlign w:val="center"/>
          </w:tcPr>
          <w:p w14:paraId="7C577DCA" w14:textId="77777777" w:rsidR="00EF371C" w:rsidRPr="00125E3B" w:rsidRDefault="00EF371C" w:rsidP="00BC561A">
            <w:pPr>
              <w:spacing w:before="60" w:after="60"/>
              <w:rPr>
                <w:rFonts w:asciiTheme="minorHAnsi" w:cstheme="minorHAnsi"/>
                <w:sz w:val="21"/>
                <w:szCs w:val="21"/>
              </w:rPr>
            </w:pPr>
            <w:r w:rsidRPr="00125E3B">
              <w:rPr>
                <w:rFonts w:asciiTheme="minorHAnsi" w:cstheme="minorHAnsi"/>
                <w:sz w:val="21"/>
                <w:szCs w:val="21"/>
              </w:rPr>
              <w:t>Užtikrinti   gamintojo numatytą techninę priežiūrą automobilių techninės priežiūros dirbtuvėse ne toliau nei 200 km nuo Zarasų</w:t>
            </w:r>
          </w:p>
        </w:tc>
        <w:tc>
          <w:tcPr>
            <w:tcW w:w="3402" w:type="dxa"/>
            <w:tcBorders>
              <w:top w:val="single" w:sz="4" w:space="0" w:color="auto"/>
              <w:left w:val="single" w:sz="4" w:space="0" w:color="auto"/>
              <w:bottom w:val="single" w:sz="4" w:space="0" w:color="auto"/>
              <w:right w:val="single" w:sz="4" w:space="0" w:color="auto"/>
            </w:tcBorders>
          </w:tcPr>
          <w:p w14:paraId="6741A924" w14:textId="77777777" w:rsidR="00EF371C" w:rsidRPr="00125E3B" w:rsidRDefault="00EF371C" w:rsidP="00BC561A">
            <w:pPr>
              <w:spacing w:before="60" w:after="6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6D46FC7" w14:textId="77777777" w:rsidR="00EF371C" w:rsidRPr="00125E3B" w:rsidRDefault="00EF371C" w:rsidP="00BC561A">
            <w:pPr>
              <w:spacing w:before="60" w:after="60"/>
              <w:rPr>
                <w:rFonts w:cstheme="minorHAnsi"/>
              </w:rPr>
            </w:pPr>
          </w:p>
        </w:tc>
      </w:tr>
      <w:tr w:rsidR="00EF371C" w:rsidRPr="00125E3B" w14:paraId="30B6E025" w14:textId="1ED0E489"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5DF74623"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6.4</w:t>
            </w:r>
          </w:p>
        </w:tc>
        <w:tc>
          <w:tcPr>
            <w:tcW w:w="2667" w:type="dxa"/>
            <w:tcBorders>
              <w:top w:val="single" w:sz="4" w:space="0" w:color="auto"/>
              <w:left w:val="single" w:sz="4" w:space="0" w:color="auto"/>
              <w:bottom w:val="single" w:sz="4" w:space="0" w:color="auto"/>
              <w:right w:val="single" w:sz="4" w:space="0" w:color="auto"/>
            </w:tcBorders>
            <w:vAlign w:val="center"/>
            <w:hideMark/>
          </w:tcPr>
          <w:p w14:paraId="724A8AAC" w14:textId="77777777" w:rsidR="00EF371C" w:rsidRPr="00125E3B" w:rsidRDefault="00EF371C" w:rsidP="00BC561A">
            <w:pPr>
              <w:spacing w:before="60" w:after="60"/>
              <w:rPr>
                <w:rFonts w:asciiTheme="minorHAnsi" w:cstheme="minorHAnsi"/>
                <w:sz w:val="21"/>
                <w:szCs w:val="21"/>
              </w:rPr>
            </w:pPr>
            <w:r w:rsidRPr="00125E3B">
              <w:rPr>
                <w:rFonts w:asciiTheme="minorHAnsi" w:cstheme="minorHAnsi"/>
                <w:sz w:val="21"/>
                <w:szCs w:val="21"/>
              </w:rPr>
              <w:t xml:space="preserve">Ne vėliau kaip automobilio perdavimo Pirkėjui dieną, turi būti pateikiami automobilio registracijos pirkėjo vardu pažymėjimas, techninės apžiūros talonas galiojantis ne mažiau kaip 24 mėn., privalomasis vairuotojų civilinės </w:t>
            </w:r>
            <w:r w:rsidRPr="00125E3B">
              <w:rPr>
                <w:rFonts w:asciiTheme="minorHAnsi" w:cstheme="minorHAnsi"/>
                <w:sz w:val="21"/>
                <w:szCs w:val="21"/>
              </w:rPr>
              <w:lastRenderedPageBreak/>
              <w:t>atsakomybės draudimas (TPVCA) ne trumpesniam kaip 7 kalendorinių dienų terminui</w:t>
            </w:r>
          </w:p>
        </w:tc>
        <w:tc>
          <w:tcPr>
            <w:tcW w:w="3402" w:type="dxa"/>
            <w:tcBorders>
              <w:top w:val="single" w:sz="4" w:space="0" w:color="auto"/>
              <w:left w:val="single" w:sz="4" w:space="0" w:color="auto"/>
              <w:bottom w:val="single" w:sz="4" w:space="0" w:color="auto"/>
              <w:right w:val="single" w:sz="4" w:space="0" w:color="auto"/>
            </w:tcBorders>
          </w:tcPr>
          <w:p w14:paraId="4B68283F" w14:textId="77777777" w:rsidR="00EF371C" w:rsidRPr="00125E3B" w:rsidRDefault="00EF371C" w:rsidP="00BC561A">
            <w:pPr>
              <w:spacing w:before="60" w:after="6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4EDC1AEF" w14:textId="77777777" w:rsidR="00EF371C" w:rsidRPr="00125E3B" w:rsidRDefault="00EF371C" w:rsidP="00BC561A">
            <w:pPr>
              <w:spacing w:before="60" w:after="60"/>
              <w:rPr>
                <w:rFonts w:cstheme="minorHAnsi"/>
              </w:rPr>
            </w:pPr>
          </w:p>
        </w:tc>
      </w:tr>
      <w:tr w:rsidR="00EF371C" w:rsidRPr="00125E3B" w14:paraId="2EE3F9D0" w14:textId="6D022162" w:rsidTr="00EF371C">
        <w:tc>
          <w:tcPr>
            <w:tcW w:w="589" w:type="dxa"/>
            <w:tcBorders>
              <w:top w:val="single" w:sz="4" w:space="0" w:color="auto"/>
              <w:left w:val="single" w:sz="4" w:space="0" w:color="auto"/>
              <w:bottom w:val="single" w:sz="4" w:space="0" w:color="auto"/>
              <w:right w:val="single" w:sz="4" w:space="0" w:color="auto"/>
            </w:tcBorders>
            <w:vAlign w:val="center"/>
            <w:hideMark/>
          </w:tcPr>
          <w:p w14:paraId="72C1C86D" w14:textId="77777777" w:rsidR="00EF371C" w:rsidRPr="00125E3B" w:rsidRDefault="00EF371C" w:rsidP="00BC561A">
            <w:pPr>
              <w:spacing w:before="60" w:after="60"/>
              <w:jc w:val="center"/>
              <w:rPr>
                <w:rFonts w:asciiTheme="minorHAnsi" w:cstheme="minorHAnsi"/>
                <w:sz w:val="21"/>
                <w:szCs w:val="21"/>
              </w:rPr>
            </w:pPr>
            <w:r w:rsidRPr="00125E3B">
              <w:rPr>
                <w:rFonts w:asciiTheme="minorHAnsi" w:cstheme="minorHAnsi"/>
                <w:sz w:val="21"/>
                <w:szCs w:val="21"/>
              </w:rPr>
              <w:t>6.5</w:t>
            </w:r>
          </w:p>
        </w:tc>
        <w:tc>
          <w:tcPr>
            <w:tcW w:w="2667" w:type="dxa"/>
            <w:tcBorders>
              <w:top w:val="single" w:sz="4" w:space="0" w:color="auto"/>
              <w:left w:val="single" w:sz="4" w:space="0" w:color="auto"/>
              <w:bottom w:val="single" w:sz="4" w:space="0" w:color="auto"/>
              <w:right w:val="single" w:sz="4" w:space="0" w:color="auto"/>
            </w:tcBorders>
            <w:vAlign w:val="center"/>
            <w:hideMark/>
          </w:tcPr>
          <w:p w14:paraId="0F32E766" w14:textId="77777777" w:rsidR="00EF371C" w:rsidRPr="00125E3B" w:rsidRDefault="00EF371C" w:rsidP="00BC561A">
            <w:pPr>
              <w:spacing w:before="60" w:after="60"/>
              <w:rPr>
                <w:rFonts w:asciiTheme="minorHAnsi" w:cstheme="minorHAnsi"/>
                <w:sz w:val="21"/>
                <w:szCs w:val="21"/>
              </w:rPr>
            </w:pPr>
            <w:r w:rsidRPr="00125E3B">
              <w:rPr>
                <w:rFonts w:asciiTheme="minorHAnsi" w:cstheme="minorHAnsi"/>
                <w:sz w:val="21"/>
                <w:szCs w:val="21"/>
              </w:rPr>
              <w:t>Kartu su pasiūlymu pateikti ne mažiau kaip 3 orientacines bendro vaizdo automobilio nuotraukos (nuotraukos skirtos orientavimuisi ir jos nebūtinai turi būti konkretaus siūlomo automobilio)</w:t>
            </w:r>
          </w:p>
        </w:tc>
        <w:tc>
          <w:tcPr>
            <w:tcW w:w="3402" w:type="dxa"/>
            <w:tcBorders>
              <w:top w:val="single" w:sz="4" w:space="0" w:color="auto"/>
              <w:left w:val="single" w:sz="4" w:space="0" w:color="auto"/>
              <w:bottom w:val="single" w:sz="4" w:space="0" w:color="auto"/>
              <w:right w:val="single" w:sz="4" w:space="0" w:color="auto"/>
            </w:tcBorders>
          </w:tcPr>
          <w:p w14:paraId="34D4AC80" w14:textId="77777777" w:rsidR="00EF371C" w:rsidRPr="00125E3B" w:rsidRDefault="00EF371C" w:rsidP="00BC561A">
            <w:pPr>
              <w:spacing w:before="60" w:after="6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05C78F49" w14:textId="77777777" w:rsidR="00EF371C" w:rsidRPr="00125E3B" w:rsidRDefault="00EF371C" w:rsidP="00BC561A">
            <w:pPr>
              <w:spacing w:before="60" w:after="60"/>
              <w:rPr>
                <w:rFonts w:cstheme="minorHAnsi"/>
              </w:rPr>
            </w:pPr>
          </w:p>
        </w:tc>
      </w:tr>
    </w:tbl>
    <w:p w14:paraId="180257B1" w14:textId="77777777" w:rsidR="00125E3B" w:rsidRDefault="00125E3B" w:rsidP="00E24424">
      <w:pPr>
        <w:spacing w:after="0" w:line="240" w:lineRule="auto"/>
        <w:ind w:firstLine="851"/>
        <w:jc w:val="both"/>
        <w:rPr>
          <w:rFonts w:eastAsia="Times New Roman" w:cstheme="minorHAnsi"/>
          <w:lang w:eastAsia="en-US"/>
        </w:rPr>
      </w:pPr>
    </w:p>
    <w:p w14:paraId="4B1963A0" w14:textId="77777777" w:rsidR="00125E3B" w:rsidRPr="00E24424" w:rsidRDefault="00125E3B" w:rsidP="00E24424">
      <w:pPr>
        <w:spacing w:after="0" w:line="240" w:lineRule="auto"/>
        <w:ind w:firstLine="851"/>
        <w:jc w:val="both"/>
        <w:rPr>
          <w:rFonts w:eastAsia="Times New Roman" w:cstheme="minorHAnsi"/>
          <w:lang w:eastAsia="en-US"/>
        </w:rPr>
      </w:pPr>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6ED3D4B"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2E5736">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6D11C9FE" w14:textId="77777777" w:rsidR="00913B2E" w:rsidRPr="00BA2A8D" w:rsidRDefault="00913B2E" w:rsidP="00EF371C">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4" w:name="_Ref39484039"/>
      <w:bookmarkStart w:id="75" w:name="_Ref40278562"/>
      <w:bookmarkStart w:id="76"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4"/>
      <w:bookmarkEnd w:id="75"/>
      <w:bookmarkEnd w:id="76"/>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6BF75746" w14:textId="77777777" w:rsidR="00EF371C" w:rsidRDefault="00EF371C" w:rsidP="00EF371C">
      <w:pPr>
        <w:widowControl w:val="0"/>
        <w:spacing w:after="0" w:line="240" w:lineRule="auto"/>
        <w:rPr>
          <w:rFonts w:cstheme="minorHAnsi"/>
          <w:b/>
        </w:rPr>
      </w:pPr>
      <w:bookmarkStart w:id="77"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77"/>
      <w:r>
        <w:rPr>
          <w:rFonts w:cstheme="minorHAnsi"/>
          <w:b/>
        </w:rPr>
        <w:t>ir kokybės santykį.</w:t>
      </w:r>
    </w:p>
    <w:p w14:paraId="0ADBF977" w14:textId="3BBA87F3" w:rsidR="00EF371C" w:rsidRPr="00C50141" w:rsidRDefault="00EF371C" w:rsidP="00EF371C">
      <w:pPr>
        <w:widowControl w:val="0"/>
        <w:spacing w:after="0" w:line="240" w:lineRule="auto"/>
        <w:jc w:val="both"/>
        <w:rPr>
          <w:rFonts w:cstheme="minorHAnsi"/>
        </w:rPr>
      </w:pPr>
      <w:r w:rsidRPr="00C50141">
        <w:rPr>
          <w:rFonts w:cstheme="minorHAnsi"/>
        </w:rPr>
        <w:t xml:space="preserve">Tiekėjo pasiūlymo kaina šiam pirkimui negali viršyti </w:t>
      </w:r>
      <w:r>
        <w:rPr>
          <w:rFonts w:cstheme="minorHAnsi"/>
        </w:rPr>
        <w:t>82</w:t>
      </w:r>
      <w:r w:rsidRPr="00C50141">
        <w:rPr>
          <w:rFonts w:cstheme="minorHAnsi"/>
        </w:rPr>
        <w:t xml:space="preserve"> 000,00 Eur su PVM. Tiekėjo, kuris pasiūlys didesnę kainą perkančioji organizacija laikys, per didele ir nepriimtina ir toks pasiūlymas bus</w:t>
      </w:r>
      <w:r>
        <w:rPr>
          <w:rFonts w:cstheme="minorHAnsi"/>
        </w:rPr>
        <w:t xml:space="preserve"> nevertinamas ir</w:t>
      </w:r>
      <w:r w:rsidRPr="00C50141">
        <w:rPr>
          <w:rFonts w:cstheme="minorHAnsi"/>
        </w:rPr>
        <w:t xml:space="preserve"> atmetamas</w:t>
      </w:r>
      <w:r>
        <w:rPr>
          <w:rFonts w:cstheme="minorHAnsi"/>
        </w:rPr>
        <w:t>.</w:t>
      </w:r>
    </w:p>
    <w:p w14:paraId="33FE0666" w14:textId="77777777" w:rsidR="00EF371C" w:rsidRPr="00BA2A8D" w:rsidRDefault="00EF371C" w:rsidP="00EF371C">
      <w:pPr>
        <w:widowControl w:val="0"/>
        <w:spacing w:after="0" w:line="240" w:lineRule="auto"/>
        <w:rPr>
          <w:rFonts w:cstheme="minorHAnsi"/>
          <w:color w:val="7030A0"/>
        </w:rPr>
      </w:pPr>
    </w:p>
    <w:p w14:paraId="33484B6D" w14:textId="77777777" w:rsidR="00EF371C" w:rsidRPr="00C02EED" w:rsidRDefault="00EF371C" w:rsidP="00EF371C">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EF371C" w:rsidRPr="00C02EED" w14:paraId="4DC5D945" w14:textId="77777777" w:rsidTr="00BC561A">
        <w:tc>
          <w:tcPr>
            <w:tcW w:w="3579" w:type="pct"/>
            <w:shd w:val="clear" w:color="auto" w:fill="F2F2F2"/>
            <w:vAlign w:val="center"/>
          </w:tcPr>
          <w:p w14:paraId="77825C4D" w14:textId="77777777" w:rsidR="00EF371C" w:rsidRPr="00C02EED" w:rsidRDefault="00EF371C" w:rsidP="00BC561A">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21" w:type="pct"/>
            <w:shd w:val="clear" w:color="auto" w:fill="F2F2F2"/>
            <w:vAlign w:val="center"/>
          </w:tcPr>
          <w:p w14:paraId="5F1BEFA8" w14:textId="77777777" w:rsidR="00EF371C" w:rsidRPr="00C02EED" w:rsidRDefault="00EF371C" w:rsidP="00BC561A">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EF371C" w:rsidRPr="00C02EED" w14:paraId="59AB3355" w14:textId="77777777" w:rsidTr="00BC561A">
        <w:trPr>
          <w:trHeight w:val="735"/>
        </w:trPr>
        <w:tc>
          <w:tcPr>
            <w:tcW w:w="3579" w:type="pct"/>
          </w:tcPr>
          <w:p w14:paraId="3A2D12B8" w14:textId="77777777" w:rsidR="00EF371C" w:rsidRPr="00C02EED" w:rsidRDefault="00EF371C" w:rsidP="00BC561A">
            <w:pPr>
              <w:jc w:val="both"/>
              <w:rPr>
                <w:rFonts w:ascii="Calibri" w:hAnsi="Calibri" w:cs="Calibri"/>
                <w:spacing w:val="-2"/>
                <w:sz w:val="22"/>
                <w:szCs w:val="22"/>
              </w:rPr>
            </w:pPr>
            <w:r w:rsidRPr="00C02EED">
              <w:rPr>
                <w:rFonts w:ascii="Calibri" w:hAnsi="Calibri" w:cs="Calibri"/>
                <w:bCs/>
                <w:iCs/>
                <w:spacing w:val="-2"/>
                <w:sz w:val="22"/>
                <w:szCs w:val="22"/>
              </w:rPr>
              <w:t>1. Pasiūlymo kaina (kaina, nurodyta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5</w:t>
            </w:r>
            <w:r w:rsidRPr="00C02EED">
              <w:rPr>
                <w:rFonts w:ascii="Calibri" w:hAnsi="Calibri" w:cs="Calibri"/>
                <w:bCs/>
                <w:iCs/>
                <w:spacing w:val="-2"/>
                <w:sz w:val="22"/>
                <w:szCs w:val="22"/>
              </w:rPr>
              <w:t xml:space="preserve"> </w:t>
            </w:r>
            <w:r>
              <w:rPr>
                <w:rFonts w:ascii="Calibri" w:hAnsi="Calibri" w:cs="Calibri"/>
                <w:bCs/>
                <w:iCs/>
                <w:spacing w:val="-2"/>
                <w:sz w:val="22"/>
                <w:szCs w:val="22"/>
              </w:rPr>
              <w:t>lentelėje</w:t>
            </w:r>
            <w:r w:rsidRPr="00C02EED">
              <w:rPr>
                <w:rFonts w:ascii="Calibri" w:hAnsi="Calibri" w:cs="Calibri"/>
                <w:bCs/>
                <w:iCs/>
                <w:spacing w:val="-2"/>
                <w:sz w:val="22"/>
                <w:szCs w:val="22"/>
              </w:rPr>
              <w:t>) (C)</w:t>
            </w:r>
          </w:p>
        </w:tc>
        <w:tc>
          <w:tcPr>
            <w:tcW w:w="1421" w:type="pct"/>
          </w:tcPr>
          <w:p w14:paraId="6E33F0D6" w14:textId="77777777" w:rsidR="00EF371C" w:rsidRPr="00C02EED" w:rsidRDefault="00EF371C" w:rsidP="00BC561A">
            <w:pPr>
              <w:jc w:val="center"/>
              <w:rPr>
                <w:rFonts w:ascii="Calibri" w:hAnsi="Calibri" w:cs="Calibri"/>
                <w:spacing w:val="-2"/>
                <w:sz w:val="22"/>
                <w:szCs w:val="22"/>
              </w:rPr>
            </w:pPr>
            <w:r w:rsidRPr="00C02EED">
              <w:rPr>
                <w:rFonts w:ascii="Calibri" w:hAnsi="Calibri" w:cs="Calibri"/>
                <w:spacing w:val="-2"/>
                <w:sz w:val="22"/>
                <w:szCs w:val="22"/>
              </w:rPr>
              <w:t>X=</w:t>
            </w:r>
            <w:r>
              <w:rPr>
                <w:rFonts w:ascii="Calibri" w:hAnsi="Calibri" w:cs="Calibri"/>
                <w:spacing w:val="-2"/>
                <w:sz w:val="22"/>
                <w:szCs w:val="22"/>
              </w:rPr>
              <w:t>75</w:t>
            </w:r>
          </w:p>
        </w:tc>
      </w:tr>
      <w:tr w:rsidR="00EF371C" w:rsidRPr="00C02EED" w14:paraId="115F7DCA" w14:textId="77777777" w:rsidTr="00BC561A">
        <w:trPr>
          <w:trHeight w:val="371"/>
        </w:trPr>
        <w:tc>
          <w:tcPr>
            <w:tcW w:w="3579" w:type="pct"/>
          </w:tcPr>
          <w:p w14:paraId="17DD2BCF" w14:textId="77777777" w:rsidR="00EF371C" w:rsidRPr="00C02EED" w:rsidRDefault="00EF371C" w:rsidP="00BC561A">
            <w:pPr>
              <w:jc w:val="both"/>
              <w:rPr>
                <w:rFonts w:ascii="Calibri" w:hAnsi="Calibri" w:cs="Calibri"/>
                <w:bCs/>
                <w:sz w:val="22"/>
                <w:szCs w:val="22"/>
              </w:rPr>
            </w:pPr>
            <w:r w:rsidRPr="00C02EED">
              <w:rPr>
                <w:rFonts w:ascii="Calibri" w:hAnsi="Calibri" w:cs="Calibri"/>
                <w:spacing w:val="-2"/>
                <w:sz w:val="22"/>
                <w:szCs w:val="22"/>
              </w:rPr>
              <w:t>2.</w:t>
            </w:r>
            <w:r w:rsidRPr="00C02EED">
              <w:rPr>
                <w:rFonts w:ascii="Calibri" w:hAnsi="Calibri" w:cs="Calibri"/>
                <w:b/>
                <w:bCs/>
                <w:iCs/>
                <w:sz w:val="22"/>
                <w:szCs w:val="22"/>
              </w:rPr>
              <w:t xml:space="preserve"> </w:t>
            </w:r>
            <w:r>
              <w:rPr>
                <w:rFonts w:ascii="Calibri" w:hAnsi="Calibri" w:cs="Calibri"/>
                <w:bCs/>
                <w:iCs/>
                <w:sz w:val="22"/>
                <w:szCs w:val="22"/>
              </w:rPr>
              <w:t>Prekių pristatymo terminas (</w:t>
            </w:r>
            <w:r w:rsidRPr="00C02EED">
              <w:rPr>
                <w:rFonts w:ascii="Calibri" w:hAnsi="Calibri" w:cs="Calibri"/>
                <w:bCs/>
                <w:iCs/>
                <w:spacing w:val="-2"/>
                <w:sz w:val="22"/>
                <w:szCs w:val="22"/>
              </w:rPr>
              <w:t>nurodyta</w:t>
            </w:r>
            <w:r>
              <w:rPr>
                <w:rFonts w:ascii="Calibri" w:hAnsi="Calibri" w:cs="Calibri"/>
                <w:bCs/>
                <w:iCs/>
                <w:spacing w:val="-2"/>
                <w:sz w:val="22"/>
                <w:szCs w:val="22"/>
              </w:rPr>
              <w:t>s</w:t>
            </w:r>
            <w:r w:rsidRPr="00C02EED">
              <w:rPr>
                <w:rFonts w:ascii="Calibri" w:hAnsi="Calibri" w:cs="Calibri"/>
                <w:bCs/>
                <w:iCs/>
                <w:spacing w:val="-2"/>
                <w:sz w:val="22"/>
                <w:szCs w:val="22"/>
              </w:rPr>
              <w:t xml:space="preserve">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 (V)</w:t>
            </w:r>
          </w:p>
        </w:tc>
        <w:tc>
          <w:tcPr>
            <w:tcW w:w="1421" w:type="pct"/>
          </w:tcPr>
          <w:p w14:paraId="1AE65534" w14:textId="77777777" w:rsidR="00EF371C" w:rsidRPr="00C02EED" w:rsidRDefault="00EF371C" w:rsidP="00BC561A">
            <w:pPr>
              <w:jc w:val="center"/>
              <w:rPr>
                <w:rFonts w:ascii="Calibri" w:hAnsi="Calibri" w:cs="Calibri"/>
                <w:spacing w:val="-2"/>
                <w:sz w:val="22"/>
                <w:szCs w:val="22"/>
              </w:rPr>
            </w:pPr>
            <w:r w:rsidRPr="00C02EED">
              <w:rPr>
                <w:rFonts w:ascii="Calibri" w:hAnsi="Calibri" w:cs="Calibri"/>
                <w:spacing w:val="-2"/>
                <w:sz w:val="22"/>
                <w:szCs w:val="22"/>
              </w:rPr>
              <w:t>V=</w:t>
            </w:r>
            <w:r>
              <w:rPr>
                <w:rFonts w:ascii="Calibri" w:hAnsi="Calibri" w:cs="Calibri"/>
                <w:spacing w:val="-2"/>
                <w:sz w:val="22"/>
                <w:szCs w:val="22"/>
              </w:rPr>
              <w:t>25</w:t>
            </w:r>
          </w:p>
        </w:tc>
      </w:tr>
    </w:tbl>
    <w:p w14:paraId="17697651" w14:textId="77777777" w:rsidR="00EF371C" w:rsidRPr="00C02EED" w:rsidRDefault="00EF371C" w:rsidP="00EF371C">
      <w:pPr>
        <w:tabs>
          <w:tab w:val="left" w:pos="720"/>
        </w:tabs>
        <w:spacing w:line="180" w:lineRule="exact"/>
        <w:jc w:val="both"/>
        <w:rPr>
          <w:rFonts w:ascii="Calibri" w:hAnsi="Calibri" w:cs="Calibri"/>
          <w:bCs/>
          <w:spacing w:val="-2"/>
        </w:rPr>
      </w:pPr>
    </w:p>
    <w:p w14:paraId="43ECC34A" w14:textId="77777777" w:rsidR="00EF371C" w:rsidRPr="005C047A" w:rsidRDefault="00EF371C" w:rsidP="00EF371C">
      <w:pPr>
        <w:tabs>
          <w:tab w:val="left" w:pos="720"/>
        </w:tabs>
        <w:jc w:val="both"/>
        <w:rPr>
          <w:rFonts w:ascii="Calibri" w:hAnsi="Calibri" w:cs="Calibri"/>
          <w:bCs/>
          <w:spacing w:val="-2"/>
        </w:rPr>
      </w:pPr>
      <w:r w:rsidRPr="00C02EED">
        <w:rPr>
          <w:rFonts w:ascii="Calibri" w:hAnsi="Calibri" w:cs="Calibri"/>
          <w:iCs/>
          <w:color w:val="000000"/>
          <w:spacing w:val="-2"/>
        </w:rPr>
        <w:t>1. Ekonominis naudingumas (S) apskaičiuojamas sudedant tiekėjo pasiūlymo kainos (C)</w:t>
      </w:r>
      <w:r w:rsidRPr="00C02EED">
        <w:rPr>
          <w:rFonts w:ascii="Calibri" w:hAnsi="Calibri" w:cs="Calibri"/>
          <w:iCs/>
          <w:spacing w:val="-2"/>
        </w:rPr>
        <w:t xml:space="preserve">, </w:t>
      </w:r>
      <w:r>
        <w:rPr>
          <w:rFonts w:ascii="Calibri" w:hAnsi="Calibri" w:cs="Calibri"/>
          <w:iCs/>
          <w:spacing w:val="-2"/>
        </w:rPr>
        <w:t xml:space="preserve">prekių pristatymo </w:t>
      </w:r>
      <w:r w:rsidRPr="00C02EED">
        <w:rPr>
          <w:rFonts w:ascii="Calibri" w:hAnsi="Calibri" w:cs="Calibri"/>
          <w:iCs/>
          <w:color w:val="000000"/>
          <w:spacing w:val="-2"/>
        </w:rPr>
        <w:t xml:space="preserve"> termino (V)</w:t>
      </w:r>
      <w:r w:rsidRPr="00C02EED">
        <w:rPr>
          <w:rFonts w:ascii="Calibri" w:hAnsi="Calibri" w:cs="Calibri"/>
          <w:spacing w:val="-2"/>
        </w:rPr>
        <w:t xml:space="preserve"> balus</w:t>
      </w:r>
      <w:r w:rsidRPr="00C02EED">
        <w:rPr>
          <w:rFonts w:ascii="Calibri" w:hAnsi="Calibri" w:cs="Calibri"/>
          <w:iCs/>
          <w:spacing w:val="-2"/>
        </w:rPr>
        <w:t>:</w:t>
      </w:r>
    </w:p>
    <w:p w14:paraId="6D0CBAC2" w14:textId="77777777" w:rsidR="00EF371C" w:rsidRPr="00C02EED" w:rsidRDefault="00EF371C" w:rsidP="00EF371C">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 xml:space="preserve">S=C + V </w:t>
      </w:r>
    </w:p>
    <w:p w14:paraId="1C658C41" w14:textId="77777777" w:rsidR="00EF371C" w:rsidRPr="00C02EED" w:rsidRDefault="00EF371C" w:rsidP="00EF371C">
      <w:pPr>
        <w:tabs>
          <w:tab w:val="left" w:pos="709"/>
        </w:tabs>
        <w:jc w:val="both"/>
        <w:rPr>
          <w:rFonts w:ascii="Calibri" w:hAnsi="Calibri" w:cs="Calibri"/>
          <w:color w:val="000000"/>
          <w:spacing w:val="-2"/>
        </w:rPr>
      </w:pPr>
      <w:r w:rsidRPr="00C02EED">
        <w:rPr>
          <w:rFonts w:ascii="Calibri" w:hAnsi="Calibri" w:cs="Calibri"/>
          <w:color w:val="000000"/>
          <w:spacing w:val="-2"/>
        </w:rPr>
        <w:t>2. Tiekėjo pasiūlymo kainos balas (C) apskaičiuojamas mažiausios pasiūlytos kainos (</w:t>
      </w: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min</w:t>
      </w:r>
      <w:proofErr w:type="spellEnd"/>
      <w:r w:rsidRPr="00C02EED">
        <w:rPr>
          <w:rFonts w:ascii="Calibri" w:hAnsi="Calibri" w:cs="Calibri"/>
          <w:color w:val="000000"/>
          <w:spacing w:val="-2"/>
        </w:rPr>
        <w:t>) ir vertinamo pasiūlymo kainos (</w:t>
      </w: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p</w:t>
      </w:r>
      <w:proofErr w:type="spellEnd"/>
      <w:r w:rsidRPr="00C02EED">
        <w:rPr>
          <w:rFonts w:ascii="Calibri" w:hAnsi="Calibri" w:cs="Calibri"/>
          <w:color w:val="000000"/>
          <w:spacing w:val="-2"/>
        </w:rPr>
        <w:t xml:space="preserve">) (nurodytos pirkimo sąlygų </w:t>
      </w:r>
      <w:r>
        <w:rPr>
          <w:rFonts w:ascii="Calibri" w:hAnsi="Calibri" w:cs="Calibri"/>
          <w:color w:val="000000"/>
          <w:spacing w:val="-2"/>
        </w:rPr>
        <w:t>6</w:t>
      </w:r>
      <w:r w:rsidRPr="00C02EED">
        <w:rPr>
          <w:rFonts w:ascii="Calibri" w:hAnsi="Calibri" w:cs="Calibri"/>
          <w:color w:val="000000"/>
          <w:spacing w:val="-2"/>
        </w:rPr>
        <w:t xml:space="preserve"> priedo </w:t>
      </w:r>
      <w:r>
        <w:rPr>
          <w:rFonts w:ascii="Calibri" w:hAnsi="Calibri" w:cs="Calibri"/>
          <w:color w:val="000000"/>
          <w:spacing w:val="-2"/>
        </w:rPr>
        <w:t>5 lentelėje</w:t>
      </w:r>
      <w:r w:rsidRPr="00C02EED">
        <w:rPr>
          <w:rFonts w:ascii="Calibri" w:hAnsi="Calibri" w:cs="Calibri"/>
          <w:color w:val="000000"/>
          <w:spacing w:val="-2"/>
        </w:rPr>
        <w:t>) santykį padauginant iš kainos lyginamojo svorio (X):</w:t>
      </w:r>
    </w:p>
    <w:p w14:paraId="7EC2631D" w14:textId="77777777" w:rsidR="00EF371C" w:rsidRPr="00C02EED" w:rsidRDefault="00EF371C" w:rsidP="00EF371C">
      <w:pPr>
        <w:tabs>
          <w:tab w:val="left" w:pos="709"/>
        </w:tabs>
        <w:jc w:val="center"/>
        <w:rPr>
          <w:rFonts w:ascii="Calibri" w:hAnsi="Calibri" w:cs="Calibri"/>
          <w:color w:val="000000"/>
          <w:spacing w:val="-2"/>
        </w:rPr>
      </w:pP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min</w:t>
      </w:r>
      <w:proofErr w:type="spellEnd"/>
    </w:p>
    <w:p w14:paraId="02615702" w14:textId="77777777" w:rsidR="00EF371C" w:rsidRPr="00C02EED" w:rsidRDefault="00EF371C" w:rsidP="00EF371C">
      <w:pPr>
        <w:tabs>
          <w:tab w:val="left" w:pos="709"/>
        </w:tabs>
        <w:jc w:val="center"/>
        <w:rPr>
          <w:rFonts w:ascii="Calibri" w:hAnsi="Calibri" w:cs="Calibri"/>
          <w:color w:val="000000"/>
          <w:spacing w:val="-2"/>
        </w:rPr>
      </w:pPr>
      <w:r w:rsidRPr="00C02EED">
        <w:rPr>
          <w:rFonts w:ascii="Calibri" w:hAnsi="Calibri" w:cs="Calibri"/>
          <w:color w:val="000000"/>
          <w:spacing w:val="-2"/>
        </w:rPr>
        <w:t xml:space="preserve">C = ------------ x </w:t>
      </w:r>
      <w:proofErr w:type="spellStart"/>
      <w:r w:rsidRPr="00C02EED">
        <w:rPr>
          <w:rFonts w:ascii="Calibri" w:hAnsi="Calibri" w:cs="Calibri"/>
          <w:color w:val="000000"/>
          <w:spacing w:val="-2"/>
        </w:rPr>
        <w:t>X</w:t>
      </w:r>
      <w:proofErr w:type="spellEnd"/>
    </w:p>
    <w:p w14:paraId="6B53AAC9" w14:textId="77777777" w:rsidR="00EF371C" w:rsidRPr="005C047A" w:rsidRDefault="00EF371C" w:rsidP="00EF371C">
      <w:pPr>
        <w:tabs>
          <w:tab w:val="left" w:pos="709"/>
        </w:tabs>
        <w:jc w:val="center"/>
        <w:rPr>
          <w:rFonts w:ascii="Calibri" w:hAnsi="Calibri" w:cs="Calibri"/>
          <w:color w:val="000000"/>
          <w:spacing w:val="-2"/>
          <w:vertAlign w:val="subscript"/>
        </w:rPr>
      </w:pPr>
      <w:proofErr w:type="spellStart"/>
      <w:r w:rsidRPr="00C02EED">
        <w:rPr>
          <w:rFonts w:ascii="Calibri" w:hAnsi="Calibri" w:cs="Calibri"/>
          <w:color w:val="000000"/>
          <w:spacing w:val="-2"/>
        </w:rPr>
        <w:t>C</w:t>
      </w:r>
      <w:r w:rsidRPr="00C02EED">
        <w:rPr>
          <w:rFonts w:ascii="Calibri" w:hAnsi="Calibri" w:cs="Calibri"/>
          <w:color w:val="000000"/>
          <w:spacing w:val="-2"/>
          <w:vertAlign w:val="subscript"/>
        </w:rPr>
        <w:t>p</w:t>
      </w:r>
      <w:proofErr w:type="spellEnd"/>
    </w:p>
    <w:p w14:paraId="03CBD0AB" w14:textId="77777777" w:rsidR="00EF371C" w:rsidRPr="00C02EED" w:rsidRDefault="00EF371C" w:rsidP="00EF371C">
      <w:pPr>
        <w:jc w:val="both"/>
        <w:rPr>
          <w:rFonts w:ascii="Calibri" w:hAnsi="Calibri" w:cs="Calibri"/>
          <w:spacing w:val="-2"/>
        </w:rPr>
      </w:pPr>
      <w:r>
        <w:rPr>
          <w:rFonts w:ascii="Calibri" w:hAnsi="Calibri" w:cs="Calibri"/>
          <w:color w:val="000000"/>
          <w:spacing w:val="-2"/>
        </w:rPr>
        <w:t>3. Prekių</w:t>
      </w:r>
      <w:r w:rsidRPr="00C02EED">
        <w:rPr>
          <w:rFonts w:ascii="Calibri" w:hAnsi="Calibri" w:cs="Calibri"/>
          <w:color w:val="000000"/>
          <w:spacing w:val="-2"/>
        </w:rPr>
        <w:t xml:space="preserve"> </w:t>
      </w:r>
      <w:r>
        <w:rPr>
          <w:rFonts w:ascii="Calibri" w:hAnsi="Calibri" w:cs="Calibri"/>
          <w:color w:val="000000"/>
          <w:spacing w:val="-2"/>
        </w:rPr>
        <w:t>pristatymo</w:t>
      </w:r>
      <w:r w:rsidRPr="00C02EED">
        <w:rPr>
          <w:rFonts w:ascii="Calibri" w:hAnsi="Calibri" w:cs="Calibri"/>
          <w:spacing w:val="-2"/>
        </w:rPr>
        <w:t xml:space="preserve"> termino balas </w:t>
      </w:r>
      <w:r w:rsidRPr="00C02EED">
        <w:rPr>
          <w:rFonts w:ascii="Calibri" w:hAnsi="Calibri" w:cs="Calibri"/>
          <w:b/>
          <w:bCs/>
          <w:spacing w:val="-2"/>
        </w:rPr>
        <w:t>(V)</w:t>
      </w:r>
      <w:r w:rsidRPr="00C02EED">
        <w:rPr>
          <w:rFonts w:ascii="Calibri" w:hAnsi="Calibri" w:cs="Calibr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EF371C" w:rsidRPr="00C02EED" w14:paraId="7A75F3DC" w14:textId="77777777" w:rsidTr="00BC561A">
        <w:trPr>
          <w:trHeight w:val="770"/>
          <w:jc w:val="center"/>
        </w:trPr>
        <w:tc>
          <w:tcPr>
            <w:tcW w:w="355" w:type="pct"/>
            <w:shd w:val="clear" w:color="auto" w:fill="F2F2F2"/>
            <w:tcMar>
              <w:top w:w="0" w:type="dxa"/>
              <w:left w:w="108" w:type="dxa"/>
              <w:bottom w:w="0" w:type="dxa"/>
              <w:right w:w="108" w:type="dxa"/>
            </w:tcMar>
            <w:hideMark/>
          </w:tcPr>
          <w:p w14:paraId="3D10ED0A" w14:textId="77777777" w:rsidR="00EF371C" w:rsidRPr="00C02EED" w:rsidRDefault="00EF371C" w:rsidP="00BC561A">
            <w:pPr>
              <w:jc w:val="center"/>
              <w:rPr>
                <w:rFonts w:ascii="Calibri" w:hAnsi="Calibri" w:cs="Calibri"/>
                <w:b/>
                <w:bCs/>
                <w:spacing w:val="-2"/>
                <w:sz w:val="22"/>
                <w:szCs w:val="22"/>
              </w:rPr>
            </w:pPr>
            <w:r w:rsidRPr="00C02EED">
              <w:rPr>
                <w:rFonts w:ascii="Calibri" w:hAnsi="Calibri" w:cs="Calibri"/>
                <w:b/>
                <w:bCs/>
                <w:spacing w:val="-2"/>
                <w:sz w:val="22"/>
                <w:szCs w:val="22"/>
              </w:rPr>
              <w:t>Eil.</w:t>
            </w:r>
          </w:p>
          <w:p w14:paraId="4D6265F5" w14:textId="77777777" w:rsidR="00EF371C" w:rsidRPr="00C02EED" w:rsidRDefault="00EF371C" w:rsidP="00BC561A">
            <w:pPr>
              <w:jc w:val="center"/>
              <w:rPr>
                <w:rFonts w:ascii="Calibri" w:hAnsi="Calibri" w:cs="Calibri"/>
                <w:b/>
                <w:bCs/>
                <w:spacing w:val="-2"/>
                <w:sz w:val="22"/>
                <w:szCs w:val="22"/>
              </w:rPr>
            </w:pPr>
            <w:r w:rsidRPr="00C02EED">
              <w:rPr>
                <w:rFonts w:ascii="Calibri" w:hAnsi="Calibri" w:cs="Calibri"/>
                <w:b/>
                <w:bCs/>
                <w:spacing w:val="-2"/>
                <w:sz w:val="22"/>
                <w:szCs w:val="22"/>
              </w:rPr>
              <w:t>Nr.</w:t>
            </w:r>
          </w:p>
        </w:tc>
        <w:tc>
          <w:tcPr>
            <w:tcW w:w="2577" w:type="pct"/>
            <w:shd w:val="clear" w:color="auto" w:fill="F2F2F2"/>
            <w:tcMar>
              <w:top w:w="0" w:type="dxa"/>
              <w:left w:w="108" w:type="dxa"/>
              <w:bottom w:w="0" w:type="dxa"/>
              <w:right w:w="108" w:type="dxa"/>
            </w:tcMar>
            <w:hideMark/>
          </w:tcPr>
          <w:p w14:paraId="52EE533A" w14:textId="77777777" w:rsidR="00EF371C" w:rsidRPr="00C02EED" w:rsidRDefault="00EF371C" w:rsidP="00BC561A">
            <w:pPr>
              <w:jc w:val="center"/>
              <w:rPr>
                <w:rFonts w:ascii="Calibri" w:hAnsi="Calibri" w:cs="Calibri"/>
                <w:b/>
                <w:bCs/>
                <w:spacing w:val="-2"/>
                <w:sz w:val="22"/>
                <w:szCs w:val="22"/>
              </w:rPr>
            </w:pPr>
            <w:r>
              <w:rPr>
                <w:rFonts w:ascii="Calibri" w:hAnsi="Calibri" w:cs="Calibri"/>
                <w:b/>
                <w:bCs/>
                <w:iCs/>
                <w:spacing w:val="-2"/>
                <w:sz w:val="22"/>
                <w:szCs w:val="22"/>
              </w:rPr>
              <w:t>Tiekėjo pasiūlyme nurodytas prekių pristatymo terminas mėnesiais</w:t>
            </w:r>
          </w:p>
        </w:tc>
        <w:tc>
          <w:tcPr>
            <w:tcW w:w="2068" w:type="pct"/>
            <w:shd w:val="clear" w:color="auto" w:fill="F2F2F2"/>
            <w:tcMar>
              <w:top w:w="0" w:type="dxa"/>
              <w:left w:w="108" w:type="dxa"/>
              <w:bottom w:w="0" w:type="dxa"/>
              <w:right w:w="108" w:type="dxa"/>
            </w:tcMar>
            <w:hideMark/>
          </w:tcPr>
          <w:p w14:paraId="1BFBAF24" w14:textId="77777777" w:rsidR="00EF371C" w:rsidRPr="00C02EED" w:rsidRDefault="00EF371C" w:rsidP="00BC561A">
            <w:pPr>
              <w:jc w:val="center"/>
              <w:rPr>
                <w:rFonts w:ascii="Calibri" w:hAnsi="Calibri" w:cs="Calibri"/>
                <w:b/>
                <w:bCs/>
                <w:spacing w:val="-2"/>
                <w:sz w:val="22"/>
                <w:szCs w:val="22"/>
              </w:rPr>
            </w:pPr>
            <w:r w:rsidRPr="00C02EED">
              <w:rPr>
                <w:rFonts w:ascii="Calibri" w:hAnsi="Calibri" w:cs="Calibri"/>
                <w:b/>
                <w:bCs/>
                <w:spacing w:val="-2"/>
                <w:sz w:val="22"/>
                <w:szCs w:val="22"/>
              </w:rPr>
              <w:t xml:space="preserve">Skiriami </w:t>
            </w:r>
          </w:p>
          <w:p w14:paraId="217AAE1B" w14:textId="77777777" w:rsidR="00EF371C" w:rsidRPr="00C02EED" w:rsidRDefault="00EF371C" w:rsidP="00BC561A">
            <w:pPr>
              <w:jc w:val="center"/>
              <w:rPr>
                <w:rFonts w:ascii="Calibri" w:hAnsi="Calibri" w:cs="Calibri"/>
                <w:b/>
                <w:bCs/>
                <w:spacing w:val="-2"/>
                <w:sz w:val="22"/>
                <w:szCs w:val="22"/>
              </w:rPr>
            </w:pPr>
            <w:r w:rsidRPr="00C02EED">
              <w:rPr>
                <w:rFonts w:ascii="Calibri" w:hAnsi="Calibri" w:cs="Calibri"/>
                <w:b/>
                <w:bCs/>
                <w:spacing w:val="-2"/>
                <w:sz w:val="22"/>
                <w:szCs w:val="22"/>
              </w:rPr>
              <w:t>balai (V)</w:t>
            </w:r>
          </w:p>
        </w:tc>
      </w:tr>
      <w:tr w:rsidR="00EF371C" w:rsidRPr="00C02EED" w14:paraId="26485C2D" w14:textId="77777777" w:rsidTr="00BC561A">
        <w:trPr>
          <w:trHeight w:val="281"/>
          <w:jc w:val="center"/>
        </w:trPr>
        <w:tc>
          <w:tcPr>
            <w:tcW w:w="355" w:type="pct"/>
            <w:tcMar>
              <w:top w:w="0" w:type="dxa"/>
              <w:left w:w="108" w:type="dxa"/>
              <w:bottom w:w="0" w:type="dxa"/>
              <w:right w:w="108" w:type="dxa"/>
            </w:tcMar>
            <w:hideMark/>
          </w:tcPr>
          <w:p w14:paraId="1A1925A7" w14:textId="77777777" w:rsidR="00EF371C" w:rsidRPr="00C02EED" w:rsidRDefault="00EF371C" w:rsidP="00BC561A">
            <w:pPr>
              <w:jc w:val="right"/>
              <w:rPr>
                <w:rFonts w:ascii="Calibri" w:hAnsi="Calibri" w:cs="Calibri"/>
                <w:color w:val="000000"/>
                <w:spacing w:val="-2"/>
                <w:sz w:val="22"/>
                <w:szCs w:val="22"/>
              </w:rPr>
            </w:pPr>
            <w:r w:rsidRPr="00C02EED">
              <w:rPr>
                <w:rFonts w:ascii="Calibri" w:hAnsi="Calibri" w:cs="Calibri"/>
                <w:color w:val="000000"/>
                <w:spacing w:val="-2"/>
                <w:sz w:val="22"/>
                <w:szCs w:val="22"/>
              </w:rPr>
              <w:t>1.</w:t>
            </w:r>
          </w:p>
        </w:tc>
        <w:tc>
          <w:tcPr>
            <w:tcW w:w="2577" w:type="pct"/>
            <w:tcMar>
              <w:top w:w="0" w:type="dxa"/>
              <w:left w:w="108" w:type="dxa"/>
              <w:bottom w:w="0" w:type="dxa"/>
              <w:right w:w="108" w:type="dxa"/>
            </w:tcMar>
            <w:hideMark/>
          </w:tcPr>
          <w:p w14:paraId="51C62C58" w14:textId="1F732BFB"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9</w:t>
            </w:r>
          </w:p>
        </w:tc>
        <w:tc>
          <w:tcPr>
            <w:tcW w:w="2068" w:type="pct"/>
            <w:tcMar>
              <w:top w:w="0" w:type="dxa"/>
              <w:left w:w="108" w:type="dxa"/>
              <w:bottom w:w="0" w:type="dxa"/>
              <w:right w:w="108" w:type="dxa"/>
            </w:tcMar>
            <w:hideMark/>
          </w:tcPr>
          <w:p w14:paraId="3A9FFA0B" w14:textId="77777777" w:rsidR="00EF371C" w:rsidRPr="00C02EED" w:rsidRDefault="00EF371C" w:rsidP="00BC561A">
            <w:pPr>
              <w:spacing w:line="240" w:lineRule="auto"/>
              <w:jc w:val="center"/>
              <w:rPr>
                <w:rFonts w:ascii="Calibri" w:hAnsi="Calibri" w:cs="Calibri"/>
                <w:spacing w:val="-2"/>
                <w:sz w:val="22"/>
                <w:szCs w:val="22"/>
              </w:rPr>
            </w:pPr>
            <w:r w:rsidRPr="00C02EED">
              <w:rPr>
                <w:rFonts w:ascii="Calibri" w:hAnsi="Calibri" w:cs="Calibri"/>
                <w:spacing w:val="-2"/>
                <w:sz w:val="22"/>
                <w:szCs w:val="22"/>
              </w:rPr>
              <w:t>0</w:t>
            </w:r>
          </w:p>
        </w:tc>
      </w:tr>
      <w:tr w:rsidR="00EF371C" w:rsidRPr="00C02EED" w14:paraId="42C0517B" w14:textId="77777777" w:rsidTr="00BC561A">
        <w:trPr>
          <w:jc w:val="center"/>
        </w:trPr>
        <w:tc>
          <w:tcPr>
            <w:tcW w:w="355" w:type="pct"/>
            <w:tcMar>
              <w:top w:w="0" w:type="dxa"/>
              <w:left w:w="108" w:type="dxa"/>
              <w:bottom w:w="0" w:type="dxa"/>
              <w:right w:w="108" w:type="dxa"/>
            </w:tcMar>
            <w:hideMark/>
          </w:tcPr>
          <w:p w14:paraId="4104FE91" w14:textId="77777777" w:rsidR="00EF371C" w:rsidRPr="00C02EED" w:rsidRDefault="00EF371C" w:rsidP="00BC561A">
            <w:pPr>
              <w:jc w:val="right"/>
              <w:rPr>
                <w:rFonts w:ascii="Calibri" w:hAnsi="Calibri" w:cs="Calibri"/>
                <w:color w:val="000000"/>
                <w:spacing w:val="-2"/>
                <w:sz w:val="22"/>
                <w:szCs w:val="22"/>
              </w:rPr>
            </w:pPr>
            <w:r w:rsidRPr="00C02EED">
              <w:rPr>
                <w:rFonts w:ascii="Calibri" w:hAnsi="Calibri" w:cs="Calibri"/>
                <w:color w:val="000000"/>
                <w:spacing w:val="-2"/>
                <w:sz w:val="22"/>
                <w:szCs w:val="22"/>
              </w:rPr>
              <w:t>2.</w:t>
            </w:r>
          </w:p>
        </w:tc>
        <w:tc>
          <w:tcPr>
            <w:tcW w:w="2577" w:type="pct"/>
            <w:tcMar>
              <w:top w:w="0" w:type="dxa"/>
              <w:left w:w="108" w:type="dxa"/>
              <w:bottom w:w="0" w:type="dxa"/>
              <w:right w:w="108" w:type="dxa"/>
            </w:tcMar>
            <w:hideMark/>
          </w:tcPr>
          <w:p w14:paraId="77A6E0CE" w14:textId="4150B9E1"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8</w:t>
            </w:r>
          </w:p>
        </w:tc>
        <w:tc>
          <w:tcPr>
            <w:tcW w:w="2068" w:type="pct"/>
            <w:tcMar>
              <w:top w:w="0" w:type="dxa"/>
              <w:left w:w="108" w:type="dxa"/>
              <w:bottom w:w="0" w:type="dxa"/>
              <w:right w:w="108" w:type="dxa"/>
            </w:tcMar>
            <w:hideMark/>
          </w:tcPr>
          <w:p w14:paraId="580B40C3" w14:textId="77777777"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5</w:t>
            </w:r>
          </w:p>
        </w:tc>
      </w:tr>
      <w:tr w:rsidR="00EF371C" w:rsidRPr="00C02EED" w14:paraId="134E5ADA" w14:textId="77777777" w:rsidTr="00BC561A">
        <w:trPr>
          <w:jc w:val="center"/>
        </w:trPr>
        <w:tc>
          <w:tcPr>
            <w:tcW w:w="355" w:type="pct"/>
            <w:tcMar>
              <w:top w:w="0" w:type="dxa"/>
              <w:left w:w="108" w:type="dxa"/>
              <w:bottom w:w="0" w:type="dxa"/>
              <w:right w:w="108" w:type="dxa"/>
            </w:tcMar>
            <w:hideMark/>
          </w:tcPr>
          <w:p w14:paraId="6702B0F3" w14:textId="77777777" w:rsidR="00EF371C" w:rsidRPr="00C02EED" w:rsidRDefault="00EF371C" w:rsidP="00BC561A">
            <w:pPr>
              <w:jc w:val="right"/>
              <w:rPr>
                <w:rFonts w:ascii="Calibri" w:hAnsi="Calibri" w:cs="Calibri"/>
                <w:color w:val="000000"/>
                <w:spacing w:val="-2"/>
                <w:sz w:val="22"/>
                <w:szCs w:val="22"/>
              </w:rPr>
            </w:pPr>
            <w:r w:rsidRPr="00C02EED">
              <w:rPr>
                <w:rFonts w:ascii="Calibri" w:hAnsi="Calibri" w:cs="Calibri"/>
                <w:color w:val="000000"/>
                <w:spacing w:val="-2"/>
                <w:sz w:val="22"/>
                <w:szCs w:val="22"/>
              </w:rPr>
              <w:t>3.</w:t>
            </w:r>
          </w:p>
        </w:tc>
        <w:tc>
          <w:tcPr>
            <w:tcW w:w="2577" w:type="pct"/>
            <w:tcMar>
              <w:top w:w="0" w:type="dxa"/>
              <w:left w:w="108" w:type="dxa"/>
              <w:bottom w:w="0" w:type="dxa"/>
              <w:right w:w="108" w:type="dxa"/>
            </w:tcMar>
            <w:hideMark/>
          </w:tcPr>
          <w:p w14:paraId="6D4B4F3D" w14:textId="499E8F10"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7</w:t>
            </w:r>
          </w:p>
        </w:tc>
        <w:tc>
          <w:tcPr>
            <w:tcW w:w="2068" w:type="pct"/>
            <w:tcMar>
              <w:top w:w="0" w:type="dxa"/>
              <w:left w:w="108" w:type="dxa"/>
              <w:bottom w:w="0" w:type="dxa"/>
              <w:right w:w="108" w:type="dxa"/>
            </w:tcMar>
            <w:hideMark/>
          </w:tcPr>
          <w:p w14:paraId="7D2BC5C0" w14:textId="77777777"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10</w:t>
            </w:r>
          </w:p>
        </w:tc>
      </w:tr>
      <w:tr w:rsidR="00EF371C" w:rsidRPr="00C02EED" w14:paraId="7CBD874A" w14:textId="77777777" w:rsidTr="00BC561A">
        <w:trPr>
          <w:jc w:val="center"/>
        </w:trPr>
        <w:tc>
          <w:tcPr>
            <w:tcW w:w="355" w:type="pct"/>
            <w:tcMar>
              <w:top w:w="0" w:type="dxa"/>
              <w:left w:w="108" w:type="dxa"/>
              <w:bottom w:w="0" w:type="dxa"/>
              <w:right w:w="108" w:type="dxa"/>
            </w:tcMar>
          </w:tcPr>
          <w:p w14:paraId="400019AA" w14:textId="77777777" w:rsidR="00EF371C" w:rsidRPr="00C02EED" w:rsidRDefault="00EF371C" w:rsidP="00BC561A">
            <w:pPr>
              <w:jc w:val="right"/>
              <w:rPr>
                <w:rFonts w:ascii="Calibri" w:hAnsi="Calibri" w:cs="Calibri"/>
                <w:color w:val="000000"/>
                <w:spacing w:val="-2"/>
                <w:sz w:val="22"/>
                <w:szCs w:val="22"/>
              </w:rPr>
            </w:pPr>
            <w:r w:rsidRPr="00C02EED">
              <w:rPr>
                <w:rFonts w:ascii="Calibri" w:hAnsi="Calibri" w:cs="Calibri"/>
                <w:color w:val="000000"/>
                <w:spacing w:val="-2"/>
                <w:sz w:val="22"/>
                <w:szCs w:val="22"/>
              </w:rPr>
              <w:lastRenderedPageBreak/>
              <w:t>4.</w:t>
            </w:r>
          </w:p>
        </w:tc>
        <w:tc>
          <w:tcPr>
            <w:tcW w:w="2577" w:type="pct"/>
            <w:tcMar>
              <w:top w:w="0" w:type="dxa"/>
              <w:left w:w="108" w:type="dxa"/>
              <w:bottom w:w="0" w:type="dxa"/>
              <w:right w:w="108" w:type="dxa"/>
            </w:tcMar>
          </w:tcPr>
          <w:p w14:paraId="5EE558A3" w14:textId="40A247C6"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6</w:t>
            </w:r>
          </w:p>
        </w:tc>
        <w:tc>
          <w:tcPr>
            <w:tcW w:w="2068" w:type="pct"/>
            <w:tcMar>
              <w:top w:w="0" w:type="dxa"/>
              <w:left w:w="108" w:type="dxa"/>
              <w:bottom w:w="0" w:type="dxa"/>
              <w:right w:w="108" w:type="dxa"/>
            </w:tcMar>
          </w:tcPr>
          <w:p w14:paraId="1F8642CD" w14:textId="77777777"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15</w:t>
            </w:r>
          </w:p>
        </w:tc>
      </w:tr>
      <w:tr w:rsidR="00EF371C" w:rsidRPr="00C02EED" w14:paraId="1EB6182E" w14:textId="77777777" w:rsidTr="00BC561A">
        <w:trPr>
          <w:jc w:val="center"/>
        </w:trPr>
        <w:tc>
          <w:tcPr>
            <w:tcW w:w="355" w:type="pct"/>
            <w:tcMar>
              <w:top w:w="0" w:type="dxa"/>
              <w:left w:w="108" w:type="dxa"/>
              <w:bottom w:w="0" w:type="dxa"/>
              <w:right w:w="108" w:type="dxa"/>
            </w:tcMar>
          </w:tcPr>
          <w:p w14:paraId="0DFC1367" w14:textId="77777777" w:rsidR="00EF371C" w:rsidRPr="00C02EED" w:rsidRDefault="00EF371C" w:rsidP="00BC561A">
            <w:pPr>
              <w:jc w:val="right"/>
              <w:rPr>
                <w:rFonts w:ascii="Calibri" w:hAnsi="Calibri" w:cs="Calibri"/>
                <w:color w:val="000000"/>
                <w:spacing w:val="-2"/>
                <w:sz w:val="22"/>
                <w:szCs w:val="22"/>
              </w:rPr>
            </w:pPr>
            <w:r>
              <w:rPr>
                <w:rFonts w:ascii="Calibri" w:hAnsi="Calibri" w:cs="Calibri"/>
                <w:color w:val="000000"/>
                <w:spacing w:val="-2"/>
                <w:sz w:val="22"/>
                <w:szCs w:val="22"/>
              </w:rPr>
              <w:t>5.</w:t>
            </w:r>
          </w:p>
        </w:tc>
        <w:tc>
          <w:tcPr>
            <w:tcW w:w="2577" w:type="pct"/>
            <w:tcMar>
              <w:top w:w="0" w:type="dxa"/>
              <w:left w:w="108" w:type="dxa"/>
              <w:bottom w:w="0" w:type="dxa"/>
              <w:right w:w="108" w:type="dxa"/>
            </w:tcMar>
          </w:tcPr>
          <w:p w14:paraId="1A811117" w14:textId="369F838A"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5</w:t>
            </w:r>
          </w:p>
        </w:tc>
        <w:tc>
          <w:tcPr>
            <w:tcW w:w="2068" w:type="pct"/>
            <w:tcMar>
              <w:top w:w="0" w:type="dxa"/>
              <w:left w:w="108" w:type="dxa"/>
              <w:bottom w:w="0" w:type="dxa"/>
              <w:right w:w="108" w:type="dxa"/>
            </w:tcMar>
          </w:tcPr>
          <w:p w14:paraId="64795B72" w14:textId="77777777"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20</w:t>
            </w:r>
          </w:p>
        </w:tc>
      </w:tr>
      <w:tr w:rsidR="00EF371C" w:rsidRPr="00C02EED" w14:paraId="62381E6F" w14:textId="77777777" w:rsidTr="00BC561A">
        <w:trPr>
          <w:jc w:val="center"/>
        </w:trPr>
        <w:tc>
          <w:tcPr>
            <w:tcW w:w="355" w:type="pct"/>
            <w:tcMar>
              <w:top w:w="0" w:type="dxa"/>
              <w:left w:w="108" w:type="dxa"/>
              <w:bottom w:w="0" w:type="dxa"/>
              <w:right w:w="108" w:type="dxa"/>
            </w:tcMar>
          </w:tcPr>
          <w:p w14:paraId="4ACA688A" w14:textId="77777777" w:rsidR="00EF371C" w:rsidRPr="00C02EED" w:rsidRDefault="00EF371C" w:rsidP="00BC561A">
            <w:pPr>
              <w:jc w:val="right"/>
              <w:rPr>
                <w:rFonts w:ascii="Calibri" w:hAnsi="Calibri" w:cs="Calibri"/>
                <w:color w:val="000000"/>
                <w:spacing w:val="-2"/>
                <w:sz w:val="22"/>
                <w:szCs w:val="22"/>
              </w:rPr>
            </w:pPr>
            <w:r>
              <w:rPr>
                <w:rFonts w:ascii="Calibri" w:hAnsi="Calibri" w:cs="Calibri"/>
                <w:color w:val="000000"/>
                <w:spacing w:val="-2"/>
                <w:sz w:val="22"/>
                <w:szCs w:val="22"/>
              </w:rPr>
              <w:t>6.</w:t>
            </w:r>
          </w:p>
        </w:tc>
        <w:tc>
          <w:tcPr>
            <w:tcW w:w="2577" w:type="pct"/>
            <w:tcMar>
              <w:top w:w="0" w:type="dxa"/>
              <w:left w:w="108" w:type="dxa"/>
              <w:bottom w:w="0" w:type="dxa"/>
              <w:right w:w="108" w:type="dxa"/>
            </w:tcMar>
          </w:tcPr>
          <w:p w14:paraId="52194914" w14:textId="5E6BBAD7" w:rsidR="00EF371C" w:rsidRPr="00C02EED" w:rsidRDefault="003C793F" w:rsidP="00BC561A">
            <w:pPr>
              <w:spacing w:line="240" w:lineRule="auto"/>
              <w:jc w:val="center"/>
              <w:rPr>
                <w:rFonts w:ascii="Calibri" w:hAnsi="Calibri" w:cs="Calibri"/>
                <w:spacing w:val="-2"/>
                <w:sz w:val="22"/>
                <w:szCs w:val="22"/>
              </w:rPr>
            </w:pPr>
            <w:r>
              <w:rPr>
                <w:rFonts w:ascii="Calibri" w:hAnsi="Calibri" w:cs="Calibri"/>
                <w:spacing w:val="-2"/>
                <w:sz w:val="22"/>
                <w:szCs w:val="22"/>
              </w:rPr>
              <w:t>1-</w:t>
            </w:r>
            <w:r w:rsidR="00EF371C">
              <w:rPr>
                <w:rFonts w:ascii="Calibri" w:hAnsi="Calibri" w:cs="Calibri"/>
                <w:spacing w:val="-2"/>
                <w:sz w:val="22"/>
                <w:szCs w:val="22"/>
              </w:rPr>
              <w:t>4</w:t>
            </w:r>
          </w:p>
        </w:tc>
        <w:tc>
          <w:tcPr>
            <w:tcW w:w="2068" w:type="pct"/>
            <w:tcMar>
              <w:top w:w="0" w:type="dxa"/>
              <w:left w:w="108" w:type="dxa"/>
              <w:bottom w:w="0" w:type="dxa"/>
              <w:right w:w="108" w:type="dxa"/>
            </w:tcMar>
          </w:tcPr>
          <w:p w14:paraId="2F156107" w14:textId="77777777" w:rsidR="00EF371C" w:rsidRPr="00C02EED" w:rsidRDefault="00EF371C" w:rsidP="00BC561A">
            <w:pPr>
              <w:spacing w:line="240" w:lineRule="auto"/>
              <w:jc w:val="center"/>
              <w:rPr>
                <w:rFonts w:ascii="Calibri" w:hAnsi="Calibri" w:cs="Calibri"/>
                <w:spacing w:val="-2"/>
                <w:sz w:val="22"/>
                <w:szCs w:val="22"/>
              </w:rPr>
            </w:pPr>
            <w:r>
              <w:rPr>
                <w:rFonts w:ascii="Calibri" w:hAnsi="Calibri" w:cs="Calibri"/>
                <w:spacing w:val="-2"/>
                <w:sz w:val="22"/>
                <w:szCs w:val="22"/>
              </w:rPr>
              <w:t>25</w:t>
            </w:r>
          </w:p>
        </w:tc>
      </w:tr>
    </w:tbl>
    <w:p w14:paraId="1DF480D0" w14:textId="77777777" w:rsidR="00EF371C" w:rsidRDefault="00EF371C" w:rsidP="00EF371C">
      <w:pPr>
        <w:pStyle w:val="Pagrindinistekstas"/>
        <w:numPr>
          <w:ilvl w:val="2"/>
          <w:numId w:val="0"/>
        </w:numPr>
        <w:tabs>
          <w:tab w:val="num" w:pos="720"/>
        </w:tabs>
        <w:rPr>
          <w:rFonts w:ascii="Calibri" w:hAnsi="Calibri" w:cs="Calibri"/>
          <w:i/>
          <w:iCs/>
          <w:spacing w:val="-2"/>
          <w:u w:val="single"/>
        </w:rPr>
      </w:pPr>
    </w:p>
    <w:p w14:paraId="47FE6209" w14:textId="6A83AB6B" w:rsidR="00EF371C" w:rsidRPr="00C50141" w:rsidRDefault="00EF371C" w:rsidP="00EF371C">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Pastaba</w:t>
      </w:r>
      <w:r w:rsidR="00584D5F">
        <w:rPr>
          <w:rFonts w:ascii="Calibri" w:hAnsi="Calibri" w:cs="Calibri"/>
          <w:i/>
          <w:iCs/>
          <w:spacing w:val="-2"/>
          <w:szCs w:val="21"/>
          <w:u w:val="single"/>
        </w:rPr>
        <w:t xml:space="preserve"> 1</w:t>
      </w:r>
      <w:r>
        <w:rPr>
          <w:rFonts w:ascii="Calibri" w:hAnsi="Calibri" w:cs="Calibri"/>
          <w:i/>
          <w:iCs/>
          <w:spacing w:val="-2"/>
          <w:szCs w:val="21"/>
          <w:u w:val="single"/>
        </w:rPr>
        <w:t xml:space="preserve">: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A051" w14:textId="77777777" w:rsidR="004622C8" w:rsidRDefault="004622C8" w:rsidP="00D05666">
      <w:r>
        <w:separator/>
      </w:r>
    </w:p>
  </w:endnote>
  <w:endnote w:type="continuationSeparator" w:id="0">
    <w:p w14:paraId="43915BC8" w14:textId="77777777" w:rsidR="004622C8" w:rsidRDefault="004622C8" w:rsidP="00D05666">
      <w:r>
        <w:continuationSeparator/>
      </w:r>
    </w:p>
  </w:endnote>
  <w:endnote w:type="continuationNotice" w:id="1">
    <w:p w14:paraId="19CA388D" w14:textId="77777777" w:rsidR="004622C8" w:rsidRDefault="00462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E910" w14:textId="77777777" w:rsidR="004622C8" w:rsidRDefault="004622C8" w:rsidP="00D05666">
      <w:r>
        <w:separator/>
      </w:r>
    </w:p>
  </w:footnote>
  <w:footnote w:type="continuationSeparator" w:id="0">
    <w:p w14:paraId="3A41B26F" w14:textId="77777777" w:rsidR="004622C8" w:rsidRDefault="004622C8" w:rsidP="00D05666">
      <w:r>
        <w:continuationSeparator/>
      </w:r>
    </w:p>
  </w:footnote>
  <w:footnote w:type="continuationNotice" w:id="1">
    <w:p w14:paraId="62665CF6" w14:textId="77777777" w:rsidR="004622C8" w:rsidRDefault="004622C8">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FEE89CBC"/>
    <w:lvl w:ilvl="0" w:tplc="550AE600">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 w:numId="32" w16cid:durableId="675428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D3E"/>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E3B"/>
    <w:rsid w:val="0012639E"/>
    <w:rsid w:val="00127196"/>
    <w:rsid w:val="001275FB"/>
    <w:rsid w:val="00127F38"/>
    <w:rsid w:val="0013000E"/>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45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9B7"/>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36"/>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93F"/>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02E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C8"/>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7"/>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5F"/>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F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E5"/>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9C"/>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71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25"/>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087"/>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35</Pages>
  <Words>39716</Words>
  <Characters>22639</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43</cp:revision>
  <dcterms:created xsi:type="dcterms:W3CDTF">2023-04-07T07:17:00Z</dcterms:created>
  <dcterms:modified xsi:type="dcterms:W3CDTF">2025-08-12T11:36:00Z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