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4239" w14:textId="12FED545" w:rsidR="00A0723E" w:rsidRPr="007B4737" w:rsidRDefault="003B74DA" w:rsidP="0028350F">
      <w:pPr>
        <w:jc w:val="center"/>
        <w:rPr>
          <w:rFonts w:ascii="Times New Roman" w:hAnsi="Times New Roman" w:cs="Times New Roman"/>
          <w:b/>
          <w:sz w:val="24"/>
          <w:szCs w:val="24"/>
        </w:rPr>
      </w:pPr>
      <w:r w:rsidRPr="007B4737">
        <w:rPr>
          <w:rFonts w:ascii="Times New Roman" w:hAnsi="Times New Roman" w:cs="Times New Roman"/>
          <w:b/>
          <w:sz w:val="24"/>
          <w:szCs w:val="24"/>
        </w:rPr>
        <w:t xml:space="preserve">FITOTRONO SISTEMOS ATNAUJINIMO </w:t>
      </w:r>
      <w:r w:rsidR="004A6390">
        <w:rPr>
          <w:rFonts w:ascii="Times New Roman" w:hAnsi="Times New Roman" w:cs="Times New Roman"/>
          <w:b/>
          <w:sz w:val="24"/>
          <w:szCs w:val="24"/>
        </w:rPr>
        <w:t xml:space="preserve">TECHNINĖ </w:t>
      </w:r>
      <w:r w:rsidR="00E27167" w:rsidRPr="007B4737">
        <w:rPr>
          <w:rFonts w:ascii="Times New Roman" w:hAnsi="Times New Roman" w:cs="Times New Roman"/>
          <w:b/>
          <w:sz w:val="24"/>
          <w:szCs w:val="24"/>
        </w:rPr>
        <w:t>SPECIFIKACIJA</w:t>
      </w:r>
    </w:p>
    <w:p w14:paraId="32E0B411" w14:textId="77777777" w:rsidR="003B74DA" w:rsidRPr="007B4737" w:rsidRDefault="003B74DA" w:rsidP="0028350F">
      <w:pPr>
        <w:jc w:val="center"/>
        <w:rPr>
          <w:rFonts w:ascii="Times New Roman" w:hAnsi="Times New Roman" w:cs="Times New Roman"/>
          <w:b/>
          <w:sz w:val="24"/>
          <w:szCs w:val="24"/>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79"/>
      </w:tblGrid>
      <w:tr w:rsidR="00A0723E" w:rsidRPr="007B4737" w14:paraId="1707AA43" w14:textId="77777777" w:rsidTr="00350C8D">
        <w:trPr>
          <w:trHeight w:val="315"/>
        </w:trPr>
        <w:tc>
          <w:tcPr>
            <w:tcW w:w="709" w:type="dxa"/>
            <w:vAlign w:val="bottom"/>
            <w:hideMark/>
          </w:tcPr>
          <w:p w14:paraId="29A3CAAF" w14:textId="77777777" w:rsidR="00A0723E" w:rsidRPr="007B4737" w:rsidRDefault="00A0723E" w:rsidP="00A0723E">
            <w:pPr>
              <w:spacing w:line="240" w:lineRule="auto"/>
              <w:ind w:left="0"/>
              <w:rPr>
                <w:rFonts w:ascii="Times New Roman" w:eastAsia="Calibri" w:hAnsi="Times New Roman" w:cs="Times New Roman"/>
                <w:color w:val="000000"/>
                <w:sz w:val="24"/>
                <w:szCs w:val="24"/>
              </w:rPr>
            </w:pPr>
            <w:r w:rsidRPr="007B4737">
              <w:rPr>
                <w:rFonts w:ascii="Times New Roman" w:eastAsia="Calibri" w:hAnsi="Times New Roman" w:cs="Times New Roman"/>
                <w:color w:val="000000"/>
                <w:sz w:val="24"/>
                <w:szCs w:val="24"/>
              </w:rPr>
              <w:t>1.</w:t>
            </w:r>
          </w:p>
        </w:tc>
        <w:tc>
          <w:tcPr>
            <w:tcW w:w="13779" w:type="dxa"/>
            <w:vAlign w:val="bottom"/>
            <w:hideMark/>
          </w:tcPr>
          <w:p w14:paraId="0BA36934" w14:textId="77777777" w:rsidR="00A0723E" w:rsidRPr="007B4737" w:rsidRDefault="00A0723E" w:rsidP="00A0723E">
            <w:pPr>
              <w:spacing w:line="240" w:lineRule="auto"/>
              <w:ind w:left="0"/>
              <w:rPr>
                <w:rFonts w:ascii="Times New Roman" w:eastAsia="Calibri" w:hAnsi="Times New Roman" w:cs="Times New Roman"/>
                <w:b/>
                <w:color w:val="000000"/>
                <w:sz w:val="24"/>
                <w:szCs w:val="24"/>
              </w:rPr>
            </w:pPr>
            <w:r w:rsidRPr="007B4737">
              <w:rPr>
                <w:rFonts w:ascii="Times New Roman" w:eastAsia="Calibri" w:hAnsi="Times New Roman" w:cs="Times New Roman"/>
                <w:b/>
                <w:color w:val="000000"/>
                <w:sz w:val="24"/>
                <w:szCs w:val="24"/>
              </w:rPr>
              <w:t>Bendrieji reikalavimai</w:t>
            </w:r>
          </w:p>
        </w:tc>
      </w:tr>
      <w:tr w:rsidR="00A0723E" w:rsidRPr="007B4737" w14:paraId="7EDBAF16" w14:textId="77777777" w:rsidTr="00350C8D">
        <w:trPr>
          <w:trHeight w:val="315"/>
        </w:trPr>
        <w:tc>
          <w:tcPr>
            <w:tcW w:w="709" w:type="dxa"/>
          </w:tcPr>
          <w:p w14:paraId="1C1B92ED" w14:textId="77777777" w:rsidR="00A0723E" w:rsidRPr="007B4737" w:rsidRDefault="00A0723E" w:rsidP="00A0723E">
            <w:pPr>
              <w:spacing w:line="240" w:lineRule="auto"/>
              <w:ind w:left="0"/>
              <w:rPr>
                <w:rFonts w:ascii="Times New Roman" w:eastAsia="Calibri" w:hAnsi="Times New Roman" w:cs="Times New Roman"/>
                <w:color w:val="000000"/>
                <w:sz w:val="24"/>
                <w:szCs w:val="24"/>
              </w:rPr>
            </w:pPr>
            <w:r w:rsidRPr="007B4737">
              <w:rPr>
                <w:rFonts w:ascii="Times New Roman" w:eastAsia="Calibri" w:hAnsi="Times New Roman" w:cs="Times New Roman"/>
                <w:color w:val="000000"/>
                <w:sz w:val="24"/>
                <w:szCs w:val="24"/>
              </w:rPr>
              <w:t>1.1.</w:t>
            </w:r>
          </w:p>
        </w:tc>
        <w:tc>
          <w:tcPr>
            <w:tcW w:w="13779" w:type="dxa"/>
            <w:vAlign w:val="center"/>
          </w:tcPr>
          <w:p w14:paraId="68E0459E" w14:textId="77777777" w:rsidR="00A0723E" w:rsidRPr="007B4737" w:rsidRDefault="00A0723E" w:rsidP="00A0723E">
            <w:pPr>
              <w:spacing w:line="240" w:lineRule="auto"/>
              <w:ind w:left="0"/>
              <w:jc w:val="both"/>
              <w:rPr>
                <w:rFonts w:ascii="Times New Roman" w:eastAsia="Calibri" w:hAnsi="Times New Roman" w:cs="Times New Roman"/>
                <w:color w:val="000000"/>
                <w:sz w:val="24"/>
                <w:szCs w:val="24"/>
              </w:rPr>
            </w:pPr>
            <w:r w:rsidRPr="007B4737">
              <w:rPr>
                <w:rFonts w:ascii="Times New Roman" w:eastAsia="Calibri" w:hAnsi="Times New Roman" w:cs="Times New Roman"/>
                <w:color w:val="000000"/>
                <w:sz w:val="24"/>
                <w:szCs w:val="24"/>
              </w:rPr>
              <w:t xml:space="preserve">Visa pateikiama įranga privalo būti nauja ir nenaudota - negali būti atnaujinta, restauruota (angl. </w:t>
            </w:r>
            <w:proofErr w:type="spellStart"/>
            <w:r w:rsidRPr="007B4737">
              <w:rPr>
                <w:rFonts w:ascii="Times New Roman" w:eastAsia="Calibri" w:hAnsi="Times New Roman" w:cs="Times New Roman"/>
                <w:i/>
                <w:color w:val="000000"/>
                <w:sz w:val="24"/>
                <w:szCs w:val="24"/>
              </w:rPr>
              <w:t>refurbished</w:t>
            </w:r>
            <w:proofErr w:type="spellEnd"/>
            <w:r w:rsidRPr="007B4737">
              <w:rPr>
                <w:rFonts w:ascii="Times New Roman" w:eastAsia="Calibri" w:hAnsi="Times New Roman" w:cs="Times New Roman"/>
                <w:color w:val="000000"/>
                <w:sz w:val="24"/>
                <w:szCs w:val="24"/>
              </w:rPr>
              <w:t>), pateikta nepažeistoje gamyklinėje pakuotėje.</w:t>
            </w:r>
          </w:p>
        </w:tc>
      </w:tr>
      <w:tr w:rsidR="00A0723E" w:rsidRPr="007B4737" w14:paraId="239C4A82" w14:textId="77777777" w:rsidTr="00350C8D">
        <w:trPr>
          <w:trHeight w:val="315"/>
        </w:trPr>
        <w:tc>
          <w:tcPr>
            <w:tcW w:w="709" w:type="dxa"/>
            <w:hideMark/>
          </w:tcPr>
          <w:p w14:paraId="4CD8E663" w14:textId="77777777" w:rsidR="00A0723E" w:rsidRPr="007B4737" w:rsidRDefault="00A0723E" w:rsidP="00A0723E">
            <w:pPr>
              <w:spacing w:line="240" w:lineRule="auto"/>
              <w:ind w:left="0"/>
              <w:rPr>
                <w:rFonts w:ascii="Times New Roman" w:eastAsia="Calibri" w:hAnsi="Times New Roman" w:cs="Times New Roman"/>
                <w:color w:val="000000"/>
                <w:sz w:val="24"/>
                <w:szCs w:val="24"/>
              </w:rPr>
            </w:pPr>
            <w:r w:rsidRPr="007B4737">
              <w:rPr>
                <w:rFonts w:ascii="Times New Roman" w:eastAsia="Calibri" w:hAnsi="Times New Roman" w:cs="Times New Roman"/>
                <w:color w:val="000000"/>
                <w:sz w:val="24"/>
                <w:szCs w:val="24"/>
              </w:rPr>
              <w:t>1.2.</w:t>
            </w:r>
          </w:p>
        </w:tc>
        <w:tc>
          <w:tcPr>
            <w:tcW w:w="13779" w:type="dxa"/>
            <w:vAlign w:val="center"/>
            <w:hideMark/>
          </w:tcPr>
          <w:p w14:paraId="380B467F" w14:textId="77777777" w:rsidR="00A0723E" w:rsidRPr="007B4737" w:rsidRDefault="00A0723E" w:rsidP="00A0723E">
            <w:pPr>
              <w:spacing w:line="240" w:lineRule="auto"/>
              <w:ind w:left="0"/>
              <w:jc w:val="both"/>
              <w:rPr>
                <w:rFonts w:ascii="Times New Roman" w:eastAsia="Calibri" w:hAnsi="Times New Roman" w:cs="Times New Roman"/>
                <w:color w:val="000000"/>
                <w:sz w:val="24"/>
                <w:szCs w:val="24"/>
              </w:rPr>
            </w:pPr>
            <w:r w:rsidRPr="007B4737">
              <w:rPr>
                <w:rFonts w:ascii="Times New Roman" w:eastAsia="Calibri" w:hAnsi="Times New Roman" w:cs="Times New Roman"/>
                <w:color w:val="000000"/>
                <w:sz w:val="24"/>
                <w:szCs w:val="24"/>
              </w:rPr>
              <w:t>Įranga turi būti pateikta oficialiu gamintojo patvirtintu keliu.</w:t>
            </w:r>
          </w:p>
        </w:tc>
      </w:tr>
      <w:tr w:rsidR="00A0723E" w:rsidRPr="007B4737" w14:paraId="59013CAE" w14:textId="77777777" w:rsidTr="00350C8D">
        <w:trPr>
          <w:trHeight w:val="315"/>
        </w:trPr>
        <w:tc>
          <w:tcPr>
            <w:tcW w:w="709" w:type="dxa"/>
            <w:hideMark/>
          </w:tcPr>
          <w:p w14:paraId="3DE324EF" w14:textId="77777777" w:rsidR="00A0723E" w:rsidRPr="007B4737" w:rsidRDefault="00A0723E" w:rsidP="00A0723E">
            <w:pPr>
              <w:spacing w:line="240" w:lineRule="auto"/>
              <w:ind w:left="0"/>
              <w:rPr>
                <w:rFonts w:ascii="Times New Roman" w:eastAsia="Calibri" w:hAnsi="Times New Roman" w:cs="Times New Roman"/>
                <w:color w:val="000000"/>
                <w:sz w:val="24"/>
                <w:szCs w:val="24"/>
              </w:rPr>
            </w:pPr>
            <w:r w:rsidRPr="007B4737">
              <w:rPr>
                <w:rFonts w:ascii="Times New Roman" w:eastAsia="Calibri" w:hAnsi="Times New Roman" w:cs="Times New Roman"/>
                <w:color w:val="000000"/>
                <w:sz w:val="24"/>
                <w:szCs w:val="24"/>
              </w:rPr>
              <w:t>1.3.</w:t>
            </w:r>
          </w:p>
        </w:tc>
        <w:tc>
          <w:tcPr>
            <w:tcW w:w="13779" w:type="dxa"/>
            <w:vAlign w:val="center"/>
            <w:hideMark/>
          </w:tcPr>
          <w:p w14:paraId="4E0CB825" w14:textId="77777777" w:rsidR="00A0723E" w:rsidRPr="007B4737" w:rsidRDefault="00A0723E" w:rsidP="00A0723E">
            <w:pPr>
              <w:spacing w:line="240" w:lineRule="auto"/>
              <w:ind w:left="0"/>
              <w:jc w:val="both"/>
              <w:rPr>
                <w:rFonts w:ascii="Times New Roman" w:eastAsia="Calibri" w:hAnsi="Times New Roman" w:cs="Times New Roman"/>
                <w:color w:val="000000"/>
                <w:sz w:val="24"/>
                <w:szCs w:val="24"/>
              </w:rPr>
            </w:pPr>
            <w:r w:rsidRPr="007B4737">
              <w:rPr>
                <w:rFonts w:ascii="Times New Roman" w:eastAsia="Calibri" w:hAnsi="Times New Roman" w:cs="Times New Roman"/>
                <w:color w:val="000000"/>
                <w:sz w:val="24"/>
                <w:szCs w:val="24"/>
              </w:rPr>
              <w:t>Įrangos dokumentai turi būti lietuvių arba anglų kalba. Užrašai ant įrenginio ir jo dalių turi būti anglų arba lietuvių kalba.</w:t>
            </w:r>
          </w:p>
        </w:tc>
      </w:tr>
      <w:tr w:rsidR="006246EA" w:rsidRPr="006246EA" w14:paraId="36A7E053" w14:textId="77777777" w:rsidTr="00350C8D">
        <w:trPr>
          <w:trHeight w:val="315"/>
        </w:trPr>
        <w:tc>
          <w:tcPr>
            <w:tcW w:w="709" w:type="dxa"/>
            <w:hideMark/>
          </w:tcPr>
          <w:p w14:paraId="21F89387" w14:textId="675D291D" w:rsidR="00A0723E" w:rsidRPr="006246EA" w:rsidRDefault="00A0723E" w:rsidP="00A0723E">
            <w:pPr>
              <w:spacing w:line="240" w:lineRule="auto"/>
              <w:ind w:left="0"/>
              <w:rPr>
                <w:rFonts w:ascii="Times New Roman" w:eastAsia="Calibri" w:hAnsi="Times New Roman" w:cs="Times New Roman"/>
                <w:sz w:val="24"/>
                <w:szCs w:val="24"/>
              </w:rPr>
            </w:pPr>
            <w:r w:rsidRPr="006246EA">
              <w:rPr>
                <w:rFonts w:ascii="Times New Roman" w:eastAsia="Calibri" w:hAnsi="Times New Roman" w:cs="Times New Roman"/>
                <w:sz w:val="24"/>
                <w:szCs w:val="24"/>
              </w:rPr>
              <w:t>1.</w:t>
            </w:r>
            <w:r w:rsidR="003B74DA" w:rsidRPr="006246EA">
              <w:rPr>
                <w:rFonts w:ascii="Times New Roman" w:eastAsia="Calibri" w:hAnsi="Times New Roman" w:cs="Times New Roman"/>
                <w:sz w:val="24"/>
                <w:szCs w:val="24"/>
              </w:rPr>
              <w:t>4</w:t>
            </w:r>
            <w:r w:rsidRPr="006246EA">
              <w:rPr>
                <w:rFonts w:ascii="Times New Roman" w:eastAsia="Calibri" w:hAnsi="Times New Roman" w:cs="Times New Roman"/>
                <w:sz w:val="24"/>
                <w:szCs w:val="24"/>
              </w:rPr>
              <w:t>.</w:t>
            </w:r>
          </w:p>
        </w:tc>
        <w:tc>
          <w:tcPr>
            <w:tcW w:w="13779" w:type="dxa"/>
            <w:vAlign w:val="center"/>
            <w:hideMark/>
          </w:tcPr>
          <w:p w14:paraId="58407968" w14:textId="77777777" w:rsidR="00A0723E" w:rsidRPr="006246EA" w:rsidRDefault="00A0723E" w:rsidP="00A0723E">
            <w:pPr>
              <w:spacing w:line="240" w:lineRule="auto"/>
              <w:ind w:left="0"/>
              <w:jc w:val="both"/>
              <w:rPr>
                <w:rFonts w:ascii="Times New Roman" w:eastAsia="Calibri" w:hAnsi="Times New Roman" w:cs="Times New Roman"/>
                <w:sz w:val="24"/>
                <w:szCs w:val="24"/>
              </w:rPr>
            </w:pPr>
            <w:r w:rsidRPr="006246EA">
              <w:rPr>
                <w:rFonts w:ascii="Times New Roman" w:eastAsia="Calibri"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3C7E830B" w14:textId="77777777" w:rsidR="00A0723E" w:rsidRPr="006246EA" w:rsidRDefault="00A0723E" w:rsidP="00A0723E">
            <w:pPr>
              <w:numPr>
                <w:ilvl w:val="0"/>
                <w:numId w:val="15"/>
              </w:numPr>
              <w:spacing w:after="200" w:line="240" w:lineRule="auto"/>
              <w:jc w:val="both"/>
              <w:rPr>
                <w:rFonts w:ascii="Times New Roman" w:eastAsia="Calibri" w:hAnsi="Times New Roman" w:cs="Times New Roman"/>
                <w:sz w:val="24"/>
                <w:szCs w:val="24"/>
              </w:rPr>
            </w:pPr>
            <w:r w:rsidRPr="006246EA">
              <w:rPr>
                <w:rFonts w:ascii="Times New Roman" w:eastAsia="Calibri" w:hAnsi="Times New Roman" w:cs="Times New Roman"/>
                <w:sz w:val="24"/>
                <w:szCs w:val="24"/>
              </w:rPr>
              <w:t>įranga grąžinama tiekėjui arba keičiama nauja adekvačia ar geresne, tačiau saugumo reikalavimus atitinkančia įranga;</w:t>
            </w:r>
          </w:p>
          <w:p w14:paraId="5C7604ED" w14:textId="77777777" w:rsidR="00A0723E" w:rsidRPr="006246EA" w:rsidRDefault="00A0723E" w:rsidP="00A0723E">
            <w:pPr>
              <w:numPr>
                <w:ilvl w:val="0"/>
                <w:numId w:val="15"/>
              </w:numPr>
              <w:spacing w:after="200" w:line="240" w:lineRule="auto"/>
              <w:jc w:val="both"/>
              <w:rPr>
                <w:rFonts w:ascii="Times New Roman" w:eastAsia="Calibri" w:hAnsi="Times New Roman" w:cs="Times New Roman"/>
                <w:sz w:val="24"/>
                <w:szCs w:val="24"/>
              </w:rPr>
            </w:pPr>
            <w:r w:rsidRPr="006246EA">
              <w:rPr>
                <w:rFonts w:ascii="Times New Roman" w:eastAsia="Calibri" w:hAnsi="Times New Roman" w:cs="Times New Roman"/>
                <w:sz w:val="24"/>
                <w:szCs w:val="24"/>
              </w:rPr>
              <w:t>tiekėjas padengia pirkimo proceso metu pirkėjo patirtą materialinę žalą.</w:t>
            </w:r>
          </w:p>
        </w:tc>
      </w:tr>
      <w:tr w:rsidR="00A0723E" w:rsidRPr="006246EA" w14:paraId="1561797B" w14:textId="77777777" w:rsidTr="00350C8D">
        <w:trPr>
          <w:trHeight w:val="315"/>
        </w:trPr>
        <w:tc>
          <w:tcPr>
            <w:tcW w:w="709" w:type="dxa"/>
          </w:tcPr>
          <w:p w14:paraId="61559D07" w14:textId="085AFF92" w:rsidR="00A0723E" w:rsidRPr="006246EA" w:rsidRDefault="00A0723E" w:rsidP="00A0723E">
            <w:pPr>
              <w:spacing w:line="240" w:lineRule="auto"/>
              <w:ind w:left="0"/>
              <w:rPr>
                <w:rFonts w:ascii="Times New Roman" w:eastAsia="Calibri" w:hAnsi="Times New Roman" w:cs="Times New Roman"/>
                <w:sz w:val="24"/>
                <w:szCs w:val="24"/>
              </w:rPr>
            </w:pPr>
            <w:r w:rsidRPr="006246EA">
              <w:rPr>
                <w:rFonts w:ascii="Times New Roman" w:eastAsia="Calibri" w:hAnsi="Times New Roman" w:cs="Times New Roman"/>
                <w:sz w:val="24"/>
                <w:szCs w:val="24"/>
              </w:rPr>
              <w:t>1.</w:t>
            </w:r>
            <w:r w:rsidR="003B74DA" w:rsidRPr="006246EA">
              <w:rPr>
                <w:rFonts w:ascii="Times New Roman" w:eastAsia="Calibri" w:hAnsi="Times New Roman" w:cs="Times New Roman"/>
                <w:sz w:val="24"/>
                <w:szCs w:val="24"/>
              </w:rPr>
              <w:t>5</w:t>
            </w:r>
            <w:r w:rsidRPr="006246EA">
              <w:rPr>
                <w:rFonts w:ascii="Times New Roman" w:eastAsia="Calibri" w:hAnsi="Times New Roman" w:cs="Times New Roman"/>
                <w:sz w:val="24"/>
                <w:szCs w:val="24"/>
              </w:rPr>
              <w:t>.</w:t>
            </w:r>
          </w:p>
        </w:tc>
        <w:tc>
          <w:tcPr>
            <w:tcW w:w="13779" w:type="dxa"/>
            <w:vAlign w:val="center"/>
          </w:tcPr>
          <w:p w14:paraId="2C75FD52" w14:textId="77777777" w:rsidR="00A0723E" w:rsidRPr="006246EA" w:rsidRDefault="00A0723E" w:rsidP="00A0723E">
            <w:pPr>
              <w:spacing w:line="240" w:lineRule="auto"/>
              <w:ind w:left="0"/>
              <w:rPr>
                <w:rFonts w:ascii="Times New Roman" w:eastAsia="Calibri" w:hAnsi="Times New Roman" w:cs="Times New Roman"/>
                <w:sz w:val="24"/>
                <w:szCs w:val="24"/>
              </w:rPr>
            </w:pPr>
            <w:r w:rsidRPr="006246EA">
              <w:rPr>
                <w:rFonts w:ascii="Times New Roman" w:eastAsia="Calibri" w:hAnsi="Times New Roman" w:cs="Times New Roman"/>
                <w:sz w:val="24"/>
                <w:szCs w:val="24"/>
              </w:rPr>
              <w:t>Garantinė priežiūra:</w:t>
            </w:r>
          </w:p>
          <w:p w14:paraId="4583FC38" w14:textId="0DF02442" w:rsidR="00A0723E" w:rsidRPr="006246EA" w:rsidRDefault="00A0723E" w:rsidP="00A0723E">
            <w:pPr>
              <w:numPr>
                <w:ilvl w:val="0"/>
                <w:numId w:val="32"/>
              </w:numPr>
              <w:spacing w:after="200" w:line="240" w:lineRule="auto"/>
              <w:contextualSpacing/>
              <w:jc w:val="both"/>
              <w:rPr>
                <w:rFonts w:ascii="Times New Roman" w:eastAsia="Calibri" w:hAnsi="Times New Roman" w:cs="Times New Roman"/>
                <w:sz w:val="24"/>
                <w:szCs w:val="24"/>
              </w:rPr>
            </w:pPr>
            <w:r w:rsidRPr="006246EA">
              <w:rPr>
                <w:rFonts w:ascii="Times New Roman" w:eastAsia="Calibri" w:hAnsi="Times New Roman" w:cs="Times New Roman"/>
                <w:sz w:val="24"/>
                <w:szCs w:val="24"/>
              </w:rPr>
              <w:t>tiekiamai įrangai turi būti suteikta garantija ne trumpesniam laikotarpiui, kaip tas, kurį suteikia įrangos gamintojas, tačiau ne trumpesniam kaip 24 mėn</w:t>
            </w:r>
            <w:r w:rsidR="002A3D65">
              <w:rPr>
                <w:rFonts w:ascii="Times New Roman" w:eastAsia="Calibri" w:hAnsi="Times New Roman" w:cs="Times New Roman"/>
                <w:sz w:val="24"/>
                <w:szCs w:val="24"/>
              </w:rPr>
              <w:t>.</w:t>
            </w:r>
            <w:r w:rsidRPr="006246EA">
              <w:rPr>
                <w:rFonts w:ascii="Times New Roman" w:eastAsia="Calibri" w:hAnsi="Times New Roman" w:cs="Times New Roman"/>
                <w:sz w:val="24"/>
                <w:szCs w:val="24"/>
              </w:rPr>
              <w:t>;</w:t>
            </w:r>
          </w:p>
          <w:p w14:paraId="736FCA7B" w14:textId="77777777" w:rsidR="00A0723E" w:rsidRPr="006246EA" w:rsidRDefault="00A0723E" w:rsidP="00A0723E">
            <w:pPr>
              <w:numPr>
                <w:ilvl w:val="0"/>
                <w:numId w:val="32"/>
              </w:numPr>
              <w:spacing w:after="200" w:line="240" w:lineRule="auto"/>
              <w:contextualSpacing/>
              <w:jc w:val="both"/>
              <w:rPr>
                <w:rFonts w:ascii="Times New Roman" w:eastAsia="Calibri" w:hAnsi="Times New Roman" w:cs="Times New Roman"/>
                <w:sz w:val="24"/>
                <w:szCs w:val="24"/>
              </w:rPr>
            </w:pPr>
            <w:r w:rsidRPr="006246EA">
              <w:rPr>
                <w:rFonts w:ascii="Times New Roman" w:eastAsia="Calibri" w:hAnsi="Times New Roman" w:cs="Times New Roman"/>
                <w:sz w:val="24"/>
                <w:szCs w:val="24"/>
              </w:rPr>
              <w:t>garantinio remonto trukmė – ne ilgiau kaip 30 kalendorinių dienų. Jei sugedusios įrangos per šį laikotarpį pataisyti neįmanoma, ji pakeičiama ekvivalentiška nauja;</w:t>
            </w:r>
          </w:p>
          <w:p w14:paraId="22B7BE3B" w14:textId="77777777" w:rsidR="00A0723E" w:rsidRPr="006246EA" w:rsidRDefault="00A0723E" w:rsidP="00A0723E">
            <w:pPr>
              <w:numPr>
                <w:ilvl w:val="0"/>
                <w:numId w:val="32"/>
              </w:numPr>
              <w:spacing w:after="200" w:line="240" w:lineRule="auto"/>
              <w:contextualSpacing/>
              <w:jc w:val="both"/>
              <w:rPr>
                <w:rFonts w:ascii="Times New Roman" w:eastAsia="Calibri" w:hAnsi="Times New Roman" w:cs="Times New Roman"/>
                <w:sz w:val="24"/>
                <w:szCs w:val="24"/>
              </w:rPr>
            </w:pPr>
            <w:r w:rsidRPr="006246EA">
              <w:rPr>
                <w:rFonts w:ascii="Times New Roman" w:eastAsia="Calibri" w:hAnsi="Times New Roman" w:cs="Times New Roman"/>
                <w:sz w:val="24"/>
                <w:szCs w:val="24"/>
              </w:rPr>
              <w:t>garantinis laikotarpis skaičiuojamas nuo priėmimo–perdavimo akto pasirašymo datos;</w:t>
            </w:r>
          </w:p>
          <w:p w14:paraId="5344E712" w14:textId="77777777" w:rsidR="00A0723E" w:rsidRPr="006246EA" w:rsidRDefault="00A0723E" w:rsidP="00A0723E">
            <w:pPr>
              <w:numPr>
                <w:ilvl w:val="0"/>
                <w:numId w:val="32"/>
              </w:numPr>
              <w:spacing w:after="200" w:line="240" w:lineRule="auto"/>
              <w:contextualSpacing/>
              <w:jc w:val="both"/>
              <w:rPr>
                <w:rFonts w:ascii="Times New Roman" w:eastAsia="Calibri" w:hAnsi="Times New Roman" w:cs="Times New Roman"/>
                <w:sz w:val="24"/>
                <w:szCs w:val="24"/>
              </w:rPr>
            </w:pPr>
            <w:r w:rsidRPr="006246EA">
              <w:rPr>
                <w:rFonts w:ascii="Times New Roman" w:eastAsia="Calibri" w:hAnsi="Times New Roman" w:cs="Times New Roman"/>
                <w:sz w:val="24"/>
                <w:szCs w:val="24"/>
              </w:rPr>
              <w:t>garantiniu laikotarpiu tiekėjas privalo remontuoti ar pakeisti sugedusią įrangą savo lėšomis, įskaitant transportavimo išlaidas.</w:t>
            </w:r>
          </w:p>
        </w:tc>
      </w:tr>
    </w:tbl>
    <w:p w14:paraId="6EC98F0D" w14:textId="77777777" w:rsidR="00A0723E" w:rsidRPr="006246EA" w:rsidRDefault="00A0723E" w:rsidP="00A0723E">
      <w:pPr>
        <w:spacing w:line="240" w:lineRule="auto"/>
        <w:ind w:left="0" w:firstLine="142"/>
        <w:rPr>
          <w:rFonts w:ascii="Times New Roman" w:eastAsia="Calibri" w:hAnsi="Times New Roman" w:cs="Times New Roman"/>
          <w:b/>
          <w:sz w:val="24"/>
          <w:szCs w:val="24"/>
        </w:rPr>
      </w:pPr>
    </w:p>
    <w:tbl>
      <w:tblPr>
        <w:tblpPr w:leftFromText="180" w:rightFromText="180" w:vertAnchor="text" w:tblpY="1"/>
        <w:tblOverlap w:val="never"/>
        <w:tblW w:w="14593" w:type="dxa"/>
        <w:tblLayout w:type="fixed"/>
        <w:tblLook w:val="0000" w:firstRow="0" w:lastRow="0" w:firstColumn="0" w:lastColumn="0" w:noHBand="0" w:noVBand="0"/>
      </w:tblPr>
      <w:tblGrid>
        <w:gridCol w:w="851"/>
        <w:gridCol w:w="1693"/>
        <w:gridCol w:w="12049"/>
      </w:tblGrid>
      <w:tr w:rsidR="006246EA" w:rsidRPr="006246EA" w14:paraId="7420A8E5" w14:textId="77777777" w:rsidTr="00582E03">
        <w:trPr>
          <w:trHeight w:val="697"/>
          <w:tblHeader/>
        </w:trPr>
        <w:tc>
          <w:tcPr>
            <w:tcW w:w="851" w:type="dxa"/>
            <w:tcBorders>
              <w:top w:val="single" w:sz="6" w:space="0" w:color="auto"/>
              <w:left w:val="single" w:sz="6" w:space="0" w:color="auto"/>
              <w:bottom w:val="single" w:sz="6" w:space="0" w:color="auto"/>
              <w:right w:val="single" w:sz="4" w:space="0" w:color="auto"/>
            </w:tcBorders>
            <w:vAlign w:val="center"/>
          </w:tcPr>
          <w:p w14:paraId="00E14540" w14:textId="77777777" w:rsidR="00FF54E3" w:rsidRPr="006246EA" w:rsidRDefault="00FF54E3" w:rsidP="00CE16CA">
            <w:pPr>
              <w:spacing w:line="240" w:lineRule="auto"/>
              <w:ind w:left="0" w:right="-129"/>
              <w:rPr>
                <w:rFonts w:ascii="Times New Roman" w:hAnsi="Times New Roman" w:cs="Times New Roman"/>
                <w:b/>
                <w:sz w:val="24"/>
                <w:szCs w:val="24"/>
              </w:rPr>
            </w:pPr>
            <w:r w:rsidRPr="006246EA">
              <w:rPr>
                <w:rFonts w:ascii="Times New Roman" w:hAnsi="Times New Roman" w:cs="Times New Roman"/>
                <w:b/>
                <w:sz w:val="24"/>
                <w:szCs w:val="24"/>
              </w:rPr>
              <w:t>Eil. Nr.</w:t>
            </w:r>
          </w:p>
        </w:tc>
        <w:tc>
          <w:tcPr>
            <w:tcW w:w="1693" w:type="dxa"/>
            <w:tcBorders>
              <w:top w:val="single" w:sz="6" w:space="0" w:color="auto"/>
              <w:left w:val="single" w:sz="4" w:space="0" w:color="auto"/>
              <w:bottom w:val="single" w:sz="6" w:space="0" w:color="auto"/>
              <w:right w:val="single" w:sz="6" w:space="0" w:color="auto"/>
            </w:tcBorders>
            <w:vAlign w:val="center"/>
          </w:tcPr>
          <w:p w14:paraId="5D2A5249" w14:textId="77777777" w:rsidR="00FF54E3" w:rsidRPr="006246EA" w:rsidRDefault="00FF54E3" w:rsidP="00CE16CA">
            <w:pPr>
              <w:spacing w:line="240" w:lineRule="auto"/>
              <w:jc w:val="center"/>
              <w:rPr>
                <w:rFonts w:ascii="Times New Roman" w:hAnsi="Times New Roman" w:cs="Times New Roman"/>
                <w:b/>
                <w:sz w:val="24"/>
                <w:szCs w:val="24"/>
              </w:rPr>
            </w:pPr>
            <w:r w:rsidRPr="006246EA">
              <w:rPr>
                <w:rFonts w:ascii="Times New Roman" w:hAnsi="Times New Roman" w:cs="Times New Roman"/>
                <w:b/>
                <w:sz w:val="24"/>
                <w:szCs w:val="24"/>
              </w:rPr>
              <w:t>Įranga</w:t>
            </w:r>
          </w:p>
        </w:tc>
        <w:tc>
          <w:tcPr>
            <w:tcW w:w="12049" w:type="dxa"/>
            <w:tcBorders>
              <w:top w:val="single" w:sz="6" w:space="0" w:color="auto"/>
              <w:left w:val="nil"/>
              <w:bottom w:val="single" w:sz="6" w:space="0" w:color="auto"/>
              <w:right w:val="single" w:sz="4" w:space="0" w:color="auto"/>
            </w:tcBorders>
            <w:vAlign w:val="center"/>
          </w:tcPr>
          <w:p w14:paraId="0CECD128" w14:textId="2F95A063" w:rsidR="00FF54E3" w:rsidRPr="006246EA" w:rsidRDefault="00FF54E3" w:rsidP="00CE16CA">
            <w:pPr>
              <w:spacing w:line="240" w:lineRule="auto"/>
              <w:jc w:val="center"/>
              <w:rPr>
                <w:rFonts w:ascii="Times New Roman" w:hAnsi="Times New Roman" w:cs="Times New Roman"/>
                <w:b/>
                <w:sz w:val="24"/>
                <w:szCs w:val="24"/>
              </w:rPr>
            </w:pPr>
            <w:r w:rsidRPr="006246EA">
              <w:rPr>
                <w:rFonts w:ascii="Times New Roman" w:hAnsi="Times New Roman" w:cs="Times New Roman"/>
                <w:b/>
                <w:sz w:val="24"/>
                <w:szCs w:val="24"/>
              </w:rPr>
              <w:t>Reikalavimai / pastabos</w:t>
            </w:r>
          </w:p>
        </w:tc>
      </w:tr>
      <w:tr w:rsidR="006246EA" w:rsidRPr="006246EA" w14:paraId="419EBDED" w14:textId="77777777" w:rsidTr="00582E03">
        <w:tc>
          <w:tcPr>
            <w:tcW w:w="851" w:type="dxa"/>
            <w:tcBorders>
              <w:top w:val="single" w:sz="4" w:space="0" w:color="auto"/>
              <w:left w:val="single" w:sz="6" w:space="0" w:color="auto"/>
              <w:bottom w:val="single" w:sz="4" w:space="0" w:color="auto"/>
              <w:right w:val="single" w:sz="6" w:space="0" w:color="auto"/>
            </w:tcBorders>
          </w:tcPr>
          <w:p w14:paraId="23FC5054" w14:textId="43E266FD" w:rsidR="00FF54E3" w:rsidRPr="006246EA" w:rsidRDefault="00FF54E3" w:rsidP="00CE16CA">
            <w:pPr>
              <w:widowControl w:val="0"/>
              <w:suppressAutoHyphens/>
              <w:adjustRightInd w:val="0"/>
              <w:spacing w:line="240" w:lineRule="auto"/>
              <w:jc w:val="center"/>
              <w:textAlignment w:val="baseline"/>
              <w:rPr>
                <w:rFonts w:ascii="Times New Roman" w:hAnsi="Times New Roman" w:cs="Times New Roman"/>
                <w:sz w:val="24"/>
                <w:szCs w:val="24"/>
              </w:rPr>
            </w:pPr>
            <w:r w:rsidRPr="006246EA">
              <w:rPr>
                <w:rFonts w:ascii="Times New Roman" w:hAnsi="Times New Roman" w:cs="Times New Roman"/>
                <w:sz w:val="24"/>
                <w:szCs w:val="24"/>
              </w:rPr>
              <w:t>2.1.</w:t>
            </w:r>
          </w:p>
        </w:tc>
        <w:tc>
          <w:tcPr>
            <w:tcW w:w="1693" w:type="dxa"/>
            <w:tcBorders>
              <w:top w:val="single" w:sz="4" w:space="0" w:color="auto"/>
              <w:left w:val="nil"/>
              <w:bottom w:val="single" w:sz="4" w:space="0" w:color="auto"/>
              <w:right w:val="single" w:sz="6" w:space="0" w:color="auto"/>
            </w:tcBorders>
          </w:tcPr>
          <w:p w14:paraId="21A2792A" w14:textId="4CBF850A" w:rsidR="00FF54E3" w:rsidRPr="006246EA" w:rsidRDefault="00FF54E3" w:rsidP="00CE16CA">
            <w:pPr>
              <w:pStyle w:val="NoSpacing"/>
              <w:spacing w:after="160" w:line="256" w:lineRule="auto"/>
              <w:rPr>
                <w:rFonts w:ascii="Times New Roman" w:hAnsi="Times New Roman" w:cs="Times New Roman"/>
                <w:i/>
                <w:szCs w:val="24"/>
              </w:rPr>
            </w:pPr>
            <w:proofErr w:type="spellStart"/>
            <w:r w:rsidRPr="006246EA">
              <w:rPr>
                <w:rFonts w:ascii="Times New Roman" w:hAnsi="Times New Roman" w:cs="Times New Roman"/>
                <w:szCs w:val="24"/>
              </w:rPr>
              <w:t>Fitotrono</w:t>
            </w:r>
            <w:proofErr w:type="spellEnd"/>
            <w:r w:rsidRPr="006246EA">
              <w:rPr>
                <w:rFonts w:ascii="Times New Roman" w:hAnsi="Times New Roman" w:cs="Times New Roman"/>
                <w:szCs w:val="24"/>
              </w:rPr>
              <w:t xml:space="preserve"> sistema </w:t>
            </w:r>
          </w:p>
        </w:tc>
        <w:tc>
          <w:tcPr>
            <w:tcW w:w="12049" w:type="dxa"/>
            <w:tcBorders>
              <w:top w:val="single" w:sz="4" w:space="0" w:color="auto"/>
              <w:left w:val="nil"/>
              <w:bottom w:val="single" w:sz="4" w:space="0" w:color="auto"/>
              <w:right w:val="single" w:sz="4" w:space="0" w:color="auto"/>
            </w:tcBorders>
          </w:tcPr>
          <w:p w14:paraId="5C77AF06" w14:textId="31AD322B" w:rsidR="00FF54E3" w:rsidRPr="006246EA" w:rsidRDefault="00FF54E3"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 xml:space="preserve">Sistema sudaryta iš 7 augalų auginimo kamerų, kuriose gali būti vykdomi skirtingi augalų auginimo eksperimentai. Visas kameras turi apjungti viena bendra valdymo sistema su liečiamu ekranu, kuriame būtų galima stebėti kamerų parametrus, valdyti apšvietimą bei kitus </w:t>
            </w:r>
            <w:r w:rsidR="00DB5FE9" w:rsidRPr="006246EA">
              <w:rPr>
                <w:rFonts w:ascii="Times New Roman" w:eastAsia="Times New Roman" w:hAnsi="Times New Roman" w:cs="Times New Roman"/>
                <w:sz w:val="24"/>
                <w:szCs w:val="24"/>
                <w:lang w:eastAsia="lt-LT"/>
              </w:rPr>
              <w:t xml:space="preserve">techninėje specifikacijoje nurodytus </w:t>
            </w:r>
            <w:r w:rsidRPr="006246EA">
              <w:rPr>
                <w:rFonts w:ascii="Times New Roman" w:eastAsia="Times New Roman" w:hAnsi="Times New Roman" w:cs="Times New Roman"/>
                <w:sz w:val="24"/>
                <w:szCs w:val="24"/>
                <w:lang w:eastAsia="lt-LT"/>
              </w:rPr>
              <w:t>nustatymus.</w:t>
            </w:r>
          </w:p>
          <w:p w14:paraId="03E25406" w14:textId="77777777" w:rsidR="00FF54E3" w:rsidRPr="006246EA" w:rsidRDefault="00FF54E3" w:rsidP="00CE16CA">
            <w:pPr>
              <w:keepNext/>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BENDRIEJI REIKALAVIMAI:</w:t>
            </w:r>
          </w:p>
          <w:p w14:paraId="1CBE11F8" w14:textId="77777777" w:rsidR="00FF54E3" w:rsidRPr="006246EA" w:rsidRDefault="00FF54E3"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Įrenginiai turi būti maitinami iš 230 VAC 50 Hz arba 3ph 400 VAC 50 Hz elektros tinklo.</w:t>
            </w:r>
          </w:p>
          <w:p w14:paraId="6F419284" w14:textId="0E2ECC87" w:rsidR="00FF54E3" w:rsidRPr="006246EA" w:rsidRDefault="00FF54E3" w:rsidP="00CE16CA">
            <w:pPr>
              <w:pStyle w:val="NoSpacing"/>
              <w:spacing w:line="257" w:lineRule="auto"/>
              <w:jc w:val="both"/>
              <w:rPr>
                <w:rFonts w:ascii="Times New Roman" w:hAnsi="Times New Roman" w:cs="Times New Roman"/>
                <w:szCs w:val="24"/>
              </w:rPr>
            </w:pPr>
            <w:r w:rsidRPr="006246EA">
              <w:rPr>
                <w:rFonts w:ascii="Times New Roman" w:eastAsia="Times New Roman" w:hAnsi="Times New Roman" w:cs="Times New Roman"/>
                <w:szCs w:val="24"/>
                <w:lang w:eastAsia="lt-LT"/>
              </w:rPr>
              <w:t>Darbinės temperatūros diapazonas ne mažesnis kaip nuo +0° C iki +40° C.</w:t>
            </w:r>
          </w:p>
        </w:tc>
      </w:tr>
      <w:tr w:rsidR="006246EA" w:rsidRPr="006246EA" w14:paraId="5CB5CB1E" w14:textId="77777777" w:rsidTr="00582E03">
        <w:tc>
          <w:tcPr>
            <w:tcW w:w="851" w:type="dxa"/>
            <w:tcBorders>
              <w:top w:val="single" w:sz="4" w:space="0" w:color="auto"/>
              <w:left w:val="single" w:sz="6" w:space="0" w:color="auto"/>
              <w:bottom w:val="single" w:sz="4" w:space="0" w:color="auto"/>
              <w:right w:val="single" w:sz="6" w:space="0" w:color="auto"/>
            </w:tcBorders>
          </w:tcPr>
          <w:p w14:paraId="01E8FD33" w14:textId="5DCE2087" w:rsidR="007B4737" w:rsidRPr="006246EA" w:rsidRDefault="007B4737" w:rsidP="00CE16CA">
            <w:pPr>
              <w:widowControl w:val="0"/>
              <w:suppressAutoHyphens/>
              <w:adjustRightInd w:val="0"/>
              <w:spacing w:line="240" w:lineRule="auto"/>
              <w:jc w:val="center"/>
              <w:textAlignment w:val="baseline"/>
              <w:rPr>
                <w:rFonts w:ascii="Times New Roman" w:hAnsi="Times New Roman" w:cs="Times New Roman"/>
                <w:sz w:val="24"/>
                <w:szCs w:val="24"/>
              </w:rPr>
            </w:pPr>
            <w:r w:rsidRPr="006246EA">
              <w:rPr>
                <w:rFonts w:ascii="Times New Roman" w:hAnsi="Times New Roman" w:cs="Times New Roman"/>
                <w:sz w:val="24"/>
                <w:szCs w:val="24"/>
              </w:rPr>
              <w:t>2.2.</w:t>
            </w:r>
          </w:p>
        </w:tc>
        <w:tc>
          <w:tcPr>
            <w:tcW w:w="1693" w:type="dxa"/>
            <w:tcBorders>
              <w:top w:val="single" w:sz="4" w:space="0" w:color="auto"/>
              <w:left w:val="nil"/>
              <w:bottom w:val="single" w:sz="4" w:space="0" w:color="auto"/>
              <w:right w:val="single" w:sz="6" w:space="0" w:color="auto"/>
            </w:tcBorders>
          </w:tcPr>
          <w:p w14:paraId="624647AC" w14:textId="301B95F9" w:rsidR="007B4737" w:rsidRPr="006246EA" w:rsidRDefault="007B4737" w:rsidP="00CE16CA">
            <w:pPr>
              <w:pStyle w:val="NoSpacing"/>
              <w:spacing w:after="160" w:line="256" w:lineRule="auto"/>
              <w:rPr>
                <w:rFonts w:ascii="Times New Roman" w:hAnsi="Times New Roman" w:cs="Times New Roman"/>
                <w:szCs w:val="24"/>
              </w:rPr>
            </w:pPr>
            <w:r w:rsidRPr="006246EA">
              <w:rPr>
                <w:rFonts w:ascii="Times New Roman" w:hAnsi="Times New Roman" w:cs="Times New Roman"/>
                <w:szCs w:val="24"/>
              </w:rPr>
              <w:t>Senos įrangos demontavimas</w:t>
            </w:r>
          </w:p>
        </w:tc>
        <w:tc>
          <w:tcPr>
            <w:tcW w:w="12049" w:type="dxa"/>
            <w:tcBorders>
              <w:top w:val="single" w:sz="4" w:space="0" w:color="auto"/>
              <w:left w:val="nil"/>
              <w:bottom w:val="single" w:sz="4" w:space="0" w:color="auto"/>
              <w:right w:val="single" w:sz="4" w:space="0" w:color="auto"/>
            </w:tcBorders>
          </w:tcPr>
          <w:p w14:paraId="7E9DC446" w14:textId="77777777" w:rsidR="007B4737" w:rsidRPr="006246EA" w:rsidRDefault="007B4737" w:rsidP="00CE16CA">
            <w:pPr>
              <w:pStyle w:val="Footer"/>
              <w:spacing w:line="240" w:lineRule="auto"/>
              <w:ind w:firstLine="0"/>
            </w:pPr>
            <w:r w:rsidRPr="006246EA">
              <w:t>Seniau sumontuota ir nebenaudojama įranga turi būti išmontuota, o jos funkcijas perimti naujai montuojama įranga.</w:t>
            </w:r>
          </w:p>
          <w:p w14:paraId="0BA0EA20" w14:textId="77777777" w:rsidR="007B4737" w:rsidRPr="006246EA" w:rsidRDefault="007B4737" w:rsidP="00CE16CA">
            <w:pPr>
              <w:pStyle w:val="Footer"/>
              <w:spacing w:line="240" w:lineRule="auto"/>
              <w:ind w:firstLine="0"/>
            </w:pPr>
            <w:r w:rsidRPr="006246EA">
              <w:t>DEMONTUOJAMA ĮRANGA:</w:t>
            </w:r>
          </w:p>
          <w:p w14:paraId="37429003" w14:textId="77777777" w:rsidR="007B4737" w:rsidRPr="006246EA" w:rsidRDefault="007B4737" w:rsidP="00CE16CA">
            <w:pPr>
              <w:pStyle w:val="Footer"/>
              <w:spacing w:line="240" w:lineRule="auto"/>
              <w:ind w:firstLine="0"/>
            </w:pPr>
            <w:r w:rsidRPr="006246EA">
              <w:t>Automatikos spinta</w:t>
            </w:r>
          </w:p>
          <w:p w14:paraId="0F9B9A62" w14:textId="299C782D" w:rsidR="007B4737" w:rsidRPr="006246EA" w:rsidRDefault="007B4737" w:rsidP="00CE16CA">
            <w:pPr>
              <w:pStyle w:val="Footer"/>
              <w:spacing w:line="240" w:lineRule="auto"/>
              <w:ind w:firstLine="0"/>
            </w:pPr>
            <w:r w:rsidRPr="006246EA">
              <w:t>Seni laidai ir loviai jiems</w:t>
            </w:r>
            <w:r w:rsidR="00442914" w:rsidRPr="006246EA">
              <w:t xml:space="preserve"> (</w:t>
            </w:r>
            <w:r w:rsidR="00FA0F30" w:rsidRPr="006246EA">
              <w:t>apie</w:t>
            </w:r>
            <w:r w:rsidR="00150029" w:rsidRPr="006246EA">
              <w:t xml:space="preserve"> 150</w:t>
            </w:r>
            <w:r w:rsidR="002A3D65">
              <w:t xml:space="preserve"> </w:t>
            </w:r>
            <w:r w:rsidR="00150029" w:rsidRPr="006246EA">
              <w:t>m)</w:t>
            </w:r>
          </w:p>
          <w:p w14:paraId="5F7E6C87" w14:textId="77777777" w:rsidR="007B4737" w:rsidRPr="006246EA" w:rsidRDefault="007B4737" w:rsidP="00CE16CA">
            <w:pPr>
              <w:pStyle w:val="Footer"/>
              <w:spacing w:line="240" w:lineRule="auto"/>
              <w:ind w:firstLine="0"/>
            </w:pPr>
            <w:r w:rsidRPr="006246EA">
              <w:t>Valyto vandens sistema</w:t>
            </w:r>
          </w:p>
          <w:p w14:paraId="477132C7" w14:textId="72BB13B6" w:rsidR="007B4737" w:rsidRPr="006246EA" w:rsidRDefault="007B4737" w:rsidP="00CE16CA">
            <w:pPr>
              <w:pStyle w:val="NoSpacing"/>
              <w:spacing w:line="257" w:lineRule="auto"/>
              <w:jc w:val="both"/>
              <w:rPr>
                <w:rFonts w:ascii="Times New Roman" w:hAnsi="Times New Roman" w:cs="Times New Roman"/>
                <w:szCs w:val="24"/>
              </w:rPr>
            </w:pPr>
            <w:r w:rsidRPr="006246EA">
              <w:rPr>
                <w:rFonts w:ascii="Times New Roman" w:hAnsi="Times New Roman" w:cs="Times New Roman"/>
                <w:szCs w:val="24"/>
              </w:rPr>
              <w:t>Bendro apšvietimo lempos</w:t>
            </w:r>
            <w:r w:rsidR="006D55A3" w:rsidRPr="006246EA">
              <w:rPr>
                <w:rFonts w:ascii="Times New Roman" w:hAnsi="Times New Roman" w:cs="Times New Roman"/>
                <w:szCs w:val="24"/>
              </w:rPr>
              <w:t xml:space="preserve"> (</w:t>
            </w:r>
            <w:r w:rsidR="006D3A51" w:rsidRPr="006246EA">
              <w:rPr>
                <w:rFonts w:ascii="Times New Roman" w:hAnsi="Times New Roman" w:cs="Times New Roman"/>
                <w:szCs w:val="24"/>
              </w:rPr>
              <w:t>11</w:t>
            </w:r>
            <w:r w:rsidR="006D55A3" w:rsidRPr="006246EA">
              <w:rPr>
                <w:rFonts w:ascii="Times New Roman" w:hAnsi="Times New Roman" w:cs="Times New Roman"/>
                <w:szCs w:val="24"/>
              </w:rPr>
              <w:t xml:space="preserve"> vnt</w:t>
            </w:r>
            <w:r w:rsidR="002A3D65">
              <w:rPr>
                <w:rFonts w:ascii="Times New Roman" w:hAnsi="Times New Roman" w:cs="Times New Roman"/>
                <w:szCs w:val="24"/>
              </w:rPr>
              <w:t>.</w:t>
            </w:r>
            <w:r w:rsidR="006D55A3" w:rsidRPr="006246EA">
              <w:rPr>
                <w:rFonts w:ascii="Times New Roman" w:hAnsi="Times New Roman" w:cs="Times New Roman"/>
                <w:szCs w:val="24"/>
              </w:rPr>
              <w:t>)</w:t>
            </w:r>
          </w:p>
        </w:tc>
      </w:tr>
      <w:tr w:rsidR="006246EA" w:rsidRPr="006246EA" w14:paraId="322124DC" w14:textId="77777777" w:rsidTr="00582E03">
        <w:tc>
          <w:tcPr>
            <w:tcW w:w="851" w:type="dxa"/>
            <w:tcBorders>
              <w:top w:val="single" w:sz="4" w:space="0" w:color="auto"/>
              <w:left w:val="single" w:sz="6" w:space="0" w:color="auto"/>
              <w:bottom w:val="single" w:sz="4" w:space="0" w:color="auto"/>
              <w:right w:val="single" w:sz="6" w:space="0" w:color="auto"/>
            </w:tcBorders>
          </w:tcPr>
          <w:p w14:paraId="453E1B09" w14:textId="22FC4836" w:rsidR="007B4737" w:rsidRPr="006246EA" w:rsidRDefault="007B4737" w:rsidP="00CE16CA">
            <w:pPr>
              <w:widowControl w:val="0"/>
              <w:suppressAutoHyphens/>
              <w:adjustRightInd w:val="0"/>
              <w:spacing w:line="240" w:lineRule="auto"/>
              <w:jc w:val="center"/>
              <w:textAlignment w:val="baseline"/>
              <w:rPr>
                <w:rFonts w:ascii="Times New Roman" w:hAnsi="Times New Roman" w:cs="Times New Roman"/>
                <w:sz w:val="24"/>
                <w:szCs w:val="24"/>
              </w:rPr>
            </w:pPr>
            <w:r w:rsidRPr="006246EA">
              <w:rPr>
                <w:rFonts w:ascii="Times New Roman" w:hAnsi="Times New Roman" w:cs="Times New Roman"/>
                <w:sz w:val="24"/>
                <w:szCs w:val="24"/>
              </w:rPr>
              <w:lastRenderedPageBreak/>
              <w:t>2.3.</w:t>
            </w:r>
          </w:p>
        </w:tc>
        <w:tc>
          <w:tcPr>
            <w:tcW w:w="1693" w:type="dxa"/>
            <w:tcBorders>
              <w:top w:val="single" w:sz="4" w:space="0" w:color="auto"/>
              <w:left w:val="nil"/>
              <w:bottom w:val="single" w:sz="4" w:space="0" w:color="auto"/>
              <w:right w:val="single" w:sz="6" w:space="0" w:color="auto"/>
            </w:tcBorders>
          </w:tcPr>
          <w:p w14:paraId="7A9FF9A3" w14:textId="0B717535" w:rsidR="007B4737" w:rsidRPr="006246EA" w:rsidRDefault="007B4737" w:rsidP="00CE16CA">
            <w:pPr>
              <w:pStyle w:val="NoSpacing"/>
              <w:spacing w:after="160" w:line="256" w:lineRule="auto"/>
              <w:rPr>
                <w:rFonts w:ascii="Times New Roman" w:hAnsi="Times New Roman" w:cs="Times New Roman"/>
                <w:szCs w:val="24"/>
              </w:rPr>
            </w:pPr>
            <w:r w:rsidRPr="006246EA">
              <w:rPr>
                <w:rFonts w:ascii="Times New Roman" w:hAnsi="Times New Roman" w:cs="Times New Roman"/>
                <w:szCs w:val="24"/>
              </w:rPr>
              <w:t>Automatikos valdymo sistema</w:t>
            </w:r>
          </w:p>
        </w:tc>
        <w:tc>
          <w:tcPr>
            <w:tcW w:w="12049" w:type="dxa"/>
            <w:tcBorders>
              <w:top w:val="single" w:sz="4" w:space="0" w:color="auto"/>
              <w:left w:val="nil"/>
              <w:bottom w:val="single" w:sz="4" w:space="0" w:color="auto"/>
              <w:right w:val="single" w:sz="4" w:space="0" w:color="auto"/>
            </w:tcBorders>
          </w:tcPr>
          <w:p w14:paraId="34ACEB48" w14:textId="77777777"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Programuojamas loginis valdiklis PLC sistemos valdymui</w:t>
            </w:r>
          </w:p>
          <w:p w14:paraId="68CAF222" w14:textId="77777777"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Ne mažiau 15 colių lietimui jautrus ekranas sistemos vizualizavimui ir valdymui</w:t>
            </w:r>
          </w:p>
          <w:p w14:paraId="4CB7FF68" w14:textId="77777777"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Nuotolinio prisijungimo saugumo sistema</w:t>
            </w:r>
          </w:p>
          <w:p w14:paraId="5189C411" w14:textId="71B351FE" w:rsidR="00664FCA" w:rsidRPr="006246EA" w:rsidRDefault="00664FCA"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Patalpų ir kitų sistemų vizualizacija lietimui jautriame ekrane turi būti pateikta 3D forma.</w:t>
            </w:r>
          </w:p>
          <w:p w14:paraId="49CE18B0" w14:textId="77777777"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Nepertraukiamo maitinimo šaltinis aprūpinantis sistemą elektros tiekimo nutrūkimo atveju.</w:t>
            </w:r>
          </w:p>
          <w:p w14:paraId="029604F6" w14:textId="77777777"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 xml:space="preserve">Rezervinė, ne mažiau nei 20 kWh talpos, 3 </w:t>
            </w:r>
            <w:proofErr w:type="spellStart"/>
            <w:r w:rsidRPr="006246EA">
              <w:rPr>
                <w:rFonts w:ascii="Times New Roman" w:eastAsia="Times New Roman" w:hAnsi="Times New Roman" w:cs="Times New Roman"/>
                <w:szCs w:val="24"/>
                <w:lang w:eastAsia="lt-LT"/>
              </w:rPr>
              <w:t>ph</w:t>
            </w:r>
            <w:proofErr w:type="spellEnd"/>
            <w:r w:rsidRPr="006246EA">
              <w:rPr>
                <w:rFonts w:ascii="Times New Roman" w:eastAsia="Times New Roman" w:hAnsi="Times New Roman" w:cs="Times New Roman"/>
                <w:szCs w:val="24"/>
                <w:lang w:eastAsia="lt-LT"/>
              </w:rPr>
              <w:t xml:space="preserve"> elektros energijos tiekimo sistema paremta baterijų pagrindu. Kuri nepertraukiamai tiektų elektros energiją kameroms ir jose esančioms </w:t>
            </w:r>
            <w:proofErr w:type="spellStart"/>
            <w:r w:rsidRPr="006246EA">
              <w:rPr>
                <w:rFonts w:ascii="Times New Roman" w:eastAsia="Times New Roman" w:hAnsi="Times New Roman" w:cs="Times New Roman"/>
                <w:szCs w:val="24"/>
                <w:lang w:eastAsia="lt-LT"/>
              </w:rPr>
              <w:t>hidroponinėms</w:t>
            </w:r>
            <w:proofErr w:type="spellEnd"/>
            <w:r w:rsidRPr="006246EA">
              <w:rPr>
                <w:rFonts w:ascii="Times New Roman" w:eastAsia="Times New Roman" w:hAnsi="Times New Roman" w:cs="Times New Roman"/>
                <w:szCs w:val="24"/>
                <w:lang w:eastAsia="lt-LT"/>
              </w:rPr>
              <w:t xml:space="preserve"> sistemoms.</w:t>
            </w:r>
          </w:p>
          <w:p w14:paraId="31C00C8F" w14:textId="77777777" w:rsidR="005C6C8F"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Valdymo sistemos programinė įranga turi turėti bent 3 vartotojų teisių lygius, kuriais būtų galima apriboti neautorizuotus veiksmus ir nustatymų keitimus.</w:t>
            </w:r>
            <w:r w:rsidR="005C6C8F" w:rsidRPr="006246EA">
              <w:rPr>
                <w:rFonts w:ascii="Times New Roman" w:eastAsia="Times New Roman" w:hAnsi="Times New Roman" w:cs="Times New Roman"/>
                <w:szCs w:val="24"/>
                <w:lang w:eastAsia="lt-LT"/>
              </w:rPr>
              <w:t xml:space="preserve"> </w:t>
            </w:r>
          </w:p>
          <w:p w14:paraId="59137676" w14:textId="77777777" w:rsidR="005C6C8F"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Valdymo sistemos parametrų keitimai ir kiti veiksmai ekrane turi būti registruojami ir atsekami.</w:t>
            </w:r>
            <w:r w:rsidR="005C6C8F" w:rsidRPr="006246EA">
              <w:rPr>
                <w:rFonts w:ascii="Times New Roman" w:eastAsia="Times New Roman" w:hAnsi="Times New Roman" w:cs="Times New Roman"/>
                <w:szCs w:val="24"/>
                <w:lang w:eastAsia="lt-LT"/>
              </w:rPr>
              <w:t xml:space="preserve"> </w:t>
            </w:r>
          </w:p>
          <w:p w14:paraId="50490FDB" w14:textId="2FAE9EEB"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Patalpų ir skysčių rodikliai saugomi ir reikalui esant išgaunami į išorinę laikmeną.</w:t>
            </w:r>
          </w:p>
          <w:p w14:paraId="05B5DBF3" w14:textId="77777777"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Turi būti instaliuotas kritinių būklių bei kitų svarbių pranešimų fiksavimas ir sumontuotas garsinis signalas informuojantis apie sistemos sutrikimus.</w:t>
            </w:r>
          </w:p>
          <w:p w14:paraId="3AC1A69A" w14:textId="5B97B033" w:rsidR="00690EA8" w:rsidRPr="006246EA" w:rsidRDefault="00690EA8"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Duomenų saugojimas ir apdorojimas sistemoje turi būti parengtas laikantis GAMP 5 „A Risk-</w:t>
            </w:r>
            <w:proofErr w:type="spellStart"/>
            <w:r w:rsidRPr="006246EA">
              <w:rPr>
                <w:rFonts w:ascii="Times New Roman" w:eastAsia="Times New Roman" w:hAnsi="Times New Roman" w:cs="Times New Roman"/>
                <w:szCs w:val="24"/>
                <w:lang w:eastAsia="lt-LT"/>
              </w:rPr>
              <w:t>Based</w:t>
            </w:r>
            <w:proofErr w:type="spellEnd"/>
            <w:r w:rsidRPr="006246EA">
              <w:rPr>
                <w:rFonts w:ascii="Times New Roman" w:eastAsia="Times New Roman" w:hAnsi="Times New Roman" w:cs="Times New Roman"/>
                <w:szCs w:val="24"/>
                <w:lang w:eastAsia="lt-LT"/>
              </w:rPr>
              <w:t xml:space="preserve"> </w:t>
            </w:r>
            <w:proofErr w:type="spellStart"/>
            <w:r w:rsidRPr="006246EA">
              <w:rPr>
                <w:rFonts w:ascii="Times New Roman" w:eastAsia="Times New Roman" w:hAnsi="Times New Roman" w:cs="Times New Roman"/>
                <w:szCs w:val="24"/>
                <w:lang w:eastAsia="lt-LT"/>
              </w:rPr>
              <w:t>Appriach</w:t>
            </w:r>
            <w:proofErr w:type="spellEnd"/>
            <w:r w:rsidRPr="006246EA">
              <w:rPr>
                <w:rFonts w:ascii="Times New Roman" w:eastAsia="Times New Roman" w:hAnsi="Times New Roman" w:cs="Times New Roman"/>
                <w:szCs w:val="24"/>
                <w:lang w:eastAsia="lt-LT"/>
              </w:rPr>
              <w:t xml:space="preserve"> to </w:t>
            </w:r>
            <w:proofErr w:type="spellStart"/>
            <w:r w:rsidRPr="006246EA">
              <w:rPr>
                <w:rFonts w:ascii="Times New Roman" w:eastAsia="Times New Roman" w:hAnsi="Times New Roman" w:cs="Times New Roman"/>
                <w:szCs w:val="24"/>
                <w:lang w:eastAsia="lt-LT"/>
              </w:rPr>
              <w:t>Compliant</w:t>
            </w:r>
            <w:proofErr w:type="spellEnd"/>
            <w:r w:rsidRPr="006246EA">
              <w:rPr>
                <w:rFonts w:ascii="Times New Roman" w:eastAsia="Times New Roman" w:hAnsi="Times New Roman" w:cs="Times New Roman"/>
                <w:szCs w:val="24"/>
                <w:lang w:eastAsia="lt-LT"/>
              </w:rPr>
              <w:t xml:space="preserve"> </w:t>
            </w:r>
            <w:proofErr w:type="spellStart"/>
            <w:r w:rsidRPr="006246EA">
              <w:rPr>
                <w:rFonts w:ascii="Times New Roman" w:eastAsia="Times New Roman" w:hAnsi="Times New Roman" w:cs="Times New Roman"/>
                <w:szCs w:val="24"/>
                <w:lang w:eastAsia="lt-LT"/>
              </w:rPr>
              <w:t>GxP</w:t>
            </w:r>
            <w:proofErr w:type="spellEnd"/>
            <w:r w:rsidRPr="006246EA">
              <w:rPr>
                <w:rFonts w:ascii="Times New Roman" w:eastAsia="Times New Roman" w:hAnsi="Times New Roman" w:cs="Times New Roman"/>
                <w:szCs w:val="24"/>
                <w:lang w:eastAsia="lt-LT"/>
              </w:rPr>
              <w:t xml:space="preserve"> </w:t>
            </w:r>
            <w:proofErr w:type="spellStart"/>
            <w:r w:rsidRPr="006246EA">
              <w:rPr>
                <w:rFonts w:ascii="Times New Roman" w:eastAsia="Times New Roman" w:hAnsi="Times New Roman" w:cs="Times New Roman"/>
                <w:szCs w:val="24"/>
                <w:lang w:eastAsia="lt-LT"/>
              </w:rPr>
              <w:t>Compiuterized</w:t>
            </w:r>
            <w:proofErr w:type="spellEnd"/>
            <w:r w:rsidRPr="006246EA">
              <w:rPr>
                <w:rFonts w:ascii="Times New Roman" w:eastAsia="Times New Roman" w:hAnsi="Times New Roman" w:cs="Times New Roman"/>
                <w:szCs w:val="24"/>
                <w:lang w:eastAsia="lt-LT"/>
              </w:rPr>
              <w:t xml:space="preserve"> </w:t>
            </w:r>
            <w:proofErr w:type="spellStart"/>
            <w:r w:rsidRPr="006246EA">
              <w:rPr>
                <w:rFonts w:ascii="Times New Roman" w:eastAsia="Times New Roman" w:hAnsi="Times New Roman" w:cs="Times New Roman"/>
                <w:szCs w:val="24"/>
                <w:lang w:eastAsia="lt-LT"/>
              </w:rPr>
              <w:t>Systems</w:t>
            </w:r>
            <w:proofErr w:type="spellEnd"/>
            <w:r w:rsidRPr="006246EA">
              <w:rPr>
                <w:rFonts w:ascii="Times New Roman" w:eastAsia="Times New Roman" w:hAnsi="Times New Roman" w:cs="Times New Roman"/>
                <w:szCs w:val="24"/>
                <w:lang w:eastAsia="lt-LT"/>
              </w:rPr>
              <w:t>“ rekomendacijų.</w:t>
            </w:r>
          </w:p>
        </w:tc>
      </w:tr>
      <w:tr w:rsidR="006246EA" w:rsidRPr="006246EA" w14:paraId="0AD15365" w14:textId="77777777" w:rsidTr="00582E03">
        <w:tc>
          <w:tcPr>
            <w:tcW w:w="851" w:type="dxa"/>
            <w:tcBorders>
              <w:top w:val="single" w:sz="4" w:space="0" w:color="auto"/>
              <w:left w:val="single" w:sz="6" w:space="0" w:color="auto"/>
              <w:bottom w:val="single" w:sz="4" w:space="0" w:color="auto"/>
              <w:right w:val="single" w:sz="6" w:space="0" w:color="auto"/>
            </w:tcBorders>
          </w:tcPr>
          <w:p w14:paraId="3C8FC744" w14:textId="1D43EDB5" w:rsidR="007B4737" w:rsidRPr="006246EA" w:rsidRDefault="007B4737" w:rsidP="00CE16CA">
            <w:pPr>
              <w:widowControl w:val="0"/>
              <w:suppressAutoHyphens/>
              <w:adjustRightInd w:val="0"/>
              <w:spacing w:line="240" w:lineRule="auto"/>
              <w:jc w:val="center"/>
              <w:textAlignment w:val="baseline"/>
              <w:rPr>
                <w:rFonts w:ascii="Times New Roman" w:hAnsi="Times New Roman" w:cs="Times New Roman"/>
                <w:sz w:val="24"/>
                <w:szCs w:val="24"/>
              </w:rPr>
            </w:pPr>
            <w:r w:rsidRPr="006246EA">
              <w:rPr>
                <w:rFonts w:ascii="Times New Roman" w:hAnsi="Times New Roman" w:cs="Times New Roman"/>
                <w:sz w:val="24"/>
                <w:szCs w:val="24"/>
              </w:rPr>
              <w:t>2.4.</w:t>
            </w:r>
          </w:p>
        </w:tc>
        <w:tc>
          <w:tcPr>
            <w:tcW w:w="1693" w:type="dxa"/>
            <w:tcBorders>
              <w:top w:val="single" w:sz="4" w:space="0" w:color="auto"/>
              <w:left w:val="nil"/>
              <w:bottom w:val="single" w:sz="4" w:space="0" w:color="auto"/>
              <w:right w:val="single" w:sz="6" w:space="0" w:color="auto"/>
            </w:tcBorders>
          </w:tcPr>
          <w:p w14:paraId="72DC5025" w14:textId="2B1C721D" w:rsidR="007B4737" w:rsidRPr="006246EA" w:rsidRDefault="007B4737" w:rsidP="00CE16CA">
            <w:pPr>
              <w:pStyle w:val="NoSpacing"/>
              <w:spacing w:after="160" w:line="256" w:lineRule="auto"/>
              <w:rPr>
                <w:rFonts w:ascii="Times New Roman" w:hAnsi="Times New Roman" w:cs="Times New Roman"/>
                <w:szCs w:val="24"/>
              </w:rPr>
            </w:pPr>
            <w:proofErr w:type="spellStart"/>
            <w:r w:rsidRPr="006246EA">
              <w:rPr>
                <w:rFonts w:ascii="Times New Roman" w:hAnsi="Times New Roman" w:cs="Times New Roman"/>
                <w:szCs w:val="24"/>
              </w:rPr>
              <w:t>Hidroponinė</w:t>
            </w:r>
            <w:proofErr w:type="spellEnd"/>
            <w:r w:rsidRPr="006246EA">
              <w:rPr>
                <w:rFonts w:ascii="Times New Roman" w:hAnsi="Times New Roman" w:cs="Times New Roman"/>
                <w:szCs w:val="24"/>
              </w:rPr>
              <w:t xml:space="preserve"> sistema</w:t>
            </w:r>
            <w:r w:rsidR="00B777DA" w:rsidRPr="006246EA">
              <w:rPr>
                <w:rFonts w:ascii="Times New Roman" w:hAnsi="Times New Roman" w:cs="Times New Roman"/>
                <w:szCs w:val="24"/>
              </w:rPr>
              <w:t xml:space="preserve"> su </w:t>
            </w:r>
            <w:r w:rsidR="002E7163" w:rsidRPr="006246EA">
              <w:rPr>
                <w:rFonts w:ascii="Times New Roman" w:hAnsi="Times New Roman" w:cs="Times New Roman"/>
                <w:szCs w:val="24"/>
              </w:rPr>
              <w:t>valdomu</w:t>
            </w:r>
            <w:r w:rsidR="0023606D" w:rsidRPr="006246EA">
              <w:rPr>
                <w:rFonts w:ascii="Times New Roman" w:hAnsi="Times New Roman" w:cs="Times New Roman"/>
                <w:szCs w:val="24"/>
              </w:rPr>
              <w:t xml:space="preserve"> </w:t>
            </w:r>
            <w:r w:rsidR="00A22997" w:rsidRPr="006246EA">
              <w:rPr>
                <w:rFonts w:ascii="Times New Roman" w:hAnsi="Times New Roman" w:cs="Times New Roman"/>
                <w:szCs w:val="24"/>
              </w:rPr>
              <w:t>LED apšvietimu</w:t>
            </w:r>
          </w:p>
        </w:tc>
        <w:tc>
          <w:tcPr>
            <w:tcW w:w="12049" w:type="dxa"/>
            <w:tcBorders>
              <w:top w:val="single" w:sz="4" w:space="0" w:color="auto"/>
              <w:left w:val="nil"/>
              <w:bottom w:val="single" w:sz="4" w:space="0" w:color="auto"/>
              <w:right w:val="single" w:sz="4" w:space="0" w:color="auto"/>
            </w:tcBorders>
          </w:tcPr>
          <w:p w14:paraId="2A638181" w14:textId="7270FD8F" w:rsidR="007071D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Patalpoje turi būti įrengti 6</w:t>
            </w:r>
            <w:r w:rsidR="006C51B0">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vnt</w:t>
            </w:r>
            <w:r w:rsidR="006C51B0">
              <w:rPr>
                <w:rFonts w:ascii="Times New Roman" w:eastAsia="Times New Roman" w:hAnsi="Times New Roman" w:cs="Times New Roman"/>
                <w:sz w:val="24"/>
                <w:szCs w:val="24"/>
                <w:lang w:eastAsia="lt-LT"/>
              </w:rPr>
              <w:t>.</w:t>
            </w:r>
            <w:r w:rsidR="00BE76B4">
              <w:rPr>
                <w:rFonts w:ascii="Times New Roman" w:eastAsia="Times New Roman" w:hAnsi="Times New Roman" w:cs="Times New Roman"/>
                <w:sz w:val="24"/>
                <w:szCs w:val="24"/>
                <w:lang w:eastAsia="lt-LT"/>
              </w:rPr>
              <w:t xml:space="preserve"> ne mažiau nei</w:t>
            </w:r>
            <w:r w:rsidRPr="006246EA">
              <w:rPr>
                <w:rFonts w:ascii="Times New Roman" w:eastAsia="Times New Roman" w:hAnsi="Times New Roman" w:cs="Times New Roman"/>
                <w:sz w:val="24"/>
                <w:szCs w:val="24"/>
                <w:lang w:eastAsia="lt-LT"/>
              </w:rPr>
              <w:t xml:space="preserve"> </w:t>
            </w:r>
            <w:r w:rsidR="004C153E">
              <w:rPr>
                <w:rFonts w:ascii="Times New Roman" w:eastAsia="Times New Roman" w:hAnsi="Times New Roman" w:cs="Times New Roman"/>
                <w:sz w:val="24"/>
                <w:szCs w:val="24"/>
                <w:lang w:eastAsia="lt-LT"/>
              </w:rPr>
              <w:t>2</w:t>
            </w:r>
            <w:r w:rsidR="00995517">
              <w:rPr>
                <w:rFonts w:ascii="Times New Roman" w:eastAsia="Times New Roman" w:hAnsi="Times New Roman" w:cs="Times New Roman"/>
                <w:sz w:val="24"/>
                <w:szCs w:val="24"/>
                <w:lang w:eastAsia="lt-LT"/>
              </w:rPr>
              <w:t>15</w:t>
            </w:r>
            <w:r w:rsidR="004C153E">
              <w:rPr>
                <w:rFonts w:ascii="Times New Roman" w:eastAsia="Times New Roman" w:hAnsi="Times New Roman" w:cs="Times New Roman"/>
                <w:sz w:val="24"/>
                <w:szCs w:val="24"/>
                <w:lang w:eastAsia="lt-LT"/>
              </w:rPr>
              <w:t xml:space="preserve">0 x </w:t>
            </w:r>
            <w:r w:rsidRPr="006246EA">
              <w:rPr>
                <w:rFonts w:ascii="Times New Roman" w:eastAsia="Times New Roman" w:hAnsi="Times New Roman" w:cs="Times New Roman"/>
                <w:sz w:val="24"/>
                <w:szCs w:val="24"/>
                <w:lang w:eastAsia="lt-LT"/>
              </w:rPr>
              <w:t>1500</w:t>
            </w:r>
            <w:r w:rsidR="006C51B0">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x</w:t>
            </w:r>
            <w:r w:rsidR="006C51B0">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600</w:t>
            </w:r>
            <w:r w:rsidR="00564028">
              <w:rPr>
                <w:rFonts w:ascii="Times New Roman" w:eastAsia="Times New Roman" w:hAnsi="Times New Roman" w:cs="Times New Roman"/>
                <w:sz w:val="24"/>
                <w:szCs w:val="24"/>
                <w:lang w:eastAsia="lt-LT"/>
              </w:rPr>
              <w:t xml:space="preserve"> </w:t>
            </w:r>
            <w:r w:rsidR="006C51B0">
              <w:rPr>
                <w:rFonts w:ascii="Times New Roman" w:eastAsia="Times New Roman" w:hAnsi="Times New Roman" w:cs="Times New Roman"/>
                <w:sz w:val="24"/>
                <w:szCs w:val="24"/>
                <w:lang w:eastAsia="lt-LT"/>
              </w:rPr>
              <w:t xml:space="preserve"> </w:t>
            </w:r>
            <w:r w:rsidR="005F105D">
              <w:rPr>
                <w:rFonts w:ascii="Times New Roman" w:eastAsia="Times New Roman" w:hAnsi="Times New Roman" w:cs="Times New Roman"/>
                <w:sz w:val="24"/>
                <w:szCs w:val="24"/>
                <w:lang w:eastAsia="lt-LT"/>
              </w:rPr>
              <w:t>m</w:t>
            </w:r>
            <w:r w:rsidR="00244971">
              <w:rPr>
                <w:rFonts w:ascii="Times New Roman" w:eastAsia="Times New Roman" w:hAnsi="Times New Roman" w:cs="Times New Roman"/>
                <w:sz w:val="24"/>
                <w:szCs w:val="24"/>
                <w:lang w:eastAsia="lt-LT"/>
              </w:rPr>
              <w:t>m</w:t>
            </w:r>
            <w:r w:rsidRPr="006246EA">
              <w:rPr>
                <w:rFonts w:ascii="Times New Roman" w:eastAsia="Times New Roman" w:hAnsi="Times New Roman" w:cs="Times New Roman"/>
                <w:sz w:val="24"/>
                <w:szCs w:val="24"/>
                <w:lang w:eastAsia="lt-LT"/>
              </w:rPr>
              <w:t xml:space="preserve"> </w:t>
            </w:r>
            <w:r w:rsidR="00DB03C3">
              <w:rPr>
                <w:rFonts w:ascii="Times New Roman" w:eastAsia="Times New Roman" w:hAnsi="Times New Roman" w:cs="Times New Roman"/>
                <w:sz w:val="24"/>
                <w:szCs w:val="24"/>
                <w:lang w:eastAsia="lt-LT"/>
              </w:rPr>
              <w:t xml:space="preserve">(aukštis x ilgis x plotis) </w:t>
            </w:r>
            <w:r w:rsidRPr="006246EA">
              <w:rPr>
                <w:rFonts w:ascii="Times New Roman" w:eastAsia="Times New Roman" w:hAnsi="Times New Roman" w:cs="Times New Roman"/>
                <w:sz w:val="24"/>
                <w:szCs w:val="24"/>
                <w:lang w:eastAsia="lt-LT"/>
              </w:rPr>
              <w:t>nerūdijančio plieno stelaž</w:t>
            </w:r>
            <w:r w:rsidR="007D2EDA">
              <w:rPr>
                <w:rFonts w:ascii="Times New Roman" w:eastAsia="Times New Roman" w:hAnsi="Times New Roman" w:cs="Times New Roman"/>
                <w:sz w:val="24"/>
                <w:szCs w:val="24"/>
                <w:lang w:eastAsia="lt-LT"/>
              </w:rPr>
              <w:t>ų</w:t>
            </w:r>
            <w:r w:rsidRPr="006246EA">
              <w:rPr>
                <w:rFonts w:ascii="Times New Roman" w:eastAsia="Times New Roman" w:hAnsi="Times New Roman" w:cs="Times New Roman"/>
                <w:sz w:val="24"/>
                <w:szCs w:val="24"/>
                <w:lang w:eastAsia="lt-LT"/>
              </w:rPr>
              <w:t xml:space="preserve"> su reguliuojamo aukščio kojelėmis. Kiekviename stelaže turi būti po 2  lentynas</w:t>
            </w:r>
            <w:r w:rsidR="00C07DE5">
              <w:rPr>
                <w:rFonts w:ascii="Times New Roman" w:eastAsia="Times New Roman" w:hAnsi="Times New Roman" w:cs="Times New Roman"/>
                <w:sz w:val="24"/>
                <w:szCs w:val="24"/>
                <w:lang w:eastAsia="lt-LT"/>
              </w:rPr>
              <w:t xml:space="preserve"> (tarpas tarp lentynų </w:t>
            </w:r>
            <w:r w:rsidR="00006D64">
              <w:rPr>
                <w:rFonts w:ascii="Times New Roman" w:eastAsia="Times New Roman" w:hAnsi="Times New Roman" w:cs="Times New Roman"/>
                <w:sz w:val="24"/>
                <w:szCs w:val="24"/>
                <w:lang w:eastAsia="lt-LT"/>
              </w:rPr>
              <w:t>700 mm</w:t>
            </w:r>
            <w:r w:rsidR="00C07DE5">
              <w:rPr>
                <w:rFonts w:ascii="Times New Roman" w:eastAsia="Times New Roman" w:hAnsi="Times New Roman" w:cs="Times New Roman"/>
                <w:sz w:val="24"/>
                <w:szCs w:val="24"/>
                <w:lang w:eastAsia="lt-LT"/>
              </w:rPr>
              <w:t>)</w:t>
            </w:r>
            <w:r w:rsidRPr="006246EA">
              <w:rPr>
                <w:rFonts w:ascii="Times New Roman" w:eastAsia="Times New Roman" w:hAnsi="Times New Roman" w:cs="Times New Roman"/>
                <w:sz w:val="24"/>
                <w:szCs w:val="24"/>
                <w:lang w:eastAsia="lt-LT"/>
              </w:rPr>
              <w:t xml:space="preserve"> su cirkuliuojančio </w:t>
            </w:r>
            <w:r w:rsidR="002C5E41" w:rsidRPr="006246EA">
              <w:rPr>
                <w:rFonts w:ascii="Times New Roman" w:eastAsia="Times New Roman" w:hAnsi="Times New Roman" w:cs="Times New Roman"/>
                <w:sz w:val="24"/>
                <w:szCs w:val="24"/>
                <w:lang w:eastAsia="lt-LT"/>
              </w:rPr>
              <w:t xml:space="preserve">HDPE </w:t>
            </w:r>
            <w:r w:rsidRPr="006246EA">
              <w:rPr>
                <w:rFonts w:ascii="Times New Roman" w:eastAsia="Times New Roman" w:hAnsi="Times New Roman" w:cs="Times New Roman"/>
                <w:sz w:val="24"/>
                <w:szCs w:val="24"/>
                <w:lang w:eastAsia="lt-LT"/>
              </w:rPr>
              <w:t xml:space="preserve">skysčio vonelėmis. Po </w:t>
            </w:r>
            <w:r w:rsidR="00EE570F" w:rsidRPr="006246EA">
              <w:rPr>
                <w:rFonts w:ascii="Times New Roman" w:eastAsia="Times New Roman" w:hAnsi="Times New Roman" w:cs="Times New Roman"/>
                <w:sz w:val="24"/>
                <w:szCs w:val="24"/>
                <w:lang w:eastAsia="lt-LT"/>
              </w:rPr>
              <w:t xml:space="preserve">kiekvienu </w:t>
            </w:r>
            <w:r w:rsidRPr="006246EA">
              <w:rPr>
                <w:rFonts w:ascii="Times New Roman" w:eastAsia="Times New Roman" w:hAnsi="Times New Roman" w:cs="Times New Roman"/>
                <w:sz w:val="24"/>
                <w:szCs w:val="24"/>
                <w:lang w:eastAsia="lt-LT"/>
              </w:rPr>
              <w:t>stelažu</w:t>
            </w:r>
            <w:r w:rsidR="00E473EC">
              <w:rPr>
                <w:rFonts w:ascii="Times New Roman" w:eastAsia="Times New Roman" w:hAnsi="Times New Roman" w:cs="Times New Roman"/>
                <w:sz w:val="24"/>
                <w:szCs w:val="24"/>
                <w:lang w:eastAsia="lt-LT"/>
              </w:rPr>
              <w:t xml:space="preserve"> turi būti </w:t>
            </w:r>
            <w:r w:rsidRPr="006246EA">
              <w:rPr>
                <w:rFonts w:ascii="Times New Roman" w:eastAsia="Times New Roman" w:hAnsi="Times New Roman" w:cs="Times New Roman"/>
                <w:sz w:val="24"/>
                <w:szCs w:val="24"/>
                <w:lang w:eastAsia="lt-LT"/>
              </w:rPr>
              <w:t>maitinančio tirpalo talpa su nuimamu dangčiu</w:t>
            </w:r>
            <w:r w:rsidR="007071D7" w:rsidRPr="006246EA">
              <w:rPr>
                <w:rFonts w:ascii="Times New Roman" w:eastAsia="Times New Roman" w:hAnsi="Times New Roman" w:cs="Times New Roman"/>
                <w:sz w:val="24"/>
                <w:szCs w:val="24"/>
                <w:lang w:eastAsia="lt-LT"/>
              </w:rPr>
              <w:t>.</w:t>
            </w:r>
          </w:p>
          <w:p w14:paraId="7587D71E" w14:textId="73BC51E7"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 xml:space="preserve">Vonelės turi maksimaliai išnaudoti stelažo lentynos plotą ir būti </w:t>
            </w:r>
            <w:r w:rsidR="005F105D">
              <w:rPr>
                <w:rFonts w:ascii="Times New Roman" w:eastAsia="Times New Roman" w:hAnsi="Times New Roman" w:cs="Times New Roman"/>
                <w:sz w:val="24"/>
                <w:szCs w:val="24"/>
                <w:lang w:eastAsia="lt-LT"/>
              </w:rPr>
              <w:t xml:space="preserve">ne mažiau </w:t>
            </w:r>
            <w:r w:rsidRPr="006246EA">
              <w:rPr>
                <w:rFonts w:ascii="Times New Roman" w:eastAsia="Times New Roman" w:hAnsi="Times New Roman" w:cs="Times New Roman"/>
                <w:sz w:val="24"/>
                <w:szCs w:val="24"/>
                <w:lang w:eastAsia="lt-LT"/>
              </w:rPr>
              <w:t>12</w:t>
            </w:r>
            <w:r w:rsidR="005F105D">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cm gylio. Skystis iš maitina</w:t>
            </w:r>
            <w:r w:rsidR="00ED1743" w:rsidRPr="006246EA">
              <w:rPr>
                <w:rFonts w:ascii="Times New Roman" w:eastAsia="Times New Roman" w:hAnsi="Times New Roman" w:cs="Times New Roman"/>
                <w:sz w:val="24"/>
                <w:szCs w:val="24"/>
                <w:lang w:eastAsia="lt-LT"/>
              </w:rPr>
              <w:t>n</w:t>
            </w:r>
            <w:r w:rsidRPr="006246EA">
              <w:rPr>
                <w:rFonts w:ascii="Times New Roman" w:eastAsia="Times New Roman" w:hAnsi="Times New Roman" w:cs="Times New Roman"/>
                <w:sz w:val="24"/>
                <w:szCs w:val="24"/>
                <w:lang w:eastAsia="lt-LT"/>
              </w:rPr>
              <w:t xml:space="preserve">čiosios talpos </w:t>
            </w:r>
            <w:r w:rsidR="00E473EC">
              <w:rPr>
                <w:rFonts w:ascii="Times New Roman" w:eastAsia="Times New Roman" w:hAnsi="Times New Roman" w:cs="Times New Roman"/>
                <w:sz w:val="24"/>
                <w:szCs w:val="24"/>
                <w:lang w:eastAsia="lt-LT"/>
              </w:rPr>
              <w:t xml:space="preserve">turi būti </w:t>
            </w:r>
            <w:r w:rsidRPr="006246EA">
              <w:rPr>
                <w:rFonts w:ascii="Times New Roman" w:eastAsia="Times New Roman" w:hAnsi="Times New Roman" w:cs="Times New Roman"/>
                <w:sz w:val="24"/>
                <w:szCs w:val="24"/>
                <w:lang w:eastAsia="lt-LT"/>
              </w:rPr>
              <w:t xml:space="preserve">nuolatos paduodamas į voneles, o jo perteklius </w:t>
            </w:r>
            <w:r w:rsidR="00E473EC" w:rsidRPr="006246EA">
              <w:rPr>
                <w:rFonts w:ascii="Times New Roman" w:eastAsia="Times New Roman" w:hAnsi="Times New Roman" w:cs="Times New Roman"/>
                <w:sz w:val="24"/>
                <w:szCs w:val="24"/>
                <w:lang w:eastAsia="lt-LT"/>
              </w:rPr>
              <w:t>nutek</w:t>
            </w:r>
            <w:r w:rsidR="00E473EC">
              <w:rPr>
                <w:rFonts w:ascii="Times New Roman" w:eastAsia="Times New Roman" w:hAnsi="Times New Roman" w:cs="Times New Roman"/>
                <w:sz w:val="24"/>
                <w:szCs w:val="24"/>
                <w:lang w:eastAsia="lt-LT"/>
              </w:rPr>
              <w:t>ėti</w:t>
            </w:r>
            <w:r w:rsidR="00E473EC" w:rsidRPr="006246EA">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atgal į maitinančiąją talpą.</w:t>
            </w:r>
          </w:p>
          <w:p w14:paraId="77549DD8" w14:textId="3E7B1E5C"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Vandens siurblys turi nepertraukiamai cirkuliuoti vandenį</w:t>
            </w:r>
            <w:r w:rsidR="003B007D" w:rsidRPr="006246EA">
              <w:rPr>
                <w:rFonts w:ascii="Times New Roman" w:eastAsia="Times New Roman" w:hAnsi="Times New Roman" w:cs="Times New Roman"/>
                <w:sz w:val="24"/>
                <w:szCs w:val="24"/>
                <w:lang w:eastAsia="lt-LT"/>
              </w:rPr>
              <w:t xml:space="preserve"> kiekvieno stelažo lentynose atskirai</w:t>
            </w:r>
            <w:r w:rsidRPr="006246EA">
              <w:rPr>
                <w:rFonts w:ascii="Times New Roman" w:eastAsia="Times New Roman" w:hAnsi="Times New Roman" w:cs="Times New Roman"/>
                <w:sz w:val="24"/>
                <w:szCs w:val="24"/>
                <w:lang w:eastAsia="lt-LT"/>
              </w:rPr>
              <w:t>.</w:t>
            </w:r>
          </w:p>
          <w:p w14:paraId="043862BB" w14:textId="684DBDA3" w:rsidR="007B4737" w:rsidRPr="006246EA" w:rsidRDefault="00443E81"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Kiekvieno ma</w:t>
            </w:r>
            <w:r w:rsidR="007B4737" w:rsidRPr="006246EA">
              <w:rPr>
                <w:rFonts w:ascii="Times New Roman" w:eastAsia="Times New Roman" w:hAnsi="Times New Roman" w:cs="Times New Roman"/>
                <w:sz w:val="24"/>
                <w:szCs w:val="24"/>
                <w:lang w:eastAsia="lt-LT"/>
              </w:rPr>
              <w:t>itinamojo tirpalo talpoje oro pompa turi nepertraukiamai aeruoti skystį.</w:t>
            </w:r>
          </w:p>
          <w:p w14:paraId="02304BC5" w14:textId="5594810E"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Vonelių dangčiai turi būti nuimami</w:t>
            </w:r>
            <w:r w:rsidR="00635D3A">
              <w:rPr>
                <w:rFonts w:ascii="Times New Roman" w:eastAsia="Times New Roman" w:hAnsi="Times New Roman" w:cs="Times New Roman"/>
                <w:sz w:val="24"/>
                <w:szCs w:val="24"/>
                <w:lang w:eastAsia="lt-LT"/>
              </w:rPr>
              <w:t>,</w:t>
            </w:r>
            <w:r w:rsidRPr="006246EA">
              <w:rPr>
                <w:rFonts w:ascii="Times New Roman" w:eastAsia="Times New Roman" w:hAnsi="Times New Roman" w:cs="Times New Roman"/>
                <w:sz w:val="24"/>
                <w:szCs w:val="24"/>
                <w:lang w:eastAsia="lt-LT"/>
              </w:rPr>
              <w:t xml:space="preserve"> su ~3</w:t>
            </w:r>
            <w:r w:rsidR="00635D3A">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 xml:space="preserve">cm skersmens skylėmis, į kurias turi įsistatyti “Net </w:t>
            </w:r>
            <w:proofErr w:type="spellStart"/>
            <w:r w:rsidRPr="006246EA">
              <w:rPr>
                <w:rFonts w:ascii="Times New Roman" w:eastAsia="Times New Roman" w:hAnsi="Times New Roman" w:cs="Times New Roman"/>
                <w:sz w:val="24"/>
                <w:szCs w:val="24"/>
                <w:lang w:eastAsia="lt-LT"/>
              </w:rPr>
              <w:t>pot’ai</w:t>
            </w:r>
            <w:proofErr w:type="spellEnd"/>
            <w:r w:rsidRPr="006246EA">
              <w:rPr>
                <w:rFonts w:ascii="Times New Roman" w:eastAsia="Times New Roman" w:hAnsi="Times New Roman" w:cs="Times New Roman"/>
                <w:sz w:val="24"/>
                <w:szCs w:val="24"/>
                <w:lang w:eastAsia="lt-LT"/>
              </w:rPr>
              <w:t>”</w:t>
            </w:r>
            <w:r w:rsidR="00C207BE" w:rsidRPr="006246EA">
              <w:rPr>
                <w:rFonts w:ascii="Times New Roman" w:eastAsia="Times New Roman" w:hAnsi="Times New Roman" w:cs="Times New Roman"/>
                <w:sz w:val="24"/>
                <w:szCs w:val="24"/>
                <w:lang w:eastAsia="lt-LT"/>
              </w:rPr>
              <w:t xml:space="preserve"> augalų auginimui</w:t>
            </w:r>
            <w:r w:rsidRPr="006246EA">
              <w:rPr>
                <w:rFonts w:ascii="Times New Roman" w:eastAsia="Times New Roman" w:hAnsi="Times New Roman" w:cs="Times New Roman"/>
                <w:sz w:val="24"/>
                <w:szCs w:val="24"/>
                <w:lang w:eastAsia="lt-LT"/>
              </w:rPr>
              <w:t>. Tarpai tarp skylių turi būti ~15</w:t>
            </w:r>
            <w:r w:rsidR="00635D3A">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cm. Tiek vonelės, tiek dangčiai turi būti nelaidūs šviesai.</w:t>
            </w:r>
          </w:p>
          <w:p w14:paraId="11D78203" w14:textId="1F6A3B7D" w:rsidR="007B4737" w:rsidRPr="006246EA" w:rsidRDefault="007B4737" w:rsidP="00CE16CA">
            <w:pPr>
              <w:spacing w:line="240" w:lineRule="auto"/>
              <w:ind w:left="0"/>
              <w:jc w:val="both"/>
              <w:rPr>
                <w:rFonts w:ascii="Times New Roman" w:eastAsia="Times New Roman" w:hAnsi="Times New Roman" w:cs="Times New Roman"/>
                <w:sz w:val="24"/>
                <w:szCs w:val="24"/>
                <w:lang w:eastAsia="lt-LT"/>
              </w:rPr>
            </w:pPr>
            <w:proofErr w:type="spellStart"/>
            <w:r w:rsidRPr="006246EA">
              <w:rPr>
                <w:rFonts w:ascii="Times New Roman" w:eastAsia="Times New Roman" w:hAnsi="Times New Roman" w:cs="Times New Roman"/>
                <w:sz w:val="24"/>
                <w:szCs w:val="24"/>
                <w:lang w:eastAsia="lt-LT"/>
              </w:rPr>
              <w:t>Hidroponinės</w:t>
            </w:r>
            <w:proofErr w:type="spellEnd"/>
            <w:r w:rsidRPr="006246EA">
              <w:rPr>
                <w:rFonts w:ascii="Times New Roman" w:eastAsia="Times New Roman" w:hAnsi="Times New Roman" w:cs="Times New Roman"/>
                <w:sz w:val="24"/>
                <w:szCs w:val="24"/>
                <w:lang w:eastAsia="lt-LT"/>
              </w:rPr>
              <w:t xml:space="preserve"> sistemos ir automatikos sistema turi būti paruoštos prijungti jutiklius kuriais būtų nuolatos stebima ir ekrane atvaizduojama: skysčio temperatūra</w:t>
            </w:r>
            <w:r w:rsidR="00567715" w:rsidRPr="006246EA">
              <w:rPr>
                <w:rFonts w:ascii="Times New Roman" w:eastAsia="Times New Roman" w:hAnsi="Times New Roman" w:cs="Times New Roman"/>
                <w:sz w:val="24"/>
                <w:szCs w:val="24"/>
                <w:lang w:eastAsia="lt-LT"/>
              </w:rPr>
              <w:t xml:space="preserve"> (darbinis intervalas:</w:t>
            </w:r>
            <w:r w:rsidR="00B55C69" w:rsidRPr="006246EA">
              <w:rPr>
                <w:rFonts w:ascii="Times New Roman" w:eastAsia="Times New Roman" w:hAnsi="Times New Roman" w:cs="Times New Roman"/>
                <w:sz w:val="24"/>
                <w:szCs w:val="24"/>
                <w:lang w:eastAsia="lt-LT"/>
              </w:rPr>
              <w:t xml:space="preserve"> +</w:t>
            </w:r>
            <w:r w:rsidR="00567715" w:rsidRPr="006246EA">
              <w:rPr>
                <w:rFonts w:ascii="Times New Roman" w:eastAsia="Times New Roman" w:hAnsi="Times New Roman" w:cs="Times New Roman"/>
                <w:sz w:val="24"/>
                <w:szCs w:val="24"/>
                <w:lang w:eastAsia="lt-LT"/>
              </w:rPr>
              <w:t>5</w:t>
            </w:r>
            <w:r w:rsidR="00B55C69" w:rsidRPr="006246EA">
              <w:rPr>
                <w:rFonts w:ascii="Times New Roman" w:eastAsia="Times New Roman" w:hAnsi="Times New Roman" w:cs="Times New Roman"/>
                <w:sz w:val="24"/>
                <w:szCs w:val="24"/>
                <w:lang w:eastAsia="lt-LT"/>
              </w:rPr>
              <w:t xml:space="preserve"> </w:t>
            </w:r>
            <w:r w:rsidR="00567715" w:rsidRPr="006246EA">
              <w:rPr>
                <w:rFonts w:ascii="Times New Roman" w:eastAsia="Times New Roman" w:hAnsi="Times New Roman" w:cs="Times New Roman"/>
                <w:sz w:val="24"/>
                <w:szCs w:val="24"/>
                <w:lang w:eastAsia="lt-LT"/>
              </w:rPr>
              <w:t>-</w:t>
            </w:r>
            <w:r w:rsidR="00B55C69" w:rsidRPr="006246EA">
              <w:rPr>
                <w:rFonts w:ascii="Times New Roman" w:eastAsia="Times New Roman" w:hAnsi="Times New Roman" w:cs="Times New Roman"/>
                <w:sz w:val="24"/>
                <w:szCs w:val="24"/>
                <w:lang w:eastAsia="lt-LT"/>
              </w:rPr>
              <w:t xml:space="preserve"> +</w:t>
            </w:r>
            <w:r w:rsidR="00567715" w:rsidRPr="006246EA">
              <w:rPr>
                <w:rFonts w:ascii="Times New Roman" w:eastAsia="Times New Roman" w:hAnsi="Times New Roman" w:cs="Times New Roman"/>
                <w:sz w:val="24"/>
                <w:szCs w:val="24"/>
                <w:lang w:eastAsia="lt-LT"/>
              </w:rPr>
              <w:t>35</w:t>
            </w:r>
            <w:r w:rsidR="00567715" w:rsidRPr="006246EA">
              <w:rPr>
                <w:rFonts w:ascii="Times New Roman" w:eastAsia="Times New Roman" w:hAnsi="Times New Roman" w:cs="Times New Roman"/>
                <w:sz w:val="24"/>
                <w:szCs w:val="24"/>
                <w:lang w:eastAsia="lt-LT"/>
              </w:rPr>
              <w:sym w:font="Symbol" w:char="F0B0"/>
            </w:r>
            <w:r w:rsidR="00567715" w:rsidRPr="006246EA">
              <w:rPr>
                <w:rFonts w:ascii="Times New Roman" w:eastAsia="Times New Roman" w:hAnsi="Times New Roman" w:cs="Times New Roman"/>
                <w:sz w:val="24"/>
                <w:szCs w:val="24"/>
                <w:lang w:eastAsia="lt-LT"/>
              </w:rPr>
              <w:t xml:space="preserve">C, </w:t>
            </w:r>
            <w:r w:rsidR="001255D5" w:rsidRPr="006246EA">
              <w:rPr>
                <w:rFonts w:ascii="Times New Roman" w:eastAsia="Times New Roman" w:hAnsi="Times New Roman" w:cs="Times New Roman"/>
                <w:sz w:val="24"/>
                <w:szCs w:val="24"/>
                <w:lang w:eastAsia="lt-LT"/>
              </w:rPr>
              <w:t>laipsnio dešimtųjų tikslumu</w:t>
            </w:r>
            <w:r w:rsidR="00567715" w:rsidRPr="006246EA">
              <w:rPr>
                <w:rFonts w:ascii="Times New Roman" w:eastAsia="Times New Roman" w:hAnsi="Times New Roman" w:cs="Times New Roman"/>
                <w:sz w:val="24"/>
                <w:szCs w:val="24"/>
                <w:lang w:eastAsia="lt-LT"/>
              </w:rPr>
              <w:t>)</w:t>
            </w:r>
            <w:r w:rsidRPr="006246EA">
              <w:rPr>
                <w:rFonts w:ascii="Times New Roman" w:eastAsia="Times New Roman" w:hAnsi="Times New Roman" w:cs="Times New Roman"/>
                <w:sz w:val="24"/>
                <w:szCs w:val="24"/>
                <w:lang w:eastAsia="lt-LT"/>
              </w:rPr>
              <w:t>, elektrinis laidumas</w:t>
            </w:r>
            <w:r w:rsidR="00A732E4" w:rsidRPr="006246EA">
              <w:rPr>
                <w:rFonts w:ascii="Times New Roman" w:eastAsia="Times New Roman" w:hAnsi="Times New Roman" w:cs="Times New Roman"/>
                <w:sz w:val="24"/>
                <w:szCs w:val="24"/>
                <w:lang w:eastAsia="lt-LT"/>
              </w:rPr>
              <w:t xml:space="preserve"> (darbinis intervalas: 0.</w:t>
            </w:r>
            <w:r w:rsidR="00AA340C" w:rsidRPr="006246EA">
              <w:rPr>
                <w:rFonts w:ascii="Times New Roman" w:eastAsia="Times New Roman" w:hAnsi="Times New Roman" w:cs="Times New Roman"/>
                <w:sz w:val="24"/>
                <w:szCs w:val="24"/>
                <w:lang w:eastAsia="lt-LT"/>
              </w:rPr>
              <w:t>5</w:t>
            </w:r>
            <w:r w:rsidR="00A732E4" w:rsidRPr="006246EA">
              <w:rPr>
                <w:rFonts w:ascii="Times New Roman" w:eastAsia="Times New Roman" w:hAnsi="Times New Roman" w:cs="Times New Roman"/>
                <w:sz w:val="24"/>
                <w:szCs w:val="24"/>
                <w:lang w:eastAsia="lt-LT"/>
              </w:rPr>
              <w:t xml:space="preserve"> – </w:t>
            </w:r>
            <w:r w:rsidR="00AA340C" w:rsidRPr="006246EA">
              <w:rPr>
                <w:rFonts w:ascii="Times New Roman" w:eastAsia="Times New Roman" w:hAnsi="Times New Roman" w:cs="Times New Roman"/>
                <w:sz w:val="24"/>
                <w:szCs w:val="24"/>
                <w:lang w:eastAsia="lt-LT"/>
              </w:rPr>
              <w:t>25</w:t>
            </w:r>
            <w:r w:rsidR="00A732E4" w:rsidRPr="006246EA">
              <w:rPr>
                <w:rFonts w:ascii="Times New Roman" w:eastAsia="Times New Roman" w:hAnsi="Times New Roman" w:cs="Times New Roman"/>
                <w:sz w:val="24"/>
                <w:szCs w:val="24"/>
                <w:lang w:eastAsia="lt-LT"/>
              </w:rPr>
              <w:t xml:space="preserve">.0 </w:t>
            </w:r>
            <w:proofErr w:type="spellStart"/>
            <w:r w:rsidR="00A732E4" w:rsidRPr="006246EA">
              <w:rPr>
                <w:rFonts w:ascii="Times New Roman" w:eastAsia="Times New Roman" w:hAnsi="Times New Roman" w:cs="Times New Roman"/>
                <w:sz w:val="24"/>
                <w:szCs w:val="24"/>
                <w:lang w:eastAsia="lt-LT"/>
              </w:rPr>
              <w:t>mS</w:t>
            </w:r>
            <w:proofErr w:type="spellEnd"/>
            <w:r w:rsidR="00A732E4" w:rsidRPr="006246EA">
              <w:rPr>
                <w:rFonts w:ascii="Times New Roman" w:eastAsia="Times New Roman" w:hAnsi="Times New Roman" w:cs="Times New Roman"/>
                <w:sz w:val="24"/>
                <w:szCs w:val="24"/>
                <w:lang w:eastAsia="lt-LT"/>
              </w:rPr>
              <w:t>/cm</w:t>
            </w:r>
            <w:r w:rsidRPr="006246EA">
              <w:rPr>
                <w:rFonts w:ascii="Times New Roman" w:eastAsia="Times New Roman" w:hAnsi="Times New Roman" w:cs="Times New Roman"/>
                <w:sz w:val="24"/>
                <w:szCs w:val="24"/>
                <w:lang w:eastAsia="lt-LT"/>
              </w:rPr>
              <w:t>,</w:t>
            </w:r>
            <w:r w:rsidR="00A732E4" w:rsidRPr="006246EA">
              <w:rPr>
                <w:rFonts w:ascii="Times New Roman" w:eastAsia="Times New Roman" w:hAnsi="Times New Roman" w:cs="Times New Roman"/>
                <w:sz w:val="24"/>
                <w:szCs w:val="24"/>
                <w:lang w:eastAsia="lt-LT"/>
              </w:rPr>
              <w:t xml:space="preserve"> </w:t>
            </w:r>
            <w:r w:rsidR="00F00015" w:rsidRPr="006246EA">
              <w:rPr>
                <w:rFonts w:ascii="Times New Roman" w:eastAsia="Times New Roman" w:hAnsi="Times New Roman" w:cs="Times New Roman"/>
                <w:sz w:val="24"/>
                <w:szCs w:val="24"/>
                <w:lang w:eastAsia="lt-LT"/>
              </w:rPr>
              <w:t>dešimtųjų tikslumu),</w:t>
            </w:r>
            <w:r w:rsidRPr="006246EA">
              <w:rPr>
                <w:rFonts w:ascii="Times New Roman" w:eastAsia="Times New Roman" w:hAnsi="Times New Roman" w:cs="Times New Roman"/>
                <w:sz w:val="24"/>
                <w:szCs w:val="24"/>
                <w:lang w:eastAsia="lt-LT"/>
              </w:rPr>
              <w:t xml:space="preserve"> pH</w:t>
            </w:r>
            <w:r w:rsidR="00C24931" w:rsidRPr="006246EA">
              <w:rPr>
                <w:rFonts w:ascii="Times New Roman" w:eastAsia="Times New Roman" w:hAnsi="Times New Roman" w:cs="Times New Roman"/>
                <w:sz w:val="24"/>
                <w:szCs w:val="24"/>
                <w:lang w:eastAsia="lt-LT"/>
              </w:rPr>
              <w:t xml:space="preserve"> (darbinis intervalas: pH 3,0-8,0, dešimtųjų tikslumu)</w:t>
            </w:r>
            <w:r w:rsidRPr="006246EA">
              <w:rPr>
                <w:rFonts w:ascii="Times New Roman" w:eastAsia="Times New Roman" w:hAnsi="Times New Roman" w:cs="Times New Roman"/>
                <w:sz w:val="24"/>
                <w:szCs w:val="24"/>
                <w:lang w:eastAsia="lt-LT"/>
              </w:rPr>
              <w:t>.</w:t>
            </w:r>
          </w:p>
          <w:p w14:paraId="13A35E79" w14:textId="77777777"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Turi būti stebimas skysčio lygis maitinančiose talpose ir esant jo trūkumui turi pasigirsti garsinis signalas ir rodomas pranešimas ekrane su talpos identifikacija. Esant vonelių persipildymui, cirkuliacinis siurblys turi išsijungti, o vartotojas būti informuotas garsiniu signalu ir ekrane pasirodančiu pranešimu.</w:t>
            </w:r>
          </w:p>
          <w:p w14:paraId="7D6C06F8" w14:textId="5503F297"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 xml:space="preserve">Virš kiekvienos </w:t>
            </w:r>
            <w:proofErr w:type="spellStart"/>
            <w:r w:rsidRPr="006246EA">
              <w:rPr>
                <w:rFonts w:ascii="Times New Roman" w:eastAsia="Times New Roman" w:hAnsi="Times New Roman" w:cs="Times New Roman"/>
                <w:sz w:val="24"/>
                <w:szCs w:val="24"/>
                <w:lang w:eastAsia="lt-LT"/>
              </w:rPr>
              <w:t>hidroponinės</w:t>
            </w:r>
            <w:proofErr w:type="spellEnd"/>
            <w:r w:rsidRPr="006246EA">
              <w:rPr>
                <w:rFonts w:ascii="Times New Roman" w:eastAsia="Times New Roman" w:hAnsi="Times New Roman" w:cs="Times New Roman"/>
                <w:sz w:val="24"/>
                <w:szCs w:val="24"/>
                <w:lang w:eastAsia="lt-LT"/>
              </w:rPr>
              <w:t xml:space="preserve"> sistemos vonelės ~50</w:t>
            </w:r>
            <w:r w:rsidR="005F105D">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cm virš jos dangčio turi būtį įmontuotas apšvietimas skirtas augalams.</w:t>
            </w:r>
          </w:p>
          <w:p w14:paraId="34544F15" w14:textId="3031F07D"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Šviesos intensyvumas ~40</w:t>
            </w:r>
            <w:r w:rsidR="00CE6314">
              <w:rPr>
                <w:rFonts w:ascii="Times New Roman" w:eastAsia="Times New Roman" w:hAnsi="Times New Roman" w:cs="Times New Roman"/>
                <w:sz w:val="24"/>
                <w:szCs w:val="24"/>
                <w:lang w:eastAsia="lt-LT"/>
              </w:rPr>
              <w:t xml:space="preserve"> </w:t>
            </w:r>
            <w:r w:rsidRPr="006246EA">
              <w:rPr>
                <w:rFonts w:ascii="Times New Roman" w:eastAsia="Times New Roman" w:hAnsi="Times New Roman" w:cs="Times New Roman"/>
                <w:sz w:val="24"/>
                <w:szCs w:val="24"/>
                <w:lang w:eastAsia="lt-LT"/>
              </w:rPr>
              <w:t>cm atstumu po šviesos šaltiniu turi sudaryti ne mažesnį kaip 600 µ</w:t>
            </w:r>
            <w:proofErr w:type="spellStart"/>
            <w:r w:rsidRPr="006246EA">
              <w:rPr>
                <w:rFonts w:ascii="Times New Roman" w:eastAsia="Times New Roman" w:hAnsi="Times New Roman" w:cs="Times New Roman"/>
                <w:sz w:val="24"/>
                <w:szCs w:val="24"/>
                <w:lang w:eastAsia="lt-LT"/>
              </w:rPr>
              <w:t>mol</w:t>
            </w:r>
            <w:proofErr w:type="spellEnd"/>
            <w:r w:rsidRPr="006246EA">
              <w:rPr>
                <w:rFonts w:ascii="Times New Roman" w:eastAsia="Times New Roman" w:hAnsi="Times New Roman" w:cs="Times New Roman"/>
                <w:sz w:val="24"/>
                <w:szCs w:val="24"/>
                <w:lang w:eastAsia="lt-LT"/>
              </w:rPr>
              <w:t xml:space="preserve"> m-2 s-1 PPFD intensyvumą ir 60 µ</w:t>
            </w:r>
            <w:proofErr w:type="spellStart"/>
            <w:r w:rsidRPr="006246EA">
              <w:rPr>
                <w:rFonts w:ascii="Times New Roman" w:eastAsia="Times New Roman" w:hAnsi="Times New Roman" w:cs="Times New Roman"/>
                <w:sz w:val="24"/>
                <w:szCs w:val="24"/>
                <w:lang w:eastAsia="lt-LT"/>
              </w:rPr>
              <w:t>mol</w:t>
            </w:r>
            <w:proofErr w:type="spellEnd"/>
            <w:r w:rsidRPr="006246EA">
              <w:rPr>
                <w:rFonts w:ascii="Times New Roman" w:eastAsia="Times New Roman" w:hAnsi="Times New Roman" w:cs="Times New Roman"/>
                <w:sz w:val="24"/>
                <w:szCs w:val="24"/>
                <w:lang w:eastAsia="lt-LT"/>
              </w:rPr>
              <w:t xml:space="preserve"> m-2 s-1 tolimosios raudonos (</w:t>
            </w:r>
            <w:proofErr w:type="spellStart"/>
            <w:r w:rsidRPr="006246EA">
              <w:rPr>
                <w:rFonts w:ascii="Times New Roman" w:eastAsia="Times New Roman" w:hAnsi="Times New Roman" w:cs="Times New Roman"/>
                <w:sz w:val="24"/>
                <w:szCs w:val="24"/>
                <w:lang w:eastAsia="lt-LT"/>
              </w:rPr>
              <w:t>Far</w:t>
            </w:r>
            <w:proofErr w:type="spellEnd"/>
            <w:r w:rsidRPr="006246E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red</w:t>
            </w:r>
            <w:proofErr w:type="spellEnd"/>
            <w:r w:rsidRPr="006246EA">
              <w:rPr>
                <w:rFonts w:ascii="Times New Roman" w:eastAsia="Times New Roman" w:hAnsi="Times New Roman" w:cs="Times New Roman"/>
                <w:sz w:val="24"/>
                <w:szCs w:val="24"/>
                <w:lang w:eastAsia="lt-LT"/>
              </w:rPr>
              <w:t>) PFD intensyvumą.</w:t>
            </w:r>
          </w:p>
          <w:p w14:paraId="216A9D31" w14:textId="265EE159" w:rsidR="007B4737" w:rsidRPr="006246EA" w:rsidRDefault="00233CA8" w:rsidP="00CE16CA">
            <w:pPr>
              <w:spacing w:line="240" w:lineRule="auto"/>
              <w:jc w:val="both"/>
              <w:rPr>
                <w:rFonts w:ascii="Times New Roman" w:hAnsi="Times New Roman" w:cs="Times New Roman"/>
                <w:sz w:val="24"/>
                <w:szCs w:val="24"/>
              </w:rPr>
            </w:pPr>
            <w:r w:rsidRPr="006246EA">
              <w:rPr>
                <w:rFonts w:ascii="Times New Roman" w:eastAsia="Times New Roman" w:hAnsi="Times New Roman" w:cs="Times New Roman"/>
                <w:sz w:val="24"/>
                <w:szCs w:val="24"/>
                <w:lang w:eastAsia="lt-LT"/>
              </w:rPr>
              <w:lastRenderedPageBreak/>
              <w:t>Šviesos inten</w:t>
            </w:r>
            <w:r w:rsidR="009E0DE8" w:rsidRPr="006246EA">
              <w:rPr>
                <w:rFonts w:ascii="Times New Roman" w:eastAsia="Times New Roman" w:hAnsi="Times New Roman" w:cs="Times New Roman"/>
                <w:sz w:val="24"/>
                <w:szCs w:val="24"/>
                <w:lang w:eastAsia="lt-LT"/>
              </w:rPr>
              <w:t>syvumas turi būti tolygus visame lentynos</w:t>
            </w:r>
            <w:r w:rsidR="000349D0" w:rsidRPr="006246EA">
              <w:rPr>
                <w:rFonts w:ascii="Times New Roman" w:eastAsia="Times New Roman" w:hAnsi="Times New Roman" w:cs="Times New Roman"/>
                <w:sz w:val="24"/>
                <w:szCs w:val="24"/>
                <w:lang w:eastAsia="lt-LT"/>
              </w:rPr>
              <w:t xml:space="preserve"> (</w:t>
            </w:r>
            <w:proofErr w:type="spellStart"/>
            <w:r w:rsidR="000349D0" w:rsidRPr="006246EA">
              <w:rPr>
                <w:rFonts w:ascii="Times New Roman" w:eastAsia="Times New Roman" w:hAnsi="Times New Roman" w:cs="Times New Roman"/>
                <w:sz w:val="24"/>
                <w:szCs w:val="24"/>
                <w:lang w:eastAsia="lt-LT"/>
              </w:rPr>
              <w:t>hidroponinės</w:t>
            </w:r>
            <w:proofErr w:type="spellEnd"/>
            <w:r w:rsidR="000349D0" w:rsidRPr="006246EA">
              <w:rPr>
                <w:rFonts w:ascii="Times New Roman" w:eastAsia="Times New Roman" w:hAnsi="Times New Roman" w:cs="Times New Roman"/>
                <w:sz w:val="24"/>
                <w:szCs w:val="24"/>
                <w:lang w:eastAsia="lt-LT"/>
              </w:rPr>
              <w:t xml:space="preserve"> sistemos vonelės) plote kiekvienai spektro komponentei</w:t>
            </w:r>
            <w:r w:rsidR="00C3436F" w:rsidRPr="006246EA">
              <w:rPr>
                <w:rFonts w:ascii="Times New Roman" w:eastAsia="Times New Roman" w:hAnsi="Times New Roman" w:cs="Times New Roman"/>
                <w:sz w:val="24"/>
                <w:szCs w:val="24"/>
                <w:lang w:eastAsia="lt-LT"/>
              </w:rPr>
              <w:t>. PPFD</w:t>
            </w:r>
            <w:r w:rsidR="00B910EC" w:rsidRPr="006246EA">
              <w:rPr>
                <w:rFonts w:ascii="Times New Roman" w:eastAsia="Times New Roman" w:hAnsi="Times New Roman" w:cs="Times New Roman"/>
                <w:sz w:val="24"/>
                <w:szCs w:val="24"/>
                <w:lang w:eastAsia="lt-LT"/>
              </w:rPr>
              <w:t xml:space="preserve"> ir PFD nuokrypis</w:t>
            </w:r>
            <w:r w:rsidR="007B4737" w:rsidRPr="006246EA">
              <w:rPr>
                <w:rFonts w:ascii="Times New Roman" w:eastAsia="Times New Roman" w:hAnsi="Times New Roman" w:cs="Times New Roman"/>
                <w:sz w:val="24"/>
                <w:szCs w:val="24"/>
                <w:lang w:eastAsia="lt-LT"/>
              </w:rPr>
              <w:t xml:space="preserve"> negali būti didesnis kaip 20 proc.</w:t>
            </w:r>
            <w:r w:rsidR="00B910EC" w:rsidRPr="006246EA">
              <w:rPr>
                <w:rFonts w:ascii="Times New Roman" w:eastAsia="Times New Roman" w:hAnsi="Times New Roman" w:cs="Times New Roman"/>
                <w:sz w:val="24"/>
                <w:szCs w:val="24"/>
                <w:lang w:eastAsia="lt-LT"/>
              </w:rPr>
              <w:t xml:space="preserve"> nuo nustatyto </w:t>
            </w:r>
            <w:r w:rsidR="00A32319" w:rsidRPr="006246EA">
              <w:rPr>
                <w:rFonts w:ascii="Times New Roman" w:eastAsia="Times New Roman" w:hAnsi="Times New Roman" w:cs="Times New Roman"/>
                <w:sz w:val="24"/>
                <w:szCs w:val="24"/>
                <w:lang w:eastAsia="lt-LT"/>
              </w:rPr>
              <w:t>intensyvumo.</w:t>
            </w:r>
          </w:p>
          <w:p w14:paraId="121D1BFF" w14:textId="1A9F0DF8" w:rsidR="007B4737" w:rsidRPr="006246EA" w:rsidRDefault="0025698A" w:rsidP="00CE16CA">
            <w:pPr>
              <w:spacing w:line="240" w:lineRule="auto"/>
              <w:jc w:val="both"/>
              <w:rPr>
                <w:rFonts w:ascii="Times New Roman" w:hAnsi="Times New Roman" w:cs="Times New Roman"/>
                <w:sz w:val="24"/>
                <w:szCs w:val="24"/>
              </w:rPr>
            </w:pPr>
            <w:r w:rsidRPr="006246EA">
              <w:rPr>
                <w:rFonts w:ascii="Times New Roman" w:eastAsia="Times New Roman" w:hAnsi="Times New Roman" w:cs="Times New Roman"/>
                <w:sz w:val="24"/>
                <w:szCs w:val="24"/>
                <w:lang w:eastAsia="lt-LT"/>
              </w:rPr>
              <w:t>Kiekvienas š</w:t>
            </w:r>
            <w:r w:rsidR="007B4737" w:rsidRPr="006246EA">
              <w:rPr>
                <w:rFonts w:ascii="Times New Roman" w:eastAsia="Times New Roman" w:hAnsi="Times New Roman" w:cs="Times New Roman"/>
                <w:sz w:val="24"/>
                <w:szCs w:val="24"/>
                <w:lang w:eastAsia="lt-LT"/>
              </w:rPr>
              <w:t>vi</w:t>
            </w:r>
            <w:r w:rsidR="0028792A">
              <w:rPr>
                <w:rFonts w:ascii="Times New Roman" w:eastAsia="Times New Roman" w:hAnsi="Times New Roman" w:cs="Times New Roman"/>
                <w:sz w:val="24"/>
                <w:szCs w:val="24"/>
                <w:lang w:eastAsia="lt-LT"/>
              </w:rPr>
              <w:t>e</w:t>
            </w:r>
            <w:r w:rsidR="007B4737" w:rsidRPr="006246EA">
              <w:rPr>
                <w:rFonts w:ascii="Times New Roman" w:eastAsia="Times New Roman" w:hAnsi="Times New Roman" w:cs="Times New Roman"/>
                <w:sz w:val="24"/>
                <w:szCs w:val="24"/>
                <w:lang w:eastAsia="lt-LT"/>
              </w:rPr>
              <w:t>stuva</w:t>
            </w:r>
            <w:r w:rsidRPr="006246EA">
              <w:rPr>
                <w:rFonts w:ascii="Times New Roman" w:eastAsia="Times New Roman" w:hAnsi="Times New Roman" w:cs="Times New Roman"/>
                <w:sz w:val="24"/>
                <w:szCs w:val="24"/>
                <w:lang w:eastAsia="lt-LT"/>
              </w:rPr>
              <w:t>s</w:t>
            </w:r>
            <w:r w:rsidR="007B4737" w:rsidRPr="006246EA">
              <w:rPr>
                <w:rFonts w:ascii="Times New Roman" w:eastAsia="Times New Roman" w:hAnsi="Times New Roman" w:cs="Times New Roman"/>
                <w:sz w:val="24"/>
                <w:szCs w:val="24"/>
                <w:lang w:eastAsia="lt-LT"/>
              </w:rPr>
              <w:t xml:space="preserve"> turi būti </w:t>
            </w:r>
            <w:r w:rsidRPr="006246EA">
              <w:rPr>
                <w:rFonts w:ascii="Times New Roman" w:eastAsia="Times New Roman" w:hAnsi="Times New Roman" w:cs="Times New Roman"/>
                <w:sz w:val="24"/>
                <w:szCs w:val="24"/>
                <w:lang w:eastAsia="lt-LT"/>
              </w:rPr>
              <w:t xml:space="preserve">sudarytas iš </w:t>
            </w:r>
            <w:r w:rsidR="007B4737" w:rsidRPr="006246EA">
              <w:rPr>
                <w:rFonts w:ascii="Times New Roman" w:eastAsia="Times New Roman" w:hAnsi="Times New Roman" w:cs="Times New Roman"/>
                <w:sz w:val="24"/>
                <w:szCs w:val="24"/>
                <w:lang w:eastAsia="lt-LT"/>
              </w:rPr>
              <w:t>keturių nepriklausomai valdomų spektro kanalų</w:t>
            </w:r>
            <w:r w:rsidRPr="006246EA">
              <w:rPr>
                <w:rFonts w:ascii="Times New Roman" w:eastAsia="Times New Roman" w:hAnsi="Times New Roman" w:cs="Times New Roman"/>
                <w:sz w:val="24"/>
                <w:szCs w:val="24"/>
                <w:lang w:eastAsia="lt-LT"/>
              </w:rPr>
              <w:t>:</w:t>
            </w:r>
          </w:p>
          <w:p w14:paraId="01C7CC26" w14:textId="63F83783"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w:t>
            </w:r>
            <w:proofErr w:type="spellStart"/>
            <w:r w:rsidRPr="006246EA">
              <w:rPr>
                <w:rFonts w:ascii="Times New Roman" w:eastAsia="Times New Roman" w:hAnsi="Times New Roman" w:cs="Times New Roman"/>
                <w:sz w:val="24"/>
                <w:szCs w:val="24"/>
                <w:lang w:eastAsia="lt-LT"/>
              </w:rPr>
              <w:t>Deep</w:t>
            </w:r>
            <w:proofErr w:type="spellEnd"/>
            <w:r w:rsidRPr="006246E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Blue</w:t>
            </w:r>
            <w:proofErr w:type="spellEnd"/>
            <w:r w:rsidRPr="006246EA">
              <w:rPr>
                <w:rFonts w:ascii="Times New Roman" w:eastAsia="Times New Roman" w:hAnsi="Times New Roman" w:cs="Times New Roman"/>
                <w:sz w:val="24"/>
                <w:szCs w:val="24"/>
                <w:lang w:eastAsia="lt-LT"/>
              </w:rPr>
              <w:t xml:space="preserve">“ </w:t>
            </w:r>
            <w:r w:rsidR="000B27C8" w:rsidRPr="006246EA">
              <w:rPr>
                <w:rFonts w:ascii="Times New Roman" w:eastAsia="Times New Roman" w:hAnsi="Times New Roman" w:cs="Times New Roman"/>
                <w:sz w:val="24"/>
                <w:szCs w:val="24"/>
                <w:lang w:eastAsia="lt-LT"/>
              </w:rPr>
              <w:t>bangos plotis</w:t>
            </w:r>
            <w:r w:rsidRPr="006246EA">
              <w:rPr>
                <w:rFonts w:ascii="Times New Roman" w:eastAsia="Times New Roman" w:hAnsi="Times New Roman" w:cs="Times New Roman"/>
                <w:sz w:val="24"/>
                <w:szCs w:val="24"/>
                <w:lang w:eastAsia="lt-LT"/>
              </w:rPr>
              <w:t xml:space="preserve"> tarp 439-461</w:t>
            </w:r>
            <w:r w:rsidR="0028792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xml:space="preserve"> (pikas 455</w:t>
            </w:r>
            <w:r w:rsidR="0028792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xml:space="preserve"> ) ir sudaryti 45% bendro PPFD</w:t>
            </w:r>
          </w:p>
          <w:p w14:paraId="68EF7E5B" w14:textId="0AB78BC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eastAsia="Times New Roman" w:hAnsi="Times New Roman" w:cs="Times New Roman"/>
                <w:sz w:val="24"/>
                <w:szCs w:val="24"/>
                <w:lang w:eastAsia="lt-LT"/>
              </w:rPr>
              <w:t>„</w:t>
            </w:r>
            <w:proofErr w:type="spellStart"/>
            <w:r w:rsidRPr="006246EA">
              <w:rPr>
                <w:rFonts w:ascii="Times New Roman" w:eastAsia="Times New Roman" w:hAnsi="Times New Roman" w:cs="Times New Roman"/>
                <w:sz w:val="24"/>
                <w:szCs w:val="24"/>
                <w:lang w:eastAsia="lt-LT"/>
              </w:rPr>
              <w:t>Hyper</w:t>
            </w:r>
            <w:proofErr w:type="spellEnd"/>
            <w:r w:rsidRPr="006246E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red</w:t>
            </w:r>
            <w:proofErr w:type="spellEnd"/>
            <w:r w:rsidRPr="006246EA">
              <w:rPr>
                <w:rFonts w:ascii="Times New Roman" w:eastAsia="Times New Roman" w:hAnsi="Times New Roman" w:cs="Times New Roman"/>
                <w:sz w:val="24"/>
                <w:szCs w:val="24"/>
                <w:lang w:eastAsia="lt-LT"/>
              </w:rPr>
              <w:t xml:space="preserve">“ </w:t>
            </w:r>
            <w:r w:rsidR="000B27C8" w:rsidRPr="006246EA">
              <w:rPr>
                <w:rFonts w:ascii="Times New Roman" w:eastAsia="Times New Roman" w:hAnsi="Times New Roman" w:cs="Times New Roman"/>
                <w:sz w:val="24"/>
                <w:szCs w:val="24"/>
                <w:lang w:eastAsia="lt-LT"/>
              </w:rPr>
              <w:t xml:space="preserve">bangos plotis </w:t>
            </w:r>
            <w:r w:rsidRPr="006246EA">
              <w:rPr>
                <w:rFonts w:ascii="Times New Roman" w:eastAsia="Times New Roman" w:hAnsi="Times New Roman" w:cs="Times New Roman"/>
                <w:sz w:val="24"/>
                <w:szCs w:val="24"/>
                <w:lang w:eastAsia="lt-LT"/>
              </w:rPr>
              <w:t>tarp 635-666</w:t>
            </w:r>
            <w:r w:rsidR="0028792A">
              <w:rPr>
                <w:rFonts w:ascii="Times New Roman" w:eastAsia="Times New Roman" w:hAnsi="Times New Roman" w:cs="Times New Roman"/>
                <w:sz w:val="24"/>
                <w:szCs w:val="24"/>
                <w:lang w:eastAsia="lt-LT"/>
              </w:rPr>
              <w:t xml:space="preserve"> </w:t>
            </w:r>
            <w:proofErr w:type="spellStart"/>
            <w:r w:rsidR="0028792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xml:space="preserve"> (pikas 657</w:t>
            </w:r>
            <w:r w:rsidR="0028792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ir sudaryti 45% bendro PPFD</w:t>
            </w:r>
          </w:p>
          <w:p w14:paraId="46CF5DE0" w14:textId="2E217C86"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eastAsia="Times New Roman" w:hAnsi="Times New Roman" w:cs="Times New Roman"/>
                <w:sz w:val="24"/>
                <w:szCs w:val="24"/>
                <w:lang w:eastAsia="lt-LT"/>
              </w:rPr>
              <w:t>„</w:t>
            </w:r>
            <w:proofErr w:type="spellStart"/>
            <w:r w:rsidRPr="006246EA">
              <w:rPr>
                <w:rFonts w:ascii="Times New Roman" w:eastAsia="Times New Roman" w:hAnsi="Times New Roman" w:cs="Times New Roman"/>
                <w:sz w:val="24"/>
                <w:szCs w:val="24"/>
                <w:lang w:eastAsia="lt-LT"/>
              </w:rPr>
              <w:t>True</w:t>
            </w:r>
            <w:proofErr w:type="spellEnd"/>
            <w:r w:rsidRPr="006246E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green</w:t>
            </w:r>
            <w:proofErr w:type="spellEnd"/>
            <w:r w:rsidRPr="006246EA">
              <w:rPr>
                <w:rFonts w:ascii="Times New Roman" w:eastAsia="Times New Roman" w:hAnsi="Times New Roman" w:cs="Times New Roman"/>
                <w:sz w:val="24"/>
                <w:szCs w:val="24"/>
                <w:lang w:eastAsia="lt-LT"/>
              </w:rPr>
              <w:t xml:space="preserve">“ </w:t>
            </w:r>
            <w:r w:rsidR="000B27C8" w:rsidRPr="006246EA">
              <w:rPr>
                <w:rFonts w:ascii="Times New Roman" w:eastAsia="Times New Roman" w:hAnsi="Times New Roman" w:cs="Times New Roman"/>
                <w:sz w:val="24"/>
                <w:szCs w:val="24"/>
                <w:lang w:eastAsia="lt-LT"/>
              </w:rPr>
              <w:t xml:space="preserve">bangos plotis </w:t>
            </w:r>
            <w:r w:rsidRPr="006246EA">
              <w:rPr>
                <w:rFonts w:ascii="Times New Roman" w:eastAsia="Times New Roman" w:hAnsi="Times New Roman" w:cs="Times New Roman"/>
                <w:sz w:val="24"/>
                <w:szCs w:val="24"/>
                <w:lang w:eastAsia="lt-LT"/>
              </w:rPr>
              <w:t>tarp 513-545</w:t>
            </w:r>
            <w:r w:rsidR="0028792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xml:space="preserve"> (pikas 528</w:t>
            </w:r>
            <w:r w:rsidR="0028792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ir sudaryti 10% bendro PPDF</w:t>
            </w:r>
          </w:p>
          <w:p w14:paraId="1C512BAD" w14:textId="77AE9E82"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eastAsia="Times New Roman" w:hAnsi="Times New Roman" w:cs="Times New Roman"/>
                <w:sz w:val="24"/>
                <w:szCs w:val="24"/>
                <w:lang w:eastAsia="lt-LT"/>
              </w:rPr>
              <w:t>„</w:t>
            </w:r>
            <w:proofErr w:type="spellStart"/>
            <w:r w:rsidRPr="006246EA">
              <w:rPr>
                <w:rFonts w:ascii="Times New Roman" w:eastAsia="Times New Roman" w:hAnsi="Times New Roman" w:cs="Times New Roman"/>
                <w:sz w:val="24"/>
                <w:szCs w:val="24"/>
                <w:lang w:eastAsia="lt-LT"/>
              </w:rPr>
              <w:t>Far</w:t>
            </w:r>
            <w:proofErr w:type="spellEnd"/>
            <w:r w:rsidRPr="006246E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red</w:t>
            </w:r>
            <w:proofErr w:type="spellEnd"/>
            <w:r w:rsidRPr="006246EA">
              <w:rPr>
                <w:rFonts w:ascii="Times New Roman" w:eastAsia="Times New Roman" w:hAnsi="Times New Roman" w:cs="Times New Roman"/>
                <w:sz w:val="24"/>
                <w:szCs w:val="24"/>
                <w:lang w:eastAsia="lt-LT"/>
              </w:rPr>
              <w:t xml:space="preserve">“ </w:t>
            </w:r>
            <w:r w:rsidR="000B27C8" w:rsidRPr="006246EA">
              <w:rPr>
                <w:rFonts w:ascii="Times New Roman" w:eastAsia="Times New Roman" w:hAnsi="Times New Roman" w:cs="Times New Roman"/>
                <w:sz w:val="24"/>
                <w:szCs w:val="24"/>
                <w:lang w:eastAsia="lt-LT"/>
              </w:rPr>
              <w:t xml:space="preserve">bangos plotis </w:t>
            </w:r>
            <w:r w:rsidRPr="006246EA">
              <w:rPr>
                <w:rFonts w:ascii="Times New Roman" w:eastAsia="Times New Roman" w:hAnsi="Times New Roman" w:cs="Times New Roman"/>
                <w:sz w:val="24"/>
                <w:szCs w:val="24"/>
                <w:lang w:eastAsia="lt-LT"/>
              </w:rPr>
              <w:t>tarp 720-740</w:t>
            </w:r>
            <w:r w:rsidR="0028792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xml:space="preserve"> (pikas 727</w:t>
            </w:r>
            <w:r w:rsidR="0028792A">
              <w:rPr>
                <w:rFonts w:ascii="Times New Roman" w:eastAsia="Times New Roman" w:hAnsi="Times New Roman" w:cs="Times New Roman"/>
                <w:sz w:val="24"/>
                <w:szCs w:val="24"/>
                <w:lang w:eastAsia="lt-LT"/>
              </w:rPr>
              <w:t xml:space="preserve"> </w:t>
            </w:r>
            <w:proofErr w:type="spellStart"/>
            <w:r w:rsidRPr="006246EA">
              <w:rPr>
                <w:rFonts w:ascii="Times New Roman" w:eastAsia="Times New Roman" w:hAnsi="Times New Roman" w:cs="Times New Roman"/>
                <w:sz w:val="24"/>
                <w:szCs w:val="24"/>
                <w:lang w:eastAsia="lt-LT"/>
              </w:rPr>
              <w:t>nm</w:t>
            </w:r>
            <w:proofErr w:type="spellEnd"/>
            <w:r w:rsidRPr="006246EA">
              <w:rPr>
                <w:rFonts w:ascii="Times New Roman" w:eastAsia="Times New Roman" w:hAnsi="Times New Roman" w:cs="Times New Roman"/>
                <w:sz w:val="24"/>
                <w:szCs w:val="24"/>
                <w:lang w:eastAsia="lt-LT"/>
              </w:rPr>
              <w:t>) ir sudaryti 60 µ</w:t>
            </w:r>
            <w:proofErr w:type="spellStart"/>
            <w:r w:rsidRPr="006246EA">
              <w:rPr>
                <w:rFonts w:ascii="Times New Roman" w:eastAsia="Times New Roman" w:hAnsi="Times New Roman" w:cs="Times New Roman"/>
                <w:sz w:val="24"/>
                <w:szCs w:val="24"/>
                <w:lang w:eastAsia="lt-LT"/>
              </w:rPr>
              <w:t>mol</w:t>
            </w:r>
            <w:proofErr w:type="spellEnd"/>
            <w:r w:rsidRPr="006246EA">
              <w:rPr>
                <w:rFonts w:ascii="Times New Roman" w:eastAsia="Times New Roman" w:hAnsi="Times New Roman" w:cs="Times New Roman"/>
                <w:sz w:val="24"/>
                <w:szCs w:val="24"/>
                <w:lang w:eastAsia="lt-LT"/>
              </w:rPr>
              <w:t xml:space="preserve"> m-2 s-1 PFD </w:t>
            </w:r>
          </w:p>
          <w:p w14:paraId="71054265" w14:textId="142DCEE0"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eastAsia="Times New Roman" w:hAnsi="Times New Roman" w:cs="Times New Roman"/>
                <w:sz w:val="24"/>
                <w:szCs w:val="24"/>
                <w:lang w:eastAsia="lt-LT"/>
              </w:rPr>
              <w:t xml:space="preserve">Kiekvieno kanalo intensyvumas turi būti </w:t>
            </w:r>
            <w:r w:rsidR="00F06173" w:rsidRPr="006246EA">
              <w:rPr>
                <w:rFonts w:ascii="Times New Roman" w:eastAsia="Times New Roman" w:hAnsi="Times New Roman" w:cs="Times New Roman"/>
                <w:sz w:val="24"/>
                <w:szCs w:val="24"/>
                <w:lang w:eastAsia="lt-LT"/>
              </w:rPr>
              <w:t>valdomas kiekvien</w:t>
            </w:r>
            <w:r w:rsidR="005B12E9" w:rsidRPr="006246EA">
              <w:rPr>
                <w:rFonts w:ascii="Times New Roman" w:eastAsia="Times New Roman" w:hAnsi="Times New Roman" w:cs="Times New Roman"/>
                <w:sz w:val="24"/>
                <w:szCs w:val="24"/>
                <w:lang w:eastAsia="lt-LT"/>
              </w:rPr>
              <w:t xml:space="preserve">ai </w:t>
            </w:r>
            <w:r w:rsidR="008B4A59" w:rsidRPr="006246EA">
              <w:rPr>
                <w:rFonts w:ascii="Times New Roman" w:eastAsia="Times New Roman" w:hAnsi="Times New Roman" w:cs="Times New Roman"/>
                <w:sz w:val="24"/>
                <w:szCs w:val="24"/>
                <w:lang w:eastAsia="lt-LT"/>
              </w:rPr>
              <w:t>lentyn</w:t>
            </w:r>
            <w:r w:rsidR="005B12E9" w:rsidRPr="006246EA">
              <w:rPr>
                <w:rFonts w:ascii="Times New Roman" w:eastAsia="Times New Roman" w:hAnsi="Times New Roman" w:cs="Times New Roman"/>
                <w:sz w:val="24"/>
                <w:szCs w:val="24"/>
                <w:lang w:eastAsia="lt-LT"/>
              </w:rPr>
              <w:t>ai</w:t>
            </w:r>
            <w:r w:rsidRPr="006246EA">
              <w:rPr>
                <w:rFonts w:ascii="Times New Roman" w:eastAsia="Times New Roman" w:hAnsi="Times New Roman" w:cs="Times New Roman"/>
                <w:sz w:val="24"/>
                <w:szCs w:val="24"/>
                <w:lang w:eastAsia="lt-LT"/>
              </w:rPr>
              <w:t xml:space="preserve"> individualiai.</w:t>
            </w:r>
          </w:p>
          <w:p w14:paraId="71D0FF85" w14:textId="77777777" w:rsidR="007B4737" w:rsidRPr="006246EA" w:rsidRDefault="007B4737"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Visų šviestuvų intensyvumo valdymas turi būti sistemos valdymo ekrane.</w:t>
            </w:r>
          </w:p>
          <w:p w14:paraId="79E781A1" w14:textId="3439C8BE" w:rsidR="007B4737" w:rsidRPr="006246EA" w:rsidRDefault="0026307C" w:rsidP="00CE16CA">
            <w:pPr>
              <w:spacing w:line="240" w:lineRule="auto"/>
              <w:jc w:val="both"/>
              <w:rPr>
                <w:rFonts w:ascii="Times New Roman" w:eastAsia="Times New Roman" w:hAnsi="Times New Roman" w:cs="Times New Roman"/>
                <w:sz w:val="24"/>
                <w:szCs w:val="24"/>
                <w:lang w:eastAsia="lt-LT"/>
              </w:rPr>
            </w:pPr>
            <w:r w:rsidRPr="006246EA">
              <w:rPr>
                <w:rFonts w:ascii="Times New Roman" w:eastAsia="Times New Roman" w:hAnsi="Times New Roman" w:cs="Times New Roman"/>
                <w:sz w:val="24"/>
                <w:szCs w:val="24"/>
                <w:lang w:eastAsia="lt-LT"/>
              </w:rPr>
              <w:t>Kiekvienos auginimo lentynos š</w:t>
            </w:r>
            <w:r w:rsidR="007B4737" w:rsidRPr="006246EA">
              <w:rPr>
                <w:rFonts w:ascii="Times New Roman" w:eastAsia="Times New Roman" w:hAnsi="Times New Roman" w:cs="Times New Roman"/>
                <w:sz w:val="24"/>
                <w:szCs w:val="24"/>
                <w:lang w:eastAsia="lt-LT"/>
              </w:rPr>
              <w:t>viestuvai turi turėti galimybę būti valdomi laikmačiu nustatomu ekrane</w:t>
            </w:r>
            <w:r w:rsidRPr="006246EA">
              <w:rPr>
                <w:rFonts w:ascii="Times New Roman" w:eastAsia="Times New Roman" w:hAnsi="Times New Roman" w:cs="Times New Roman"/>
                <w:sz w:val="24"/>
                <w:szCs w:val="24"/>
                <w:lang w:eastAsia="lt-LT"/>
              </w:rPr>
              <w:t xml:space="preserve"> individualiai</w:t>
            </w:r>
            <w:r w:rsidR="007B4737" w:rsidRPr="006246EA">
              <w:rPr>
                <w:rFonts w:ascii="Times New Roman" w:eastAsia="Times New Roman" w:hAnsi="Times New Roman" w:cs="Times New Roman"/>
                <w:sz w:val="24"/>
                <w:szCs w:val="24"/>
                <w:lang w:eastAsia="lt-LT"/>
              </w:rPr>
              <w:t>.</w:t>
            </w:r>
          </w:p>
          <w:p w14:paraId="4F6FB075" w14:textId="5BF49FD5"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eastAsia="Times New Roman" w:hAnsi="Times New Roman" w:cs="Times New Roman"/>
                <w:szCs w:val="24"/>
                <w:lang w:eastAsia="lt-LT"/>
              </w:rPr>
              <w:t>Elektros maitinimas 230</w:t>
            </w:r>
            <w:r w:rsidR="00621711">
              <w:rPr>
                <w:rFonts w:ascii="Times New Roman" w:eastAsia="Times New Roman" w:hAnsi="Times New Roman" w:cs="Times New Roman"/>
                <w:szCs w:val="24"/>
                <w:lang w:eastAsia="lt-LT"/>
              </w:rPr>
              <w:t xml:space="preserve"> </w:t>
            </w:r>
            <w:r w:rsidRPr="006246EA">
              <w:rPr>
                <w:rFonts w:ascii="Times New Roman" w:eastAsia="Times New Roman" w:hAnsi="Times New Roman" w:cs="Times New Roman"/>
                <w:szCs w:val="24"/>
                <w:lang w:eastAsia="lt-LT"/>
              </w:rPr>
              <w:t>VAC arba 400</w:t>
            </w:r>
            <w:r w:rsidR="00621711">
              <w:rPr>
                <w:rFonts w:ascii="Times New Roman" w:eastAsia="Times New Roman" w:hAnsi="Times New Roman" w:cs="Times New Roman"/>
                <w:szCs w:val="24"/>
                <w:lang w:eastAsia="lt-LT"/>
              </w:rPr>
              <w:t xml:space="preserve"> </w:t>
            </w:r>
            <w:r w:rsidRPr="006246EA">
              <w:rPr>
                <w:rFonts w:ascii="Times New Roman" w:eastAsia="Times New Roman" w:hAnsi="Times New Roman" w:cs="Times New Roman"/>
                <w:szCs w:val="24"/>
                <w:lang w:eastAsia="lt-LT"/>
              </w:rPr>
              <w:t>VAC</w:t>
            </w:r>
          </w:p>
        </w:tc>
      </w:tr>
      <w:tr w:rsidR="006246EA" w:rsidRPr="006246EA" w14:paraId="325A02E5" w14:textId="77777777" w:rsidTr="00582E03">
        <w:tc>
          <w:tcPr>
            <w:tcW w:w="851" w:type="dxa"/>
            <w:tcBorders>
              <w:top w:val="single" w:sz="4" w:space="0" w:color="auto"/>
              <w:left w:val="single" w:sz="6" w:space="0" w:color="auto"/>
              <w:bottom w:val="single" w:sz="4" w:space="0" w:color="auto"/>
              <w:right w:val="single" w:sz="6" w:space="0" w:color="auto"/>
            </w:tcBorders>
          </w:tcPr>
          <w:p w14:paraId="5C639F15" w14:textId="62A951CD" w:rsidR="007B4737" w:rsidRPr="006246EA" w:rsidRDefault="007B4737" w:rsidP="00CE16CA">
            <w:pPr>
              <w:widowControl w:val="0"/>
              <w:suppressAutoHyphens/>
              <w:adjustRightInd w:val="0"/>
              <w:spacing w:line="240" w:lineRule="auto"/>
              <w:jc w:val="center"/>
              <w:textAlignment w:val="baseline"/>
              <w:rPr>
                <w:rFonts w:ascii="Times New Roman" w:hAnsi="Times New Roman" w:cs="Times New Roman"/>
                <w:sz w:val="24"/>
                <w:szCs w:val="24"/>
              </w:rPr>
            </w:pPr>
            <w:r w:rsidRPr="006246EA">
              <w:rPr>
                <w:rFonts w:ascii="Times New Roman" w:hAnsi="Times New Roman" w:cs="Times New Roman"/>
                <w:sz w:val="24"/>
                <w:szCs w:val="24"/>
              </w:rPr>
              <w:lastRenderedPageBreak/>
              <w:t>2.5.</w:t>
            </w:r>
          </w:p>
        </w:tc>
        <w:tc>
          <w:tcPr>
            <w:tcW w:w="1693" w:type="dxa"/>
            <w:tcBorders>
              <w:top w:val="single" w:sz="4" w:space="0" w:color="auto"/>
              <w:left w:val="nil"/>
              <w:bottom w:val="single" w:sz="4" w:space="0" w:color="auto"/>
              <w:right w:val="single" w:sz="6" w:space="0" w:color="auto"/>
            </w:tcBorders>
          </w:tcPr>
          <w:p w14:paraId="74DAD858" w14:textId="2BE8268C" w:rsidR="007B4737" w:rsidRPr="006246EA" w:rsidRDefault="007B4737" w:rsidP="00CE16CA">
            <w:pPr>
              <w:pStyle w:val="NoSpacing"/>
              <w:spacing w:after="160" w:line="256" w:lineRule="auto"/>
              <w:ind w:left="0"/>
              <w:rPr>
                <w:rFonts w:ascii="Times New Roman" w:hAnsi="Times New Roman" w:cs="Times New Roman"/>
                <w:szCs w:val="24"/>
              </w:rPr>
            </w:pPr>
            <w:r w:rsidRPr="006246EA">
              <w:rPr>
                <w:rFonts w:ascii="Times New Roman" w:hAnsi="Times New Roman" w:cs="Times New Roman"/>
                <w:szCs w:val="24"/>
              </w:rPr>
              <w:t>Patalpų valdymas / stebėjimas</w:t>
            </w:r>
          </w:p>
        </w:tc>
        <w:tc>
          <w:tcPr>
            <w:tcW w:w="12049" w:type="dxa"/>
            <w:tcBorders>
              <w:top w:val="single" w:sz="4" w:space="0" w:color="auto"/>
              <w:left w:val="nil"/>
              <w:bottom w:val="single" w:sz="4" w:space="0" w:color="auto"/>
              <w:right w:val="single" w:sz="4" w:space="0" w:color="auto"/>
            </w:tcBorders>
          </w:tcPr>
          <w:p w14:paraId="2BDE8F87" w14:textId="7777777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Patalpose turi būti nuolatos stebima ir ekrane atvaizduojama:</w:t>
            </w:r>
          </w:p>
          <w:p w14:paraId="143500B1" w14:textId="3975C684"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Oro temperatūra (°C)</w:t>
            </w:r>
            <w:r w:rsidR="001D643E" w:rsidRPr="006246EA">
              <w:rPr>
                <w:rFonts w:ascii="Times New Roman" w:hAnsi="Times New Roman" w:cs="Times New Roman"/>
                <w:sz w:val="24"/>
                <w:szCs w:val="24"/>
              </w:rPr>
              <w:t>, kiekvienos kameros temperatūros valdymui turi būti prijungta esama kondicionavimo sistema.</w:t>
            </w:r>
          </w:p>
          <w:p w14:paraId="50684730" w14:textId="7777777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Oro santykinė drėgmė (%)</w:t>
            </w:r>
          </w:p>
          <w:p w14:paraId="33412943" w14:textId="12462BCE" w:rsidR="00AD019D" w:rsidRPr="006246EA" w:rsidRDefault="007B4737" w:rsidP="007C35CC">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CO</w:t>
            </w:r>
            <w:r w:rsidRPr="006246EA">
              <w:rPr>
                <w:rFonts w:ascii="Times New Roman" w:hAnsi="Times New Roman" w:cs="Times New Roman"/>
                <w:sz w:val="24"/>
                <w:szCs w:val="24"/>
                <w:vertAlign w:val="subscript"/>
              </w:rPr>
              <w:t>2</w:t>
            </w:r>
            <w:r w:rsidRPr="006246EA">
              <w:rPr>
                <w:rFonts w:ascii="Times New Roman" w:hAnsi="Times New Roman" w:cs="Times New Roman"/>
                <w:sz w:val="24"/>
                <w:szCs w:val="24"/>
              </w:rPr>
              <w:t xml:space="preserve"> lygis ore (</w:t>
            </w:r>
            <w:proofErr w:type="spellStart"/>
            <w:r w:rsidRPr="006246EA">
              <w:rPr>
                <w:rFonts w:ascii="Times New Roman" w:hAnsi="Times New Roman" w:cs="Times New Roman"/>
                <w:sz w:val="24"/>
                <w:szCs w:val="24"/>
              </w:rPr>
              <w:t>ppm</w:t>
            </w:r>
            <w:proofErr w:type="spellEnd"/>
            <w:r w:rsidRPr="006246EA">
              <w:rPr>
                <w:rFonts w:ascii="Times New Roman" w:hAnsi="Times New Roman" w:cs="Times New Roman"/>
                <w:sz w:val="24"/>
                <w:szCs w:val="24"/>
              </w:rPr>
              <w:t>)</w:t>
            </w:r>
          </w:p>
          <w:p w14:paraId="4F029D51" w14:textId="0AFC0602" w:rsidR="007B4737" w:rsidRPr="006246EA" w:rsidRDefault="007B4737" w:rsidP="00205895">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Duomenys turi būti kaupiami ne mažiau kaip 2 metus ir atvaizduojami grafikuose</w:t>
            </w:r>
          </w:p>
        </w:tc>
      </w:tr>
      <w:tr w:rsidR="006246EA" w:rsidRPr="006246EA" w14:paraId="0987B143" w14:textId="77777777" w:rsidTr="00582E03">
        <w:tc>
          <w:tcPr>
            <w:tcW w:w="851" w:type="dxa"/>
            <w:tcBorders>
              <w:top w:val="single" w:sz="4" w:space="0" w:color="auto"/>
              <w:left w:val="single" w:sz="6" w:space="0" w:color="auto"/>
              <w:bottom w:val="single" w:sz="4" w:space="0" w:color="auto"/>
              <w:right w:val="single" w:sz="6" w:space="0" w:color="auto"/>
            </w:tcBorders>
          </w:tcPr>
          <w:p w14:paraId="0F4DB9EF" w14:textId="0D7555A4" w:rsidR="002145B2" w:rsidRPr="006246EA" w:rsidRDefault="002145B2" w:rsidP="00CE16CA">
            <w:pPr>
              <w:widowControl w:val="0"/>
              <w:suppressAutoHyphens/>
              <w:adjustRightInd w:val="0"/>
              <w:spacing w:line="240" w:lineRule="auto"/>
              <w:jc w:val="center"/>
              <w:textAlignment w:val="baseline"/>
              <w:rPr>
                <w:rFonts w:ascii="Times New Roman" w:hAnsi="Times New Roman" w:cs="Times New Roman"/>
                <w:sz w:val="24"/>
                <w:szCs w:val="24"/>
              </w:rPr>
            </w:pPr>
            <w:r w:rsidRPr="006246EA">
              <w:rPr>
                <w:rFonts w:ascii="Times New Roman" w:hAnsi="Times New Roman" w:cs="Times New Roman"/>
                <w:sz w:val="24"/>
                <w:szCs w:val="24"/>
              </w:rPr>
              <w:t>2.6.</w:t>
            </w:r>
          </w:p>
        </w:tc>
        <w:tc>
          <w:tcPr>
            <w:tcW w:w="1693" w:type="dxa"/>
            <w:tcBorders>
              <w:top w:val="single" w:sz="4" w:space="0" w:color="auto"/>
              <w:left w:val="nil"/>
              <w:bottom w:val="single" w:sz="4" w:space="0" w:color="auto"/>
              <w:right w:val="single" w:sz="6" w:space="0" w:color="auto"/>
            </w:tcBorders>
          </w:tcPr>
          <w:p w14:paraId="33E2C451" w14:textId="07FA6FC9" w:rsidR="002145B2" w:rsidRPr="006246EA" w:rsidRDefault="002F79C3" w:rsidP="00CE16CA">
            <w:pPr>
              <w:pStyle w:val="NoSpacing"/>
              <w:spacing w:after="160" w:line="256" w:lineRule="auto"/>
              <w:ind w:left="0"/>
              <w:rPr>
                <w:rFonts w:ascii="Times New Roman" w:hAnsi="Times New Roman" w:cs="Times New Roman"/>
                <w:szCs w:val="24"/>
              </w:rPr>
            </w:pPr>
            <w:r w:rsidRPr="006246EA">
              <w:rPr>
                <w:rFonts w:ascii="Times New Roman" w:hAnsi="Times New Roman" w:cs="Times New Roman"/>
                <w:szCs w:val="24"/>
              </w:rPr>
              <w:t>Bendras apšvietimas</w:t>
            </w:r>
          </w:p>
        </w:tc>
        <w:tc>
          <w:tcPr>
            <w:tcW w:w="12049" w:type="dxa"/>
            <w:tcBorders>
              <w:top w:val="single" w:sz="4" w:space="0" w:color="auto"/>
              <w:left w:val="nil"/>
              <w:bottom w:val="single" w:sz="4" w:space="0" w:color="auto"/>
              <w:right w:val="single" w:sz="4" w:space="0" w:color="auto"/>
            </w:tcBorders>
          </w:tcPr>
          <w:p w14:paraId="1D921DA3" w14:textId="08C17438" w:rsidR="002145B2" w:rsidRPr="006246EA" w:rsidRDefault="002F79C3" w:rsidP="009F70EE">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7 kamerose ir koridoriuje</w:t>
            </w:r>
            <w:r w:rsidR="002145B2" w:rsidRPr="006246EA">
              <w:rPr>
                <w:rFonts w:ascii="Times New Roman" w:hAnsi="Times New Roman" w:cs="Times New Roman"/>
                <w:sz w:val="24"/>
                <w:szCs w:val="24"/>
              </w:rPr>
              <w:t xml:space="preserve"> turi būti naujai sumontuotas </w:t>
            </w:r>
            <w:r w:rsidRPr="006246EA">
              <w:rPr>
                <w:rFonts w:ascii="Times New Roman" w:hAnsi="Times New Roman" w:cs="Times New Roman"/>
                <w:sz w:val="24"/>
                <w:szCs w:val="24"/>
              </w:rPr>
              <w:t>bendras</w:t>
            </w:r>
            <w:r w:rsidR="00103CC6" w:rsidRPr="006246EA">
              <w:rPr>
                <w:rFonts w:ascii="Times New Roman" w:hAnsi="Times New Roman" w:cs="Times New Roman"/>
                <w:sz w:val="24"/>
                <w:szCs w:val="24"/>
              </w:rPr>
              <w:t xml:space="preserve"> </w:t>
            </w:r>
            <w:r w:rsidR="002145B2" w:rsidRPr="006246EA">
              <w:rPr>
                <w:rFonts w:ascii="Times New Roman" w:hAnsi="Times New Roman" w:cs="Times New Roman"/>
                <w:sz w:val="24"/>
                <w:szCs w:val="24"/>
              </w:rPr>
              <w:t>apšvietimas. Iš viso 20 šviestuvų. Kiekvieno iš jų šviesos srautas ne mažesnis nei 2000</w:t>
            </w:r>
            <w:r w:rsidR="009260F6">
              <w:rPr>
                <w:rFonts w:ascii="Times New Roman" w:hAnsi="Times New Roman" w:cs="Times New Roman"/>
                <w:sz w:val="24"/>
                <w:szCs w:val="24"/>
              </w:rPr>
              <w:t xml:space="preserve"> </w:t>
            </w:r>
            <w:proofErr w:type="spellStart"/>
            <w:r w:rsidR="002145B2" w:rsidRPr="006246EA">
              <w:rPr>
                <w:rFonts w:ascii="Times New Roman" w:hAnsi="Times New Roman" w:cs="Times New Roman"/>
                <w:sz w:val="24"/>
                <w:szCs w:val="24"/>
              </w:rPr>
              <w:t>lm</w:t>
            </w:r>
            <w:proofErr w:type="spellEnd"/>
            <w:r w:rsidR="002145B2" w:rsidRPr="006246EA">
              <w:rPr>
                <w:rFonts w:ascii="Times New Roman" w:hAnsi="Times New Roman" w:cs="Times New Roman"/>
                <w:sz w:val="24"/>
                <w:szCs w:val="24"/>
              </w:rPr>
              <w:t>, šviesos spalvinė temperatūra 3000-5000k. Kiekvienos kameros šviestuvai turi būti valdomi patalpoje esančiais momentiniais jungikliais ir valdymo ekrane. Turi būti galimybė visas šviesas įjungti ir išjungti vienu metu. Koridoriuje apšvietimas turi būti valdomas nuo judesio daviklio, o veikimo laikas turi būti keičiamas ekrane.</w:t>
            </w:r>
          </w:p>
        </w:tc>
      </w:tr>
      <w:tr w:rsidR="006246EA" w:rsidRPr="006246EA" w14:paraId="5EFF8F36" w14:textId="77777777" w:rsidTr="00582E03">
        <w:tc>
          <w:tcPr>
            <w:tcW w:w="851" w:type="dxa"/>
            <w:tcBorders>
              <w:top w:val="single" w:sz="4" w:space="0" w:color="auto"/>
              <w:left w:val="single" w:sz="6" w:space="0" w:color="auto"/>
              <w:bottom w:val="single" w:sz="4" w:space="0" w:color="auto"/>
              <w:right w:val="single" w:sz="6" w:space="0" w:color="auto"/>
            </w:tcBorders>
          </w:tcPr>
          <w:p w14:paraId="719C4A2F" w14:textId="7608BA61" w:rsidR="007B4737" w:rsidRPr="006246EA" w:rsidRDefault="002145B2" w:rsidP="00CE16CA">
            <w:pPr>
              <w:widowControl w:val="0"/>
              <w:suppressAutoHyphens/>
              <w:adjustRightInd w:val="0"/>
              <w:spacing w:line="240" w:lineRule="auto"/>
              <w:jc w:val="center"/>
              <w:textAlignment w:val="baseline"/>
              <w:rPr>
                <w:rFonts w:ascii="Times New Roman" w:hAnsi="Times New Roman" w:cs="Times New Roman"/>
                <w:sz w:val="24"/>
                <w:szCs w:val="24"/>
              </w:rPr>
            </w:pPr>
            <w:r w:rsidRPr="006246EA">
              <w:rPr>
                <w:rFonts w:ascii="Times New Roman" w:hAnsi="Times New Roman" w:cs="Times New Roman"/>
                <w:sz w:val="24"/>
                <w:szCs w:val="24"/>
              </w:rPr>
              <w:t>2.7.</w:t>
            </w:r>
          </w:p>
        </w:tc>
        <w:tc>
          <w:tcPr>
            <w:tcW w:w="1693" w:type="dxa"/>
            <w:tcBorders>
              <w:top w:val="single" w:sz="4" w:space="0" w:color="auto"/>
              <w:left w:val="nil"/>
              <w:bottom w:val="single" w:sz="4" w:space="0" w:color="auto"/>
              <w:right w:val="single" w:sz="6" w:space="0" w:color="auto"/>
            </w:tcBorders>
          </w:tcPr>
          <w:p w14:paraId="13D6DB4C" w14:textId="26D87902" w:rsidR="007B4737" w:rsidRPr="006246EA" w:rsidRDefault="007B4737" w:rsidP="00CE16CA">
            <w:pPr>
              <w:pStyle w:val="NoSpacing"/>
              <w:spacing w:after="160" w:line="256" w:lineRule="auto"/>
              <w:rPr>
                <w:rFonts w:ascii="Times New Roman" w:hAnsi="Times New Roman" w:cs="Times New Roman"/>
                <w:szCs w:val="24"/>
              </w:rPr>
            </w:pPr>
            <w:r w:rsidRPr="006246EA">
              <w:rPr>
                <w:rFonts w:ascii="Times New Roman" w:hAnsi="Times New Roman" w:cs="Times New Roman"/>
                <w:szCs w:val="24"/>
              </w:rPr>
              <w:t>Vandens paruošimas</w:t>
            </w:r>
          </w:p>
        </w:tc>
        <w:tc>
          <w:tcPr>
            <w:tcW w:w="12049" w:type="dxa"/>
            <w:tcBorders>
              <w:top w:val="single" w:sz="4" w:space="0" w:color="auto"/>
              <w:left w:val="nil"/>
              <w:bottom w:val="single" w:sz="4" w:space="0" w:color="auto"/>
              <w:right w:val="single" w:sz="4" w:space="0" w:color="auto"/>
            </w:tcBorders>
          </w:tcPr>
          <w:p w14:paraId="7E9C6018" w14:textId="3AF9B6A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Turi būti parengtas vandens paruošimo projektas</w:t>
            </w:r>
            <w:r w:rsidR="00184B61" w:rsidRPr="006246EA">
              <w:rPr>
                <w:rFonts w:ascii="Times New Roman" w:hAnsi="Times New Roman" w:cs="Times New Roman"/>
                <w:sz w:val="24"/>
                <w:szCs w:val="24"/>
              </w:rPr>
              <w:t xml:space="preserve"> prijungiant prie esamos infrast</w:t>
            </w:r>
            <w:r w:rsidR="00F55214" w:rsidRPr="006246EA">
              <w:rPr>
                <w:rFonts w:ascii="Times New Roman" w:hAnsi="Times New Roman" w:cs="Times New Roman"/>
                <w:sz w:val="24"/>
                <w:szCs w:val="24"/>
              </w:rPr>
              <w:t>ruktūros ir instaliuota</w:t>
            </w:r>
            <w:r w:rsidR="008735C3" w:rsidRPr="006246EA">
              <w:rPr>
                <w:rFonts w:ascii="Times New Roman" w:hAnsi="Times New Roman" w:cs="Times New Roman"/>
                <w:sz w:val="24"/>
                <w:szCs w:val="24"/>
              </w:rPr>
              <w:t xml:space="preserve"> vandens paruošimo sistema:</w:t>
            </w:r>
          </w:p>
          <w:p w14:paraId="501F7B2B" w14:textId="7777777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 xml:space="preserve">Vandens </w:t>
            </w:r>
            <w:proofErr w:type="spellStart"/>
            <w:r w:rsidRPr="006246EA">
              <w:rPr>
                <w:rFonts w:ascii="Times New Roman" w:hAnsi="Times New Roman" w:cs="Times New Roman"/>
                <w:sz w:val="24"/>
                <w:szCs w:val="24"/>
              </w:rPr>
              <w:t>nugeležinimui</w:t>
            </w:r>
            <w:proofErr w:type="spellEnd"/>
            <w:r w:rsidRPr="006246EA">
              <w:rPr>
                <w:rFonts w:ascii="Times New Roman" w:hAnsi="Times New Roman" w:cs="Times New Roman"/>
                <w:sz w:val="24"/>
                <w:szCs w:val="24"/>
              </w:rPr>
              <w:t xml:space="preserve"> naudojamos 2 talpos po 2 m</w:t>
            </w:r>
            <w:r w:rsidRPr="006246EA">
              <w:rPr>
                <w:rFonts w:ascii="Times New Roman" w:hAnsi="Times New Roman" w:cs="Times New Roman"/>
                <w:sz w:val="24"/>
                <w:szCs w:val="24"/>
                <w:vertAlign w:val="superscript"/>
              </w:rPr>
              <w:t>3</w:t>
            </w:r>
            <w:r w:rsidRPr="006246EA">
              <w:rPr>
                <w:rFonts w:ascii="Times New Roman" w:hAnsi="Times New Roman" w:cs="Times New Roman"/>
                <w:sz w:val="24"/>
                <w:szCs w:val="24"/>
              </w:rPr>
              <w:t xml:space="preserve"> su vandens lygio davikliais, dirbančios paeiliui.</w:t>
            </w:r>
          </w:p>
          <w:p w14:paraId="62C50399" w14:textId="7777777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Integruotas vandens slėgio palaikymo siurblys palaikantis pastovų sistemos vandens slėgį</w:t>
            </w:r>
          </w:p>
          <w:p w14:paraId="3B2802C3" w14:textId="7777777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Vandens minkštinimas ne mažiau kaip 1450 l/</w:t>
            </w:r>
            <w:proofErr w:type="spellStart"/>
            <w:r w:rsidRPr="006246EA">
              <w:rPr>
                <w:rFonts w:ascii="Times New Roman" w:hAnsi="Times New Roman" w:cs="Times New Roman"/>
                <w:sz w:val="24"/>
                <w:szCs w:val="24"/>
              </w:rPr>
              <w:t>val</w:t>
            </w:r>
            <w:proofErr w:type="spellEnd"/>
            <w:r w:rsidRPr="006246EA">
              <w:rPr>
                <w:rFonts w:ascii="Times New Roman" w:hAnsi="Times New Roman" w:cs="Times New Roman"/>
                <w:sz w:val="24"/>
                <w:szCs w:val="24"/>
              </w:rPr>
              <w:t xml:space="preserve"> su programuojamu regeneracijos ciklu.</w:t>
            </w:r>
          </w:p>
          <w:p w14:paraId="08FEC830" w14:textId="77777777"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 xml:space="preserve">Reverso </w:t>
            </w:r>
            <w:proofErr w:type="spellStart"/>
            <w:r w:rsidRPr="006246EA">
              <w:rPr>
                <w:rFonts w:ascii="Times New Roman" w:hAnsi="Times New Roman" w:cs="Times New Roman"/>
                <w:sz w:val="24"/>
                <w:szCs w:val="24"/>
              </w:rPr>
              <w:t>osmozės</w:t>
            </w:r>
            <w:proofErr w:type="spellEnd"/>
            <w:r w:rsidRPr="006246EA">
              <w:rPr>
                <w:rFonts w:ascii="Times New Roman" w:hAnsi="Times New Roman" w:cs="Times New Roman"/>
                <w:sz w:val="24"/>
                <w:szCs w:val="24"/>
              </w:rPr>
              <w:t xml:space="preserve"> įrenginys naudojamas esantis.</w:t>
            </w:r>
          </w:p>
          <w:p w14:paraId="315288A5" w14:textId="13F51ADB" w:rsidR="007B4737" w:rsidRPr="006246EA" w:rsidRDefault="007B4737" w:rsidP="00CE16CA">
            <w:pPr>
              <w:spacing w:line="240" w:lineRule="auto"/>
              <w:jc w:val="both"/>
              <w:rPr>
                <w:rFonts w:ascii="Times New Roman" w:hAnsi="Times New Roman" w:cs="Times New Roman"/>
                <w:sz w:val="24"/>
                <w:szCs w:val="24"/>
              </w:rPr>
            </w:pPr>
            <w:r w:rsidRPr="006246EA">
              <w:rPr>
                <w:rFonts w:ascii="Times New Roman" w:hAnsi="Times New Roman" w:cs="Times New Roman"/>
                <w:sz w:val="24"/>
                <w:szCs w:val="24"/>
              </w:rPr>
              <w:t>Įrengiama valyto vandens kilpa su naudojimo vietomis kiekvienoje iš 7 kamerų</w:t>
            </w:r>
            <w:r w:rsidR="002E2338" w:rsidRPr="006246EA">
              <w:rPr>
                <w:rFonts w:ascii="Times New Roman" w:hAnsi="Times New Roman" w:cs="Times New Roman"/>
                <w:sz w:val="24"/>
                <w:szCs w:val="24"/>
              </w:rPr>
              <w:t>, naudojant virinamus polipropileno vamzdžius</w:t>
            </w:r>
            <w:r w:rsidRPr="006246EA">
              <w:rPr>
                <w:rFonts w:ascii="Times New Roman" w:hAnsi="Times New Roman" w:cs="Times New Roman"/>
                <w:sz w:val="24"/>
                <w:szCs w:val="24"/>
              </w:rPr>
              <w:t>.</w:t>
            </w:r>
            <w:r w:rsidR="002E2338" w:rsidRPr="006246EA">
              <w:rPr>
                <w:rFonts w:ascii="Times New Roman" w:hAnsi="Times New Roman" w:cs="Times New Roman"/>
                <w:sz w:val="24"/>
                <w:szCs w:val="24"/>
              </w:rPr>
              <w:t xml:space="preserve"> Vamzdyno ilgis apie 120 m.</w:t>
            </w:r>
          </w:p>
          <w:p w14:paraId="1FBADEBC" w14:textId="2BC0F09D" w:rsidR="007B4737" w:rsidRPr="006246EA" w:rsidRDefault="007B4737" w:rsidP="00CE16CA">
            <w:pPr>
              <w:pStyle w:val="NoSpacing"/>
              <w:spacing w:line="257" w:lineRule="auto"/>
              <w:jc w:val="both"/>
              <w:rPr>
                <w:rFonts w:ascii="Times New Roman" w:eastAsia="Times New Roman" w:hAnsi="Times New Roman" w:cs="Times New Roman"/>
                <w:szCs w:val="24"/>
                <w:lang w:eastAsia="lt-LT"/>
              </w:rPr>
            </w:pPr>
            <w:r w:rsidRPr="006246EA">
              <w:rPr>
                <w:rFonts w:ascii="Times New Roman" w:hAnsi="Times New Roman" w:cs="Times New Roman"/>
                <w:szCs w:val="24"/>
              </w:rPr>
              <w:t>Bendras sistemos valdymas per bendrą lietimui jautrų ekraną.</w:t>
            </w:r>
          </w:p>
        </w:tc>
      </w:tr>
    </w:tbl>
    <w:p w14:paraId="0F141ED7" w14:textId="578DA2EE" w:rsidR="00A0723E" w:rsidRPr="006246EA" w:rsidRDefault="00A0723E" w:rsidP="007071D7">
      <w:pPr>
        <w:spacing w:line="240" w:lineRule="auto"/>
        <w:jc w:val="both"/>
        <w:rPr>
          <w:rFonts w:ascii="Times New Roman" w:hAnsi="Times New Roman" w:cs="Times New Roman"/>
          <w:b/>
          <w:sz w:val="24"/>
          <w:szCs w:val="24"/>
        </w:rPr>
      </w:pPr>
    </w:p>
    <w:sectPr w:rsidR="00A0723E" w:rsidRPr="006246EA" w:rsidSect="00582E03">
      <w:headerReference w:type="default" r:id="rId8"/>
      <w:pgSz w:w="16838" w:h="11906" w:orient="landscape"/>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BF33" w14:textId="77777777" w:rsidR="00AE7B82" w:rsidRDefault="00AE7B82" w:rsidP="00983640">
      <w:pPr>
        <w:spacing w:line="240" w:lineRule="auto"/>
      </w:pPr>
      <w:r>
        <w:separator/>
      </w:r>
    </w:p>
  </w:endnote>
  <w:endnote w:type="continuationSeparator" w:id="0">
    <w:p w14:paraId="69EA3C49" w14:textId="77777777" w:rsidR="00AE7B82" w:rsidRDefault="00AE7B82" w:rsidP="0098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C4B6" w14:textId="77777777" w:rsidR="00AE7B82" w:rsidRDefault="00AE7B82" w:rsidP="00983640">
      <w:pPr>
        <w:spacing w:line="240" w:lineRule="auto"/>
      </w:pPr>
      <w:r>
        <w:separator/>
      </w:r>
    </w:p>
  </w:footnote>
  <w:footnote w:type="continuationSeparator" w:id="0">
    <w:p w14:paraId="009F5DB8" w14:textId="77777777" w:rsidR="00AE7B82" w:rsidRDefault="00AE7B82" w:rsidP="00983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2394111"/>
      <w:docPartObj>
        <w:docPartGallery w:val="Page Numbers (Top of Page)"/>
        <w:docPartUnique/>
      </w:docPartObj>
    </w:sdtPr>
    <w:sdtEndPr/>
    <w:sdtContent>
      <w:p w14:paraId="173E7A61" w14:textId="2DF3268D" w:rsidR="00FD483B" w:rsidRPr="000E4779" w:rsidRDefault="00FD483B">
        <w:pPr>
          <w:pStyle w:val="Header"/>
          <w:jc w:val="center"/>
        </w:pPr>
        <w:r w:rsidRPr="00B17C36">
          <w:rPr>
            <w:rFonts w:ascii="Times New Roman" w:hAnsi="Times New Roman" w:cs="Times New Roman"/>
            <w:sz w:val="24"/>
            <w:szCs w:val="24"/>
          </w:rPr>
          <w:fldChar w:fldCharType="begin"/>
        </w:r>
        <w:r w:rsidRPr="00B17C36">
          <w:rPr>
            <w:rFonts w:ascii="Times New Roman" w:hAnsi="Times New Roman" w:cs="Times New Roman"/>
            <w:sz w:val="24"/>
            <w:szCs w:val="24"/>
          </w:rPr>
          <w:instrText>PAGE   \* MERGEFORMAT</w:instrText>
        </w:r>
        <w:r w:rsidRPr="00B17C36">
          <w:rPr>
            <w:rFonts w:ascii="Times New Roman" w:hAnsi="Times New Roman" w:cs="Times New Roman"/>
            <w:sz w:val="24"/>
            <w:szCs w:val="24"/>
          </w:rPr>
          <w:fldChar w:fldCharType="separate"/>
        </w:r>
        <w:r w:rsidR="002B555F">
          <w:rPr>
            <w:rFonts w:ascii="Times New Roman" w:hAnsi="Times New Roman" w:cs="Times New Roman"/>
            <w:noProof/>
            <w:sz w:val="24"/>
            <w:szCs w:val="24"/>
          </w:rPr>
          <w:t>2</w:t>
        </w:r>
        <w:r w:rsidRPr="00B17C36">
          <w:rPr>
            <w:rFonts w:ascii="Times New Roman" w:hAnsi="Times New Roman" w:cs="Times New Roman"/>
            <w:sz w:val="24"/>
            <w:szCs w:val="24"/>
          </w:rPr>
          <w:fldChar w:fldCharType="end"/>
        </w:r>
      </w:p>
    </w:sdtContent>
  </w:sdt>
  <w:p w14:paraId="173E7A62" w14:textId="77777777" w:rsidR="00FD483B" w:rsidRDefault="00FD483B">
    <w:pPr>
      <w:pStyle w:val="Header"/>
    </w:pPr>
  </w:p>
</w:hdr>
</file>

<file path=word/intelligence2.xml><?xml version="1.0" encoding="utf-8"?>
<int2:intelligence xmlns:int2="http://schemas.microsoft.com/office/intelligence/2020/intelligence" xmlns:oel="http://schemas.microsoft.com/office/2019/extlst">
  <int2:observations>
    <int2:textHash int2:hashCode="Ss1K3FDfgdb877" int2:id="LKLZgYe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F95267"/>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72170"/>
    <w:multiLevelType w:val="multilevel"/>
    <w:tmpl w:val="D6E4986E"/>
    <w:styleLink w:val="Stilius4"/>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A843CB"/>
    <w:multiLevelType w:val="hybridMultilevel"/>
    <w:tmpl w:val="13A61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74D75"/>
    <w:multiLevelType w:val="hybridMultilevel"/>
    <w:tmpl w:val="FAD41CA8"/>
    <w:lvl w:ilvl="0" w:tplc="42D69C7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28EC1C2C"/>
    <w:multiLevelType w:val="hybridMultilevel"/>
    <w:tmpl w:val="17E293C0"/>
    <w:lvl w:ilvl="0" w:tplc="AB266514">
      <w:start w:val="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3577C7"/>
    <w:multiLevelType w:val="multilevel"/>
    <w:tmpl w:val="D6E4986E"/>
    <w:numStyleLink w:val="Stilius4"/>
  </w:abstractNum>
  <w:abstractNum w:abstractNumId="7" w15:restartNumberingAfterBreak="0">
    <w:nsid w:val="2DCC3164"/>
    <w:multiLevelType w:val="hybridMultilevel"/>
    <w:tmpl w:val="FFFCF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000629"/>
    <w:multiLevelType w:val="multilevel"/>
    <w:tmpl w:val="F02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769B5"/>
    <w:multiLevelType w:val="hybridMultilevel"/>
    <w:tmpl w:val="65B679FE"/>
    <w:lvl w:ilvl="0" w:tplc="C4CE8B8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ED95D12"/>
    <w:multiLevelType w:val="hybridMultilevel"/>
    <w:tmpl w:val="67C8F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DD62C8"/>
    <w:multiLevelType w:val="hybridMultilevel"/>
    <w:tmpl w:val="20304D0E"/>
    <w:lvl w:ilvl="0" w:tplc="BB2044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46F730A9"/>
    <w:multiLevelType w:val="multilevel"/>
    <w:tmpl w:val="C4323FF2"/>
    <w:lvl w:ilvl="0">
      <w:start w:val="1"/>
      <w:numFmt w:val="decimal"/>
      <w:lvlText w:val="%1."/>
      <w:lvlJc w:val="left"/>
      <w:pPr>
        <w:ind w:left="644" w:hanging="360"/>
      </w:pPr>
      <w:rPr>
        <w:rFonts w:hint="default"/>
        <w:u w:val="none"/>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77A5047"/>
    <w:multiLevelType w:val="hybridMultilevel"/>
    <w:tmpl w:val="F1C6B87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5" w15:restartNumberingAfterBreak="0">
    <w:nsid w:val="494801F2"/>
    <w:multiLevelType w:val="hybridMultilevel"/>
    <w:tmpl w:val="A294701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F5E96"/>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464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8F2A02"/>
    <w:multiLevelType w:val="hybridMultilevel"/>
    <w:tmpl w:val="386CEE4E"/>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566B69"/>
    <w:multiLevelType w:val="hybridMultilevel"/>
    <w:tmpl w:val="D2024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0653D3"/>
    <w:multiLevelType w:val="hybridMultilevel"/>
    <w:tmpl w:val="F7FC1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C42FE9"/>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897971"/>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BF6E82"/>
    <w:multiLevelType w:val="multilevel"/>
    <w:tmpl w:val="33BC30B2"/>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CD5BF5"/>
    <w:multiLevelType w:val="hybridMultilevel"/>
    <w:tmpl w:val="D8F27F5C"/>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E13D5F"/>
    <w:multiLevelType w:val="multilevel"/>
    <w:tmpl w:val="585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208A0"/>
    <w:multiLevelType w:val="hybridMultilevel"/>
    <w:tmpl w:val="FAAA123C"/>
    <w:lvl w:ilvl="0" w:tplc="04270001">
      <w:start w:val="1"/>
      <w:numFmt w:val="bullet"/>
      <w:lvlText w:val=""/>
      <w:lvlJc w:val="left"/>
      <w:pPr>
        <w:ind w:left="720" w:hanging="360"/>
      </w:pPr>
      <w:rPr>
        <w:rFonts w:ascii="Symbol" w:hAnsi="Symbol" w:hint="default"/>
      </w:rPr>
    </w:lvl>
    <w:lvl w:ilvl="1" w:tplc="048CE87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7177BD"/>
    <w:multiLevelType w:val="hybridMultilevel"/>
    <w:tmpl w:val="A6327B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8D0096"/>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4E1193"/>
    <w:multiLevelType w:val="hybridMultilevel"/>
    <w:tmpl w:val="CC88FF3C"/>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30" w15:restartNumberingAfterBreak="0">
    <w:nsid w:val="6C0B3B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BC41C1"/>
    <w:multiLevelType w:val="hybridMultilevel"/>
    <w:tmpl w:val="76B4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2097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6A41D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2144542">
    <w:abstractNumId w:val="12"/>
  </w:num>
  <w:num w:numId="2" w16cid:durableId="2033262137">
    <w:abstractNumId w:val="30"/>
  </w:num>
  <w:num w:numId="3" w16cid:durableId="1970240757">
    <w:abstractNumId w:val="29"/>
  </w:num>
  <w:num w:numId="4" w16cid:durableId="1820338178">
    <w:abstractNumId w:val="28"/>
  </w:num>
  <w:num w:numId="5" w16cid:durableId="1378628195">
    <w:abstractNumId w:val="23"/>
  </w:num>
  <w:num w:numId="6" w16cid:durableId="1088041884">
    <w:abstractNumId w:val="17"/>
  </w:num>
  <w:num w:numId="7" w16cid:durableId="4788458">
    <w:abstractNumId w:val="15"/>
  </w:num>
  <w:num w:numId="8" w16cid:durableId="1292132670">
    <w:abstractNumId w:val="26"/>
  </w:num>
  <w:num w:numId="9" w16cid:durableId="1310940221">
    <w:abstractNumId w:val="6"/>
    <w:lvlOverride w:ilvl="0">
      <w:lvl w:ilvl="0">
        <w:numFmt w:val="decimal"/>
        <w:lvlText w:val=""/>
        <w:lvlJc w:val="left"/>
      </w:lvl>
    </w:lvlOverride>
    <w:lvlOverride w:ilvl="1">
      <w:lvl w:ilvl="1">
        <w:start w:val="1"/>
        <w:numFmt w:val="decimal"/>
        <w:lvlText w:val="%1.%2."/>
        <w:lvlJc w:val="left"/>
        <w:pPr>
          <w:ind w:left="574" w:hanging="432"/>
        </w:pPr>
        <w:rPr>
          <w:rFonts w:hint="default"/>
        </w:rPr>
      </w:lvl>
    </w:lvlOverride>
  </w:num>
  <w:num w:numId="10" w16cid:durableId="1608274657">
    <w:abstractNumId w:val="2"/>
  </w:num>
  <w:num w:numId="11" w16cid:durableId="439648048">
    <w:abstractNumId w:val="20"/>
  </w:num>
  <w:num w:numId="12" w16cid:durableId="1783644614">
    <w:abstractNumId w:val="0"/>
  </w:num>
  <w:num w:numId="13" w16cid:durableId="1817531776">
    <w:abstractNumId w:val="24"/>
  </w:num>
  <w:num w:numId="14" w16cid:durableId="1912306732">
    <w:abstractNumId w:val="18"/>
  </w:num>
  <w:num w:numId="15" w16cid:durableId="1489974198">
    <w:abstractNumId w:val="7"/>
  </w:num>
  <w:num w:numId="16" w16cid:durableId="44718045">
    <w:abstractNumId w:val="11"/>
  </w:num>
  <w:num w:numId="17" w16cid:durableId="864368257">
    <w:abstractNumId w:val="19"/>
  </w:num>
  <w:num w:numId="18" w16cid:durableId="1316448623">
    <w:abstractNumId w:val="21"/>
  </w:num>
  <w:num w:numId="19" w16cid:durableId="606431805">
    <w:abstractNumId w:val="16"/>
  </w:num>
  <w:num w:numId="20" w16cid:durableId="1687949333">
    <w:abstractNumId w:val="22"/>
  </w:num>
  <w:num w:numId="21" w16cid:durableId="1443378231">
    <w:abstractNumId w:val="13"/>
  </w:num>
  <w:num w:numId="22" w16cid:durableId="309402150">
    <w:abstractNumId w:val="33"/>
  </w:num>
  <w:num w:numId="23" w16cid:durableId="38208012">
    <w:abstractNumId w:val="1"/>
  </w:num>
  <w:num w:numId="24" w16cid:durableId="122121017">
    <w:abstractNumId w:val="32"/>
  </w:num>
  <w:num w:numId="25" w16cid:durableId="2137403239">
    <w:abstractNumId w:val="9"/>
  </w:num>
  <w:num w:numId="26" w16cid:durableId="133109806">
    <w:abstractNumId w:val="8"/>
  </w:num>
  <w:num w:numId="27" w16cid:durableId="1048725671">
    <w:abstractNumId w:val="5"/>
  </w:num>
  <w:num w:numId="28" w16cid:durableId="1764064760">
    <w:abstractNumId w:val="25"/>
  </w:num>
  <w:num w:numId="29" w16cid:durableId="348605256">
    <w:abstractNumId w:val="27"/>
  </w:num>
  <w:num w:numId="30" w16cid:durableId="1273241669">
    <w:abstractNumId w:val="14"/>
  </w:num>
  <w:num w:numId="31" w16cid:durableId="723912013">
    <w:abstractNumId w:val="6"/>
  </w:num>
  <w:num w:numId="32" w16cid:durableId="1292787876">
    <w:abstractNumId w:val="10"/>
  </w:num>
  <w:num w:numId="33" w16cid:durableId="952517392">
    <w:abstractNumId w:val="4"/>
  </w:num>
  <w:num w:numId="34" w16cid:durableId="996348194">
    <w:abstractNumId w:val="3"/>
  </w:num>
  <w:num w:numId="35" w16cid:durableId="16593775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xNjaxMDW3MDYwsTRT0lEKTi0uzszPAykwrwUATXLb0iwAAAA="/>
  </w:docVars>
  <w:rsids>
    <w:rsidRoot w:val="00524010"/>
    <w:rsid w:val="00000E18"/>
    <w:rsid w:val="00001007"/>
    <w:rsid w:val="0000123E"/>
    <w:rsid w:val="0000462E"/>
    <w:rsid w:val="000069B1"/>
    <w:rsid w:val="00006D64"/>
    <w:rsid w:val="00007542"/>
    <w:rsid w:val="00014297"/>
    <w:rsid w:val="000151F0"/>
    <w:rsid w:val="00016B91"/>
    <w:rsid w:val="000208A2"/>
    <w:rsid w:val="00022014"/>
    <w:rsid w:val="0002284B"/>
    <w:rsid w:val="0002305B"/>
    <w:rsid w:val="000250E4"/>
    <w:rsid w:val="00025FC1"/>
    <w:rsid w:val="0002703D"/>
    <w:rsid w:val="0002770A"/>
    <w:rsid w:val="00027987"/>
    <w:rsid w:val="00027E09"/>
    <w:rsid w:val="00030C6C"/>
    <w:rsid w:val="0003270C"/>
    <w:rsid w:val="000328B5"/>
    <w:rsid w:val="00032DE4"/>
    <w:rsid w:val="000334BD"/>
    <w:rsid w:val="000349D0"/>
    <w:rsid w:val="0003704A"/>
    <w:rsid w:val="00037D99"/>
    <w:rsid w:val="000408C4"/>
    <w:rsid w:val="00040AFF"/>
    <w:rsid w:val="00041808"/>
    <w:rsid w:val="0004271D"/>
    <w:rsid w:val="00042C63"/>
    <w:rsid w:val="00043465"/>
    <w:rsid w:val="0004417A"/>
    <w:rsid w:val="00045C7E"/>
    <w:rsid w:val="00046718"/>
    <w:rsid w:val="00046823"/>
    <w:rsid w:val="00046DC4"/>
    <w:rsid w:val="0004DE5C"/>
    <w:rsid w:val="000501D9"/>
    <w:rsid w:val="00051305"/>
    <w:rsid w:val="00051A05"/>
    <w:rsid w:val="00051F09"/>
    <w:rsid w:val="000537BE"/>
    <w:rsid w:val="00057483"/>
    <w:rsid w:val="000626DC"/>
    <w:rsid w:val="00065B79"/>
    <w:rsid w:val="00066AE8"/>
    <w:rsid w:val="000678DD"/>
    <w:rsid w:val="00070FAA"/>
    <w:rsid w:val="00071C4A"/>
    <w:rsid w:val="000726B6"/>
    <w:rsid w:val="00075316"/>
    <w:rsid w:val="000758D1"/>
    <w:rsid w:val="00075A18"/>
    <w:rsid w:val="0008061D"/>
    <w:rsid w:val="000814B0"/>
    <w:rsid w:val="00083D20"/>
    <w:rsid w:val="0008403A"/>
    <w:rsid w:val="00084C29"/>
    <w:rsid w:val="00085862"/>
    <w:rsid w:val="00085E2B"/>
    <w:rsid w:val="00085E9E"/>
    <w:rsid w:val="00087030"/>
    <w:rsid w:val="00087A52"/>
    <w:rsid w:val="000906F1"/>
    <w:rsid w:val="0009263D"/>
    <w:rsid w:val="000935B5"/>
    <w:rsid w:val="00093DF4"/>
    <w:rsid w:val="000960BF"/>
    <w:rsid w:val="00096889"/>
    <w:rsid w:val="00096B70"/>
    <w:rsid w:val="00096FCB"/>
    <w:rsid w:val="000A1063"/>
    <w:rsid w:val="000A3CDF"/>
    <w:rsid w:val="000A5DE7"/>
    <w:rsid w:val="000A65BC"/>
    <w:rsid w:val="000A77D0"/>
    <w:rsid w:val="000A7F15"/>
    <w:rsid w:val="000B05D2"/>
    <w:rsid w:val="000B27C8"/>
    <w:rsid w:val="000B3704"/>
    <w:rsid w:val="000B49D8"/>
    <w:rsid w:val="000B5175"/>
    <w:rsid w:val="000B6066"/>
    <w:rsid w:val="000B6886"/>
    <w:rsid w:val="000B68F1"/>
    <w:rsid w:val="000B77B2"/>
    <w:rsid w:val="000C03E2"/>
    <w:rsid w:val="000C234B"/>
    <w:rsid w:val="000C26B8"/>
    <w:rsid w:val="000C331B"/>
    <w:rsid w:val="000C5456"/>
    <w:rsid w:val="000C5E82"/>
    <w:rsid w:val="000C7003"/>
    <w:rsid w:val="000C7477"/>
    <w:rsid w:val="000D0EFF"/>
    <w:rsid w:val="000D100A"/>
    <w:rsid w:val="000D2769"/>
    <w:rsid w:val="000D355F"/>
    <w:rsid w:val="000D4886"/>
    <w:rsid w:val="000D4A26"/>
    <w:rsid w:val="000D591E"/>
    <w:rsid w:val="000D5D54"/>
    <w:rsid w:val="000D5E90"/>
    <w:rsid w:val="000D6EB4"/>
    <w:rsid w:val="000D7AB0"/>
    <w:rsid w:val="000D7C08"/>
    <w:rsid w:val="000E00D4"/>
    <w:rsid w:val="000E041C"/>
    <w:rsid w:val="000E3E6F"/>
    <w:rsid w:val="000E4779"/>
    <w:rsid w:val="000E5C1E"/>
    <w:rsid w:val="000E5D4E"/>
    <w:rsid w:val="000E647B"/>
    <w:rsid w:val="000F1A01"/>
    <w:rsid w:val="000F3736"/>
    <w:rsid w:val="000F58D9"/>
    <w:rsid w:val="000F5BB9"/>
    <w:rsid w:val="000F64BC"/>
    <w:rsid w:val="000F6A03"/>
    <w:rsid w:val="000F6E8B"/>
    <w:rsid w:val="000F76AD"/>
    <w:rsid w:val="00100AFC"/>
    <w:rsid w:val="001019E9"/>
    <w:rsid w:val="00102E4C"/>
    <w:rsid w:val="00103CC6"/>
    <w:rsid w:val="00105582"/>
    <w:rsid w:val="00105679"/>
    <w:rsid w:val="001101F6"/>
    <w:rsid w:val="001118CB"/>
    <w:rsid w:val="00112698"/>
    <w:rsid w:val="001139A9"/>
    <w:rsid w:val="00113F00"/>
    <w:rsid w:val="00114322"/>
    <w:rsid w:val="00114E7D"/>
    <w:rsid w:val="00116C6F"/>
    <w:rsid w:val="0011763C"/>
    <w:rsid w:val="00117995"/>
    <w:rsid w:val="001202CF"/>
    <w:rsid w:val="0012030F"/>
    <w:rsid w:val="00120A81"/>
    <w:rsid w:val="001214A9"/>
    <w:rsid w:val="001218C2"/>
    <w:rsid w:val="001255D5"/>
    <w:rsid w:val="00125EFD"/>
    <w:rsid w:val="001274B5"/>
    <w:rsid w:val="00131285"/>
    <w:rsid w:val="001317F6"/>
    <w:rsid w:val="00132194"/>
    <w:rsid w:val="00132432"/>
    <w:rsid w:val="00132FE0"/>
    <w:rsid w:val="001342D9"/>
    <w:rsid w:val="0013489B"/>
    <w:rsid w:val="00134A01"/>
    <w:rsid w:val="00134BBC"/>
    <w:rsid w:val="00135BEC"/>
    <w:rsid w:val="00136957"/>
    <w:rsid w:val="0013765B"/>
    <w:rsid w:val="00141AE3"/>
    <w:rsid w:val="00142383"/>
    <w:rsid w:val="00142436"/>
    <w:rsid w:val="00142E41"/>
    <w:rsid w:val="0014360C"/>
    <w:rsid w:val="00145048"/>
    <w:rsid w:val="00150029"/>
    <w:rsid w:val="00151D64"/>
    <w:rsid w:val="00153447"/>
    <w:rsid w:val="001552AB"/>
    <w:rsid w:val="00157CF2"/>
    <w:rsid w:val="00157E7B"/>
    <w:rsid w:val="0016006C"/>
    <w:rsid w:val="001621DA"/>
    <w:rsid w:val="0016358F"/>
    <w:rsid w:val="00164248"/>
    <w:rsid w:val="001653CD"/>
    <w:rsid w:val="00166018"/>
    <w:rsid w:val="00170373"/>
    <w:rsid w:val="00170EBC"/>
    <w:rsid w:val="00172E3B"/>
    <w:rsid w:val="00173B55"/>
    <w:rsid w:val="0017530C"/>
    <w:rsid w:val="0017577F"/>
    <w:rsid w:val="00175D5B"/>
    <w:rsid w:val="00180ADE"/>
    <w:rsid w:val="00181B8A"/>
    <w:rsid w:val="001826EE"/>
    <w:rsid w:val="001845AC"/>
    <w:rsid w:val="00184B61"/>
    <w:rsid w:val="00185312"/>
    <w:rsid w:val="00186E5E"/>
    <w:rsid w:val="00187B11"/>
    <w:rsid w:val="001910D9"/>
    <w:rsid w:val="00191E92"/>
    <w:rsid w:val="001925A4"/>
    <w:rsid w:val="00194FAD"/>
    <w:rsid w:val="001953B0"/>
    <w:rsid w:val="00195584"/>
    <w:rsid w:val="0019707C"/>
    <w:rsid w:val="00197101"/>
    <w:rsid w:val="00197285"/>
    <w:rsid w:val="0019749E"/>
    <w:rsid w:val="001A0F47"/>
    <w:rsid w:val="001A0F96"/>
    <w:rsid w:val="001A11DC"/>
    <w:rsid w:val="001A15D7"/>
    <w:rsid w:val="001A2282"/>
    <w:rsid w:val="001A44AA"/>
    <w:rsid w:val="001A4B73"/>
    <w:rsid w:val="001A5722"/>
    <w:rsid w:val="001A5A7F"/>
    <w:rsid w:val="001A5F6A"/>
    <w:rsid w:val="001B0723"/>
    <w:rsid w:val="001B2205"/>
    <w:rsid w:val="001B2F0B"/>
    <w:rsid w:val="001B31D9"/>
    <w:rsid w:val="001B3AB4"/>
    <w:rsid w:val="001B4E3C"/>
    <w:rsid w:val="001B5E39"/>
    <w:rsid w:val="001B5F06"/>
    <w:rsid w:val="001B68F4"/>
    <w:rsid w:val="001C06C0"/>
    <w:rsid w:val="001C2A3B"/>
    <w:rsid w:val="001C3851"/>
    <w:rsid w:val="001C45D7"/>
    <w:rsid w:val="001C4722"/>
    <w:rsid w:val="001C5816"/>
    <w:rsid w:val="001C72FA"/>
    <w:rsid w:val="001D0DEF"/>
    <w:rsid w:val="001D110B"/>
    <w:rsid w:val="001D3AED"/>
    <w:rsid w:val="001D643E"/>
    <w:rsid w:val="001D6BF7"/>
    <w:rsid w:val="001D6CAE"/>
    <w:rsid w:val="001D6F88"/>
    <w:rsid w:val="001D7709"/>
    <w:rsid w:val="001D7D83"/>
    <w:rsid w:val="001E0E7D"/>
    <w:rsid w:val="001E1885"/>
    <w:rsid w:val="001E3078"/>
    <w:rsid w:val="001E33B5"/>
    <w:rsid w:val="001E3BE5"/>
    <w:rsid w:val="001E4F76"/>
    <w:rsid w:val="001E63B9"/>
    <w:rsid w:val="001E6B76"/>
    <w:rsid w:val="001E6C74"/>
    <w:rsid w:val="001E788A"/>
    <w:rsid w:val="001F06AE"/>
    <w:rsid w:val="001F09BF"/>
    <w:rsid w:val="001F14B2"/>
    <w:rsid w:val="001F1DD2"/>
    <w:rsid w:val="001F235C"/>
    <w:rsid w:val="001F23F8"/>
    <w:rsid w:val="001F3033"/>
    <w:rsid w:val="001F3A96"/>
    <w:rsid w:val="001F5E9F"/>
    <w:rsid w:val="001F5EDD"/>
    <w:rsid w:val="002000D8"/>
    <w:rsid w:val="002002F6"/>
    <w:rsid w:val="002007FB"/>
    <w:rsid w:val="0020197E"/>
    <w:rsid w:val="0020455E"/>
    <w:rsid w:val="00205895"/>
    <w:rsid w:val="002064F6"/>
    <w:rsid w:val="00206793"/>
    <w:rsid w:val="002067F7"/>
    <w:rsid w:val="00210572"/>
    <w:rsid w:val="002105D6"/>
    <w:rsid w:val="002119C9"/>
    <w:rsid w:val="00212D9D"/>
    <w:rsid w:val="002131B8"/>
    <w:rsid w:val="00214510"/>
    <w:rsid w:val="002145B2"/>
    <w:rsid w:val="00214990"/>
    <w:rsid w:val="00215D81"/>
    <w:rsid w:val="00217CC6"/>
    <w:rsid w:val="00221E18"/>
    <w:rsid w:val="002222D0"/>
    <w:rsid w:val="00222863"/>
    <w:rsid w:val="00223139"/>
    <w:rsid w:val="00223644"/>
    <w:rsid w:val="002236FD"/>
    <w:rsid w:val="0022474C"/>
    <w:rsid w:val="00224AAD"/>
    <w:rsid w:val="00225419"/>
    <w:rsid w:val="00226638"/>
    <w:rsid w:val="00227DB5"/>
    <w:rsid w:val="00231259"/>
    <w:rsid w:val="00231B81"/>
    <w:rsid w:val="00233CA8"/>
    <w:rsid w:val="00234186"/>
    <w:rsid w:val="00234328"/>
    <w:rsid w:val="0023606D"/>
    <w:rsid w:val="00240DFE"/>
    <w:rsid w:val="00241049"/>
    <w:rsid w:val="00241E2A"/>
    <w:rsid w:val="0024287E"/>
    <w:rsid w:val="002428AC"/>
    <w:rsid w:val="00242F79"/>
    <w:rsid w:val="0024449A"/>
    <w:rsid w:val="00244971"/>
    <w:rsid w:val="00244A78"/>
    <w:rsid w:val="00245155"/>
    <w:rsid w:val="00245606"/>
    <w:rsid w:val="002466FD"/>
    <w:rsid w:val="0025027D"/>
    <w:rsid w:val="00250ABC"/>
    <w:rsid w:val="00251B29"/>
    <w:rsid w:val="00251E9F"/>
    <w:rsid w:val="00253225"/>
    <w:rsid w:val="00253335"/>
    <w:rsid w:val="00254D30"/>
    <w:rsid w:val="00254FB3"/>
    <w:rsid w:val="0025698A"/>
    <w:rsid w:val="0025711A"/>
    <w:rsid w:val="00257A17"/>
    <w:rsid w:val="0026121F"/>
    <w:rsid w:val="002628F6"/>
    <w:rsid w:val="0026307C"/>
    <w:rsid w:val="002636AC"/>
    <w:rsid w:val="00263D75"/>
    <w:rsid w:val="0026469F"/>
    <w:rsid w:val="00264715"/>
    <w:rsid w:val="00266A7C"/>
    <w:rsid w:val="00267277"/>
    <w:rsid w:val="00267844"/>
    <w:rsid w:val="0027091A"/>
    <w:rsid w:val="002710C1"/>
    <w:rsid w:val="002722EA"/>
    <w:rsid w:val="002723C4"/>
    <w:rsid w:val="00272597"/>
    <w:rsid w:val="002731A5"/>
    <w:rsid w:val="00273937"/>
    <w:rsid w:val="00274958"/>
    <w:rsid w:val="00275A77"/>
    <w:rsid w:val="0027728B"/>
    <w:rsid w:val="00281C99"/>
    <w:rsid w:val="002823C5"/>
    <w:rsid w:val="00282BFB"/>
    <w:rsid w:val="0028350F"/>
    <w:rsid w:val="00285144"/>
    <w:rsid w:val="00285243"/>
    <w:rsid w:val="0028639C"/>
    <w:rsid w:val="002865AE"/>
    <w:rsid w:val="00286E5C"/>
    <w:rsid w:val="0028716F"/>
    <w:rsid w:val="0028792A"/>
    <w:rsid w:val="00287E5D"/>
    <w:rsid w:val="00291B6A"/>
    <w:rsid w:val="002927FA"/>
    <w:rsid w:val="002929DC"/>
    <w:rsid w:val="00292AF7"/>
    <w:rsid w:val="00292D00"/>
    <w:rsid w:val="00292FD5"/>
    <w:rsid w:val="002932B8"/>
    <w:rsid w:val="002932C9"/>
    <w:rsid w:val="00294AEC"/>
    <w:rsid w:val="00295608"/>
    <w:rsid w:val="00296447"/>
    <w:rsid w:val="00297FB7"/>
    <w:rsid w:val="002A3D65"/>
    <w:rsid w:val="002A3F6D"/>
    <w:rsid w:val="002A5355"/>
    <w:rsid w:val="002A592F"/>
    <w:rsid w:val="002A70A6"/>
    <w:rsid w:val="002A7773"/>
    <w:rsid w:val="002B0417"/>
    <w:rsid w:val="002B0647"/>
    <w:rsid w:val="002B1664"/>
    <w:rsid w:val="002B30E8"/>
    <w:rsid w:val="002B555F"/>
    <w:rsid w:val="002B6F7D"/>
    <w:rsid w:val="002B71CF"/>
    <w:rsid w:val="002C0063"/>
    <w:rsid w:val="002C04E6"/>
    <w:rsid w:val="002C0772"/>
    <w:rsid w:val="002C1D0D"/>
    <w:rsid w:val="002C41E6"/>
    <w:rsid w:val="002C4228"/>
    <w:rsid w:val="002C4B98"/>
    <w:rsid w:val="002C5E41"/>
    <w:rsid w:val="002C7C3F"/>
    <w:rsid w:val="002D2815"/>
    <w:rsid w:val="002D2A04"/>
    <w:rsid w:val="002D2B0E"/>
    <w:rsid w:val="002D3B71"/>
    <w:rsid w:val="002D3DC1"/>
    <w:rsid w:val="002D5196"/>
    <w:rsid w:val="002D5BAF"/>
    <w:rsid w:val="002D6794"/>
    <w:rsid w:val="002D7F0D"/>
    <w:rsid w:val="002E1D48"/>
    <w:rsid w:val="002E2338"/>
    <w:rsid w:val="002E2C1F"/>
    <w:rsid w:val="002E31B9"/>
    <w:rsid w:val="002E3F6F"/>
    <w:rsid w:val="002E4FE2"/>
    <w:rsid w:val="002E557F"/>
    <w:rsid w:val="002E57B8"/>
    <w:rsid w:val="002E7163"/>
    <w:rsid w:val="002E7242"/>
    <w:rsid w:val="002E7299"/>
    <w:rsid w:val="002E77FE"/>
    <w:rsid w:val="002F1962"/>
    <w:rsid w:val="002F1E53"/>
    <w:rsid w:val="002F1F94"/>
    <w:rsid w:val="002F2569"/>
    <w:rsid w:val="002F29BA"/>
    <w:rsid w:val="002F31F9"/>
    <w:rsid w:val="002F3933"/>
    <w:rsid w:val="002F3CB0"/>
    <w:rsid w:val="002F487E"/>
    <w:rsid w:val="002F5D0B"/>
    <w:rsid w:val="002F61D3"/>
    <w:rsid w:val="002F6BB2"/>
    <w:rsid w:val="002F79C3"/>
    <w:rsid w:val="003003F3"/>
    <w:rsid w:val="00301A3E"/>
    <w:rsid w:val="00301F60"/>
    <w:rsid w:val="0030321C"/>
    <w:rsid w:val="0030527A"/>
    <w:rsid w:val="0030710B"/>
    <w:rsid w:val="00310E6A"/>
    <w:rsid w:val="003127EC"/>
    <w:rsid w:val="0031441C"/>
    <w:rsid w:val="003148DA"/>
    <w:rsid w:val="00314E40"/>
    <w:rsid w:val="0031568F"/>
    <w:rsid w:val="003163BA"/>
    <w:rsid w:val="00316BF9"/>
    <w:rsid w:val="003174DD"/>
    <w:rsid w:val="003212E2"/>
    <w:rsid w:val="0032219B"/>
    <w:rsid w:val="003227E7"/>
    <w:rsid w:val="00323328"/>
    <w:rsid w:val="00324C5A"/>
    <w:rsid w:val="00325C2A"/>
    <w:rsid w:val="00325F35"/>
    <w:rsid w:val="00327A19"/>
    <w:rsid w:val="00327C5F"/>
    <w:rsid w:val="0033022D"/>
    <w:rsid w:val="003318BD"/>
    <w:rsid w:val="00331C53"/>
    <w:rsid w:val="00332AB0"/>
    <w:rsid w:val="003333F8"/>
    <w:rsid w:val="0033371B"/>
    <w:rsid w:val="00334238"/>
    <w:rsid w:val="003345DD"/>
    <w:rsid w:val="003363C1"/>
    <w:rsid w:val="00336688"/>
    <w:rsid w:val="003370B0"/>
    <w:rsid w:val="00337E15"/>
    <w:rsid w:val="00337FAD"/>
    <w:rsid w:val="00340BDC"/>
    <w:rsid w:val="00341EFE"/>
    <w:rsid w:val="003422C1"/>
    <w:rsid w:val="003429B6"/>
    <w:rsid w:val="00344904"/>
    <w:rsid w:val="00345176"/>
    <w:rsid w:val="00346229"/>
    <w:rsid w:val="003473F4"/>
    <w:rsid w:val="003479B4"/>
    <w:rsid w:val="00350523"/>
    <w:rsid w:val="00350C8D"/>
    <w:rsid w:val="00351113"/>
    <w:rsid w:val="00352C3E"/>
    <w:rsid w:val="00353857"/>
    <w:rsid w:val="00353CCA"/>
    <w:rsid w:val="00354424"/>
    <w:rsid w:val="00354647"/>
    <w:rsid w:val="00355773"/>
    <w:rsid w:val="003565AB"/>
    <w:rsid w:val="00356B1F"/>
    <w:rsid w:val="0035797B"/>
    <w:rsid w:val="003618E5"/>
    <w:rsid w:val="0036237B"/>
    <w:rsid w:val="003627EF"/>
    <w:rsid w:val="00362819"/>
    <w:rsid w:val="0036574A"/>
    <w:rsid w:val="0036662B"/>
    <w:rsid w:val="00366F21"/>
    <w:rsid w:val="0036756A"/>
    <w:rsid w:val="003705FF"/>
    <w:rsid w:val="00371068"/>
    <w:rsid w:val="00371598"/>
    <w:rsid w:val="00371758"/>
    <w:rsid w:val="00372A91"/>
    <w:rsid w:val="00373E91"/>
    <w:rsid w:val="003741D9"/>
    <w:rsid w:val="003743DA"/>
    <w:rsid w:val="00381912"/>
    <w:rsid w:val="0038233F"/>
    <w:rsid w:val="003831F8"/>
    <w:rsid w:val="00383569"/>
    <w:rsid w:val="00384FB8"/>
    <w:rsid w:val="003855AF"/>
    <w:rsid w:val="00386342"/>
    <w:rsid w:val="00386D8D"/>
    <w:rsid w:val="00391478"/>
    <w:rsid w:val="003914AD"/>
    <w:rsid w:val="0039213C"/>
    <w:rsid w:val="003932D0"/>
    <w:rsid w:val="00393AF5"/>
    <w:rsid w:val="00394AE9"/>
    <w:rsid w:val="00395014"/>
    <w:rsid w:val="00395907"/>
    <w:rsid w:val="00396859"/>
    <w:rsid w:val="003A0309"/>
    <w:rsid w:val="003A0E06"/>
    <w:rsid w:val="003A10AA"/>
    <w:rsid w:val="003A170A"/>
    <w:rsid w:val="003A2A4B"/>
    <w:rsid w:val="003A621B"/>
    <w:rsid w:val="003A7D4E"/>
    <w:rsid w:val="003B007D"/>
    <w:rsid w:val="003B09DD"/>
    <w:rsid w:val="003B181A"/>
    <w:rsid w:val="003B2E69"/>
    <w:rsid w:val="003B57BF"/>
    <w:rsid w:val="003B5E66"/>
    <w:rsid w:val="003B70AC"/>
    <w:rsid w:val="003B74DA"/>
    <w:rsid w:val="003B7A38"/>
    <w:rsid w:val="003C0DCF"/>
    <w:rsid w:val="003C126D"/>
    <w:rsid w:val="003C1700"/>
    <w:rsid w:val="003C44B9"/>
    <w:rsid w:val="003C577C"/>
    <w:rsid w:val="003C7539"/>
    <w:rsid w:val="003D0259"/>
    <w:rsid w:val="003D1C55"/>
    <w:rsid w:val="003D3CC1"/>
    <w:rsid w:val="003D43D9"/>
    <w:rsid w:val="003D5706"/>
    <w:rsid w:val="003D7DD2"/>
    <w:rsid w:val="003E0858"/>
    <w:rsid w:val="003E13EC"/>
    <w:rsid w:val="003E1ED9"/>
    <w:rsid w:val="003E27F1"/>
    <w:rsid w:val="003E68BA"/>
    <w:rsid w:val="003E79A6"/>
    <w:rsid w:val="003E7DE5"/>
    <w:rsid w:val="003F00F8"/>
    <w:rsid w:val="003F0C43"/>
    <w:rsid w:val="003F204F"/>
    <w:rsid w:val="003F319A"/>
    <w:rsid w:val="003F4FAD"/>
    <w:rsid w:val="003F6C3D"/>
    <w:rsid w:val="003F7B74"/>
    <w:rsid w:val="003F7FA3"/>
    <w:rsid w:val="0040192B"/>
    <w:rsid w:val="004035DA"/>
    <w:rsid w:val="00403F6B"/>
    <w:rsid w:val="004052C3"/>
    <w:rsid w:val="00405AF3"/>
    <w:rsid w:val="00405F22"/>
    <w:rsid w:val="00406D2D"/>
    <w:rsid w:val="00407A73"/>
    <w:rsid w:val="004102A4"/>
    <w:rsid w:val="0041133E"/>
    <w:rsid w:val="00412D5E"/>
    <w:rsid w:val="00412EEB"/>
    <w:rsid w:val="00413CB7"/>
    <w:rsid w:val="004142AD"/>
    <w:rsid w:val="00414CC5"/>
    <w:rsid w:val="004152E5"/>
    <w:rsid w:val="00415A21"/>
    <w:rsid w:val="0041754B"/>
    <w:rsid w:val="00417DA5"/>
    <w:rsid w:val="00421A46"/>
    <w:rsid w:val="00423787"/>
    <w:rsid w:val="00423A21"/>
    <w:rsid w:val="00423F62"/>
    <w:rsid w:val="004256A8"/>
    <w:rsid w:val="004277FE"/>
    <w:rsid w:val="00427D05"/>
    <w:rsid w:val="00430CC2"/>
    <w:rsid w:val="00431E93"/>
    <w:rsid w:val="00431F48"/>
    <w:rsid w:val="00433BE8"/>
    <w:rsid w:val="0044040D"/>
    <w:rsid w:val="004413A2"/>
    <w:rsid w:val="00441F07"/>
    <w:rsid w:val="00442914"/>
    <w:rsid w:val="00442D3F"/>
    <w:rsid w:val="00443E81"/>
    <w:rsid w:val="0044532F"/>
    <w:rsid w:val="004457D2"/>
    <w:rsid w:val="00446CF4"/>
    <w:rsid w:val="00447BA5"/>
    <w:rsid w:val="00447E38"/>
    <w:rsid w:val="004507D4"/>
    <w:rsid w:val="004518CB"/>
    <w:rsid w:val="00453F0F"/>
    <w:rsid w:val="00454065"/>
    <w:rsid w:val="004558F7"/>
    <w:rsid w:val="004570A5"/>
    <w:rsid w:val="004611A6"/>
    <w:rsid w:val="0046123F"/>
    <w:rsid w:val="004616EB"/>
    <w:rsid w:val="00462B7E"/>
    <w:rsid w:val="004631A9"/>
    <w:rsid w:val="00464B6D"/>
    <w:rsid w:val="0046667C"/>
    <w:rsid w:val="00467961"/>
    <w:rsid w:val="00471746"/>
    <w:rsid w:val="004720AA"/>
    <w:rsid w:val="0047378F"/>
    <w:rsid w:val="004739EC"/>
    <w:rsid w:val="0047555C"/>
    <w:rsid w:val="00476051"/>
    <w:rsid w:val="004774C7"/>
    <w:rsid w:val="00480FDB"/>
    <w:rsid w:val="00481807"/>
    <w:rsid w:val="00483170"/>
    <w:rsid w:val="00483C47"/>
    <w:rsid w:val="00484227"/>
    <w:rsid w:val="00484373"/>
    <w:rsid w:val="00484CF8"/>
    <w:rsid w:val="00485AD0"/>
    <w:rsid w:val="004874C1"/>
    <w:rsid w:val="00487C40"/>
    <w:rsid w:val="00487F4E"/>
    <w:rsid w:val="004914E5"/>
    <w:rsid w:val="00491C89"/>
    <w:rsid w:val="00492084"/>
    <w:rsid w:val="00492BE5"/>
    <w:rsid w:val="00493ACD"/>
    <w:rsid w:val="00493B77"/>
    <w:rsid w:val="00494329"/>
    <w:rsid w:val="00495443"/>
    <w:rsid w:val="00497D11"/>
    <w:rsid w:val="004A14C9"/>
    <w:rsid w:val="004A1E63"/>
    <w:rsid w:val="004A3125"/>
    <w:rsid w:val="004A415F"/>
    <w:rsid w:val="004A568E"/>
    <w:rsid w:val="004A5B0F"/>
    <w:rsid w:val="004A6390"/>
    <w:rsid w:val="004A7854"/>
    <w:rsid w:val="004A7AE9"/>
    <w:rsid w:val="004B0122"/>
    <w:rsid w:val="004B1C75"/>
    <w:rsid w:val="004B23D7"/>
    <w:rsid w:val="004B46CB"/>
    <w:rsid w:val="004B4BC3"/>
    <w:rsid w:val="004B71C4"/>
    <w:rsid w:val="004C0D5F"/>
    <w:rsid w:val="004C11AF"/>
    <w:rsid w:val="004C147E"/>
    <w:rsid w:val="004C153E"/>
    <w:rsid w:val="004C21AE"/>
    <w:rsid w:val="004C4216"/>
    <w:rsid w:val="004C799C"/>
    <w:rsid w:val="004C7ECF"/>
    <w:rsid w:val="004D05B0"/>
    <w:rsid w:val="004D27BC"/>
    <w:rsid w:val="004D2CD7"/>
    <w:rsid w:val="004D6036"/>
    <w:rsid w:val="004D6124"/>
    <w:rsid w:val="004D615A"/>
    <w:rsid w:val="004D6854"/>
    <w:rsid w:val="004D72B6"/>
    <w:rsid w:val="004E0D5D"/>
    <w:rsid w:val="004E1BF9"/>
    <w:rsid w:val="004E22E5"/>
    <w:rsid w:val="004E4033"/>
    <w:rsid w:val="004E4349"/>
    <w:rsid w:val="004E4AD1"/>
    <w:rsid w:val="004E67A1"/>
    <w:rsid w:val="004E7305"/>
    <w:rsid w:val="004F0322"/>
    <w:rsid w:val="004F043B"/>
    <w:rsid w:val="004F0BE0"/>
    <w:rsid w:val="004F1092"/>
    <w:rsid w:val="004F1F64"/>
    <w:rsid w:val="004F297E"/>
    <w:rsid w:val="004F4970"/>
    <w:rsid w:val="004F5801"/>
    <w:rsid w:val="004F6055"/>
    <w:rsid w:val="004F6CD6"/>
    <w:rsid w:val="004F7888"/>
    <w:rsid w:val="00500DF9"/>
    <w:rsid w:val="005017AD"/>
    <w:rsid w:val="0050596B"/>
    <w:rsid w:val="00506D1F"/>
    <w:rsid w:val="00507DE7"/>
    <w:rsid w:val="005112B6"/>
    <w:rsid w:val="00511769"/>
    <w:rsid w:val="00511C56"/>
    <w:rsid w:val="00511FD1"/>
    <w:rsid w:val="00512ADB"/>
    <w:rsid w:val="00512CBD"/>
    <w:rsid w:val="00514406"/>
    <w:rsid w:val="00514764"/>
    <w:rsid w:val="005148DB"/>
    <w:rsid w:val="00515344"/>
    <w:rsid w:val="005204BE"/>
    <w:rsid w:val="00521BD5"/>
    <w:rsid w:val="00521F5A"/>
    <w:rsid w:val="0052248F"/>
    <w:rsid w:val="005234B8"/>
    <w:rsid w:val="005235FE"/>
    <w:rsid w:val="00524010"/>
    <w:rsid w:val="005240FF"/>
    <w:rsid w:val="00525DFB"/>
    <w:rsid w:val="0052696D"/>
    <w:rsid w:val="00526E23"/>
    <w:rsid w:val="00527574"/>
    <w:rsid w:val="0053138A"/>
    <w:rsid w:val="00531A2D"/>
    <w:rsid w:val="00533279"/>
    <w:rsid w:val="00533FF2"/>
    <w:rsid w:val="00534007"/>
    <w:rsid w:val="00534C88"/>
    <w:rsid w:val="00534D15"/>
    <w:rsid w:val="00535A0C"/>
    <w:rsid w:val="00540A18"/>
    <w:rsid w:val="00541290"/>
    <w:rsid w:val="005415AC"/>
    <w:rsid w:val="0054234F"/>
    <w:rsid w:val="00543253"/>
    <w:rsid w:val="00543A22"/>
    <w:rsid w:val="005450D0"/>
    <w:rsid w:val="00547076"/>
    <w:rsid w:val="005501F2"/>
    <w:rsid w:val="005528F5"/>
    <w:rsid w:val="00554576"/>
    <w:rsid w:val="00554FF2"/>
    <w:rsid w:val="005552FA"/>
    <w:rsid w:val="00555549"/>
    <w:rsid w:val="00556798"/>
    <w:rsid w:val="0056017B"/>
    <w:rsid w:val="00562018"/>
    <w:rsid w:val="00564028"/>
    <w:rsid w:val="005645DF"/>
    <w:rsid w:val="0056500C"/>
    <w:rsid w:val="00565B19"/>
    <w:rsid w:val="00566FAE"/>
    <w:rsid w:val="00567715"/>
    <w:rsid w:val="00567858"/>
    <w:rsid w:val="005701E7"/>
    <w:rsid w:val="00573C47"/>
    <w:rsid w:val="00575FA1"/>
    <w:rsid w:val="005762C0"/>
    <w:rsid w:val="0057635D"/>
    <w:rsid w:val="00576465"/>
    <w:rsid w:val="00576A6F"/>
    <w:rsid w:val="00576AFC"/>
    <w:rsid w:val="00576E28"/>
    <w:rsid w:val="005775EC"/>
    <w:rsid w:val="00580AD5"/>
    <w:rsid w:val="0058118A"/>
    <w:rsid w:val="005826AD"/>
    <w:rsid w:val="00582E03"/>
    <w:rsid w:val="005849B1"/>
    <w:rsid w:val="005854D5"/>
    <w:rsid w:val="00586A83"/>
    <w:rsid w:val="00587D69"/>
    <w:rsid w:val="0059022B"/>
    <w:rsid w:val="005906EC"/>
    <w:rsid w:val="00590ACC"/>
    <w:rsid w:val="0059104A"/>
    <w:rsid w:val="005935B9"/>
    <w:rsid w:val="00593896"/>
    <w:rsid w:val="00593D9A"/>
    <w:rsid w:val="005942BC"/>
    <w:rsid w:val="005968C2"/>
    <w:rsid w:val="005968DE"/>
    <w:rsid w:val="00597908"/>
    <w:rsid w:val="005A0B55"/>
    <w:rsid w:val="005A4571"/>
    <w:rsid w:val="005A4FE4"/>
    <w:rsid w:val="005A58CF"/>
    <w:rsid w:val="005A6572"/>
    <w:rsid w:val="005A7BE8"/>
    <w:rsid w:val="005B05B9"/>
    <w:rsid w:val="005B05BD"/>
    <w:rsid w:val="005B066C"/>
    <w:rsid w:val="005B12BD"/>
    <w:rsid w:val="005B12E9"/>
    <w:rsid w:val="005B1F72"/>
    <w:rsid w:val="005B32D9"/>
    <w:rsid w:val="005B356B"/>
    <w:rsid w:val="005B3E3C"/>
    <w:rsid w:val="005B4655"/>
    <w:rsid w:val="005B4B65"/>
    <w:rsid w:val="005B4DCA"/>
    <w:rsid w:val="005B50F3"/>
    <w:rsid w:val="005B5437"/>
    <w:rsid w:val="005C0445"/>
    <w:rsid w:val="005C2454"/>
    <w:rsid w:val="005C2A4A"/>
    <w:rsid w:val="005C38B8"/>
    <w:rsid w:val="005C4A84"/>
    <w:rsid w:val="005C4CF0"/>
    <w:rsid w:val="005C67F6"/>
    <w:rsid w:val="005C6C8F"/>
    <w:rsid w:val="005C701E"/>
    <w:rsid w:val="005D0CCE"/>
    <w:rsid w:val="005D0EA6"/>
    <w:rsid w:val="005D35C5"/>
    <w:rsid w:val="005D4885"/>
    <w:rsid w:val="005D58DA"/>
    <w:rsid w:val="005E34D3"/>
    <w:rsid w:val="005E3679"/>
    <w:rsid w:val="005E4036"/>
    <w:rsid w:val="005F00E3"/>
    <w:rsid w:val="005F0218"/>
    <w:rsid w:val="005F029F"/>
    <w:rsid w:val="005F0C49"/>
    <w:rsid w:val="005F105D"/>
    <w:rsid w:val="005F2AEA"/>
    <w:rsid w:val="005F2CE8"/>
    <w:rsid w:val="005F33B5"/>
    <w:rsid w:val="005F3454"/>
    <w:rsid w:val="005F40F2"/>
    <w:rsid w:val="005F42E6"/>
    <w:rsid w:val="005F506D"/>
    <w:rsid w:val="005F7017"/>
    <w:rsid w:val="005F70A2"/>
    <w:rsid w:val="00602DC4"/>
    <w:rsid w:val="006030C1"/>
    <w:rsid w:val="00603960"/>
    <w:rsid w:val="00604CE1"/>
    <w:rsid w:val="00611C86"/>
    <w:rsid w:val="00611EC1"/>
    <w:rsid w:val="00612C5D"/>
    <w:rsid w:val="0061587F"/>
    <w:rsid w:val="00617475"/>
    <w:rsid w:val="00617C01"/>
    <w:rsid w:val="00621711"/>
    <w:rsid w:val="00622192"/>
    <w:rsid w:val="006237B5"/>
    <w:rsid w:val="00623A96"/>
    <w:rsid w:val="006242F4"/>
    <w:rsid w:val="006246EA"/>
    <w:rsid w:val="00624CE6"/>
    <w:rsid w:val="00625B35"/>
    <w:rsid w:val="00626556"/>
    <w:rsid w:val="00626ED3"/>
    <w:rsid w:val="006271B2"/>
    <w:rsid w:val="00630F2B"/>
    <w:rsid w:val="00631B3B"/>
    <w:rsid w:val="00632111"/>
    <w:rsid w:val="006329C4"/>
    <w:rsid w:val="00633032"/>
    <w:rsid w:val="00633829"/>
    <w:rsid w:val="00634687"/>
    <w:rsid w:val="006350B5"/>
    <w:rsid w:val="00635D3A"/>
    <w:rsid w:val="006404C4"/>
    <w:rsid w:val="00640E98"/>
    <w:rsid w:val="006416A0"/>
    <w:rsid w:val="00642B43"/>
    <w:rsid w:val="00644BE9"/>
    <w:rsid w:val="00644D4E"/>
    <w:rsid w:val="0064507D"/>
    <w:rsid w:val="006462CB"/>
    <w:rsid w:val="00647002"/>
    <w:rsid w:val="00647117"/>
    <w:rsid w:val="00651388"/>
    <w:rsid w:val="006514CF"/>
    <w:rsid w:val="00653E0E"/>
    <w:rsid w:val="00655EA3"/>
    <w:rsid w:val="00656029"/>
    <w:rsid w:val="00660D00"/>
    <w:rsid w:val="0066327C"/>
    <w:rsid w:val="0066426E"/>
    <w:rsid w:val="00664908"/>
    <w:rsid w:val="00664FCA"/>
    <w:rsid w:val="006660ED"/>
    <w:rsid w:val="00670A74"/>
    <w:rsid w:val="00671BB0"/>
    <w:rsid w:val="0067442A"/>
    <w:rsid w:val="0067509A"/>
    <w:rsid w:val="00675AE7"/>
    <w:rsid w:val="00676262"/>
    <w:rsid w:val="006777D3"/>
    <w:rsid w:val="00681BDD"/>
    <w:rsid w:val="00682EE6"/>
    <w:rsid w:val="006835DA"/>
    <w:rsid w:val="00683CFB"/>
    <w:rsid w:val="00683DA5"/>
    <w:rsid w:val="00685D0B"/>
    <w:rsid w:val="006869A0"/>
    <w:rsid w:val="00686E34"/>
    <w:rsid w:val="00690EA8"/>
    <w:rsid w:val="00690EE5"/>
    <w:rsid w:val="0069140D"/>
    <w:rsid w:val="00691A6C"/>
    <w:rsid w:val="00692D82"/>
    <w:rsid w:val="00694069"/>
    <w:rsid w:val="0069417B"/>
    <w:rsid w:val="006946DF"/>
    <w:rsid w:val="006948D7"/>
    <w:rsid w:val="006A1491"/>
    <w:rsid w:val="006A1DC0"/>
    <w:rsid w:val="006A2DDB"/>
    <w:rsid w:val="006A3409"/>
    <w:rsid w:val="006A34D6"/>
    <w:rsid w:val="006A45A7"/>
    <w:rsid w:val="006A5C99"/>
    <w:rsid w:val="006A608E"/>
    <w:rsid w:val="006A6228"/>
    <w:rsid w:val="006A651D"/>
    <w:rsid w:val="006A6905"/>
    <w:rsid w:val="006A713D"/>
    <w:rsid w:val="006A76C3"/>
    <w:rsid w:val="006A791F"/>
    <w:rsid w:val="006B0E33"/>
    <w:rsid w:val="006B10D6"/>
    <w:rsid w:val="006B2727"/>
    <w:rsid w:val="006B374F"/>
    <w:rsid w:val="006B3C4F"/>
    <w:rsid w:val="006B539C"/>
    <w:rsid w:val="006B5605"/>
    <w:rsid w:val="006B5E0E"/>
    <w:rsid w:val="006B5EFD"/>
    <w:rsid w:val="006B69A5"/>
    <w:rsid w:val="006B79B6"/>
    <w:rsid w:val="006C055A"/>
    <w:rsid w:val="006C0B0C"/>
    <w:rsid w:val="006C0D09"/>
    <w:rsid w:val="006C13F8"/>
    <w:rsid w:val="006C2145"/>
    <w:rsid w:val="006C2D5C"/>
    <w:rsid w:val="006C3197"/>
    <w:rsid w:val="006C3C50"/>
    <w:rsid w:val="006C4466"/>
    <w:rsid w:val="006C51B0"/>
    <w:rsid w:val="006C7CF1"/>
    <w:rsid w:val="006D3A51"/>
    <w:rsid w:val="006D484D"/>
    <w:rsid w:val="006D55A3"/>
    <w:rsid w:val="006D5BF8"/>
    <w:rsid w:val="006E359B"/>
    <w:rsid w:val="006E701A"/>
    <w:rsid w:val="006F06E8"/>
    <w:rsid w:val="006F0727"/>
    <w:rsid w:val="006F077A"/>
    <w:rsid w:val="006F22DC"/>
    <w:rsid w:val="006F2A0D"/>
    <w:rsid w:val="006F3E7B"/>
    <w:rsid w:val="006F4BA6"/>
    <w:rsid w:val="006F585F"/>
    <w:rsid w:val="006F5F16"/>
    <w:rsid w:val="006F6770"/>
    <w:rsid w:val="007001CC"/>
    <w:rsid w:val="00703B46"/>
    <w:rsid w:val="00703E17"/>
    <w:rsid w:val="00704B15"/>
    <w:rsid w:val="00706788"/>
    <w:rsid w:val="00706971"/>
    <w:rsid w:val="00706DF6"/>
    <w:rsid w:val="00706FAC"/>
    <w:rsid w:val="007071D7"/>
    <w:rsid w:val="007079C4"/>
    <w:rsid w:val="00710289"/>
    <w:rsid w:val="007113E9"/>
    <w:rsid w:val="00714EB9"/>
    <w:rsid w:val="00715B1C"/>
    <w:rsid w:val="007164B0"/>
    <w:rsid w:val="00716524"/>
    <w:rsid w:val="00717E47"/>
    <w:rsid w:val="00720655"/>
    <w:rsid w:val="0072191D"/>
    <w:rsid w:val="007233F5"/>
    <w:rsid w:val="00725457"/>
    <w:rsid w:val="00726653"/>
    <w:rsid w:val="007314A0"/>
    <w:rsid w:val="00731C6A"/>
    <w:rsid w:val="00731F3F"/>
    <w:rsid w:val="0073207D"/>
    <w:rsid w:val="00732AD1"/>
    <w:rsid w:val="0073513F"/>
    <w:rsid w:val="00736711"/>
    <w:rsid w:val="007374FC"/>
    <w:rsid w:val="00737CCA"/>
    <w:rsid w:val="0074147F"/>
    <w:rsid w:val="0074239C"/>
    <w:rsid w:val="007431B4"/>
    <w:rsid w:val="007446EE"/>
    <w:rsid w:val="00745F15"/>
    <w:rsid w:val="00746441"/>
    <w:rsid w:val="007467FE"/>
    <w:rsid w:val="00746A1D"/>
    <w:rsid w:val="007515BF"/>
    <w:rsid w:val="00752B77"/>
    <w:rsid w:val="00753971"/>
    <w:rsid w:val="007545E8"/>
    <w:rsid w:val="007548E6"/>
    <w:rsid w:val="00754AC5"/>
    <w:rsid w:val="00755652"/>
    <w:rsid w:val="00756403"/>
    <w:rsid w:val="007574C8"/>
    <w:rsid w:val="00757F7A"/>
    <w:rsid w:val="0076077F"/>
    <w:rsid w:val="007609AE"/>
    <w:rsid w:val="00762BFE"/>
    <w:rsid w:val="0076634F"/>
    <w:rsid w:val="0076724B"/>
    <w:rsid w:val="0077268C"/>
    <w:rsid w:val="007727B8"/>
    <w:rsid w:val="00772CD3"/>
    <w:rsid w:val="007745B0"/>
    <w:rsid w:val="00774E86"/>
    <w:rsid w:val="00775AFE"/>
    <w:rsid w:val="00775D4E"/>
    <w:rsid w:val="00776689"/>
    <w:rsid w:val="00780AE2"/>
    <w:rsid w:val="0078245C"/>
    <w:rsid w:val="00782F76"/>
    <w:rsid w:val="007838FF"/>
    <w:rsid w:val="00784DDD"/>
    <w:rsid w:val="00785B44"/>
    <w:rsid w:val="00787AB7"/>
    <w:rsid w:val="00790364"/>
    <w:rsid w:val="007906B6"/>
    <w:rsid w:val="0079201E"/>
    <w:rsid w:val="00794F3E"/>
    <w:rsid w:val="007967FB"/>
    <w:rsid w:val="007A0509"/>
    <w:rsid w:val="007A05D3"/>
    <w:rsid w:val="007A05D4"/>
    <w:rsid w:val="007A0C4A"/>
    <w:rsid w:val="007A2BFD"/>
    <w:rsid w:val="007A2EF5"/>
    <w:rsid w:val="007A32CB"/>
    <w:rsid w:val="007A39D3"/>
    <w:rsid w:val="007A42D4"/>
    <w:rsid w:val="007A6803"/>
    <w:rsid w:val="007A71DA"/>
    <w:rsid w:val="007A7B65"/>
    <w:rsid w:val="007B01B9"/>
    <w:rsid w:val="007B08E2"/>
    <w:rsid w:val="007B1C6C"/>
    <w:rsid w:val="007B21F5"/>
    <w:rsid w:val="007B243F"/>
    <w:rsid w:val="007B37A1"/>
    <w:rsid w:val="007B3B42"/>
    <w:rsid w:val="007B45E1"/>
    <w:rsid w:val="007B4737"/>
    <w:rsid w:val="007B483B"/>
    <w:rsid w:val="007B5D50"/>
    <w:rsid w:val="007B652F"/>
    <w:rsid w:val="007B7B31"/>
    <w:rsid w:val="007C07CE"/>
    <w:rsid w:val="007C0A69"/>
    <w:rsid w:val="007C0EF3"/>
    <w:rsid w:val="007C1C43"/>
    <w:rsid w:val="007C1CEF"/>
    <w:rsid w:val="007C30E1"/>
    <w:rsid w:val="007C35CC"/>
    <w:rsid w:val="007C3AD1"/>
    <w:rsid w:val="007C3FDC"/>
    <w:rsid w:val="007C4607"/>
    <w:rsid w:val="007C4B7B"/>
    <w:rsid w:val="007C7AD8"/>
    <w:rsid w:val="007C7DB4"/>
    <w:rsid w:val="007D014F"/>
    <w:rsid w:val="007D2EDA"/>
    <w:rsid w:val="007D7054"/>
    <w:rsid w:val="007E1966"/>
    <w:rsid w:val="007E1AB7"/>
    <w:rsid w:val="007E1CC8"/>
    <w:rsid w:val="007E1FE1"/>
    <w:rsid w:val="007E2087"/>
    <w:rsid w:val="007E328A"/>
    <w:rsid w:val="007E4D2A"/>
    <w:rsid w:val="007E4DE5"/>
    <w:rsid w:val="007E51BD"/>
    <w:rsid w:val="007E55FF"/>
    <w:rsid w:val="007E59BD"/>
    <w:rsid w:val="007F0F4A"/>
    <w:rsid w:val="007F11CB"/>
    <w:rsid w:val="007F37AB"/>
    <w:rsid w:val="007F3E16"/>
    <w:rsid w:val="007F3F53"/>
    <w:rsid w:val="007F45A4"/>
    <w:rsid w:val="007F576A"/>
    <w:rsid w:val="007F70BD"/>
    <w:rsid w:val="007F790F"/>
    <w:rsid w:val="00802620"/>
    <w:rsid w:val="00803997"/>
    <w:rsid w:val="008063F3"/>
    <w:rsid w:val="0080679A"/>
    <w:rsid w:val="00806E8C"/>
    <w:rsid w:val="0080708A"/>
    <w:rsid w:val="008071AD"/>
    <w:rsid w:val="008124E0"/>
    <w:rsid w:val="008126DD"/>
    <w:rsid w:val="008131FF"/>
    <w:rsid w:val="00815182"/>
    <w:rsid w:val="008162A8"/>
    <w:rsid w:val="00823843"/>
    <w:rsid w:val="0082390E"/>
    <w:rsid w:val="00823C39"/>
    <w:rsid w:val="00824820"/>
    <w:rsid w:val="00827846"/>
    <w:rsid w:val="00832B69"/>
    <w:rsid w:val="00832EEB"/>
    <w:rsid w:val="00833369"/>
    <w:rsid w:val="00834D7B"/>
    <w:rsid w:val="00835662"/>
    <w:rsid w:val="00835A97"/>
    <w:rsid w:val="00835B9B"/>
    <w:rsid w:val="00835D6F"/>
    <w:rsid w:val="0083682C"/>
    <w:rsid w:val="008402FD"/>
    <w:rsid w:val="00841415"/>
    <w:rsid w:val="0084460F"/>
    <w:rsid w:val="00846788"/>
    <w:rsid w:val="00846EB3"/>
    <w:rsid w:val="00851388"/>
    <w:rsid w:val="00852371"/>
    <w:rsid w:val="00854E05"/>
    <w:rsid w:val="00855D7B"/>
    <w:rsid w:val="0085773E"/>
    <w:rsid w:val="008578E2"/>
    <w:rsid w:val="008610BE"/>
    <w:rsid w:val="008616A9"/>
    <w:rsid w:val="0086179D"/>
    <w:rsid w:val="00861C4E"/>
    <w:rsid w:val="00861D49"/>
    <w:rsid w:val="00862BD9"/>
    <w:rsid w:val="0086520D"/>
    <w:rsid w:val="00865FEE"/>
    <w:rsid w:val="0086615C"/>
    <w:rsid w:val="0086755C"/>
    <w:rsid w:val="00867994"/>
    <w:rsid w:val="00870561"/>
    <w:rsid w:val="00872E23"/>
    <w:rsid w:val="008735C3"/>
    <w:rsid w:val="00873B17"/>
    <w:rsid w:val="008747B2"/>
    <w:rsid w:val="008751FC"/>
    <w:rsid w:val="008802FA"/>
    <w:rsid w:val="008806FC"/>
    <w:rsid w:val="0088074D"/>
    <w:rsid w:val="008823FE"/>
    <w:rsid w:val="00882599"/>
    <w:rsid w:val="00882B96"/>
    <w:rsid w:val="008831E3"/>
    <w:rsid w:val="0088616E"/>
    <w:rsid w:val="00886899"/>
    <w:rsid w:val="0088764A"/>
    <w:rsid w:val="008879B6"/>
    <w:rsid w:val="00891C87"/>
    <w:rsid w:val="008922BC"/>
    <w:rsid w:val="008925ED"/>
    <w:rsid w:val="008947D8"/>
    <w:rsid w:val="0089615B"/>
    <w:rsid w:val="008970C8"/>
    <w:rsid w:val="008A0197"/>
    <w:rsid w:val="008A194C"/>
    <w:rsid w:val="008A3865"/>
    <w:rsid w:val="008A63EF"/>
    <w:rsid w:val="008A762C"/>
    <w:rsid w:val="008A79A6"/>
    <w:rsid w:val="008B1FEA"/>
    <w:rsid w:val="008B4A59"/>
    <w:rsid w:val="008B7E73"/>
    <w:rsid w:val="008B7EA8"/>
    <w:rsid w:val="008B7FCC"/>
    <w:rsid w:val="008C0B5B"/>
    <w:rsid w:val="008C16F8"/>
    <w:rsid w:val="008C35AA"/>
    <w:rsid w:val="008C3620"/>
    <w:rsid w:val="008C40FC"/>
    <w:rsid w:val="008C49A7"/>
    <w:rsid w:val="008C5D76"/>
    <w:rsid w:val="008C68DD"/>
    <w:rsid w:val="008C7A9C"/>
    <w:rsid w:val="008D0687"/>
    <w:rsid w:val="008D0D2B"/>
    <w:rsid w:val="008D1398"/>
    <w:rsid w:val="008D1C38"/>
    <w:rsid w:val="008D43BE"/>
    <w:rsid w:val="008D455D"/>
    <w:rsid w:val="008D4EAE"/>
    <w:rsid w:val="008D5349"/>
    <w:rsid w:val="008D5F2B"/>
    <w:rsid w:val="008E3281"/>
    <w:rsid w:val="008E3F62"/>
    <w:rsid w:val="008E79FD"/>
    <w:rsid w:val="008E7B18"/>
    <w:rsid w:val="008F08A2"/>
    <w:rsid w:val="008F1CA6"/>
    <w:rsid w:val="008F29BC"/>
    <w:rsid w:val="008F2D17"/>
    <w:rsid w:val="008F463F"/>
    <w:rsid w:val="008F55DE"/>
    <w:rsid w:val="008F66C9"/>
    <w:rsid w:val="00901ED5"/>
    <w:rsid w:val="00901F61"/>
    <w:rsid w:val="009036AC"/>
    <w:rsid w:val="00903E0C"/>
    <w:rsid w:val="00907415"/>
    <w:rsid w:val="00907527"/>
    <w:rsid w:val="00910183"/>
    <w:rsid w:val="00911A2E"/>
    <w:rsid w:val="00911ABF"/>
    <w:rsid w:val="0091271C"/>
    <w:rsid w:val="00913395"/>
    <w:rsid w:val="009137DD"/>
    <w:rsid w:val="00914220"/>
    <w:rsid w:val="00914D19"/>
    <w:rsid w:val="00914E09"/>
    <w:rsid w:val="009160C8"/>
    <w:rsid w:val="00916313"/>
    <w:rsid w:val="009164A3"/>
    <w:rsid w:val="0091723E"/>
    <w:rsid w:val="00917B8A"/>
    <w:rsid w:val="0092103E"/>
    <w:rsid w:val="00921F7E"/>
    <w:rsid w:val="00922A80"/>
    <w:rsid w:val="00923383"/>
    <w:rsid w:val="009233D1"/>
    <w:rsid w:val="0092365F"/>
    <w:rsid w:val="009243F3"/>
    <w:rsid w:val="00924BC0"/>
    <w:rsid w:val="00924EDD"/>
    <w:rsid w:val="009260F6"/>
    <w:rsid w:val="00930AD2"/>
    <w:rsid w:val="009316A7"/>
    <w:rsid w:val="00932D2E"/>
    <w:rsid w:val="00933A18"/>
    <w:rsid w:val="009341F4"/>
    <w:rsid w:val="00936357"/>
    <w:rsid w:val="0093721A"/>
    <w:rsid w:val="009374CF"/>
    <w:rsid w:val="00941997"/>
    <w:rsid w:val="00941BC1"/>
    <w:rsid w:val="00941F04"/>
    <w:rsid w:val="00942D96"/>
    <w:rsid w:val="00944112"/>
    <w:rsid w:val="0094484E"/>
    <w:rsid w:val="00945C4E"/>
    <w:rsid w:val="009461B8"/>
    <w:rsid w:val="00946E72"/>
    <w:rsid w:val="0094732E"/>
    <w:rsid w:val="00950674"/>
    <w:rsid w:val="009526E6"/>
    <w:rsid w:val="00952EFA"/>
    <w:rsid w:val="0095499E"/>
    <w:rsid w:val="00954D4E"/>
    <w:rsid w:val="009554B2"/>
    <w:rsid w:val="0095682B"/>
    <w:rsid w:val="00957348"/>
    <w:rsid w:val="009603E2"/>
    <w:rsid w:val="009620AB"/>
    <w:rsid w:val="0096252D"/>
    <w:rsid w:val="00964C3F"/>
    <w:rsid w:val="00966BAC"/>
    <w:rsid w:val="00970797"/>
    <w:rsid w:val="00970F37"/>
    <w:rsid w:val="00970F9B"/>
    <w:rsid w:val="009712F4"/>
    <w:rsid w:val="00972AD5"/>
    <w:rsid w:val="0097384C"/>
    <w:rsid w:val="00974472"/>
    <w:rsid w:val="0097578E"/>
    <w:rsid w:val="009815D5"/>
    <w:rsid w:val="00983640"/>
    <w:rsid w:val="009837EF"/>
    <w:rsid w:val="009854A7"/>
    <w:rsid w:val="00985B3E"/>
    <w:rsid w:val="00987B20"/>
    <w:rsid w:val="0099052F"/>
    <w:rsid w:val="009907EA"/>
    <w:rsid w:val="00990A09"/>
    <w:rsid w:val="009913DF"/>
    <w:rsid w:val="0099253B"/>
    <w:rsid w:val="00993738"/>
    <w:rsid w:val="009938CE"/>
    <w:rsid w:val="00993DD2"/>
    <w:rsid w:val="00994354"/>
    <w:rsid w:val="00994F13"/>
    <w:rsid w:val="00994FA9"/>
    <w:rsid w:val="00995496"/>
    <w:rsid w:val="00995517"/>
    <w:rsid w:val="00997FB6"/>
    <w:rsid w:val="009A012B"/>
    <w:rsid w:val="009A045D"/>
    <w:rsid w:val="009A09E0"/>
    <w:rsid w:val="009A1368"/>
    <w:rsid w:val="009A37A0"/>
    <w:rsid w:val="009A419B"/>
    <w:rsid w:val="009A4A56"/>
    <w:rsid w:val="009A5279"/>
    <w:rsid w:val="009A52E5"/>
    <w:rsid w:val="009A5844"/>
    <w:rsid w:val="009A793C"/>
    <w:rsid w:val="009B0179"/>
    <w:rsid w:val="009B0D25"/>
    <w:rsid w:val="009B44F1"/>
    <w:rsid w:val="009B5A94"/>
    <w:rsid w:val="009B6E31"/>
    <w:rsid w:val="009B7D37"/>
    <w:rsid w:val="009C16A3"/>
    <w:rsid w:val="009C1DBE"/>
    <w:rsid w:val="009C45F9"/>
    <w:rsid w:val="009C4A74"/>
    <w:rsid w:val="009C5322"/>
    <w:rsid w:val="009C5A97"/>
    <w:rsid w:val="009C657F"/>
    <w:rsid w:val="009C759D"/>
    <w:rsid w:val="009D1111"/>
    <w:rsid w:val="009D18BC"/>
    <w:rsid w:val="009D1952"/>
    <w:rsid w:val="009D2EEC"/>
    <w:rsid w:val="009D484C"/>
    <w:rsid w:val="009D4F70"/>
    <w:rsid w:val="009D54B2"/>
    <w:rsid w:val="009D6E26"/>
    <w:rsid w:val="009D7616"/>
    <w:rsid w:val="009D786C"/>
    <w:rsid w:val="009E05C8"/>
    <w:rsid w:val="009E0DE8"/>
    <w:rsid w:val="009E17CD"/>
    <w:rsid w:val="009E20D5"/>
    <w:rsid w:val="009E4987"/>
    <w:rsid w:val="009E51A4"/>
    <w:rsid w:val="009E560A"/>
    <w:rsid w:val="009E6167"/>
    <w:rsid w:val="009E67C7"/>
    <w:rsid w:val="009E7B98"/>
    <w:rsid w:val="009F004A"/>
    <w:rsid w:val="009F21FD"/>
    <w:rsid w:val="009F41C1"/>
    <w:rsid w:val="009F70EE"/>
    <w:rsid w:val="009F7DC5"/>
    <w:rsid w:val="00A01278"/>
    <w:rsid w:val="00A022DB"/>
    <w:rsid w:val="00A065E6"/>
    <w:rsid w:val="00A06B04"/>
    <w:rsid w:val="00A0723E"/>
    <w:rsid w:val="00A10FE7"/>
    <w:rsid w:val="00A113E4"/>
    <w:rsid w:val="00A11940"/>
    <w:rsid w:val="00A11ADD"/>
    <w:rsid w:val="00A1295C"/>
    <w:rsid w:val="00A13A38"/>
    <w:rsid w:val="00A1449A"/>
    <w:rsid w:val="00A20384"/>
    <w:rsid w:val="00A2087B"/>
    <w:rsid w:val="00A2104C"/>
    <w:rsid w:val="00A2137F"/>
    <w:rsid w:val="00A21573"/>
    <w:rsid w:val="00A22997"/>
    <w:rsid w:val="00A236C0"/>
    <w:rsid w:val="00A27F42"/>
    <w:rsid w:val="00A30E09"/>
    <w:rsid w:val="00A310E1"/>
    <w:rsid w:val="00A31906"/>
    <w:rsid w:val="00A320D6"/>
    <w:rsid w:val="00A32319"/>
    <w:rsid w:val="00A32FBC"/>
    <w:rsid w:val="00A33105"/>
    <w:rsid w:val="00A33231"/>
    <w:rsid w:val="00A342DB"/>
    <w:rsid w:val="00A348E5"/>
    <w:rsid w:val="00A348F4"/>
    <w:rsid w:val="00A34E41"/>
    <w:rsid w:val="00A372B7"/>
    <w:rsid w:val="00A409B2"/>
    <w:rsid w:val="00A40B80"/>
    <w:rsid w:val="00A41063"/>
    <w:rsid w:val="00A41171"/>
    <w:rsid w:val="00A42917"/>
    <w:rsid w:val="00A42A97"/>
    <w:rsid w:val="00A45889"/>
    <w:rsid w:val="00A45B79"/>
    <w:rsid w:val="00A529DA"/>
    <w:rsid w:val="00A52D22"/>
    <w:rsid w:val="00A53F9A"/>
    <w:rsid w:val="00A544ED"/>
    <w:rsid w:val="00A54512"/>
    <w:rsid w:val="00A54AAF"/>
    <w:rsid w:val="00A54F11"/>
    <w:rsid w:val="00A56341"/>
    <w:rsid w:val="00A5714C"/>
    <w:rsid w:val="00A57F7D"/>
    <w:rsid w:val="00A6456D"/>
    <w:rsid w:val="00A64EB3"/>
    <w:rsid w:val="00A66869"/>
    <w:rsid w:val="00A66A18"/>
    <w:rsid w:val="00A71FAD"/>
    <w:rsid w:val="00A72AD4"/>
    <w:rsid w:val="00A73031"/>
    <w:rsid w:val="00A732E4"/>
    <w:rsid w:val="00A77D47"/>
    <w:rsid w:val="00A838EF"/>
    <w:rsid w:val="00A83C97"/>
    <w:rsid w:val="00A850B1"/>
    <w:rsid w:val="00A854FB"/>
    <w:rsid w:val="00A85592"/>
    <w:rsid w:val="00A866B8"/>
    <w:rsid w:val="00A90103"/>
    <w:rsid w:val="00A91F02"/>
    <w:rsid w:val="00A9407A"/>
    <w:rsid w:val="00A9628D"/>
    <w:rsid w:val="00A97199"/>
    <w:rsid w:val="00A97F79"/>
    <w:rsid w:val="00AA00E8"/>
    <w:rsid w:val="00AA160E"/>
    <w:rsid w:val="00AA27F1"/>
    <w:rsid w:val="00AA340C"/>
    <w:rsid w:val="00AA34CA"/>
    <w:rsid w:val="00AA43CC"/>
    <w:rsid w:val="00AA44C9"/>
    <w:rsid w:val="00AA4CCB"/>
    <w:rsid w:val="00AA5071"/>
    <w:rsid w:val="00AA51B5"/>
    <w:rsid w:val="00AA5ADE"/>
    <w:rsid w:val="00AA6415"/>
    <w:rsid w:val="00AA65A4"/>
    <w:rsid w:val="00AA7244"/>
    <w:rsid w:val="00AA7B0A"/>
    <w:rsid w:val="00AB0008"/>
    <w:rsid w:val="00AB0677"/>
    <w:rsid w:val="00AB1D9B"/>
    <w:rsid w:val="00AB205E"/>
    <w:rsid w:val="00AB22B9"/>
    <w:rsid w:val="00AB314D"/>
    <w:rsid w:val="00AB3CFD"/>
    <w:rsid w:val="00AB404E"/>
    <w:rsid w:val="00AB5E08"/>
    <w:rsid w:val="00AB6B2C"/>
    <w:rsid w:val="00AC2A78"/>
    <w:rsid w:val="00AC50E2"/>
    <w:rsid w:val="00AC5120"/>
    <w:rsid w:val="00AC7E9F"/>
    <w:rsid w:val="00AD019D"/>
    <w:rsid w:val="00AD1AFD"/>
    <w:rsid w:val="00AD2137"/>
    <w:rsid w:val="00AD27D6"/>
    <w:rsid w:val="00AD604B"/>
    <w:rsid w:val="00AD764C"/>
    <w:rsid w:val="00AE275D"/>
    <w:rsid w:val="00AE2968"/>
    <w:rsid w:val="00AE3A8F"/>
    <w:rsid w:val="00AE3DAC"/>
    <w:rsid w:val="00AE44D4"/>
    <w:rsid w:val="00AE49B9"/>
    <w:rsid w:val="00AE4B42"/>
    <w:rsid w:val="00AE5EE1"/>
    <w:rsid w:val="00AE7666"/>
    <w:rsid w:val="00AE7B82"/>
    <w:rsid w:val="00AF0D20"/>
    <w:rsid w:val="00AF147C"/>
    <w:rsid w:val="00AF15DC"/>
    <w:rsid w:val="00AF1B7E"/>
    <w:rsid w:val="00AF28C0"/>
    <w:rsid w:val="00AF4536"/>
    <w:rsid w:val="00AF5972"/>
    <w:rsid w:val="00AF6086"/>
    <w:rsid w:val="00B000BD"/>
    <w:rsid w:val="00B00A6E"/>
    <w:rsid w:val="00B01AFA"/>
    <w:rsid w:val="00B021B9"/>
    <w:rsid w:val="00B02EDA"/>
    <w:rsid w:val="00B0531E"/>
    <w:rsid w:val="00B07D26"/>
    <w:rsid w:val="00B16538"/>
    <w:rsid w:val="00B16DBD"/>
    <w:rsid w:val="00B17C36"/>
    <w:rsid w:val="00B23A42"/>
    <w:rsid w:val="00B251C4"/>
    <w:rsid w:val="00B25746"/>
    <w:rsid w:val="00B257E2"/>
    <w:rsid w:val="00B27C0C"/>
    <w:rsid w:val="00B3054C"/>
    <w:rsid w:val="00B30F5F"/>
    <w:rsid w:val="00B319E5"/>
    <w:rsid w:val="00B32249"/>
    <w:rsid w:val="00B326A2"/>
    <w:rsid w:val="00B35A43"/>
    <w:rsid w:val="00B36728"/>
    <w:rsid w:val="00B37F7D"/>
    <w:rsid w:val="00B41976"/>
    <w:rsid w:val="00B41B04"/>
    <w:rsid w:val="00B442CF"/>
    <w:rsid w:val="00B443DA"/>
    <w:rsid w:val="00B4490F"/>
    <w:rsid w:val="00B46230"/>
    <w:rsid w:val="00B46EDD"/>
    <w:rsid w:val="00B470CD"/>
    <w:rsid w:val="00B47911"/>
    <w:rsid w:val="00B47A0D"/>
    <w:rsid w:val="00B47D76"/>
    <w:rsid w:val="00B50895"/>
    <w:rsid w:val="00B5281B"/>
    <w:rsid w:val="00B52F40"/>
    <w:rsid w:val="00B53D1B"/>
    <w:rsid w:val="00B53F85"/>
    <w:rsid w:val="00B54AE7"/>
    <w:rsid w:val="00B55C69"/>
    <w:rsid w:val="00B56C7F"/>
    <w:rsid w:val="00B572E1"/>
    <w:rsid w:val="00B57378"/>
    <w:rsid w:val="00B57CAF"/>
    <w:rsid w:val="00B60819"/>
    <w:rsid w:val="00B61023"/>
    <w:rsid w:val="00B61AD9"/>
    <w:rsid w:val="00B62180"/>
    <w:rsid w:val="00B63997"/>
    <w:rsid w:val="00B63DAD"/>
    <w:rsid w:val="00B64024"/>
    <w:rsid w:val="00B64553"/>
    <w:rsid w:val="00B65F33"/>
    <w:rsid w:val="00B66D6F"/>
    <w:rsid w:val="00B67608"/>
    <w:rsid w:val="00B708E9"/>
    <w:rsid w:val="00B710E5"/>
    <w:rsid w:val="00B72641"/>
    <w:rsid w:val="00B7317A"/>
    <w:rsid w:val="00B7338F"/>
    <w:rsid w:val="00B73BF2"/>
    <w:rsid w:val="00B74C3B"/>
    <w:rsid w:val="00B74C61"/>
    <w:rsid w:val="00B74D4C"/>
    <w:rsid w:val="00B75A03"/>
    <w:rsid w:val="00B7760B"/>
    <w:rsid w:val="00B777DA"/>
    <w:rsid w:val="00B80117"/>
    <w:rsid w:val="00B805A4"/>
    <w:rsid w:val="00B809F4"/>
    <w:rsid w:val="00B82928"/>
    <w:rsid w:val="00B82A5B"/>
    <w:rsid w:val="00B82FD0"/>
    <w:rsid w:val="00B836C4"/>
    <w:rsid w:val="00B86644"/>
    <w:rsid w:val="00B86AB9"/>
    <w:rsid w:val="00B87C19"/>
    <w:rsid w:val="00B90722"/>
    <w:rsid w:val="00B910EC"/>
    <w:rsid w:val="00B939A5"/>
    <w:rsid w:val="00B94797"/>
    <w:rsid w:val="00B94CA0"/>
    <w:rsid w:val="00BA16D4"/>
    <w:rsid w:val="00BA4626"/>
    <w:rsid w:val="00BA49CD"/>
    <w:rsid w:val="00BA7E50"/>
    <w:rsid w:val="00BB006B"/>
    <w:rsid w:val="00BB177F"/>
    <w:rsid w:val="00BB18B5"/>
    <w:rsid w:val="00BB201C"/>
    <w:rsid w:val="00BB3A75"/>
    <w:rsid w:val="00BB52C5"/>
    <w:rsid w:val="00BB6581"/>
    <w:rsid w:val="00BC0FC8"/>
    <w:rsid w:val="00BC2AB5"/>
    <w:rsid w:val="00BC2BB2"/>
    <w:rsid w:val="00BC43BC"/>
    <w:rsid w:val="00BC5F33"/>
    <w:rsid w:val="00BC6C74"/>
    <w:rsid w:val="00BC6E21"/>
    <w:rsid w:val="00BC7632"/>
    <w:rsid w:val="00BC7BC1"/>
    <w:rsid w:val="00BD5D36"/>
    <w:rsid w:val="00BD7A45"/>
    <w:rsid w:val="00BE10D7"/>
    <w:rsid w:val="00BE5297"/>
    <w:rsid w:val="00BE57AB"/>
    <w:rsid w:val="00BE5E56"/>
    <w:rsid w:val="00BE76B4"/>
    <w:rsid w:val="00BE7706"/>
    <w:rsid w:val="00BE7A22"/>
    <w:rsid w:val="00BF011D"/>
    <w:rsid w:val="00BF01B7"/>
    <w:rsid w:val="00BF3F1B"/>
    <w:rsid w:val="00BF5008"/>
    <w:rsid w:val="00BF52CD"/>
    <w:rsid w:val="00BF7719"/>
    <w:rsid w:val="00BF7A43"/>
    <w:rsid w:val="00C0153C"/>
    <w:rsid w:val="00C019B6"/>
    <w:rsid w:val="00C0283B"/>
    <w:rsid w:val="00C02BC9"/>
    <w:rsid w:val="00C03C3F"/>
    <w:rsid w:val="00C03F7A"/>
    <w:rsid w:val="00C05CE5"/>
    <w:rsid w:val="00C06033"/>
    <w:rsid w:val="00C061D0"/>
    <w:rsid w:val="00C07DE5"/>
    <w:rsid w:val="00C112C4"/>
    <w:rsid w:val="00C11575"/>
    <w:rsid w:val="00C1426C"/>
    <w:rsid w:val="00C157B7"/>
    <w:rsid w:val="00C17386"/>
    <w:rsid w:val="00C2009E"/>
    <w:rsid w:val="00C207BE"/>
    <w:rsid w:val="00C2209E"/>
    <w:rsid w:val="00C22A8B"/>
    <w:rsid w:val="00C2301F"/>
    <w:rsid w:val="00C244B6"/>
    <w:rsid w:val="00C24931"/>
    <w:rsid w:val="00C25ADD"/>
    <w:rsid w:val="00C27412"/>
    <w:rsid w:val="00C276DA"/>
    <w:rsid w:val="00C27C83"/>
    <w:rsid w:val="00C30AFC"/>
    <w:rsid w:val="00C30D36"/>
    <w:rsid w:val="00C31A94"/>
    <w:rsid w:val="00C330B9"/>
    <w:rsid w:val="00C33139"/>
    <w:rsid w:val="00C335B6"/>
    <w:rsid w:val="00C3436F"/>
    <w:rsid w:val="00C34F2B"/>
    <w:rsid w:val="00C37ACB"/>
    <w:rsid w:val="00C412E7"/>
    <w:rsid w:val="00C432A7"/>
    <w:rsid w:val="00C4412F"/>
    <w:rsid w:val="00C460C6"/>
    <w:rsid w:val="00C520C8"/>
    <w:rsid w:val="00C53D2D"/>
    <w:rsid w:val="00C54682"/>
    <w:rsid w:val="00C57E88"/>
    <w:rsid w:val="00C61BDE"/>
    <w:rsid w:val="00C6303B"/>
    <w:rsid w:val="00C6366A"/>
    <w:rsid w:val="00C65988"/>
    <w:rsid w:val="00C66E8C"/>
    <w:rsid w:val="00C678E0"/>
    <w:rsid w:val="00C67AB3"/>
    <w:rsid w:val="00C710F7"/>
    <w:rsid w:val="00C738AD"/>
    <w:rsid w:val="00C749AF"/>
    <w:rsid w:val="00C74CC8"/>
    <w:rsid w:val="00C767E7"/>
    <w:rsid w:val="00C76B45"/>
    <w:rsid w:val="00C772AE"/>
    <w:rsid w:val="00C777B9"/>
    <w:rsid w:val="00C8025D"/>
    <w:rsid w:val="00C805D2"/>
    <w:rsid w:val="00C80A1A"/>
    <w:rsid w:val="00C8112D"/>
    <w:rsid w:val="00C82B36"/>
    <w:rsid w:val="00C850ED"/>
    <w:rsid w:val="00C85275"/>
    <w:rsid w:val="00C85A6A"/>
    <w:rsid w:val="00C864C5"/>
    <w:rsid w:val="00C86A71"/>
    <w:rsid w:val="00C87A49"/>
    <w:rsid w:val="00C87F4D"/>
    <w:rsid w:val="00C90E71"/>
    <w:rsid w:val="00C918E8"/>
    <w:rsid w:val="00C91AC9"/>
    <w:rsid w:val="00C92C59"/>
    <w:rsid w:val="00C94638"/>
    <w:rsid w:val="00C97876"/>
    <w:rsid w:val="00CA2AE7"/>
    <w:rsid w:val="00CA3088"/>
    <w:rsid w:val="00CA329E"/>
    <w:rsid w:val="00CA3537"/>
    <w:rsid w:val="00CA4DC8"/>
    <w:rsid w:val="00CA5E18"/>
    <w:rsid w:val="00CA6DB1"/>
    <w:rsid w:val="00CA6FE6"/>
    <w:rsid w:val="00CA7BA7"/>
    <w:rsid w:val="00CB0FC9"/>
    <w:rsid w:val="00CB2842"/>
    <w:rsid w:val="00CB458A"/>
    <w:rsid w:val="00CB48CB"/>
    <w:rsid w:val="00CB4A19"/>
    <w:rsid w:val="00CC007F"/>
    <w:rsid w:val="00CC212B"/>
    <w:rsid w:val="00CC423B"/>
    <w:rsid w:val="00CC465E"/>
    <w:rsid w:val="00CC46F0"/>
    <w:rsid w:val="00CC56CC"/>
    <w:rsid w:val="00CC57AA"/>
    <w:rsid w:val="00CC66FA"/>
    <w:rsid w:val="00CC7D19"/>
    <w:rsid w:val="00CD10BA"/>
    <w:rsid w:val="00CD11E5"/>
    <w:rsid w:val="00CD13AE"/>
    <w:rsid w:val="00CD183C"/>
    <w:rsid w:val="00CD187F"/>
    <w:rsid w:val="00CD1EBE"/>
    <w:rsid w:val="00CD223D"/>
    <w:rsid w:val="00CD28FE"/>
    <w:rsid w:val="00CD6975"/>
    <w:rsid w:val="00CD7497"/>
    <w:rsid w:val="00CD7B3D"/>
    <w:rsid w:val="00CD7F90"/>
    <w:rsid w:val="00CE16CA"/>
    <w:rsid w:val="00CE3826"/>
    <w:rsid w:val="00CE430B"/>
    <w:rsid w:val="00CE4BC4"/>
    <w:rsid w:val="00CE6314"/>
    <w:rsid w:val="00CE64BF"/>
    <w:rsid w:val="00CE6B8F"/>
    <w:rsid w:val="00CF0138"/>
    <w:rsid w:val="00CF164D"/>
    <w:rsid w:val="00CF236A"/>
    <w:rsid w:val="00CF2CA8"/>
    <w:rsid w:val="00CF2D43"/>
    <w:rsid w:val="00CF35CF"/>
    <w:rsid w:val="00CF46FD"/>
    <w:rsid w:val="00D004DB"/>
    <w:rsid w:val="00D01C9D"/>
    <w:rsid w:val="00D024C1"/>
    <w:rsid w:val="00D02BEA"/>
    <w:rsid w:val="00D02EF2"/>
    <w:rsid w:val="00D03265"/>
    <w:rsid w:val="00D0487E"/>
    <w:rsid w:val="00D06614"/>
    <w:rsid w:val="00D06B61"/>
    <w:rsid w:val="00D07650"/>
    <w:rsid w:val="00D10FE6"/>
    <w:rsid w:val="00D11268"/>
    <w:rsid w:val="00D11900"/>
    <w:rsid w:val="00D11D29"/>
    <w:rsid w:val="00D11DA4"/>
    <w:rsid w:val="00D1266A"/>
    <w:rsid w:val="00D12F72"/>
    <w:rsid w:val="00D131A5"/>
    <w:rsid w:val="00D1362A"/>
    <w:rsid w:val="00D14391"/>
    <w:rsid w:val="00D20C4E"/>
    <w:rsid w:val="00D20E19"/>
    <w:rsid w:val="00D2180C"/>
    <w:rsid w:val="00D230A1"/>
    <w:rsid w:val="00D26B59"/>
    <w:rsid w:val="00D26E65"/>
    <w:rsid w:val="00D277D9"/>
    <w:rsid w:val="00D279F6"/>
    <w:rsid w:val="00D27A14"/>
    <w:rsid w:val="00D335A0"/>
    <w:rsid w:val="00D33774"/>
    <w:rsid w:val="00D33CE4"/>
    <w:rsid w:val="00D34400"/>
    <w:rsid w:val="00D34935"/>
    <w:rsid w:val="00D34BFF"/>
    <w:rsid w:val="00D37770"/>
    <w:rsid w:val="00D40DE3"/>
    <w:rsid w:val="00D426FE"/>
    <w:rsid w:val="00D437A2"/>
    <w:rsid w:val="00D4515F"/>
    <w:rsid w:val="00D45635"/>
    <w:rsid w:val="00D46FD7"/>
    <w:rsid w:val="00D47594"/>
    <w:rsid w:val="00D476CA"/>
    <w:rsid w:val="00D47899"/>
    <w:rsid w:val="00D51058"/>
    <w:rsid w:val="00D51CA8"/>
    <w:rsid w:val="00D5554D"/>
    <w:rsid w:val="00D55B05"/>
    <w:rsid w:val="00D55C63"/>
    <w:rsid w:val="00D55EAE"/>
    <w:rsid w:val="00D5670C"/>
    <w:rsid w:val="00D57B64"/>
    <w:rsid w:val="00D6041C"/>
    <w:rsid w:val="00D61515"/>
    <w:rsid w:val="00D633BA"/>
    <w:rsid w:val="00D63521"/>
    <w:rsid w:val="00D63D81"/>
    <w:rsid w:val="00D64C48"/>
    <w:rsid w:val="00D66DF6"/>
    <w:rsid w:val="00D66FC3"/>
    <w:rsid w:val="00D708DC"/>
    <w:rsid w:val="00D71B76"/>
    <w:rsid w:val="00D7306E"/>
    <w:rsid w:val="00D73314"/>
    <w:rsid w:val="00D73DF1"/>
    <w:rsid w:val="00D754F0"/>
    <w:rsid w:val="00D75946"/>
    <w:rsid w:val="00D764B7"/>
    <w:rsid w:val="00D76A8F"/>
    <w:rsid w:val="00D76ECA"/>
    <w:rsid w:val="00D77196"/>
    <w:rsid w:val="00D8088E"/>
    <w:rsid w:val="00D8175B"/>
    <w:rsid w:val="00D81D20"/>
    <w:rsid w:val="00D824EB"/>
    <w:rsid w:val="00D850E7"/>
    <w:rsid w:val="00D864BC"/>
    <w:rsid w:val="00D91E8C"/>
    <w:rsid w:val="00D926D7"/>
    <w:rsid w:val="00D933BD"/>
    <w:rsid w:val="00D938E8"/>
    <w:rsid w:val="00D938E9"/>
    <w:rsid w:val="00D95CBC"/>
    <w:rsid w:val="00D96CA9"/>
    <w:rsid w:val="00D96F78"/>
    <w:rsid w:val="00D975EE"/>
    <w:rsid w:val="00D976EE"/>
    <w:rsid w:val="00DA1158"/>
    <w:rsid w:val="00DA2269"/>
    <w:rsid w:val="00DA2371"/>
    <w:rsid w:val="00DA2AE1"/>
    <w:rsid w:val="00DA481F"/>
    <w:rsid w:val="00DA4B18"/>
    <w:rsid w:val="00DA56E2"/>
    <w:rsid w:val="00DA6B9F"/>
    <w:rsid w:val="00DA6FF6"/>
    <w:rsid w:val="00DB03C3"/>
    <w:rsid w:val="00DB31E0"/>
    <w:rsid w:val="00DB46C4"/>
    <w:rsid w:val="00DB4DF2"/>
    <w:rsid w:val="00DB5FE9"/>
    <w:rsid w:val="00DB69E9"/>
    <w:rsid w:val="00DB73D2"/>
    <w:rsid w:val="00DC210B"/>
    <w:rsid w:val="00DC2851"/>
    <w:rsid w:val="00DC298B"/>
    <w:rsid w:val="00DC4507"/>
    <w:rsid w:val="00DC4E30"/>
    <w:rsid w:val="00DC5EAD"/>
    <w:rsid w:val="00DC73EF"/>
    <w:rsid w:val="00DC7577"/>
    <w:rsid w:val="00DD09F1"/>
    <w:rsid w:val="00DD1007"/>
    <w:rsid w:val="00DD3B0F"/>
    <w:rsid w:val="00DD41AA"/>
    <w:rsid w:val="00DD4514"/>
    <w:rsid w:val="00DD4886"/>
    <w:rsid w:val="00DD50C3"/>
    <w:rsid w:val="00DD68F5"/>
    <w:rsid w:val="00DD6B8B"/>
    <w:rsid w:val="00DE0117"/>
    <w:rsid w:val="00DE0423"/>
    <w:rsid w:val="00DE1B6F"/>
    <w:rsid w:val="00DE25A5"/>
    <w:rsid w:val="00DE26D5"/>
    <w:rsid w:val="00DE26FF"/>
    <w:rsid w:val="00DE2827"/>
    <w:rsid w:val="00DE2CFC"/>
    <w:rsid w:val="00DE32FF"/>
    <w:rsid w:val="00DE3CDF"/>
    <w:rsid w:val="00DE4329"/>
    <w:rsid w:val="00DE457B"/>
    <w:rsid w:val="00DE56F9"/>
    <w:rsid w:val="00DE5A7E"/>
    <w:rsid w:val="00DE5FB7"/>
    <w:rsid w:val="00DE74B7"/>
    <w:rsid w:val="00DE7B97"/>
    <w:rsid w:val="00DF03D0"/>
    <w:rsid w:val="00DF1417"/>
    <w:rsid w:val="00DF23C9"/>
    <w:rsid w:val="00DF342A"/>
    <w:rsid w:val="00DF3A2B"/>
    <w:rsid w:val="00DF3F92"/>
    <w:rsid w:val="00DF62D1"/>
    <w:rsid w:val="00E00838"/>
    <w:rsid w:val="00E011BE"/>
    <w:rsid w:val="00E01423"/>
    <w:rsid w:val="00E0188C"/>
    <w:rsid w:val="00E02701"/>
    <w:rsid w:val="00E0336F"/>
    <w:rsid w:val="00E05341"/>
    <w:rsid w:val="00E068D8"/>
    <w:rsid w:val="00E068FA"/>
    <w:rsid w:val="00E072D8"/>
    <w:rsid w:val="00E10C9E"/>
    <w:rsid w:val="00E13DAA"/>
    <w:rsid w:val="00E14E0B"/>
    <w:rsid w:val="00E163A1"/>
    <w:rsid w:val="00E16424"/>
    <w:rsid w:val="00E169C1"/>
    <w:rsid w:val="00E17D93"/>
    <w:rsid w:val="00E22F1A"/>
    <w:rsid w:val="00E24736"/>
    <w:rsid w:val="00E26507"/>
    <w:rsid w:val="00E26CE0"/>
    <w:rsid w:val="00E27167"/>
    <w:rsid w:val="00E30327"/>
    <w:rsid w:val="00E306BA"/>
    <w:rsid w:val="00E32333"/>
    <w:rsid w:val="00E339AB"/>
    <w:rsid w:val="00E34CB7"/>
    <w:rsid w:val="00E35C23"/>
    <w:rsid w:val="00E42426"/>
    <w:rsid w:val="00E42D27"/>
    <w:rsid w:val="00E43007"/>
    <w:rsid w:val="00E43C68"/>
    <w:rsid w:val="00E442FC"/>
    <w:rsid w:val="00E44676"/>
    <w:rsid w:val="00E473EC"/>
    <w:rsid w:val="00E510D4"/>
    <w:rsid w:val="00E51B7D"/>
    <w:rsid w:val="00E5374C"/>
    <w:rsid w:val="00E5409B"/>
    <w:rsid w:val="00E540D3"/>
    <w:rsid w:val="00E5481A"/>
    <w:rsid w:val="00E54CDF"/>
    <w:rsid w:val="00E5517A"/>
    <w:rsid w:val="00E55BC3"/>
    <w:rsid w:val="00E571CA"/>
    <w:rsid w:val="00E5740F"/>
    <w:rsid w:val="00E60359"/>
    <w:rsid w:val="00E60859"/>
    <w:rsid w:val="00E61721"/>
    <w:rsid w:val="00E6276F"/>
    <w:rsid w:val="00E65C6A"/>
    <w:rsid w:val="00E6604A"/>
    <w:rsid w:val="00E667D4"/>
    <w:rsid w:val="00E670E8"/>
    <w:rsid w:val="00E70AEE"/>
    <w:rsid w:val="00E711CC"/>
    <w:rsid w:val="00E71994"/>
    <w:rsid w:val="00E71CBB"/>
    <w:rsid w:val="00E72958"/>
    <w:rsid w:val="00E73AC1"/>
    <w:rsid w:val="00E7496F"/>
    <w:rsid w:val="00E7640F"/>
    <w:rsid w:val="00E76468"/>
    <w:rsid w:val="00E82458"/>
    <w:rsid w:val="00E82DDD"/>
    <w:rsid w:val="00E840F1"/>
    <w:rsid w:val="00E8470F"/>
    <w:rsid w:val="00E84829"/>
    <w:rsid w:val="00E85175"/>
    <w:rsid w:val="00E85364"/>
    <w:rsid w:val="00E86F0B"/>
    <w:rsid w:val="00E87142"/>
    <w:rsid w:val="00E874DC"/>
    <w:rsid w:val="00E87816"/>
    <w:rsid w:val="00E87FC9"/>
    <w:rsid w:val="00E9044D"/>
    <w:rsid w:val="00E934C5"/>
    <w:rsid w:val="00E93F33"/>
    <w:rsid w:val="00E966B2"/>
    <w:rsid w:val="00E97E1F"/>
    <w:rsid w:val="00EA02A4"/>
    <w:rsid w:val="00EA1842"/>
    <w:rsid w:val="00EA228D"/>
    <w:rsid w:val="00EA33F7"/>
    <w:rsid w:val="00EA384A"/>
    <w:rsid w:val="00EA74A4"/>
    <w:rsid w:val="00EA7528"/>
    <w:rsid w:val="00EA7697"/>
    <w:rsid w:val="00EB2E47"/>
    <w:rsid w:val="00EB7F04"/>
    <w:rsid w:val="00EC4794"/>
    <w:rsid w:val="00EC48C3"/>
    <w:rsid w:val="00EC50E8"/>
    <w:rsid w:val="00EC5DA8"/>
    <w:rsid w:val="00EC5E12"/>
    <w:rsid w:val="00EC6406"/>
    <w:rsid w:val="00EC65CA"/>
    <w:rsid w:val="00EC70DF"/>
    <w:rsid w:val="00ED1743"/>
    <w:rsid w:val="00ED509A"/>
    <w:rsid w:val="00ED55E8"/>
    <w:rsid w:val="00ED76DE"/>
    <w:rsid w:val="00ED791B"/>
    <w:rsid w:val="00EE0C1F"/>
    <w:rsid w:val="00EE0FC9"/>
    <w:rsid w:val="00EE25D3"/>
    <w:rsid w:val="00EE2624"/>
    <w:rsid w:val="00EE276D"/>
    <w:rsid w:val="00EE2791"/>
    <w:rsid w:val="00EE5656"/>
    <w:rsid w:val="00EE570F"/>
    <w:rsid w:val="00EE69A7"/>
    <w:rsid w:val="00EE6C56"/>
    <w:rsid w:val="00EE6DB9"/>
    <w:rsid w:val="00EE7517"/>
    <w:rsid w:val="00EF3669"/>
    <w:rsid w:val="00EF4232"/>
    <w:rsid w:val="00EF44F8"/>
    <w:rsid w:val="00EF475E"/>
    <w:rsid w:val="00EF524A"/>
    <w:rsid w:val="00EF6532"/>
    <w:rsid w:val="00EF6DD9"/>
    <w:rsid w:val="00EF7EAD"/>
    <w:rsid w:val="00F00015"/>
    <w:rsid w:val="00F001A8"/>
    <w:rsid w:val="00F003CB"/>
    <w:rsid w:val="00F00B8F"/>
    <w:rsid w:val="00F017F7"/>
    <w:rsid w:val="00F01927"/>
    <w:rsid w:val="00F01C65"/>
    <w:rsid w:val="00F0224D"/>
    <w:rsid w:val="00F03939"/>
    <w:rsid w:val="00F045F4"/>
    <w:rsid w:val="00F05296"/>
    <w:rsid w:val="00F06173"/>
    <w:rsid w:val="00F06D21"/>
    <w:rsid w:val="00F06EF3"/>
    <w:rsid w:val="00F11AAA"/>
    <w:rsid w:val="00F12332"/>
    <w:rsid w:val="00F1250C"/>
    <w:rsid w:val="00F14AC8"/>
    <w:rsid w:val="00F204DB"/>
    <w:rsid w:val="00F20A13"/>
    <w:rsid w:val="00F223F1"/>
    <w:rsid w:val="00F2567A"/>
    <w:rsid w:val="00F26A84"/>
    <w:rsid w:val="00F26D73"/>
    <w:rsid w:val="00F27DCE"/>
    <w:rsid w:val="00F304B0"/>
    <w:rsid w:val="00F30FF9"/>
    <w:rsid w:val="00F33755"/>
    <w:rsid w:val="00F34225"/>
    <w:rsid w:val="00F34227"/>
    <w:rsid w:val="00F35CF4"/>
    <w:rsid w:val="00F37933"/>
    <w:rsid w:val="00F37E5C"/>
    <w:rsid w:val="00F40645"/>
    <w:rsid w:val="00F43CE8"/>
    <w:rsid w:val="00F44D62"/>
    <w:rsid w:val="00F44EAC"/>
    <w:rsid w:val="00F47311"/>
    <w:rsid w:val="00F54495"/>
    <w:rsid w:val="00F55214"/>
    <w:rsid w:val="00F558E6"/>
    <w:rsid w:val="00F56461"/>
    <w:rsid w:val="00F56A64"/>
    <w:rsid w:val="00F56CC6"/>
    <w:rsid w:val="00F5790E"/>
    <w:rsid w:val="00F600E1"/>
    <w:rsid w:val="00F61B3E"/>
    <w:rsid w:val="00F63500"/>
    <w:rsid w:val="00F63C8C"/>
    <w:rsid w:val="00F653BA"/>
    <w:rsid w:val="00F65ADB"/>
    <w:rsid w:val="00F66943"/>
    <w:rsid w:val="00F67D96"/>
    <w:rsid w:val="00F7091A"/>
    <w:rsid w:val="00F71502"/>
    <w:rsid w:val="00F71BCC"/>
    <w:rsid w:val="00F73775"/>
    <w:rsid w:val="00F737D6"/>
    <w:rsid w:val="00F74333"/>
    <w:rsid w:val="00F75176"/>
    <w:rsid w:val="00F75F85"/>
    <w:rsid w:val="00F7627C"/>
    <w:rsid w:val="00F763A6"/>
    <w:rsid w:val="00F803E4"/>
    <w:rsid w:val="00F85676"/>
    <w:rsid w:val="00F8654F"/>
    <w:rsid w:val="00F903D5"/>
    <w:rsid w:val="00F91C35"/>
    <w:rsid w:val="00F94BB7"/>
    <w:rsid w:val="00F95119"/>
    <w:rsid w:val="00FA0F30"/>
    <w:rsid w:val="00FA1C8A"/>
    <w:rsid w:val="00FA1CB0"/>
    <w:rsid w:val="00FA447C"/>
    <w:rsid w:val="00FA5E2E"/>
    <w:rsid w:val="00FA7515"/>
    <w:rsid w:val="00FB0E8B"/>
    <w:rsid w:val="00FB1E39"/>
    <w:rsid w:val="00FB2726"/>
    <w:rsid w:val="00FB281B"/>
    <w:rsid w:val="00FB29EE"/>
    <w:rsid w:val="00FB36F4"/>
    <w:rsid w:val="00FB5EDA"/>
    <w:rsid w:val="00FB5F02"/>
    <w:rsid w:val="00FC0301"/>
    <w:rsid w:val="00FC1E19"/>
    <w:rsid w:val="00FC2096"/>
    <w:rsid w:val="00FC24B8"/>
    <w:rsid w:val="00FC250A"/>
    <w:rsid w:val="00FC379E"/>
    <w:rsid w:val="00FC4899"/>
    <w:rsid w:val="00FC4998"/>
    <w:rsid w:val="00FC518C"/>
    <w:rsid w:val="00FC5548"/>
    <w:rsid w:val="00FC5803"/>
    <w:rsid w:val="00FC58C3"/>
    <w:rsid w:val="00FC6422"/>
    <w:rsid w:val="00FC6AE0"/>
    <w:rsid w:val="00FD00C8"/>
    <w:rsid w:val="00FD1A8F"/>
    <w:rsid w:val="00FD2443"/>
    <w:rsid w:val="00FD483B"/>
    <w:rsid w:val="00FD55EB"/>
    <w:rsid w:val="00FD567A"/>
    <w:rsid w:val="00FD76F5"/>
    <w:rsid w:val="00FE07D5"/>
    <w:rsid w:val="00FE211A"/>
    <w:rsid w:val="00FE253E"/>
    <w:rsid w:val="00FE44EE"/>
    <w:rsid w:val="00FE5FC0"/>
    <w:rsid w:val="00FE7261"/>
    <w:rsid w:val="00FE74D7"/>
    <w:rsid w:val="00FE7E12"/>
    <w:rsid w:val="00FF0751"/>
    <w:rsid w:val="00FF1403"/>
    <w:rsid w:val="00FF19E0"/>
    <w:rsid w:val="00FF32A9"/>
    <w:rsid w:val="00FF3D21"/>
    <w:rsid w:val="00FF5409"/>
    <w:rsid w:val="00FF54E3"/>
    <w:rsid w:val="00FF7E48"/>
    <w:rsid w:val="0134B7E4"/>
    <w:rsid w:val="013BEDCC"/>
    <w:rsid w:val="0142F956"/>
    <w:rsid w:val="020CDF3D"/>
    <w:rsid w:val="02852A77"/>
    <w:rsid w:val="029CE6F4"/>
    <w:rsid w:val="035CE35B"/>
    <w:rsid w:val="0368DFAD"/>
    <w:rsid w:val="05F7CC2A"/>
    <w:rsid w:val="0610E54E"/>
    <w:rsid w:val="062937F6"/>
    <w:rsid w:val="062FD377"/>
    <w:rsid w:val="075EE94B"/>
    <w:rsid w:val="07B462CA"/>
    <w:rsid w:val="07F271F8"/>
    <w:rsid w:val="088F9209"/>
    <w:rsid w:val="08DA03DE"/>
    <w:rsid w:val="090A3FBB"/>
    <w:rsid w:val="09B2C777"/>
    <w:rsid w:val="0A293A65"/>
    <w:rsid w:val="0A4C12B9"/>
    <w:rsid w:val="0A597CE6"/>
    <w:rsid w:val="0AE8C45B"/>
    <w:rsid w:val="0B573299"/>
    <w:rsid w:val="0B7F9D7F"/>
    <w:rsid w:val="0BC1D061"/>
    <w:rsid w:val="0BC5FA45"/>
    <w:rsid w:val="0DAE823A"/>
    <w:rsid w:val="0E49DDBA"/>
    <w:rsid w:val="0E73ED35"/>
    <w:rsid w:val="0E847F3F"/>
    <w:rsid w:val="10603247"/>
    <w:rsid w:val="10DB83CC"/>
    <w:rsid w:val="11425DDD"/>
    <w:rsid w:val="11881A3D"/>
    <w:rsid w:val="11D7D323"/>
    <w:rsid w:val="11F583F6"/>
    <w:rsid w:val="133561E8"/>
    <w:rsid w:val="140F4980"/>
    <w:rsid w:val="14659BDA"/>
    <w:rsid w:val="154ACB26"/>
    <w:rsid w:val="155A4A79"/>
    <w:rsid w:val="1677D999"/>
    <w:rsid w:val="17DA04F0"/>
    <w:rsid w:val="17E41847"/>
    <w:rsid w:val="181CEF6C"/>
    <w:rsid w:val="18656327"/>
    <w:rsid w:val="18B29BF8"/>
    <w:rsid w:val="18C14178"/>
    <w:rsid w:val="19471A8E"/>
    <w:rsid w:val="198FE749"/>
    <w:rsid w:val="19C61855"/>
    <w:rsid w:val="1B45F10D"/>
    <w:rsid w:val="1BD1CEE7"/>
    <w:rsid w:val="1D70DF51"/>
    <w:rsid w:val="1D72B16A"/>
    <w:rsid w:val="1DE88084"/>
    <w:rsid w:val="1F8C161F"/>
    <w:rsid w:val="210B1E2B"/>
    <w:rsid w:val="218677BD"/>
    <w:rsid w:val="21A9CA13"/>
    <w:rsid w:val="223F58F4"/>
    <w:rsid w:val="22D5DD5B"/>
    <w:rsid w:val="22F7A322"/>
    <w:rsid w:val="233491F0"/>
    <w:rsid w:val="23908B07"/>
    <w:rsid w:val="239C7431"/>
    <w:rsid w:val="23FE926C"/>
    <w:rsid w:val="269D65C8"/>
    <w:rsid w:val="269FDD63"/>
    <w:rsid w:val="26F95622"/>
    <w:rsid w:val="2741DFD8"/>
    <w:rsid w:val="279CCA53"/>
    <w:rsid w:val="28134E35"/>
    <w:rsid w:val="290AAF1C"/>
    <w:rsid w:val="292D33E3"/>
    <w:rsid w:val="294CEAA1"/>
    <w:rsid w:val="29E040D1"/>
    <w:rsid w:val="2B82F830"/>
    <w:rsid w:val="2B92DCD8"/>
    <w:rsid w:val="2C4D0169"/>
    <w:rsid w:val="2D4172D0"/>
    <w:rsid w:val="2D895C90"/>
    <w:rsid w:val="2E9EFA09"/>
    <w:rsid w:val="2EE5BFA5"/>
    <w:rsid w:val="2EF505FC"/>
    <w:rsid w:val="2F26A844"/>
    <w:rsid w:val="2F406FC6"/>
    <w:rsid w:val="2F57B42B"/>
    <w:rsid w:val="30B71639"/>
    <w:rsid w:val="32678721"/>
    <w:rsid w:val="32E358BF"/>
    <w:rsid w:val="333AA82E"/>
    <w:rsid w:val="33E90674"/>
    <w:rsid w:val="34153BFA"/>
    <w:rsid w:val="346D5364"/>
    <w:rsid w:val="352050E0"/>
    <w:rsid w:val="35EE8BAF"/>
    <w:rsid w:val="388F364C"/>
    <w:rsid w:val="391257D1"/>
    <w:rsid w:val="3B39F47A"/>
    <w:rsid w:val="3BC510DA"/>
    <w:rsid w:val="3BE9B48D"/>
    <w:rsid w:val="3CFBB08E"/>
    <w:rsid w:val="3D36B3DA"/>
    <w:rsid w:val="3D6CB1D5"/>
    <w:rsid w:val="3DA9FFC8"/>
    <w:rsid w:val="3E0C6E4A"/>
    <w:rsid w:val="3E255629"/>
    <w:rsid w:val="3E30105E"/>
    <w:rsid w:val="3E50CBC8"/>
    <w:rsid w:val="3E706EAF"/>
    <w:rsid w:val="3FBBE4BD"/>
    <w:rsid w:val="409DE5D0"/>
    <w:rsid w:val="414A6881"/>
    <w:rsid w:val="41B98C35"/>
    <w:rsid w:val="41CC9B24"/>
    <w:rsid w:val="420FEB35"/>
    <w:rsid w:val="42AC4147"/>
    <w:rsid w:val="436624E2"/>
    <w:rsid w:val="44F0FA48"/>
    <w:rsid w:val="45232A59"/>
    <w:rsid w:val="467068F1"/>
    <w:rsid w:val="47537056"/>
    <w:rsid w:val="47C2C640"/>
    <w:rsid w:val="48442CB6"/>
    <w:rsid w:val="48865419"/>
    <w:rsid w:val="492D5894"/>
    <w:rsid w:val="49C5BCE0"/>
    <w:rsid w:val="49D20F1D"/>
    <w:rsid w:val="49EA0FFE"/>
    <w:rsid w:val="4ACFB45A"/>
    <w:rsid w:val="4B03F32F"/>
    <w:rsid w:val="4B651B84"/>
    <w:rsid w:val="4C8F2F9D"/>
    <w:rsid w:val="4CB31DA7"/>
    <w:rsid w:val="4E5EBD42"/>
    <w:rsid w:val="4EDBD5E3"/>
    <w:rsid w:val="4EF9DDE2"/>
    <w:rsid w:val="4FC771FF"/>
    <w:rsid w:val="500ECA36"/>
    <w:rsid w:val="5093AFC7"/>
    <w:rsid w:val="50D8C80D"/>
    <w:rsid w:val="513A26E7"/>
    <w:rsid w:val="514040C8"/>
    <w:rsid w:val="515FD7F0"/>
    <w:rsid w:val="51627C29"/>
    <w:rsid w:val="516B84DD"/>
    <w:rsid w:val="518E68FE"/>
    <w:rsid w:val="52539014"/>
    <w:rsid w:val="5285C709"/>
    <w:rsid w:val="528BF7C1"/>
    <w:rsid w:val="52A798E9"/>
    <w:rsid w:val="53A01275"/>
    <w:rsid w:val="53BA7E2F"/>
    <w:rsid w:val="540993B0"/>
    <w:rsid w:val="55AE0E10"/>
    <w:rsid w:val="56A04E6D"/>
    <w:rsid w:val="582FB87C"/>
    <w:rsid w:val="586E01B4"/>
    <w:rsid w:val="593E442A"/>
    <w:rsid w:val="59466EB2"/>
    <w:rsid w:val="5AD63A17"/>
    <w:rsid w:val="5B124533"/>
    <w:rsid w:val="5B935389"/>
    <w:rsid w:val="5BD0C72A"/>
    <w:rsid w:val="5C21CCB0"/>
    <w:rsid w:val="5CAC20D9"/>
    <w:rsid w:val="5CCDEC4C"/>
    <w:rsid w:val="5E80D325"/>
    <w:rsid w:val="5E8F61B0"/>
    <w:rsid w:val="5EA8A549"/>
    <w:rsid w:val="5F93B0B4"/>
    <w:rsid w:val="6016CABA"/>
    <w:rsid w:val="614EEB84"/>
    <w:rsid w:val="619C6E42"/>
    <w:rsid w:val="62C5C139"/>
    <w:rsid w:val="633A028C"/>
    <w:rsid w:val="63BBAEC3"/>
    <w:rsid w:val="642E6B27"/>
    <w:rsid w:val="65BC0CA2"/>
    <w:rsid w:val="680A9613"/>
    <w:rsid w:val="6831D142"/>
    <w:rsid w:val="6870AAE4"/>
    <w:rsid w:val="6874EFD0"/>
    <w:rsid w:val="68980260"/>
    <w:rsid w:val="6A72DE12"/>
    <w:rsid w:val="6AB095AE"/>
    <w:rsid w:val="6AF40679"/>
    <w:rsid w:val="6BD16B03"/>
    <w:rsid w:val="6C825653"/>
    <w:rsid w:val="6DA0D4EA"/>
    <w:rsid w:val="6E5F75EE"/>
    <w:rsid w:val="6E6CCF9B"/>
    <w:rsid w:val="6F5248EC"/>
    <w:rsid w:val="70A2D878"/>
    <w:rsid w:val="70D1E079"/>
    <w:rsid w:val="70F888E3"/>
    <w:rsid w:val="7109E12B"/>
    <w:rsid w:val="7289327D"/>
    <w:rsid w:val="72B6CBE6"/>
    <w:rsid w:val="75A27EA8"/>
    <w:rsid w:val="7613FA75"/>
    <w:rsid w:val="762EFD3A"/>
    <w:rsid w:val="7631E62D"/>
    <w:rsid w:val="78D92521"/>
    <w:rsid w:val="7928D63C"/>
    <w:rsid w:val="7A12A9BD"/>
    <w:rsid w:val="7ABE6663"/>
    <w:rsid w:val="7B74E686"/>
    <w:rsid w:val="7C675800"/>
    <w:rsid w:val="7CBE1E7E"/>
    <w:rsid w:val="7CCE84CC"/>
    <w:rsid w:val="7D37C930"/>
    <w:rsid w:val="7DF80E44"/>
    <w:rsid w:val="7E3D652F"/>
    <w:rsid w:val="7E4DC0AC"/>
    <w:rsid w:val="7E73586C"/>
    <w:rsid w:val="7E7B6FFE"/>
    <w:rsid w:val="7E8E371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E7699"/>
  <w15:docId w15:val="{CCE40D84-E594-474A-A72C-3338C98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lt-LT" w:eastAsia="en-US" w:bidi="ar-SA"/>
      </w:rPr>
    </w:rPrDefault>
    <w:pPrDefault>
      <w:pPr>
        <w:spacing w:line="200" w:lineRule="atLeast"/>
        <w:ind w:left="3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010"/>
    <w:rPr>
      <w:rFonts w:asciiTheme="minorHAnsi" w:hAnsiTheme="minorHAnsi" w:cstheme="minorBidi"/>
      <w:sz w:val="22"/>
      <w:szCs w:val="22"/>
    </w:rPr>
  </w:style>
  <w:style w:type="paragraph" w:styleId="Heading1">
    <w:name w:val="heading 1"/>
    <w:basedOn w:val="Normal"/>
    <w:next w:val="Normal"/>
    <w:link w:val="Heading1Char"/>
    <w:qFormat/>
    <w:rsid w:val="00E169C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5240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9C1"/>
    <w:rPr>
      <w:rFonts w:asciiTheme="majorHAnsi" w:eastAsiaTheme="majorEastAsia" w:hAnsiTheme="majorHAnsi" w:cstheme="majorBidi"/>
      <w:b/>
      <w:bCs/>
      <w:kern w:val="32"/>
      <w:sz w:val="32"/>
      <w:szCs w:val="32"/>
      <w:lang w:val="en-US" w:eastAsia="en-US"/>
    </w:rPr>
  </w:style>
  <w:style w:type="character" w:styleId="Strong">
    <w:name w:val="Strong"/>
    <w:basedOn w:val="DefaultParagraphFont"/>
    <w:uiPriority w:val="22"/>
    <w:qFormat/>
    <w:rsid w:val="00E169C1"/>
    <w:rPr>
      <w:b/>
      <w:bCs/>
    </w:rPr>
  </w:style>
  <w:style w:type="character" w:styleId="Emphasis">
    <w:name w:val="Emphasis"/>
    <w:basedOn w:val="DefaultParagraphFont"/>
    <w:qFormat/>
    <w:rsid w:val="00E169C1"/>
    <w:rPr>
      <w:i/>
      <w:iCs/>
    </w:rPr>
  </w:style>
  <w:style w:type="character" w:styleId="Hyperlink">
    <w:name w:val="Hyperlink"/>
    <w:basedOn w:val="DefaultParagraphFont"/>
    <w:uiPriority w:val="99"/>
    <w:unhideWhenUsed/>
    <w:rsid w:val="00524010"/>
    <w:rPr>
      <w:color w:val="0000FF"/>
      <w:u w:val="single"/>
    </w:rPr>
  </w:style>
  <w:style w:type="paragraph" w:styleId="ListParagraph">
    <w:name w:val="List Paragraph"/>
    <w:basedOn w:val="Normal"/>
    <w:uiPriority w:val="34"/>
    <w:qFormat/>
    <w:rsid w:val="00524010"/>
    <w:pPr>
      <w:ind w:left="720"/>
      <w:contextualSpacing/>
    </w:pPr>
  </w:style>
  <w:style w:type="paragraph" w:styleId="NoSpacing">
    <w:name w:val="No Spacing"/>
    <w:link w:val="NoSpacingChar"/>
    <w:uiPriority w:val="1"/>
    <w:qFormat/>
    <w:rsid w:val="00524010"/>
    <w:pPr>
      <w:widowControl w:val="0"/>
      <w:suppressAutoHyphens/>
      <w:autoSpaceDN w:val="0"/>
    </w:pPr>
    <w:rPr>
      <w:rFonts w:ascii="Liberation Serif" w:eastAsia="SimSun" w:hAnsi="Liberation Serif" w:cs="Mangal"/>
      <w:kern w:val="3"/>
      <w:sz w:val="24"/>
      <w:szCs w:val="21"/>
      <w:lang w:eastAsia="zh-CN" w:bidi="hi-IN"/>
    </w:rPr>
  </w:style>
  <w:style w:type="numbering" w:customStyle="1" w:styleId="Stilius2">
    <w:name w:val="Stilius2"/>
    <w:uiPriority w:val="99"/>
    <w:rsid w:val="00524010"/>
    <w:pPr>
      <w:numPr>
        <w:numId w:val="5"/>
      </w:numPr>
    </w:pPr>
  </w:style>
  <w:style w:type="numbering" w:customStyle="1" w:styleId="Stilius4">
    <w:name w:val="Stilius4"/>
    <w:uiPriority w:val="99"/>
    <w:rsid w:val="00524010"/>
    <w:pPr>
      <w:numPr>
        <w:numId w:val="10"/>
      </w:numPr>
    </w:pPr>
  </w:style>
  <w:style w:type="paragraph" w:customStyle="1" w:styleId="TURINYSPRIEDAI">
    <w:name w:val="TURINYS PRIEDAI"/>
    <w:basedOn w:val="Normal"/>
    <w:rsid w:val="00524010"/>
    <w:pPr>
      <w:widowControl w:val="0"/>
      <w:tabs>
        <w:tab w:val="left" w:pos="720"/>
      </w:tabs>
      <w:suppressAutoHyphens/>
      <w:adjustRightInd w:val="0"/>
      <w:spacing w:line="360" w:lineRule="atLeast"/>
      <w:textAlignment w:val="baseline"/>
    </w:pPr>
    <w:rPr>
      <w:rFonts w:ascii="Times New Roman" w:eastAsia="Times New Roman" w:hAnsi="Times New Roman" w:cs="Times New Roman"/>
      <w:color w:val="000000"/>
      <w:sz w:val="24"/>
      <w:szCs w:val="24"/>
      <w:lang w:eastAsia="ar-SA"/>
    </w:rPr>
  </w:style>
  <w:style w:type="character" w:customStyle="1" w:styleId="hps">
    <w:name w:val="hps"/>
    <w:basedOn w:val="DefaultParagraphFont"/>
    <w:rsid w:val="00524010"/>
  </w:style>
  <w:style w:type="paragraph" w:styleId="Footer">
    <w:name w:val="footer"/>
    <w:basedOn w:val="Normal"/>
    <w:link w:val="FooterChar"/>
    <w:uiPriority w:val="99"/>
    <w:rsid w:val="00524010"/>
    <w:pPr>
      <w:widowControl w:val="0"/>
      <w:tabs>
        <w:tab w:val="center" w:pos="4153"/>
        <w:tab w:val="right" w:pos="8306"/>
      </w:tabs>
      <w:suppressAutoHyphens/>
      <w:adjustRightInd w:val="0"/>
      <w:spacing w:line="360" w:lineRule="atLeast"/>
      <w:ind w:firstLine="851"/>
      <w:jc w:val="both"/>
      <w:textAlignment w:val="baseline"/>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524010"/>
    <w:rPr>
      <w:rFonts w:eastAsia="Times New Roman"/>
      <w:sz w:val="24"/>
      <w:szCs w:val="24"/>
      <w:lang w:eastAsia="ar-SA"/>
    </w:rPr>
  </w:style>
  <w:style w:type="paragraph" w:customStyle="1" w:styleId="StiliusAntrat3Deinje">
    <w:name w:val="Stilius Antraštė 3 + Dešinėje"/>
    <w:basedOn w:val="Heading3"/>
    <w:rsid w:val="00524010"/>
    <w:pPr>
      <w:keepNext w:val="0"/>
      <w:keepLines w:val="0"/>
      <w:widowControl w:val="0"/>
      <w:tabs>
        <w:tab w:val="num" w:pos="360"/>
      </w:tabs>
      <w:suppressAutoHyphens/>
      <w:adjustRightInd w:val="0"/>
      <w:spacing w:before="0" w:line="240" w:lineRule="auto"/>
      <w:jc w:val="both"/>
      <w:textAlignment w:val="baseline"/>
    </w:pPr>
    <w:rPr>
      <w:rFonts w:ascii="Times New Roman" w:eastAsia="Times New Roman" w:hAnsi="Times New Roman" w:cs="Times New Roman"/>
      <w:b w:val="0"/>
      <w:bCs w:val="0"/>
      <w:color w:val="auto"/>
      <w:sz w:val="24"/>
      <w:szCs w:val="20"/>
      <w:lang w:eastAsia="ar-SA"/>
    </w:rPr>
  </w:style>
  <w:style w:type="character" w:customStyle="1" w:styleId="shorttext">
    <w:name w:val="short_text"/>
    <w:basedOn w:val="DefaultParagraphFont"/>
    <w:rsid w:val="00524010"/>
  </w:style>
  <w:style w:type="character" w:customStyle="1" w:styleId="Heading3Char">
    <w:name w:val="Heading 3 Char"/>
    <w:basedOn w:val="DefaultParagraphFont"/>
    <w:link w:val="Heading3"/>
    <w:semiHidden/>
    <w:rsid w:val="00524010"/>
    <w:rPr>
      <w:rFonts w:asciiTheme="majorHAnsi" w:eastAsiaTheme="majorEastAsia" w:hAnsiTheme="majorHAnsi" w:cstheme="majorBidi"/>
      <w:b/>
      <w:bCs/>
      <w:color w:val="4F81BD" w:themeColor="accent1"/>
      <w:sz w:val="22"/>
      <w:szCs w:val="22"/>
    </w:rPr>
  </w:style>
  <w:style w:type="character" w:customStyle="1" w:styleId="atn">
    <w:name w:val="atn"/>
    <w:basedOn w:val="DefaultParagraphFont"/>
    <w:rsid w:val="00DA56E2"/>
  </w:style>
  <w:style w:type="table" w:styleId="TableGrid">
    <w:name w:val="Table Grid"/>
    <w:basedOn w:val="TableNormal"/>
    <w:uiPriority w:val="59"/>
    <w:rsid w:val="00D46F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1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F8"/>
    <w:rPr>
      <w:rFonts w:ascii="Tahoma" w:hAnsi="Tahoma" w:cs="Tahoma"/>
      <w:sz w:val="16"/>
      <w:szCs w:val="16"/>
    </w:rPr>
  </w:style>
  <w:style w:type="paragraph" w:styleId="Header">
    <w:name w:val="header"/>
    <w:basedOn w:val="Normal"/>
    <w:link w:val="HeaderChar"/>
    <w:uiPriority w:val="99"/>
    <w:unhideWhenUsed/>
    <w:rsid w:val="00983640"/>
    <w:pPr>
      <w:tabs>
        <w:tab w:val="center" w:pos="4819"/>
        <w:tab w:val="right" w:pos="9638"/>
      </w:tabs>
      <w:spacing w:line="240" w:lineRule="auto"/>
    </w:pPr>
  </w:style>
  <w:style w:type="character" w:customStyle="1" w:styleId="HeaderChar">
    <w:name w:val="Header Char"/>
    <w:basedOn w:val="DefaultParagraphFont"/>
    <w:link w:val="Header"/>
    <w:uiPriority w:val="99"/>
    <w:rsid w:val="00983640"/>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81BDD"/>
    <w:rPr>
      <w:sz w:val="16"/>
      <w:szCs w:val="16"/>
    </w:rPr>
  </w:style>
  <w:style w:type="paragraph" w:styleId="CommentText">
    <w:name w:val="annotation text"/>
    <w:basedOn w:val="Normal"/>
    <w:link w:val="CommentTextChar"/>
    <w:unhideWhenUsed/>
    <w:rsid w:val="00681BDD"/>
    <w:pPr>
      <w:spacing w:line="240" w:lineRule="auto"/>
    </w:pPr>
    <w:rPr>
      <w:sz w:val="20"/>
      <w:szCs w:val="20"/>
    </w:rPr>
  </w:style>
  <w:style w:type="character" w:customStyle="1" w:styleId="CommentTextChar">
    <w:name w:val="Comment Text Char"/>
    <w:basedOn w:val="DefaultParagraphFont"/>
    <w:link w:val="CommentText"/>
    <w:rsid w:val="00681BDD"/>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681BDD"/>
    <w:rPr>
      <w:b/>
      <w:bCs/>
    </w:rPr>
  </w:style>
  <w:style w:type="character" w:customStyle="1" w:styleId="CommentSubjectChar">
    <w:name w:val="Comment Subject Char"/>
    <w:basedOn w:val="CommentTextChar"/>
    <w:link w:val="CommentSubject"/>
    <w:uiPriority w:val="99"/>
    <w:semiHidden/>
    <w:rsid w:val="00681BDD"/>
    <w:rPr>
      <w:rFonts w:asciiTheme="minorHAnsi" w:hAnsiTheme="minorHAnsi" w:cstheme="minorBidi"/>
      <w:b/>
      <w:bCs/>
    </w:rPr>
  </w:style>
  <w:style w:type="paragraph" w:styleId="Revision">
    <w:name w:val="Revision"/>
    <w:hidden/>
    <w:uiPriority w:val="99"/>
    <w:semiHidden/>
    <w:rsid w:val="0046667C"/>
    <w:rPr>
      <w:rFonts w:asciiTheme="minorHAnsi" w:hAnsiTheme="minorHAnsi" w:cstheme="minorBidi"/>
      <w:sz w:val="22"/>
      <w:szCs w:val="22"/>
    </w:rPr>
  </w:style>
  <w:style w:type="paragraph" w:styleId="NormalWeb">
    <w:name w:val="Normal (Web)"/>
    <w:basedOn w:val="Normal"/>
    <w:uiPriority w:val="99"/>
    <w:unhideWhenUsed/>
    <w:rsid w:val="0030527A"/>
    <w:pPr>
      <w:spacing w:line="336" w:lineRule="auto"/>
    </w:pPr>
    <w:rPr>
      <w:rFonts w:ascii="Verdana" w:eastAsia="Times New Roman" w:hAnsi="Verdana" w:cs="Times New Roman"/>
      <w:color w:val="000000"/>
      <w:sz w:val="18"/>
      <w:szCs w:val="18"/>
      <w:lang w:eastAsia="lt-LT"/>
    </w:rPr>
  </w:style>
  <w:style w:type="character" w:customStyle="1" w:styleId="longtext">
    <w:name w:val="longtext"/>
    <w:basedOn w:val="DefaultParagraphFont"/>
    <w:rsid w:val="0030527A"/>
  </w:style>
  <w:style w:type="character" w:customStyle="1" w:styleId="NoSpacingChar">
    <w:name w:val="No Spacing Char"/>
    <w:link w:val="NoSpacing"/>
    <w:uiPriority w:val="1"/>
    <w:locked/>
    <w:rsid w:val="000B6886"/>
    <w:rPr>
      <w:rFonts w:ascii="Liberation Serif" w:eastAsia="SimSun" w:hAnsi="Liberation Serif" w:cs="Mangal"/>
      <w:kern w:val="3"/>
      <w:sz w:val="24"/>
      <w:szCs w:val="21"/>
      <w:lang w:eastAsia="zh-CN" w:bidi="hi-IN"/>
    </w:rPr>
  </w:style>
  <w:style w:type="paragraph" w:customStyle="1" w:styleId="Default">
    <w:name w:val="Default"/>
    <w:rsid w:val="007A0C4A"/>
    <w:pPr>
      <w:autoSpaceDE w:val="0"/>
      <w:autoSpaceDN w:val="0"/>
      <w:adjustRightInd w:val="0"/>
      <w:spacing w:line="240" w:lineRule="auto"/>
      <w:ind w:left="0"/>
    </w:pPr>
    <w:rPr>
      <w:rFonts w:ascii="Tahoma" w:hAnsi="Tahoma" w:cs="Tahoma"/>
      <w:color w:val="000000"/>
      <w:sz w:val="24"/>
      <w:szCs w:val="24"/>
    </w:rPr>
  </w:style>
  <w:style w:type="paragraph" w:customStyle="1" w:styleId="BodyText1">
    <w:name w:val="Body Text1"/>
    <w:rsid w:val="00C2209E"/>
    <w:pPr>
      <w:autoSpaceDE w:val="0"/>
      <w:autoSpaceDN w:val="0"/>
      <w:adjustRightInd w:val="0"/>
      <w:spacing w:line="240" w:lineRule="auto"/>
      <w:ind w:left="0" w:firstLine="312"/>
      <w:jc w:val="both"/>
    </w:pPr>
    <w:rPr>
      <w:rFonts w:ascii="TimesLT" w:eastAsia="Times New Roman" w:hAnsi="TimesLT" w:cs="TimesLT"/>
      <w:lang w:val="en-US"/>
    </w:rPr>
  </w:style>
  <w:style w:type="character" w:customStyle="1" w:styleId="mw-headline">
    <w:name w:val="mw-headline"/>
    <w:rsid w:val="00C2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4407">
      <w:bodyDiv w:val="1"/>
      <w:marLeft w:val="0"/>
      <w:marRight w:val="0"/>
      <w:marTop w:val="0"/>
      <w:marBottom w:val="0"/>
      <w:divBdr>
        <w:top w:val="none" w:sz="0" w:space="0" w:color="auto"/>
        <w:left w:val="none" w:sz="0" w:space="0" w:color="auto"/>
        <w:bottom w:val="none" w:sz="0" w:space="0" w:color="auto"/>
        <w:right w:val="none" w:sz="0" w:space="0" w:color="auto"/>
      </w:divBdr>
    </w:div>
    <w:div w:id="340668048">
      <w:bodyDiv w:val="1"/>
      <w:marLeft w:val="0"/>
      <w:marRight w:val="0"/>
      <w:marTop w:val="0"/>
      <w:marBottom w:val="0"/>
      <w:divBdr>
        <w:top w:val="none" w:sz="0" w:space="0" w:color="auto"/>
        <w:left w:val="none" w:sz="0" w:space="0" w:color="auto"/>
        <w:bottom w:val="none" w:sz="0" w:space="0" w:color="auto"/>
        <w:right w:val="none" w:sz="0" w:space="0" w:color="auto"/>
      </w:divBdr>
    </w:div>
    <w:div w:id="420027341">
      <w:bodyDiv w:val="1"/>
      <w:marLeft w:val="0"/>
      <w:marRight w:val="0"/>
      <w:marTop w:val="0"/>
      <w:marBottom w:val="0"/>
      <w:divBdr>
        <w:top w:val="none" w:sz="0" w:space="0" w:color="auto"/>
        <w:left w:val="none" w:sz="0" w:space="0" w:color="auto"/>
        <w:bottom w:val="none" w:sz="0" w:space="0" w:color="auto"/>
        <w:right w:val="none" w:sz="0" w:space="0" w:color="auto"/>
      </w:divBdr>
    </w:div>
    <w:div w:id="931284733">
      <w:bodyDiv w:val="1"/>
      <w:marLeft w:val="0"/>
      <w:marRight w:val="0"/>
      <w:marTop w:val="0"/>
      <w:marBottom w:val="0"/>
      <w:divBdr>
        <w:top w:val="none" w:sz="0" w:space="0" w:color="auto"/>
        <w:left w:val="none" w:sz="0" w:space="0" w:color="auto"/>
        <w:bottom w:val="none" w:sz="0" w:space="0" w:color="auto"/>
        <w:right w:val="none" w:sz="0" w:space="0" w:color="auto"/>
      </w:divBdr>
    </w:div>
    <w:div w:id="952592032">
      <w:bodyDiv w:val="1"/>
      <w:marLeft w:val="0"/>
      <w:marRight w:val="0"/>
      <w:marTop w:val="0"/>
      <w:marBottom w:val="0"/>
      <w:divBdr>
        <w:top w:val="none" w:sz="0" w:space="0" w:color="auto"/>
        <w:left w:val="none" w:sz="0" w:space="0" w:color="auto"/>
        <w:bottom w:val="none" w:sz="0" w:space="0" w:color="auto"/>
        <w:right w:val="none" w:sz="0" w:space="0" w:color="auto"/>
      </w:divBdr>
      <w:divsChild>
        <w:div w:id="6252319">
          <w:marLeft w:val="0"/>
          <w:marRight w:val="0"/>
          <w:marTop w:val="0"/>
          <w:marBottom w:val="0"/>
          <w:divBdr>
            <w:top w:val="none" w:sz="0" w:space="0" w:color="auto"/>
            <w:left w:val="none" w:sz="0" w:space="0" w:color="auto"/>
            <w:bottom w:val="none" w:sz="0" w:space="0" w:color="auto"/>
            <w:right w:val="none" w:sz="0" w:space="0" w:color="auto"/>
          </w:divBdr>
          <w:divsChild>
            <w:div w:id="165362375">
              <w:marLeft w:val="0"/>
              <w:marRight w:val="0"/>
              <w:marTop w:val="0"/>
              <w:marBottom w:val="0"/>
              <w:divBdr>
                <w:top w:val="none" w:sz="0" w:space="0" w:color="auto"/>
                <w:left w:val="none" w:sz="0" w:space="0" w:color="auto"/>
                <w:bottom w:val="none" w:sz="0" w:space="0" w:color="auto"/>
                <w:right w:val="none" w:sz="0" w:space="0" w:color="auto"/>
              </w:divBdr>
              <w:divsChild>
                <w:div w:id="1651515157">
                  <w:marLeft w:val="0"/>
                  <w:marRight w:val="0"/>
                  <w:marTop w:val="0"/>
                  <w:marBottom w:val="0"/>
                  <w:divBdr>
                    <w:top w:val="none" w:sz="0" w:space="0" w:color="auto"/>
                    <w:left w:val="none" w:sz="0" w:space="0" w:color="auto"/>
                    <w:bottom w:val="none" w:sz="0" w:space="0" w:color="auto"/>
                    <w:right w:val="none" w:sz="0" w:space="0" w:color="auto"/>
                  </w:divBdr>
                  <w:divsChild>
                    <w:div w:id="1030376402">
                      <w:marLeft w:val="0"/>
                      <w:marRight w:val="0"/>
                      <w:marTop w:val="0"/>
                      <w:marBottom w:val="0"/>
                      <w:divBdr>
                        <w:top w:val="none" w:sz="0" w:space="0" w:color="auto"/>
                        <w:left w:val="none" w:sz="0" w:space="0" w:color="auto"/>
                        <w:bottom w:val="none" w:sz="0" w:space="0" w:color="auto"/>
                        <w:right w:val="none" w:sz="0" w:space="0" w:color="auto"/>
                      </w:divBdr>
                      <w:divsChild>
                        <w:div w:id="762992554">
                          <w:marLeft w:val="0"/>
                          <w:marRight w:val="0"/>
                          <w:marTop w:val="0"/>
                          <w:marBottom w:val="0"/>
                          <w:divBdr>
                            <w:top w:val="none" w:sz="0" w:space="0" w:color="auto"/>
                            <w:left w:val="none" w:sz="0" w:space="0" w:color="auto"/>
                            <w:bottom w:val="none" w:sz="0" w:space="0" w:color="auto"/>
                            <w:right w:val="none" w:sz="0" w:space="0" w:color="auto"/>
                          </w:divBdr>
                          <w:divsChild>
                            <w:div w:id="1105080645">
                              <w:marLeft w:val="0"/>
                              <w:marRight w:val="0"/>
                              <w:marTop w:val="0"/>
                              <w:marBottom w:val="0"/>
                              <w:divBdr>
                                <w:top w:val="none" w:sz="0" w:space="0" w:color="auto"/>
                                <w:left w:val="none" w:sz="0" w:space="0" w:color="auto"/>
                                <w:bottom w:val="none" w:sz="0" w:space="0" w:color="auto"/>
                                <w:right w:val="none" w:sz="0" w:space="0" w:color="auto"/>
                              </w:divBdr>
                              <w:divsChild>
                                <w:div w:id="1563829436">
                                  <w:marLeft w:val="0"/>
                                  <w:marRight w:val="0"/>
                                  <w:marTop w:val="0"/>
                                  <w:marBottom w:val="0"/>
                                  <w:divBdr>
                                    <w:top w:val="none" w:sz="0" w:space="0" w:color="auto"/>
                                    <w:left w:val="none" w:sz="0" w:space="0" w:color="auto"/>
                                    <w:bottom w:val="none" w:sz="0" w:space="0" w:color="auto"/>
                                    <w:right w:val="none" w:sz="0" w:space="0" w:color="auto"/>
                                  </w:divBdr>
                                  <w:divsChild>
                                    <w:div w:id="1655330377">
                                      <w:marLeft w:val="0"/>
                                      <w:marRight w:val="0"/>
                                      <w:marTop w:val="0"/>
                                      <w:marBottom w:val="0"/>
                                      <w:divBdr>
                                        <w:top w:val="none" w:sz="0" w:space="0" w:color="auto"/>
                                        <w:left w:val="none" w:sz="0" w:space="0" w:color="auto"/>
                                        <w:bottom w:val="none" w:sz="0" w:space="0" w:color="auto"/>
                                        <w:right w:val="none" w:sz="0" w:space="0" w:color="auto"/>
                                      </w:divBdr>
                                      <w:divsChild>
                                        <w:div w:id="620263682">
                                          <w:marLeft w:val="0"/>
                                          <w:marRight w:val="0"/>
                                          <w:marTop w:val="0"/>
                                          <w:marBottom w:val="0"/>
                                          <w:divBdr>
                                            <w:top w:val="none" w:sz="0" w:space="0" w:color="auto"/>
                                            <w:left w:val="none" w:sz="0" w:space="0" w:color="auto"/>
                                            <w:bottom w:val="none" w:sz="0" w:space="0" w:color="auto"/>
                                            <w:right w:val="none" w:sz="0" w:space="0" w:color="auto"/>
                                          </w:divBdr>
                                          <w:divsChild>
                                            <w:div w:id="199441243">
                                              <w:marLeft w:val="0"/>
                                              <w:marRight w:val="0"/>
                                              <w:marTop w:val="0"/>
                                              <w:marBottom w:val="0"/>
                                              <w:divBdr>
                                                <w:top w:val="none" w:sz="0" w:space="0" w:color="auto"/>
                                                <w:left w:val="none" w:sz="0" w:space="0" w:color="auto"/>
                                                <w:bottom w:val="none" w:sz="0" w:space="0" w:color="auto"/>
                                                <w:right w:val="none" w:sz="0" w:space="0" w:color="auto"/>
                                              </w:divBdr>
                                              <w:divsChild>
                                                <w:div w:id="823814058">
                                                  <w:marLeft w:val="0"/>
                                                  <w:marRight w:val="0"/>
                                                  <w:marTop w:val="0"/>
                                                  <w:marBottom w:val="0"/>
                                                  <w:divBdr>
                                                    <w:top w:val="none" w:sz="0" w:space="0" w:color="auto"/>
                                                    <w:left w:val="none" w:sz="0" w:space="0" w:color="auto"/>
                                                    <w:bottom w:val="none" w:sz="0" w:space="0" w:color="auto"/>
                                                    <w:right w:val="none" w:sz="0" w:space="0" w:color="auto"/>
                                                  </w:divBdr>
                                                  <w:divsChild>
                                                    <w:div w:id="331299825">
                                                      <w:marLeft w:val="0"/>
                                                      <w:marRight w:val="0"/>
                                                      <w:marTop w:val="0"/>
                                                      <w:marBottom w:val="0"/>
                                                      <w:divBdr>
                                                        <w:top w:val="none" w:sz="0" w:space="0" w:color="auto"/>
                                                        <w:left w:val="none" w:sz="0" w:space="0" w:color="auto"/>
                                                        <w:bottom w:val="none" w:sz="0" w:space="0" w:color="auto"/>
                                                        <w:right w:val="none" w:sz="0" w:space="0" w:color="auto"/>
                                                      </w:divBdr>
                                                      <w:divsChild>
                                                        <w:div w:id="492065735">
                                                          <w:marLeft w:val="0"/>
                                                          <w:marRight w:val="0"/>
                                                          <w:marTop w:val="0"/>
                                                          <w:marBottom w:val="0"/>
                                                          <w:divBdr>
                                                            <w:top w:val="none" w:sz="0" w:space="0" w:color="auto"/>
                                                            <w:left w:val="none" w:sz="0" w:space="0" w:color="auto"/>
                                                            <w:bottom w:val="none" w:sz="0" w:space="0" w:color="auto"/>
                                                            <w:right w:val="none" w:sz="0" w:space="0" w:color="auto"/>
                                                          </w:divBdr>
                                                          <w:divsChild>
                                                            <w:div w:id="18221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924907">
      <w:bodyDiv w:val="1"/>
      <w:marLeft w:val="0"/>
      <w:marRight w:val="0"/>
      <w:marTop w:val="0"/>
      <w:marBottom w:val="0"/>
      <w:divBdr>
        <w:top w:val="none" w:sz="0" w:space="0" w:color="auto"/>
        <w:left w:val="none" w:sz="0" w:space="0" w:color="auto"/>
        <w:bottom w:val="none" w:sz="0" w:space="0" w:color="auto"/>
        <w:right w:val="none" w:sz="0" w:space="0" w:color="auto"/>
      </w:divBdr>
      <w:divsChild>
        <w:div w:id="1035349013">
          <w:marLeft w:val="0"/>
          <w:marRight w:val="0"/>
          <w:marTop w:val="0"/>
          <w:marBottom w:val="0"/>
          <w:divBdr>
            <w:top w:val="none" w:sz="0" w:space="0" w:color="auto"/>
            <w:left w:val="none" w:sz="0" w:space="0" w:color="auto"/>
            <w:bottom w:val="none" w:sz="0" w:space="0" w:color="auto"/>
            <w:right w:val="none" w:sz="0" w:space="0" w:color="auto"/>
          </w:divBdr>
          <w:divsChild>
            <w:div w:id="551699622">
              <w:marLeft w:val="0"/>
              <w:marRight w:val="0"/>
              <w:marTop w:val="0"/>
              <w:marBottom w:val="0"/>
              <w:divBdr>
                <w:top w:val="none" w:sz="0" w:space="0" w:color="auto"/>
                <w:left w:val="none" w:sz="0" w:space="0" w:color="auto"/>
                <w:bottom w:val="none" w:sz="0" w:space="0" w:color="auto"/>
                <w:right w:val="none" w:sz="0" w:space="0" w:color="auto"/>
              </w:divBdr>
              <w:divsChild>
                <w:div w:id="395010799">
                  <w:marLeft w:val="0"/>
                  <w:marRight w:val="0"/>
                  <w:marTop w:val="0"/>
                  <w:marBottom w:val="0"/>
                  <w:divBdr>
                    <w:top w:val="none" w:sz="0" w:space="0" w:color="auto"/>
                    <w:left w:val="none" w:sz="0" w:space="0" w:color="auto"/>
                    <w:bottom w:val="none" w:sz="0" w:space="0" w:color="auto"/>
                    <w:right w:val="none" w:sz="0" w:space="0" w:color="auto"/>
                  </w:divBdr>
                  <w:divsChild>
                    <w:div w:id="221789876">
                      <w:marLeft w:val="210"/>
                      <w:marRight w:val="210"/>
                      <w:marTop w:val="0"/>
                      <w:marBottom w:val="450"/>
                      <w:divBdr>
                        <w:top w:val="none" w:sz="0" w:space="0" w:color="auto"/>
                        <w:left w:val="none" w:sz="0" w:space="0" w:color="auto"/>
                        <w:bottom w:val="none" w:sz="0" w:space="0" w:color="auto"/>
                        <w:right w:val="none" w:sz="0" w:space="0" w:color="auto"/>
                      </w:divBdr>
                      <w:divsChild>
                        <w:div w:id="574627439">
                          <w:marLeft w:val="0"/>
                          <w:marRight w:val="0"/>
                          <w:marTop w:val="0"/>
                          <w:marBottom w:val="0"/>
                          <w:divBdr>
                            <w:top w:val="none" w:sz="0" w:space="0" w:color="auto"/>
                            <w:left w:val="none" w:sz="0" w:space="0" w:color="auto"/>
                            <w:bottom w:val="none" w:sz="0" w:space="0" w:color="auto"/>
                            <w:right w:val="none" w:sz="0" w:space="0" w:color="auto"/>
                          </w:divBdr>
                          <w:divsChild>
                            <w:div w:id="11418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839">
      <w:bodyDiv w:val="1"/>
      <w:marLeft w:val="0"/>
      <w:marRight w:val="0"/>
      <w:marTop w:val="0"/>
      <w:marBottom w:val="0"/>
      <w:divBdr>
        <w:top w:val="none" w:sz="0" w:space="0" w:color="auto"/>
        <w:left w:val="none" w:sz="0" w:space="0" w:color="auto"/>
        <w:bottom w:val="none" w:sz="0" w:space="0" w:color="auto"/>
        <w:right w:val="none" w:sz="0" w:space="0" w:color="auto"/>
      </w:divBdr>
    </w:div>
    <w:div w:id="1160731824">
      <w:bodyDiv w:val="1"/>
      <w:marLeft w:val="0"/>
      <w:marRight w:val="0"/>
      <w:marTop w:val="0"/>
      <w:marBottom w:val="0"/>
      <w:divBdr>
        <w:top w:val="none" w:sz="0" w:space="0" w:color="auto"/>
        <w:left w:val="none" w:sz="0" w:space="0" w:color="auto"/>
        <w:bottom w:val="none" w:sz="0" w:space="0" w:color="auto"/>
        <w:right w:val="none" w:sz="0" w:space="0" w:color="auto"/>
      </w:divBdr>
    </w:div>
    <w:div w:id="1448305439">
      <w:bodyDiv w:val="1"/>
      <w:marLeft w:val="0"/>
      <w:marRight w:val="0"/>
      <w:marTop w:val="0"/>
      <w:marBottom w:val="0"/>
      <w:divBdr>
        <w:top w:val="none" w:sz="0" w:space="0" w:color="auto"/>
        <w:left w:val="none" w:sz="0" w:space="0" w:color="auto"/>
        <w:bottom w:val="none" w:sz="0" w:space="0" w:color="auto"/>
        <w:right w:val="none" w:sz="0" w:space="0" w:color="auto"/>
      </w:divBdr>
      <w:divsChild>
        <w:div w:id="185407121">
          <w:marLeft w:val="0"/>
          <w:marRight w:val="0"/>
          <w:marTop w:val="0"/>
          <w:marBottom w:val="0"/>
          <w:divBdr>
            <w:top w:val="none" w:sz="0" w:space="0" w:color="auto"/>
            <w:left w:val="none" w:sz="0" w:space="0" w:color="auto"/>
            <w:bottom w:val="none" w:sz="0" w:space="0" w:color="auto"/>
            <w:right w:val="none" w:sz="0" w:space="0" w:color="auto"/>
          </w:divBdr>
          <w:divsChild>
            <w:div w:id="792362440">
              <w:marLeft w:val="0"/>
              <w:marRight w:val="0"/>
              <w:marTop w:val="0"/>
              <w:marBottom w:val="0"/>
              <w:divBdr>
                <w:top w:val="none" w:sz="0" w:space="0" w:color="auto"/>
                <w:left w:val="none" w:sz="0" w:space="0" w:color="auto"/>
                <w:bottom w:val="none" w:sz="0" w:space="0" w:color="auto"/>
                <w:right w:val="none" w:sz="0" w:space="0" w:color="auto"/>
              </w:divBdr>
              <w:divsChild>
                <w:div w:id="2048792245">
                  <w:marLeft w:val="0"/>
                  <w:marRight w:val="0"/>
                  <w:marTop w:val="0"/>
                  <w:marBottom w:val="0"/>
                  <w:divBdr>
                    <w:top w:val="none" w:sz="0" w:space="0" w:color="auto"/>
                    <w:left w:val="none" w:sz="0" w:space="0" w:color="auto"/>
                    <w:bottom w:val="none" w:sz="0" w:space="0" w:color="auto"/>
                    <w:right w:val="none" w:sz="0" w:space="0" w:color="auto"/>
                  </w:divBdr>
                  <w:divsChild>
                    <w:div w:id="2077195553">
                      <w:marLeft w:val="210"/>
                      <w:marRight w:val="210"/>
                      <w:marTop w:val="0"/>
                      <w:marBottom w:val="450"/>
                      <w:divBdr>
                        <w:top w:val="none" w:sz="0" w:space="0" w:color="auto"/>
                        <w:left w:val="none" w:sz="0" w:space="0" w:color="auto"/>
                        <w:bottom w:val="none" w:sz="0" w:space="0" w:color="auto"/>
                        <w:right w:val="none" w:sz="0" w:space="0" w:color="auto"/>
                      </w:divBdr>
                      <w:divsChild>
                        <w:div w:id="1715039566">
                          <w:marLeft w:val="0"/>
                          <w:marRight w:val="0"/>
                          <w:marTop w:val="0"/>
                          <w:marBottom w:val="0"/>
                          <w:divBdr>
                            <w:top w:val="none" w:sz="0" w:space="0" w:color="auto"/>
                            <w:left w:val="none" w:sz="0" w:space="0" w:color="auto"/>
                            <w:bottom w:val="none" w:sz="0" w:space="0" w:color="auto"/>
                            <w:right w:val="none" w:sz="0" w:space="0" w:color="auto"/>
                          </w:divBdr>
                          <w:divsChild>
                            <w:div w:id="4625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89337">
      <w:bodyDiv w:val="1"/>
      <w:marLeft w:val="0"/>
      <w:marRight w:val="0"/>
      <w:marTop w:val="0"/>
      <w:marBottom w:val="0"/>
      <w:divBdr>
        <w:top w:val="none" w:sz="0" w:space="0" w:color="auto"/>
        <w:left w:val="none" w:sz="0" w:space="0" w:color="auto"/>
        <w:bottom w:val="none" w:sz="0" w:space="0" w:color="auto"/>
        <w:right w:val="none" w:sz="0" w:space="0" w:color="auto"/>
      </w:divBdr>
    </w:div>
    <w:div w:id="1658410888">
      <w:bodyDiv w:val="1"/>
      <w:marLeft w:val="0"/>
      <w:marRight w:val="0"/>
      <w:marTop w:val="0"/>
      <w:marBottom w:val="0"/>
      <w:divBdr>
        <w:top w:val="none" w:sz="0" w:space="0" w:color="auto"/>
        <w:left w:val="none" w:sz="0" w:space="0" w:color="auto"/>
        <w:bottom w:val="none" w:sz="0" w:space="0" w:color="auto"/>
        <w:right w:val="none" w:sz="0" w:space="0" w:color="auto"/>
      </w:divBdr>
    </w:div>
    <w:div w:id="1722359430">
      <w:bodyDiv w:val="1"/>
      <w:marLeft w:val="0"/>
      <w:marRight w:val="0"/>
      <w:marTop w:val="0"/>
      <w:marBottom w:val="0"/>
      <w:divBdr>
        <w:top w:val="none" w:sz="0" w:space="0" w:color="auto"/>
        <w:left w:val="none" w:sz="0" w:space="0" w:color="auto"/>
        <w:bottom w:val="none" w:sz="0" w:space="0" w:color="auto"/>
        <w:right w:val="none" w:sz="0" w:space="0" w:color="auto"/>
      </w:divBdr>
    </w:div>
    <w:div w:id="19459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CC4BF-1496-4906-9348-AEB7EECA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7067</Characters>
  <Application>Microsoft Office Word</Application>
  <DocSecurity>0</DocSecurity>
  <Lines>58</Lines>
  <Paragraphs>16</Paragraphs>
  <ScaleCrop>false</ScaleCrop>
  <Company>KAM</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komutaciniu4</dc:creator>
  <cp:lastModifiedBy>Julius Paulikas</cp:lastModifiedBy>
  <cp:revision>3</cp:revision>
  <cp:lastPrinted>2022-06-06T12:21:00Z</cp:lastPrinted>
  <dcterms:created xsi:type="dcterms:W3CDTF">2025-08-06T06:59:00Z</dcterms:created>
  <dcterms:modified xsi:type="dcterms:W3CDTF">2025-08-06T07:01:00Z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4226205e-932b-45fd-9f0c-eb8166e93b4e</vt:lpwstr>
  </property>
</Properties>
</file>