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D17" w:rsidRPr="001135AF" w:rsidRDefault="00ED7D17" w:rsidP="00102983">
      <w:pPr>
        <w:tabs>
          <w:tab w:val="center" w:pos="4153"/>
          <w:tab w:val="right" w:pos="8306"/>
        </w:tabs>
        <w:ind w:left="5670" w:right="-1"/>
        <w:rPr>
          <w:lang w:eastAsia="ar-SA"/>
        </w:rPr>
      </w:pPr>
      <w:bookmarkStart w:id="0" w:name="_GoBack"/>
      <w:r w:rsidRPr="001135AF">
        <w:rPr>
          <w:lang w:eastAsia="ar-SA"/>
        </w:rPr>
        <w:t xml:space="preserve">Nacionaliniam saugumui užtikrinti svarbių </w:t>
      </w:r>
    </w:p>
    <w:p w:rsidR="00C85EC0" w:rsidRPr="001135AF" w:rsidRDefault="00ED7D17" w:rsidP="00102983">
      <w:pPr>
        <w:tabs>
          <w:tab w:val="left" w:pos="6804"/>
        </w:tabs>
        <w:ind w:left="5670" w:right="-1"/>
        <w:rPr>
          <w:lang w:eastAsia="ar-SA"/>
        </w:rPr>
      </w:pPr>
      <w:r w:rsidRPr="001135AF">
        <w:rPr>
          <w:lang w:eastAsia="ar-SA"/>
        </w:rPr>
        <w:t>objektų apsaugos koordinavimo komisijos</w:t>
      </w:r>
    </w:p>
    <w:p w:rsidR="00C85EC0" w:rsidRPr="001135AF" w:rsidRDefault="00ED7D17" w:rsidP="00102983">
      <w:pPr>
        <w:tabs>
          <w:tab w:val="left" w:pos="6804"/>
        </w:tabs>
        <w:ind w:left="5670" w:right="-1"/>
        <w:rPr>
          <w:lang w:eastAsia="ar-SA"/>
        </w:rPr>
      </w:pPr>
      <w:r w:rsidRPr="001135AF">
        <w:rPr>
          <w:lang w:eastAsia="ar-SA"/>
        </w:rPr>
        <w:t>darbo tvarkos aprašo</w:t>
      </w:r>
      <w:r w:rsidR="00AB3ED6" w:rsidRPr="001135AF">
        <w:rPr>
          <w:lang w:eastAsia="ar-SA"/>
        </w:rPr>
        <w:t xml:space="preserve"> 6</w:t>
      </w:r>
      <w:r w:rsidRPr="001135AF">
        <w:rPr>
          <w:lang w:eastAsia="ar-SA"/>
        </w:rPr>
        <w:t xml:space="preserve"> priedas</w:t>
      </w:r>
    </w:p>
    <w:p w:rsidR="00C85EC0" w:rsidRPr="001135AF" w:rsidRDefault="00C85EC0">
      <w:pPr>
        <w:tabs>
          <w:tab w:val="left" w:pos="6237"/>
          <w:tab w:val="right" w:pos="8306"/>
        </w:tabs>
        <w:rPr>
          <w:lang w:eastAsia="lt-LT"/>
        </w:rPr>
      </w:pPr>
    </w:p>
    <w:p w:rsidR="004016E2" w:rsidRPr="001135AF" w:rsidRDefault="004016E2">
      <w:pPr>
        <w:tabs>
          <w:tab w:val="left" w:pos="6237"/>
          <w:tab w:val="right" w:pos="8306"/>
        </w:tabs>
        <w:rPr>
          <w:lang w:eastAsia="lt-LT"/>
        </w:rPr>
      </w:pPr>
    </w:p>
    <w:p w:rsidR="00C85EC0" w:rsidRPr="001135AF" w:rsidRDefault="00ED7D17">
      <w:pPr>
        <w:tabs>
          <w:tab w:val="left" w:pos="993"/>
        </w:tabs>
        <w:spacing w:line="256" w:lineRule="auto"/>
        <w:ind w:firstLine="737"/>
        <w:jc w:val="center"/>
        <w:rPr>
          <w:b/>
          <w:szCs w:val="24"/>
          <w:lang w:eastAsia="lt-LT"/>
        </w:rPr>
      </w:pPr>
      <w:r w:rsidRPr="001135AF">
        <w:rPr>
          <w:b/>
          <w:szCs w:val="24"/>
          <w:lang w:eastAsia="lt-LT"/>
        </w:rPr>
        <w:t>SANDORIO ŠALIES IR (AR) SUBTIEKĖJO DUOMENYS</w:t>
      </w:r>
    </w:p>
    <w:p w:rsidR="00C85EC0" w:rsidRPr="001135AF" w:rsidRDefault="00C85EC0">
      <w:pPr>
        <w:rPr>
          <w:sz w:val="14"/>
          <w:szCs w:val="14"/>
          <w:lang w:eastAsia="lt-LT"/>
        </w:rPr>
      </w:pPr>
    </w:p>
    <w:p w:rsidR="00C85EC0" w:rsidRPr="001135AF" w:rsidRDefault="00C85EC0" w:rsidP="004016E2">
      <w:pPr>
        <w:jc w:val="both"/>
        <w:rPr>
          <w:szCs w:val="24"/>
          <w:lang w:eastAsia="lt-LT"/>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0"/>
        <w:gridCol w:w="4125"/>
      </w:tblGrid>
      <w:tr w:rsidR="00C85EC0" w:rsidRPr="001135AF" w:rsidTr="00102983">
        <w:tc>
          <w:tcPr>
            <w:tcW w:w="5940" w:type="dxa"/>
            <w:tcBorders>
              <w:top w:val="single" w:sz="4" w:space="0" w:color="auto"/>
              <w:left w:val="single" w:sz="4" w:space="0" w:color="auto"/>
              <w:bottom w:val="single" w:sz="4" w:space="0" w:color="auto"/>
              <w:right w:val="single" w:sz="4" w:space="0" w:color="auto"/>
            </w:tcBorders>
            <w:hideMark/>
          </w:tcPr>
          <w:p w:rsidR="00C85EC0" w:rsidRPr="001135AF" w:rsidRDefault="00ED7D17">
            <w:pPr>
              <w:jc w:val="both"/>
              <w:rPr>
                <w:lang w:eastAsia="lt-LT"/>
              </w:rPr>
            </w:pPr>
            <w:r w:rsidRPr="001135AF">
              <w:rPr>
                <w:lang w:eastAsia="lt-LT"/>
              </w:rPr>
              <w:t>1. Juridinio asmens pavadinimas (arba fizinio asmens vardas ir pavardė, ankstesnis vardas ir (ar) pavardė, jeigu keitėsi)</w:t>
            </w:r>
          </w:p>
        </w:tc>
        <w:tc>
          <w:tcPr>
            <w:tcW w:w="4125" w:type="dxa"/>
            <w:tcBorders>
              <w:top w:val="single" w:sz="4" w:space="0" w:color="auto"/>
              <w:left w:val="single" w:sz="4" w:space="0" w:color="auto"/>
              <w:bottom w:val="single" w:sz="4" w:space="0" w:color="auto"/>
              <w:right w:val="single" w:sz="4" w:space="0" w:color="auto"/>
            </w:tcBorders>
            <w:hideMark/>
          </w:tcPr>
          <w:p w:rsidR="00C85EC0" w:rsidRPr="001135AF" w:rsidRDefault="00C85EC0">
            <w:pPr>
              <w:jc w:val="both"/>
              <w:rPr>
                <w:b/>
                <w:lang w:eastAsia="lt-LT"/>
              </w:rPr>
            </w:pPr>
          </w:p>
        </w:tc>
      </w:tr>
      <w:tr w:rsidR="00C85EC0" w:rsidRPr="001135AF" w:rsidTr="00102983">
        <w:trPr>
          <w:trHeight w:val="192"/>
        </w:trPr>
        <w:tc>
          <w:tcPr>
            <w:tcW w:w="5940" w:type="dxa"/>
            <w:tcBorders>
              <w:top w:val="single" w:sz="4" w:space="0" w:color="auto"/>
              <w:left w:val="single" w:sz="4" w:space="0" w:color="auto"/>
              <w:bottom w:val="single" w:sz="4" w:space="0" w:color="auto"/>
              <w:right w:val="single" w:sz="4" w:space="0" w:color="auto"/>
            </w:tcBorders>
            <w:hideMark/>
          </w:tcPr>
          <w:p w:rsidR="00C85EC0" w:rsidRPr="001135AF" w:rsidRDefault="00ED7D17">
            <w:pPr>
              <w:jc w:val="both"/>
              <w:rPr>
                <w:lang w:eastAsia="lt-LT"/>
              </w:rPr>
            </w:pPr>
            <w:r w:rsidRPr="001135AF">
              <w:rPr>
                <w:lang w:eastAsia="lt-LT"/>
              </w:rPr>
              <w:t>2. Juridinio asmens kodas (arba fizinio asmens kodas)</w:t>
            </w:r>
          </w:p>
        </w:tc>
        <w:tc>
          <w:tcPr>
            <w:tcW w:w="4125" w:type="dxa"/>
            <w:tcBorders>
              <w:top w:val="single" w:sz="4" w:space="0" w:color="auto"/>
              <w:left w:val="single" w:sz="4" w:space="0" w:color="auto"/>
              <w:bottom w:val="single" w:sz="4" w:space="0" w:color="auto"/>
              <w:right w:val="single" w:sz="4" w:space="0" w:color="auto"/>
            </w:tcBorders>
          </w:tcPr>
          <w:p w:rsidR="00C85EC0" w:rsidRPr="001135AF" w:rsidRDefault="00C85EC0">
            <w:pPr>
              <w:jc w:val="both"/>
              <w:rPr>
                <w:lang w:eastAsia="lt-LT"/>
              </w:rPr>
            </w:pPr>
          </w:p>
        </w:tc>
      </w:tr>
      <w:tr w:rsidR="00C85EC0" w:rsidRPr="001135AF" w:rsidTr="00102983">
        <w:tc>
          <w:tcPr>
            <w:tcW w:w="5940" w:type="dxa"/>
            <w:tcBorders>
              <w:top w:val="single" w:sz="4" w:space="0" w:color="auto"/>
              <w:left w:val="single" w:sz="4" w:space="0" w:color="auto"/>
              <w:bottom w:val="single" w:sz="4" w:space="0" w:color="auto"/>
              <w:right w:val="single" w:sz="4" w:space="0" w:color="auto"/>
            </w:tcBorders>
            <w:hideMark/>
          </w:tcPr>
          <w:p w:rsidR="00C85EC0" w:rsidRPr="001135AF" w:rsidRDefault="00ED7D17">
            <w:pPr>
              <w:jc w:val="both"/>
              <w:rPr>
                <w:lang w:eastAsia="lt-LT"/>
              </w:rPr>
            </w:pPr>
            <w:r w:rsidRPr="001135AF">
              <w:rPr>
                <w:lang w:eastAsia="lt-LT"/>
              </w:rPr>
              <w:t>3. Juridinio asmens buveinės adresas (arba fizinio asmens faktinė gyvenamoji vieta)</w:t>
            </w:r>
          </w:p>
        </w:tc>
        <w:tc>
          <w:tcPr>
            <w:tcW w:w="4125" w:type="dxa"/>
            <w:tcBorders>
              <w:top w:val="single" w:sz="4" w:space="0" w:color="auto"/>
              <w:left w:val="single" w:sz="4" w:space="0" w:color="auto"/>
              <w:bottom w:val="single" w:sz="4" w:space="0" w:color="auto"/>
              <w:right w:val="single" w:sz="4" w:space="0" w:color="auto"/>
            </w:tcBorders>
            <w:hideMark/>
          </w:tcPr>
          <w:p w:rsidR="00C85EC0" w:rsidRPr="001135AF" w:rsidRDefault="00C85EC0">
            <w:pPr>
              <w:jc w:val="both"/>
              <w:rPr>
                <w:lang w:eastAsia="lt-LT"/>
              </w:rPr>
            </w:pPr>
          </w:p>
        </w:tc>
      </w:tr>
      <w:tr w:rsidR="00C85EC0" w:rsidRPr="001135AF" w:rsidTr="00102983">
        <w:tc>
          <w:tcPr>
            <w:tcW w:w="5940" w:type="dxa"/>
            <w:tcBorders>
              <w:top w:val="single" w:sz="4" w:space="0" w:color="auto"/>
              <w:left w:val="single" w:sz="4" w:space="0" w:color="auto"/>
              <w:bottom w:val="single" w:sz="4" w:space="0" w:color="auto"/>
              <w:right w:val="single" w:sz="4" w:space="0" w:color="auto"/>
            </w:tcBorders>
          </w:tcPr>
          <w:p w:rsidR="00C85EC0" w:rsidRPr="001135AF" w:rsidRDefault="00ED7D17">
            <w:pPr>
              <w:jc w:val="both"/>
              <w:rPr>
                <w:lang w:eastAsia="lt-LT"/>
              </w:rPr>
            </w:pPr>
            <w:r w:rsidRPr="001135AF">
              <w:rPr>
                <w:lang w:eastAsia="lt-LT"/>
              </w:rPr>
              <w:t>4. Jeigu sandorio šalis ar subtiekėjas yra fizinis asmuo, – turima pilietybė (pilietybės), ankstesnė pilietybė (pilietybės), jeigu keitėsi</w:t>
            </w:r>
          </w:p>
        </w:tc>
        <w:tc>
          <w:tcPr>
            <w:tcW w:w="4125" w:type="dxa"/>
            <w:tcBorders>
              <w:top w:val="single" w:sz="4" w:space="0" w:color="auto"/>
              <w:left w:val="single" w:sz="4" w:space="0" w:color="auto"/>
              <w:bottom w:val="single" w:sz="4" w:space="0" w:color="auto"/>
              <w:right w:val="single" w:sz="4" w:space="0" w:color="auto"/>
            </w:tcBorders>
          </w:tcPr>
          <w:p w:rsidR="00C85EC0" w:rsidRPr="001135AF" w:rsidRDefault="00C85EC0">
            <w:pPr>
              <w:jc w:val="both"/>
              <w:rPr>
                <w:lang w:eastAsia="lt-LT"/>
              </w:rPr>
            </w:pPr>
          </w:p>
        </w:tc>
      </w:tr>
      <w:tr w:rsidR="00C85EC0" w:rsidRPr="001135AF" w:rsidTr="00102983">
        <w:tc>
          <w:tcPr>
            <w:tcW w:w="5940" w:type="dxa"/>
            <w:tcBorders>
              <w:top w:val="single" w:sz="4" w:space="0" w:color="auto"/>
              <w:left w:val="single" w:sz="4" w:space="0" w:color="auto"/>
              <w:bottom w:val="single" w:sz="4" w:space="0" w:color="auto"/>
              <w:right w:val="single" w:sz="4" w:space="0" w:color="auto"/>
            </w:tcBorders>
            <w:hideMark/>
          </w:tcPr>
          <w:p w:rsidR="00C85EC0" w:rsidRPr="001135AF" w:rsidRDefault="00ED7D17">
            <w:pPr>
              <w:jc w:val="both"/>
              <w:rPr>
                <w:lang w:eastAsia="lt-LT"/>
              </w:rPr>
            </w:pPr>
            <w:r w:rsidRPr="001135AF">
              <w:rPr>
                <w:lang w:eastAsia="lt-LT"/>
              </w:rPr>
              <w:t>5. Vietos, kurioje faktiškai vykdoma veikla, adresas</w:t>
            </w:r>
          </w:p>
        </w:tc>
        <w:tc>
          <w:tcPr>
            <w:tcW w:w="4125" w:type="dxa"/>
            <w:tcBorders>
              <w:top w:val="single" w:sz="4" w:space="0" w:color="auto"/>
              <w:left w:val="single" w:sz="4" w:space="0" w:color="auto"/>
              <w:bottom w:val="single" w:sz="4" w:space="0" w:color="auto"/>
              <w:right w:val="single" w:sz="4" w:space="0" w:color="auto"/>
            </w:tcBorders>
          </w:tcPr>
          <w:p w:rsidR="00C85EC0" w:rsidRPr="001135AF" w:rsidRDefault="00C85EC0">
            <w:pPr>
              <w:jc w:val="both"/>
              <w:rPr>
                <w:lang w:eastAsia="lt-LT"/>
              </w:rPr>
            </w:pPr>
          </w:p>
        </w:tc>
      </w:tr>
      <w:tr w:rsidR="00C85EC0" w:rsidRPr="001135AF" w:rsidTr="00102983">
        <w:tc>
          <w:tcPr>
            <w:tcW w:w="5940" w:type="dxa"/>
            <w:tcBorders>
              <w:top w:val="single" w:sz="4" w:space="0" w:color="auto"/>
              <w:left w:val="single" w:sz="4" w:space="0" w:color="auto"/>
              <w:bottom w:val="single" w:sz="4" w:space="0" w:color="auto"/>
              <w:right w:val="single" w:sz="4" w:space="0" w:color="auto"/>
            </w:tcBorders>
          </w:tcPr>
          <w:p w:rsidR="00C85EC0" w:rsidRPr="001135AF" w:rsidRDefault="00ED7D17">
            <w:pPr>
              <w:jc w:val="both"/>
              <w:rPr>
                <w:lang w:eastAsia="lt-LT"/>
              </w:rPr>
            </w:pPr>
            <w:r w:rsidRPr="001135AF">
              <w:rPr>
                <w:lang w:eastAsia="lt-LT"/>
              </w:rPr>
              <w:t>6. Kontaktiniai duomenys: korespondencijos adresas, telefonas, elektroninio pašto adresas</w:t>
            </w:r>
          </w:p>
        </w:tc>
        <w:tc>
          <w:tcPr>
            <w:tcW w:w="4125" w:type="dxa"/>
            <w:tcBorders>
              <w:top w:val="single" w:sz="4" w:space="0" w:color="auto"/>
              <w:left w:val="single" w:sz="4" w:space="0" w:color="auto"/>
              <w:bottom w:val="single" w:sz="4" w:space="0" w:color="auto"/>
              <w:right w:val="single" w:sz="4" w:space="0" w:color="auto"/>
            </w:tcBorders>
          </w:tcPr>
          <w:p w:rsidR="00C85EC0" w:rsidRPr="001135AF" w:rsidRDefault="00C85EC0">
            <w:pPr>
              <w:jc w:val="both"/>
              <w:rPr>
                <w:lang w:eastAsia="lt-LT"/>
              </w:rPr>
            </w:pPr>
          </w:p>
        </w:tc>
      </w:tr>
      <w:tr w:rsidR="00C85EC0" w:rsidRPr="001135AF" w:rsidTr="00102983">
        <w:tc>
          <w:tcPr>
            <w:tcW w:w="5940" w:type="dxa"/>
            <w:tcBorders>
              <w:top w:val="single" w:sz="4" w:space="0" w:color="auto"/>
              <w:left w:val="single" w:sz="4" w:space="0" w:color="auto"/>
              <w:bottom w:val="single" w:sz="4" w:space="0" w:color="auto"/>
              <w:right w:val="single" w:sz="4" w:space="0" w:color="auto"/>
            </w:tcBorders>
            <w:hideMark/>
          </w:tcPr>
          <w:p w:rsidR="00C85EC0" w:rsidRPr="001135AF" w:rsidRDefault="00ED7D17">
            <w:pPr>
              <w:jc w:val="both"/>
              <w:rPr>
                <w:lang w:eastAsia="lt-LT"/>
              </w:rPr>
            </w:pPr>
            <w:r w:rsidRPr="001135AF">
              <w:rPr>
                <w:lang w:eastAsia="lt-LT"/>
              </w:rPr>
              <w:t>7. Jeigu sandorio šalis ar subtiekėjas yra juridinis asmuo, – d</w:t>
            </w:r>
            <w:r w:rsidRPr="001135AF">
              <w:rPr>
                <w:rFonts w:eastAsia="Calibri"/>
                <w:lang w:eastAsia="lt-LT"/>
              </w:rPr>
              <w:t>uomenys apie jo akcininkų struktūrą, įskaitant galutinius savininkus, kurie tiesiogiai ir (ar) netiesiogiai kontroliuoja įmonę</w:t>
            </w:r>
            <w:r w:rsidRPr="001135AF">
              <w:rPr>
                <w:rFonts w:eastAsia="Calibri"/>
                <w:szCs w:val="24"/>
                <w:lang w:eastAsia="lt-LT"/>
              </w:rPr>
              <w:t xml:space="preserve"> (pavadinimas arba vardas ir pavardė, juridinio asmens kodas arba asmens kodas)</w:t>
            </w:r>
            <w:r w:rsidRPr="001135AF">
              <w:rPr>
                <w:rFonts w:eastAsia="Calibri"/>
                <w:lang w:eastAsia="lt-LT"/>
              </w:rPr>
              <w:t>; jų valdoma įstatinio kapitalo dalis (procentais)</w:t>
            </w:r>
          </w:p>
        </w:tc>
        <w:tc>
          <w:tcPr>
            <w:tcW w:w="4125" w:type="dxa"/>
            <w:tcBorders>
              <w:top w:val="single" w:sz="4" w:space="0" w:color="auto"/>
              <w:left w:val="single" w:sz="4" w:space="0" w:color="auto"/>
              <w:bottom w:val="single" w:sz="4" w:space="0" w:color="auto"/>
              <w:right w:val="single" w:sz="4" w:space="0" w:color="auto"/>
            </w:tcBorders>
            <w:hideMark/>
          </w:tcPr>
          <w:p w:rsidR="00C85EC0" w:rsidRPr="001135AF" w:rsidRDefault="00C85EC0">
            <w:pPr>
              <w:jc w:val="both"/>
              <w:rPr>
                <w:lang w:eastAsia="lt-LT"/>
              </w:rPr>
            </w:pPr>
          </w:p>
        </w:tc>
      </w:tr>
      <w:tr w:rsidR="00C85EC0" w:rsidRPr="001135AF" w:rsidTr="00102983">
        <w:tc>
          <w:tcPr>
            <w:tcW w:w="5940" w:type="dxa"/>
            <w:tcBorders>
              <w:top w:val="single" w:sz="4" w:space="0" w:color="auto"/>
              <w:left w:val="single" w:sz="4" w:space="0" w:color="auto"/>
              <w:bottom w:val="single" w:sz="4" w:space="0" w:color="auto"/>
              <w:right w:val="single" w:sz="4" w:space="0" w:color="auto"/>
            </w:tcBorders>
            <w:hideMark/>
          </w:tcPr>
          <w:p w:rsidR="00C85EC0" w:rsidRPr="001135AF" w:rsidRDefault="00ED7D17">
            <w:pPr>
              <w:tabs>
                <w:tab w:val="left" w:pos="283"/>
                <w:tab w:val="left" w:pos="426"/>
                <w:tab w:val="left" w:pos="600"/>
                <w:tab w:val="left" w:pos="1134"/>
              </w:tabs>
              <w:jc w:val="both"/>
              <w:rPr>
                <w:lang w:eastAsia="lt-LT"/>
              </w:rPr>
            </w:pPr>
            <w:r w:rsidRPr="001135AF">
              <w:rPr>
                <w:lang w:eastAsia="lt-LT"/>
              </w:rPr>
              <w:t>8. Jeigu sandorio šalis ar subtiekėjas yra juridinis asmuo, – duomenys sandorio šalies ar subtiekėjo, sandorio šalies ar subtiekėjo galutinių naudos gavėjų</w:t>
            </w:r>
            <w:r w:rsidRPr="001135AF">
              <w:rPr>
                <w:vertAlign w:val="superscript"/>
                <w:lang w:eastAsia="lt-LT"/>
              </w:rPr>
              <w:t xml:space="preserve"> </w:t>
            </w:r>
            <w:r w:rsidRPr="001135AF">
              <w:rPr>
                <w:lang w:eastAsia="lt-LT"/>
              </w:rPr>
              <w:t>(žr. 1 pastabą) ir galutiniams naudos gavėjams priklausančių įmonių (t. y. tų, kuriose jie turi 25 % arba didesnę kaip 25 % tų įmonių akcijų dalį) per pastaruosius 10 metų vykdytus / vykdomus projektus / kontraktus su Rusijos Federacijos, Baltarusijos Respublikos ir Kinijos Liaudies Respublikos fiziniais ir juridiniais asmenimis. Jeigu sandorio šalies ar subtiekėjo arba jų galutiniams naudos gavėjams priklausančios įmonės veikia mažiau nei 10 metų, šiame punkte nurodyti duomenys turi būti pateikti nuo sandorio šalies ar subtiekėjo arba jų galutiniams naudos gavėjams priklausančios įmonės įsteigimo pradžios</w:t>
            </w:r>
          </w:p>
          <w:p w:rsidR="00C85EC0" w:rsidRPr="001135AF" w:rsidRDefault="00C85EC0">
            <w:pPr>
              <w:rPr>
                <w:lang w:eastAsia="lt-LT"/>
              </w:rPr>
            </w:pPr>
          </w:p>
        </w:tc>
        <w:tc>
          <w:tcPr>
            <w:tcW w:w="4125" w:type="dxa"/>
            <w:tcBorders>
              <w:top w:val="single" w:sz="4" w:space="0" w:color="auto"/>
              <w:left w:val="single" w:sz="4" w:space="0" w:color="auto"/>
              <w:bottom w:val="single" w:sz="4" w:space="0" w:color="auto"/>
              <w:right w:val="single" w:sz="4" w:space="0" w:color="auto"/>
            </w:tcBorders>
            <w:hideMark/>
          </w:tcPr>
          <w:p w:rsidR="00C85EC0" w:rsidRPr="001135AF" w:rsidRDefault="00ED7D17">
            <w:pPr>
              <w:jc w:val="both"/>
              <w:rPr>
                <w:b/>
                <w:lang w:eastAsia="lt-LT"/>
              </w:rPr>
            </w:pPr>
            <w:r w:rsidRPr="001135AF">
              <w:rPr>
                <w:lang w:eastAsia="lt-LT"/>
              </w:rPr>
              <w:t>Prašome nurodyti vykdytą / vykdomą projektą / kontraktą, užsakovą, šalį (vietą), kurioje projektas / kontraktas vykdytas ar vyksta, projekto / kontrakto pradžią ir pabaigą, dabartinį projekto / kontrakto statusą)</w:t>
            </w:r>
          </w:p>
        </w:tc>
      </w:tr>
      <w:tr w:rsidR="00C85EC0" w:rsidRPr="001135AF" w:rsidTr="00102983">
        <w:tc>
          <w:tcPr>
            <w:tcW w:w="5940" w:type="dxa"/>
            <w:tcBorders>
              <w:top w:val="single" w:sz="4" w:space="0" w:color="auto"/>
              <w:left w:val="single" w:sz="4" w:space="0" w:color="auto"/>
              <w:bottom w:val="single" w:sz="4" w:space="0" w:color="auto"/>
              <w:right w:val="single" w:sz="4" w:space="0" w:color="auto"/>
            </w:tcBorders>
            <w:hideMark/>
          </w:tcPr>
          <w:p w:rsidR="00C85EC0" w:rsidRPr="001135AF" w:rsidRDefault="00ED7D17">
            <w:pPr>
              <w:jc w:val="both"/>
              <w:rPr>
                <w:lang w:eastAsia="lt-LT"/>
              </w:rPr>
            </w:pPr>
            <w:r w:rsidRPr="001135AF">
              <w:rPr>
                <w:lang w:eastAsia="lt-LT"/>
              </w:rPr>
              <w:t>9. Jeigu sandorio šalis ar subtiekėjas yra fizinis asmuo, – duomenys apie sandorio šalies ar subtiekėjo verslo ir bendradarbiavimo ryšius su Rusijos Federacijos, Baltarusijos Respublikos ir Kinijos Liaudies Respublikos fiziniais ir juridiniais asmenimis per pastaruosius 10 metų</w:t>
            </w:r>
          </w:p>
          <w:p w:rsidR="00C85EC0" w:rsidRPr="001135AF" w:rsidRDefault="00C85EC0">
            <w:pPr>
              <w:jc w:val="both"/>
              <w:rPr>
                <w:lang w:eastAsia="lt-LT"/>
              </w:rPr>
            </w:pPr>
          </w:p>
        </w:tc>
        <w:tc>
          <w:tcPr>
            <w:tcW w:w="4125" w:type="dxa"/>
            <w:tcBorders>
              <w:top w:val="single" w:sz="4" w:space="0" w:color="auto"/>
              <w:left w:val="single" w:sz="4" w:space="0" w:color="auto"/>
              <w:bottom w:val="single" w:sz="4" w:space="0" w:color="auto"/>
              <w:right w:val="single" w:sz="4" w:space="0" w:color="auto"/>
            </w:tcBorders>
          </w:tcPr>
          <w:p w:rsidR="00C85EC0" w:rsidRPr="001135AF" w:rsidRDefault="00ED7D17">
            <w:pPr>
              <w:jc w:val="both"/>
              <w:rPr>
                <w:b/>
                <w:lang w:eastAsia="lt-LT"/>
              </w:rPr>
            </w:pPr>
            <w:r w:rsidRPr="001135AF">
              <w:rPr>
                <w:lang w:eastAsia="lt-LT"/>
              </w:rPr>
              <w:t>Prašome nurodyti vykdytą / vykdomą projektą / kontraktą, užsakovą, šalį (vietą), kurioje projektas / kontraktas vykdytas ar vyksta, projekto / kontrakto pradžią ir pabaigą, dabartinį projekto / kontrakto statusą</w:t>
            </w:r>
          </w:p>
        </w:tc>
      </w:tr>
      <w:tr w:rsidR="00C85EC0" w:rsidRPr="001135AF" w:rsidTr="00102983">
        <w:tc>
          <w:tcPr>
            <w:tcW w:w="5940" w:type="dxa"/>
            <w:tcBorders>
              <w:top w:val="single" w:sz="4" w:space="0" w:color="auto"/>
              <w:left w:val="single" w:sz="4" w:space="0" w:color="auto"/>
              <w:bottom w:val="single" w:sz="4" w:space="0" w:color="auto"/>
              <w:right w:val="single" w:sz="4" w:space="0" w:color="auto"/>
            </w:tcBorders>
          </w:tcPr>
          <w:p w:rsidR="00C85EC0" w:rsidRPr="001135AF" w:rsidRDefault="00ED7D17">
            <w:pPr>
              <w:jc w:val="both"/>
              <w:rPr>
                <w:lang w:eastAsia="lt-LT"/>
              </w:rPr>
            </w:pPr>
            <w:r w:rsidRPr="001135AF">
              <w:rPr>
                <w:lang w:eastAsia="lt-LT"/>
              </w:rPr>
              <w:t xml:space="preserve">10. Duomenys apie tai, ar sandorio šalis / subtiekėjas arba jų galutiniai savininkai, kurie tiesiogiai ir  (ar) netiesiogiai kontroliuoja sandorio šalį / subtiekėją, įsiteisėjusiu teismo nuosprendžiu yra pripažinti kaltais dėl labai sunkaus, sunkaus ar apysunkio nusikaltimo pagal Lietuvos Respublikos baudžiamąjį kodeksą ar dėl nusikaltimo pagal </w:t>
            </w:r>
            <w:r w:rsidRPr="001135AF">
              <w:rPr>
                <w:lang w:eastAsia="lt-LT"/>
              </w:rPr>
              <w:lastRenderedPageBreak/>
              <w:t>užsienio valstybių baudžiamuosius įstatymus, atitinkančio Baudžiamojo kodekso specialiojoje dalyje nurodytus labai sunkaus, sunkaus ar apysunkio nusikaltimo požymius, ir už padarytą nusikaltimą nėra išnykęs ar panaikintas teistumas arba dėl tokio nusikaltimo padarymo vykdomas baudžiamasis persekiojimas</w:t>
            </w:r>
          </w:p>
        </w:tc>
        <w:tc>
          <w:tcPr>
            <w:tcW w:w="4125" w:type="dxa"/>
            <w:tcBorders>
              <w:top w:val="single" w:sz="4" w:space="0" w:color="auto"/>
              <w:left w:val="single" w:sz="4" w:space="0" w:color="auto"/>
              <w:bottom w:val="single" w:sz="4" w:space="0" w:color="auto"/>
              <w:right w:val="single" w:sz="4" w:space="0" w:color="auto"/>
            </w:tcBorders>
          </w:tcPr>
          <w:p w:rsidR="00C85EC0" w:rsidRPr="001135AF" w:rsidRDefault="00C85EC0">
            <w:pPr>
              <w:jc w:val="both"/>
              <w:rPr>
                <w:lang w:eastAsia="lt-LT"/>
              </w:rPr>
            </w:pPr>
          </w:p>
        </w:tc>
      </w:tr>
      <w:tr w:rsidR="00C85EC0" w:rsidRPr="001135AF" w:rsidTr="00102983">
        <w:tc>
          <w:tcPr>
            <w:tcW w:w="5940" w:type="dxa"/>
            <w:tcBorders>
              <w:top w:val="single" w:sz="4" w:space="0" w:color="auto"/>
              <w:left w:val="single" w:sz="4" w:space="0" w:color="auto"/>
              <w:bottom w:val="single" w:sz="4" w:space="0" w:color="auto"/>
              <w:right w:val="single" w:sz="4" w:space="0" w:color="auto"/>
            </w:tcBorders>
          </w:tcPr>
          <w:p w:rsidR="00C85EC0" w:rsidRPr="001135AF" w:rsidRDefault="00ED7D17">
            <w:pPr>
              <w:jc w:val="both"/>
              <w:rPr>
                <w:lang w:eastAsia="lt-LT"/>
              </w:rPr>
            </w:pPr>
            <w:r w:rsidRPr="001135AF">
              <w:rPr>
                <w:lang w:eastAsia="lt-LT"/>
              </w:rPr>
              <w:t>11. Kita, sandorio šalies ir (ar) subtiekėjo nuomone, reikalinga informacija</w:t>
            </w:r>
          </w:p>
        </w:tc>
        <w:tc>
          <w:tcPr>
            <w:tcW w:w="4125" w:type="dxa"/>
            <w:tcBorders>
              <w:top w:val="single" w:sz="4" w:space="0" w:color="auto"/>
              <w:left w:val="single" w:sz="4" w:space="0" w:color="auto"/>
              <w:bottom w:val="single" w:sz="4" w:space="0" w:color="auto"/>
              <w:right w:val="single" w:sz="4" w:space="0" w:color="auto"/>
            </w:tcBorders>
          </w:tcPr>
          <w:p w:rsidR="00C85EC0" w:rsidRPr="001135AF" w:rsidRDefault="00C85EC0">
            <w:pPr>
              <w:jc w:val="both"/>
              <w:rPr>
                <w:lang w:eastAsia="lt-LT"/>
              </w:rPr>
            </w:pPr>
          </w:p>
        </w:tc>
      </w:tr>
    </w:tbl>
    <w:p w:rsidR="00C85EC0" w:rsidRPr="001135AF" w:rsidRDefault="00C85EC0">
      <w:pPr>
        <w:rPr>
          <w:lang w:eastAsia="lt-LT"/>
        </w:rPr>
      </w:pPr>
    </w:p>
    <w:p w:rsidR="00AB3ED6" w:rsidRPr="001135AF" w:rsidRDefault="00AB3ED6">
      <w:pPr>
        <w:rPr>
          <w:lang w:eastAsia="lt-LT"/>
        </w:rPr>
      </w:pPr>
    </w:p>
    <w:p w:rsidR="00C85EC0" w:rsidRPr="001135AF" w:rsidRDefault="00ED7D17">
      <w:pPr>
        <w:rPr>
          <w:sz w:val="14"/>
          <w:szCs w:val="14"/>
          <w:lang w:eastAsia="lt-LT"/>
        </w:rPr>
      </w:pPr>
      <w:r w:rsidRPr="001135AF">
        <w:rPr>
          <w:rFonts w:eastAsia="Calibri"/>
          <w:szCs w:val="24"/>
          <w:lang w:eastAsia="lt-LT"/>
        </w:rPr>
        <w:t>_________________________________</w:t>
      </w:r>
    </w:p>
    <w:p w:rsidR="00C85EC0" w:rsidRPr="001135AF" w:rsidRDefault="00ED7D17">
      <w:pPr>
        <w:rPr>
          <w:rFonts w:eastAsia="Calibri"/>
          <w:sz w:val="18"/>
          <w:szCs w:val="18"/>
          <w:lang w:eastAsia="lt-LT"/>
        </w:rPr>
      </w:pPr>
      <w:r w:rsidRPr="001135AF">
        <w:rPr>
          <w:rFonts w:eastAsia="Calibri"/>
          <w:sz w:val="18"/>
          <w:szCs w:val="18"/>
          <w:lang w:eastAsia="lt-LT"/>
        </w:rPr>
        <w:t>(informaciją teikiančio asmens vardas, pavardė ir parašas)</w:t>
      </w:r>
    </w:p>
    <w:p w:rsidR="00C85EC0" w:rsidRPr="001135AF" w:rsidRDefault="00C85EC0">
      <w:pPr>
        <w:rPr>
          <w:sz w:val="14"/>
          <w:szCs w:val="14"/>
          <w:lang w:eastAsia="lt-LT"/>
        </w:rPr>
      </w:pPr>
    </w:p>
    <w:p w:rsidR="00C85EC0" w:rsidRPr="001135AF" w:rsidRDefault="00C85EC0">
      <w:pPr>
        <w:rPr>
          <w:lang w:eastAsia="lt-LT"/>
        </w:rPr>
      </w:pPr>
    </w:p>
    <w:p w:rsidR="00C85EC0" w:rsidRPr="001135AF" w:rsidRDefault="00ED7D17">
      <w:pPr>
        <w:jc w:val="center"/>
        <w:rPr>
          <w:lang w:eastAsia="lt-LT"/>
        </w:rPr>
      </w:pPr>
      <w:r w:rsidRPr="001135AF">
        <w:rPr>
          <w:lang w:eastAsia="lt-LT"/>
        </w:rPr>
        <w:t>______________________</w:t>
      </w:r>
    </w:p>
    <w:p w:rsidR="00C85EC0" w:rsidRPr="001135AF" w:rsidRDefault="00C85EC0">
      <w:pPr>
        <w:tabs>
          <w:tab w:val="left" w:pos="6237"/>
          <w:tab w:val="right" w:pos="8306"/>
        </w:tabs>
        <w:rPr>
          <w:sz w:val="18"/>
          <w:szCs w:val="18"/>
          <w:lang w:eastAsia="lt-LT"/>
        </w:rPr>
      </w:pPr>
    </w:p>
    <w:p w:rsidR="00C85EC0" w:rsidRPr="001135AF" w:rsidRDefault="00C85EC0">
      <w:pPr>
        <w:tabs>
          <w:tab w:val="left" w:pos="6804"/>
        </w:tabs>
        <w:ind w:left="4820"/>
        <w:rPr>
          <w:szCs w:val="24"/>
          <w:lang w:eastAsia="lt-LT"/>
        </w:rPr>
      </w:pPr>
    </w:p>
    <w:p w:rsidR="00C85EC0" w:rsidRPr="001135AF" w:rsidRDefault="00ED7D17">
      <w:pPr>
        <w:tabs>
          <w:tab w:val="left" w:pos="6804"/>
        </w:tabs>
        <w:jc w:val="both"/>
        <w:rPr>
          <w:sz w:val="20"/>
          <w:lang w:eastAsia="lt-LT"/>
        </w:rPr>
      </w:pPr>
      <w:r w:rsidRPr="001135AF">
        <w:rPr>
          <w:sz w:val="20"/>
          <w:lang w:eastAsia="lt-LT"/>
        </w:rPr>
        <w:t>Pastabos:</w:t>
      </w:r>
    </w:p>
    <w:p w:rsidR="00C85EC0" w:rsidRPr="001135AF" w:rsidRDefault="00ED7D17">
      <w:pPr>
        <w:tabs>
          <w:tab w:val="left" w:pos="6804"/>
        </w:tabs>
        <w:jc w:val="both"/>
        <w:rPr>
          <w:sz w:val="20"/>
          <w:lang w:eastAsia="lt-LT"/>
        </w:rPr>
      </w:pPr>
      <w:r w:rsidRPr="001135AF">
        <w:rPr>
          <w:sz w:val="20"/>
          <w:lang w:eastAsia="lt-LT"/>
        </w:rPr>
        <w:t>1. Tiesioginis galutinis naudos gavėjas –  fizinis asmuo, tiesiogiai turintis daugiau kaip 25 % nuosavybės (pvz., akcijų, pajų ar kt.) ar balsavimo teisių dalį juridiniame asmenyje. Netiesioginis galutinis naudos gavėjas –  fizinis asmuo, kontroliuojantis juridinį asmenį per vieną ar kelis kitus juridinius asmenis, kuris (kurie) visi kartu bendrai turi daugiau kaip 25 % nuosavybės (pvz., akcijų, pajų ar kt.) ar balsavimo teisių dalį juridiniame asmenyje.</w:t>
      </w:r>
    </w:p>
    <w:p w:rsidR="00C85EC0" w:rsidRPr="001135AF" w:rsidRDefault="00ED7D17">
      <w:pPr>
        <w:tabs>
          <w:tab w:val="left" w:pos="6804"/>
        </w:tabs>
        <w:jc w:val="both"/>
        <w:rPr>
          <w:sz w:val="20"/>
          <w:lang w:eastAsia="lt-LT"/>
        </w:rPr>
      </w:pPr>
      <w:r w:rsidRPr="001135AF">
        <w:rPr>
          <w:sz w:val="20"/>
          <w:lang w:eastAsia="lt-LT"/>
        </w:rPr>
        <w:t>2. Išvados antraštė ir jos dėstomoji dalis formuluojama atitinkamai pagal Ryšių reguliavimo tarnybos kreipimąsi.</w:t>
      </w:r>
    </w:p>
    <w:bookmarkEnd w:id="0"/>
    <w:p w:rsidR="00C85EC0" w:rsidRPr="001135AF" w:rsidRDefault="00C85EC0">
      <w:pPr>
        <w:jc w:val="center"/>
        <w:rPr>
          <w:lang w:eastAsia="lt-LT"/>
        </w:rPr>
      </w:pPr>
    </w:p>
    <w:sectPr w:rsidR="00C85EC0" w:rsidRPr="001135AF" w:rsidSect="004016E2">
      <w:headerReference w:type="even" r:id="rId6"/>
      <w:headerReference w:type="default" r:id="rId7"/>
      <w:footerReference w:type="even" r:id="rId8"/>
      <w:footerReference w:type="default" r:id="rId9"/>
      <w:footerReference w:type="first" r:id="rId10"/>
      <w:pgSz w:w="11906" w:h="16838" w:code="9"/>
      <w:pgMar w:top="1134" w:right="567" w:bottom="1134" w:left="1418"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82D" w:rsidRDefault="001E382D">
      <w:pPr>
        <w:rPr>
          <w:lang w:eastAsia="lt-LT"/>
        </w:rPr>
      </w:pPr>
      <w:r>
        <w:rPr>
          <w:lang w:eastAsia="lt-LT"/>
        </w:rPr>
        <w:separator/>
      </w:r>
    </w:p>
  </w:endnote>
  <w:endnote w:type="continuationSeparator" w:id="0">
    <w:p w:rsidR="001E382D" w:rsidRDefault="001E382D">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EC0" w:rsidRDefault="00C85EC0">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EC0" w:rsidRDefault="00C85EC0">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EC0" w:rsidRDefault="00C85EC0">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82D" w:rsidRDefault="001E382D">
      <w:pPr>
        <w:rPr>
          <w:lang w:eastAsia="lt-LT"/>
        </w:rPr>
      </w:pPr>
      <w:r>
        <w:rPr>
          <w:lang w:eastAsia="lt-LT"/>
        </w:rPr>
        <w:separator/>
      </w:r>
    </w:p>
  </w:footnote>
  <w:footnote w:type="continuationSeparator" w:id="0">
    <w:p w:rsidR="001E382D" w:rsidRDefault="001E382D">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EC0" w:rsidRDefault="00ED7D17">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rsidR="00C85EC0" w:rsidRDefault="00C85EC0">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7126820"/>
      <w:docPartObj>
        <w:docPartGallery w:val="Page Numbers (Top of Page)"/>
        <w:docPartUnique/>
      </w:docPartObj>
    </w:sdtPr>
    <w:sdtEndPr>
      <w:rPr>
        <w:rFonts w:ascii="Times New Roman" w:hAnsi="Times New Roman"/>
      </w:rPr>
    </w:sdtEndPr>
    <w:sdtContent>
      <w:p w:rsidR="00C85EC0" w:rsidRPr="00ED7D17" w:rsidRDefault="00ED7D17" w:rsidP="00ED7D17">
        <w:pPr>
          <w:pStyle w:val="Header"/>
          <w:jc w:val="center"/>
          <w:rPr>
            <w:rFonts w:ascii="Times New Roman" w:hAnsi="Times New Roman"/>
          </w:rPr>
        </w:pPr>
        <w:r w:rsidRPr="00ED7D17">
          <w:rPr>
            <w:rFonts w:ascii="Times New Roman" w:hAnsi="Times New Roman"/>
          </w:rPr>
          <w:fldChar w:fldCharType="begin"/>
        </w:r>
        <w:r w:rsidRPr="00ED7D17">
          <w:rPr>
            <w:rFonts w:ascii="Times New Roman" w:hAnsi="Times New Roman"/>
          </w:rPr>
          <w:instrText>PAGE   \* MERGEFORMAT</w:instrText>
        </w:r>
        <w:r w:rsidRPr="00ED7D17">
          <w:rPr>
            <w:rFonts w:ascii="Times New Roman" w:hAnsi="Times New Roman"/>
          </w:rPr>
          <w:fldChar w:fldCharType="separate"/>
        </w:r>
        <w:r w:rsidR="001135AF">
          <w:rPr>
            <w:rFonts w:ascii="Times New Roman" w:hAnsi="Times New Roman"/>
            <w:noProof/>
          </w:rPr>
          <w:t>2</w:t>
        </w:r>
        <w:r w:rsidRPr="00ED7D17">
          <w:rPr>
            <w:rFonts w:ascii="Times New Roman" w:hAnsi="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102983"/>
    <w:rsid w:val="001135AF"/>
    <w:rsid w:val="001D466C"/>
    <w:rsid w:val="001E382D"/>
    <w:rsid w:val="004016E2"/>
    <w:rsid w:val="004C66E7"/>
    <w:rsid w:val="00940C63"/>
    <w:rsid w:val="00AB3ED6"/>
    <w:rsid w:val="00C85EC0"/>
    <w:rsid w:val="00D85C72"/>
    <w:rsid w:val="00EB45FA"/>
    <w:rsid w:val="00ED7D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5E70E77-6A49-42CF-8319-8CBC9E6C7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7D17"/>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ED7D17"/>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934686">
      <w:bodyDiv w:val="1"/>
      <w:marLeft w:val="0"/>
      <w:marRight w:val="0"/>
      <w:marTop w:val="0"/>
      <w:marBottom w:val="0"/>
      <w:divBdr>
        <w:top w:val="none" w:sz="0" w:space="0" w:color="auto"/>
        <w:left w:val="none" w:sz="0" w:space="0" w:color="auto"/>
        <w:bottom w:val="none" w:sz="0" w:space="0" w:color="auto"/>
        <w:right w:val="none" w:sz="0" w:space="0" w:color="auto"/>
      </w:divBdr>
    </w:div>
    <w:div w:id="1143232629">
      <w:marLeft w:val="0"/>
      <w:marRight w:val="0"/>
      <w:marTop w:val="0"/>
      <w:marBottom w:val="0"/>
      <w:divBdr>
        <w:top w:val="none" w:sz="0" w:space="0" w:color="auto"/>
        <w:left w:val="none" w:sz="0" w:space="0" w:color="auto"/>
        <w:bottom w:val="none" w:sz="0" w:space="0" w:color="auto"/>
        <w:right w:val="none" w:sz="0" w:space="0" w:color="auto"/>
      </w:divBdr>
    </w:div>
    <w:div w:id="1143232630">
      <w:marLeft w:val="0"/>
      <w:marRight w:val="0"/>
      <w:marTop w:val="0"/>
      <w:marBottom w:val="0"/>
      <w:divBdr>
        <w:top w:val="none" w:sz="0" w:space="0" w:color="auto"/>
        <w:left w:val="none" w:sz="0" w:space="0" w:color="auto"/>
        <w:bottom w:val="none" w:sz="0" w:space="0" w:color="auto"/>
        <w:right w:val="none" w:sz="0" w:space="0" w:color="auto"/>
      </w:divBdr>
    </w:div>
    <w:div w:id="1143232631">
      <w:marLeft w:val="0"/>
      <w:marRight w:val="0"/>
      <w:marTop w:val="0"/>
      <w:marBottom w:val="0"/>
      <w:divBdr>
        <w:top w:val="none" w:sz="0" w:space="0" w:color="auto"/>
        <w:left w:val="none" w:sz="0" w:space="0" w:color="auto"/>
        <w:bottom w:val="none" w:sz="0" w:space="0" w:color="auto"/>
        <w:right w:val="none" w:sz="0" w:space="0" w:color="auto"/>
      </w:divBdr>
    </w:div>
    <w:div w:id="1143232632">
      <w:marLeft w:val="0"/>
      <w:marRight w:val="0"/>
      <w:marTop w:val="0"/>
      <w:marBottom w:val="0"/>
      <w:divBdr>
        <w:top w:val="none" w:sz="0" w:space="0" w:color="auto"/>
        <w:left w:val="none" w:sz="0" w:space="0" w:color="auto"/>
        <w:bottom w:val="none" w:sz="0" w:space="0" w:color="auto"/>
        <w:right w:val="none" w:sz="0" w:space="0" w:color="auto"/>
      </w:divBdr>
    </w:div>
    <w:div w:id="11432326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2517</Words>
  <Characters>1435</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3945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Windows User</cp:lastModifiedBy>
  <cp:revision>10</cp:revision>
  <cp:lastPrinted>2011-08-12T07:09:00Z</cp:lastPrinted>
  <dcterms:created xsi:type="dcterms:W3CDTF">2025-04-30T16:56:00Z</dcterms:created>
  <dcterms:modified xsi:type="dcterms:W3CDTF">2025-08-11T09:29:00Z</dcterms:modified>
</cp:coreProperties>
</file>