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D93AF" w14:textId="104BF2D8" w:rsidR="00625397" w:rsidRPr="00F11C5E" w:rsidRDefault="00F11C5E" w:rsidP="007947A0">
      <w:pPr>
        <w:ind w:firstLine="6120"/>
        <w:jc w:val="right"/>
        <w:rPr>
          <w:rFonts w:asciiTheme="minorHAnsi" w:hAnsiTheme="minorHAnsi" w:cstheme="minorHAnsi"/>
          <w:sz w:val="22"/>
          <w:szCs w:val="22"/>
        </w:rPr>
      </w:pPr>
      <w:r w:rsidRPr="00F11C5E">
        <w:rPr>
          <w:rFonts w:asciiTheme="minorHAnsi" w:hAnsiTheme="minorHAnsi" w:cstheme="minorHAnsi"/>
          <w:sz w:val="22"/>
          <w:szCs w:val="22"/>
        </w:rPr>
        <w:t xml:space="preserve">Specialiųjų pirkimo sąlygų </w:t>
      </w:r>
    </w:p>
    <w:p w14:paraId="4CB007C8" w14:textId="39CD893D" w:rsidR="00F11C5E" w:rsidRPr="008014BF" w:rsidRDefault="00F11C5E" w:rsidP="00F11C5E">
      <w:pPr>
        <w:ind w:firstLine="6120"/>
        <w:rPr>
          <w:rFonts w:asciiTheme="minorHAnsi" w:hAnsiTheme="minorHAnsi" w:cstheme="minorHAnsi"/>
          <w:b/>
          <w:bCs/>
          <w:sz w:val="22"/>
          <w:szCs w:val="22"/>
        </w:rPr>
      </w:pPr>
      <w:r w:rsidRPr="00F11C5E">
        <w:rPr>
          <w:rFonts w:asciiTheme="minorHAnsi" w:hAnsiTheme="minorHAnsi" w:cstheme="minorHAnsi"/>
          <w:sz w:val="22"/>
          <w:szCs w:val="22"/>
        </w:rPr>
        <w:t xml:space="preserve">                </w:t>
      </w:r>
      <w:r>
        <w:rPr>
          <w:rFonts w:asciiTheme="minorHAnsi" w:hAnsiTheme="minorHAnsi" w:cstheme="minorHAnsi"/>
          <w:sz w:val="22"/>
          <w:szCs w:val="22"/>
        </w:rPr>
        <w:t xml:space="preserve">        </w:t>
      </w:r>
      <w:r w:rsidRPr="008014BF">
        <w:rPr>
          <w:rFonts w:asciiTheme="minorHAnsi" w:hAnsiTheme="minorHAnsi" w:cstheme="minorHAnsi"/>
          <w:b/>
          <w:bCs/>
          <w:sz w:val="22"/>
          <w:szCs w:val="22"/>
        </w:rPr>
        <w:t>1 priedas</w:t>
      </w:r>
    </w:p>
    <w:p w14:paraId="498009A6" w14:textId="77777777" w:rsidR="000E3BEB" w:rsidRPr="00D30154" w:rsidRDefault="000E3BEB" w:rsidP="00CA1195">
      <w:pPr>
        <w:ind w:left="180"/>
        <w:jc w:val="center"/>
        <w:rPr>
          <w:b/>
        </w:rPr>
      </w:pPr>
    </w:p>
    <w:p w14:paraId="399077C2" w14:textId="5029FCB8" w:rsidR="00CA1195" w:rsidRPr="00D30154" w:rsidRDefault="00156239" w:rsidP="00CA1195">
      <w:pPr>
        <w:ind w:left="180"/>
        <w:jc w:val="center"/>
        <w:rPr>
          <w:b/>
        </w:rPr>
      </w:pPr>
      <w:r w:rsidRPr="00D30154">
        <w:rPr>
          <w:b/>
        </w:rPr>
        <w:t xml:space="preserve">       KLAIPĖDOS</w:t>
      </w:r>
      <w:r w:rsidR="003D4408" w:rsidRPr="00D30154">
        <w:rPr>
          <w:b/>
        </w:rPr>
        <w:t xml:space="preserve"> </w:t>
      </w:r>
      <w:r w:rsidR="00557303" w:rsidRPr="00D30154">
        <w:rPr>
          <w:b/>
        </w:rPr>
        <w:t xml:space="preserve">LOPŽELIO -DARŽELIO </w:t>
      </w:r>
      <w:r w:rsidR="003D4408" w:rsidRPr="00D30154">
        <w:rPr>
          <w:b/>
        </w:rPr>
        <w:t>„</w:t>
      </w:r>
      <w:r w:rsidR="00557303" w:rsidRPr="00D30154">
        <w:rPr>
          <w:b/>
        </w:rPr>
        <w:t>AITVARĖLIS</w:t>
      </w:r>
      <w:r w:rsidR="003D4408" w:rsidRPr="00D30154">
        <w:rPr>
          <w:b/>
        </w:rPr>
        <w:t>“</w:t>
      </w:r>
      <w:r w:rsidR="00B7176E">
        <w:rPr>
          <w:b/>
        </w:rPr>
        <w:t xml:space="preserve"> </w:t>
      </w:r>
      <w:r w:rsidR="003D4408" w:rsidRPr="00D30154">
        <w:rPr>
          <w:b/>
        </w:rPr>
        <w:t xml:space="preserve"> </w:t>
      </w:r>
      <w:r w:rsidR="00557303" w:rsidRPr="00D30154">
        <w:rPr>
          <w:b/>
        </w:rPr>
        <w:t>LAUKININKŲ</w:t>
      </w:r>
      <w:r w:rsidR="003D4408" w:rsidRPr="00D30154">
        <w:rPr>
          <w:b/>
        </w:rPr>
        <w:t xml:space="preserve"> G.</w:t>
      </w:r>
      <w:r w:rsidR="00B7176E">
        <w:rPr>
          <w:b/>
        </w:rPr>
        <w:t xml:space="preserve"> 54 </w:t>
      </w:r>
      <w:r w:rsidR="00470848" w:rsidRPr="00D30154">
        <w:rPr>
          <w:b/>
        </w:rPr>
        <w:t>PASTAT</w:t>
      </w:r>
      <w:r w:rsidR="00942A79" w:rsidRPr="00D30154">
        <w:rPr>
          <w:b/>
        </w:rPr>
        <w:t>O</w:t>
      </w:r>
      <w:r w:rsidR="00470848" w:rsidRPr="00D30154">
        <w:rPr>
          <w:b/>
        </w:rPr>
        <w:t xml:space="preserve"> </w:t>
      </w:r>
      <w:r w:rsidR="00D17AFA" w:rsidRPr="00D30154">
        <w:rPr>
          <w:b/>
        </w:rPr>
        <w:t xml:space="preserve">FASADO </w:t>
      </w:r>
      <w:r w:rsidR="00557303" w:rsidRPr="00D30154">
        <w:rPr>
          <w:b/>
        </w:rPr>
        <w:t xml:space="preserve">IR COKOLIO </w:t>
      </w:r>
      <w:r w:rsidR="00D17AFA" w:rsidRPr="00D30154">
        <w:rPr>
          <w:b/>
        </w:rPr>
        <w:t xml:space="preserve">DALIES </w:t>
      </w:r>
      <w:r w:rsidR="00E528BF" w:rsidRPr="00D30154">
        <w:rPr>
          <w:b/>
        </w:rPr>
        <w:t xml:space="preserve">IŠORĖS REMONTO </w:t>
      </w:r>
      <w:r w:rsidR="00317E7B" w:rsidRPr="00D30154">
        <w:rPr>
          <w:b/>
        </w:rPr>
        <w:t>DARBŲ</w:t>
      </w:r>
    </w:p>
    <w:p w14:paraId="764F2703" w14:textId="77777777" w:rsidR="00CA1195" w:rsidRPr="00D30154" w:rsidRDefault="00CA1195" w:rsidP="00CA1195">
      <w:pPr>
        <w:ind w:left="180"/>
        <w:jc w:val="center"/>
        <w:rPr>
          <w:b/>
        </w:rPr>
      </w:pPr>
      <w:r w:rsidRPr="00D30154">
        <w:rPr>
          <w:b/>
        </w:rPr>
        <w:t>TECHNINĖ SPECIFIKACIJA</w:t>
      </w:r>
    </w:p>
    <w:p w14:paraId="5598A09D" w14:textId="77777777" w:rsidR="00CA1195" w:rsidRPr="00D30154" w:rsidRDefault="00CA1195" w:rsidP="00CA1195">
      <w:pPr>
        <w:ind w:left="180"/>
        <w:jc w:val="center"/>
        <w:rPr>
          <w:b/>
        </w:rPr>
      </w:pPr>
    </w:p>
    <w:p w14:paraId="56D0CAF1" w14:textId="7F8C2D42" w:rsidR="000E3BEB" w:rsidRPr="00B27166" w:rsidRDefault="000E3BEB" w:rsidP="000E3BEB">
      <w:pPr>
        <w:widowControl w:val="0"/>
        <w:numPr>
          <w:ilvl w:val="0"/>
          <w:numId w:val="16"/>
        </w:numPr>
        <w:autoSpaceDE w:val="0"/>
        <w:autoSpaceDN w:val="0"/>
        <w:adjustRightInd w:val="0"/>
        <w:ind w:left="0" w:firstLine="851"/>
        <w:jc w:val="both"/>
      </w:pPr>
      <w:r w:rsidRPr="00B27166">
        <w:rPr>
          <w:b/>
        </w:rPr>
        <w:t>Statybos vieta</w:t>
      </w:r>
      <w:r w:rsidRPr="00B27166">
        <w:t xml:space="preserve"> – </w:t>
      </w:r>
      <w:r w:rsidR="00F163EA">
        <w:t xml:space="preserve">Klaipėdos </w:t>
      </w:r>
      <w:r w:rsidRPr="00B27166">
        <w:t xml:space="preserve"> </w:t>
      </w:r>
      <w:r w:rsidR="00470848">
        <w:t>lopšelis -</w:t>
      </w:r>
      <w:r w:rsidR="00ED0938">
        <w:t xml:space="preserve"> </w:t>
      </w:r>
      <w:r w:rsidR="00470848">
        <w:t xml:space="preserve">darželis </w:t>
      </w:r>
      <w:r w:rsidRPr="00B27166">
        <w:t>„</w:t>
      </w:r>
      <w:r w:rsidR="00470848">
        <w:t>Aitvarėlis</w:t>
      </w:r>
      <w:r w:rsidRPr="00B27166">
        <w:t>“</w:t>
      </w:r>
      <w:r>
        <w:t>,</w:t>
      </w:r>
      <w:r w:rsidRPr="00B27166">
        <w:t xml:space="preserve">  </w:t>
      </w:r>
      <w:r w:rsidR="00470848">
        <w:t>Laukininkų</w:t>
      </w:r>
      <w:r>
        <w:t xml:space="preserve"> g. </w:t>
      </w:r>
      <w:r w:rsidR="00470848">
        <w:t>54</w:t>
      </w:r>
      <w:r w:rsidR="00B7176E">
        <w:t>, Klaipėda</w:t>
      </w:r>
    </w:p>
    <w:p w14:paraId="23065A97" w14:textId="77777777" w:rsidR="000E3BEB" w:rsidRDefault="000E3BEB" w:rsidP="000E3BEB">
      <w:pPr>
        <w:widowControl w:val="0"/>
        <w:numPr>
          <w:ilvl w:val="0"/>
          <w:numId w:val="16"/>
        </w:numPr>
        <w:autoSpaceDE w:val="0"/>
        <w:autoSpaceDN w:val="0"/>
        <w:adjustRightInd w:val="0"/>
        <w:ind w:left="0" w:firstLine="851"/>
        <w:jc w:val="both"/>
      </w:pPr>
      <w:r w:rsidRPr="00B27166">
        <w:rPr>
          <w:b/>
        </w:rPr>
        <w:t>Statybos rūšis</w:t>
      </w:r>
      <w:r w:rsidRPr="00B56A9E">
        <w:t xml:space="preserve"> – paprastasis remontas</w:t>
      </w:r>
    </w:p>
    <w:p w14:paraId="45CE20EE" w14:textId="4EBAD60A" w:rsidR="000E3BEB" w:rsidRDefault="000E3BEB" w:rsidP="000E3BEB">
      <w:pPr>
        <w:widowControl w:val="0"/>
        <w:numPr>
          <w:ilvl w:val="0"/>
          <w:numId w:val="16"/>
        </w:numPr>
        <w:autoSpaceDE w:val="0"/>
        <w:autoSpaceDN w:val="0"/>
        <w:adjustRightInd w:val="0"/>
        <w:ind w:left="0" w:firstLine="851"/>
        <w:jc w:val="both"/>
      </w:pPr>
      <w:r>
        <w:rPr>
          <w:b/>
        </w:rPr>
        <w:t>Trumpas darbų aprašymas</w:t>
      </w:r>
      <w:r w:rsidRPr="00640274">
        <w:t>:</w:t>
      </w:r>
      <w:r>
        <w:t xml:space="preserve">  </w:t>
      </w:r>
      <w:r w:rsidR="004B02A2">
        <w:t>Pastato fasadas</w:t>
      </w:r>
      <w:r w:rsidR="00D80D13">
        <w:t xml:space="preserve"> </w:t>
      </w:r>
      <w:r w:rsidR="004B02A2">
        <w:t xml:space="preserve">ir cokolis dengtas apdailinėmis plokštėmis </w:t>
      </w:r>
      <w:r w:rsidR="00BC6E34">
        <w:t>(</w:t>
      </w:r>
      <w:proofErr w:type="spellStart"/>
      <w:r w:rsidR="00BC6E34">
        <w:t>įv</w:t>
      </w:r>
      <w:proofErr w:type="spellEnd"/>
      <w:r w:rsidR="00BC6E34">
        <w:t xml:space="preserve">. išmatavimų 1,5 x 1,5 m; 1,2 x 1,2 m;  1,5 x 1,2 m; 1,2 x 0,6 m) </w:t>
      </w:r>
      <w:r w:rsidR="00720FD9">
        <w:t>(pav</w:t>
      </w:r>
      <w:r w:rsidR="0096255F">
        <w:t>.</w:t>
      </w:r>
      <w:r w:rsidR="00942A79">
        <w:t xml:space="preserve"> 1-4</w:t>
      </w:r>
      <w:r w:rsidR="00720FD9">
        <w:t>)</w:t>
      </w:r>
      <w:r w:rsidR="004D2AB4">
        <w:t>.</w:t>
      </w:r>
      <w:r w:rsidR="004B02A2">
        <w:t xml:space="preserve"> Dalis plokščių</w:t>
      </w:r>
      <w:r w:rsidR="0011784D">
        <w:t xml:space="preserve"> įtrūkusios arba sulūžusios per  įtvirtinimo vietas (pav.</w:t>
      </w:r>
      <w:r w:rsidR="00942A79">
        <w:t xml:space="preserve"> 1-4</w:t>
      </w:r>
      <w:r w:rsidR="0011784D">
        <w:t>). Pakeisti ap</w:t>
      </w:r>
      <w:r w:rsidR="00D95645">
        <w:t>d</w:t>
      </w:r>
      <w:r w:rsidR="0011784D">
        <w:t>ailos plokštes</w:t>
      </w:r>
      <w:r w:rsidR="00D95645">
        <w:t xml:space="preserve"> naujomis</w:t>
      </w:r>
      <w:r w:rsidR="00C91E34">
        <w:t xml:space="preserve"> (spalvą priderinus prie esamų)</w:t>
      </w:r>
      <w:r w:rsidR="00D95645">
        <w:t>, atidengus įvertinti tvirtinimo konstrukcijos įrengimo kokybę, esant technologiniams neatitikimams ištaisyti defektus karkase, įrengti  konstrukcinius sluoksnius</w:t>
      </w:r>
      <w:r w:rsidR="00C91E34">
        <w:t xml:space="preserve"> ir uždengti naujomis plokštėmis. Plokštes prisukti prie karkaso naujose tvirtinimo vietose. </w:t>
      </w:r>
      <w:r w:rsidR="00BF07FF">
        <w:t>Perdažyti pakeistas fasadines plokštes</w:t>
      </w:r>
      <w:r w:rsidR="000D3AA6">
        <w:t>.</w:t>
      </w:r>
      <w:r w:rsidR="00BF07FF">
        <w:t xml:space="preserve"> </w:t>
      </w:r>
      <w:r w:rsidR="00C91E34">
        <w:t>Įrengti lietvamzdžius (2 vnt. po 3,00 m) (pav.</w:t>
      </w:r>
      <w:r w:rsidR="00942A79">
        <w:t xml:space="preserve"> 5</w:t>
      </w:r>
      <w:r w:rsidR="00C91E34">
        <w:t>).</w:t>
      </w:r>
      <w:r w:rsidR="00BF07FF">
        <w:t xml:space="preserve"> Įstaigoje yra sumontuoti (3 vnt.) priešgaisriniai laiptai (6 pav.).</w:t>
      </w:r>
      <w:r w:rsidR="00AE30D2">
        <w:t xml:space="preserve"> Suremontuoti priešgaisrinių laiptų g/b atramas bei aikšteles – paruošti tinkavimui, nutinkuoti ir nudažyti</w:t>
      </w:r>
      <w:r w:rsidR="00235124">
        <w:t>. Me</w:t>
      </w:r>
      <w:r w:rsidR="00AE30D2">
        <w:t>talinių turėklų atnaujinimas</w:t>
      </w:r>
      <w:r w:rsidR="00893F7B" w:rsidRPr="00893F7B">
        <w:rPr>
          <w:color w:val="000000"/>
        </w:rPr>
        <w:t xml:space="preserve"> </w:t>
      </w:r>
      <w:r w:rsidR="00893F7B">
        <w:rPr>
          <w:color w:val="000000"/>
        </w:rPr>
        <w:t>rūdžių- nuvalymas, gruntavimas ir nudažymas</w:t>
      </w:r>
      <w:r w:rsidR="00235124">
        <w:rPr>
          <w:color w:val="000000"/>
        </w:rPr>
        <w:t xml:space="preserve"> (6 pav.)</w:t>
      </w:r>
      <w:r w:rsidR="00893F7B">
        <w:rPr>
          <w:color w:val="000000"/>
        </w:rPr>
        <w:t>.</w:t>
      </w:r>
    </w:p>
    <w:p w14:paraId="0FD22EA5" w14:textId="2229B284" w:rsidR="000E3BEB" w:rsidRDefault="0076538D" w:rsidP="000E3BEB">
      <w:pPr>
        <w:widowControl w:val="0"/>
        <w:autoSpaceDE w:val="0"/>
        <w:autoSpaceDN w:val="0"/>
        <w:adjustRightInd w:val="0"/>
        <w:jc w:val="both"/>
      </w:pPr>
      <w:r>
        <w:t xml:space="preserve">          </w:t>
      </w:r>
    </w:p>
    <w:p w14:paraId="0D541DCD" w14:textId="77777777" w:rsidR="000E3BEB" w:rsidRDefault="000E3BEB" w:rsidP="000E3BEB">
      <w:pPr>
        <w:ind w:left="851"/>
        <w:jc w:val="both"/>
        <w:rPr>
          <w:b/>
        </w:rPr>
      </w:pPr>
      <w:r w:rsidRPr="00B56A9E">
        <w:rPr>
          <w:b/>
        </w:rPr>
        <w:t>Rangovas privalo:</w:t>
      </w:r>
    </w:p>
    <w:p w14:paraId="6F07FB3D" w14:textId="5C8FCC40" w:rsidR="000E3BEB" w:rsidRDefault="000E3BEB" w:rsidP="009D1EB4">
      <w:pPr>
        <w:pStyle w:val="Sraopastraipa"/>
        <w:widowControl w:val="0"/>
        <w:numPr>
          <w:ilvl w:val="0"/>
          <w:numId w:val="24"/>
        </w:numPr>
        <w:autoSpaceDE w:val="0"/>
        <w:autoSpaceDN w:val="0"/>
        <w:adjustRightInd w:val="0"/>
        <w:ind w:left="0" w:firstLine="851"/>
        <w:jc w:val="both"/>
      </w:pPr>
      <w:r w:rsidRPr="00E65449">
        <w:t>Atliktiems paprastojo remonto darbams Rangovas privalo suteikti ne trumpesnį kaip LR Statybos įstatyme ir paveldo tvarkybos reglamentuose nurodytus garantinius terminus.</w:t>
      </w:r>
    </w:p>
    <w:p w14:paraId="203E5517" w14:textId="77777777" w:rsidR="000E3BEB" w:rsidRPr="00B56A9E" w:rsidRDefault="000E3BEB" w:rsidP="009D1EB4">
      <w:pPr>
        <w:widowControl w:val="0"/>
        <w:numPr>
          <w:ilvl w:val="0"/>
          <w:numId w:val="24"/>
        </w:numPr>
        <w:autoSpaceDE w:val="0"/>
        <w:autoSpaceDN w:val="0"/>
        <w:adjustRightInd w:val="0"/>
        <w:ind w:left="0" w:firstLine="851"/>
        <w:jc w:val="both"/>
      </w:pPr>
      <w:r>
        <w:t>V</w:t>
      </w:r>
      <w:r w:rsidRPr="00B56A9E">
        <w:t>ykdyti ir užbaigti Darbus pagal Sutartį, vadovaudamasis techninėse specifikacijose</w:t>
      </w:r>
      <w:r>
        <w:t xml:space="preserve"> </w:t>
      </w:r>
      <w:r w:rsidRPr="00B56A9E">
        <w:t>numatytais sprendiniais, laikydamasis Lietuvos Respublikoje galiojančių įstatymų, įstatymų įgyvendinamųjų teisės aktų, normatyvinių statybos techninių dokumentų reikalavimų.</w:t>
      </w:r>
    </w:p>
    <w:p w14:paraId="125305A3" w14:textId="5213DC52" w:rsidR="000E3BEB" w:rsidRPr="00B56A9E" w:rsidRDefault="000E3BEB" w:rsidP="009D1EB4">
      <w:pPr>
        <w:widowControl w:val="0"/>
        <w:numPr>
          <w:ilvl w:val="0"/>
          <w:numId w:val="24"/>
        </w:numPr>
        <w:autoSpaceDE w:val="0"/>
        <w:autoSpaceDN w:val="0"/>
        <w:adjustRightInd w:val="0"/>
        <w:ind w:left="0" w:firstLine="851"/>
        <w:jc w:val="both"/>
      </w:pPr>
      <w:r w:rsidRPr="00B56A9E">
        <w:t xml:space="preserve">Darbus vykdyti pagal galiojančius normatyvinius statybos techninius </w:t>
      </w:r>
      <w:r>
        <w:t>reglamentus</w:t>
      </w:r>
      <w:r w:rsidR="0096255F">
        <w:t>.</w:t>
      </w:r>
    </w:p>
    <w:p w14:paraId="77ECC283" w14:textId="6F5AE7A6" w:rsidR="000E3BEB" w:rsidRDefault="000E3BEB" w:rsidP="004B02A2">
      <w:pPr>
        <w:widowControl w:val="0"/>
        <w:numPr>
          <w:ilvl w:val="0"/>
          <w:numId w:val="24"/>
        </w:numPr>
        <w:autoSpaceDE w:val="0"/>
        <w:autoSpaceDN w:val="0"/>
        <w:adjustRightInd w:val="0"/>
        <w:ind w:left="0" w:firstLine="851"/>
        <w:jc w:val="both"/>
      </w:pPr>
      <w:r w:rsidRPr="00B56A9E">
        <w:t>Pateikti</w:t>
      </w:r>
      <w:r>
        <w:t xml:space="preserve"> (prieš atliekant darbus)</w:t>
      </w:r>
      <w:r w:rsidRPr="00B56A9E">
        <w:t xml:space="preserve"> </w:t>
      </w:r>
      <w:r>
        <w:t xml:space="preserve">numatomų naudoti </w:t>
      </w:r>
      <w:r w:rsidRPr="00B56A9E">
        <w:t>statybos produktų ati</w:t>
      </w:r>
      <w:r>
        <w:t>tikties</w:t>
      </w:r>
      <w:r w:rsidRPr="00B56A9E">
        <w:t xml:space="preserve"> doku</w:t>
      </w:r>
      <w:r w:rsidR="00A96F79">
        <w:t>mentus.</w:t>
      </w:r>
    </w:p>
    <w:p w14:paraId="50EF1FB0" w14:textId="64BACF47" w:rsidR="000E3BEB" w:rsidRDefault="000E3BEB" w:rsidP="009D1EB4">
      <w:pPr>
        <w:widowControl w:val="0"/>
        <w:numPr>
          <w:ilvl w:val="0"/>
          <w:numId w:val="24"/>
        </w:numPr>
        <w:autoSpaceDE w:val="0"/>
        <w:autoSpaceDN w:val="0"/>
        <w:adjustRightInd w:val="0"/>
        <w:ind w:left="0" w:firstLine="851"/>
        <w:jc w:val="both"/>
      </w:pPr>
      <w:r>
        <w:t>Darbus atlikti</w:t>
      </w:r>
      <w:r w:rsidRPr="00FE65FB">
        <w:t xml:space="preserve"> vadovaujantis: Lietuvos Respublikos statybos įstatymo, techninių reikalavimų statybos reglamento STR reikalavimais, Lietuvos Respublikos priešgaisrinės saugos įstatymo reikalavimais</w:t>
      </w:r>
      <w:r>
        <w:t>, Lietuvos higienos normos HN 75:2016 „Ikimokyklinio ir priešmokyklinio ugdymo programų vykdymo bendrieji sveikatos saugos reikalavimai“.</w:t>
      </w:r>
    </w:p>
    <w:p w14:paraId="58947765" w14:textId="77777777" w:rsidR="00E243D1" w:rsidRPr="0036545F" w:rsidRDefault="00E243D1" w:rsidP="00E243D1">
      <w:pPr>
        <w:widowControl w:val="0"/>
        <w:numPr>
          <w:ilvl w:val="0"/>
          <w:numId w:val="24"/>
        </w:numPr>
        <w:autoSpaceDE w:val="0"/>
        <w:autoSpaceDN w:val="0"/>
        <w:adjustRightInd w:val="0"/>
        <w:jc w:val="both"/>
      </w:pPr>
      <w:r w:rsidRPr="0036545F">
        <w:t>Darbų eigoje atsiradusias statybines šiukšles išvežti iš teritorijos.</w:t>
      </w:r>
    </w:p>
    <w:p w14:paraId="6DAED160" w14:textId="73408BDA" w:rsidR="00E243D1" w:rsidRDefault="00E243D1" w:rsidP="00E243D1">
      <w:pPr>
        <w:widowControl w:val="0"/>
        <w:autoSpaceDE w:val="0"/>
        <w:autoSpaceDN w:val="0"/>
        <w:adjustRightInd w:val="0"/>
        <w:ind w:left="851"/>
        <w:jc w:val="both"/>
      </w:pPr>
    </w:p>
    <w:p w14:paraId="192DF627" w14:textId="77777777" w:rsidR="00E243D1" w:rsidRPr="00E243D1" w:rsidRDefault="00E243D1" w:rsidP="00E243D1">
      <w:pPr>
        <w:rPr>
          <w:b/>
          <w:lang w:eastAsia="lt-LT"/>
        </w:rPr>
      </w:pPr>
      <w:bookmarkStart w:id="0" w:name="bookmark14"/>
      <w:r w:rsidRPr="00E243D1">
        <w:rPr>
          <w:b/>
          <w:lang w:eastAsia="lt-LT"/>
        </w:rPr>
        <w:t>Pagrindiniai techniniai reikalavimai statybos techniniai ir kiti reglamentai</w:t>
      </w:r>
      <w:bookmarkEnd w:id="0"/>
      <w:r w:rsidRPr="00E243D1">
        <w:rPr>
          <w:b/>
          <w:lang w:eastAsia="lt-LT"/>
        </w:rPr>
        <w:t xml:space="preserve"> statybos darbų atlikimui:</w:t>
      </w:r>
    </w:p>
    <w:p w14:paraId="7082C1BD" w14:textId="47905E50" w:rsidR="00E243D1" w:rsidRPr="00E243D1" w:rsidRDefault="00E243D1" w:rsidP="00095D8E">
      <w:pPr>
        <w:numPr>
          <w:ilvl w:val="0"/>
          <w:numId w:val="18"/>
        </w:numPr>
        <w:spacing w:after="160" w:line="259" w:lineRule="auto"/>
        <w:contextualSpacing/>
        <w:rPr>
          <w:lang w:eastAsia="lt-LT"/>
        </w:rPr>
      </w:pPr>
      <w:r w:rsidRPr="00E243D1">
        <w:rPr>
          <w:lang w:eastAsia="lt-LT"/>
        </w:rPr>
        <w:t>Lietuvos respublikos statybos įstatymas</w:t>
      </w:r>
    </w:p>
    <w:p w14:paraId="634F61D9" w14:textId="77777777" w:rsidR="00E243D1" w:rsidRPr="00E243D1" w:rsidRDefault="00E243D1" w:rsidP="00E243D1">
      <w:pPr>
        <w:numPr>
          <w:ilvl w:val="0"/>
          <w:numId w:val="18"/>
        </w:numPr>
        <w:spacing w:after="160" w:line="259" w:lineRule="auto"/>
        <w:contextualSpacing/>
        <w:rPr>
          <w:lang w:eastAsia="lt-LT"/>
        </w:rPr>
      </w:pPr>
      <w:r w:rsidRPr="00E243D1">
        <w:rPr>
          <w:lang w:eastAsia="lt-LT"/>
        </w:rPr>
        <w:t>STR 2.01,01(2):1999. ESR. Gaisrinė sauga.</w:t>
      </w:r>
    </w:p>
    <w:p w14:paraId="7769BB23" w14:textId="77777777" w:rsidR="00E243D1" w:rsidRPr="00E243D1" w:rsidRDefault="00E243D1" w:rsidP="00E243D1">
      <w:pPr>
        <w:numPr>
          <w:ilvl w:val="0"/>
          <w:numId w:val="18"/>
        </w:numPr>
        <w:spacing w:after="160" w:line="259" w:lineRule="auto"/>
        <w:contextualSpacing/>
        <w:rPr>
          <w:lang w:eastAsia="lt-LT"/>
        </w:rPr>
      </w:pPr>
      <w:r w:rsidRPr="00E243D1">
        <w:rPr>
          <w:lang w:eastAsia="lt-LT"/>
        </w:rPr>
        <w:t>STR 2.01.01(3):1999. ESR. Higiena, sveikata, aplinkos apsauga.</w:t>
      </w:r>
    </w:p>
    <w:p w14:paraId="2E3D30D7" w14:textId="77777777" w:rsidR="00E243D1" w:rsidRPr="00E243D1" w:rsidRDefault="00E243D1" w:rsidP="00E243D1">
      <w:pPr>
        <w:numPr>
          <w:ilvl w:val="0"/>
          <w:numId w:val="18"/>
        </w:numPr>
        <w:spacing w:after="160" w:line="259" w:lineRule="auto"/>
        <w:contextualSpacing/>
        <w:rPr>
          <w:lang w:eastAsia="lt-LT"/>
        </w:rPr>
      </w:pPr>
      <w:r w:rsidRPr="00E243D1">
        <w:rPr>
          <w:lang w:eastAsia="lt-LT"/>
        </w:rPr>
        <w:t>STR 2.01.01(4):2008. ESR. Naudojimo sauga.</w:t>
      </w:r>
    </w:p>
    <w:p w14:paraId="7C877D25" w14:textId="77777777" w:rsidR="00E243D1" w:rsidRPr="00E243D1" w:rsidRDefault="00E243D1" w:rsidP="00E243D1">
      <w:pPr>
        <w:numPr>
          <w:ilvl w:val="0"/>
          <w:numId w:val="18"/>
        </w:numPr>
        <w:spacing w:after="160" w:line="259" w:lineRule="auto"/>
        <w:contextualSpacing/>
        <w:rPr>
          <w:lang w:eastAsia="lt-LT"/>
        </w:rPr>
      </w:pPr>
      <w:r w:rsidRPr="00E243D1">
        <w:rPr>
          <w:lang w:eastAsia="lt-LT"/>
        </w:rPr>
        <w:t>STR 2.01.01 (6):2008. ESR. Energijos taupymas ir šilumos išsaugojimas.</w:t>
      </w:r>
    </w:p>
    <w:p w14:paraId="74D8FADC" w14:textId="77777777" w:rsidR="00E243D1" w:rsidRPr="00E243D1" w:rsidRDefault="00E243D1" w:rsidP="00E243D1">
      <w:pPr>
        <w:numPr>
          <w:ilvl w:val="0"/>
          <w:numId w:val="18"/>
        </w:numPr>
        <w:spacing w:after="160" w:line="259" w:lineRule="auto"/>
        <w:contextualSpacing/>
        <w:rPr>
          <w:lang w:eastAsia="lt-LT"/>
        </w:rPr>
      </w:pPr>
      <w:r w:rsidRPr="00E243D1">
        <w:rPr>
          <w:lang w:eastAsia="lt-LT"/>
        </w:rPr>
        <w:t>STR 2.01.03:2009. Statybinių medžiagų ir gaminių šiluminių techninių dydžių deklaruojamosios ir projektinės vertės.</w:t>
      </w:r>
    </w:p>
    <w:p w14:paraId="4A074A54" w14:textId="0E6268B4" w:rsidR="00E243D1" w:rsidRPr="00E243D1" w:rsidRDefault="00E243D1" w:rsidP="007E5934">
      <w:pPr>
        <w:numPr>
          <w:ilvl w:val="0"/>
          <w:numId w:val="18"/>
        </w:numPr>
        <w:spacing w:after="160" w:line="259" w:lineRule="auto"/>
        <w:contextualSpacing/>
        <w:rPr>
          <w:lang w:eastAsia="lt-LT"/>
        </w:rPr>
      </w:pPr>
      <w:r w:rsidRPr="00E243D1">
        <w:rPr>
          <w:lang w:eastAsia="lt-LT"/>
        </w:rPr>
        <w:t>STR 2.01.02:2016. Pastatų energetinis naudingumas. Energetinio naudingumo sertifikavima</w:t>
      </w:r>
      <w:r w:rsidR="00942A79">
        <w:rPr>
          <w:lang w:eastAsia="lt-LT"/>
        </w:rPr>
        <w:t>s.</w:t>
      </w:r>
    </w:p>
    <w:p w14:paraId="14BB4E03" w14:textId="77777777" w:rsidR="00E243D1" w:rsidRPr="00E243D1" w:rsidRDefault="00E243D1" w:rsidP="00E243D1">
      <w:pPr>
        <w:numPr>
          <w:ilvl w:val="0"/>
          <w:numId w:val="18"/>
        </w:numPr>
        <w:spacing w:after="160" w:line="259" w:lineRule="auto"/>
        <w:contextualSpacing/>
        <w:rPr>
          <w:lang w:eastAsia="lt-LT"/>
        </w:rPr>
      </w:pPr>
      <w:r w:rsidRPr="00E243D1">
        <w:rPr>
          <w:lang w:eastAsia="lt-LT"/>
        </w:rPr>
        <w:t>STR 2.05.04:2003. Poveikiai ir apkrovos.</w:t>
      </w:r>
    </w:p>
    <w:p w14:paraId="70AC863B" w14:textId="77777777" w:rsidR="00E243D1" w:rsidRPr="00E243D1" w:rsidRDefault="00E243D1" w:rsidP="00E243D1">
      <w:pPr>
        <w:numPr>
          <w:ilvl w:val="0"/>
          <w:numId w:val="18"/>
        </w:numPr>
        <w:spacing w:after="160" w:line="259" w:lineRule="auto"/>
        <w:contextualSpacing/>
        <w:rPr>
          <w:lang w:eastAsia="lt-LT"/>
        </w:rPr>
      </w:pPr>
      <w:r w:rsidRPr="00E243D1">
        <w:rPr>
          <w:lang w:eastAsia="lt-LT"/>
        </w:rPr>
        <w:t>STR 2.09.02:2005. Šildymas, vėdinimas ir oro kondicionavimas.</w:t>
      </w:r>
    </w:p>
    <w:p w14:paraId="0E421BB7" w14:textId="77777777" w:rsidR="00E243D1" w:rsidRDefault="00E243D1" w:rsidP="00E243D1">
      <w:pPr>
        <w:widowControl w:val="0"/>
        <w:autoSpaceDE w:val="0"/>
        <w:autoSpaceDN w:val="0"/>
        <w:adjustRightInd w:val="0"/>
        <w:ind w:left="851"/>
        <w:jc w:val="both"/>
      </w:pPr>
    </w:p>
    <w:p w14:paraId="3EA71300" w14:textId="228B2318" w:rsidR="000E3BEB" w:rsidRDefault="000E3BEB" w:rsidP="000E3BEB">
      <w:pPr>
        <w:jc w:val="both"/>
      </w:pPr>
    </w:p>
    <w:p w14:paraId="76EEB004" w14:textId="77777777" w:rsidR="007E5934" w:rsidRDefault="007E5934" w:rsidP="000E3BEB">
      <w:pPr>
        <w:jc w:val="both"/>
      </w:pPr>
    </w:p>
    <w:p w14:paraId="4DEFE8A3" w14:textId="77777777" w:rsidR="00A957EA" w:rsidRDefault="00A957EA" w:rsidP="003E4283">
      <w:pPr>
        <w:widowControl w:val="0"/>
        <w:jc w:val="center"/>
        <w:rPr>
          <w:b/>
          <w:bCs/>
          <w:i/>
          <w:lang w:eastAsia="lt-LT"/>
        </w:rPr>
      </w:pPr>
    </w:p>
    <w:p w14:paraId="5DBE6F34" w14:textId="77777777" w:rsidR="00987469" w:rsidRDefault="00987469" w:rsidP="003E4283">
      <w:pPr>
        <w:widowControl w:val="0"/>
        <w:jc w:val="center"/>
        <w:rPr>
          <w:b/>
          <w:bCs/>
          <w:i/>
          <w:lang w:eastAsia="lt-LT"/>
        </w:rPr>
      </w:pPr>
    </w:p>
    <w:p w14:paraId="0A6959B5" w14:textId="77777777" w:rsidR="00987469" w:rsidRDefault="00987469" w:rsidP="003E4283">
      <w:pPr>
        <w:widowControl w:val="0"/>
        <w:jc w:val="center"/>
        <w:rPr>
          <w:b/>
          <w:bCs/>
          <w:i/>
          <w:lang w:eastAsia="lt-LT"/>
        </w:rPr>
      </w:pPr>
    </w:p>
    <w:p w14:paraId="59903B8E" w14:textId="6DBD18B2" w:rsidR="003E4283" w:rsidRDefault="007E5934" w:rsidP="003E4283">
      <w:pPr>
        <w:widowControl w:val="0"/>
        <w:jc w:val="center"/>
        <w:rPr>
          <w:b/>
          <w:bCs/>
          <w:i/>
          <w:lang w:eastAsia="lt-LT"/>
        </w:rPr>
      </w:pPr>
      <w:r>
        <w:rPr>
          <w:b/>
          <w:bCs/>
          <w:i/>
          <w:lang w:eastAsia="lt-LT"/>
        </w:rPr>
        <w:t xml:space="preserve">  </w:t>
      </w:r>
      <w:r w:rsidR="00765A12">
        <w:rPr>
          <w:b/>
          <w:bCs/>
          <w:i/>
          <w:lang w:eastAsia="lt-LT"/>
        </w:rPr>
        <w:t xml:space="preserve">Klaipėdos </w:t>
      </w:r>
      <w:r w:rsidR="00470848">
        <w:rPr>
          <w:b/>
          <w:bCs/>
          <w:i/>
          <w:lang w:eastAsia="lt-LT"/>
        </w:rPr>
        <w:t>lopšelio - darželio</w:t>
      </w:r>
      <w:r w:rsidR="003E4283" w:rsidRPr="007C4F68">
        <w:rPr>
          <w:b/>
          <w:bCs/>
          <w:i/>
          <w:lang w:eastAsia="lt-LT"/>
        </w:rPr>
        <w:t xml:space="preserve"> „</w:t>
      </w:r>
      <w:r w:rsidR="00470848">
        <w:rPr>
          <w:b/>
          <w:bCs/>
          <w:i/>
          <w:lang w:eastAsia="lt-LT"/>
        </w:rPr>
        <w:t>Aitvarėlis</w:t>
      </w:r>
      <w:r w:rsidR="003E4283" w:rsidRPr="007C4F68">
        <w:rPr>
          <w:b/>
          <w:bCs/>
          <w:i/>
          <w:lang w:eastAsia="lt-LT"/>
        </w:rPr>
        <w:t>“</w:t>
      </w:r>
      <w:r w:rsidR="003E4283">
        <w:rPr>
          <w:b/>
          <w:bCs/>
          <w:i/>
          <w:lang w:eastAsia="lt-LT"/>
        </w:rPr>
        <w:t>,</w:t>
      </w:r>
      <w:r w:rsidR="003E4283" w:rsidRPr="007C4F68">
        <w:rPr>
          <w:b/>
          <w:bCs/>
          <w:i/>
          <w:lang w:eastAsia="lt-LT"/>
        </w:rPr>
        <w:t xml:space="preserve"> </w:t>
      </w:r>
      <w:r w:rsidR="00470848">
        <w:rPr>
          <w:b/>
          <w:bCs/>
          <w:i/>
          <w:lang w:eastAsia="lt-LT"/>
        </w:rPr>
        <w:t xml:space="preserve"> Laukininkų</w:t>
      </w:r>
      <w:r w:rsidR="003E4283" w:rsidRPr="007C4F68">
        <w:rPr>
          <w:b/>
          <w:bCs/>
          <w:i/>
          <w:lang w:eastAsia="lt-LT"/>
        </w:rPr>
        <w:t xml:space="preserve"> g. </w:t>
      </w:r>
      <w:r w:rsidR="00470848">
        <w:rPr>
          <w:b/>
          <w:bCs/>
          <w:i/>
          <w:lang w:eastAsia="lt-LT"/>
        </w:rPr>
        <w:t>54</w:t>
      </w:r>
      <w:r w:rsidR="003E4283" w:rsidRPr="007C4F68">
        <w:rPr>
          <w:b/>
          <w:bCs/>
          <w:i/>
          <w:lang w:eastAsia="lt-LT"/>
        </w:rPr>
        <w:t>, Klaipėda</w:t>
      </w:r>
      <w:r w:rsidR="00470848">
        <w:rPr>
          <w:b/>
          <w:bCs/>
          <w:i/>
          <w:lang w:eastAsia="lt-LT"/>
        </w:rPr>
        <w:t>,</w:t>
      </w:r>
    </w:p>
    <w:p w14:paraId="5C55BED3" w14:textId="5B56C0A4" w:rsidR="003E4283" w:rsidRDefault="00BE1A6D" w:rsidP="009D1EB4">
      <w:pPr>
        <w:widowControl w:val="0"/>
        <w:jc w:val="center"/>
        <w:rPr>
          <w:rFonts w:asciiTheme="minorHAnsi" w:eastAsiaTheme="minorHAnsi" w:hAnsiTheme="minorHAnsi" w:cstheme="minorBidi"/>
          <w:sz w:val="22"/>
          <w:szCs w:val="22"/>
        </w:rPr>
      </w:pPr>
      <w:r>
        <w:rPr>
          <w:b/>
          <w:bCs/>
          <w:i/>
          <w:lang w:eastAsia="lt-LT"/>
        </w:rPr>
        <w:t xml:space="preserve"> </w:t>
      </w:r>
      <w:r w:rsidR="00470848">
        <w:rPr>
          <w:b/>
          <w:bCs/>
          <w:i/>
          <w:lang w:eastAsia="lt-LT"/>
        </w:rPr>
        <w:t>pastat</w:t>
      </w:r>
      <w:r w:rsidR="004B02A2">
        <w:rPr>
          <w:b/>
          <w:bCs/>
          <w:i/>
          <w:lang w:eastAsia="lt-LT"/>
        </w:rPr>
        <w:t>o</w:t>
      </w:r>
      <w:r>
        <w:rPr>
          <w:b/>
          <w:bCs/>
          <w:i/>
          <w:lang w:eastAsia="lt-LT"/>
        </w:rPr>
        <w:t xml:space="preserve"> </w:t>
      </w:r>
      <w:r w:rsidR="006B214B">
        <w:rPr>
          <w:b/>
          <w:bCs/>
          <w:i/>
          <w:lang w:eastAsia="lt-LT"/>
        </w:rPr>
        <w:t xml:space="preserve"> </w:t>
      </w:r>
      <w:r>
        <w:rPr>
          <w:b/>
          <w:bCs/>
          <w:i/>
          <w:lang w:eastAsia="lt-LT"/>
        </w:rPr>
        <w:t xml:space="preserve">fasado </w:t>
      </w:r>
      <w:r w:rsidR="00470848">
        <w:rPr>
          <w:b/>
          <w:bCs/>
          <w:i/>
          <w:lang w:eastAsia="lt-LT"/>
        </w:rPr>
        <w:t xml:space="preserve">ir cokolio dalies </w:t>
      </w:r>
      <w:r>
        <w:rPr>
          <w:b/>
          <w:bCs/>
          <w:i/>
          <w:lang w:eastAsia="lt-LT"/>
        </w:rPr>
        <w:t xml:space="preserve">remonto </w:t>
      </w:r>
      <w:r w:rsidR="00893F7B">
        <w:rPr>
          <w:b/>
          <w:bCs/>
          <w:i/>
          <w:lang w:eastAsia="lt-LT"/>
        </w:rPr>
        <w:t xml:space="preserve">preliminarūs </w:t>
      </w:r>
      <w:r>
        <w:rPr>
          <w:b/>
          <w:bCs/>
          <w:i/>
          <w:lang w:eastAsia="lt-LT"/>
        </w:rPr>
        <w:t>darbų</w:t>
      </w:r>
      <w:r w:rsidR="003E4283" w:rsidRPr="00205981">
        <w:rPr>
          <w:b/>
          <w:i/>
          <w:lang w:eastAsia="lt-LT"/>
        </w:rPr>
        <w:t xml:space="preserve">  kiekiai</w:t>
      </w:r>
      <w:r w:rsidR="003E4283">
        <w:rPr>
          <w:lang w:eastAsia="lt-LT"/>
        </w:rPr>
        <w:fldChar w:fldCharType="begin"/>
      </w:r>
      <w:r w:rsidR="003E4283">
        <w:rPr>
          <w:lang w:eastAsia="lt-LT"/>
        </w:rPr>
        <w:instrText xml:space="preserve"> LINK Excel.Sheet.8 "\\\\storeeasy\\userdir$\\S.Gabrilaviciene\\My Documents\\Bitute\\apdaila keitimai.xls" "3 var. !R14C1:R33C5" \a \f 4 \h </w:instrText>
      </w:r>
      <w:r w:rsidR="003E4283">
        <w:rPr>
          <w:lang w:eastAsia="lt-LT"/>
        </w:rPr>
        <w:fldChar w:fldCharType="separate"/>
      </w:r>
    </w:p>
    <w:p w14:paraId="608698CA" w14:textId="77777777" w:rsidR="003E4283" w:rsidRPr="00205981" w:rsidRDefault="003E4283" w:rsidP="003E4283">
      <w:pPr>
        <w:widowControl w:val="0"/>
        <w:jc w:val="both"/>
        <w:rPr>
          <w:b/>
          <w:i/>
          <w:lang w:eastAsia="lt-LT"/>
        </w:rPr>
      </w:pPr>
      <w:r>
        <w:rPr>
          <w:b/>
          <w:i/>
          <w:lang w:eastAsia="lt-LT"/>
        </w:rPr>
        <w:fldChar w:fldCharType="end"/>
      </w:r>
    </w:p>
    <w:tbl>
      <w:tblPr>
        <w:tblW w:w="8394" w:type="dxa"/>
        <w:tblLook w:val="04A0" w:firstRow="1" w:lastRow="0" w:firstColumn="1" w:lastColumn="0" w:noHBand="0" w:noVBand="1"/>
      </w:tblPr>
      <w:tblGrid>
        <w:gridCol w:w="556"/>
        <w:gridCol w:w="5003"/>
        <w:gridCol w:w="1275"/>
        <w:gridCol w:w="1560"/>
      </w:tblGrid>
      <w:tr w:rsidR="003E4283" w:rsidRPr="002C4F66" w14:paraId="3AA033C3" w14:textId="77777777" w:rsidTr="0081038C">
        <w:trPr>
          <w:trHeight w:val="615"/>
        </w:trPr>
        <w:tc>
          <w:tcPr>
            <w:tcW w:w="556" w:type="dxa"/>
            <w:tcBorders>
              <w:top w:val="single" w:sz="8" w:space="0" w:color="auto"/>
              <w:left w:val="single" w:sz="8" w:space="0" w:color="auto"/>
              <w:bottom w:val="nil"/>
              <w:right w:val="single" w:sz="8" w:space="0" w:color="auto"/>
            </w:tcBorders>
            <w:shd w:val="clear" w:color="000000" w:fill="EEECE1"/>
            <w:noWrap/>
            <w:vAlign w:val="center"/>
            <w:hideMark/>
          </w:tcPr>
          <w:p w14:paraId="26A06C0E" w14:textId="77777777" w:rsidR="003E4283" w:rsidRPr="002C4F66" w:rsidRDefault="003E4283" w:rsidP="00765CF6">
            <w:pPr>
              <w:jc w:val="center"/>
              <w:rPr>
                <w:color w:val="000000"/>
                <w:lang w:eastAsia="lt-LT"/>
              </w:rPr>
            </w:pPr>
            <w:r w:rsidRPr="002C4F66">
              <w:rPr>
                <w:color w:val="000000"/>
                <w:lang w:eastAsia="lt-LT"/>
              </w:rPr>
              <w:t>Eil.</w:t>
            </w:r>
          </w:p>
        </w:tc>
        <w:tc>
          <w:tcPr>
            <w:tcW w:w="5003" w:type="dxa"/>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14:paraId="735E136C" w14:textId="77777777" w:rsidR="003E4283" w:rsidRPr="002C4F66" w:rsidRDefault="003E4283" w:rsidP="00765CF6">
            <w:pPr>
              <w:jc w:val="center"/>
              <w:rPr>
                <w:color w:val="000000"/>
                <w:lang w:eastAsia="lt-LT"/>
              </w:rPr>
            </w:pPr>
            <w:r w:rsidRPr="002C4F66">
              <w:rPr>
                <w:color w:val="000000"/>
                <w:lang w:eastAsia="lt-LT"/>
              </w:rPr>
              <w:t>Darbų pavadinimas</w:t>
            </w:r>
          </w:p>
        </w:tc>
        <w:tc>
          <w:tcPr>
            <w:tcW w:w="1275" w:type="dxa"/>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14:paraId="7B1C1B3B" w14:textId="77777777" w:rsidR="003E4283" w:rsidRPr="002C4F66" w:rsidRDefault="003E4283" w:rsidP="00765CF6">
            <w:pPr>
              <w:jc w:val="center"/>
              <w:rPr>
                <w:color w:val="000000"/>
                <w:lang w:eastAsia="lt-LT"/>
              </w:rPr>
            </w:pPr>
            <w:r w:rsidRPr="002C4F66">
              <w:rPr>
                <w:color w:val="000000"/>
                <w:lang w:eastAsia="lt-LT"/>
              </w:rPr>
              <w:t>Mato vnt.</w:t>
            </w:r>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14:paraId="004D9029" w14:textId="37E287DE" w:rsidR="003E4283" w:rsidRPr="002C4F66" w:rsidRDefault="003D124C" w:rsidP="00765CF6">
            <w:pPr>
              <w:jc w:val="center"/>
              <w:rPr>
                <w:color w:val="000000"/>
                <w:lang w:eastAsia="lt-LT"/>
              </w:rPr>
            </w:pPr>
            <w:r>
              <w:rPr>
                <w:color w:val="000000"/>
                <w:lang w:eastAsia="lt-LT"/>
              </w:rPr>
              <w:t>Preliminarus k</w:t>
            </w:r>
            <w:r w:rsidR="003E4283" w:rsidRPr="002C4F66">
              <w:rPr>
                <w:color w:val="000000"/>
                <w:lang w:eastAsia="lt-LT"/>
              </w:rPr>
              <w:t xml:space="preserve">iekis </w:t>
            </w:r>
          </w:p>
        </w:tc>
      </w:tr>
      <w:tr w:rsidR="003E4283" w:rsidRPr="002C4F66" w14:paraId="46CCF9AA" w14:textId="77777777" w:rsidTr="0081038C">
        <w:trPr>
          <w:trHeight w:val="675"/>
        </w:trPr>
        <w:tc>
          <w:tcPr>
            <w:tcW w:w="556" w:type="dxa"/>
            <w:tcBorders>
              <w:top w:val="nil"/>
              <w:left w:val="single" w:sz="8" w:space="0" w:color="auto"/>
              <w:bottom w:val="single" w:sz="4" w:space="0" w:color="auto"/>
              <w:right w:val="single" w:sz="8" w:space="0" w:color="auto"/>
            </w:tcBorders>
            <w:shd w:val="clear" w:color="000000" w:fill="EEECE1"/>
            <w:noWrap/>
            <w:vAlign w:val="center"/>
            <w:hideMark/>
          </w:tcPr>
          <w:p w14:paraId="2EEE8287" w14:textId="77777777" w:rsidR="003E4283" w:rsidRPr="002C4F66" w:rsidRDefault="003E4283" w:rsidP="00765CF6">
            <w:pPr>
              <w:jc w:val="center"/>
              <w:rPr>
                <w:color w:val="000000"/>
                <w:lang w:eastAsia="lt-LT"/>
              </w:rPr>
            </w:pPr>
            <w:r w:rsidRPr="002C4F66">
              <w:rPr>
                <w:color w:val="000000"/>
                <w:lang w:eastAsia="lt-LT"/>
              </w:rPr>
              <w:t>Nr.</w:t>
            </w:r>
          </w:p>
        </w:tc>
        <w:tc>
          <w:tcPr>
            <w:tcW w:w="5003" w:type="dxa"/>
            <w:vMerge/>
            <w:tcBorders>
              <w:top w:val="single" w:sz="8" w:space="0" w:color="auto"/>
              <w:left w:val="single" w:sz="8" w:space="0" w:color="auto"/>
              <w:bottom w:val="single" w:sz="4" w:space="0" w:color="auto"/>
              <w:right w:val="single" w:sz="8" w:space="0" w:color="auto"/>
            </w:tcBorders>
            <w:vAlign w:val="center"/>
            <w:hideMark/>
          </w:tcPr>
          <w:p w14:paraId="0F12503C" w14:textId="77777777" w:rsidR="003E4283" w:rsidRPr="002C4F66" w:rsidRDefault="003E4283" w:rsidP="00765CF6">
            <w:pPr>
              <w:rPr>
                <w:color w:val="000000"/>
                <w:lang w:eastAsia="lt-LT"/>
              </w:rPr>
            </w:pPr>
          </w:p>
        </w:tc>
        <w:tc>
          <w:tcPr>
            <w:tcW w:w="1275" w:type="dxa"/>
            <w:vMerge/>
            <w:tcBorders>
              <w:top w:val="single" w:sz="8" w:space="0" w:color="auto"/>
              <w:left w:val="single" w:sz="8" w:space="0" w:color="auto"/>
              <w:bottom w:val="single" w:sz="4" w:space="0" w:color="auto"/>
              <w:right w:val="single" w:sz="8" w:space="0" w:color="auto"/>
            </w:tcBorders>
            <w:vAlign w:val="center"/>
            <w:hideMark/>
          </w:tcPr>
          <w:p w14:paraId="4C9CC372" w14:textId="77777777" w:rsidR="003E4283" w:rsidRPr="002C4F66" w:rsidRDefault="003E4283" w:rsidP="00765CF6">
            <w:pPr>
              <w:rPr>
                <w:color w:val="000000"/>
                <w:lang w:eastAsia="lt-LT"/>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14:paraId="3502C85A" w14:textId="77777777" w:rsidR="003E4283" w:rsidRPr="002C4F66" w:rsidRDefault="003E4283" w:rsidP="00765CF6">
            <w:pPr>
              <w:rPr>
                <w:color w:val="000000"/>
                <w:lang w:eastAsia="lt-LT"/>
              </w:rPr>
            </w:pPr>
          </w:p>
        </w:tc>
      </w:tr>
      <w:tr w:rsidR="003E4283" w:rsidRPr="002C4F66" w14:paraId="5C3738EB" w14:textId="77777777" w:rsidTr="0081038C">
        <w:trPr>
          <w:trHeight w:val="315"/>
        </w:trPr>
        <w:tc>
          <w:tcPr>
            <w:tcW w:w="556"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4092C7D9" w14:textId="77777777" w:rsidR="003E4283" w:rsidRPr="002C4F66" w:rsidRDefault="003E4283" w:rsidP="00765CF6">
            <w:pPr>
              <w:jc w:val="center"/>
              <w:rPr>
                <w:i/>
                <w:iCs/>
                <w:color w:val="000000"/>
                <w:lang w:eastAsia="lt-LT"/>
              </w:rPr>
            </w:pPr>
            <w:r w:rsidRPr="002C4F66">
              <w:rPr>
                <w:i/>
                <w:iCs/>
                <w:color w:val="000000"/>
                <w:lang w:eastAsia="lt-LT"/>
              </w:rPr>
              <w:t>1</w:t>
            </w:r>
          </w:p>
        </w:tc>
        <w:tc>
          <w:tcPr>
            <w:tcW w:w="5003"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5A09A88C" w14:textId="77777777" w:rsidR="003E4283" w:rsidRPr="002C4F66" w:rsidRDefault="003E4283" w:rsidP="00765CF6">
            <w:pPr>
              <w:jc w:val="center"/>
              <w:rPr>
                <w:i/>
                <w:iCs/>
                <w:color w:val="000000"/>
                <w:lang w:eastAsia="lt-LT"/>
              </w:rPr>
            </w:pPr>
            <w:r w:rsidRPr="002C4F66">
              <w:rPr>
                <w:i/>
                <w:iCs/>
                <w:color w:val="000000"/>
                <w:lang w:eastAsia="lt-LT"/>
              </w:rPr>
              <w:t>2</w:t>
            </w:r>
          </w:p>
        </w:tc>
        <w:tc>
          <w:tcPr>
            <w:tcW w:w="1275"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3F93DF19" w14:textId="77777777" w:rsidR="003E4283" w:rsidRPr="002C4F66" w:rsidRDefault="003E4283" w:rsidP="00765CF6">
            <w:pPr>
              <w:jc w:val="center"/>
              <w:rPr>
                <w:i/>
                <w:iCs/>
                <w:color w:val="000000"/>
                <w:lang w:eastAsia="lt-LT"/>
              </w:rPr>
            </w:pPr>
            <w:r w:rsidRPr="002C4F66">
              <w:rPr>
                <w:i/>
                <w:iCs/>
                <w:color w:val="000000"/>
                <w:lang w:eastAsia="lt-LT"/>
              </w:rPr>
              <w:t>3</w:t>
            </w:r>
          </w:p>
        </w:tc>
        <w:tc>
          <w:tcPr>
            <w:tcW w:w="1560"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26E28C90" w14:textId="17FEBEAD" w:rsidR="003E4283" w:rsidRPr="002C4F66" w:rsidRDefault="003E4283" w:rsidP="00765CF6">
            <w:pPr>
              <w:jc w:val="center"/>
              <w:rPr>
                <w:i/>
                <w:iCs/>
                <w:color w:val="000000"/>
                <w:lang w:eastAsia="lt-LT"/>
              </w:rPr>
            </w:pPr>
            <w:r w:rsidRPr="002C4F66">
              <w:rPr>
                <w:i/>
                <w:iCs/>
                <w:color w:val="000000"/>
                <w:lang w:eastAsia="lt-LT"/>
              </w:rPr>
              <w:t> </w:t>
            </w:r>
            <w:r w:rsidR="00765A12">
              <w:rPr>
                <w:i/>
                <w:iCs/>
                <w:color w:val="000000"/>
                <w:lang w:eastAsia="lt-LT"/>
              </w:rPr>
              <w:t>4</w:t>
            </w:r>
          </w:p>
        </w:tc>
      </w:tr>
      <w:tr w:rsidR="00167E5D" w:rsidRPr="002C4F66" w14:paraId="799A1F2B" w14:textId="77777777" w:rsidTr="006B214B">
        <w:trPr>
          <w:trHeight w:val="343"/>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5007F" w14:textId="018C44B1" w:rsidR="00167E5D" w:rsidRPr="002C4F66" w:rsidRDefault="00765A12" w:rsidP="0053446F">
            <w:pPr>
              <w:jc w:val="center"/>
              <w:rPr>
                <w:color w:val="000000"/>
                <w:lang w:eastAsia="lt-LT"/>
              </w:rPr>
            </w:pPr>
            <w:r>
              <w:rPr>
                <w:color w:val="000000"/>
                <w:lang w:eastAsia="lt-LT"/>
              </w:rPr>
              <w:t>1.</w:t>
            </w:r>
          </w:p>
        </w:tc>
        <w:tc>
          <w:tcPr>
            <w:tcW w:w="5003" w:type="dxa"/>
            <w:tcBorders>
              <w:top w:val="single" w:sz="4" w:space="0" w:color="auto"/>
              <w:left w:val="nil"/>
              <w:bottom w:val="single" w:sz="4" w:space="0" w:color="auto"/>
              <w:right w:val="single" w:sz="4" w:space="0" w:color="auto"/>
            </w:tcBorders>
            <w:shd w:val="clear" w:color="auto" w:fill="auto"/>
            <w:noWrap/>
          </w:tcPr>
          <w:p w14:paraId="2160D6C7" w14:textId="0B8798F8" w:rsidR="00167E5D" w:rsidRPr="004B611F" w:rsidRDefault="00BC6E34" w:rsidP="0053446F">
            <w:pPr>
              <w:jc w:val="both"/>
            </w:pPr>
            <w:r>
              <w:t xml:space="preserve">Senų </w:t>
            </w:r>
            <w:r w:rsidR="00386A9C">
              <w:t>a</w:t>
            </w:r>
            <w:r>
              <w:t>pdailos</w:t>
            </w:r>
            <w:r w:rsidR="00386A9C">
              <w:t xml:space="preserve"> plokščių nuardymas ir naujų sumontavimas</w:t>
            </w:r>
            <w:r w:rsidR="00AE30D2">
              <w:t xml:space="preserve"> bei nudažymas</w:t>
            </w:r>
            <w:r w:rsidR="00624B2B">
              <w:t xml:space="preserve"> (pritaikant spalvą</w:t>
            </w:r>
            <w:r w:rsidR="00677E89">
              <w:t xml:space="preserve"> prie esamo fasado</w:t>
            </w:r>
            <w:r w:rsidR="00624B2B">
              <w:t>)</w:t>
            </w:r>
          </w:p>
        </w:tc>
        <w:tc>
          <w:tcPr>
            <w:tcW w:w="1275" w:type="dxa"/>
            <w:tcBorders>
              <w:top w:val="single" w:sz="4" w:space="0" w:color="auto"/>
              <w:left w:val="nil"/>
              <w:bottom w:val="single" w:sz="4" w:space="0" w:color="auto"/>
              <w:right w:val="single" w:sz="4" w:space="0" w:color="auto"/>
            </w:tcBorders>
            <w:shd w:val="clear" w:color="auto" w:fill="auto"/>
            <w:noWrap/>
          </w:tcPr>
          <w:p w14:paraId="1B1C48D4" w14:textId="05AEBCD7" w:rsidR="00167E5D" w:rsidRPr="00E5691D" w:rsidRDefault="00765A12" w:rsidP="00C57F2A">
            <w:pPr>
              <w:jc w:val="center"/>
            </w:pPr>
            <w:r w:rsidRPr="00E5691D">
              <w:t>m2</w:t>
            </w:r>
          </w:p>
        </w:tc>
        <w:tc>
          <w:tcPr>
            <w:tcW w:w="1560" w:type="dxa"/>
            <w:tcBorders>
              <w:top w:val="single" w:sz="4" w:space="0" w:color="auto"/>
              <w:left w:val="nil"/>
              <w:bottom w:val="single" w:sz="4" w:space="0" w:color="auto"/>
              <w:right w:val="single" w:sz="4" w:space="0" w:color="auto"/>
            </w:tcBorders>
            <w:shd w:val="clear" w:color="auto" w:fill="auto"/>
            <w:noWrap/>
          </w:tcPr>
          <w:p w14:paraId="2722B583" w14:textId="1A4F5ED0" w:rsidR="00167E5D" w:rsidRPr="007016F5" w:rsidRDefault="00BC6E34" w:rsidP="00C57F2A">
            <w:pPr>
              <w:jc w:val="center"/>
            </w:pPr>
            <w:r>
              <w:t>1</w:t>
            </w:r>
            <w:r w:rsidR="00AE30D2">
              <w:t>8</w:t>
            </w:r>
            <w:r>
              <w:t>0</w:t>
            </w:r>
          </w:p>
        </w:tc>
      </w:tr>
      <w:tr w:rsidR="00167E5D" w:rsidRPr="002C4F66" w14:paraId="15D28252" w14:textId="77777777" w:rsidTr="006B214B">
        <w:trPr>
          <w:trHeight w:val="406"/>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1F024" w14:textId="7C89C28A" w:rsidR="00167E5D" w:rsidRPr="002C4F66" w:rsidRDefault="006B214B" w:rsidP="0053446F">
            <w:pPr>
              <w:jc w:val="center"/>
              <w:rPr>
                <w:color w:val="000000"/>
                <w:lang w:eastAsia="lt-LT"/>
              </w:rPr>
            </w:pPr>
            <w:r>
              <w:rPr>
                <w:color w:val="000000"/>
                <w:lang w:eastAsia="lt-LT"/>
              </w:rPr>
              <w:t>2.</w:t>
            </w:r>
          </w:p>
        </w:tc>
        <w:tc>
          <w:tcPr>
            <w:tcW w:w="5003" w:type="dxa"/>
            <w:tcBorders>
              <w:top w:val="single" w:sz="4" w:space="0" w:color="auto"/>
              <w:left w:val="nil"/>
              <w:bottom w:val="single" w:sz="4" w:space="0" w:color="auto"/>
              <w:right w:val="single" w:sz="4" w:space="0" w:color="auto"/>
            </w:tcBorders>
            <w:shd w:val="clear" w:color="auto" w:fill="auto"/>
            <w:noWrap/>
          </w:tcPr>
          <w:p w14:paraId="13E6487B" w14:textId="57BADC68" w:rsidR="00167E5D" w:rsidRPr="004B611F" w:rsidRDefault="00E732F9" w:rsidP="0053446F">
            <w:pPr>
              <w:jc w:val="both"/>
            </w:pPr>
            <w:r>
              <w:t>Karkaso tvirtinimo</w:t>
            </w:r>
            <w:r w:rsidR="00386A9C">
              <w:t xml:space="preserve"> konstrukcijų</w:t>
            </w:r>
            <w:r w:rsidR="002737A6">
              <w:t xml:space="preserve"> </w:t>
            </w:r>
            <w:r>
              <w:t xml:space="preserve">defektų ištaisymas ir konstrukcinių sluoksnių įrengimas </w:t>
            </w:r>
            <w:r w:rsidR="00095D8E">
              <w:t>(</w:t>
            </w:r>
            <w:r>
              <w:t>pagal poreikį)</w:t>
            </w:r>
          </w:p>
        </w:tc>
        <w:tc>
          <w:tcPr>
            <w:tcW w:w="1275" w:type="dxa"/>
            <w:tcBorders>
              <w:top w:val="single" w:sz="4" w:space="0" w:color="auto"/>
              <w:left w:val="nil"/>
              <w:bottom w:val="single" w:sz="4" w:space="0" w:color="auto"/>
              <w:right w:val="single" w:sz="4" w:space="0" w:color="auto"/>
            </w:tcBorders>
            <w:shd w:val="clear" w:color="auto" w:fill="auto"/>
            <w:noWrap/>
          </w:tcPr>
          <w:p w14:paraId="04776164" w14:textId="72391C85" w:rsidR="00167E5D" w:rsidRPr="00E5691D" w:rsidRDefault="00765A12" w:rsidP="00C57F2A">
            <w:pPr>
              <w:jc w:val="center"/>
            </w:pPr>
            <w:r w:rsidRPr="00E5691D">
              <w:t>m</w:t>
            </w:r>
          </w:p>
        </w:tc>
        <w:tc>
          <w:tcPr>
            <w:tcW w:w="1560" w:type="dxa"/>
            <w:tcBorders>
              <w:top w:val="single" w:sz="4" w:space="0" w:color="auto"/>
              <w:left w:val="nil"/>
              <w:bottom w:val="single" w:sz="4" w:space="0" w:color="auto"/>
              <w:right w:val="single" w:sz="4" w:space="0" w:color="auto"/>
            </w:tcBorders>
            <w:shd w:val="clear" w:color="auto" w:fill="auto"/>
            <w:noWrap/>
          </w:tcPr>
          <w:p w14:paraId="72DFFBF9" w14:textId="6FA1B739" w:rsidR="00167E5D" w:rsidRPr="007016F5" w:rsidRDefault="00624B2B" w:rsidP="002737A6">
            <w:r>
              <w:t xml:space="preserve">         60</w:t>
            </w:r>
          </w:p>
        </w:tc>
      </w:tr>
      <w:tr w:rsidR="00167E5D" w:rsidRPr="002C4F66" w14:paraId="0E8885FA" w14:textId="77777777" w:rsidTr="00E22E01">
        <w:trPr>
          <w:trHeight w:val="411"/>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F9CAB1" w14:textId="6FEEAB82" w:rsidR="00167E5D" w:rsidRPr="002C4F66" w:rsidRDefault="006B214B" w:rsidP="0053446F">
            <w:pPr>
              <w:jc w:val="center"/>
              <w:rPr>
                <w:color w:val="000000"/>
                <w:lang w:eastAsia="lt-LT"/>
              </w:rPr>
            </w:pPr>
            <w:r>
              <w:rPr>
                <w:color w:val="000000"/>
                <w:lang w:eastAsia="lt-LT"/>
              </w:rPr>
              <w:t>3.</w:t>
            </w:r>
          </w:p>
        </w:tc>
        <w:tc>
          <w:tcPr>
            <w:tcW w:w="5003" w:type="dxa"/>
            <w:tcBorders>
              <w:top w:val="single" w:sz="4" w:space="0" w:color="auto"/>
              <w:left w:val="nil"/>
              <w:bottom w:val="single" w:sz="4" w:space="0" w:color="auto"/>
              <w:right w:val="single" w:sz="4" w:space="0" w:color="auto"/>
            </w:tcBorders>
            <w:shd w:val="clear" w:color="auto" w:fill="auto"/>
            <w:noWrap/>
          </w:tcPr>
          <w:p w14:paraId="51E1D9AB" w14:textId="6C04284D" w:rsidR="00167E5D" w:rsidRPr="004B611F" w:rsidRDefault="002737A6" w:rsidP="0053446F">
            <w:pPr>
              <w:jc w:val="both"/>
            </w:pPr>
            <w:r w:rsidRPr="0076538D">
              <w:rPr>
                <w:lang w:eastAsia="lt-LT"/>
              </w:rPr>
              <w:t>Lietaus nuvedimo sistema</w:t>
            </w:r>
            <w:r w:rsidR="00E721FE">
              <w:rPr>
                <w:lang w:eastAsia="lt-LT"/>
              </w:rPr>
              <w:t xml:space="preserve"> -</w:t>
            </w:r>
            <w:r w:rsidRPr="0076538D">
              <w:rPr>
                <w:lang w:eastAsia="lt-LT"/>
              </w:rPr>
              <w:t xml:space="preserve"> </w:t>
            </w:r>
            <w:r>
              <w:rPr>
                <w:lang w:eastAsia="lt-LT"/>
              </w:rPr>
              <w:t>n</w:t>
            </w:r>
            <w:r w:rsidR="00386A9C">
              <w:t>aujų lietvamzdžių sumontavimas (2 vnt</w:t>
            </w:r>
            <w:r w:rsidR="00677E89">
              <w:t>.</w:t>
            </w:r>
            <w:r w:rsidR="00386A9C">
              <w:t>)</w:t>
            </w:r>
          </w:p>
        </w:tc>
        <w:tc>
          <w:tcPr>
            <w:tcW w:w="1275" w:type="dxa"/>
            <w:tcBorders>
              <w:top w:val="single" w:sz="4" w:space="0" w:color="auto"/>
              <w:left w:val="nil"/>
              <w:bottom w:val="single" w:sz="4" w:space="0" w:color="auto"/>
              <w:right w:val="single" w:sz="4" w:space="0" w:color="auto"/>
            </w:tcBorders>
            <w:shd w:val="clear" w:color="auto" w:fill="auto"/>
            <w:noWrap/>
          </w:tcPr>
          <w:p w14:paraId="60684824" w14:textId="042DDA2A" w:rsidR="00167E5D" w:rsidRPr="00E5691D" w:rsidRDefault="00E22E01" w:rsidP="00C57F2A">
            <w:pPr>
              <w:jc w:val="center"/>
            </w:pPr>
            <w:r w:rsidRPr="00E5691D">
              <w:t>m</w:t>
            </w:r>
          </w:p>
        </w:tc>
        <w:tc>
          <w:tcPr>
            <w:tcW w:w="1560" w:type="dxa"/>
            <w:tcBorders>
              <w:top w:val="single" w:sz="4" w:space="0" w:color="auto"/>
              <w:left w:val="nil"/>
              <w:bottom w:val="single" w:sz="4" w:space="0" w:color="auto"/>
              <w:right w:val="single" w:sz="4" w:space="0" w:color="auto"/>
            </w:tcBorders>
            <w:shd w:val="clear" w:color="auto" w:fill="auto"/>
            <w:noWrap/>
          </w:tcPr>
          <w:p w14:paraId="1BA470CF" w14:textId="07B9431C" w:rsidR="00167E5D" w:rsidRPr="007016F5" w:rsidRDefault="00386A9C" w:rsidP="00C57F2A">
            <w:pPr>
              <w:jc w:val="center"/>
            </w:pPr>
            <w:r>
              <w:t>7</w:t>
            </w:r>
          </w:p>
        </w:tc>
      </w:tr>
      <w:tr w:rsidR="00EE1EFA" w:rsidRPr="002C4F66" w14:paraId="1213DE24" w14:textId="77777777" w:rsidTr="00E22E01">
        <w:trPr>
          <w:trHeight w:val="411"/>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5691F" w14:textId="1D992CB6" w:rsidR="00EE1EFA" w:rsidRDefault="00EE1EFA" w:rsidP="0053446F">
            <w:pPr>
              <w:jc w:val="center"/>
              <w:rPr>
                <w:color w:val="000000"/>
                <w:lang w:eastAsia="lt-LT"/>
              </w:rPr>
            </w:pPr>
            <w:r>
              <w:rPr>
                <w:color w:val="000000"/>
                <w:lang w:eastAsia="lt-LT"/>
              </w:rPr>
              <w:t>4.</w:t>
            </w:r>
          </w:p>
        </w:tc>
        <w:tc>
          <w:tcPr>
            <w:tcW w:w="5003" w:type="dxa"/>
            <w:tcBorders>
              <w:top w:val="single" w:sz="4" w:space="0" w:color="auto"/>
              <w:left w:val="nil"/>
              <w:bottom w:val="single" w:sz="4" w:space="0" w:color="auto"/>
              <w:right w:val="single" w:sz="4" w:space="0" w:color="auto"/>
            </w:tcBorders>
            <w:shd w:val="clear" w:color="auto" w:fill="auto"/>
            <w:noWrap/>
          </w:tcPr>
          <w:p w14:paraId="611EB51C" w14:textId="624347C8" w:rsidR="00EE1EFA" w:rsidRPr="0036545F" w:rsidRDefault="00386A9C" w:rsidP="0053446F">
            <w:pPr>
              <w:jc w:val="both"/>
            </w:pPr>
            <w:r>
              <w:t>Apdailos plokščių perdažymas</w:t>
            </w:r>
            <w:r w:rsidR="00E721FE">
              <w:t xml:space="preserve"> (2 kartus)</w:t>
            </w:r>
          </w:p>
        </w:tc>
        <w:tc>
          <w:tcPr>
            <w:tcW w:w="1275" w:type="dxa"/>
            <w:tcBorders>
              <w:top w:val="single" w:sz="4" w:space="0" w:color="auto"/>
              <w:left w:val="nil"/>
              <w:bottom w:val="single" w:sz="4" w:space="0" w:color="auto"/>
              <w:right w:val="single" w:sz="4" w:space="0" w:color="auto"/>
            </w:tcBorders>
            <w:shd w:val="clear" w:color="auto" w:fill="auto"/>
            <w:noWrap/>
          </w:tcPr>
          <w:p w14:paraId="7216CDC2" w14:textId="2BEA19D4" w:rsidR="00EE1EFA" w:rsidRPr="00E5691D" w:rsidRDefault="00422269" w:rsidP="00C57F2A">
            <w:pPr>
              <w:jc w:val="center"/>
            </w:pPr>
            <w:r>
              <w:t>m2</w:t>
            </w:r>
          </w:p>
        </w:tc>
        <w:tc>
          <w:tcPr>
            <w:tcW w:w="1560" w:type="dxa"/>
            <w:tcBorders>
              <w:top w:val="single" w:sz="4" w:space="0" w:color="auto"/>
              <w:left w:val="nil"/>
              <w:bottom w:val="single" w:sz="4" w:space="0" w:color="auto"/>
              <w:right w:val="single" w:sz="4" w:space="0" w:color="auto"/>
            </w:tcBorders>
            <w:shd w:val="clear" w:color="auto" w:fill="auto"/>
            <w:noWrap/>
          </w:tcPr>
          <w:p w14:paraId="6FE07C77" w14:textId="727BD401" w:rsidR="00EE1EFA" w:rsidRDefault="00386A9C" w:rsidP="00386A9C">
            <w:r>
              <w:t xml:space="preserve">         40</w:t>
            </w:r>
          </w:p>
        </w:tc>
      </w:tr>
      <w:tr w:rsidR="00EE1EFA" w:rsidRPr="002C4F66" w14:paraId="5C6A2E32" w14:textId="77777777" w:rsidTr="00E22E01">
        <w:trPr>
          <w:trHeight w:val="411"/>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268C6" w14:textId="543C2874" w:rsidR="00EE1EFA" w:rsidRDefault="002737A6" w:rsidP="0053446F">
            <w:pPr>
              <w:jc w:val="center"/>
              <w:rPr>
                <w:color w:val="000000"/>
                <w:lang w:eastAsia="lt-LT"/>
              </w:rPr>
            </w:pPr>
            <w:r>
              <w:rPr>
                <w:color w:val="000000"/>
                <w:lang w:eastAsia="lt-LT"/>
              </w:rPr>
              <w:t>5.</w:t>
            </w:r>
          </w:p>
        </w:tc>
        <w:tc>
          <w:tcPr>
            <w:tcW w:w="5003" w:type="dxa"/>
            <w:tcBorders>
              <w:top w:val="single" w:sz="4" w:space="0" w:color="auto"/>
              <w:left w:val="nil"/>
              <w:bottom w:val="single" w:sz="4" w:space="0" w:color="auto"/>
              <w:right w:val="single" w:sz="4" w:space="0" w:color="auto"/>
            </w:tcBorders>
            <w:shd w:val="clear" w:color="auto" w:fill="auto"/>
            <w:noWrap/>
          </w:tcPr>
          <w:p w14:paraId="089A20E5" w14:textId="37D07F1F" w:rsidR="00EE1EFA" w:rsidRPr="0036545F" w:rsidRDefault="00E721FE" w:rsidP="0053446F">
            <w:pPr>
              <w:jc w:val="both"/>
              <w:rPr>
                <w:color w:val="000000"/>
              </w:rPr>
            </w:pPr>
            <w:r>
              <w:rPr>
                <w:color w:val="000000"/>
              </w:rPr>
              <w:t>Fasadinių pastolių įrengimas ir išardymas, kai pastolių aukštis iki 15 m ir plotis 1,09 (100 m2 vertikalios projekcijos)</w:t>
            </w:r>
          </w:p>
        </w:tc>
        <w:tc>
          <w:tcPr>
            <w:tcW w:w="1275" w:type="dxa"/>
            <w:tcBorders>
              <w:top w:val="single" w:sz="4" w:space="0" w:color="auto"/>
              <w:left w:val="nil"/>
              <w:bottom w:val="single" w:sz="4" w:space="0" w:color="auto"/>
              <w:right w:val="single" w:sz="4" w:space="0" w:color="auto"/>
            </w:tcBorders>
            <w:shd w:val="clear" w:color="auto" w:fill="auto"/>
            <w:noWrap/>
          </w:tcPr>
          <w:p w14:paraId="1BEC94B3" w14:textId="3785778D" w:rsidR="00EE1EFA" w:rsidRPr="00E5691D" w:rsidRDefault="000D3AA6" w:rsidP="00C57F2A">
            <w:pPr>
              <w:jc w:val="center"/>
            </w:pPr>
            <w:r>
              <w:t>100</w:t>
            </w:r>
            <w:r w:rsidR="00E721FE">
              <w:t>m2</w:t>
            </w:r>
          </w:p>
        </w:tc>
        <w:tc>
          <w:tcPr>
            <w:tcW w:w="1560" w:type="dxa"/>
            <w:tcBorders>
              <w:top w:val="single" w:sz="4" w:space="0" w:color="auto"/>
              <w:left w:val="nil"/>
              <w:bottom w:val="single" w:sz="4" w:space="0" w:color="auto"/>
              <w:right w:val="single" w:sz="4" w:space="0" w:color="auto"/>
            </w:tcBorders>
            <w:shd w:val="clear" w:color="auto" w:fill="auto"/>
            <w:noWrap/>
          </w:tcPr>
          <w:p w14:paraId="5E11655B" w14:textId="6648196A" w:rsidR="00EE1EFA" w:rsidRDefault="007E7190" w:rsidP="00C57F2A">
            <w:pPr>
              <w:jc w:val="center"/>
            </w:pPr>
            <w:r>
              <w:t>1,0</w:t>
            </w:r>
          </w:p>
        </w:tc>
      </w:tr>
      <w:tr w:rsidR="00AE30D2" w:rsidRPr="002C4F66" w14:paraId="3AC3AF1D" w14:textId="77777777" w:rsidTr="00E22E01">
        <w:trPr>
          <w:trHeight w:val="411"/>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B6C0C" w14:textId="1248EB3F" w:rsidR="00AE30D2" w:rsidRDefault="00AE30D2" w:rsidP="0053446F">
            <w:pPr>
              <w:jc w:val="center"/>
              <w:rPr>
                <w:color w:val="000000"/>
                <w:lang w:eastAsia="lt-LT"/>
              </w:rPr>
            </w:pPr>
            <w:r>
              <w:rPr>
                <w:color w:val="000000"/>
                <w:lang w:eastAsia="lt-LT"/>
              </w:rPr>
              <w:t>6.</w:t>
            </w:r>
          </w:p>
        </w:tc>
        <w:tc>
          <w:tcPr>
            <w:tcW w:w="5003" w:type="dxa"/>
            <w:tcBorders>
              <w:top w:val="single" w:sz="4" w:space="0" w:color="auto"/>
              <w:left w:val="nil"/>
              <w:bottom w:val="single" w:sz="4" w:space="0" w:color="auto"/>
              <w:right w:val="single" w:sz="4" w:space="0" w:color="auto"/>
            </w:tcBorders>
            <w:shd w:val="clear" w:color="auto" w:fill="auto"/>
            <w:noWrap/>
          </w:tcPr>
          <w:p w14:paraId="35BCC4D4" w14:textId="25E4EA93" w:rsidR="00AE30D2" w:rsidRDefault="0029537A" w:rsidP="0053446F">
            <w:pPr>
              <w:jc w:val="both"/>
              <w:rPr>
                <w:color w:val="000000"/>
              </w:rPr>
            </w:pPr>
            <w:r>
              <w:t>P</w:t>
            </w:r>
            <w:r w:rsidR="00893F7B">
              <w:t>riešgaisrinių laiptų g/b atram</w:t>
            </w:r>
            <w:r>
              <w:t>ų</w:t>
            </w:r>
            <w:r w:rsidR="00893F7B">
              <w:t xml:space="preserve"> bei aikštel</w:t>
            </w:r>
            <w:r>
              <w:t>ių remontas</w:t>
            </w:r>
            <w:r w:rsidR="00893F7B">
              <w:t xml:space="preserve"> – paruošti tinkavimui, nutinkuoti ir nudažyti</w:t>
            </w:r>
          </w:p>
        </w:tc>
        <w:tc>
          <w:tcPr>
            <w:tcW w:w="1275" w:type="dxa"/>
            <w:tcBorders>
              <w:top w:val="single" w:sz="4" w:space="0" w:color="auto"/>
              <w:left w:val="nil"/>
              <w:bottom w:val="single" w:sz="4" w:space="0" w:color="auto"/>
              <w:right w:val="single" w:sz="4" w:space="0" w:color="auto"/>
            </w:tcBorders>
            <w:shd w:val="clear" w:color="auto" w:fill="auto"/>
            <w:noWrap/>
          </w:tcPr>
          <w:p w14:paraId="25D7C2E6" w14:textId="401D8C40" w:rsidR="00AE30D2" w:rsidRDefault="00893F7B" w:rsidP="00C57F2A">
            <w:pPr>
              <w:jc w:val="center"/>
            </w:pPr>
            <w:r>
              <w:t>m2</w:t>
            </w:r>
          </w:p>
        </w:tc>
        <w:tc>
          <w:tcPr>
            <w:tcW w:w="1560" w:type="dxa"/>
            <w:tcBorders>
              <w:top w:val="single" w:sz="4" w:space="0" w:color="auto"/>
              <w:left w:val="nil"/>
              <w:bottom w:val="single" w:sz="4" w:space="0" w:color="auto"/>
              <w:right w:val="single" w:sz="4" w:space="0" w:color="auto"/>
            </w:tcBorders>
            <w:shd w:val="clear" w:color="auto" w:fill="auto"/>
            <w:noWrap/>
          </w:tcPr>
          <w:p w14:paraId="615CA8C6" w14:textId="3BC7A9BB" w:rsidR="00AE30D2" w:rsidRDefault="00893F7B" w:rsidP="00C57F2A">
            <w:pPr>
              <w:jc w:val="center"/>
            </w:pPr>
            <w:r>
              <w:t>50,0</w:t>
            </w:r>
          </w:p>
        </w:tc>
      </w:tr>
      <w:tr w:rsidR="00AE30D2" w:rsidRPr="002C4F66" w14:paraId="65C32376" w14:textId="77777777" w:rsidTr="00E22E01">
        <w:trPr>
          <w:trHeight w:val="411"/>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314EC" w14:textId="43512088" w:rsidR="00AE30D2" w:rsidRDefault="00AE30D2" w:rsidP="0053446F">
            <w:pPr>
              <w:jc w:val="center"/>
              <w:rPr>
                <w:color w:val="000000"/>
                <w:lang w:eastAsia="lt-LT"/>
              </w:rPr>
            </w:pPr>
            <w:r>
              <w:rPr>
                <w:color w:val="000000"/>
                <w:lang w:eastAsia="lt-LT"/>
              </w:rPr>
              <w:t>7.</w:t>
            </w:r>
          </w:p>
        </w:tc>
        <w:tc>
          <w:tcPr>
            <w:tcW w:w="5003" w:type="dxa"/>
            <w:tcBorders>
              <w:top w:val="single" w:sz="4" w:space="0" w:color="auto"/>
              <w:left w:val="nil"/>
              <w:bottom w:val="single" w:sz="4" w:space="0" w:color="auto"/>
              <w:right w:val="single" w:sz="4" w:space="0" w:color="auto"/>
            </w:tcBorders>
            <w:shd w:val="clear" w:color="auto" w:fill="auto"/>
            <w:noWrap/>
          </w:tcPr>
          <w:p w14:paraId="1756603A" w14:textId="43918E0D" w:rsidR="00AE30D2" w:rsidRDefault="00893F7B" w:rsidP="0053446F">
            <w:pPr>
              <w:jc w:val="both"/>
              <w:rPr>
                <w:color w:val="000000"/>
              </w:rPr>
            </w:pPr>
            <w:r>
              <w:rPr>
                <w:color w:val="000000"/>
              </w:rPr>
              <w:t>Metalinių turėklų atnaujinimas (rūdžių nuvalymas, gruntavimas ir nudažymas)</w:t>
            </w:r>
          </w:p>
        </w:tc>
        <w:tc>
          <w:tcPr>
            <w:tcW w:w="1275" w:type="dxa"/>
            <w:tcBorders>
              <w:top w:val="single" w:sz="4" w:space="0" w:color="auto"/>
              <w:left w:val="nil"/>
              <w:bottom w:val="single" w:sz="4" w:space="0" w:color="auto"/>
              <w:right w:val="single" w:sz="4" w:space="0" w:color="auto"/>
            </w:tcBorders>
            <w:shd w:val="clear" w:color="auto" w:fill="auto"/>
            <w:noWrap/>
          </w:tcPr>
          <w:p w14:paraId="67B65747" w14:textId="07A885F8" w:rsidR="00AE30D2" w:rsidRDefault="00893F7B" w:rsidP="00C57F2A">
            <w:pPr>
              <w:jc w:val="center"/>
            </w:pPr>
            <w:r>
              <w:t>k</w:t>
            </w:r>
            <w:r w:rsidR="00AE30D2">
              <w:t>ompl.</w:t>
            </w:r>
          </w:p>
        </w:tc>
        <w:tc>
          <w:tcPr>
            <w:tcW w:w="1560" w:type="dxa"/>
            <w:tcBorders>
              <w:top w:val="single" w:sz="4" w:space="0" w:color="auto"/>
              <w:left w:val="nil"/>
              <w:bottom w:val="single" w:sz="4" w:space="0" w:color="auto"/>
              <w:right w:val="single" w:sz="4" w:space="0" w:color="auto"/>
            </w:tcBorders>
            <w:shd w:val="clear" w:color="auto" w:fill="auto"/>
            <w:noWrap/>
          </w:tcPr>
          <w:p w14:paraId="593F2033" w14:textId="20A4EC31" w:rsidR="00AE30D2" w:rsidRDefault="00893F7B" w:rsidP="00C57F2A">
            <w:pPr>
              <w:jc w:val="center"/>
            </w:pPr>
            <w:r>
              <w:t>3,0</w:t>
            </w:r>
          </w:p>
        </w:tc>
      </w:tr>
      <w:tr w:rsidR="004D2AB4" w:rsidRPr="002C4F66" w14:paraId="50F82073" w14:textId="77777777" w:rsidTr="00A957EA">
        <w:trPr>
          <w:trHeight w:val="416"/>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BAB86" w14:textId="0AD1B140" w:rsidR="004D2AB4" w:rsidRDefault="00893F7B" w:rsidP="004D2AB4">
            <w:pPr>
              <w:jc w:val="center"/>
              <w:rPr>
                <w:color w:val="000000"/>
                <w:lang w:eastAsia="lt-LT"/>
              </w:rPr>
            </w:pPr>
            <w:r>
              <w:rPr>
                <w:color w:val="000000"/>
                <w:lang w:eastAsia="lt-LT"/>
              </w:rPr>
              <w:t>8</w:t>
            </w:r>
            <w:r w:rsidR="002737A6">
              <w:rPr>
                <w:color w:val="000000"/>
                <w:lang w:eastAsia="lt-LT"/>
              </w:rPr>
              <w:t>.</w:t>
            </w:r>
          </w:p>
        </w:tc>
        <w:tc>
          <w:tcPr>
            <w:tcW w:w="5003" w:type="dxa"/>
            <w:tcBorders>
              <w:top w:val="single" w:sz="4" w:space="0" w:color="auto"/>
              <w:left w:val="nil"/>
              <w:bottom w:val="single" w:sz="4" w:space="0" w:color="auto"/>
              <w:right w:val="single" w:sz="4" w:space="0" w:color="auto"/>
            </w:tcBorders>
            <w:shd w:val="clear" w:color="auto" w:fill="auto"/>
            <w:noWrap/>
          </w:tcPr>
          <w:p w14:paraId="7EA00B1E" w14:textId="42795563" w:rsidR="004D2AB4" w:rsidRDefault="00E41C23" w:rsidP="004D2AB4">
            <w:pPr>
              <w:jc w:val="both"/>
            </w:pPr>
            <w:r>
              <w:t xml:space="preserve">Statybinio laužo </w:t>
            </w:r>
            <w:r w:rsidR="004804AE">
              <w:t>išvežimas</w:t>
            </w:r>
            <w:r>
              <w:t>, sutvarkymas</w:t>
            </w:r>
          </w:p>
        </w:tc>
        <w:tc>
          <w:tcPr>
            <w:tcW w:w="1275" w:type="dxa"/>
            <w:tcBorders>
              <w:top w:val="single" w:sz="4" w:space="0" w:color="auto"/>
              <w:left w:val="nil"/>
              <w:bottom w:val="single" w:sz="4" w:space="0" w:color="auto"/>
              <w:right w:val="single" w:sz="4" w:space="0" w:color="auto"/>
            </w:tcBorders>
            <w:shd w:val="clear" w:color="auto" w:fill="auto"/>
            <w:noWrap/>
          </w:tcPr>
          <w:p w14:paraId="5CD77D20" w14:textId="1ED6C0F1" w:rsidR="004D2AB4" w:rsidRDefault="004804AE" w:rsidP="00C57F2A">
            <w:pPr>
              <w:jc w:val="center"/>
            </w:pPr>
            <w:r>
              <w:t>t</w:t>
            </w:r>
          </w:p>
        </w:tc>
        <w:tc>
          <w:tcPr>
            <w:tcW w:w="1560" w:type="dxa"/>
            <w:tcBorders>
              <w:top w:val="single" w:sz="4" w:space="0" w:color="auto"/>
              <w:left w:val="nil"/>
              <w:bottom w:val="single" w:sz="4" w:space="0" w:color="auto"/>
              <w:right w:val="single" w:sz="4" w:space="0" w:color="auto"/>
            </w:tcBorders>
            <w:shd w:val="clear" w:color="auto" w:fill="auto"/>
            <w:noWrap/>
          </w:tcPr>
          <w:p w14:paraId="51E81EF3" w14:textId="18282B7D" w:rsidR="004D2AB4" w:rsidRDefault="00E721FE" w:rsidP="00C57F2A">
            <w:pPr>
              <w:jc w:val="center"/>
            </w:pPr>
            <w:r>
              <w:t>4</w:t>
            </w:r>
            <w:r w:rsidR="00C57F2A">
              <w:t>,0</w:t>
            </w:r>
          </w:p>
        </w:tc>
      </w:tr>
    </w:tbl>
    <w:p w14:paraId="62E72E70" w14:textId="492CCC71" w:rsidR="003D4408" w:rsidRDefault="003D4408" w:rsidP="00CA1195">
      <w:pPr>
        <w:widowControl w:val="0"/>
        <w:autoSpaceDE w:val="0"/>
        <w:autoSpaceDN w:val="0"/>
        <w:adjustRightInd w:val="0"/>
        <w:ind w:left="993"/>
        <w:rPr>
          <w:noProof/>
          <w:color w:val="FF0000"/>
          <w:lang w:eastAsia="lt-LT"/>
        </w:rPr>
      </w:pPr>
    </w:p>
    <w:p w14:paraId="0E950C39" w14:textId="0044C098" w:rsidR="004A196E" w:rsidRDefault="000D3AA6" w:rsidP="001217E6">
      <w:pPr>
        <w:contextualSpacing/>
        <w:jc w:val="both"/>
        <w:rPr>
          <w:lang w:eastAsia="lt-LT"/>
        </w:rPr>
      </w:pPr>
      <w:r>
        <w:rPr>
          <w:lang w:eastAsia="lt-LT"/>
        </w:rPr>
        <w:t xml:space="preserve">      Darbų kiekiai yra preliminarūs, remonto metu gali keistis.</w:t>
      </w:r>
    </w:p>
    <w:p w14:paraId="6FAE6C30" w14:textId="77777777" w:rsidR="000D3AA6" w:rsidRDefault="000D3AA6" w:rsidP="004A196E">
      <w:pPr>
        <w:ind w:left="540"/>
        <w:contextualSpacing/>
        <w:jc w:val="both"/>
        <w:rPr>
          <w:b/>
          <w:bCs/>
          <w:lang w:eastAsia="lt-LT"/>
        </w:rPr>
      </w:pPr>
    </w:p>
    <w:p w14:paraId="0702A653" w14:textId="689D2557" w:rsidR="004A196E" w:rsidRDefault="00354459" w:rsidP="004A196E">
      <w:pPr>
        <w:ind w:left="540"/>
        <w:contextualSpacing/>
        <w:jc w:val="both"/>
        <w:rPr>
          <w:b/>
          <w:bCs/>
          <w:lang w:eastAsia="lt-LT"/>
        </w:rPr>
      </w:pPr>
      <w:r w:rsidRPr="00354459">
        <w:rPr>
          <w:b/>
          <w:bCs/>
          <w:lang w:eastAsia="lt-LT"/>
        </w:rPr>
        <w:t>Fasado remonto darbai</w:t>
      </w:r>
    </w:p>
    <w:p w14:paraId="75534EC8" w14:textId="47B83D5B" w:rsidR="002F5ADF" w:rsidRPr="002F5ADF" w:rsidRDefault="002F5ADF" w:rsidP="002F5ADF">
      <w:pPr>
        <w:ind w:left="540"/>
        <w:contextualSpacing/>
        <w:jc w:val="both"/>
        <w:rPr>
          <w:lang w:eastAsia="lt-LT"/>
        </w:rPr>
      </w:pPr>
      <w:r w:rsidRPr="002F5ADF">
        <w:rPr>
          <w:lang w:eastAsia="lt-LT"/>
        </w:rPr>
        <w:t xml:space="preserve">Prieš pradedant darbus, reikia tinkamai pasistatyti pastolius ir užsikabinti apsauginius tinklus. </w:t>
      </w:r>
    </w:p>
    <w:p w14:paraId="27C6CBA4" w14:textId="68899BA6" w:rsidR="002F5ADF" w:rsidRPr="002F5ADF" w:rsidRDefault="002F5ADF" w:rsidP="002F5ADF">
      <w:pPr>
        <w:ind w:left="540"/>
        <w:contextualSpacing/>
        <w:jc w:val="both"/>
        <w:rPr>
          <w:lang w:eastAsia="lt-LT"/>
        </w:rPr>
      </w:pPr>
      <w:r w:rsidRPr="002F5ADF">
        <w:rPr>
          <w:lang w:eastAsia="lt-LT"/>
        </w:rPr>
        <w:t xml:space="preserve"> Paviršius dažomas lauko darbams skirtais mineraliniais dažais, spalva parenkama maksimaliai atitinkanti esamai fasado spalvai.</w:t>
      </w:r>
    </w:p>
    <w:p w14:paraId="25B4D9C0" w14:textId="2612623C" w:rsidR="0076538D" w:rsidRDefault="0076538D" w:rsidP="002F5ADF">
      <w:pPr>
        <w:ind w:left="540"/>
        <w:contextualSpacing/>
        <w:jc w:val="both"/>
        <w:rPr>
          <w:lang w:eastAsia="lt-LT"/>
        </w:rPr>
      </w:pPr>
    </w:p>
    <w:p w14:paraId="2A4F6D37" w14:textId="7ACDC61D" w:rsidR="0076538D" w:rsidRDefault="0076538D" w:rsidP="002F5ADF">
      <w:pPr>
        <w:ind w:left="540"/>
        <w:contextualSpacing/>
        <w:jc w:val="both"/>
        <w:rPr>
          <w:b/>
          <w:bCs/>
          <w:lang w:eastAsia="lt-LT"/>
        </w:rPr>
      </w:pPr>
      <w:r w:rsidRPr="0076538D">
        <w:rPr>
          <w:b/>
          <w:bCs/>
          <w:lang w:eastAsia="lt-LT"/>
        </w:rPr>
        <w:t>Reikalavimai lietaus nuotakynui</w:t>
      </w:r>
    </w:p>
    <w:p w14:paraId="13F41608" w14:textId="44156B29" w:rsidR="0076538D" w:rsidRPr="0076538D" w:rsidRDefault="0076538D" w:rsidP="0076538D">
      <w:pPr>
        <w:jc w:val="both"/>
        <w:rPr>
          <w:lang w:eastAsia="lt-LT"/>
        </w:rPr>
      </w:pPr>
      <w:r>
        <w:rPr>
          <w:lang w:eastAsia="lt-LT"/>
        </w:rPr>
        <w:t xml:space="preserve">         </w:t>
      </w:r>
      <w:r w:rsidRPr="0076538D">
        <w:rPr>
          <w:lang w:eastAsia="lt-LT"/>
        </w:rPr>
        <w:t xml:space="preserve">Darbai atliekami vadovaujantis  šiais Lietuvos standartais: </w:t>
      </w:r>
    </w:p>
    <w:p w14:paraId="15FDEB34" w14:textId="58014734" w:rsidR="0076538D" w:rsidRPr="0076538D" w:rsidRDefault="0076538D" w:rsidP="0076538D">
      <w:pPr>
        <w:jc w:val="both"/>
        <w:rPr>
          <w:lang w:eastAsia="lt-LT"/>
        </w:rPr>
      </w:pPr>
      <w:r>
        <w:rPr>
          <w:lang w:eastAsia="lt-LT"/>
        </w:rPr>
        <w:t xml:space="preserve">         </w:t>
      </w:r>
      <w:r w:rsidRPr="0076538D">
        <w:rPr>
          <w:lang w:eastAsia="lt-LT"/>
        </w:rPr>
        <w:t>Savitakiai nutekamieji išvadai ir nuotakynų detalės. Bendrieji reikalavimai. LST EN 476:2000;</w:t>
      </w:r>
    </w:p>
    <w:p w14:paraId="09023238" w14:textId="77777777" w:rsidR="001B23D1" w:rsidRDefault="0076538D" w:rsidP="0076538D">
      <w:pPr>
        <w:jc w:val="both"/>
        <w:rPr>
          <w:lang w:eastAsia="lt-LT"/>
        </w:rPr>
      </w:pPr>
      <w:r>
        <w:rPr>
          <w:lang w:eastAsia="lt-LT"/>
        </w:rPr>
        <w:t xml:space="preserve">         </w:t>
      </w:r>
      <w:r w:rsidRPr="0076538D">
        <w:rPr>
          <w:lang w:eastAsia="lt-LT"/>
        </w:rPr>
        <w:t>Savitakiai pastatų nuotakynai. 1 dalis. Bendrieji ir veikimo reikalavimai. LST EN 12056-</w:t>
      </w:r>
    </w:p>
    <w:p w14:paraId="4934E981" w14:textId="181CB9D8" w:rsidR="0076538D" w:rsidRPr="0076538D" w:rsidRDefault="001B23D1" w:rsidP="0076538D">
      <w:pPr>
        <w:jc w:val="both"/>
        <w:rPr>
          <w:lang w:eastAsia="lt-LT"/>
        </w:rPr>
      </w:pPr>
      <w:r>
        <w:rPr>
          <w:lang w:eastAsia="lt-LT"/>
        </w:rPr>
        <w:t xml:space="preserve">         </w:t>
      </w:r>
      <w:r w:rsidR="0076538D" w:rsidRPr="0076538D">
        <w:rPr>
          <w:lang w:eastAsia="lt-LT"/>
        </w:rPr>
        <w:t>1:2002;</w:t>
      </w:r>
    </w:p>
    <w:p w14:paraId="5865FEFC" w14:textId="77777777" w:rsidR="001B23D1" w:rsidRDefault="0076538D" w:rsidP="0076538D">
      <w:pPr>
        <w:jc w:val="both"/>
        <w:rPr>
          <w:lang w:eastAsia="lt-LT"/>
        </w:rPr>
      </w:pPr>
      <w:r>
        <w:rPr>
          <w:lang w:eastAsia="lt-LT"/>
        </w:rPr>
        <w:t xml:space="preserve">         </w:t>
      </w:r>
      <w:r w:rsidRPr="0076538D">
        <w:rPr>
          <w:lang w:eastAsia="lt-LT"/>
        </w:rPr>
        <w:t xml:space="preserve">Savitakiai pastatų nuotakynai. 3 dalis. Lietaus nuotakynas, jo planavimas ir apskaičiavimas. </w:t>
      </w:r>
    </w:p>
    <w:p w14:paraId="0DEEDBDF" w14:textId="73AA2E4A" w:rsidR="0076538D" w:rsidRPr="0076538D" w:rsidRDefault="001B23D1" w:rsidP="0076538D">
      <w:pPr>
        <w:jc w:val="both"/>
        <w:rPr>
          <w:lang w:eastAsia="lt-LT"/>
        </w:rPr>
      </w:pPr>
      <w:r>
        <w:rPr>
          <w:lang w:eastAsia="lt-LT"/>
        </w:rPr>
        <w:t xml:space="preserve">           </w:t>
      </w:r>
      <w:r w:rsidR="0076538D" w:rsidRPr="0076538D">
        <w:rPr>
          <w:lang w:eastAsia="lt-LT"/>
        </w:rPr>
        <w:t>LST EN 12056-3:2002;</w:t>
      </w:r>
    </w:p>
    <w:p w14:paraId="495EFE50" w14:textId="77777777" w:rsidR="001B23D1" w:rsidRDefault="0076538D" w:rsidP="0076538D">
      <w:pPr>
        <w:jc w:val="both"/>
        <w:rPr>
          <w:lang w:eastAsia="lt-LT"/>
        </w:rPr>
      </w:pPr>
      <w:r>
        <w:rPr>
          <w:lang w:eastAsia="lt-LT"/>
        </w:rPr>
        <w:t xml:space="preserve">         </w:t>
      </w:r>
      <w:r w:rsidRPr="0076538D">
        <w:rPr>
          <w:lang w:eastAsia="lt-LT"/>
        </w:rPr>
        <w:t xml:space="preserve">Savitakiai pastatų nuotakynai. 5 dalis. Įrengimas, bandymas ir valdymo, priežiūros bei </w:t>
      </w:r>
    </w:p>
    <w:p w14:paraId="1F75C3F8" w14:textId="051D5F75" w:rsidR="0076538D" w:rsidRPr="0076538D" w:rsidRDefault="001B23D1" w:rsidP="0076538D">
      <w:pPr>
        <w:jc w:val="both"/>
        <w:rPr>
          <w:lang w:eastAsia="lt-LT"/>
        </w:rPr>
      </w:pPr>
      <w:r>
        <w:rPr>
          <w:lang w:eastAsia="lt-LT"/>
        </w:rPr>
        <w:t xml:space="preserve">          </w:t>
      </w:r>
      <w:r w:rsidR="0076538D" w:rsidRPr="0076538D">
        <w:rPr>
          <w:lang w:eastAsia="lt-LT"/>
        </w:rPr>
        <w:t>naudojimo nurodymai. LST EN 12056-5: 2002;</w:t>
      </w:r>
    </w:p>
    <w:p w14:paraId="03EBBF4A" w14:textId="77777777" w:rsidR="0076538D" w:rsidRPr="0076538D" w:rsidRDefault="0076538D" w:rsidP="0076538D">
      <w:pPr>
        <w:jc w:val="both"/>
        <w:rPr>
          <w:lang w:eastAsia="lt-LT"/>
        </w:rPr>
      </w:pPr>
    </w:p>
    <w:p w14:paraId="5E81CF1C" w14:textId="77777777" w:rsidR="0076538D" w:rsidRDefault="0076538D" w:rsidP="0076538D">
      <w:pPr>
        <w:jc w:val="both"/>
        <w:rPr>
          <w:lang w:eastAsia="lt-LT"/>
        </w:rPr>
      </w:pPr>
      <w:r>
        <w:rPr>
          <w:lang w:eastAsia="lt-LT"/>
        </w:rPr>
        <w:t xml:space="preserve">           </w:t>
      </w:r>
      <w:r w:rsidRPr="0076538D">
        <w:rPr>
          <w:lang w:eastAsia="lt-LT"/>
        </w:rPr>
        <w:t xml:space="preserve">Lietaus nuvedimo sistema (spalva – tamsiai ruda), visos naudojamos pasirinkto vieno </w:t>
      </w:r>
      <w:r>
        <w:rPr>
          <w:lang w:eastAsia="lt-LT"/>
        </w:rPr>
        <w:t xml:space="preserve">              </w:t>
      </w:r>
    </w:p>
    <w:p w14:paraId="69B320B9" w14:textId="0AFEB1CF" w:rsidR="001B23D1" w:rsidRDefault="0076538D" w:rsidP="0076538D">
      <w:pPr>
        <w:jc w:val="both"/>
        <w:rPr>
          <w:lang w:eastAsia="lt-LT"/>
        </w:rPr>
      </w:pPr>
      <w:r>
        <w:rPr>
          <w:lang w:eastAsia="lt-LT"/>
        </w:rPr>
        <w:t xml:space="preserve">          </w:t>
      </w:r>
      <w:r w:rsidRPr="0076538D">
        <w:rPr>
          <w:lang w:eastAsia="lt-LT"/>
        </w:rPr>
        <w:t>gamintojo originalios detalės. Latako plotis (sistema ) 150</w:t>
      </w:r>
      <w:r w:rsidR="0054084C">
        <w:rPr>
          <w:lang w:eastAsia="lt-LT"/>
        </w:rPr>
        <w:t xml:space="preserve"> </w:t>
      </w:r>
      <w:r w:rsidRPr="0076538D">
        <w:rPr>
          <w:lang w:eastAsia="lt-LT"/>
        </w:rPr>
        <w:t xml:space="preserve">mm pločio. Lietvamzdžio skersmuo </w:t>
      </w:r>
      <w:r w:rsidR="001B23D1">
        <w:rPr>
          <w:lang w:eastAsia="lt-LT"/>
        </w:rPr>
        <w:t xml:space="preserve">                      </w:t>
      </w:r>
    </w:p>
    <w:p w14:paraId="05B4EBC8" w14:textId="04389D7F" w:rsidR="004A196E" w:rsidRPr="0029537A" w:rsidRDefault="001B23D1" w:rsidP="0029537A">
      <w:pPr>
        <w:jc w:val="both"/>
        <w:rPr>
          <w:lang w:eastAsia="lt-LT"/>
        </w:rPr>
      </w:pPr>
      <w:r>
        <w:rPr>
          <w:lang w:eastAsia="lt-LT"/>
        </w:rPr>
        <w:t xml:space="preserve">         </w:t>
      </w:r>
      <w:r w:rsidR="0076538D" w:rsidRPr="0076538D">
        <w:rPr>
          <w:lang w:eastAsia="lt-LT"/>
        </w:rPr>
        <w:t>100 mm</w:t>
      </w:r>
      <w:r w:rsidR="0054084C">
        <w:rPr>
          <w:lang w:eastAsia="lt-LT"/>
        </w:rPr>
        <w:t>.</w:t>
      </w:r>
    </w:p>
    <w:p w14:paraId="6CBEADB1" w14:textId="77777777" w:rsidR="0096255F" w:rsidRDefault="0096255F" w:rsidP="00456AFD">
      <w:pPr>
        <w:widowControl w:val="0"/>
        <w:autoSpaceDE w:val="0"/>
        <w:autoSpaceDN w:val="0"/>
        <w:adjustRightInd w:val="0"/>
        <w:ind w:left="993"/>
        <w:jc w:val="center"/>
        <w:rPr>
          <w:b/>
        </w:rPr>
      </w:pPr>
    </w:p>
    <w:p w14:paraId="3E79FC37" w14:textId="77777777" w:rsidR="00D30154" w:rsidRDefault="00D30154" w:rsidP="00456AFD">
      <w:pPr>
        <w:widowControl w:val="0"/>
        <w:autoSpaceDE w:val="0"/>
        <w:autoSpaceDN w:val="0"/>
        <w:adjustRightInd w:val="0"/>
        <w:ind w:left="993"/>
        <w:jc w:val="center"/>
        <w:rPr>
          <w:b/>
        </w:rPr>
      </w:pPr>
    </w:p>
    <w:p w14:paraId="315AE042" w14:textId="77777777" w:rsidR="00D30154" w:rsidRDefault="00D30154" w:rsidP="00456AFD">
      <w:pPr>
        <w:widowControl w:val="0"/>
        <w:autoSpaceDE w:val="0"/>
        <w:autoSpaceDN w:val="0"/>
        <w:adjustRightInd w:val="0"/>
        <w:ind w:left="993"/>
        <w:jc w:val="center"/>
        <w:rPr>
          <w:b/>
        </w:rPr>
      </w:pPr>
    </w:p>
    <w:p w14:paraId="503A3866" w14:textId="68CD91AF" w:rsidR="00456AFD" w:rsidRPr="00ED7955" w:rsidRDefault="00456AFD" w:rsidP="00456AFD">
      <w:pPr>
        <w:widowControl w:val="0"/>
        <w:autoSpaceDE w:val="0"/>
        <w:autoSpaceDN w:val="0"/>
        <w:adjustRightInd w:val="0"/>
        <w:ind w:left="993"/>
        <w:jc w:val="center"/>
        <w:rPr>
          <w:b/>
        </w:rPr>
      </w:pPr>
      <w:r>
        <w:rPr>
          <w:b/>
        </w:rPr>
        <w:t>ESAMOS SITUACIJOS VI</w:t>
      </w:r>
      <w:r w:rsidRPr="00ED7955">
        <w:rPr>
          <w:b/>
        </w:rPr>
        <w:t>ZUALIZACIJA</w:t>
      </w:r>
    </w:p>
    <w:p w14:paraId="64927D5D" w14:textId="679CD4EF" w:rsidR="00456AFD" w:rsidRDefault="00456AFD" w:rsidP="00456AFD">
      <w:pPr>
        <w:widowControl w:val="0"/>
        <w:autoSpaceDE w:val="0"/>
        <w:autoSpaceDN w:val="0"/>
        <w:adjustRightInd w:val="0"/>
        <w:rPr>
          <w:b/>
        </w:rPr>
      </w:pPr>
      <w:r>
        <w:rPr>
          <w:b/>
        </w:rPr>
        <w:t xml:space="preserve">                                Klaipėdos </w:t>
      </w:r>
      <w:r w:rsidR="00600BB1">
        <w:rPr>
          <w:b/>
        </w:rPr>
        <w:t>lopšelio - darželio</w:t>
      </w:r>
      <w:r>
        <w:rPr>
          <w:b/>
        </w:rPr>
        <w:t xml:space="preserve"> ,,</w:t>
      </w:r>
      <w:r w:rsidR="00600BB1">
        <w:rPr>
          <w:b/>
        </w:rPr>
        <w:t>Aitvarėlis</w:t>
      </w:r>
      <w:r>
        <w:rPr>
          <w:b/>
        </w:rPr>
        <w:t xml:space="preserve">“  </w:t>
      </w:r>
      <w:r w:rsidR="00600BB1">
        <w:rPr>
          <w:b/>
        </w:rPr>
        <w:t>Laukininkų</w:t>
      </w:r>
      <w:r w:rsidR="00AF6F11">
        <w:rPr>
          <w:b/>
        </w:rPr>
        <w:t xml:space="preserve"> g.</w:t>
      </w:r>
      <w:r>
        <w:rPr>
          <w:b/>
        </w:rPr>
        <w:t xml:space="preserve"> </w:t>
      </w:r>
      <w:r w:rsidR="00CD5C7E">
        <w:rPr>
          <w:b/>
        </w:rPr>
        <w:t>54</w:t>
      </w:r>
    </w:p>
    <w:p w14:paraId="28B47489" w14:textId="0BD49C1E" w:rsidR="00F04545" w:rsidRDefault="00F04545" w:rsidP="00456AFD">
      <w:pPr>
        <w:widowControl w:val="0"/>
        <w:autoSpaceDE w:val="0"/>
        <w:autoSpaceDN w:val="0"/>
        <w:adjustRightInd w:val="0"/>
        <w:rPr>
          <w:b/>
        </w:rPr>
      </w:pPr>
      <w:r>
        <w:rPr>
          <w:b/>
        </w:rPr>
        <w:t xml:space="preserve">                                  </w:t>
      </w:r>
      <w:r w:rsidR="00600BB1">
        <w:rPr>
          <w:b/>
        </w:rPr>
        <w:t xml:space="preserve">                </w:t>
      </w:r>
      <w:r>
        <w:rPr>
          <w:b/>
        </w:rPr>
        <w:t xml:space="preserve"> </w:t>
      </w:r>
      <w:r w:rsidR="00600BB1">
        <w:rPr>
          <w:b/>
        </w:rPr>
        <w:t xml:space="preserve"> </w:t>
      </w:r>
      <w:r>
        <w:rPr>
          <w:b/>
        </w:rPr>
        <w:t xml:space="preserve"> Remontuojamas pastatas</w:t>
      </w:r>
    </w:p>
    <w:p w14:paraId="18C94FBD" w14:textId="7E04B2FD" w:rsidR="00256053" w:rsidRDefault="00256053" w:rsidP="00456AFD">
      <w:pPr>
        <w:widowControl w:val="0"/>
        <w:autoSpaceDE w:val="0"/>
        <w:autoSpaceDN w:val="0"/>
        <w:adjustRightInd w:val="0"/>
        <w:rPr>
          <w:b/>
        </w:rPr>
      </w:pPr>
    </w:p>
    <w:p w14:paraId="15538FFF" w14:textId="731F7749" w:rsidR="00256053" w:rsidRDefault="00256053" w:rsidP="00456AFD">
      <w:pPr>
        <w:widowControl w:val="0"/>
        <w:autoSpaceDE w:val="0"/>
        <w:autoSpaceDN w:val="0"/>
        <w:adjustRightInd w:val="0"/>
        <w:rPr>
          <w:b/>
        </w:rPr>
      </w:pPr>
    </w:p>
    <w:p w14:paraId="1930176B" w14:textId="2DF8B744" w:rsidR="00600BB1" w:rsidRDefault="00600BB1" w:rsidP="00456AFD">
      <w:pPr>
        <w:widowControl w:val="0"/>
        <w:autoSpaceDE w:val="0"/>
        <w:autoSpaceDN w:val="0"/>
        <w:adjustRightInd w:val="0"/>
        <w:rPr>
          <w:b/>
        </w:rPr>
      </w:pPr>
    </w:p>
    <w:p w14:paraId="399B72BC" w14:textId="1B8D77A2" w:rsidR="00600BB1" w:rsidRDefault="00600BB1" w:rsidP="00456AFD">
      <w:pPr>
        <w:widowControl w:val="0"/>
        <w:autoSpaceDE w:val="0"/>
        <w:autoSpaceDN w:val="0"/>
        <w:adjustRightInd w:val="0"/>
        <w:rPr>
          <w:b/>
        </w:rPr>
      </w:pPr>
    </w:p>
    <w:p w14:paraId="1D333375" w14:textId="53F9ECFA" w:rsidR="00600BB1" w:rsidRDefault="00600BB1" w:rsidP="00456AFD">
      <w:pPr>
        <w:widowControl w:val="0"/>
        <w:autoSpaceDE w:val="0"/>
        <w:autoSpaceDN w:val="0"/>
        <w:adjustRightInd w:val="0"/>
        <w:rPr>
          <w:b/>
        </w:rPr>
      </w:pPr>
      <w:r>
        <w:rPr>
          <w:b/>
        </w:rPr>
        <w:t xml:space="preserve">                     </w:t>
      </w:r>
      <w:r>
        <w:rPr>
          <w:noProof/>
        </w:rPr>
        <w:drawing>
          <wp:inline distT="0" distB="0" distL="0" distR="0" wp14:anchorId="68E47EDC" wp14:editId="6C4CCD0C">
            <wp:extent cx="4829175" cy="2314575"/>
            <wp:effectExtent l="0" t="0" r="9525"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9175" cy="2314575"/>
                    </a:xfrm>
                    <a:prstGeom prst="rect">
                      <a:avLst/>
                    </a:prstGeom>
                    <a:noFill/>
                    <a:ln>
                      <a:noFill/>
                    </a:ln>
                  </pic:spPr>
                </pic:pic>
              </a:graphicData>
            </a:graphic>
          </wp:inline>
        </w:drawing>
      </w:r>
    </w:p>
    <w:p w14:paraId="29B72286" w14:textId="7D10C68D" w:rsidR="00256053" w:rsidRDefault="00256053" w:rsidP="00456AFD">
      <w:pPr>
        <w:widowControl w:val="0"/>
        <w:autoSpaceDE w:val="0"/>
        <w:autoSpaceDN w:val="0"/>
        <w:adjustRightInd w:val="0"/>
        <w:rPr>
          <w:b/>
        </w:rPr>
      </w:pPr>
      <w:r>
        <w:rPr>
          <w:b/>
        </w:rPr>
        <w:t xml:space="preserve">                                                                         Pav. 1</w:t>
      </w:r>
    </w:p>
    <w:p w14:paraId="079E0E28" w14:textId="5591BC9E" w:rsidR="00E2537A" w:rsidRDefault="00E2537A" w:rsidP="00456AFD">
      <w:pPr>
        <w:widowControl w:val="0"/>
        <w:autoSpaceDE w:val="0"/>
        <w:autoSpaceDN w:val="0"/>
        <w:adjustRightInd w:val="0"/>
        <w:rPr>
          <w:b/>
        </w:rPr>
      </w:pPr>
    </w:p>
    <w:p w14:paraId="52FDDA0E" w14:textId="1D4F8743" w:rsidR="00E2537A" w:rsidRDefault="00E2537A" w:rsidP="00456AFD">
      <w:pPr>
        <w:widowControl w:val="0"/>
        <w:autoSpaceDE w:val="0"/>
        <w:autoSpaceDN w:val="0"/>
        <w:adjustRightInd w:val="0"/>
        <w:rPr>
          <w:b/>
        </w:rPr>
      </w:pPr>
    </w:p>
    <w:p w14:paraId="0F04CC6A" w14:textId="4CBA796A" w:rsidR="00E2537A" w:rsidRDefault="00E2537A" w:rsidP="00456AFD">
      <w:pPr>
        <w:widowControl w:val="0"/>
        <w:autoSpaceDE w:val="0"/>
        <w:autoSpaceDN w:val="0"/>
        <w:adjustRightInd w:val="0"/>
        <w:rPr>
          <w:b/>
        </w:rPr>
      </w:pPr>
    </w:p>
    <w:p w14:paraId="28D0BA0A" w14:textId="6A7DE600" w:rsidR="00E2537A" w:rsidRDefault="00E2537A" w:rsidP="00456AFD">
      <w:pPr>
        <w:widowControl w:val="0"/>
        <w:autoSpaceDE w:val="0"/>
        <w:autoSpaceDN w:val="0"/>
        <w:adjustRightInd w:val="0"/>
        <w:rPr>
          <w:b/>
        </w:rPr>
      </w:pPr>
    </w:p>
    <w:p w14:paraId="05671094" w14:textId="3788D3D2" w:rsidR="00E2537A" w:rsidRDefault="00E2537A" w:rsidP="00456AFD">
      <w:pPr>
        <w:widowControl w:val="0"/>
        <w:autoSpaceDE w:val="0"/>
        <w:autoSpaceDN w:val="0"/>
        <w:adjustRightInd w:val="0"/>
        <w:rPr>
          <w:b/>
        </w:rPr>
      </w:pPr>
      <w:r>
        <w:rPr>
          <w:b/>
        </w:rPr>
        <w:t xml:space="preserve">               </w:t>
      </w:r>
      <w:r>
        <w:rPr>
          <w:b/>
          <w:noProof/>
        </w:rPr>
        <w:drawing>
          <wp:inline distT="0" distB="0" distL="0" distR="0" wp14:anchorId="1A539A88" wp14:editId="7BB2197E">
            <wp:extent cx="5133975" cy="4410075"/>
            <wp:effectExtent l="0" t="0" r="9525"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3975" cy="4410075"/>
                    </a:xfrm>
                    <a:prstGeom prst="rect">
                      <a:avLst/>
                    </a:prstGeom>
                    <a:noFill/>
                    <a:ln>
                      <a:noFill/>
                    </a:ln>
                  </pic:spPr>
                </pic:pic>
              </a:graphicData>
            </a:graphic>
          </wp:inline>
        </w:drawing>
      </w:r>
    </w:p>
    <w:p w14:paraId="62E05098" w14:textId="664918F6" w:rsidR="00456AFD" w:rsidRDefault="00456AFD" w:rsidP="00456AFD">
      <w:pPr>
        <w:widowControl w:val="0"/>
        <w:autoSpaceDE w:val="0"/>
        <w:autoSpaceDN w:val="0"/>
        <w:adjustRightInd w:val="0"/>
        <w:jc w:val="center"/>
        <w:rPr>
          <w:b/>
        </w:rPr>
      </w:pPr>
    </w:p>
    <w:p w14:paraId="5305B50A" w14:textId="4B454721" w:rsidR="00F04545" w:rsidRPr="00C77A75" w:rsidRDefault="00F04545" w:rsidP="00456AFD">
      <w:pPr>
        <w:widowControl w:val="0"/>
        <w:autoSpaceDE w:val="0"/>
        <w:autoSpaceDN w:val="0"/>
        <w:adjustRightInd w:val="0"/>
        <w:jc w:val="center"/>
        <w:rPr>
          <w:b/>
        </w:rPr>
      </w:pPr>
      <w:r>
        <w:rPr>
          <w:b/>
        </w:rPr>
        <w:lastRenderedPageBreak/>
        <w:t xml:space="preserve">Pav. </w:t>
      </w:r>
      <w:r w:rsidR="00256053">
        <w:rPr>
          <w:b/>
        </w:rPr>
        <w:t>2</w:t>
      </w:r>
    </w:p>
    <w:p w14:paraId="3F4008A4" w14:textId="69DC90F9" w:rsidR="00E2537A" w:rsidRDefault="00E2537A" w:rsidP="00456AFD">
      <w:pPr>
        <w:widowControl w:val="0"/>
        <w:autoSpaceDE w:val="0"/>
        <w:autoSpaceDN w:val="0"/>
        <w:adjustRightInd w:val="0"/>
        <w:jc w:val="center"/>
        <w:rPr>
          <w:color w:val="FF0000"/>
        </w:rPr>
      </w:pPr>
      <w:r>
        <w:rPr>
          <w:noProof/>
          <w:color w:val="FF0000"/>
        </w:rPr>
        <w:drawing>
          <wp:inline distT="0" distB="0" distL="0" distR="0" wp14:anchorId="3E2CFECD" wp14:editId="73D59C94">
            <wp:extent cx="4914900" cy="321945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4900" cy="3219450"/>
                    </a:xfrm>
                    <a:prstGeom prst="rect">
                      <a:avLst/>
                    </a:prstGeom>
                    <a:noFill/>
                    <a:ln>
                      <a:noFill/>
                    </a:ln>
                  </pic:spPr>
                </pic:pic>
              </a:graphicData>
            </a:graphic>
          </wp:inline>
        </w:drawing>
      </w:r>
    </w:p>
    <w:p w14:paraId="31844CCE" w14:textId="155AC637" w:rsidR="00456AFD" w:rsidRDefault="00456AFD" w:rsidP="00F16605">
      <w:pPr>
        <w:widowControl w:val="0"/>
        <w:autoSpaceDE w:val="0"/>
        <w:autoSpaceDN w:val="0"/>
        <w:adjustRightInd w:val="0"/>
        <w:ind w:left="993"/>
        <w:rPr>
          <w:noProof/>
          <w:color w:val="FF0000"/>
          <w:lang w:eastAsia="lt-LT"/>
        </w:rPr>
      </w:pPr>
    </w:p>
    <w:p w14:paraId="46F5D210" w14:textId="087E6E92" w:rsidR="00F04545" w:rsidRDefault="00F04545" w:rsidP="00CA1195">
      <w:pPr>
        <w:widowControl w:val="0"/>
        <w:autoSpaceDE w:val="0"/>
        <w:autoSpaceDN w:val="0"/>
        <w:adjustRightInd w:val="0"/>
        <w:ind w:left="993"/>
        <w:rPr>
          <w:b/>
          <w:bCs/>
          <w:noProof/>
          <w:color w:val="000000" w:themeColor="text1"/>
          <w:lang w:eastAsia="lt-LT"/>
        </w:rPr>
      </w:pPr>
      <w:r w:rsidRPr="00F04545">
        <w:rPr>
          <w:b/>
          <w:bCs/>
          <w:noProof/>
          <w:color w:val="000000" w:themeColor="text1"/>
          <w:lang w:eastAsia="lt-LT"/>
        </w:rPr>
        <w:t xml:space="preserve">                                                     Pav. </w:t>
      </w:r>
      <w:r w:rsidR="00F16605">
        <w:rPr>
          <w:b/>
          <w:bCs/>
          <w:noProof/>
          <w:color w:val="000000" w:themeColor="text1"/>
          <w:lang w:eastAsia="lt-LT"/>
        </w:rPr>
        <w:t>3</w:t>
      </w:r>
    </w:p>
    <w:p w14:paraId="75648DF5" w14:textId="2DA6F5AD" w:rsidR="00E2537A" w:rsidRDefault="00E2537A" w:rsidP="00CA1195">
      <w:pPr>
        <w:widowControl w:val="0"/>
        <w:autoSpaceDE w:val="0"/>
        <w:autoSpaceDN w:val="0"/>
        <w:adjustRightInd w:val="0"/>
        <w:ind w:left="993"/>
        <w:rPr>
          <w:b/>
          <w:bCs/>
          <w:noProof/>
          <w:color w:val="000000" w:themeColor="text1"/>
          <w:lang w:eastAsia="lt-LT"/>
        </w:rPr>
      </w:pPr>
    </w:p>
    <w:p w14:paraId="792BC97B" w14:textId="1FDD7982" w:rsidR="00E2537A" w:rsidRDefault="00E2537A" w:rsidP="00CA1195">
      <w:pPr>
        <w:widowControl w:val="0"/>
        <w:autoSpaceDE w:val="0"/>
        <w:autoSpaceDN w:val="0"/>
        <w:adjustRightInd w:val="0"/>
        <w:ind w:left="993"/>
        <w:rPr>
          <w:b/>
          <w:bCs/>
          <w:noProof/>
          <w:color w:val="000000" w:themeColor="text1"/>
          <w:lang w:eastAsia="lt-LT"/>
        </w:rPr>
      </w:pPr>
    </w:p>
    <w:p w14:paraId="0E8B3397" w14:textId="77777777" w:rsidR="00E2537A" w:rsidRPr="00F04545" w:rsidRDefault="00E2537A" w:rsidP="00CA1195">
      <w:pPr>
        <w:widowControl w:val="0"/>
        <w:autoSpaceDE w:val="0"/>
        <w:autoSpaceDN w:val="0"/>
        <w:adjustRightInd w:val="0"/>
        <w:ind w:left="993"/>
        <w:rPr>
          <w:b/>
          <w:bCs/>
          <w:noProof/>
          <w:color w:val="000000" w:themeColor="text1"/>
          <w:lang w:eastAsia="lt-LT"/>
        </w:rPr>
      </w:pPr>
    </w:p>
    <w:p w14:paraId="21DCA42E" w14:textId="5704837D" w:rsidR="00F04545" w:rsidRDefault="00F04545" w:rsidP="00CA1195">
      <w:pPr>
        <w:widowControl w:val="0"/>
        <w:autoSpaceDE w:val="0"/>
        <w:autoSpaceDN w:val="0"/>
        <w:adjustRightInd w:val="0"/>
        <w:ind w:left="993"/>
        <w:rPr>
          <w:noProof/>
          <w:color w:val="FF0000"/>
          <w:lang w:eastAsia="lt-LT"/>
        </w:rPr>
      </w:pPr>
    </w:p>
    <w:p w14:paraId="63352547" w14:textId="64E4DFE3" w:rsidR="00F16605" w:rsidRDefault="00F16605" w:rsidP="00CA1195">
      <w:pPr>
        <w:widowControl w:val="0"/>
        <w:autoSpaceDE w:val="0"/>
        <w:autoSpaceDN w:val="0"/>
        <w:adjustRightInd w:val="0"/>
        <w:ind w:left="993"/>
        <w:rPr>
          <w:noProof/>
          <w:color w:val="FF0000"/>
          <w:lang w:eastAsia="lt-LT"/>
        </w:rPr>
      </w:pPr>
    </w:p>
    <w:p w14:paraId="3B6DE6B3" w14:textId="1EE71517" w:rsidR="00E2537A" w:rsidRDefault="00E2537A" w:rsidP="00CA1195">
      <w:pPr>
        <w:widowControl w:val="0"/>
        <w:autoSpaceDE w:val="0"/>
        <w:autoSpaceDN w:val="0"/>
        <w:adjustRightInd w:val="0"/>
        <w:ind w:left="993"/>
        <w:rPr>
          <w:noProof/>
          <w:color w:val="FF0000"/>
          <w:lang w:eastAsia="lt-LT"/>
        </w:rPr>
      </w:pPr>
      <w:r>
        <w:rPr>
          <w:noProof/>
        </w:rPr>
        <w:drawing>
          <wp:inline distT="0" distB="0" distL="0" distR="0" wp14:anchorId="323535B1" wp14:editId="4DDA14D1">
            <wp:extent cx="4962525" cy="3733800"/>
            <wp:effectExtent l="0" t="0" r="952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2525" cy="3733800"/>
                    </a:xfrm>
                    <a:prstGeom prst="rect">
                      <a:avLst/>
                    </a:prstGeom>
                    <a:noFill/>
                    <a:ln>
                      <a:noFill/>
                    </a:ln>
                  </pic:spPr>
                </pic:pic>
              </a:graphicData>
            </a:graphic>
          </wp:inline>
        </w:drawing>
      </w:r>
    </w:p>
    <w:p w14:paraId="4170D13E" w14:textId="201820BA" w:rsidR="00E2537A" w:rsidRDefault="00E2537A" w:rsidP="00CA1195">
      <w:pPr>
        <w:widowControl w:val="0"/>
        <w:autoSpaceDE w:val="0"/>
        <w:autoSpaceDN w:val="0"/>
        <w:adjustRightInd w:val="0"/>
        <w:ind w:left="993"/>
        <w:rPr>
          <w:noProof/>
          <w:color w:val="FF0000"/>
          <w:lang w:eastAsia="lt-LT"/>
        </w:rPr>
      </w:pPr>
    </w:p>
    <w:p w14:paraId="7EBAF5E3" w14:textId="425D64FA" w:rsidR="00F04545" w:rsidRDefault="00F04545" w:rsidP="00CA1195">
      <w:pPr>
        <w:widowControl w:val="0"/>
        <w:autoSpaceDE w:val="0"/>
        <w:autoSpaceDN w:val="0"/>
        <w:adjustRightInd w:val="0"/>
        <w:ind w:left="993"/>
        <w:rPr>
          <w:b/>
          <w:bCs/>
          <w:noProof/>
          <w:color w:val="000000" w:themeColor="text1"/>
          <w:lang w:eastAsia="lt-LT"/>
        </w:rPr>
      </w:pPr>
      <w:r w:rsidRPr="00F04545">
        <w:rPr>
          <w:b/>
          <w:bCs/>
          <w:noProof/>
          <w:color w:val="000000" w:themeColor="text1"/>
          <w:lang w:eastAsia="lt-LT"/>
        </w:rPr>
        <w:t xml:space="preserve">                                                       Pav. </w:t>
      </w:r>
      <w:r w:rsidR="00F16605">
        <w:rPr>
          <w:b/>
          <w:bCs/>
          <w:noProof/>
          <w:color w:val="000000" w:themeColor="text1"/>
          <w:lang w:eastAsia="lt-LT"/>
        </w:rPr>
        <w:t>4</w:t>
      </w:r>
    </w:p>
    <w:p w14:paraId="13F79680" w14:textId="1C557183" w:rsidR="00E2537A" w:rsidRDefault="00E2537A" w:rsidP="00CA1195">
      <w:pPr>
        <w:widowControl w:val="0"/>
        <w:autoSpaceDE w:val="0"/>
        <w:autoSpaceDN w:val="0"/>
        <w:adjustRightInd w:val="0"/>
        <w:ind w:left="993"/>
        <w:rPr>
          <w:b/>
          <w:bCs/>
          <w:noProof/>
          <w:color w:val="000000" w:themeColor="text1"/>
          <w:lang w:eastAsia="lt-LT"/>
        </w:rPr>
      </w:pPr>
    </w:p>
    <w:p w14:paraId="14F06D3C" w14:textId="669B4493" w:rsidR="00E2537A" w:rsidRDefault="00E2537A" w:rsidP="00CA1195">
      <w:pPr>
        <w:widowControl w:val="0"/>
        <w:autoSpaceDE w:val="0"/>
        <w:autoSpaceDN w:val="0"/>
        <w:adjustRightInd w:val="0"/>
        <w:ind w:left="993"/>
        <w:rPr>
          <w:b/>
          <w:bCs/>
          <w:noProof/>
          <w:color w:val="000000" w:themeColor="text1"/>
          <w:lang w:eastAsia="lt-LT"/>
        </w:rPr>
      </w:pPr>
    </w:p>
    <w:p w14:paraId="6DA2BAEE" w14:textId="16EA1C26" w:rsidR="00E2537A" w:rsidRDefault="00E2537A" w:rsidP="00CA1195">
      <w:pPr>
        <w:widowControl w:val="0"/>
        <w:autoSpaceDE w:val="0"/>
        <w:autoSpaceDN w:val="0"/>
        <w:adjustRightInd w:val="0"/>
        <w:ind w:left="993"/>
        <w:rPr>
          <w:b/>
          <w:bCs/>
          <w:noProof/>
          <w:color w:val="000000" w:themeColor="text1"/>
          <w:lang w:eastAsia="lt-LT"/>
        </w:rPr>
      </w:pPr>
    </w:p>
    <w:p w14:paraId="2E468FA2" w14:textId="64010BAC" w:rsidR="00E2537A" w:rsidRDefault="00E2537A" w:rsidP="00CA1195">
      <w:pPr>
        <w:widowControl w:val="0"/>
        <w:autoSpaceDE w:val="0"/>
        <w:autoSpaceDN w:val="0"/>
        <w:adjustRightInd w:val="0"/>
        <w:ind w:left="993"/>
        <w:rPr>
          <w:b/>
          <w:bCs/>
          <w:noProof/>
          <w:color w:val="000000" w:themeColor="text1"/>
          <w:lang w:eastAsia="lt-LT"/>
        </w:rPr>
      </w:pPr>
    </w:p>
    <w:p w14:paraId="1729ACD0" w14:textId="34D76D8C" w:rsidR="00E2537A" w:rsidRDefault="00E2537A" w:rsidP="00CA1195">
      <w:pPr>
        <w:widowControl w:val="0"/>
        <w:autoSpaceDE w:val="0"/>
        <w:autoSpaceDN w:val="0"/>
        <w:adjustRightInd w:val="0"/>
        <w:ind w:left="993"/>
        <w:rPr>
          <w:b/>
          <w:bCs/>
          <w:noProof/>
          <w:color w:val="000000" w:themeColor="text1"/>
          <w:lang w:eastAsia="lt-LT"/>
        </w:rPr>
      </w:pPr>
    </w:p>
    <w:p w14:paraId="4792605C" w14:textId="77777777" w:rsidR="00E2537A" w:rsidRPr="00F04545" w:rsidRDefault="00E2537A" w:rsidP="00CA1195">
      <w:pPr>
        <w:widowControl w:val="0"/>
        <w:autoSpaceDE w:val="0"/>
        <w:autoSpaceDN w:val="0"/>
        <w:adjustRightInd w:val="0"/>
        <w:ind w:left="993"/>
        <w:rPr>
          <w:b/>
          <w:bCs/>
          <w:noProof/>
          <w:color w:val="000000" w:themeColor="text1"/>
          <w:lang w:eastAsia="lt-LT"/>
        </w:rPr>
      </w:pPr>
    </w:p>
    <w:p w14:paraId="3112FF1C" w14:textId="6EDCB7D3" w:rsidR="00F04545" w:rsidRDefault="00E2537A" w:rsidP="00CA1195">
      <w:pPr>
        <w:widowControl w:val="0"/>
        <w:autoSpaceDE w:val="0"/>
        <w:autoSpaceDN w:val="0"/>
        <w:adjustRightInd w:val="0"/>
        <w:ind w:left="993"/>
        <w:rPr>
          <w:noProof/>
          <w:color w:val="FF0000"/>
          <w:lang w:eastAsia="lt-LT"/>
        </w:rPr>
      </w:pPr>
      <w:r>
        <w:rPr>
          <w:noProof/>
        </w:rPr>
        <w:drawing>
          <wp:inline distT="0" distB="0" distL="0" distR="0" wp14:anchorId="350D2328" wp14:editId="357C6181">
            <wp:extent cx="4751353" cy="2806626"/>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9408" cy="2846826"/>
                    </a:xfrm>
                    <a:prstGeom prst="rect">
                      <a:avLst/>
                    </a:prstGeom>
                    <a:noFill/>
                    <a:ln>
                      <a:noFill/>
                    </a:ln>
                  </pic:spPr>
                </pic:pic>
              </a:graphicData>
            </a:graphic>
          </wp:inline>
        </w:drawing>
      </w:r>
    </w:p>
    <w:p w14:paraId="47122F95" w14:textId="379A1A85" w:rsidR="00F04545" w:rsidRDefault="00F04545" w:rsidP="00CA1195">
      <w:pPr>
        <w:widowControl w:val="0"/>
        <w:autoSpaceDE w:val="0"/>
        <w:autoSpaceDN w:val="0"/>
        <w:adjustRightInd w:val="0"/>
        <w:ind w:left="993"/>
        <w:rPr>
          <w:noProof/>
          <w:color w:val="FF0000"/>
          <w:lang w:eastAsia="lt-LT"/>
        </w:rPr>
      </w:pPr>
    </w:p>
    <w:p w14:paraId="70031B58" w14:textId="658D1D3B" w:rsidR="00F16605" w:rsidRPr="00942A79" w:rsidRDefault="00E2537A" w:rsidP="00CA1195">
      <w:pPr>
        <w:widowControl w:val="0"/>
        <w:autoSpaceDE w:val="0"/>
        <w:autoSpaceDN w:val="0"/>
        <w:adjustRightInd w:val="0"/>
        <w:ind w:left="993"/>
        <w:rPr>
          <w:b/>
          <w:bCs/>
          <w:noProof/>
          <w:color w:val="000000" w:themeColor="text1"/>
          <w:lang w:eastAsia="lt-LT"/>
        </w:rPr>
      </w:pPr>
      <w:r w:rsidRPr="00942A79">
        <w:rPr>
          <w:b/>
          <w:bCs/>
          <w:noProof/>
          <w:color w:val="000000" w:themeColor="text1"/>
          <w:lang w:eastAsia="lt-LT"/>
        </w:rPr>
        <w:t xml:space="preserve">                                                      Pav. 5</w:t>
      </w:r>
    </w:p>
    <w:p w14:paraId="37360241" w14:textId="2E014EAE" w:rsidR="00F16605" w:rsidRDefault="00F16605" w:rsidP="00CA1195">
      <w:pPr>
        <w:widowControl w:val="0"/>
        <w:autoSpaceDE w:val="0"/>
        <w:autoSpaceDN w:val="0"/>
        <w:adjustRightInd w:val="0"/>
        <w:ind w:left="993"/>
        <w:rPr>
          <w:noProof/>
          <w:color w:val="FF0000"/>
          <w:lang w:eastAsia="lt-LT"/>
        </w:rPr>
      </w:pPr>
    </w:p>
    <w:p w14:paraId="0334459A" w14:textId="78F58233" w:rsidR="00F16605" w:rsidRDefault="0096255F" w:rsidP="00CA1195">
      <w:pPr>
        <w:widowControl w:val="0"/>
        <w:autoSpaceDE w:val="0"/>
        <w:autoSpaceDN w:val="0"/>
        <w:adjustRightInd w:val="0"/>
        <w:ind w:left="993"/>
        <w:rPr>
          <w:noProof/>
          <w:color w:val="FF0000"/>
          <w:lang w:eastAsia="lt-LT"/>
        </w:rPr>
      </w:pPr>
      <w:r>
        <w:rPr>
          <w:noProof/>
          <w:color w:val="FF0000"/>
          <w:lang w:eastAsia="lt-LT"/>
        </w:rPr>
        <w:drawing>
          <wp:inline distT="0" distB="0" distL="0" distR="0" wp14:anchorId="446A1314" wp14:editId="1545967F">
            <wp:extent cx="4723765" cy="3594174"/>
            <wp:effectExtent l="0" t="0" r="635" b="635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47448" cy="3612193"/>
                    </a:xfrm>
                    <a:prstGeom prst="rect">
                      <a:avLst/>
                    </a:prstGeom>
                    <a:noFill/>
                    <a:ln>
                      <a:noFill/>
                    </a:ln>
                  </pic:spPr>
                </pic:pic>
              </a:graphicData>
            </a:graphic>
          </wp:inline>
        </w:drawing>
      </w:r>
    </w:p>
    <w:p w14:paraId="5C6ADB5D" w14:textId="29AB48E6" w:rsidR="00F16605" w:rsidRDefault="00F16605" w:rsidP="00CA1195">
      <w:pPr>
        <w:widowControl w:val="0"/>
        <w:autoSpaceDE w:val="0"/>
        <w:autoSpaceDN w:val="0"/>
        <w:adjustRightInd w:val="0"/>
        <w:ind w:left="993"/>
        <w:rPr>
          <w:noProof/>
          <w:color w:val="FF0000"/>
          <w:lang w:eastAsia="lt-LT"/>
        </w:rPr>
      </w:pPr>
    </w:p>
    <w:p w14:paraId="2B187353" w14:textId="326A83AD" w:rsidR="0096255F" w:rsidRPr="0096255F" w:rsidRDefault="0096255F" w:rsidP="00CA1195">
      <w:pPr>
        <w:widowControl w:val="0"/>
        <w:autoSpaceDE w:val="0"/>
        <w:autoSpaceDN w:val="0"/>
        <w:adjustRightInd w:val="0"/>
        <w:ind w:left="993"/>
        <w:rPr>
          <w:b/>
          <w:bCs/>
          <w:noProof/>
          <w:lang w:eastAsia="lt-LT"/>
        </w:rPr>
      </w:pPr>
      <w:r w:rsidRPr="0096255F">
        <w:rPr>
          <w:b/>
          <w:bCs/>
          <w:noProof/>
          <w:color w:val="FF0000"/>
          <w:lang w:eastAsia="lt-LT"/>
        </w:rPr>
        <w:t xml:space="preserve">                                                       </w:t>
      </w:r>
      <w:r w:rsidRPr="0096255F">
        <w:rPr>
          <w:b/>
          <w:bCs/>
          <w:noProof/>
          <w:lang w:eastAsia="lt-LT"/>
        </w:rPr>
        <w:t>Pav. 6</w:t>
      </w:r>
    </w:p>
    <w:p w14:paraId="49E7FE24" w14:textId="688BDF13" w:rsidR="00F16605" w:rsidRDefault="00F16605" w:rsidP="00CA1195">
      <w:pPr>
        <w:widowControl w:val="0"/>
        <w:autoSpaceDE w:val="0"/>
        <w:autoSpaceDN w:val="0"/>
        <w:adjustRightInd w:val="0"/>
        <w:ind w:left="993"/>
        <w:rPr>
          <w:noProof/>
          <w:color w:val="FF0000"/>
          <w:lang w:eastAsia="lt-LT"/>
        </w:rPr>
      </w:pPr>
    </w:p>
    <w:p w14:paraId="484DBDCF" w14:textId="089D7385" w:rsidR="002F259F" w:rsidRPr="002F259F" w:rsidRDefault="002F259F" w:rsidP="00CA1195">
      <w:pPr>
        <w:widowControl w:val="0"/>
        <w:autoSpaceDE w:val="0"/>
        <w:autoSpaceDN w:val="0"/>
        <w:adjustRightInd w:val="0"/>
        <w:ind w:left="993"/>
        <w:rPr>
          <w:b/>
          <w:bCs/>
          <w:noProof/>
          <w:color w:val="000000" w:themeColor="text1"/>
          <w:lang w:eastAsia="lt-LT"/>
        </w:rPr>
      </w:pPr>
      <w:r w:rsidRPr="002F259F">
        <w:rPr>
          <w:b/>
          <w:bCs/>
          <w:noProof/>
          <w:color w:val="000000" w:themeColor="text1"/>
          <w:lang w:eastAsia="lt-LT"/>
        </w:rPr>
        <w:t xml:space="preserve">                                                   </w:t>
      </w:r>
    </w:p>
    <w:p w14:paraId="7C4D887E" w14:textId="457A494D" w:rsidR="00F04545" w:rsidRDefault="00F04545" w:rsidP="00CA1195">
      <w:pPr>
        <w:widowControl w:val="0"/>
        <w:autoSpaceDE w:val="0"/>
        <w:autoSpaceDN w:val="0"/>
        <w:adjustRightInd w:val="0"/>
        <w:ind w:left="993"/>
        <w:rPr>
          <w:noProof/>
          <w:color w:val="FF0000"/>
          <w:lang w:eastAsia="lt-LT"/>
        </w:rPr>
      </w:pPr>
    </w:p>
    <w:p w14:paraId="4D3FF537" w14:textId="77777777" w:rsidR="00095D8E" w:rsidRDefault="00095D8E" w:rsidP="00CA1195">
      <w:pPr>
        <w:widowControl w:val="0"/>
        <w:autoSpaceDE w:val="0"/>
        <w:autoSpaceDN w:val="0"/>
        <w:adjustRightInd w:val="0"/>
        <w:ind w:left="993"/>
        <w:rPr>
          <w:noProof/>
          <w:color w:val="FF0000"/>
          <w:lang w:eastAsia="lt-LT"/>
        </w:rPr>
      </w:pPr>
    </w:p>
    <w:p w14:paraId="3DD0BC88" w14:textId="77777777" w:rsidR="00095D8E" w:rsidRDefault="00095D8E" w:rsidP="00CA1195">
      <w:pPr>
        <w:widowControl w:val="0"/>
        <w:autoSpaceDE w:val="0"/>
        <w:autoSpaceDN w:val="0"/>
        <w:adjustRightInd w:val="0"/>
        <w:ind w:left="993"/>
        <w:rPr>
          <w:noProof/>
          <w:color w:val="FF0000"/>
          <w:lang w:eastAsia="lt-LT"/>
        </w:rPr>
      </w:pPr>
    </w:p>
    <w:p w14:paraId="402FD43D" w14:textId="29AF1BF8" w:rsidR="00F04545" w:rsidRPr="00F16605" w:rsidRDefault="00F16605" w:rsidP="00CA1195">
      <w:pPr>
        <w:widowControl w:val="0"/>
        <w:autoSpaceDE w:val="0"/>
        <w:autoSpaceDN w:val="0"/>
        <w:adjustRightInd w:val="0"/>
        <w:ind w:left="993"/>
        <w:rPr>
          <w:b/>
          <w:bCs/>
          <w:noProof/>
          <w:color w:val="000000" w:themeColor="text1"/>
          <w:lang w:eastAsia="lt-LT"/>
        </w:rPr>
      </w:pPr>
      <w:r>
        <w:rPr>
          <w:noProof/>
          <w:color w:val="FF0000"/>
          <w:lang w:eastAsia="lt-LT"/>
        </w:rPr>
        <w:t xml:space="preserve">                                           </w:t>
      </w:r>
    </w:p>
    <w:p w14:paraId="1379D216" w14:textId="437D4559" w:rsidR="00F04545" w:rsidRDefault="00F04545" w:rsidP="00CA1195">
      <w:pPr>
        <w:widowControl w:val="0"/>
        <w:autoSpaceDE w:val="0"/>
        <w:autoSpaceDN w:val="0"/>
        <w:adjustRightInd w:val="0"/>
        <w:ind w:left="993"/>
        <w:rPr>
          <w:noProof/>
          <w:color w:val="FF0000"/>
          <w:lang w:eastAsia="lt-LT"/>
        </w:rPr>
      </w:pPr>
    </w:p>
    <w:p w14:paraId="37DA3961" w14:textId="49D8141B" w:rsidR="00F04545" w:rsidRDefault="00F04545" w:rsidP="00CA1195">
      <w:pPr>
        <w:widowControl w:val="0"/>
        <w:autoSpaceDE w:val="0"/>
        <w:autoSpaceDN w:val="0"/>
        <w:adjustRightInd w:val="0"/>
        <w:ind w:left="993"/>
        <w:rPr>
          <w:noProof/>
          <w:color w:val="FF0000"/>
          <w:lang w:eastAsia="lt-LT"/>
        </w:rPr>
      </w:pPr>
    </w:p>
    <w:p w14:paraId="01882FCC" w14:textId="609E4C5F" w:rsidR="00F04545" w:rsidRDefault="00F04545" w:rsidP="00CA1195">
      <w:pPr>
        <w:widowControl w:val="0"/>
        <w:autoSpaceDE w:val="0"/>
        <w:autoSpaceDN w:val="0"/>
        <w:adjustRightInd w:val="0"/>
        <w:ind w:left="993"/>
        <w:rPr>
          <w:noProof/>
          <w:color w:val="FF0000"/>
          <w:lang w:eastAsia="lt-LT"/>
        </w:rPr>
      </w:pPr>
    </w:p>
    <w:p w14:paraId="7C4A1B27" w14:textId="7A9FC8C6" w:rsidR="00F16605" w:rsidRPr="000D78D2" w:rsidRDefault="000D78D2" w:rsidP="00CA1195">
      <w:pPr>
        <w:widowControl w:val="0"/>
        <w:autoSpaceDE w:val="0"/>
        <w:autoSpaceDN w:val="0"/>
        <w:adjustRightInd w:val="0"/>
        <w:ind w:left="993"/>
        <w:rPr>
          <w:b/>
          <w:bCs/>
          <w:noProof/>
          <w:lang w:eastAsia="lt-LT"/>
        </w:rPr>
      </w:pPr>
      <w:r w:rsidRPr="000D78D2">
        <w:rPr>
          <w:noProof/>
          <w:lang w:eastAsia="lt-LT"/>
        </w:rPr>
        <w:t xml:space="preserve">                       </w:t>
      </w:r>
    </w:p>
    <w:p w14:paraId="42843047" w14:textId="38EEB7D4" w:rsidR="001B23D1" w:rsidRPr="001B23D1" w:rsidRDefault="000D78D2" w:rsidP="0096255F">
      <w:pPr>
        <w:rPr>
          <w:b/>
          <w:lang w:eastAsia="lt-LT"/>
        </w:rPr>
      </w:pPr>
      <w:r>
        <w:rPr>
          <w:b/>
          <w:lang w:eastAsia="lt-LT"/>
        </w:rPr>
        <w:t xml:space="preserve">      </w:t>
      </w:r>
      <w:r w:rsidR="0096255F">
        <w:rPr>
          <w:b/>
          <w:lang w:eastAsia="lt-LT"/>
        </w:rPr>
        <w:t xml:space="preserve">                     </w:t>
      </w:r>
      <w:r w:rsidR="001B23D1" w:rsidRPr="001B23D1">
        <w:rPr>
          <w:b/>
          <w:lang w:eastAsia="lt-LT"/>
        </w:rPr>
        <w:t>MINIMALŪS APLINKOS APSAUGOS KRITERIJAI</w:t>
      </w:r>
    </w:p>
    <w:p w14:paraId="643CDD72" w14:textId="77777777" w:rsidR="001B23D1" w:rsidRPr="001B23D1" w:rsidRDefault="001B23D1" w:rsidP="001B23D1">
      <w:pPr>
        <w:jc w:val="both"/>
        <w:rPr>
          <w:b/>
          <w:lang w:eastAsia="lt-LT"/>
        </w:rPr>
      </w:pPr>
    </w:p>
    <w:p w14:paraId="0E084D76" w14:textId="77777777" w:rsidR="001B23D1" w:rsidRPr="001B23D1" w:rsidRDefault="001B23D1" w:rsidP="001B23D1">
      <w:pPr>
        <w:jc w:val="both"/>
        <w:rPr>
          <w:lang w:eastAsia="lt-LT"/>
        </w:rPr>
      </w:pPr>
      <w:r w:rsidRPr="001B23D1">
        <w:rPr>
          <w:lang w:eastAsia="lt-LT"/>
        </w:rPr>
        <w:t>Minimalūs aplinkos apsaugos kriterijai – privalomai taikomi aplinkos apsaugos kriterijai, patvirtinti aplinkos ministro įsakymu, atsižvelgiant į pagrindinius prekių, paslaugų ar darbų poveikio aplinkai veiksnius.</w:t>
      </w:r>
    </w:p>
    <w:p w14:paraId="6F9062AF" w14:textId="77777777" w:rsidR="001B23D1" w:rsidRPr="001B23D1" w:rsidRDefault="001B23D1" w:rsidP="001B23D1">
      <w:pPr>
        <w:jc w:val="both"/>
        <w:rPr>
          <w:lang w:eastAsia="lt-LT"/>
        </w:rPr>
      </w:pPr>
    </w:p>
    <w:p w14:paraId="1126C3F8" w14:textId="77777777" w:rsidR="001B23D1" w:rsidRPr="001B23D1" w:rsidRDefault="001B23D1" w:rsidP="001B23D1">
      <w:pPr>
        <w:jc w:val="both"/>
        <w:rPr>
          <w:lang w:eastAsia="lt-LT"/>
        </w:rPr>
      </w:pPr>
      <w:r w:rsidRPr="001B23D1">
        <w:rPr>
          <w:lang w:eastAsia="lt-LT"/>
        </w:rPr>
        <w:t>Šiame pirkime naudotini produktai (medžiagos), kuriems taikomi minimalūs aplinkos apsaugos kriterijai</w:t>
      </w:r>
    </w:p>
    <w:p w14:paraId="1738C641" w14:textId="77777777" w:rsidR="001B23D1" w:rsidRPr="001B23D1" w:rsidRDefault="001B23D1" w:rsidP="001B23D1">
      <w:pPr>
        <w:jc w:val="both"/>
        <w:rPr>
          <w:lang w:eastAsia="lt-LT"/>
        </w:rPr>
      </w:pPr>
      <w:r w:rsidRPr="001B23D1">
        <w:rPr>
          <w:lang w:eastAsia="lt-LT"/>
        </w:rPr>
        <w:t xml:space="preserve"> </w:t>
      </w:r>
    </w:p>
    <w:p w14:paraId="781A7830" w14:textId="77777777" w:rsidR="001B23D1" w:rsidRPr="001B23D1" w:rsidRDefault="001B23D1" w:rsidP="001B23D1">
      <w:pPr>
        <w:jc w:val="both"/>
        <w:rPr>
          <w:lang w:eastAsia="lt-LT"/>
        </w:rPr>
      </w:pPr>
      <w:r w:rsidRPr="001B23D1">
        <w:rPr>
          <w:lang w:eastAsia="lt-LT"/>
        </w:rPr>
        <w:t>SĄRAŠAS</w:t>
      </w:r>
    </w:p>
    <w:p w14:paraId="4E0AC261" w14:textId="0141506F" w:rsidR="001B23D1" w:rsidRPr="001B23D1" w:rsidRDefault="001B23D1" w:rsidP="007E5934">
      <w:pPr>
        <w:jc w:val="both"/>
        <w:rPr>
          <w:lang w:eastAsia="lt-LT"/>
        </w:rPr>
      </w:pPr>
      <w:r w:rsidRPr="001B23D1">
        <w:rPr>
          <w:lang w:eastAsia="lt-LT"/>
        </w:rPr>
        <w:t xml:space="preserve"> Statybinės medžiagos: </w:t>
      </w:r>
    </w:p>
    <w:p w14:paraId="0DCFE2DA" w14:textId="77777777" w:rsidR="001B23D1" w:rsidRPr="001B23D1" w:rsidRDefault="001B23D1" w:rsidP="001B23D1">
      <w:pPr>
        <w:numPr>
          <w:ilvl w:val="0"/>
          <w:numId w:val="25"/>
        </w:numPr>
        <w:ind w:left="720"/>
        <w:contextualSpacing/>
        <w:jc w:val="both"/>
        <w:rPr>
          <w:lang w:eastAsia="lt-LT"/>
        </w:rPr>
      </w:pPr>
      <w:r w:rsidRPr="001B23D1">
        <w:rPr>
          <w:lang w:eastAsia="lt-LT"/>
        </w:rPr>
        <w:t>dažai;</w:t>
      </w:r>
    </w:p>
    <w:p w14:paraId="3AFAC832" w14:textId="35DC040F" w:rsidR="00456AFD" w:rsidRPr="001B23D1" w:rsidRDefault="001B23D1" w:rsidP="001B23D1">
      <w:pPr>
        <w:numPr>
          <w:ilvl w:val="0"/>
          <w:numId w:val="25"/>
        </w:numPr>
        <w:ind w:left="720"/>
        <w:contextualSpacing/>
        <w:jc w:val="both"/>
        <w:rPr>
          <w:lang w:eastAsia="lt-LT"/>
        </w:rPr>
      </w:pPr>
      <w:r w:rsidRPr="001B23D1">
        <w:rPr>
          <w:lang w:eastAsia="lt-LT"/>
        </w:rPr>
        <w:t>termoizoliacinės medžiagos;</w:t>
      </w:r>
    </w:p>
    <w:p w14:paraId="23A8512F" w14:textId="0B3F36DE" w:rsidR="00456AFD" w:rsidRDefault="00456AFD" w:rsidP="00CA1195">
      <w:pPr>
        <w:widowControl w:val="0"/>
        <w:autoSpaceDE w:val="0"/>
        <w:autoSpaceDN w:val="0"/>
        <w:adjustRightInd w:val="0"/>
        <w:ind w:left="993"/>
        <w:rPr>
          <w:noProof/>
          <w:color w:val="FF0000"/>
          <w:lang w:eastAsia="lt-LT"/>
        </w:rPr>
      </w:pPr>
    </w:p>
    <w:p w14:paraId="17AD9130" w14:textId="173B9CCB" w:rsidR="006C4FE4" w:rsidRPr="006C4FE4" w:rsidRDefault="006C4FE4" w:rsidP="006C4FE4">
      <w:pPr>
        <w:suppressAutoHyphens/>
        <w:rPr>
          <w:b/>
          <w:bCs/>
          <w:szCs w:val="20"/>
          <w:lang w:eastAsia="lt-LT"/>
        </w:rPr>
      </w:pPr>
      <w:r>
        <w:rPr>
          <w:b/>
          <w:bCs/>
          <w:szCs w:val="20"/>
          <w:lang w:eastAsia="lt-LT"/>
        </w:rPr>
        <w:t xml:space="preserve">               ST</w:t>
      </w:r>
      <w:r w:rsidR="009A3E9C">
        <w:rPr>
          <w:b/>
          <w:bCs/>
          <w:szCs w:val="20"/>
          <w:lang w:eastAsia="lt-LT"/>
        </w:rPr>
        <w:t>A</w:t>
      </w:r>
      <w:r>
        <w:rPr>
          <w:b/>
          <w:bCs/>
          <w:szCs w:val="20"/>
          <w:lang w:eastAsia="lt-LT"/>
        </w:rPr>
        <w:t>TYBINĖS</w:t>
      </w:r>
      <w:r w:rsidR="009A3E9C">
        <w:rPr>
          <w:b/>
          <w:bCs/>
          <w:szCs w:val="20"/>
          <w:lang w:eastAsia="lt-LT"/>
        </w:rPr>
        <w:t xml:space="preserve"> </w:t>
      </w:r>
      <w:r>
        <w:rPr>
          <w:b/>
          <w:bCs/>
          <w:szCs w:val="20"/>
          <w:lang w:eastAsia="lt-LT"/>
        </w:rPr>
        <w:t>MED</w:t>
      </w:r>
      <w:r w:rsidR="009A3E9C">
        <w:rPr>
          <w:b/>
          <w:bCs/>
          <w:szCs w:val="20"/>
          <w:lang w:eastAsia="lt-LT"/>
        </w:rPr>
        <w:t>Ž</w:t>
      </w:r>
      <w:r>
        <w:rPr>
          <w:b/>
          <w:bCs/>
          <w:szCs w:val="20"/>
          <w:lang w:eastAsia="lt-LT"/>
        </w:rPr>
        <w:t xml:space="preserve">IAGOS     </w:t>
      </w:r>
    </w:p>
    <w:p w14:paraId="5E77FB21" w14:textId="3A4A611E" w:rsidR="006C4FE4" w:rsidRPr="006C4FE4" w:rsidRDefault="00AB4C6B" w:rsidP="006C4FE4">
      <w:pPr>
        <w:keepNext/>
        <w:keepLines/>
        <w:ind w:firstLine="851"/>
        <w:rPr>
          <w:b/>
          <w:szCs w:val="20"/>
          <w:lang w:eastAsia="lt-LT"/>
        </w:rPr>
      </w:pPr>
      <w:r>
        <w:rPr>
          <w:b/>
          <w:szCs w:val="20"/>
          <w:lang w:eastAsia="lt-LT"/>
        </w:rPr>
        <w:t>17</w:t>
      </w:r>
      <w:r w:rsidR="006C4FE4" w:rsidRPr="006C4FE4">
        <w:rPr>
          <w:b/>
          <w:szCs w:val="20"/>
          <w:lang w:eastAsia="lt-LT"/>
        </w:rPr>
        <w:t xml:space="preserve"> </w:t>
      </w:r>
      <w:r>
        <w:rPr>
          <w:b/>
          <w:szCs w:val="20"/>
          <w:lang w:eastAsia="lt-LT"/>
        </w:rPr>
        <w:t xml:space="preserve"> </w:t>
      </w:r>
      <w:r w:rsidR="006C4FE4" w:rsidRPr="006C4FE4">
        <w:rPr>
          <w:b/>
          <w:szCs w:val="20"/>
          <w:lang w:eastAsia="lt-LT"/>
        </w:rPr>
        <w:t>Dažai:</w:t>
      </w:r>
    </w:p>
    <w:p w14:paraId="3BEA1846" w14:textId="0CB7F14E" w:rsidR="006C4FE4" w:rsidRPr="006C4FE4" w:rsidRDefault="006C4FE4" w:rsidP="006C4FE4">
      <w:pPr>
        <w:ind w:firstLine="851"/>
        <w:jc w:val="both"/>
        <w:rPr>
          <w:szCs w:val="20"/>
          <w:lang w:eastAsia="lt-LT"/>
        </w:rPr>
      </w:pPr>
      <w:r w:rsidRPr="006C4FE4">
        <w:rPr>
          <w:szCs w:val="20"/>
          <w:lang w:eastAsia="lt-LT"/>
        </w:rPr>
        <w:t>1</w:t>
      </w:r>
      <w:r w:rsidR="00AB4C6B">
        <w:rPr>
          <w:szCs w:val="20"/>
          <w:lang w:eastAsia="lt-LT"/>
        </w:rPr>
        <w:t>7</w:t>
      </w:r>
      <w:r w:rsidRPr="006C4FE4">
        <w:rPr>
          <w:szCs w:val="20"/>
          <w:lang w:eastAsia="lt-LT"/>
        </w:rPr>
        <w:t xml:space="preserve">.1. paruoštų naudoti patalpų vidaus ir išorės dažų produkte lakiųjų organinių junginių (LOJ), kurių pradinė virimo temperatūra, esant standartiniam 101,3 </w:t>
      </w:r>
      <w:proofErr w:type="spellStart"/>
      <w:r w:rsidRPr="006C4FE4">
        <w:rPr>
          <w:szCs w:val="20"/>
          <w:lang w:eastAsia="lt-LT"/>
        </w:rPr>
        <w:t>kPa</w:t>
      </w:r>
      <w:proofErr w:type="spellEnd"/>
      <w:r w:rsidRPr="006C4FE4">
        <w:rPr>
          <w:szCs w:val="20"/>
          <w:lang w:eastAsia="lt-LT"/>
        </w:rPr>
        <w:t xml:space="preserve"> slėgiui, yra ne aukštesnė kaip 250 ˚C, turi būti ne daugiau kaip:</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237"/>
        <w:gridCol w:w="2127"/>
      </w:tblGrid>
      <w:tr w:rsidR="006C4FE4" w:rsidRPr="006C4FE4" w14:paraId="7FB001CA"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1EB215DD" w14:textId="77777777" w:rsidR="006C4FE4" w:rsidRPr="006C4FE4" w:rsidRDefault="006C4FE4" w:rsidP="006C4FE4">
            <w:pPr>
              <w:jc w:val="center"/>
              <w:rPr>
                <w:sz w:val="22"/>
                <w:szCs w:val="22"/>
                <w:lang w:eastAsia="lt-LT"/>
              </w:rPr>
            </w:pPr>
            <w:r w:rsidRPr="006C4FE4">
              <w:rPr>
                <w:sz w:val="22"/>
                <w:szCs w:val="22"/>
                <w:lang w:eastAsia="lt-LT"/>
              </w:rPr>
              <w:t>Eil. Nr.</w:t>
            </w:r>
          </w:p>
        </w:tc>
        <w:tc>
          <w:tcPr>
            <w:tcW w:w="6237" w:type="dxa"/>
            <w:tcBorders>
              <w:top w:val="single" w:sz="4" w:space="0" w:color="auto"/>
              <w:left w:val="single" w:sz="4" w:space="0" w:color="auto"/>
              <w:bottom w:val="single" w:sz="4" w:space="0" w:color="auto"/>
              <w:right w:val="single" w:sz="4" w:space="0" w:color="auto"/>
            </w:tcBorders>
            <w:hideMark/>
          </w:tcPr>
          <w:p w14:paraId="30FD905C" w14:textId="77777777" w:rsidR="006C4FE4" w:rsidRPr="006C4FE4" w:rsidRDefault="006C4FE4" w:rsidP="006C4FE4">
            <w:pPr>
              <w:jc w:val="center"/>
              <w:rPr>
                <w:sz w:val="22"/>
                <w:szCs w:val="22"/>
                <w:lang w:eastAsia="lt-LT"/>
              </w:rPr>
            </w:pPr>
            <w:r w:rsidRPr="006C4FE4">
              <w:rPr>
                <w:sz w:val="22"/>
                <w:szCs w:val="22"/>
                <w:lang w:eastAsia="lt-LT"/>
              </w:rPr>
              <w:t>Produkto aprašymas</w:t>
            </w:r>
          </w:p>
        </w:tc>
        <w:tc>
          <w:tcPr>
            <w:tcW w:w="2127" w:type="dxa"/>
            <w:tcBorders>
              <w:top w:val="single" w:sz="4" w:space="0" w:color="auto"/>
              <w:left w:val="single" w:sz="4" w:space="0" w:color="auto"/>
              <w:bottom w:val="single" w:sz="4" w:space="0" w:color="auto"/>
              <w:right w:val="single" w:sz="4" w:space="0" w:color="auto"/>
            </w:tcBorders>
            <w:hideMark/>
          </w:tcPr>
          <w:p w14:paraId="0A97E16E" w14:textId="77777777" w:rsidR="006C4FE4" w:rsidRPr="006C4FE4" w:rsidRDefault="006C4FE4" w:rsidP="006C4FE4">
            <w:pPr>
              <w:jc w:val="center"/>
              <w:rPr>
                <w:sz w:val="22"/>
                <w:szCs w:val="22"/>
                <w:lang w:eastAsia="lt-LT"/>
              </w:rPr>
            </w:pPr>
            <w:r w:rsidRPr="006C4FE4">
              <w:rPr>
                <w:sz w:val="22"/>
                <w:szCs w:val="22"/>
                <w:lang w:eastAsia="lt-LT"/>
              </w:rPr>
              <w:t>LOJ ribinė vertė, g/l (įskaitant vandenį)</w:t>
            </w:r>
          </w:p>
        </w:tc>
      </w:tr>
      <w:tr w:rsidR="006C4FE4" w:rsidRPr="006C4FE4" w14:paraId="3C6B9431"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1E419181" w14:textId="77777777" w:rsidR="006C4FE4" w:rsidRPr="006C4FE4" w:rsidRDefault="006C4FE4" w:rsidP="006C4FE4">
            <w:pPr>
              <w:jc w:val="center"/>
              <w:rPr>
                <w:sz w:val="22"/>
                <w:szCs w:val="22"/>
                <w:lang w:eastAsia="lt-LT"/>
              </w:rPr>
            </w:pPr>
            <w:r w:rsidRPr="006C4FE4">
              <w:rPr>
                <w:sz w:val="22"/>
                <w:szCs w:val="22"/>
                <w:lang w:eastAsia="lt-LT"/>
              </w:rPr>
              <w:t>1.</w:t>
            </w:r>
          </w:p>
        </w:tc>
        <w:tc>
          <w:tcPr>
            <w:tcW w:w="6237" w:type="dxa"/>
            <w:tcBorders>
              <w:top w:val="single" w:sz="4" w:space="0" w:color="auto"/>
              <w:left w:val="single" w:sz="4" w:space="0" w:color="auto"/>
              <w:bottom w:val="single" w:sz="4" w:space="0" w:color="auto"/>
              <w:right w:val="single" w:sz="4" w:space="0" w:color="auto"/>
            </w:tcBorders>
            <w:hideMark/>
          </w:tcPr>
          <w:p w14:paraId="5477C3B9" w14:textId="77777777" w:rsidR="006C4FE4" w:rsidRPr="006C4FE4" w:rsidRDefault="006C4FE4" w:rsidP="006C4FE4">
            <w:pPr>
              <w:rPr>
                <w:sz w:val="22"/>
                <w:szCs w:val="22"/>
                <w:lang w:eastAsia="lt-LT"/>
              </w:rPr>
            </w:pPr>
            <w:r w:rsidRPr="006C4FE4">
              <w:rPr>
                <w:sz w:val="22"/>
                <w:szCs w:val="22"/>
                <w:lang w:eastAsia="lt-LT"/>
              </w:rPr>
              <w:t>Vidinių sienų ir lubų matinės dangos (blizgesys esant 60º kampui, mažesnis kaip 25) dengimo medžiagos</w:t>
            </w:r>
          </w:p>
        </w:tc>
        <w:tc>
          <w:tcPr>
            <w:tcW w:w="2127" w:type="dxa"/>
            <w:tcBorders>
              <w:top w:val="single" w:sz="4" w:space="0" w:color="auto"/>
              <w:left w:val="single" w:sz="4" w:space="0" w:color="auto"/>
              <w:bottom w:val="single" w:sz="4" w:space="0" w:color="auto"/>
              <w:right w:val="single" w:sz="4" w:space="0" w:color="auto"/>
            </w:tcBorders>
            <w:hideMark/>
          </w:tcPr>
          <w:p w14:paraId="119C8373" w14:textId="77777777" w:rsidR="006C4FE4" w:rsidRPr="006C4FE4" w:rsidRDefault="006C4FE4" w:rsidP="006C4FE4">
            <w:pPr>
              <w:jc w:val="center"/>
              <w:rPr>
                <w:sz w:val="22"/>
                <w:szCs w:val="22"/>
                <w:lang w:eastAsia="lt-LT"/>
              </w:rPr>
            </w:pPr>
            <w:r w:rsidRPr="006C4FE4">
              <w:rPr>
                <w:sz w:val="22"/>
                <w:szCs w:val="22"/>
                <w:lang w:eastAsia="lt-LT"/>
              </w:rPr>
              <w:t>15</w:t>
            </w:r>
          </w:p>
        </w:tc>
      </w:tr>
      <w:tr w:rsidR="006C4FE4" w:rsidRPr="006C4FE4" w14:paraId="089D8B67"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0620E53C" w14:textId="77777777" w:rsidR="006C4FE4" w:rsidRPr="006C4FE4" w:rsidRDefault="006C4FE4" w:rsidP="006C4FE4">
            <w:pPr>
              <w:jc w:val="center"/>
              <w:rPr>
                <w:sz w:val="22"/>
                <w:szCs w:val="22"/>
                <w:lang w:eastAsia="lt-LT"/>
              </w:rPr>
            </w:pPr>
            <w:r w:rsidRPr="006C4FE4">
              <w:rPr>
                <w:sz w:val="22"/>
                <w:szCs w:val="22"/>
                <w:lang w:eastAsia="lt-LT"/>
              </w:rPr>
              <w:t>2.</w:t>
            </w:r>
          </w:p>
        </w:tc>
        <w:tc>
          <w:tcPr>
            <w:tcW w:w="6237" w:type="dxa"/>
            <w:tcBorders>
              <w:top w:val="single" w:sz="4" w:space="0" w:color="auto"/>
              <w:left w:val="single" w:sz="4" w:space="0" w:color="auto"/>
              <w:bottom w:val="single" w:sz="4" w:space="0" w:color="auto"/>
              <w:right w:val="single" w:sz="4" w:space="0" w:color="auto"/>
            </w:tcBorders>
            <w:hideMark/>
          </w:tcPr>
          <w:p w14:paraId="3706E293" w14:textId="77777777" w:rsidR="006C4FE4" w:rsidRPr="006C4FE4" w:rsidRDefault="006C4FE4" w:rsidP="006C4FE4">
            <w:pPr>
              <w:rPr>
                <w:sz w:val="22"/>
                <w:szCs w:val="22"/>
                <w:lang w:eastAsia="lt-LT"/>
              </w:rPr>
            </w:pPr>
            <w:r w:rsidRPr="006C4FE4">
              <w:rPr>
                <w:sz w:val="22"/>
                <w:szCs w:val="22"/>
                <w:lang w:eastAsia="lt-LT"/>
              </w:rPr>
              <w:t>Vidinių sienų ir lubų blizgiosios dangos (blizgesys esant 60º kampui, mažesnis kaip 25) dengimo medžiagos</w:t>
            </w:r>
          </w:p>
        </w:tc>
        <w:tc>
          <w:tcPr>
            <w:tcW w:w="2127" w:type="dxa"/>
            <w:tcBorders>
              <w:top w:val="single" w:sz="4" w:space="0" w:color="auto"/>
              <w:left w:val="single" w:sz="4" w:space="0" w:color="auto"/>
              <w:bottom w:val="single" w:sz="4" w:space="0" w:color="auto"/>
              <w:right w:val="single" w:sz="4" w:space="0" w:color="auto"/>
            </w:tcBorders>
            <w:hideMark/>
          </w:tcPr>
          <w:p w14:paraId="1E2EE896" w14:textId="77777777" w:rsidR="006C4FE4" w:rsidRPr="006C4FE4" w:rsidRDefault="006C4FE4" w:rsidP="006C4FE4">
            <w:pPr>
              <w:jc w:val="center"/>
              <w:rPr>
                <w:sz w:val="22"/>
                <w:szCs w:val="22"/>
                <w:lang w:eastAsia="lt-LT"/>
              </w:rPr>
            </w:pPr>
            <w:r w:rsidRPr="006C4FE4">
              <w:rPr>
                <w:sz w:val="22"/>
                <w:szCs w:val="22"/>
                <w:lang w:eastAsia="lt-LT"/>
              </w:rPr>
              <w:t>60</w:t>
            </w:r>
          </w:p>
        </w:tc>
      </w:tr>
      <w:tr w:rsidR="006C4FE4" w:rsidRPr="006C4FE4" w14:paraId="660901B3"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1EF997C8" w14:textId="77777777" w:rsidR="006C4FE4" w:rsidRPr="006C4FE4" w:rsidRDefault="006C4FE4" w:rsidP="006C4FE4">
            <w:pPr>
              <w:jc w:val="center"/>
              <w:rPr>
                <w:sz w:val="22"/>
                <w:szCs w:val="22"/>
                <w:lang w:eastAsia="lt-LT"/>
              </w:rPr>
            </w:pPr>
            <w:r w:rsidRPr="006C4FE4">
              <w:rPr>
                <w:sz w:val="22"/>
                <w:szCs w:val="22"/>
                <w:lang w:eastAsia="lt-LT"/>
              </w:rPr>
              <w:t>3.</w:t>
            </w:r>
          </w:p>
        </w:tc>
        <w:tc>
          <w:tcPr>
            <w:tcW w:w="6237" w:type="dxa"/>
            <w:tcBorders>
              <w:top w:val="single" w:sz="4" w:space="0" w:color="auto"/>
              <w:left w:val="single" w:sz="4" w:space="0" w:color="auto"/>
              <w:bottom w:val="single" w:sz="4" w:space="0" w:color="auto"/>
              <w:right w:val="single" w:sz="4" w:space="0" w:color="auto"/>
            </w:tcBorders>
            <w:hideMark/>
          </w:tcPr>
          <w:p w14:paraId="68409152" w14:textId="77777777" w:rsidR="006C4FE4" w:rsidRPr="006C4FE4" w:rsidRDefault="006C4FE4" w:rsidP="006C4FE4">
            <w:pPr>
              <w:rPr>
                <w:sz w:val="22"/>
                <w:szCs w:val="22"/>
                <w:lang w:eastAsia="lt-LT"/>
              </w:rPr>
            </w:pPr>
            <w:r w:rsidRPr="006C4FE4">
              <w:rPr>
                <w:sz w:val="22"/>
                <w:szCs w:val="22"/>
                <w:lang w:eastAsia="lt-LT"/>
              </w:rPr>
              <w:t>Išorinių sienų mineraliniam pagrindui skirtos dangos</w:t>
            </w:r>
          </w:p>
        </w:tc>
        <w:tc>
          <w:tcPr>
            <w:tcW w:w="2127" w:type="dxa"/>
            <w:tcBorders>
              <w:top w:val="single" w:sz="4" w:space="0" w:color="auto"/>
              <w:left w:val="single" w:sz="4" w:space="0" w:color="auto"/>
              <w:bottom w:val="single" w:sz="4" w:space="0" w:color="auto"/>
              <w:right w:val="single" w:sz="4" w:space="0" w:color="auto"/>
            </w:tcBorders>
            <w:hideMark/>
          </w:tcPr>
          <w:p w14:paraId="1013E370" w14:textId="77777777" w:rsidR="006C4FE4" w:rsidRPr="006C4FE4" w:rsidRDefault="006C4FE4" w:rsidP="006C4FE4">
            <w:pPr>
              <w:jc w:val="center"/>
              <w:rPr>
                <w:sz w:val="22"/>
                <w:szCs w:val="22"/>
                <w:lang w:eastAsia="lt-LT"/>
              </w:rPr>
            </w:pPr>
            <w:r w:rsidRPr="006C4FE4">
              <w:rPr>
                <w:sz w:val="22"/>
                <w:szCs w:val="22"/>
                <w:lang w:eastAsia="lt-LT"/>
              </w:rPr>
              <w:t>30</w:t>
            </w:r>
          </w:p>
        </w:tc>
      </w:tr>
      <w:tr w:rsidR="006C4FE4" w:rsidRPr="006C4FE4" w14:paraId="779C0692"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02930AD8" w14:textId="77777777" w:rsidR="006C4FE4" w:rsidRPr="006C4FE4" w:rsidRDefault="006C4FE4" w:rsidP="006C4FE4">
            <w:pPr>
              <w:jc w:val="center"/>
              <w:rPr>
                <w:sz w:val="22"/>
                <w:szCs w:val="22"/>
                <w:lang w:eastAsia="lt-LT"/>
              </w:rPr>
            </w:pPr>
            <w:r w:rsidRPr="006C4FE4">
              <w:rPr>
                <w:sz w:val="22"/>
                <w:szCs w:val="22"/>
                <w:lang w:eastAsia="lt-LT"/>
              </w:rPr>
              <w:t>4.</w:t>
            </w:r>
          </w:p>
        </w:tc>
        <w:tc>
          <w:tcPr>
            <w:tcW w:w="6237" w:type="dxa"/>
            <w:tcBorders>
              <w:top w:val="single" w:sz="4" w:space="0" w:color="auto"/>
              <w:left w:val="single" w:sz="4" w:space="0" w:color="auto"/>
              <w:bottom w:val="single" w:sz="4" w:space="0" w:color="auto"/>
              <w:right w:val="single" w:sz="4" w:space="0" w:color="auto"/>
            </w:tcBorders>
            <w:hideMark/>
          </w:tcPr>
          <w:p w14:paraId="5E13B9A3" w14:textId="77777777" w:rsidR="006C4FE4" w:rsidRPr="006C4FE4" w:rsidRDefault="006C4FE4" w:rsidP="006C4FE4">
            <w:pPr>
              <w:rPr>
                <w:sz w:val="22"/>
                <w:szCs w:val="22"/>
                <w:lang w:eastAsia="lt-LT"/>
              </w:rPr>
            </w:pPr>
            <w:r w:rsidRPr="006C4FE4">
              <w:rPr>
                <w:sz w:val="22"/>
                <w:szCs w:val="22"/>
                <w:lang w:eastAsia="lt-LT"/>
              </w:rPr>
              <w:t>Vidaus ir (ar) išorės apdailos ir padengimo dažai medienai ir metalui</w:t>
            </w:r>
          </w:p>
        </w:tc>
        <w:tc>
          <w:tcPr>
            <w:tcW w:w="2127" w:type="dxa"/>
            <w:tcBorders>
              <w:top w:val="single" w:sz="4" w:space="0" w:color="auto"/>
              <w:left w:val="single" w:sz="4" w:space="0" w:color="auto"/>
              <w:bottom w:val="single" w:sz="4" w:space="0" w:color="auto"/>
              <w:right w:val="single" w:sz="4" w:space="0" w:color="auto"/>
            </w:tcBorders>
            <w:hideMark/>
          </w:tcPr>
          <w:p w14:paraId="35C592C3" w14:textId="77777777" w:rsidR="006C4FE4" w:rsidRPr="006C4FE4" w:rsidRDefault="006C4FE4" w:rsidP="006C4FE4">
            <w:pPr>
              <w:jc w:val="center"/>
              <w:rPr>
                <w:sz w:val="22"/>
                <w:szCs w:val="22"/>
                <w:lang w:eastAsia="lt-LT"/>
              </w:rPr>
            </w:pPr>
            <w:r w:rsidRPr="006C4FE4">
              <w:rPr>
                <w:sz w:val="22"/>
                <w:szCs w:val="22"/>
                <w:lang w:eastAsia="lt-LT"/>
              </w:rPr>
              <w:t>90</w:t>
            </w:r>
          </w:p>
        </w:tc>
      </w:tr>
      <w:tr w:rsidR="006C4FE4" w:rsidRPr="006C4FE4" w14:paraId="1DFFF6CB"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37B51709" w14:textId="77777777" w:rsidR="006C4FE4" w:rsidRPr="006C4FE4" w:rsidRDefault="006C4FE4" w:rsidP="006C4FE4">
            <w:pPr>
              <w:jc w:val="center"/>
              <w:rPr>
                <w:sz w:val="22"/>
                <w:szCs w:val="22"/>
                <w:lang w:eastAsia="lt-LT"/>
              </w:rPr>
            </w:pPr>
            <w:r w:rsidRPr="006C4FE4">
              <w:rPr>
                <w:sz w:val="22"/>
                <w:szCs w:val="22"/>
                <w:lang w:eastAsia="lt-LT"/>
              </w:rPr>
              <w:t>5.</w:t>
            </w:r>
          </w:p>
        </w:tc>
        <w:tc>
          <w:tcPr>
            <w:tcW w:w="6237" w:type="dxa"/>
            <w:tcBorders>
              <w:top w:val="single" w:sz="4" w:space="0" w:color="auto"/>
              <w:left w:val="single" w:sz="4" w:space="0" w:color="auto"/>
              <w:bottom w:val="single" w:sz="4" w:space="0" w:color="auto"/>
              <w:right w:val="single" w:sz="4" w:space="0" w:color="auto"/>
            </w:tcBorders>
            <w:hideMark/>
          </w:tcPr>
          <w:p w14:paraId="394181D2" w14:textId="77777777" w:rsidR="006C4FE4" w:rsidRPr="006C4FE4" w:rsidRDefault="006C4FE4" w:rsidP="006C4FE4">
            <w:pPr>
              <w:rPr>
                <w:sz w:val="22"/>
                <w:szCs w:val="22"/>
                <w:lang w:eastAsia="lt-LT"/>
              </w:rPr>
            </w:pPr>
            <w:r w:rsidRPr="006C4FE4">
              <w:rPr>
                <w:sz w:val="22"/>
                <w:szCs w:val="22"/>
                <w:lang w:eastAsia="lt-LT"/>
              </w:rPr>
              <w:t>Vidaus apdailos lakai ir medienos beicai, įskaitant neskaidrius medienos beicus</w:t>
            </w:r>
          </w:p>
        </w:tc>
        <w:tc>
          <w:tcPr>
            <w:tcW w:w="2127" w:type="dxa"/>
            <w:tcBorders>
              <w:top w:val="single" w:sz="4" w:space="0" w:color="auto"/>
              <w:left w:val="single" w:sz="4" w:space="0" w:color="auto"/>
              <w:bottom w:val="single" w:sz="4" w:space="0" w:color="auto"/>
              <w:right w:val="single" w:sz="4" w:space="0" w:color="auto"/>
            </w:tcBorders>
            <w:hideMark/>
          </w:tcPr>
          <w:p w14:paraId="211E2F0E" w14:textId="77777777" w:rsidR="006C4FE4" w:rsidRPr="006C4FE4" w:rsidRDefault="006C4FE4" w:rsidP="006C4FE4">
            <w:pPr>
              <w:jc w:val="center"/>
              <w:rPr>
                <w:sz w:val="22"/>
                <w:szCs w:val="22"/>
                <w:lang w:eastAsia="lt-LT"/>
              </w:rPr>
            </w:pPr>
            <w:r w:rsidRPr="006C4FE4">
              <w:rPr>
                <w:sz w:val="22"/>
                <w:szCs w:val="22"/>
                <w:lang w:eastAsia="lt-LT"/>
              </w:rPr>
              <w:t>75</w:t>
            </w:r>
          </w:p>
        </w:tc>
      </w:tr>
      <w:tr w:rsidR="006C4FE4" w:rsidRPr="006C4FE4" w14:paraId="51F46F98"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7FAB80E4" w14:textId="77777777" w:rsidR="006C4FE4" w:rsidRPr="006C4FE4" w:rsidRDefault="006C4FE4" w:rsidP="006C4FE4">
            <w:pPr>
              <w:jc w:val="center"/>
              <w:rPr>
                <w:sz w:val="22"/>
                <w:szCs w:val="22"/>
                <w:lang w:eastAsia="lt-LT"/>
              </w:rPr>
            </w:pPr>
            <w:r w:rsidRPr="006C4FE4">
              <w:rPr>
                <w:sz w:val="22"/>
                <w:szCs w:val="22"/>
                <w:lang w:eastAsia="lt-LT"/>
              </w:rPr>
              <w:t>6.</w:t>
            </w:r>
          </w:p>
        </w:tc>
        <w:tc>
          <w:tcPr>
            <w:tcW w:w="6237" w:type="dxa"/>
            <w:tcBorders>
              <w:top w:val="single" w:sz="4" w:space="0" w:color="auto"/>
              <w:left w:val="single" w:sz="4" w:space="0" w:color="auto"/>
              <w:bottom w:val="single" w:sz="4" w:space="0" w:color="auto"/>
              <w:right w:val="single" w:sz="4" w:space="0" w:color="auto"/>
            </w:tcBorders>
            <w:hideMark/>
          </w:tcPr>
          <w:p w14:paraId="717C9F0A" w14:textId="77777777" w:rsidR="006C4FE4" w:rsidRPr="006C4FE4" w:rsidRDefault="006C4FE4" w:rsidP="006C4FE4">
            <w:pPr>
              <w:rPr>
                <w:sz w:val="22"/>
                <w:szCs w:val="22"/>
                <w:lang w:eastAsia="lt-LT"/>
              </w:rPr>
            </w:pPr>
            <w:r w:rsidRPr="006C4FE4">
              <w:rPr>
                <w:sz w:val="22"/>
                <w:szCs w:val="22"/>
                <w:lang w:eastAsia="lt-LT"/>
              </w:rPr>
              <w:t>Išorės apdailos lakai ir medienos beicai, įskaitant neskaidrius medienos beicus</w:t>
            </w:r>
          </w:p>
        </w:tc>
        <w:tc>
          <w:tcPr>
            <w:tcW w:w="2127" w:type="dxa"/>
            <w:tcBorders>
              <w:top w:val="single" w:sz="4" w:space="0" w:color="auto"/>
              <w:left w:val="single" w:sz="4" w:space="0" w:color="auto"/>
              <w:bottom w:val="single" w:sz="4" w:space="0" w:color="auto"/>
              <w:right w:val="single" w:sz="4" w:space="0" w:color="auto"/>
            </w:tcBorders>
            <w:hideMark/>
          </w:tcPr>
          <w:p w14:paraId="54EE3858" w14:textId="77777777" w:rsidR="006C4FE4" w:rsidRPr="006C4FE4" w:rsidRDefault="006C4FE4" w:rsidP="006C4FE4">
            <w:pPr>
              <w:jc w:val="center"/>
              <w:rPr>
                <w:sz w:val="22"/>
                <w:szCs w:val="22"/>
                <w:lang w:eastAsia="lt-LT"/>
              </w:rPr>
            </w:pPr>
            <w:r w:rsidRPr="006C4FE4">
              <w:rPr>
                <w:sz w:val="22"/>
                <w:szCs w:val="22"/>
                <w:lang w:eastAsia="lt-LT"/>
              </w:rPr>
              <w:t>90</w:t>
            </w:r>
          </w:p>
        </w:tc>
      </w:tr>
      <w:tr w:rsidR="006C4FE4" w:rsidRPr="006C4FE4" w14:paraId="292D3D97"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2969FC14" w14:textId="77777777" w:rsidR="006C4FE4" w:rsidRPr="006C4FE4" w:rsidRDefault="006C4FE4" w:rsidP="006C4FE4">
            <w:pPr>
              <w:jc w:val="center"/>
              <w:rPr>
                <w:sz w:val="22"/>
                <w:szCs w:val="22"/>
                <w:lang w:eastAsia="lt-LT"/>
              </w:rPr>
            </w:pPr>
            <w:r w:rsidRPr="006C4FE4">
              <w:rPr>
                <w:sz w:val="22"/>
                <w:szCs w:val="22"/>
                <w:lang w:eastAsia="lt-LT"/>
              </w:rPr>
              <w:t>7.</w:t>
            </w:r>
          </w:p>
        </w:tc>
        <w:tc>
          <w:tcPr>
            <w:tcW w:w="6237" w:type="dxa"/>
            <w:tcBorders>
              <w:top w:val="single" w:sz="4" w:space="0" w:color="auto"/>
              <w:left w:val="single" w:sz="4" w:space="0" w:color="auto"/>
              <w:bottom w:val="single" w:sz="4" w:space="0" w:color="auto"/>
              <w:right w:val="single" w:sz="4" w:space="0" w:color="auto"/>
            </w:tcBorders>
            <w:hideMark/>
          </w:tcPr>
          <w:p w14:paraId="61F84748" w14:textId="77777777" w:rsidR="006C4FE4" w:rsidRPr="006C4FE4" w:rsidRDefault="006C4FE4" w:rsidP="006C4FE4">
            <w:pPr>
              <w:rPr>
                <w:sz w:val="22"/>
                <w:szCs w:val="22"/>
                <w:lang w:eastAsia="lt-LT"/>
              </w:rPr>
            </w:pPr>
            <w:r w:rsidRPr="006C4FE4">
              <w:rPr>
                <w:sz w:val="22"/>
                <w:szCs w:val="22"/>
                <w:lang w:eastAsia="lt-LT"/>
              </w:rPr>
              <w:t xml:space="preserve">Vidaus ir išorės plonasluoksniai medienos beicai </w:t>
            </w:r>
          </w:p>
        </w:tc>
        <w:tc>
          <w:tcPr>
            <w:tcW w:w="2127" w:type="dxa"/>
            <w:tcBorders>
              <w:top w:val="single" w:sz="4" w:space="0" w:color="auto"/>
              <w:left w:val="single" w:sz="4" w:space="0" w:color="auto"/>
              <w:bottom w:val="single" w:sz="4" w:space="0" w:color="auto"/>
              <w:right w:val="single" w:sz="4" w:space="0" w:color="auto"/>
            </w:tcBorders>
            <w:hideMark/>
          </w:tcPr>
          <w:p w14:paraId="0CD381F5" w14:textId="77777777" w:rsidR="006C4FE4" w:rsidRPr="006C4FE4" w:rsidRDefault="006C4FE4" w:rsidP="006C4FE4">
            <w:pPr>
              <w:jc w:val="center"/>
              <w:rPr>
                <w:sz w:val="22"/>
                <w:szCs w:val="22"/>
                <w:lang w:eastAsia="lt-LT"/>
              </w:rPr>
            </w:pPr>
            <w:r w:rsidRPr="006C4FE4">
              <w:rPr>
                <w:sz w:val="22"/>
                <w:szCs w:val="22"/>
                <w:lang w:eastAsia="lt-LT"/>
              </w:rPr>
              <w:t>75</w:t>
            </w:r>
          </w:p>
        </w:tc>
      </w:tr>
      <w:tr w:rsidR="006C4FE4" w:rsidRPr="006C4FE4" w14:paraId="3FFF1A69"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47A09C6D" w14:textId="77777777" w:rsidR="006C4FE4" w:rsidRPr="006C4FE4" w:rsidRDefault="006C4FE4" w:rsidP="006C4FE4">
            <w:pPr>
              <w:jc w:val="center"/>
              <w:rPr>
                <w:sz w:val="22"/>
                <w:szCs w:val="22"/>
                <w:lang w:eastAsia="lt-LT"/>
              </w:rPr>
            </w:pPr>
            <w:r w:rsidRPr="006C4FE4">
              <w:rPr>
                <w:sz w:val="22"/>
                <w:szCs w:val="22"/>
                <w:lang w:eastAsia="lt-LT"/>
              </w:rPr>
              <w:t>8.</w:t>
            </w:r>
          </w:p>
        </w:tc>
        <w:tc>
          <w:tcPr>
            <w:tcW w:w="6237" w:type="dxa"/>
            <w:tcBorders>
              <w:top w:val="single" w:sz="4" w:space="0" w:color="auto"/>
              <w:left w:val="single" w:sz="4" w:space="0" w:color="auto"/>
              <w:bottom w:val="single" w:sz="4" w:space="0" w:color="auto"/>
              <w:right w:val="single" w:sz="4" w:space="0" w:color="auto"/>
            </w:tcBorders>
            <w:hideMark/>
          </w:tcPr>
          <w:p w14:paraId="779DE1E1" w14:textId="77777777" w:rsidR="006C4FE4" w:rsidRPr="006C4FE4" w:rsidRDefault="006C4FE4" w:rsidP="006C4FE4">
            <w:pPr>
              <w:rPr>
                <w:sz w:val="22"/>
                <w:szCs w:val="22"/>
                <w:lang w:eastAsia="lt-LT"/>
              </w:rPr>
            </w:pPr>
            <w:r w:rsidRPr="006C4FE4">
              <w:rPr>
                <w:sz w:val="22"/>
                <w:szCs w:val="22"/>
                <w:lang w:eastAsia="lt-LT"/>
              </w:rPr>
              <w:t xml:space="preserve">Gruntai ir rišamieji gruntai </w:t>
            </w:r>
          </w:p>
        </w:tc>
        <w:tc>
          <w:tcPr>
            <w:tcW w:w="2127" w:type="dxa"/>
            <w:tcBorders>
              <w:top w:val="single" w:sz="4" w:space="0" w:color="auto"/>
              <w:left w:val="single" w:sz="4" w:space="0" w:color="auto"/>
              <w:bottom w:val="single" w:sz="4" w:space="0" w:color="auto"/>
              <w:right w:val="single" w:sz="4" w:space="0" w:color="auto"/>
            </w:tcBorders>
            <w:hideMark/>
          </w:tcPr>
          <w:p w14:paraId="7EEF5E3C" w14:textId="77777777" w:rsidR="006C4FE4" w:rsidRPr="006C4FE4" w:rsidRDefault="006C4FE4" w:rsidP="006C4FE4">
            <w:pPr>
              <w:jc w:val="center"/>
              <w:rPr>
                <w:sz w:val="22"/>
                <w:szCs w:val="22"/>
                <w:lang w:eastAsia="lt-LT"/>
              </w:rPr>
            </w:pPr>
            <w:r w:rsidRPr="006C4FE4">
              <w:rPr>
                <w:sz w:val="22"/>
                <w:szCs w:val="22"/>
                <w:lang w:eastAsia="lt-LT"/>
              </w:rPr>
              <w:t>15</w:t>
            </w:r>
          </w:p>
        </w:tc>
      </w:tr>
      <w:tr w:rsidR="006C4FE4" w:rsidRPr="006C4FE4" w14:paraId="39FD53AB"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38A4F64D" w14:textId="77777777" w:rsidR="006C4FE4" w:rsidRPr="006C4FE4" w:rsidRDefault="006C4FE4" w:rsidP="006C4FE4">
            <w:pPr>
              <w:jc w:val="center"/>
              <w:rPr>
                <w:sz w:val="22"/>
                <w:szCs w:val="22"/>
                <w:lang w:eastAsia="lt-LT"/>
              </w:rPr>
            </w:pPr>
            <w:r w:rsidRPr="006C4FE4">
              <w:rPr>
                <w:sz w:val="22"/>
                <w:szCs w:val="22"/>
                <w:lang w:eastAsia="lt-LT"/>
              </w:rPr>
              <w:t>9.</w:t>
            </w:r>
          </w:p>
        </w:tc>
        <w:tc>
          <w:tcPr>
            <w:tcW w:w="6237" w:type="dxa"/>
            <w:tcBorders>
              <w:top w:val="single" w:sz="4" w:space="0" w:color="auto"/>
              <w:left w:val="single" w:sz="4" w:space="0" w:color="auto"/>
              <w:bottom w:val="single" w:sz="4" w:space="0" w:color="auto"/>
              <w:right w:val="single" w:sz="4" w:space="0" w:color="auto"/>
            </w:tcBorders>
            <w:hideMark/>
          </w:tcPr>
          <w:p w14:paraId="2B89BEBE" w14:textId="77777777" w:rsidR="006C4FE4" w:rsidRPr="006C4FE4" w:rsidRDefault="006C4FE4" w:rsidP="006C4FE4">
            <w:pPr>
              <w:rPr>
                <w:sz w:val="22"/>
                <w:szCs w:val="22"/>
                <w:lang w:eastAsia="lt-LT"/>
              </w:rPr>
            </w:pPr>
            <w:r w:rsidRPr="006C4FE4">
              <w:rPr>
                <w:sz w:val="22"/>
                <w:szCs w:val="22"/>
                <w:lang w:eastAsia="lt-LT"/>
              </w:rPr>
              <w:t>Rišamieji gruntai</w:t>
            </w:r>
          </w:p>
        </w:tc>
        <w:tc>
          <w:tcPr>
            <w:tcW w:w="2127" w:type="dxa"/>
            <w:tcBorders>
              <w:top w:val="single" w:sz="4" w:space="0" w:color="auto"/>
              <w:left w:val="single" w:sz="4" w:space="0" w:color="auto"/>
              <w:bottom w:val="single" w:sz="4" w:space="0" w:color="auto"/>
              <w:right w:val="single" w:sz="4" w:space="0" w:color="auto"/>
            </w:tcBorders>
            <w:hideMark/>
          </w:tcPr>
          <w:p w14:paraId="5E673F89" w14:textId="77777777" w:rsidR="006C4FE4" w:rsidRPr="006C4FE4" w:rsidRDefault="006C4FE4" w:rsidP="006C4FE4">
            <w:pPr>
              <w:jc w:val="center"/>
              <w:rPr>
                <w:sz w:val="22"/>
                <w:szCs w:val="22"/>
                <w:lang w:eastAsia="lt-LT"/>
              </w:rPr>
            </w:pPr>
            <w:r w:rsidRPr="006C4FE4">
              <w:rPr>
                <w:sz w:val="22"/>
                <w:szCs w:val="22"/>
                <w:lang w:eastAsia="lt-LT"/>
              </w:rPr>
              <w:t>15</w:t>
            </w:r>
          </w:p>
        </w:tc>
      </w:tr>
      <w:tr w:rsidR="006C4FE4" w:rsidRPr="006C4FE4" w14:paraId="147D2F3A"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467FAC59" w14:textId="77777777" w:rsidR="006C4FE4" w:rsidRPr="006C4FE4" w:rsidRDefault="006C4FE4" w:rsidP="006C4FE4">
            <w:pPr>
              <w:jc w:val="center"/>
              <w:rPr>
                <w:sz w:val="22"/>
                <w:szCs w:val="22"/>
                <w:lang w:eastAsia="lt-LT"/>
              </w:rPr>
            </w:pPr>
            <w:r w:rsidRPr="006C4FE4">
              <w:rPr>
                <w:sz w:val="22"/>
                <w:szCs w:val="22"/>
                <w:lang w:eastAsia="lt-LT"/>
              </w:rPr>
              <w:t>10.</w:t>
            </w:r>
          </w:p>
        </w:tc>
        <w:tc>
          <w:tcPr>
            <w:tcW w:w="6237" w:type="dxa"/>
            <w:tcBorders>
              <w:top w:val="single" w:sz="4" w:space="0" w:color="auto"/>
              <w:left w:val="single" w:sz="4" w:space="0" w:color="auto"/>
              <w:bottom w:val="single" w:sz="4" w:space="0" w:color="auto"/>
              <w:right w:val="single" w:sz="4" w:space="0" w:color="auto"/>
            </w:tcBorders>
            <w:hideMark/>
          </w:tcPr>
          <w:p w14:paraId="2B03BB62" w14:textId="77777777" w:rsidR="006C4FE4" w:rsidRPr="006C4FE4" w:rsidRDefault="006C4FE4" w:rsidP="006C4FE4">
            <w:pPr>
              <w:rPr>
                <w:sz w:val="22"/>
                <w:szCs w:val="22"/>
                <w:lang w:eastAsia="lt-LT"/>
              </w:rPr>
            </w:pPr>
            <w:r w:rsidRPr="006C4FE4">
              <w:rPr>
                <w:sz w:val="22"/>
                <w:szCs w:val="22"/>
                <w:lang w:eastAsia="lt-LT"/>
              </w:rPr>
              <w:t>Vienkomponentės dangos dengimo medžiagos</w:t>
            </w:r>
          </w:p>
        </w:tc>
        <w:tc>
          <w:tcPr>
            <w:tcW w:w="2127" w:type="dxa"/>
            <w:tcBorders>
              <w:top w:val="single" w:sz="4" w:space="0" w:color="auto"/>
              <w:left w:val="single" w:sz="4" w:space="0" w:color="auto"/>
              <w:bottom w:val="single" w:sz="4" w:space="0" w:color="auto"/>
              <w:right w:val="single" w:sz="4" w:space="0" w:color="auto"/>
            </w:tcBorders>
            <w:hideMark/>
          </w:tcPr>
          <w:p w14:paraId="49386B67" w14:textId="77777777" w:rsidR="006C4FE4" w:rsidRPr="006C4FE4" w:rsidRDefault="006C4FE4" w:rsidP="006C4FE4">
            <w:pPr>
              <w:jc w:val="center"/>
              <w:rPr>
                <w:sz w:val="22"/>
                <w:szCs w:val="22"/>
                <w:lang w:eastAsia="lt-LT"/>
              </w:rPr>
            </w:pPr>
            <w:r w:rsidRPr="006C4FE4">
              <w:rPr>
                <w:sz w:val="22"/>
                <w:szCs w:val="22"/>
                <w:lang w:eastAsia="lt-LT"/>
              </w:rPr>
              <w:t>100</w:t>
            </w:r>
          </w:p>
        </w:tc>
      </w:tr>
      <w:tr w:rsidR="006C4FE4" w:rsidRPr="006C4FE4" w14:paraId="7762F7E5"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218991A0" w14:textId="77777777" w:rsidR="006C4FE4" w:rsidRPr="006C4FE4" w:rsidRDefault="006C4FE4" w:rsidP="006C4FE4">
            <w:pPr>
              <w:jc w:val="center"/>
              <w:rPr>
                <w:sz w:val="22"/>
                <w:szCs w:val="22"/>
                <w:lang w:eastAsia="lt-LT"/>
              </w:rPr>
            </w:pPr>
            <w:r w:rsidRPr="006C4FE4">
              <w:rPr>
                <w:sz w:val="22"/>
                <w:szCs w:val="22"/>
                <w:lang w:eastAsia="lt-LT"/>
              </w:rPr>
              <w:t>11.</w:t>
            </w:r>
          </w:p>
        </w:tc>
        <w:tc>
          <w:tcPr>
            <w:tcW w:w="6237" w:type="dxa"/>
            <w:tcBorders>
              <w:top w:val="single" w:sz="4" w:space="0" w:color="auto"/>
              <w:left w:val="single" w:sz="4" w:space="0" w:color="auto"/>
              <w:bottom w:val="single" w:sz="4" w:space="0" w:color="auto"/>
              <w:right w:val="single" w:sz="4" w:space="0" w:color="auto"/>
            </w:tcBorders>
            <w:hideMark/>
          </w:tcPr>
          <w:p w14:paraId="35A45A87" w14:textId="77777777" w:rsidR="006C4FE4" w:rsidRPr="006C4FE4" w:rsidRDefault="006C4FE4" w:rsidP="006C4FE4">
            <w:pPr>
              <w:rPr>
                <w:sz w:val="22"/>
                <w:szCs w:val="22"/>
                <w:lang w:eastAsia="lt-LT"/>
              </w:rPr>
            </w:pPr>
            <w:r w:rsidRPr="006C4FE4">
              <w:rPr>
                <w:sz w:val="22"/>
                <w:szCs w:val="22"/>
                <w:lang w:eastAsia="lt-LT"/>
              </w:rPr>
              <w:t xml:space="preserve">Dvikomponentės reaktyviosios dangos, skirtos specialiam galutiniam naudojimui (pvz., grindims) </w:t>
            </w:r>
          </w:p>
        </w:tc>
        <w:tc>
          <w:tcPr>
            <w:tcW w:w="2127" w:type="dxa"/>
            <w:tcBorders>
              <w:top w:val="single" w:sz="4" w:space="0" w:color="auto"/>
              <w:left w:val="single" w:sz="4" w:space="0" w:color="auto"/>
              <w:bottom w:val="single" w:sz="4" w:space="0" w:color="auto"/>
              <w:right w:val="single" w:sz="4" w:space="0" w:color="auto"/>
            </w:tcBorders>
            <w:hideMark/>
          </w:tcPr>
          <w:p w14:paraId="7D31B7BE" w14:textId="77777777" w:rsidR="006C4FE4" w:rsidRPr="006C4FE4" w:rsidRDefault="006C4FE4" w:rsidP="006C4FE4">
            <w:pPr>
              <w:jc w:val="center"/>
              <w:rPr>
                <w:sz w:val="22"/>
                <w:szCs w:val="22"/>
                <w:lang w:eastAsia="lt-LT"/>
              </w:rPr>
            </w:pPr>
            <w:r w:rsidRPr="006C4FE4">
              <w:rPr>
                <w:sz w:val="22"/>
                <w:szCs w:val="22"/>
                <w:lang w:eastAsia="lt-LT"/>
              </w:rPr>
              <w:t>100</w:t>
            </w:r>
          </w:p>
        </w:tc>
      </w:tr>
      <w:tr w:rsidR="006C4FE4" w:rsidRPr="006C4FE4" w14:paraId="2FB0AB06"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2ACD0068" w14:textId="77777777" w:rsidR="006C4FE4" w:rsidRPr="006C4FE4" w:rsidRDefault="006C4FE4" w:rsidP="006C4FE4">
            <w:pPr>
              <w:jc w:val="center"/>
              <w:rPr>
                <w:sz w:val="22"/>
                <w:szCs w:val="22"/>
                <w:lang w:eastAsia="lt-LT"/>
              </w:rPr>
            </w:pPr>
            <w:r w:rsidRPr="006C4FE4">
              <w:rPr>
                <w:sz w:val="22"/>
                <w:szCs w:val="22"/>
                <w:lang w:eastAsia="lt-LT"/>
              </w:rPr>
              <w:t>12.</w:t>
            </w:r>
          </w:p>
        </w:tc>
        <w:tc>
          <w:tcPr>
            <w:tcW w:w="6237" w:type="dxa"/>
            <w:tcBorders>
              <w:top w:val="single" w:sz="4" w:space="0" w:color="auto"/>
              <w:left w:val="single" w:sz="4" w:space="0" w:color="auto"/>
              <w:bottom w:val="single" w:sz="4" w:space="0" w:color="auto"/>
              <w:right w:val="single" w:sz="4" w:space="0" w:color="auto"/>
            </w:tcBorders>
            <w:hideMark/>
          </w:tcPr>
          <w:p w14:paraId="15956522" w14:textId="77777777" w:rsidR="006C4FE4" w:rsidRPr="006C4FE4" w:rsidRDefault="006C4FE4" w:rsidP="006C4FE4">
            <w:pPr>
              <w:rPr>
                <w:sz w:val="22"/>
                <w:szCs w:val="22"/>
                <w:lang w:eastAsia="lt-LT"/>
              </w:rPr>
            </w:pPr>
            <w:r w:rsidRPr="006C4FE4">
              <w:rPr>
                <w:sz w:val="22"/>
                <w:szCs w:val="22"/>
                <w:lang w:eastAsia="lt-LT"/>
              </w:rPr>
              <w:t>Dekoratyvinės dangos</w:t>
            </w:r>
          </w:p>
        </w:tc>
        <w:tc>
          <w:tcPr>
            <w:tcW w:w="2127" w:type="dxa"/>
            <w:tcBorders>
              <w:top w:val="single" w:sz="4" w:space="0" w:color="auto"/>
              <w:left w:val="single" w:sz="4" w:space="0" w:color="auto"/>
              <w:bottom w:val="single" w:sz="4" w:space="0" w:color="auto"/>
              <w:right w:val="single" w:sz="4" w:space="0" w:color="auto"/>
            </w:tcBorders>
            <w:hideMark/>
          </w:tcPr>
          <w:p w14:paraId="1F558A8B" w14:textId="77777777" w:rsidR="006C4FE4" w:rsidRPr="006C4FE4" w:rsidRDefault="006C4FE4" w:rsidP="006C4FE4">
            <w:pPr>
              <w:jc w:val="center"/>
              <w:rPr>
                <w:sz w:val="22"/>
                <w:szCs w:val="22"/>
                <w:lang w:eastAsia="lt-LT"/>
              </w:rPr>
            </w:pPr>
            <w:r w:rsidRPr="006C4FE4">
              <w:rPr>
                <w:sz w:val="22"/>
                <w:szCs w:val="22"/>
                <w:lang w:eastAsia="lt-LT"/>
              </w:rPr>
              <w:t>90</w:t>
            </w:r>
          </w:p>
        </w:tc>
      </w:tr>
      <w:tr w:rsidR="006C4FE4" w:rsidRPr="006C4FE4" w14:paraId="145E0927"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279DC552" w14:textId="77777777" w:rsidR="006C4FE4" w:rsidRPr="006C4FE4" w:rsidRDefault="006C4FE4" w:rsidP="006C4FE4">
            <w:pPr>
              <w:jc w:val="center"/>
              <w:rPr>
                <w:sz w:val="22"/>
                <w:szCs w:val="22"/>
                <w:lang w:eastAsia="lt-LT"/>
              </w:rPr>
            </w:pPr>
            <w:r w:rsidRPr="006C4FE4">
              <w:rPr>
                <w:sz w:val="22"/>
                <w:szCs w:val="22"/>
                <w:lang w:eastAsia="lt-LT"/>
              </w:rPr>
              <w:t>13.</w:t>
            </w:r>
          </w:p>
        </w:tc>
        <w:tc>
          <w:tcPr>
            <w:tcW w:w="6237" w:type="dxa"/>
            <w:tcBorders>
              <w:top w:val="single" w:sz="4" w:space="0" w:color="auto"/>
              <w:left w:val="single" w:sz="4" w:space="0" w:color="auto"/>
              <w:bottom w:val="single" w:sz="4" w:space="0" w:color="auto"/>
              <w:right w:val="single" w:sz="4" w:space="0" w:color="auto"/>
            </w:tcBorders>
            <w:hideMark/>
          </w:tcPr>
          <w:p w14:paraId="6AA7A0D8" w14:textId="77777777" w:rsidR="006C4FE4" w:rsidRPr="006C4FE4" w:rsidRDefault="006C4FE4" w:rsidP="006C4FE4">
            <w:pPr>
              <w:rPr>
                <w:sz w:val="22"/>
                <w:szCs w:val="22"/>
                <w:lang w:eastAsia="lt-LT"/>
              </w:rPr>
            </w:pPr>
            <w:r w:rsidRPr="006C4FE4">
              <w:rPr>
                <w:sz w:val="22"/>
                <w:szCs w:val="22"/>
                <w:lang w:eastAsia="lt-LT"/>
              </w:rPr>
              <w:t xml:space="preserve">Antikoroziniai dažai </w:t>
            </w:r>
          </w:p>
        </w:tc>
        <w:tc>
          <w:tcPr>
            <w:tcW w:w="2127" w:type="dxa"/>
            <w:tcBorders>
              <w:top w:val="single" w:sz="4" w:space="0" w:color="auto"/>
              <w:left w:val="single" w:sz="4" w:space="0" w:color="auto"/>
              <w:bottom w:val="single" w:sz="4" w:space="0" w:color="auto"/>
              <w:right w:val="single" w:sz="4" w:space="0" w:color="auto"/>
            </w:tcBorders>
            <w:hideMark/>
          </w:tcPr>
          <w:p w14:paraId="3BD2784D" w14:textId="77777777" w:rsidR="006C4FE4" w:rsidRPr="006C4FE4" w:rsidRDefault="006C4FE4" w:rsidP="006C4FE4">
            <w:pPr>
              <w:jc w:val="center"/>
              <w:rPr>
                <w:sz w:val="22"/>
                <w:szCs w:val="22"/>
                <w:lang w:eastAsia="lt-LT"/>
              </w:rPr>
            </w:pPr>
            <w:r w:rsidRPr="006C4FE4">
              <w:rPr>
                <w:sz w:val="22"/>
                <w:szCs w:val="22"/>
                <w:lang w:eastAsia="lt-LT"/>
              </w:rPr>
              <w:t>80</w:t>
            </w:r>
          </w:p>
        </w:tc>
      </w:tr>
    </w:tbl>
    <w:p w14:paraId="7691D536" w14:textId="77777777" w:rsidR="006C4FE4" w:rsidRPr="006C4FE4" w:rsidRDefault="006C4FE4" w:rsidP="006C4FE4">
      <w:pPr>
        <w:suppressAutoHyphens/>
        <w:ind w:firstLine="851"/>
        <w:jc w:val="both"/>
        <w:rPr>
          <w:bCs/>
          <w:lang w:eastAsia="en-GB"/>
        </w:rPr>
      </w:pPr>
    </w:p>
    <w:p w14:paraId="53AD73B9" w14:textId="18CB8F8B" w:rsidR="006C4FE4" w:rsidRPr="006C4FE4" w:rsidRDefault="00AB4C6B" w:rsidP="006C4FE4">
      <w:pPr>
        <w:suppressAutoHyphens/>
        <w:spacing w:line="276" w:lineRule="auto"/>
        <w:ind w:firstLine="851"/>
        <w:jc w:val="both"/>
        <w:rPr>
          <w:szCs w:val="20"/>
          <w:lang w:eastAsia="lt-LT"/>
        </w:rPr>
      </w:pPr>
      <w:r>
        <w:rPr>
          <w:szCs w:val="20"/>
          <w:lang w:eastAsia="lt-LT"/>
        </w:rPr>
        <w:t>17</w:t>
      </w:r>
      <w:r w:rsidR="006C4FE4" w:rsidRPr="006C4FE4">
        <w:rPr>
          <w:szCs w:val="20"/>
          <w:lang w:eastAsia="lt-LT"/>
        </w:rPr>
        <w:t xml:space="preserve">.2. patalpų vidaus ir išorės dažų sudėtyje neturi būti daugiau kaip 0,01 proc. pagal masę pavojingų cheminių medžiagų, klasifikuojamų priskiriant bet kurią iš nurodytų pavojingumo frazę pagal Reglamentą (EB) Nr. 1272/2008: toksiškos ar labai toksiškos (H300, H301, H304, H310, H311, H330, H331), toksiška patekus į akis (EUH070), kenkia organams (H370), galinčios pakenkti organams (H371), veikdamos ilgą laiką pakenkia kai kuriems organams (H372, H373), galinčios sukelti alerginę odos reakciją (H317), įkvėpus gali sukelti alerginę reakciją, astmos simptomus arba apsunkinti kvėpavimą (H334), sukeliančios paveldimus genetinius defektus (H340, H341), kancerogeninės (H350, H350i, H351), toksiškos reprodukcijai (H360D, H360F, H360FD, H360Fd, H360Df, H361f, H361d, H361fd, H362), pavojingos vandens aplinkai H400, H410, H411, H412), </w:t>
      </w:r>
      <w:r w:rsidR="006C4FE4" w:rsidRPr="006C4FE4">
        <w:rPr>
          <w:szCs w:val="20"/>
          <w:lang w:eastAsia="lt-LT"/>
        </w:rPr>
        <w:lastRenderedPageBreak/>
        <w:t xml:space="preserve">gali sukelti ilgalaikį kenksmingą poveikį vandens organizmams (H413), pavojinga ozono sluoksniui (EUH059). </w:t>
      </w:r>
    </w:p>
    <w:p w14:paraId="403D6AD5" w14:textId="77777777" w:rsidR="006C4FE4" w:rsidRPr="006C4FE4" w:rsidRDefault="006C4FE4" w:rsidP="006C4FE4">
      <w:pPr>
        <w:keepNext/>
        <w:suppressAutoHyphens/>
        <w:jc w:val="center"/>
        <w:rPr>
          <w:b/>
          <w:bCs/>
          <w:szCs w:val="20"/>
          <w:lang w:eastAsia="lt-LT"/>
        </w:rPr>
      </w:pPr>
    </w:p>
    <w:p w14:paraId="0F383311" w14:textId="030C1F0F" w:rsidR="006C4FE4" w:rsidRPr="006C4FE4" w:rsidRDefault="00AB4C6B" w:rsidP="006C4FE4">
      <w:pPr>
        <w:ind w:firstLine="851"/>
        <w:jc w:val="both"/>
        <w:rPr>
          <w:b/>
          <w:bCs/>
          <w:lang w:eastAsia="lt-LT"/>
        </w:rPr>
      </w:pPr>
      <w:r>
        <w:rPr>
          <w:b/>
          <w:bCs/>
          <w:lang w:eastAsia="lt-LT"/>
        </w:rPr>
        <w:t>18</w:t>
      </w:r>
      <w:r w:rsidR="006C4FE4" w:rsidRPr="006C4FE4">
        <w:rPr>
          <w:b/>
          <w:bCs/>
          <w:lang w:eastAsia="lt-LT"/>
        </w:rPr>
        <w:t>. Termoizoliacinės medžiagos:</w:t>
      </w:r>
    </w:p>
    <w:p w14:paraId="7A0BC3CD" w14:textId="66E4FD44" w:rsidR="006C4FE4" w:rsidRPr="006C4FE4" w:rsidRDefault="00AB4C6B" w:rsidP="006C4FE4">
      <w:pPr>
        <w:ind w:firstLine="851"/>
        <w:jc w:val="both"/>
        <w:rPr>
          <w:lang w:eastAsia="lt-LT"/>
        </w:rPr>
      </w:pPr>
      <w:r>
        <w:rPr>
          <w:lang w:eastAsia="lt-LT"/>
        </w:rPr>
        <w:t>18</w:t>
      </w:r>
      <w:r w:rsidR="006C4FE4" w:rsidRPr="006C4FE4">
        <w:rPr>
          <w:lang w:eastAsia="lt-LT"/>
        </w:rPr>
        <w:t>.1. produktas neturi išskirti šių cheminių medžiagų:</w:t>
      </w:r>
    </w:p>
    <w:p w14:paraId="30638B41" w14:textId="01E4FFEC" w:rsidR="006C4FE4" w:rsidRPr="006C4FE4" w:rsidRDefault="00AB4C6B" w:rsidP="006C4FE4">
      <w:pPr>
        <w:ind w:firstLine="851"/>
        <w:jc w:val="both"/>
        <w:rPr>
          <w:lang w:eastAsia="lt-LT"/>
        </w:rPr>
      </w:pPr>
      <w:r>
        <w:rPr>
          <w:lang w:eastAsia="lt-LT"/>
        </w:rPr>
        <w:t>18</w:t>
      </w:r>
      <w:r w:rsidR="006C4FE4" w:rsidRPr="006C4FE4">
        <w:rPr>
          <w:lang w:eastAsia="lt-LT"/>
        </w:rPr>
        <w:t xml:space="preserve">.1.1. fluorintų šiltnamio efektą sukeliančių dujų pagal Europos Parlamento ir Tarybos reglamentą (EB) Nr. 842/2006 dėl fluorintų šiltnamio efektą sukeliančių dujų; </w:t>
      </w:r>
    </w:p>
    <w:p w14:paraId="75E21926" w14:textId="6E8D315B" w:rsidR="006C4FE4" w:rsidRPr="006C4FE4" w:rsidRDefault="006C4FE4" w:rsidP="006C4FE4">
      <w:pPr>
        <w:ind w:firstLine="851"/>
        <w:jc w:val="both"/>
        <w:rPr>
          <w:bCs/>
          <w:lang w:eastAsia="lt-LT"/>
        </w:rPr>
      </w:pPr>
      <w:r w:rsidRPr="006C4FE4">
        <w:rPr>
          <w:lang w:eastAsia="lt-LT"/>
        </w:rPr>
        <w:t>1</w:t>
      </w:r>
      <w:r w:rsidR="00AB4C6B">
        <w:rPr>
          <w:lang w:eastAsia="lt-LT"/>
        </w:rPr>
        <w:t>8</w:t>
      </w:r>
      <w:r w:rsidRPr="006C4FE4">
        <w:rPr>
          <w:lang w:eastAsia="lt-LT"/>
        </w:rPr>
        <w:t>.1.2. pavojingų cheminių medžiagų</w:t>
      </w:r>
      <w:r w:rsidRPr="006C4FE4">
        <w:rPr>
          <w:bCs/>
          <w:lang w:eastAsia="lt-LT"/>
        </w:rPr>
        <w:t>, klasifikuojamų priskiriant bet kurią iš nurodytų pavojingumo frazę pagal Reglamentą (EB) Nr. 1272/2008</w:t>
      </w:r>
      <w:r w:rsidRPr="006C4FE4">
        <w:rPr>
          <w:lang w:eastAsia="lt-LT"/>
        </w:rPr>
        <w:t xml:space="preserve">: </w:t>
      </w:r>
      <w:r w:rsidRPr="006C4FE4">
        <w:rPr>
          <w:bCs/>
          <w:lang w:eastAsia="lt-LT"/>
        </w:rPr>
        <w:t>kancerogeninės (H350, H350i, H351), toksiškos reprodukcijai (H360D, H360F, H360FD, H360Fd, H360Df, H361f, H361d, H361fd), toksiškos ar labai toksiškos (H300, H301, H310, H311, H330, H331), įkvėpus gali sukelti alerginę reakciją, astmos simptomus arba apsunkinti kvėpavimą (H334), sukeliančios paveldimus genetinius defektus (H340, H341), veikdamos ilgą laiką pakenkia kai kuriems organams (H372, H373), galinčios pakenkti organams (H371), pavojingos vandens aplinkai (H411);</w:t>
      </w:r>
    </w:p>
    <w:p w14:paraId="2E3F2C24" w14:textId="4001DBA2" w:rsidR="006C4FE4" w:rsidRDefault="006C4FE4" w:rsidP="006C4FE4">
      <w:pPr>
        <w:widowControl w:val="0"/>
        <w:autoSpaceDE w:val="0"/>
        <w:autoSpaceDN w:val="0"/>
        <w:adjustRightInd w:val="0"/>
        <w:ind w:left="993"/>
        <w:rPr>
          <w:szCs w:val="20"/>
          <w:lang w:eastAsia="lt-LT"/>
        </w:rPr>
      </w:pPr>
      <w:r w:rsidRPr="006C4FE4">
        <w:rPr>
          <w:szCs w:val="20"/>
          <w:lang w:eastAsia="lt-LT"/>
        </w:rPr>
        <w:t>1</w:t>
      </w:r>
      <w:r w:rsidR="00AB4C6B">
        <w:rPr>
          <w:szCs w:val="20"/>
          <w:lang w:eastAsia="lt-LT"/>
        </w:rPr>
        <w:t>8</w:t>
      </w:r>
      <w:r w:rsidR="00D462E9">
        <w:rPr>
          <w:szCs w:val="20"/>
          <w:lang w:eastAsia="lt-LT"/>
        </w:rPr>
        <w:t>.</w:t>
      </w:r>
      <w:r w:rsidRPr="006C4FE4">
        <w:rPr>
          <w:szCs w:val="20"/>
          <w:lang w:eastAsia="lt-LT"/>
        </w:rPr>
        <w:t xml:space="preserve">2. produktų, pagamintų medienos pagrindu (pvz., kamštinė medžiaga, celiuliozė), </w:t>
      </w:r>
    </w:p>
    <w:p w14:paraId="13289E5F" w14:textId="66ECADDA" w:rsidR="00456AFD" w:rsidRDefault="006C4FE4" w:rsidP="006C4FE4">
      <w:pPr>
        <w:widowControl w:val="0"/>
        <w:autoSpaceDE w:val="0"/>
        <w:autoSpaceDN w:val="0"/>
        <w:adjustRightInd w:val="0"/>
        <w:rPr>
          <w:szCs w:val="20"/>
          <w:lang w:eastAsia="lt-LT"/>
        </w:rPr>
      </w:pPr>
      <w:r w:rsidRPr="006C4FE4">
        <w:rPr>
          <w:szCs w:val="20"/>
          <w:lang w:eastAsia="lt-LT"/>
        </w:rPr>
        <w:t>gamyboje naudojama mediena ar jos dalis turi būti iš miškų, sertifikuotų naudojant FSC ar PEFC miškų sertifikavimo sistemas arba lygiavertes sertifikavimo</w:t>
      </w:r>
      <w:r w:rsidR="00D462E9">
        <w:rPr>
          <w:szCs w:val="20"/>
          <w:lang w:eastAsia="lt-LT"/>
        </w:rPr>
        <w:t xml:space="preserve"> sistemas.</w:t>
      </w:r>
    </w:p>
    <w:p w14:paraId="45FA496A" w14:textId="0A58CBC1" w:rsidR="00456AFD" w:rsidRDefault="00456AFD" w:rsidP="00CA1195">
      <w:pPr>
        <w:widowControl w:val="0"/>
        <w:autoSpaceDE w:val="0"/>
        <w:autoSpaceDN w:val="0"/>
        <w:adjustRightInd w:val="0"/>
        <w:ind w:left="993"/>
        <w:rPr>
          <w:noProof/>
          <w:color w:val="FF0000"/>
          <w:lang w:eastAsia="lt-LT"/>
        </w:rPr>
      </w:pPr>
    </w:p>
    <w:p w14:paraId="5212D786" w14:textId="77777777" w:rsidR="005E1AA9" w:rsidRDefault="005E1AA9" w:rsidP="005E1AA9">
      <w:pPr>
        <w:jc w:val="center"/>
        <w:rPr>
          <w:rFonts w:ascii="Arial" w:eastAsia="Arial" w:hAnsi="Arial" w:cs="Arial"/>
        </w:rPr>
      </w:pPr>
    </w:p>
    <w:p w14:paraId="03D1C46D" w14:textId="02F026F3" w:rsidR="005E1AA9" w:rsidRDefault="005E1AA9" w:rsidP="005E1AA9">
      <w:pPr>
        <w:jc w:val="center"/>
        <w:rPr>
          <w:rFonts w:ascii="Arial" w:eastAsia="Arial" w:hAnsi="Arial" w:cs="Arial"/>
        </w:rPr>
      </w:pPr>
      <w:r>
        <w:rPr>
          <w:rFonts w:ascii="Arial" w:eastAsia="Arial" w:hAnsi="Arial" w:cs="Arial"/>
        </w:rPr>
        <w:t>__________</w:t>
      </w:r>
    </w:p>
    <w:p w14:paraId="21692C11" w14:textId="77777777" w:rsidR="005E1AA9" w:rsidRPr="00665DFC" w:rsidRDefault="005E1AA9" w:rsidP="005E1AA9">
      <w:pPr>
        <w:tabs>
          <w:tab w:val="left" w:pos="4740"/>
        </w:tabs>
        <w:rPr>
          <w:rFonts w:ascii="Arial" w:eastAsia="Arial" w:hAnsi="Arial" w:cs="Arial"/>
        </w:rPr>
      </w:pPr>
    </w:p>
    <w:p w14:paraId="09971372" w14:textId="77777777" w:rsidR="005E1AA9" w:rsidRDefault="005E1AA9" w:rsidP="00CA1195">
      <w:pPr>
        <w:widowControl w:val="0"/>
        <w:autoSpaceDE w:val="0"/>
        <w:autoSpaceDN w:val="0"/>
        <w:adjustRightInd w:val="0"/>
        <w:ind w:left="993"/>
        <w:rPr>
          <w:noProof/>
          <w:color w:val="FF0000"/>
          <w:lang w:eastAsia="lt-LT"/>
        </w:rPr>
      </w:pPr>
    </w:p>
    <w:p w14:paraId="664E425C" w14:textId="6354AB92" w:rsidR="00456AFD" w:rsidRDefault="00456AFD" w:rsidP="00CA1195">
      <w:pPr>
        <w:widowControl w:val="0"/>
        <w:autoSpaceDE w:val="0"/>
        <w:autoSpaceDN w:val="0"/>
        <w:adjustRightInd w:val="0"/>
        <w:ind w:left="993"/>
        <w:rPr>
          <w:noProof/>
          <w:color w:val="FF0000"/>
          <w:lang w:eastAsia="lt-LT"/>
        </w:rPr>
      </w:pPr>
    </w:p>
    <w:p w14:paraId="4246EC50" w14:textId="35E47E99" w:rsidR="00456AFD" w:rsidRDefault="00456AFD" w:rsidP="00CA1195">
      <w:pPr>
        <w:widowControl w:val="0"/>
        <w:autoSpaceDE w:val="0"/>
        <w:autoSpaceDN w:val="0"/>
        <w:adjustRightInd w:val="0"/>
        <w:ind w:left="993"/>
        <w:rPr>
          <w:noProof/>
          <w:color w:val="FF0000"/>
          <w:lang w:eastAsia="lt-LT"/>
        </w:rPr>
      </w:pPr>
    </w:p>
    <w:p w14:paraId="19D97CA4" w14:textId="478F56E0" w:rsidR="00456AFD" w:rsidRDefault="00456AFD" w:rsidP="00CA1195">
      <w:pPr>
        <w:widowControl w:val="0"/>
        <w:autoSpaceDE w:val="0"/>
        <w:autoSpaceDN w:val="0"/>
        <w:adjustRightInd w:val="0"/>
        <w:ind w:left="993"/>
        <w:rPr>
          <w:noProof/>
          <w:color w:val="FF0000"/>
          <w:lang w:eastAsia="lt-LT"/>
        </w:rPr>
      </w:pPr>
    </w:p>
    <w:p w14:paraId="6104AB29" w14:textId="0B27314B" w:rsidR="00456AFD" w:rsidRDefault="00456AFD" w:rsidP="00CA1195">
      <w:pPr>
        <w:widowControl w:val="0"/>
        <w:autoSpaceDE w:val="0"/>
        <w:autoSpaceDN w:val="0"/>
        <w:adjustRightInd w:val="0"/>
        <w:ind w:left="993"/>
        <w:rPr>
          <w:noProof/>
          <w:color w:val="FF0000"/>
          <w:lang w:eastAsia="lt-LT"/>
        </w:rPr>
      </w:pPr>
    </w:p>
    <w:p w14:paraId="799AC536" w14:textId="418CA6F2" w:rsidR="00456AFD" w:rsidRDefault="00456AFD" w:rsidP="00CA1195">
      <w:pPr>
        <w:widowControl w:val="0"/>
        <w:autoSpaceDE w:val="0"/>
        <w:autoSpaceDN w:val="0"/>
        <w:adjustRightInd w:val="0"/>
        <w:ind w:left="993"/>
        <w:rPr>
          <w:noProof/>
          <w:color w:val="FF0000"/>
          <w:lang w:eastAsia="lt-LT"/>
        </w:rPr>
      </w:pPr>
    </w:p>
    <w:p w14:paraId="4BED7558" w14:textId="6FBB8C3B" w:rsidR="00456AFD" w:rsidRDefault="00456AFD" w:rsidP="00CA1195">
      <w:pPr>
        <w:widowControl w:val="0"/>
        <w:autoSpaceDE w:val="0"/>
        <w:autoSpaceDN w:val="0"/>
        <w:adjustRightInd w:val="0"/>
        <w:ind w:left="993"/>
        <w:rPr>
          <w:noProof/>
          <w:color w:val="FF0000"/>
          <w:lang w:eastAsia="lt-LT"/>
        </w:rPr>
      </w:pPr>
    </w:p>
    <w:p w14:paraId="08FF966B" w14:textId="77777777" w:rsidR="00456AFD" w:rsidRDefault="00456AFD" w:rsidP="00CA1195">
      <w:pPr>
        <w:widowControl w:val="0"/>
        <w:autoSpaceDE w:val="0"/>
        <w:autoSpaceDN w:val="0"/>
        <w:adjustRightInd w:val="0"/>
        <w:ind w:left="993"/>
        <w:rPr>
          <w:noProof/>
          <w:color w:val="FF0000"/>
          <w:lang w:eastAsia="lt-LT"/>
        </w:rPr>
      </w:pPr>
    </w:p>
    <w:sectPr w:rsidR="00456AFD" w:rsidSect="00B21AAA">
      <w:headerReference w:type="default" r:id="rId14"/>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05830" w14:textId="77777777" w:rsidR="00116E90" w:rsidRDefault="00116E90" w:rsidP="000E15EF">
      <w:r>
        <w:separator/>
      </w:r>
    </w:p>
  </w:endnote>
  <w:endnote w:type="continuationSeparator" w:id="0">
    <w:p w14:paraId="25AFD7FE" w14:textId="77777777" w:rsidR="00116E90" w:rsidRDefault="00116E90" w:rsidP="000E1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BA"/>
    <w:family w:val="swiss"/>
    <w:pitch w:val="variable"/>
    <w:sig w:usb0="E1002EFF" w:usb1="C000605B" w:usb2="00000029" w:usb3="00000000" w:csb0="000101FF" w:csb1="00000000"/>
  </w:font>
  <w:font w:name="Garamond">
    <w:panose1 w:val="02020404030301010803"/>
    <w:charset w:val="BA"/>
    <w:family w:val="roman"/>
    <w:pitch w:val="variable"/>
    <w:sig w:usb0="00000287" w:usb1="00000000" w:usb2="00000000" w:usb3="00000000" w:csb0="0000009F" w:csb1="00000000"/>
  </w:font>
  <w:font w:name="TimesLT">
    <w:altName w:val="Times New Roman"/>
    <w:charset w:val="01"/>
    <w:family w:val="roman"/>
    <w:pitch w:val="variable"/>
  </w:font>
  <w:font w:name="Consolas">
    <w:panose1 w:val="020B0609020204030204"/>
    <w:charset w:val="BA"/>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B4827" w14:textId="77777777" w:rsidR="00116E90" w:rsidRDefault="00116E90" w:rsidP="000E15EF">
      <w:r>
        <w:separator/>
      </w:r>
    </w:p>
  </w:footnote>
  <w:footnote w:type="continuationSeparator" w:id="0">
    <w:p w14:paraId="1D6CC9AD" w14:textId="77777777" w:rsidR="00116E90" w:rsidRDefault="00116E90" w:rsidP="000E15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1397365"/>
      <w:docPartObj>
        <w:docPartGallery w:val="Page Numbers (Top of Page)"/>
        <w:docPartUnique/>
      </w:docPartObj>
    </w:sdtPr>
    <w:sdtEndPr/>
    <w:sdtContent>
      <w:p w14:paraId="347B9E92" w14:textId="77777777" w:rsidR="00045C2A" w:rsidRDefault="00045C2A">
        <w:pPr>
          <w:pStyle w:val="Antrats"/>
          <w:jc w:val="center"/>
        </w:pPr>
        <w:r>
          <w:fldChar w:fldCharType="begin"/>
        </w:r>
        <w:r>
          <w:instrText>PAGE   \* MERGEFORMAT</w:instrText>
        </w:r>
        <w:r>
          <w:fldChar w:fldCharType="separate"/>
        </w:r>
        <w:r>
          <w:rPr>
            <w:noProof/>
          </w:rPr>
          <w:t>12</w:t>
        </w:r>
        <w:r>
          <w:fldChar w:fldCharType="end"/>
        </w:r>
      </w:p>
    </w:sdtContent>
  </w:sdt>
  <w:p w14:paraId="057F0ADA" w14:textId="77777777" w:rsidR="00045C2A" w:rsidRDefault="00045C2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80A79"/>
    <w:multiLevelType w:val="multilevel"/>
    <w:tmpl w:val="76065A08"/>
    <w:lvl w:ilvl="0">
      <w:start w:val="1"/>
      <w:numFmt w:val="decimal"/>
      <w:lvlText w:val="%1."/>
      <w:lvlJc w:val="left"/>
      <w:pPr>
        <w:ind w:left="1211" w:hanging="360"/>
      </w:pPr>
      <w:rPr>
        <w:rFonts w:ascii="Times New Roman" w:eastAsia="Times New Roman" w:hAnsi="Times New Roman" w:cs="Times New Roman"/>
        <w:b w:val="0"/>
        <w:i w:val="0"/>
        <w:strike w:val="0"/>
        <w:color w:val="auto"/>
      </w:rPr>
    </w:lvl>
    <w:lvl w:ilvl="1">
      <w:start w:val="1"/>
      <w:numFmt w:val="decimal"/>
      <w:isLgl/>
      <w:lvlText w:val="%1.%2."/>
      <w:lvlJc w:val="left"/>
      <w:pPr>
        <w:ind w:left="1473" w:hanging="480"/>
      </w:pPr>
      <w:rPr>
        <w:rFonts w:hint="default"/>
        <w:b w:val="0"/>
        <w:color w:val="auto"/>
      </w:rPr>
    </w:lvl>
    <w:lvl w:ilvl="2">
      <w:start w:val="1"/>
      <w:numFmt w:val="decimal"/>
      <w:isLgl/>
      <w:lvlText w:val="%1.%2.%3."/>
      <w:lvlJc w:val="left"/>
      <w:pPr>
        <w:ind w:left="1571" w:hanging="720"/>
      </w:pPr>
      <w:rPr>
        <w:rFonts w:hint="default"/>
        <w:b w:val="0"/>
        <w:i w:val="0"/>
        <w:color w:val="auto"/>
      </w:rPr>
    </w:lvl>
    <w:lvl w:ilvl="3">
      <w:start w:val="1"/>
      <w:numFmt w:val="decimal"/>
      <w:isLgl/>
      <w:lvlText w:val="%1.%2.%3.%4."/>
      <w:lvlJc w:val="left"/>
      <w:pPr>
        <w:ind w:left="1571" w:hanging="720"/>
      </w:pPr>
      <w:rPr>
        <w:rFonts w:hint="default"/>
        <w:b/>
      </w:rPr>
    </w:lvl>
    <w:lvl w:ilvl="4">
      <w:start w:val="1"/>
      <w:numFmt w:val="decimal"/>
      <w:isLgl/>
      <w:lvlText w:val="%1.%2.%3.%4.%5."/>
      <w:lvlJc w:val="left"/>
      <w:pPr>
        <w:ind w:left="1931" w:hanging="1080"/>
      </w:pPr>
      <w:rPr>
        <w:rFonts w:hint="default"/>
        <w:b/>
      </w:rPr>
    </w:lvl>
    <w:lvl w:ilvl="5">
      <w:start w:val="1"/>
      <w:numFmt w:val="decimal"/>
      <w:isLgl/>
      <w:lvlText w:val="%1.%2.%3.%4.%5.%6."/>
      <w:lvlJc w:val="left"/>
      <w:pPr>
        <w:ind w:left="1931" w:hanging="1080"/>
      </w:pPr>
      <w:rPr>
        <w:rFonts w:hint="default"/>
        <w:b/>
      </w:rPr>
    </w:lvl>
    <w:lvl w:ilvl="6">
      <w:start w:val="1"/>
      <w:numFmt w:val="decimal"/>
      <w:isLgl/>
      <w:lvlText w:val="%1.%2.%3.%4.%5.%6.%7."/>
      <w:lvlJc w:val="left"/>
      <w:pPr>
        <w:ind w:left="2291" w:hanging="1440"/>
      </w:pPr>
      <w:rPr>
        <w:rFonts w:hint="default"/>
        <w:b/>
      </w:rPr>
    </w:lvl>
    <w:lvl w:ilvl="7">
      <w:start w:val="1"/>
      <w:numFmt w:val="decimal"/>
      <w:isLgl/>
      <w:lvlText w:val="%1.%2.%3.%4.%5.%6.%7.%8."/>
      <w:lvlJc w:val="left"/>
      <w:pPr>
        <w:ind w:left="2291" w:hanging="1440"/>
      </w:pPr>
      <w:rPr>
        <w:rFonts w:hint="default"/>
        <w:b/>
      </w:rPr>
    </w:lvl>
    <w:lvl w:ilvl="8">
      <w:start w:val="1"/>
      <w:numFmt w:val="decimal"/>
      <w:isLgl/>
      <w:lvlText w:val="%1.%2.%3.%4.%5.%6.%7.%8.%9."/>
      <w:lvlJc w:val="left"/>
      <w:pPr>
        <w:ind w:left="2651" w:hanging="1800"/>
      </w:pPr>
      <w:rPr>
        <w:rFonts w:hint="default"/>
        <w:b/>
      </w:rPr>
    </w:lvl>
  </w:abstractNum>
  <w:abstractNum w:abstractNumId="1" w15:restartNumberingAfterBreak="0">
    <w:nsid w:val="0C210D07"/>
    <w:multiLevelType w:val="multilevel"/>
    <w:tmpl w:val="D6CA9C4A"/>
    <w:lvl w:ilvl="0">
      <w:start w:val="22"/>
      <w:numFmt w:val="decimal"/>
      <w:lvlText w:val="%1."/>
      <w:lvlJc w:val="left"/>
      <w:pPr>
        <w:tabs>
          <w:tab w:val="num" w:pos="710"/>
        </w:tabs>
        <w:ind w:left="-10" w:firstLine="720"/>
      </w:pPr>
      <w:rPr>
        <w:rFonts w:cs="Times New Roman" w:hint="default"/>
        <w:b w:val="0"/>
        <w:i w:val="0"/>
        <w:strike w:val="0"/>
        <w:dstrike w:val="0"/>
        <w:color w:val="000000" w:themeColor="text1"/>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139B54C4"/>
    <w:multiLevelType w:val="hybridMultilevel"/>
    <w:tmpl w:val="045E071C"/>
    <w:lvl w:ilvl="0" w:tplc="2E9691B2">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3" w15:restartNumberingAfterBreak="0">
    <w:nsid w:val="18773301"/>
    <w:multiLevelType w:val="hybridMultilevel"/>
    <w:tmpl w:val="EC58AE92"/>
    <w:lvl w:ilvl="0" w:tplc="04270001">
      <w:start w:val="1"/>
      <w:numFmt w:val="bullet"/>
      <w:lvlText w:val=""/>
      <w:lvlJc w:val="left"/>
      <w:pPr>
        <w:ind w:left="725" w:hanging="360"/>
      </w:pPr>
      <w:rPr>
        <w:rFonts w:ascii="Symbol" w:hAnsi="Symbol" w:hint="default"/>
      </w:rPr>
    </w:lvl>
    <w:lvl w:ilvl="1" w:tplc="04270003" w:tentative="1">
      <w:start w:val="1"/>
      <w:numFmt w:val="bullet"/>
      <w:lvlText w:val="o"/>
      <w:lvlJc w:val="left"/>
      <w:pPr>
        <w:ind w:left="1445" w:hanging="360"/>
      </w:pPr>
      <w:rPr>
        <w:rFonts w:ascii="Courier New" w:hAnsi="Courier New" w:cs="Courier New" w:hint="default"/>
      </w:rPr>
    </w:lvl>
    <w:lvl w:ilvl="2" w:tplc="04270005" w:tentative="1">
      <w:start w:val="1"/>
      <w:numFmt w:val="bullet"/>
      <w:lvlText w:val=""/>
      <w:lvlJc w:val="left"/>
      <w:pPr>
        <w:ind w:left="2165" w:hanging="360"/>
      </w:pPr>
      <w:rPr>
        <w:rFonts w:ascii="Wingdings" w:hAnsi="Wingdings" w:hint="default"/>
      </w:rPr>
    </w:lvl>
    <w:lvl w:ilvl="3" w:tplc="04270001" w:tentative="1">
      <w:start w:val="1"/>
      <w:numFmt w:val="bullet"/>
      <w:lvlText w:val=""/>
      <w:lvlJc w:val="left"/>
      <w:pPr>
        <w:ind w:left="2885" w:hanging="360"/>
      </w:pPr>
      <w:rPr>
        <w:rFonts w:ascii="Symbol" w:hAnsi="Symbol" w:hint="default"/>
      </w:rPr>
    </w:lvl>
    <w:lvl w:ilvl="4" w:tplc="04270003" w:tentative="1">
      <w:start w:val="1"/>
      <w:numFmt w:val="bullet"/>
      <w:lvlText w:val="o"/>
      <w:lvlJc w:val="left"/>
      <w:pPr>
        <w:ind w:left="3605" w:hanging="360"/>
      </w:pPr>
      <w:rPr>
        <w:rFonts w:ascii="Courier New" w:hAnsi="Courier New" w:cs="Courier New" w:hint="default"/>
      </w:rPr>
    </w:lvl>
    <w:lvl w:ilvl="5" w:tplc="04270005" w:tentative="1">
      <w:start w:val="1"/>
      <w:numFmt w:val="bullet"/>
      <w:lvlText w:val=""/>
      <w:lvlJc w:val="left"/>
      <w:pPr>
        <w:ind w:left="4325" w:hanging="360"/>
      </w:pPr>
      <w:rPr>
        <w:rFonts w:ascii="Wingdings" w:hAnsi="Wingdings" w:hint="default"/>
      </w:rPr>
    </w:lvl>
    <w:lvl w:ilvl="6" w:tplc="04270001" w:tentative="1">
      <w:start w:val="1"/>
      <w:numFmt w:val="bullet"/>
      <w:lvlText w:val=""/>
      <w:lvlJc w:val="left"/>
      <w:pPr>
        <w:ind w:left="5045" w:hanging="360"/>
      </w:pPr>
      <w:rPr>
        <w:rFonts w:ascii="Symbol" w:hAnsi="Symbol" w:hint="default"/>
      </w:rPr>
    </w:lvl>
    <w:lvl w:ilvl="7" w:tplc="04270003" w:tentative="1">
      <w:start w:val="1"/>
      <w:numFmt w:val="bullet"/>
      <w:lvlText w:val="o"/>
      <w:lvlJc w:val="left"/>
      <w:pPr>
        <w:ind w:left="5765" w:hanging="360"/>
      </w:pPr>
      <w:rPr>
        <w:rFonts w:ascii="Courier New" w:hAnsi="Courier New" w:cs="Courier New" w:hint="default"/>
      </w:rPr>
    </w:lvl>
    <w:lvl w:ilvl="8" w:tplc="04270005" w:tentative="1">
      <w:start w:val="1"/>
      <w:numFmt w:val="bullet"/>
      <w:lvlText w:val=""/>
      <w:lvlJc w:val="left"/>
      <w:pPr>
        <w:ind w:left="6485" w:hanging="360"/>
      </w:pPr>
      <w:rPr>
        <w:rFonts w:ascii="Wingdings" w:hAnsi="Wingdings" w:hint="default"/>
      </w:rPr>
    </w:lvl>
  </w:abstractNum>
  <w:abstractNum w:abstractNumId="4" w15:restartNumberingAfterBreak="0">
    <w:nsid w:val="1C7E3CAB"/>
    <w:multiLevelType w:val="multilevel"/>
    <w:tmpl w:val="6860A6BC"/>
    <w:lvl w:ilvl="0">
      <w:start w:val="2"/>
      <w:numFmt w:val="decimal"/>
      <w:lvlText w:val="%1."/>
      <w:lvlJc w:val="left"/>
      <w:pPr>
        <w:ind w:left="360" w:hanging="360"/>
      </w:pPr>
      <w:rPr>
        <w:rFonts w:hint="default"/>
        <w:b w:val="0"/>
        <w:bCs/>
      </w:rPr>
    </w:lvl>
    <w:lvl w:ilvl="1">
      <w:start w:val="1"/>
      <w:numFmt w:val="decimal"/>
      <w:lvlText w:val="%1.%2."/>
      <w:lvlJc w:val="left"/>
      <w:pPr>
        <w:ind w:left="2487" w:hanging="360"/>
      </w:pPr>
      <w:rPr>
        <w:rFonts w:hint="default"/>
        <w:b w:val="0"/>
        <w:bCs/>
        <w:color w:val="000000" w:themeColor="text1"/>
      </w:rPr>
    </w:lvl>
    <w:lvl w:ilvl="2">
      <w:start w:val="1"/>
      <w:numFmt w:val="decimal"/>
      <w:lvlText w:val="%1.%2.%3."/>
      <w:lvlJc w:val="left"/>
      <w:pPr>
        <w:ind w:left="3706" w:hanging="720"/>
      </w:pPr>
      <w:rPr>
        <w:rFonts w:hint="default"/>
        <w:b w:val="0"/>
        <w:bCs/>
      </w:rPr>
    </w:lvl>
    <w:lvl w:ilvl="3">
      <w:start w:val="1"/>
      <w:numFmt w:val="decimal"/>
      <w:lvlText w:val="%1.%2.%3.%4."/>
      <w:lvlJc w:val="left"/>
      <w:pPr>
        <w:ind w:left="5199" w:hanging="720"/>
      </w:pPr>
      <w:rPr>
        <w:rFonts w:hint="default"/>
        <w:b w:val="0"/>
        <w:bCs/>
      </w:rPr>
    </w:lvl>
    <w:lvl w:ilvl="4">
      <w:start w:val="1"/>
      <w:numFmt w:val="decimal"/>
      <w:lvlText w:val="%1.%2.%3.%4.%5."/>
      <w:lvlJc w:val="left"/>
      <w:pPr>
        <w:ind w:left="7052" w:hanging="1080"/>
      </w:pPr>
      <w:rPr>
        <w:rFonts w:hint="default"/>
        <w:b/>
      </w:rPr>
    </w:lvl>
    <w:lvl w:ilvl="5">
      <w:start w:val="1"/>
      <w:numFmt w:val="decimal"/>
      <w:lvlText w:val="%1.%2.%3.%4.%5.%6."/>
      <w:lvlJc w:val="left"/>
      <w:pPr>
        <w:ind w:left="8545" w:hanging="1080"/>
      </w:pPr>
      <w:rPr>
        <w:rFonts w:hint="default"/>
        <w:b/>
      </w:rPr>
    </w:lvl>
    <w:lvl w:ilvl="6">
      <w:start w:val="1"/>
      <w:numFmt w:val="decimal"/>
      <w:lvlText w:val="%1.%2.%3.%4.%5.%6.%7."/>
      <w:lvlJc w:val="left"/>
      <w:pPr>
        <w:ind w:left="10398" w:hanging="1440"/>
      </w:pPr>
      <w:rPr>
        <w:rFonts w:hint="default"/>
        <w:b/>
      </w:rPr>
    </w:lvl>
    <w:lvl w:ilvl="7">
      <w:start w:val="1"/>
      <w:numFmt w:val="decimal"/>
      <w:lvlText w:val="%1.%2.%3.%4.%5.%6.%7.%8."/>
      <w:lvlJc w:val="left"/>
      <w:pPr>
        <w:ind w:left="11891" w:hanging="1440"/>
      </w:pPr>
      <w:rPr>
        <w:rFonts w:hint="default"/>
        <w:b/>
      </w:rPr>
    </w:lvl>
    <w:lvl w:ilvl="8">
      <w:start w:val="1"/>
      <w:numFmt w:val="decimal"/>
      <w:lvlText w:val="%1.%2.%3.%4.%5.%6.%7.%8.%9."/>
      <w:lvlJc w:val="left"/>
      <w:pPr>
        <w:ind w:left="13744" w:hanging="1800"/>
      </w:pPr>
      <w:rPr>
        <w:rFonts w:hint="default"/>
        <w:b/>
      </w:rPr>
    </w:lvl>
  </w:abstractNum>
  <w:abstractNum w:abstractNumId="5" w15:restartNumberingAfterBreak="0">
    <w:nsid w:val="1D602D05"/>
    <w:multiLevelType w:val="multilevel"/>
    <w:tmpl w:val="59765856"/>
    <w:lvl w:ilvl="0">
      <w:start w:val="12"/>
      <w:numFmt w:val="decimal"/>
      <w:lvlText w:val="%1."/>
      <w:lvlJc w:val="left"/>
      <w:pPr>
        <w:tabs>
          <w:tab w:val="num" w:pos="710"/>
        </w:tabs>
        <w:ind w:left="-10" w:firstLine="720"/>
      </w:pPr>
      <w:rPr>
        <w:rFonts w:ascii="Times New Roman" w:hAnsi="Times New Roman" w:cs="Times New Roman" w:hint="default"/>
        <w:b w:val="0"/>
        <w:i w:val="0"/>
        <w:strike w:val="0"/>
        <w:dstrike w:val="0"/>
        <w:color w:val="auto"/>
        <w:sz w:val="24"/>
        <w:szCs w:val="24"/>
        <w:u w:val="none"/>
        <w:effect w:val="none"/>
      </w:rPr>
    </w:lvl>
    <w:lvl w:ilvl="1">
      <w:start w:val="1"/>
      <w:numFmt w:val="decimal"/>
      <w:lvlText w:val="%1.%2."/>
      <w:lvlJc w:val="left"/>
      <w:pPr>
        <w:tabs>
          <w:tab w:val="num" w:pos="2836"/>
        </w:tabs>
        <w:ind w:left="2116"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24410FCB"/>
    <w:multiLevelType w:val="hybridMultilevel"/>
    <w:tmpl w:val="3F4E2512"/>
    <w:lvl w:ilvl="0" w:tplc="68B2F60C">
      <w:start w:val="1"/>
      <w:numFmt w:val="decimal"/>
      <w:lvlText w:val="%1."/>
      <w:lvlJc w:val="left"/>
      <w:pPr>
        <w:ind w:left="1488" w:hanging="495"/>
      </w:pPr>
      <w:rPr>
        <w:rFonts w:hint="default"/>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 w15:restartNumberingAfterBreak="0">
    <w:nsid w:val="25707114"/>
    <w:multiLevelType w:val="multilevel"/>
    <w:tmpl w:val="47EC9AB0"/>
    <w:lvl w:ilvl="0">
      <w:start w:val="22"/>
      <w:numFmt w:val="decimal"/>
      <w:lvlText w:val="%1."/>
      <w:lvlJc w:val="left"/>
      <w:pPr>
        <w:ind w:left="480" w:hanging="480"/>
      </w:pPr>
      <w:rPr>
        <w:rFonts w:hint="default"/>
        <w:b w:val="0"/>
        <w:bCs/>
      </w:rPr>
    </w:lvl>
    <w:lvl w:ilvl="1">
      <w:start w:val="1"/>
      <w:numFmt w:val="decimal"/>
      <w:lvlText w:val="%1.%2."/>
      <w:lvlJc w:val="left"/>
      <w:pPr>
        <w:ind w:left="3020" w:hanging="480"/>
      </w:pPr>
      <w:rPr>
        <w:rFonts w:hint="default"/>
        <w:b w:val="0"/>
        <w:bCs/>
      </w:rPr>
    </w:lvl>
    <w:lvl w:ilvl="2">
      <w:start w:val="1"/>
      <w:numFmt w:val="decimal"/>
      <w:lvlText w:val="%1.%2.%3."/>
      <w:lvlJc w:val="left"/>
      <w:pPr>
        <w:ind w:left="5800" w:hanging="720"/>
      </w:pPr>
      <w:rPr>
        <w:rFonts w:hint="default"/>
      </w:rPr>
    </w:lvl>
    <w:lvl w:ilvl="3">
      <w:start w:val="1"/>
      <w:numFmt w:val="decimal"/>
      <w:lvlText w:val="%1.%2.%3.%4."/>
      <w:lvlJc w:val="left"/>
      <w:pPr>
        <w:ind w:left="8340" w:hanging="720"/>
      </w:pPr>
      <w:rPr>
        <w:rFonts w:hint="default"/>
      </w:rPr>
    </w:lvl>
    <w:lvl w:ilvl="4">
      <w:start w:val="1"/>
      <w:numFmt w:val="decimal"/>
      <w:lvlText w:val="%1.%2.%3.%4.%5."/>
      <w:lvlJc w:val="left"/>
      <w:pPr>
        <w:ind w:left="11240" w:hanging="1080"/>
      </w:pPr>
      <w:rPr>
        <w:rFonts w:hint="default"/>
      </w:rPr>
    </w:lvl>
    <w:lvl w:ilvl="5">
      <w:start w:val="1"/>
      <w:numFmt w:val="decimal"/>
      <w:lvlText w:val="%1.%2.%3.%4.%5.%6."/>
      <w:lvlJc w:val="left"/>
      <w:pPr>
        <w:ind w:left="13780" w:hanging="1080"/>
      </w:pPr>
      <w:rPr>
        <w:rFonts w:hint="default"/>
      </w:rPr>
    </w:lvl>
    <w:lvl w:ilvl="6">
      <w:start w:val="1"/>
      <w:numFmt w:val="decimal"/>
      <w:lvlText w:val="%1.%2.%3.%4.%5.%6.%7."/>
      <w:lvlJc w:val="left"/>
      <w:pPr>
        <w:ind w:left="16680" w:hanging="1440"/>
      </w:pPr>
      <w:rPr>
        <w:rFonts w:hint="default"/>
      </w:rPr>
    </w:lvl>
    <w:lvl w:ilvl="7">
      <w:start w:val="1"/>
      <w:numFmt w:val="decimal"/>
      <w:lvlText w:val="%1.%2.%3.%4.%5.%6.%7.%8."/>
      <w:lvlJc w:val="left"/>
      <w:pPr>
        <w:ind w:left="19220" w:hanging="1440"/>
      </w:pPr>
      <w:rPr>
        <w:rFonts w:hint="default"/>
      </w:rPr>
    </w:lvl>
    <w:lvl w:ilvl="8">
      <w:start w:val="1"/>
      <w:numFmt w:val="decimal"/>
      <w:lvlText w:val="%1.%2.%3.%4.%5.%6.%7.%8.%9."/>
      <w:lvlJc w:val="left"/>
      <w:pPr>
        <w:ind w:left="22120" w:hanging="1800"/>
      </w:pPr>
      <w:rPr>
        <w:rFonts w:hint="default"/>
      </w:rPr>
    </w:lvl>
  </w:abstractNum>
  <w:abstractNum w:abstractNumId="8" w15:restartNumberingAfterBreak="0">
    <w:nsid w:val="270E746F"/>
    <w:multiLevelType w:val="multilevel"/>
    <w:tmpl w:val="831C2C30"/>
    <w:lvl w:ilvl="0">
      <w:start w:val="3"/>
      <w:numFmt w:val="decimal"/>
      <w:lvlText w:val="%1."/>
      <w:lvlJc w:val="left"/>
      <w:pPr>
        <w:tabs>
          <w:tab w:val="num" w:pos="710"/>
        </w:tabs>
        <w:ind w:left="-10" w:firstLine="720"/>
      </w:pPr>
      <w:rPr>
        <w:rFonts w:ascii="Times New Roman" w:eastAsia="Times New Roman" w:hAnsi="Times New Roman" w:cs="Times New Roman" w:hint="default"/>
        <w:b w:val="0"/>
        <w:i w:val="0"/>
        <w:strike w:val="0"/>
        <w:dstrike w:val="0"/>
        <w:color w:val="auto"/>
        <w:sz w:val="24"/>
        <w:szCs w:val="24"/>
        <w:u w:val="none"/>
        <w:effect w:val="none"/>
      </w:rPr>
    </w:lvl>
    <w:lvl w:ilvl="1">
      <w:start w:val="1"/>
      <w:numFmt w:val="decimal"/>
      <w:lvlText w:val="%1.%2."/>
      <w:lvlJc w:val="left"/>
      <w:pPr>
        <w:tabs>
          <w:tab w:val="num" w:pos="993"/>
        </w:tabs>
        <w:ind w:left="273" w:firstLine="720"/>
      </w:pPr>
      <w:rPr>
        <w:rFonts w:cs="Times New Roman"/>
        <w:b w:val="0"/>
        <w:i w:val="0"/>
        <w:color w:val="auto"/>
        <w:sz w:val="24"/>
        <w:szCs w:val="24"/>
      </w:rPr>
    </w:lvl>
    <w:lvl w:ilvl="2">
      <w:start w:val="1"/>
      <w:numFmt w:val="decimal"/>
      <w:lvlText w:val="%1.%2.%3."/>
      <w:lvlJc w:val="left"/>
      <w:pPr>
        <w:tabs>
          <w:tab w:val="num" w:pos="851"/>
        </w:tabs>
        <w:ind w:left="131" w:firstLine="720"/>
      </w:pPr>
      <w:rPr>
        <w:rFonts w:cs="Times New Roman"/>
        <w:b w:val="0"/>
        <w:i w:val="0"/>
        <w:color w:val="auto"/>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9" w15:restartNumberingAfterBreak="0">
    <w:nsid w:val="296B33F5"/>
    <w:multiLevelType w:val="multilevel"/>
    <w:tmpl w:val="0590DDBE"/>
    <w:lvl w:ilvl="0">
      <w:start w:val="3"/>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strike w:val="0"/>
        <w:color w:val="auto"/>
        <w:sz w:val="24"/>
        <w:szCs w:val="24"/>
      </w:rPr>
    </w:lvl>
    <w:lvl w:ilvl="2">
      <w:start w:val="1"/>
      <w:numFmt w:val="decimal"/>
      <w:lvlText w:val="%1.%2.%3."/>
      <w:lvlJc w:val="left"/>
      <w:pPr>
        <w:tabs>
          <w:tab w:val="num" w:pos="851"/>
        </w:tabs>
        <w:ind w:left="131" w:firstLine="720"/>
      </w:pPr>
      <w:rPr>
        <w:rFonts w:cs="Times New Roman" w:hint="default"/>
        <w:b w:val="0"/>
        <w:i w:val="0"/>
        <w:sz w:val="24"/>
        <w:szCs w:val="24"/>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3162350C"/>
    <w:multiLevelType w:val="hybridMultilevel"/>
    <w:tmpl w:val="FF0C2B96"/>
    <w:lvl w:ilvl="0" w:tplc="04270001">
      <w:start w:val="1"/>
      <w:numFmt w:val="bullet"/>
      <w:lvlText w:val=""/>
      <w:lvlJc w:val="left"/>
      <w:pPr>
        <w:ind w:left="1115" w:hanging="360"/>
      </w:pPr>
      <w:rPr>
        <w:rFonts w:ascii="Symbol" w:hAnsi="Symbol" w:hint="default"/>
      </w:rPr>
    </w:lvl>
    <w:lvl w:ilvl="1" w:tplc="04270003" w:tentative="1">
      <w:start w:val="1"/>
      <w:numFmt w:val="bullet"/>
      <w:lvlText w:val="o"/>
      <w:lvlJc w:val="left"/>
      <w:pPr>
        <w:ind w:left="1835" w:hanging="360"/>
      </w:pPr>
      <w:rPr>
        <w:rFonts w:ascii="Courier New" w:hAnsi="Courier New" w:cs="Courier New" w:hint="default"/>
      </w:rPr>
    </w:lvl>
    <w:lvl w:ilvl="2" w:tplc="04270005" w:tentative="1">
      <w:start w:val="1"/>
      <w:numFmt w:val="bullet"/>
      <w:lvlText w:val=""/>
      <w:lvlJc w:val="left"/>
      <w:pPr>
        <w:ind w:left="2555" w:hanging="360"/>
      </w:pPr>
      <w:rPr>
        <w:rFonts w:ascii="Wingdings" w:hAnsi="Wingdings" w:hint="default"/>
      </w:rPr>
    </w:lvl>
    <w:lvl w:ilvl="3" w:tplc="04270001" w:tentative="1">
      <w:start w:val="1"/>
      <w:numFmt w:val="bullet"/>
      <w:lvlText w:val=""/>
      <w:lvlJc w:val="left"/>
      <w:pPr>
        <w:ind w:left="3275" w:hanging="360"/>
      </w:pPr>
      <w:rPr>
        <w:rFonts w:ascii="Symbol" w:hAnsi="Symbol" w:hint="default"/>
      </w:rPr>
    </w:lvl>
    <w:lvl w:ilvl="4" w:tplc="04270003" w:tentative="1">
      <w:start w:val="1"/>
      <w:numFmt w:val="bullet"/>
      <w:lvlText w:val="o"/>
      <w:lvlJc w:val="left"/>
      <w:pPr>
        <w:ind w:left="3995" w:hanging="360"/>
      </w:pPr>
      <w:rPr>
        <w:rFonts w:ascii="Courier New" w:hAnsi="Courier New" w:cs="Courier New" w:hint="default"/>
      </w:rPr>
    </w:lvl>
    <w:lvl w:ilvl="5" w:tplc="04270005" w:tentative="1">
      <w:start w:val="1"/>
      <w:numFmt w:val="bullet"/>
      <w:lvlText w:val=""/>
      <w:lvlJc w:val="left"/>
      <w:pPr>
        <w:ind w:left="4715" w:hanging="360"/>
      </w:pPr>
      <w:rPr>
        <w:rFonts w:ascii="Wingdings" w:hAnsi="Wingdings" w:hint="default"/>
      </w:rPr>
    </w:lvl>
    <w:lvl w:ilvl="6" w:tplc="04270001" w:tentative="1">
      <w:start w:val="1"/>
      <w:numFmt w:val="bullet"/>
      <w:lvlText w:val=""/>
      <w:lvlJc w:val="left"/>
      <w:pPr>
        <w:ind w:left="5435" w:hanging="360"/>
      </w:pPr>
      <w:rPr>
        <w:rFonts w:ascii="Symbol" w:hAnsi="Symbol" w:hint="default"/>
      </w:rPr>
    </w:lvl>
    <w:lvl w:ilvl="7" w:tplc="04270003" w:tentative="1">
      <w:start w:val="1"/>
      <w:numFmt w:val="bullet"/>
      <w:lvlText w:val="o"/>
      <w:lvlJc w:val="left"/>
      <w:pPr>
        <w:ind w:left="6155" w:hanging="360"/>
      </w:pPr>
      <w:rPr>
        <w:rFonts w:ascii="Courier New" w:hAnsi="Courier New" w:cs="Courier New" w:hint="default"/>
      </w:rPr>
    </w:lvl>
    <w:lvl w:ilvl="8" w:tplc="04270005" w:tentative="1">
      <w:start w:val="1"/>
      <w:numFmt w:val="bullet"/>
      <w:lvlText w:val=""/>
      <w:lvlJc w:val="left"/>
      <w:pPr>
        <w:ind w:left="6875" w:hanging="360"/>
      </w:pPr>
      <w:rPr>
        <w:rFonts w:ascii="Wingdings" w:hAnsi="Wingdings" w:hint="default"/>
      </w:rPr>
    </w:lvl>
  </w:abstractNum>
  <w:abstractNum w:abstractNumId="11" w15:restartNumberingAfterBreak="0">
    <w:nsid w:val="323B481B"/>
    <w:multiLevelType w:val="multilevel"/>
    <w:tmpl w:val="0AD840F6"/>
    <w:lvl w:ilvl="0">
      <w:start w:val="3"/>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567"/>
        </w:tabs>
        <w:ind w:left="-153" w:firstLine="720"/>
      </w:pPr>
      <w:rPr>
        <w:rFonts w:cs="Times New Roman" w:hint="default"/>
        <w:b w:val="0"/>
        <w:i w:val="0"/>
        <w:strike w:val="0"/>
        <w:color w:val="auto"/>
        <w:sz w:val="24"/>
        <w:szCs w:val="24"/>
      </w:rPr>
    </w:lvl>
    <w:lvl w:ilvl="2">
      <w:start w:val="1"/>
      <w:numFmt w:val="decimal"/>
      <w:lvlText w:val="%1.%2.%3."/>
      <w:lvlJc w:val="left"/>
      <w:pPr>
        <w:tabs>
          <w:tab w:val="num" w:pos="851"/>
        </w:tabs>
        <w:ind w:left="131" w:firstLine="720"/>
      </w:pPr>
      <w:rPr>
        <w:rFonts w:cs="Times New Roman" w:hint="default"/>
        <w:b w:val="0"/>
        <w:i w:val="0"/>
        <w:sz w:val="24"/>
        <w:szCs w:val="24"/>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35FF4928"/>
    <w:multiLevelType w:val="multilevel"/>
    <w:tmpl w:val="DD188F16"/>
    <w:lvl w:ilvl="0">
      <w:start w:val="2"/>
      <w:numFmt w:val="decimal"/>
      <w:lvlText w:val="%1."/>
      <w:lvlJc w:val="left"/>
      <w:pPr>
        <w:ind w:left="360" w:hanging="360"/>
      </w:pPr>
      <w:rPr>
        <w:rFonts w:hint="default"/>
        <w:b w:val="0"/>
        <w:color w:val="000000" w:themeColor="text1"/>
        <w:sz w:val="24"/>
        <w:szCs w:val="24"/>
      </w:rPr>
    </w:lvl>
    <w:lvl w:ilvl="1">
      <w:start w:val="1"/>
      <w:numFmt w:val="decimal"/>
      <w:lvlText w:val="%1.%2."/>
      <w:lvlJc w:val="left"/>
      <w:pPr>
        <w:ind w:left="792" w:hanging="432"/>
      </w:pPr>
      <w:rPr>
        <w:rFonts w:hint="default"/>
        <w:b w:val="0"/>
        <w:i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65F16CB"/>
    <w:multiLevelType w:val="multilevel"/>
    <w:tmpl w:val="E5C087A4"/>
    <w:lvl w:ilvl="0">
      <w:start w:val="1"/>
      <w:numFmt w:val="decimal"/>
      <w:lvlText w:val="%1."/>
      <w:lvlJc w:val="left"/>
      <w:pPr>
        <w:ind w:left="1069" w:hanging="360"/>
      </w:pPr>
      <w:rPr>
        <w:rFonts w:hint="default"/>
      </w:rPr>
    </w:lvl>
    <w:lvl w:ilvl="1">
      <w:start w:val="1"/>
      <w:numFmt w:val="decimal"/>
      <w:isLgl/>
      <w:lvlText w:val="%1.%2."/>
      <w:lvlJc w:val="left"/>
      <w:pPr>
        <w:ind w:left="1789" w:hanging="360"/>
      </w:pPr>
      <w:rPr>
        <w:rFonts w:hint="default"/>
        <w:b w:val="0"/>
        <w:bCs/>
      </w:rPr>
    </w:lvl>
    <w:lvl w:ilvl="2">
      <w:start w:val="1"/>
      <w:numFmt w:val="decimal"/>
      <w:isLgl/>
      <w:lvlText w:val="%1.%2.%3."/>
      <w:lvlJc w:val="left"/>
      <w:pPr>
        <w:ind w:left="2869" w:hanging="720"/>
      </w:pPr>
      <w:rPr>
        <w:rFonts w:hint="default"/>
        <w:b/>
      </w:rPr>
    </w:lvl>
    <w:lvl w:ilvl="3">
      <w:start w:val="1"/>
      <w:numFmt w:val="decimal"/>
      <w:isLgl/>
      <w:lvlText w:val="%1.%2.%3.%4."/>
      <w:lvlJc w:val="left"/>
      <w:pPr>
        <w:ind w:left="3589" w:hanging="720"/>
      </w:pPr>
      <w:rPr>
        <w:rFonts w:hint="default"/>
        <w:b/>
      </w:rPr>
    </w:lvl>
    <w:lvl w:ilvl="4">
      <w:start w:val="1"/>
      <w:numFmt w:val="decimal"/>
      <w:isLgl/>
      <w:lvlText w:val="%1.%2.%3.%4.%5."/>
      <w:lvlJc w:val="left"/>
      <w:pPr>
        <w:ind w:left="4669" w:hanging="1080"/>
      </w:pPr>
      <w:rPr>
        <w:rFonts w:hint="default"/>
        <w:b/>
      </w:rPr>
    </w:lvl>
    <w:lvl w:ilvl="5">
      <w:start w:val="1"/>
      <w:numFmt w:val="decimal"/>
      <w:isLgl/>
      <w:lvlText w:val="%1.%2.%3.%4.%5.%6."/>
      <w:lvlJc w:val="left"/>
      <w:pPr>
        <w:ind w:left="5389" w:hanging="1080"/>
      </w:pPr>
      <w:rPr>
        <w:rFonts w:hint="default"/>
        <w:b/>
      </w:rPr>
    </w:lvl>
    <w:lvl w:ilvl="6">
      <w:start w:val="1"/>
      <w:numFmt w:val="decimal"/>
      <w:isLgl/>
      <w:lvlText w:val="%1.%2.%3.%4.%5.%6.%7."/>
      <w:lvlJc w:val="left"/>
      <w:pPr>
        <w:ind w:left="6469" w:hanging="1440"/>
      </w:pPr>
      <w:rPr>
        <w:rFonts w:hint="default"/>
        <w:b/>
      </w:rPr>
    </w:lvl>
    <w:lvl w:ilvl="7">
      <w:start w:val="1"/>
      <w:numFmt w:val="decimal"/>
      <w:isLgl/>
      <w:lvlText w:val="%1.%2.%3.%4.%5.%6.%7.%8."/>
      <w:lvlJc w:val="left"/>
      <w:pPr>
        <w:ind w:left="7189" w:hanging="1440"/>
      </w:pPr>
      <w:rPr>
        <w:rFonts w:hint="default"/>
        <w:b/>
      </w:rPr>
    </w:lvl>
    <w:lvl w:ilvl="8">
      <w:start w:val="1"/>
      <w:numFmt w:val="decimal"/>
      <w:isLgl/>
      <w:lvlText w:val="%1.%2.%3.%4.%5.%6.%7.%8.%9."/>
      <w:lvlJc w:val="left"/>
      <w:pPr>
        <w:ind w:left="8269" w:hanging="1800"/>
      </w:pPr>
      <w:rPr>
        <w:rFonts w:hint="default"/>
        <w:b/>
      </w:rPr>
    </w:lvl>
  </w:abstractNum>
  <w:abstractNum w:abstractNumId="14" w15:restartNumberingAfterBreak="0">
    <w:nsid w:val="3A85391E"/>
    <w:multiLevelType w:val="hybridMultilevel"/>
    <w:tmpl w:val="DCF43A12"/>
    <w:lvl w:ilvl="0" w:tplc="04270001">
      <w:start w:val="1"/>
      <w:numFmt w:val="bullet"/>
      <w:lvlText w:val=""/>
      <w:lvlJc w:val="left"/>
      <w:pPr>
        <w:ind w:left="725" w:hanging="360"/>
      </w:pPr>
      <w:rPr>
        <w:rFonts w:ascii="Symbol" w:hAnsi="Symbol" w:hint="default"/>
      </w:rPr>
    </w:lvl>
    <w:lvl w:ilvl="1" w:tplc="04270003" w:tentative="1">
      <w:start w:val="1"/>
      <w:numFmt w:val="bullet"/>
      <w:lvlText w:val="o"/>
      <w:lvlJc w:val="left"/>
      <w:pPr>
        <w:ind w:left="1445" w:hanging="360"/>
      </w:pPr>
      <w:rPr>
        <w:rFonts w:ascii="Courier New" w:hAnsi="Courier New" w:cs="Courier New" w:hint="default"/>
      </w:rPr>
    </w:lvl>
    <w:lvl w:ilvl="2" w:tplc="04270005" w:tentative="1">
      <w:start w:val="1"/>
      <w:numFmt w:val="bullet"/>
      <w:lvlText w:val=""/>
      <w:lvlJc w:val="left"/>
      <w:pPr>
        <w:ind w:left="2165" w:hanging="360"/>
      </w:pPr>
      <w:rPr>
        <w:rFonts w:ascii="Wingdings" w:hAnsi="Wingdings" w:hint="default"/>
      </w:rPr>
    </w:lvl>
    <w:lvl w:ilvl="3" w:tplc="04270001" w:tentative="1">
      <w:start w:val="1"/>
      <w:numFmt w:val="bullet"/>
      <w:lvlText w:val=""/>
      <w:lvlJc w:val="left"/>
      <w:pPr>
        <w:ind w:left="2885" w:hanging="360"/>
      </w:pPr>
      <w:rPr>
        <w:rFonts w:ascii="Symbol" w:hAnsi="Symbol" w:hint="default"/>
      </w:rPr>
    </w:lvl>
    <w:lvl w:ilvl="4" w:tplc="04270003" w:tentative="1">
      <w:start w:val="1"/>
      <w:numFmt w:val="bullet"/>
      <w:lvlText w:val="o"/>
      <w:lvlJc w:val="left"/>
      <w:pPr>
        <w:ind w:left="3605" w:hanging="360"/>
      </w:pPr>
      <w:rPr>
        <w:rFonts w:ascii="Courier New" w:hAnsi="Courier New" w:cs="Courier New" w:hint="default"/>
      </w:rPr>
    </w:lvl>
    <w:lvl w:ilvl="5" w:tplc="04270005" w:tentative="1">
      <w:start w:val="1"/>
      <w:numFmt w:val="bullet"/>
      <w:lvlText w:val=""/>
      <w:lvlJc w:val="left"/>
      <w:pPr>
        <w:ind w:left="4325" w:hanging="360"/>
      </w:pPr>
      <w:rPr>
        <w:rFonts w:ascii="Wingdings" w:hAnsi="Wingdings" w:hint="default"/>
      </w:rPr>
    </w:lvl>
    <w:lvl w:ilvl="6" w:tplc="04270001" w:tentative="1">
      <w:start w:val="1"/>
      <w:numFmt w:val="bullet"/>
      <w:lvlText w:val=""/>
      <w:lvlJc w:val="left"/>
      <w:pPr>
        <w:ind w:left="5045" w:hanging="360"/>
      </w:pPr>
      <w:rPr>
        <w:rFonts w:ascii="Symbol" w:hAnsi="Symbol" w:hint="default"/>
      </w:rPr>
    </w:lvl>
    <w:lvl w:ilvl="7" w:tplc="04270003" w:tentative="1">
      <w:start w:val="1"/>
      <w:numFmt w:val="bullet"/>
      <w:lvlText w:val="o"/>
      <w:lvlJc w:val="left"/>
      <w:pPr>
        <w:ind w:left="5765" w:hanging="360"/>
      </w:pPr>
      <w:rPr>
        <w:rFonts w:ascii="Courier New" w:hAnsi="Courier New" w:cs="Courier New" w:hint="default"/>
      </w:rPr>
    </w:lvl>
    <w:lvl w:ilvl="8" w:tplc="04270005" w:tentative="1">
      <w:start w:val="1"/>
      <w:numFmt w:val="bullet"/>
      <w:lvlText w:val=""/>
      <w:lvlJc w:val="left"/>
      <w:pPr>
        <w:ind w:left="6485" w:hanging="360"/>
      </w:pPr>
      <w:rPr>
        <w:rFonts w:ascii="Wingdings" w:hAnsi="Wingdings" w:hint="default"/>
      </w:rPr>
    </w:lvl>
  </w:abstractNum>
  <w:abstractNum w:abstractNumId="15" w15:restartNumberingAfterBreak="0">
    <w:nsid w:val="49D533AA"/>
    <w:multiLevelType w:val="hybridMultilevel"/>
    <w:tmpl w:val="BF1296D2"/>
    <w:lvl w:ilvl="0" w:tplc="04270001">
      <w:start w:val="1"/>
      <w:numFmt w:val="bullet"/>
      <w:lvlText w:val=""/>
      <w:lvlJc w:val="left"/>
      <w:pPr>
        <w:ind w:left="725" w:hanging="360"/>
      </w:pPr>
      <w:rPr>
        <w:rFonts w:ascii="Symbol" w:hAnsi="Symbol" w:hint="default"/>
      </w:rPr>
    </w:lvl>
    <w:lvl w:ilvl="1" w:tplc="04270003" w:tentative="1">
      <w:start w:val="1"/>
      <w:numFmt w:val="bullet"/>
      <w:lvlText w:val="o"/>
      <w:lvlJc w:val="left"/>
      <w:pPr>
        <w:ind w:left="1445" w:hanging="360"/>
      </w:pPr>
      <w:rPr>
        <w:rFonts w:ascii="Courier New" w:hAnsi="Courier New" w:cs="Courier New" w:hint="default"/>
      </w:rPr>
    </w:lvl>
    <w:lvl w:ilvl="2" w:tplc="04270005" w:tentative="1">
      <w:start w:val="1"/>
      <w:numFmt w:val="bullet"/>
      <w:lvlText w:val=""/>
      <w:lvlJc w:val="left"/>
      <w:pPr>
        <w:ind w:left="2165" w:hanging="360"/>
      </w:pPr>
      <w:rPr>
        <w:rFonts w:ascii="Wingdings" w:hAnsi="Wingdings" w:hint="default"/>
      </w:rPr>
    </w:lvl>
    <w:lvl w:ilvl="3" w:tplc="04270001" w:tentative="1">
      <w:start w:val="1"/>
      <w:numFmt w:val="bullet"/>
      <w:lvlText w:val=""/>
      <w:lvlJc w:val="left"/>
      <w:pPr>
        <w:ind w:left="2885" w:hanging="360"/>
      </w:pPr>
      <w:rPr>
        <w:rFonts w:ascii="Symbol" w:hAnsi="Symbol" w:hint="default"/>
      </w:rPr>
    </w:lvl>
    <w:lvl w:ilvl="4" w:tplc="04270003" w:tentative="1">
      <w:start w:val="1"/>
      <w:numFmt w:val="bullet"/>
      <w:lvlText w:val="o"/>
      <w:lvlJc w:val="left"/>
      <w:pPr>
        <w:ind w:left="3605" w:hanging="360"/>
      </w:pPr>
      <w:rPr>
        <w:rFonts w:ascii="Courier New" w:hAnsi="Courier New" w:cs="Courier New" w:hint="default"/>
      </w:rPr>
    </w:lvl>
    <w:lvl w:ilvl="5" w:tplc="04270005" w:tentative="1">
      <w:start w:val="1"/>
      <w:numFmt w:val="bullet"/>
      <w:lvlText w:val=""/>
      <w:lvlJc w:val="left"/>
      <w:pPr>
        <w:ind w:left="4325" w:hanging="360"/>
      </w:pPr>
      <w:rPr>
        <w:rFonts w:ascii="Wingdings" w:hAnsi="Wingdings" w:hint="default"/>
      </w:rPr>
    </w:lvl>
    <w:lvl w:ilvl="6" w:tplc="04270001" w:tentative="1">
      <w:start w:val="1"/>
      <w:numFmt w:val="bullet"/>
      <w:lvlText w:val=""/>
      <w:lvlJc w:val="left"/>
      <w:pPr>
        <w:ind w:left="5045" w:hanging="360"/>
      </w:pPr>
      <w:rPr>
        <w:rFonts w:ascii="Symbol" w:hAnsi="Symbol" w:hint="default"/>
      </w:rPr>
    </w:lvl>
    <w:lvl w:ilvl="7" w:tplc="04270003" w:tentative="1">
      <w:start w:val="1"/>
      <w:numFmt w:val="bullet"/>
      <w:lvlText w:val="o"/>
      <w:lvlJc w:val="left"/>
      <w:pPr>
        <w:ind w:left="5765" w:hanging="360"/>
      </w:pPr>
      <w:rPr>
        <w:rFonts w:ascii="Courier New" w:hAnsi="Courier New" w:cs="Courier New" w:hint="default"/>
      </w:rPr>
    </w:lvl>
    <w:lvl w:ilvl="8" w:tplc="04270005" w:tentative="1">
      <w:start w:val="1"/>
      <w:numFmt w:val="bullet"/>
      <w:lvlText w:val=""/>
      <w:lvlJc w:val="left"/>
      <w:pPr>
        <w:ind w:left="6485" w:hanging="360"/>
      </w:pPr>
      <w:rPr>
        <w:rFonts w:ascii="Wingdings" w:hAnsi="Wingdings" w:hint="default"/>
      </w:rPr>
    </w:lvl>
  </w:abstractNum>
  <w:abstractNum w:abstractNumId="16" w15:restartNumberingAfterBreak="0">
    <w:nsid w:val="4D6B41EF"/>
    <w:multiLevelType w:val="multilevel"/>
    <w:tmpl w:val="286E7D60"/>
    <w:lvl w:ilvl="0">
      <w:start w:val="9"/>
      <w:numFmt w:val="decimal"/>
      <w:pStyle w:val="Sraassunumeriais"/>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4E846B51"/>
    <w:multiLevelType w:val="hybridMultilevel"/>
    <w:tmpl w:val="480C5F7E"/>
    <w:lvl w:ilvl="0" w:tplc="8EB2BC2A">
      <w:start w:val="1"/>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50CF4BDD"/>
    <w:multiLevelType w:val="hybridMultilevel"/>
    <w:tmpl w:val="1AB05554"/>
    <w:lvl w:ilvl="0" w:tplc="0427000F">
      <w:start w:val="1"/>
      <w:numFmt w:val="decimal"/>
      <w:lvlText w:val="%1."/>
      <w:lvlJc w:val="left"/>
      <w:pPr>
        <w:ind w:left="927" w:hanging="360"/>
      </w:pPr>
    </w:lvl>
    <w:lvl w:ilvl="1" w:tplc="04270019">
      <w:start w:val="1"/>
      <w:numFmt w:val="lowerLetter"/>
      <w:lvlText w:val="%2."/>
      <w:lvlJc w:val="left"/>
      <w:pPr>
        <w:ind w:left="1647" w:hanging="360"/>
      </w:pPr>
    </w:lvl>
    <w:lvl w:ilvl="2" w:tplc="0427001B">
      <w:start w:val="1"/>
      <w:numFmt w:val="lowerRoman"/>
      <w:lvlText w:val="%3."/>
      <w:lvlJc w:val="right"/>
      <w:pPr>
        <w:ind w:left="2367" w:hanging="180"/>
      </w:pPr>
    </w:lvl>
    <w:lvl w:ilvl="3" w:tplc="0427000F">
      <w:start w:val="1"/>
      <w:numFmt w:val="decimal"/>
      <w:lvlText w:val="%4."/>
      <w:lvlJc w:val="left"/>
      <w:pPr>
        <w:ind w:left="3087" w:hanging="360"/>
      </w:pPr>
    </w:lvl>
    <w:lvl w:ilvl="4" w:tplc="04270019">
      <w:start w:val="1"/>
      <w:numFmt w:val="lowerLetter"/>
      <w:lvlText w:val="%5."/>
      <w:lvlJc w:val="left"/>
      <w:pPr>
        <w:ind w:left="3807" w:hanging="360"/>
      </w:pPr>
    </w:lvl>
    <w:lvl w:ilvl="5" w:tplc="0427001B">
      <w:start w:val="1"/>
      <w:numFmt w:val="lowerRoman"/>
      <w:lvlText w:val="%6."/>
      <w:lvlJc w:val="right"/>
      <w:pPr>
        <w:ind w:left="4527" w:hanging="180"/>
      </w:pPr>
    </w:lvl>
    <w:lvl w:ilvl="6" w:tplc="0427000F">
      <w:start w:val="1"/>
      <w:numFmt w:val="decimal"/>
      <w:lvlText w:val="%7."/>
      <w:lvlJc w:val="left"/>
      <w:pPr>
        <w:ind w:left="5247" w:hanging="360"/>
      </w:pPr>
    </w:lvl>
    <w:lvl w:ilvl="7" w:tplc="04270019">
      <w:start w:val="1"/>
      <w:numFmt w:val="lowerLetter"/>
      <w:lvlText w:val="%8."/>
      <w:lvlJc w:val="left"/>
      <w:pPr>
        <w:ind w:left="5967" w:hanging="360"/>
      </w:pPr>
    </w:lvl>
    <w:lvl w:ilvl="8" w:tplc="0427001B">
      <w:start w:val="1"/>
      <w:numFmt w:val="lowerRoman"/>
      <w:lvlText w:val="%9."/>
      <w:lvlJc w:val="right"/>
      <w:pPr>
        <w:ind w:left="6687" w:hanging="180"/>
      </w:pPr>
    </w:lvl>
  </w:abstractNum>
  <w:abstractNum w:abstractNumId="19" w15:restartNumberingAfterBreak="0">
    <w:nsid w:val="54562D93"/>
    <w:multiLevelType w:val="hybridMultilevel"/>
    <w:tmpl w:val="48706060"/>
    <w:lvl w:ilvl="0" w:tplc="04270001">
      <w:start w:val="1"/>
      <w:numFmt w:val="bullet"/>
      <w:lvlText w:val=""/>
      <w:lvlJc w:val="left"/>
      <w:pPr>
        <w:ind w:left="644" w:hanging="360"/>
      </w:pPr>
      <w:rPr>
        <w:rFonts w:ascii="Symbol" w:hAnsi="Symbol"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20" w15:restartNumberingAfterBreak="0">
    <w:nsid w:val="557E0C4D"/>
    <w:multiLevelType w:val="hybridMultilevel"/>
    <w:tmpl w:val="A9F46B3A"/>
    <w:lvl w:ilvl="0" w:tplc="57FCC7F6">
      <w:start w:val="1"/>
      <w:numFmt w:val="decimal"/>
      <w:lvlText w:val="%1."/>
      <w:lvlJc w:val="left"/>
      <w:pPr>
        <w:ind w:left="645" w:hanging="360"/>
      </w:pPr>
      <w:rPr>
        <w:rFonts w:ascii="Times New Roman" w:eastAsia="Times New Roman" w:hAnsi="Times New Roman" w:cs="Times New Roman" w:hint="default"/>
        <w:sz w:val="24"/>
      </w:rPr>
    </w:lvl>
    <w:lvl w:ilvl="1" w:tplc="04270019" w:tentative="1">
      <w:start w:val="1"/>
      <w:numFmt w:val="lowerLetter"/>
      <w:lvlText w:val="%2."/>
      <w:lvlJc w:val="left"/>
      <w:pPr>
        <w:ind w:left="1365" w:hanging="360"/>
      </w:pPr>
    </w:lvl>
    <w:lvl w:ilvl="2" w:tplc="0427001B" w:tentative="1">
      <w:start w:val="1"/>
      <w:numFmt w:val="lowerRoman"/>
      <w:lvlText w:val="%3."/>
      <w:lvlJc w:val="right"/>
      <w:pPr>
        <w:ind w:left="2085" w:hanging="180"/>
      </w:pPr>
    </w:lvl>
    <w:lvl w:ilvl="3" w:tplc="0427000F" w:tentative="1">
      <w:start w:val="1"/>
      <w:numFmt w:val="decimal"/>
      <w:lvlText w:val="%4."/>
      <w:lvlJc w:val="left"/>
      <w:pPr>
        <w:ind w:left="2805" w:hanging="360"/>
      </w:pPr>
    </w:lvl>
    <w:lvl w:ilvl="4" w:tplc="04270019" w:tentative="1">
      <w:start w:val="1"/>
      <w:numFmt w:val="lowerLetter"/>
      <w:lvlText w:val="%5."/>
      <w:lvlJc w:val="left"/>
      <w:pPr>
        <w:ind w:left="3525" w:hanging="360"/>
      </w:pPr>
    </w:lvl>
    <w:lvl w:ilvl="5" w:tplc="0427001B" w:tentative="1">
      <w:start w:val="1"/>
      <w:numFmt w:val="lowerRoman"/>
      <w:lvlText w:val="%6."/>
      <w:lvlJc w:val="right"/>
      <w:pPr>
        <w:ind w:left="4245" w:hanging="180"/>
      </w:pPr>
    </w:lvl>
    <w:lvl w:ilvl="6" w:tplc="0427000F" w:tentative="1">
      <w:start w:val="1"/>
      <w:numFmt w:val="decimal"/>
      <w:lvlText w:val="%7."/>
      <w:lvlJc w:val="left"/>
      <w:pPr>
        <w:ind w:left="4965" w:hanging="360"/>
      </w:pPr>
    </w:lvl>
    <w:lvl w:ilvl="7" w:tplc="04270019" w:tentative="1">
      <w:start w:val="1"/>
      <w:numFmt w:val="lowerLetter"/>
      <w:lvlText w:val="%8."/>
      <w:lvlJc w:val="left"/>
      <w:pPr>
        <w:ind w:left="5685" w:hanging="360"/>
      </w:pPr>
    </w:lvl>
    <w:lvl w:ilvl="8" w:tplc="0427001B" w:tentative="1">
      <w:start w:val="1"/>
      <w:numFmt w:val="lowerRoman"/>
      <w:lvlText w:val="%9."/>
      <w:lvlJc w:val="right"/>
      <w:pPr>
        <w:ind w:left="6405" w:hanging="180"/>
      </w:pPr>
    </w:lvl>
  </w:abstractNum>
  <w:abstractNum w:abstractNumId="21" w15:restartNumberingAfterBreak="0">
    <w:nsid w:val="59851880"/>
    <w:multiLevelType w:val="multilevel"/>
    <w:tmpl w:val="69A8C358"/>
    <w:lvl w:ilvl="0">
      <w:start w:val="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604E68AF"/>
    <w:multiLevelType w:val="hybridMultilevel"/>
    <w:tmpl w:val="D63C4C3C"/>
    <w:lvl w:ilvl="0" w:tplc="294E2474">
      <w:numFmt w:val="bullet"/>
      <w:lvlText w:val="-"/>
      <w:lvlJc w:val="left"/>
      <w:pPr>
        <w:ind w:left="540" w:hanging="360"/>
      </w:pPr>
      <w:rPr>
        <w:rFonts w:ascii="Times New Roman" w:eastAsiaTheme="minorHAnsi"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15:restartNumberingAfterBreak="0">
    <w:nsid w:val="62F9BA87"/>
    <w:multiLevelType w:val="hybridMultilevel"/>
    <w:tmpl w:val="B88171D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68123D46"/>
    <w:multiLevelType w:val="hybridMultilevel"/>
    <w:tmpl w:val="ADA8A8CA"/>
    <w:lvl w:ilvl="0" w:tplc="D5327F44">
      <w:start w:val="1"/>
      <w:numFmt w:val="decimal"/>
      <w:lvlText w:val="%1."/>
      <w:lvlJc w:val="left"/>
      <w:pPr>
        <w:ind w:left="1069" w:hanging="360"/>
      </w:pPr>
      <w:rPr>
        <w:rFonts w:hint="default"/>
        <w:b w:val="0"/>
        <w:bCs/>
      </w:rPr>
    </w:lvl>
    <w:lvl w:ilvl="1" w:tplc="04270019">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5" w15:restartNumberingAfterBreak="0">
    <w:nsid w:val="732F1AA3"/>
    <w:multiLevelType w:val="hybridMultilevel"/>
    <w:tmpl w:val="7DCECF34"/>
    <w:lvl w:ilvl="0" w:tplc="04270001">
      <w:start w:val="1"/>
      <w:numFmt w:val="bullet"/>
      <w:lvlText w:val=""/>
      <w:lvlJc w:val="left"/>
      <w:pPr>
        <w:ind w:left="755" w:hanging="360"/>
      </w:pPr>
      <w:rPr>
        <w:rFonts w:ascii="Symbol" w:hAnsi="Symbol" w:hint="default"/>
      </w:rPr>
    </w:lvl>
    <w:lvl w:ilvl="1" w:tplc="04270001">
      <w:start w:val="1"/>
      <w:numFmt w:val="bullet"/>
      <w:lvlText w:val=""/>
      <w:lvlJc w:val="left"/>
      <w:pPr>
        <w:ind w:left="1475" w:hanging="360"/>
      </w:pPr>
      <w:rPr>
        <w:rFonts w:ascii="Symbol" w:hAnsi="Symbol" w:hint="default"/>
      </w:rPr>
    </w:lvl>
    <w:lvl w:ilvl="2" w:tplc="04270005" w:tentative="1">
      <w:start w:val="1"/>
      <w:numFmt w:val="bullet"/>
      <w:lvlText w:val=""/>
      <w:lvlJc w:val="left"/>
      <w:pPr>
        <w:ind w:left="2195" w:hanging="360"/>
      </w:pPr>
      <w:rPr>
        <w:rFonts w:ascii="Wingdings" w:hAnsi="Wingdings" w:hint="default"/>
      </w:rPr>
    </w:lvl>
    <w:lvl w:ilvl="3" w:tplc="04270001" w:tentative="1">
      <w:start w:val="1"/>
      <w:numFmt w:val="bullet"/>
      <w:lvlText w:val=""/>
      <w:lvlJc w:val="left"/>
      <w:pPr>
        <w:ind w:left="2915" w:hanging="360"/>
      </w:pPr>
      <w:rPr>
        <w:rFonts w:ascii="Symbol" w:hAnsi="Symbol" w:hint="default"/>
      </w:rPr>
    </w:lvl>
    <w:lvl w:ilvl="4" w:tplc="04270003" w:tentative="1">
      <w:start w:val="1"/>
      <w:numFmt w:val="bullet"/>
      <w:lvlText w:val="o"/>
      <w:lvlJc w:val="left"/>
      <w:pPr>
        <w:ind w:left="3635" w:hanging="360"/>
      </w:pPr>
      <w:rPr>
        <w:rFonts w:ascii="Courier New" w:hAnsi="Courier New" w:cs="Courier New" w:hint="default"/>
      </w:rPr>
    </w:lvl>
    <w:lvl w:ilvl="5" w:tplc="04270005" w:tentative="1">
      <w:start w:val="1"/>
      <w:numFmt w:val="bullet"/>
      <w:lvlText w:val=""/>
      <w:lvlJc w:val="left"/>
      <w:pPr>
        <w:ind w:left="4355" w:hanging="360"/>
      </w:pPr>
      <w:rPr>
        <w:rFonts w:ascii="Wingdings" w:hAnsi="Wingdings" w:hint="default"/>
      </w:rPr>
    </w:lvl>
    <w:lvl w:ilvl="6" w:tplc="04270001" w:tentative="1">
      <w:start w:val="1"/>
      <w:numFmt w:val="bullet"/>
      <w:lvlText w:val=""/>
      <w:lvlJc w:val="left"/>
      <w:pPr>
        <w:ind w:left="5075" w:hanging="360"/>
      </w:pPr>
      <w:rPr>
        <w:rFonts w:ascii="Symbol" w:hAnsi="Symbol" w:hint="default"/>
      </w:rPr>
    </w:lvl>
    <w:lvl w:ilvl="7" w:tplc="04270003" w:tentative="1">
      <w:start w:val="1"/>
      <w:numFmt w:val="bullet"/>
      <w:lvlText w:val="o"/>
      <w:lvlJc w:val="left"/>
      <w:pPr>
        <w:ind w:left="5795" w:hanging="360"/>
      </w:pPr>
      <w:rPr>
        <w:rFonts w:ascii="Courier New" w:hAnsi="Courier New" w:cs="Courier New" w:hint="default"/>
      </w:rPr>
    </w:lvl>
    <w:lvl w:ilvl="8" w:tplc="04270005" w:tentative="1">
      <w:start w:val="1"/>
      <w:numFmt w:val="bullet"/>
      <w:lvlText w:val=""/>
      <w:lvlJc w:val="left"/>
      <w:pPr>
        <w:ind w:left="6515" w:hanging="360"/>
      </w:pPr>
      <w:rPr>
        <w:rFonts w:ascii="Wingdings" w:hAnsi="Wingdings" w:hint="default"/>
      </w:rPr>
    </w:lvl>
  </w:abstractNum>
  <w:abstractNum w:abstractNumId="26" w15:restartNumberingAfterBreak="0">
    <w:nsid w:val="7F263A7A"/>
    <w:multiLevelType w:val="multilevel"/>
    <w:tmpl w:val="429A7730"/>
    <w:lvl w:ilvl="0">
      <w:start w:val="4"/>
      <w:numFmt w:val="decimal"/>
      <w:lvlText w:val="%1."/>
      <w:lvlJc w:val="left"/>
      <w:pPr>
        <w:ind w:left="1211" w:hanging="360"/>
      </w:pPr>
      <w:rPr>
        <w:rFonts w:hint="default"/>
        <w:b w:val="0"/>
        <w:i w:val="0"/>
        <w:color w:val="000000" w:themeColor="text1"/>
        <w:sz w:val="24"/>
        <w:szCs w:val="24"/>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9"/>
  </w:num>
  <w:num w:numId="3">
    <w:abstractNumId w:val="24"/>
  </w:num>
  <w:num w:numId="4">
    <w:abstractNumId w:val="13"/>
  </w:num>
  <w:num w:numId="5">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
  </w:num>
  <w:num w:numId="8">
    <w:abstractNumId w:val="20"/>
  </w:num>
  <w:num w:numId="9">
    <w:abstractNumId w:val="17"/>
  </w:num>
  <w:num w:numId="10">
    <w:abstractNumId w:val="18"/>
  </w:num>
  <w:num w:numId="11">
    <w:abstractNumId w:val="21"/>
  </w:num>
  <w:num w:numId="12">
    <w:abstractNumId w:val="15"/>
  </w:num>
  <w:num w:numId="13">
    <w:abstractNumId w:val="25"/>
  </w:num>
  <w:num w:numId="14">
    <w:abstractNumId w:val="10"/>
  </w:num>
  <w:num w:numId="15">
    <w:abstractNumId w:val="14"/>
  </w:num>
  <w:num w:numId="16">
    <w:abstractNumId w:val="6"/>
  </w:num>
  <w:num w:numId="17">
    <w:abstractNumId w:val="5"/>
  </w:num>
  <w:num w:numId="18">
    <w:abstractNumId w:val="22"/>
  </w:num>
  <w:num w:numId="19">
    <w:abstractNumId w:val="12"/>
  </w:num>
  <w:num w:numId="20">
    <w:abstractNumId w:val="4"/>
  </w:num>
  <w:num w:numId="21">
    <w:abstractNumId w:val="7"/>
  </w:num>
  <w:num w:numId="22">
    <w:abstractNumId w:val="3"/>
  </w:num>
  <w:num w:numId="23">
    <w:abstractNumId w:val="26"/>
  </w:num>
  <w:num w:numId="24">
    <w:abstractNumId w:val="2"/>
  </w:num>
  <w:num w:numId="25">
    <w:abstractNumId w:val="19"/>
  </w:num>
  <w:num w:numId="26">
    <w:abstractNumId w:val="11"/>
  </w:num>
  <w:num w:numId="27">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95C"/>
    <w:rsid w:val="00001ABD"/>
    <w:rsid w:val="000022D1"/>
    <w:rsid w:val="00005025"/>
    <w:rsid w:val="00011290"/>
    <w:rsid w:val="00011809"/>
    <w:rsid w:val="000149B5"/>
    <w:rsid w:val="000172BA"/>
    <w:rsid w:val="00017683"/>
    <w:rsid w:val="00021C46"/>
    <w:rsid w:val="00022E66"/>
    <w:rsid w:val="00027A79"/>
    <w:rsid w:val="00030F40"/>
    <w:rsid w:val="0003217D"/>
    <w:rsid w:val="000342D2"/>
    <w:rsid w:val="00040FFA"/>
    <w:rsid w:val="00043AD8"/>
    <w:rsid w:val="00044558"/>
    <w:rsid w:val="00045C2A"/>
    <w:rsid w:val="0005202E"/>
    <w:rsid w:val="00052F1C"/>
    <w:rsid w:val="00053A66"/>
    <w:rsid w:val="00053E74"/>
    <w:rsid w:val="00056B19"/>
    <w:rsid w:val="0006079E"/>
    <w:rsid w:val="00061B97"/>
    <w:rsid w:val="00063A08"/>
    <w:rsid w:val="00064DC8"/>
    <w:rsid w:val="000660B9"/>
    <w:rsid w:val="000665AC"/>
    <w:rsid w:val="00066A7D"/>
    <w:rsid w:val="00072235"/>
    <w:rsid w:val="0007261F"/>
    <w:rsid w:val="000732B9"/>
    <w:rsid w:val="00073C2C"/>
    <w:rsid w:val="000756E6"/>
    <w:rsid w:val="00077871"/>
    <w:rsid w:val="00081B30"/>
    <w:rsid w:val="000826FD"/>
    <w:rsid w:val="00086ECC"/>
    <w:rsid w:val="00091107"/>
    <w:rsid w:val="0009180C"/>
    <w:rsid w:val="0009345C"/>
    <w:rsid w:val="000941BE"/>
    <w:rsid w:val="0009527D"/>
    <w:rsid w:val="00095D8E"/>
    <w:rsid w:val="000962B9"/>
    <w:rsid w:val="000A0980"/>
    <w:rsid w:val="000A4786"/>
    <w:rsid w:val="000A6F6B"/>
    <w:rsid w:val="000B10BC"/>
    <w:rsid w:val="000B2345"/>
    <w:rsid w:val="000B3867"/>
    <w:rsid w:val="000B3E38"/>
    <w:rsid w:val="000B5235"/>
    <w:rsid w:val="000B65A5"/>
    <w:rsid w:val="000C03C2"/>
    <w:rsid w:val="000C0F27"/>
    <w:rsid w:val="000C244B"/>
    <w:rsid w:val="000C72C1"/>
    <w:rsid w:val="000C76AF"/>
    <w:rsid w:val="000D1228"/>
    <w:rsid w:val="000D2E6D"/>
    <w:rsid w:val="000D319B"/>
    <w:rsid w:val="000D3AA6"/>
    <w:rsid w:val="000D78D2"/>
    <w:rsid w:val="000E15EF"/>
    <w:rsid w:val="000E3BEB"/>
    <w:rsid w:val="000E694D"/>
    <w:rsid w:val="000E741C"/>
    <w:rsid w:val="000F25A8"/>
    <w:rsid w:val="000F529A"/>
    <w:rsid w:val="000F7652"/>
    <w:rsid w:val="000F7B30"/>
    <w:rsid w:val="0010034B"/>
    <w:rsid w:val="00101923"/>
    <w:rsid w:val="00102E80"/>
    <w:rsid w:val="00102F52"/>
    <w:rsid w:val="001056B5"/>
    <w:rsid w:val="00112168"/>
    <w:rsid w:val="00112B2D"/>
    <w:rsid w:val="00113F29"/>
    <w:rsid w:val="001148D1"/>
    <w:rsid w:val="00114FEB"/>
    <w:rsid w:val="00116E90"/>
    <w:rsid w:val="0011784D"/>
    <w:rsid w:val="0012106C"/>
    <w:rsid w:val="001217E6"/>
    <w:rsid w:val="00121982"/>
    <w:rsid w:val="00122CC8"/>
    <w:rsid w:val="00127ECF"/>
    <w:rsid w:val="00133733"/>
    <w:rsid w:val="00137909"/>
    <w:rsid w:val="00137BE6"/>
    <w:rsid w:val="00141D41"/>
    <w:rsid w:val="001469CC"/>
    <w:rsid w:val="0014740A"/>
    <w:rsid w:val="001516DF"/>
    <w:rsid w:val="001527D9"/>
    <w:rsid w:val="00152C3A"/>
    <w:rsid w:val="0015469E"/>
    <w:rsid w:val="00156239"/>
    <w:rsid w:val="0015712F"/>
    <w:rsid w:val="00160D91"/>
    <w:rsid w:val="00161B87"/>
    <w:rsid w:val="00162564"/>
    <w:rsid w:val="00162DEC"/>
    <w:rsid w:val="00163426"/>
    <w:rsid w:val="00167E5D"/>
    <w:rsid w:val="001700D0"/>
    <w:rsid w:val="00173AEF"/>
    <w:rsid w:val="00173B74"/>
    <w:rsid w:val="00173D2E"/>
    <w:rsid w:val="001776E2"/>
    <w:rsid w:val="00180824"/>
    <w:rsid w:val="00180ECC"/>
    <w:rsid w:val="00184454"/>
    <w:rsid w:val="00184BE5"/>
    <w:rsid w:val="00184FB1"/>
    <w:rsid w:val="0018609A"/>
    <w:rsid w:val="0019415E"/>
    <w:rsid w:val="00194634"/>
    <w:rsid w:val="00194D50"/>
    <w:rsid w:val="001958AA"/>
    <w:rsid w:val="00197D6B"/>
    <w:rsid w:val="001A1DE7"/>
    <w:rsid w:val="001A200B"/>
    <w:rsid w:val="001A2BB9"/>
    <w:rsid w:val="001A3839"/>
    <w:rsid w:val="001A61E6"/>
    <w:rsid w:val="001A6943"/>
    <w:rsid w:val="001B23D1"/>
    <w:rsid w:val="001B36B7"/>
    <w:rsid w:val="001B3AB1"/>
    <w:rsid w:val="001B57CE"/>
    <w:rsid w:val="001C0CC3"/>
    <w:rsid w:val="001C0F8C"/>
    <w:rsid w:val="001C53E3"/>
    <w:rsid w:val="001C6B5E"/>
    <w:rsid w:val="001D0A4B"/>
    <w:rsid w:val="001D1690"/>
    <w:rsid w:val="001D2831"/>
    <w:rsid w:val="001D4B3E"/>
    <w:rsid w:val="001D4D1B"/>
    <w:rsid w:val="001E1DBB"/>
    <w:rsid w:val="001E3EF8"/>
    <w:rsid w:val="001E4F77"/>
    <w:rsid w:val="001E515F"/>
    <w:rsid w:val="001E6AE9"/>
    <w:rsid w:val="001E6CB5"/>
    <w:rsid w:val="001F04A8"/>
    <w:rsid w:val="001F4D52"/>
    <w:rsid w:val="001F538E"/>
    <w:rsid w:val="001F606E"/>
    <w:rsid w:val="001F68BA"/>
    <w:rsid w:val="00200413"/>
    <w:rsid w:val="00202456"/>
    <w:rsid w:val="00203057"/>
    <w:rsid w:val="00203A3B"/>
    <w:rsid w:val="00204522"/>
    <w:rsid w:val="002061D2"/>
    <w:rsid w:val="002075E7"/>
    <w:rsid w:val="002160AD"/>
    <w:rsid w:val="00216736"/>
    <w:rsid w:val="002268CD"/>
    <w:rsid w:val="00226A71"/>
    <w:rsid w:val="00234EE3"/>
    <w:rsid w:val="00235124"/>
    <w:rsid w:val="002433FD"/>
    <w:rsid w:val="00244536"/>
    <w:rsid w:val="00244CF1"/>
    <w:rsid w:val="00245429"/>
    <w:rsid w:val="00250290"/>
    <w:rsid w:val="00250CE7"/>
    <w:rsid w:val="002534C7"/>
    <w:rsid w:val="00253A78"/>
    <w:rsid w:val="00253B9B"/>
    <w:rsid w:val="00256053"/>
    <w:rsid w:val="002563BC"/>
    <w:rsid w:val="00262204"/>
    <w:rsid w:val="00265F83"/>
    <w:rsid w:val="00266382"/>
    <w:rsid w:val="00266738"/>
    <w:rsid w:val="00266EA0"/>
    <w:rsid w:val="002737A6"/>
    <w:rsid w:val="00273A22"/>
    <w:rsid w:val="00273C8B"/>
    <w:rsid w:val="00275AE8"/>
    <w:rsid w:val="00275E51"/>
    <w:rsid w:val="0027754E"/>
    <w:rsid w:val="00283395"/>
    <w:rsid w:val="00287F63"/>
    <w:rsid w:val="002903CA"/>
    <w:rsid w:val="00290853"/>
    <w:rsid w:val="00293F63"/>
    <w:rsid w:val="0029537A"/>
    <w:rsid w:val="0029746C"/>
    <w:rsid w:val="002A0358"/>
    <w:rsid w:val="002A2A61"/>
    <w:rsid w:val="002A4A63"/>
    <w:rsid w:val="002A6FF9"/>
    <w:rsid w:val="002B28E7"/>
    <w:rsid w:val="002B3C8A"/>
    <w:rsid w:val="002B51E8"/>
    <w:rsid w:val="002C3B2D"/>
    <w:rsid w:val="002C3E95"/>
    <w:rsid w:val="002C41A6"/>
    <w:rsid w:val="002C5677"/>
    <w:rsid w:val="002C6C5F"/>
    <w:rsid w:val="002C6D36"/>
    <w:rsid w:val="002C6F07"/>
    <w:rsid w:val="002D14F0"/>
    <w:rsid w:val="002D24D5"/>
    <w:rsid w:val="002D5E2F"/>
    <w:rsid w:val="002E01D6"/>
    <w:rsid w:val="002E293C"/>
    <w:rsid w:val="002E2BDC"/>
    <w:rsid w:val="002E4318"/>
    <w:rsid w:val="002E497B"/>
    <w:rsid w:val="002E5A74"/>
    <w:rsid w:val="002E79DC"/>
    <w:rsid w:val="002F00C4"/>
    <w:rsid w:val="002F1831"/>
    <w:rsid w:val="002F18FC"/>
    <w:rsid w:val="002F259F"/>
    <w:rsid w:val="002F5ADF"/>
    <w:rsid w:val="00300BC4"/>
    <w:rsid w:val="003026F0"/>
    <w:rsid w:val="00302873"/>
    <w:rsid w:val="003073D8"/>
    <w:rsid w:val="00313821"/>
    <w:rsid w:val="00314CC7"/>
    <w:rsid w:val="003150CD"/>
    <w:rsid w:val="003151BF"/>
    <w:rsid w:val="003175E3"/>
    <w:rsid w:val="00317E7B"/>
    <w:rsid w:val="00320655"/>
    <w:rsid w:val="00327CEF"/>
    <w:rsid w:val="003308E0"/>
    <w:rsid w:val="003309B1"/>
    <w:rsid w:val="003314D8"/>
    <w:rsid w:val="0033154A"/>
    <w:rsid w:val="003316DE"/>
    <w:rsid w:val="003400BD"/>
    <w:rsid w:val="00343690"/>
    <w:rsid w:val="00344313"/>
    <w:rsid w:val="00351392"/>
    <w:rsid w:val="00354459"/>
    <w:rsid w:val="0035478A"/>
    <w:rsid w:val="003555C9"/>
    <w:rsid w:val="003560D1"/>
    <w:rsid w:val="00356FEB"/>
    <w:rsid w:val="00360239"/>
    <w:rsid w:val="00363501"/>
    <w:rsid w:val="00363CFE"/>
    <w:rsid w:val="00370533"/>
    <w:rsid w:val="003707F6"/>
    <w:rsid w:val="003712AD"/>
    <w:rsid w:val="003714F6"/>
    <w:rsid w:val="00372B47"/>
    <w:rsid w:val="0037324F"/>
    <w:rsid w:val="00373E49"/>
    <w:rsid w:val="00376A24"/>
    <w:rsid w:val="00376CFE"/>
    <w:rsid w:val="003813FC"/>
    <w:rsid w:val="00381475"/>
    <w:rsid w:val="00384D49"/>
    <w:rsid w:val="00386720"/>
    <w:rsid w:val="00386A9C"/>
    <w:rsid w:val="00386AFC"/>
    <w:rsid w:val="003874EA"/>
    <w:rsid w:val="00387716"/>
    <w:rsid w:val="00390DA0"/>
    <w:rsid w:val="00391F64"/>
    <w:rsid w:val="003923D8"/>
    <w:rsid w:val="0039399F"/>
    <w:rsid w:val="00393BB9"/>
    <w:rsid w:val="003A1D15"/>
    <w:rsid w:val="003A296F"/>
    <w:rsid w:val="003A29D5"/>
    <w:rsid w:val="003A3504"/>
    <w:rsid w:val="003A3954"/>
    <w:rsid w:val="003A4971"/>
    <w:rsid w:val="003A6AF2"/>
    <w:rsid w:val="003A7D3F"/>
    <w:rsid w:val="003B1553"/>
    <w:rsid w:val="003B25C1"/>
    <w:rsid w:val="003B2E91"/>
    <w:rsid w:val="003B3742"/>
    <w:rsid w:val="003B7B67"/>
    <w:rsid w:val="003B7F99"/>
    <w:rsid w:val="003C5151"/>
    <w:rsid w:val="003D124C"/>
    <w:rsid w:val="003D162F"/>
    <w:rsid w:val="003D4408"/>
    <w:rsid w:val="003D5603"/>
    <w:rsid w:val="003D6787"/>
    <w:rsid w:val="003E12C4"/>
    <w:rsid w:val="003E33F8"/>
    <w:rsid w:val="003E36A0"/>
    <w:rsid w:val="003E4203"/>
    <w:rsid w:val="003E4283"/>
    <w:rsid w:val="003E52C9"/>
    <w:rsid w:val="003E7FE6"/>
    <w:rsid w:val="003F01AF"/>
    <w:rsid w:val="003F0F06"/>
    <w:rsid w:val="003F169D"/>
    <w:rsid w:val="003F5AAD"/>
    <w:rsid w:val="003F6AB5"/>
    <w:rsid w:val="003F7638"/>
    <w:rsid w:val="00400B86"/>
    <w:rsid w:val="00401B9B"/>
    <w:rsid w:val="004029B3"/>
    <w:rsid w:val="00403434"/>
    <w:rsid w:val="00405D1D"/>
    <w:rsid w:val="004060BE"/>
    <w:rsid w:val="0040712A"/>
    <w:rsid w:val="0041407F"/>
    <w:rsid w:val="00414FCA"/>
    <w:rsid w:val="00416AC2"/>
    <w:rsid w:val="00417CB8"/>
    <w:rsid w:val="00422269"/>
    <w:rsid w:val="00423160"/>
    <w:rsid w:val="00425794"/>
    <w:rsid w:val="004345BB"/>
    <w:rsid w:val="00436C00"/>
    <w:rsid w:val="0044037E"/>
    <w:rsid w:val="00440E5D"/>
    <w:rsid w:val="0044145D"/>
    <w:rsid w:val="00442742"/>
    <w:rsid w:val="004442AB"/>
    <w:rsid w:val="00444ACE"/>
    <w:rsid w:val="004476DD"/>
    <w:rsid w:val="00447C6F"/>
    <w:rsid w:val="00450319"/>
    <w:rsid w:val="004508CC"/>
    <w:rsid w:val="00450FAD"/>
    <w:rsid w:val="004519CF"/>
    <w:rsid w:val="00456AFD"/>
    <w:rsid w:val="004601F9"/>
    <w:rsid w:val="004616B6"/>
    <w:rsid w:val="00461946"/>
    <w:rsid w:val="00465ACD"/>
    <w:rsid w:val="0046776F"/>
    <w:rsid w:val="00470848"/>
    <w:rsid w:val="004714D1"/>
    <w:rsid w:val="00471C9B"/>
    <w:rsid w:val="00472F30"/>
    <w:rsid w:val="00475700"/>
    <w:rsid w:val="004758FB"/>
    <w:rsid w:val="004804AE"/>
    <w:rsid w:val="00481BFA"/>
    <w:rsid w:val="00481EB2"/>
    <w:rsid w:val="00483F53"/>
    <w:rsid w:val="00484823"/>
    <w:rsid w:val="004877C1"/>
    <w:rsid w:val="004911EC"/>
    <w:rsid w:val="0049435F"/>
    <w:rsid w:val="004972CC"/>
    <w:rsid w:val="00497E8F"/>
    <w:rsid w:val="004A196E"/>
    <w:rsid w:val="004A1D76"/>
    <w:rsid w:val="004A2447"/>
    <w:rsid w:val="004A3A57"/>
    <w:rsid w:val="004A6650"/>
    <w:rsid w:val="004A70EB"/>
    <w:rsid w:val="004A74CB"/>
    <w:rsid w:val="004B02A2"/>
    <w:rsid w:val="004B0EDA"/>
    <w:rsid w:val="004B180A"/>
    <w:rsid w:val="004B3A76"/>
    <w:rsid w:val="004B428D"/>
    <w:rsid w:val="004B5CFD"/>
    <w:rsid w:val="004C03B9"/>
    <w:rsid w:val="004C0ADD"/>
    <w:rsid w:val="004C22BE"/>
    <w:rsid w:val="004C5163"/>
    <w:rsid w:val="004C5E9E"/>
    <w:rsid w:val="004C61D9"/>
    <w:rsid w:val="004C62E0"/>
    <w:rsid w:val="004C7FCD"/>
    <w:rsid w:val="004D0C0B"/>
    <w:rsid w:val="004D162F"/>
    <w:rsid w:val="004D2AB4"/>
    <w:rsid w:val="004D50E5"/>
    <w:rsid w:val="004D5AA7"/>
    <w:rsid w:val="004D75B4"/>
    <w:rsid w:val="004E1EBD"/>
    <w:rsid w:val="004E235C"/>
    <w:rsid w:val="004E302B"/>
    <w:rsid w:val="004E4632"/>
    <w:rsid w:val="004E4C08"/>
    <w:rsid w:val="004E7F15"/>
    <w:rsid w:val="004F022E"/>
    <w:rsid w:val="004F1027"/>
    <w:rsid w:val="004F1369"/>
    <w:rsid w:val="004F3FC5"/>
    <w:rsid w:val="00501161"/>
    <w:rsid w:val="00501A48"/>
    <w:rsid w:val="00502610"/>
    <w:rsid w:val="005065DC"/>
    <w:rsid w:val="00507D10"/>
    <w:rsid w:val="00513C9B"/>
    <w:rsid w:val="00515DB2"/>
    <w:rsid w:val="005200CD"/>
    <w:rsid w:val="00523485"/>
    <w:rsid w:val="00524FEF"/>
    <w:rsid w:val="0053088B"/>
    <w:rsid w:val="0053268B"/>
    <w:rsid w:val="00533EE6"/>
    <w:rsid w:val="005341E9"/>
    <w:rsid w:val="0053446F"/>
    <w:rsid w:val="0053559E"/>
    <w:rsid w:val="005358BA"/>
    <w:rsid w:val="005375AA"/>
    <w:rsid w:val="0054084C"/>
    <w:rsid w:val="005445B4"/>
    <w:rsid w:val="00545DF2"/>
    <w:rsid w:val="005506C9"/>
    <w:rsid w:val="00550DD5"/>
    <w:rsid w:val="00556290"/>
    <w:rsid w:val="00557303"/>
    <w:rsid w:val="005600D1"/>
    <w:rsid w:val="00561346"/>
    <w:rsid w:val="00561C91"/>
    <w:rsid w:val="005633EE"/>
    <w:rsid w:val="00563C81"/>
    <w:rsid w:val="0056426A"/>
    <w:rsid w:val="00567F87"/>
    <w:rsid w:val="00572A55"/>
    <w:rsid w:val="005759E2"/>
    <w:rsid w:val="00577DAE"/>
    <w:rsid w:val="00584455"/>
    <w:rsid w:val="00585779"/>
    <w:rsid w:val="00587ECA"/>
    <w:rsid w:val="00594F15"/>
    <w:rsid w:val="0059535B"/>
    <w:rsid w:val="00596923"/>
    <w:rsid w:val="00597DF7"/>
    <w:rsid w:val="00597EE8"/>
    <w:rsid w:val="005A054F"/>
    <w:rsid w:val="005A11A9"/>
    <w:rsid w:val="005A2AFF"/>
    <w:rsid w:val="005A5DAC"/>
    <w:rsid w:val="005B13A0"/>
    <w:rsid w:val="005B1CD8"/>
    <w:rsid w:val="005B2FC7"/>
    <w:rsid w:val="005B375B"/>
    <w:rsid w:val="005B6A9D"/>
    <w:rsid w:val="005C1219"/>
    <w:rsid w:val="005C22F0"/>
    <w:rsid w:val="005C5F1E"/>
    <w:rsid w:val="005D30EF"/>
    <w:rsid w:val="005D3315"/>
    <w:rsid w:val="005E01FF"/>
    <w:rsid w:val="005E1AA9"/>
    <w:rsid w:val="005E4BC9"/>
    <w:rsid w:val="005F1477"/>
    <w:rsid w:val="005F4677"/>
    <w:rsid w:val="005F495C"/>
    <w:rsid w:val="005F745B"/>
    <w:rsid w:val="005F7FED"/>
    <w:rsid w:val="00600BB1"/>
    <w:rsid w:val="00601131"/>
    <w:rsid w:val="00602AC0"/>
    <w:rsid w:val="00605494"/>
    <w:rsid w:val="00606E5F"/>
    <w:rsid w:val="006100E5"/>
    <w:rsid w:val="00610183"/>
    <w:rsid w:val="00610388"/>
    <w:rsid w:val="006108C6"/>
    <w:rsid w:val="00611380"/>
    <w:rsid w:val="0061143F"/>
    <w:rsid w:val="00611585"/>
    <w:rsid w:val="006124B9"/>
    <w:rsid w:val="00613F09"/>
    <w:rsid w:val="00615491"/>
    <w:rsid w:val="00615A75"/>
    <w:rsid w:val="00620C53"/>
    <w:rsid w:val="006211BC"/>
    <w:rsid w:val="0062124C"/>
    <w:rsid w:val="00621E94"/>
    <w:rsid w:val="0062365A"/>
    <w:rsid w:val="006237C4"/>
    <w:rsid w:val="00623CE8"/>
    <w:rsid w:val="00624B2B"/>
    <w:rsid w:val="00625397"/>
    <w:rsid w:val="006265A7"/>
    <w:rsid w:val="00626FC8"/>
    <w:rsid w:val="00630EC6"/>
    <w:rsid w:val="006366E4"/>
    <w:rsid w:val="00640C16"/>
    <w:rsid w:val="00643339"/>
    <w:rsid w:val="00643CC1"/>
    <w:rsid w:val="0064401F"/>
    <w:rsid w:val="0065079C"/>
    <w:rsid w:val="006519FB"/>
    <w:rsid w:val="00652075"/>
    <w:rsid w:val="006538E8"/>
    <w:rsid w:val="00653B96"/>
    <w:rsid w:val="00653D10"/>
    <w:rsid w:val="00656264"/>
    <w:rsid w:val="00657F86"/>
    <w:rsid w:val="00660DCA"/>
    <w:rsid w:val="00661EA9"/>
    <w:rsid w:val="006640A9"/>
    <w:rsid w:val="006757E4"/>
    <w:rsid w:val="0067707F"/>
    <w:rsid w:val="00677E89"/>
    <w:rsid w:val="00680F5E"/>
    <w:rsid w:val="006818DE"/>
    <w:rsid w:val="00684B24"/>
    <w:rsid w:val="006862D4"/>
    <w:rsid w:val="0069301D"/>
    <w:rsid w:val="00695532"/>
    <w:rsid w:val="006962FF"/>
    <w:rsid w:val="00697055"/>
    <w:rsid w:val="006A03C1"/>
    <w:rsid w:val="006A2A7D"/>
    <w:rsid w:val="006B214B"/>
    <w:rsid w:val="006B24C7"/>
    <w:rsid w:val="006B3939"/>
    <w:rsid w:val="006B524F"/>
    <w:rsid w:val="006B6D34"/>
    <w:rsid w:val="006B727A"/>
    <w:rsid w:val="006B794E"/>
    <w:rsid w:val="006B7C2E"/>
    <w:rsid w:val="006C049C"/>
    <w:rsid w:val="006C4FE4"/>
    <w:rsid w:val="006C5FE8"/>
    <w:rsid w:val="006C6565"/>
    <w:rsid w:val="006C6E0F"/>
    <w:rsid w:val="006C7C96"/>
    <w:rsid w:val="006D07A8"/>
    <w:rsid w:val="006D4584"/>
    <w:rsid w:val="006E43F4"/>
    <w:rsid w:val="006E5458"/>
    <w:rsid w:val="006E5D56"/>
    <w:rsid w:val="006E63A8"/>
    <w:rsid w:val="006E6A74"/>
    <w:rsid w:val="006F3251"/>
    <w:rsid w:val="007029CD"/>
    <w:rsid w:val="00703E3B"/>
    <w:rsid w:val="00705686"/>
    <w:rsid w:val="007062C6"/>
    <w:rsid w:val="0071019C"/>
    <w:rsid w:val="007111CA"/>
    <w:rsid w:val="00714900"/>
    <w:rsid w:val="00714F87"/>
    <w:rsid w:val="00720FD9"/>
    <w:rsid w:val="00721241"/>
    <w:rsid w:val="00724A41"/>
    <w:rsid w:val="00730583"/>
    <w:rsid w:val="007319A9"/>
    <w:rsid w:val="00732D08"/>
    <w:rsid w:val="00733916"/>
    <w:rsid w:val="00740DE1"/>
    <w:rsid w:val="0074249F"/>
    <w:rsid w:val="00742CEC"/>
    <w:rsid w:val="007436B4"/>
    <w:rsid w:val="00744C0C"/>
    <w:rsid w:val="007451C5"/>
    <w:rsid w:val="007473B3"/>
    <w:rsid w:val="0075192D"/>
    <w:rsid w:val="007539C3"/>
    <w:rsid w:val="0076538D"/>
    <w:rsid w:val="00765A12"/>
    <w:rsid w:val="00770572"/>
    <w:rsid w:val="007707E4"/>
    <w:rsid w:val="0077164D"/>
    <w:rsid w:val="00772BF8"/>
    <w:rsid w:val="00773337"/>
    <w:rsid w:val="00774BB0"/>
    <w:rsid w:val="00774FBA"/>
    <w:rsid w:val="00775562"/>
    <w:rsid w:val="0078084F"/>
    <w:rsid w:val="00781494"/>
    <w:rsid w:val="0078274C"/>
    <w:rsid w:val="007848E9"/>
    <w:rsid w:val="007859A2"/>
    <w:rsid w:val="00785DCD"/>
    <w:rsid w:val="00787996"/>
    <w:rsid w:val="00787E95"/>
    <w:rsid w:val="00792499"/>
    <w:rsid w:val="0079365E"/>
    <w:rsid w:val="00793DCD"/>
    <w:rsid w:val="007947A0"/>
    <w:rsid w:val="00794858"/>
    <w:rsid w:val="007A451F"/>
    <w:rsid w:val="007B3391"/>
    <w:rsid w:val="007B5B90"/>
    <w:rsid w:val="007B79C6"/>
    <w:rsid w:val="007C24E5"/>
    <w:rsid w:val="007C2542"/>
    <w:rsid w:val="007C592D"/>
    <w:rsid w:val="007C613C"/>
    <w:rsid w:val="007D41FC"/>
    <w:rsid w:val="007D7177"/>
    <w:rsid w:val="007D7AF3"/>
    <w:rsid w:val="007D7F83"/>
    <w:rsid w:val="007E03A3"/>
    <w:rsid w:val="007E1800"/>
    <w:rsid w:val="007E238E"/>
    <w:rsid w:val="007E477E"/>
    <w:rsid w:val="007E5794"/>
    <w:rsid w:val="007E5934"/>
    <w:rsid w:val="007E6C0F"/>
    <w:rsid w:val="007E7190"/>
    <w:rsid w:val="007F23A6"/>
    <w:rsid w:val="007F3D71"/>
    <w:rsid w:val="007F4005"/>
    <w:rsid w:val="007F7265"/>
    <w:rsid w:val="00800652"/>
    <w:rsid w:val="008014BF"/>
    <w:rsid w:val="00804DFC"/>
    <w:rsid w:val="00806E87"/>
    <w:rsid w:val="00807D3B"/>
    <w:rsid w:val="0081038C"/>
    <w:rsid w:val="00814F4D"/>
    <w:rsid w:val="00816C47"/>
    <w:rsid w:val="00817F4B"/>
    <w:rsid w:val="00817FBB"/>
    <w:rsid w:val="0082125A"/>
    <w:rsid w:val="008216FD"/>
    <w:rsid w:val="00824CB7"/>
    <w:rsid w:val="00830780"/>
    <w:rsid w:val="0083210E"/>
    <w:rsid w:val="00834CB3"/>
    <w:rsid w:val="008354D5"/>
    <w:rsid w:val="008358D9"/>
    <w:rsid w:val="00841070"/>
    <w:rsid w:val="00844ACD"/>
    <w:rsid w:val="0084592F"/>
    <w:rsid w:val="00850BD0"/>
    <w:rsid w:val="00851FA3"/>
    <w:rsid w:val="00855373"/>
    <w:rsid w:val="008556C9"/>
    <w:rsid w:val="00856095"/>
    <w:rsid w:val="008578F5"/>
    <w:rsid w:val="00861A9E"/>
    <w:rsid w:val="008638C2"/>
    <w:rsid w:val="00864763"/>
    <w:rsid w:val="00865CFB"/>
    <w:rsid w:val="008710C8"/>
    <w:rsid w:val="0087291E"/>
    <w:rsid w:val="00873315"/>
    <w:rsid w:val="0087374D"/>
    <w:rsid w:val="00873777"/>
    <w:rsid w:val="00875E8D"/>
    <w:rsid w:val="0087661A"/>
    <w:rsid w:val="008771E4"/>
    <w:rsid w:val="00877943"/>
    <w:rsid w:val="00882BDF"/>
    <w:rsid w:val="00883C4F"/>
    <w:rsid w:val="0088411C"/>
    <w:rsid w:val="008877A2"/>
    <w:rsid w:val="00887A1D"/>
    <w:rsid w:val="0089063F"/>
    <w:rsid w:val="00893F7B"/>
    <w:rsid w:val="008A0181"/>
    <w:rsid w:val="008A0515"/>
    <w:rsid w:val="008A2FC9"/>
    <w:rsid w:val="008B36C6"/>
    <w:rsid w:val="008B6831"/>
    <w:rsid w:val="008B741D"/>
    <w:rsid w:val="008B747B"/>
    <w:rsid w:val="008C3ECB"/>
    <w:rsid w:val="008D3EB9"/>
    <w:rsid w:val="008D4092"/>
    <w:rsid w:val="008D74CC"/>
    <w:rsid w:val="008E262C"/>
    <w:rsid w:val="008E5063"/>
    <w:rsid w:val="008E56C8"/>
    <w:rsid w:val="008E6E82"/>
    <w:rsid w:val="008F0764"/>
    <w:rsid w:val="008F4D6D"/>
    <w:rsid w:val="008F785E"/>
    <w:rsid w:val="009031F5"/>
    <w:rsid w:val="00905E69"/>
    <w:rsid w:val="009107DA"/>
    <w:rsid w:val="00912D0E"/>
    <w:rsid w:val="00912EBE"/>
    <w:rsid w:val="00914B13"/>
    <w:rsid w:val="00915D0E"/>
    <w:rsid w:val="00920ECF"/>
    <w:rsid w:val="0092646D"/>
    <w:rsid w:val="009275DC"/>
    <w:rsid w:val="00931684"/>
    <w:rsid w:val="0093332A"/>
    <w:rsid w:val="009334F0"/>
    <w:rsid w:val="009335BF"/>
    <w:rsid w:val="00937594"/>
    <w:rsid w:val="00937641"/>
    <w:rsid w:val="00940F03"/>
    <w:rsid w:val="00941CCD"/>
    <w:rsid w:val="00942A79"/>
    <w:rsid w:val="00942D9D"/>
    <w:rsid w:val="00945723"/>
    <w:rsid w:val="0094588A"/>
    <w:rsid w:val="00946A31"/>
    <w:rsid w:val="0095391C"/>
    <w:rsid w:val="00955819"/>
    <w:rsid w:val="00960167"/>
    <w:rsid w:val="0096255F"/>
    <w:rsid w:val="00962F07"/>
    <w:rsid w:val="009636F7"/>
    <w:rsid w:val="00963B91"/>
    <w:rsid w:val="0096484C"/>
    <w:rsid w:val="009665E4"/>
    <w:rsid w:val="00970DCA"/>
    <w:rsid w:val="00970EE0"/>
    <w:rsid w:val="009710CF"/>
    <w:rsid w:val="0097607B"/>
    <w:rsid w:val="009764CD"/>
    <w:rsid w:val="00980F91"/>
    <w:rsid w:val="00986BF5"/>
    <w:rsid w:val="00987358"/>
    <w:rsid w:val="00987469"/>
    <w:rsid w:val="009911B6"/>
    <w:rsid w:val="009924EB"/>
    <w:rsid w:val="009945A0"/>
    <w:rsid w:val="009968FE"/>
    <w:rsid w:val="00997176"/>
    <w:rsid w:val="009A0E8B"/>
    <w:rsid w:val="009A3E9C"/>
    <w:rsid w:val="009A64C9"/>
    <w:rsid w:val="009A6503"/>
    <w:rsid w:val="009B7DCB"/>
    <w:rsid w:val="009C312B"/>
    <w:rsid w:val="009C50CC"/>
    <w:rsid w:val="009C5C50"/>
    <w:rsid w:val="009C682E"/>
    <w:rsid w:val="009C6EAA"/>
    <w:rsid w:val="009C741E"/>
    <w:rsid w:val="009C7F5A"/>
    <w:rsid w:val="009D07E8"/>
    <w:rsid w:val="009D1EB4"/>
    <w:rsid w:val="009D21B0"/>
    <w:rsid w:val="009D5D63"/>
    <w:rsid w:val="009D7AEF"/>
    <w:rsid w:val="009D7B02"/>
    <w:rsid w:val="009D7C5C"/>
    <w:rsid w:val="009E3A88"/>
    <w:rsid w:val="009E5273"/>
    <w:rsid w:val="009E7F27"/>
    <w:rsid w:val="009F0583"/>
    <w:rsid w:val="009F1529"/>
    <w:rsid w:val="009F26C5"/>
    <w:rsid w:val="009F4921"/>
    <w:rsid w:val="009F544F"/>
    <w:rsid w:val="009F6561"/>
    <w:rsid w:val="009F6D56"/>
    <w:rsid w:val="00A008C4"/>
    <w:rsid w:val="00A05AC2"/>
    <w:rsid w:val="00A074B5"/>
    <w:rsid w:val="00A15960"/>
    <w:rsid w:val="00A170BB"/>
    <w:rsid w:val="00A23240"/>
    <w:rsid w:val="00A23E9E"/>
    <w:rsid w:val="00A305F5"/>
    <w:rsid w:val="00A31E13"/>
    <w:rsid w:val="00A3211F"/>
    <w:rsid w:val="00A33F38"/>
    <w:rsid w:val="00A411B6"/>
    <w:rsid w:val="00A42B0D"/>
    <w:rsid w:val="00A43BC9"/>
    <w:rsid w:val="00A453F7"/>
    <w:rsid w:val="00A52782"/>
    <w:rsid w:val="00A53650"/>
    <w:rsid w:val="00A53E4C"/>
    <w:rsid w:val="00A54177"/>
    <w:rsid w:val="00A55C43"/>
    <w:rsid w:val="00A56833"/>
    <w:rsid w:val="00A57539"/>
    <w:rsid w:val="00A60C49"/>
    <w:rsid w:val="00A64150"/>
    <w:rsid w:val="00A6421A"/>
    <w:rsid w:val="00A64354"/>
    <w:rsid w:val="00A6500C"/>
    <w:rsid w:val="00A65444"/>
    <w:rsid w:val="00A671C6"/>
    <w:rsid w:val="00A7750B"/>
    <w:rsid w:val="00A77938"/>
    <w:rsid w:val="00A77B42"/>
    <w:rsid w:val="00A801C3"/>
    <w:rsid w:val="00A83699"/>
    <w:rsid w:val="00A87420"/>
    <w:rsid w:val="00A876BD"/>
    <w:rsid w:val="00A9255E"/>
    <w:rsid w:val="00A949DA"/>
    <w:rsid w:val="00A957EA"/>
    <w:rsid w:val="00A96F79"/>
    <w:rsid w:val="00AA0383"/>
    <w:rsid w:val="00AA0BA8"/>
    <w:rsid w:val="00AA2702"/>
    <w:rsid w:val="00AA4085"/>
    <w:rsid w:val="00AB15D7"/>
    <w:rsid w:val="00AB178B"/>
    <w:rsid w:val="00AB3925"/>
    <w:rsid w:val="00AB4C6B"/>
    <w:rsid w:val="00AB6B16"/>
    <w:rsid w:val="00AB7FAF"/>
    <w:rsid w:val="00AC09EC"/>
    <w:rsid w:val="00AC1D11"/>
    <w:rsid w:val="00AC256D"/>
    <w:rsid w:val="00AC3B58"/>
    <w:rsid w:val="00AC6B91"/>
    <w:rsid w:val="00AC7674"/>
    <w:rsid w:val="00AD0415"/>
    <w:rsid w:val="00AD0C4D"/>
    <w:rsid w:val="00AD1400"/>
    <w:rsid w:val="00AD2CD5"/>
    <w:rsid w:val="00AD502E"/>
    <w:rsid w:val="00AD620E"/>
    <w:rsid w:val="00AD6A52"/>
    <w:rsid w:val="00AD7237"/>
    <w:rsid w:val="00AE1668"/>
    <w:rsid w:val="00AE30D2"/>
    <w:rsid w:val="00AE48AC"/>
    <w:rsid w:val="00AE5745"/>
    <w:rsid w:val="00AE5F28"/>
    <w:rsid w:val="00AF028D"/>
    <w:rsid w:val="00AF3E72"/>
    <w:rsid w:val="00AF5C4F"/>
    <w:rsid w:val="00AF6F11"/>
    <w:rsid w:val="00AF7D08"/>
    <w:rsid w:val="00B00908"/>
    <w:rsid w:val="00B0200C"/>
    <w:rsid w:val="00B03766"/>
    <w:rsid w:val="00B05032"/>
    <w:rsid w:val="00B07035"/>
    <w:rsid w:val="00B07433"/>
    <w:rsid w:val="00B07BC3"/>
    <w:rsid w:val="00B10645"/>
    <w:rsid w:val="00B107D2"/>
    <w:rsid w:val="00B11AD2"/>
    <w:rsid w:val="00B11CFB"/>
    <w:rsid w:val="00B15BD3"/>
    <w:rsid w:val="00B2083A"/>
    <w:rsid w:val="00B21AAA"/>
    <w:rsid w:val="00B21C6B"/>
    <w:rsid w:val="00B21F12"/>
    <w:rsid w:val="00B25DEF"/>
    <w:rsid w:val="00B3076D"/>
    <w:rsid w:val="00B3387B"/>
    <w:rsid w:val="00B33E67"/>
    <w:rsid w:val="00B40A20"/>
    <w:rsid w:val="00B426FF"/>
    <w:rsid w:val="00B42C2F"/>
    <w:rsid w:val="00B450FD"/>
    <w:rsid w:val="00B451B8"/>
    <w:rsid w:val="00B452C2"/>
    <w:rsid w:val="00B5067C"/>
    <w:rsid w:val="00B52AF7"/>
    <w:rsid w:val="00B53BEA"/>
    <w:rsid w:val="00B53CEC"/>
    <w:rsid w:val="00B55C56"/>
    <w:rsid w:val="00B56C34"/>
    <w:rsid w:val="00B57108"/>
    <w:rsid w:val="00B648CD"/>
    <w:rsid w:val="00B6549E"/>
    <w:rsid w:val="00B65770"/>
    <w:rsid w:val="00B66F94"/>
    <w:rsid w:val="00B67424"/>
    <w:rsid w:val="00B67FE0"/>
    <w:rsid w:val="00B7176E"/>
    <w:rsid w:val="00B71A77"/>
    <w:rsid w:val="00B71CCF"/>
    <w:rsid w:val="00B750B6"/>
    <w:rsid w:val="00B75B6A"/>
    <w:rsid w:val="00B76747"/>
    <w:rsid w:val="00B7706E"/>
    <w:rsid w:val="00B77464"/>
    <w:rsid w:val="00B779A2"/>
    <w:rsid w:val="00B8063C"/>
    <w:rsid w:val="00B85F32"/>
    <w:rsid w:val="00B8605A"/>
    <w:rsid w:val="00B90532"/>
    <w:rsid w:val="00B917AD"/>
    <w:rsid w:val="00B91B08"/>
    <w:rsid w:val="00B95608"/>
    <w:rsid w:val="00B960B8"/>
    <w:rsid w:val="00B96264"/>
    <w:rsid w:val="00B96C2B"/>
    <w:rsid w:val="00B97FB3"/>
    <w:rsid w:val="00BA2452"/>
    <w:rsid w:val="00BA4E62"/>
    <w:rsid w:val="00BB0E3F"/>
    <w:rsid w:val="00BB1635"/>
    <w:rsid w:val="00BB3691"/>
    <w:rsid w:val="00BB545A"/>
    <w:rsid w:val="00BB56C3"/>
    <w:rsid w:val="00BB5FF6"/>
    <w:rsid w:val="00BC6E34"/>
    <w:rsid w:val="00BC70D6"/>
    <w:rsid w:val="00BD3801"/>
    <w:rsid w:val="00BD5DB2"/>
    <w:rsid w:val="00BD7292"/>
    <w:rsid w:val="00BE1A6D"/>
    <w:rsid w:val="00BE1B93"/>
    <w:rsid w:val="00BE2EAC"/>
    <w:rsid w:val="00BE39CC"/>
    <w:rsid w:val="00BE4264"/>
    <w:rsid w:val="00BF07FF"/>
    <w:rsid w:val="00BF2026"/>
    <w:rsid w:val="00BF2C77"/>
    <w:rsid w:val="00BF331D"/>
    <w:rsid w:val="00BF434D"/>
    <w:rsid w:val="00BF4890"/>
    <w:rsid w:val="00BF5E6D"/>
    <w:rsid w:val="00BF7602"/>
    <w:rsid w:val="00C0155E"/>
    <w:rsid w:val="00C03DCC"/>
    <w:rsid w:val="00C05876"/>
    <w:rsid w:val="00C0599A"/>
    <w:rsid w:val="00C0651F"/>
    <w:rsid w:val="00C06D42"/>
    <w:rsid w:val="00C07D51"/>
    <w:rsid w:val="00C12016"/>
    <w:rsid w:val="00C121DA"/>
    <w:rsid w:val="00C1296D"/>
    <w:rsid w:val="00C15AEC"/>
    <w:rsid w:val="00C15BA1"/>
    <w:rsid w:val="00C2519C"/>
    <w:rsid w:val="00C312E3"/>
    <w:rsid w:val="00C31C88"/>
    <w:rsid w:val="00C33AD9"/>
    <w:rsid w:val="00C43F46"/>
    <w:rsid w:val="00C44030"/>
    <w:rsid w:val="00C449D0"/>
    <w:rsid w:val="00C47DA6"/>
    <w:rsid w:val="00C47EE7"/>
    <w:rsid w:val="00C509F3"/>
    <w:rsid w:val="00C51091"/>
    <w:rsid w:val="00C5122F"/>
    <w:rsid w:val="00C52C41"/>
    <w:rsid w:val="00C53501"/>
    <w:rsid w:val="00C55A63"/>
    <w:rsid w:val="00C5729E"/>
    <w:rsid w:val="00C57F2A"/>
    <w:rsid w:val="00C6242F"/>
    <w:rsid w:val="00C63A24"/>
    <w:rsid w:val="00C70FF7"/>
    <w:rsid w:val="00C761AC"/>
    <w:rsid w:val="00C8348E"/>
    <w:rsid w:val="00C8385F"/>
    <w:rsid w:val="00C90CC5"/>
    <w:rsid w:val="00C9172B"/>
    <w:rsid w:val="00C91E34"/>
    <w:rsid w:val="00CA0208"/>
    <w:rsid w:val="00CA1195"/>
    <w:rsid w:val="00CA4D3B"/>
    <w:rsid w:val="00CA5846"/>
    <w:rsid w:val="00CA60B2"/>
    <w:rsid w:val="00CB041E"/>
    <w:rsid w:val="00CB31F3"/>
    <w:rsid w:val="00CB6473"/>
    <w:rsid w:val="00CB75DE"/>
    <w:rsid w:val="00CC42AE"/>
    <w:rsid w:val="00CC45BA"/>
    <w:rsid w:val="00CC7416"/>
    <w:rsid w:val="00CD1546"/>
    <w:rsid w:val="00CD20D9"/>
    <w:rsid w:val="00CD5604"/>
    <w:rsid w:val="00CD5C7E"/>
    <w:rsid w:val="00CD696A"/>
    <w:rsid w:val="00CE1000"/>
    <w:rsid w:val="00CE1468"/>
    <w:rsid w:val="00CE2AE8"/>
    <w:rsid w:val="00CE3BB6"/>
    <w:rsid w:val="00CE4278"/>
    <w:rsid w:val="00CE52AB"/>
    <w:rsid w:val="00CF1D64"/>
    <w:rsid w:val="00CF3532"/>
    <w:rsid w:val="00CF40E3"/>
    <w:rsid w:val="00CF40FA"/>
    <w:rsid w:val="00CF5058"/>
    <w:rsid w:val="00CF74A2"/>
    <w:rsid w:val="00D02B50"/>
    <w:rsid w:val="00D041B6"/>
    <w:rsid w:val="00D04B6B"/>
    <w:rsid w:val="00D04C1B"/>
    <w:rsid w:val="00D04E2F"/>
    <w:rsid w:val="00D060DE"/>
    <w:rsid w:val="00D0656E"/>
    <w:rsid w:val="00D0709E"/>
    <w:rsid w:val="00D07956"/>
    <w:rsid w:val="00D11C29"/>
    <w:rsid w:val="00D1609F"/>
    <w:rsid w:val="00D17833"/>
    <w:rsid w:val="00D17AFA"/>
    <w:rsid w:val="00D201EC"/>
    <w:rsid w:val="00D203FD"/>
    <w:rsid w:val="00D209D0"/>
    <w:rsid w:val="00D223AF"/>
    <w:rsid w:val="00D2395D"/>
    <w:rsid w:val="00D24D90"/>
    <w:rsid w:val="00D2543E"/>
    <w:rsid w:val="00D25470"/>
    <w:rsid w:val="00D26D62"/>
    <w:rsid w:val="00D30154"/>
    <w:rsid w:val="00D30C5D"/>
    <w:rsid w:val="00D31E84"/>
    <w:rsid w:val="00D33FC9"/>
    <w:rsid w:val="00D3726A"/>
    <w:rsid w:val="00D374A0"/>
    <w:rsid w:val="00D45898"/>
    <w:rsid w:val="00D45B0B"/>
    <w:rsid w:val="00D45B9A"/>
    <w:rsid w:val="00D462C1"/>
    <w:rsid w:val="00D462E9"/>
    <w:rsid w:val="00D463B4"/>
    <w:rsid w:val="00D46E2F"/>
    <w:rsid w:val="00D508DE"/>
    <w:rsid w:val="00D50B9C"/>
    <w:rsid w:val="00D533A0"/>
    <w:rsid w:val="00D53516"/>
    <w:rsid w:val="00D548D5"/>
    <w:rsid w:val="00D55698"/>
    <w:rsid w:val="00D56D08"/>
    <w:rsid w:val="00D57C44"/>
    <w:rsid w:val="00D57CF4"/>
    <w:rsid w:val="00D63179"/>
    <w:rsid w:val="00D6431A"/>
    <w:rsid w:val="00D7181E"/>
    <w:rsid w:val="00D7423F"/>
    <w:rsid w:val="00D74EA5"/>
    <w:rsid w:val="00D77570"/>
    <w:rsid w:val="00D8064A"/>
    <w:rsid w:val="00D80D13"/>
    <w:rsid w:val="00D82C6F"/>
    <w:rsid w:val="00D83A48"/>
    <w:rsid w:val="00D847C1"/>
    <w:rsid w:val="00D84AAE"/>
    <w:rsid w:val="00D86204"/>
    <w:rsid w:val="00D92872"/>
    <w:rsid w:val="00D94039"/>
    <w:rsid w:val="00D95645"/>
    <w:rsid w:val="00DA09CF"/>
    <w:rsid w:val="00DA10FA"/>
    <w:rsid w:val="00DA1E88"/>
    <w:rsid w:val="00DA3934"/>
    <w:rsid w:val="00DA4266"/>
    <w:rsid w:val="00DA5EA2"/>
    <w:rsid w:val="00DA71D8"/>
    <w:rsid w:val="00DB21BF"/>
    <w:rsid w:val="00DB230E"/>
    <w:rsid w:val="00DB5EB0"/>
    <w:rsid w:val="00DB6442"/>
    <w:rsid w:val="00DB7ECB"/>
    <w:rsid w:val="00DC150F"/>
    <w:rsid w:val="00DC4687"/>
    <w:rsid w:val="00DC617A"/>
    <w:rsid w:val="00DC69B4"/>
    <w:rsid w:val="00DC7B19"/>
    <w:rsid w:val="00DD03F3"/>
    <w:rsid w:val="00DD3292"/>
    <w:rsid w:val="00DD3EDC"/>
    <w:rsid w:val="00DD57C8"/>
    <w:rsid w:val="00DD5BE6"/>
    <w:rsid w:val="00DD5E5E"/>
    <w:rsid w:val="00DE7A60"/>
    <w:rsid w:val="00DF1D6E"/>
    <w:rsid w:val="00DF4F0E"/>
    <w:rsid w:val="00DF5069"/>
    <w:rsid w:val="00DF6751"/>
    <w:rsid w:val="00E01180"/>
    <w:rsid w:val="00E01E03"/>
    <w:rsid w:val="00E07304"/>
    <w:rsid w:val="00E07E03"/>
    <w:rsid w:val="00E1015F"/>
    <w:rsid w:val="00E11721"/>
    <w:rsid w:val="00E11AFF"/>
    <w:rsid w:val="00E15080"/>
    <w:rsid w:val="00E22119"/>
    <w:rsid w:val="00E22E01"/>
    <w:rsid w:val="00E22F32"/>
    <w:rsid w:val="00E239E1"/>
    <w:rsid w:val="00E243D1"/>
    <w:rsid w:val="00E2478D"/>
    <w:rsid w:val="00E2537A"/>
    <w:rsid w:val="00E25656"/>
    <w:rsid w:val="00E25980"/>
    <w:rsid w:val="00E302D2"/>
    <w:rsid w:val="00E309EE"/>
    <w:rsid w:val="00E30D80"/>
    <w:rsid w:val="00E311D5"/>
    <w:rsid w:val="00E331B1"/>
    <w:rsid w:val="00E33871"/>
    <w:rsid w:val="00E36AE9"/>
    <w:rsid w:val="00E41C23"/>
    <w:rsid w:val="00E43DED"/>
    <w:rsid w:val="00E46785"/>
    <w:rsid w:val="00E46A58"/>
    <w:rsid w:val="00E474BE"/>
    <w:rsid w:val="00E47926"/>
    <w:rsid w:val="00E47A5B"/>
    <w:rsid w:val="00E528BF"/>
    <w:rsid w:val="00E54535"/>
    <w:rsid w:val="00E54ADC"/>
    <w:rsid w:val="00E55908"/>
    <w:rsid w:val="00E61B4F"/>
    <w:rsid w:val="00E6722E"/>
    <w:rsid w:val="00E721FE"/>
    <w:rsid w:val="00E72B67"/>
    <w:rsid w:val="00E732F9"/>
    <w:rsid w:val="00E7488C"/>
    <w:rsid w:val="00E76D3E"/>
    <w:rsid w:val="00E80812"/>
    <w:rsid w:val="00E8163D"/>
    <w:rsid w:val="00E81F9B"/>
    <w:rsid w:val="00E83335"/>
    <w:rsid w:val="00E84859"/>
    <w:rsid w:val="00E8496F"/>
    <w:rsid w:val="00E85CA1"/>
    <w:rsid w:val="00E87968"/>
    <w:rsid w:val="00E91681"/>
    <w:rsid w:val="00E91960"/>
    <w:rsid w:val="00E92A7B"/>
    <w:rsid w:val="00E93586"/>
    <w:rsid w:val="00E95AF9"/>
    <w:rsid w:val="00E97C73"/>
    <w:rsid w:val="00EA195C"/>
    <w:rsid w:val="00EA1EB5"/>
    <w:rsid w:val="00EA2278"/>
    <w:rsid w:val="00EA37A7"/>
    <w:rsid w:val="00EA46A6"/>
    <w:rsid w:val="00EA49D0"/>
    <w:rsid w:val="00EA4C9A"/>
    <w:rsid w:val="00EB060E"/>
    <w:rsid w:val="00EB0BEC"/>
    <w:rsid w:val="00EB1EDF"/>
    <w:rsid w:val="00EB350E"/>
    <w:rsid w:val="00EC2A62"/>
    <w:rsid w:val="00EC4E52"/>
    <w:rsid w:val="00EC66EC"/>
    <w:rsid w:val="00EC6BCE"/>
    <w:rsid w:val="00ED0938"/>
    <w:rsid w:val="00ED0CAE"/>
    <w:rsid w:val="00ED6F14"/>
    <w:rsid w:val="00ED7DFA"/>
    <w:rsid w:val="00EE1EFA"/>
    <w:rsid w:val="00EE3184"/>
    <w:rsid w:val="00EE441F"/>
    <w:rsid w:val="00EE501A"/>
    <w:rsid w:val="00EF7634"/>
    <w:rsid w:val="00F04545"/>
    <w:rsid w:val="00F04FDC"/>
    <w:rsid w:val="00F058A5"/>
    <w:rsid w:val="00F05ADC"/>
    <w:rsid w:val="00F070CD"/>
    <w:rsid w:val="00F076AB"/>
    <w:rsid w:val="00F113AC"/>
    <w:rsid w:val="00F117D0"/>
    <w:rsid w:val="00F11B26"/>
    <w:rsid w:val="00F11C5E"/>
    <w:rsid w:val="00F11E5B"/>
    <w:rsid w:val="00F129F5"/>
    <w:rsid w:val="00F12E13"/>
    <w:rsid w:val="00F13136"/>
    <w:rsid w:val="00F15890"/>
    <w:rsid w:val="00F163EA"/>
    <w:rsid w:val="00F16506"/>
    <w:rsid w:val="00F16605"/>
    <w:rsid w:val="00F16F74"/>
    <w:rsid w:val="00F16F91"/>
    <w:rsid w:val="00F21756"/>
    <w:rsid w:val="00F22482"/>
    <w:rsid w:val="00F229E0"/>
    <w:rsid w:val="00F22DFA"/>
    <w:rsid w:val="00F30D7E"/>
    <w:rsid w:val="00F341E9"/>
    <w:rsid w:val="00F34EFB"/>
    <w:rsid w:val="00F4139A"/>
    <w:rsid w:val="00F42678"/>
    <w:rsid w:val="00F43BD8"/>
    <w:rsid w:val="00F472D2"/>
    <w:rsid w:val="00F47D1B"/>
    <w:rsid w:val="00F50DAB"/>
    <w:rsid w:val="00F556D4"/>
    <w:rsid w:val="00F601CF"/>
    <w:rsid w:val="00F62105"/>
    <w:rsid w:val="00F632C3"/>
    <w:rsid w:val="00F63EB2"/>
    <w:rsid w:val="00F63F53"/>
    <w:rsid w:val="00F70F72"/>
    <w:rsid w:val="00F7271C"/>
    <w:rsid w:val="00F73FF1"/>
    <w:rsid w:val="00F76312"/>
    <w:rsid w:val="00F77AD3"/>
    <w:rsid w:val="00F8176A"/>
    <w:rsid w:val="00F8228E"/>
    <w:rsid w:val="00F83258"/>
    <w:rsid w:val="00F8441E"/>
    <w:rsid w:val="00F91FBD"/>
    <w:rsid w:val="00F93C2E"/>
    <w:rsid w:val="00FB6518"/>
    <w:rsid w:val="00FC0B80"/>
    <w:rsid w:val="00FC1134"/>
    <w:rsid w:val="00FC11A3"/>
    <w:rsid w:val="00FC1901"/>
    <w:rsid w:val="00FC1A0A"/>
    <w:rsid w:val="00FC6E6D"/>
    <w:rsid w:val="00FD2660"/>
    <w:rsid w:val="00FD32EA"/>
    <w:rsid w:val="00FD5C8E"/>
    <w:rsid w:val="00FD6A0A"/>
    <w:rsid w:val="00FD769B"/>
    <w:rsid w:val="00FE0E96"/>
    <w:rsid w:val="00FE215F"/>
    <w:rsid w:val="00FE2714"/>
    <w:rsid w:val="00FE2EBA"/>
    <w:rsid w:val="00FE58BF"/>
    <w:rsid w:val="00FF7FA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436C6"/>
  <w15:docId w15:val="{48156991-697A-4D87-8D7A-8D306557E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A4D3B"/>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uiPriority w:val="9"/>
    <w:qFormat/>
    <w:rsid w:val="00CA119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Antrat2">
    <w:name w:val="heading 2"/>
    <w:aliases w:val="Title Header2"/>
    <w:basedOn w:val="prastasis"/>
    <w:next w:val="prastasis"/>
    <w:link w:val="Antrat2Diagrama"/>
    <w:qFormat/>
    <w:rsid w:val="00D83A48"/>
    <w:pPr>
      <w:keepNext/>
      <w:spacing w:before="240" w:after="60"/>
      <w:outlineLvl w:val="1"/>
    </w:pPr>
    <w:rPr>
      <w:rFonts w:ascii="Arial" w:hAnsi="Arial" w:cs="Arial"/>
      <w:b/>
      <w:bCs/>
      <w:i/>
      <w:iCs/>
      <w:sz w:val="28"/>
      <w:szCs w:val="28"/>
      <w:lang w:eastAsia="lt-LT"/>
    </w:rPr>
  </w:style>
  <w:style w:type="paragraph" w:styleId="Antrat4">
    <w:name w:val="heading 4"/>
    <w:basedOn w:val="prastasis"/>
    <w:next w:val="prastasis"/>
    <w:link w:val="Antrat4Diagrama"/>
    <w:uiPriority w:val="9"/>
    <w:semiHidden/>
    <w:unhideWhenUsed/>
    <w:qFormat/>
    <w:rsid w:val="00D83A4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aliases w:val="Title Header2 Diagrama"/>
    <w:basedOn w:val="Numatytasispastraiposriftas"/>
    <w:link w:val="Antrat2"/>
    <w:rsid w:val="00D83A48"/>
    <w:rPr>
      <w:rFonts w:ascii="Arial" w:eastAsia="Times New Roman" w:hAnsi="Arial" w:cs="Arial"/>
      <w:b/>
      <w:bCs/>
      <w:i/>
      <w:iCs/>
      <w:sz w:val="28"/>
      <w:szCs w:val="28"/>
      <w:lang w:eastAsia="lt-LT"/>
    </w:rPr>
  </w:style>
  <w:style w:type="paragraph" w:styleId="Debesliotekstas">
    <w:name w:val="Balloon Text"/>
    <w:basedOn w:val="prastasis"/>
    <w:link w:val="DebesliotekstasDiagrama"/>
    <w:uiPriority w:val="99"/>
    <w:semiHidden/>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54D5"/>
    <w:rPr>
      <w:rFonts w:ascii="Tahoma" w:eastAsia="Times New Roman" w:hAnsi="Tahoma" w:cs="Tahoma"/>
      <w:sz w:val="16"/>
      <w:szCs w:val="16"/>
    </w:rPr>
  </w:style>
  <w:style w:type="table" w:styleId="Lentelstinklelis">
    <w:name w:val="Table Grid"/>
    <w:basedOn w:val="prastojilentel"/>
    <w:uiPriority w:val="39"/>
    <w:rsid w:val="004476D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Header Char,Viršutinis kolontitulas Diagrama1,Viršutinis kolontitulas Diagrama Diagrama1,Char Diagrama Diagrama1,Viršutinis kolontitulas Diagrama Diagrama Diagrama,Char Diagrama Diagrama Diagrama"/>
    <w:basedOn w:val="prastasis"/>
    <w:link w:val="AntratsDiagrama"/>
    <w:uiPriority w:val="99"/>
    <w:unhideWhenUsed/>
    <w:rsid w:val="000E15EF"/>
    <w:pPr>
      <w:tabs>
        <w:tab w:val="center" w:pos="4819"/>
        <w:tab w:val="right" w:pos="9638"/>
      </w:tabs>
    </w:pPr>
  </w:style>
  <w:style w:type="character" w:customStyle="1" w:styleId="AntratsDiagrama">
    <w:name w:val="Antraštės Diagrama"/>
    <w:aliases w:val="Header Char Diagrama,Viršutinis kolontitulas Diagrama1 Diagrama,Viršutinis kolontitulas Diagrama Diagrama1 Diagrama,Char Diagrama Diagrama1 Diagrama,Viršutinis kolontitulas Diagrama Diagrama Diagrama Diagrama"/>
    <w:basedOn w:val="Numatytasispastraiposriftas"/>
    <w:link w:val="Antrats"/>
    <w:uiPriority w:val="99"/>
    <w:qFormat/>
    <w:rsid w:val="000E15EF"/>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0E15EF"/>
    <w:pPr>
      <w:tabs>
        <w:tab w:val="center" w:pos="4819"/>
        <w:tab w:val="right" w:pos="9638"/>
      </w:tabs>
    </w:pPr>
  </w:style>
  <w:style w:type="character" w:customStyle="1" w:styleId="PoratDiagrama">
    <w:name w:val="Poraštė Diagrama"/>
    <w:basedOn w:val="Numatytasispastraiposriftas"/>
    <w:link w:val="Porat"/>
    <w:uiPriority w:val="99"/>
    <w:rsid w:val="000E15EF"/>
    <w:rPr>
      <w:rFonts w:ascii="Times New Roman" w:eastAsia="Times New Roman" w:hAnsi="Times New Roman" w:cs="Times New Roman"/>
      <w:sz w:val="24"/>
      <w:szCs w:val="24"/>
    </w:rPr>
  </w:style>
  <w:style w:type="character" w:customStyle="1" w:styleId="Antrat4Diagrama">
    <w:name w:val="Antraštė 4 Diagrama"/>
    <w:basedOn w:val="Numatytasispastraiposriftas"/>
    <w:link w:val="Antrat4"/>
    <w:uiPriority w:val="9"/>
    <w:semiHidden/>
    <w:rsid w:val="00D83A48"/>
    <w:rPr>
      <w:rFonts w:asciiTheme="majorHAnsi" w:eastAsiaTheme="majorEastAsia" w:hAnsiTheme="majorHAnsi" w:cstheme="majorBidi"/>
      <w:i/>
      <w:iCs/>
      <w:color w:val="365F91" w:themeColor="accent1" w:themeShade="BF"/>
      <w:sz w:val="24"/>
      <w:szCs w:val="24"/>
    </w:rPr>
  </w:style>
  <w:style w:type="character" w:styleId="Hipersaitas">
    <w:name w:val="Hyperlink"/>
    <w:aliases w:val="Alna"/>
    <w:uiPriority w:val="99"/>
    <w:unhideWhenUsed/>
    <w:rsid w:val="00D83A48"/>
    <w:rPr>
      <w:color w:val="0000FF"/>
      <w:u w:val="single"/>
    </w:rPr>
  </w:style>
  <w:style w:type="paragraph" w:styleId="Pagrindinistekstas">
    <w:name w:val="Body Text"/>
    <w:aliases w:val="Char1,Char"/>
    <w:basedOn w:val="prastasis"/>
    <w:link w:val="PagrindinistekstasDiagrama"/>
    <w:uiPriority w:val="99"/>
    <w:unhideWhenUsed/>
    <w:rsid w:val="00D83A48"/>
    <w:pPr>
      <w:spacing w:after="120"/>
    </w:pPr>
    <w:rPr>
      <w:rFonts w:eastAsia="Calibri"/>
      <w:sz w:val="20"/>
      <w:szCs w:val="20"/>
      <w:lang w:eastAsia="lt-LT"/>
    </w:rPr>
  </w:style>
  <w:style w:type="character" w:customStyle="1" w:styleId="PagrindinistekstasDiagrama">
    <w:name w:val="Pagrindinis tekstas Diagrama"/>
    <w:aliases w:val="Char1 Diagrama,Char Diagrama"/>
    <w:basedOn w:val="Numatytasispastraiposriftas"/>
    <w:link w:val="Pagrindinistekstas"/>
    <w:uiPriority w:val="99"/>
    <w:rsid w:val="00D83A48"/>
    <w:rPr>
      <w:rFonts w:ascii="Times New Roman" w:eastAsia="Calibri" w:hAnsi="Times New Roman" w:cs="Times New Roman"/>
      <w:sz w:val="20"/>
      <w:szCs w:val="20"/>
      <w:lang w:eastAsia="lt-LT"/>
    </w:rPr>
  </w:style>
  <w:style w:type="paragraph" w:styleId="Sraopastraipa">
    <w:name w:val="List Paragraph"/>
    <w:aliases w:val="List Paragraph Red,ERP-List Paragraph,List Paragraph1,List Paragraph11,Numbering,Bullet EY,List Paragraph2,Sąrašo pastraipa1,List Paragraph,List Paragraph21,Lentele,List not in Table,punktai,Table of contents numbered,Bullet,Buletai,lp1"/>
    <w:basedOn w:val="prastasis"/>
    <w:link w:val="SraopastraipaDiagrama"/>
    <w:uiPriority w:val="99"/>
    <w:qFormat/>
    <w:rsid w:val="00D83A48"/>
    <w:pPr>
      <w:ind w:left="720"/>
      <w:contextualSpacing/>
    </w:pPr>
  </w:style>
  <w:style w:type="character" w:customStyle="1" w:styleId="SraopastraipaDiagrama">
    <w:name w:val="Sąrašo pastraipa Diagrama"/>
    <w:aliases w:val="List Paragraph Red Diagrama,ERP-List Paragraph Diagrama,List Paragraph1 Diagrama,List Paragraph11 Diagrama,Numbering Diagrama,Bullet EY Diagrama,List Paragraph2 Diagrama,Sąrašo pastraipa1 Diagrama,List Paragraph Diagrama"/>
    <w:link w:val="Sraopastraipa"/>
    <w:uiPriority w:val="99"/>
    <w:qFormat/>
    <w:locked/>
    <w:rsid w:val="00D83A48"/>
    <w:rPr>
      <w:rFonts w:ascii="Times New Roman" w:eastAsia="Times New Roman" w:hAnsi="Times New Roman" w:cs="Times New Roman"/>
      <w:sz w:val="24"/>
      <w:szCs w:val="24"/>
    </w:rPr>
  </w:style>
  <w:style w:type="paragraph" w:styleId="Betarp">
    <w:name w:val="No Spacing"/>
    <w:uiPriority w:val="1"/>
    <w:qFormat/>
    <w:rsid w:val="00D83A48"/>
    <w:pPr>
      <w:spacing w:after="0" w:line="240" w:lineRule="auto"/>
    </w:pPr>
  </w:style>
  <w:style w:type="paragraph" w:styleId="Komentarotekstas">
    <w:name w:val="annotation text"/>
    <w:basedOn w:val="prastasis"/>
    <w:link w:val="KomentarotekstasDiagrama"/>
    <w:uiPriority w:val="99"/>
    <w:unhideWhenUsed/>
    <w:rsid w:val="00D83A48"/>
    <w:rPr>
      <w:sz w:val="20"/>
      <w:szCs w:val="20"/>
    </w:rPr>
  </w:style>
  <w:style w:type="character" w:customStyle="1" w:styleId="KomentarotekstasDiagrama">
    <w:name w:val="Komentaro tekstas Diagrama"/>
    <w:basedOn w:val="Numatytasispastraiposriftas"/>
    <w:link w:val="Komentarotekstas"/>
    <w:uiPriority w:val="99"/>
    <w:rsid w:val="00D83A48"/>
    <w:rPr>
      <w:rFonts w:ascii="Times New Roman" w:eastAsia="Times New Roman" w:hAnsi="Times New Roman" w:cs="Times New Roman"/>
      <w:sz w:val="20"/>
      <w:szCs w:val="20"/>
    </w:rPr>
  </w:style>
  <w:style w:type="character" w:customStyle="1" w:styleId="KomentarotemaDiagrama">
    <w:name w:val="Komentaro tema Diagrama"/>
    <w:basedOn w:val="KomentarotekstasDiagrama"/>
    <w:link w:val="Komentarotema"/>
    <w:uiPriority w:val="99"/>
    <w:semiHidden/>
    <w:rsid w:val="00D83A48"/>
    <w:rPr>
      <w:rFonts w:ascii="Times New Roman" w:eastAsia="Times New Roman" w:hAnsi="Times New Roman" w:cs="Times New Roman"/>
      <w:b/>
      <w:bCs/>
      <w:sz w:val="20"/>
      <w:szCs w:val="20"/>
    </w:rPr>
  </w:style>
  <w:style w:type="paragraph" w:styleId="Komentarotema">
    <w:name w:val="annotation subject"/>
    <w:basedOn w:val="Komentarotekstas"/>
    <w:next w:val="Komentarotekstas"/>
    <w:link w:val="KomentarotemaDiagrama"/>
    <w:uiPriority w:val="99"/>
    <w:semiHidden/>
    <w:unhideWhenUsed/>
    <w:rsid w:val="00D83A48"/>
    <w:rPr>
      <w:b/>
      <w:bCs/>
    </w:rPr>
  </w:style>
  <w:style w:type="character" w:customStyle="1" w:styleId="ListParagraphChar">
    <w:name w:val="List Paragraph Char"/>
    <w:aliases w:val="Numbering Char,ERP-List Paragraph Char,List Paragraph11 Char,Bullet EY Char,List Paragraph2 Char,List Paragraph Red Char,List Paragraph1 Char,Sąrašo pastraipa1 Char,List Paragraph Char2,Buletai Char,lp1 Char,Bullet 1 Char,punktai Ch"/>
    <w:uiPriority w:val="99"/>
    <w:locked/>
    <w:rsid w:val="00D83A48"/>
    <w:rPr>
      <w:rFonts w:ascii="Times New Roman" w:hAnsi="Times New Roman"/>
      <w:sz w:val="20"/>
      <w:szCs w:val="20"/>
    </w:rPr>
  </w:style>
  <w:style w:type="paragraph" w:styleId="Pagrindiniotekstotrauka">
    <w:name w:val="Body Text Indent"/>
    <w:basedOn w:val="prastasis"/>
    <w:link w:val="PagrindiniotekstotraukaDiagrama"/>
    <w:uiPriority w:val="99"/>
    <w:unhideWhenUsed/>
    <w:rsid w:val="00D83A48"/>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D83A48"/>
    <w:rPr>
      <w:rFonts w:ascii="Times New Roman" w:eastAsia="Times New Roman" w:hAnsi="Times New Roman" w:cs="Times New Roman"/>
      <w:sz w:val="24"/>
      <w:szCs w:val="24"/>
    </w:rPr>
  </w:style>
  <w:style w:type="paragraph" w:customStyle="1" w:styleId="SLONormalnospace">
    <w:name w:val="SLO Normal (nospace)"/>
    <w:basedOn w:val="prastasis"/>
    <w:uiPriority w:val="99"/>
    <w:rsid w:val="00D83A48"/>
    <w:pPr>
      <w:overflowPunct w:val="0"/>
      <w:autoSpaceDE w:val="0"/>
      <w:autoSpaceDN w:val="0"/>
      <w:adjustRightInd w:val="0"/>
      <w:jc w:val="both"/>
    </w:pPr>
    <w:rPr>
      <w:rFonts w:ascii="Garamond" w:eastAsia="Calibri" w:hAnsi="Garamond"/>
      <w:color w:val="000000"/>
      <w:szCs w:val="22"/>
    </w:rPr>
  </w:style>
  <w:style w:type="character" w:styleId="Komentaronuoroda">
    <w:name w:val="annotation reference"/>
    <w:basedOn w:val="Numatytasispastraiposriftas"/>
    <w:uiPriority w:val="99"/>
    <w:semiHidden/>
    <w:unhideWhenUsed/>
    <w:rsid w:val="00F63F53"/>
    <w:rPr>
      <w:sz w:val="16"/>
      <w:szCs w:val="16"/>
    </w:rPr>
  </w:style>
  <w:style w:type="character" w:customStyle="1" w:styleId="Neapdorotaspaminjimas1">
    <w:name w:val="Neapdorotas paminėjimas1"/>
    <w:basedOn w:val="Numatytasispastraiposriftas"/>
    <w:uiPriority w:val="99"/>
    <w:semiHidden/>
    <w:unhideWhenUsed/>
    <w:rsid w:val="00344313"/>
    <w:rPr>
      <w:color w:val="605E5C"/>
      <w:shd w:val="clear" w:color="auto" w:fill="E1DFDD"/>
    </w:rPr>
  </w:style>
  <w:style w:type="table" w:customStyle="1" w:styleId="Lentelstinklelis5">
    <w:name w:val="Lentelės tinklelis5"/>
    <w:basedOn w:val="prastojilentel"/>
    <w:next w:val="Lentelstinklelis"/>
    <w:uiPriority w:val="59"/>
    <w:rsid w:val="004503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59"/>
    <w:rsid w:val="00D77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3">
    <w:name w:val="Font Style23"/>
    <w:rsid w:val="000A6F6B"/>
    <w:rPr>
      <w:rFonts w:ascii="Times New Roman" w:hAnsi="Times New Roman"/>
      <w:sz w:val="20"/>
    </w:rPr>
  </w:style>
  <w:style w:type="paragraph" w:customStyle="1" w:styleId="DefaultStyle">
    <w:name w:val="Default Style"/>
    <w:uiPriority w:val="99"/>
    <w:rsid w:val="002E4318"/>
    <w:pPr>
      <w:widowControl w:val="0"/>
      <w:suppressAutoHyphens/>
      <w:spacing w:after="160" w:line="256" w:lineRule="auto"/>
    </w:pPr>
    <w:rPr>
      <w:rFonts w:ascii="Times New Roman" w:eastAsia="Calibri" w:hAnsi="Times New Roman" w:cs="Times New Roman"/>
      <w:sz w:val="24"/>
      <w:szCs w:val="24"/>
      <w:lang w:val="en-US"/>
    </w:rPr>
  </w:style>
  <w:style w:type="paragraph" w:styleId="Pataisymai">
    <w:name w:val="Revision"/>
    <w:hidden/>
    <w:uiPriority w:val="99"/>
    <w:semiHidden/>
    <w:rsid w:val="00440E5D"/>
    <w:pPr>
      <w:spacing w:after="0" w:line="240" w:lineRule="auto"/>
    </w:pPr>
    <w:rPr>
      <w:rFonts w:ascii="Times New Roman" w:eastAsia="Times New Roman" w:hAnsi="Times New Roman" w:cs="Times New Roman"/>
      <w:sz w:val="24"/>
      <w:szCs w:val="24"/>
    </w:rPr>
  </w:style>
  <w:style w:type="paragraph" w:customStyle="1" w:styleId="Pavadinimas12">
    <w:name w:val="Pavadinimas 12"/>
    <w:basedOn w:val="prastasis"/>
    <w:uiPriority w:val="99"/>
    <w:qFormat/>
    <w:rsid w:val="00EA1EB5"/>
    <w:pPr>
      <w:jc w:val="center"/>
    </w:pPr>
    <w:rPr>
      <w:rFonts w:ascii="TimesLT" w:hAnsi="TimesLT"/>
      <w:b/>
      <w:color w:val="00000A"/>
      <w:szCs w:val="20"/>
      <w:lang w:val="en-US"/>
    </w:rPr>
  </w:style>
  <w:style w:type="paragraph" w:customStyle="1" w:styleId="Pavadinimas11">
    <w:name w:val="Pavadinimas 11"/>
    <w:basedOn w:val="prastasis"/>
    <w:uiPriority w:val="99"/>
    <w:qFormat/>
    <w:rsid w:val="00EA1EB5"/>
    <w:pPr>
      <w:jc w:val="center"/>
    </w:pPr>
    <w:rPr>
      <w:rFonts w:ascii="TimesLT" w:hAnsi="TimesLT"/>
      <w:b/>
      <w:color w:val="00000A"/>
      <w:sz w:val="22"/>
      <w:szCs w:val="20"/>
      <w:lang w:val="en-US"/>
    </w:rPr>
  </w:style>
  <w:style w:type="table" w:customStyle="1" w:styleId="Lentelstinklelis12">
    <w:name w:val="Lentelės tinklelis12"/>
    <w:basedOn w:val="prastojilentel"/>
    <w:next w:val="Lentelstinklelis"/>
    <w:uiPriority w:val="39"/>
    <w:rsid w:val="002075E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rsid w:val="00774FB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8B6831"/>
    <w:rPr>
      <w:color w:val="605E5C"/>
      <w:shd w:val="clear" w:color="auto" w:fill="E1DFDD"/>
    </w:rPr>
  </w:style>
  <w:style w:type="character" w:customStyle="1" w:styleId="apple-converted-space">
    <w:name w:val="apple-converted-space"/>
    <w:uiPriority w:val="99"/>
    <w:rsid w:val="00D8064A"/>
    <w:rPr>
      <w:rFonts w:ascii="Times New Roman" w:hAnsi="Times New Roman" w:cs="Times New Roman" w:hint="default"/>
    </w:rPr>
  </w:style>
  <w:style w:type="paragraph" w:styleId="Sraassunumeriais">
    <w:name w:val="List Number"/>
    <w:basedOn w:val="prastasis"/>
    <w:uiPriority w:val="99"/>
    <w:semiHidden/>
    <w:unhideWhenUsed/>
    <w:rsid w:val="001527D9"/>
    <w:pPr>
      <w:numPr>
        <w:numId w:val="6"/>
      </w:numPr>
      <w:contextualSpacing/>
    </w:pPr>
  </w:style>
  <w:style w:type="paragraph" w:styleId="HTMLiankstoformatuotas">
    <w:name w:val="HTML Preformatted"/>
    <w:basedOn w:val="prastasis"/>
    <w:link w:val="HTMLiankstoformatuotasDiagrama"/>
    <w:uiPriority w:val="99"/>
    <w:semiHidden/>
    <w:unhideWhenUsed/>
    <w:rsid w:val="00484823"/>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484823"/>
    <w:rPr>
      <w:rFonts w:ascii="Consolas" w:eastAsia="Times New Roman" w:hAnsi="Consolas" w:cs="Times New Roman"/>
      <w:sz w:val="20"/>
      <w:szCs w:val="20"/>
    </w:rPr>
  </w:style>
  <w:style w:type="table" w:customStyle="1" w:styleId="Lentelstinklelis2">
    <w:name w:val="Lentelės tinklelis2"/>
    <w:basedOn w:val="prastojilentel"/>
    <w:next w:val="Lentelstinklelis"/>
    <w:uiPriority w:val="39"/>
    <w:rsid w:val="004A70EB"/>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basedOn w:val="Numatytasispastraiposriftas"/>
    <w:link w:val="Antrat1"/>
    <w:uiPriority w:val="9"/>
    <w:rsid w:val="00CA1195"/>
    <w:rPr>
      <w:rFonts w:asciiTheme="majorHAnsi" w:eastAsiaTheme="majorEastAsia" w:hAnsiTheme="majorHAnsi" w:cstheme="majorBidi"/>
      <w:color w:val="365F91" w:themeColor="accent1" w:themeShade="BF"/>
      <w:sz w:val="32"/>
      <w:szCs w:val="32"/>
    </w:rPr>
  </w:style>
  <w:style w:type="paragraph" w:customStyle="1" w:styleId="Default">
    <w:name w:val="Default"/>
    <w:rsid w:val="004B0EDA"/>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6357">
      <w:bodyDiv w:val="1"/>
      <w:marLeft w:val="0"/>
      <w:marRight w:val="0"/>
      <w:marTop w:val="0"/>
      <w:marBottom w:val="0"/>
      <w:divBdr>
        <w:top w:val="none" w:sz="0" w:space="0" w:color="auto"/>
        <w:left w:val="none" w:sz="0" w:space="0" w:color="auto"/>
        <w:bottom w:val="none" w:sz="0" w:space="0" w:color="auto"/>
        <w:right w:val="none" w:sz="0" w:space="0" w:color="auto"/>
      </w:divBdr>
    </w:div>
    <w:div w:id="302849847">
      <w:bodyDiv w:val="1"/>
      <w:marLeft w:val="0"/>
      <w:marRight w:val="0"/>
      <w:marTop w:val="0"/>
      <w:marBottom w:val="0"/>
      <w:divBdr>
        <w:top w:val="none" w:sz="0" w:space="0" w:color="auto"/>
        <w:left w:val="none" w:sz="0" w:space="0" w:color="auto"/>
        <w:bottom w:val="none" w:sz="0" w:space="0" w:color="auto"/>
        <w:right w:val="none" w:sz="0" w:space="0" w:color="auto"/>
      </w:divBdr>
    </w:div>
    <w:div w:id="322590113">
      <w:bodyDiv w:val="1"/>
      <w:marLeft w:val="0"/>
      <w:marRight w:val="0"/>
      <w:marTop w:val="0"/>
      <w:marBottom w:val="0"/>
      <w:divBdr>
        <w:top w:val="none" w:sz="0" w:space="0" w:color="auto"/>
        <w:left w:val="none" w:sz="0" w:space="0" w:color="auto"/>
        <w:bottom w:val="none" w:sz="0" w:space="0" w:color="auto"/>
        <w:right w:val="none" w:sz="0" w:space="0" w:color="auto"/>
      </w:divBdr>
    </w:div>
    <w:div w:id="360328501">
      <w:bodyDiv w:val="1"/>
      <w:marLeft w:val="0"/>
      <w:marRight w:val="0"/>
      <w:marTop w:val="0"/>
      <w:marBottom w:val="0"/>
      <w:divBdr>
        <w:top w:val="none" w:sz="0" w:space="0" w:color="auto"/>
        <w:left w:val="none" w:sz="0" w:space="0" w:color="auto"/>
        <w:bottom w:val="none" w:sz="0" w:space="0" w:color="auto"/>
        <w:right w:val="none" w:sz="0" w:space="0" w:color="auto"/>
      </w:divBdr>
    </w:div>
    <w:div w:id="517695703">
      <w:bodyDiv w:val="1"/>
      <w:marLeft w:val="0"/>
      <w:marRight w:val="0"/>
      <w:marTop w:val="0"/>
      <w:marBottom w:val="0"/>
      <w:divBdr>
        <w:top w:val="none" w:sz="0" w:space="0" w:color="auto"/>
        <w:left w:val="none" w:sz="0" w:space="0" w:color="auto"/>
        <w:bottom w:val="none" w:sz="0" w:space="0" w:color="auto"/>
        <w:right w:val="none" w:sz="0" w:space="0" w:color="auto"/>
      </w:divBdr>
    </w:div>
    <w:div w:id="580796136">
      <w:bodyDiv w:val="1"/>
      <w:marLeft w:val="0"/>
      <w:marRight w:val="0"/>
      <w:marTop w:val="0"/>
      <w:marBottom w:val="0"/>
      <w:divBdr>
        <w:top w:val="none" w:sz="0" w:space="0" w:color="auto"/>
        <w:left w:val="none" w:sz="0" w:space="0" w:color="auto"/>
        <w:bottom w:val="none" w:sz="0" w:space="0" w:color="auto"/>
        <w:right w:val="none" w:sz="0" w:space="0" w:color="auto"/>
      </w:divBdr>
    </w:div>
    <w:div w:id="619073506">
      <w:bodyDiv w:val="1"/>
      <w:marLeft w:val="0"/>
      <w:marRight w:val="0"/>
      <w:marTop w:val="0"/>
      <w:marBottom w:val="0"/>
      <w:divBdr>
        <w:top w:val="none" w:sz="0" w:space="0" w:color="auto"/>
        <w:left w:val="none" w:sz="0" w:space="0" w:color="auto"/>
        <w:bottom w:val="none" w:sz="0" w:space="0" w:color="auto"/>
        <w:right w:val="none" w:sz="0" w:space="0" w:color="auto"/>
      </w:divBdr>
    </w:div>
    <w:div w:id="633872153">
      <w:bodyDiv w:val="1"/>
      <w:marLeft w:val="0"/>
      <w:marRight w:val="0"/>
      <w:marTop w:val="0"/>
      <w:marBottom w:val="0"/>
      <w:divBdr>
        <w:top w:val="none" w:sz="0" w:space="0" w:color="auto"/>
        <w:left w:val="none" w:sz="0" w:space="0" w:color="auto"/>
        <w:bottom w:val="none" w:sz="0" w:space="0" w:color="auto"/>
        <w:right w:val="none" w:sz="0" w:space="0" w:color="auto"/>
      </w:divBdr>
    </w:div>
    <w:div w:id="826362215">
      <w:bodyDiv w:val="1"/>
      <w:marLeft w:val="0"/>
      <w:marRight w:val="0"/>
      <w:marTop w:val="0"/>
      <w:marBottom w:val="0"/>
      <w:divBdr>
        <w:top w:val="none" w:sz="0" w:space="0" w:color="auto"/>
        <w:left w:val="none" w:sz="0" w:space="0" w:color="auto"/>
        <w:bottom w:val="none" w:sz="0" w:space="0" w:color="auto"/>
        <w:right w:val="none" w:sz="0" w:space="0" w:color="auto"/>
      </w:divBdr>
    </w:div>
    <w:div w:id="832527368">
      <w:bodyDiv w:val="1"/>
      <w:marLeft w:val="0"/>
      <w:marRight w:val="0"/>
      <w:marTop w:val="0"/>
      <w:marBottom w:val="0"/>
      <w:divBdr>
        <w:top w:val="none" w:sz="0" w:space="0" w:color="auto"/>
        <w:left w:val="none" w:sz="0" w:space="0" w:color="auto"/>
        <w:bottom w:val="none" w:sz="0" w:space="0" w:color="auto"/>
        <w:right w:val="none" w:sz="0" w:space="0" w:color="auto"/>
      </w:divBdr>
    </w:div>
    <w:div w:id="842234019">
      <w:bodyDiv w:val="1"/>
      <w:marLeft w:val="0"/>
      <w:marRight w:val="0"/>
      <w:marTop w:val="0"/>
      <w:marBottom w:val="0"/>
      <w:divBdr>
        <w:top w:val="none" w:sz="0" w:space="0" w:color="auto"/>
        <w:left w:val="none" w:sz="0" w:space="0" w:color="auto"/>
        <w:bottom w:val="none" w:sz="0" w:space="0" w:color="auto"/>
        <w:right w:val="none" w:sz="0" w:space="0" w:color="auto"/>
      </w:divBdr>
    </w:div>
    <w:div w:id="877815696">
      <w:bodyDiv w:val="1"/>
      <w:marLeft w:val="0"/>
      <w:marRight w:val="0"/>
      <w:marTop w:val="0"/>
      <w:marBottom w:val="0"/>
      <w:divBdr>
        <w:top w:val="none" w:sz="0" w:space="0" w:color="auto"/>
        <w:left w:val="none" w:sz="0" w:space="0" w:color="auto"/>
        <w:bottom w:val="none" w:sz="0" w:space="0" w:color="auto"/>
        <w:right w:val="none" w:sz="0" w:space="0" w:color="auto"/>
      </w:divBdr>
    </w:div>
    <w:div w:id="1209029615">
      <w:bodyDiv w:val="1"/>
      <w:marLeft w:val="0"/>
      <w:marRight w:val="0"/>
      <w:marTop w:val="0"/>
      <w:marBottom w:val="0"/>
      <w:divBdr>
        <w:top w:val="none" w:sz="0" w:space="0" w:color="auto"/>
        <w:left w:val="none" w:sz="0" w:space="0" w:color="auto"/>
        <w:bottom w:val="none" w:sz="0" w:space="0" w:color="auto"/>
        <w:right w:val="none" w:sz="0" w:space="0" w:color="auto"/>
      </w:divBdr>
    </w:div>
    <w:div w:id="1268192774">
      <w:bodyDiv w:val="1"/>
      <w:marLeft w:val="0"/>
      <w:marRight w:val="0"/>
      <w:marTop w:val="0"/>
      <w:marBottom w:val="0"/>
      <w:divBdr>
        <w:top w:val="none" w:sz="0" w:space="0" w:color="auto"/>
        <w:left w:val="none" w:sz="0" w:space="0" w:color="auto"/>
        <w:bottom w:val="none" w:sz="0" w:space="0" w:color="auto"/>
        <w:right w:val="none" w:sz="0" w:space="0" w:color="auto"/>
      </w:divBdr>
      <w:divsChild>
        <w:div w:id="1555387981">
          <w:marLeft w:val="0"/>
          <w:marRight w:val="0"/>
          <w:marTop w:val="0"/>
          <w:marBottom w:val="0"/>
          <w:divBdr>
            <w:top w:val="none" w:sz="0" w:space="0" w:color="auto"/>
            <w:left w:val="none" w:sz="0" w:space="0" w:color="auto"/>
            <w:bottom w:val="none" w:sz="0" w:space="0" w:color="auto"/>
            <w:right w:val="none" w:sz="0" w:space="0" w:color="auto"/>
          </w:divBdr>
        </w:div>
        <w:div w:id="1935743804">
          <w:marLeft w:val="0"/>
          <w:marRight w:val="0"/>
          <w:marTop w:val="0"/>
          <w:marBottom w:val="0"/>
          <w:divBdr>
            <w:top w:val="none" w:sz="0" w:space="0" w:color="auto"/>
            <w:left w:val="none" w:sz="0" w:space="0" w:color="auto"/>
            <w:bottom w:val="none" w:sz="0" w:space="0" w:color="auto"/>
            <w:right w:val="none" w:sz="0" w:space="0" w:color="auto"/>
          </w:divBdr>
        </w:div>
        <w:div w:id="1799102931">
          <w:marLeft w:val="0"/>
          <w:marRight w:val="0"/>
          <w:marTop w:val="0"/>
          <w:marBottom w:val="0"/>
          <w:divBdr>
            <w:top w:val="none" w:sz="0" w:space="0" w:color="auto"/>
            <w:left w:val="none" w:sz="0" w:space="0" w:color="auto"/>
            <w:bottom w:val="none" w:sz="0" w:space="0" w:color="auto"/>
            <w:right w:val="none" w:sz="0" w:space="0" w:color="auto"/>
          </w:divBdr>
        </w:div>
        <w:div w:id="1465078394">
          <w:marLeft w:val="0"/>
          <w:marRight w:val="0"/>
          <w:marTop w:val="0"/>
          <w:marBottom w:val="0"/>
          <w:divBdr>
            <w:top w:val="none" w:sz="0" w:space="0" w:color="auto"/>
            <w:left w:val="none" w:sz="0" w:space="0" w:color="auto"/>
            <w:bottom w:val="none" w:sz="0" w:space="0" w:color="auto"/>
            <w:right w:val="none" w:sz="0" w:space="0" w:color="auto"/>
          </w:divBdr>
          <w:divsChild>
            <w:div w:id="458499079">
              <w:marLeft w:val="0"/>
              <w:marRight w:val="0"/>
              <w:marTop w:val="0"/>
              <w:marBottom w:val="0"/>
              <w:divBdr>
                <w:top w:val="none" w:sz="0" w:space="0" w:color="auto"/>
                <w:left w:val="none" w:sz="0" w:space="0" w:color="auto"/>
                <w:bottom w:val="none" w:sz="0" w:space="0" w:color="auto"/>
                <w:right w:val="none" w:sz="0" w:space="0" w:color="auto"/>
              </w:divBdr>
            </w:div>
            <w:div w:id="544634939">
              <w:marLeft w:val="0"/>
              <w:marRight w:val="0"/>
              <w:marTop w:val="0"/>
              <w:marBottom w:val="0"/>
              <w:divBdr>
                <w:top w:val="none" w:sz="0" w:space="0" w:color="auto"/>
                <w:left w:val="none" w:sz="0" w:space="0" w:color="auto"/>
                <w:bottom w:val="none" w:sz="0" w:space="0" w:color="auto"/>
                <w:right w:val="none" w:sz="0" w:space="0" w:color="auto"/>
              </w:divBdr>
            </w:div>
            <w:div w:id="164591445">
              <w:marLeft w:val="0"/>
              <w:marRight w:val="0"/>
              <w:marTop w:val="0"/>
              <w:marBottom w:val="0"/>
              <w:divBdr>
                <w:top w:val="none" w:sz="0" w:space="0" w:color="auto"/>
                <w:left w:val="none" w:sz="0" w:space="0" w:color="auto"/>
                <w:bottom w:val="none" w:sz="0" w:space="0" w:color="auto"/>
                <w:right w:val="none" w:sz="0" w:space="0" w:color="auto"/>
              </w:divBdr>
            </w:div>
            <w:div w:id="572933474">
              <w:marLeft w:val="0"/>
              <w:marRight w:val="0"/>
              <w:marTop w:val="0"/>
              <w:marBottom w:val="0"/>
              <w:divBdr>
                <w:top w:val="none" w:sz="0" w:space="0" w:color="auto"/>
                <w:left w:val="none" w:sz="0" w:space="0" w:color="auto"/>
                <w:bottom w:val="none" w:sz="0" w:space="0" w:color="auto"/>
                <w:right w:val="none" w:sz="0" w:space="0" w:color="auto"/>
              </w:divBdr>
            </w:div>
          </w:divsChild>
        </w:div>
        <w:div w:id="535194175">
          <w:marLeft w:val="0"/>
          <w:marRight w:val="0"/>
          <w:marTop w:val="0"/>
          <w:marBottom w:val="0"/>
          <w:divBdr>
            <w:top w:val="none" w:sz="0" w:space="0" w:color="auto"/>
            <w:left w:val="none" w:sz="0" w:space="0" w:color="auto"/>
            <w:bottom w:val="none" w:sz="0" w:space="0" w:color="auto"/>
            <w:right w:val="none" w:sz="0" w:space="0" w:color="auto"/>
          </w:divBdr>
        </w:div>
        <w:div w:id="244807003">
          <w:marLeft w:val="0"/>
          <w:marRight w:val="0"/>
          <w:marTop w:val="0"/>
          <w:marBottom w:val="0"/>
          <w:divBdr>
            <w:top w:val="none" w:sz="0" w:space="0" w:color="auto"/>
            <w:left w:val="none" w:sz="0" w:space="0" w:color="auto"/>
            <w:bottom w:val="none" w:sz="0" w:space="0" w:color="auto"/>
            <w:right w:val="none" w:sz="0" w:space="0" w:color="auto"/>
          </w:divBdr>
        </w:div>
        <w:div w:id="1639065398">
          <w:marLeft w:val="0"/>
          <w:marRight w:val="0"/>
          <w:marTop w:val="0"/>
          <w:marBottom w:val="0"/>
          <w:divBdr>
            <w:top w:val="none" w:sz="0" w:space="0" w:color="auto"/>
            <w:left w:val="none" w:sz="0" w:space="0" w:color="auto"/>
            <w:bottom w:val="none" w:sz="0" w:space="0" w:color="auto"/>
            <w:right w:val="none" w:sz="0" w:space="0" w:color="auto"/>
          </w:divBdr>
        </w:div>
        <w:div w:id="1554272286">
          <w:marLeft w:val="0"/>
          <w:marRight w:val="0"/>
          <w:marTop w:val="0"/>
          <w:marBottom w:val="0"/>
          <w:divBdr>
            <w:top w:val="none" w:sz="0" w:space="0" w:color="auto"/>
            <w:left w:val="none" w:sz="0" w:space="0" w:color="auto"/>
            <w:bottom w:val="none" w:sz="0" w:space="0" w:color="auto"/>
            <w:right w:val="none" w:sz="0" w:space="0" w:color="auto"/>
          </w:divBdr>
        </w:div>
        <w:div w:id="1820459841">
          <w:marLeft w:val="0"/>
          <w:marRight w:val="0"/>
          <w:marTop w:val="0"/>
          <w:marBottom w:val="0"/>
          <w:divBdr>
            <w:top w:val="none" w:sz="0" w:space="0" w:color="auto"/>
            <w:left w:val="none" w:sz="0" w:space="0" w:color="auto"/>
            <w:bottom w:val="none" w:sz="0" w:space="0" w:color="auto"/>
            <w:right w:val="none" w:sz="0" w:space="0" w:color="auto"/>
          </w:divBdr>
          <w:divsChild>
            <w:div w:id="554585175">
              <w:marLeft w:val="0"/>
              <w:marRight w:val="0"/>
              <w:marTop w:val="0"/>
              <w:marBottom w:val="0"/>
              <w:divBdr>
                <w:top w:val="none" w:sz="0" w:space="0" w:color="auto"/>
                <w:left w:val="none" w:sz="0" w:space="0" w:color="auto"/>
                <w:bottom w:val="none" w:sz="0" w:space="0" w:color="auto"/>
                <w:right w:val="none" w:sz="0" w:space="0" w:color="auto"/>
              </w:divBdr>
            </w:div>
            <w:div w:id="99163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533906">
      <w:bodyDiv w:val="1"/>
      <w:marLeft w:val="0"/>
      <w:marRight w:val="0"/>
      <w:marTop w:val="0"/>
      <w:marBottom w:val="0"/>
      <w:divBdr>
        <w:top w:val="none" w:sz="0" w:space="0" w:color="auto"/>
        <w:left w:val="none" w:sz="0" w:space="0" w:color="auto"/>
        <w:bottom w:val="none" w:sz="0" w:space="0" w:color="auto"/>
        <w:right w:val="none" w:sz="0" w:space="0" w:color="auto"/>
      </w:divBdr>
    </w:div>
    <w:div w:id="1543790993">
      <w:bodyDiv w:val="1"/>
      <w:marLeft w:val="0"/>
      <w:marRight w:val="0"/>
      <w:marTop w:val="0"/>
      <w:marBottom w:val="0"/>
      <w:divBdr>
        <w:top w:val="none" w:sz="0" w:space="0" w:color="auto"/>
        <w:left w:val="none" w:sz="0" w:space="0" w:color="auto"/>
        <w:bottom w:val="none" w:sz="0" w:space="0" w:color="auto"/>
        <w:right w:val="none" w:sz="0" w:space="0" w:color="auto"/>
      </w:divBdr>
    </w:div>
    <w:div w:id="1691031807">
      <w:bodyDiv w:val="1"/>
      <w:marLeft w:val="0"/>
      <w:marRight w:val="0"/>
      <w:marTop w:val="0"/>
      <w:marBottom w:val="0"/>
      <w:divBdr>
        <w:top w:val="none" w:sz="0" w:space="0" w:color="auto"/>
        <w:left w:val="none" w:sz="0" w:space="0" w:color="auto"/>
        <w:bottom w:val="none" w:sz="0" w:space="0" w:color="auto"/>
        <w:right w:val="none" w:sz="0" w:space="0" w:color="auto"/>
      </w:divBdr>
    </w:div>
    <w:div w:id="1720788632">
      <w:bodyDiv w:val="1"/>
      <w:marLeft w:val="0"/>
      <w:marRight w:val="0"/>
      <w:marTop w:val="0"/>
      <w:marBottom w:val="0"/>
      <w:divBdr>
        <w:top w:val="none" w:sz="0" w:space="0" w:color="auto"/>
        <w:left w:val="none" w:sz="0" w:space="0" w:color="auto"/>
        <w:bottom w:val="none" w:sz="0" w:space="0" w:color="auto"/>
        <w:right w:val="none" w:sz="0" w:space="0" w:color="auto"/>
      </w:divBdr>
    </w:div>
    <w:div w:id="1816294134">
      <w:bodyDiv w:val="1"/>
      <w:marLeft w:val="0"/>
      <w:marRight w:val="0"/>
      <w:marTop w:val="0"/>
      <w:marBottom w:val="0"/>
      <w:divBdr>
        <w:top w:val="none" w:sz="0" w:space="0" w:color="auto"/>
        <w:left w:val="none" w:sz="0" w:space="0" w:color="auto"/>
        <w:bottom w:val="none" w:sz="0" w:space="0" w:color="auto"/>
        <w:right w:val="none" w:sz="0" w:space="0" w:color="auto"/>
      </w:divBdr>
    </w:div>
    <w:div w:id="1822502843">
      <w:bodyDiv w:val="1"/>
      <w:marLeft w:val="0"/>
      <w:marRight w:val="0"/>
      <w:marTop w:val="0"/>
      <w:marBottom w:val="0"/>
      <w:divBdr>
        <w:top w:val="none" w:sz="0" w:space="0" w:color="auto"/>
        <w:left w:val="none" w:sz="0" w:space="0" w:color="auto"/>
        <w:bottom w:val="none" w:sz="0" w:space="0" w:color="auto"/>
        <w:right w:val="none" w:sz="0" w:space="0" w:color="auto"/>
      </w:divBdr>
      <w:divsChild>
        <w:div w:id="1367171920">
          <w:marLeft w:val="0"/>
          <w:marRight w:val="0"/>
          <w:marTop w:val="0"/>
          <w:marBottom w:val="0"/>
          <w:divBdr>
            <w:top w:val="none" w:sz="0" w:space="0" w:color="auto"/>
            <w:left w:val="none" w:sz="0" w:space="0" w:color="auto"/>
            <w:bottom w:val="none" w:sz="0" w:space="0" w:color="auto"/>
            <w:right w:val="none" w:sz="0" w:space="0" w:color="auto"/>
          </w:divBdr>
          <w:divsChild>
            <w:div w:id="1250650462">
              <w:marLeft w:val="0"/>
              <w:marRight w:val="0"/>
              <w:marTop w:val="0"/>
              <w:marBottom w:val="75"/>
              <w:divBdr>
                <w:top w:val="none" w:sz="0" w:space="0" w:color="auto"/>
                <w:left w:val="none" w:sz="0" w:space="0" w:color="auto"/>
                <w:bottom w:val="none" w:sz="0" w:space="0" w:color="auto"/>
                <w:right w:val="none" w:sz="0" w:space="0" w:color="auto"/>
              </w:divBdr>
              <w:divsChild>
                <w:div w:id="1844513551">
                  <w:marLeft w:val="0"/>
                  <w:marRight w:val="0"/>
                  <w:marTop w:val="0"/>
                  <w:marBottom w:val="0"/>
                  <w:divBdr>
                    <w:top w:val="none" w:sz="0" w:space="0" w:color="auto"/>
                    <w:left w:val="none" w:sz="0" w:space="0" w:color="auto"/>
                    <w:bottom w:val="none" w:sz="0" w:space="0" w:color="auto"/>
                    <w:right w:val="none" w:sz="0" w:space="0" w:color="auto"/>
                  </w:divBdr>
                  <w:divsChild>
                    <w:div w:id="136899250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 w:id="1886867288">
      <w:bodyDiv w:val="1"/>
      <w:marLeft w:val="0"/>
      <w:marRight w:val="0"/>
      <w:marTop w:val="0"/>
      <w:marBottom w:val="0"/>
      <w:divBdr>
        <w:top w:val="none" w:sz="0" w:space="0" w:color="auto"/>
        <w:left w:val="none" w:sz="0" w:space="0" w:color="auto"/>
        <w:bottom w:val="none" w:sz="0" w:space="0" w:color="auto"/>
        <w:right w:val="none" w:sz="0" w:space="0" w:color="auto"/>
      </w:divBdr>
    </w:div>
    <w:div w:id="1986540817">
      <w:bodyDiv w:val="1"/>
      <w:marLeft w:val="0"/>
      <w:marRight w:val="0"/>
      <w:marTop w:val="0"/>
      <w:marBottom w:val="0"/>
      <w:divBdr>
        <w:top w:val="none" w:sz="0" w:space="0" w:color="auto"/>
        <w:left w:val="none" w:sz="0" w:space="0" w:color="auto"/>
        <w:bottom w:val="none" w:sz="0" w:space="0" w:color="auto"/>
        <w:right w:val="none" w:sz="0" w:space="0" w:color="auto"/>
      </w:divBdr>
    </w:div>
    <w:div w:id="1988435117">
      <w:bodyDiv w:val="1"/>
      <w:marLeft w:val="0"/>
      <w:marRight w:val="0"/>
      <w:marTop w:val="0"/>
      <w:marBottom w:val="0"/>
      <w:divBdr>
        <w:top w:val="none" w:sz="0" w:space="0" w:color="auto"/>
        <w:left w:val="none" w:sz="0" w:space="0" w:color="auto"/>
        <w:bottom w:val="none" w:sz="0" w:space="0" w:color="auto"/>
        <w:right w:val="none" w:sz="0" w:space="0" w:color="auto"/>
      </w:divBdr>
    </w:div>
    <w:div w:id="2044477484">
      <w:bodyDiv w:val="1"/>
      <w:marLeft w:val="0"/>
      <w:marRight w:val="0"/>
      <w:marTop w:val="0"/>
      <w:marBottom w:val="0"/>
      <w:divBdr>
        <w:top w:val="none" w:sz="0" w:space="0" w:color="auto"/>
        <w:left w:val="none" w:sz="0" w:space="0" w:color="auto"/>
        <w:bottom w:val="none" w:sz="0" w:space="0" w:color="auto"/>
        <w:right w:val="none" w:sz="0" w:space="0" w:color="auto"/>
      </w:divBdr>
    </w:div>
    <w:div w:id="2094858310">
      <w:bodyDiv w:val="1"/>
      <w:marLeft w:val="0"/>
      <w:marRight w:val="0"/>
      <w:marTop w:val="0"/>
      <w:marBottom w:val="0"/>
      <w:divBdr>
        <w:top w:val="none" w:sz="0" w:space="0" w:color="auto"/>
        <w:left w:val="none" w:sz="0" w:space="0" w:color="auto"/>
        <w:bottom w:val="none" w:sz="0" w:space="0" w:color="auto"/>
        <w:right w:val="none" w:sz="0" w:space="0" w:color="auto"/>
      </w:divBdr>
    </w:div>
    <w:div w:id="2116443142">
      <w:bodyDiv w:val="1"/>
      <w:marLeft w:val="0"/>
      <w:marRight w:val="0"/>
      <w:marTop w:val="0"/>
      <w:marBottom w:val="0"/>
      <w:divBdr>
        <w:top w:val="none" w:sz="0" w:space="0" w:color="auto"/>
        <w:left w:val="none" w:sz="0" w:space="0" w:color="auto"/>
        <w:bottom w:val="none" w:sz="0" w:space="0" w:color="auto"/>
        <w:right w:val="none" w:sz="0" w:space="0" w:color="auto"/>
      </w:divBdr>
    </w:div>
    <w:div w:id="2144079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3C0DB-3E30-4677-80B7-D02B7FB88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6217</Words>
  <Characters>3545</Characters>
  <Application>Microsoft Office Word</Application>
  <DocSecurity>0</DocSecurity>
  <Lines>29</Lines>
  <Paragraphs>19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Birute Radavičienė</dc:creator>
  <cp:lastModifiedBy>Agnė Klimavičiūtė</cp:lastModifiedBy>
  <cp:revision>5</cp:revision>
  <cp:lastPrinted>2024-02-19T09:42:00Z</cp:lastPrinted>
  <dcterms:created xsi:type="dcterms:W3CDTF">2025-07-24T12:38:00Z</dcterms:created>
  <dcterms:modified xsi:type="dcterms:W3CDTF">2025-08-08T11:18:00Z</dcterms:modified>
</cp:coreProperties>
</file>