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6EC216C" w14:textId="314DD7EE" w:rsidR="00E92B27" w:rsidRPr="00E92B27" w:rsidRDefault="00E92B27" w:rsidP="00E92B27">
          <w:pPr>
            <w:suppressAutoHyphens/>
            <w:spacing w:line="100" w:lineRule="atLeast"/>
            <w:ind w:left="5812" w:hanging="142"/>
            <w:rPr>
              <w:rFonts w:cstheme="minorHAnsi"/>
              <w:sz w:val="28"/>
              <w:szCs w:val="28"/>
            </w:rPr>
          </w:pPr>
          <w:r w:rsidRPr="00E92B27">
            <w:rPr>
              <w:rFonts w:cstheme="minorHAnsi"/>
              <w:sz w:val="28"/>
              <w:szCs w:val="28"/>
            </w:rPr>
            <w:t>PATVIRTINTA</w:t>
          </w:r>
        </w:p>
        <w:p w14:paraId="4BCAE867" w14:textId="77777777" w:rsidR="00E92B27" w:rsidRPr="00E92B27" w:rsidRDefault="00E92B27" w:rsidP="00E92B27">
          <w:pPr>
            <w:suppressAutoHyphens/>
            <w:spacing w:line="100" w:lineRule="atLeast"/>
            <w:ind w:left="5812" w:hanging="142"/>
            <w:rPr>
              <w:rFonts w:cstheme="minorHAnsi"/>
              <w:sz w:val="28"/>
              <w:szCs w:val="28"/>
            </w:rPr>
          </w:pPr>
        </w:p>
        <w:p w14:paraId="42428BCA" w14:textId="445D3356" w:rsidR="00E92B27" w:rsidRPr="00E92B27" w:rsidRDefault="00E92B27" w:rsidP="00E92B27">
          <w:pPr>
            <w:suppressAutoHyphens/>
            <w:spacing w:line="100" w:lineRule="atLeast"/>
            <w:ind w:left="5812" w:hanging="142"/>
            <w:rPr>
              <w:rFonts w:cstheme="minorHAnsi"/>
              <w:sz w:val="28"/>
              <w:szCs w:val="28"/>
            </w:rPr>
          </w:pPr>
          <w:r w:rsidRPr="00E92B27">
            <w:rPr>
              <w:rFonts w:cstheme="minorHAnsi"/>
              <w:sz w:val="28"/>
              <w:szCs w:val="28"/>
            </w:rPr>
            <w:t xml:space="preserve">DIREKTORIUS </w:t>
          </w:r>
        </w:p>
        <w:p w14:paraId="0DF98C18" w14:textId="77777777" w:rsidR="00E92B27" w:rsidRPr="00E92B27" w:rsidRDefault="00E92B27" w:rsidP="00E92B27">
          <w:pPr>
            <w:suppressAutoHyphens/>
            <w:spacing w:line="100" w:lineRule="atLeast"/>
            <w:ind w:left="5812" w:hanging="142"/>
            <w:rPr>
              <w:rFonts w:cstheme="minorHAnsi"/>
              <w:b/>
              <w:bCs/>
              <w:sz w:val="28"/>
              <w:szCs w:val="28"/>
            </w:rPr>
          </w:pPr>
        </w:p>
        <w:p w14:paraId="398021AD" w14:textId="11DB1120" w:rsidR="00E92B27" w:rsidRPr="00E92B27" w:rsidRDefault="00E92B27" w:rsidP="00E92B27">
          <w:pPr>
            <w:jc w:val="center"/>
            <w:rPr>
              <w:rFonts w:cstheme="minorHAnsi"/>
              <w:b/>
              <w:bCs/>
              <w:sz w:val="28"/>
              <w:szCs w:val="28"/>
            </w:rPr>
          </w:pPr>
          <w:r w:rsidRPr="00E92B27">
            <w:rPr>
              <w:rFonts w:cstheme="minorHAnsi"/>
              <w:b/>
              <w:bCs/>
              <w:sz w:val="28"/>
              <w:szCs w:val="28"/>
            </w:rPr>
            <w:t>UAB LIETUVOS PARODŲ IR KONGRESŲ CENTRAS „LITEXPO“</w:t>
          </w:r>
        </w:p>
        <w:p w14:paraId="0398C317" w14:textId="77777777" w:rsidR="00E92B27" w:rsidRDefault="00E92B27" w:rsidP="00E92B27">
          <w:pPr>
            <w:tabs>
              <w:tab w:val="right" w:leader="underscore" w:pos="8640"/>
            </w:tabs>
            <w:suppressAutoHyphens/>
            <w:spacing w:after="200"/>
            <w:ind w:left="5280"/>
            <w:rPr>
              <w:rFonts w:ascii="Arial" w:eastAsia="Times New Roman" w:hAnsi="Arial" w:cs="Arial"/>
              <w:color w:val="000000"/>
              <w:sz w:val="24"/>
              <w:szCs w:val="24"/>
              <w:lang w:eastAsia="ar-SA"/>
            </w:rPr>
          </w:pPr>
        </w:p>
        <w:p w14:paraId="7350A7E2" w14:textId="168109A6" w:rsidR="00D526C8" w:rsidRPr="001A2892" w:rsidRDefault="00D526C8" w:rsidP="00E92B27">
          <w:pPr>
            <w:spacing w:after="120"/>
            <w:ind w:left="567" w:firstLine="0"/>
            <w:contextualSpacing/>
            <w:jc w:val="center"/>
            <w:rPr>
              <w:rFonts w:cstheme="minorHAnsi"/>
              <w:sz w:val="28"/>
              <w:szCs w:val="28"/>
            </w:rPr>
          </w:pPr>
        </w:p>
        <w:p w14:paraId="1D1BF965" w14:textId="1932F7C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92B27" w:rsidRPr="00E92B27">
            <w:rPr>
              <w:rFonts w:cstheme="minorHAnsi"/>
              <w:b/>
              <w:bCs/>
              <w:sz w:val="28"/>
              <w:szCs w:val="28"/>
            </w:rPr>
            <w:t>LAIKINOJO ĮDARBINIMO PASLAUGŲ PIRKIMAS</w:t>
          </w:r>
          <w:r w:rsidR="00D526C8" w:rsidRPr="001A2892">
            <w:rPr>
              <w:rFonts w:cstheme="minorHAnsi"/>
              <w:b/>
              <w:bCs/>
              <w:sz w:val="28"/>
              <w:szCs w:val="28"/>
            </w:rPr>
            <w:t>“</w:t>
          </w:r>
        </w:p>
        <w:p w14:paraId="18ACC6AD" w14:textId="638E7A14" w:rsidR="00E92B27" w:rsidRPr="0493D5F8" w:rsidRDefault="00DF1318" w:rsidP="00E92B2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EFF3AC9"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63BCEC74"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0087286B">
                  <w:rPr>
                    <w:rStyle w:val="Hyperlink"/>
                    <w:rFonts w:cstheme="minorHAnsi"/>
                    <w:noProof/>
                  </w:rPr>
                  <w:t>Terminai</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CC9FFA4"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2A4D7F" w:rsidRPr="002A4D7F">
        <w:rPr>
          <w:rFonts w:cstheme="minorHAnsi"/>
        </w:rPr>
        <w:t>UAB Lietuvos  parodų ir kongresų centras „Litexpo“, Laisvės pr. 5, Vilnius. Perkančioji organizacija yra PVM mokėtoja</w:t>
      </w:r>
      <w:r w:rsidR="00FB3C75" w:rsidRPr="006B1A30">
        <w:rPr>
          <w:rFonts w:cstheme="minorHAnsi"/>
        </w:rPr>
        <w:t>.</w:t>
      </w:r>
    </w:p>
    <w:p w14:paraId="6669709E" w14:textId="65364CF4"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2A4D7F" w:rsidRPr="002A4D7F">
        <w:rPr>
          <w:rFonts w:cstheme="minorHAnsi"/>
        </w:rPr>
        <w:t>tokių paslaugų kataloge nėra</w:t>
      </w:r>
      <w:r w:rsidRPr="002A4D7F">
        <w:rPr>
          <w:rFonts w:cstheme="minorHAnsi"/>
        </w:rPr>
        <w:t xml:space="preserve">. </w:t>
      </w:r>
    </w:p>
    <w:p w14:paraId="52EA068B" w14:textId="0871CC99" w:rsidR="00C71C6F" w:rsidRPr="004939D6" w:rsidRDefault="00503A5B" w:rsidP="00F77A5D">
      <w:pPr>
        <w:spacing w:line="240" w:lineRule="auto"/>
        <w:ind w:left="697" w:firstLine="0"/>
        <w:rPr>
          <w:rFonts w:cstheme="minorHAnsi"/>
        </w:rPr>
      </w:pPr>
      <w:r w:rsidRPr="004939D6">
        <w:rPr>
          <w:rFonts w:cstheme="minorHAnsi"/>
        </w:rPr>
        <w:t>1.</w:t>
      </w:r>
      <w:r w:rsidR="002A4D7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4D7F">
            <w:t>nėra</w:t>
          </w:r>
        </w:sdtContent>
      </w:sdt>
      <w:r w:rsidR="00A100C8" w:rsidRPr="004939D6" w:rsidDel="00A100C8">
        <w:rPr>
          <w:rFonts w:cstheme="minorHAnsi"/>
        </w:rPr>
        <w:t xml:space="preserve"> </w:t>
      </w:r>
      <w:r w:rsidR="00091F01" w:rsidRPr="004939D6">
        <w:rPr>
          <w:rFonts w:cstheme="minorHAnsi"/>
        </w:rPr>
        <w:t xml:space="preserve">sudaroma. </w:t>
      </w:r>
    </w:p>
    <w:p w14:paraId="5463EF2D" w14:textId="7EA6407D" w:rsidR="002A4D7F" w:rsidRDefault="004F6423" w:rsidP="002A4D7F">
      <w:pPr>
        <w:pStyle w:val="ListParagraph"/>
        <w:spacing w:line="240" w:lineRule="auto"/>
        <w:ind w:left="0" w:firstLine="709"/>
      </w:pPr>
      <w:r w:rsidRPr="004939D6">
        <w:t>1.</w:t>
      </w:r>
      <w:r w:rsidR="002A4D7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A4D7F" w:rsidRPr="002A4D7F">
        <w:rPr>
          <w:rFonts w:cstheme="minorHAnsi"/>
        </w:rPr>
        <w:t xml:space="preserve">4.4.3. </w:t>
      </w:r>
      <w:r w:rsidR="002A4D7F">
        <w:rPr>
          <w:rFonts w:cstheme="minorHAnsi"/>
        </w:rPr>
        <w:t>papunkčiu „</w:t>
      </w:r>
      <w:r w:rsidR="002A4D7F" w:rsidRPr="002A4D7F">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2A4D7F">
        <w:rPr>
          <w:rFonts w:cstheme="minorHAnsi"/>
        </w:rPr>
        <w:t>“.</w:t>
      </w:r>
      <w:r w:rsidR="002A4D7F" w:rsidRPr="002A4D7F">
        <w:rPr>
          <w:rFonts w:cstheme="minorHAnsi"/>
        </w:rPr>
        <w:t xml:space="preserve"> </w:t>
      </w:r>
      <w:r w:rsidR="00D459E3" w:rsidRPr="004939D6">
        <w:t>Aplinkos apaugos kriterijai nustatyti</w:t>
      </w:r>
      <w:r w:rsidR="002A4D7F">
        <w:t xml:space="preserve"> Techninėje specifikacijoje.</w:t>
      </w:r>
    </w:p>
    <w:p w14:paraId="15179C0E" w14:textId="127768D3" w:rsidR="00257685" w:rsidRPr="007A6EAB" w:rsidRDefault="003D3DF5" w:rsidP="007A6EAB">
      <w:pPr>
        <w:spacing w:line="240" w:lineRule="auto"/>
        <w:ind w:firstLine="567"/>
        <w:rPr>
          <w:rFonts w:cstheme="minorHAnsi"/>
        </w:rPr>
      </w:pPr>
      <w:r>
        <w:rPr>
          <w:rFonts w:eastAsia="Arial" w:cstheme="minorHAnsi"/>
        </w:rPr>
        <w:t>1.</w:t>
      </w:r>
      <w:r w:rsidR="00251C56">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C4C8A98" w:rsidR="00FB3C75" w:rsidRPr="001130CA" w:rsidRDefault="4A330118" w:rsidP="00F77A5D">
      <w:pPr>
        <w:pStyle w:val="NoSpacing"/>
        <w:numPr>
          <w:ilvl w:val="1"/>
          <w:numId w:val="21"/>
        </w:numPr>
        <w:tabs>
          <w:tab w:val="left" w:pos="1134"/>
        </w:tabs>
        <w:spacing w:after="120"/>
        <w:ind w:left="0" w:firstLine="709"/>
        <w:contextualSpacing/>
        <w:rPr>
          <w:rFonts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130CA" w:rsidRPr="001130CA">
        <w:rPr>
          <w:rFonts w:eastAsia="Calibri" w:cstheme="minorHAnsi"/>
          <w:b/>
          <w:bCs/>
          <w:color w:val="000000" w:themeColor="text1"/>
        </w:rPr>
        <w:t>Laikinojo įdarbinimo paslaugas</w:t>
      </w:r>
      <w:r w:rsidR="001130CA">
        <w:rPr>
          <w:rFonts w:eastAsia="Calibri" w:cstheme="minorHAnsi"/>
          <w:b/>
          <w:bCs/>
          <w:color w:val="000000" w:themeColor="text1"/>
        </w:rPr>
        <w:t xml:space="preserve"> </w:t>
      </w:r>
      <w:r w:rsidR="001130CA" w:rsidRPr="001130CA">
        <w:rPr>
          <w:rFonts w:eastAsia="Calibri" w:cstheme="minorHAnsi"/>
          <w:color w:val="000000" w:themeColor="text1"/>
        </w:rPr>
        <w:t xml:space="preserve">(toliau -Paslaugos).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130CA">
        <w:rPr>
          <w:rFonts w:cstheme="minorHAnsi"/>
          <w:color w:val="00B050"/>
        </w:rPr>
        <w:t>1</w:t>
      </w:r>
      <w:r w:rsidR="00AE2AEF" w:rsidRPr="00244994">
        <w:rPr>
          <w:rFonts w:cstheme="minorHAnsi"/>
          <w:color w:val="00B050"/>
        </w:rPr>
        <w:t xml:space="preserve"> pried</w:t>
      </w:r>
      <w:r w:rsidR="001130CA">
        <w:rPr>
          <w:rFonts w:cstheme="minorHAnsi"/>
          <w:color w:val="00B050"/>
        </w:rPr>
        <w:t>e</w:t>
      </w:r>
      <w:r w:rsidR="00AE2AEF" w:rsidRPr="00244994">
        <w:rPr>
          <w:rFonts w:cstheme="minorHAnsi"/>
          <w:color w:val="00B050"/>
        </w:rPr>
        <w:t xml:space="preserve"> </w:t>
      </w:r>
      <w:r w:rsidR="001130CA" w:rsidRPr="001130CA">
        <w:rPr>
          <w:rFonts w:cstheme="minorHAnsi"/>
          <w:color w:val="00B050"/>
        </w:rPr>
        <w:t>„Techninė specifikacija“</w:t>
      </w:r>
      <w:r w:rsidR="00AE2AEF" w:rsidRPr="001130CA">
        <w:rPr>
          <w:rFonts w:cstheme="minorHAnsi"/>
          <w:color w:val="00B050"/>
        </w:rPr>
        <w:t>.</w:t>
      </w:r>
    </w:p>
    <w:p w14:paraId="5E30546E" w14:textId="38117844" w:rsidR="001130CA" w:rsidRPr="001130CA" w:rsidRDefault="001130CA" w:rsidP="00F77A5D">
      <w:pPr>
        <w:pStyle w:val="NoSpacing"/>
        <w:numPr>
          <w:ilvl w:val="1"/>
          <w:numId w:val="21"/>
        </w:numPr>
        <w:tabs>
          <w:tab w:val="left" w:pos="1134"/>
        </w:tabs>
        <w:spacing w:after="120"/>
        <w:ind w:left="0" w:firstLine="709"/>
        <w:contextualSpacing/>
        <w:rPr>
          <w:rFonts w:cstheme="minorHAnsi"/>
        </w:rPr>
      </w:pPr>
      <w:r w:rsidRPr="001130CA">
        <w:rPr>
          <w:rFonts w:cstheme="minorHAnsi"/>
        </w:rPr>
        <w:t xml:space="preserve">Paslaugų kodas pagal Bendrąjį viešųjų pirkimų žodyną (BVPŽ): </w:t>
      </w:r>
      <w:r w:rsidR="00547486" w:rsidRPr="00547486">
        <w:rPr>
          <w:rFonts w:cstheme="minorHAnsi"/>
        </w:rPr>
        <w:t xml:space="preserve">79620000-6 </w:t>
      </w:r>
      <w:r w:rsidRPr="001130CA">
        <w:rPr>
          <w:rFonts w:cstheme="minorHAnsi"/>
        </w:rPr>
        <w:t>„</w:t>
      </w:r>
      <w:r w:rsidR="00547486" w:rsidRPr="00547486">
        <w:rPr>
          <w:rFonts w:cstheme="minorHAnsi"/>
        </w:rPr>
        <w:t>Aprūpinimo personalu, įskaitant laikinus darbuotojus, paslaugos</w:t>
      </w:r>
      <w:r w:rsidR="00547486">
        <w:rPr>
          <w:rFonts w:cstheme="minorHAnsi"/>
        </w:rPr>
        <w:t>“.</w:t>
      </w:r>
    </w:p>
    <w:p w14:paraId="49117D58" w14:textId="08431DCE" w:rsidR="005D280D" w:rsidRDefault="002C41AA" w:rsidP="00F77A5D">
      <w:pPr>
        <w:pStyle w:val="NoSpacing"/>
        <w:contextualSpacing/>
        <w:rPr>
          <w:rFonts w:cstheme="minorHAnsi"/>
        </w:rPr>
      </w:pPr>
      <w:r w:rsidRPr="00244994">
        <w:rPr>
          <w:rFonts w:cstheme="minorHAnsi"/>
        </w:rPr>
        <w:t>2.</w:t>
      </w:r>
      <w:r w:rsidR="000073CB">
        <w:rPr>
          <w:rFonts w:cstheme="minorHAnsi"/>
        </w:rPr>
        <w:t>3</w:t>
      </w:r>
      <w:r w:rsidRPr="00244994">
        <w:rPr>
          <w:rFonts w:cstheme="minorHAnsi"/>
        </w:rPr>
        <w:t>.</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F35E5D">
        <w:rPr>
          <w:rFonts w:cstheme="minorHAnsi"/>
          <w:color w:val="00B050"/>
        </w:rPr>
        <w:t>1</w:t>
      </w:r>
      <w:r w:rsidR="00702B7B" w:rsidRPr="00244994">
        <w:rPr>
          <w:rFonts w:cstheme="minorHAnsi"/>
          <w:color w:val="00B050"/>
        </w:rPr>
        <w:t xml:space="preserve"> pried</w:t>
      </w:r>
      <w:r w:rsidR="00F35E5D">
        <w:rPr>
          <w:rFonts w:cstheme="minorHAnsi"/>
          <w:color w:val="00B050"/>
        </w:rPr>
        <w:t>e „T</w:t>
      </w:r>
      <w:r w:rsidR="00672CB7">
        <w:rPr>
          <w:rFonts w:cstheme="minorHAnsi"/>
          <w:color w:val="00B050"/>
        </w:rPr>
        <w:t>e</w:t>
      </w:r>
      <w:r w:rsidR="00F35E5D">
        <w:rPr>
          <w:rFonts w:cstheme="minorHAnsi"/>
          <w:color w:val="00B050"/>
        </w:rPr>
        <w:t>chninė specifikacija“</w:t>
      </w:r>
      <w:r w:rsidR="00702B7B" w:rsidRPr="00244994">
        <w:rPr>
          <w:rFonts w:cstheme="minorHAnsi"/>
        </w:rPr>
        <w:t>.</w:t>
      </w:r>
    </w:p>
    <w:p w14:paraId="2B9FCCA2" w14:textId="25A2EAC7" w:rsidR="003943EC" w:rsidRDefault="003943EC" w:rsidP="00F77A5D">
      <w:pPr>
        <w:pStyle w:val="ListParagraph"/>
        <w:spacing w:line="240" w:lineRule="auto"/>
        <w:ind w:left="0" w:firstLine="709"/>
        <w:rPr>
          <w:rFonts w:cstheme="minorHAnsi"/>
        </w:rPr>
      </w:pPr>
      <w:r w:rsidRPr="00630A0F">
        <w:rPr>
          <w:rFonts w:cstheme="minorHAnsi"/>
        </w:rPr>
        <w:t>2.</w:t>
      </w:r>
      <w:r w:rsidR="000073CB">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6AB2846" w:rsidR="00255C04" w:rsidRPr="003943EC" w:rsidRDefault="003943EC" w:rsidP="00F77A5D">
      <w:pPr>
        <w:pStyle w:val="ListParagraph"/>
        <w:spacing w:line="240" w:lineRule="auto"/>
        <w:ind w:left="0" w:firstLine="709"/>
        <w:rPr>
          <w:rFonts w:cstheme="minorHAnsi"/>
        </w:rPr>
      </w:pPr>
      <w:r>
        <w:rPr>
          <w:rFonts w:cstheme="minorHAnsi"/>
        </w:rPr>
        <w:t>2.</w:t>
      </w:r>
      <w:r w:rsidR="000073CB">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68C93938" w:rsidR="00807185" w:rsidRPr="00497A84" w:rsidRDefault="005D280D" w:rsidP="00522E9A">
      <w:pPr>
        <w:pStyle w:val="ListParagraph"/>
        <w:numPr>
          <w:ilvl w:val="1"/>
          <w:numId w:val="21"/>
        </w:numPr>
        <w:spacing w:line="240" w:lineRule="auto"/>
        <w:ind w:left="0" w:firstLine="697"/>
        <w:rPr>
          <w:rFonts w:cstheme="minorHAnsi"/>
          <w:i/>
          <w:iCs/>
        </w:rPr>
      </w:pPr>
      <w:r w:rsidRPr="00497A84">
        <w:rPr>
          <w:rFonts w:cstheme="minorHAnsi"/>
        </w:rPr>
        <w:t>Reikalavimai dėl tiekėjo ir</w:t>
      </w:r>
      <w:r w:rsidR="00F17EDA" w:rsidRPr="00497A84">
        <w:rPr>
          <w:rFonts w:cstheme="minorHAnsi"/>
        </w:rPr>
        <w:t xml:space="preserve"> </w:t>
      </w:r>
      <w:r w:rsidRPr="00497A84">
        <w:rPr>
          <w:rFonts w:cstheme="minorHAnsi"/>
        </w:rPr>
        <w:t>subtiekėjų</w:t>
      </w:r>
      <w:r w:rsidR="00DF6485" w:rsidRPr="00497A84">
        <w:rPr>
          <w:rFonts w:cstheme="minorHAnsi"/>
        </w:rPr>
        <w:t xml:space="preserve"> (jeigu taikoma)</w:t>
      </w:r>
      <w:r w:rsidR="00A857C4" w:rsidRPr="00497A84">
        <w:rPr>
          <w:rFonts w:cstheme="minorHAnsi"/>
        </w:rPr>
        <w:t xml:space="preserve">, ūkio subjektų, kurių pajėgumais </w:t>
      </w:r>
      <w:r w:rsidR="00CF1B69" w:rsidRPr="00497A84">
        <w:rPr>
          <w:rFonts w:cstheme="minorHAnsi"/>
        </w:rPr>
        <w:t>tiekėjas remiasi,</w:t>
      </w:r>
      <w:r w:rsidR="00FB4B5E" w:rsidRPr="00497A84">
        <w:rPr>
          <w:rFonts w:cstheme="minorHAnsi"/>
        </w:rPr>
        <w:t xml:space="preserve"> </w:t>
      </w:r>
      <w:r w:rsidRPr="00497A84">
        <w:rPr>
          <w:rFonts w:cstheme="minorHAnsi"/>
        </w:rPr>
        <w:t>pašalinimo pagrindų nebuvimo</w:t>
      </w:r>
      <w:r w:rsidR="004A415C" w:rsidRPr="00497A84">
        <w:rPr>
          <w:rFonts w:cstheme="minorHAnsi"/>
        </w:rPr>
        <w:t xml:space="preserve"> </w:t>
      </w:r>
      <w:r w:rsidRPr="00497A84">
        <w:rPr>
          <w:rFonts w:cstheme="minorHAnsi"/>
        </w:rPr>
        <w:t xml:space="preserve">bei jų nebuvimą patvirtinantys dokumentai nurodyti </w:t>
      </w:r>
      <w:r w:rsidR="00CF1B69" w:rsidRPr="00497A84">
        <w:rPr>
          <w:rFonts w:cstheme="minorHAnsi"/>
        </w:rPr>
        <w:t>s</w:t>
      </w:r>
      <w:r w:rsidR="0035091B" w:rsidRPr="00497A84">
        <w:rPr>
          <w:rFonts w:cstheme="minorHAnsi"/>
        </w:rPr>
        <w:t>pecialiųjų p</w:t>
      </w:r>
      <w:r w:rsidRPr="00497A84">
        <w:rPr>
          <w:rFonts w:cstheme="minorHAnsi"/>
        </w:rPr>
        <w:t xml:space="preserve">irkimo sąlygų </w:t>
      </w:r>
      <w:r w:rsidR="00522E9A" w:rsidRPr="00497A84">
        <w:rPr>
          <w:rFonts w:cstheme="minorHAnsi"/>
          <w:color w:val="00B050"/>
        </w:rPr>
        <w:t>3</w:t>
      </w:r>
      <w:r w:rsidRPr="00497A84">
        <w:rPr>
          <w:rFonts w:cstheme="minorHAnsi"/>
          <w:color w:val="00B050"/>
        </w:rPr>
        <w:t xml:space="preserve"> pried</w:t>
      </w:r>
      <w:r w:rsidR="00522E9A" w:rsidRPr="00497A84">
        <w:rPr>
          <w:rFonts w:cstheme="minorHAnsi"/>
          <w:color w:val="00B050"/>
        </w:rPr>
        <w:t>e „Tiekėjų pašalinimo pagrindai“</w:t>
      </w:r>
      <w:r w:rsidRPr="00497A84">
        <w:rPr>
          <w:rFonts w:cstheme="minorHAnsi"/>
        </w:rPr>
        <w:t xml:space="preserve">. </w:t>
      </w:r>
    </w:p>
    <w:p w14:paraId="694FBDAB" w14:textId="5AB03950" w:rsidR="009905AD" w:rsidRPr="00497A84" w:rsidRDefault="005D280D" w:rsidP="00F77A5D">
      <w:pPr>
        <w:pStyle w:val="ListParagraph"/>
        <w:numPr>
          <w:ilvl w:val="1"/>
          <w:numId w:val="21"/>
        </w:numPr>
        <w:spacing w:line="240" w:lineRule="auto"/>
        <w:ind w:left="0" w:firstLine="697"/>
        <w:rPr>
          <w:rFonts w:cstheme="minorHAnsi"/>
        </w:rPr>
      </w:pPr>
      <w:r w:rsidRPr="00497A84">
        <w:rPr>
          <w:rFonts w:cstheme="minorHAnsi"/>
        </w:rPr>
        <w:t>Tiekėjams n</w:t>
      </w:r>
      <w:r w:rsidR="00243470" w:rsidRPr="00497A84">
        <w:rPr>
          <w:rFonts w:cstheme="minorHAnsi"/>
        </w:rPr>
        <w:t xml:space="preserve">enustatomi </w:t>
      </w:r>
      <w:r w:rsidRPr="00497A84">
        <w:rPr>
          <w:rFonts w:cstheme="minorHAnsi"/>
        </w:rPr>
        <w:t>kvalifikacijos reikalavimai</w:t>
      </w:r>
      <w:r w:rsidR="00F80768" w:rsidRPr="00497A84">
        <w:rPr>
          <w:rFonts w:cstheme="minorHAnsi"/>
        </w:rPr>
        <w:t xml:space="preserve">, </w:t>
      </w:r>
      <w:r w:rsidRPr="00497A84">
        <w:rPr>
          <w:rFonts w:cstheme="minorHAnsi"/>
        </w:rPr>
        <w:t>reikalavim</w:t>
      </w:r>
      <w:r w:rsidR="001128FB" w:rsidRPr="00497A84">
        <w:rPr>
          <w:rFonts w:cstheme="minorHAnsi"/>
        </w:rPr>
        <w:t>ai</w:t>
      </w:r>
      <w:r w:rsidRPr="00497A84">
        <w:rPr>
          <w:rFonts w:cstheme="minorHAnsi"/>
        </w:rPr>
        <w:t xml:space="preserve"> dėl kokybės vadybos sistemos ir aplinkos apsaugos vadybos sistemos standartų laikymosi</w:t>
      </w:r>
      <w:r w:rsidR="009905AD" w:rsidRPr="00497A84">
        <w:rPr>
          <w:rFonts w:cstheme="minorHAnsi"/>
        </w:rPr>
        <w:t>.</w:t>
      </w:r>
      <w:r w:rsidR="003B3D2C" w:rsidRPr="00497A84">
        <w:rPr>
          <w:rFonts w:cstheme="minorHAnsi"/>
        </w:rPr>
        <w:t xml:space="preserve"> Tiekėjas, teikdamas pasiūlymą, įsipareigoja, kad sutartį vykdys tik teisę verstis atitinkama veikla turintys asmenys.</w:t>
      </w:r>
    </w:p>
    <w:p w14:paraId="36EE600A" w14:textId="3187F0DF" w:rsidR="00251635" w:rsidRDefault="009F7690" w:rsidP="00F77A5D">
      <w:pPr>
        <w:pStyle w:val="ListParagraph"/>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43F3C93A" w:rsidR="0008378B" w:rsidRPr="00F8218F" w:rsidRDefault="00F84C15" w:rsidP="00200B47">
      <w:pPr>
        <w:spacing w:line="240" w:lineRule="auto"/>
        <w:ind w:firstLine="567"/>
        <w:rPr>
          <w:rFonts w:cstheme="minorHAnsi"/>
          <w:iCs/>
        </w:rPr>
      </w:pPr>
      <w:r w:rsidRPr="00F8218F">
        <w:rPr>
          <w:rFonts w:cstheme="minorHAnsi"/>
          <w:iCs/>
        </w:rPr>
        <w:t xml:space="preserve">4.1. </w:t>
      </w:r>
      <w:r w:rsidR="007325B2" w:rsidRPr="007325B2">
        <w:rPr>
          <w:rFonts w:cstheme="minorHAnsi"/>
          <w:iCs/>
        </w:rPr>
        <w:t>Perkančioji organizacija netaiko reikalavimų, susijusių su nacionaliniu saugumu</w:t>
      </w:r>
      <w:r w:rsidR="00200B47">
        <w:rPr>
          <w:rFonts w:cstheme="minorHAnsi"/>
          <w:iCs/>
        </w:rPr>
        <w:t>.</w:t>
      </w:r>
    </w:p>
    <w:p w14:paraId="74CFA4F3" w14:textId="7A7B90F5" w:rsidR="000C625C" w:rsidRPr="00F8218F" w:rsidRDefault="000C625C" w:rsidP="00F77A5D">
      <w:pPr>
        <w:spacing w:line="240" w:lineRule="auto"/>
        <w:ind w:firstLine="567"/>
        <w:rPr>
          <w:rFonts w:cstheme="minorHAnsi"/>
        </w:rPr>
      </w:pP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0C71FDE"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24EE6">
        <w:rPr>
          <w:rFonts w:cstheme="minorHAnsi"/>
          <w:color w:val="00B050"/>
          <w:shd w:val="clear" w:color="auto" w:fill="FFFFFF"/>
        </w:rPr>
        <w:t xml:space="preserve">2 </w:t>
      </w:r>
      <w:r w:rsidR="00D85943" w:rsidRPr="00F70558">
        <w:rPr>
          <w:rFonts w:cstheme="minorHAnsi"/>
          <w:color w:val="00B050"/>
          <w:shd w:val="clear" w:color="auto" w:fill="FFFFFF"/>
        </w:rPr>
        <w:t>pried</w:t>
      </w:r>
      <w:r w:rsidR="00824EE6">
        <w:rPr>
          <w:rFonts w:cstheme="minorHAnsi"/>
          <w:color w:val="00B050"/>
          <w:shd w:val="clear" w:color="auto" w:fill="FFFFFF"/>
        </w:rPr>
        <w:t>e</w:t>
      </w:r>
      <w:r w:rsidR="00D85943" w:rsidRPr="00F70558">
        <w:rPr>
          <w:rFonts w:cstheme="minorHAnsi"/>
          <w:shd w:val="clear" w:color="auto" w:fill="FFFFFF"/>
        </w:rPr>
        <w:t xml:space="preserve"> </w:t>
      </w:r>
      <w:r w:rsidR="005A5204" w:rsidRPr="00F70558">
        <w:rPr>
          <w:rFonts w:cstheme="minorHAnsi"/>
        </w:rPr>
        <w:fldChar w:fldCharType="end"/>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sidRPr="00824EE6">
        <w:rPr>
          <w:rFonts w:eastAsia="Calibri" w:cstheme="minorHAnsi"/>
          <w:b/>
          <w:bCs/>
        </w:rPr>
        <w:t xml:space="preserve">fiziniu arba </w:t>
      </w:r>
      <w:r w:rsidR="00AD4F1A" w:rsidRPr="00824EE6">
        <w:rPr>
          <w:rFonts w:eastAsia="Calibri" w:cstheme="minorHAnsi"/>
          <w:b/>
          <w:bCs/>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8E0697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02A35">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43A75E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5E73CDB5" w14:textId="77777777" w:rsidR="004D33D4" w:rsidRDefault="004D33D4" w:rsidP="00F77A5D">
      <w:pPr>
        <w:pStyle w:val="ListParagraph"/>
        <w:spacing w:line="240" w:lineRule="auto"/>
        <w:ind w:left="0" w:firstLine="567"/>
        <w:rPr>
          <w:rFonts w:cstheme="minorHAnsi"/>
        </w:rPr>
      </w:pPr>
    </w:p>
    <w:p w14:paraId="7203423F" w14:textId="19DA156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4D33D4">
        <w:rPr>
          <w:rFonts w:eastAsia="Calibri"/>
          <w:b/>
          <w:bCs/>
        </w:rPr>
        <w:t>nereikalauja</w:t>
      </w:r>
      <w:r w:rsidR="00504AD9" w:rsidRPr="11690C5F">
        <w:rPr>
          <w:rFonts w:eastAsia="Calibri"/>
        </w:rPr>
        <w:t xml:space="preserve">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1714A91"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A0952" w:rsidRPr="00CA0952">
        <w:rPr>
          <w:rFonts w:eastAsia="Calibri" w:cstheme="minorHAnsi"/>
          <w:color w:val="00B050"/>
        </w:rPr>
        <w:t xml:space="preserve">2 </w:t>
      </w:r>
      <w:r w:rsidR="00DE051B" w:rsidRPr="00CA0952">
        <w:rPr>
          <w:rFonts w:eastAsia="Calibri" w:cstheme="minorHAnsi"/>
          <w:color w:val="00B050"/>
        </w:rPr>
        <w:t>priede</w:t>
      </w:r>
      <w:r w:rsidR="00CA0952">
        <w:rPr>
          <w:rFonts w:eastAsia="Calibri" w:cstheme="minorHAnsi"/>
          <w:color w:val="00B050"/>
        </w:rPr>
        <w:t xml:space="preserve"> </w:t>
      </w:r>
      <w:r w:rsidR="00672CB7">
        <w:rPr>
          <w:rFonts w:eastAsia="Calibri" w:cstheme="minorHAnsi"/>
          <w:color w:val="00B050"/>
        </w:rPr>
        <w:t>„</w:t>
      </w:r>
      <w:r w:rsidR="00CA0952">
        <w:rPr>
          <w:rFonts w:eastAsia="Calibri" w:cstheme="minorHAnsi"/>
          <w:color w:val="00B050"/>
        </w:rPr>
        <w:t>Pasiūlymo forma“</w:t>
      </w:r>
      <w:r w:rsidR="00831133" w:rsidRPr="00A84437">
        <w:rPr>
          <w:rFonts w:eastAsia="Calibri" w:cstheme="minorHAnsi"/>
        </w:rPr>
        <w:t>.</w:t>
      </w:r>
    </w:p>
    <w:p w14:paraId="69CC295B" w14:textId="50B9F5D6" w:rsidR="009C5AA9" w:rsidRDefault="00660FD8" w:rsidP="00F77A5D">
      <w:pPr>
        <w:pStyle w:val="ListParagraph"/>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358CED3" w14:textId="0FCCCE8F" w:rsidR="00A71B99" w:rsidRPr="00A84437" w:rsidRDefault="00A71B99" w:rsidP="00F77A5D">
      <w:pPr>
        <w:pStyle w:val="ListParagraph"/>
        <w:spacing w:line="240" w:lineRule="auto"/>
        <w:ind w:left="0"/>
        <w:rPr>
          <w:rFonts w:cstheme="minorHAnsi"/>
        </w:rPr>
      </w:pPr>
      <w:r>
        <w:rPr>
          <w:rFonts w:cstheme="minorHAnsi"/>
          <w:color w:val="000000" w:themeColor="text1"/>
        </w:rPr>
        <w:t xml:space="preserve">7.3. </w:t>
      </w:r>
      <w:r w:rsidRPr="00A71B99">
        <w:rPr>
          <w:rFonts w:cstheme="minorHAnsi"/>
          <w:color w:val="000000" w:themeColor="text1"/>
        </w:rPr>
        <w:t>Perkančioji organizacija gali derėtis su tiekėjais dėl pasiūlytos kainos. Derybos vyks pateikiant galutinius pasiūlymus CVP IS priemonėmis</w:t>
      </w:r>
      <w:r>
        <w:rPr>
          <w:rFonts w:cstheme="minorHAnsi"/>
          <w:color w:val="000000" w:themeColor="text1"/>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B447BC">
      <w:pPr>
        <w:pStyle w:val="Heading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A183A8E"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B447BC">
        <w:rPr>
          <w:rFonts w:cstheme="minorHAnsi"/>
          <w:color w:val="00B050"/>
        </w:rPr>
        <w:t>4</w:t>
      </w:r>
      <w:r w:rsidR="00E35704">
        <w:rPr>
          <w:rFonts w:cstheme="minorHAnsi"/>
          <w:color w:val="00B050"/>
        </w:rPr>
        <w:t xml:space="preserve"> </w:t>
      </w:r>
      <w:r w:rsidR="00F56579" w:rsidRPr="00244994">
        <w:rPr>
          <w:rFonts w:cstheme="minorHAnsi"/>
          <w:color w:val="00B050"/>
        </w:rPr>
        <w:t>pried</w:t>
      </w:r>
      <w:r w:rsidR="00E35704">
        <w:rPr>
          <w:rFonts w:cstheme="minorHAnsi"/>
          <w:color w:val="00B050"/>
        </w:rPr>
        <w:t>e „Sutarties projektas“</w:t>
      </w:r>
      <w:r w:rsidR="00F56579" w:rsidRPr="004A0305">
        <w:rPr>
          <w:rFonts w:cstheme="minorHAnsi"/>
        </w:rPr>
        <w:t xml:space="preserve">. </w:t>
      </w:r>
    </w:p>
    <w:p w14:paraId="2B310BAB" w14:textId="0D64153D" w:rsidR="00D83C57" w:rsidRDefault="00D83C57" w:rsidP="00F77A5D">
      <w:pPr>
        <w:spacing w:line="240" w:lineRule="auto"/>
        <w:ind w:firstLine="0"/>
        <w:rPr>
          <w:rFonts w:cstheme="minorHAnsi"/>
          <w:color w:val="000000" w:themeColor="text1"/>
        </w:rPr>
      </w:pPr>
    </w:p>
    <w:p w14:paraId="014F92F2" w14:textId="77777777" w:rsidR="00C428EC" w:rsidRDefault="00C428EC" w:rsidP="00F77A5D">
      <w:pPr>
        <w:spacing w:line="240" w:lineRule="auto"/>
        <w:ind w:firstLine="0"/>
        <w:rPr>
          <w:rFonts w:cstheme="minorHAnsi"/>
          <w:color w:val="000000" w:themeColor="text1"/>
        </w:rPr>
      </w:pPr>
    </w:p>
    <w:p w14:paraId="5F34B55C" w14:textId="62F4B35F" w:rsidR="00C428EC" w:rsidRDefault="00C428EC" w:rsidP="00C428EC">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9. Terminai</w:t>
      </w:r>
    </w:p>
    <w:p w14:paraId="760F5CC6" w14:textId="77777777" w:rsidR="00C428EC" w:rsidRDefault="00C428EC" w:rsidP="00F77A5D">
      <w:pPr>
        <w:spacing w:line="240" w:lineRule="auto"/>
        <w:ind w:firstLine="0"/>
        <w:rPr>
          <w:rFonts w:cstheme="minorHAnsi"/>
          <w:color w:val="000000" w:themeColor="text1"/>
        </w:rPr>
      </w:pPr>
    </w:p>
    <w:p w14:paraId="0B8146C7" w14:textId="77777777" w:rsidR="00C428EC" w:rsidRPr="004F1A11" w:rsidRDefault="00C428EC" w:rsidP="00C428EC">
      <w:pPr>
        <w:rPr>
          <w:rFonts w:eastAsiaTheme="minorHAnsi" w:cstheme="minorHAnsi"/>
          <w:bCs/>
          <w:iCs/>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C428EC" w:rsidRPr="004F1A11" w14:paraId="3EC8C671" w14:textId="77777777" w:rsidTr="00977C91">
        <w:trPr>
          <w:trHeight w:val="20"/>
        </w:trPr>
        <w:tc>
          <w:tcPr>
            <w:tcW w:w="600" w:type="dxa"/>
          </w:tcPr>
          <w:p w14:paraId="7984FB69" w14:textId="77777777" w:rsidR="00C428EC" w:rsidRPr="00F2352B" w:rsidRDefault="00C428EC" w:rsidP="0030168D">
            <w:pPr>
              <w:ind w:firstLine="0"/>
              <w:rPr>
                <w:rFonts w:asciiTheme="minorHAnsi" w:hAnsiTheme="minorHAnsi" w:cstheme="minorHAnsi"/>
                <w:b/>
                <w:bCs/>
                <w:sz w:val="21"/>
                <w:szCs w:val="21"/>
              </w:rPr>
            </w:pPr>
            <w:r w:rsidRPr="00F2352B">
              <w:rPr>
                <w:rFonts w:asciiTheme="minorHAnsi" w:hAnsiTheme="minorHAnsi" w:cstheme="minorHAnsi"/>
                <w:b/>
                <w:bCs/>
                <w:sz w:val="21"/>
                <w:szCs w:val="21"/>
              </w:rPr>
              <w:t>Eil.</w:t>
            </w:r>
          </w:p>
          <w:p w14:paraId="7DADD10B" w14:textId="77777777" w:rsidR="00C428EC" w:rsidRPr="00F2352B" w:rsidRDefault="00C428EC" w:rsidP="0030168D">
            <w:pPr>
              <w:ind w:firstLine="0"/>
              <w:rPr>
                <w:rFonts w:asciiTheme="minorHAnsi" w:hAnsiTheme="minorHAnsi" w:cstheme="minorHAnsi"/>
                <w:b/>
                <w:bCs/>
                <w:sz w:val="21"/>
                <w:szCs w:val="21"/>
              </w:rPr>
            </w:pPr>
            <w:r w:rsidRPr="00F2352B">
              <w:rPr>
                <w:rFonts w:asciiTheme="minorHAnsi" w:hAnsiTheme="minorHAnsi" w:cstheme="minorHAnsi"/>
                <w:b/>
                <w:bCs/>
                <w:sz w:val="21"/>
                <w:szCs w:val="21"/>
              </w:rPr>
              <w:t>Nr.</w:t>
            </w:r>
          </w:p>
        </w:tc>
        <w:tc>
          <w:tcPr>
            <w:tcW w:w="2660" w:type="dxa"/>
          </w:tcPr>
          <w:p w14:paraId="10399467"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0BFEDB35" w14:textId="77777777" w:rsidR="00C428EC" w:rsidRPr="004F1A11" w:rsidRDefault="00C428EC" w:rsidP="0030168D">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B2C450A"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694" w:type="dxa"/>
            <w:hideMark/>
          </w:tcPr>
          <w:p w14:paraId="7C6160BA" w14:textId="77777777" w:rsidR="00C428EC" w:rsidRPr="004F1A11" w:rsidRDefault="00C428EC" w:rsidP="0030168D">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C428EC" w:rsidRPr="004F1A11" w14:paraId="1D537055" w14:textId="77777777" w:rsidTr="00977C91">
        <w:trPr>
          <w:trHeight w:val="20"/>
        </w:trPr>
        <w:tc>
          <w:tcPr>
            <w:tcW w:w="600" w:type="dxa"/>
          </w:tcPr>
          <w:p w14:paraId="3771B518"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203D1D9B"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63A58C83"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694" w:type="dxa"/>
          </w:tcPr>
          <w:p w14:paraId="610C692F"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342C29FC" w14:textId="77777777" w:rsidR="00C428EC" w:rsidRPr="004F1A11" w:rsidRDefault="00C428EC" w:rsidP="0030168D">
            <w:pPr>
              <w:ind w:firstLine="34"/>
              <w:rPr>
                <w:rFonts w:asciiTheme="minorHAnsi" w:hAnsiTheme="minorHAnsi" w:cstheme="minorHAnsi"/>
                <w:color w:val="7030A0"/>
                <w:sz w:val="21"/>
                <w:szCs w:val="21"/>
              </w:rPr>
            </w:pPr>
          </w:p>
        </w:tc>
      </w:tr>
      <w:tr w:rsidR="00C428EC" w:rsidRPr="004F1A11" w14:paraId="69C4A20F" w14:textId="77777777" w:rsidTr="00977C91">
        <w:trPr>
          <w:trHeight w:val="20"/>
        </w:trPr>
        <w:tc>
          <w:tcPr>
            <w:tcW w:w="600" w:type="dxa"/>
          </w:tcPr>
          <w:p w14:paraId="250920CE"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6A3C53F4"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276D9EAB"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F2352B">
              <w:rPr>
                <w:rFonts w:asciiTheme="minorHAnsi" w:eastAsiaTheme="minorEastAsia" w:hAnsiTheme="minorHAnsi" w:cstheme="minorHAnsi"/>
                <w:color w:val="00B050"/>
                <w:sz w:val="21"/>
                <w:szCs w:val="21"/>
              </w:rPr>
              <w:t>2 darbo dienoms</w:t>
            </w:r>
            <w:r w:rsidRPr="004F1A11">
              <w:rPr>
                <w:rFonts w:asciiTheme="minorHAnsi" w:hAnsiTheme="minorHAnsi" w:cstheme="minorHAnsi"/>
                <w:sz w:val="21"/>
                <w:szCs w:val="21"/>
              </w:rPr>
              <w:t xml:space="preserve"> iki pasiūlymų pateikimo termino pabaigos.</w:t>
            </w:r>
          </w:p>
        </w:tc>
        <w:tc>
          <w:tcPr>
            <w:tcW w:w="2694" w:type="dxa"/>
          </w:tcPr>
          <w:p w14:paraId="336CD698" w14:textId="77777777" w:rsidR="00C428EC" w:rsidRPr="004F1A11" w:rsidRDefault="00C428EC" w:rsidP="0030168D">
            <w:pPr>
              <w:ind w:firstLine="34"/>
              <w:rPr>
                <w:rFonts w:asciiTheme="minorHAnsi" w:hAnsiTheme="minorHAnsi" w:cstheme="minorHAnsi"/>
                <w:color w:val="7030A0"/>
                <w:sz w:val="21"/>
                <w:szCs w:val="21"/>
              </w:rPr>
            </w:pPr>
          </w:p>
          <w:p w14:paraId="71716234" w14:textId="77777777" w:rsidR="00C428EC" w:rsidRPr="004F1A11" w:rsidRDefault="00C428EC" w:rsidP="0030168D">
            <w:pPr>
              <w:ind w:firstLine="34"/>
              <w:rPr>
                <w:rFonts w:asciiTheme="minorHAnsi" w:hAnsiTheme="minorHAnsi" w:cstheme="minorHAnsi"/>
                <w:color w:val="7030A0"/>
                <w:sz w:val="21"/>
                <w:szCs w:val="21"/>
              </w:rPr>
            </w:pPr>
          </w:p>
          <w:p w14:paraId="25D14EB1" w14:textId="77777777" w:rsidR="00C428EC" w:rsidRPr="004F1A11" w:rsidRDefault="00C428EC" w:rsidP="0030168D">
            <w:pPr>
              <w:ind w:firstLine="34"/>
              <w:rPr>
                <w:rFonts w:asciiTheme="minorHAnsi" w:hAnsiTheme="minorHAnsi" w:cstheme="minorHAnsi"/>
                <w:color w:val="7030A0"/>
                <w:sz w:val="21"/>
                <w:szCs w:val="21"/>
              </w:rPr>
            </w:pPr>
          </w:p>
        </w:tc>
      </w:tr>
      <w:tr w:rsidR="00C428EC" w:rsidRPr="004F1A11" w14:paraId="4B03C83D" w14:textId="77777777" w:rsidTr="00977C91">
        <w:trPr>
          <w:trHeight w:val="20"/>
        </w:trPr>
        <w:tc>
          <w:tcPr>
            <w:tcW w:w="600" w:type="dxa"/>
          </w:tcPr>
          <w:p w14:paraId="3789F769"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42E54871" w14:textId="77777777" w:rsidR="00C428EC" w:rsidRPr="004F1A11" w:rsidRDefault="00C428EC" w:rsidP="003016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118F3F6"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Pr="00F2352B">
              <w:rPr>
                <w:rFonts w:asciiTheme="minorHAnsi" w:eastAsiaTheme="minorEastAsia" w:hAnsiTheme="minorHAnsi" w:cstheme="minorHAnsi"/>
                <w:color w:val="00B050"/>
                <w:sz w:val="21"/>
                <w:szCs w:val="21"/>
              </w:rPr>
              <w:t>1 darbo dienai</w:t>
            </w:r>
            <w:r w:rsidRPr="004F1A11">
              <w:rPr>
                <w:rFonts w:asciiTheme="minorHAnsi" w:hAnsiTheme="minorHAnsi" w:cstheme="minorHAnsi"/>
                <w:sz w:val="21"/>
                <w:szCs w:val="21"/>
              </w:rPr>
              <w:t xml:space="preserve"> iki pasiūlymų pateikimo termino pabaigos.</w:t>
            </w:r>
          </w:p>
        </w:tc>
        <w:tc>
          <w:tcPr>
            <w:tcW w:w="2694" w:type="dxa"/>
          </w:tcPr>
          <w:p w14:paraId="65540732" w14:textId="77777777" w:rsidR="00C428EC" w:rsidRPr="004F1A11" w:rsidRDefault="00C428EC" w:rsidP="0030168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3A4F97B" w14:textId="77777777" w:rsidR="00C428EC" w:rsidRPr="004F1A11" w:rsidRDefault="00C428EC" w:rsidP="0030168D">
            <w:pPr>
              <w:ind w:firstLine="34"/>
              <w:rPr>
                <w:rFonts w:asciiTheme="minorHAnsi" w:hAnsiTheme="minorHAnsi" w:cstheme="minorHAnsi"/>
                <w:color w:val="7030A0"/>
                <w:sz w:val="21"/>
                <w:szCs w:val="21"/>
              </w:rPr>
            </w:pPr>
          </w:p>
        </w:tc>
      </w:tr>
      <w:tr w:rsidR="00C428EC" w:rsidRPr="004F1A11" w14:paraId="573431AE" w14:textId="77777777" w:rsidTr="00977C91">
        <w:trPr>
          <w:trHeight w:val="1055"/>
        </w:trPr>
        <w:tc>
          <w:tcPr>
            <w:tcW w:w="600" w:type="dxa"/>
          </w:tcPr>
          <w:p w14:paraId="6B259CDB"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4</w:t>
            </w:r>
            <w:r>
              <w:rPr>
                <w:rFonts w:asciiTheme="minorHAnsi" w:hAnsiTheme="minorHAnsi" w:cstheme="minorHAnsi"/>
                <w:bCs/>
                <w:sz w:val="21"/>
                <w:szCs w:val="21"/>
              </w:rPr>
              <w:t>.</w:t>
            </w:r>
          </w:p>
        </w:tc>
        <w:tc>
          <w:tcPr>
            <w:tcW w:w="2660" w:type="dxa"/>
            <w:hideMark/>
          </w:tcPr>
          <w:p w14:paraId="1CFF6F74"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0E636C37"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694" w:type="dxa"/>
            <w:hideMark/>
          </w:tcPr>
          <w:p w14:paraId="173B40DE" w14:textId="77777777" w:rsidR="00C428EC" w:rsidRPr="004F1A11" w:rsidRDefault="00C428EC" w:rsidP="0030168D">
            <w:pPr>
              <w:ind w:firstLine="34"/>
              <w:rPr>
                <w:rFonts w:asciiTheme="minorHAnsi" w:hAnsiTheme="minorHAnsi" w:cstheme="minorHAnsi"/>
                <w:iCs/>
                <w:sz w:val="21"/>
                <w:szCs w:val="21"/>
              </w:rPr>
            </w:pPr>
          </w:p>
        </w:tc>
      </w:tr>
      <w:tr w:rsidR="00C428EC" w:rsidRPr="004F1A11" w14:paraId="6550F0C0" w14:textId="77777777" w:rsidTr="00977C91">
        <w:trPr>
          <w:trHeight w:val="20"/>
        </w:trPr>
        <w:tc>
          <w:tcPr>
            <w:tcW w:w="600" w:type="dxa"/>
          </w:tcPr>
          <w:p w14:paraId="0862C06C"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4F7CAB67"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7CC862C9"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2694" w:type="dxa"/>
          </w:tcPr>
          <w:p w14:paraId="2E82A717" w14:textId="77777777" w:rsidR="00C428EC" w:rsidRPr="004F1A11" w:rsidRDefault="00C428EC" w:rsidP="0030168D">
            <w:pPr>
              <w:ind w:firstLine="34"/>
              <w:rPr>
                <w:rFonts w:asciiTheme="minorHAnsi" w:hAnsiTheme="minorHAnsi" w:cstheme="minorHAnsi"/>
                <w:sz w:val="21"/>
                <w:szCs w:val="21"/>
              </w:rPr>
            </w:pPr>
          </w:p>
        </w:tc>
      </w:tr>
      <w:tr w:rsidR="00C428EC" w:rsidRPr="004F1A11" w14:paraId="48E18F0C" w14:textId="77777777" w:rsidTr="00977C91">
        <w:trPr>
          <w:trHeight w:val="20"/>
        </w:trPr>
        <w:tc>
          <w:tcPr>
            <w:tcW w:w="600" w:type="dxa"/>
          </w:tcPr>
          <w:p w14:paraId="6D30D5F5"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058CFA8A"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C742E38"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601DC2A7" w14:textId="77777777" w:rsidR="00C428EC" w:rsidRPr="004F1A11" w:rsidRDefault="00C428EC" w:rsidP="0030168D">
            <w:pPr>
              <w:ind w:firstLine="34"/>
              <w:rPr>
                <w:rFonts w:asciiTheme="minorHAnsi" w:hAnsiTheme="minorHAnsi" w:cstheme="minorHAnsi"/>
                <w:sz w:val="21"/>
                <w:szCs w:val="21"/>
              </w:rPr>
            </w:pPr>
          </w:p>
        </w:tc>
        <w:tc>
          <w:tcPr>
            <w:tcW w:w="2694" w:type="dxa"/>
          </w:tcPr>
          <w:p w14:paraId="70C1763A"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C428EC" w:rsidRPr="004F1A11" w14:paraId="5462A59E" w14:textId="77777777" w:rsidTr="00977C91">
        <w:trPr>
          <w:trHeight w:val="20"/>
        </w:trPr>
        <w:tc>
          <w:tcPr>
            <w:tcW w:w="600" w:type="dxa"/>
          </w:tcPr>
          <w:p w14:paraId="1039A27E"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0E1B7B2B"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F50C75C"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68FCEABD" w14:textId="77777777" w:rsidR="00C428EC" w:rsidRPr="004F1A11" w:rsidRDefault="00C428EC" w:rsidP="0030168D">
            <w:pPr>
              <w:ind w:firstLine="34"/>
              <w:rPr>
                <w:rFonts w:asciiTheme="minorHAnsi" w:hAnsiTheme="minorHAnsi" w:cstheme="minorHAnsi"/>
                <w:sz w:val="21"/>
                <w:szCs w:val="21"/>
              </w:rPr>
            </w:pPr>
          </w:p>
        </w:tc>
        <w:tc>
          <w:tcPr>
            <w:tcW w:w="2694" w:type="dxa"/>
          </w:tcPr>
          <w:p w14:paraId="49C63817"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C428EC" w:rsidRPr="004F1A11" w14:paraId="18D5A6AB" w14:textId="77777777" w:rsidTr="00977C91">
        <w:trPr>
          <w:trHeight w:val="20"/>
        </w:trPr>
        <w:tc>
          <w:tcPr>
            <w:tcW w:w="600" w:type="dxa"/>
          </w:tcPr>
          <w:p w14:paraId="67788160"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15083E0F"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841746D" w14:textId="77777777" w:rsidR="00C428EC" w:rsidRPr="004F1A11" w:rsidRDefault="00C428EC" w:rsidP="0030168D">
            <w:pPr>
              <w:ind w:firstLine="34"/>
              <w:rPr>
                <w:rFonts w:asciiTheme="minorHAnsi" w:hAnsiTheme="minorHAnsi" w:cstheme="minorHAnsi"/>
                <w:sz w:val="21"/>
                <w:szCs w:val="21"/>
              </w:rPr>
            </w:pPr>
            <w:r w:rsidRPr="0059094B">
              <w:rPr>
                <w:rFonts w:asciiTheme="minorHAnsi" w:hAnsiTheme="minorHAnsi" w:cstheme="minorHAnsi"/>
                <w:iCs/>
                <w:color w:val="00B050"/>
                <w:sz w:val="21"/>
                <w:szCs w:val="21"/>
              </w:rPr>
              <w:t>3 (tris) darbo dienas</w:t>
            </w:r>
            <w:r w:rsidRPr="004F1A11">
              <w:rPr>
                <w:rFonts w:asciiTheme="minorHAnsi" w:hAnsiTheme="minorHAnsi" w:cstheme="minorHAnsi"/>
                <w:bCs/>
                <w:sz w:val="21"/>
                <w:szCs w:val="21"/>
              </w:rPr>
              <w:t xml:space="preserve"> nuo sprendimo priėmimo dienos</w:t>
            </w:r>
          </w:p>
        </w:tc>
        <w:tc>
          <w:tcPr>
            <w:tcW w:w="2694" w:type="dxa"/>
          </w:tcPr>
          <w:p w14:paraId="021C7588" w14:textId="77777777" w:rsidR="00C428EC" w:rsidRPr="004F1A11" w:rsidRDefault="00C428EC" w:rsidP="0030168D">
            <w:pPr>
              <w:ind w:firstLine="34"/>
              <w:rPr>
                <w:rFonts w:asciiTheme="minorHAnsi" w:hAnsiTheme="minorHAnsi" w:cstheme="minorHAnsi"/>
                <w:sz w:val="21"/>
                <w:szCs w:val="21"/>
              </w:rPr>
            </w:pPr>
          </w:p>
        </w:tc>
      </w:tr>
      <w:tr w:rsidR="00C428EC" w:rsidRPr="004F1A11" w14:paraId="44C46886" w14:textId="77777777" w:rsidTr="00977C91">
        <w:trPr>
          <w:trHeight w:val="20"/>
        </w:trPr>
        <w:tc>
          <w:tcPr>
            <w:tcW w:w="600" w:type="dxa"/>
          </w:tcPr>
          <w:p w14:paraId="5767B3CE"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4069D3D5"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6F05EBB" w14:textId="77777777" w:rsidR="00C428EC" w:rsidRPr="004F1A11" w:rsidRDefault="00C428EC" w:rsidP="0030168D">
            <w:pPr>
              <w:ind w:firstLine="34"/>
              <w:rPr>
                <w:rFonts w:asciiTheme="minorHAnsi" w:hAnsiTheme="minorHAnsi" w:cstheme="minorHAnsi"/>
                <w:bCs/>
                <w:sz w:val="21"/>
                <w:szCs w:val="21"/>
              </w:rPr>
            </w:pPr>
            <w:r w:rsidRPr="0059094B">
              <w:rPr>
                <w:rFonts w:asciiTheme="minorHAnsi" w:hAnsiTheme="minorHAnsi" w:cstheme="minorHAnsi"/>
                <w:iCs/>
                <w:color w:val="00B050"/>
                <w:sz w:val="21"/>
                <w:szCs w:val="21"/>
              </w:rPr>
              <w:t>3 (tris) darbo dienas</w:t>
            </w:r>
            <w:r w:rsidRPr="004F1A11">
              <w:rPr>
                <w:rFonts w:asciiTheme="minorHAnsi" w:hAnsiTheme="minorHAnsi" w:cstheme="minorHAnsi"/>
                <w:bCs/>
                <w:sz w:val="21"/>
                <w:szCs w:val="21"/>
              </w:rPr>
              <w:t xml:space="preserve"> nuo sprendimo priėmimo dienos</w:t>
            </w:r>
          </w:p>
        </w:tc>
        <w:tc>
          <w:tcPr>
            <w:tcW w:w="2694" w:type="dxa"/>
            <w:hideMark/>
          </w:tcPr>
          <w:p w14:paraId="3E6F094B" w14:textId="77777777" w:rsidR="00C428EC" w:rsidRPr="004F1A11" w:rsidRDefault="00C428EC" w:rsidP="0030168D">
            <w:pPr>
              <w:ind w:firstLine="34"/>
              <w:rPr>
                <w:rFonts w:asciiTheme="minorHAnsi" w:hAnsiTheme="minorHAnsi" w:cstheme="minorHAnsi"/>
                <w:sz w:val="21"/>
                <w:szCs w:val="21"/>
              </w:rPr>
            </w:pPr>
          </w:p>
        </w:tc>
      </w:tr>
      <w:tr w:rsidR="00C428EC" w:rsidRPr="004F1A11" w14:paraId="3D1B2930" w14:textId="77777777" w:rsidTr="00977C91">
        <w:trPr>
          <w:trHeight w:val="20"/>
        </w:trPr>
        <w:tc>
          <w:tcPr>
            <w:tcW w:w="600" w:type="dxa"/>
          </w:tcPr>
          <w:p w14:paraId="3DEAB432"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700FC1FF" w14:textId="77777777" w:rsidR="00C428EC" w:rsidRPr="004F1A11" w:rsidRDefault="00C428EC" w:rsidP="0030168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279239B1" w14:textId="77777777" w:rsidR="00C428EC" w:rsidRPr="0059094B" w:rsidRDefault="00C428EC" w:rsidP="0030168D">
            <w:pPr>
              <w:ind w:firstLine="34"/>
              <w:rPr>
                <w:rFonts w:asciiTheme="minorHAnsi" w:hAnsiTheme="minorHAnsi" w:cstheme="minorHAnsi"/>
                <w:iCs/>
                <w:color w:val="00B050"/>
                <w:sz w:val="21"/>
                <w:szCs w:val="21"/>
              </w:rPr>
            </w:pPr>
            <w:r w:rsidRPr="0059094B">
              <w:rPr>
                <w:rFonts w:asciiTheme="minorHAnsi" w:hAnsiTheme="minorHAnsi" w:cstheme="minorHAnsi"/>
                <w:iCs/>
                <w:color w:val="00B050"/>
                <w:sz w:val="21"/>
                <w:szCs w:val="21"/>
              </w:rPr>
              <w:t>5 (penkias) darbo dienas</w:t>
            </w:r>
          </w:p>
          <w:p w14:paraId="2FBBFE10" w14:textId="77777777" w:rsidR="00C428EC" w:rsidRPr="004F1A11" w:rsidRDefault="00C428EC" w:rsidP="0030168D">
            <w:pPr>
              <w:ind w:firstLine="34"/>
              <w:rPr>
                <w:rFonts w:asciiTheme="minorHAnsi" w:hAnsiTheme="minorHAnsi" w:cstheme="minorHAnsi"/>
                <w:sz w:val="21"/>
                <w:szCs w:val="21"/>
              </w:rPr>
            </w:pPr>
          </w:p>
          <w:p w14:paraId="5A0E7F95"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94153D0" w14:textId="77777777" w:rsidR="00C428EC" w:rsidRPr="004F1A11" w:rsidRDefault="00C428EC" w:rsidP="0030168D">
            <w:pPr>
              <w:ind w:firstLine="34"/>
              <w:rPr>
                <w:rFonts w:asciiTheme="minorHAnsi" w:hAnsiTheme="minorHAnsi" w:cstheme="minorHAnsi"/>
                <w:sz w:val="21"/>
                <w:szCs w:val="21"/>
              </w:rPr>
            </w:pPr>
          </w:p>
          <w:p w14:paraId="5A3946DA" w14:textId="77777777" w:rsidR="00C428EC" w:rsidRPr="004F1A11" w:rsidRDefault="00C428EC" w:rsidP="0030168D">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625FEF70" w14:textId="77777777" w:rsidR="00C428EC" w:rsidRPr="004F1A11" w:rsidRDefault="00C428EC" w:rsidP="0030168D">
            <w:pPr>
              <w:ind w:firstLine="34"/>
              <w:rPr>
                <w:rFonts w:asciiTheme="minorHAnsi" w:hAnsiTheme="minorHAnsi" w:cstheme="minorHAnsi"/>
                <w:sz w:val="21"/>
                <w:szCs w:val="21"/>
              </w:rPr>
            </w:pPr>
          </w:p>
        </w:tc>
        <w:tc>
          <w:tcPr>
            <w:tcW w:w="2694" w:type="dxa"/>
            <w:hideMark/>
          </w:tcPr>
          <w:p w14:paraId="15717827" w14:textId="77777777" w:rsidR="00C428EC" w:rsidRPr="004F1A11" w:rsidRDefault="00C428EC" w:rsidP="0030168D">
            <w:pPr>
              <w:ind w:firstLine="34"/>
              <w:rPr>
                <w:rFonts w:asciiTheme="minorHAnsi" w:hAnsiTheme="minorHAnsi" w:cstheme="minorHAnsi"/>
                <w:bCs/>
                <w:color w:val="7030A0"/>
                <w:sz w:val="21"/>
                <w:szCs w:val="21"/>
              </w:rPr>
            </w:pPr>
          </w:p>
        </w:tc>
      </w:tr>
      <w:tr w:rsidR="00C428EC" w:rsidRPr="004F1A11" w14:paraId="6A5E77D5" w14:textId="77777777" w:rsidTr="00977C91">
        <w:trPr>
          <w:trHeight w:val="20"/>
        </w:trPr>
        <w:tc>
          <w:tcPr>
            <w:tcW w:w="600" w:type="dxa"/>
          </w:tcPr>
          <w:p w14:paraId="5607F90B"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0AE9F656" w14:textId="77777777" w:rsidR="00C428EC" w:rsidRPr="004F1A11" w:rsidRDefault="00C428EC" w:rsidP="0030168D">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w:t>
            </w:r>
            <w:r w:rsidRPr="004F1A11">
              <w:rPr>
                <w:rFonts w:asciiTheme="minorHAnsi" w:hAnsiTheme="minorHAnsi" w:cstheme="minorHAnsi"/>
                <w:sz w:val="21"/>
                <w:szCs w:val="21"/>
              </w:rPr>
              <w:lastRenderedPageBreak/>
              <w:t xml:space="preserve">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4C9C04D4" w14:textId="77777777" w:rsidR="00C428EC" w:rsidRPr="004F1A11" w:rsidRDefault="00C428EC" w:rsidP="0030168D">
            <w:pPr>
              <w:ind w:firstLine="34"/>
              <w:rPr>
                <w:rFonts w:asciiTheme="minorHAnsi" w:hAnsiTheme="minorHAnsi" w:cstheme="minorHAnsi"/>
                <w:sz w:val="21"/>
                <w:szCs w:val="21"/>
              </w:rPr>
            </w:pPr>
            <w:r w:rsidRPr="0059094B">
              <w:rPr>
                <w:rFonts w:asciiTheme="minorHAnsi" w:hAnsiTheme="minorHAnsi" w:cstheme="minorHAnsi"/>
                <w:iCs/>
                <w:color w:val="00B050"/>
                <w:sz w:val="21"/>
                <w:szCs w:val="21"/>
              </w:rPr>
              <w:lastRenderedPageBreak/>
              <w:t>6 (šešias) darbo dienas</w:t>
            </w:r>
            <w:r w:rsidRPr="004F1A11">
              <w:rPr>
                <w:rFonts w:asciiTheme="minorHAnsi" w:hAnsiTheme="minorHAnsi" w:cstheme="minorHAnsi"/>
                <w:sz w:val="21"/>
                <w:szCs w:val="21"/>
              </w:rPr>
              <w:t xml:space="preserve"> nuo pretenzijos gavimo dienos</w:t>
            </w:r>
          </w:p>
        </w:tc>
        <w:tc>
          <w:tcPr>
            <w:tcW w:w="2694" w:type="dxa"/>
            <w:hideMark/>
          </w:tcPr>
          <w:p w14:paraId="18720CB7" w14:textId="77777777" w:rsidR="00C428EC" w:rsidRPr="004F1A11" w:rsidRDefault="00C428EC" w:rsidP="0030168D">
            <w:pPr>
              <w:ind w:firstLine="34"/>
              <w:rPr>
                <w:rFonts w:asciiTheme="minorHAnsi" w:hAnsiTheme="minorHAnsi" w:cstheme="minorHAnsi"/>
                <w:sz w:val="21"/>
                <w:szCs w:val="21"/>
              </w:rPr>
            </w:pPr>
          </w:p>
        </w:tc>
      </w:tr>
      <w:tr w:rsidR="00C428EC" w:rsidRPr="004F1A11" w14:paraId="216A42F8" w14:textId="77777777" w:rsidTr="00977C91">
        <w:trPr>
          <w:trHeight w:val="20"/>
        </w:trPr>
        <w:tc>
          <w:tcPr>
            <w:tcW w:w="600" w:type="dxa"/>
          </w:tcPr>
          <w:p w14:paraId="45281ECA" w14:textId="77777777" w:rsidR="00C428EC" w:rsidRPr="004F1A11" w:rsidRDefault="00C428EC" w:rsidP="0030168D">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F320141" w14:textId="77777777" w:rsidR="00C428EC" w:rsidRPr="004F1A11" w:rsidRDefault="00C428EC" w:rsidP="0030168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C66D43C" w14:textId="77777777" w:rsidR="00C428EC" w:rsidRPr="004F1A11" w:rsidRDefault="00C428EC" w:rsidP="0030168D">
            <w:pPr>
              <w:ind w:firstLine="34"/>
              <w:rPr>
                <w:rFonts w:asciiTheme="minorHAnsi" w:hAnsiTheme="minorHAnsi" w:cstheme="minorHAnsi"/>
                <w:sz w:val="21"/>
                <w:szCs w:val="21"/>
                <w:highlight w:val="yellow"/>
              </w:rPr>
            </w:pPr>
            <w:r w:rsidRPr="0059094B">
              <w:rPr>
                <w:rFonts w:asciiTheme="minorHAnsi" w:hAnsiTheme="minorHAnsi" w:cstheme="minorHAnsi"/>
                <w:iCs/>
                <w:color w:val="00B050"/>
                <w:sz w:val="21"/>
                <w:szCs w:val="21"/>
              </w:rPr>
              <w:t>per 15 (penkiolika) dienų</w:t>
            </w:r>
            <w:r w:rsidRPr="004F1A11">
              <w:rPr>
                <w:rFonts w:asciiTheme="minorHAnsi" w:hAnsiTheme="minorHAnsi" w:cstheme="minorHAnsi"/>
                <w:sz w:val="21"/>
                <w:szCs w:val="21"/>
              </w:rPr>
              <w:t xml:space="preserve">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694" w:type="dxa"/>
            <w:hideMark/>
          </w:tcPr>
          <w:p w14:paraId="7FE8CF6B" w14:textId="77777777" w:rsidR="00C428EC" w:rsidRPr="004F1A11" w:rsidRDefault="00C428EC" w:rsidP="0030168D">
            <w:pPr>
              <w:ind w:firstLine="34"/>
              <w:rPr>
                <w:rFonts w:asciiTheme="minorHAnsi" w:hAnsiTheme="minorHAnsi" w:cstheme="minorHAnsi"/>
                <w:sz w:val="21"/>
                <w:szCs w:val="21"/>
              </w:rPr>
            </w:pPr>
          </w:p>
        </w:tc>
      </w:tr>
    </w:tbl>
    <w:p w14:paraId="0497EAC1" w14:textId="77777777" w:rsidR="00C428EC" w:rsidRPr="005F167C" w:rsidRDefault="00C428EC" w:rsidP="00C428EC">
      <w:pPr>
        <w:spacing w:line="240" w:lineRule="auto"/>
        <w:rPr>
          <w:rFonts w:ascii="Arial" w:hAnsi="Arial" w:cs="Arial"/>
        </w:rPr>
      </w:pPr>
    </w:p>
    <w:p w14:paraId="790AA511" w14:textId="77777777" w:rsidR="00C428EC" w:rsidRDefault="00C428EC" w:rsidP="00F77A5D">
      <w:pPr>
        <w:spacing w:line="240" w:lineRule="auto"/>
        <w:ind w:firstLine="0"/>
        <w:rPr>
          <w:rFonts w:cstheme="minorHAnsi"/>
          <w:color w:val="000000" w:themeColor="text1"/>
        </w:rPr>
      </w:pPr>
    </w:p>
    <w:p w14:paraId="3F485D77" w14:textId="77777777" w:rsidR="00C428EC" w:rsidRDefault="00C428EC" w:rsidP="00F77A5D">
      <w:pPr>
        <w:spacing w:line="240" w:lineRule="auto"/>
        <w:ind w:firstLine="0"/>
        <w:rPr>
          <w:rFonts w:cstheme="minorHAnsi"/>
          <w:color w:val="000000" w:themeColor="text1"/>
        </w:rPr>
      </w:pPr>
    </w:p>
    <w:p w14:paraId="01EE449F" w14:textId="77777777" w:rsidR="00C428EC" w:rsidRDefault="00C428EC" w:rsidP="00F77A5D">
      <w:pPr>
        <w:spacing w:line="240" w:lineRule="auto"/>
        <w:ind w:firstLine="0"/>
        <w:rPr>
          <w:rFonts w:cstheme="minorHAnsi"/>
          <w:color w:val="000000" w:themeColor="text1"/>
        </w:rPr>
      </w:pPr>
    </w:p>
    <w:p w14:paraId="52BA0CEF" w14:textId="1B96F56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6583D13C" w14:textId="345FE1B1" w:rsidR="00440B7B" w:rsidRPr="00AC0420" w:rsidRDefault="00440B7B" w:rsidP="00440B7B">
      <w:pPr>
        <w:spacing w:line="240" w:lineRule="auto"/>
        <w:ind w:left="7314" w:firstLine="0"/>
        <w:rPr>
          <w:rFonts w:cstheme="minorHAnsi"/>
        </w:rPr>
      </w:pPr>
      <w:r>
        <w:rPr>
          <w:rFonts w:cstheme="minorHAnsi"/>
        </w:rPr>
        <w:lastRenderedPageBreak/>
        <w:t>P</w:t>
      </w:r>
      <w:r w:rsidRPr="002E1129">
        <w:rPr>
          <w:rFonts w:cstheme="minorHAnsi"/>
        </w:rPr>
        <w:t xml:space="preserve">irkimo sąlygų 1 priedas </w:t>
      </w:r>
      <w:r w:rsidRPr="00AC0420">
        <w:rPr>
          <w:rFonts w:cstheme="minorHAnsi"/>
        </w:rPr>
        <w:t>„</w:t>
      </w:r>
      <w:r>
        <w:rPr>
          <w:rFonts w:cstheme="minorHAnsi"/>
        </w:rPr>
        <w:t>Techninė specifikacija</w:t>
      </w:r>
      <w:r w:rsidRPr="00AC0420">
        <w:rPr>
          <w:rFonts w:cstheme="minorHAnsi"/>
        </w:rPr>
        <w:t>“</w:t>
      </w:r>
    </w:p>
    <w:p w14:paraId="0CFEE7EE" w14:textId="77777777" w:rsidR="00440B7B" w:rsidRPr="002E1129" w:rsidRDefault="00440B7B" w:rsidP="00440B7B">
      <w:pPr>
        <w:keepNext/>
        <w:keepLines/>
        <w:spacing w:before="120" w:after="160" w:line="276" w:lineRule="auto"/>
        <w:ind w:left="318"/>
        <w:jc w:val="right"/>
        <w:rPr>
          <w:rFonts w:ascii="Arial" w:eastAsia="Arial" w:hAnsi="Arial" w:cs="Arial"/>
          <w:color w:val="0070C0"/>
        </w:rPr>
      </w:pPr>
    </w:p>
    <w:p w14:paraId="29295D81" w14:textId="66455B7A" w:rsidR="00440B7B" w:rsidRDefault="00440B7B" w:rsidP="00440B7B">
      <w:pPr>
        <w:spacing w:line="240" w:lineRule="auto"/>
        <w:ind w:firstLine="0"/>
        <w:jc w:val="center"/>
        <w:rPr>
          <w:rFonts w:cstheme="minorHAnsi"/>
          <w:b/>
          <w:bCs/>
          <w:sz w:val="24"/>
          <w:szCs w:val="24"/>
        </w:rPr>
      </w:pPr>
      <w:r w:rsidRPr="00440B7B">
        <w:rPr>
          <w:rFonts w:cstheme="minorHAnsi"/>
          <w:b/>
          <w:bCs/>
          <w:sz w:val="24"/>
          <w:szCs w:val="24"/>
        </w:rPr>
        <w:t>TECHNINĖ SPECIFIKACIJA</w:t>
      </w:r>
    </w:p>
    <w:p w14:paraId="3E2DCE9D" w14:textId="77777777" w:rsidR="004A6439" w:rsidRPr="004A6439" w:rsidRDefault="004A6439" w:rsidP="00440B7B">
      <w:pPr>
        <w:spacing w:line="240" w:lineRule="auto"/>
        <w:ind w:firstLine="0"/>
        <w:jc w:val="center"/>
        <w:rPr>
          <w:rFonts w:cstheme="minorHAnsi"/>
          <w:b/>
          <w:bCs/>
          <w:sz w:val="24"/>
          <w:szCs w:val="24"/>
        </w:rPr>
      </w:pPr>
    </w:p>
    <w:p w14:paraId="025A5C01" w14:textId="77777777" w:rsidR="004A6439" w:rsidRPr="004A6439" w:rsidRDefault="004A6439" w:rsidP="004A6439">
      <w:pPr>
        <w:numPr>
          <w:ilvl w:val="0"/>
          <w:numId w:val="53"/>
        </w:numPr>
        <w:spacing w:after="200" w:line="240" w:lineRule="auto"/>
        <w:ind w:left="0" w:firstLine="0"/>
        <w:contextualSpacing/>
        <w:jc w:val="center"/>
        <w:rPr>
          <w:rFonts w:eastAsia="Calibri" w:cstheme="minorHAnsi"/>
          <w:b/>
          <w:bCs/>
          <w:sz w:val="24"/>
          <w:szCs w:val="24"/>
          <w:lang w:eastAsia="en-US"/>
        </w:rPr>
      </w:pPr>
      <w:r w:rsidRPr="004A6439">
        <w:rPr>
          <w:rFonts w:eastAsia="Calibri" w:cstheme="minorHAnsi"/>
          <w:b/>
          <w:bCs/>
          <w:sz w:val="24"/>
          <w:szCs w:val="24"/>
          <w:lang w:eastAsia="en-US"/>
        </w:rPr>
        <w:t>Bendrosios nuostatos</w:t>
      </w:r>
    </w:p>
    <w:p w14:paraId="5F883D38" w14:textId="77777777" w:rsidR="004A6439" w:rsidRPr="004A6439" w:rsidRDefault="004A6439" w:rsidP="004A6439">
      <w:pPr>
        <w:spacing w:line="240" w:lineRule="auto"/>
        <w:ind w:firstLine="0"/>
        <w:jc w:val="center"/>
        <w:rPr>
          <w:rFonts w:eastAsia="Calibri" w:cstheme="minorHAnsi"/>
          <w:b/>
          <w:bCs/>
          <w:sz w:val="24"/>
          <w:szCs w:val="24"/>
          <w:lang w:eastAsia="en-US"/>
        </w:rPr>
      </w:pPr>
    </w:p>
    <w:tbl>
      <w:tblPr>
        <w:tblStyle w:val="TableGrid4"/>
        <w:tblW w:w="0" w:type="auto"/>
        <w:tblLook w:val="04A0" w:firstRow="1" w:lastRow="0" w:firstColumn="1" w:lastColumn="0" w:noHBand="0" w:noVBand="1"/>
      </w:tblPr>
      <w:tblGrid>
        <w:gridCol w:w="4390"/>
        <w:gridCol w:w="4626"/>
      </w:tblGrid>
      <w:tr w:rsidR="004A6439" w:rsidRPr="004A6439" w14:paraId="56C601C7" w14:textId="77777777" w:rsidTr="0030168D">
        <w:tc>
          <w:tcPr>
            <w:tcW w:w="4390" w:type="dxa"/>
          </w:tcPr>
          <w:p w14:paraId="08A189A8" w14:textId="77777777" w:rsidR="004A6439" w:rsidRPr="004A6439" w:rsidRDefault="004A6439" w:rsidP="004A6439">
            <w:pPr>
              <w:numPr>
                <w:ilvl w:val="1"/>
                <w:numId w:val="53"/>
              </w:numPr>
              <w:spacing w:after="200"/>
              <w:ind w:left="360"/>
              <w:contextualSpacing/>
              <w:rPr>
                <w:rFonts w:asciiTheme="minorHAnsi" w:eastAsia="Calibri" w:hAnsiTheme="minorHAnsi" w:cstheme="minorHAnsi"/>
                <w:sz w:val="24"/>
                <w:szCs w:val="24"/>
              </w:rPr>
            </w:pPr>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Pirkimo</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objektas</w:t>
            </w:r>
            <w:proofErr w:type="spellEnd"/>
          </w:p>
        </w:tc>
        <w:tc>
          <w:tcPr>
            <w:tcW w:w="4626" w:type="dxa"/>
          </w:tcPr>
          <w:p w14:paraId="382AA343" w14:textId="77777777" w:rsidR="004A6439" w:rsidRPr="004A6439" w:rsidRDefault="004A6439" w:rsidP="004A6439">
            <w:pPr>
              <w:rPr>
                <w:rFonts w:asciiTheme="minorHAnsi" w:eastAsia="Calibri" w:hAnsiTheme="minorHAnsi" w:cstheme="minorHAnsi"/>
                <w:sz w:val="24"/>
                <w:szCs w:val="24"/>
              </w:rPr>
            </w:pPr>
            <w:proofErr w:type="spellStart"/>
            <w:r w:rsidRPr="004A6439">
              <w:rPr>
                <w:rFonts w:asciiTheme="minorHAnsi" w:eastAsia="Calibri" w:hAnsiTheme="minorHAnsi" w:cstheme="minorHAnsi"/>
                <w:sz w:val="24"/>
                <w:szCs w:val="24"/>
              </w:rPr>
              <w:t>Aprūpinimo</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personalu</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įskaitant</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laikinus</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darbuotojus</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paslaugos</w:t>
            </w:r>
            <w:proofErr w:type="spellEnd"/>
            <w:r w:rsidRPr="004A6439">
              <w:rPr>
                <w:rFonts w:asciiTheme="minorHAnsi" w:eastAsia="Calibri" w:hAnsiTheme="minorHAnsi" w:cstheme="minorHAnsi"/>
                <w:sz w:val="24"/>
                <w:szCs w:val="24"/>
              </w:rPr>
              <w:t>.</w:t>
            </w:r>
          </w:p>
        </w:tc>
      </w:tr>
      <w:tr w:rsidR="004A6439" w:rsidRPr="004A6439" w14:paraId="7E237EC2" w14:textId="77777777" w:rsidTr="0030168D">
        <w:tc>
          <w:tcPr>
            <w:tcW w:w="4390" w:type="dxa"/>
          </w:tcPr>
          <w:p w14:paraId="053F113A" w14:textId="77777777" w:rsidR="004A6439" w:rsidRPr="004A6439" w:rsidRDefault="004A6439" w:rsidP="004A6439">
            <w:pPr>
              <w:numPr>
                <w:ilvl w:val="1"/>
                <w:numId w:val="53"/>
              </w:numPr>
              <w:spacing w:after="200"/>
              <w:ind w:left="360"/>
              <w:contextualSpacing/>
              <w:rPr>
                <w:rFonts w:asciiTheme="minorHAnsi" w:eastAsia="Calibri" w:hAnsiTheme="minorHAnsi" w:cstheme="minorHAnsi"/>
                <w:sz w:val="24"/>
                <w:szCs w:val="24"/>
              </w:rPr>
            </w:pPr>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Paslaugų</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teikimo</w:t>
            </w:r>
            <w:proofErr w:type="spellEnd"/>
            <w:r w:rsidRPr="004A6439">
              <w:rPr>
                <w:rFonts w:asciiTheme="minorHAnsi" w:eastAsia="Calibri" w:hAnsiTheme="minorHAnsi" w:cstheme="minorHAnsi"/>
                <w:sz w:val="24"/>
                <w:szCs w:val="24"/>
              </w:rPr>
              <w:t>/</w:t>
            </w:r>
            <w:proofErr w:type="spellStart"/>
            <w:r w:rsidRPr="004A6439">
              <w:rPr>
                <w:rFonts w:asciiTheme="minorHAnsi" w:eastAsia="Calibri" w:hAnsiTheme="minorHAnsi" w:cstheme="minorHAnsi"/>
                <w:sz w:val="24"/>
                <w:szCs w:val="24"/>
              </w:rPr>
              <w:t>darbų</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atlikimo</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terminai</w:t>
            </w:r>
            <w:proofErr w:type="spellEnd"/>
          </w:p>
        </w:tc>
        <w:tc>
          <w:tcPr>
            <w:tcW w:w="4626" w:type="dxa"/>
          </w:tcPr>
          <w:p w14:paraId="5F84A10E" w14:textId="77777777" w:rsidR="004A6439" w:rsidRPr="004A6439" w:rsidRDefault="004A6439" w:rsidP="004A6439">
            <w:pPr>
              <w:rPr>
                <w:rFonts w:asciiTheme="minorHAnsi" w:eastAsia="Calibri" w:hAnsiTheme="minorHAnsi" w:cstheme="minorHAnsi"/>
                <w:sz w:val="24"/>
                <w:szCs w:val="24"/>
              </w:rPr>
            </w:pPr>
            <w:r w:rsidRPr="004A6439">
              <w:rPr>
                <w:rFonts w:asciiTheme="minorHAnsi" w:eastAsia="Calibri" w:hAnsiTheme="minorHAnsi" w:cstheme="minorHAnsi"/>
                <w:sz w:val="24"/>
                <w:szCs w:val="24"/>
              </w:rPr>
              <w:t xml:space="preserve">18 </w:t>
            </w:r>
            <w:proofErr w:type="spellStart"/>
            <w:r w:rsidRPr="004A6439">
              <w:rPr>
                <w:rFonts w:asciiTheme="minorHAnsi" w:eastAsia="Calibri" w:hAnsiTheme="minorHAnsi" w:cstheme="minorHAnsi"/>
                <w:sz w:val="24"/>
                <w:szCs w:val="24"/>
              </w:rPr>
              <w:t>mėn</w:t>
            </w:r>
            <w:proofErr w:type="spellEnd"/>
            <w:r w:rsidRPr="004A6439">
              <w:rPr>
                <w:rFonts w:asciiTheme="minorHAnsi" w:eastAsia="Calibri" w:hAnsiTheme="minorHAnsi" w:cstheme="minorHAnsi"/>
                <w:sz w:val="24"/>
                <w:szCs w:val="24"/>
              </w:rPr>
              <w:t>.</w:t>
            </w:r>
          </w:p>
        </w:tc>
      </w:tr>
      <w:tr w:rsidR="004A6439" w:rsidRPr="004A6439" w14:paraId="65AC9B60" w14:textId="77777777" w:rsidTr="0030168D">
        <w:tc>
          <w:tcPr>
            <w:tcW w:w="4390" w:type="dxa"/>
          </w:tcPr>
          <w:p w14:paraId="32C2CF2A" w14:textId="77777777" w:rsidR="004A6439" w:rsidRPr="004A6439" w:rsidRDefault="004A6439" w:rsidP="004A6439">
            <w:pPr>
              <w:numPr>
                <w:ilvl w:val="1"/>
                <w:numId w:val="53"/>
              </w:numPr>
              <w:spacing w:after="200"/>
              <w:ind w:left="360"/>
              <w:contextualSpacing/>
              <w:rPr>
                <w:rFonts w:asciiTheme="minorHAnsi" w:eastAsia="Calibri" w:hAnsiTheme="minorHAnsi" w:cstheme="minorHAnsi"/>
                <w:sz w:val="24"/>
                <w:szCs w:val="24"/>
              </w:rPr>
            </w:pPr>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Paslaugų</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teikimo</w:t>
            </w:r>
            <w:proofErr w:type="spellEnd"/>
            <w:r w:rsidRPr="004A6439">
              <w:rPr>
                <w:rFonts w:asciiTheme="minorHAnsi" w:eastAsia="Calibri" w:hAnsiTheme="minorHAnsi" w:cstheme="minorHAnsi"/>
                <w:sz w:val="24"/>
                <w:szCs w:val="24"/>
              </w:rPr>
              <w:t>/</w:t>
            </w:r>
            <w:proofErr w:type="spellStart"/>
            <w:r w:rsidRPr="004A6439">
              <w:rPr>
                <w:rFonts w:asciiTheme="minorHAnsi" w:eastAsia="Calibri" w:hAnsiTheme="minorHAnsi" w:cstheme="minorHAnsi"/>
                <w:sz w:val="24"/>
                <w:szCs w:val="24"/>
              </w:rPr>
              <w:t>darbų</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atlikimo</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vieta</w:t>
            </w:r>
            <w:proofErr w:type="spellEnd"/>
          </w:p>
        </w:tc>
        <w:tc>
          <w:tcPr>
            <w:tcW w:w="4626" w:type="dxa"/>
          </w:tcPr>
          <w:p w14:paraId="76924D4E" w14:textId="77777777" w:rsidR="004A6439" w:rsidRPr="004A6439" w:rsidRDefault="004A6439" w:rsidP="004A6439">
            <w:pPr>
              <w:rPr>
                <w:rFonts w:asciiTheme="minorHAnsi" w:eastAsia="Calibri" w:hAnsiTheme="minorHAnsi" w:cstheme="minorHAnsi"/>
                <w:sz w:val="24"/>
                <w:szCs w:val="24"/>
              </w:rPr>
            </w:pPr>
            <w:proofErr w:type="spellStart"/>
            <w:r w:rsidRPr="004A6439">
              <w:rPr>
                <w:rFonts w:asciiTheme="minorHAnsi" w:eastAsia="Calibri" w:hAnsiTheme="minorHAnsi" w:cstheme="minorHAnsi"/>
                <w:sz w:val="24"/>
                <w:szCs w:val="24"/>
              </w:rPr>
              <w:t>Laisvės</w:t>
            </w:r>
            <w:proofErr w:type="spellEnd"/>
            <w:r w:rsidRPr="004A6439">
              <w:rPr>
                <w:rFonts w:asciiTheme="minorHAnsi" w:eastAsia="Calibri" w:hAnsiTheme="minorHAnsi" w:cstheme="minorHAnsi"/>
                <w:sz w:val="24"/>
                <w:szCs w:val="24"/>
              </w:rPr>
              <w:t xml:space="preserve"> pr. 5, Vilnius.</w:t>
            </w:r>
          </w:p>
        </w:tc>
      </w:tr>
      <w:tr w:rsidR="004A6439" w:rsidRPr="004A6439" w14:paraId="58F3F8C1" w14:textId="77777777" w:rsidTr="0030168D">
        <w:tc>
          <w:tcPr>
            <w:tcW w:w="4390" w:type="dxa"/>
          </w:tcPr>
          <w:p w14:paraId="29D19D66" w14:textId="77777777" w:rsidR="004A6439" w:rsidRPr="004A6439" w:rsidRDefault="004A6439" w:rsidP="004A6439">
            <w:pPr>
              <w:numPr>
                <w:ilvl w:val="1"/>
                <w:numId w:val="53"/>
              </w:numPr>
              <w:spacing w:after="200"/>
              <w:ind w:left="360"/>
              <w:contextualSpacing/>
              <w:rPr>
                <w:rFonts w:asciiTheme="minorHAnsi" w:eastAsia="Calibri" w:hAnsiTheme="minorHAnsi" w:cstheme="minorHAnsi"/>
                <w:sz w:val="24"/>
                <w:szCs w:val="24"/>
              </w:rPr>
            </w:pPr>
            <w:r w:rsidRPr="004A6439">
              <w:rPr>
                <w:rFonts w:asciiTheme="minorHAnsi" w:eastAsia="Calibri" w:hAnsiTheme="minorHAnsi" w:cstheme="minorHAnsi"/>
                <w:color w:val="000000" w:themeColor="text1"/>
                <w:sz w:val="24"/>
                <w:szCs w:val="24"/>
              </w:rPr>
              <w:t xml:space="preserve"> </w:t>
            </w:r>
            <w:proofErr w:type="spellStart"/>
            <w:r w:rsidRPr="004A6439">
              <w:rPr>
                <w:rFonts w:asciiTheme="minorHAnsi" w:eastAsia="Calibri" w:hAnsiTheme="minorHAnsi" w:cstheme="minorHAnsi"/>
                <w:color w:val="000000" w:themeColor="text1"/>
                <w:sz w:val="24"/>
                <w:szCs w:val="24"/>
              </w:rPr>
              <w:t>Atsiskaitymo</w:t>
            </w:r>
            <w:proofErr w:type="spellEnd"/>
            <w:r w:rsidRPr="004A6439">
              <w:rPr>
                <w:rFonts w:asciiTheme="minorHAnsi" w:eastAsia="Calibri" w:hAnsiTheme="minorHAnsi" w:cstheme="minorHAnsi"/>
                <w:color w:val="000000" w:themeColor="text1"/>
                <w:sz w:val="24"/>
                <w:szCs w:val="24"/>
              </w:rPr>
              <w:t xml:space="preserve"> </w:t>
            </w:r>
            <w:proofErr w:type="spellStart"/>
            <w:r w:rsidRPr="004A6439">
              <w:rPr>
                <w:rFonts w:asciiTheme="minorHAnsi" w:eastAsia="Calibri" w:hAnsiTheme="minorHAnsi" w:cstheme="minorHAnsi"/>
                <w:color w:val="000000" w:themeColor="text1"/>
                <w:sz w:val="24"/>
                <w:szCs w:val="24"/>
              </w:rPr>
              <w:t>su</w:t>
            </w:r>
            <w:proofErr w:type="spellEnd"/>
            <w:r w:rsidRPr="004A6439">
              <w:rPr>
                <w:rFonts w:asciiTheme="minorHAnsi" w:eastAsia="Calibri" w:hAnsiTheme="minorHAnsi" w:cstheme="minorHAnsi"/>
                <w:color w:val="000000" w:themeColor="text1"/>
                <w:sz w:val="24"/>
                <w:szCs w:val="24"/>
              </w:rPr>
              <w:t xml:space="preserve"> </w:t>
            </w:r>
            <w:proofErr w:type="spellStart"/>
            <w:r w:rsidRPr="004A6439">
              <w:rPr>
                <w:rFonts w:asciiTheme="minorHAnsi" w:eastAsia="Calibri" w:hAnsiTheme="minorHAnsi" w:cstheme="minorHAnsi"/>
                <w:color w:val="000000" w:themeColor="text1"/>
                <w:sz w:val="24"/>
                <w:szCs w:val="24"/>
              </w:rPr>
              <w:t>tiekėju</w:t>
            </w:r>
            <w:proofErr w:type="spellEnd"/>
            <w:r w:rsidRPr="004A6439">
              <w:rPr>
                <w:rFonts w:asciiTheme="minorHAnsi" w:eastAsia="Calibri" w:hAnsiTheme="minorHAnsi" w:cstheme="minorHAnsi"/>
                <w:color w:val="000000" w:themeColor="text1"/>
                <w:sz w:val="24"/>
                <w:szCs w:val="24"/>
              </w:rPr>
              <w:t xml:space="preserve"> </w:t>
            </w:r>
            <w:proofErr w:type="spellStart"/>
            <w:r w:rsidRPr="004A6439">
              <w:rPr>
                <w:rFonts w:asciiTheme="minorHAnsi" w:eastAsia="Calibri" w:hAnsiTheme="minorHAnsi" w:cstheme="minorHAnsi"/>
                <w:color w:val="000000" w:themeColor="text1"/>
                <w:sz w:val="24"/>
                <w:szCs w:val="24"/>
              </w:rPr>
              <w:t>tvarka</w:t>
            </w:r>
            <w:proofErr w:type="spellEnd"/>
          </w:p>
        </w:tc>
        <w:tc>
          <w:tcPr>
            <w:tcW w:w="4626" w:type="dxa"/>
          </w:tcPr>
          <w:p w14:paraId="69901EA1" w14:textId="77777777" w:rsidR="004A6439" w:rsidRPr="004A6439" w:rsidRDefault="004A6439" w:rsidP="004A6439">
            <w:pPr>
              <w:rPr>
                <w:rFonts w:asciiTheme="minorHAnsi" w:eastAsia="Calibri" w:hAnsiTheme="minorHAnsi" w:cstheme="minorHAnsi"/>
                <w:sz w:val="24"/>
                <w:szCs w:val="24"/>
              </w:rPr>
            </w:pPr>
            <w:proofErr w:type="spellStart"/>
            <w:r w:rsidRPr="004A6439">
              <w:rPr>
                <w:rFonts w:asciiTheme="minorHAnsi" w:eastAsia="Calibri" w:hAnsiTheme="minorHAnsi" w:cstheme="minorHAnsi"/>
                <w:sz w:val="24"/>
                <w:szCs w:val="24"/>
              </w:rPr>
              <w:t>Apmokama</w:t>
            </w:r>
            <w:proofErr w:type="spellEnd"/>
            <w:r w:rsidRPr="004A6439">
              <w:rPr>
                <w:rFonts w:asciiTheme="minorHAnsi" w:eastAsia="Calibri" w:hAnsiTheme="minorHAnsi" w:cstheme="minorHAnsi"/>
                <w:sz w:val="24"/>
                <w:szCs w:val="24"/>
              </w:rPr>
              <w:t xml:space="preserve"> per 30 k. d. </w:t>
            </w:r>
            <w:proofErr w:type="spellStart"/>
            <w:r w:rsidRPr="004A6439">
              <w:rPr>
                <w:rFonts w:asciiTheme="minorHAnsi" w:eastAsia="Calibri" w:hAnsiTheme="minorHAnsi" w:cstheme="minorHAnsi"/>
                <w:sz w:val="24"/>
                <w:szCs w:val="24"/>
              </w:rPr>
              <w:t>nuo</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sąskaitos</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priėmimo</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dienos</w:t>
            </w:r>
            <w:proofErr w:type="spellEnd"/>
            <w:r w:rsidRPr="004A6439">
              <w:rPr>
                <w:rFonts w:asciiTheme="minorHAnsi" w:eastAsia="Calibri" w:hAnsiTheme="minorHAnsi" w:cstheme="minorHAnsi"/>
                <w:sz w:val="24"/>
                <w:szCs w:val="24"/>
              </w:rPr>
              <w:t>.</w:t>
            </w:r>
          </w:p>
        </w:tc>
      </w:tr>
      <w:tr w:rsidR="004A6439" w:rsidRPr="004A6439" w14:paraId="229C5F58" w14:textId="77777777" w:rsidTr="0030168D">
        <w:tc>
          <w:tcPr>
            <w:tcW w:w="4390" w:type="dxa"/>
          </w:tcPr>
          <w:p w14:paraId="229ADE08" w14:textId="77777777" w:rsidR="004A6439" w:rsidRPr="004A6439" w:rsidRDefault="004A6439" w:rsidP="004A6439">
            <w:pPr>
              <w:numPr>
                <w:ilvl w:val="1"/>
                <w:numId w:val="53"/>
              </w:numPr>
              <w:spacing w:after="200"/>
              <w:ind w:left="360"/>
              <w:contextualSpacing/>
              <w:rPr>
                <w:rFonts w:asciiTheme="minorHAnsi" w:eastAsia="Calibri" w:hAnsiTheme="minorHAnsi" w:cstheme="minorHAnsi"/>
                <w:sz w:val="24"/>
                <w:szCs w:val="24"/>
              </w:rPr>
            </w:pPr>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Avansas</w:t>
            </w:r>
            <w:proofErr w:type="spellEnd"/>
          </w:p>
        </w:tc>
        <w:tc>
          <w:tcPr>
            <w:tcW w:w="4626" w:type="dxa"/>
          </w:tcPr>
          <w:p w14:paraId="2A448B2F" w14:textId="77777777" w:rsidR="004A6439" w:rsidRPr="004A6439" w:rsidRDefault="004A6439" w:rsidP="004A6439">
            <w:pPr>
              <w:rPr>
                <w:rFonts w:asciiTheme="minorHAnsi" w:eastAsia="Calibri" w:hAnsiTheme="minorHAnsi" w:cstheme="minorHAnsi"/>
                <w:sz w:val="24"/>
                <w:szCs w:val="24"/>
              </w:rPr>
            </w:pPr>
            <w:proofErr w:type="spellStart"/>
            <w:r w:rsidRPr="004A6439">
              <w:rPr>
                <w:rFonts w:asciiTheme="minorHAnsi" w:eastAsia="Calibri" w:hAnsiTheme="minorHAnsi" w:cstheme="minorHAnsi"/>
                <w:sz w:val="24"/>
                <w:szCs w:val="24"/>
              </w:rPr>
              <w:t>Avansas</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už</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paslaugas</w:t>
            </w:r>
            <w:proofErr w:type="spellEnd"/>
            <w:r w:rsidRPr="004A6439">
              <w:rPr>
                <w:rFonts w:asciiTheme="minorHAnsi" w:eastAsia="Calibri" w:hAnsiTheme="minorHAnsi" w:cstheme="minorHAnsi"/>
                <w:sz w:val="24"/>
                <w:szCs w:val="24"/>
              </w:rPr>
              <w:t xml:space="preserve"> </w:t>
            </w:r>
            <w:proofErr w:type="spellStart"/>
            <w:r w:rsidRPr="004A6439">
              <w:rPr>
                <w:rFonts w:asciiTheme="minorHAnsi" w:eastAsia="Calibri" w:hAnsiTheme="minorHAnsi" w:cstheme="minorHAnsi"/>
                <w:sz w:val="24"/>
                <w:szCs w:val="24"/>
              </w:rPr>
              <w:t>netaikomas</w:t>
            </w:r>
            <w:proofErr w:type="spellEnd"/>
            <w:r w:rsidRPr="004A6439">
              <w:rPr>
                <w:rFonts w:asciiTheme="minorHAnsi" w:eastAsia="Calibri" w:hAnsiTheme="minorHAnsi" w:cstheme="minorHAnsi"/>
                <w:sz w:val="24"/>
                <w:szCs w:val="24"/>
              </w:rPr>
              <w:t>.</w:t>
            </w:r>
          </w:p>
        </w:tc>
      </w:tr>
    </w:tbl>
    <w:p w14:paraId="64028191" w14:textId="77777777" w:rsidR="004A6439" w:rsidRPr="004A6439" w:rsidRDefault="004A6439" w:rsidP="004A6439">
      <w:pPr>
        <w:spacing w:line="240" w:lineRule="auto"/>
        <w:ind w:firstLine="0"/>
        <w:jc w:val="center"/>
        <w:rPr>
          <w:rFonts w:eastAsia="Calibri" w:cstheme="minorHAnsi"/>
          <w:b/>
          <w:bCs/>
          <w:sz w:val="24"/>
          <w:szCs w:val="24"/>
          <w:lang w:eastAsia="en-US"/>
        </w:rPr>
      </w:pPr>
    </w:p>
    <w:p w14:paraId="4F318645" w14:textId="77777777" w:rsidR="004A6439" w:rsidRPr="004A6439" w:rsidRDefault="004A6439" w:rsidP="004A6439">
      <w:pPr>
        <w:numPr>
          <w:ilvl w:val="0"/>
          <w:numId w:val="53"/>
        </w:numPr>
        <w:spacing w:after="200" w:line="240" w:lineRule="auto"/>
        <w:ind w:left="720"/>
        <w:contextualSpacing/>
        <w:jc w:val="center"/>
        <w:rPr>
          <w:rFonts w:eastAsia="Calibri" w:cstheme="minorHAnsi"/>
          <w:b/>
          <w:bCs/>
          <w:sz w:val="24"/>
          <w:szCs w:val="24"/>
          <w:lang w:eastAsia="en-US"/>
        </w:rPr>
      </w:pPr>
      <w:r w:rsidRPr="004A6439">
        <w:rPr>
          <w:rFonts w:eastAsia="Calibri" w:cstheme="minorHAnsi"/>
          <w:b/>
          <w:bCs/>
          <w:sz w:val="24"/>
          <w:szCs w:val="24"/>
          <w:lang w:eastAsia="en-US"/>
        </w:rPr>
        <w:t>Techniniai reikalavimai</w:t>
      </w:r>
    </w:p>
    <w:p w14:paraId="39F8E2CD" w14:textId="77777777" w:rsidR="004A6439" w:rsidRPr="004A6439" w:rsidRDefault="004A6439" w:rsidP="004A6439">
      <w:pPr>
        <w:spacing w:line="257" w:lineRule="auto"/>
        <w:ind w:firstLine="567"/>
        <w:contextualSpacing/>
        <w:jc w:val="left"/>
        <w:rPr>
          <w:rFonts w:eastAsia="Calibri" w:cstheme="minorHAnsi"/>
          <w:b/>
          <w:bCs/>
          <w:sz w:val="24"/>
          <w:szCs w:val="24"/>
          <w:lang w:eastAsia="en-US"/>
        </w:rPr>
      </w:pPr>
    </w:p>
    <w:p w14:paraId="1C21B53B" w14:textId="77777777" w:rsidR="004A6439" w:rsidRPr="004A6439" w:rsidRDefault="004A6439" w:rsidP="004A6439">
      <w:pPr>
        <w:widowControl w:val="0"/>
        <w:numPr>
          <w:ilvl w:val="1"/>
          <w:numId w:val="54"/>
        </w:numPr>
        <w:tabs>
          <w:tab w:val="left" w:pos="1134"/>
          <w:tab w:val="left" w:pos="2548"/>
        </w:tabs>
        <w:autoSpaceDE w:val="0"/>
        <w:autoSpaceDN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Paslaugos teikėjas (toliau – Teikėjas) turi atrinkti laikinuosius darbuotojus, kurie atitiktų UAB Lietuvos parodų ir kongresų centro „Litexpo“  (toliau – perkančioji organizacija arba PO) pateiktus specialiuosius reikalavimus. Laikinieji darbuotojai - tai Teikėjo darbuotojai (pilnamečiai fiziniai asmenys), kurie Teikėjo siuntimu, vykdo darbo funkcijas (teikia paslaugas) PO patalpose.</w:t>
      </w:r>
    </w:p>
    <w:p w14:paraId="54325B58" w14:textId="77777777" w:rsidR="004A6439" w:rsidRPr="004A6439" w:rsidRDefault="004A6439" w:rsidP="004A6439">
      <w:pPr>
        <w:widowControl w:val="0"/>
        <w:numPr>
          <w:ilvl w:val="1"/>
          <w:numId w:val="54"/>
        </w:numPr>
        <w:tabs>
          <w:tab w:val="left" w:pos="1134"/>
          <w:tab w:val="left" w:pos="2548"/>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Paslaugų</w:t>
      </w:r>
      <w:r w:rsidRPr="004A6439">
        <w:rPr>
          <w:rFonts w:eastAsia="Calibri" w:cstheme="minorHAnsi"/>
          <w:color w:val="000000" w:themeColor="text1"/>
          <w:spacing w:val="-6"/>
          <w:sz w:val="24"/>
          <w:szCs w:val="24"/>
          <w:lang w:eastAsia="en-US"/>
        </w:rPr>
        <w:t xml:space="preserve"> </w:t>
      </w:r>
      <w:r w:rsidRPr="004A6439">
        <w:rPr>
          <w:rFonts w:eastAsia="Calibri" w:cstheme="minorHAnsi"/>
          <w:color w:val="000000" w:themeColor="text1"/>
          <w:sz w:val="24"/>
          <w:szCs w:val="24"/>
          <w:lang w:eastAsia="en-US"/>
        </w:rPr>
        <w:t>teikimo</w:t>
      </w:r>
      <w:r w:rsidRPr="004A6439">
        <w:rPr>
          <w:rFonts w:eastAsia="Calibri" w:cstheme="minorHAnsi"/>
          <w:color w:val="000000" w:themeColor="text1"/>
          <w:spacing w:val="-4"/>
          <w:sz w:val="24"/>
          <w:szCs w:val="24"/>
          <w:lang w:eastAsia="en-US"/>
        </w:rPr>
        <w:t xml:space="preserve"> </w:t>
      </w:r>
      <w:r w:rsidRPr="004A6439">
        <w:rPr>
          <w:rFonts w:eastAsia="Calibri" w:cstheme="minorHAnsi"/>
          <w:color w:val="000000" w:themeColor="text1"/>
          <w:sz w:val="24"/>
          <w:szCs w:val="24"/>
          <w:lang w:eastAsia="en-US"/>
        </w:rPr>
        <w:t>terminas</w:t>
      </w:r>
      <w:r w:rsidRPr="004A6439">
        <w:rPr>
          <w:rFonts w:eastAsia="Calibri" w:cstheme="minorHAnsi"/>
          <w:color w:val="000000" w:themeColor="text1"/>
          <w:spacing w:val="-1"/>
          <w:sz w:val="24"/>
          <w:szCs w:val="24"/>
          <w:lang w:eastAsia="en-US"/>
        </w:rPr>
        <w:t xml:space="preserve"> </w:t>
      </w:r>
      <w:r w:rsidRPr="004A6439">
        <w:rPr>
          <w:rFonts w:eastAsia="Calibri" w:cstheme="minorHAnsi"/>
          <w:color w:val="000000" w:themeColor="text1"/>
          <w:sz w:val="24"/>
          <w:szCs w:val="24"/>
          <w:lang w:eastAsia="en-US"/>
        </w:rPr>
        <w:t>–</w:t>
      </w:r>
      <w:r w:rsidRPr="004A6439">
        <w:rPr>
          <w:rFonts w:eastAsia="Calibri" w:cstheme="minorHAnsi"/>
          <w:color w:val="000000" w:themeColor="text1"/>
          <w:spacing w:val="-4"/>
          <w:sz w:val="24"/>
          <w:szCs w:val="24"/>
          <w:lang w:eastAsia="en-US"/>
        </w:rPr>
        <w:t xml:space="preserve"> </w:t>
      </w:r>
      <w:r w:rsidRPr="004A6439">
        <w:rPr>
          <w:rFonts w:eastAsia="Calibri" w:cstheme="minorHAnsi"/>
          <w:b/>
          <w:bCs/>
          <w:color w:val="000000" w:themeColor="text1"/>
          <w:sz w:val="24"/>
          <w:szCs w:val="24"/>
          <w:lang w:eastAsia="en-US"/>
        </w:rPr>
        <w:t>18</w:t>
      </w:r>
      <w:r w:rsidRPr="004A6439">
        <w:rPr>
          <w:rFonts w:eastAsia="Calibri" w:cstheme="minorHAnsi"/>
          <w:b/>
          <w:bCs/>
          <w:color w:val="000000" w:themeColor="text1"/>
          <w:spacing w:val="-2"/>
          <w:sz w:val="24"/>
          <w:szCs w:val="24"/>
          <w:lang w:eastAsia="en-US"/>
        </w:rPr>
        <w:t xml:space="preserve"> </w:t>
      </w:r>
      <w:r w:rsidRPr="004A6439">
        <w:rPr>
          <w:rFonts w:eastAsia="Calibri" w:cstheme="minorHAnsi"/>
          <w:b/>
          <w:bCs/>
          <w:color w:val="000000" w:themeColor="text1"/>
          <w:sz w:val="24"/>
          <w:szCs w:val="24"/>
          <w:lang w:eastAsia="en-US"/>
        </w:rPr>
        <w:t>(aštuoniolika</w:t>
      </w:r>
      <w:r w:rsidRPr="004A6439">
        <w:rPr>
          <w:rFonts w:eastAsia="Calibri" w:cstheme="minorHAnsi"/>
          <w:color w:val="000000" w:themeColor="text1"/>
          <w:sz w:val="24"/>
          <w:szCs w:val="24"/>
          <w:lang w:eastAsia="en-US"/>
        </w:rPr>
        <w:t>)</w:t>
      </w:r>
      <w:r w:rsidRPr="004A6439">
        <w:rPr>
          <w:rFonts w:eastAsia="Calibri" w:cstheme="minorHAnsi"/>
          <w:color w:val="000000" w:themeColor="text1"/>
          <w:spacing w:val="-3"/>
          <w:sz w:val="24"/>
          <w:szCs w:val="24"/>
          <w:lang w:eastAsia="en-US"/>
        </w:rPr>
        <w:t xml:space="preserve"> </w:t>
      </w:r>
      <w:r w:rsidRPr="004A6439">
        <w:rPr>
          <w:rFonts w:eastAsia="Calibri" w:cstheme="minorHAnsi"/>
          <w:color w:val="000000" w:themeColor="text1"/>
          <w:spacing w:val="-2"/>
          <w:sz w:val="24"/>
          <w:szCs w:val="24"/>
          <w:lang w:eastAsia="en-US"/>
        </w:rPr>
        <w:t>mėnesių.</w:t>
      </w:r>
    </w:p>
    <w:p w14:paraId="2AE720AD" w14:textId="77777777" w:rsidR="004A6439" w:rsidRPr="004A6439" w:rsidRDefault="004A6439" w:rsidP="004A6439">
      <w:pPr>
        <w:widowControl w:val="0"/>
        <w:numPr>
          <w:ilvl w:val="1"/>
          <w:numId w:val="54"/>
        </w:numPr>
        <w:tabs>
          <w:tab w:val="left" w:pos="1134"/>
          <w:tab w:val="left" w:pos="2548"/>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 xml:space="preserve">PO sutarties galiojimo laikotarpiu </w:t>
      </w:r>
      <w:r w:rsidRPr="004A6439">
        <w:rPr>
          <w:rFonts w:eastAsia="Calibri" w:cstheme="minorHAnsi"/>
          <w:b/>
          <w:bCs/>
          <w:color w:val="000000" w:themeColor="text1"/>
          <w:sz w:val="24"/>
          <w:szCs w:val="24"/>
          <w:lang w:eastAsia="en-US"/>
        </w:rPr>
        <w:t>neįsipareigoja</w:t>
      </w:r>
      <w:r w:rsidRPr="004A6439">
        <w:rPr>
          <w:rFonts w:eastAsia="Calibri" w:cstheme="minorHAnsi"/>
          <w:color w:val="000000" w:themeColor="text1"/>
          <w:sz w:val="24"/>
          <w:szCs w:val="24"/>
          <w:lang w:eastAsia="en-US"/>
        </w:rPr>
        <w:t xml:space="preserve"> įsigyti visos nurodytos paslaugų apimties.</w:t>
      </w:r>
    </w:p>
    <w:p w14:paraId="7FDD614A" w14:textId="4CB547EB" w:rsidR="004A6439" w:rsidRPr="004A6439" w:rsidRDefault="004A6439" w:rsidP="004A6439">
      <w:pPr>
        <w:widowControl w:val="0"/>
        <w:numPr>
          <w:ilvl w:val="1"/>
          <w:numId w:val="54"/>
        </w:numPr>
        <w:tabs>
          <w:tab w:val="left" w:pos="1134"/>
          <w:tab w:val="left" w:pos="2548"/>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Maksimalus laikinųjų darbuotojų darbo valandų skaičius 7080.</w:t>
      </w:r>
    </w:p>
    <w:p w14:paraId="6AEA48EB" w14:textId="77777777" w:rsidR="004A6439" w:rsidRPr="004A6439" w:rsidRDefault="004A6439" w:rsidP="004A6439">
      <w:pPr>
        <w:widowControl w:val="0"/>
        <w:numPr>
          <w:ilvl w:val="1"/>
          <w:numId w:val="54"/>
        </w:numPr>
        <w:tabs>
          <w:tab w:val="left" w:pos="1134"/>
        </w:tabs>
        <w:autoSpaceDE w:val="0"/>
        <w:autoSpaceDN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sz w:val="24"/>
          <w:szCs w:val="24"/>
          <w:lang w:eastAsia="en-US"/>
        </w:rPr>
        <w:t xml:space="preserve">Parodų, konferencijų ir kitų renginių metu laikinųjų darbuotojų skaičiaus poreikis svyruoja nuo </w:t>
      </w:r>
      <w:r w:rsidRPr="004A6439">
        <w:rPr>
          <w:rFonts w:eastAsia="Calibri" w:cstheme="minorHAnsi"/>
          <w:color w:val="000000" w:themeColor="text1"/>
          <w:sz w:val="24"/>
          <w:szCs w:val="24"/>
          <w:lang w:eastAsia="en-US"/>
        </w:rPr>
        <w:t>1 iki 24.</w:t>
      </w:r>
    </w:p>
    <w:p w14:paraId="38FC5516" w14:textId="77777777" w:rsidR="004A6439" w:rsidRPr="004A6439" w:rsidRDefault="004A6439" w:rsidP="004A6439">
      <w:pPr>
        <w:widowControl w:val="0"/>
        <w:numPr>
          <w:ilvl w:val="1"/>
          <w:numId w:val="54"/>
        </w:numPr>
        <w:tabs>
          <w:tab w:val="left" w:pos="1134"/>
          <w:tab w:val="left" w:pos="2545"/>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 xml:space="preserve">Laikinajam darbuotojui neatvykus </w:t>
      </w:r>
      <w:r w:rsidRPr="004A6439">
        <w:rPr>
          <w:rFonts w:eastAsia="Calibri" w:cstheme="minorHAnsi"/>
          <w:color w:val="000000" w:themeColor="text1"/>
          <w:w w:val="90"/>
          <w:sz w:val="24"/>
          <w:szCs w:val="24"/>
          <w:lang w:eastAsia="en-US"/>
        </w:rPr>
        <w:t xml:space="preserve">į </w:t>
      </w:r>
      <w:r w:rsidRPr="004A6439">
        <w:rPr>
          <w:rFonts w:eastAsia="Calibri" w:cstheme="minorHAnsi"/>
          <w:color w:val="000000" w:themeColor="text1"/>
          <w:sz w:val="24"/>
          <w:szCs w:val="24"/>
          <w:lang w:eastAsia="en-US"/>
        </w:rPr>
        <w:t>darbo vietą bus taikoma 200 Eur (be PVM) bauda.</w:t>
      </w:r>
    </w:p>
    <w:p w14:paraId="4358EE41" w14:textId="77777777" w:rsidR="004A6439" w:rsidRPr="004A6439" w:rsidRDefault="004A6439" w:rsidP="004A6439">
      <w:pPr>
        <w:widowControl w:val="0"/>
        <w:numPr>
          <w:ilvl w:val="1"/>
          <w:numId w:val="54"/>
        </w:numPr>
        <w:tabs>
          <w:tab w:val="left" w:pos="1134"/>
          <w:tab w:val="left" w:pos="2548"/>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Teikėjas, teikdamas pasiūlymo kainą, turi įvertinti, kad samdomų darbuotojų darbo gali reikėti naktimis, savaitgaliais ir švenčių dienomis.</w:t>
      </w:r>
    </w:p>
    <w:p w14:paraId="45B91578" w14:textId="4B42984A" w:rsidR="004A6439" w:rsidRPr="004A6439" w:rsidRDefault="004A6439" w:rsidP="004A6439">
      <w:pPr>
        <w:widowControl w:val="0"/>
        <w:numPr>
          <w:ilvl w:val="1"/>
          <w:numId w:val="54"/>
        </w:numPr>
        <w:tabs>
          <w:tab w:val="left" w:pos="1134"/>
          <w:tab w:val="left" w:pos="2548"/>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 xml:space="preserve">PO paslaugas </w:t>
      </w:r>
      <w:proofErr w:type="spellStart"/>
      <w:r w:rsidRPr="004A6439">
        <w:rPr>
          <w:rFonts w:eastAsia="Calibri" w:cstheme="minorHAnsi"/>
          <w:color w:val="000000" w:themeColor="text1"/>
          <w:sz w:val="24"/>
          <w:szCs w:val="24"/>
          <w:lang w:eastAsia="en-US"/>
        </w:rPr>
        <w:t>užsako</w:t>
      </w:r>
      <w:proofErr w:type="spellEnd"/>
      <w:r w:rsidRPr="004A6439">
        <w:rPr>
          <w:rFonts w:eastAsia="Calibri" w:cstheme="minorHAnsi"/>
          <w:color w:val="000000" w:themeColor="text1"/>
          <w:sz w:val="24"/>
          <w:szCs w:val="24"/>
          <w:lang w:eastAsia="en-US"/>
        </w:rPr>
        <w:t xml:space="preserve"> Teikėjui pateikdamas paslaugos </w:t>
      </w:r>
      <w:proofErr w:type="spellStart"/>
      <w:r w:rsidRPr="004A6439">
        <w:rPr>
          <w:rFonts w:eastAsia="Calibri" w:cstheme="minorHAnsi"/>
          <w:color w:val="000000" w:themeColor="text1"/>
          <w:sz w:val="24"/>
          <w:szCs w:val="24"/>
          <w:lang w:eastAsia="en-US"/>
        </w:rPr>
        <w:t>užsakyma</w:t>
      </w:r>
      <w:proofErr w:type="spellEnd"/>
      <w:r w:rsidRPr="004A6439">
        <w:rPr>
          <w:rFonts w:eastAsia="Calibri" w:cstheme="minorHAnsi"/>
          <w:color w:val="000000" w:themeColor="text1"/>
          <w:sz w:val="24"/>
          <w:szCs w:val="24"/>
          <w:lang w:eastAsia="en-US"/>
        </w:rPr>
        <w:t xml:space="preserve">̨ su preliminariais laikais, pagal formą, nurodytą </w:t>
      </w:r>
      <w:r w:rsidRPr="004A6439">
        <w:rPr>
          <w:rFonts w:eastAsia="Calibri" w:cstheme="minorHAnsi"/>
          <w:i/>
          <w:iCs/>
          <w:color w:val="000000" w:themeColor="text1"/>
          <w:sz w:val="24"/>
          <w:szCs w:val="24"/>
          <w:lang w:eastAsia="en-US"/>
        </w:rPr>
        <w:t xml:space="preserve">Techninės specifikacijos 1 </w:t>
      </w:r>
      <w:r w:rsidRPr="004A6439">
        <w:rPr>
          <w:rFonts w:eastAsia="Times New Roman" w:cstheme="minorHAnsi"/>
          <w:i/>
          <w:iCs/>
          <w:color w:val="000000" w:themeColor="text1"/>
          <w:sz w:val="24"/>
          <w:szCs w:val="24"/>
          <w:lang w:eastAsia="en-US"/>
        </w:rPr>
        <w:t xml:space="preserve">priede. </w:t>
      </w:r>
      <w:proofErr w:type="spellStart"/>
      <w:r w:rsidRPr="004A6439">
        <w:rPr>
          <w:rFonts w:eastAsia="Calibri" w:cstheme="minorHAnsi"/>
          <w:color w:val="000000" w:themeColor="text1"/>
          <w:sz w:val="24"/>
          <w:szCs w:val="24"/>
          <w:lang w:eastAsia="en-US"/>
        </w:rPr>
        <w:t>Užsakymas</w:t>
      </w:r>
      <w:proofErr w:type="spellEnd"/>
      <w:r w:rsidRPr="004A6439">
        <w:rPr>
          <w:rFonts w:eastAsia="Calibri" w:cstheme="minorHAnsi"/>
          <w:color w:val="000000" w:themeColor="text1"/>
          <w:sz w:val="24"/>
          <w:szCs w:val="24"/>
          <w:lang w:eastAsia="en-US"/>
        </w:rPr>
        <w:t xml:space="preserve"> gali </w:t>
      </w:r>
      <w:proofErr w:type="spellStart"/>
      <w:r w:rsidRPr="004A6439">
        <w:rPr>
          <w:rFonts w:eastAsia="Calibri" w:cstheme="minorHAnsi"/>
          <w:color w:val="000000" w:themeColor="text1"/>
          <w:sz w:val="24"/>
          <w:szCs w:val="24"/>
          <w:lang w:eastAsia="en-US"/>
        </w:rPr>
        <w:t>būti</w:t>
      </w:r>
      <w:proofErr w:type="spellEnd"/>
      <w:r w:rsidRPr="004A6439">
        <w:rPr>
          <w:rFonts w:eastAsia="Calibri" w:cstheme="minorHAnsi"/>
          <w:color w:val="000000" w:themeColor="text1"/>
          <w:sz w:val="24"/>
          <w:szCs w:val="24"/>
          <w:lang w:eastAsia="en-US"/>
        </w:rPr>
        <w:t xml:space="preserve"> pateiktas telefonu ar elektroniniu </w:t>
      </w:r>
      <w:proofErr w:type="spellStart"/>
      <w:r w:rsidRPr="004A6439">
        <w:rPr>
          <w:rFonts w:eastAsia="Calibri" w:cstheme="minorHAnsi"/>
          <w:color w:val="000000" w:themeColor="text1"/>
          <w:sz w:val="24"/>
          <w:szCs w:val="24"/>
          <w:lang w:eastAsia="en-US"/>
        </w:rPr>
        <w:t>paštu</w:t>
      </w:r>
      <w:proofErr w:type="spellEnd"/>
      <w:r w:rsidRPr="004A6439">
        <w:rPr>
          <w:rFonts w:eastAsia="Calibri" w:cstheme="minorHAnsi"/>
          <w:color w:val="000000" w:themeColor="text1"/>
          <w:sz w:val="24"/>
          <w:szCs w:val="24"/>
          <w:lang w:eastAsia="en-US"/>
        </w:rPr>
        <w:t xml:space="preserve">, atsiuntus nuskenuotą arba el. parašu </w:t>
      </w:r>
      <w:proofErr w:type="spellStart"/>
      <w:r w:rsidRPr="004A6439">
        <w:rPr>
          <w:rFonts w:eastAsia="Calibri" w:cstheme="minorHAnsi"/>
          <w:color w:val="000000" w:themeColor="text1"/>
          <w:sz w:val="24"/>
          <w:szCs w:val="24"/>
          <w:lang w:eastAsia="en-US"/>
        </w:rPr>
        <w:t>pasirašyta</w:t>
      </w:r>
      <w:proofErr w:type="spellEnd"/>
      <w:r w:rsidRPr="004A6439">
        <w:rPr>
          <w:rFonts w:eastAsia="Calibri" w:cstheme="minorHAnsi"/>
          <w:color w:val="000000" w:themeColor="text1"/>
          <w:sz w:val="24"/>
          <w:szCs w:val="24"/>
          <w:lang w:eastAsia="en-US"/>
        </w:rPr>
        <w:t xml:space="preserve">̨ </w:t>
      </w:r>
      <w:proofErr w:type="spellStart"/>
      <w:r w:rsidRPr="004A6439">
        <w:rPr>
          <w:rFonts w:eastAsia="Calibri" w:cstheme="minorHAnsi"/>
          <w:color w:val="000000" w:themeColor="text1"/>
          <w:sz w:val="24"/>
          <w:szCs w:val="24"/>
          <w:lang w:eastAsia="en-US"/>
        </w:rPr>
        <w:t>užsakyma</w:t>
      </w:r>
      <w:proofErr w:type="spellEnd"/>
      <w:r w:rsidRPr="004A6439">
        <w:rPr>
          <w:rFonts w:eastAsia="Calibri" w:cstheme="minorHAnsi"/>
          <w:color w:val="000000" w:themeColor="text1"/>
          <w:sz w:val="24"/>
          <w:szCs w:val="24"/>
          <w:lang w:eastAsia="en-US"/>
        </w:rPr>
        <w:t>̨ (Teikėjas gali pasiūlyti PO kitas priemones, kaip pateikti paslaugos užsakymą):</w:t>
      </w:r>
    </w:p>
    <w:p w14:paraId="68797EF9" w14:textId="77777777" w:rsidR="004A6439" w:rsidRPr="004A6439" w:rsidRDefault="004A6439" w:rsidP="004A6439">
      <w:pPr>
        <w:widowControl w:val="0"/>
        <w:numPr>
          <w:ilvl w:val="2"/>
          <w:numId w:val="54"/>
        </w:numPr>
        <w:tabs>
          <w:tab w:val="left" w:pos="1134"/>
          <w:tab w:val="left" w:pos="2548"/>
        </w:tabs>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 xml:space="preserve">2 (dvi) darbo dienas iki pageidaujamos laikinojo darbuotojo darbo </w:t>
      </w:r>
      <w:proofErr w:type="spellStart"/>
      <w:r w:rsidRPr="004A6439">
        <w:rPr>
          <w:rFonts w:eastAsia="Calibri" w:cstheme="minorHAnsi"/>
          <w:color w:val="000000" w:themeColor="text1"/>
          <w:sz w:val="24"/>
          <w:szCs w:val="24"/>
          <w:lang w:eastAsia="en-US"/>
        </w:rPr>
        <w:t>pradžios</w:t>
      </w:r>
      <w:proofErr w:type="spellEnd"/>
      <w:r w:rsidRPr="004A6439">
        <w:rPr>
          <w:rFonts w:eastAsia="Calibri" w:cstheme="minorHAnsi"/>
          <w:color w:val="000000" w:themeColor="text1"/>
          <w:sz w:val="24"/>
          <w:szCs w:val="24"/>
          <w:lang w:eastAsia="en-US"/>
        </w:rPr>
        <w:t xml:space="preserve"> dienos </w:t>
      </w:r>
      <w:proofErr w:type="spellStart"/>
      <w:r w:rsidRPr="004A6439">
        <w:rPr>
          <w:rFonts w:eastAsia="Calibri" w:cstheme="minorHAnsi"/>
          <w:color w:val="000000" w:themeColor="text1"/>
          <w:sz w:val="24"/>
          <w:szCs w:val="24"/>
          <w:lang w:eastAsia="en-US"/>
        </w:rPr>
        <w:t>dėl</w:t>
      </w:r>
      <w:proofErr w:type="spellEnd"/>
      <w:r w:rsidRPr="004A6439">
        <w:rPr>
          <w:rFonts w:eastAsia="Calibri" w:cstheme="minorHAnsi"/>
          <w:color w:val="000000" w:themeColor="text1"/>
          <w:sz w:val="24"/>
          <w:szCs w:val="24"/>
          <w:lang w:eastAsia="en-US"/>
        </w:rPr>
        <w:t xml:space="preserve"> 1-3 darbuotojų;</w:t>
      </w:r>
    </w:p>
    <w:p w14:paraId="18090341" w14:textId="77777777" w:rsidR="004A6439" w:rsidRPr="004A6439" w:rsidRDefault="004A6439" w:rsidP="004A6439">
      <w:pPr>
        <w:numPr>
          <w:ilvl w:val="2"/>
          <w:numId w:val="54"/>
        </w:numPr>
        <w:tabs>
          <w:tab w:val="left" w:pos="1134"/>
        </w:tabs>
        <w:spacing w:after="200" w:line="240" w:lineRule="auto"/>
        <w:ind w:left="0" w:firstLine="567"/>
        <w:rPr>
          <w:rFonts w:eastAsia="Times New Roman" w:cstheme="minorHAnsi"/>
          <w:color w:val="000000" w:themeColor="text1"/>
          <w:sz w:val="24"/>
          <w:szCs w:val="24"/>
          <w:lang w:eastAsia="en-GB"/>
        </w:rPr>
      </w:pPr>
      <w:r w:rsidRPr="004A6439">
        <w:rPr>
          <w:rFonts w:eastAsia="Times New Roman" w:cstheme="minorHAnsi"/>
          <w:color w:val="000000" w:themeColor="text1"/>
          <w:sz w:val="24"/>
          <w:szCs w:val="24"/>
          <w:lang w:eastAsia="en-GB"/>
        </w:rPr>
        <w:t xml:space="preserve">4 (keturias) darbo dienas iki pageidaujamos laikinojo darbuotojo darbo </w:t>
      </w:r>
      <w:proofErr w:type="spellStart"/>
      <w:r w:rsidRPr="004A6439">
        <w:rPr>
          <w:rFonts w:eastAsia="Times New Roman" w:cstheme="minorHAnsi"/>
          <w:color w:val="000000" w:themeColor="text1"/>
          <w:sz w:val="24"/>
          <w:szCs w:val="24"/>
          <w:lang w:eastAsia="en-GB"/>
        </w:rPr>
        <w:t>pradžios</w:t>
      </w:r>
      <w:proofErr w:type="spellEnd"/>
      <w:r w:rsidRPr="004A6439">
        <w:rPr>
          <w:rFonts w:eastAsia="Times New Roman" w:cstheme="minorHAnsi"/>
          <w:color w:val="000000" w:themeColor="text1"/>
          <w:sz w:val="24"/>
          <w:szCs w:val="24"/>
          <w:lang w:eastAsia="en-GB"/>
        </w:rPr>
        <w:t xml:space="preserve"> dienos </w:t>
      </w:r>
      <w:proofErr w:type="spellStart"/>
      <w:r w:rsidRPr="004A6439">
        <w:rPr>
          <w:rFonts w:eastAsia="Times New Roman" w:cstheme="minorHAnsi"/>
          <w:color w:val="000000" w:themeColor="text1"/>
          <w:sz w:val="24"/>
          <w:szCs w:val="24"/>
          <w:lang w:eastAsia="en-GB"/>
        </w:rPr>
        <w:t>dėl</w:t>
      </w:r>
      <w:proofErr w:type="spellEnd"/>
      <w:r w:rsidRPr="004A6439">
        <w:rPr>
          <w:rFonts w:eastAsia="Times New Roman" w:cstheme="minorHAnsi"/>
          <w:color w:val="000000" w:themeColor="text1"/>
          <w:sz w:val="24"/>
          <w:szCs w:val="24"/>
          <w:lang w:eastAsia="en-GB"/>
        </w:rPr>
        <w:t xml:space="preserve"> 4-9 darbuotojų;</w:t>
      </w:r>
    </w:p>
    <w:p w14:paraId="2CCEA490" w14:textId="77777777" w:rsidR="004A6439" w:rsidRPr="004A6439" w:rsidRDefault="004A6439" w:rsidP="004A6439">
      <w:pPr>
        <w:numPr>
          <w:ilvl w:val="2"/>
          <w:numId w:val="54"/>
        </w:numPr>
        <w:tabs>
          <w:tab w:val="left" w:pos="1134"/>
        </w:tabs>
        <w:spacing w:after="200" w:line="240" w:lineRule="auto"/>
        <w:ind w:left="0" w:firstLine="567"/>
        <w:rPr>
          <w:rFonts w:eastAsia="Times New Roman" w:cstheme="minorHAnsi"/>
          <w:color w:val="000000" w:themeColor="text1"/>
          <w:sz w:val="24"/>
          <w:szCs w:val="24"/>
          <w:lang w:eastAsia="en-GB"/>
        </w:rPr>
      </w:pPr>
      <w:r w:rsidRPr="004A6439">
        <w:rPr>
          <w:rFonts w:eastAsia="Times New Roman" w:cstheme="minorHAnsi"/>
          <w:color w:val="000000" w:themeColor="text1"/>
          <w:sz w:val="24"/>
          <w:szCs w:val="24"/>
          <w:lang w:eastAsia="en-GB"/>
        </w:rPr>
        <w:t xml:space="preserve">5 (penkias) darbo dienas iki pageidaujamos Laikinojo darbuotojo darbo </w:t>
      </w:r>
      <w:proofErr w:type="spellStart"/>
      <w:r w:rsidRPr="004A6439">
        <w:rPr>
          <w:rFonts w:eastAsia="Times New Roman" w:cstheme="minorHAnsi"/>
          <w:color w:val="000000" w:themeColor="text1"/>
          <w:sz w:val="24"/>
          <w:szCs w:val="24"/>
          <w:lang w:eastAsia="en-GB"/>
        </w:rPr>
        <w:t>pradžios</w:t>
      </w:r>
      <w:proofErr w:type="spellEnd"/>
      <w:r w:rsidRPr="004A6439">
        <w:rPr>
          <w:rFonts w:eastAsia="Times New Roman" w:cstheme="minorHAnsi"/>
          <w:color w:val="000000" w:themeColor="text1"/>
          <w:sz w:val="24"/>
          <w:szCs w:val="24"/>
          <w:lang w:eastAsia="en-GB"/>
        </w:rPr>
        <w:t xml:space="preserve"> dienos </w:t>
      </w:r>
      <w:proofErr w:type="spellStart"/>
      <w:r w:rsidRPr="004A6439">
        <w:rPr>
          <w:rFonts w:eastAsia="Times New Roman" w:cstheme="minorHAnsi"/>
          <w:color w:val="000000" w:themeColor="text1"/>
          <w:sz w:val="24"/>
          <w:szCs w:val="24"/>
          <w:lang w:eastAsia="en-GB"/>
        </w:rPr>
        <w:t>dėl</w:t>
      </w:r>
      <w:proofErr w:type="spellEnd"/>
      <w:r w:rsidRPr="004A6439">
        <w:rPr>
          <w:rFonts w:eastAsia="Times New Roman" w:cstheme="minorHAnsi"/>
          <w:color w:val="000000" w:themeColor="text1"/>
          <w:sz w:val="24"/>
          <w:szCs w:val="24"/>
          <w:lang w:eastAsia="en-GB"/>
        </w:rPr>
        <w:t xml:space="preserve"> 10 ir daugiau darbuotojų. </w:t>
      </w:r>
    </w:p>
    <w:p w14:paraId="0E8BFAE3" w14:textId="77777777" w:rsidR="004A6439" w:rsidRPr="004A6439" w:rsidRDefault="004A6439" w:rsidP="004A6439">
      <w:pPr>
        <w:widowControl w:val="0"/>
        <w:numPr>
          <w:ilvl w:val="1"/>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Teikėjas</w:t>
      </w:r>
      <w:r w:rsidRPr="004A6439">
        <w:rPr>
          <w:rFonts w:eastAsia="Calibri" w:cstheme="minorHAnsi"/>
          <w:color w:val="000000" w:themeColor="text1"/>
          <w:spacing w:val="-6"/>
          <w:sz w:val="24"/>
          <w:szCs w:val="24"/>
          <w:lang w:eastAsia="en-US"/>
        </w:rPr>
        <w:t xml:space="preserve"> </w:t>
      </w:r>
      <w:r w:rsidRPr="004A6439">
        <w:rPr>
          <w:rFonts w:eastAsia="Calibri" w:cstheme="minorHAnsi"/>
          <w:color w:val="000000" w:themeColor="text1"/>
          <w:spacing w:val="-2"/>
          <w:sz w:val="24"/>
          <w:szCs w:val="24"/>
          <w:lang w:eastAsia="en-US"/>
        </w:rPr>
        <w:t>privalo:</w:t>
      </w:r>
    </w:p>
    <w:p w14:paraId="2B249063"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Tahoma" w:cstheme="minorHAnsi"/>
          <w:sz w:val="24"/>
          <w:szCs w:val="24"/>
          <w:lang w:eastAsia="en-US"/>
        </w:rPr>
      </w:pPr>
      <w:r w:rsidRPr="004A6439">
        <w:rPr>
          <w:rFonts w:eastAsia="Tahoma" w:cstheme="minorHAnsi"/>
          <w:sz w:val="24"/>
          <w:szCs w:val="24"/>
          <w:lang w:eastAsia="en-US"/>
        </w:rPr>
        <w:t>būti apsidraudęs veiklos civilinės atsakomybės draudimu. Esant poreikiui PO turi teisę paprašyti pateikti draudimo įmonės liudijimo kopiją ar kitus įrodančius dokumentus.</w:t>
      </w:r>
    </w:p>
    <w:p w14:paraId="34C3E91A"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pacing w:val="-2"/>
          <w:sz w:val="24"/>
          <w:szCs w:val="24"/>
          <w:lang w:eastAsia="en-US"/>
        </w:rPr>
        <w:lastRenderedPageBreak/>
        <w:t>vykdyti</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2"/>
          <w:sz w:val="24"/>
          <w:szCs w:val="24"/>
          <w:lang w:eastAsia="en-US"/>
        </w:rPr>
        <w:t>darbuotojų</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2"/>
          <w:sz w:val="24"/>
          <w:szCs w:val="24"/>
          <w:lang w:eastAsia="en-US"/>
        </w:rPr>
        <w:t>atranką,</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2"/>
          <w:sz w:val="24"/>
          <w:szCs w:val="24"/>
          <w:lang w:eastAsia="en-US"/>
        </w:rPr>
        <w:t>darbo</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2"/>
          <w:sz w:val="24"/>
          <w:szCs w:val="24"/>
          <w:lang w:eastAsia="en-US"/>
        </w:rPr>
        <w:t>sutarčių</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6"/>
          <w:sz w:val="24"/>
          <w:szCs w:val="24"/>
          <w:lang w:eastAsia="en-US"/>
        </w:rPr>
        <w:t>su</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2"/>
          <w:sz w:val="24"/>
          <w:szCs w:val="24"/>
          <w:lang w:eastAsia="en-US"/>
        </w:rPr>
        <w:t>laikinaisiais</w:t>
      </w:r>
      <w:r w:rsidRPr="004A6439">
        <w:rPr>
          <w:rFonts w:eastAsia="Calibri" w:cstheme="minorHAnsi"/>
          <w:color w:val="000000" w:themeColor="text1"/>
          <w:sz w:val="24"/>
          <w:szCs w:val="24"/>
          <w:lang w:eastAsia="en-US"/>
        </w:rPr>
        <w:t xml:space="preserve"> </w:t>
      </w:r>
      <w:r w:rsidRPr="004A6439">
        <w:rPr>
          <w:rFonts w:eastAsia="Calibri" w:cstheme="minorHAnsi"/>
          <w:color w:val="000000" w:themeColor="text1"/>
          <w:spacing w:val="-2"/>
          <w:sz w:val="24"/>
          <w:szCs w:val="24"/>
          <w:lang w:eastAsia="en-US"/>
        </w:rPr>
        <w:t xml:space="preserve">darbuotojais </w:t>
      </w:r>
      <w:r w:rsidRPr="004A6439">
        <w:rPr>
          <w:rFonts w:eastAsia="Calibri" w:cstheme="minorHAnsi"/>
          <w:color w:val="000000" w:themeColor="text1"/>
          <w:sz w:val="24"/>
          <w:szCs w:val="24"/>
          <w:lang w:eastAsia="en-US"/>
        </w:rPr>
        <w:t>administravimą - sudarymą, reikalingus pakeitimus ir nutraukimą;</w:t>
      </w:r>
    </w:p>
    <w:p w14:paraId="5AD25AB1"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užtikrinti, kad laikinieji darbuotojai dirbs pagal LR darbo kodekse nustatytus darbo teisinius santykius;</w:t>
      </w:r>
    </w:p>
    <w:p w14:paraId="52EE26BF"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vykdyti</w:t>
      </w:r>
      <w:r w:rsidRPr="004A6439">
        <w:rPr>
          <w:rFonts w:eastAsia="Calibri" w:cstheme="minorHAnsi"/>
          <w:color w:val="000000" w:themeColor="text1"/>
          <w:spacing w:val="-7"/>
          <w:sz w:val="24"/>
          <w:szCs w:val="24"/>
          <w:lang w:eastAsia="en-US"/>
        </w:rPr>
        <w:t xml:space="preserve"> </w:t>
      </w:r>
      <w:r w:rsidRPr="004A6439">
        <w:rPr>
          <w:rFonts w:eastAsia="Calibri" w:cstheme="minorHAnsi"/>
          <w:color w:val="000000" w:themeColor="text1"/>
          <w:sz w:val="24"/>
          <w:szCs w:val="24"/>
          <w:lang w:eastAsia="en-US"/>
        </w:rPr>
        <w:t>laikinųjų</w:t>
      </w:r>
      <w:r w:rsidRPr="004A6439">
        <w:rPr>
          <w:rFonts w:eastAsia="Calibri" w:cstheme="minorHAnsi"/>
          <w:color w:val="000000" w:themeColor="text1"/>
          <w:spacing w:val="-4"/>
          <w:sz w:val="24"/>
          <w:szCs w:val="24"/>
          <w:lang w:eastAsia="en-US"/>
        </w:rPr>
        <w:t xml:space="preserve"> </w:t>
      </w:r>
      <w:r w:rsidRPr="004A6439">
        <w:rPr>
          <w:rFonts w:eastAsia="Calibri" w:cstheme="minorHAnsi"/>
          <w:color w:val="000000" w:themeColor="text1"/>
          <w:sz w:val="24"/>
          <w:szCs w:val="24"/>
          <w:lang w:eastAsia="en-US"/>
        </w:rPr>
        <w:t>darbuotojų</w:t>
      </w:r>
      <w:r w:rsidRPr="004A6439">
        <w:rPr>
          <w:rFonts w:eastAsia="Calibri" w:cstheme="minorHAnsi"/>
          <w:color w:val="000000" w:themeColor="text1"/>
          <w:spacing w:val="-5"/>
          <w:sz w:val="24"/>
          <w:szCs w:val="24"/>
          <w:lang w:eastAsia="en-US"/>
        </w:rPr>
        <w:t xml:space="preserve"> </w:t>
      </w:r>
      <w:r w:rsidRPr="004A6439">
        <w:rPr>
          <w:rFonts w:eastAsia="Calibri" w:cstheme="minorHAnsi"/>
          <w:color w:val="000000" w:themeColor="text1"/>
          <w:sz w:val="24"/>
          <w:szCs w:val="24"/>
          <w:lang w:eastAsia="en-US"/>
        </w:rPr>
        <w:t>darbo</w:t>
      </w:r>
      <w:r w:rsidRPr="004A6439">
        <w:rPr>
          <w:rFonts w:eastAsia="Calibri" w:cstheme="minorHAnsi"/>
          <w:color w:val="000000" w:themeColor="text1"/>
          <w:spacing w:val="-4"/>
          <w:sz w:val="24"/>
          <w:szCs w:val="24"/>
          <w:lang w:eastAsia="en-US"/>
        </w:rPr>
        <w:t xml:space="preserve"> </w:t>
      </w:r>
      <w:r w:rsidRPr="004A6439">
        <w:rPr>
          <w:rFonts w:eastAsia="Calibri" w:cstheme="minorHAnsi"/>
          <w:color w:val="000000" w:themeColor="text1"/>
          <w:sz w:val="24"/>
          <w:szCs w:val="24"/>
          <w:lang w:eastAsia="en-US"/>
        </w:rPr>
        <w:t>užmokesčio</w:t>
      </w:r>
      <w:r w:rsidRPr="004A6439">
        <w:rPr>
          <w:rFonts w:eastAsia="Calibri" w:cstheme="minorHAnsi"/>
          <w:color w:val="000000" w:themeColor="text1"/>
          <w:spacing w:val="-4"/>
          <w:sz w:val="24"/>
          <w:szCs w:val="24"/>
          <w:lang w:eastAsia="en-US"/>
        </w:rPr>
        <w:t xml:space="preserve"> </w:t>
      </w:r>
      <w:r w:rsidRPr="004A6439">
        <w:rPr>
          <w:rFonts w:eastAsia="Calibri" w:cstheme="minorHAnsi"/>
          <w:color w:val="000000" w:themeColor="text1"/>
          <w:sz w:val="24"/>
          <w:szCs w:val="24"/>
          <w:lang w:eastAsia="en-US"/>
        </w:rPr>
        <w:t>apskaičiavimą</w:t>
      </w:r>
      <w:r w:rsidRPr="004A6439">
        <w:rPr>
          <w:rFonts w:eastAsia="Calibri" w:cstheme="minorHAnsi"/>
          <w:color w:val="000000" w:themeColor="text1"/>
          <w:spacing w:val="-6"/>
          <w:sz w:val="24"/>
          <w:szCs w:val="24"/>
          <w:lang w:eastAsia="en-US"/>
        </w:rPr>
        <w:t xml:space="preserve"> </w:t>
      </w:r>
      <w:r w:rsidRPr="004A6439">
        <w:rPr>
          <w:rFonts w:eastAsia="Calibri" w:cstheme="minorHAnsi"/>
          <w:color w:val="000000" w:themeColor="text1"/>
          <w:sz w:val="24"/>
          <w:szCs w:val="24"/>
          <w:lang w:eastAsia="en-US"/>
        </w:rPr>
        <w:t>ir</w:t>
      </w:r>
      <w:r w:rsidRPr="004A6439">
        <w:rPr>
          <w:rFonts w:eastAsia="Calibri" w:cstheme="minorHAnsi"/>
          <w:color w:val="000000" w:themeColor="text1"/>
          <w:spacing w:val="-4"/>
          <w:sz w:val="24"/>
          <w:szCs w:val="24"/>
          <w:lang w:eastAsia="en-US"/>
        </w:rPr>
        <w:t xml:space="preserve"> </w:t>
      </w:r>
      <w:r w:rsidRPr="004A6439">
        <w:rPr>
          <w:rFonts w:eastAsia="Calibri" w:cstheme="minorHAnsi"/>
          <w:color w:val="000000" w:themeColor="text1"/>
          <w:sz w:val="24"/>
          <w:szCs w:val="24"/>
          <w:lang w:eastAsia="en-US"/>
        </w:rPr>
        <w:t>išmokėjimą</w:t>
      </w:r>
      <w:r w:rsidRPr="004A6439">
        <w:rPr>
          <w:rFonts w:eastAsia="Calibri" w:cstheme="minorHAnsi"/>
          <w:color w:val="000000" w:themeColor="text1"/>
          <w:spacing w:val="-4"/>
          <w:sz w:val="24"/>
          <w:szCs w:val="24"/>
          <w:lang w:eastAsia="en-US"/>
        </w:rPr>
        <w:t xml:space="preserve"> </w:t>
      </w:r>
      <w:r w:rsidRPr="004A6439">
        <w:rPr>
          <w:rFonts w:eastAsia="Calibri" w:cstheme="minorHAnsi"/>
          <w:color w:val="000000" w:themeColor="text1"/>
          <w:spacing w:val="-2"/>
          <w:sz w:val="24"/>
          <w:szCs w:val="24"/>
          <w:lang w:eastAsia="en-US"/>
        </w:rPr>
        <w:t>laiku.</w:t>
      </w:r>
    </w:p>
    <w:p w14:paraId="15513D30"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vykdyti su darbo santykiais susijusių mokesčių apskaičiavimą ir užtikrinti jų sumokėjimą laiku, reikalingų dokumentų tvarkymą.</w:t>
      </w:r>
    </w:p>
    <w:p w14:paraId="68A51F12" w14:textId="77777777" w:rsidR="004A6439" w:rsidRPr="004A6439" w:rsidRDefault="004A6439" w:rsidP="004A6439">
      <w:pPr>
        <w:widowControl w:val="0"/>
        <w:numPr>
          <w:ilvl w:val="1"/>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Darbo funkcijos ir atsakomybės:</w:t>
      </w:r>
    </w:p>
    <w:p w14:paraId="21A5DE11"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Teikėjas, priimdamas atitinkamus laikinuosius darbuotojus, turės užtikrinti, kad darbuotojai atliktų darbo funkcijas ir atitiktų specialiuosius reikalavimus kvalifikacijai nurodytus lentelėje.</w:t>
      </w:r>
    </w:p>
    <w:p w14:paraId="7344F48F" w14:textId="77777777" w:rsidR="004A6439" w:rsidRPr="004A6439" w:rsidRDefault="004A6439" w:rsidP="004A6439">
      <w:pPr>
        <w:widowControl w:val="0"/>
        <w:numPr>
          <w:ilvl w:val="1"/>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pacing w:val="-2"/>
          <w:sz w:val="24"/>
          <w:szCs w:val="24"/>
          <w:lang w:eastAsia="en-US"/>
        </w:rPr>
        <w:t>Teikėjo</w:t>
      </w:r>
      <w:r w:rsidRPr="004A6439">
        <w:rPr>
          <w:rFonts w:eastAsia="Calibri" w:cstheme="minorHAnsi"/>
          <w:color w:val="000000" w:themeColor="text1"/>
          <w:spacing w:val="-1"/>
          <w:sz w:val="24"/>
          <w:szCs w:val="24"/>
          <w:lang w:eastAsia="en-US"/>
        </w:rPr>
        <w:t xml:space="preserve"> </w:t>
      </w:r>
      <w:r w:rsidRPr="004A6439">
        <w:rPr>
          <w:rFonts w:eastAsia="Calibri" w:cstheme="minorHAnsi"/>
          <w:color w:val="000000" w:themeColor="text1"/>
          <w:spacing w:val="-2"/>
          <w:sz w:val="24"/>
          <w:szCs w:val="24"/>
          <w:lang w:eastAsia="en-US"/>
        </w:rPr>
        <w:t>įsipareigojimai užsakymo vykdymui:</w:t>
      </w:r>
    </w:p>
    <w:p w14:paraId="37670F9B"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Gavęs PO užsakymą, Teikėjas per 1 darbo dieną patvirtina užsakymo gavimą.</w:t>
      </w:r>
    </w:p>
    <w:p w14:paraId="07CE7851"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Teikėjas iki kiekvieno kalendorinio mėnesio 5 dienos privalo pateikti einamojo mėnesio Paslaugų perdavimo-priėmimo aktą.</w:t>
      </w:r>
    </w:p>
    <w:p w14:paraId="16EA6816" w14:textId="77777777" w:rsidR="004A6439" w:rsidRPr="004A6439" w:rsidRDefault="004A6439" w:rsidP="004A6439">
      <w:pPr>
        <w:widowControl w:val="0"/>
        <w:numPr>
          <w:ilvl w:val="2"/>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sz w:val="24"/>
          <w:szCs w:val="24"/>
          <w:lang w:eastAsia="en-US"/>
        </w:rPr>
        <w:t>Abiem šalims pasirašius Paslaugų perdavimo-priėmimo aktą, Teikėjas įsipareigoja ne vėliau kaip per 5 k. d. pateikti Paslaugų perdavimo-priėmimo aktą ir PVM sąskaitą faktūrą.</w:t>
      </w:r>
    </w:p>
    <w:p w14:paraId="39A7D15C" w14:textId="77777777" w:rsidR="004A6439" w:rsidRPr="004A6439" w:rsidRDefault="004A6439" w:rsidP="004A6439">
      <w:pPr>
        <w:widowControl w:val="0"/>
        <w:numPr>
          <w:ilvl w:val="1"/>
          <w:numId w:val="54"/>
        </w:numPr>
        <w:autoSpaceDE w:val="0"/>
        <w:autoSpaceDN w:val="0"/>
        <w:adjustRightInd w:val="0"/>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Vykdomas žaliasis pirkimas pagal Lietuvos Respublikos aplinkos ministro 2011 m. birželio</w:t>
      </w:r>
      <w:r w:rsidRPr="004A6439">
        <w:rPr>
          <w:rFonts w:eastAsia="Calibri" w:cstheme="minorHAnsi"/>
          <w:color w:val="000000" w:themeColor="text1"/>
          <w:spacing w:val="-18"/>
          <w:sz w:val="24"/>
          <w:szCs w:val="24"/>
          <w:lang w:eastAsia="en-US"/>
        </w:rPr>
        <w:t xml:space="preserve"> </w:t>
      </w:r>
      <w:r w:rsidRPr="004A6439">
        <w:rPr>
          <w:rFonts w:eastAsia="Calibri" w:cstheme="minorHAnsi"/>
          <w:color w:val="000000" w:themeColor="text1"/>
          <w:sz w:val="24"/>
          <w:szCs w:val="24"/>
          <w:lang w:eastAsia="en-US"/>
        </w:rPr>
        <w:t>28</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d.</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įsakymu</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Nr.</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D1-508</w:t>
      </w:r>
      <w:r w:rsidRPr="004A6439">
        <w:rPr>
          <w:rFonts w:eastAsia="Calibri" w:cstheme="minorHAnsi"/>
          <w:color w:val="000000" w:themeColor="text1"/>
          <w:spacing w:val="-18"/>
          <w:sz w:val="24"/>
          <w:szCs w:val="24"/>
          <w:lang w:eastAsia="en-US"/>
        </w:rPr>
        <w:t xml:space="preserve"> </w:t>
      </w:r>
      <w:r w:rsidRPr="004A6439">
        <w:rPr>
          <w:rFonts w:eastAsia="Calibri" w:cstheme="minorHAnsi"/>
          <w:color w:val="000000" w:themeColor="text1"/>
          <w:sz w:val="24"/>
          <w:szCs w:val="24"/>
          <w:lang w:eastAsia="en-US"/>
        </w:rPr>
        <w:t>patvirtintą</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„Aplinkos</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apsaugos</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kriterijų</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taikymo,</w:t>
      </w:r>
      <w:r w:rsidRPr="004A6439">
        <w:rPr>
          <w:rFonts w:eastAsia="Calibri" w:cstheme="minorHAnsi"/>
          <w:color w:val="000000" w:themeColor="text1"/>
          <w:spacing w:val="-18"/>
          <w:sz w:val="24"/>
          <w:szCs w:val="24"/>
          <w:lang w:eastAsia="en-US"/>
        </w:rPr>
        <w:t xml:space="preserve"> </w:t>
      </w:r>
      <w:r w:rsidRPr="004A6439">
        <w:rPr>
          <w:rFonts w:eastAsia="Calibri" w:cstheme="minorHAnsi"/>
          <w:color w:val="000000" w:themeColor="text1"/>
          <w:sz w:val="24"/>
          <w:szCs w:val="24"/>
          <w:lang w:eastAsia="en-US"/>
        </w:rPr>
        <w:t>vykdant</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žaliuosius pirkimus, tvarkos aprašą“ (toliau – Tvarkos aprašas) 4.4.3 papunktį (perkama tik nematerialaus pobūdžio</w:t>
      </w:r>
      <w:r w:rsidRPr="004A6439">
        <w:rPr>
          <w:rFonts w:eastAsia="Calibri" w:cstheme="minorHAnsi"/>
          <w:color w:val="000000" w:themeColor="text1"/>
          <w:spacing w:val="-18"/>
          <w:sz w:val="24"/>
          <w:szCs w:val="24"/>
          <w:lang w:eastAsia="en-US"/>
        </w:rPr>
        <w:t xml:space="preserve"> </w:t>
      </w:r>
      <w:r w:rsidRPr="004A6439">
        <w:rPr>
          <w:rFonts w:eastAsia="Calibri" w:cstheme="minorHAnsi"/>
          <w:color w:val="000000" w:themeColor="text1"/>
          <w:sz w:val="24"/>
          <w:szCs w:val="24"/>
          <w:lang w:eastAsia="en-US"/>
        </w:rPr>
        <w:t>(intelektinė)</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ar</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kitokia</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paslauga,</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nesusijusi</w:t>
      </w:r>
      <w:r w:rsidRPr="004A6439">
        <w:rPr>
          <w:rFonts w:eastAsia="Calibri" w:cstheme="minorHAnsi"/>
          <w:color w:val="000000" w:themeColor="text1"/>
          <w:spacing w:val="-18"/>
          <w:sz w:val="24"/>
          <w:szCs w:val="24"/>
          <w:lang w:eastAsia="en-US"/>
        </w:rPr>
        <w:t xml:space="preserve"> </w:t>
      </w:r>
      <w:r w:rsidRPr="004A6439">
        <w:rPr>
          <w:rFonts w:eastAsia="Calibri" w:cstheme="minorHAnsi"/>
          <w:color w:val="000000" w:themeColor="text1"/>
          <w:sz w:val="24"/>
          <w:szCs w:val="24"/>
          <w:lang w:eastAsia="en-US"/>
        </w:rPr>
        <w:t>su</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materialaus</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objekto</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sukūrimu,</w:t>
      </w:r>
      <w:r w:rsidRPr="004A6439">
        <w:rPr>
          <w:rFonts w:eastAsia="Calibri" w:cstheme="minorHAnsi"/>
          <w:color w:val="000000" w:themeColor="text1"/>
          <w:spacing w:val="-17"/>
          <w:sz w:val="24"/>
          <w:szCs w:val="24"/>
          <w:lang w:eastAsia="en-US"/>
        </w:rPr>
        <w:t xml:space="preserve"> </w:t>
      </w:r>
      <w:r w:rsidRPr="004A6439">
        <w:rPr>
          <w:rFonts w:eastAsia="Calibri" w:cstheme="minorHAnsi"/>
          <w:color w:val="000000" w:themeColor="text1"/>
          <w:sz w:val="24"/>
          <w:szCs w:val="24"/>
          <w:lang w:eastAsia="en-US"/>
        </w:rPr>
        <w:t>kurios</w:t>
      </w:r>
      <w:r w:rsidRPr="004A6439">
        <w:rPr>
          <w:rFonts w:eastAsia="Calibri" w:cstheme="minorHAnsi"/>
          <w:color w:val="000000" w:themeColor="text1"/>
          <w:spacing w:val="-18"/>
          <w:sz w:val="24"/>
          <w:szCs w:val="24"/>
          <w:lang w:eastAsia="en-US"/>
        </w:rPr>
        <w:t xml:space="preserve"> </w:t>
      </w:r>
      <w:r w:rsidRPr="004A6439">
        <w:rPr>
          <w:rFonts w:eastAsia="Calibri" w:cstheme="minorHAnsi"/>
          <w:color w:val="000000" w:themeColor="text1"/>
          <w:sz w:val="24"/>
          <w:szCs w:val="24"/>
          <w:lang w:eastAsia="en-US"/>
        </w:rPr>
        <w:t>teikimo metu nėra numatomas reikšmingas neigiamas poveikis aplinkai, nesukuriamas taršos šaltinis ir negeneruojamos atliekos.</w:t>
      </w:r>
    </w:p>
    <w:p w14:paraId="76178731" w14:textId="77777777" w:rsidR="004A6439" w:rsidRPr="004A6439" w:rsidRDefault="004A6439" w:rsidP="004A6439">
      <w:pPr>
        <w:widowControl w:val="0"/>
        <w:numPr>
          <w:ilvl w:val="1"/>
          <w:numId w:val="54"/>
        </w:numPr>
        <w:autoSpaceDE w:val="0"/>
        <w:autoSpaceDN w:val="0"/>
        <w:adjustRightInd w:val="0"/>
        <w:spacing w:after="200" w:line="240" w:lineRule="auto"/>
        <w:ind w:left="0" w:firstLine="567"/>
        <w:contextualSpacing/>
        <w:rPr>
          <w:rFonts w:eastAsia="Tahoma" w:cstheme="minorHAnsi"/>
          <w:color w:val="000000" w:themeColor="text1"/>
          <w:sz w:val="24"/>
          <w:szCs w:val="24"/>
          <w:lang w:eastAsia="en-US"/>
        </w:rPr>
      </w:pPr>
      <w:r w:rsidRPr="004A6439">
        <w:rPr>
          <w:rFonts w:eastAsia="Tahoma" w:cstheme="minorHAnsi"/>
          <w:color w:val="000000" w:themeColor="text1"/>
          <w:sz w:val="24"/>
          <w:szCs w:val="24"/>
          <w:lang w:eastAsia="en-US"/>
        </w:rPr>
        <w:t xml:space="preserve">Į Paslaugos kainą </w:t>
      </w:r>
      <w:proofErr w:type="spellStart"/>
      <w:r w:rsidRPr="004A6439">
        <w:rPr>
          <w:rFonts w:eastAsia="Tahoma" w:cstheme="minorHAnsi"/>
          <w:color w:val="000000" w:themeColor="text1"/>
          <w:sz w:val="24"/>
          <w:szCs w:val="24"/>
          <w:lang w:eastAsia="en-US"/>
        </w:rPr>
        <w:t>įskaičiuoti</w:t>
      </w:r>
      <w:proofErr w:type="spellEnd"/>
      <w:r w:rsidRPr="004A6439">
        <w:rPr>
          <w:rFonts w:eastAsia="Tahoma" w:cstheme="minorHAnsi"/>
          <w:color w:val="000000" w:themeColor="text1"/>
          <w:sz w:val="24"/>
          <w:szCs w:val="24"/>
          <w:lang w:eastAsia="en-US"/>
        </w:rPr>
        <w:t>:</w:t>
      </w:r>
    </w:p>
    <w:p w14:paraId="7FAA5BA8" w14:textId="77777777" w:rsidR="004A6439" w:rsidRPr="004A6439" w:rsidRDefault="004A6439" w:rsidP="004A6439">
      <w:pPr>
        <w:numPr>
          <w:ilvl w:val="2"/>
          <w:numId w:val="54"/>
        </w:numPr>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Papildomas Teikėjo išlaidas, kai darbuotojai dirbs naktimis, savaitgaliais ir švenčių dienomis.</w:t>
      </w:r>
    </w:p>
    <w:p w14:paraId="458B3BC9" w14:textId="77777777" w:rsidR="004A6439" w:rsidRPr="004A6439" w:rsidRDefault="004A6439" w:rsidP="004A6439">
      <w:pPr>
        <w:numPr>
          <w:ilvl w:val="2"/>
          <w:numId w:val="54"/>
        </w:numPr>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 xml:space="preserve">Visus </w:t>
      </w:r>
      <w:proofErr w:type="spellStart"/>
      <w:r w:rsidRPr="004A6439">
        <w:rPr>
          <w:rFonts w:eastAsia="Calibri" w:cstheme="minorHAnsi"/>
          <w:color w:val="000000" w:themeColor="text1"/>
          <w:sz w:val="24"/>
          <w:szCs w:val="24"/>
          <w:lang w:eastAsia="en-US"/>
        </w:rPr>
        <w:t>mokesčius</w:t>
      </w:r>
      <w:proofErr w:type="spellEnd"/>
      <w:r w:rsidRPr="004A6439">
        <w:rPr>
          <w:rFonts w:eastAsia="Calibri" w:cstheme="minorHAnsi"/>
          <w:color w:val="000000" w:themeColor="text1"/>
          <w:sz w:val="24"/>
          <w:szCs w:val="24"/>
          <w:lang w:eastAsia="en-US"/>
        </w:rPr>
        <w:t xml:space="preserve"> ir kitas Teikėjo </w:t>
      </w:r>
      <w:proofErr w:type="spellStart"/>
      <w:r w:rsidRPr="004A6439">
        <w:rPr>
          <w:rFonts w:eastAsia="Calibri" w:cstheme="minorHAnsi"/>
          <w:color w:val="000000" w:themeColor="text1"/>
          <w:sz w:val="24"/>
          <w:szCs w:val="24"/>
          <w:lang w:eastAsia="en-US"/>
        </w:rPr>
        <w:t>išlaidas</w:t>
      </w:r>
      <w:proofErr w:type="spellEnd"/>
      <w:r w:rsidRPr="004A6439">
        <w:rPr>
          <w:rFonts w:eastAsia="Calibri" w:cstheme="minorHAnsi"/>
          <w:color w:val="000000" w:themeColor="text1"/>
          <w:sz w:val="24"/>
          <w:szCs w:val="24"/>
          <w:lang w:eastAsia="en-US"/>
        </w:rPr>
        <w:t xml:space="preserve">. </w:t>
      </w:r>
    </w:p>
    <w:p w14:paraId="09815C53" w14:textId="77777777" w:rsidR="004A6439" w:rsidRPr="004A6439" w:rsidRDefault="004A6439" w:rsidP="004A6439">
      <w:pPr>
        <w:numPr>
          <w:ilvl w:val="2"/>
          <w:numId w:val="54"/>
        </w:numPr>
        <w:spacing w:after="200" w:line="240" w:lineRule="auto"/>
        <w:ind w:left="0" w:firstLine="567"/>
        <w:contextualSpacing/>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Lietuvos Respublikos darbo kodekso 144 straipsnio 1-4 dalyse už darbą mokami darbuotojo darbo užmokesčio dydžio užmokesčius.</w:t>
      </w:r>
    </w:p>
    <w:p w14:paraId="42BF8883" w14:textId="77777777" w:rsidR="004A6439" w:rsidRPr="004A6439" w:rsidRDefault="004A6439" w:rsidP="004A6439">
      <w:pPr>
        <w:spacing w:line="257" w:lineRule="auto"/>
        <w:ind w:firstLine="0"/>
        <w:rPr>
          <w:rFonts w:eastAsia="Calibri" w:cstheme="minorHAnsi"/>
          <w:b/>
          <w:bCs/>
          <w:sz w:val="24"/>
          <w:szCs w:val="24"/>
          <w:lang w:eastAsia="en-US"/>
        </w:rPr>
      </w:pPr>
    </w:p>
    <w:p w14:paraId="356A9EE7" w14:textId="77777777" w:rsidR="004A6439" w:rsidRPr="004A6439" w:rsidRDefault="004A6439" w:rsidP="004A6439">
      <w:pPr>
        <w:numPr>
          <w:ilvl w:val="0"/>
          <w:numId w:val="53"/>
        </w:numPr>
        <w:spacing w:after="200" w:line="240" w:lineRule="auto"/>
        <w:ind w:left="720"/>
        <w:contextualSpacing/>
        <w:jc w:val="center"/>
        <w:rPr>
          <w:rFonts w:eastAsia="Calibri" w:cstheme="minorHAnsi"/>
          <w:b/>
          <w:sz w:val="24"/>
          <w:szCs w:val="24"/>
          <w:lang w:eastAsia="en-US"/>
        </w:rPr>
      </w:pPr>
      <w:r w:rsidRPr="004A6439">
        <w:rPr>
          <w:rFonts w:eastAsia="Calibri" w:cstheme="minorHAnsi"/>
          <w:b/>
          <w:sz w:val="24"/>
          <w:szCs w:val="24"/>
          <w:lang w:eastAsia="en-US"/>
        </w:rPr>
        <w:t>Specialieji reikalavimai</w:t>
      </w:r>
    </w:p>
    <w:p w14:paraId="565ECCE6" w14:textId="77777777" w:rsidR="004A6439" w:rsidRPr="004A6439" w:rsidRDefault="004A6439" w:rsidP="004A6439">
      <w:pPr>
        <w:spacing w:line="240" w:lineRule="auto"/>
        <w:ind w:firstLine="0"/>
        <w:jc w:val="left"/>
        <w:rPr>
          <w:rFonts w:eastAsia="Calibri" w:cstheme="minorHAnsi"/>
          <w:b/>
          <w:sz w:val="24"/>
          <w:szCs w:val="24"/>
          <w:lang w:eastAsia="en-US"/>
        </w:rPr>
      </w:pPr>
    </w:p>
    <w:tbl>
      <w:tblPr>
        <w:tblW w:w="10519" w:type="dxa"/>
        <w:tblInd w:w="562" w:type="dxa"/>
        <w:tblLayout w:type="fixed"/>
        <w:tblLook w:val="04A0" w:firstRow="1" w:lastRow="0" w:firstColumn="1" w:lastColumn="0" w:noHBand="0" w:noVBand="1"/>
      </w:tblPr>
      <w:tblGrid>
        <w:gridCol w:w="2014"/>
        <w:gridCol w:w="1559"/>
        <w:gridCol w:w="6946"/>
      </w:tblGrid>
      <w:tr w:rsidR="004A6439" w:rsidRPr="004A6439" w14:paraId="44E31E0F" w14:textId="77777777" w:rsidTr="00213361">
        <w:trPr>
          <w:trHeight w:val="450"/>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14:paraId="0DE76A40" w14:textId="77777777" w:rsidR="004A6439" w:rsidRPr="004A6439" w:rsidRDefault="004A6439" w:rsidP="004A6439">
            <w:pPr>
              <w:spacing w:line="240" w:lineRule="auto"/>
              <w:ind w:left="-108" w:hanging="114"/>
              <w:jc w:val="center"/>
              <w:rPr>
                <w:rFonts w:eastAsia="Times New Roman" w:cstheme="minorHAnsi"/>
                <w:b/>
                <w:bCs/>
                <w:color w:val="000000"/>
                <w:sz w:val="24"/>
                <w:szCs w:val="24"/>
                <w:lang w:eastAsia="en-US"/>
              </w:rPr>
            </w:pPr>
            <w:r w:rsidRPr="004A6439">
              <w:rPr>
                <w:rFonts w:eastAsia="Times New Roman" w:cstheme="minorHAnsi"/>
                <w:b/>
                <w:bCs/>
                <w:color w:val="000000"/>
                <w:sz w:val="24"/>
                <w:szCs w:val="24"/>
                <w:lang w:eastAsia="en-US"/>
              </w:rPr>
              <w:t>Pirkimo objekto dalies Nr.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1E3D2CD" w14:textId="77777777" w:rsidR="004A6439" w:rsidRPr="004A6439" w:rsidRDefault="004A6439" w:rsidP="004A6439">
            <w:pPr>
              <w:spacing w:line="240" w:lineRule="auto"/>
              <w:ind w:firstLine="0"/>
              <w:jc w:val="center"/>
              <w:rPr>
                <w:rFonts w:eastAsia="Times New Roman" w:cstheme="minorHAnsi"/>
                <w:b/>
                <w:bCs/>
                <w:color w:val="000000"/>
                <w:sz w:val="24"/>
                <w:szCs w:val="24"/>
                <w:lang w:eastAsia="en-US"/>
              </w:rPr>
            </w:pPr>
            <w:r w:rsidRPr="004A6439">
              <w:rPr>
                <w:rFonts w:eastAsia="Times New Roman" w:cstheme="minorHAnsi"/>
                <w:b/>
                <w:bCs/>
                <w:color w:val="000000"/>
                <w:sz w:val="24"/>
                <w:szCs w:val="24"/>
                <w:lang w:eastAsia="en-US"/>
              </w:rPr>
              <w:t>Pareigų pavadinimas</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1C1AA2C5" w14:textId="77777777" w:rsidR="004A6439" w:rsidRPr="004A6439" w:rsidRDefault="004A6439" w:rsidP="004A6439">
            <w:pPr>
              <w:spacing w:line="240" w:lineRule="auto"/>
              <w:ind w:firstLine="0"/>
              <w:jc w:val="center"/>
              <w:rPr>
                <w:rFonts w:eastAsia="Times New Roman" w:cstheme="minorHAnsi"/>
                <w:b/>
                <w:bCs/>
                <w:color w:val="000000"/>
                <w:sz w:val="24"/>
                <w:szCs w:val="24"/>
                <w:lang w:eastAsia="en-US"/>
              </w:rPr>
            </w:pPr>
            <w:r w:rsidRPr="004A6439">
              <w:rPr>
                <w:rFonts w:eastAsia="Times New Roman" w:cstheme="minorHAnsi"/>
                <w:b/>
                <w:bCs/>
                <w:color w:val="000000"/>
                <w:sz w:val="24"/>
                <w:szCs w:val="24"/>
                <w:lang w:eastAsia="en-US"/>
              </w:rPr>
              <w:t>Reikalavimai pareigybei ir darbo funkcijos</w:t>
            </w:r>
          </w:p>
        </w:tc>
      </w:tr>
      <w:tr w:rsidR="004A6439" w:rsidRPr="004A6439" w14:paraId="6C20212B" w14:textId="77777777" w:rsidTr="00213361">
        <w:trPr>
          <w:trHeight w:val="450"/>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580502A9"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43E5BC"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6ED13D0D"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p>
        </w:tc>
      </w:tr>
      <w:tr w:rsidR="004A6439" w:rsidRPr="004A6439" w14:paraId="3F75141C" w14:textId="77777777" w:rsidTr="00213361">
        <w:trPr>
          <w:trHeight w:val="1345"/>
        </w:trPr>
        <w:tc>
          <w:tcPr>
            <w:tcW w:w="2014" w:type="dxa"/>
            <w:tcBorders>
              <w:top w:val="single" w:sz="4" w:space="0" w:color="auto"/>
              <w:left w:val="single" w:sz="4" w:space="0" w:color="auto"/>
              <w:bottom w:val="single" w:sz="4" w:space="0" w:color="auto"/>
              <w:right w:val="single" w:sz="4" w:space="0" w:color="auto"/>
            </w:tcBorders>
            <w:vAlign w:val="center"/>
          </w:tcPr>
          <w:p w14:paraId="27A55BCB" w14:textId="77777777" w:rsidR="004A6439" w:rsidRPr="004A6439" w:rsidRDefault="004A6439" w:rsidP="004A6439">
            <w:pPr>
              <w:spacing w:line="240" w:lineRule="auto"/>
              <w:ind w:firstLine="0"/>
              <w:jc w:val="center"/>
              <w:rPr>
                <w:rFonts w:eastAsia="Times New Roman" w:cstheme="minorHAnsi"/>
                <w:color w:val="000000"/>
                <w:sz w:val="24"/>
                <w:szCs w:val="24"/>
                <w:lang w:eastAsia="en-US"/>
              </w:rPr>
            </w:pPr>
            <w:r w:rsidRPr="004A6439">
              <w:rPr>
                <w:rFonts w:eastAsia="Times New Roman" w:cstheme="minorHAnsi"/>
                <w:color w:val="000000"/>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0DBF4740"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r w:rsidRPr="004A6439">
              <w:rPr>
                <w:rFonts w:eastAsia="Times New Roman" w:cstheme="minorHAnsi"/>
                <w:color w:val="000000"/>
                <w:sz w:val="24"/>
                <w:szCs w:val="24"/>
                <w:lang w:eastAsia="en-US"/>
              </w:rPr>
              <w:t>Paslaugų centro darbuotojas</w:t>
            </w:r>
          </w:p>
        </w:tc>
        <w:tc>
          <w:tcPr>
            <w:tcW w:w="6946" w:type="dxa"/>
            <w:tcBorders>
              <w:top w:val="single" w:sz="4" w:space="0" w:color="auto"/>
              <w:left w:val="single" w:sz="4" w:space="0" w:color="auto"/>
              <w:bottom w:val="single" w:sz="4" w:space="0" w:color="auto"/>
              <w:right w:val="single" w:sz="4" w:space="0" w:color="auto"/>
            </w:tcBorders>
            <w:vAlign w:val="bottom"/>
          </w:tcPr>
          <w:p w14:paraId="7E1D272E" w14:textId="431C1825" w:rsidR="004A6439" w:rsidRPr="004A6439" w:rsidRDefault="004A6439" w:rsidP="004A6439">
            <w:pPr>
              <w:spacing w:line="240" w:lineRule="auto"/>
              <w:ind w:firstLine="0"/>
              <w:rPr>
                <w:rFonts w:eastAsia="Times New Roman" w:cstheme="minorHAnsi"/>
                <w:b/>
                <w:bCs/>
                <w:color w:val="000000"/>
                <w:sz w:val="24"/>
                <w:szCs w:val="24"/>
                <w:lang w:eastAsia="en-US"/>
              </w:rPr>
            </w:pPr>
            <w:r w:rsidRPr="004A6439">
              <w:rPr>
                <w:rFonts w:eastAsia="Times New Roman" w:cstheme="minorHAnsi"/>
                <w:b/>
                <w:bCs/>
                <w:color w:val="000000"/>
                <w:sz w:val="24"/>
                <w:szCs w:val="24"/>
                <w:lang w:eastAsia="en-US"/>
              </w:rPr>
              <w:t>Paslaugų centro darbuotojo</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pagrindinės darbo funkcijos</w:t>
            </w:r>
            <w:r w:rsidRPr="004A6439">
              <w:rPr>
                <w:rFonts w:eastAsia="Times New Roman" w:cstheme="minorHAnsi"/>
                <w:b/>
                <w:bCs/>
                <w:color w:val="000000"/>
                <w:sz w:val="24"/>
                <w:szCs w:val="24"/>
                <w:lang w:eastAsia="en-US"/>
              </w:rPr>
              <w:t>:</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Bendravimas su parodų ir renginių dalyviais ir lankytojais bei  UAB Lietuvos parodų ir kongresų centras  „Litexpo“ darbuotojais.  Paslaugų centro darbuotojas privalo mokėti dirbti su kasos aparatu, mokėti naudotis viena iš buhalterinių programų, išrašyti sąskaitas bei mokėti anglų k. ne žemesniu, kaip B1 lygiu (rusų arba kitos užsienio kalbos mokėjimas būtų privalumas). Anglų kalbos lygiui nustatyti prieš pradedant dirbti bus reikalaujama šios kalbos B1 lygiu mokėjimo sertifikato.</w:t>
            </w:r>
          </w:p>
        </w:tc>
      </w:tr>
      <w:tr w:rsidR="004A6439" w:rsidRPr="004A6439" w14:paraId="6108DF9A" w14:textId="77777777" w:rsidTr="00213361">
        <w:trPr>
          <w:trHeight w:val="557"/>
        </w:trPr>
        <w:tc>
          <w:tcPr>
            <w:tcW w:w="2014" w:type="dxa"/>
            <w:tcBorders>
              <w:top w:val="single" w:sz="4" w:space="0" w:color="auto"/>
              <w:left w:val="single" w:sz="4" w:space="0" w:color="auto"/>
              <w:bottom w:val="single" w:sz="4" w:space="0" w:color="auto"/>
              <w:right w:val="single" w:sz="4" w:space="0" w:color="auto"/>
            </w:tcBorders>
            <w:vAlign w:val="center"/>
          </w:tcPr>
          <w:p w14:paraId="09914E84" w14:textId="77777777" w:rsidR="004A6439" w:rsidRPr="004A6439" w:rsidRDefault="004A6439" w:rsidP="004A6439">
            <w:pPr>
              <w:spacing w:line="240" w:lineRule="auto"/>
              <w:ind w:firstLine="0"/>
              <w:jc w:val="center"/>
              <w:rPr>
                <w:rFonts w:eastAsia="Times New Roman" w:cstheme="minorHAnsi"/>
                <w:color w:val="000000"/>
                <w:sz w:val="24"/>
                <w:szCs w:val="24"/>
                <w:lang w:eastAsia="en-US"/>
              </w:rPr>
            </w:pPr>
            <w:r w:rsidRPr="004A6439">
              <w:rPr>
                <w:rFonts w:eastAsia="Times New Roman" w:cstheme="minorHAnsi"/>
                <w:color w:val="000000"/>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7DD75A"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r w:rsidRPr="004A6439">
              <w:rPr>
                <w:rFonts w:eastAsia="Times New Roman" w:cstheme="minorHAnsi"/>
                <w:color w:val="000000"/>
                <w:sz w:val="24"/>
                <w:szCs w:val="24"/>
                <w:lang w:eastAsia="en-US"/>
              </w:rPr>
              <w:t>Informacinio centro darbuotojas</w:t>
            </w:r>
          </w:p>
        </w:tc>
        <w:tc>
          <w:tcPr>
            <w:tcW w:w="6946" w:type="dxa"/>
            <w:tcBorders>
              <w:top w:val="single" w:sz="4" w:space="0" w:color="auto"/>
              <w:left w:val="single" w:sz="4" w:space="0" w:color="auto"/>
              <w:bottom w:val="single" w:sz="4" w:space="0" w:color="auto"/>
              <w:right w:val="single" w:sz="4" w:space="0" w:color="auto"/>
            </w:tcBorders>
            <w:vAlign w:val="bottom"/>
          </w:tcPr>
          <w:p w14:paraId="44BB506B" w14:textId="77777777" w:rsidR="004A6439" w:rsidRPr="004A6439" w:rsidRDefault="004A6439" w:rsidP="004A6439">
            <w:pPr>
              <w:spacing w:line="240" w:lineRule="auto"/>
              <w:ind w:firstLine="0"/>
              <w:rPr>
                <w:rFonts w:eastAsia="Times New Roman" w:cstheme="minorHAnsi"/>
                <w:bCs/>
                <w:color w:val="000000"/>
                <w:sz w:val="24"/>
                <w:szCs w:val="24"/>
                <w:lang w:eastAsia="en-US"/>
              </w:rPr>
            </w:pPr>
            <w:r w:rsidRPr="004A6439">
              <w:rPr>
                <w:rFonts w:eastAsia="Times New Roman" w:cstheme="minorHAnsi"/>
                <w:b/>
                <w:bCs/>
                <w:color w:val="000000"/>
                <w:sz w:val="24"/>
                <w:szCs w:val="24"/>
                <w:lang w:eastAsia="en-US"/>
              </w:rPr>
              <w:t>Informacinio centro darbuotojo</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pagrindinės darbo funkcijos</w:t>
            </w:r>
            <w:r w:rsidRPr="004A6439">
              <w:rPr>
                <w:rFonts w:eastAsia="Times New Roman" w:cstheme="minorHAnsi"/>
                <w:b/>
                <w:bCs/>
                <w:color w:val="000000"/>
                <w:sz w:val="24"/>
                <w:szCs w:val="24"/>
                <w:lang w:eastAsia="en-US"/>
              </w:rPr>
              <w:t>:</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 xml:space="preserve">Bendravimas su parodų ir renginių dalyviais ir lankytojais bei  UAB Lietuvos parodų ir kongresų centras „Litexpo“ darbuotojais. </w:t>
            </w:r>
            <w:r w:rsidRPr="004A6439">
              <w:rPr>
                <w:rFonts w:eastAsia="Times New Roman" w:cstheme="minorHAnsi"/>
                <w:b/>
                <w:bCs/>
                <w:color w:val="000000"/>
                <w:sz w:val="24"/>
                <w:szCs w:val="24"/>
                <w:lang w:eastAsia="en-US"/>
              </w:rPr>
              <w:t xml:space="preserve"> </w:t>
            </w:r>
            <w:r w:rsidRPr="004A6439">
              <w:rPr>
                <w:rFonts w:eastAsia="Times New Roman" w:cstheme="minorHAnsi"/>
                <w:bCs/>
                <w:color w:val="000000"/>
                <w:sz w:val="24"/>
                <w:szCs w:val="24"/>
                <w:lang w:eastAsia="en-US"/>
              </w:rPr>
              <w:t xml:space="preserve">Informacinio centro darbuotojas privalo mokėti anglų k. ne žemesniu, </w:t>
            </w:r>
            <w:r w:rsidRPr="004A6439">
              <w:rPr>
                <w:rFonts w:eastAsia="Times New Roman" w:cstheme="minorHAnsi"/>
                <w:bCs/>
                <w:color w:val="000000"/>
                <w:sz w:val="24"/>
                <w:szCs w:val="24"/>
                <w:lang w:eastAsia="en-US"/>
              </w:rPr>
              <w:lastRenderedPageBreak/>
              <w:t>kaip B1 lygiu (rusų arba kitos užsienio kalbos mokėjimas būtų privalumas). Anglų kalbos lygiui nustatyti prieš pradedant dirbti bus reikalaujama šios kalbos B1 lygiu mokėjimo sertifikato.</w:t>
            </w:r>
          </w:p>
        </w:tc>
      </w:tr>
      <w:tr w:rsidR="004A6439" w:rsidRPr="004A6439" w14:paraId="19D32844" w14:textId="77777777" w:rsidTr="00213361">
        <w:trPr>
          <w:trHeight w:val="557"/>
        </w:trPr>
        <w:tc>
          <w:tcPr>
            <w:tcW w:w="2014" w:type="dxa"/>
            <w:tcBorders>
              <w:top w:val="single" w:sz="4" w:space="0" w:color="auto"/>
              <w:left w:val="single" w:sz="4" w:space="0" w:color="auto"/>
              <w:bottom w:val="single" w:sz="4" w:space="0" w:color="auto"/>
              <w:right w:val="single" w:sz="4" w:space="0" w:color="auto"/>
            </w:tcBorders>
            <w:vAlign w:val="center"/>
          </w:tcPr>
          <w:p w14:paraId="2C7702C5" w14:textId="77777777" w:rsidR="004A6439" w:rsidRPr="004A6439" w:rsidRDefault="004A6439" w:rsidP="004A6439">
            <w:pPr>
              <w:spacing w:line="240" w:lineRule="auto"/>
              <w:ind w:firstLine="0"/>
              <w:jc w:val="center"/>
              <w:rPr>
                <w:rFonts w:eastAsia="Times New Roman" w:cstheme="minorHAnsi"/>
                <w:color w:val="000000"/>
                <w:sz w:val="24"/>
                <w:szCs w:val="24"/>
                <w:lang w:eastAsia="en-US"/>
              </w:rPr>
            </w:pPr>
            <w:r w:rsidRPr="004A6439">
              <w:rPr>
                <w:rFonts w:eastAsia="Times New Roman" w:cstheme="minorHAnsi"/>
                <w:color w:val="000000"/>
                <w:sz w:val="24"/>
                <w:szCs w:val="24"/>
                <w:lang w:eastAsia="en-US"/>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6CB201A7"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r w:rsidRPr="004A6439">
              <w:rPr>
                <w:rFonts w:eastAsia="Times New Roman" w:cstheme="minorHAnsi"/>
                <w:color w:val="000000"/>
                <w:sz w:val="24"/>
                <w:szCs w:val="24"/>
                <w:lang w:eastAsia="en-US"/>
              </w:rPr>
              <w:t>Renginio  asistentas</w:t>
            </w:r>
          </w:p>
        </w:tc>
        <w:tc>
          <w:tcPr>
            <w:tcW w:w="6946" w:type="dxa"/>
            <w:tcBorders>
              <w:top w:val="single" w:sz="4" w:space="0" w:color="auto"/>
              <w:left w:val="single" w:sz="4" w:space="0" w:color="auto"/>
              <w:bottom w:val="single" w:sz="4" w:space="0" w:color="auto"/>
              <w:right w:val="single" w:sz="4" w:space="0" w:color="auto"/>
            </w:tcBorders>
            <w:vAlign w:val="bottom"/>
          </w:tcPr>
          <w:p w14:paraId="03F64574" w14:textId="77777777" w:rsidR="004A6439" w:rsidRPr="004A6439" w:rsidRDefault="004A6439" w:rsidP="004A6439">
            <w:pPr>
              <w:spacing w:line="240" w:lineRule="auto"/>
              <w:ind w:firstLine="0"/>
              <w:rPr>
                <w:rFonts w:eastAsia="Times New Roman" w:cstheme="minorHAnsi"/>
                <w:bCs/>
                <w:color w:val="000000"/>
                <w:sz w:val="24"/>
                <w:szCs w:val="24"/>
                <w:lang w:eastAsia="en-US"/>
              </w:rPr>
            </w:pPr>
            <w:r w:rsidRPr="004A6439">
              <w:rPr>
                <w:rFonts w:eastAsia="Times New Roman" w:cstheme="minorHAnsi"/>
                <w:b/>
                <w:bCs/>
                <w:color w:val="000000"/>
                <w:sz w:val="24"/>
                <w:szCs w:val="24"/>
                <w:lang w:eastAsia="en-US"/>
              </w:rPr>
              <w:t>Renginio asistento</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pagrindinės darbo funkcijos:</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Bendravimas su parodų ir renginių dalyviais ir lankytojais, pagalba renginio ar parodos metu renginio administratoriui ar kitam personalui, dalyvių ir lankytojų  pasitikimas, įrangos ruošimas.  Renginio  asistentas</w:t>
            </w:r>
            <w:r w:rsidRPr="004A6439">
              <w:rPr>
                <w:rFonts w:eastAsia="Times New Roman" w:cstheme="minorHAnsi"/>
                <w:b/>
                <w:bCs/>
                <w:color w:val="000000"/>
                <w:sz w:val="24"/>
                <w:szCs w:val="24"/>
                <w:lang w:eastAsia="en-US"/>
              </w:rPr>
              <w:t xml:space="preserve">  </w:t>
            </w:r>
            <w:r w:rsidRPr="004A6439">
              <w:rPr>
                <w:rFonts w:eastAsia="Times New Roman" w:cstheme="minorHAnsi"/>
                <w:bCs/>
                <w:color w:val="000000"/>
                <w:sz w:val="24"/>
                <w:szCs w:val="24"/>
                <w:lang w:eastAsia="en-US"/>
              </w:rPr>
              <w:t>privalo mokėti anglų k. ne žemesniu, kaip B1 lygiu (rusų arba kitos užsienio kalbos mokėjimas būtų privalumas). Anglų kalbos lygiui nustatyti prieš pradedant dirbti bus reikalaujama šios kalbos B1 lygiu mokėjimo sertifikato.</w:t>
            </w:r>
          </w:p>
        </w:tc>
      </w:tr>
      <w:tr w:rsidR="004A6439" w:rsidRPr="004A6439" w14:paraId="2ED2E9CF" w14:textId="77777777" w:rsidTr="00213361">
        <w:trPr>
          <w:trHeight w:val="550"/>
        </w:trPr>
        <w:tc>
          <w:tcPr>
            <w:tcW w:w="2014" w:type="dxa"/>
            <w:tcBorders>
              <w:top w:val="single" w:sz="4" w:space="0" w:color="auto"/>
              <w:left w:val="single" w:sz="4" w:space="0" w:color="auto"/>
              <w:bottom w:val="single" w:sz="4" w:space="0" w:color="auto"/>
              <w:right w:val="single" w:sz="4" w:space="0" w:color="auto"/>
            </w:tcBorders>
            <w:vAlign w:val="center"/>
          </w:tcPr>
          <w:p w14:paraId="54BC8A39" w14:textId="77777777" w:rsidR="004A6439" w:rsidRPr="004A6439" w:rsidRDefault="004A6439" w:rsidP="004A6439">
            <w:pPr>
              <w:spacing w:line="240" w:lineRule="auto"/>
              <w:ind w:firstLine="0"/>
              <w:jc w:val="center"/>
              <w:rPr>
                <w:rFonts w:eastAsia="Times New Roman" w:cstheme="minorHAnsi"/>
                <w:color w:val="000000"/>
                <w:sz w:val="24"/>
                <w:szCs w:val="24"/>
                <w:lang w:eastAsia="en-US"/>
              </w:rPr>
            </w:pPr>
            <w:r w:rsidRPr="004A6439">
              <w:rPr>
                <w:rFonts w:eastAsia="Times New Roman" w:cstheme="minorHAnsi"/>
                <w:color w:val="000000"/>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600F9E85"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r w:rsidRPr="004A6439">
              <w:rPr>
                <w:rFonts w:eastAsia="Times New Roman" w:cstheme="minorHAnsi"/>
                <w:color w:val="000000"/>
                <w:sz w:val="24"/>
                <w:szCs w:val="24"/>
                <w:lang w:eastAsia="en-US"/>
              </w:rPr>
              <w:t>Rūbininkas</w:t>
            </w:r>
          </w:p>
        </w:tc>
        <w:tc>
          <w:tcPr>
            <w:tcW w:w="6946" w:type="dxa"/>
            <w:tcBorders>
              <w:top w:val="single" w:sz="4" w:space="0" w:color="auto"/>
              <w:left w:val="single" w:sz="4" w:space="0" w:color="auto"/>
              <w:bottom w:val="single" w:sz="4" w:space="0" w:color="auto"/>
              <w:right w:val="single" w:sz="4" w:space="0" w:color="auto"/>
            </w:tcBorders>
            <w:vAlign w:val="bottom"/>
          </w:tcPr>
          <w:p w14:paraId="52415125" w14:textId="77777777" w:rsidR="004A6439" w:rsidRPr="004A6439" w:rsidRDefault="004A6439" w:rsidP="004A6439">
            <w:pPr>
              <w:spacing w:line="240" w:lineRule="auto"/>
              <w:ind w:firstLine="0"/>
              <w:rPr>
                <w:rFonts w:eastAsia="Times New Roman" w:cstheme="minorHAnsi"/>
                <w:bCs/>
                <w:color w:val="000000"/>
                <w:sz w:val="24"/>
                <w:szCs w:val="24"/>
                <w:lang w:eastAsia="en-US"/>
              </w:rPr>
            </w:pPr>
            <w:r w:rsidRPr="004A6439">
              <w:rPr>
                <w:rFonts w:eastAsia="Times New Roman" w:cstheme="minorHAnsi"/>
                <w:b/>
                <w:bCs/>
                <w:color w:val="000000"/>
                <w:sz w:val="24"/>
                <w:szCs w:val="24"/>
                <w:lang w:eastAsia="en-US"/>
              </w:rPr>
              <w:t>Rūbininko</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 xml:space="preserve">pagrindinės darbo funkcijos: </w:t>
            </w:r>
            <w:r w:rsidRPr="004A6439">
              <w:rPr>
                <w:rFonts w:eastAsia="Calibri" w:cstheme="minorHAnsi"/>
                <w:sz w:val="24"/>
                <w:szCs w:val="24"/>
                <w:lang w:eastAsia="en-US"/>
              </w:rPr>
              <w:t xml:space="preserve"> </w:t>
            </w:r>
            <w:r w:rsidRPr="004A6439">
              <w:rPr>
                <w:rFonts w:eastAsia="Times New Roman" w:cstheme="minorHAnsi"/>
                <w:bCs/>
                <w:color w:val="000000"/>
                <w:sz w:val="24"/>
                <w:szCs w:val="24"/>
                <w:lang w:eastAsia="en-US"/>
              </w:rPr>
              <w:t>Priimti ir išduoti viršutinius lauko drabužius, maišelius, kepures, lagaminus, skėčius ar pan. daiktus lankytojams. Saugoti rūbinės inventorių nuo sugadinimo ir palaikyti rūbinėje švarą bei tvarką. Pametusiems numeriuką/žetoną lankytojams padėti užpildyti prašymą su kontaktais ir aprašymu/apibūdinimu dėl rūbo ar daikto išdavimo (</w:t>
            </w:r>
            <w:r w:rsidRPr="004A6439">
              <w:rPr>
                <w:rFonts w:eastAsia="Calibri" w:cstheme="minorHAnsi"/>
                <w:i/>
                <w:iCs/>
                <w:color w:val="000000" w:themeColor="text1"/>
                <w:sz w:val="24"/>
                <w:szCs w:val="24"/>
                <w:lang w:eastAsia="en-US"/>
              </w:rPr>
              <w:t xml:space="preserve">Techninės specifikacijos </w:t>
            </w:r>
            <w:r w:rsidRPr="004A6439">
              <w:rPr>
                <w:rFonts w:eastAsia="Times New Roman" w:cstheme="minorHAnsi"/>
                <w:i/>
                <w:iCs/>
                <w:color w:val="000000" w:themeColor="text1"/>
                <w:sz w:val="24"/>
                <w:szCs w:val="24"/>
                <w:lang w:eastAsia="en-US"/>
              </w:rPr>
              <w:t>Priedas Nr. 2</w:t>
            </w:r>
            <w:r w:rsidRPr="004A6439">
              <w:rPr>
                <w:rFonts w:eastAsia="Times New Roman" w:cstheme="minorHAnsi"/>
                <w:bCs/>
                <w:color w:val="000000" w:themeColor="text1"/>
                <w:sz w:val="24"/>
                <w:szCs w:val="24"/>
                <w:lang w:eastAsia="en-US"/>
              </w:rPr>
              <w:t>).</w:t>
            </w:r>
          </w:p>
        </w:tc>
      </w:tr>
      <w:tr w:rsidR="004A6439" w:rsidRPr="004A6439" w14:paraId="7B57FD36" w14:textId="77777777" w:rsidTr="00213361">
        <w:trPr>
          <w:trHeight w:val="997"/>
        </w:trPr>
        <w:tc>
          <w:tcPr>
            <w:tcW w:w="2014" w:type="dxa"/>
            <w:tcBorders>
              <w:top w:val="single" w:sz="4" w:space="0" w:color="auto"/>
              <w:left w:val="single" w:sz="4" w:space="0" w:color="auto"/>
              <w:bottom w:val="single" w:sz="4" w:space="0" w:color="auto"/>
              <w:right w:val="single" w:sz="4" w:space="0" w:color="auto"/>
            </w:tcBorders>
            <w:vAlign w:val="center"/>
          </w:tcPr>
          <w:p w14:paraId="6C607D38" w14:textId="77777777" w:rsidR="004A6439" w:rsidRPr="004A6439" w:rsidRDefault="004A6439" w:rsidP="004A6439">
            <w:pPr>
              <w:spacing w:line="240" w:lineRule="auto"/>
              <w:ind w:firstLine="0"/>
              <w:jc w:val="center"/>
              <w:rPr>
                <w:rFonts w:eastAsia="Times New Roman" w:cstheme="minorHAnsi"/>
                <w:color w:val="000000"/>
                <w:sz w:val="24"/>
                <w:szCs w:val="24"/>
                <w:lang w:eastAsia="en-US"/>
              </w:rPr>
            </w:pPr>
            <w:r w:rsidRPr="004A6439">
              <w:rPr>
                <w:rFonts w:eastAsia="Times New Roman" w:cstheme="minorHAnsi"/>
                <w:color w:val="000000"/>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4CB0B113" w14:textId="77777777" w:rsidR="004A6439" w:rsidRPr="004A6439" w:rsidRDefault="004A6439" w:rsidP="004A6439">
            <w:pPr>
              <w:spacing w:line="240" w:lineRule="auto"/>
              <w:ind w:firstLine="0"/>
              <w:jc w:val="left"/>
              <w:rPr>
                <w:rFonts w:eastAsia="Times New Roman" w:cstheme="minorHAnsi"/>
                <w:color w:val="000000"/>
                <w:sz w:val="24"/>
                <w:szCs w:val="24"/>
                <w:lang w:eastAsia="en-US"/>
              </w:rPr>
            </w:pPr>
            <w:r w:rsidRPr="004A6439">
              <w:rPr>
                <w:rFonts w:eastAsia="Times New Roman" w:cstheme="minorHAnsi"/>
                <w:color w:val="000000"/>
                <w:sz w:val="24"/>
                <w:szCs w:val="24"/>
                <w:lang w:eastAsia="en-US"/>
              </w:rPr>
              <w:t>Bendrosios praktikos slaugytojas</w:t>
            </w:r>
          </w:p>
        </w:tc>
        <w:tc>
          <w:tcPr>
            <w:tcW w:w="6946" w:type="dxa"/>
            <w:tcBorders>
              <w:top w:val="single" w:sz="4" w:space="0" w:color="auto"/>
              <w:left w:val="single" w:sz="4" w:space="0" w:color="auto"/>
              <w:bottom w:val="single" w:sz="4" w:space="0" w:color="auto"/>
              <w:right w:val="single" w:sz="4" w:space="0" w:color="auto"/>
            </w:tcBorders>
            <w:vAlign w:val="bottom"/>
          </w:tcPr>
          <w:p w14:paraId="3185F6C0" w14:textId="77777777" w:rsidR="004A6439" w:rsidRPr="004A6439" w:rsidRDefault="004A6439" w:rsidP="004A6439">
            <w:pPr>
              <w:spacing w:line="240" w:lineRule="auto"/>
              <w:ind w:firstLine="0"/>
              <w:rPr>
                <w:rFonts w:eastAsia="Times New Roman" w:cstheme="minorHAnsi"/>
                <w:b/>
                <w:bCs/>
                <w:color w:val="000000"/>
                <w:sz w:val="24"/>
                <w:szCs w:val="24"/>
                <w:lang w:eastAsia="en-US"/>
              </w:rPr>
            </w:pPr>
            <w:r w:rsidRPr="004A6439">
              <w:rPr>
                <w:rFonts w:eastAsia="Times New Roman" w:cstheme="minorHAnsi"/>
                <w:b/>
                <w:bCs/>
                <w:color w:val="000000"/>
                <w:sz w:val="24"/>
                <w:szCs w:val="24"/>
                <w:lang w:eastAsia="en-US"/>
              </w:rPr>
              <w:t xml:space="preserve">Bendrosios praktikos slaugytojo </w:t>
            </w:r>
            <w:r w:rsidRPr="004A6439">
              <w:rPr>
                <w:rFonts w:eastAsia="Times New Roman" w:cstheme="minorHAnsi"/>
                <w:bCs/>
                <w:color w:val="000000"/>
                <w:sz w:val="24"/>
                <w:szCs w:val="24"/>
                <w:lang w:eastAsia="en-US"/>
              </w:rPr>
              <w:t>pagrindinės darbo funkcijos:  Suteikti pirmąją pagalbą parodų ir renginių dalyviams ir lankytojams bei  UAB Lietuvos parodų ir kongresų centras „Litexpo“ darbuotojams.  Privalo turėti galiojančias bendrosios praktikos slaugytojų licencijas verstis bendrąja slaugos praktika.</w:t>
            </w:r>
          </w:p>
        </w:tc>
      </w:tr>
    </w:tbl>
    <w:p w14:paraId="7999FC2C" w14:textId="77777777" w:rsidR="004A6439" w:rsidRPr="004A6439" w:rsidRDefault="004A6439" w:rsidP="004A6439">
      <w:pPr>
        <w:spacing w:after="160" w:line="259" w:lineRule="auto"/>
        <w:ind w:firstLine="0"/>
        <w:jc w:val="left"/>
        <w:rPr>
          <w:rFonts w:eastAsia="Calibri" w:cstheme="minorHAnsi"/>
          <w:sz w:val="24"/>
          <w:szCs w:val="24"/>
          <w:lang w:eastAsia="en-US"/>
        </w:rPr>
      </w:pPr>
      <w:r w:rsidRPr="004A6439">
        <w:rPr>
          <w:rFonts w:eastAsia="Calibri" w:cstheme="minorHAnsi"/>
          <w:sz w:val="24"/>
          <w:szCs w:val="24"/>
          <w:lang w:eastAsia="en-US"/>
        </w:rPr>
        <w:br w:type="page"/>
      </w:r>
    </w:p>
    <w:p w14:paraId="236C120E" w14:textId="77777777" w:rsidR="004A6439" w:rsidRPr="004A6439" w:rsidRDefault="004A6439" w:rsidP="004A6439">
      <w:pPr>
        <w:spacing w:line="276" w:lineRule="auto"/>
        <w:ind w:firstLine="0"/>
        <w:jc w:val="right"/>
        <w:rPr>
          <w:rFonts w:eastAsia="Calibri" w:cstheme="minorHAnsi"/>
          <w:i/>
          <w:iCs/>
          <w:color w:val="000000" w:themeColor="text1"/>
          <w:sz w:val="24"/>
          <w:szCs w:val="24"/>
          <w:lang w:eastAsia="en-US"/>
        </w:rPr>
      </w:pPr>
      <w:bookmarkStart w:id="21" w:name="bookmark0"/>
      <w:bookmarkStart w:id="22" w:name="bookmark1"/>
      <w:r w:rsidRPr="004A6439">
        <w:rPr>
          <w:rFonts w:eastAsia="Calibri" w:cstheme="minorHAnsi"/>
          <w:i/>
          <w:iCs/>
          <w:color w:val="000000" w:themeColor="text1"/>
          <w:sz w:val="24"/>
          <w:szCs w:val="24"/>
          <w:lang w:eastAsia="en-US"/>
        </w:rPr>
        <w:lastRenderedPageBreak/>
        <w:t>Techninės specifikacijos</w:t>
      </w:r>
    </w:p>
    <w:p w14:paraId="03FD767C" w14:textId="77777777" w:rsidR="004A6439" w:rsidRPr="004A6439" w:rsidRDefault="004A6439" w:rsidP="004A6439">
      <w:pPr>
        <w:spacing w:line="276" w:lineRule="auto"/>
        <w:ind w:firstLine="0"/>
        <w:jc w:val="right"/>
        <w:rPr>
          <w:rFonts w:eastAsia="Calibri" w:cstheme="minorHAnsi"/>
          <w:i/>
          <w:iCs/>
          <w:sz w:val="24"/>
          <w:szCs w:val="24"/>
          <w:lang w:eastAsia="en-US"/>
        </w:rPr>
      </w:pPr>
      <w:r w:rsidRPr="004A6439">
        <w:rPr>
          <w:rFonts w:eastAsia="Calibri" w:cstheme="minorHAnsi"/>
          <w:i/>
          <w:iCs/>
          <w:sz w:val="24"/>
          <w:szCs w:val="24"/>
          <w:lang w:eastAsia="en-US"/>
        </w:rPr>
        <w:t>1 priedas</w:t>
      </w:r>
    </w:p>
    <w:p w14:paraId="2DB72CE5" w14:textId="77777777" w:rsidR="004A6439" w:rsidRPr="004A6439" w:rsidRDefault="004A6439" w:rsidP="004A6439">
      <w:pPr>
        <w:spacing w:line="276" w:lineRule="auto"/>
        <w:ind w:firstLine="0"/>
        <w:jc w:val="right"/>
        <w:rPr>
          <w:rFonts w:eastAsia="Calibri" w:cstheme="minorHAnsi"/>
          <w:b/>
          <w:bCs/>
          <w:sz w:val="24"/>
          <w:szCs w:val="24"/>
          <w:lang w:eastAsia="en-US"/>
        </w:rPr>
      </w:pPr>
    </w:p>
    <w:p w14:paraId="6742095B" w14:textId="77777777" w:rsidR="004A6439" w:rsidRPr="004A6439" w:rsidRDefault="004A6439" w:rsidP="004A6439">
      <w:pPr>
        <w:spacing w:after="200" w:line="276" w:lineRule="auto"/>
        <w:ind w:firstLine="0"/>
        <w:jc w:val="center"/>
        <w:rPr>
          <w:rFonts w:eastAsia="Calibri" w:cstheme="minorHAnsi"/>
          <w:b/>
          <w:caps/>
          <w:color w:val="000000" w:themeColor="text1"/>
          <w:sz w:val="24"/>
          <w:szCs w:val="24"/>
          <w:lang w:eastAsia="en-US"/>
        </w:rPr>
      </w:pPr>
      <w:r w:rsidRPr="004A6439">
        <w:rPr>
          <w:rFonts w:eastAsia="Calibri" w:cstheme="minorHAnsi"/>
          <w:b/>
          <w:caps/>
          <w:color w:val="000000" w:themeColor="text1"/>
          <w:sz w:val="24"/>
          <w:szCs w:val="24"/>
          <w:lang w:eastAsia="en-US"/>
        </w:rPr>
        <w:t>Laikinojo įdarbinimo paslaugos užsakymo forma</w:t>
      </w:r>
    </w:p>
    <w:tbl>
      <w:tblPr>
        <w:tblpPr w:leftFromText="180" w:rightFromText="180" w:vertAnchor="text" w:horzAnchor="margin" w:tblpY="51"/>
        <w:tblOverlap w:val="neve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6747"/>
      </w:tblGrid>
      <w:tr w:rsidR="004A6439" w:rsidRPr="004A6439" w14:paraId="7A822E88" w14:textId="77777777" w:rsidTr="00213361">
        <w:trPr>
          <w:trHeight w:val="252"/>
        </w:trPr>
        <w:tc>
          <w:tcPr>
            <w:tcW w:w="1908" w:type="pct"/>
            <w:tcBorders>
              <w:top w:val="single" w:sz="4" w:space="0" w:color="auto"/>
              <w:left w:val="single" w:sz="4" w:space="0" w:color="auto"/>
              <w:bottom w:val="single" w:sz="4" w:space="0" w:color="auto"/>
              <w:right w:val="single" w:sz="4" w:space="0" w:color="auto"/>
            </w:tcBorders>
            <w:hideMark/>
          </w:tcPr>
          <w:p w14:paraId="6B6DE2CA"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
                <w:color w:val="000000" w:themeColor="text1"/>
                <w:sz w:val="24"/>
                <w:szCs w:val="24"/>
                <w:lang w:eastAsia="en-US"/>
              </w:rPr>
              <w:t>Užsakymo data:</w:t>
            </w:r>
          </w:p>
        </w:tc>
        <w:tc>
          <w:tcPr>
            <w:tcW w:w="3092" w:type="pct"/>
            <w:tcBorders>
              <w:top w:val="single" w:sz="4" w:space="0" w:color="auto"/>
              <w:left w:val="single" w:sz="4" w:space="0" w:color="auto"/>
              <w:bottom w:val="single" w:sz="4" w:space="0" w:color="auto"/>
              <w:right w:val="single" w:sz="4" w:space="0" w:color="auto"/>
            </w:tcBorders>
          </w:tcPr>
          <w:p w14:paraId="71A24D73"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35A3B4E7" w14:textId="77777777" w:rsidTr="00213361">
        <w:trPr>
          <w:trHeight w:val="252"/>
        </w:trPr>
        <w:tc>
          <w:tcPr>
            <w:tcW w:w="1908" w:type="pct"/>
            <w:tcBorders>
              <w:top w:val="single" w:sz="4" w:space="0" w:color="auto"/>
              <w:left w:val="single" w:sz="4" w:space="0" w:color="auto"/>
              <w:bottom w:val="single" w:sz="4" w:space="0" w:color="auto"/>
              <w:right w:val="single" w:sz="4" w:space="0" w:color="auto"/>
            </w:tcBorders>
          </w:tcPr>
          <w:p w14:paraId="6F401E0D"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b/>
                <w:color w:val="000000" w:themeColor="text1"/>
                <w:sz w:val="24"/>
                <w:szCs w:val="24"/>
                <w:lang w:eastAsia="en-US"/>
              </w:rPr>
              <w:t>Parodos/renginio administratorius:  </w:t>
            </w:r>
          </w:p>
        </w:tc>
        <w:tc>
          <w:tcPr>
            <w:tcW w:w="3092" w:type="pct"/>
            <w:tcBorders>
              <w:top w:val="single" w:sz="4" w:space="0" w:color="auto"/>
              <w:left w:val="single" w:sz="4" w:space="0" w:color="auto"/>
              <w:bottom w:val="single" w:sz="4" w:space="0" w:color="auto"/>
              <w:right w:val="single" w:sz="4" w:space="0" w:color="auto"/>
            </w:tcBorders>
          </w:tcPr>
          <w:p w14:paraId="09CDC24D"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bl>
    <w:p w14:paraId="645FCCD8" w14:textId="77777777" w:rsidR="004A6439" w:rsidRPr="004A6439" w:rsidRDefault="004A6439" w:rsidP="004A6439">
      <w:pPr>
        <w:spacing w:after="200" w:line="276" w:lineRule="auto"/>
        <w:ind w:firstLine="0"/>
        <w:jc w:val="left"/>
        <w:rPr>
          <w:rFonts w:eastAsia="Calibri" w:cstheme="minorHAnsi"/>
          <w:b/>
          <w:color w:val="000000" w:themeColor="text1"/>
          <w:sz w:val="24"/>
          <w:szCs w:val="24"/>
          <w:lang w:eastAsia="en-US"/>
        </w:rPr>
      </w:pPr>
    </w:p>
    <w:tbl>
      <w:tblPr>
        <w:tblpPr w:leftFromText="180" w:rightFromText="180" w:vertAnchor="text" w:horzAnchor="margin" w:tblpY="51"/>
        <w:tblOverlap w:val="neve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3142"/>
        <w:gridCol w:w="5407"/>
      </w:tblGrid>
      <w:tr w:rsidR="004A6439" w:rsidRPr="004A6439" w14:paraId="063A5BBB" w14:textId="77777777" w:rsidTr="00213361">
        <w:trPr>
          <w:trHeight w:val="270"/>
        </w:trPr>
        <w:tc>
          <w:tcPr>
            <w:tcW w:w="1082" w:type="pct"/>
            <w:tcBorders>
              <w:top w:val="single" w:sz="4" w:space="0" w:color="auto"/>
              <w:left w:val="single" w:sz="4" w:space="0" w:color="auto"/>
              <w:bottom w:val="single" w:sz="4" w:space="0" w:color="auto"/>
              <w:right w:val="single" w:sz="4" w:space="0" w:color="auto"/>
            </w:tcBorders>
          </w:tcPr>
          <w:p w14:paraId="4A426CE2" w14:textId="77777777" w:rsidR="004A6439" w:rsidRPr="004A6439" w:rsidRDefault="004A6439" w:rsidP="004A6439">
            <w:pPr>
              <w:adjustRightInd w:val="0"/>
              <w:spacing w:after="200" w:line="276" w:lineRule="auto"/>
              <w:ind w:firstLine="0"/>
              <w:jc w:val="left"/>
              <w:rPr>
                <w:rFonts w:eastAsia="Calibri" w:cstheme="minorHAnsi"/>
                <w:b/>
                <w:bCs/>
                <w:color w:val="000000" w:themeColor="text1"/>
                <w:sz w:val="24"/>
                <w:szCs w:val="24"/>
                <w:lang w:eastAsia="en-US"/>
              </w:rPr>
            </w:pPr>
          </w:p>
        </w:tc>
        <w:tc>
          <w:tcPr>
            <w:tcW w:w="1440" w:type="pct"/>
            <w:tcBorders>
              <w:top w:val="single" w:sz="4" w:space="0" w:color="auto"/>
              <w:left w:val="single" w:sz="4" w:space="0" w:color="auto"/>
              <w:bottom w:val="single" w:sz="4" w:space="0" w:color="auto"/>
              <w:right w:val="single" w:sz="4" w:space="0" w:color="auto"/>
            </w:tcBorders>
            <w:hideMark/>
          </w:tcPr>
          <w:p w14:paraId="715801F3" w14:textId="77777777" w:rsidR="004A6439" w:rsidRPr="004A6439" w:rsidRDefault="004A6439" w:rsidP="004A6439">
            <w:pPr>
              <w:adjustRightInd w:val="0"/>
              <w:spacing w:after="200" w:line="276" w:lineRule="auto"/>
              <w:ind w:firstLine="0"/>
              <w:jc w:val="left"/>
              <w:rPr>
                <w:rFonts w:eastAsia="Calibri" w:cstheme="minorHAnsi"/>
                <w:b/>
                <w:bCs/>
                <w:color w:val="000000" w:themeColor="text1"/>
                <w:sz w:val="24"/>
                <w:szCs w:val="24"/>
                <w:lang w:eastAsia="en-US"/>
              </w:rPr>
            </w:pPr>
            <w:r w:rsidRPr="004A6439">
              <w:rPr>
                <w:rFonts w:eastAsia="Calibri" w:cstheme="minorHAnsi"/>
                <w:b/>
                <w:bCs/>
                <w:color w:val="000000" w:themeColor="text1"/>
                <w:sz w:val="24"/>
                <w:szCs w:val="24"/>
                <w:lang w:eastAsia="en-US"/>
              </w:rPr>
              <w:t>Įdarbinimo įmonė</w:t>
            </w:r>
          </w:p>
        </w:tc>
        <w:tc>
          <w:tcPr>
            <w:tcW w:w="2478" w:type="pct"/>
            <w:tcBorders>
              <w:top w:val="single" w:sz="4" w:space="0" w:color="auto"/>
              <w:left w:val="single" w:sz="4" w:space="0" w:color="auto"/>
              <w:bottom w:val="single" w:sz="4" w:space="0" w:color="auto"/>
              <w:right w:val="single" w:sz="4" w:space="0" w:color="auto"/>
            </w:tcBorders>
            <w:hideMark/>
          </w:tcPr>
          <w:p w14:paraId="584FBE0A" w14:textId="77777777" w:rsidR="004A6439" w:rsidRPr="004A6439" w:rsidRDefault="004A6439" w:rsidP="004A6439">
            <w:pPr>
              <w:adjustRightInd w:val="0"/>
              <w:spacing w:after="200" w:line="276" w:lineRule="auto"/>
              <w:ind w:firstLine="0"/>
              <w:jc w:val="left"/>
              <w:rPr>
                <w:rFonts w:eastAsia="Calibri" w:cstheme="minorHAnsi"/>
                <w:b/>
                <w:bCs/>
                <w:color w:val="000000" w:themeColor="text1"/>
                <w:sz w:val="24"/>
                <w:szCs w:val="24"/>
                <w:lang w:eastAsia="en-US"/>
              </w:rPr>
            </w:pPr>
            <w:r w:rsidRPr="004A6439">
              <w:rPr>
                <w:rFonts w:eastAsia="Calibri" w:cstheme="minorHAnsi"/>
                <w:b/>
                <w:bCs/>
                <w:color w:val="000000" w:themeColor="text1"/>
                <w:sz w:val="24"/>
                <w:szCs w:val="24"/>
                <w:lang w:eastAsia="en-US"/>
              </w:rPr>
              <w:t>Darbo naudotojas</w:t>
            </w:r>
          </w:p>
        </w:tc>
      </w:tr>
      <w:tr w:rsidR="004A6439" w:rsidRPr="004A6439" w14:paraId="6A9BDF08" w14:textId="77777777" w:rsidTr="00213361">
        <w:trPr>
          <w:trHeight w:val="383"/>
        </w:trPr>
        <w:tc>
          <w:tcPr>
            <w:tcW w:w="1082" w:type="pct"/>
            <w:tcBorders>
              <w:top w:val="single" w:sz="4" w:space="0" w:color="auto"/>
              <w:left w:val="single" w:sz="4" w:space="0" w:color="auto"/>
              <w:bottom w:val="single" w:sz="4" w:space="0" w:color="auto"/>
              <w:right w:val="single" w:sz="4" w:space="0" w:color="auto"/>
            </w:tcBorders>
            <w:hideMark/>
          </w:tcPr>
          <w:p w14:paraId="07DDBD19"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Kontaktinis asmuo</w:t>
            </w:r>
          </w:p>
        </w:tc>
        <w:tc>
          <w:tcPr>
            <w:tcW w:w="1440" w:type="pct"/>
            <w:tcBorders>
              <w:top w:val="single" w:sz="4" w:space="0" w:color="auto"/>
              <w:left w:val="single" w:sz="4" w:space="0" w:color="auto"/>
              <w:bottom w:val="single" w:sz="4" w:space="0" w:color="auto"/>
              <w:right w:val="single" w:sz="4" w:space="0" w:color="auto"/>
            </w:tcBorders>
          </w:tcPr>
          <w:p w14:paraId="60AC2958" w14:textId="77777777" w:rsidR="004A6439" w:rsidRPr="004A6439" w:rsidRDefault="004A6439" w:rsidP="004A6439">
            <w:pPr>
              <w:spacing w:after="200" w:line="276" w:lineRule="auto"/>
              <w:ind w:firstLine="0"/>
              <w:jc w:val="left"/>
              <w:rPr>
                <w:rFonts w:eastAsia="Calibri" w:cstheme="minorHAnsi"/>
                <w:color w:val="000000" w:themeColor="text1"/>
                <w:sz w:val="24"/>
                <w:szCs w:val="24"/>
                <w:lang w:eastAsia="en-US"/>
              </w:rPr>
            </w:pPr>
          </w:p>
        </w:tc>
        <w:tc>
          <w:tcPr>
            <w:tcW w:w="2478" w:type="pct"/>
            <w:tcBorders>
              <w:top w:val="single" w:sz="4" w:space="0" w:color="auto"/>
              <w:left w:val="single" w:sz="4" w:space="0" w:color="auto"/>
              <w:bottom w:val="single" w:sz="4" w:space="0" w:color="auto"/>
              <w:right w:val="single" w:sz="4" w:space="0" w:color="auto"/>
            </w:tcBorders>
          </w:tcPr>
          <w:p w14:paraId="47BAF6D3"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2F3DE581" w14:textId="77777777" w:rsidTr="00213361">
        <w:trPr>
          <w:trHeight w:val="270"/>
        </w:trPr>
        <w:tc>
          <w:tcPr>
            <w:tcW w:w="1082" w:type="pct"/>
            <w:tcBorders>
              <w:top w:val="single" w:sz="4" w:space="0" w:color="auto"/>
              <w:left w:val="single" w:sz="4" w:space="0" w:color="auto"/>
              <w:bottom w:val="single" w:sz="4" w:space="0" w:color="auto"/>
              <w:right w:val="single" w:sz="4" w:space="0" w:color="auto"/>
            </w:tcBorders>
            <w:hideMark/>
          </w:tcPr>
          <w:p w14:paraId="78C822B3"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Telefonas</w:t>
            </w:r>
          </w:p>
        </w:tc>
        <w:tc>
          <w:tcPr>
            <w:tcW w:w="1440" w:type="pct"/>
            <w:tcBorders>
              <w:top w:val="single" w:sz="4" w:space="0" w:color="auto"/>
              <w:left w:val="single" w:sz="4" w:space="0" w:color="auto"/>
              <w:bottom w:val="single" w:sz="4" w:space="0" w:color="auto"/>
              <w:right w:val="single" w:sz="4" w:space="0" w:color="auto"/>
            </w:tcBorders>
          </w:tcPr>
          <w:p w14:paraId="30E82357" w14:textId="77777777" w:rsidR="004A6439" w:rsidRPr="004A6439" w:rsidRDefault="004A6439" w:rsidP="004A6439">
            <w:pPr>
              <w:spacing w:after="200" w:line="276" w:lineRule="auto"/>
              <w:ind w:firstLine="0"/>
              <w:jc w:val="left"/>
              <w:rPr>
                <w:rFonts w:eastAsia="Calibri" w:cstheme="minorHAnsi"/>
                <w:color w:val="000000" w:themeColor="text1"/>
                <w:sz w:val="24"/>
                <w:szCs w:val="24"/>
                <w:lang w:eastAsia="en-US"/>
              </w:rPr>
            </w:pPr>
          </w:p>
        </w:tc>
        <w:tc>
          <w:tcPr>
            <w:tcW w:w="2478" w:type="pct"/>
            <w:tcBorders>
              <w:top w:val="single" w:sz="4" w:space="0" w:color="auto"/>
              <w:left w:val="single" w:sz="4" w:space="0" w:color="auto"/>
              <w:bottom w:val="single" w:sz="4" w:space="0" w:color="auto"/>
              <w:right w:val="single" w:sz="4" w:space="0" w:color="auto"/>
            </w:tcBorders>
          </w:tcPr>
          <w:p w14:paraId="54A09340"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6C999186" w14:textId="77777777" w:rsidTr="00213361">
        <w:trPr>
          <w:trHeight w:val="239"/>
        </w:trPr>
        <w:tc>
          <w:tcPr>
            <w:tcW w:w="1082" w:type="pct"/>
            <w:tcBorders>
              <w:top w:val="single" w:sz="4" w:space="0" w:color="auto"/>
              <w:left w:val="single" w:sz="4" w:space="0" w:color="auto"/>
              <w:bottom w:val="single" w:sz="4" w:space="0" w:color="auto"/>
              <w:right w:val="single" w:sz="4" w:space="0" w:color="auto"/>
            </w:tcBorders>
            <w:hideMark/>
          </w:tcPr>
          <w:p w14:paraId="749A44E0"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El. pašto adresas</w:t>
            </w:r>
          </w:p>
        </w:tc>
        <w:tc>
          <w:tcPr>
            <w:tcW w:w="1440" w:type="pct"/>
            <w:tcBorders>
              <w:top w:val="single" w:sz="4" w:space="0" w:color="auto"/>
              <w:left w:val="single" w:sz="4" w:space="0" w:color="auto"/>
              <w:bottom w:val="single" w:sz="4" w:space="0" w:color="auto"/>
              <w:right w:val="single" w:sz="4" w:space="0" w:color="auto"/>
            </w:tcBorders>
          </w:tcPr>
          <w:p w14:paraId="5D513C5C" w14:textId="77777777" w:rsidR="004A6439" w:rsidRPr="004A6439" w:rsidRDefault="004A6439" w:rsidP="004A6439">
            <w:pPr>
              <w:spacing w:after="200" w:line="276" w:lineRule="auto"/>
              <w:ind w:firstLine="0"/>
              <w:jc w:val="left"/>
              <w:rPr>
                <w:rFonts w:eastAsia="Calibri" w:cstheme="minorHAnsi"/>
                <w:sz w:val="24"/>
                <w:szCs w:val="24"/>
                <w:lang w:eastAsia="en-US"/>
              </w:rPr>
            </w:pPr>
          </w:p>
        </w:tc>
        <w:tc>
          <w:tcPr>
            <w:tcW w:w="2478" w:type="pct"/>
            <w:tcBorders>
              <w:top w:val="single" w:sz="4" w:space="0" w:color="auto"/>
              <w:left w:val="single" w:sz="4" w:space="0" w:color="auto"/>
              <w:bottom w:val="single" w:sz="4" w:space="0" w:color="auto"/>
              <w:right w:val="single" w:sz="4" w:space="0" w:color="auto"/>
            </w:tcBorders>
          </w:tcPr>
          <w:p w14:paraId="10858059"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bl>
    <w:p w14:paraId="5A70AE8D" w14:textId="77777777" w:rsidR="004A6439" w:rsidRPr="004A6439" w:rsidRDefault="004A6439" w:rsidP="004A6439">
      <w:pPr>
        <w:spacing w:after="200" w:line="276" w:lineRule="auto"/>
        <w:ind w:left="360" w:firstLine="0"/>
        <w:jc w:val="left"/>
        <w:rPr>
          <w:rFonts w:eastAsia="Calibri" w:cstheme="minorHAnsi"/>
          <w:color w:val="000000" w:themeColor="text1"/>
          <w:sz w:val="24"/>
          <w:szCs w:val="24"/>
          <w:lang w:eastAsia="en-US"/>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977"/>
      </w:tblGrid>
      <w:tr w:rsidR="004A6439" w:rsidRPr="004A6439" w14:paraId="062AC967" w14:textId="77777777" w:rsidTr="0030168D">
        <w:trPr>
          <w:trHeight w:val="214"/>
        </w:trPr>
        <w:tc>
          <w:tcPr>
            <w:tcW w:w="952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E52E37" w14:textId="77777777" w:rsidR="004A6439" w:rsidRPr="004A6439" w:rsidRDefault="004A6439" w:rsidP="004A6439">
            <w:pPr>
              <w:adjustRightInd w:val="0"/>
              <w:spacing w:after="200" w:line="276" w:lineRule="auto"/>
              <w:ind w:firstLine="0"/>
              <w:jc w:val="left"/>
              <w:rPr>
                <w:rFonts w:eastAsia="Calibri" w:cstheme="minorHAnsi"/>
                <w:b/>
                <w:bCs/>
                <w:i/>
                <w:color w:val="000000" w:themeColor="text1"/>
                <w:sz w:val="24"/>
                <w:szCs w:val="24"/>
                <w:lang w:eastAsia="en-US"/>
              </w:rPr>
            </w:pPr>
            <w:r w:rsidRPr="004A6439">
              <w:rPr>
                <w:rFonts w:eastAsia="Calibri" w:cstheme="minorHAnsi"/>
                <w:b/>
                <w:bCs/>
                <w:color w:val="000000" w:themeColor="text1"/>
                <w:sz w:val="24"/>
                <w:szCs w:val="24"/>
                <w:lang w:eastAsia="en-US"/>
              </w:rPr>
              <w:t xml:space="preserve">Informacija apie užsakomų Paslaugų pobūdį </w:t>
            </w:r>
            <w:r w:rsidRPr="004A6439">
              <w:rPr>
                <w:rFonts w:eastAsia="Calibri" w:cstheme="minorHAnsi"/>
                <w:bCs/>
                <w:i/>
                <w:color w:val="000000" w:themeColor="text1"/>
                <w:sz w:val="24"/>
                <w:szCs w:val="24"/>
                <w:lang w:eastAsia="en-US"/>
              </w:rPr>
              <w:t>(pildo Darbo naudotojas)</w:t>
            </w:r>
          </w:p>
        </w:tc>
      </w:tr>
      <w:tr w:rsidR="004A6439" w:rsidRPr="004A6439" w14:paraId="1F4ED4BE" w14:textId="77777777" w:rsidTr="0030168D">
        <w:trPr>
          <w:trHeight w:val="252"/>
        </w:trPr>
        <w:tc>
          <w:tcPr>
            <w:tcW w:w="4544" w:type="dxa"/>
            <w:tcBorders>
              <w:top w:val="single" w:sz="4" w:space="0" w:color="auto"/>
              <w:left w:val="single" w:sz="4" w:space="0" w:color="auto"/>
              <w:bottom w:val="single" w:sz="4" w:space="0" w:color="auto"/>
              <w:right w:val="single" w:sz="4" w:space="0" w:color="auto"/>
            </w:tcBorders>
          </w:tcPr>
          <w:p w14:paraId="327D2A98"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Laikinojo darbuotojo pareigos</w:t>
            </w:r>
          </w:p>
        </w:tc>
        <w:tc>
          <w:tcPr>
            <w:tcW w:w="4976" w:type="dxa"/>
            <w:tcBorders>
              <w:top w:val="single" w:sz="4" w:space="0" w:color="auto"/>
              <w:left w:val="single" w:sz="4" w:space="0" w:color="auto"/>
              <w:bottom w:val="single" w:sz="4" w:space="0" w:color="auto"/>
              <w:right w:val="single" w:sz="4" w:space="0" w:color="auto"/>
            </w:tcBorders>
            <w:vAlign w:val="center"/>
          </w:tcPr>
          <w:p w14:paraId="06D7C936"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758D78A3" w14:textId="77777777" w:rsidTr="0030168D">
        <w:trPr>
          <w:trHeight w:val="265"/>
        </w:trPr>
        <w:tc>
          <w:tcPr>
            <w:tcW w:w="4544" w:type="dxa"/>
            <w:tcBorders>
              <w:top w:val="single" w:sz="4" w:space="0" w:color="auto"/>
              <w:left w:val="single" w:sz="4" w:space="0" w:color="auto"/>
              <w:bottom w:val="single" w:sz="4" w:space="0" w:color="auto"/>
              <w:right w:val="single" w:sz="4" w:space="0" w:color="auto"/>
            </w:tcBorders>
          </w:tcPr>
          <w:p w14:paraId="2E443260"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Laikinųjų darbuotojų skaičius</w:t>
            </w:r>
          </w:p>
        </w:tc>
        <w:tc>
          <w:tcPr>
            <w:tcW w:w="4976" w:type="dxa"/>
            <w:tcBorders>
              <w:top w:val="single" w:sz="4" w:space="0" w:color="auto"/>
              <w:left w:val="single" w:sz="4" w:space="0" w:color="auto"/>
              <w:bottom w:val="single" w:sz="4" w:space="0" w:color="auto"/>
              <w:right w:val="single" w:sz="4" w:space="0" w:color="auto"/>
            </w:tcBorders>
            <w:vAlign w:val="center"/>
          </w:tcPr>
          <w:p w14:paraId="094D4CF1"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4F1A4409" w14:textId="77777777" w:rsidTr="0030168D">
        <w:trPr>
          <w:trHeight w:val="265"/>
        </w:trPr>
        <w:tc>
          <w:tcPr>
            <w:tcW w:w="4544" w:type="dxa"/>
            <w:tcBorders>
              <w:top w:val="single" w:sz="4" w:space="0" w:color="auto"/>
              <w:left w:val="single" w:sz="4" w:space="0" w:color="auto"/>
              <w:bottom w:val="single" w:sz="4" w:space="0" w:color="auto"/>
              <w:right w:val="single" w:sz="4" w:space="0" w:color="auto"/>
            </w:tcBorders>
          </w:tcPr>
          <w:p w14:paraId="4F5A032B"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Renginys, kuriam reikalingi laikini darbuotojai</w:t>
            </w:r>
          </w:p>
        </w:tc>
        <w:tc>
          <w:tcPr>
            <w:tcW w:w="4976" w:type="dxa"/>
            <w:tcBorders>
              <w:top w:val="single" w:sz="4" w:space="0" w:color="auto"/>
              <w:left w:val="single" w:sz="4" w:space="0" w:color="auto"/>
              <w:bottom w:val="single" w:sz="4" w:space="0" w:color="auto"/>
              <w:right w:val="single" w:sz="4" w:space="0" w:color="auto"/>
            </w:tcBorders>
            <w:vAlign w:val="center"/>
          </w:tcPr>
          <w:p w14:paraId="4B386F7F" w14:textId="77777777" w:rsidR="004A6439" w:rsidRPr="004A6439" w:rsidRDefault="004A6439" w:rsidP="004A6439">
            <w:pPr>
              <w:adjustRightInd w:val="0"/>
              <w:spacing w:after="200" w:line="276" w:lineRule="auto"/>
              <w:ind w:firstLine="0"/>
              <w:jc w:val="left"/>
              <w:rPr>
                <w:rFonts w:eastAsia="Calibri" w:cstheme="minorHAnsi"/>
                <w:b/>
                <w:bCs/>
                <w:color w:val="000000" w:themeColor="text1"/>
                <w:sz w:val="24"/>
                <w:szCs w:val="24"/>
                <w:lang w:eastAsia="en-US"/>
              </w:rPr>
            </w:pPr>
          </w:p>
        </w:tc>
      </w:tr>
      <w:tr w:rsidR="004A6439" w:rsidRPr="004A6439" w14:paraId="540C8D3D" w14:textId="77777777" w:rsidTr="0030168D">
        <w:trPr>
          <w:trHeight w:val="265"/>
        </w:trPr>
        <w:tc>
          <w:tcPr>
            <w:tcW w:w="4544" w:type="dxa"/>
            <w:tcBorders>
              <w:top w:val="single" w:sz="4" w:space="0" w:color="auto"/>
              <w:left w:val="single" w:sz="4" w:space="0" w:color="auto"/>
              <w:bottom w:val="single" w:sz="4" w:space="0" w:color="auto"/>
              <w:right w:val="single" w:sz="4" w:space="0" w:color="auto"/>
            </w:tcBorders>
          </w:tcPr>
          <w:p w14:paraId="3DB0F280"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bCs/>
                <w:color w:val="000000" w:themeColor="text1"/>
                <w:sz w:val="24"/>
                <w:szCs w:val="24"/>
                <w:lang w:eastAsia="en-US"/>
              </w:rPr>
              <w:t xml:space="preserve">Laikinųjų darbuotojų </w:t>
            </w:r>
            <w:r w:rsidRPr="004A6439">
              <w:rPr>
                <w:rFonts w:eastAsia="Calibri" w:cstheme="minorHAnsi"/>
                <w:color w:val="000000" w:themeColor="text1"/>
                <w:sz w:val="24"/>
                <w:szCs w:val="24"/>
                <w:lang w:eastAsia="en-US"/>
              </w:rPr>
              <w:t>darbo pradžios data ir pabaigos data ir darbo grafikas</w:t>
            </w:r>
          </w:p>
        </w:tc>
        <w:tc>
          <w:tcPr>
            <w:tcW w:w="4976" w:type="dxa"/>
            <w:tcBorders>
              <w:top w:val="single" w:sz="4" w:space="0" w:color="auto"/>
              <w:left w:val="single" w:sz="4" w:space="0" w:color="auto"/>
              <w:bottom w:val="single" w:sz="4" w:space="0" w:color="auto"/>
              <w:right w:val="single" w:sz="4" w:space="0" w:color="auto"/>
            </w:tcBorders>
            <w:vAlign w:val="center"/>
          </w:tcPr>
          <w:p w14:paraId="4853DB30"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p>
        </w:tc>
      </w:tr>
      <w:tr w:rsidR="004A6439" w:rsidRPr="004A6439" w14:paraId="119A33B6" w14:textId="77777777" w:rsidTr="0030168D">
        <w:trPr>
          <w:trHeight w:val="265"/>
        </w:trPr>
        <w:tc>
          <w:tcPr>
            <w:tcW w:w="4544" w:type="dxa"/>
            <w:tcBorders>
              <w:top w:val="single" w:sz="4" w:space="0" w:color="auto"/>
              <w:left w:val="single" w:sz="4" w:space="0" w:color="auto"/>
              <w:bottom w:val="single" w:sz="4" w:space="0" w:color="auto"/>
              <w:right w:val="single" w:sz="4" w:space="0" w:color="auto"/>
            </w:tcBorders>
          </w:tcPr>
          <w:p w14:paraId="00933DF9"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Laikinųjų darbuotojų darbo vietos adresas</w:t>
            </w:r>
          </w:p>
        </w:tc>
        <w:tc>
          <w:tcPr>
            <w:tcW w:w="4976" w:type="dxa"/>
            <w:tcBorders>
              <w:top w:val="single" w:sz="4" w:space="0" w:color="auto"/>
              <w:left w:val="single" w:sz="4" w:space="0" w:color="auto"/>
              <w:bottom w:val="single" w:sz="4" w:space="0" w:color="auto"/>
              <w:right w:val="single" w:sz="4" w:space="0" w:color="auto"/>
            </w:tcBorders>
            <w:vAlign w:val="center"/>
          </w:tcPr>
          <w:p w14:paraId="2BBD20A5"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p>
        </w:tc>
      </w:tr>
      <w:tr w:rsidR="004A6439" w:rsidRPr="004A6439" w14:paraId="5068AC7B" w14:textId="77777777" w:rsidTr="0030168D">
        <w:trPr>
          <w:trHeight w:val="265"/>
        </w:trPr>
        <w:tc>
          <w:tcPr>
            <w:tcW w:w="4544" w:type="dxa"/>
            <w:tcBorders>
              <w:top w:val="single" w:sz="4" w:space="0" w:color="auto"/>
              <w:left w:val="single" w:sz="4" w:space="0" w:color="auto"/>
              <w:bottom w:val="single" w:sz="4" w:space="0" w:color="auto"/>
              <w:right w:val="single" w:sz="4" w:space="0" w:color="auto"/>
            </w:tcBorders>
          </w:tcPr>
          <w:p w14:paraId="63BE7CF5"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Paslaugos kaina darbo naudotojui</w:t>
            </w:r>
          </w:p>
        </w:tc>
        <w:tc>
          <w:tcPr>
            <w:tcW w:w="4976" w:type="dxa"/>
            <w:tcBorders>
              <w:top w:val="single" w:sz="4" w:space="0" w:color="auto"/>
              <w:left w:val="single" w:sz="4" w:space="0" w:color="auto"/>
              <w:bottom w:val="single" w:sz="4" w:space="0" w:color="auto"/>
              <w:right w:val="single" w:sz="4" w:space="0" w:color="auto"/>
            </w:tcBorders>
            <w:vAlign w:val="center"/>
          </w:tcPr>
          <w:p w14:paraId="1DCCAF2A"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p>
        </w:tc>
      </w:tr>
      <w:tr w:rsidR="004A6439" w:rsidRPr="004A6439" w14:paraId="2172CCA9" w14:textId="77777777" w:rsidTr="0030168D">
        <w:trPr>
          <w:trHeight w:val="252"/>
        </w:trPr>
        <w:tc>
          <w:tcPr>
            <w:tcW w:w="4544" w:type="dxa"/>
            <w:tcBorders>
              <w:top w:val="single" w:sz="4" w:space="0" w:color="auto"/>
              <w:left w:val="single" w:sz="4" w:space="0" w:color="auto"/>
              <w:bottom w:val="single" w:sz="4" w:space="0" w:color="auto"/>
              <w:right w:val="single" w:sz="4" w:space="0" w:color="auto"/>
            </w:tcBorders>
          </w:tcPr>
          <w:p w14:paraId="5AADDCCC"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r w:rsidRPr="004A6439">
              <w:rPr>
                <w:rFonts w:eastAsia="Calibri" w:cstheme="minorHAnsi"/>
                <w:bCs/>
                <w:color w:val="000000" w:themeColor="text1"/>
                <w:sz w:val="24"/>
                <w:szCs w:val="24"/>
                <w:lang w:eastAsia="en-US"/>
              </w:rPr>
              <w:t xml:space="preserve">Laikinųjų darbuotojų </w:t>
            </w:r>
            <w:r w:rsidRPr="004A6439">
              <w:rPr>
                <w:rFonts w:eastAsia="Calibri" w:cstheme="minorHAnsi"/>
                <w:color w:val="000000" w:themeColor="text1"/>
                <w:sz w:val="24"/>
                <w:szCs w:val="24"/>
                <w:lang w:eastAsia="en-US"/>
              </w:rPr>
              <w:t>darbo funkcijos</w:t>
            </w:r>
          </w:p>
        </w:tc>
        <w:tc>
          <w:tcPr>
            <w:tcW w:w="4976" w:type="dxa"/>
            <w:tcBorders>
              <w:top w:val="single" w:sz="4" w:space="0" w:color="auto"/>
              <w:left w:val="single" w:sz="4" w:space="0" w:color="auto"/>
              <w:bottom w:val="single" w:sz="4" w:space="0" w:color="auto"/>
              <w:right w:val="single" w:sz="4" w:space="0" w:color="auto"/>
            </w:tcBorders>
            <w:vAlign w:val="center"/>
          </w:tcPr>
          <w:p w14:paraId="5AFC7073"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270DFABF" w14:textId="77777777" w:rsidTr="0030168D">
        <w:trPr>
          <w:trHeight w:val="678"/>
        </w:trPr>
        <w:tc>
          <w:tcPr>
            <w:tcW w:w="4544" w:type="dxa"/>
            <w:tcBorders>
              <w:top w:val="single" w:sz="4" w:space="0" w:color="auto"/>
              <w:left w:val="single" w:sz="4" w:space="0" w:color="auto"/>
              <w:bottom w:val="single" w:sz="4" w:space="0" w:color="auto"/>
              <w:right w:val="single" w:sz="4" w:space="0" w:color="auto"/>
            </w:tcBorders>
          </w:tcPr>
          <w:p w14:paraId="4C2243EA"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 xml:space="preserve">Reikalavimai Laikiniesiems darbuotojus </w:t>
            </w:r>
            <w:r w:rsidRPr="004A6439">
              <w:rPr>
                <w:rFonts w:eastAsia="Calibri" w:cstheme="minorHAnsi"/>
                <w:bCs/>
                <w:i/>
                <w:color w:val="000000" w:themeColor="text1"/>
                <w:sz w:val="24"/>
                <w:szCs w:val="24"/>
                <w:lang w:eastAsia="en-US"/>
              </w:rPr>
              <w:t>(darbo patirtis, profesiniai įgūdžiai, išsilavinimas, kvalifikaciniai pažymėjimai ir t.t.)</w:t>
            </w:r>
          </w:p>
        </w:tc>
        <w:tc>
          <w:tcPr>
            <w:tcW w:w="4976" w:type="dxa"/>
            <w:tcBorders>
              <w:top w:val="single" w:sz="4" w:space="0" w:color="auto"/>
              <w:left w:val="single" w:sz="4" w:space="0" w:color="auto"/>
              <w:bottom w:val="single" w:sz="4" w:space="0" w:color="auto"/>
              <w:right w:val="single" w:sz="4" w:space="0" w:color="auto"/>
            </w:tcBorders>
            <w:vAlign w:val="center"/>
          </w:tcPr>
          <w:p w14:paraId="59943DA6"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r w:rsidR="004A6439" w:rsidRPr="004A6439" w14:paraId="22AD817C" w14:textId="77777777" w:rsidTr="0030168D">
        <w:trPr>
          <w:trHeight w:val="172"/>
        </w:trPr>
        <w:tc>
          <w:tcPr>
            <w:tcW w:w="95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94B60" w14:textId="77777777" w:rsidR="004A6439" w:rsidRPr="004A6439" w:rsidRDefault="004A6439" w:rsidP="004A6439">
            <w:pPr>
              <w:adjustRightInd w:val="0"/>
              <w:spacing w:after="200" w:line="276" w:lineRule="auto"/>
              <w:ind w:firstLine="0"/>
              <w:jc w:val="left"/>
              <w:rPr>
                <w:rFonts w:eastAsia="Calibri" w:cstheme="minorHAnsi"/>
                <w:b/>
                <w:color w:val="000000" w:themeColor="text1"/>
                <w:sz w:val="24"/>
                <w:szCs w:val="24"/>
                <w:lang w:eastAsia="en-US"/>
              </w:rPr>
            </w:pPr>
            <w:r w:rsidRPr="004A6439">
              <w:rPr>
                <w:rFonts w:eastAsia="Calibri" w:cstheme="minorHAnsi"/>
                <w:b/>
                <w:color w:val="000000" w:themeColor="text1"/>
                <w:sz w:val="24"/>
                <w:szCs w:val="24"/>
                <w:lang w:eastAsia="en-US"/>
              </w:rPr>
              <w:t xml:space="preserve">Kita užsakymo informacija </w:t>
            </w:r>
            <w:r w:rsidRPr="004A6439">
              <w:rPr>
                <w:rFonts w:eastAsia="Calibri" w:cstheme="minorHAnsi"/>
                <w:bCs/>
                <w:i/>
                <w:color w:val="000000" w:themeColor="text1"/>
                <w:sz w:val="24"/>
                <w:szCs w:val="24"/>
                <w:lang w:eastAsia="en-US"/>
              </w:rPr>
              <w:t>(pildo Darbo naudotojas)</w:t>
            </w:r>
          </w:p>
        </w:tc>
      </w:tr>
      <w:tr w:rsidR="004A6439" w:rsidRPr="004A6439" w14:paraId="1600BDF1" w14:textId="77777777" w:rsidTr="0030168D">
        <w:trPr>
          <w:trHeight w:val="449"/>
        </w:trPr>
        <w:tc>
          <w:tcPr>
            <w:tcW w:w="4544" w:type="dxa"/>
            <w:tcBorders>
              <w:top w:val="single" w:sz="4" w:space="0" w:color="auto"/>
              <w:left w:val="single" w:sz="4" w:space="0" w:color="auto"/>
              <w:bottom w:val="single" w:sz="4" w:space="0" w:color="auto"/>
              <w:right w:val="single" w:sz="4" w:space="0" w:color="auto"/>
            </w:tcBorders>
          </w:tcPr>
          <w:p w14:paraId="754D4331"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lastRenderedPageBreak/>
              <w:t>Rizikos faktoriai</w:t>
            </w:r>
          </w:p>
        </w:tc>
        <w:tc>
          <w:tcPr>
            <w:tcW w:w="4976" w:type="dxa"/>
            <w:tcBorders>
              <w:top w:val="single" w:sz="4" w:space="0" w:color="auto"/>
              <w:left w:val="single" w:sz="4" w:space="0" w:color="auto"/>
              <w:bottom w:val="single" w:sz="4" w:space="0" w:color="auto"/>
              <w:right w:val="single" w:sz="4" w:space="0" w:color="auto"/>
            </w:tcBorders>
            <w:vAlign w:val="center"/>
          </w:tcPr>
          <w:p w14:paraId="3017A424" w14:textId="77777777" w:rsidR="004A6439" w:rsidRPr="004A6439" w:rsidRDefault="004A6439" w:rsidP="004A6439">
            <w:pPr>
              <w:adjustRightInd w:val="0"/>
              <w:spacing w:after="200" w:line="276" w:lineRule="auto"/>
              <w:ind w:firstLine="0"/>
              <w:jc w:val="left"/>
              <w:rPr>
                <w:rFonts w:eastAsia="Calibri" w:cstheme="minorHAnsi"/>
                <w:sz w:val="24"/>
                <w:szCs w:val="24"/>
                <w:lang w:eastAsia="en-US"/>
              </w:rPr>
            </w:pPr>
          </w:p>
        </w:tc>
      </w:tr>
      <w:tr w:rsidR="004A6439" w:rsidRPr="004A6439" w14:paraId="2932396B" w14:textId="77777777" w:rsidTr="0030168D">
        <w:trPr>
          <w:trHeight w:val="449"/>
        </w:trPr>
        <w:tc>
          <w:tcPr>
            <w:tcW w:w="4544" w:type="dxa"/>
            <w:tcBorders>
              <w:top w:val="single" w:sz="4" w:space="0" w:color="auto"/>
              <w:left w:val="single" w:sz="4" w:space="0" w:color="auto"/>
              <w:bottom w:val="single" w:sz="4" w:space="0" w:color="auto"/>
              <w:right w:val="single" w:sz="4" w:space="0" w:color="auto"/>
            </w:tcBorders>
          </w:tcPr>
          <w:p w14:paraId="35837741"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Darbo laiko apskaitos metodas</w:t>
            </w:r>
          </w:p>
        </w:tc>
        <w:tc>
          <w:tcPr>
            <w:tcW w:w="4976" w:type="dxa"/>
            <w:tcBorders>
              <w:top w:val="single" w:sz="4" w:space="0" w:color="auto"/>
              <w:left w:val="single" w:sz="4" w:space="0" w:color="auto"/>
              <w:bottom w:val="single" w:sz="4" w:space="0" w:color="auto"/>
              <w:right w:val="single" w:sz="4" w:space="0" w:color="auto"/>
            </w:tcBorders>
            <w:vAlign w:val="center"/>
          </w:tcPr>
          <w:p w14:paraId="0F82D501"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p>
        </w:tc>
      </w:tr>
      <w:tr w:rsidR="004A6439" w:rsidRPr="004A6439" w14:paraId="36AB65F3" w14:textId="77777777" w:rsidTr="0030168D">
        <w:trPr>
          <w:trHeight w:val="705"/>
        </w:trPr>
        <w:tc>
          <w:tcPr>
            <w:tcW w:w="4544" w:type="dxa"/>
            <w:tcBorders>
              <w:top w:val="single" w:sz="4" w:space="0" w:color="auto"/>
              <w:left w:val="single" w:sz="4" w:space="0" w:color="auto"/>
              <w:bottom w:val="single" w:sz="4" w:space="0" w:color="auto"/>
              <w:right w:val="single" w:sz="4" w:space="0" w:color="auto"/>
            </w:tcBorders>
          </w:tcPr>
          <w:p w14:paraId="06D17E3D" w14:textId="77777777" w:rsidR="004A6439" w:rsidRPr="004A6439" w:rsidRDefault="004A6439" w:rsidP="004A6439">
            <w:pPr>
              <w:adjustRightInd w:val="0"/>
              <w:spacing w:after="200" w:line="276" w:lineRule="auto"/>
              <w:ind w:firstLine="0"/>
              <w:jc w:val="left"/>
              <w:rPr>
                <w:rFonts w:eastAsia="Calibri" w:cstheme="minorHAnsi"/>
                <w:color w:val="000000" w:themeColor="text1"/>
                <w:sz w:val="24"/>
                <w:szCs w:val="24"/>
                <w:lang w:eastAsia="en-US"/>
              </w:rPr>
            </w:pPr>
            <w:r w:rsidRPr="004A6439">
              <w:rPr>
                <w:rFonts w:eastAsia="Calibri" w:cstheme="minorHAnsi"/>
                <w:color w:val="000000" w:themeColor="text1"/>
                <w:sz w:val="24"/>
                <w:szCs w:val="24"/>
                <w:lang w:eastAsia="en-US"/>
              </w:rPr>
              <w:t>Laikinajam darbuotojui Darbo naudotojas išduoda šias asmenines apsaugos priemones</w:t>
            </w:r>
          </w:p>
        </w:tc>
        <w:tc>
          <w:tcPr>
            <w:tcW w:w="4976" w:type="dxa"/>
            <w:tcBorders>
              <w:top w:val="single" w:sz="4" w:space="0" w:color="auto"/>
              <w:left w:val="single" w:sz="4" w:space="0" w:color="auto"/>
              <w:bottom w:val="single" w:sz="4" w:space="0" w:color="auto"/>
              <w:right w:val="single" w:sz="4" w:space="0" w:color="auto"/>
            </w:tcBorders>
            <w:vAlign w:val="center"/>
          </w:tcPr>
          <w:p w14:paraId="2DE49EC3" w14:textId="77777777" w:rsidR="004A6439" w:rsidRPr="004A6439" w:rsidRDefault="004A6439" w:rsidP="004A6439">
            <w:pPr>
              <w:adjustRightInd w:val="0"/>
              <w:spacing w:after="200" w:line="276" w:lineRule="auto"/>
              <w:ind w:firstLine="0"/>
              <w:jc w:val="left"/>
              <w:rPr>
                <w:rFonts w:eastAsia="Calibri" w:cstheme="minorHAnsi"/>
                <w:bCs/>
                <w:color w:val="000000" w:themeColor="text1"/>
                <w:sz w:val="24"/>
                <w:szCs w:val="24"/>
                <w:lang w:eastAsia="en-US"/>
              </w:rPr>
            </w:pPr>
          </w:p>
        </w:tc>
      </w:tr>
    </w:tbl>
    <w:p w14:paraId="6872DD36" w14:textId="77777777" w:rsidR="004A6439" w:rsidRPr="004A6439" w:rsidRDefault="004A6439" w:rsidP="004A6439">
      <w:pPr>
        <w:spacing w:after="200" w:line="276" w:lineRule="auto"/>
        <w:ind w:firstLine="0"/>
        <w:jc w:val="left"/>
        <w:rPr>
          <w:rFonts w:eastAsia="Calibri" w:cstheme="minorHAnsi"/>
          <w:b/>
          <w:color w:val="000000" w:themeColor="text1"/>
          <w:sz w:val="24"/>
          <w:szCs w:val="24"/>
          <w:lang w:eastAsia="en-US"/>
        </w:rPr>
      </w:pPr>
    </w:p>
    <w:p w14:paraId="199D5AD4" w14:textId="77777777" w:rsidR="004A6439" w:rsidRPr="004A6439" w:rsidRDefault="004A6439" w:rsidP="004A6439">
      <w:pPr>
        <w:spacing w:after="200" w:line="276" w:lineRule="auto"/>
        <w:ind w:firstLine="0"/>
        <w:jc w:val="left"/>
        <w:rPr>
          <w:rFonts w:eastAsia="Calibri" w:cstheme="minorHAnsi"/>
          <w:b/>
          <w:color w:val="000000" w:themeColor="text1"/>
          <w:sz w:val="24"/>
          <w:szCs w:val="24"/>
          <w:lang w:eastAsia="en-US"/>
        </w:rPr>
      </w:pPr>
      <w:r w:rsidRPr="004A6439">
        <w:rPr>
          <w:rFonts w:eastAsia="Calibri" w:cstheme="minorHAnsi"/>
          <w:b/>
          <w:color w:val="000000" w:themeColor="text1"/>
          <w:sz w:val="24"/>
          <w:szCs w:val="24"/>
          <w:lang w:eastAsia="en-US"/>
        </w:rPr>
        <w:t>Šalių atstovų parašai:</w:t>
      </w:r>
      <w:r w:rsidRPr="004A6439">
        <w:rPr>
          <w:rFonts w:eastAsia="Cambria" w:cstheme="minorHAnsi"/>
          <w:color w:val="000000" w:themeColor="text1"/>
          <w:sz w:val="24"/>
          <w:szCs w:val="24"/>
          <w:lang w:eastAsia="en-US"/>
        </w:rPr>
        <w:t xml:space="preserve">   </w:t>
      </w:r>
    </w:p>
    <w:bookmarkEnd w:id="21"/>
    <w:bookmarkEnd w:id="22"/>
    <w:p w14:paraId="6FE032AA"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5483AF2F"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0C2C22EA"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12E53D25"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40AAEA45"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705EEC8D"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6974789E"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3A7113A5"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13AC1C46"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4D897F6C"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6A6CF245"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70A51FCE"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73289ED9"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056F6EFD"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1B8882BE"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7A60472F"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0F182721"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55F56058"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15856720"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46FA4301"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5592B0C8"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20977814"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39E1C943"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7058F8DE"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430A4B58"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00F26FD1"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0E8034F5"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26012030"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71A40C97" w14:textId="77777777" w:rsidR="00213361" w:rsidRDefault="00213361" w:rsidP="004A6439">
      <w:pPr>
        <w:spacing w:line="276" w:lineRule="auto"/>
        <w:ind w:firstLine="0"/>
        <w:jc w:val="right"/>
        <w:rPr>
          <w:rFonts w:eastAsia="Calibri" w:cstheme="minorHAnsi"/>
          <w:i/>
          <w:iCs/>
          <w:color w:val="000000" w:themeColor="text1"/>
          <w:sz w:val="24"/>
          <w:szCs w:val="24"/>
          <w:lang w:eastAsia="en-US"/>
        </w:rPr>
      </w:pPr>
    </w:p>
    <w:p w14:paraId="44B2344F" w14:textId="3D83EE13" w:rsidR="004A6439" w:rsidRPr="004A6439" w:rsidRDefault="004A6439" w:rsidP="004A6439">
      <w:pPr>
        <w:spacing w:line="276" w:lineRule="auto"/>
        <w:ind w:firstLine="0"/>
        <w:jc w:val="right"/>
        <w:rPr>
          <w:rFonts w:eastAsia="Calibri" w:cstheme="minorHAnsi"/>
          <w:i/>
          <w:iCs/>
          <w:color w:val="000000" w:themeColor="text1"/>
          <w:sz w:val="24"/>
          <w:szCs w:val="24"/>
          <w:lang w:eastAsia="en-US"/>
        </w:rPr>
      </w:pPr>
      <w:r w:rsidRPr="004A6439">
        <w:rPr>
          <w:rFonts w:eastAsia="Calibri" w:cstheme="minorHAnsi"/>
          <w:i/>
          <w:iCs/>
          <w:color w:val="000000" w:themeColor="text1"/>
          <w:sz w:val="24"/>
          <w:szCs w:val="24"/>
          <w:lang w:eastAsia="en-US"/>
        </w:rPr>
        <w:lastRenderedPageBreak/>
        <w:t>Techninės specifikacijos</w:t>
      </w:r>
    </w:p>
    <w:p w14:paraId="038D8482" w14:textId="77777777" w:rsidR="004A6439" w:rsidRPr="004A6439" w:rsidRDefault="004A6439" w:rsidP="004A6439">
      <w:pPr>
        <w:spacing w:line="276" w:lineRule="auto"/>
        <w:ind w:firstLine="0"/>
        <w:jc w:val="right"/>
        <w:rPr>
          <w:rFonts w:eastAsia="Calibri" w:cstheme="minorHAnsi"/>
          <w:i/>
          <w:iCs/>
          <w:color w:val="000000" w:themeColor="text1"/>
          <w:sz w:val="24"/>
          <w:szCs w:val="24"/>
          <w:lang w:eastAsia="en-US"/>
        </w:rPr>
      </w:pPr>
      <w:r w:rsidRPr="004A6439">
        <w:rPr>
          <w:rFonts w:eastAsia="Calibri" w:cstheme="minorHAnsi"/>
          <w:i/>
          <w:iCs/>
          <w:color w:val="000000" w:themeColor="text1"/>
          <w:sz w:val="24"/>
          <w:szCs w:val="24"/>
          <w:lang w:eastAsia="en-US"/>
        </w:rPr>
        <w:t xml:space="preserve">2 priedas </w:t>
      </w:r>
    </w:p>
    <w:p w14:paraId="67211F7A" w14:textId="77777777" w:rsidR="004A6439" w:rsidRPr="004A6439" w:rsidRDefault="004A6439" w:rsidP="004A6439">
      <w:pPr>
        <w:spacing w:line="276" w:lineRule="auto"/>
        <w:ind w:firstLine="0"/>
        <w:jc w:val="right"/>
        <w:rPr>
          <w:rFonts w:eastAsia="Calibri" w:cstheme="minorHAnsi"/>
          <w:b/>
          <w:bCs/>
          <w:sz w:val="24"/>
          <w:szCs w:val="24"/>
          <w:lang w:eastAsia="en-US"/>
        </w:rPr>
      </w:pPr>
    </w:p>
    <w:p w14:paraId="7CC18A9F" w14:textId="77777777" w:rsidR="004A6439" w:rsidRPr="004A6439" w:rsidRDefault="004A6439" w:rsidP="004A6439">
      <w:pPr>
        <w:pBdr>
          <w:bottom w:val="single" w:sz="6" w:space="1" w:color="auto"/>
        </w:pBdr>
        <w:spacing w:after="200" w:line="276" w:lineRule="auto"/>
        <w:ind w:firstLine="0"/>
        <w:jc w:val="center"/>
        <w:rPr>
          <w:rFonts w:eastAsia="Calibri" w:cstheme="minorHAnsi"/>
          <w:sz w:val="24"/>
          <w:szCs w:val="24"/>
          <w:lang w:eastAsia="en-US"/>
        </w:rPr>
      </w:pPr>
    </w:p>
    <w:p w14:paraId="27EFE6E8" w14:textId="77777777" w:rsidR="004A6439" w:rsidRPr="004A6439" w:rsidRDefault="004A6439" w:rsidP="004A6439">
      <w:pPr>
        <w:spacing w:after="200" w:line="276" w:lineRule="auto"/>
        <w:ind w:firstLine="0"/>
        <w:jc w:val="center"/>
        <w:rPr>
          <w:rFonts w:eastAsia="Calibri" w:cstheme="minorHAnsi"/>
          <w:sz w:val="24"/>
          <w:szCs w:val="24"/>
          <w:lang w:eastAsia="en-US"/>
        </w:rPr>
      </w:pPr>
      <w:r w:rsidRPr="004A6439">
        <w:rPr>
          <w:rFonts w:eastAsia="Calibri" w:cstheme="minorHAnsi"/>
          <w:sz w:val="24"/>
          <w:szCs w:val="24"/>
          <w:lang w:eastAsia="en-US"/>
        </w:rPr>
        <w:t>(Vardas, pavardė)</w:t>
      </w:r>
    </w:p>
    <w:p w14:paraId="397A108C" w14:textId="77777777" w:rsidR="004A6439" w:rsidRPr="004A6439" w:rsidRDefault="004A6439" w:rsidP="004A6439">
      <w:pPr>
        <w:pBdr>
          <w:bottom w:val="single" w:sz="6" w:space="1" w:color="auto"/>
        </w:pBdr>
        <w:spacing w:after="200" w:line="276" w:lineRule="auto"/>
        <w:ind w:firstLine="0"/>
        <w:jc w:val="center"/>
        <w:rPr>
          <w:rFonts w:eastAsia="Calibri" w:cstheme="minorHAnsi"/>
          <w:sz w:val="24"/>
          <w:szCs w:val="24"/>
          <w:lang w:eastAsia="en-US"/>
        </w:rPr>
      </w:pPr>
    </w:p>
    <w:p w14:paraId="1AD9A287" w14:textId="77777777" w:rsidR="004A6439" w:rsidRPr="004A6439" w:rsidRDefault="004A6439" w:rsidP="004A6439">
      <w:pPr>
        <w:spacing w:after="200" w:line="276" w:lineRule="auto"/>
        <w:ind w:firstLine="0"/>
        <w:jc w:val="center"/>
        <w:rPr>
          <w:rFonts w:eastAsia="Calibri" w:cstheme="minorHAnsi"/>
          <w:sz w:val="24"/>
          <w:szCs w:val="24"/>
          <w:lang w:eastAsia="en-US"/>
        </w:rPr>
      </w:pPr>
      <w:r w:rsidRPr="004A6439">
        <w:rPr>
          <w:rFonts w:eastAsia="Calibri" w:cstheme="minorHAnsi"/>
          <w:sz w:val="24"/>
          <w:szCs w:val="24"/>
          <w:lang w:eastAsia="en-US"/>
        </w:rPr>
        <w:t>(adresas)</w:t>
      </w:r>
    </w:p>
    <w:p w14:paraId="2A3CDC74" w14:textId="77777777" w:rsidR="004A6439" w:rsidRPr="004A6439" w:rsidRDefault="004A6439" w:rsidP="004A6439">
      <w:pPr>
        <w:pBdr>
          <w:bottom w:val="single" w:sz="6" w:space="1" w:color="auto"/>
        </w:pBdr>
        <w:spacing w:after="200" w:line="276" w:lineRule="auto"/>
        <w:ind w:firstLine="0"/>
        <w:jc w:val="center"/>
        <w:rPr>
          <w:rFonts w:eastAsia="Calibri" w:cstheme="minorHAnsi"/>
          <w:sz w:val="24"/>
          <w:szCs w:val="24"/>
          <w:lang w:eastAsia="en-US"/>
        </w:rPr>
      </w:pPr>
    </w:p>
    <w:p w14:paraId="7BE20596" w14:textId="77777777" w:rsidR="004A6439" w:rsidRPr="004A6439" w:rsidRDefault="004A6439" w:rsidP="004A6439">
      <w:pPr>
        <w:spacing w:after="200" w:line="276" w:lineRule="auto"/>
        <w:ind w:firstLine="0"/>
        <w:jc w:val="center"/>
        <w:rPr>
          <w:rFonts w:eastAsia="Calibri" w:cstheme="minorHAnsi"/>
          <w:sz w:val="24"/>
          <w:szCs w:val="24"/>
          <w:lang w:eastAsia="en-US"/>
        </w:rPr>
      </w:pPr>
      <w:r w:rsidRPr="004A6439">
        <w:rPr>
          <w:rFonts w:eastAsia="Calibri" w:cstheme="minorHAnsi"/>
          <w:sz w:val="24"/>
          <w:szCs w:val="24"/>
          <w:lang w:eastAsia="en-US"/>
        </w:rPr>
        <w:t>(telefonas, el. paštas)</w:t>
      </w:r>
    </w:p>
    <w:p w14:paraId="28FD3538" w14:textId="77777777" w:rsidR="004A6439" w:rsidRPr="004A6439" w:rsidRDefault="004A6439" w:rsidP="004A6439">
      <w:pPr>
        <w:spacing w:after="200" w:line="276" w:lineRule="auto"/>
        <w:ind w:firstLine="0"/>
        <w:jc w:val="left"/>
        <w:rPr>
          <w:rFonts w:eastAsia="Calibri" w:cstheme="minorHAnsi"/>
          <w:sz w:val="24"/>
          <w:szCs w:val="24"/>
          <w:lang w:eastAsia="en-US"/>
        </w:rPr>
      </w:pPr>
    </w:p>
    <w:p w14:paraId="14EF6436" w14:textId="77777777" w:rsidR="004A6439" w:rsidRPr="004A6439" w:rsidRDefault="004A6439" w:rsidP="004A6439">
      <w:pPr>
        <w:spacing w:after="200" w:line="276" w:lineRule="auto"/>
        <w:ind w:firstLine="0"/>
        <w:jc w:val="left"/>
        <w:rPr>
          <w:rFonts w:eastAsia="Calibri" w:cstheme="minorHAnsi"/>
          <w:sz w:val="24"/>
          <w:szCs w:val="24"/>
          <w:lang w:eastAsia="en-US"/>
        </w:rPr>
      </w:pPr>
      <w:r w:rsidRPr="004A6439">
        <w:rPr>
          <w:rFonts w:eastAsia="Calibri" w:cstheme="minorHAnsi"/>
          <w:sz w:val="24"/>
          <w:szCs w:val="24"/>
          <w:lang w:eastAsia="en-US"/>
        </w:rPr>
        <w:t>UAB LPKC „LITEXPO“</w:t>
      </w:r>
    </w:p>
    <w:p w14:paraId="3EE42E4E" w14:textId="77777777" w:rsidR="004A6439" w:rsidRPr="004A6439" w:rsidRDefault="004A6439" w:rsidP="004A6439">
      <w:pPr>
        <w:spacing w:after="200" w:line="276" w:lineRule="auto"/>
        <w:ind w:firstLine="0"/>
        <w:jc w:val="left"/>
        <w:rPr>
          <w:rFonts w:eastAsia="Calibri" w:cstheme="minorHAnsi"/>
          <w:sz w:val="24"/>
          <w:szCs w:val="24"/>
          <w:lang w:eastAsia="en-US"/>
        </w:rPr>
      </w:pPr>
      <w:r w:rsidRPr="004A6439">
        <w:rPr>
          <w:rFonts w:eastAsia="Calibri" w:cstheme="minorHAnsi"/>
          <w:sz w:val="24"/>
          <w:szCs w:val="24"/>
          <w:lang w:eastAsia="en-US"/>
        </w:rPr>
        <w:t>Administratoriui</w:t>
      </w:r>
    </w:p>
    <w:p w14:paraId="52D13323" w14:textId="77777777" w:rsidR="004A6439" w:rsidRPr="004A6439" w:rsidRDefault="004A6439" w:rsidP="004A6439">
      <w:pPr>
        <w:spacing w:after="200" w:line="276" w:lineRule="auto"/>
        <w:ind w:firstLine="0"/>
        <w:jc w:val="left"/>
        <w:rPr>
          <w:rFonts w:eastAsia="Calibri" w:cstheme="minorHAnsi"/>
          <w:sz w:val="24"/>
          <w:szCs w:val="24"/>
          <w:lang w:eastAsia="en-US"/>
        </w:rPr>
      </w:pPr>
    </w:p>
    <w:p w14:paraId="3EA3A686" w14:textId="77777777" w:rsidR="004A6439" w:rsidRPr="004A6439" w:rsidRDefault="004A6439" w:rsidP="004A6439">
      <w:pPr>
        <w:spacing w:after="200" w:line="276" w:lineRule="auto"/>
        <w:ind w:firstLine="0"/>
        <w:jc w:val="center"/>
        <w:rPr>
          <w:rFonts w:eastAsia="Calibri" w:cstheme="minorHAnsi"/>
          <w:sz w:val="24"/>
          <w:szCs w:val="24"/>
          <w:lang w:eastAsia="en-US"/>
        </w:rPr>
      </w:pPr>
      <w:r w:rsidRPr="004A6439">
        <w:rPr>
          <w:rFonts w:eastAsia="Calibri" w:cstheme="minorHAnsi"/>
          <w:sz w:val="24"/>
          <w:szCs w:val="24"/>
          <w:lang w:eastAsia="en-US"/>
        </w:rPr>
        <w:t>PRAŠYMAS</w:t>
      </w:r>
    </w:p>
    <w:p w14:paraId="2738303B" w14:textId="77777777" w:rsidR="004A6439" w:rsidRPr="004A6439" w:rsidRDefault="004A6439" w:rsidP="004A6439">
      <w:pPr>
        <w:spacing w:after="200" w:line="276" w:lineRule="auto"/>
        <w:ind w:firstLine="0"/>
        <w:jc w:val="center"/>
        <w:rPr>
          <w:rFonts w:eastAsia="Calibri" w:cstheme="minorHAnsi"/>
          <w:sz w:val="24"/>
          <w:szCs w:val="24"/>
          <w:lang w:eastAsia="en-US"/>
        </w:rPr>
      </w:pPr>
      <w:r w:rsidRPr="004A6439">
        <w:rPr>
          <w:rFonts w:eastAsia="Calibri" w:cstheme="minorHAnsi"/>
          <w:sz w:val="24"/>
          <w:szCs w:val="24"/>
          <w:lang w:eastAsia="en-US"/>
        </w:rPr>
        <w:t>202__  m. _______________ d.</w:t>
      </w:r>
    </w:p>
    <w:p w14:paraId="319F2133" w14:textId="77777777" w:rsidR="004A6439" w:rsidRPr="004A6439" w:rsidRDefault="004A6439" w:rsidP="004A6439">
      <w:pPr>
        <w:spacing w:after="200" w:line="276" w:lineRule="auto"/>
        <w:ind w:firstLine="0"/>
        <w:jc w:val="center"/>
        <w:rPr>
          <w:rFonts w:eastAsia="Calibri" w:cstheme="minorHAnsi"/>
          <w:sz w:val="24"/>
          <w:szCs w:val="24"/>
          <w:lang w:eastAsia="en-US"/>
        </w:rPr>
      </w:pPr>
      <w:r w:rsidRPr="004A6439">
        <w:rPr>
          <w:rFonts w:eastAsia="Calibri" w:cstheme="minorHAnsi"/>
          <w:sz w:val="24"/>
          <w:szCs w:val="24"/>
          <w:lang w:eastAsia="en-US"/>
        </w:rPr>
        <w:t>Vilnius</w:t>
      </w:r>
    </w:p>
    <w:p w14:paraId="40C96C3B" w14:textId="77777777" w:rsidR="004A6439" w:rsidRPr="004A6439" w:rsidRDefault="004A6439" w:rsidP="004A6439">
      <w:pPr>
        <w:spacing w:after="200" w:line="276" w:lineRule="auto"/>
        <w:ind w:firstLine="0"/>
        <w:rPr>
          <w:rFonts w:eastAsia="Calibri" w:cstheme="minorHAnsi"/>
          <w:sz w:val="24"/>
          <w:szCs w:val="24"/>
          <w:lang w:eastAsia="en-US"/>
        </w:rPr>
      </w:pPr>
      <w:r w:rsidRPr="004A6439">
        <w:rPr>
          <w:rFonts w:eastAsia="Calibri" w:cstheme="minorHAnsi"/>
          <w:sz w:val="24"/>
          <w:szCs w:val="24"/>
          <w:lang w:eastAsia="en-US"/>
        </w:rPr>
        <w:t xml:space="preserve">                        Prašau leisti atsiimti savo drabužius iš _______ salės rūbinės, kadangi pamečiau rūbinės žetoną Nr. ____________ .</w:t>
      </w:r>
    </w:p>
    <w:p w14:paraId="0A49F0F3" w14:textId="77777777" w:rsidR="004A6439" w:rsidRPr="004A6439" w:rsidRDefault="004A6439" w:rsidP="004A6439">
      <w:pPr>
        <w:spacing w:after="200" w:line="276" w:lineRule="auto"/>
        <w:ind w:left="1296" w:firstLine="0"/>
        <w:contextualSpacing/>
        <w:jc w:val="left"/>
        <w:rPr>
          <w:rFonts w:eastAsia="Calibri" w:cstheme="minorHAnsi"/>
          <w:sz w:val="24"/>
          <w:szCs w:val="24"/>
          <w:lang w:eastAsia="en-US"/>
        </w:rPr>
      </w:pPr>
      <w:r w:rsidRPr="004A6439">
        <w:rPr>
          <w:rFonts w:eastAsia="Calibri" w:cstheme="minorHAnsi"/>
          <w:sz w:val="24"/>
          <w:szCs w:val="24"/>
          <w:lang w:eastAsia="en-US"/>
        </w:rPr>
        <w:t>Atsiimamų rūbų aprašymas:</w:t>
      </w:r>
    </w:p>
    <w:p w14:paraId="51AD41C4" w14:textId="77777777" w:rsidR="004A6439" w:rsidRPr="004A6439" w:rsidRDefault="004A6439" w:rsidP="004A6439">
      <w:pPr>
        <w:pBdr>
          <w:bottom w:val="single" w:sz="6" w:space="1" w:color="auto"/>
          <w:between w:val="single" w:sz="6" w:space="1" w:color="auto"/>
        </w:pBdr>
        <w:spacing w:after="200" w:line="276" w:lineRule="auto"/>
        <w:ind w:firstLine="0"/>
        <w:contextualSpacing/>
        <w:jc w:val="left"/>
        <w:rPr>
          <w:rFonts w:eastAsia="Calibri" w:cstheme="minorHAnsi"/>
          <w:sz w:val="24"/>
          <w:szCs w:val="24"/>
          <w:lang w:eastAsia="en-US"/>
        </w:rPr>
      </w:pPr>
    </w:p>
    <w:p w14:paraId="7EC0CB79" w14:textId="77777777" w:rsidR="004A6439" w:rsidRPr="004A6439" w:rsidRDefault="004A6439" w:rsidP="004A6439">
      <w:pPr>
        <w:pBdr>
          <w:bottom w:val="single" w:sz="6" w:space="1" w:color="auto"/>
          <w:between w:val="single" w:sz="6" w:space="1" w:color="auto"/>
        </w:pBdr>
        <w:spacing w:after="200" w:line="276" w:lineRule="auto"/>
        <w:ind w:firstLine="0"/>
        <w:contextualSpacing/>
        <w:jc w:val="left"/>
        <w:rPr>
          <w:rFonts w:eastAsia="Calibri" w:cstheme="minorHAnsi"/>
          <w:sz w:val="24"/>
          <w:szCs w:val="24"/>
          <w:lang w:eastAsia="en-US"/>
        </w:rPr>
      </w:pPr>
    </w:p>
    <w:p w14:paraId="454AE7E7" w14:textId="77777777" w:rsidR="004A6439" w:rsidRPr="004A6439" w:rsidRDefault="004A6439" w:rsidP="004A6439">
      <w:pPr>
        <w:pBdr>
          <w:bottom w:val="single" w:sz="6" w:space="1" w:color="auto"/>
          <w:between w:val="single" w:sz="6" w:space="1" w:color="auto"/>
        </w:pBdr>
        <w:spacing w:after="200" w:line="276" w:lineRule="auto"/>
        <w:ind w:firstLine="0"/>
        <w:contextualSpacing/>
        <w:jc w:val="left"/>
        <w:rPr>
          <w:rFonts w:eastAsia="Calibri" w:cstheme="minorHAnsi"/>
          <w:sz w:val="24"/>
          <w:szCs w:val="24"/>
          <w:lang w:eastAsia="en-US"/>
        </w:rPr>
      </w:pPr>
    </w:p>
    <w:p w14:paraId="65AF6800" w14:textId="77777777" w:rsidR="004A6439" w:rsidRPr="004A6439" w:rsidRDefault="004A6439" w:rsidP="004A6439">
      <w:pPr>
        <w:pBdr>
          <w:bottom w:val="single" w:sz="6" w:space="1" w:color="auto"/>
          <w:between w:val="single" w:sz="6" w:space="1" w:color="auto"/>
        </w:pBdr>
        <w:spacing w:after="200" w:line="276" w:lineRule="auto"/>
        <w:ind w:firstLine="0"/>
        <w:contextualSpacing/>
        <w:jc w:val="left"/>
        <w:rPr>
          <w:rFonts w:eastAsia="Calibri" w:cstheme="minorHAnsi"/>
          <w:sz w:val="24"/>
          <w:szCs w:val="24"/>
          <w:lang w:eastAsia="en-US"/>
        </w:rPr>
      </w:pPr>
    </w:p>
    <w:p w14:paraId="1535B519" w14:textId="77777777" w:rsidR="004A6439" w:rsidRPr="004A6439" w:rsidRDefault="004A6439" w:rsidP="004A6439">
      <w:pPr>
        <w:pBdr>
          <w:bottom w:val="single" w:sz="6" w:space="1" w:color="auto"/>
          <w:between w:val="single" w:sz="6" w:space="1" w:color="auto"/>
        </w:pBdr>
        <w:spacing w:after="200" w:line="276" w:lineRule="auto"/>
        <w:ind w:firstLine="0"/>
        <w:contextualSpacing/>
        <w:jc w:val="left"/>
        <w:rPr>
          <w:rFonts w:eastAsia="Calibri" w:cstheme="minorHAnsi"/>
          <w:sz w:val="24"/>
          <w:szCs w:val="24"/>
          <w:lang w:eastAsia="en-US"/>
        </w:rPr>
      </w:pPr>
    </w:p>
    <w:p w14:paraId="7B13260E" w14:textId="77777777" w:rsidR="004A6439" w:rsidRPr="004A6439" w:rsidRDefault="004A6439" w:rsidP="004A6439">
      <w:pPr>
        <w:spacing w:after="200" w:line="276" w:lineRule="auto"/>
        <w:ind w:firstLine="0"/>
        <w:jc w:val="left"/>
        <w:rPr>
          <w:rFonts w:eastAsia="Calibri" w:cstheme="minorHAnsi"/>
          <w:sz w:val="24"/>
          <w:szCs w:val="24"/>
          <w:lang w:eastAsia="en-US"/>
        </w:rPr>
      </w:pPr>
    </w:p>
    <w:p w14:paraId="28A7D801" w14:textId="77777777" w:rsidR="004A6439" w:rsidRPr="004A6439" w:rsidRDefault="004A6439" w:rsidP="004A6439">
      <w:pPr>
        <w:spacing w:after="200" w:line="276" w:lineRule="auto"/>
        <w:ind w:firstLine="0"/>
        <w:contextualSpacing/>
        <w:jc w:val="left"/>
        <w:rPr>
          <w:rFonts w:eastAsia="Calibri" w:cstheme="minorHAnsi"/>
          <w:sz w:val="24"/>
          <w:szCs w:val="24"/>
          <w:lang w:eastAsia="en-US"/>
        </w:rPr>
      </w:pPr>
      <w:r w:rsidRPr="004A6439">
        <w:rPr>
          <w:rFonts w:eastAsia="Calibri" w:cstheme="minorHAnsi"/>
          <w:sz w:val="24"/>
          <w:szCs w:val="24"/>
          <w:lang w:eastAsia="en-US"/>
        </w:rPr>
        <w:t>------------------------------------------                                                                  -------------------------------</w:t>
      </w:r>
    </w:p>
    <w:p w14:paraId="4A166E03" w14:textId="77777777" w:rsidR="004A6439" w:rsidRPr="004A6439" w:rsidRDefault="004A6439" w:rsidP="004A6439">
      <w:pPr>
        <w:spacing w:after="200" w:line="276" w:lineRule="auto"/>
        <w:ind w:firstLine="0"/>
        <w:contextualSpacing/>
        <w:jc w:val="left"/>
        <w:rPr>
          <w:rFonts w:eastAsia="Calibri" w:cstheme="minorHAnsi"/>
          <w:sz w:val="24"/>
          <w:szCs w:val="24"/>
          <w:lang w:eastAsia="en-US"/>
        </w:rPr>
      </w:pPr>
      <w:r w:rsidRPr="004A6439">
        <w:rPr>
          <w:rFonts w:eastAsia="Calibri" w:cstheme="minorHAnsi"/>
          <w:sz w:val="24"/>
          <w:szCs w:val="24"/>
          <w:lang w:eastAsia="en-US"/>
        </w:rPr>
        <w:t xml:space="preserve">             (Vardas, Pavardė)                                                                                              (parašas)</w:t>
      </w:r>
    </w:p>
    <w:p w14:paraId="59874626" w14:textId="77777777" w:rsidR="004A6439" w:rsidRPr="004A6439" w:rsidRDefault="004A6439" w:rsidP="004A6439">
      <w:pPr>
        <w:spacing w:after="200" w:line="276" w:lineRule="auto"/>
        <w:ind w:firstLine="0"/>
        <w:jc w:val="left"/>
        <w:rPr>
          <w:rFonts w:eastAsia="Calibri" w:cstheme="minorHAnsi"/>
          <w:sz w:val="24"/>
          <w:szCs w:val="24"/>
          <w:lang w:eastAsia="en-US"/>
        </w:rPr>
      </w:pPr>
    </w:p>
    <w:p w14:paraId="14DBA6E8" w14:textId="77777777" w:rsidR="004A6439" w:rsidRPr="004A6439" w:rsidRDefault="004A6439" w:rsidP="00440B7B">
      <w:pPr>
        <w:spacing w:line="240" w:lineRule="auto"/>
        <w:ind w:firstLine="0"/>
        <w:jc w:val="center"/>
        <w:rPr>
          <w:rFonts w:cstheme="minorHAnsi"/>
          <w:b/>
          <w:bCs/>
          <w:sz w:val="24"/>
          <w:szCs w:val="24"/>
        </w:rPr>
      </w:pPr>
    </w:p>
    <w:p w14:paraId="366FADA5" w14:textId="458277EF" w:rsidR="00440B7B" w:rsidRPr="0097182B" w:rsidRDefault="00440B7B" w:rsidP="00440B7B">
      <w:pPr>
        <w:spacing w:line="240" w:lineRule="auto"/>
        <w:ind w:left="7314" w:firstLine="0"/>
        <w:rPr>
          <w:rFonts w:cstheme="minorHAnsi"/>
          <w:sz w:val="24"/>
          <w:szCs w:val="24"/>
        </w:rPr>
      </w:pPr>
      <w:r>
        <w:rPr>
          <w:rFonts w:cstheme="minorHAnsi"/>
        </w:rPr>
        <w:lastRenderedPageBreak/>
        <w:t>P</w:t>
      </w:r>
      <w:r w:rsidRPr="002E1129">
        <w:rPr>
          <w:rFonts w:cstheme="minorHAnsi"/>
        </w:rPr>
        <w:t xml:space="preserve">irkimo sąlygų </w:t>
      </w:r>
      <w:r>
        <w:rPr>
          <w:rFonts w:cstheme="minorHAnsi"/>
        </w:rPr>
        <w:t>2</w:t>
      </w:r>
      <w:r w:rsidRPr="002E1129">
        <w:rPr>
          <w:rFonts w:cstheme="minorHAnsi"/>
        </w:rPr>
        <w:t xml:space="preserve"> priedas </w:t>
      </w:r>
      <w:r w:rsidRPr="00AC0420">
        <w:rPr>
          <w:rFonts w:cstheme="minorHAnsi"/>
        </w:rPr>
        <w:t>„</w:t>
      </w:r>
      <w:r>
        <w:rPr>
          <w:rFonts w:cstheme="minorHAnsi"/>
        </w:rPr>
        <w:t xml:space="preserve">Pasiūlymo </w:t>
      </w:r>
      <w:r w:rsidRPr="0097182B">
        <w:rPr>
          <w:rFonts w:cstheme="minorHAnsi"/>
          <w:sz w:val="24"/>
          <w:szCs w:val="24"/>
        </w:rPr>
        <w:t>forma“</w:t>
      </w:r>
    </w:p>
    <w:p w14:paraId="1CAE1949" w14:textId="77777777" w:rsidR="0014521D" w:rsidRPr="0097182B" w:rsidRDefault="0014521D" w:rsidP="0014521D">
      <w:pPr>
        <w:spacing w:line="100" w:lineRule="atLeast"/>
        <w:ind w:right="-178" w:firstLine="0"/>
        <w:jc w:val="center"/>
        <w:rPr>
          <w:rFonts w:cstheme="minorHAnsi"/>
          <w:sz w:val="24"/>
          <w:szCs w:val="24"/>
        </w:rPr>
      </w:pPr>
      <w:r w:rsidRPr="0097182B">
        <w:rPr>
          <w:rFonts w:cstheme="minorHAnsi"/>
          <w:sz w:val="24"/>
          <w:szCs w:val="24"/>
        </w:rPr>
        <w:t>Herbas arba prekių ženklas</w:t>
      </w:r>
    </w:p>
    <w:p w14:paraId="5E0CC150" w14:textId="77777777" w:rsidR="0014521D" w:rsidRPr="0097182B" w:rsidRDefault="0014521D" w:rsidP="0014521D">
      <w:pPr>
        <w:spacing w:line="100" w:lineRule="atLeast"/>
        <w:ind w:right="-178"/>
        <w:jc w:val="center"/>
        <w:rPr>
          <w:rFonts w:cstheme="minorHAnsi"/>
          <w:sz w:val="24"/>
          <w:szCs w:val="24"/>
        </w:rPr>
      </w:pPr>
    </w:p>
    <w:p w14:paraId="2A60F1F4" w14:textId="77777777" w:rsidR="0014521D" w:rsidRPr="00C3560C" w:rsidRDefault="0014521D" w:rsidP="0014521D">
      <w:pPr>
        <w:spacing w:line="100" w:lineRule="atLeast"/>
        <w:ind w:right="-178" w:firstLine="0"/>
        <w:jc w:val="center"/>
        <w:rPr>
          <w:rFonts w:cstheme="minorHAnsi"/>
          <w:i/>
          <w:iCs/>
          <w:sz w:val="24"/>
          <w:szCs w:val="24"/>
        </w:rPr>
      </w:pPr>
      <w:r w:rsidRPr="00C3560C">
        <w:rPr>
          <w:rFonts w:cstheme="minorHAnsi"/>
          <w:i/>
          <w:iCs/>
          <w:sz w:val="24"/>
          <w:szCs w:val="24"/>
        </w:rPr>
        <w:t>(Tiekėjo pavadinimas)</w:t>
      </w:r>
    </w:p>
    <w:p w14:paraId="642EF9F3" w14:textId="77777777" w:rsidR="0014521D" w:rsidRPr="0097182B" w:rsidRDefault="0014521D" w:rsidP="0014521D">
      <w:pPr>
        <w:spacing w:line="100" w:lineRule="atLeast"/>
        <w:ind w:right="-178"/>
        <w:jc w:val="center"/>
        <w:rPr>
          <w:rFonts w:cstheme="minorHAnsi"/>
          <w:sz w:val="24"/>
          <w:szCs w:val="24"/>
        </w:rPr>
      </w:pPr>
    </w:p>
    <w:p w14:paraId="7937D716" w14:textId="77777777" w:rsidR="0014521D" w:rsidRPr="0097182B" w:rsidRDefault="0014521D" w:rsidP="0014521D">
      <w:pPr>
        <w:spacing w:line="100" w:lineRule="atLeast"/>
        <w:ind w:right="-178" w:firstLine="0"/>
        <w:jc w:val="center"/>
        <w:rPr>
          <w:rFonts w:cstheme="minorHAnsi"/>
          <w:b/>
          <w:bCs/>
          <w:sz w:val="24"/>
          <w:szCs w:val="24"/>
        </w:rPr>
      </w:pPr>
      <w:r w:rsidRPr="0097182B">
        <w:rPr>
          <w:rFonts w:cstheme="minorHAnsi"/>
          <w:sz w:val="24"/>
          <w:szCs w:val="24"/>
        </w:rPr>
        <w:t>(</w:t>
      </w:r>
      <w:r w:rsidRPr="0097182B">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7182B">
        <w:rPr>
          <w:rFonts w:cstheme="minorHAnsi"/>
          <w:sz w:val="24"/>
          <w:szCs w:val="24"/>
        </w:rPr>
        <w:t>)</w:t>
      </w:r>
    </w:p>
    <w:p w14:paraId="6E4351D6" w14:textId="77777777" w:rsidR="0014521D" w:rsidRPr="0097182B" w:rsidRDefault="0014521D" w:rsidP="0014521D">
      <w:pPr>
        <w:spacing w:line="100" w:lineRule="atLeast"/>
        <w:jc w:val="center"/>
        <w:rPr>
          <w:rFonts w:cstheme="minorHAnsi"/>
          <w:b/>
          <w:bCs/>
          <w:sz w:val="24"/>
          <w:szCs w:val="24"/>
        </w:rPr>
      </w:pPr>
    </w:p>
    <w:p w14:paraId="27A77FD8" w14:textId="77777777" w:rsidR="0014521D" w:rsidRPr="0097182B" w:rsidRDefault="0014521D" w:rsidP="0014521D">
      <w:pPr>
        <w:tabs>
          <w:tab w:val="center" w:pos="2520"/>
        </w:tabs>
        <w:spacing w:line="100" w:lineRule="atLeast"/>
        <w:rPr>
          <w:rFonts w:cstheme="minorHAnsi"/>
          <w:b/>
          <w:sz w:val="24"/>
          <w:szCs w:val="24"/>
        </w:rPr>
      </w:pPr>
      <w:r w:rsidRPr="0097182B">
        <w:rPr>
          <w:rFonts w:cstheme="minorHAnsi"/>
          <w:b/>
          <w:bCs/>
          <w:sz w:val="24"/>
          <w:szCs w:val="24"/>
          <w:u w:val="single"/>
        </w:rPr>
        <w:t>UAB Lietuvos parodų ir kongresų centrui „Litexpo“</w:t>
      </w:r>
    </w:p>
    <w:p w14:paraId="5FE05A1B" w14:textId="77777777" w:rsidR="0014521D" w:rsidRPr="0097182B" w:rsidRDefault="0014521D" w:rsidP="0014521D">
      <w:pPr>
        <w:spacing w:line="100" w:lineRule="atLeast"/>
        <w:jc w:val="center"/>
        <w:rPr>
          <w:rFonts w:cstheme="minorHAnsi"/>
          <w:b/>
          <w:sz w:val="24"/>
          <w:szCs w:val="24"/>
        </w:rPr>
      </w:pPr>
    </w:p>
    <w:p w14:paraId="3CEDB971" w14:textId="77777777" w:rsidR="0014521D" w:rsidRPr="0097182B" w:rsidRDefault="0014521D" w:rsidP="0014521D">
      <w:pPr>
        <w:spacing w:line="100" w:lineRule="atLeast"/>
        <w:jc w:val="center"/>
        <w:rPr>
          <w:rFonts w:cstheme="minorHAnsi"/>
          <w:b/>
          <w:sz w:val="24"/>
          <w:szCs w:val="24"/>
        </w:rPr>
      </w:pPr>
      <w:r w:rsidRPr="0097182B">
        <w:rPr>
          <w:rFonts w:cstheme="minorHAnsi"/>
          <w:b/>
          <w:sz w:val="24"/>
          <w:szCs w:val="24"/>
        </w:rPr>
        <w:t>PASIŪLYMAS</w:t>
      </w:r>
    </w:p>
    <w:p w14:paraId="06EFF2A8" w14:textId="0B5A20AB" w:rsidR="0014521D" w:rsidRPr="0097182B" w:rsidRDefault="0014521D" w:rsidP="0014521D">
      <w:pPr>
        <w:spacing w:line="100" w:lineRule="atLeast"/>
        <w:jc w:val="center"/>
        <w:rPr>
          <w:rFonts w:cstheme="minorHAnsi"/>
          <w:b/>
          <w:bCs/>
          <w:sz w:val="24"/>
          <w:szCs w:val="24"/>
        </w:rPr>
      </w:pPr>
      <w:r w:rsidRPr="0097182B">
        <w:rPr>
          <w:rFonts w:cstheme="minorHAnsi"/>
          <w:b/>
          <w:bCs/>
          <w:sz w:val="24"/>
          <w:szCs w:val="24"/>
        </w:rPr>
        <w:t xml:space="preserve">DĖL </w:t>
      </w:r>
      <w:r w:rsidRPr="0097182B">
        <w:rPr>
          <w:rFonts w:cstheme="minorHAnsi"/>
          <w:b/>
          <w:bCs/>
          <w:color w:val="000000" w:themeColor="text1"/>
          <w:sz w:val="24"/>
          <w:szCs w:val="24"/>
        </w:rPr>
        <w:t xml:space="preserve">LAIKINOJO ĮDARBINIMO PASLAUGŲ </w:t>
      </w:r>
      <w:r w:rsidRPr="0097182B">
        <w:rPr>
          <w:rFonts w:cstheme="minorHAnsi"/>
          <w:b/>
          <w:bCs/>
          <w:sz w:val="24"/>
          <w:szCs w:val="24"/>
        </w:rPr>
        <w:t xml:space="preserve">PIRKIMO </w:t>
      </w:r>
    </w:p>
    <w:p w14:paraId="3E3CB8E6" w14:textId="77777777" w:rsidR="0014521D" w:rsidRPr="0097182B" w:rsidRDefault="0014521D" w:rsidP="0014521D">
      <w:pPr>
        <w:shd w:val="clear" w:color="auto" w:fill="FFFFFF"/>
        <w:spacing w:line="100" w:lineRule="atLeast"/>
        <w:jc w:val="center"/>
        <w:rPr>
          <w:rFonts w:cstheme="minorHAnsi"/>
          <w:bCs/>
          <w:i/>
          <w:sz w:val="24"/>
          <w:szCs w:val="24"/>
        </w:rPr>
      </w:pPr>
      <w:r w:rsidRPr="0097182B">
        <w:rPr>
          <w:rFonts w:cstheme="minorHAnsi"/>
          <w:sz w:val="24"/>
          <w:szCs w:val="24"/>
        </w:rPr>
        <w:t>____________</w:t>
      </w:r>
      <w:r w:rsidRPr="0097182B">
        <w:rPr>
          <w:rFonts w:cstheme="minorHAnsi"/>
          <w:b/>
          <w:bCs/>
          <w:sz w:val="24"/>
          <w:szCs w:val="24"/>
        </w:rPr>
        <w:t xml:space="preserve"> </w:t>
      </w:r>
      <w:r w:rsidRPr="0097182B">
        <w:rPr>
          <w:rFonts w:cstheme="minorHAnsi"/>
          <w:sz w:val="24"/>
          <w:szCs w:val="24"/>
        </w:rPr>
        <w:t>Nr.______</w:t>
      </w:r>
    </w:p>
    <w:p w14:paraId="3A8E2D4A" w14:textId="77777777" w:rsidR="0014521D" w:rsidRPr="0097182B" w:rsidRDefault="0014521D" w:rsidP="0014521D">
      <w:pPr>
        <w:shd w:val="clear" w:color="auto" w:fill="FFFFFF"/>
        <w:spacing w:line="100" w:lineRule="atLeast"/>
        <w:jc w:val="center"/>
        <w:rPr>
          <w:rFonts w:cstheme="minorHAnsi"/>
          <w:bCs/>
          <w:sz w:val="24"/>
          <w:szCs w:val="24"/>
        </w:rPr>
      </w:pPr>
      <w:r w:rsidRPr="0097182B">
        <w:rPr>
          <w:rFonts w:cstheme="minorHAnsi"/>
          <w:bCs/>
          <w:i/>
          <w:sz w:val="24"/>
          <w:szCs w:val="24"/>
        </w:rPr>
        <w:t>(data)</w:t>
      </w:r>
    </w:p>
    <w:p w14:paraId="7B6C52A3" w14:textId="77777777" w:rsidR="0014521D" w:rsidRPr="0097182B" w:rsidRDefault="0014521D" w:rsidP="0014521D">
      <w:pPr>
        <w:shd w:val="clear" w:color="auto" w:fill="FFFFFF"/>
        <w:spacing w:line="100" w:lineRule="atLeast"/>
        <w:jc w:val="center"/>
        <w:rPr>
          <w:rFonts w:cstheme="minorHAnsi"/>
          <w:bCs/>
          <w:i/>
          <w:sz w:val="24"/>
          <w:szCs w:val="24"/>
        </w:rPr>
      </w:pPr>
      <w:r w:rsidRPr="0097182B">
        <w:rPr>
          <w:rFonts w:cstheme="minorHAnsi"/>
          <w:bCs/>
          <w:sz w:val="24"/>
          <w:szCs w:val="24"/>
        </w:rPr>
        <w:t>_____________</w:t>
      </w:r>
    </w:p>
    <w:p w14:paraId="05AB207E" w14:textId="77777777" w:rsidR="0014521D" w:rsidRPr="006C151D" w:rsidRDefault="0014521D" w:rsidP="0014521D">
      <w:pPr>
        <w:shd w:val="clear" w:color="auto" w:fill="FFFFFF"/>
        <w:spacing w:line="100" w:lineRule="atLeast"/>
        <w:jc w:val="center"/>
        <w:rPr>
          <w:rFonts w:cstheme="minorHAnsi"/>
          <w:sz w:val="24"/>
          <w:szCs w:val="24"/>
          <w:lang w:val="en-US"/>
        </w:rPr>
      </w:pPr>
      <w:r w:rsidRPr="0097182B">
        <w:rPr>
          <w:rFonts w:cstheme="minorHAnsi"/>
          <w:bCs/>
          <w:i/>
          <w:sz w:val="24"/>
          <w:szCs w:val="24"/>
        </w:rPr>
        <w:t>(sudarymo vieta)</w:t>
      </w:r>
    </w:p>
    <w:p w14:paraId="110A3D32" w14:textId="77777777" w:rsidR="0014521D" w:rsidRPr="0097182B" w:rsidRDefault="0014521D" w:rsidP="0014521D">
      <w:pPr>
        <w:tabs>
          <w:tab w:val="left" w:pos="567"/>
        </w:tabs>
        <w:ind w:firstLine="0"/>
        <w:rPr>
          <w:rFonts w:cstheme="minorHAnsi"/>
          <w:b/>
          <w:sz w:val="24"/>
          <w:szCs w:val="24"/>
        </w:rPr>
      </w:pPr>
    </w:p>
    <w:p w14:paraId="50DA5C36" w14:textId="77777777" w:rsidR="0014521D" w:rsidRPr="0097182B" w:rsidRDefault="0014521D" w:rsidP="0014521D">
      <w:pPr>
        <w:tabs>
          <w:tab w:val="left" w:pos="567"/>
        </w:tabs>
        <w:ind w:firstLine="0"/>
        <w:rPr>
          <w:rFonts w:cstheme="minorHAnsi"/>
          <w:sz w:val="24"/>
          <w:szCs w:val="24"/>
        </w:rPr>
      </w:pPr>
      <w:r w:rsidRPr="0097182B">
        <w:rPr>
          <w:rFonts w:cstheme="minorHAnsi"/>
          <w:b/>
          <w:sz w:val="24"/>
          <w:szCs w:val="24"/>
        </w:rPr>
        <w:t>1 lentelė. Kontaktiniai duomenys</w:t>
      </w:r>
    </w:p>
    <w:tbl>
      <w:tblPr>
        <w:tblW w:w="10485" w:type="dxa"/>
        <w:tblLayout w:type="fixed"/>
        <w:tblLook w:val="0000" w:firstRow="0" w:lastRow="0" w:firstColumn="0" w:lastColumn="0" w:noHBand="0" w:noVBand="0"/>
      </w:tblPr>
      <w:tblGrid>
        <w:gridCol w:w="4927"/>
        <w:gridCol w:w="5558"/>
      </w:tblGrid>
      <w:tr w:rsidR="0014521D" w:rsidRPr="0097182B" w14:paraId="0EC1F557"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64107488" w14:textId="77777777" w:rsidR="0014521D" w:rsidRPr="0097182B" w:rsidRDefault="0014521D" w:rsidP="0030168D">
            <w:pPr>
              <w:spacing w:line="100" w:lineRule="atLeast"/>
              <w:ind w:firstLine="0"/>
              <w:rPr>
                <w:rFonts w:cstheme="minorHAnsi"/>
                <w:sz w:val="24"/>
                <w:szCs w:val="24"/>
              </w:rPr>
            </w:pPr>
            <w:r w:rsidRPr="0097182B">
              <w:rPr>
                <w:rStyle w:val="Bodytext5NotItalic"/>
                <w:rFonts w:asciiTheme="minorHAnsi" w:hAnsiTheme="minorHAnsi" w:cstheme="minorHAnsi"/>
                <w:b/>
                <w:bCs/>
                <w:iCs/>
              </w:rPr>
              <w:t>Tiekėjo pavadinimas</w:t>
            </w:r>
            <w:r w:rsidRPr="0097182B">
              <w:rPr>
                <w:rFonts w:cstheme="minorHAnsi"/>
                <w:sz w:val="24"/>
                <w:szCs w:val="24"/>
              </w:rPr>
              <w:t xml:space="preserve"> / </w:t>
            </w:r>
            <w:r w:rsidRPr="0097182B">
              <w:rPr>
                <w:rFonts w:cstheme="minorHAnsi"/>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5558" w:type="dxa"/>
            <w:tcBorders>
              <w:top w:val="single" w:sz="4" w:space="0" w:color="000000"/>
              <w:left w:val="single" w:sz="4" w:space="0" w:color="000000"/>
              <w:bottom w:val="single" w:sz="4" w:space="0" w:color="000000"/>
              <w:right w:val="single" w:sz="4" w:space="0" w:color="000000"/>
            </w:tcBorders>
          </w:tcPr>
          <w:p w14:paraId="66537B57" w14:textId="77777777" w:rsidR="0014521D" w:rsidRPr="0097182B" w:rsidRDefault="0014521D" w:rsidP="0030168D">
            <w:pPr>
              <w:spacing w:line="100" w:lineRule="atLeast"/>
              <w:rPr>
                <w:rFonts w:cstheme="minorHAnsi"/>
                <w:sz w:val="24"/>
                <w:szCs w:val="24"/>
              </w:rPr>
            </w:pPr>
          </w:p>
          <w:p w14:paraId="2BAFB510" w14:textId="77777777" w:rsidR="0014521D" w:rsidRPr="0097182B" w:rsidRDefault="0014521D" w:rsidP="0030168D">
            <w:pPr>
              <w:spacing w:line="100" w:lineRule="atLeast"/>
              <w:rPr>
                <w:rFonts w:cstheme="minorHAnsi"/>
                <w:sz w:val="24"/>
                <w:szCs w:val="24"/>
              </w:rPr>
            </w:pPr>
          </w:p>
        </w:tc>
      </w:tr>
      <w:tr w:rsidR="0014521D" w:rsidRPr="0097182B" w14:paraId="627AFF51"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41EDCBDE"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Tiekėjo juridinio asmens kodas</w:t>
            </w:r>
          </w:p>
          <w:p w14:paraId="5AB2E581" w14:textId="77777777" w:rsidR="0014521D" w:rsidRPr="0097182B" w:rsidRDefault="0014521D" w:rsidP="0030168D">
            <w:pPr>
              <w:spacing w:line="100" w:lineRule="atLeast"/>
              <w:ind w:firstLine="0"/>
              <w:rPr>
                <w:rFonts w:cstheme="minorHAnsi"/>
                <w:b/>
                <w:bCs/>
                <w:sz w:val="20"/>
                <w:szCs w:val="20"/>
              </w:rPr>
            </w:pPr>
            <w:r w:rsidRPr="0097182B">
              <w:rPr>
                <w:rFonts w:cstheme="minorHAnsi"/>
                <w:i/>
                <w:iCs/>
                <w:sz w:val="20"/>
                <w:szCs w:val="20"/>
              </w:rPr>
              <w:t>(jeigu dalyvauja ūkio subjektų grupė, surašomi visų dalyvių kodai)</w:t>
            </w:r>
          </w:p>
        </w:tc>
        <w:tc>
          <w:tcPr>
            <w:tcW w:w="5558" w:type="dxa"/>
            <w:tcBorders>
              <w:top w:val="single" w:sz="4" w:space="0" w:color="000000"/>
              <w:left w:val="single" w:sz="4" w:space="0" w:color="000000"/>
              <w:bottom w:val="single" w:sz="4" w:space="0" w:color="000000"/>
              <w:right w:val="single" w:sz="4" w:space="0" w:color="000000"/>
            </w:tcBorders>
          </w:tcPr>
          <w:p w14:paraId="1C1B683F" w14:textId="77777777" w:rsidR="0014521D" w:rsidRPr="0097182B" w:rsidRDefault="0014521D" w:rsidP="0030168D">
            <w:pPr>
              <w:spacing w:line="100" w:lineRule="atLeast"/>
              <w:rPr>
                <w:rFonts w:cstheme="minorHAnsi"/>
                <w:sz w:val="24"/>
                <w:szCs w:val="24"/>
              </w:rPr>
            </w:pPr>
          </w:p>
        </w:tc>
      </w:tr>
      <w:tr w:rsidR="0014521D" w:rsidRPr="0097182B" w14:paraId="7ADD89FA"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23A1BCBD" w14:textId="77777777" w:rsidR="0014521D" w:rsidRPr="0097182B" w:rsidRDefault="0014521D" w:rsidP="0030168D">
            <w:pPr>
              <w:spacing w:line="100" w:lineRule="atLeast"/>
              <w:ind w:firstLine="0"/>
              <w:rPr>
                <w:rFonts w:cstheme="minorHAnsi"/>
                <w:sz w:val="24"/>
                <w:szCs w:val="24"/>
              </w:rPr>
            </w:pPr>
            <w:r w:rsidRPr="0097182B">
              <w:rPr>
                <w:rFonts w:cstheme="minorHAnsi"/>
                <w:b/>
                <w:bCs/>
                <w:sz w:val="24"/>
                <w:szCs w:val="24"/>
              </w:rPr>
              <w:t>Tiekėjo adresas</w:t>
            </w:r>
            <w:r w:rsidRPr="0097182B">
              <w:rPr>
                <w:rFonts w:cstheme="minorHAnsi"/>
                <w:b/>
                <w:bCs/>
                <w:i/>
                <w:sz w:val="24"/>
                <w:szCs w:val="24"/>
              </w:rPr>
              <w:t xml:space="preserve"> </w:t>
            </w:r>
            <w:r w:rsidRPr="0097182B">
              <w:rPr>
                <w:rFonts w:cstheme="minorHAnsi"/>
                <w:i/>
                <w:sz w:val="20"/>
                <w:szCs w:val="20"/>
              </w:rPr>
              <w:t>/Jeigu dalyvauja ūkio subjektų grupė, surašomi visi dalyvių adresai/</w:t>
            </w:r>
          </w:p>
        </w:tc>
        <w:tc>
          <w:tcPr>
            <w:tcW w:w="5558" w:type="dxa"/>
            <w:tcBorders>
              <w:top w:val="single" w:sz="4" w:space="0" w:color="000000"/>
              <w:left w:val="single" w:sz="4" w:space="0" w:color="000000"/>
              <w:bottom w:val="single" w:sz="4" w:space="0" w:color="000000"/>
              <w:right w:val="single" w:sz="4" w:space="0" w:color="000000"/>
            </w:tcBorders>
          </w:tcPr>
          <w:p w14:paraId="0ED2713C" w14:textId="77777777" w:rsidR="0014521D" w:rsidRPr="0097182B" w:rsidRDefault="0014521D" w:rsidP="0030168D">
            <w:pPr>
              <w:spacing w:line="100" w:lineRule="atLeast"/>
              <w:rPr>
                <w:rFonts w:cstheme="minorHAnsi"/>
                <w:sz w:val="24"/>
                <w:szCs w:val="24"/>
              </w:rPr>
            </w:pPr>
          </w:p>
          <w:p w14:paraId="3A4EC4B8" w14:textId="77777777" w:rsidR="0014521D" w:rsidRPr="0097182B" w:rsidRDefault="0014521D" w:rsidP="0030168D">
            <w:pPr>
              <w:spacing w:line="100" w:lineRule="atLeast"/>
              <w:rPr>
                <w:rFonts w:cstheme="minorHAnsi"/>
                <w:sz w:val="24"/>
                <w:szCs w:val="24"/>
              </w:rPr>
            </w:pPr>
          </w:p>
        </w:tc>
      </w:tr>
      <w:tr w:rsidR="0014521D" w:rsidRPr="0097182B" w14:paraId="1EF70974"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2003326F"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Bankas</w:t>
            </w:r>
          </w:p>
        </w:tc>
        <w:tc>
          <w:tcPr>
            <w:tcW w:w="5558" w:type="dxa"/>
            <w:tcBorders>
              <w:top w:val="single" w:sz="4" w:space="0" w:color="000000"/>
              <w:left w:val="single" w:sz="4" w:space="0" w:color="000000"/>
              <w:bottom w:val="single" w:sz="4" w:space="0" w:color="000000"/>
              <w:right w:val="single" w:sz="4" w:space="0" w:color="000000"/>
            </w:tcBorders>
          </w:tcPr>
          <w:p w14:paraId="35B2947B" w14:textId="77777777" w:rsidR="0014521D" w:rsidRPr="0097182B" w:rsidRDefault="0014521D" w:rsidP="0030168D">
            <w:pPr>
              <w:spacing w:line="100" w:lineRule="atLeast"/>
              <w:rPr>
                <w:rFonts w:cstheme="minorHAnsi"/>
                <w:sz w:val="24"/>
                <w:szCs w:val="24"/>
              </w:rPr>
            </w:pPr>
          </w:p>
        </w:tc>
      </w:tr>
      <w:tr w:rsidR="0014521D" w:rsidRPr="0097182B" w14:paraId="060251E8"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063267A8"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Banko kodas</w:t>
            </w:r>
          </w:p>
        </w:tc>
        <w:tc>
          <w:tcPr>
            <w:tcW w:w="5558" w:type="dxa"/>
            <w:tcBorders>
              <w:top w:val="single" w:sz="4" w:space="0" w:color="000000"/>
              <w:left w:val="single" w:sz="4" w:space="0" w:color="000000"/>
              <w:bottom w:val="single" w:sz="4" w:space="0" w:color="000000"/>
              <w:right w:val="single" w:sz="4" w:space="0" w:color="000000"/>
            </w:tcBorders>
          </w:tcPr>
          <w:p w14:paraId="56BF5A91" w14:textId="77777777" w:rsidR="0014521D" w:rsidRPr="0097182B" w:rsidRDefault="0014521D" w:rsidP="0030168D">
            <w:pPr>
              <w:spacing w:line="100" w:lineRule="atLeast"/>
              <w:rPr>
                <w:rFonts w:cstheme="minorHAnsi"/>
                <w:sz w:val="24"/>
                <w:szCs w:val="24"/>
              </w:rPr>
            </w:pPr>
          </w:p>
        </w:tc>
      </w:tr>
      <w:tr w:rsidR="0014521D" w:rsidRPr="0097182B" w14:paraId="7F6B5AFF"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220CF3F8" w14:textId="77777777" w:rsidR="0014521D" w:rsidRPr="0097182B" w:rsidRDefault="0014521D" w:rsidP="0030168D">
            <w:pPr>
              <w:spacing w:line="100" w:lineRule="atLeast"/>
              <w:ind w:firstLine="0"/>
              <w:rPr>
                <w:rFonts w:cstheme="minorHAnsi"/>
                <w:b/>
                <w:bCs/>
                <w:sz w:val="24"/>
                <w:szCs w:val="24"/>
              </w:rPr>
            </w:pPr>
            <w:proofErr w:type="spellStart"/>
            <w:r w:rsidRPr="0097182B">
              <w:rPr>
                <w:rFonts w:cstheme="minorHAnsi"/>
                <w:b/>
                <w:bCs/>
                <w:sz w:val="24"/>
                <w:szCs w:val="24"/>
              </w:rPr>
              <w:t>A.s</w:t>
            </w:r>
            <w:proofErr w:type="spellEnd"/>
            <w:r w:rsidRPr="0097182B">
              <w:rPr>
                <w:rFonts w:cstheme="minorHAnsi"/>
                <w:b/>
                <w:bCs/>
                <w:sz w:val="24"/>
                <w:szCs w:val="24"/>
              </w:rPr>
              <w:t>.</w:t>
            </w:r>
          </w:p>
        </w:tc>
        <w:tc>
          <w:tcPr>
            <w:tcW w:w="5558" w:type="dxa"/>
            <w:tcBorders>
              <w:top w:val="single" w:sz="4" w:space="0" w:color="000000"/>
              <w:left w:val="single" w:sz="4" w:space="0" w:color="000000"/>
              <w:bottom w:val="single" w:sz="4" w:space="0" w:color="000000"/>
              <w:right w:val="single" w:sz="4" w:space="0" w:color="000000"/>
            </w:tcBorders>
          </w:tcPr>
          <w:p w14:paraId="65F83DE5" w14:textId="77777777" w:rsidR="0014521D" w:rsidRPr="0097182B" w:rsidRDefault="0014521D" w:rsidP="0030168D">
            <w:pPr>
              <w:spacing w:line="100" w:lineRule="atLeast"/>
              <w:rPr>
                <w:rFonts w:cstheme="minorHAnsi"/>
                <w:sz w:val="24"/>
                <w:szCs w:val="24"/>
              </w:rPr>
            </w:pPr>
          </w:p>
        </w:tc>
      </w:tr>
      <w:tr w:rsidR="0014521D" w:rsidRPr="0097182B" w14:paraId="0240227D"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548EDC8D"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Tiekėjo vadovo vardas, pavardė, pareigos</w:t>
            </w:r>
          </w:p>
        </w:tc>
        <w:tc>
          <w:tcPr>
            <w:tcW w:w="5558" w:type="dxa"/>
            <w:tcBorders>
              <w:top w:val="single" w:sz="4" w:space="0" w:color="000000"/>
              <w:left w:val="single" w:sz="4" w:space="0" w:color="000000"/>
              <w:bottom w:val="single" w:sz="4" w:space="0" w:color="000000"/>
              <w:right w:val="single" w:sz="4" w:space="0" w:color="000000"/>
            </w:tcBorders>
          </w:tcPr>
          <w:p w14:paraId="07AFE711" w14:textId="77777777" w:rsidR="0014521D" w:rsidRPr="0097182B" w:rsidRDefault="0014521D" w:rsidP="0030168D">
            <w:pPr>
              <w:spacing w:line="100" w:lineRule="atLeast"/>
              <w:rPr>
                <w:rFonts w:cstheme="minorHAnsi"/>
                <w:sz w:val="24"/>
                <w:szCs w:val="24"/>
              </w:rPr>
            </w:pPr>
          </w:p>
        </w:tc>
      </w:tr>
      <w:tr w:rsidR="0014521D" w:rsidRPr="0097182B" w14:paraId="4939F6FC"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7177C86F" w14:textId="77777777" w:rsidR="0014521D" w:rsidRPr="0097182B" w:rsidRDefault="0014521D" w:rsidP="0030168D">
            <w:pPr>
              <w:spacing w:line="240" w:lineRule="auto"/>
              <w:ind w:right="142" w:firstLine="0"/>
              <w:rPr>
                <w:rFonts w:cstheme="minorHAnsi"/>
                <w:b/>
                <w:bCs/>
                <w:sz w:val="24"/>
                <w:szCs w:val="24"/>
              </w:rPr>
            </w:pPr>
            <w:r w:rsidRPr="0097182B">
              <w:rPr>
                <w:rFonts w:cstheme="minorHAnsi"/>
                <w:b/>
                <w:bCs/>
                <w:sz w:val="24"/>
                <w:szCs w:val="24"/>
              </w:rPr>
              <w:t>Asmens, kuris įgaliotas pasirašyti sutartį, vardas ir pavardė</w:t>
            </w:r>
          </w:p>
          <w:p w14:paraId="1B513EEB" w14:textId="77777777" w:rsidR="0014521D" w:rsidRPr="0097182B" w:rsidRDefault="0014521D" w:rsidP="0030168D">
            <w:pPr>
              <w:spacing w:line="240" w:lineRule="auto"/>
              <w:ind w:firstLine="0"/>
              <w:rPr>
                <w:rFonts w:cstheme="minorHAnsi"/>
                <w:sz w:val="20"/>
                <w:szCs w:val="20"/>
              </w:rPr>
            </w:pPr>
            <w:r w:rsidRPr="0097182B">
              <w:rPr>
                <w:rFonts w:cstheme="minorHAnsi"/>
                <w:sz w:val="20"/>
                <w:szCs w:val="20"/>
              </w:rPr>
              <w:t>/</w:t>
            </w:r>
            <w:r w:rsidRPr="0097182B">
              <w:rPr>
                <w:rFonts w:cstheme="minorHAnsi"/>
                <w:i/>
                <w:sz w:val="20"/>
                <w:szCs w:val="20"/>
              </w:rPr>
              <w:t>Tiekėjas taip pat pateikia įgaliojimo skaitmeninę kopiją, jei pasiūlymą pasirašo ne juridinio asmens vadovas</w:t>
            </w:r>
            <w:r w:rsidRPr="0097182B">
              <w:rPr>
                <w:rFonts w:cstheme="minorHAnsi"/>
                <w:sz w:val="20"/>
                <w:szCs w:val="20"/>
              </w:rPr>
              <w:t>/</w:t>
            </w:r>
          </w:p>
        </w:tc>
        <w:tc>
          <w:tcPr>
            <w:tcW w:w="5558" w:type="dxa"/>
            <w:tcBorders>
              <w:top w:val="single" w:sz="4" w:space="0" w:color="000000"/>
              <w:left w:val="single" w:sz="4" w:space="0" w:color="000000"/>
              <w:bottom w:val="single" w:sz="4" w:space="0" w:color="000000"/>
              <w:right w:val="single" w:sz="4" w:space="0" w:color="000000"/>
            </w:tcBorders>
          </w:tcPr>
          <w:p w14:paraId="16E779D7" w14:textId="77777777" w:rsidR="0014521D" w:rsidRPr="0097182B" w:rsidRDefault="0014521D" w:rsidP="0030168D">
            <w:pPr>
              <w:spacing w:line="100" w:lineRule="atLeast"/>
              <w:rPr>
                <w:rFonts w:cstheme="minorHAnsi"/>
                <w:sz w:val="24"/>
                <w:szCs w:val="24"/>
              </w:rPr>
            </w:pPr>
          </w:p>
        </w:tc>
      </w:tr>
      <w:tr w:rsidR="0014521D" w:rsidRPr="0097182B" w14:paraId="6CB3B323"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4FC4FF22"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Už pasiūlymo rengimą atsakingo asmens vardas, pavardė</w:t>
            </w:r>
          </w:p>
        </w:tc>
        <w:tc>
          <w:tcPr>
            <w:tcW w:w="5558" w:type="dxa"/>
            <w:tcBorders>
              <w:top w:val="single" w:sz="4" w:space="0" w:color="000000"/>
              <w:left w:val="single" w:sz="4" w:space="0" w:color="000000"/>
              <w:bottom w:val="single" w:sz="4" w:space="0" w:color="000000"/>
              <w:right w:val="single" w:sz="4" w:space="0" w:color="000000"/>
            </w:tcBorders>
          </w:tcPr>
          <w:p w14:paraId="537C902B" w14:textId="77777777" w:rsidR="0014521D" w:rsidRPr="0097182B" w:rsidRDefault="0014521D" w:rsidP="0030168D">
            <w:pPr>
              <w:spacing w:line="100" w:lineRule="atLeast"/>
              <w:rPr>
                <w:rFonts w:cstheme="minorHAnsi"/>
                <w:sz w:val="24"/>
                <w:szCs w:val="24"/>
              </w:rPr>
            </w:pPr>
          </w:p>
        </w:tc>
      </w:tr>
      <w:tr w:rsidR="0014521D" w:rsidRPr="0097182B" w14:paraId="039E34B9"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44EC26AC"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Telefono numeris</w:t>
            </w:r>
          </w:p>
        </w:tc>
        <w:tc>
          <w:tcPr>
            <w:tcW w:w="5558" w:type="dxa"/>
            <w:tcBorders>
              <w:top w:val="single" w:sz="4" w:space="0" w:color="000000"/>
              <w:left w:val="single" w:sz="4" w:space="0" w:color="000000"/>
              <w:bottom w:val="single" w:sz="4" w:space="0" w:color="000000"/>
              <w:right w:val="single" w:sz="4" w:space="0" w:color="000000"/>
            </w:tcBorders>
          </w:tcPr>
          <w:p w14:paraId="3294701F" w14:textId="77777777" w:rsidR="0014521D" w:rsidRPr="0097182B" w:rsidRDefault="0014521D" w:rsidP="0030168D">
            <w:pPr>
              <w:spacing w:line="100" w:lineRule="atLeast"/>
              <w:rPr>
                <w:rFonts w:cstheme="minorHAnsi"/>
                <w:sz w:val="24"/>
                <w:szCs w:val="24"/>
              </w:rPr>
            </w:pPr>
          </w:p>
        </w:tc>
      </w:tr>
      <w:tr w:rsidR="0014521D" w:rsidRPr="0097182B" w14:paraId="7ED9F650" w14:textId="77777777" w:rsidTr="0097182B">
        <w:tc>
          <w:tcPr>
            <w:tcW w:w="4927" w:type="dxa"/>
            <w:tcBorders>
              <w:top w:val="single" w:sz="4" w:space="0" w:color="000000"/>
              <w:left w:val="single" w:sz="4" w:space="0" w:color="000000"/>
              <w:bottom w:val="single" w:sz="4" w:space="0" w:color="000000"/>
              <w:right w:val="single" w:sz="4" w:space="0" w:color="000000"/>
            </w:tcBorders>
          </w:tcPr>
          <w:p w14:paraId="6759606A" w14:textId="77777777" w:rsidR="0014521D" w:rsidRPr="0097182B" w:rsidRDefault="0014521D" w:rsidP="0030168D">
            <w:pPr>
              <w:spacing w:line="100" w:lineRule="atLeast"/>
              <w:ind w:firstLine="0"/>
              <w:rPr>
                <w:rFonts w:cstheme="minorHAnsi"/>
                <w:b/>
                <w:bCs/>
                <w:sz w:val="24"/>
                <w:szCs w:val="24"/>
              </w:rPr>
            </w:pPr>
            <w:r w:rsidRPr="0097182B">
              <w:rPr>
                <w:rFonts w:cstheme="minorHAnsi"/>
                <w:b/>
                <w:bCs/>
                <w:sz w:val="24"/>
                <w:szCs w:val="24"/>
              </w:rPr>
              <w:t>El. pašto adresas</w:t>
            </w:r>
          </w:p>
        </w:tc>
        <w:tc>
          <w:tcPr>
            <w:tcW w:w="5558" w:type="dxa"/>
            <w:tcBorders>
              <w:top w:val="single" w:sz="4" w:space="0" w:color="000000"/>
              <w:left w:val="single" w:sz="4" w:space="0" w:color="000000"/>
              <w:bottom w:val="single" w:sz="4" w:space="0" w:color="000000"/>
              <w:right w:val="single" w:sz="4" w:space="0" w:color="000000"/>
            </w:tcBorders>
          </w:tcPr>
          <w:p w14:paraId="6AD4C016" w14:textId="77777777" w:rsidR="0014521D" w:rsidRPr="0097182B" w:rsidRDefault="0014521D" w:rsidP="0030168D">
            <w:pPr>
              <w:spacing w:line="100" w:lineRule="atLeast"/>
              <w:rPr>
                <w:rFonts w:cstheme="minorHAnsi"/>
                <w:sz w:val="24"/>
                <w:szCs w:val="24"/>
              </w:rPr>
            </w:pPr>
          </w:p>
        </w:tc>
      </w:tr>
    </w:tbl>
    <w:p w14:paraId="0ACB51AD" w14:textId="77777777" w:rsidR="0014521D" w:rsidRPr="0097182B" w:rsidRDefault="0014521D" w:rsidP="0014521D">
      <w:pPr>
        <w:spacing w:line="240" w:lineRule="auto"/>
        <w:ind w:firstLine="567"/>
        <w:rPr>
          <w:rFonts w:cstheme="minorHAnsi"/>
          <w:b/>
          <w:iCs/>
          <w:spacing w:val="-4"/>
          <w:sz w:val="24"/>
          <w:szCs w:val="24"/>
        </w:rPr>
      </w:pPr>
    </w:p>
    <w:p w14:paraId="35092201" w14:textId="77777777" w:rsidR="0014521D" w:rsidRPr="0097182B" w:rsidRDefault="0014521D" w:rsidP="0014521D">
      <w:pPr>
        <w:spacing w:line="240" w:lineRule="auto"/>
        <w:ind w:firstLine="567"/>
        <w:rPr>
          <w:rFonts w:cstheme="minorHAnsi"/>
          <w:b/>
          <w:iCs/>
          <w:spacing w:val="-4"/>
          <w:sz w:val="24"/>
          <w:szCs w:val="24"/>
        </w:rPr>
      </w:pPr>
    </w:p>
    <w:p w14:paraId="3A6A5722" w14:textId="77777777" w:rsidR="0014521D" w:rsidRPr="0097182B" w:rsidRDefault="0014521D" w:rsidP="0014521D">
      <w:pPr>
        <w:spacing w:line="240" w:lineRule="auto"/>
        <w:ind w:firstLine="567"/>
        <w:rPr>
          <w:rFonts w:cstheme="minorHAnsi"/>
          <w:b/>
          <w:iCs/>
          <w:spacing w:val="-4"/>
          <w:sz w:val="24"/>
          <w:szCs w:val="24"/>
        </w:rPr>
      </w:pPr>
    </w:p>
    <w:p w14:paraId="525CC64D" w14:textId="77777777" w:rsidR="0014521D" w:rsidRPr="0097182B" w:rsidRDefault="0014521D" w:rsidP="0014521D">
      <w:pPr>
        <w:spacing w:line="240" w:lineRule="auto"/>
        <w:ind w:firstLine="567"/>
        <w:rPr>
          <w:rFonts w:cstheme="minorHAnsi"/>
          <w:sz w:val="24"/>
          <w:szCs w:val="24"/>
        </w:rPr>
      </w:pPr>
      <w:r w:rsidRPr="0097182B">
        <w:rPr>
          <w:rFonts w:cstheme="minorHAnsi"/>
          <w:b/>
          <w:iCs/>
          <w:spacing w:val="-4"/>
          <w:sz w:val="24"/>
          <w:szCs w:val="24"/>
        </w:rPr>
        <w:lastRenderedPageBreak/>
        <w:t xml:space="preserve">2 lentelė. Subtiekėjai </w:t>
      </w:r>
      <w:r w:rsidRPr="0097182B">
        <w:rPr>
          <w:rFonts w:cstheme="minorHAnsi"/>
          <w:bCs/>
          <w:iCs/>
          <w:spacing w:val="-4"/>
          <w:sz w:val="24"/>
          <w:szCs w:val="24"/>
        </w:rPr>
        <w:t>(</w:t>
      </w:r>
      <w:r w:rsidRPr="0097182B">
        <w:rPr>
          <w:rFonts w:cstheme="minorHAnsi"/>
          <w:bCs/>
          <w:i/>
          <w:spacing w:val="-4"/>
          <w:sz w:val="24"/>
          <w:szCs w:val="24"/>
        </w:rPr>
        <w:t>Pildoma, jei tiekėjas ketina pasitelkti subtiekėją (-</w:t>
      </w:r>
      <w:proofErr w:type="spellStart"/>
      <w:r w:rsidRPr="0097182B">
        <w:rPr>
          <w:rFonts w:cstheme="minorHAnsi"/>
          <w:bCs/>
          <w:i/>
          <w:spacing w:val="-4"/>
          <w:sz w:val="24"/>
          <w:szCs w:val="24"/>
        </w:rPr>
        <w:t>us</w:t>
      </w:r>
      <w:proofErr w:type="spellEnd"/>
      <w:r w:rsidRPr="0097182B">
        <w:rPr>
          <w:rFonts w:cstheme="minorHAnsi"/>
          <w:bCs/>
          <w:i/>
          <w:spacing w:val="-4"/>
          <w:sz w:val="24"/>
          <w:szCs w:val="24"/>
        </w:rPr>
        <w:t>)</w:t>
      </w:r>
      <w:r w:rsidRPr="0097182B">
        <w:rPr>
          <w:rFonts w:cstheme="minorHAnsi"/>
          <w:bCs/>
          <w:sz w:val="24"/>
          <w:szCs w:val="24"/>
        </w:rPr>
        <w:t xml:space="preserve"> </w:t>
      </w:r>
      <w:r w:rsidRPr="0097182B">
        <w:rPr>
          <w:rFonts w:cstheme="minorHAnsi"/>
          <w:bCs/>
          <w:i/>
          <w:sz w:val="24"/>
          <w:szCs w:val="24"/>
        </w:rPr>
        <w:t>ar subteikėją (-</w:t>
      </w:r>
      <w:proofErr w:type="spellStart"/>
      <w:r w:rsidRPr="0097182B">
        <w:rPr>
          <w:rFonts w:cstheme="minorHAnsi"/>
          <w:bCs/>
          <w:i/>
          <w:sz w:val="24"/>
          <w:szCs w:val="24"/>
        </w:rPr>
        <w:t>us</w:t>
      </w:r>
      <w:proofErr w:type="spellEnd"/>
      <w:r w:rsidRPr="0097182B">
        <w:rPr>
          <w:rFonts w:cstheme="minorHAnsi"/>
          <w:bCs/>
          <w:i/>
          <w:sz w:val="24"/>
          <w:szCs w:val="24"/>
        </w:rPr>
        <w:t>))</w:t>
      </w:r>
      <w:r w:rsidRPr="0097182B">
        <w:rPr>
          <w:rFonts w:cstheme="minorHAnsi"/>
          <w:bCs/>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3573"/>
      </w:tblGrid>
      <w:tr w:rsidR="0014521D" w:rsidRPr="0097182B" w14:paraId="283C916B" w14:textId="77777777" w:rsidTr="0097182B">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4C306106"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7706EFFA"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pacing w:val="-4"/>
                <w:sz w:val="24"/>
                <w:szCs w:val="24"/>
              </w:rPr>
              <w:t xml:space="preserve">Subtiekėjo / subteikėjo </w:t>
            </w:r>
            <w:r w:rsidRPr="0097182B">
              <w:rPr>
                <w:rFonts w:cstheme="minorHAnsi"/>
                <w:b/>
                <w:sz w:val="24"/>
                <w:szCs w:val="24"/>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603150FD"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 xml:space="preserve">Numatomos tiekti prekės/ </w:t>
            </w:r>
          </w:p>
        </w:tc>
        <w:tc>
          <w:tcPr>
            <w:tcW w:w="3573" w:type="dxa"/>
            <w:tcBorders>
              <w:top w:val="single" w:sz="4" w:space="0" w:color="auto"/>
              <w:left w:val="single" w:sz="4" w:space="0" w:color="auto"/>
              <w:bottom w:val="single" w:sz="4" w:space="0" w:color="auto"/>
              <w:right w:val="single" w:sz="4" w:space="0" w:color="auto"/>
            </w:tcBorders>
            <w:shd w:val="clear" w:color="auto" w:fill="DAEEF3"/>
            <w:vAlign w:val="center"/>
          </w:tcPr>
          <w:p w14:paraId="5EFCEDD3"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Pirkimo sutarties dalis (apimtis eurais su PVM, dalis procentais), kuriai ketinama pasitelkti s</w:t>
            </w:r>
            <w:r w:rsidRPr="0097182B">
              <w:rPr>
                <w:rFonts w:cstheme="minorHAnsi"/>
                <w:b/>
                <w:spacing w:val="-4"/>
                <w:sz w:val="24"/>
                <w:szCs w:val="24"/>
              </w:rPr>
              <w:t>ubtiekėjus / subteikėjus (nurodyti pirkimo dalies numerį)</w:t>
            </w:r>
          </w:p>
        </w:tc>
      </w:tr>
      <w:tr w:rsidR="0014521D" w:rsidRPr="0097182B" w14:paraId="3184EBBF" w14:textId="77777777" w:rsidTr="0097182B">
        <w:tc>
          <w:tcPr>
            <w:tcW w:w="1101" w:type="dxa"/>
            <w:tcBorders>
              <w:top w:val="single" w:sz="4" w:space="0" w:color="auto"/>
              <w:left w:val="single" w:sz="4" w:space="0" w:color="auto"/>
              <w:bottom w:val="single" w:sz="4" w:space="0" w:color="auto"/>
              <w:right w:val="single" w:sz="4" w:space="0" w:color="auto"/>
            </w:tcBorders>
          </w:tcPr>
          <w:p w14:paraId="36A38093" w14:textId="77777777" w:rsidR="0014521D" w:rsidRPr="0097182B" w:rsidRDefault="0014521D" w:rsidP="0030168D">
            <w:pPr>
              <w:spacing w:line="240" w:lineRule="auto"/>
              <w:rPr>
                <w:rFonts w:cstheme="minorHAns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98864EA" w14:textId="77777777" w:rsidR="0014521D" w:rsidRPr="0097182B" w:rsidRDefault="0014521D" w:rsidP="0030168D">
            <w:pPr>
              <w:spacing w:line="240" w:lineRule="auto"/>
              <w:rPr>
                <w:rFonts w:cstheme="minorHAnsi"/>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09432DC" w14:textId="77777777" w:rsidR="0014521D" w:rsidRPr="0097182B" w:rsidRDefault="0014521D" w:rsidP="0030168D">
            <w:pPr>
              <w:spacing w:line="240" w:lineRule="auto"/>
              <w:rPr>
                <w:rFonts w:cstheme="minorHAnsi"/>
                <w:sz w:val="24"/>
                <w:szCs w:val="24"/>
              </w:rPr>
            </w:pPr>
          </w:p>
        </w:tc>
        <w:tc>
          <w:tcPr>
            <w:tcW w:w="3573" w:type="dxa"/>
            <w:tcBorders>
              <w:top w:val="single" w:sz="4" w:space="0" w:color="auto"/>
              <w:left w:val="single" w:sz="4" w:space="0" w:color="auto"/>
              <w:bottom w:val="single" w:sz="4" w:space="0" w:color="auto"/>
              <w:right w:val="single" w:sz="4" w:space="0" w:color="auto"/>
            </w:tcBorders>
          </w:tcPr>
          <w:p w14:paraId="106FF133" w14:textId="77777777" w:rsidR="0014521D" w:rsidRPr="0097182B" w:rsidRDefault="0014521D" w:rsidP="0030168D">
            <w:pPr>
              <w:spacing w:line="240" w:lineRule="auto"/>
              <w:rPr>
                <w:rFonts w:cstheme="minorHAnsi"/>
                <w:sz w:val="24"/>
                <w:szCs w:val="24"/>
              </w:rPr>
            </w:pPr>
          </w:p>
        </w:tc>
      </w:tr>
    </w:tbl>
    <w:p w14:paraId="5354DD65" w14:textId="77777777" w:rsidR="0014521D" w:rsidRPr="0097182B" w:rsidRDefault="0014521D" w:rsidP="0014521D">
      <w:pPr>
        <w:pStyle w:val="Bodytext81"/>
        <w:tabs>
          <w:tab w:val="left" w:pos="993"/>
        </w:tabs>
        <w:spacing w:before="120" w:line="240" w:lineRule="auto"/>
        <w:ind w:firstLine="567"/>
        <w:jc w:val="left"/>
        <w:rPr>
          <w:rFonts w:cstheme="minorHAnsi"/>
          <w:b/>
          <w:bCs/>
          <w:i w:val="0"/>
          <w:iCs w:val="0"/>
          <w:sz w:val="24"/>
          <w:szCs w:val="24"/>
        </w:rPr>
      </w:pPr>
    </w:p>
    <w:p w14:paraId="79BE51D1" w14:textId="77777777" w:rsidR="0014521D" w:rsidRPr="0097182B" w:rsidRDefault="0014521D" w:rsidP="0014521D">
      <w:pPr>
        <w:pStyle w:val="Bodytext81"/>
        <w:tabs>
          <w:tab w:val="left" w:pos="993"/>
        </w:tabs>
        <w:spacing w:before="120" w:line="240" w:lineRule="auto"/>
        <w:ind w:firstLine="567"/>
        <w:jc w:val="both"/>
        <w:rPr>
          <w:rFonts w:cstheme="minorHAnsi"/>
          <w:b/>
          <w:bCs/>
          <w:i w:val="0"/>
          <w:iCs w:val="0"/>
          <w:sz w:val="24"/>
          <w:szCs w:val="24"/>
        </w:rPr>
      </w:pPr>
      <w:r w:rsidRPr="0097182B">
        <w:rPr>
          <w:rFonts w:cstheme="minorHAnsi"/>
          <w:b/>
          <w:bCs/>
          <w:i w:val="0"/>
          <w:iCs w:val="0"/>
          <w:sz w:val="24"/>
          <w:szCs w:val="24"/>
        </w:rPr>
        <w:t xml:space="preserve">3. lentelė. Ūkio subjektai, kurių pajėgumais remiamasi, siekiant atitikti pirkimo dokumentuose nurodytus kvalifikacijos reikalavimus </w:t>
      </w:r>
      <w:r w:rsidRPr="0097182B">
        <w:rPr>
          <w:rFonts w:cstheme="minorHAnsi"/>
          <w:sz w:val="24"/>
          <w:szCs w:val="24"/>
        </w:rPr>
        <w:t>(jei taikoma</w:t>
      </w:r>
      <w:r w:rsidRPr="0097182B">
        <w:rPr>
          <w:rFonts w:cstheme="minorHAnsi"/>
          <w:b/>
          <w:bCs/>
          <w:i w:val="0"/>
          <w:iCs w:val="0"/>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3573"/>
      </w:tblGrid>
      <w:tr w:rsidR="0014521D" w:rsidRPr="0097182B" w14:paraId="001DB0FA" w14:textId="77777777" w:rsidTr="0097182B">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1555AEDF"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132262E0"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bCs/>
                <w:sz w:val="24"/>
                <w:szCs w:val="24"/>
              </w:rPr>
              <w:t xml:space="preserve">Ūkio subjekto, kurio pajėgumais remiamasi (pavadinimas, juridinio asmens  kodas, ir/arba </w:t>
            </w:r>
            <w:proofErr w:type="spellStart"/>
            <w:r w:rsidRPr="0097182B">
              <w:rPr>
                <w:rFonts w:cstheme="minorHAnsi"/>
                <w:b/>
                <w:bCs/>
                <w:sz w:val="24"/>
                <w:szCs w:val="24"/>
              </w:rPr>
              <w:t>kvazisubtiekejo</w:t>
            </w:r>
            <w:proofErr w:type="spellEnd"/>
            <w:r w:rsidRPr="0097182B">
              <w:rPr>
                <w:rFonts w:cstheme="minorHAnsi"/>
                <w:b/>
                <w:bCs/>
                <w:sz w:val="24"/>
                <w:szCs w:val="24"/>
              </w:rPr>
              <w:t xml:space="preserve">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2937F841"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 xml:space="preserve">Nuoroda į specialiųjų sąlygų punktą (kvalifikacijos reikalavimą), kuriam atitikti remiamasi ūkio subjekto ar </w:t>
            </w:r>
            <w:proofErr w:type="spellStart"/>
            <w:r w:rsidRPr="0097182B">
              <w:rPr>
                <w:rFonts w:cstheme="minorHAnsi"/>
                <w:b/>
                <w:sz w:val="24"/>
                <w:szCs w:val="24"/>
              </w:rPr>
              <w:t>kvazisubtiekėjo</w:t>
            </w:r>
            <w:proofErr w:type="spellEnd"/>
            <w:r w:rsidRPr="0097182B">
              <w:rPr>
                <w:rFonts w:cstheme="minorHAnsi"/>
                <w:b/>
                <w:sz w:val="24"/>
                <w:szCs w:val="24"/>
              </w:rPr>
              <w:t xml:space="preserve"> pajėgumais</w:t>
            </w:r>
          </w:p>
        </w:tc>
        <w:tc>
          <w:tcPr>
            <w:tcW w:w="3573" w:type="dxa"/>
            <w:tcBorders>
              <w:top w:val="single" w:sz="4" w:space="0" w:color="auto"/>
              <w:left w:val="single" w:sz="4" w:space="0" w:color="auto"/>
              <w:bottom w:val="single" w:sz="4" w:space="0" w:color="auto"/>
              <w:right w:val="single" w:sz="4" w:space="0" w:color="auto"/>
            </w:tcBorders>
            <w:shd w:val="clear" w:color="auto" w:fill="DAEEF3"/>
            <w:vAlign w:val="center"/>
          </w:tcPr>
          <w:p w14:paraId="633B9706"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 xml:space="preserve">Sutarties dalis (apimtis eurais, dalis procentais), kuriai ketinama pasitelkti ūkio subjektą, kurio pajėgumais remiamasi ir/ar  </w:t>
            </w:r>
            <w:proofErr w:type="spellStart"/>
            <w:r w:rsidRPr="0097182B">
              <w:rPr>
                <w:rFonts w:cstheme="minorHAnsi"/>
                <w:b/>
                <w:sz w:val="24"/>
                <w:szCs w:val="24"/>
              </w:rPr>
              <w:t>kvazisubtiekėją</w:t>
            </w:r>
            <w:proofErr w:type="spellEnd"/>
          </w:p>
        </w:tc>
      </w:tr>
      <w:tr w:rsidR="0014521D" w:rsidRPr="0097182B" w14:paraId="4F4B40B9" w14:textId="77777777" w:rsidTr="0097182B">
        <w:tc>
          <w:tcPr>
            <w:tcW w:w="1101" w:type="dxa"/>
            <w:tcBorders>
              <w:top w:val="single" w:sz="4" w:space="0" w:color="auto"/>
              <w:left w:val="single" w:sz="4" w:space="0" w:color="auto"/>
              <w:bottom w:val="single" w:sz="4" w:space="0" w:color="auto"/>
              <w:right w:val="single" w:sz="4" w:space="0" w:color="auto"/>
            </w:tcBorders>
          </w:tcPr>
          <w:p w14:paraId="0E1B1A99" w14:textId="77777777" w:rsidR="0014521D" w:rsidRPr="0097182B" w:rsidRDefault="0014521D" w:rsidP="0030168D">
            <w:pPr>
              <w:spacing w:line="240" w:lineRule="auto"/>
              <w:rPr>
                <w:rFonts w:cstheme="minorHAns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0D826C4" w14:textId="77777777" w:rsidR="0014521D" w:rsidRPr="0097182B" w:rsidRDefault="0014521D" w:rsidP="0030168D">
            <w:pPr>
              <w:spacing w:line="240" w:lineRule="auto"/>
              <w:rPr>
                <w:rFonts w:cstheme="minorHAnsi"/>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F54047A" w14:textId="77777777" w:rsidR="0014521D" w:rsidRPr="0097182B" w:rsidRDefault="0014521D" w:rsidP="0030168D">
            <w:pPr>
              <w:spacing w:line="240" w:lineRule="auto"/>
              <w:rPr>
                <w:rFonts w:cstheme="minorHAnsi"/>
                <w:sz w:val="24"/>
                <w:szCs w:val="24"/>
              </w:rPr>
            </w:pPr>
          </w:p>
        </w:tc>
        <w:tc>
          <w:tcPr>
            <w:tcW w:w="3573" w:type="dxa"/>
            <w:tcBorders>
              <w:top w:val="single" w:sz="4" w:space="0" w:color="auto"/>
              <w:left w:val="single" w:sz="4" w:space="0" w:color="auto"/>
              <w:bottom w:val="single" w:sz="4" w:space="0" w:color="auto"/>
              <w:right w:val="single" w:sz="4" w:space="0" w:color="auto"/>
            </w:tcBorders>
          </w:tcPr>
          <w:p w14:paraId="153C8F1E" w14:textId="77777777" w:rsidR="0014521D" w:rsidRPr="0097182B" w:rsidRDefault="0014521D" w:rsidP="0030168D">
            <w:pPr>
              <w:spacing w:line="240" w:lineRule="auto"/>
              <w:rPr>
                <w:rFonts w:cstheme="minorHAnsi"/>
                <w:sz w:val="24"/>
                <w:szCs w:val="24"/>
              </w:rPr>
            </w:pPr>
          </w:p>
        </w:tc>
      </w:tr>
    </w:tbl>
    <w:p w14:paraId="14FED659" w14:textId="77777777" w:rsidR="0014521D" w:rsidRPr="0097182B" w:rsidRDefault="0014521D" w:rsidP="0014521D">
      <w:pPr>
        <w:pStyle w:val="Bodytext81"/>
        <w:tabs>
          <w:tab w:val="left" w:pos="993"/>
        </w:tabs>
        <w:spacing w:before="120" w:line="240" w:lineRule="auto"/>
        <w:rPr>
          <w:rFonts w:cstheme="minorHAnsi"/>
          <w:b/>
          <w:bCs/>
          <w:i w:val="0"/>
          <w:iCs w:val="0"/>
          <w:sz w:val="24"/>
          <w:szCs w:val="24"/>
        </w:rPr>
      </w:pPr>
    </w:p>
    <w:p w14:paraId="0F71BF58" w14:textId="77777777" w:rsidR="0014521D" w:rsidRPr="0097182B" w:rsidRDefault="0014521D" w:rsidP="0014521D">
      <w:pPr>
        <w:pStyle w:val="Bodytext81"/>
        <w:tabs>
          <w:tab w:val="left" w:pos="993"/>
        </w:tabs>
        <w:spacing w:before="120" w:after="0" w:line="240" w:lineRule="auto"/>
        <w:rPr>
          <w:rFonts w:cstheme="minorHAnsi"/>
          <w:b/>
          <w:bCs/>
          <w:i w:val="0"/>
          <w:iCs w:val="0"/>
          <w:sz w:val="24"/>
          <w:szCs w:val="24"/>
        </w:rPr>
      </w:pPr>
      <w:r w:rsidRPr="0097182B">
        <w:rPr>
          <w:rFonts w:cstheme="minorHAnsi"/>
          <w:b/>
          <w:bCs/>
          <w:i w:val="0"/>
          <w:iCs w:val="0"/>
          <w:sz w:val="24"/>
          <w:szCs w:val="24"/>
        </w:rPr>
        <w:t>PASIŪLYMO KAINA</w:t>
      </w:r>
    </w:p>
    <w:p w14:paraId="19C6507D" w14:textId="77777777" w:rsidR="0014521D" w:rsidRPr="0097182B" w:rsidRDefault="0014521D" w:rsidP="0014521D">
      <w:pPr>
        <w:tabs>
          <w:tab w:val="left" w:pos="567"/>
          <w:tab w:val="left" w:pos="1276"/>
        </w:tabs>
        <w:ind w:firstLine="851"/>
        <w:rPr>
          <w:rFonts w:cstheme="minorHAnsi"/>
          <w:b/>
          <w:bCs/>
          <w:sz w:val="24"/>
          <w:szCs w:val="24"/>
        </w:rPr>
      </w:pPr>
    </w:p>
    <w:p w14:paraId="680A83C1" w14:textId="1E00BC1D" w:rsidR="0014521D" w:rsidRDefault="0014521D" w:rsidP="0014521D">
      <w:pPr>
        <w:tabs>
          <w:tab w:val="left" w:pos="567"/>
          <w:tab w:val="left" w:pos="1276"/>
        </w:tabs>
        <w:spacing w:line="240" w:lineRule="auto"/>
        <w:ind w:firstLine="851"/>
        <w:rPr>
          <w:rFonts w:cstheme="minorHAnsi"/>
          <w:b/>
          <w:bCs/>
          <w:sz w:val="24"/>
          <w:szCs w:val="24"/>
        </w:rPr>
      </w:pPr>
      <w:r w:rsidRPr="0097182B">
        <w:rPr>
          <w:rFonts w:cstheme="minorHAnsi"/>
          <w:b/>
          <w:bCs/>
          <w:sz w:val="24"/>
          <w:szCs w:val="24"/>
        </w:rPr>
        <w:t>Mes siūlome šias Paslaugas, kurios visiškai atitinka pirkimo dokumentuose nurodytus reikalavimus ir jų kaina yra tokia:</w:t>
      </w:r>
    </w:p>
    <w:p w14:paraId="72DA4FAB" w14:textId="77777777" w:rsidR="00E5164B" w:rsidRPr="0097182B" w:rsidRDefault="00E5164B" w:rsidP="0014521D">
      <w:pPr>
        <w:tabs>
          <w:tab w:val="left" w:pos="567"/>
          <w:tab w:val="left" w:pos="1276"/>
        </w:tabs>
        <w:spacing w:line="240" w:lineRule="auto"/>
        <w:ind w:firstLine="851"/>
        <w:rPr>
          <w:rFonts w:cstheme="minorHAnsi"/>
          <w:b/>
          <w:bCs/>
          <w:sz w:val="24"/>
          <w:szCs w:val="24"/>
        </w:rPr>
      </w:pPr>
    </w:p>
    <w:p w14:paraId="422B05F7" w14:textId="44F66BFE" w:rsidR="001142C8" w:rsidRPr="001142C8" w:rsidRDefault="0014521D" w:rsidP="001142C8">
      <w:pPr>
        <w:tabs>
          <w:tab w:val="left" w:pos="567"/>
          <w:tab w:val="left" w:pos="1276"/>
        </w:tabs>
        <w:spacing w:line="240" w:lineRule="auto"/>
        <w:ind w:firstLine="851"/>
        <w:rPr>
          <w:rFonts w:ascii="Aptos" w:eastAsia="Times New Roman" w:hAnsi="Aptos" w:cs="Times New Roman"/>
          <w:color w:val="242424"/>
          <w:sz w:val="24"/>
          <w:szCs w:val="24"/>
          <w:lang w:val="en-US" w:eastAsia="en-US"/>
        </w:rPr>
      </w:pPr>
      <w:r w:rsidRPr="0097182B">
        <w:rPr>
          <w:rFonts w:cstheme="minorHAnsi"/>
          <w:sz w:val="24"/>
          <w:szCs w:val="24"/>
        </w:rPr>
        <w:t>4 lentelė.</w:t>
      </w:r>
      <w:r w:rsidR="001142C8" w:rsidRPr="001142C8">
        <w:rPr>
          <w:rFonts w:ascii="inherit" w:eastAsia="Times New Roman" w:hAnsi="inherit" w:cs="Times New Roman"/>
          <w:color w:val="242424"/>
          <w:sz w:val="22"/>
          <w:szCs w:val="22"/>
          <w:bdr w:val="none" w:sz="0" w:space="0" w:color="auto" w:frame="1"/>
          <w:lang w:eastAsia="en-US"/>
        </w:rPr>
        <w:t> </w:t>
      </w:r>
    </w:p>
    <w:tbl>
      <w:tblPr>
        <w:tblpPr w:leftFromText="180" w:rightFromText="180" w:vertAnchor="text" w:tblpY="1"/>
        <w:tblOverlap w:val="never"/>
        <w:tblW w:w="10599" w:type="dxa"/>
        <w:shd w:val="clear" w:color="auto" w:fill="FFFFFF"/>
        <w:tblCellMar>
          <w:left w:w="0" w:type="dxa"/>
          <w:right w:w="0" w:type="dxa"/>
        </w:tblCellMar>
        <w:tblLook w:val="04A0" w:firstRow="1" w:lastRow="0" w:firstColumn="1" w:lastColumn="0" w:noHBand="0" w:noVBand="1"/>
      </w:tblPr>
      <w:tblGrid>
        <w:gridCol w:w="983"/>
        <w:gridCol w:w="4253"/>
        <w:gridCol w:w="1803"/>
        <w:gridCol w:w="1720"/>
        <w:gridCol w:w="1840"/>
      </w:tblGrid>
      <w:tr w:rsidR="001142C8" w:rsidRPr="001142C8" w14:paraId="249B5625" w14:textId="77777777" w:rsidTr="003B15FB">
        <w:trPr>
          <w:trHeight w:val="900"/>
        </w:trPr>
        <w:tc>
          <w:tcPr>
            <w:tcW w:w="983"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0790A4FC" w14:textId="6D77AB5C" w:rsidR="001142C8" w:rsidRPr="001142C8" w:rsidRDefault="001142C8" w:rsidP="003B15FB">
            <w:pPr>
              <w:spacing w:line="240" w:lineRule="auto"/>
              <w:ind w:firstLine="0"/>
              <w:jc w:val="center"/>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Eil. Nr.</w:t>
            </w:r>
          </w:p>
        </w:tc>
        <w:tc>
          <w:tcPr>
            <w:tcW w:w="4253"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5315F944" w14:textId="77777777" w:rsidR="001142C8" w:rsidRPr="001142C8" w:rsidRDefault="001142C8" w:rsidP="003B15FB">
            <w:pPr>
              <w:spacing w:line="240" w:lineRule="auto"/>
              <w:ind w:firstLine="0"/>
              <w:jc w:val="center"/>
              <w:rPr>
                <w:rFonts w:eastAsia="Times New Roman" w:cstheme="minorHAnsi"/>
                <w:b/>
                <w:bCs/>
                <w:color w:val="242424"/>
                <w:sz w:val="24"/>
                <w:szCs w:val="24"/>
                <w:lang w:val="en-US" w:eastAsia="en-US"/>
              </w:rPr>
            </w:pPr>
            <w:proofErr w:type="spellStart"/>
            <w:r w:rsidRPr="001142C8">
              <w:rPr>
                <w:rFonts w:eastAsia="Times New Roman" w:cstheme="minorHAnsi"/>
                <w:b/>
                <w:bCs/>
                <w:color w:val="000000"/>
                <w:sz w:val="24"/>
                <w:szCs w:val="24"/>
                <w:bdr w:val="none" w:sz="0" w:space="0" w:color="auto" w:frame="1"/>
                <w:lang w:val="en-US" w:eastAsia="en-US"/>
              </w:rPr>
              <w:t>Paslaugos</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pavadinimas</w:t>
            </w:r>
            <w:proofErr w:type="spellEnd"/>
          </w:p>
        </w:tc>
        <w:tc>
          <w:tcPr>
            <w:tcW w:w="1803"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0D087581" w14:textId="77777777" w:rsidR="001142C8" w:rsidRPr="001142C8" w:rsidRDefault="001142C8" w:rsidP="003B15FB">
            <w:pPr>
              <w:spacing w:line="240" w:lineRule="auto"/>
              <w:ind w:firstLine="0"/>
              <w:jc w:val="center"/>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 xml:space="preserve">1 val. </w:t>
            </w:r>
            <w:proofErr w:type="spellStart"/>
            <w:r w:rsidRPr="001142C8">
              <w:rPr>
                <w:rFonts w:eastAsia="Times New Roman" w:cstheme="minorHAnsi"/>
                <w:b/>
                <w:bCs/>
                <w:color w:val="000000"/>
                <w:sz w:val="24"/>
                <w:szCs w:val="24"/>
                <w:bdr w:val="none" w:sz="0" w:space="0" w:color="auto" w:frame="1"/>
                <w:lang w:val="en-US" w:eastAsia="en-US"/>
              </w:rPr>
              <w:t>paslaugų</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teikimo</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kaina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Eur</w:t>
            </w:r>
            <w:proofErr w:type="spellEnd"/>
            <w:r w:rsidRPr="001142C8">
              <w:rPr>
                <w:rFonts w:eastAsia="Times New Roman" w:cstheme="minorHAnsi"/>
                <w:b/>
                <w:bCs/>
                <w:color w:val="000000"/>
                <w:sz w:val="24"/>
                <w:szCs w:val="24"/>
                <w:bdr w:val="none" w:sz="0" w:space="0" w:color="auto" w:frame="1"/>
                <w:lang w:val="en-US" w:eastAsia="en-US"/>
              </w:rPr>
              <w:t xml:space="preserve"> be PVM</w:t>
            </w:r>
          </w:p>
        </w:tc>
        <w:tc>
          <w:tcPr>
            <w:tcW w:w="172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18909A80" w14:textId="77777777" w:rsidR="001142C8" w:rsidRPr="001142C8" w:rsidRDefault="001142C8" w:rsidP="003B15FB">
            <w:pPr>
              <w:spacing w:line="240" w:lineRule="auto"/>
              <w:ind w:firstLine="0"/>
              <w:jc w:val="center"/>
              <w:rPr>
                <w:rFonts w:eastAsia="Times New Roman" w:cstheme="minorHAnsi"/>
                <w:b/>
                <w:bCs/>
                <w:color w:val="242424"/>
                <w:sz w:val="24"/>
                <w:szCs w:val="24"/>
                <w:lang w:val="en-US" w:eastAsia="en-US"/>
              </w:rPr>
            </w:pPr>
            <w:proofErr w:type="spellStart"/>
            <w:r w:rsidRPr="001142C8">
              <w:rPr>
                <w:rFonts w:eastAsia="Times New Roman" w:cstheme="minorHAnsi"/>
                <w:b/>
                <w:bCs/>
                <w:color w:val="000000"/>
                <w:sz w:val="24"/>
                <w:szCs w:val="24"/>
                <w:bdr w:val="none" w:sz="0" w:space="0" w:color="auto" w:frame="1"/>
                <w:lang w:val="en-US" w:eastAsia="en-US"/>
              </w:rPr>
              <w:t>Preliminarus</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valandų</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skaičius</w:t>
            </w:r>
            <w:proofErr w:type="spellEnd"/>
          </w:p>
        </w:tc>
        <w:tc>
          <w:tcPr>
            <w:tcW w:w="184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7E83E2A8" w14:textId="77777777" w:rsidR="001142C8" w:rsidRPr="001142C8" w:rsidRDefault="001142C8" w:rsidP="003B15FB">
            <w:pPr>
              <w:spacing w:line="240" w:lineRule="auto"/>
              <w:ind w:firstLine="0"/>
              <w:jc w:val="center"/>
              <w:rPr>
                <w:rFonts w:eastAsia="Times New Roman" w:cstheme="minorHAnsi"/>
                <w:b/>
                <w:bCs/>
                <w:color w:val="242424"/>
                <w:sz w:val="24"/>
                <w:szCs w:val="24"/>
                <w:lang w:val="en-US" w:eastAsia="en-US"/>
              </w:rPr>
            </w:pPr>
            <w:proofErr w:type="spellStart"/>
            <w:r w:rsidRPr="001142C8">
              <w:rPr>
                <w:rFonts w:eastAsia="Times New Roman" w:cstheme="minorHAnsi"/>
                <w:b/>
                <w:bCs/>
                <w:color w:val="000000"/>
                <w:sz w:val="24"/>
                <w:szCs w:val="24"/>
                <w:bdr w:val="none" w:sz="0" w:space="0" w:color="auto" w:frame="1"/>
                <w:lang w:val="en-US" w:eastAsia="en-US"/>
              </w:rPr>
              <w:t>Paslaugų</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teikimo</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kaina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Eur</w:t>
            </w:r>
            <w:proofErr w:type="spellEnd"/>
            <w:r w:rsidRPr="001142C8">
              <w:rPr>
                <w:rFonts w:eastAsia="Times New Roman" w:cstheme="minorHAnsi"/>
                <w:b/>
                <w:bCs/>
                <w:color w:val="000000"/>
                <w:sz w:val="24"/>
                <w:szCs w:val="24"/>
                <w:bdr w:val="none" w:sz="0" w:space="0" w:color="auto" w:frame="1"/>
                <w:lang w:val="en-US" w:eastAsia="en-US"/>
              </w:rPr>
              <w:t xml:space="preserve"> be PVM (2*3)</w:t>
            </w:r>
          </w:p>
        </w:tc>
      </w:tr>
      <w:tr w:rsidR="001142C8" w:rsidRPr="001142C8" w14:paraId="7F90420F"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4A0E1"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CD6F7"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1.</w:t>
            </w:r>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FAC0E"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2.</w:t>
            </w: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86542"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3.</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17C74"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4.</w:t>
            </w:r>
          </w:p>
        </w:tc>
      </w:tr>
      <w:tr w:rsidR="003B15FB" w:rsidRPr="001142C8" w14:paraId="0AEAEFCA"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2431F8" w14:textId="77777777" w:rsidR="003B15FB" w:rsidRPr="001142C8" w:rsidRDefault="003B15F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9DE90F" w14:textId="269C7DFA" w:rsidR="003B15FB" w:rsidRPr="003B15FB" w:rsidRDefault="003B15FB" w:rsidP="003B15FB">
            <w:pPr>
              <w:spacing w:line="240" w:lineRule="auto"/>
              <w:ind w:firstLine="0"/>
              <w:rPr>
                <w:rFonts w:eastAsia="Times New Roman" w:cstheme="minorHAnsi"/>
                <w:b/>
                <w:bCs/>
                <w:color w:val="000000"/>
                <w:sz w:val="24"/>
                <w:szCs w:val="24"/>
                <w:bdr w:val="none" w:sz="0" w:space="0" w:color="auto" w:frame="1"/>
                <w:lang w:val="en-US" w:eastAsia="en-US"/>
              </w:rPr>
            </w:pPr>
            <w:proofErr w:type="spellStart"/>
            <w:r w:rsidRPr="003B15FB">
              <w:rPr>
                <w:rFonts w:eastAsia="Times New Roman" w:cstheme="minorHAnsi"/>
                <w:b/>
                <w:bCs/>
                <w:color w:val="000000"/>
                <w:sz w:val="24"/>
                <w:szCs w:val="24"/>
                <w:bdr w:val="none" w:sz="0" w:space="0" w:color="auto" w:frame="1"/>
                <w:lang w:val="en-US" w:eastAsia="en-US"/>
              </w:rPr>
              <w:t>Laikinojo</w:t>
            </w:r>
            <w:proofErr w:type="spellEnd"/>
            <w:r w:rsidRPr="003B15FB">
              <w:rPr>
                <w:rFonts w:eastAsia="Times New Roman" w:cstheme="minorHAnsi"/>
                <w:b/>
                <w:bCs/>
                <w:color w:val="000000"/>
                <w:sz w:val="24"/>
                <w:szCs w:val="24"/>
                <w:bdr w:val="none" w:sz="0" w:space="0" w:color="auto" w:frame="1"/>
                <w:lang w:val="en-US" w:eastAsia="en-US"/>
              </w:rPr>
              <w:t xml:space="preserve"> </w:t>
            </w:r>
            <w:proofErr w:type="spellStart"/>
            <w:r w:rsidRPr="003B15FB">
              <w:rPr>
                <w:rFonts w:eastAsia="Times New Roman" w:cstheme="minorHAnsi"/>
                <w:b/>
                <w:bCs/>
                <w:color w:val="000000"/>
                <w:sz w:val="24"/>
                <w:szCs w:val="24"/>
                <w:bdr w:val="none" w:sz="0" w:space="0" w:color="auto" w:frame="1"/>
                <w:lang w:val="en-US" w:eastAsia="en-US"/>
              </w:rPr>
              <w:t>įdarbinimo</w:t>
            </w:r>
            <w:proofErr w:type="spellEnd"/>
            <w:r w:rsidRPr="003B15FB">
              <w:rPr>
                <w:rFonts w:eastAsia="Times New Roman" w:cstheme="minorHAnsi"/>
                <w:b/>
                <w:bCs/>
                <w:color w:val="000000"/>
                <w:sz w:val="24"/>
                <w:szCs w:val="24"/>
                <w:bdr w:val="none" w:sz="0" w:space="0" w:color="auto" w:frame="1"/>
                <w:lang w:val="en-US" w:eastAsia="en-US"/>
              </w:rPr>
              <w:t xml:space="preserve"> </w:t>
            </w:r>
            <w:proofErr w:type="spellStart"/>
            <w:r w:rsidRPr="003B15FB">
              <w:rPr>
                <w:rFonts w:eastAsia="Times New Roman" w:cstheme="minorHAnsi"/>
                <w:b/>
                <w:bCs/>
                <w:color w:val="000000"/>
                <w:sz w:val="24"/>
                <w:szCs w:val="24"/>
                <w:bdr w:val="none" w:sz="0" w:space="0" w:color="auto" w:frame="1"/>
                <w:lang w:val="en-US" w:eastAsia="en-US"/>
              </w:rPr>
              <w:t>paslaugos</w:t>
            </w:r>
            <w:proofErr w:type="spellEnd"/>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02C8DB" w14:textId="77777777" w:rsidR="003B15FB" w:rsidRPr="001142C8" w:rsidRDefault="003B15F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03C51" w14:textId="77777777" w:rsidR="003B15FB" w:rsidRPr="001142C8" w:rsidRDefault="003B15FB" w:rsidP="003B15FB">
            <w:pPr>
              <w:spacing w:line="240" w:lineRule="auto"/>
              <w:ind w:firstLine="0"/>
              <w:jc w:val="center"/>
              <w:rPr>
                <w:rFonts w:eastAsia="Times New Roman" w:cstheme="minorHAnsi"/>
                <w:color w:val="000000"/>
                <w:sz w:val="24"/>
                <w:szCs w:val="24"/>
                <w:bdr w:val="none" w:sz="0" w:space="0" w:color="auto" w:frame="1"/>
                <w:lang w:val="en-US" w:eastAsia="en-US"/>
              </w:rPr>
            </w:pP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76E98F" w14:textId="77777777" w:rsidR="003B15FB" w:rsidRPr="001142C8" w:rsidRDefault="003B15FB" w:rsidP="003B15FB">
            <w:pPr>
              <w:spacing w:line="240" w:lineRule="auto"/>
              <w:ind w:firstLine="0"/>
              <w:jc w:val="center"/>
              <w:rPr>
                <w:rFonts w:eastAsia="Times New Roman" w:cstheme="minorHAnsi"/>
                <w:color w:val="000000"/>
                <w:sz w:val="24"/>
                <w:szCs w:val="24"/>
                <w:bdr w:val="none" w:sz="0" w:space="0" w:color="auto" w:frame="1"/>
                <w:lang w:val="en-US" w:eastAsia="en-US"/>
              </w:rPr>
            </w:pPr>
          </w:p>
        </w:tc>
      </w:tr>
      <w:tr w:rsidR="001142C8" w:rsidRPr="001142C8" w14:paraId="50068AEC"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432412"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BB2AA" w14:textId="77777777" w:rsidR="001142C8" w:rsidRPr="001142C8" w:rsidRDefault="001142C8" w:rsidP="003B15FB">
            <w:pPr>
              <w:spacing w:line="240" w:lineRule="auto"/>
              <w:ind w:firstLine="0"/>
              <w:rPr>
                <w:rFonts w:eastAsia="Times New Roman" w:cstheme="minorHAnsi"/>
                <w:color w:val="242424"/>
                <w:sz w:val="24"/>
                <w:szCs w:val="24"/>
                <w:lang w:val="en-US" w:eastAsia="en-US"/>
              </w:rPr>
            </w:pPr>
            <w:proofErr w:type="spellStart"/>
            <w:r w:rsidRPr="001142C8">
              <w:rPr>
                <w:rFonts w:eastAsia="Times New Roman" w:cstheme="minorHAnsi"/>
                <w:color w:val="000000"/>
                <w:sz w:val="24"/>
                <w:szCs w:val="24"/>
                <w:bdr w:val="none" w:sz="0" w:space="0" w:color="auto" w:frame="1"/>
                <w:lang w:val="en-US" w:eastAsia="en-US"/>
              </w:rPr>
              <w:t>Rūbininkas</w:t>
            </w:r>
            <w:proofErr w:type="spellEnd"/>
            <w:r w:rsidRPr="001142C8">
              <w:rPr>
                <w:rFonts w:eastAsia="Times New Roman" w:cstheme="minorHAnsi"/>
                <w:color w:val="000000"/>
                <w:sz w:val="24"/>
                <w:szCs w:val="24"/>
                <w:bdr w:val="none" w:sz="0" w:space="0" w:color="auto" w:frame="1"/>
                <w:lang w:val="en-US" w:eastAsia="en-US"/>
              </w:rPr>
              <w:t xml:space="preserve"> (-ė)</w:t>
            </w:r>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1DB5B"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9035B"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6250</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2296F8"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1142C8" w:rsidRPr="001142C8" w14:paraId="6CECFB1E"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0C6FFB"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0A768" w14:textId="77777777" w:rsidR="001142C8" w:rsidRPr="001142C8" w:rsidRDefault="001142C8" w:rsidP="003B15FB">
            <w:pPr>
              <w:spacing w:line="240" w:lineRule="auto"/>
              <w:ind w:firstLine="0"/>
              <w:rPr>
                <w:rFonts w:eastAsia="Times New Roman" w:cstheme="minorHAnsi"/>
                <w:color w:val="242424"/>
                <w:sz w:val="24"/>
                <w:szCs w:val="24"/>
                <w:lang w:val="en-US" w:eastAsia="en-US"/>
              </w:rPr>
            </w:pPr>
            <w:proofErr w:type="spellStart"/>
            <w:r w:rsidRPr="001142C8">
              <w:rPr>
                <w:rFonts w:eastAsia="Times New Roman" w:cstheme="minorHAnsi"/>
                <w:color w:val="000000"/>
                <w:sz w:val="24"/>
                <w:szCs w:val="24"/>
                <w:bdr w:val="none" w:sz="0" w:space="0" w:color="auto" w:frame="1"/>
                <w:lang w:val="en-US" w:eastAsia="en-US"/>
              </w:rPr>
              <w:t>Paslaugų</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centro</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darbuotojas</w:t>
            </w:r>
            <w:proofErr w:type="spellEnd"/>
            <w:r w:rsidRPr="001142C8">
              <w:rPr>
                <w:rFonts w:eastAsia="Times New Roman" w:cstheme="minorHAnsi"/>
                <w:color w:val="000000"/>
                <w:sz w:val="24"/>
                <w:szCs w:val="24"/>
                <w:bdr w:val="none" w:sz="0" w:space="0" w:color="auto" w:frame="1"/>
                <w:lang w:val="en-US" w:eastAsia="en-US"/>
              </w:rPr>
              <w:t xml:space="preserve"> (-a)</w:t>
            </w:r>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31599"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B08019"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80</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2F200A"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1142C8" w:rsidRPr="001142C8" w14:paraId="754F3875"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AA5C8"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6DB79" w14:textId="77777777" w:rsidR="001142C8" w:rsidRPr="001142C8" w:rsidRDefault="001142C8" w:rsidP="003B15FB">
            <w:pPr>
              <w:spacing w:line="240" w:lineRule="auto"/>
              <w:ind w:firstLine="0"/>
              <w:rPr>
                <w:rFonts w:eastAsia="Times New Roman" w:cstheme="minorHAnsi"/>
                <w:color w:val="242424"/>
                <w:sz w:val="24"/>
                <w:szCs w:val="24"/>
                <w:lang w:val="en-US" w:eastAsia="en-US"/>
              </w:rPr>
            </w:pPr>
            <w:proofErr w:type="spellStart"/>
            <w:r w:rsidRPr="001142C8">
              <w:rPr>
                <w:rFonts w:eastAsia="Times New Roman" w:cstheme="minorHAnsi"/>
                <w:color w:val="000000"/>
                <w:sz w:val="24"/>
                <w:szCs w:val="24"/>
                <w:bdr w:val="none" w:sz="0" w:space="0" w:color="auto" w:frame="1"/>
                <w:lang w:val="en-US" w:eastAsia="en-US"/>
              </w:rPr>
              <w:t>Informacijos</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centro</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darbuotojas</w:t>
            </w:r>
            <w:proofErr w:type="spellEnd"/>
            <w:r w:rsidRPr="001142C8">
              <w:rPr>
                <w:rFonts w:eastAsia="Times New Roman" w:cstheme="minorHAnsi"/>
                <w:color w:val="000000"/>
                <w:sz w:val="24"/>
                <w:szCs w:val="24"/>
                <w:bdr w:val="none" w:sz="0" w:space="0" w:color="auto" w:frame="1"/>
                <w:lang w:val="en-US" w:eastAsia="en-US"/>
              </w:rPr>
              <w:t xml:space="preserve"> (-a)</w:t>
            </w:r>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E876D"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9E2B9A"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100</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B85F7"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1142C8" w:rsidRPr="001142C8" w14:paraId="07860794"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5D7A3"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4.</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9E8139" w14:textId="77777777" w:rsidR="001142C8" w:rsidRPr="001142C8" w:rsidRDefault="001142C8" w:rsidP="003B15FB">
            <w:pPr>
              <w:spacing w:line="240" w:lineRule="auto"/>
              <w:ind w:firstLine="0"/>
              <w:rPr>
                <w:rFonts w:eastAsia="Times New Roman" w:cstheme="minorHAnsi"/>
                <w:color w:val="242424"/>
                <w:sz w:val="24"/>
                <w:szCs w:val="24"/>
                <w:lang w:val="en-US" w:eastAsia="en-US"/>
              </w:rPr>
            </w:pPr>
            <w:proofErr w:type="spellStart"/>
            <w:r w:rsidRPr="001142C8">
              <w:rPr>
                <w:rFonts w:eastAsia="Times New Roman" w:cstheme="minorHAnsi"/>
                <w:color w:val="000000"/>
                <w:sz w:val="24"/>
                <w:szCs w:val="24"/>
                <w:bdr w:val="none" w:sz="0" w:space="0" w:color="auto" w:frame="1"/>
                <w:lang w:val="en-US" w:eastAsia="en-US"/>
              </w:rPr>
              <w:t>Renginio</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asistentas</w:t>
            </w:r>
            <w:proofErr w:type="spellEnd"/>
            <w:r w:rsidRPr="001142C8">
              <w:rPr>
                <w:rFonts w:eastAsia="Times New Roman" w:cstheme="minorHAnsi"/>
                <w:color w:val="000000"/>
                <w:sz w:val="24"/>
                <w:szCs w:val="24"/>
                <w:bdr w:val="none" w:sz="0" w:space="0" w:color="auto" w:frame="1"/>
                <w:lang w:val="en-US" w:eastAsia="en-US"/>
              </w:rPr>
              <w:t xml:space="preserve"> (-ė)</w:t>
            </w:r>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D04F08"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74D240"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100</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B2D444"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1142C8" w:rsidRPr="001142C8" w14:paraId="6F689587"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D6832"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31F2E" w14:textId="77777777" w:rsidR="001142C8" w:rsidRPr="001142C8" w:rsidRDefault="001142C8" w:rsidP="003B15FB">
            <w:pPr>
              <w:spacing w:line="240" w:lineRule="auto"/>
              <w:ind w:firstLine="0"/>
              <w:rPr>
                <w:rFonts w:eastAsia="Times New Roman" w:cstheme="minorHAnsi"/>
                <w:color w:val="242424"/>
                <w:sz w:val="24"/>
                <w:szCs w:val="24"/>
                <w:lang w:val="en-US" w:eastAsia="en-US"/>
              </w:rPr>
            </w:pPr>
            <w:proofErr w:type="spellStart"/>
            <w:r w:rsidRPr="001142C8">
              <w:rPr>
                <w:rFonts w:eastAsia="Times New Roman" w:cstheme="minorHAnsi"/>
                <w:color w:val="000000"/>
                <w:sz w:val="24"/>
                <w:szCs w:val="24"/>
                <w:bdr w:val="none" w:sz="0" w:space="0" w:color="auto" w:frame="1"/>
                <w:lang w:val="en-US" w:eastAsia="en-US"/>
              </w:rPr>
              <w:t>Bendrosios</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praktikos</w:t>
            </w:r>
            <w:proofErr w:type="spellEnd"/>
            <w:r w:rsidRPr="001142C8">
              <w:rPr>
                <w:rFonts w:eastAsia="Times New Roman" w:cstheme="minorHAnsi"/>
                <w:color w:val="000000"/>
                <w:sz w:val="24"/>
                <w:szCs w:val="24"/>
                <w:bdr w:val="none" w:sz="0" w:space="0" w:color="auto" w:frame="1"/>
                <w:lang w:val="en-US" w:eastAsia="en-US"/>
              </w:rPr>
              <w:t xml:space="preserve"> </w:t>
            </w:r>
            <w:proofErr w:type="spellStart"/>
            <w:r w:rsidRPr="001142C8">
              <w:rPr>
                <w:rFonts w:eastAsia="Times New Roman" w:cstheme="minorHAnsi"/>
                <w:color w:val="000000"/>
                <w:sz w:val="24"/>
                <w:szCs w:val="24"/>
                <w:bdr w:val="none" w:sz="0" w:space="0" w:color="auto" w:frame="1"/>
                <w:lang w:val="en-US" w:eastAsia="en-US"/>
              </w:rPr>
              <w:t>slaugytoja</w:t>
            </w:r>
            <w:proofErr w:type="spellEnd"/>
            <w:r w:rsidRPr="001142C8">
              <w:rPr>
                <w:rFonts w:eastAsia="Times New Roman" w:cstheme="minorHAnsi"/>
                <w:color w:val="000000"/>
                <w:sz w:val="24"/>
                <w:szCs w:val="24"/>
                <w:bdr w:val="none" w:sz="0" w:space="0" w:color="auto" w:frame="1"/>
                <w:lang w:val="en-US" w:eastAsia="en-US"/>
              </w:rPr>
              <w:t xml:space="preserve"> (-as)</w:t>
            </w:r>
          </w:p>
        </w:tc>
        <w:tc>
          <w:tcPr>
            <w:tcW w:w="1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FFF976"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c>
          <w:tcPr>
            <w:tcW w:w="1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1DDDC"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550</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793164" w14:textId="77777777" w:rsidR="001142C8" w:rsidRPr="001142C8" w:rsidRDefault="001142C8"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C3560C" w:rsidRPr="001142C8" w14:paraId="6AE1FE89"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15981" w14:textId="42C18574" w:rsidR="00C3560C" w:rsidRPr="001142C8" w:rsidRDefault="00C3560C" w:rsidP="003B15FB">
            <w:pPr>
              <w:spacing w:line="240" w:lineRule="auto"/>
              <w:ind w:right="39" w:firstLine="0"/>
              <w:jc w:val="center"/>
              <w:rPr>
                <w:rFonts w:eastAsia="Times New Roman" w:cstheme="minorHAnsi"/>
                <w:b/>
                <w:bCs/>
                <w:color w:val="242424"/>
                <w:sz w:val="24"/>
                <w:szCs w:val="24"/>
                <w:lang w:val="en-US" w:eastAsia="en-US"/>
              </w:rPr>
            </w:pPr>
            <w:r>
              <w:rPr>
                <w:rFonts w:eastAsia="Times New Roman" w:cstheme="minorHAnsi"/>
                <w:b/>
                <w:bCs/>
                <w:color w:val="242424"/>
                <w:sz w:val="24"/>
                <w:szCs w:val="24"/>
                <w:lang w:val="en-US" w:eastAsia="en-US"/>
              </w:rPr>
              <w:t>6.</w:t>
            </w:r>
          </w:p>
        </w:tc>
        <w:tc>
          <w:tcPr>
            <w:tcW w:w="7776" w:type="dxa"/>
            <w:gridSpan w:val="3"/>
            <w:tcBorders>
              <w:top w:val="nil"/>
              <w:left w:val="single" w:sz="8" w:space="0" w:color="auto"/>
              <w:bottom w:val="single" w:sz="8" w:space="0" w:color="auto"/>
              <w:right w:val="single" w:sz="8" w:space="0" w:color="auto"/>
            </w:tcBorders>
            <w:shd w:val="clear" w:color="auto" w:fill="FFFFFF"/>
            <w:vAlign w:val="center"/>
          </w:tcPr>
          <w:p w14:paraId="1A3D51D5" w14:textId="2D32704D" w:rsidR="00C3560C" w:rsidRPr="001142C8" w:rsidRDefault="00C3560C" w:rsidP="003B15FB">
            <w:pPr>
              <w:spacing w:line="240" w:lineRule="auto"/>
              <w:ind w:firstLine="0"/>
              <w:jc w:val="right"/>
              <w:rPr>
                <w:rFonts w:eastAsia="Times New Roman" w:cstheme="minorHAnsi"/>
                <w:b/>
                <w:bCs/>
                <w:color w:val="242424"/>
                <w:sz w:val="24"/>
                <w:szCs w:val="24"/>
                <w:lang w:val="en-US" w:eastAsia="en-US"/>
              </w:rPr>
            </w:pPr>
            <w:proofErr w:type="spellStart"/>
            <w:r w:rsidRPr="001142C8">
              <w:rPr>
                <w:rFonts w:eastAsia="Times New Roman" w:cstheme="minorHAnsi"/>
                <w:b/>
                <w:bCs/>
                <w:color w:val="000000"/>
                <w:sz w:val="24"/>
                <w:szCs w:val="24"/>
                <w:bdr w:val="none" w:sz="0" w:space="0" w:color="auto" w:frame="1"/>
                <w:lang w:val="en-US" w:eastAsia="en-US"/>
              </w:rPr>
              <w:t>Bendra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paslaugų</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teikimo</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kaina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Eur</w:t>
            </w:r>
            <w:proofErr w:type="spellEnd"/>
            <w:r w:rsidRPr="001142C8">
              <w:rPr>
                <w:rFonts w:eastAsia="Times New Roman" w:cstheme="minorHAnsi"/>
                <w:b/>
                <w:bCs/>
                <w:color w:val="000000"/>
                <w:sz w:val="24"/>
                <w:szCs w:val="24"/>
                <w:bdr w:val="none" w:sz="0" w:space="0" w:color="auto" w:frame="1"/>
                <w:lang w:val="en-US" w:eastAsia="en-US"/>
              </w:rPr>
              <w:t xml:space="preserve"> be PVM </w:t>
            </w:r>
            <w:r w:rsidRPr="001142C8">
              <w:rPr>
                <w:rFonts w:eastAsia="Times New Roman" w:cstheme="minorHAnsi"/>
                <w:b/>
                <w:bCs/>
                <w:i/>
                <w:iCs/>
                <w:color w:val="000000"/>
                <w:sz w:val="24"/>
                <w:szCs w:val="24"/>
                <w:bdr w:val="none" w:sz="0" w:space="0" w:color="auto" w:frame="1"/>
                <w:lang w:val="en-US" w:eastAsia="en-US"/>
              </w:rPr>
              <w:t>(</w:t>
            </w:r>
            <w:proofErr w:type="spellStart"/>
            <w:r w:rsidRPr="001142C8">
              <w:rPr>
                <w:rFonts w:eastAsia="Times New Roman" w:cstheme="minorHAnsi"/>
                <w:b/>
                <w:bCs/>
                <w:i/>
                <w:iCs/>
                <w:color w:val="000000"/>
                <w:sz w:val="24"/>
                <w:szCs w:val="24"/>
                <w:bdr w:val="none" w:sz="0" w:space="0" w:color="auto" w:frame="1"/>
                <w:lang w:val="en-US" w:eastAsia="en-US"/>
              </w:rPr>
              <w:t>sudėti</w:t>
            </w:r>
            <w:proofErr w:type="spellEnd"/>
            <w:r w:rsidRPr="001142C8">
              <w:rPr>
                <w:rFonts w:eastAsia="Times New Roman" w:cstheme="minorHAnsi"/>
                <w:b/>
                <w:bCs/>
                <w:i/>
                <w:iCs/>
                <w:color w:val="000000"/>
                <w:sz w:val="24"/>
                <w:szCs w:val="24"/>
                <w:bdr w:val="none" w:sz="0" w:space="0" w:color="auto" w:frame="1"/>
                <w:lang w:val="en-US" w:eastAsia="en-US"/>
              </w:rPr>
              <w:t xml:space="preserve"> 1-5 </w:t>
            </w:r>
            <w:proofErr w:type="spellStart"/>
            <w:r w:rsidRPr="001142C8">
              <w:rPr>
                <w:rFonts w:eastAsia="Times New Roman" w:cstheme="minorHAnsi"/>
                <w:b/>
                <w:bCs/>
                <w:i/>
                <w:iCs/>
                <w:color w:val="000000"/>
                <w:sz w:val="24"/>
                <w:szCs w:val="24"/>
                <w:bdr w:val="none" w:sz="0" w:space="0" w:color="auto" w:frame="1"/>
                <w:lang w:val="en-US" w:eastAsia="en-US"/>
              </w:rPr>
              <w:t>eilutes</w:t>
            </w:r>
            <w:proofErr w:type="spellEnd"/>
            <w:r w:rsidRPr="001142C8">
              <w:rPr>
                <w:rFonts w:eastAsia="Times New Roman" w:cstheme="minorHAnsi"/>
                <w:b/>
                <w:bCs/>
                <w:i/>
                <w:iCs/>
                <w:color w:val="000000"/>
                <w:sz w:val="24"/>
                <w:szCs w:val="24"/>
                <w:bdr w:val="none" w:sz="0" w:space="0" w:color="auto" w:frame="1"/>
                <w:lang w:val="en-US" w:eastAsia="en-US"/>
              </w:rPr>
              <w:t>):</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92089" w14:textId="77777777" w:rsidR="00C3560C" w:rsidRPr="001142C8" w:rsidRDefault="00C3560C"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C3560C" w:rsidRPr="001142C8" w14:paraId="1A372B48"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BB3B3" w14:textId="4B2AE0CB" w:rsidR="00C3560C" w:rsidRPr="00C3560C" w:rsidRDefault="00C3560C" w:rsidP="003B15FB">
            <w:pPr>
              <w:spacing w:line="240" w:lineRule="auto"/>
              <w:ind w:firstLine="0"/>
              <w:jc w:val="center"/>
              <w:rPr>
                <w:rFonts w:eastAsia="Times New Roman" w:cstheme="minorHAnsi"/>
                <w:b/>
                <w:bCs/>
                <w:color w:val="242424"/>
                <w:sz w:val="24"/>
                <w:szCs w:val="24"/>
                <w:lang w:val="en-US" w:eastAsia="en-US"/>
              </w:rPr>
            </w:pPr>
            <w:r w:rsidRPr="00C3560C">
              <w:rPr>
                <w:rFonts w:eastAsia="Times New Roman" w:cstheme="minorHAnsi"/>
                <w:b/>
                <w:bCs/>
                <w:color w:val="242424"/>
                <w:sz w:val="24"/>
                <w:szCs w:val="24"/>
                <w:lang w:val="en-US" w:eastAsia="en-US"/>
              </w:rPr>
              <w:t>7.</w:t>
            </w:r>
          </w:p>
        </w:tc>
        <w:tc>
          <w:tcPr>
            <w:tcW w:w="7776" w:type="dxa"/>
            <w:gridSpan w:val="3"/>
            <w:tcBorders>
              <w:top w:val="nil"/>
              <w:left w:val="single" w:sz="8" w:space="0" w:color="auto"/>
              <w:bottom w:val="single" w:sz="8" w:space="0" w:color="auto"/>
              <w:right w:val="single" w:sz="8" w:space="0" w:color="auto"/>
            </w:tcBorders>
            <w:shd w:val="clear" w:color="auto" w:fill="FFFFFF"/>
            <w:vAlign w:val="center"/>
          </w:tcPr>
          <w:p w14:paraId="7AEEB4A5" w14:textId="1776385D" w:rsidR="00C3560C" w:rsidRPr="001142C8" w:rsidRDefault="00C3560C" w:rsidP="003B15FB">
            <w:pPr>
              <w:spacing w:line="240" w:lineRule="auto"/>
              <w:ind w:firstLine="0"/>
              <w:jc w:val="right"/>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 xml:space="preserve">PVM </w:t>
            </w:r>
            <w:proofErr w:type="spellStart"/>
            <w:r w:rsidRPr="001142C8">
              <w:rPr>
                <w:rFonts w:eastAsia="Times New Roman" w:cstheme="minorHAnsi"/>
                <w:b/>
                <w:bCs/>
                <w:color w:val="000000"/>
                <w:sz w:val="24"/>
                <w:szCs w:val="24"/>
                <w:bdr w:val="none" w:sz="0" w:space="0" w:color="auto" w:frame="1"/>
                <w:lang w:val="en-US" w:eastAsia="en-US"/>
              </w:rPr>
              <w:t>suma</w:t>
            </w:r>
            <w:proofErr w:type="spellEnd"/>
            <w:r w:rsidRPr="001142C8">
              <w:rPr>
                <w:rFonts w:eastAsia="Times New Roman" w:cstheme="minorHAnsi"/>
                <w:b/>
                <w:bCs/>
                <w:color w:val="000000"/>
                <w:sz w:val="24"/>
                <w:szCs w:val="24"/>
                <w:bdr w:val="none" w:sz="0" w:space="0" w:color="auto" w:frame="1"/>
                <w:lang w:val="en-US" w:eastAsia="en-US"/>
              </w:rPr>
              <w:t>*:</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9506EB" w14:textId="77777777" w:rsidR="00C3560C" w:rsidRPr="001142C8" w:rsidRDefault="00C3560C"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r w:rsidR="00C3560C" w:rsidRPr="001142C8" w14:paraId="36DA51B8" w14:textId="77777777" w:rsidTr="003B15FB">
        <w:trPr>
          <w:trHeight w:val="320"/>
        </w:trPr>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2B0146" w14:textId="7BE5C629" w:rsidR="00C3560C" w:rsidRPr="00C3560C" w:rsidRDefault="00C3560C" w:rsidP="003B15FB">
            <w:pPr>
              <w:spacing w:line="240" w:lineRule="auto"/>
              <w:ind w:firstLine="0"/>
              <w:jc w:val="center"/>
              <w:rPr>
                <w:rFonts w:eastAsia="Times New Roman" w:cstheme="minorHAnsi"/>
                <w:b/>
                <w:bCs/>
                <w:color w:val="242424"/>
                <w:sz w:val="24"/>
                <w:szCs w:val="24"/>
                <w:lang w:val="en-US" w:eastAsia="en-US"/>
              </w:rPr>
            </w:pPr>
            <w:r w:rsidRPr="00C3560C">
              <w:rPr>
                <w:rFonts w:eastAsia="Times New Roman" w:cstheme="minorHAnsi"/>
                <w:b/>
                <w:bCs/>
                <w:color w:val="242424"/>
                <w:sz w:val="24"/>
                <w:szCs w:val="24"/>
                <w:lang w:val="en-US" w:eastAsia="en-US"/>
              </w:rPr>
              <w:t>8.</w:t>
            </w:r>
          </w:p>
        </w:tc>
        <w:tc>
          <w:tcPr>
            <w:tcW w:w="7776" w:type="dxa"/>
            <w:gridSpan w:val="3"/>
            <w:tcBorders>
              <w:top w:val="nil"/>
              <w:left w:val="single" w:sz="8" w:space="0" w:color="auto"/>
              <w:bottom w:val="single" w:sz="8" w:space="0" w:color="auto"/>
              <w:right w:val="single" w:sz="8" w:space="0" w:color="auto"/>
            </w:tcBorders>
            <w:shd w:val="clear" w:color="auto" w:fill="FFFFFF"/>
            <w:vAlign w:val="center"/>
          </w:tcPr>
          <w:p w14:paraId="51842EB0" w14:textId="78430CC7" w:rsidR="00C3560C" w:rsidRPr="001142C8" w:rsidRDefault="00C3560C" w:rsidP="003B15FB">
            <w:pPr>
              <w:spacing w:line="240" w:lineRule="auto"/>
              <w:ind w:firstLine="0"/>
              <w:jc w:val="right"/>
              <w:rPr>
                <w:rFonts w:eastAsia="Times New Roman" w:cstheme="minorHAnsi"/>
                <w:b/>
                <w:bCs/>
                <w:color w:val="242424"/>
                <w:sz w:val="24"/>
                <w:szCs w:val="24"/>
                <w:lang w:val="en-US" w:eastAsia="en-US"/>
              </w:rPr>
            </w:pPr>
            <w:r w:rsidRPr="001142C8">
              <w:rPr>
                <w:rFonts w:eastAsia="Times New Roman" w:cstheme="minorHAnsi"/>
                <w:b/>
                <w:bCs/>
                <w:color w:val="000000"/>
                <w:sz w:val="24"/>
                <w:szCs w:val="24"/>
                <w:bdr w:val="none" w:sz="0" w:space="0" w:color="auto" w:frame="1"/>
                <w:lang w:val="en-US" w:eastAsia="en-US"/>
              </w:rPr>
              <w:t>IŠ VISO (</w:t>
            </w:r>
            <w:proofErr w:type="spellStart"/>
            <w:r w:rsidRPr="001142C8">
              <w:rPr>
                <w:rFonts w:eastAsia="Times New Roman" w:cstheme="minorHAnsi"/>
                <w:b/>
                <w:bCs/>
                <w:color w:val="000000"/>
                <w:sz w:val="24"/>
                <w:szCs w:val="24"/>
                <w:bdr w:val="none" w:sz="0" w:space="0" w:color="auto" w:frame="1"/>
                <w:lang w:val="en-US" w:eastAsia="en-US"/>
              </w:rPr>
              <w:t>bendra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pasiūlymo</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kaina</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Eur</w:t>
            </w:r>
            <w:proofErr w:type="spellEnd"/>
            <w:r w:rsidRPr="001142C8">
              <w:rPr>
                <w:rFonts w:eastAsia="Times New Roman" w:cstheme="minorHAnsi"/>
                <w:b/>
                <w:bCs/>
                <w:color w:val="000000"/>
                <w:sz w:val="24"/>
                <w:szCs w:val="24"/>
                <w:bdr w:val="none" w:sz="0" w:space="0" w:color="auto" w:frame="1"/>
                <w:lang w:val="en-US" w:eastAsia="en-US"/>
              </w:rPr>
              <w:t xml:space="preserve"> </w:t>
            </w:r>
            <w:proofErr w:type="spellStart"/>
            <w:r w:rsidRPr="001142C8">
              <w:rPr>
                <w:rFonts w:eastAsia="Times New Roman" w:cstheme="minorHAnsi"/>
                <w:b/>
                <w:bCs/>
                <w:color w:val="000000"/>
                <w:sz w:val="24"/>
                <w:szCs w:val="24"/>
                <w:bdr w:val="none" w:sz="0" w:space="0" w:color="auto" w:frame="1"/>
                <w:lang w:val="en-US" w:eastAsia="en-US"/>
              </w:rPr>
              <w:t>su</w:t>
            </w:r>
            <w:proofErr w:type="spellEnd"/>
            <w:r w:rsidRPr="001142C8">
              <w:rPr>
                <w:rFonts w:eastAsia="Times New Roman" w:cstheme="minorHAnsi"/>
                <w:b/>
                <w:bCs/>
                <w:color w:val="000000"/>
                <w:sz w:val="24"/>
                <w:szCs w:val="24"/>
                <w:bdr w:val="none" w:sz="0" w:space="0" w:color="auto" w:frame="1"/>
                <w:lang w:val="en-US" w:eastAsia="en-US"/>
              </w:rPr>
              <w:t xml:space="preserve"> PVM):</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00055B" w14:textId="77777777" w:rsidR="00C3560C" w:rsidRPr="001142C8" w:rsidRDefault="00C3560C" w:rsidP="003B15FB">
            <w:pPr>
              <w:spacing w:line="240" w:lineRule="auto"/>
              <w:ind w:firstLine="0"/>
              <w:jc w:val="center"/>
              <w:rPr>
                <w:rFonts w:eastAsia="Times New Roman" w:cstheme="minorHAnsi"/>
                <w:color w:val="242424"/>
                <w:sz w:val="24"/>
                <w:szCs w:val="24"/>
                <w:lang w:val="en-US" w:eastAsia="en-US"/>
              </w:rPr>
            </w:pPr>
            <w:r w:rsidRPr="001142C8">
              <w:rPr>
                <w:rFonts w:eastAsia="Times New Roman" w:cstheme="minorHAnsi"/>
                <w:color w:val="000000"/>
                <w:sz w:val="24"/>
                <w:szCs w:val="24"/>
                <w:bdr w:val="none" w:sz="0" w:space="0" w:color="auto" w:frame="1"/>
                <w:lang w:val="en-US" w:eastAsia="en-US"/>
              </w:rPr>
              <w:t> </w:t>
            </w:r>
          </w:p>
        </w:tc>
      </w:tr>
    </w:tbl>
    <w:p w14:paraId="4DDCDBA2" w14:textId="0312CE48" w:rsidR="001142C8" w:rsidRPr="0097182B" w:rsidRDefault="003B15FB" w:rsidP="0014521D">
      <w:pPr>
        <w:tabs>
          <w:tab w:val="left" w:pos="567"/>
          <w:tab w:val="left" w:pos="1276"/>
        </w:tabs>
        <w:spacing w:line="240" w:lineRule="auto"/>
        <w:ind w:firstLine="851"/>
        <w:rPr>
          <w:rFonts w:cstheme="minorHAnsi"/>
          <w:sz w:val="24"/>
          <w:szCs w:val="24"/>
        </w:rPr>
      </w:pPr>
      <w:r>
        <w:rPr>
          <w:rFonts w:cstheme="minorHAnsi"/>
          <w:sz w:val="24"/>
          <w:szCs w:val="24"/>
        </w:rPr>
        <w:br w:type="textWrapping" w:clear="all"/>
      </w:r>
    </w:p>
    <w:p w14:paraId="2AC06810"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color w:val="2F5496" w:themeColor="accent1" w:themeShade="BF"/>
          <w:sz w:val="24"/>
          <w:szCs w:val="24"/>
        </w:rPr>
        <w:t>Pasiūlymo kaina skaičiais</w:t>
      </w:r>
      <w:r w:rsidRPr="0097182B">
        <w:rPr>
          <w:rFonts w:cstheme="minorHAnsi"/>
          <w:sz w:val="24"/>
          <w:szCs w:val="24"/>
        </w:rPr>
        <w:t xml:space="preserve">, </w:t>
      </w:r>
      <w:r w:rsidRPr="0097182B">
        <w:rPr>
          <w:rFonts w:cstheme="minorHAnsi"/>
          <w:color w:val="2F5496" w:themeColor="accent1" w:themeShade="BF"/>
          <w:sz w:val="24"/>
          <w:szCs w:val="24"/>
        </w:rPr>
        <w:t>Eur su PVM</w:t>
      </w:r>
      <w:r w:rsidRPr="0097182B">
        <w:rPr>
          <w:rFonts w:cstheme="minorHAnsi"/>
          <w:sz w:val="24"/>
          <w:szCs w:val="24"/>
        </w:rPr>
        <w:t>:</w:t>
      </w:r>
    </w:p>
    <w:p w14:paraId="3264FA9D" w14:textId="77777777" w:rsidR="0014521D" w:rsidRPr="0097182B" w:rsidRDefault="0014521D" w:rsidP="0014521D">
      <w:pPr>
        <w:tabs>
          <w:tab w:val="left" w:pos="567"/>
          <w:tab w:val="left" w:pos="1276"/>
        </w:tabs>
        <w:spacing w:line="240" w:lineRule="auto"/>
        <w:ind w:firstLine="851"/>
        <w:rPr>
          <w:rFonts w:cstheme="minorHAnsi"/>
          <w:sz w:val="24"/>
          <w:szCs w:val="24"/>
        </w:rPr>
      </w:pPr>
    </w:p>
    <w:p w14:paraId="66EF39D7"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color w:val="2F5496" w:themeColor="accent1" w:themeShade="BF"/>
          <w:sz w:val="24"/>
          <w:szCs w:val="24"/>
        </w:rPr>
        <w:t>Pasiūlymo kaina žodžiais, Eur su PVM</w:t>
      </w:r>
      <w:r w:rsidRPr="0097182B">
        <w:rPr>
          <w:rFonts w:cstheme="minorHAnsi"/>
          <w:sz w:val="24"/>
          <w:szCs w:val="24"/>
        </w:rPr>
        <w:t>: ______________________________________________________________________________</w:t>
      </w:r>
    </w:p>
    <w:p w14:paraId="028AE106"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i/>
          <w:iCs/>
          <w:sz w:val="24"/>
          <w:szCs w:val="24"/>
        </w:rPr>
        <w:t>Jei suma skaičiais neatitinka sumos žodžiais, teisinga laikoma suma žodžiais</w:t>
      </w:r>
      <w:r w:rsidRPr="0097182B">
        <w:rPr>
          <w:rFonts w:cstheme="minorHAnsi"/>
          <w:sz w:val="24"/>
          <w:szCs w:val="24"/>
        </w:rPr>
        <w:t>.</w:t>
      </w:r>
    </w:p>
    <w:p w14:paraId="24E75695" w14:textId="77777777" w:rsidR="0014521D" w:rsidRPr="0097182B" w:rsidRDefault="0014521D" w:rsidP="0014521D">
      <w:pPr>
        <w:tabs>
          <w:tab w:val="left" w:pos="567"/>
          <w:tab w:val="left" w:pos="1276"/>
        </w:tabs>
        <w:spacing w:line="240" w:lineRule="auto"/>
        <w:ind w:firstLine="851"/>
        <w:rPr>
          <w:rFonts w:cstheme="minorHAnsi"/>
          <w:sz w:val="24"/>
          <w:szCs w:val="24"/>
        </w:rPr>
      </w:pPr>
    </w:p>
    <w:p w14:paraId="59F15CD5" w14:textId="77777777" w:rsidR="0014521D" w:rsidRPr="0097182B" w:rsidRDefault="0014521D" w:rsidP="0014521D">
      <w:pPr>
        <w:tabs>
          <w:tab w:val="left" w:pos="567"/>
          <w:tab w:val="left" w:pos="1276"/>
        </w:tabs>
        <w:spacing w:line="240" w:lineRule="auto"/>
        <w:ind w:firstLine="851"/>
        <w:rPr>
          <w:rFonts w:cstheme="minorHAnsi"/>
          <w:sz w:val="24"/>
          <w:szCs w:val="24"/>
        </w:rPr>
      </w:pPr>
      <w:r w:rsidRPr="0097182B">
        <w:rPr>
          <w:rFonts w:cstheme="minorHAnsi"/>
          <w:sz w:val="24"/>
          <w:szCs w:val="24"/>
        </w:rPr>
        <w:t>Į šią sumą įeina visos išlaidos ir visi mokesčiai, taip pat ir PVM*, kuris sudaro _____________ EUR.</w:t>
      </w:r>
    </w:p>
    <w:p w14:paraId="1B834BE5" w14:textId="77777777" w:rsidR="0014521D" w:rsidRPr="0097182B" w:rsidRDefault="0014521D" w:rsidP="0014521D">
      <w:pPr>
        <w:tabs>
          <w:tab w:val="left" w:pos="567"/>
          <w:tab w:val="left" w:pos="1276"/>
        </w:tabs>
        <w:spacing w:line="240" w:lineRule="auto"/>
        <w:rPr>
          <w:rFonts w:cstheme="minorHAnsi"/>
          <w:sz w:val="24"/>
          <w:szCs w:val="24"/>
        </w:rPr>
      </w:pPr>
    </w:p>
    <w:p w14:paraId="77BE43E4" w14:textId="77777777" w:rsidR="0014521D" w:rsidRDefault="0014521D" w:rsidP="0014521D">
      <w:pPr>
        <w:pStyle w:val="ListParagraph"/>
        <w:autoSpaceDE w:val="0"/>
        <w:autoSpaceDN w:val="0"/>
        <w:adjustRightInd w:val="0"/>
        <w:spacing w:after="60"/>
        <w:ind w:left="0" w:firstLine="0"/>
        <w:jc w:val="center"/>
        <w:rPr>
          <w:rFonts w:cstheme="minorHAnsi"/>
          <w:b/>
          <w:bCs/>
          <w:sz w:val="24"/>
          <w:szCs w:val="24"/>
        </w:rPr>
      </w:pPr>
    </w:p>
    <w:p w14:paraId="11A04FC0" w14:textId="77777777" w:rsidR="00D503C6" w:rsidRPr="00D503C6" w:rsidRDefault="00D503C6" w:rsidP="00D503C6">
      <w:pPr>
        <w:pStyle w:val="ListParagraph"/>
        <w:autoSpaceDE w:val="0"/>
        <w:autoSpaceDN w:val="0"/>
        <w:adjustRightInd w:val="0"/>
        <w:spacing w:after="60"/>
        <w:ind w:left="0" w:firstLine="720"/>
        <w:rPr>
          <w:rFonts w:cstheme="minorHAnsi"/>
          <w:b/>
          <w:bCs/>
          <w:sz w:val="24"/>
          <w:szCs w:val="24"/>
        </w:rPr>
      </w:pPr>
      <w:r w:rsidRPr="00D503C6">
        <w:rPr>
          <w:rFonts w:cstheme="minorHAnsi"/>
          <w:b/>
          <w:bCs/>
          <w:sz w:val="24"/>
          <w:szCs w:val="24"/>
        </w:rPr>
        <w:t>* Jei tiekėjas nėra PVM mokėtojas, arba paslaugos nėra apmokestintos PVM, turi tai nurodyti. Tokiu atveju lentelėje skiltys su PVM nepildomos.</w:t>
      </w:r>
    </w:p>
    <w:p w14:paraId="4E203E82" w14:textId="77777777" w:rsidR="00D503C6" w:rsidRPr="00D503C6" w:rsidRDefault="00D503C6" w:rsidP="00D503C6">
      <w:pPr>
        <w:pStyle w:val="ListParagraph"/>
        <w:autoSpaceDE w:val="0"/>
        <w:autoSpaceDN w:val="0"/>
        <w:adjustRightInd w:val="0"/>
        <w:spacing w:after="60"/>
        <w:ind w:left="0" w:firstLine="720"/>
        <w:rPr>
          <w:rFonts w:cstheme="minorHAnsi"/>
          <w:b/>
          <w:bCs/>
          <w:sz w:val="24"/>
          <w:szCs w:val="24"/>
        </w:rPr>
      </w:pPr>
    </w:p>
    <w:p w14:paraId="460ADF30" w14:textId="1C8343E0" w:rsidR="00D503C6" w:rsidRPr="00D503C6" w:rsidRDefault="00D503C6" w:rsidP="00D503C6">
      <w:pPr>
        <w:pStyle w:val="ListParagraph"/>
        <w:autoSpaceDE w:val="0"/>
        <w:autoSpaceDN w:val="0"/>
        <w:adjustRightInd w:val="0"/>
        <w:spacing w:after="60"/>
        <w:ind w:left="0" w:firstLine="720"/>
        <w:rPr>
          <w:rFonts w:cstheme="minorHAnsi"/>
          <w:b/>
          <w:bCs/>
          <w:sz w:val="24"/>
          <w:szCs w:val="24"/>
        </w:rPr>
      </w:pPr>
      <w:r w:rsidRPr="00D503C6">
        <w:rPr>
          <w:rFonts w:cstheme="minorHAnsi"/>
          <w:b/>
          <w:bCs/>
          <w:sz w:val="24"/>
          <w:szCs w:val="24"/>
        </w:rPr>
        <w:t>Apskaičiuojant įkainį,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w:t>
      </w:r>
    </w:p>
    <w:p w14:paraId="2A2105BD" w14:textId="77777777" w:rsidR="00D503C6" w:rsidRPr="00D503C6" w:rsidRDefault="00D503C6" w:rsidP="00D503C6">
      <w:pPr>
        <w:pStyle w:val="ListParagraph"/>
        <w:autoSpaceDE w:val="0"/>
        <w:autoSpaceDN w:val="0"/>
        <w:adjustRightInd w:val="0"/>
        <w:spacing w:after="60"/>
        <w:ind w:left="0" w:firstLine="720"/>
        <w:rPr>
          <w:rFonts w:cstheme="minorHAnsi"/>
          <w:b/>
          <w:bCs/>
          <w:sz w:val="24"/>
          <w:szCs w:val="24"/>
        </w:rPr>
      </w:pPr>
    </w:p>
    <w:p w14:paraId="4FE5DA35" w14:textId="77777777" w:rsidR="00D503C6" w:rsidRPr="00D503C6" w:rsidRDefault="00D503C6" w:rsidP="00D503C6">
      <w:pPr>
        <w:pStyle w:val="ListParagraph"/>
        <w:autoSpaceDE w:val="0"/>
        <w:autoSpaceDN w:val="0"/>
        <w:adjustRightInd w:val="0"/>
        <w:spacing w:after="60"/>
        <w:ind w:left="0" w:firstLine="720"/>
        <w:rPr>
          <w:rFonts w:cstheme="minorHAnsi"/>
          <w:b/>
          <w:bCs/>
          <w:sz w:val="24"/>
          <w:szCs w:val="24"/>
        </w:rPr>
      </w:pPr>
      <w:r w:rsidRPr="00D503C6">
        <w:rPr>
          <w:rFonts w:cstheme="minorHAnsi"/>
          <w:b/>
          <w:bCs/>
          <w:sz w:val="24"/>
          <w:szCs w:val="24"/>
        </w:rPr>
        <w:t>* Jei PVM nepildomas, nurodomos priežastys, dėl kurių PVM nemokamas: ____________________________________________________.</w:t>
      </w:r>
    </w:p>
    <w:p w14:paraId="74FED821" w14:textId="77777777" w:rsidR="0014521D" w:rsidRPr="0097182B" w:rsidRDefault="0014521D" w:rsidP="0014521D">
      <w:pPr>
        <w:pStyle w:val="ListParagraph"/>
        <w:autoSpaceDE w:val="0"/>
        <w:autoSpaceDN w:val="0"/>
        <w:adjustRightInd w:val="0"/>
        <w:spacing w:after="60"/>
        <w:ind w:left="0" w:firstLine="0"/>
        <w:jc w:val="center"/>
        <w:rPr>
          <w:rFonts w:cstheme="minorHAnsi"/>
          <w:b/>
          <w:bCs/>
          <w:sz w:val="24"/>
          <w:szCs w:val="24"/>
        </w:rPr>
      </w:pPr>
    </w:p>
    <w:p w14:paraId="44990B6C" w14:textId="77777777" w:rsidR="0014521D" w:rsidRPr="0097182B" w:rsidRDefault="0014521D" w:rsidP="0014521D">
      <w:pPr>
        <w:pStyle w:val="ListParagraph"/>
        <w:autoSpaceDE w:val="0"/>
        <w:autoSpaceDN w:val="0"/>
        <w:adjustRightInd w:val="0"/>
        <w:spacing w:after="60"/>
        <w:ind w:left="0" w:firstLine="0"/>
        <w:jc w:val="center"/>
        <w:rPr>
          <w:rFonts w:cstheme="minorHAnsi"/>
          <w:b/>
          <w:bCs/>
          <w:sz w:val="24"/>
          <w:szCs w:val="24"/>
        </w:rPr>
      </w:pPr>
      <w:r w:rsidRPr="0097182B">
        <w:rPr>
          <w:rFonts w:cstheme="minorHAnsi"/>
          <w:b/>
          <w:bCs/>
          <w:sz w:val="24"/>
          <w:szCs w:val="24"/>
        </w:rPr>
        <w:t>SU PASIŪLYMU PATEIKIAMI DOKUMENTAI</w:t>
      </w:r>
    </w:p>
    <w:p w14:paraId="3E5811F7" w14:textId="29F932F0" w:rsidR="0014521D" w:rsidRPr="0097182B" w:rsidRDefault="0014521D" w:rsidP="0014521D">
      <w:pPr>
        <w:pStyle w:val="ListParagraph"/>
        <w:autoSpaceDE w:val="0"/>
        <w:autoSpaceDN w:val="0"/>
        <w:adjustRightInd w:val="0"/>
        <w:spacing w:after="60"/>
        <w:ind w:left="0" w:firstLine="0"/>
        <w:jc w:val="left"/>
        <w:rPr>
          <w:rFonts w:cstheme="minorHAnsi"/>
          <w:sz w:val="24"/>
          <w:szCs w:val="24"/>
        </w:rPr>
      </w:pPr>
      <w:r w:rsidRPr="0097182B">
        <w:rPr>
          <w:rFonts w:cstheme="minorHAnsi"/>
          <w:sz w:val="24"/>
          <w:szCs w:val="24"/>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016"/>
        <w:gridCol w:w="4658"/>
      </w:tblGrid>
      <w:tr w:rsidR="0014521D" w:rsidRPr="0097182B" w14:paraId="304197EB" w14:textId="77777777" w:rsidTr="0014521D">
        <w:tc>
          <w:tcPr>
            <w:tcW w:w="1094" w:type="dxa"/>
            <w:shd w:val="clear" w:color="auto" w:fill="DAEEF3"/>
            <w:vAlign w:val="center"/>
          </w:tcPr>
          <w:p w14:paraId="53B60181" w14:textId="77777777" w:rsidR="0014521D" w:rsidRPr="0097182B" w:rsidRDefault="0014521D" w:rsidP="0030168D">
            <w:pPr>
              <w:spacing w:after="60"/>
              <w:ind w:firstLine="0"/>
              <w:jc w:val="center"/>
              <w:rPr>
                <w:rFonts w:cstheme="minorHAnsi"/>
                <w:b/>
                <w:bCs/>
                <w:sz w:val="24"/>
                <w:szCs w:val="24"/>
              </w:rPr>
            </w:pPr>
            <w:r w:rsidRPr="0097182B">
              <w:rPr>
                <w:rFonts w:cstheme="minorHAnsi"/>
                <w:b/>
                <w:bCs/>
                <w:sz w:val="24"/>
                <w:szCs w:val="24"/>
              </w:rPr>
              <w:t>Eil. Nr.</w:t>
            </w:r>
          </w:p>
        </w:tc>
        <w:tc>
          <w:tcPr>
            <w:tcW w:w="5016" w:type="dxa"/>
            <w:shd w:val="clear" w:color="auto" w:fill="DAEEF3"/>
            <w:vAlign w:val="center"/>
          </w:tcPr>
          <w:p w14:paraId="0864845D" w14:textId="77777777" w:rsidR="0014521D" w:rsidRPr="0097182B" w:rsidRDefault="0014521D" w:rsidP="0030168D">
            <w:pPr>
              <w:spacing w:after="60"/>
              <w:ind w:firstLine="0"/>
              <w:jc w:val="center"/>
              <w:rPr>
                <w:rFonts w:cstheme="minorHAnsi"/>
                <w:b/>
                <w:bCs/>
                <w:sz w:val="24"/>
                <w:szCs w:val="24"/>
              </w:rPr>
            </w:pPr>
            <w:r w:rsidRPr="0097182B">
              <w:rPr>
                <w:rFonts w:cstheme="minorHAnsi"/>
                <w:b/>
                <w:sz w:val="24"/>
                <w:szCs w:val="24"/>
              </w:rPr>
              <w:t>Dokumento pavadinimas</w:t>
            </w:r>
          </w:p>
        </w:tc>
        <w:tc>
          <w:tcPr>
            <w:tcW w:w="4658" w:type="dxa"/>
            <w:shd w:val="clear" w:color="auto" w:fill="DAEEF3"/>
          </w:tcPr>
          <w:p w14:paraId="133696BD" w14:textId="77777777" w:rsidR="0014521D" w:rsidRPr="0097182B" w:rsidRDefault="0014521D" w:rsidP="0030168D">
            <w:pPr>
              <w:spacing w:line="240" w:lineRule="auto"/>
              <w:ind w:firstLine="0"/>
              <w:jc w:val="center"/>
              <w:rPr>
                <w:rFonts w:cstheme="minorHAnsi"/>
                <w:b/>
                <w:sz w:val="24"/>
                <w:szCs w:val="24"/>
              </w:rPr>
            </w:pPr>
            <w:r w:rsidRPr="0097182B">
              <w:rPr>
                <w:rFonts w:cstheme="minorHAnsi"/>
                <w:b/>
                <w:sz w:val="24"/>
                <w:szCs w:val="24"/>
              </w:rPr>
              <w:t>Pasiūlymo lapo numeris, kuriame yra dokumentas (jei dokumentas užima ne vieną pasiūlymo lapą – nurodomi lapo numeriai „nuo-iki“)</w:t>
            </w:r>
          </w:p>
        </w:tc>
      </w:tr>
      <w:tr w:rsidR="0014521D" w:rsidRPr="0097182B" w14:paraId="15B95DB1" w14:textId="77777777" w:rsidTr="0014521D">
        <w:tc>
          <w:tcPr>
            <w:tcW w:w="1094" w:type="dxa"/>
            <w:vAlign w:val="center"/>
          </w:tcPr>
          <w:p w14:paraId="5F6DE23E" w14:textId="77777777" w:rsidR="0014521D" w:rsidRPr="0097182B" w:rsidRDefault="0014521D" w:rsidP="0030168D">
            <w:pPr>
              <w:spacing w:after="60"/>
              <w:ind w:firstLine="0"/>
              <w:jc w:val="left"/>
              <w:rPr>
                <w:rFonts w:cstheme="minorHAnsi"/>
                <w:b/>
                <w:sz w:val="24"/>
                <w:szCs w:val="24"/>
              </w:rPr>
            </w:pPr>
            <w:r w:rsidRPr="0097182B">
              <w:rPr>
                <w:rFonts w:cstheme="minorHAnsi"/>
                <w:b/>
                <w:sz w:val="24"/>
                <w:szCs w:val="24"/>
              </w:rPr>
              <w:t>1.</w:t>
            </w:r>
          </w:p>
        </w:tc>
        <w:tc>
          <w:tcPr>
            <w:tcW w:w="5016" w:type="dxa"/>
          </w:tcPr>
          <w:p w14:paraId="158D567E" w14:textId="77777777" w:rsidR="0014521D" w:rsidRPr="0097182B" w:rsidRDefault="0014521D" w:rsidP="0030168D">
            <w:pPr>
              <w:pStyle w:val="Standard1"/>
              <w:spacing w:after="60"/>
              <w:jc w:val="center"/>
              <w:rPr>
                <w:rFonts w:asciiTheme="minorHAnsi" w:hAnsiTheme="minorHAnsi" w:cstheme="minorHAnsi"/>
                <w:szCs w:val="24"/>
                <w:lang w:val="lt-LT"/>
              </w:rPr>
            </w:pPr>
          </w:p>
        </w:tc>
        <w:tc>
          <w:tcPr>
            <w:tcW w:w="4658" w:type="dxa"/>
          </w:tcPr>
          <w:p w14:paraId="6A3BDDD0" w14:textId="77777777" w:rsidR="0014521D" w:rsidRPr="0097182B" w:rsidRDefault="0014521D" w:rsidP="0030168D">
            <w:pPr>
              <w:pStyle w:val="Standard1"/>
              <w:spacing w:after="60"/>
              <w:jc w:val="both"/>
              <w:rPr>
                <w:rFonts w:asciiTheme="minorHAnsi" w:hAnsiTheme="minorHAnsi" w:cstheme="minorHAnsi"/>
                <w:szCs w:val="24"/>
                <w:lang w:val="lt-LT"/>
              </w:rPr>
            </w:pPr>
          </w:p>
        </w:tc>
      </w:tr>
    </w:tbl>
    <w:p w14:paraId="034BFCB6" w14:textId="77777777" w:rsidR="0014521D" w:rsidRPr="0097182B" w:rsidRDefault="0014521D" w:rsidP="0014521D">
      <w:pPr>
        <w:pStyle w:val="ListParagraph"/>
        <w:autoSpaceDE w:val="0"/>
        <w:autoSpaceDN w:val="0"/>
        <w:adjustRightInd w:val="0"/>
        <w:spacing w:after="60"/>
        <w:ind w:left="0" w:firstLine="0"/>
        <w:jc w:val="center"/>
        <w:rPr>
          <w:rFonts w:cstheme="minorHAnsi"/>
          <w:b/>
          <w:bCs/>
          <w:sz w:val="24"/>
          <w:szCs w:val="24"/>
        </w:rPr>
      </w:pPr>
    </w:p>
    <w:p w14:paraId="152A8871" w14:textId="77777777" w:rsidR="0014521D" w:rsidRPr="0097182B" w:rsidRDefault="0014521D" w:rsidP="0014521D">
      <w:pPr>
        <w:pStyle w:val="ListParagraph"/>
        <w:autoSpaceDE w:val="0"/>
        <w:autoSpaceDN w:val="0"/>
        <w:adjustRightInd w:val="0"/>
        <w:spacing w:after="60"/>
        <w:ind w:left="0" w:firstLine="0"/>
        <w:jc w:val="center"/>
        <w:rPr>
          <w:rFonts w:cstheme="minorHAnsi"/>
          <w:b/>
          <w:bCs/>
          <w:sz w:val="24"/>
          <w:szCs w:val="24"/>
        </w:rPr>
      </w:pPr>
      <w:r w:rsidRPr="0097182B">
        <w:rPr>
          <w:rFonts w:cstheme="minorHAnsi"/>
          <w:b/>
          <w:bCs/>
          <w:sz w:val="24"/>
          <w:szCs w:val="24"/>
        </w:rPr>
        <w:t>KONFIDENCIALI INFORMACIJA</w:t>
      </w:r>
    </w:p>
    <w:p w14:paraId="1BC124FB" w14:textId="7628BB4F" w:rsidR="0014521D" w:rsidRPr="0097182B" w:rsidRDefault="0014521D" w:rsidP="0014521D">
      <w:pPr>
        <w:pStyle w:val="ListParagraph"/>
        <w:autoSpaceDE w:val="0"/>
        <w:autoSpaceDN w:val="0"/>
        <w:adjustRightInd w:val="0"/>
        <w:spacing w:after="60"/>
        <w:ind w:left="0" w:firstLine="0"/>
        <w:jc w:val="left"/>
        <w:rPr>
          <w:rFonts w:cstheme="minorHAnsi"/>
          <w:sz w:val="24"/>
          <w:szCs w:val="24"/>
        </w:rPr>
      </w:pPr>
      <w:r w:rsidRPr="0097182B">
        <w:rPr>
          <w:rFonts w:cstheme="minorHAnsi"/>
          <w:sz w:val="24"/>
          <w:szCs w:val="24"/>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67"/>
        <w:gridCol w:w="2914"/>
        <w:gridCol w:w="3362"/>
      </w:tblGrid>
      <w:tr w:rsidR="00792EC1" w:rsidRPr="0097182B" w14:paraId="48D75F6B" w14:textId="77777777" w:rsidTr="00792EC1">
        <w:tc>
          <w:tcPr>
            <w:tcW w:w="847" w:type="dxa"/>
            <w:shd w:val="clear" w:color="auto" w:fill="DAEEF3"/>
            <w:vAlign w:val="center"/>
          </w:tcPr>
          <w:p w14:paraId="5BB47810" w14:textId="77777777" w:rsidR="00792EC1" w:rsidRPr="0097182B" w:rsidRDefault="00792EC1" w:rsidP="0030168D">
            <w:pPr>
              <w:spacing w:after="60"/>
              <w:ind w:firstLine="0"/>
              <w:jc w:val="center"/>
              <w:rPr>
                <w:rFonts w:cstheme="minorHAnsi"/>
                <w:b/>
                <w:bCs/>
                <w:sz w:val="24"/>
                <w:szCs w:val="24"/>
              </w:rPr>
            </w:pPr>
            <w:r w:rsidRPr="0097182B">
              <w:rPr>
                <w:rFonts w:cstheme="minorHAnsi"/>
                <w:b/>
                <w:bCs/>
                <w:sz w:val="24"/>
                <w:szCs w:val="24"/>
              </w:rPr>
              <w:t>Eil. Nr.</w:t>
            </w:r>
          </w:p>
        </w:tc>
        <w:tc>
          <w:tcPr>
            <w:tcW w:w="3667" w:type="dxa"/>
            <w:shd w:val="clear" w:color="auto" w:fill="DAEEF3"/>
            <w:vAlign w:val="center"/>
          </w:tcPr>
          <w:p w14:paraId="356EF792" w14:textId="77777777" w:rsidR="00792EC1" w:rsidRPr="0097182B" w:rsidRDefault="00792EC1" w:rsidP="0030168D">
            <w:pPr>
              <w:spacing w:line="240" w:lineRule="auto"/>
              <w:ind w:firstLine="0"/>
              <w:jc w:val="center"/>
              <w:rPr>
                <w:rFonts w:cstheme="minorHAnsi"/>
                <w:b/>
                <w:bCs/>
                <w:sz w:val="24"/>
                <w:szCs w:val="24"/>
              </w:rPr>
            </w:pPr>
            <w:r w:rsidRPr="0097182B">
              <w:rPr>
                <w:rFonts w:cstheme="minorHAnsi"/>
                <w:b/>
                <w:sz w:val="24"/>
                <w:szCs w:val="24"/>
              </w:rPr>
              <w:t>Pateikto dokumento (ar jo dalies) pavadinimas* pavadinimas (rekomenduojama pavadinime vartoti žodį „Konfidencialu“)</w:t>
            </w:r>
          </w:p>
        </w:tc>
        <w:tc>
          <w:tcPr>
            <w:tcW w:w="2914" w:type="dxa"/>
            <w:shd w:val="clear" w:color="auto" w:fill="DAEEF3"/>
          </w:tcPr>
          <w:p w14:paraId="7E1EA5C8" w14:textId="018FFE35" w:rsidR="00792EC1" w:rsidRPr="0097182B" w:rsidRDefault="00792EC1" w:rsidP="0030168D">
            <w:pPr>
              <w:spacing w:line="240" w:lineRule="auto"/>
              <w:ind w:firstLine="0"/>
              <w:jc w:val="center"/>
              <w:rPr>
                <w:rFonts w:cstheme="minorHAnsi"/>
                <w:b/>
                <w:sz w:val="24"/>
                <w:szCs w:val="24"/>
              </w:rPr>
            </w:pPr>
            <w:r w:rsidRPr="0097182B">
              <w:rPr>
                <w:rFonts w:cstheme="minorHAnsi"/>
                <w:b/>
                <w:sz w:val="24"/>
                <w:szCs w:val="24"/>
              </w:rPr>
              <w:t>Paaiškinimas, kokia konkreti informacija dokumente yra konfidenciali ir kodėl</w:t>
            </w:r>
          </w:p>
        </w:tc>
        <w:tc>
          <w:tcPr>
            <w:tcW w:w="3362" w:type="dxa"/>
            <w:shd w:val="clear" w:color="auto" w:fill="DAEEF3"/>
          </w:tcPr>
          <w:p w14:paraId="7D1C7C3E" w14:textId="5383B0B3" w:rsidR="00792EC1" w:rsidRPr="0097182B" w:rsidRDefault="00792EC1" w:rsidP="0030168D">
            <w:pPr>
              <w:spacing w:line="240" w:lineRule="auto"/>
              <w:ind w:firstLine="0"/>
              <w:jc w:val="center"/>
              <w:rPr>
                <w:rFonts w:cstheme="minorHAnsi"/>
                <w:b/>
                <w:sz w:val="24"/>
                <w:szCs w:val="24"/>
              </w:rPr>
            </w:pPr>
            <w:r w:rsidRPr="0097182B">
              <w:rPr>
                <w:rFonts w:cstheme="minorHAnsi"/>
                <w:b/>
                <w:sz w:val="24"/>
                <w:szCs w:val="24"/>
              </w:rPr>
              <w:t xml:space="preserve">Dokumentas yra įkeltas šioje CVP IS pasiūlymo lango eilutėje </w:t>
            </w:r>
          </w:p>
        </w:tc>
      </w:tr>
      <w:tr w:rsidR="00792EC1" w:rsidRPr="0097182B" w14:paraId="6474D98E" w14:textId="77777777" w:rsidTr="00792EC1">
        <w:tc>
          <w:tcPr>
            <w:tcW w:w="847" w:type="dxa"/>
            <w:vAlign w:val="center"/>
          </w:tcPr>
          <w:p w14:paraId="09746052" w14:textId="77777777" w:rsidR="00792EC1" w:rsidRPr="0097182B" w:rsidRDefault="00792EC1" w:rsidP="0030168D">
            <w:pPr>
              <w:spacing w:after="60"/>
              <w:ind w:firstLine="0"/>
              <w:rPr>
                <w:rFonts w:cstheme="minorHAnsi"/>
                <w:b/>
                <w:sz w:val="24"/>
                <w:szCs w:val="24"/>
              </w:rPr>
            </w:pPr>
            <w:r w:rsidRPr="0097182B">
              <w:rPr>
                <w:rFonts w:cstheme="minorHAnsi"/>
                <w:b/>
                <w:sz w:val="24"/>
                <w:szCs w:val="24"/>
              </w:rPr>
              <w:t>1.</w:t>
            </w:r>
          </w:p>
        </w:tc>
        <w:tc>
          <w:tcPr>
            <w:tcW w:w="3667" w:type="dxa"/>
          </w:tcPr>
          <w:p w14:paraId="509FD21A" w14:textId="77777777" w:rsidR="00792EC1" w:rsidRPr="0097182B" w:rsidRDefault="00792EC1" w:rsidP="0030168D">
            <w:pPr>
              <w:pStyle w:val="Standard1"/>
              <w:spacing w:after="60"/>
              <w:jc w:val="both"/>
              <w:rPr>
                <w:rFonts w:asciiTheme="minorHAnsi" w:hAnsiTheme="minorHAnsi" w:cstheme="minorHAnsi"/>
                <w:szCs w:val="24"/>
                <w:lang w:val="lt-LT"/>
              </w:rPr>
            </w:pPr>
          </w:p>
        </w:tc>
        <w:tc>
          <w:tcPr>
            <w:tcW w:w="2914" w:type="dxa"/>
          </w:tcPr>
          <w:p w14:paraId="180AD63F" w14:textId="77777777" w:rsidR="00792EC1" w:rsidRPr="0097182B" w:rsidRDefault="00792EC1" w:rsidP="0030168D">
            <w:pPr>
              <w:pStyle w:val="Standard1"/>
              <w:spacing w:after="60"/>
              <w:jc w:val="both"/>
              <w:rPr>
                <w:rFonts w:asciiTheme="minorHAnsi" w:hAnsiTheme="minorHAnsi" w:cstheme="minorHAnsi"/>
                <w:szCs w:val="24"/>
                <w:lang w:val="lt-LT"/>
              </w:rPr>
            </w:pPr>
          </w:p>
        </w:tc>
        <w:tc>
          <w:tcPr>
            <w:tcW w:w="3362" w:type="dxa"/>
          </w:tcPr>
          <w:p w14:paraId="1E4BFEA6" w14:textId="78CAD2ED" w:rsidR="00792EC1" w:rsidRPr="0097182B" w:rsidRDefault="00792EC1" w:rsidP="0030168D">
            <w:pPr>
              <w:pStyle w:val="Standard1"/>
              <w:spacing w:after="60"/>
              <w:jc w:val="both"/>
              <w:rPr>
                <w:rFonts w:asciiTheme="minorHAnsi" w:hAnsiTheme="minorHAnsi" w:cstheme="minorHAnsi"/>
                <w:szCs w:val="24"/>
                <w:lang w:val="lt-LT"/>
              </w:rPr>
            </w:pPr>
          </w:p>
        </w:tc>
      </w:tr>
    </w:tbl>
    <w:p w14:paraId="71CAFFB7" w14:textId="77777777" w:rsidR="0014521D" w:rsidRPr="0097182B" w:rsidRDefault="0014521D" w:rsidP="0014521D">
      <w:pPr>
        <w:ind w:firstLine="567"/>
        <w:rPr>
          <w:rFonts w:cstheme="minorHAnsi"/>
          <w:sz w:val="24"/>
          <w:szCs w:val="24"/>
        </w:rPr>
      </w:pPr>
      <w:r w:rsidRPr="0097182B">
        <w:rPr>
          <w:rFonts w:cstheme="minorHAnsi"/>
          <w:bCs/>
          <w:sz w:val="24"/>
          <w:szCs w:val="24"/>
        </w:rPr>
        <w:t>*</w:t>
      </w:r>
      <w:r w:rsidRPr="0097182B">
        <w:rPr>
          <w:rFonts w:cstheme="minorHAnsi"/>
          <w:sz w:val="24"/>
          <w:szCs w:val="24"/>
        </w:rPr>
        <w:t xml:space="preserve"> Pildyti tuomet, jei bus pateikta konfidenciali informacija.</w:t>
      </w:r>
    </w:p>
    <w:p w14:paraId="13C0F53C" w14:textId="77777777" w:rsidR="0014521D" w:rsidRPr="0097182B" w:rsidRDefault="0014521D" w:rsidP="0014521D">
      <w:pPr>
        <w:spacing w:before="120" w:line="240" w:lineRule="auto"/>
        <w:ind w:firstLine="567"/>
        <w:rPr>
          <w:rFonts w:cstheme="minorHAnsi"/>
          <w:b/>
          <w:sz w:val="24"/>
          <w:szCs w:val="24"/>
        </w:rPr>
      </w:pPr>
      <w:r w:rsidRPr="0097182B">
        <w:rPr>
          <w:rFonts w:cstheme="minorHAnsi"/>
          <w:b/>
          <w:sz w:val="24"/>
          <w:szCs w:val="24"/>
        </w:rPr>
        <w:t>Pastabos:</w:t>
      </w:r>
    </w:p>
    <w:p w14:paraId="6C8CCC0C" w14:textId="77777777" w:rsidR="0014521D" w:rsidRPr="0097182B" w:rsidRDefault="0014521D" w:rsidP="0014521D">
      <w:pPr>
        <w:spacing w:line="240" w:lineRule="auto"/>
        <w:ind w:firstLine="567"/>
        <w:rPr>
          <w:rFonts w:cstheme="minorHAnsi"/>
          <w:sz w:val="24"/>
          <w:szCs w:val="24"/>
        </w:rPr>
      </w:pPr>
      <w:r w:rsidRPr="0097182B">
        <w:rPr>
          <w:rFonts w:cstheme="minorHAnsi"/>
          <w:sz w:val="24"/>
          <w:szCs w:val="24"/>
        </w:rPr>
        <w:t>1. Tiekėjas, nurodantis konfidencialią informaciją, privalo vadovautis Viešųjų pirkimų įstatymo 20 straipsnio 2 dalimi.</w:t>
      </w:r>
    </w:p>
    <w:p w14:paraId="707CCC9C" w14:textId="77777777" w:rsidR="0014521D" w:rsidRPr="0097182B" w:rsidRDefault="0014521D" w:rsidP="0014521D">
      <w:pPr>
        <w:spacing w:line="240" w:lineRule="auto"/>
        <w:ind w:firstLine="567"/>
        <w:rPr>
          <w:rFonts w:cstheme="minorHAnsi"/>
          <w:sz w:val="24"/>
          <w:szCs w:val="24"/>
        </w:rPr>
      </w:pPr>
      <w:r w:rsidRPr="0097182B">
        <w:rPr>
          <w:rFonts w:cstheme="minorHAnsi"/>
          <w:sz w:val="24"/>
          <w:szCs w:val="24"/>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C27E5F" w14:textId="77777777" w:rsidR="0014521D" w:rsidRPr="0097182B" w:rsidRDefault="0014521D" w:rsidP="0014521D">
      <w:pPr>
        <w:shd w:val="clear" w:color="auto" w:fill="FFFFFF"/>
        <w:spacing w:line="240" w:lineRule="auto"/>
        <w:ind w:firstLine="567"/>
        <w:rPr>
          <w:rFonts w:cstheme="minorHAnsi"/>
          <w:i/>
          <w:sz w:val="24"/>
          <w:szCs w:val="24"/>
        </w:rPr>
      </w:pPr>
      <w:r w:rsidRPr="0097182B">
        <w:rPr>
          <w:rFonts w:cstheme="minorHAnsi"/>
          <w:sz w:val="24"/>
          <w:szCs w:val="24"/>
        </w:rPr>
        <w:t xml:space="preserve">3. </w:t>
      </w:r>
      <w:r w:rsidRPr="0097182B">
        <w:rPr>
          <w:rFonts w:cstheme="minorHAnsi"/>
          <w:b/>
          <w:i/>
          <w:sz w:val="24"/>
          <w:szCs w:val="24"/>
        </w:rPr>
        <w:t>Jei tiekėjas šios lentelės neužpildo ir (ar) failo (bylos) pavadinime nenurodo „konfidencialu“, perkančioji organizacija laiko, kad jo pateiktame pasiūlyme nėra konfidencialios informacijos.</w:t>
      </w:r>
    </w:p>
    <w:p w14:paraId="0676EC8A" w14:textId="77777777" w:rsidR="0014521D" w:rsidRPr="0097182B" w:rsidRDefault="0014521D" w:rsidP="0014521D">
      <w:pPr>
        <w:shd w:val="clear" w:color="auto" w:fill="FFFFFF"/>
        <w:spacing w:line="240" w:lineRule="auto"/>
        <w:ind w:firstLine="567"/>
        <w:rPr>
          <w:rFonts w:cstheme="minorHAnsi"/>
          <w:b/>
          <w:i/>
          <w:sz w:val="24"/>
          <w:szCs w:val="24"/>
        </w:rPr>
      </w:pPr>
      <w:r w:rsidRPr="0097182B">
        <w:rPr>
          <w:rFonts w:cstheme="minorHAnsi"/>
          <w:sz w:val="24"/>
          <w:szCs w:val="24"/>
        </w:rPr>
        <w:t xml:space="preserve">4. </w:t>
      </w:r>
      <w:r w:rsidRPr="0097182B">
        <w:rPr>
          <w:rFonts w:cstheme="minorHAnsi"/>
          <w:b/>
          <w:i/>
          <w:sz w:val="24"/>
          <w:szCs w:val="24"/>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1B5D1E83" w14:textId="77777777" w:rsidR="0014521D" w:rsidRPr="0097182B" w:rsidRDefault="0014521D" w:rsidP="0014521D">
      <w:pPr>
        <w:spacing w:line="240" w:lineRule="auto"/>
        <w:ind w:firstLine="567"/>
        <w:rPr>
          <w:rFonts w:cstheme="minorHAnsi"/>
          <w:b/>
          <w:sz w:val="24"/>
          <w:szCs w:val="24"/>
        </w:rPr>
      </w:pPr>
      <w:r w:rsidRPr="0097182B">
        <w:rPr>
          <w:rFonts w:cstheme="minorHAnsi"/>
          <w:b/>
          <w:i/>
          <w:color w:val="00000A"/>
          <w:sz w:val="24"/>
          <w:szCs w:val="24"/>
        </w:rPr>
        <w:t>Pasiūlymo dalis, kurios dalyvis nenurodė kaip konfidencialios, bus viešinama Viešųjų pirkimų tarnybos direktoriaus 2017 m.  birželio 19 d. įsakyme Nr. 1S-91 nustatyta tvarka.</w:t>
      </w:r>
    </w:p>
    <w:p w14:paraId="5E6839CA" w14:textId="77777777" w:rsidR="0014521D" w:rsidRPr="0097182B" w:rsidRDefault="0014521D" w:rsidP="0014521D">
      <w:pPr>
        <w:spacing w:before="120" w:line="240" w:lineRule="auto"/>
        <w:ind w:firstLine="567"/>
        <w:rPr>
          <w:rFonts w:cstheme="minorHAnsi"/>
          <w:sz w:val="24"/>
          <w:szCs w:val="24"/>
        </w:rPr>
      </w:pPr>
    </w:p>
    <w:p w14:paraId="5F7DEF0B" w14:textId="77777777" w:rsidR="0014521D" w:rsidRPr="0097182B" w:rsidRDefault="0014521D" w:rsidP="0014521D">
      <w:pPr>
        <w:spacing w:before="120" w:line="240" w:lineRule="auto"/>
        <w:ind w:firstLine="567"/>
        <w:rPr>
          <w:rFonts w:cstheme="minorHAnsi"/>
          <w:sz w:val="24"/>
          <w:szCs w:val="24"/>
        </w:rPr>
      </w:pPr>
      <w:r w:rsidRPr="0097182B">
        <w:rPr>
          <w:rFonts w:cstheme="minorHAnsi"/>
          <w:sz w:val="24"/>
          <w:szCs w:val="24"/>
        </w:rPr>
        <w:t>Pasiūlymas galioja _________ mėnesius po pasiūlymo pateikimo termino dienos.</w:t>
      </w:r>
    </w:p>
    <w:p w14:paraId="7D487214" w14:textId="77777777" w:rsidR="0014521D" w:rsidRPr="0097182B" w:rsidRDefault="0014521D" w:rsidP="0014521D">
      <w:pPr>
        <w:spacing w:before="120" w:line="240" w:lineRule="auto"/>
        <w:ind w:firstLine="567"/>
        <w:rPr>
          <w:rFonts w:cstheme="minorHAnsi"/>
          <w:sz w:val="24"/>
          <w:szCs w:val="24"/>
        </w:rPr>
      </w:pPr>
      <w:r w:rsidRPr="0097182B">
        <w:rPr>
          <w:rFonts w:cstheme="minorHAnsi"/>
          <w:sz w:val="24"/>
          <w:szCs w:val="24"/>
        </w:rPr>
        <w:t>Pasirašydamas šį pasiūlymą, tvirtintu, kad:</w:t>
      </w:r>
    </w:p>
    <w:p w14:paraId="5F4D577C" w14:textId="77777777" w:rsidR="0014521D" w:rsidRPr="0097182B" w:rsidRDefault="0014521D" w:rsidP="0014521D">
      <w:pPr>
        <w:pStyle w:val="ListParagraph"/>
        <w:numPr>
          <w:ilvl w:val="0"/>
          <w:numId w:val="50"/>
        </w:numPr>
        <w:spacing w:line="240" w:lineRule="auto"/>
        <w:ind w:left="0" w:firstLine="567"/>
        <w:rPr>
          <w:rFonts w:cstheme="minorHAnsi"/>
          <w:sz w:val="24"/>
          <w:szCs w:val="24"/>
        </w:rPr>
      </w:pPr>
      <w:r w:rsidRPr="0097182B">
        <w:rPr>
          <w:rFonts w:cstheme="minorHAnsi"/>
          <w:sz w:val="24"/>
          <w:szCs w:val="24"/>
        </w:rPr>
        <w:t>sutinku su visomis pirkimo dokumentuose nustatytomis sąlygomis;</w:t>
      </w:r>
    </w:p>
    <w:p w14:paraId="35221161" w14:textId="77777777" w:rsidR="0014521D" w:rsidRPr="0097182B" w:rsidRDefault="0014521D" w:rsidP="0014521D">
      <w:pPr>
        <w:pStyle w:val="ListParagraph"/>
        <w:numPr>
          <w:ilvl w:val="0"/>
          <w:numId w:val="50"/>
        </w:numPr>
        <w:tabs>
          <w:tab w:val="left" w:pos="567"/>
        </w:tabs>
        <w:spacing w:line="240" w:lineRule="auto"/>
        <w:ind w:left="0" w:firstLine="567"/>
        <w:contextualSpacing w:val="0"/>
        <w:rPr>
          <w:rFonts w:cstheme="minorHAnsi"/>
          <w:sz w:val="24"/>
          <w:szCs w:val="24"/>
        </w:rPr>
      </w:pPr>
      <w:r w:rsidRPr="0097182B">
        <w:rPr>
          <w:rFonts w:cstheme="minorHAnsi"/>
          <w:sz w:val="24"/>
          <w:szCs w:val="24"/>
        </w:rPr>
        <w:t>pasiūlyme pateikti duomenys yra tikri.</w:t>
      </w:r>
    </w:p>
    <w:p w14:paraId="77018E33" w14:textId="77777777" w:rsidR="0014521D" w:rsidRPr="0097182B" w:rsidRDefault="0014521D" w:rsidP="0014521D">
      <w:pPr>
        <w:pStyle w:val="ListParagraph"/>
        <w:tabs>
          <w:tab w:val="left" w:pos="567"/>
        </w:tabs>
        <w:spacing w:line="240" w:lineRule="auto"/>
        <w:ind w:left="567" w:firstLine="0"/>
        <w:contextualSpacing w:val="0"/>
        <w:rPr>
          <w:rFonts w:cstheme="minorHAnsi"/>
          <w:sz w:val="24"/>
          <w:szCs w:val="24"/>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14521D" w:rsidRPr="0097182B" w14:paraId="4A658AE0" w14:textId="77777777" w:rsidTr="0030168D">
        <w:trPr>
          <w:trHeight w:val="285"/>
        </w:trPr>
        <w:tc>
          <w:tcPr>
            <w:tcW w:w="3622" w:type="dxa"/>
            <w:tcBorders>
              <w:top w:val="nil"/>
              <w:left w:val="nil"/>
              <w:bottom w:val="single" w:sz="4" w:space="0" w:color="auto"/>
              <w:right w:val="nil"/>
            </w:tcBorders>
          </w:tcPr>
          <w:p w14:paraId="11B9442C" w14:textId="77777777" w:rsidR="0014521D" w:rsidRPr="0097182B" w:rsidRDefault="0014521D" w:rsidP="0030168D">
            <w:pPr>
              <w:ind w:right="-1"/>
              <w:rPr>
                <w:rFonts w:cstheme="minorHAnsi"/>
                <w:sz w:val="24"/>
                <w:szCs w:val="24"/>
              </w:rPr>
            </w:pPr>
          </w:p>
        </w:tc>
        <w:tc>
          <w:tcPr>
            <w:tcW w:w="480" w:type="dxa"/>
          </w:tcPr>
          <w:p w14:paraId="0B791964" w14:textId="77777777" w:rsidR="0014521D" w:rsidRPr="0097182B" w:rsidRDefault="0014521D" w:rsidP="0030168D">
            <w:pPr>
              <w:ind w:right="-1" w:firstLine="567"/>
              <w:jc w:val="center"/>
              <w:rPr>
                <w:rFonts w:cstheme="minorHAnsi"/>
                <w:sz w:val="24"/>
                <w:szCs w:val="24"/>
              </w:rPr>
            </w:pPr>
          </w:p>
        </w:tc>
        <w:tc>
          <w:tcPr>
            <w:tcW w:w="2040" w:type="dxa"/>
            <w:tcBorders>
              <w:top w:val="nil"/>
              <w:left w:val="nil"/>
              <w:bottom w:val="single" w:sz="4" w:space="0" w:color="auto"/>
              <w:right w:val="nil"/>
            </w:tcBorders>
          </w:tcPr>
          <w:p w14:paraId="3FCFB6CB" w14:textId="77777777" w:rsidR="0014521D" w:rsidRPr="0097182B" w:rsidRDefault="0014521D" w:rsidP="0030168D">
            <w:pPr>
              <w:ind w:right="-1" w:firstLine="567"/>
              <w:jc w:val="center"/>
              <w:rPr>
                <w:rFonts w:cstheme="minorHAnsi"/>
                <w:sz w:val="24"/>
                <w:szCs w:val="24"/>
              </w:rPr>
            </w:pPr>
          </w:p>
        </w:tc>
        <w:tc>
          <w:tcPr>
            <w:tcW w:w="461" w:type="dxa"/>
          </w:tcPr>
          <w:p w14:paraId="1EA45CB2" w14:textId="77777777" w:rsidR="0014521D" w:rsidRPr="0097182B" w:rsidRDefault="0014521D" w:rsidP="0030168D">
            <w:pPr>
              <w:ind w:right="-1" w:firstLine="567"/>
              <w:jc w:val="center"/>
              <w:rPr>
                <w:rFonts w:cstheme="minorHAnsi"/>
                <w:sz w:val="24"/>
                <w:szCs w:val="24"/>
              </w:rPr>
            </w:pPr>
          </w:p>
        </w:tc>
        <w:tc>
          <w:tcPr>
            <w:tcW w:w="2611" w:type="dxa"/>
            <w:tcBorders>
              <w:top w:val="nil"/>
              <w:left w:val="nil"/>
              <w:bottom w:val="single" w:sz="4" w:space="0" w:color="auto"/>
              <w:right w:val="nil"/>
            </w:tcBorders>
          </w:tcPr>
          <w:p w14:paraId="2284CF10" w14:textId="77777777" w:rsidR="0014521D" w:rsidRPr="0097182B" w:rsidRDefault="0014521D" w:rsidP="0030168D">
            <w:pPr>
              <w:ind w:right="-1" w:firstLine="567"/>
              <w:jc w:val="right"/>
              <w:rPr>
                <w:rFonts w:cstheme="minorHAnsi"/>
                <w:sz w:val="24"/>
                <w:szCs w:val="24"/>
              </w:rPr>
            </w:pPr>
          </w:p>
        </w:tc>
        <w:tc>
          <w:tcPr>
            <w:tcW w:w="648" w:type="dxa"/>
          </w:tcPr>
          <w:p w14:paraId="5C086DB4" w14:textId="77777777" w:rsidR="0014521D" w:rsidRPr="0097182B" w:rsidRDefault="0014521D" w:rsidP="0030168D">
            <w:pPr>
              <w:ind w:right="-1" w:firstLine="567"/>
              <w:jc w:val="right"/>
              <w:rPr>
                <w:rFonts w:cstheme="minorHAnsi"/>
                <w:sz w:val="24"/>
                <w:szCs w:val="24"/>
              </w:rPr>
            </w:pPr>
          </w:p>
        </w:tc>
      </w:tr>
      <w:tr w:rsidR="0014521D" w:rsidRPr="0097182B" w14:paraId="3D3668BE" w14:textId="77777777" w:rsidTr="0030168D">
        <w:trPr>
          <w:trHeight w:val="186"/>
        </w:trPr>
        <w:tc>
          <w:tcPr>
            <w:tcW w:w="3622" w:type="dxa"/>
            <w:tcBorders>
              <w:top w:val="single" w:sz="4" w:space="0" w:color="auto"/>
              <w:left w:val="nil"/>
              <w:bottom w:val="nil"/>
              <w:right w:val="nil"/>
            </w:tcBorders>
          </w:tcPr>
          <w:p w14:paraId="348D9036" w14:textId="77777777" w:rsidR="0014521D" w:rsidRPr="0097182B" w:rsidRDefault="0014521D" w:rsidP="0030168D">
            <w:pPr>
              <w:pStyle w:val="BodyText1"/>
              <w:ind w:firstLine="567"/>
              <w:jc w:val="center"/>
              <w:rPr>
                <w:rFonts w:asciiTheme="minorHAnsi" w:eastAsiaTheme="minorEastAsia" w:hAnsiTheme="minorHAnsi" w:cstheme="minorHAnsi"/>
                <w:sz w:val="24"/>
                <w:szCs w:val="24"/>
                <w:lang w:val="lt-LT" w:eastAsia="lt-LT"/>
              </w:rPr>
            </w:pPr>
            <w:r w:rsidRPr="0097182B">
              <w:rPr>
                <w:rFonts w:asciiTheme="minorHAnsi" w:eastAsiaTheme="minorEastAsia" w:hAnsiTheme="minorHAnsi" w:cstheme="minorHAnsi"/>
                <w:sz w:val="24"/>
                <w:szCs w:val="24"/>
                <w:lang w:val="lt-LT" w:eastAsia="lt-LT"/>
              </w:rPr>
              <w:t>(Tiekėjo arba jo įgalioto asmens pareigų pavadinimas)</w:t>
            </w:r>
          </w:p>
        </w:tc>
        <w:tc>
          <w:tcPr>
            <w:tcW w:w="480" w:type="dxa"/>
          </w:tcPr>
          <w:p w14:paraId="35E2437B" w14:textId="77777777" w:rsidR="0014521D" w:rsidRPr="0097182B" w:rsidRDefault="0014521D" w:rsidP="0030168D">
            <w:pPr>
              <w:ind w:right="-1" w:firstLine="567"/>
              <w:jc w:val="center"/>
              <w:rPr>
                <w:rFonts w:cstheme="minorHAnsi"/>
                <w:sz w:val="24"/>
                <w:szCs w:val="24"/>
              </w:rPr>
            </w:pPr>
          </w:p>
        </w:tc>
        <w:tc>
          <w:tcPr>
            <w:tcW w:w="2040" w:type="dxa"/>
            <w:tcBorders>
              <w:top w:val="single" w:sz="4" w:space="0" w:color="auto"/>
              <w:left w:val="nil"/>
              <w:bottom w:val="nil"/>
              <w:right w:val="nil"/>
            </w:tcBorders>
          </w:tcPr>
          <w:p w14:paraId="444393AF" w14:textId="77777777" w:rsidR="0014521D" w:rsidRPr="0097182B" w:rsidRDefault="0014521D" w:rsidP="0030168D">
            <w:pPr>
              <w:ind w:right="-1" w:firstLine="567"/>
              <w:jc w:val="center"/>
              <w:rPr>
                <w:rFonts w:cstheme="minorHAnsi"/>
                <w:sz w:val="24"/>
                <w:szCs w:val="24"/>
              </w:rPr>
            </w:pPr>
            <w:r w:rsidRPr="0097182B">
              <w:rPr>
                <w:rFonts w:cstheme="minorHAnsi"/>
                <w:sz w:val="24"/>
                <w:szCs w:val="24"/>
              </w:rPr>
              <w:t xml:space="preserve">(parašas) </w:t>
            </w:r>
          </w:p>
        </w:tc>
        <w:tc>
          <w:tcPr>
            <w:tcW w:w="461" w:type="dxa"/>
          </w:tcPr>
          <w:p w14:paraId="6F857DC8" w14:textId="77777777" w:rsidR="0014521D" w:rsidRPr="0097182B" w:rsidRDefault="0014521D" w:rsidP="0030168D">
            <w:pPr>
              <w:ind w:right="-1" w:firstLine="567"/>
              <w:jc w:val="center"/>
              <w:rPr>
                <w:rFonts w:cstheme="minorHAnsi"/>
                <w:sz w:val="24"/>
                <w:szCs w:val="24"/>
              </w:rPr>
            </w:pPr>
          </w:p>
        </w:tc>
        <w:tc>
          <w:tcPr>
            <w:tcW w:w="2611" w:type="dxa"/>
            <w:tcBorders>
              <w:top w:val="single" w:sz="4" w:space="0" w:color="auto"/>
              <w:left w:val="nil"/>
              <w:bottom w:val="nil"/>
              <w:right w:val="nil"/>
            </w:tcBorders>
          </w:tcPr>
          <w:p w14:paraId="6F37605C" w14:textId="77777777" w:rsidR="0014521D" w:rsidRPr="0097182B" w:rsidRDefault="0014521D" w:rsidP="0030168D">
            <w:pPr>
              <w:ind w:right="-1" w:firstLine="416"/>
              <w:jc w:val="center"/>
              <w:rPr>
                <w:rFonts w:cstheme="minorHAnsi"/>
                <w:sz w:val="24"/>
                <w:szCs w:val="24"/>
              </w:rPr>
            </w:pPr>
            <w:r w:rsidRPr="0097182B">
              <w:rPr>
                <w:rFonts w:cstheme="minorHAnsi"/>
                <w:sz w:val="24"/>
                <w:szCs w:val="24"/>
              </w:rPr>
              <w:t xml:space="preserve">(vardas ir pavardė) </w:t>
            </w:r>
          </w:p>
        </w:tc>
        <w:tc>
          <w:tcPr>
            <w:tcW w:w="648" w:type="dxa"/>
          </w:tcPr>
          <w:p w14:paraId="3A788941" w14:textId="77777777" w:rsidR="0014521D" w:rsidRPr="0097182B" w:rsidRDefault="0014521D" w:rsidP="0030168D">
            <w:pPr>
              <w:ind w:right="-1" w:firstLine="567"/>
              <w:jc w:val="center"/>
              <w:rPr>
                <w:rFonts w:cstheme="minorHAnsi"/>
                <w:sz w:val="24"/>
                <w:szCs w:val="24"/>
              </w:rPr>
            </w:pPr>
          </w:p>
        </w:tc>
      </w:tr>
    </w:tbl>
    <w:p w14:paraId="6B5D0A9A" w14:textId="77777777" w:rsidR="0014521D" w:rsidRPr="0097182B" w:rsidRDefault="0014521D" w:rsidP="0014521D">
      <w:pPr>
        <w:spacing w:line="100" w:lineRule="atLeast"/>
        <w:ind w:firstLine="567"/>
        <w:rPr>
          <w:rFonts w:cstheme="minorHAnsi"/>
          <w:sz w:val="24"/>
          <w:szCs w:val="24"/>
        </w:rPr>
      </w:pPr>
    </w:p>
    <w:p w14:paraId="201C2617" w14:textId="77777777" w:rsidR="00440B7B" w:rsidRPr="0097182B" w:rsidRDefault="00440B7B" w:rsidP="000F5AE6">
      <w:pPr>
        <w:spacing w:line="240" w:lineRule="auto"/>
        <w:ind w:firstLine="0"/>
        <w:jc w:val="center"/>
        <w:rPr>
          <w:rFonts w:cstheme="minorHAnsi"/>
          <w:sz w:val="24"/>
          <w:szCs w:val="24"/>
        </w:rPr>
      </w:pPr>
    </w:p>
    <w:p w14:paraId="31FFD264" w14:textId="77777777" w:rsidR="00440B7B" w:rsidRPr="0097182B" w:rsidRDefault="00440B7B" w:rsidP="00112F92">
      <w:pPr>
        <w:spacing w:line="240" w:lineRule="auto"/>
        <w:ind w:left="7314" w:firstLine="0"/>
        <w:rPr>
          <w:rFonts w:cstheme="minorHAnsi"/>
          <w:sz w:val="24"/>
          <w:szCs w:val="24"/>
        </w:rPr>
      </w:pPr>
    </w:p>
    <w:p w14:paraId="625E745D" w14:textId="77777777" w:rsidR="00440B7B" w:rsidRPr="0097182B" w:rsidRDefault="00440B7B" w:rsidP="00112F92">
      <w:pPr>
        <w:spacing w:line="240" w:lineRule="auto"/>
        <w:ind w:left="7314" w:firstLine="0"/>
        <w:rPr>
          <w:rFonts w:cstheme="minorHAnsi"/>
          <w:sz w:val="24"/>
          <w:szCs w:val="24"/>
        </w:rPr>
      </w:pPr>
    </w:p>
    <w:p w14:paraId="61DF0D80" w14:textId="77777777" w:rsidR="00440B7B" w:rsidRDefault="00440B7B" w:rsidP="00112F92">
      <w:pPr>
        <w:spacing w:line="240" w:lineRule="auto"/>
        <w:ind w:left="7314" w:firstLine="0"/>
        <w:rPr>
          <w:rFonts w:cstheme="minorHAnsi"/>
          <w:sz w:val="24"/>
          <w:szCs w:val="24"/>
        </w:rPr>
      </w:pPr>
    </w:p>
    <w:p w14:paraId="7F03E43D" w14:textId="77777777" w:rsidR="00E5164B" w:rsidRDefault="00E5164B" w:rsidP="00112F92">
      <w:pPr>
        <w:spacing w:line="240" w:lineRule="auto"/>
        <w:ind w:left="7314" w:firstLine="0"/>
        <w:rPr>
          <w:rFonts w:cstheme="minorHAnsi"/>
          <w:sz w:val="24"/>
          <w:szCs w:val="24"/>
        </w:rPr>
      </w:pPr>
    </w:p>
    <w:p w14:paraId="729D658F" w14:textId="77777777" w:rsidR="00E5164B" w:rsidRDefault="00E5164B" w:rsidP="00112F92">
      <w:pPr>
        <w:spacing w:line="240" w:lineRule="auto"/>
        <w:ind w:left="7314" w:firstLine="0"/>
        <w:rPr>
          <w:rFonts w:cstheme="minorHAnsi"/>
          <w:sz w:val="24"/>
          <w:szCs w:val="24"/>
        </w:rPr>
      </w:pPr>
    </w:p>
    <w:p w14:paraId="1D5620C7" w14:textId="77777777" w:rsidR="00E5164B" w:rsidRDefault="00E5164B" w:rsidP="00112F92">
      <w:pPr>
        <w:spacing w:line="240" w:lineRule="auto"/>
        <w:ind w:left="7314" w:firstLine="0"/>
        <w:rPr>
          <w:rFonts w:cstheme="minorHAnsi"/>
          <w:sz w:val="24"/>
          <w:szCs w:val="24"/>
        </w:rPr>
      </w:pPr>
    </w:p>
    <w:p w14:paraId="4C20341F" w14:textId="77777777" w:rsidR="00E5164B" w:rsidRDefault="00E5164B" w:rsidP="00112F92">
      <w:pPr>
        <w:spacing w:line="240" w:lineRule="auto"/>
        <w:ind w:left="7314" w:firstLine="0"/>
        <w:rPr>
          <w:rFonts w:cstheme="minorHAnsi"/>
          <w:sz w:val="24"/>
          <w:szCs w:val="24"/>
        </w:rPr>
      </w:pPr>
    </w:p>
    <w:p w14:paraId="5F352229" w14:textId="77777777" w:rsidR="00E5164B" w:rsidRDefault="00E5164B" w:rsidP="00112F92">
      <w:pPr>
        <w:spacing w:line="240" w:lineRule="auto"/>
        <w:ind w:left="7314" w:firstLine="0"/>
        <w:rPr>
          <w:rFonts w:cstheme="minorHAnsi"/>
          <w:sz w:val="24"/>
          <w:szCs w:val="24"/>
        </w:rPr>
      </w:pPr>
    </w:p>
    <w:p w14:paraId="1F40EBAE" w14:textId="77777777" w:rsidR="00E5164B" w:rsidRDefault="00E5164B" w:rsidP="00112F92">
      <w:pPr>
        <w:spacing w:line="240" w:lineRule="auto"/>
        <w:ind w:left="7314" w:firstLine="0"/>
        <w:rPr>
          <w:rFonts w:cstheme="minorHAnsi"/>
          <w:sz w:val="24"/>
          <w:szCs w:val="24"/>
        </w:rPr>
      </w:pPr>
    </w:p>
    <w:p w14:paraId="0B0C4995" w14:textId="77777777" w:rsidR="00E5164B" w:rsidRDefault="00E5164B" w:rsidP="00112F92">
      <w:pPr>
        <w:spacing w:line="240" w:lineRule="auto"/>
        <w:ind w:left="7314" w:firstLine="0"/>
        <w:rPr>
          <w:rFonts w:cstheme="minorHAnsi"/>
          <w:sz w:val="24"/>
          <w:szCs w:val="24"/>
        </w:rPr>
      </w:pPr>
    </w:p>
    <w:p w14:paraId="5D3BA175" w14:textId="77777777" w:rsidR="00E5164B" w:rsidRDefault="00E5164B" w:rsidP="00112F92">
      <w:pPr>
        <w:spacing w:line="240" w:lineRule="auto"/>
        <w:ind w:left="7314" w:firstLine="0"/>
        <w:rPr>
          <w:rFonts w:cstheme="minorHAnsi"/>
          <w:sz w:val="24"/>
          <w:szCs w:val="24"/>
        </w:rPr>
      </w:pPr>
    </w:p>
    <w:p w14:paraId="513E3A8D" w14:textId="77777777" w:rsidR="00E5164B" w:rsidRDefault="00E5164B" w:rsidP="00112F92">
      <w:pPr>
        <w:spacing w:line="240" w:lineRule="auto"/>
        <w:ind w:left="7314" w:firstLine="0"/>
        <w:rPr>
          <w:rFonts w:cstheme="minorHAnsi"/>
          <w:sz w:val="24"/>
          <w:szCs w:val="24"/>
        </w:rPr>
      </w:pPr>
    </w:p>
    <w:p w14:paraId="05D7C823" w14:textId="77777777" w:rsidR="00E5164B" w:rsidRDefault="00E5164B" w:rsidP="00112F92">
      <w:pPr>
        <w:spacing w:line="240" w:lineRule="auto"/>
        <w:ind w:left="7314" w:firstLine="0"/>
        <w:rPr>
          <w:rFonts w:cstheme="minorHAnsi"/>
          <w:sz w:val="24"/>
          <w:szCs w:val="24"/>
        </w:rPr>
      </w:pPr>
    </w:p>
    <w:p w14:paraId="3A50BC2D" w14:textId="77777777" w:rsidR="00E5164B" w:rsidRDefault="00E5164B" w:rsidP="00112F92">
      <w:pPr>
        <w:spacing w:line="240" w:lineRule="auto"/>
        <w:ind w:left="7314" w:firstLine="0"/>
        <w:rPr>
          <w:rFonts w:cstheme="minorHAnsi"/>
          <w:sz w:val="24"/>
          <w:szCs w:val="24"/>
        </w:rPr>
      </w:pPr>
    </w:p>
    <w:p w14:paraId="01E657A1" w14:textId="77777777" w:rsidR="00E5164B" w:rsidRDefault="00E5164B" w:rsidP="00112F92">
      <w:pPr>
        <w:spacing w:line="240" w:lineRule="auto"/>
        <w:ind w:left="7314" w:firstLine="0"/>
        <w:rPr>
          <w:rFonts w:cstheme="minorHAnsi"/>
          <w:sz w:val="24"/>
          <w:szCs w:val="24"/>
        </w:rPr>
      </w:pPr>
    </w:p>
    <w:p w14:paraId="6660EFBA" w14:textId="77777777" w:rsidR="00E5164B" w:rsidRDefault="00E5164B" w:rsidP="00112F92">
      <w:pPr>
        <w:spacing w:line="240" w:lineRule="auto"/>
        <w:ind w:left="7314" w:firstLine="0"/>
        <w:rPr>
          <w:rFonts w:cstheme="minorHAnsi"/>
          <w:sz w:val="24"/>
          <w:szCs w:val="24"/>
        </w:rPr>
      </w:pPr>
    </w:p>
    <w:p w14:paraId="4B61C1FC" w14:textId="77777777" w:rsidR="00E5164B" w:rsidRDefault="00E5164B" w:rsidP="00112F92">
      <w:pPr>
        <w:spacing w:line="240" w:lineRule="auto"/>
        <w:ind w:left="7314" w:firstLine="0"/>
        <w:rPr>
          <w:rFonts w:cstheme="minorHAnsi"/>
          <w:sz w:val="24"/>
          <w:szCs w:val="24"/>
        </w:rPr>
      </w:pPr>
    </w:p>
    <w:p w14:paraId="597A801A" w14:textId="77777777" w:rsidR="00E5164B" w:rsidRDefault="00E5164B" w:rsidP="00112F92">
      <w:pPr>
        <w:spacing w:line="240" w:lineRule="auto"/>
        <w:ind w:left="7314" w:firstLine="0"/>
        <w:rPr>
          <w:rFonts w:cstheme="minorHAnsi"/>
          <w:sz w:val="24"/>
          <w:szCs w:val="24"/>
        </w:rPr>
      </w:pPr>
    </w:p>
    <w:p w14:paraId="729EDC83" w14:textId="41172B56"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440B7B">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CA07F11" w14:textId="77777777" w:rsidR="00440B7B" w:rsidRPr="00E5164B" w:rsidRDefault="00440B7B" w:rsidP="00440B7B">
      <w:pPr>
        <w:spacing w:after="200" w:line="276" w:lineRule="auto"/>
        <w:ind w:firstLine="567"/>
        <w:rPr>
          <w:rFonts w:eastAsia="Times New Roman" w:cstheme="minorHAnsi"/>
          <w:sz w:val="24"/>
          <w:szCs w:val="24"/>
          <w:lang w:eastAsia="en-US"/>
        </w:rPr>
      </w:pPr>
      <w:r w:rsidRPr="00E5164B">
        <w:rPr>
          <w:rFonts w:eastAsia="Times New Roman" w:cstheme="minorHAnsi"/>
          <w:sz w:val="24"/>
          <w:szCs w:val="24"/>
          <w:lang w:eastAsia="en-US"/>
        </w:rPr>
        <w:t>Perkančioji organizacija neprašo pateikti EBVPD, o šiame priede pateikia informaciją apie tiekėjams taikomą pašalinimo pagrindą: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440B7B" w:rsidRPr="00E5164B" w14:paraId="1349E671" w14:textId="77777777" w:rsidTr="0030168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ABB4" w14:textId="77777777" w:rsidR="00440B7B" w:rsidRPr="00E5164B" w:rsidRDefault="00440B7B" w:rsidP="00440B7B">
            <w:pPr>
              <w:numPr>
                <w:ilvl w:val="0"/>
                <w:numId w:val="48"/>
              </w:numPr>
              <w:spacing w:after="160" w:line="276" w:lineRule="auto"/>
              <w:ind w:left="0" w:firstLine="0"/>
              <w:jc w:val="left"/>
              <w:rPr>
                <w:rFonts w:eastAsia="Times New Roman" w:cstheme="minorHAnsi"/>
                <w:b/>
                <w:bCs/>
                <w:sz w:val="24"/>
                <w:szCs w:val="24"/>
                <w:lang w:eastAsia="en-US"/>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1466" w14:textId="77777777" w:rsidR="00440B7B" w:rsidRPr="00E5164B" w:rsidRDefault="00440B7B" w:rsidP="0030168D">
            <w:pPr>
              <w:spacing w:after="200" w:line="276" w:lineRule="auto"/>
              <w:ind w:firstLine="0"/>
              <w:rPr>
                <w:rFonts w:eastAsia="Times New Roman" w:cstheme="minorHAnsi"/>
                <w:sz w:val="24"/>
                <w:szCs w:val="24"/>
                <w:lang w:eastAsia="en-US"/>
              </w:rPr>
            </w:pPr>
            <w:r w:rsidRPr="00E5164B">
              <w:rPr>
                <w:rFonts w:eastAsia="Times New Roman" w:cstheme="minorHAnsi"/>
                <w:sz w:val="24"/>
                <w:szCs w:val="24"/>
                <w:lang w:eastAsia="en-US"/>
              </w:rPr>
              <w:t>Tiekėjas yra neatlikęs jam paskirtos baudžiamojo poveikio priemonės – uždraudimo juridiniam asmeniui dalyvauti viešuosiuose pirkimuose.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25822" w14:textId="77777777" w:rsidR="00440B7B" w:rsidRPr="00E5164B" w:rsidRDefault="00440B7B" w:rsidP="0030168D">
            <w:pPr>
              <w:spacing w:after="200" w:line="276" w:lineRule="auto"/>
              <w:ind w:firstLine="0"/>
              <w:rPr>
                <w:rFonts w:eastAsia="Times New Roman" w:cstheme="minorHAnsi"/>
                <w:b/>
                <w:bCs/>
                <w:sz w:val="24"/>
                <w:szCs w:val="24"/>
                <w:lang w:val="en-US" w:eastAsia="en-US"/>
              </w:rPr>
            </w:pPr>
            <w:r w:rsidRPr="00E5164B">
              <w:rPr>
                <w:rFonts w:eastAsia="Times New Roman" w:cstheme="minorHAnsi"/>
                <w:b/>
                <w:bCs/>
                <w:sz w:val="24"/>
                <w:szCs w:val="24"/>
                <w:lang w:val="en-US" w:eastAsia="en-US"/>
              </w:rPr>
              <w:t xml:space="preserve">VPĮ 46 </w:t>
            </w:r>
            <w:proofErr w:type="spellStart"/>
            <w:r w:rsidRPr="00E5164B">
              <w:rPr>
                <w:rFonts w:eastAsia="Times New Roman" w:cstheme="minorHAnsi"/>
                <w:b/>
                <w:bCs/>
                <w:sz w:val="24"/>
                <w:szCs w:val="24"/>
                <w:lang w:val="en-US" w:eastAsia="en-US"/>
              </w:rPr>
              <w:t>straipsnio</w:t>
            </w:r>
            <w:proofErr w:type="spellEnd"/>
            <w:r w:rsidRPr="00E5164B">
              <w:rPr>
                <w:rFonts w:eastAsia="Times New Roman" w:cstheme="minorHAnsi"/>
                <w:b/>
                <w:bCs/>
                <w:sz w:val="24"/>
                <w:szCs w:val="24"/>
                <w:lang w:val="en-US" w:eastAsia="en-US"/>
              </w:rPr>
              <w:t xml:space="preserve"> 2¹ </w:t>
            </w:r>
            <w:proofErr w:type="spellStart"/>
            <w:r w:rsidRPr="00E5164B">
              <w:rPr>
                <w:rFonts w:eastAsia="Times New Roman" w:cstheme="minorHAnsi"/>
                <w:b/>
                <w:bCs/>
                <w:sz w:val="24"/>
                <w:szCs w:val="24"/>
                <w:lang w:val="en-US" w:eastAsia="en-US"/>
              </w:rPr>
              <w:t>dalis</w:t>
            </w:r>
            <w:proofErr w:type="spellEnd"/>
          </w:p>
          <w:p w14:paraId="202BEA58" w14:textId="77777777" w:rsidR="00440B7B" w:rsidRPr="00E5164B" w:rsidRDefault="00440B7B" w:rsidP="0030168D">
            <w:pPr>
              <w:spacing w:after="200" w:line="276" w:lineRule="auto"/>
              <w:ind w:firstLine="0"/>
              <w:rPr>
                <w:rFonts w:eastAsia="Times New Roman" w:cstheme="minorHAnsi"/>
                <w:b/>
                <w:bCs/>
                <w:sz w:val="24"/>
                <w:szCs w:val="24"/>
                <w:lang w:val="en-US" w:eastAsia="en-US"/>
              </w:rPr>
            </w:pPr>
          </w:p>
          <w:p w14:paraId="4FC9EB37" w14:textId="77777777" w:rsidR="00440B7B" w:rsidRPr="00E5164B" w:rsidRDefault="00440B7B" w:rsidP="0030168D">
            <w:pPr>
              <w:spacing w:after="200" w:line="276" w:lineRule="auto"/>
              <w:ind w:firstLine="0"/>
              <w:rPr>
                <w:rFonts w:eastAsia="Times New Roman" w:cstheme="minorHAnsi"/>
                <w:b/>
                <w:bCs/>
                <w:sz w:val="24"/>
                <w:szCs w:val="24"/>
                <w:lang w:val="en-US" w:eastAsia="en-US"/>
              </w:rPr>
            </w:pPr>
            <w:r w:rsidRPr="00E5164B">
              <w:rPr>
                <w:rFonts w:eastAsia="Times New Roman" w:cstheme="minorHAnsi"/>
                <w:sz w:val="24"/>
                <w:szCs w:val="24"/>
                <w:lang w:val="en-US" w:eastAsia="en-US"/>
              </w:rPr>
              <w:t xml:space="preserve">EBVPD III </w:t>
            </w:r>
            <w:proofErr w:type="spellStart"/>
            <w:r w:rsidRPr="00E5164B">
              <w:rPr>
                <w:rFonts w:eastAsia="Times New Roman" w:cstheme="minorHAnsi"/>
                <w:sz w:val="24"/>
                <w:szCs w:val="24"/>
                <w:lang w:val="en-US" w:eastAsia="en-US"/>
              </w:rPr>
              <w:t>dalies</w:t>
            </w:r>
            <w:proofErr w:type="spellEnd"/>
            <w:r w:rsidRPr="00E5164B">
              <w:rPr>
                <w:rFonts w:eastAsia="Times New Roman" w:cstheme="minorHAnsi"/>
                <w:sz w:val="24"/>
                <w:szCs w:val="24"/>
                <w:lang w:val="en-US" w:eastAsia="en-US"/>
              </w:rPr>
              <w:t xml:space="preserve"> D2 </w:t>
            </w:r>
            <w:proofErr w:type="spellStart"/>
            <w:r w:rsidRPr="00E5164B">
              <w:rPr>
                <w:rFonts w:eastAsia="Times New Roman" w:cstheme="minorHAnsi"/>
                <w:sz w:val="24"/>
                <w:szCs w:val="24"/>
                <w:lang w:val="en-US" w:eastAsia="en-US"/>
              </w:rPr>
              <w:t>punktas</w:t>
            </w:r>
            <w:proofErr w:type="spellEnd"/>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16E22" w14:textId="77777777" w:rsidR="00440B7B" w:rsidRPr="00E5164B" w:rsidRDefault="00440B7B" w:rsidP="0030168D">
            <w:pPr>
              <w:tabs>
                <w:tab w:val="left" w:pos="1788"/>
              </w:tabs>
              <w:spacing w:after="200" w:line="276" w:lineRule="auto"/>
              <w:ind w:firstLine="0"/>
              <w:rPr>
                <w:rFonts w:eastAsia="Times New Roman" w:cstheme="minorHAnsi"/>
                <w:sz w:val="24"/>
                <w:szCs w:val="24"/>
                <w:lang w:val="pt-PT" w:eastAsia="en-US"/>
              </w:rPr>
            </w:pPr>
            <w:r w:rsidRPr="00E5164B">
              <w:rPr>
                <w:rFonts w:eastAsia="Times New Roman" w:cstheme="minorHAnsi"/>
                <w:sz w:val="24"/>
                <w:szCs w:val="24"/>
                <w:lang w:val="pt-PT" w:eastAsia="en-US"/>
              </w:rPr>
              <w:t>Iš tiekėjo prašoma pateikti Laisvos formos deklaraciją.</w:t>
            </w:r>
          </w:p>
          <w:p w14:paraId="1EFAB6F7" w14:textId="77777777" w:rsidR="00440B7B" w:rsidRPr="00E5164B" w:rsidRDefault="00440B7B" w:rsidP="0030168D">
            <w:pPr>
              <w:tabs>
                <w:tab w:val="left" w:pos="1788"/>
                <w:tab w:val="left" w:pos="1932"/>
                <w:tab w:val="left" w:pos="3504"/>
                <w:tab w:val="left" w:pos="4200"/>
                <w:tab w:val="left" w:pos="4296"/>
              </w:tabs>
              <w:spacing w:after="200" w:line="276" w:lineRule="auto"/>
              <w:ind w:firstLine="0"/>
              <w:rPr>
                <w:rFonts w:eastAsia="Times New Roman" w:cstheme="minorHAnsi"/>
                <w:sz w:val="24"/>
                <w:szCs w:val="24"/>
                <w:lang w:val="pt-PT" w:eastAsia="en-US"/>
              </w:rPr>
            </w:pPr>
          </w:p>
        </w:tc>
      </w:tr>
    </w:tbl>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82BAFD3" w14:textId="6FCB2312"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0F5AE6">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2CAC3FCF" w14:textId="77777777" w:rsidR="0071252F" w:rsidRPr="0071252F" w:rsidRDefault="0071252F" w:rsidP="0071252F">
      <w:pPr>
        <w:widowControl w:val="0"/>
        <w:spacing w:line="240" w:lineRule="auto"/>
        <w:ind w:firstLine="0"/>
        <w:jc w:val="center"/>
        <w:rPr>
          <w:rFonts w:ascii="Times New Roman" w:eastAsia="Times New Roman" w:hAnsi="Times New Roman" w:cs="Times New Roman"/>
          <w:b/>
          <w:caps/>
          <w:color w:val="000000" w:themeColor="text1"/>
          <w:sz w:val="24"/>
          <w:szCs w:val="24"/>
          <w:lang w:eastAsia="en-US"/>
        </w:rPr>
      </w:pPr>
      <w:r w:rsidRPr="0071252F">
        <w:rPr>
          <w:rFonts w:ascii="Times New Roman" w:eastAsia="Times New Roman" w:hAnsi="Times New Roman" w:cs="Times New Roman"/>
          <w:b/>
          <w:caps/>
          <w:color w:val="000000" w:themeColor="text1"/>
          <w:sz w:val="24"/>
          <w:szCs w:val="24"/>
          <w:lang w:eastAsia="en-US"/>
        </w:rPr>
        <w:t>LAIKINOJO ĮDARBINIMO PASLAUGŲ</w:t>
      </w:r>
    </w:p>
    <w:p w14:paraId="6718BD77" w14:textId="56C7423F" w:rsidR="0071252F" w:rsidRPr="0071252F" w:rsidRDefault="0071252F" w:rsidP="0071252F">
      <w:pPr>
        <w:widowControl w:val="0"/>
        <w:spacing w:line="240" w:lineRule="auto"/>
        <w:ind w:firstLine="0"/>
        <w:jc w:val="center"/>
        <w:rPr>
          <w:rFonts w:ascii="Times New Roman" w:eastAsia="Times New Roman" w:hAnsi="Times New Roman" w:cs="Times New Roman"/>
          <w:b/>
          <w:caps/>
          <w:color w:val="000000" w:themeColor="text1"/>
          <w:sz w:val="24"/>
          <w:szCs w:val="24"/>
          <w:lang w:eastAsia="en-US"/>
        </w:rPr>
      </w:pPr>
      <w:r w:rsidRPr="0071252F">
        <w:rPr>
          <w:rFonts w:ascii="Times New Roman" w:eastAsia="Times New Roman" w:hAnsi="Times New Roman" w:cs="Times New Roman"/>
          <w:b/>
          <w:caps/>
          <w:color w:val="000000" w:themeColor="text1"/>
          <w:sz w:val="24"/>
          <w:szCs w:val="24"/>
          <w:lang w:eastAsia="en-US"/>
        </w:rPr>
        <w:t>PIRKIMO SUTARTIeS PROJEKTAS</w:t>
      </w:r>
    </w:p>
    <w:p w14:paraId="3B297332" w14:textId="77777777" w:rsidR="0071252F" w:rsidRPr="0071252F" w:rsidRDefault="0071252F" w:rsidP="0071252F">
      <w:pPr>
        <w:widowControl w:val="0"/>
        <w:spacing w:line="240" w:lineRule="auto"/>
        <w:ind w:firstLine="0"/>
        <w:rPr>
          <w:rFonts w:ascii="Times New Roman" w:eastAsia="Times New Roman" w:hAnsi="Times New Roman" w:cs="Times New Roman"/>
          <w:b/>
          <w:color w:val="000000" w:themeColor="text1"/>
          <w:sz w:val="24"/>
          <w:szCs w:val="24"/>
          <w:lang w:eastAsia="en-US"/>
        </w:rPr>
      </w:pPr>
    </w:p>
    <w:p w14:paraId="40350D65" w14:textId="3C36D315" w:rsidR="0071252F" w:rsidRPr="0071252F" w:rsidRDefault="0071252F" w:rsidP="0071252F">
      <w:pPr>
        <w:widowControl w:val="0"/>
        <w:spacing w:line="240" w:lineRule="auto"/>
        <w:ind w:firstLine="0"/>
        <w:jc w:val="center"/>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202</w:t>
      </w:r>
      <w:r>
        <w:rPr>
          <w:rFonts w:ascii="Times New Roman" w:eastAsia="Calibri" w:hAnsi="Times New Roman" w:cs="Times New Roman"/>
          <w:color w:val="000000" w:themeColor="text1"/>
          <w:sz w:val="24"/>
          <w:szCs w:val="24"/>
          <w:lang w:eastAsia="en-US"/>
        </w:rPr>
        <w:t>5</w:t>
      </w:r>
      <w:r w:rsidRPr="0071252F">
        <w:rPr>
          <w:rFonts w:ascii="Times New Roman" w:eastAsia="Calibri" w:hAnsi="Times New Roman" w:cs="Times New Roman"/>
          <w:color w:val="000000" w:themeColor="text1"/>
          <w:sz w:val="24"/>
          <w:szCs w:val="24"/>
          <w:lang w:eastAsia="en-US"/>
        </w:rPr>
        <w:t xml:space="preserve"> m. _______ d. Nr. </w:t>
      </w:r>
    </w:p>
    <w:p w14:paraId="4E4FB96D" w14:textId="77777777" w:rsidR="0071252F" w:rsidRPr="0071252F" w:rsidRDefault="0071252F" w:rsidP="0071252F">
      <w:pPr>
        <w:widowControl w:val="0"/>
        <w:spacing w:line="240" w:lineRule="auto"/>
        <w:ind w:firstLine="0"/>
        <w:jc w:val="center"/>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Vilnius</w:t>
      </w:r>
    </w:p>
    <w:p w14:paraId="63896D5A" w14:textId="77777777" w:rsidR="0071252F" w:rsidRPr="0071252F" w:rsidRDefault="0071252F" w:rsidP="0071252F">
      <w:pPr>
        <w:widowControl w:val="0"/>
        <w:spacing w:line="240" w:lineRule="auto"/>
        <w:ind w:firstLine="0"/>
        <w:rPr>
          <w:rFonts w:ascii="Times New Roman" w:eastAsia="Calibri" w:hAnsi="Times New Roman" w:cs="Times New Roman"/>
          <w:color w:val="000000" w:themeColor="text1"/>
          <w:sz w:val="24"/>
          <w:szCs w:val="24"/>
          <w:lang w:eastAsia="en-US"/>
        </w:rPr>
      </w:pPr>
    </w:p>
    <w:p w14:paraId="2A34FEF9" w14:textId="22C95C2B"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bookmarkStart w:id="23" w:name="_Hlk146828877"/>
      <w:r w:rsidRPr="0071252F">
        <w:rPr>
          <w:rFonts w:ascii="Times New Roman" w:eastAsia="Calibri" w:hAnsi="Times New Roman" w:cs="Times New Roman"/>
          <w:b/>
          <w:bCs/>
          <w:color w:val="000000" w:themeColor="text1"/>
          <w:sz w:val="24"/>
          <w:szCs w:val="24"/>
          <w:lang w:eastAsia="en-US"/>
        </w:rPr>
        <w:t>Uždaroji akcinė bendrovė Lietuvos parodų ir kongresų centras „Litexpo“</w:t>
      </w:r>
      <w:bookmarkEnd w:id="23"/>
      <w:r w:rsidRPr="0071252F">
        <w:rPr>
          <w:rFonts w:ascii="Times New Roman" w:eastAsia="Calibri" w:hAnsi="Times New Roman" w:cs="Times New Roman"/>
          <w:color w:val="000000" w:themeColor="text1"/>
          <w:sz w:val="24"/>
          <w:szCs w:val="24"/>
          <w:lang w:eastAsia="en-US"/>
        </w:rPr>
        <w:t xml:space="preserve">, juridinio asmens kodas 120080713, registruota adresu: Laisvės pr. 5, 04215 Vilnius, (toliau – Klientas), atstovaujama direktoriaus </w:t>
      </w:r>
      <w:r>
        <w:rPr>
          <w:rFonts w:ascii="Times New Roman" w:eastAsia="Calibri" w:hAnsi="Times New Roman" w:cs="Times New Roman"/>
          <w:color w:val="000000" w:themeColor="text1"/>
          <w:sz w:val="24"/>
          <w:szCs w:val="24"/>
          <w:lang w:eastAsia="en-US"/>
        </w:rPr>
        <w:t>Viliaus Vaičekausko</w:t>
      </w:r>
      <w:r w:rsidRPr="0071252F">
        <w:rPr>
          <w:rFonts w:ascii="Times New Roman" w:eastAsia="Calibri" w:hAnsi="Times New Roman" w:cs="Times New Roman"/>
          <w:color w:val="000000" w:themeColor="text1"/>
          <w:sz w:val="24"/>
          <w:szCs w:val="24"/>
          <w:lang w:eastAsia="en-US"/>
        </w:rPr>
        <w:t>, veikiančio pagal bendrovės įstatus, ir</w:t>
      </w:r>
    </w:p>
    <w:p w14:paraId="4E2651CD"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b/>
          <w:bCs/>
          <w:color w:val="000000" w:themeColor="text1"/>
          <w:sz w:val="24"/>
          <w:szCs w:val="24"/>
          <w:lang w:eastAsia="en-US"/>
        </w:rPr>
        <w:t>_________</w:t>
      </w:r>
      <w:r w:rsidRPr="0071252F">
        <w:rPr>
          <w:rFonts w:ascii="Times New Roman" w:eastAsia="Calibri" w:hAnsi="Times New Roman" w:cs="Times New Roman"/>
          <w:color w:val="000000" w:themeColor="text1"/>
          <w:sz w:val="24"/>
          <w:szCs w:val="24"/>
          <w:lang w:eastAsia="en-US"/>
        </w:rPr>
        <w:t>, juridinio asmens kodas ____________, registruota adresu: _________________ (toliau – Paslaugų teikėjas), atstovaujama ________________, veikiančio (-</w:t>
      </w:r>
      <w:proofErr w:type="spellStart"/>
      <w:r w:rsidRPr="0071252F">
        <w:rPr>
          <w:rFonts w:ascii="Times New Roman" w:eastAsia="Calibri" w:hAnsi="Times New Roman" w:cs="Times New Roman"/>
          <w:color w:val="000000" w:themeColor="text1"/>
          <w:sz w:val="24"/>
          <w:szCs w:val="24"/>
          <w:lang w:eastAsia="en-US"/>
        </w:rPr>
        <w:t>ios</w:t>
      </w:r>
      <w:proofErr w:type="spellEnd"/>
      <w:r w:rsidRPr="0071252F">
        <w:rPr>
          <w:rFonts w:ascii="Times New Roman" w:eastAsia="Calibri" w:hAnsi="Times New Roman" w:cs="Times New Roman"/>
          <w:color w:val="000000" w:themeColor="text1"/>
          <w:sz w:val="24"/>
          <w:szCs w:val="24"/>
          <w:lang w:eastAsia="en-US"/>
        </w:rPr>
        <w:t>) pagal bendrovės įstatus,</w:t>
      </w:r>
    </w:p>
    <w:p w14:paraId="2F1CF9EB"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toliau vadinami „Šalimis“, o kiekviena atskirai – „Šalimi“, </w:t>
      </w:r>
      <w:bookmarkStart w:id="24" w:name="_Hlk146839959"/>
      <w:r w:rsidRPr="0071252F">
        <w:rPr>
          <w:rFonts w:ascii="Times New Roman" w:eastAsia="Calibri" w:hAnsi="Times New Roman" w:cs="Times New Roman"/>
          <w:color w:val="000000" w:themeColor="text1"/>
          <w:sz w:val="24"/>
          <w:szCs w:val="24"/>
          <w:lang w:eastAsia="en-US"/>
        </w:rPr>
        <w:t>Klientui</w:t>
      </w:r>
      <w:bookmarkEnd w:id="24"/>
      <w:r w:rsidRPr="0071252F">
        <w:rPr>
          <w:rFonts w:ascii="Times New Roman" w:eastAsia="Calibri" w:hAnsi="Times New Roman" w:cs="Times New Roman"/>
          <w:color w:val="000000" w:themeColor="text1"/>
          <w:sz w:val="24"/>
          <w:szCs w:val="24"/>
          <w:lang w:eastAsia="en-US"/>
        </w:rPr>
        <w:t xml:space="preserve"> atlikus mažos vertės pirkimą skelbiamos apklausos būdu „Laikinojo įdarbinimo paslaugų pirkimas“, pirkimo Nr. _____ (toliau – Apklausa) sudarė šią </w:t>
      </w:r>
      <w:bookmarkStart w:id="25" w:name="_Hlk136508739"/>
      <w:r w:rsidRPr="0071252F">
        <w:rPr>
          <w:rFonts w:ascii="Times New Roman" w:eastAsia="Calibri" w:hAnsi="Times New Roman" w:cs="Times New Roman"/>
          <w:color w:val="000000" w:themeColor="text1"/>
          <w:sz w:val="24"/>
          <w:szCs w:val="24"/>
          <w:lang w:eastAsia="en-US"/>
        </w:rPr>
        <w:t xml:space="preserve">Laikinojo įdarbinimo paslaugų </w:t>
      </w:r>
      <w:bookmarkEnd w:id="25"/>
      <w:r w:rsidRPr="0071252F">
        <w:rPr>
          <w:rFonts w:ascii="Times New Roman" w:eastAsia="Calibri" w:hAnsi="Times New Roman" w:cs="Times New Roman"/>
          <w:color w:val="000000" w:themeColor="text1"/>
          <w:sz w:val="24"/>
          <w:szCs w:val="24"/>
          <w:lang w:eastAsia="en-US"/>
        </w:rPr>
        <w:t>viešojo pirkimo sutartį (toliau – Sutartis):</w:t>
      </w:r>
    </w:p>
    <w:p w14:paraId="05AC7B0D" w14:textId="77777777" w:rsidR="0071252F" w:rsidRPr="0071252F" w:rsidRDefault="0071252F" w:rsidP="0071252F">
      <w:pPr>
        <w:widowControl w:val="0"/>
        <w:spacing w:line="240" w:lineRule="auto"/>
        <w:ind w:firstLine="0"/>
        <w:rPr>
          <w:rFonts w:ascii="Times New Roman" w:eastAsia="Calibri" w:hAnsi="Times New Roman" w:cs="Times New Roman"/>
          <w:color w:val="000000" w:themeColor="text1"/>
          <w:sz w:val="24"/>
          <w:szCs w:val="24"/>
          <w:lang w:eastAsia="en-US"/>
        </w:rPr>
      </w:pPr>
    </w:p>
    <w:p w14:paraId="44F94A8F" w14:textId="77777777" w:rsidR="0071252F" w:rsidRPr="0071252F" w:rsidRDefault="0071252F" w:rsidP="0071252F">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71252F">
        <w:rPr>
          <w:rFonts w:ascii="Times New Roman" w:eastAsia="Times New Roman" w:hAnsi="Times New Roman" w:cs="Times New Roman"/>
          <w:b/>
          <w:bCs/>
          <w:color w:val="000000" w:themeColor="text1"/>
          <w:sz w:val="24"/>
          <w:szCs w:val="24"/>
          <w:lang w:eastAsia="en-US"/>
        </w:rPr>
        <w:t>I. BENDROSIOS NUOSTATOS</w:t>
      </w:r>
    </w:p>
    <w:p w14:paraId="2AAE2991" w14:textId="77777777" w:rsidR="0071252F" w:rsidRPr="0071252F" w:rsidRDefault="0071252F" w:rsidP="0071252F">
      <w:pPr>
        <w:spacing w:line="240" w:lineRule="auto"/>
        <w:ind w:firstLine="0"/>
        <w:jc w:val="left"/>
        <w:rPr>
          <w:rFonts w:ascii="Times New Roman" w:eastAsia="Times New Roman" w:hAnsi="Times New Roman" w:cs="Times New Roman"/>
          <w:color w:val="000000" w:themeColor="text1"/>
          <w:sz w:val="24"/>
          <w:szCs w:val="24"/>
          <w:lang w:eastAsia="en-US"/>
        </w:rPr>
      </w:pPr>
    </w:p>
    <w:p w14:paraId="767D5C71"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1.1.</w:t>
      </w:r>
      <w:r w:rsidRPr="0071252F">
        <w:rPr>
          <w:rFonts w:ascii="Times New Roman" w:eastAsia="Calibri" w:hAnsi="Times New Roman" w:cs="Times New Roman"/>
          <w:color w:val="000000" w:themeColor="text1"/>
          <w:sz w:val="24"/>
          <w:szCs w:val="24"/>
          <w:lang w:eastAsia="en-US"/>
        </w:rPr>
        <w:tab/>
        <w:t>Sutartį sudaro dokumentų priedai, kurie apima „Sutarties“ sąvoką ir kurie ginčo atveju, taikomi tokia prioriteto tvarka:</w:t>
      </w:r>
    </w:p>
    <w:p w14:paraId="425040CE"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1.1.1. techninė specifikacija;</w:t>
      </w:r>
    </w:p>
    <w:p w14:paraId="1BD2EC17"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1.1.2. Sutarties pakeitimai;</w:t>
      </w:r>
    </w:p>
    <w:p w14:paraId="05B7EC40"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1.1.3. Apklausos dokumentai;</w:t>
      </w:r>
    </w:p>
    <w:p w14:paraId="7BEF0812"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1.1.4. Pasiūlymas Apklausoje.</w:t>
      </w:r>
    </w:p>
    <w:p w14:paraId="1C159CEB"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1.2.</w:t>
      </w:r>
      <w:r w:rsidRPr="0071252F">
        <w:rPr>
          <w:rFonts w:ascii="Times New Roman" w:eastAsia="Calibri" w:hAnsi="Times New Roman" w:cs="Times New Roman"/>
          <w:color w:val="000000" w:themeColor="text1"/>
          <w:sz w:val="24"/>
          <w:szCs w:val="24"/>
          <w:lang w:eastAsia="en-US"/>
        </w:rPr>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nuorodos ir negali būti vartojami aiškinant Sutartį.</w:t>
      </w:r>
    </w:p>
    <w:p w14:paraId="043198F3" w14:textId="77777777" w:rsidR="0071252F" w:rsidRPr="0071252F" w:rsidRDefault="0071252F" w:rsidP="0071252F">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1.3. Sutartis sudaryta 2 (dviem) egzemplioriais lietuvių kalba, turinčiais vienodą teisinę galią, po vieną kiekvienai Šaliai.</w:t>
      </w:r>
    </w:p>
    <w:p w14:paraId="7DC550E1" w14:textId="77777777" w:rsidR="0071252F" w:rsidRPr="0071252F" w:rsidRDefault="0071252F" w:rsidP="0071252F">
      <w:pPr>
        <w:tabs>
          <w:tab w:val="left" w:pos="900"/>
        </w:tabs>
        <w:spacing w:line="240" w:lineRule="auto"/>
        <w:ind w:right="49" w:firstLine="567"/>
        <w:rPr>
          <w:rFonts w:ascii="Times New Roman" w:eastAsia="Calibri" w:hAnsi="Times New Roman" w:cs="Times New Roman"/>
          <w:color w:val="000000" w:themeColor="text1"/>
          <w:sz w:val="24"/>
          <w:szCs w:val="24"/>
          <w:lang w:eastAsia="en-US"/>
        </w:rPr>
      </w:pPr>
    </w:p>
    <w:p w14:paraId="15BCC732" w14:textId="77777777" w:rsidR="0071252F" w:rsidRPr="0071252F" w:rsidRDefault="0071252F" w:rsidP="0071252F">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71252F">
        <w:rPr>
          <w:rFonts w:ascii="Times New Roman" w:eastAsia="Times New Roman" w:hAnsi="Times New Roman" w:cs="Times New Roman"/>
          <w:b/>
          <w:bCs/>
          <w:color w:val="000000" w:themeColor="text1"/>
          <w:sz w:val="24"/>
          <w:szCs w:val="24"/>
          <w:lang w:eastAsia="en-US"/>
        </w:rPr>
        <w:t>II. SUTARTIES DALYKAS</w:t>
      </w:r>
    </w:p>
    <w:p w14:paraId="06327B98" w14:textId="77777777" w:rsidR="0071252F" w:rsidRPr="0071252F" w:rsidRDefault="0071252F" w:rsidP="0071252F">
      <w:pPr>
        <w:spacing w:line="240" w:lineRule="auto"/>
        <w:ind w:firstLine="0"/>
        <w:rPr>
          <w:rFonts w:ascii="Times New Roman" w:eastAsia="Times New Roman" w:hAnsi="Times New Roman" w:cs="Times New Roman"/>
          <w:color w:val="000000" w:themeColor="text1"/>
          <w:sz w:val="24"/>
          <w:szCs w:val="24"/>
          <w:lang w:eastAsia="en-US"/>
        </w:rPr>
      </w:pPr>
    </w:p>
    <w:p w14:paraId="59BC330F" w14:textId="77777777" w:rsidR="0071252F" w:rsidRPr="0071252F" w:rsidRDefault="0071252F" w:rsidP="00480411">
      <w:pPr>
        <w:numPr>
          <w:ilvl w:val="1"/>
          <w:numId w:val="61"/>
        </w:numPr>
        <w:tabs>
          <w:tab w:val="left" w:pos="993"/>
        </w:tabs>
        <w:spacing w:after="200" w:line="240" w:lineRule="auto"/>
        <w:ind w:left="0"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Paslaugų teikėjas įsipareigoja Sutartyje nustatytomis sąlygomis, laikydamasis teisės aktuose nustatytų reikalavimų ir geriausios praktikos, suteikti Klientui Laikinojo įdarbinimo  paslaugas, kuri detaliai aprašyta Sutarties 1 priede esančioje techninėje specifikacijoje bei Sutarties 2 priede „Pasiūlymas Apklausoje“ (toliau – Paslaugos), o Klientas įsipareigoja Sutartyje nustatytomis sąlygomis priimti Paslaugas ir apmokėti už jas Sutartyje nustatytomis sąlygomis ir terminais.</w:t>
      </w:r>
    </w:p>
    <w:p w14:paraId="23FFB32C" w14:textId="77777777" w:rsidR="0071252F" w:rsidRPr="0071252F" w:rsidRDefault="0071252F" w:rsidP="00480411">
      <w:pPr>
        <w:numPr>
          <w:ilvl w:val="1"/>
          <w:numId w:val="61"/>
        </w:numPr>
        <w:tabs>
          <w:tab w:val="left" w:pos="993"/>
        </w:tabs>
        <w:spacing w:after="200" w:line="240" w:lineRule="auto"/>
        <w:ind w:left="0" w:firstLine="567"/>
        <w:contextualSpacing/>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Paslaugos turės būti teikiamos Sutartyje ir jos 1 priede „Techninėje specifikacijoje“ nustatyta tvarka. Už Sutartyje nenurodytas, tačiau Paslaugos teikėjo dėl kokių nors priežasčių suteiktas paslaugas (jeigu taip įvyktų), Klientas nemoka. Klientas kiekvieną kartą elektriniu paštu iš Paslaugų teikėjo užsako atitinkamas paslaugas.</w:t>
      </w:r>
    </w:p>
    <w:p w14:paraId="238967F7" w14:textId="77777777" w:rsidR="0071252F" w:rsidRPr="0071252F" w:rsidRDefault="0071252F" w:rsidP="0071252F">
      <w:pPr>
        <w:tabs>
          <w:tab w:val="left" w:pos="993"/>
        </w:tabs>
        <w:spacing w:line="240" w:lineRule="auto"/>
        <w:ind w:firstLine="0"/>
        <w:rPr>
          <w:rFonts w:ascii="Times New Roman" w:eastAsia="Calibri" w:hAnsi="Times New Roman" w:cs="Times New Roman"/>
          <w:color w:val="000000" w:themeColor="text1"/>
          <w:sz w:val="24"/>
          <w:szCs w:val="24"/>
          <w:lang w:eastAsia="en-US"/>
        </w:rPr>
      </w:pPr>
    </w:p>
    <w:p w14:paraId="6966456C" w14:textId="77777777" w:rsidR="0071252F" w:rsidRPr="0071252F" w:rsidRDefault="0071252F" w:rsidP="0071252F">
      <w:pPr>
        <w:tabs>
          <w:tab w:val="left" w:pos="1134"/>
        </w:tabs>
        <w:spacing w:line="240" w:lineRule="auto"/>
        <w:ind w:firstLine="0"/>
        <w:jc w:val="center"/>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III. SUTARTIES KAINA</w:t>
      </w:r>
    </w:p>
    <w:p w14:paraId="13822025" w14:textId="77777777" w:rsidR="0071252F" w:rsidRPr="0071252F" w:rsidRDefault="0071252F" w:rsidP="0071252F">
      <w:pPr>
        <w:tabs>
          <w:tab w:val="left" w:pos="1134"/>
        </w:tabs>
        <w:spacing w:line="240" w:lineRule="auto"/>
        <w:ind w:firstLine="0"/>
        <w:jc w:val="center"/>
        <w:rPr>
          <w:rFonts w:ascii="Times New Roman" w:eastAsia="Calibri" w:hAnsi="Times New Roman" w:cs="Times New Roman"/>
          <w:b/>
          <w:color w:val="000000" w:themeColor="text1"/>
          <w:sz w:val="24"/>
          <w:szCs w:val="24"/>
          <w:lang w:eastAsia="en-US"/>
        </w:rPr>
      </w:pPr>
    </w:p>
    <w:p w14:paraId="0217F21A"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lastRenderedPageBreak/>
        <w:t>3.1. Pradinė Sutarties kaina –</w:t>
      </w:r>
      <w:r w:rsidRPr="0071252F">
        <w:rPr>
          <w:rFonts w:ascii="Times New Roman" w:eastAsia="Calibri" w:hAnsi="Times New Roman" w:cs="Times New Roman"/>
          <w:sz w:val="24"/>
          <w:szCs w:val="24"/>
          <w:lang w:eastAsia="en-US"/>
        </w:rPr>
        <w:t xml:space="preserve"> __________ </w:t>
      </w:r>
      <w:r w:rsidRPr="0071252F">
        <w:rPr>
          <w:rFonts w:ascii="Times New Roman" w:eastAsia="Times New Roman" w:hAnsi="Times New Roman" w:cs="Times New Roman"/>
          <w:color w:val="000000" w:themeColor="text1"/>
          <w:sz w:val="24"/>
          <w:szCs w:val="24"/>
          <w:lang w:eastAsia="en-US"/>
        </w:rPr>
        <w:t>Eur (_______ Eur ____ ct) be pridėtinės vertės mokesčiu (toliau – PVM) į kurią įeina visi mokesčiai ir Paslaugų teikėjo išlaidos bei sąnaudos.</w:t>
      </w:r>
    </w:p>
    <w:p w14:paraId="6BAF8DEF" w14:textId="77777777" w:rsidR="0071252F" w:rsidRPr="0071252F" w:rsidRDefault="0071252F" w:rsidP="0071252F">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3.2. Paslaugų dalių įkainiai nurodyti Sutarties </w:t>
      </w:r>
      <w:r w:rsidRPr="0071252F">
        <w:rPr>
          <w:rFonts w:ascii="Times New Roman" w:eastAsia="Times New Roman" w:hAnsi="Times New Roman" w:cs="Times New Roman"/>
          <w:color w:val="000000" w:themeColor="text1"/>
          <w:sz w:val="24"/>
          <w:szCs w:val="24"/>
          <w:lang w:val="en-US" w:eastAsia="en-US"/>
        </w:rPr>
        <w:t>2</w:t>
      </w:r>
      <w:r w:rsidRPr="0071252F">
        <w:rPr>
          <w:rFonts w:ascii="Times New Roman" w:eastAsia="Times New Roman" w:hAnsi="Times New Roman" w:cs="Times New Roman"/>
          <w:color w:val="000000" w:themeColor="text1"/>
          <w:sz w:val="24"/>
          <w:szCs w:val="24"/>
          <w:lang w:eastAsia="en-US"/>
        </w:rPr>
        <w:t xml:space="preserve"> priede. Sutarčiai taikoma fiksuoto įkainio su peržiūra  kainodara.</w:t>
      </w:r>
    </w:p>
    <w:p w14:paraId="48E4F666" w14:textId="77777777" w:rsidR="0071252F" w:rsidRPr="0071252F" w:rsidRDefault="0071252F" w:rsidP="0071252F">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3.3. Paslaugų dalių įkainiai gali būti keičiami taikant šiame skyriuje nustatytas peržiūros sąlygas, t. y. atitinkamai patikslinant pradinę Sutarties kainą.</w:t>
      </w:r>
    </w:p>
    <w:p w14:paraId="12CD791B" w14:textId="77777777" w:rsidR="0071252F" w:rsidRPr="0071252F" w:rsidRDefault="0071252F" w:rsidP="0071252F">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3.4. Pasikeitus PVM dydžiui atitinkamai keičiasi galutinė Sutarties kaina, nesikeičiant pradinei Sutarties kainai ar parduotų bilietų komisinis mokestis.</w:t>
      </w:r>
    </w:p>
    <w:p w14:paraId="6FABB050" w14:textId="377BA658" w:rsidR="0071252F" w:rsidRPr="0071252F" w:rsidRDefault="0071252F" w:rsidP="0071252F">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3.5. Sutarties įkainiai gali būti </w:t>
      </w:r>
      <w:r w:rsidR="00A33C69" w:rsidRPr="0071252F">
        <w:rPr>
          <w:rFonts w:ascii="Times New Roman" w:eastAsia="Times New Roman" w:hAnsi="Times New Roman" w:cs="Times New Roman"/>
          <w:color w:val="000000" w:themeColor="text1"/>
          <w:sz w:val="24"/>
          <w:szCs w:val="24"/>
          <w:lang w:eastAsia="en-US"/>
        </w:rPr>
        <w:t>peržiūrim</w:t>
      </w:r>
      <w:r w:rsidR="00A33C69">
        <w:rPr>
          <w:rFonts w:ascii="Times New Roman" w:eastAsia="Times New Roman" w:hAnsi="Times New Roman" w:cs="Times New Roman"/>
          <w:color w:val="000000" w:themeColor="text1"/>
          <w:sz w:val="24"/>
          <w:szCs w:val="24"/>
          <w:lang w:eastAsia="en-US"/>
        </w:rPr>
        <w:t>i</w:t>
      </w:r>
      <w:r w:rsidR="00A33C69" w:rsidRPr="0071252F">
        <w:rPr>
          <w:rFonts w:ascii="Times New Roman" w:eastAsia="Times New Roman" w:hAnsi="Times New Roman" w:cs="Times New Roman"/>
          <w:color w:val="000000" w:themeColor="text1"/>
          <w:sz w:val="24"/>
          <w:szCs w:val="24"/>
          <w:lang w:eastAsia="en-US"/>
        </w:rPr>
        <w:t xml:space="preserve"> </w:t>
      </w:r>
      <w:r w:rsidRPr="0071252F">
        <w:rPr>
          <w:rFonts w:ascii="Times New Roman" w:eastAsia="Times New Roman" w:hAnsi="Times New Roman" w:cs="Times New Roman"/>
          <w:color w:val="000000" w:themeColor="text1"/>
          <w:sz w:val="24"/>
          <w:szCs w:val="24"/>
          <w:lang w:eastAsia="en-US"/>
        </w:rPr>
        <w:t>dėl kainų lygio pokyčio, bet kurios iš Šalių rašytiniu prašymu, po Sutarties sudarymo praėjus 12 (dvylikai) mėnesių ir ne ankščiau kaip praėjus 12 (dvylikai) mėnesių nuo paskutinės komisinio mokesčio peržiūros. Peržiūros momentas yra Šalies prašymo kitai Šaliai peržiūrėti komisinį mokestį gavimo diena.</w:t>
      </w:r>
    </w:p>
    <w:p w14:paraId="2897CD0C" w14:textId="4928B0FC" w:rsidR="0071252F" w:rsidRPr="0071252F" w:rsidRDefault="0071252F" w:rsidP="0071252F">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3.6. Sutarties šalims atlikus įkainių peržiūrą, įkainis ar įkainiai gali būti padidinti ne daugiau kaip 10 % (dešimt procentų), po kiekvienos peržiūros ir ne dažniau kaip kas 12 (dvylika) mėnesių.</w:t>
      </w:r>
    </w:p>
    <w:p w14:paraId="62A2130F" w14:textId="77777777" w:rsidR="0071252F" w:rsidRPr="0071252F" w:rsidRDefault="0071252F" w:rsidP="0071252F">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3.7. Šalių susitarimai dėl įkainių (Sutarties kainos) peržiūros įforminami raštu ir laikomi sudėtine Sutarties dalimi.</w:t>
      </w:r>
    </w:p>
    <w:p w14:paraId="7EC20E25" w14:textId="77777777" w:rsidR="0071252F" w:rsidRPr="0071252F" w:rsidRDefault="0071252F" w:rsidP="0071252F">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75A5B0A0" w14:textId="77777777" w:rsidR="0071252F" w:rsidRPr="0071252F" w:rsidRDefault="0071252F" w:rsidP="0071252F">
      <w:pPr>
        <w:spacing w:line="240" w:lineRule="auto"/>
        <w:ind w:firstLine="0"/>
        <w:jc w:val="center"/>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IV. MOKĖJIMO UŽ PASLAUGAS TVARKA</w:t>
      </w:r>
    </w:p>
    <w:p w14:paraId="7075EED2" w14:textId="77777777" w:rsidR="0071252F" w:rsidRPr="0071252F" w:rsidRDefault="0071252F" w:rsidP="0071252F">
      <w:pPr>
        <w:spacing w:line="240" w:lineRule="auto"/>
        <w:ind w:firstLine="0"/>
        <w:jc w:val="center"/>
        <w:rPr>
          <w:rFonts w:ascii="Times New Roman" w:eastAsia="Calibri" w:hAnsi="Times New Roman" w:cs="Times New Roman"/>
          <w:b/>
          <w:color w:val="000000" w:themeColor="text1"/>
          <w:sz w:val="24"/>
          <w:szCs w:val="24"/>
          <w:lang w:eastAsia="en-US"/>
        </w:rPr>
      </w:pPr>
    </w:p>
    <w:p w14:paraId="7757E280" w14:textId="77777777" w:rsidR="0071252F" w:rsidRDefault="0071252F" w:rsidP="0071252F">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4.1. Paslaugų teikėjo Klientui teikiamoje PVM sąskaitoje faktūroje (toliau – Sąskaita), privalo būti nurodytas Sutarties numeris ir jos sudarymo data bei komisinio mokesčio detalizacija, atitinkanti renginio ataskaitos turinį.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 faktūrų standarto neatitinkančios Sąskaitos gali būti teikiamos tik naudojantis informacinės sistemos „E. sąskaita“ priemonėmis (pasiekiama adresu </w:t>
      </w:r>
      <w:r w:rsidRPr="0071252F">
        <w:rPr>
          <w:rFonts w:ascii="Times New Roman" w:eastAsia="Calibri" w:hAnsi="Times New Roman" w:cs="Times New Roman"/>
          <w:iCs/>
          <w:color w:val="000000" w:themeColor="text1"/>
          <w:sz w:val="24"/>
          <w:szCs w:val="24"/>
          <w:lang w:eastAsia="en-US"/>
        </w:rPr>
        <w:t>www.esaskaita.eu</w:t>
      </w:r>
      <w:r w:rsidRPr="0071252F">
        <w:rPr>
          <w:rFonts w:ascii="Times New Roman" w:eastAsia="Calibri" w:hAnsi="Times New Roman" w:cs="Times New Roman"/>
          <w:color w:val="000000" w:themeColor="text1"/>
          <w:sz w:val="24"/>
          <w:szCs w:val="24"/>
          <w:lang w:eastAsia="en-US"/>
        </w:rPr>
        <w:t>). Taip pat papildomai Paslaugų teikėjas finansinius dokumentus teikia Klientui elektroniniu paštu.</w:t>
      </w:r>
    </w:p>
    <w:p w14:paraId="00D681F2" w14:textId="77777777" w:rsidR="009833C9" w:rsidRPr="009833C9" w:rsidRDefault="009833C9" w:rsidP="009833C9">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9833C9">
        <w:rPr>
          <w:rFonts w:ascii="Times New Roman" w:eastAsia="Calibri" w:hAnsi="Times New Roman" w:cs="Times New Roman"/>
          <w:color w:val="000000" w:themeColor="text1"/>
          <w:sz w:val="24"/>
          <w:szCs w:val="24"/>
          <w:lang w:eastAsia="en-US"/>
        </w:rPr>
        <w:t>4.2.</w:t>
      </w:r>
      <w:r w:rsidRPr="009833C9">
        <w:rPr>
          <w:rFonts w:ascii="Times New Roman" w:eastAsia="Calibri" w:hAnsi="Times New Roman" w:cs="Times New Roman"/>
          <w:color w:val="000000" w:themeColor="text1"/>
          <w:sz w:val="24"/>
          <w:szCs w:val="24"/>
          <w:lang w:eastAsia="en-US"/>
        </w:rPr>
        <w:tab/>
        <w:t>Paslaugų teikėjas iki kiekvieno kalendorinio mėnesio 5 dienos privalo pateikti einamojo mėnesio Paslaugų perdavimo-priėmimo aktą.</w:t>
      </w:r>
    </w:p>
    <w:p w14:paraId="4F6FB7ED" w14:textId="4043BE83" w:rsidR="009833C9" w:rsidRPr="0071252F" w:rsidRDefault="009833C9" w:rsidP="009833C9">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9833C9">
        <w:rPr>
          <w:rFonts w:ascii="Times New Roman" w:eastAsia="Calibri" w:hAnsi="Times New Roman" w:cs="Times New Roman"/>
          <w:color w:val="000000" w:themeColor="text1"/>
          <w:sz w:val="24"/>
          <w:szCs w:val="24"/>
          <w:lang w:eastAsia="en-US"/>
        </w:rPr>
        <w:t>4.3.</w:t>
      </w:r>
      <w:r w:rsidRPr="009833C9">
        <w:rPr>
          <w:rFonts w:ascii="Times New Roman" w:eastAsia="Calibri" w:hAnsi="Times New Roman" w:cs="Times New Roman"/>
          <w:color w:val="000000" w:themeColor="text1"/>
          <w:sz w:val="24"/>
          <w:szCs w:val="24"/>
          <w:lang w:eastAsia="en-US"/>
        </w:rPr>
        <w:tab/>
        <w:t>Abiem šalims pasirašius Paslaugų perdavimo-priėmimo aktą, Paslaugų teikėjas įsipareigoja ne vėliau kaip per 5 k. d. pateikti Paslaugų perdavimo-priėmimo aktą ir PVM sąskaitą faktūrą.</w:t>
      </w:r>
    </w:p>
    <w:p w14:paraId="01993E37" w14:textId="4AE6B678" w:rsidR="0071252F" w:rsidRPr="0071252F" w:rsidRDefault="0071252F" w:rsidP="0071252F">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4.</w:t>
      </w:r>
      <w:r w:rsidR="009833C9">
        <w:rPr>
          <w:rFonts w:ascii="Times New Roman" w:eastAsia="Calibri" w:hAnsi="Times New Roman" w:cs="Times New Roman"/>
          <w:color w:val="000000" w:themeColor="text1"/>
          <w:sz w:val="24"/>
          <w:szCs w:val="24"/>
          <w:lang w:eastAsia="en-US"/>
        </w:rPr>
        <w:t>4</w:t>
      </w:r>
      <w:r w:rsidRPr="0071252F">
        <w:rPr>
          <w:rFonts w:ascii="Times New Roman" w:eastAsia="Calibri" w:hAnsi="Times New Roman" w:cs="Times New Roman"/>
          <w:color w:val="000000" w:themeColor="text1"/>
          <w:sz w:val="24"/>
          <w:szCs w:val="24"/>
          <w:lang w:eastAsia="en-US"/>
        </w:rPr>
        <w:t>. Klientas gautą Sąskaitą apmoka bankiniu pavedimu į Paslaugų teikėjo Sutartyje nurodytą banko sąskaitą ne vėliau kaip per 30 (trisdešimt) kalendorinių dienų nuo Sąskaitos gavimo dienos.</w:t>
      </w:r>
    </w:p>
    <w:p w14:paraId="6EF4853E" w14:textId="0FF2F649" w:rsidR="0071252F" w:rsidRPr="0071252F" w:rsidRDefault="0071252F" w:rsidP="0071252F">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4.</w:t>
      </w:r>
      <w:r w:rsidR="009833C9">
        <w:rPr>
          <w:rFonts w:ascii="Times New Roman" w:eastAsia="Calibri" w:hAnsi="Times New Roman" w:cs="Times New Roman"/>
          <w:color w:val="000000" w:themeColor="text1"/>
          <w:sz w:val="24"/>
          <w:szCs w:val="24"/>
          <w:lang w:eastAsia="en-US"/>
        </w:rPr>
        <w:t>5</w:t>
      </w:r>
      <w:r w:rsidRPr="0071252F">
        <w:rPr>
          <w:rFonts w:ascii="Times New Roman" w:eastAsia="Calibri" w:hAnsi="Times New Roman" w:cs="Times New Roman"/>
          <w:color w:val="000000" w:themeColor="text1"/>
          <w:sz w:val="24"/>
          <w:szCs w:val="24"/>
          <w:lang w:eastAsia="en-US"/>
        </w:rPr>
        <w:t>. Paslaugų teikėjo pasitelktiems subteikėjams pageidaujant ir nesant Paslaugų teikėjo prieštaravimo nepagrįstiems mokėjimams, Klientas gali atsiskaityti tiesiogiai su subteikėju Sutartyje nustatyta tvarka ir terminais už subteikėjo suteiktas paslaugas vykdant Sutartį, Lietuvos Respublikos viešųjų pirkimų įstatymo (toliau – VPĮ) 88 straipsnyje nustatyta tvarka</w:t>
      </w:r>
      <w:r w:rsidR="009833C9">
        <w:rPr>
          <w:rFonts w:ascii="Times New Roman" w:eastAsia="Calibri" w:hAnsi="Times New Roman" w:cs="Times New Roman"/>
          <w:color w:val="000000" w:themeColor="text1"/>
          <w:sz w:val="24"/>
          <w:szCs w:val="24"/>
          <w:lang w:eastAsia="en-US"/>
        </w:rPr>
        <w:t xml:space="preserve">, </w:t>
      </w:r>
      <w:r w:rsidR="009833C9" w:rsidRPr="009833C9">
        <w:rPr>
          <w:rFonts w:ascii="Times New Roman" w:eastAsia="Calibri" w:hAnsi="Times New Roman" w:cs="Times New Roman"/>
          <w:color w:val="000000" w:themeColor="text1"/>
          <w:sz w:val="24"/>
          <w:szCs w:val="24"/>
          <w:lang w:eastAsia="en-US"/>
        </w:rPr>
        <w:t>bei laikantis šios sutarties 4.2. ir 4.3. punktuose nustatytų reikalavimų</w:t>
      </w:r>
      <w:r w:rsidRPr="0071252F">
        <w:rPr>
          <w:rFonts w:ascii="Times New Roman" w:eastAsia="Calibri" w:hAnsi="Times New Roman" w:cs="Times New Roman"/>
          <w:color w:val="000000" w:themeColor="text1"/>
          <w:sz w:val="24"/>
          <w:szCs w:val="24"/>
          <w:lang w:eastAsia="en-US"/>
        </w:rPr>
        <w:t>. Šio punkto nuostatų taikymas nekeičia Paslaugų teikėjo atsakomybės dėl Sutarties įvykdymo joje nustatyta tvarka ir terminais. Klientas ne vėliau kaip per 3 (tris) darbo dienas nuo informacijos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Paslaugų teikėjo ir jo subteikėjo, kurioje aprašoma tiesioginio atsiskaitymo su subteikėju tvarka.</w:t>
      </w:r>
    </w:p>
    <w:p w14:paraId="35A87D62" w14:textId="77777777" w:rsidR="0071252F" w:rsidRPr="0071252F" w:rsidRDefault="0071252F" w:rsidP="0071252F">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1BDEE029" w14:textId="77777777" w:rsidR="0071252F" w:rsidRPr="0071252F" w:rsidRDefault="0071252F" w:rsidP="0071252F">
      <w:pPr>
        <w:spacing w:line="240" w:lineRule="auto"/>
        <w:ind w:firstLine="709"/>
        <w:jc w:val="center"/>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V. ŠALIŲ TEISĖS IR PAREIGOS</w:t>
      </w:r>
    </w:p>
    <w:p w14:paraId="504A4A47" w14:textId="77777777" w:rsidR="0071252F" w:rsidRPr="0071252F" w:rsidRDefault="0071252F" w:rsidP="0071252F">
      <w:pPr>
        <w:spacing w:line="240" w:lineRule="auto"/>
        <w:ind w:firstLine="709"/>
        <w:jc w:val="center"/>
        <w:rPr>
          <w:rFonts w:ascii="Times New Roman" w:eastAsia="Calibri" w:hAnsi="Times New Roman" w:cs="Times New Roman"/>
          <w:bCs/>
          <w:color w:val="000000" w:themeColor="text1"/>
          <w:sz w:val="24"/>
          <w:szCs w:val="24"/>
          <w:lang w:eastAsia="en-US"/>
        </w:rPr>
      </w:pPr>
    </w:p>
    <w:p w14:paraId="4D106746"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5.1. Šalys sutaria ir patvirtina, kad abi susitarė dėl Sutarties sąlygų, turi šioje Sutartyje ir teisės aktuose, taikomuose teikiant Paslaugas,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w:t>
      </w:r>
    </w:p>
    <w:p w14:paraId="0956CE56"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5.2. Kliento teisės:</w:t>
      </w:r>
    </w:p>
    <w:p w14:paraId="62366DEA"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5.2.1. reikalauti teikti jam Paslaugas Sutartyje nustatyta apimtimi, tvarka ir terminais;</w:t>
      </w:r>
    </w:p>
    <w:p w14:paraId="5D239E72"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5.2.2. atsisakyti Paslaugos neatitinkančios Sutartyje ir Lietuvos Respublikos teisės aktuose, reglamentuojančiuose tokių Paslaugos teikimą, nustatytų reikalavimų;</w:t>
      </w:r>
    </w:p>
    <w:p w14:paraId="3A825F98"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5.2.3. reikalauti iš Paslaugų teikėjo pašalinti nekokybiškai suteiktos Paslaugos dalių trūkumus arba vėliau pastebėtus paslėptus teikiamos Paslaugų trūkumus (ta pati nuostata galioja Paslaugų teikėjo pagamintai produkcijai);</w:t>
      </w:r>
    </w:p>
    <w:p w14:paraId="369A1E70"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5.2.4. duoti Paslaugų teikėjui nurodymus, jeigu tai būtina tinkamai Sutarčiai įvykdyti ir (ar) jos vykdymo trūkumams pašalinti;</w:t>
      </w:r>
    </w:p>
    <w:p w14:paraId="518E8ED2"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5.2.5. naudotis kitomis Lietuvos Respublikos teisės aktų, reglamentuojančių Paslaugų teikimą, Klientui suteiktomis teisėmis.</w:t>
      </w:r>
    </w:p>
    <w:p w14:paraId="6509E9D9"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5.3. Kliento pareigos:</w:t>
      </w:r>
    </w:p>
    <w:p w14:paraId="485D28AF"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5.3.1. priimti tinkamai teikiamas Paslaugas ir atsiskaityti už ją Sutartyje nustatyta tvarka ir terminais;</w:t>
      </w:r>
    </w:p>
    <w:p w14:paraId="38EEAF45"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5.3.2. esant Sutartyje nustatytam pagrindui peržiūrėti komisinį mokestį ar suderinti Sutarties pakeitimus;</w:t>
      </w:r>
    </w:p>
    <w:p w14:paraId="37C6C0E9"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5.3.3. teikti Paslaugų teikėjui visus savo turimus dokumentus ir duomenis, kurie reikalingi Paslaugų teikėjui vykdant Sutartį. Paslaugų teikėjui, pateikus prašymą raštu, dėl Kliento turimų dokumentų ar duomenų pateikimo Paslaugų teikėjui, dokumentai ir duomenys pateikiami ne vėliau kaip per 5 (penkias) darbo dienas nuo prašymo gavimo. Klientui nesuteikus savo turimų dokumentų ar duomenų būtinų Paslaugoms suteikti per nustatytą terminą ir dėl šios priežasties Paslaugų teikėjui vėluojant suteikti Paslaugas laiku, nebus laikoma, kad Paslaugų teikėjas nevykdo ar netinkamai vykdo Sutartį;</w:t>
      </w:r>
    </w:p>
    <w:p w14:paraId="5EE37220"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5.3.4. informuoti savo darbuotojus, kurių funkcijos susijusios su pagal Sutartį teikiamas Paslaugas, apie Sutartį ir savo sutartinius įsipareigojimus bei užtikrinti, kad darbuotojai bendradarbiautų su Paslaugos teikėjo darbuotojais ir (ar) jo atstovais teikiant Paslaugas bei dalyvautų Kliento ir Paslaug</w:t>
      </w:r>
      <w:bookmarkStart w:id="26" w:name="_Hlk148553729"/>
      <w:r w:rsidRPr="0071252F">
        <w:rPr>
          <w:rFonts w:ascii="Times New Roman" w:eastAsia="Calibri" w:hAnsi="Times New Roman" w:cs="Times New Roman"/>
          <w:color w:val="000000" w:themeColor="text1"/>
          <w:sz w:val="24"/>
          <w:szCs w:val="24"/>
          <w:lang w:eastAsia="en-US"/>
        </w:rPr>
        <w:t>ų</w:t>
      </w:r>
      <w:bookmarkEnd w:id="26"/>
      <w:r w:rsidRPr="0071252F">
        <w:rPr>
          <w:rFonts w:ascii="Times New Roman" w:eastAsia="Calibri" w:hAnsi="Times New Roman" w:cs="Times New Roman"/>
          <w:color w:val="000000" w:themeColor="text1"/>
          <w:sz w:val="24"/>
          <w:szCs w:val="24"/>
          <w:lang w:eastAsia="en-US"/>
        </w:rPr>
        <w:t xml:space="preserve"> teikėjo susitikimuose;</w:t>
      </w:r>
    </w:p>
    <w:p w14:paraId="569E1A67"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5.3.5. vykdyti kitas Lietuvos Respublikos teisės aktų, reglamentuojančių Paslaugų teikimą, Klientui nustatytas pareigas.</w:t>
      </w:r>
    </w:p>
    <w:p w14:paraId="0A67C706"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5.4. Paslaugų teikėjo teisės:</w:t>
      </w:r>
    </w:p>
    <w:p w14:paraId="4A4AF058"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5.4.1. prašyti, kad Klientas pateiktų visus turimus dokumentus ir duomenis, kurie reikalingi Paslaugų teikėjui vykdant Sutartį;</w:t>
      </w:r>
    </w:p>
    <w:p w14:paraId="37F33E87"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5.4.2. gauti iš Klientas apmokėjimą už tinkamai teikiamas Paslaugas ar jos dalis;</w:t>
      </w:r>
    </w:p>
    <w:p w14:paraId="09B2A3BA"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5.4.3. raštu prašyti Kliento peržiūrėti Sutarties kainą ir suderinti Sutarties pakeitimus;</w:t>
      </w:r>
    </w:p>
    <w:p w14:paraId="253FD284"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5.4.4. naudotis kitomis Lietuvos Respublikos teisės aktų, reglamentuojančių Paslaugų teikimą, Paslaugų teikėjui suteiktomis teisėmis.</w:t>
      </w:r>
    </w:p>
    <w:p w14:paraId="1C7BD16B"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 Paslaugų teikėjo pareigos:</w:t>
      </w:r>
    </w:p>
    <w:p w14:paraId="551DC9F1"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 bendradarbiauti su Kliento darbuotojais, atlikti visus būtinus ir laiku veiksmus, kad pagal Sutartį Klientui būtų suteiktos tinkamai Paslaugos;</w:t>
      </w:r>
    </w:p>
    <w:p w14:paraId="72D8F4BF"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bCs/>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5.5.2. </w:t>
      </w:r>
      <w:r w:rsidRPr="0071252F">
        <w:rPr>
          <w:rFonts w:ascii="Times New Roman" w:eastAsia="Calibri" w:hAnsi="Times New Roman" w:cs="Times New Roman"/>
          <w:bCs/>
          <w:color w:val="000000" w:themeColor="text1"/>
          <w:sz w:val="24"/>
          <w:szCs w:val="24"/>
          <w:lang w:eastAsia="en-US"/>
        </w:rPr>
        <w:t>teikti Paslaugas sąžiningai ir profesionaliai. Paslaugų teikėjo teikiamų Paslaugų kokybė privalo atitikti Sutartyje keliamus reikalavimus, o sąlygų apie kokybę Sutartyje nesant – įprastai tokios rūšies paslaugoms keliamus reikalavimus;</w:t>
      </w:r>
    </w:p>
    <w:p w14:paraId="08322732"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5.5.3. vykdyti Kliento nurodymus, susijusius su Sutarties vykdymu. Jei Paslaugos teikėjas mano, kad Kliento nurodymai viršija reikalavimus Paslaugai, jis apie tai raštu turi pranešti Klientui per 5 (penkias) darbo dienas nuo tokio nurodymo gavimo dienos;</w:t>
      </w:r>
    </w:p>
    <w:p w14:paraId="07165A8C" w14:textId="77777777" w:rsidR="0071252F" w:rsidRPr="0071252F" w:rsidRDefault="0071252F" w:rsidP="0071252F">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bCs/>
          <w:color w:val="000000" w:themeColor="text1"/>
          <w:sz w:val="24"/>
          <w:szCs w:val="24"/>
          <w:lang w:eastAsia="en-US"/>
        </w:rPr>
        <w:t xml:space="preserve">5.5.4. </w:t>
      </w:r>
      <w:r w:rsidRPr="0071252F">
        <w:rPr>
          <w:rFonts w:ascii="Times New Roman" w:eastAsia="Calibri" w:hAnsi="Times New Roman" w:cs="Times New Roman"/>
          <w:color w:val="000000" w:themeColor="text1"/>
          <w:sz w:val="24"/>
          <w:szCs w:val="24"/>
          <w:lang w:eastAsia="en-US"/>
        </w:rPr>
        <w:t>savo sąskaita ištaisyti Paslaugų (savo produkcijos) trūkumus, nustatytus teikiant Paslaugas bei atsiradusius dėl Paslaugų teikėjo kaltės garantinės priežiūros galiojimo laikotarpiu;</w:t>
      </w:r>
    </w:p>
    <w:p w14:paraId="7F9C54DE"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5.5.5. neperduoti savo sutartinių teisių ir pareigų jokiai trečiajai šaliai, išskyrus Sutarties 4.3 papunktyje ir Sutarties VI skyriuje nurodytais atvejais;</w:t>
      </w:r>
    </w:p>
    <w:p w14:paraId="2B70C8B4"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5.5.6. sudaryti sąlygas Klientui bei kitoms kompetentingoms institucijoms, kurioms ši teisė suteikiama teisės aktais, tikrinti Sutarties įgyvendinimą;</w:t>
      </w:r>
    </w:p>
    <w:p w14:paraId="20D06534"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5.5.7. laikytis konfidencialumo, t. y. saugoti ir neatskleisti tretiesiems asmenims Sutarties vykdymo metu iš Kliento gautos ir su Sutarties vykdymu susijusios informacijos konfidencialumą ir apsaugą. Paslaugų teikėjas taip pat įsipareigoja, kad konfidencialumo laikytųsi visi jo darbuotojai ir (ar) jo atstovai, taip pat jo pasitelkti ūkio subjektai, </w:t>
      </w:r>
      <w:proofErr w:type="spellStart"/>
      <w:r w:rsidRPr="0071252F">
        <w:rPr>
          <w:rFonts w:ascii="Times New Roman" w:eastAsia="Calibri" w:hAnsi="Times New Roman" w:cs="Times New Roman"/>
          <w:color w:val="000000" w:themeColor="text1"/>
          <w:sz w:val="24"/>
          <w:szCs w:val="24"/>
          <w:lang w:eastAsia="en-US"/>
        </w:rPr>
        <w:t>kvazisubteikėjai</w:t>
      </w:r>
      <w:proofErr w:type="spellEnd"/>
      <w:r w:rsidRPr="0071252F">
        <w:rPr>
          <w:rFonts w:ascii="Times New Roman" w:eastAsia="Calibri" w:hAnsi="Times New Roman" w:cs="Times New Roman"/>
          <w:color w:val="000000" w:themeColor="text1"/>
          <w:sz w:val="24"/>
          <w:szCs w:val="24"/>
          <w:lang w:eastAsia="en-US"/>
        </w:rPr>
        <w:t xml:space="preserve"> ar pan.;</w:t>
      </w:r>
    </w:p>
    <w:p w14:paraId="75C73E20"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5.5.8. be Kliento sutikimo nenaudoti jo ir Sutartyje nurodytų informacinių sistemų ar portalų pavadinimų reklamoje, leidiniuose ir pan. Ši nuostata galioja Sutarties vykdymo metu ir neribotą laiką po jo.</w:t>
      </w:r>
    </w:p>
    <w:p w14:paraId="77A74157"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5.5.9. užtikrinti kibernetinę saugą;</w:t>
      </w:r>
    </w:p>
    <w:p w14:paraId="6682A036"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5.5.10. užtikrinti asmens duomenų, kuriuos gavo iš Kliento vykdydamas Sutartį, saugą:</w:t>
      </w:r>
    </w:p>
    <w:p w14:paraId="3C493054"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5.5.10.1. užtikrinti, kad asmens duomenis tvarkantys, prieigą prie jų turintys Paslaugų teikėjo darbuotojai ar pasitelkti kiti asmenys (ūkio subjektai) turėtų konfidencialumo įsipareigojimus;</w:t>
      </w:r>
    </w:p>
    <w:p w14:paraId="5ECFD1E4"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5.5.10.2. imtis reikiamų techninių ir organizacinių priemonių, kad būtų užtikrintas tvarkomų asmens duomenų saugumas;</w:t>
      </w:r>
    </w:p>
    <w:p w14:paraId="65B40DB0"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5.5.10.3.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477E0E6D"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5.5.10.4. pateikti visą informaciją, įrodančią su duomenų tvarkymu susijusių pareigų laikymąsi;</w:t>
      </w:r>
    </w:p>
    <w:p w14:paraId="49FC3E3E"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5.5.11. vykdyti kitas Lietuvos Respublikos teisės aktų, reglamentuojančių Paslaugų teikimą, Paslaugų teikėjui nustatytas pareigas;</w:t>
      </w:r>
    </w:p>
    <w:p w14:paraId="6CECB7C6"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5.5.12. atlyginti Klientui žalą, jeigu dėl Paslaugų teikėjo nesilaikymo Lietuvos Respublikos teisės aktų reikalavimų ar kitokio netinkamo savo įsipareigojimų pagal šią Sutartį vykdymo būtų pateikti kokie nors reikalavimai Klientui ar prieš Klientą pradėti procesiniai veiksmai.</w:t>
      </w:r>
    </w:p>
    <w:p w14:paraId="50530C4F" w14:textId="77777777" w:rsidR="0071252F" w:rsidRPr="0071252F" w:rsidRDefault="0071252F" w:rsidP="0071252F">
      <w:pPr>
        <w:tabs>
          <w:tab w:val="left" w:pos="1260"/>
        </w:tabs>
        <w:spacing w:line="240" w:lineRule="auto"/>
        <w:ind w:firstLine="567"/>
        <w:rPr>
          <w:rFonts w:ascii="Times New Roman" w:eastAsia="Calibri" w:hAnsi="Times New Roman" w:cs="Times New Roman"/>
          <w:color w:val="000000" w:themeColor="text1"/>
          <w:sz w:val="24"/>
          <w:szCs w:val="24"/>
          <w:lang w:eastAsia="en-US"/>
        </w:rPr>
      </w:pPr>
    </w:p>
    <w:p w14:paraId="1D0C0366" w14:textId="77777777" w:rsidR="0071252F" w:rsidRPr="0071252F" w:rsidRDefault="0071252F" w:rsidP="0071252F">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71252F">
        <w:rPr>
          <w:rFonts w:ascii="Times New Roman" w:eastAsia="Times New Roman" w:hAnsi="Times New Roman" w:cs="Times New Roman"/>
          <w:b/>
          <w:bCs/>
          <w:color w:val="000000" w:themeColor="text1"/>
          <w:sz w:val="24"/>
          <w:szCs w:val="24"/>
          <w:lang w:eastAsia="en-US"/>
        </w:rPr>
        <w:t>VI. PASITELKIMAS SUTARČIAI VYKDYTI</w:t>
      </w:r>
    </w:p>
    <w:p w14:paraId="70EB2B94" w14:textId="77777777" w:rsidR="0071252F" w:rsidRPr="0071252F" w:rsidRDefault="0071252F" w:rsidP="0071252F">
      <w:pPr>
        <w:spacing w:line="240" w:lineRule="auto"/>
        <w:ind w:firstLine="0"/>
        <w:jc w:val="center"/>
        <w:rPr>
          <w:rFonts w:ascii="Times New Roman" w:eastAsia="Times New Roman" w:hAnsi="Times New Roman" w:cs="Times New Roman"/>
          <w:color w:val="000000" w:themeColor="text1"/>
          <w:sz w:val="24"/>
          <w:szCs w:val="24"/>
          <w:lang w:eastAsia="en-US"/>
        </w:rPr>
      </w:pPr>
    </w:p>
    <w:p w14:paraId="08F3D091" w14:textId="77777777" w:rsidR="0071252F" w:rsidRPr="0071252F" w:rsidRDefault="0071252F" w:rsidP="0071252F">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6.1. Paslaugų teikėjas patvirtina, kad Sutarčiai vykdyti pasitelks šiuos ūkio subjektus ir (ar) </w:t>
      </w:r>
      <w:proofErr w:type="spellStart"/>
      <w:r w:rsidRPr="0071252F">
        <w:rPr>
          <w:rFonts w:ascii="Times New Roman" w:eastAsia="Calibri" w:hAnsi="Times New Roman" w:cs="Times New Roman"/>
          <w:color w:val="000000" w:themeColor="text1"/>
          <w:sz w:val="24"/>
          <w:szCs w:val="24"/>
          <w:lang w:eastAsia="en-US"/>
        </w:rPr>
        <w:t>kvazisubteikėjus</w:t>
      </w:r>
      <w:proofErr w:type="spellEnd"/>
      <w:r w:rsidRPr="0071252F">
        <w:rPr>
          <w:rFonts w:ascii="Times New Roman" w:eastAsia="Calibri" w:hAnsi="Times New Roman" w:cs="Times New Roman"/>
          <w:color w:val="000000" w:themeColor="text1"/>
          <w:sz w:val="24"/>
          <w:szCs w:val="24"/>
          <w:lang w:eastAsia="en-US"/>
        </w:rPr>
        <w:t>: [išvardijami: [pavadinimas, juridinio asmens kodas, kontaktiniai duomenys ir jo atstovas. Nurodoma, kurią sutarties dalį vykdys].</w:t>
      </w:r>
    </w:p>
    <w:p w14:paraId="0C9511A3" w14:textId="77777777" w:rsidR="0071252F" w:rsidRPr="0071252F" w:rsidRDefault="0071252F" w:rsidP="0071252F">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6.2. Susitarimai, pagal kurį Paslaugų teikėjas daliai įsipareigojimų, prisiimtų šia Sutartimi, vykdyti pasitelkia trečiąją šalį, t. y. ūkio subjektus ir (ar) </w:t>
      </w:r>
      <w:proofErr w:type="spellStart"/>
      <w:r w:rsidRPr="0071252F">
        <w:rPr>
          <w:rFonts w:ascii="Times New Roman" w:eastAsia="Calibri" w:hAnsi="Times New Roman" w:cs="Times New Roman"/>
          <w:color w:val="000000" w:themeColor="text1"/>
          <w:sz w:val="24"/>
          <w:szCs w:val="24"/>
          <w:lang w:eastAsia="en-US"/>
        </w:rPr>
        <w:t>kvazisubteikėjus</w:t>
      </w:r>
      <w:proofErr w:type="spellEnd"/>
      <w:r w:rsidRPr="0071252F">
        <w:rPr>
          <w:rFonts w:ascii="Times New Roman" w:eastAsia="Calibri" w:hAnsi="Times New Roman" w:cs="Times New Roman"/>
          <w:color w:val="000000" w:themeColor="text1"/>
          <w:sz w:val="24"/>
          <w:szCs w:val="24"/>
          <w:lang w:eastAsia="en-US"/>
        </w:rPr>
        <w:t xml:space="preserve">, turi būti rašytiniai. Kai pasitelkti ūkio subjektai ir (ar) </w:t>
      </w:r>
      <w:proofErr w:type="spellStart"/>
      <w:r w:rsidRPr="0071252F">
        <w:rPr>
          <w:rFonts w:ascii="Times New Roman" w:eastAsia="Calibri" w:hAnsi="Times New Roman" w:cs="Times New Roman"/>
          <w:color w:val="000000" w:themeColor="text1"/>
          <w:sz w:val="24"/>
          <w:szCs w:val="24"/>
          <w:lang w:eastAsia="en-US"/>
        </w:rPr>
        <w:t>kvazisubteikėjai</w:t>
      </w:r>
      <w:proofErr w:type="spellEnd"/>
      <w:r w:rsidRPr="0071252F">
        <w:rPr>
          <w:rFonts w:ascii="Times New Roman" w:eastAsia="Calibri" w:hAnsi="Times New Roman" w:cs="Times New Roman"/>
          <w:color w:val="000000" w:themeColor="text1"/>
          <w:sz w:val="24"/>
          <w:szCs w:val="24"/>
          <w:lang w:eastAsia="en-US"/>
        </w:rPr>
        <w:t xml:space="preserve"> dėl objektyvių priežasčių negali tinkamai vykdyti Sutarties, Paslaugų teikėjas, gavęs Kliento sutikimą, gali pasitelkti kitus ūkio subjektus ir (ar) </w:t>
      </w:r>
      <w:proofErr w:type="spellStart"/>
      <w:r w:rsidRPr="0071252F">
        <w:rPr>
          <w:rFonts w:ascii="Times New Roman" w:eastAsia="Calibri" w:hAnsi="Times New Roman" w:cs="Times New Roman"/>
          <w:color w:val="000000" w:themeColor="text1"/>
          <w:sz w:val="24"/>
          <w:szCs w:val="24"/>
          <w:lang w:eastAsia="en-US"/>
        </w:rPr>
        <w:t>kvazisubteikėjus</w:t>
      </w:r>
      <w:proofErr w:type="spellEnd"/>
      <w:r w:rsidRPr="0071252F">
        <w:rPr>
          <w:rFonts w:ascii="Times New Roman" w:eastAsia="Calibri" w:hAnsi="Times New Roman" w:cs="Times New Roman"/>
          <w:color w:val="000000" w:themeColor="text1"/>
          <w:sz w:val="24"/>
          <w:szCs w:val="24"/>
          <w:lang w:eastAsia="en-US"/>
        </w:rPr>
        <w:t xml:space="preserve">, tačiau ne žemesnės kvalifikacijos nei buvo nustatyta Konkurso dokumentuose ir atitinkančius pašalinimo pagrindus. Apie tai Paslaugų teikėjas iš anksto turi raštu pranešti Klientui, nurodydamas ūkio subjekto ir (ar) </w:t>
      </w:r>
      <w:proofErr w:type="spellStart"/>
      <w:r w:rsidRPr="0071252F">
        <w:rPr>
          <w:rFonts w:ascii="Times New Roman" w:eastAsia="Calibri" w:hAnsi="Times New Roman" w:cs="Times New Roman"/>
          <w:color w:val="000000" w:themeColor="text1"/>
          <w:sz w:val="24"/>
          <w:szCs w:val="24"/>
          <w:lang w:eastAsia="en-US"/>
        </w:rPr>
        <w:t>kvazisubteikėjo</w:t>
      </w:r>
      <w:proofErr w:type="spellEnd"/>
      <w:r w:rsidRPr="0071252F">
        <w:rPr>
          <w:rFonts w:ascii="Times New Roman" w:eastAsia="Calibri" w:hAnsi="Times New Roman" w:cs="Times New Roman"/>
          <w:color w:val="000000" w:themeColor="text1"/>
          <w:sz w:val="24"/>
          <w:szCs w:val="24"/>
          <w:lang w:eastAsia="en-US"/>
        </w:rPr>
        <w:t xml:space="preserve"> pakeitimo priežastis, ir gauti Kliento sutikimą. Klientas Paslaugų teikėjo pranešimą apie ūkio subjekto ir (ar) </w:t>
      </w:r>
      <w:proofErr w:type="spellStart"/>
      <w:r w:rsidRPr="0071252F">
        <w:rPr>
          <w:rFonts w:ascii="Times New Roman" w:eastAsia="Calibri" w:hAnsi="Times New Roman" w:cs="Times New Roman"/>
          <w:color w:val="000000" w:themeColor="text1"/>
          <w:sz w:val="24"/>
          <w:szCs w:val="24"/>
          <w:lang w:eastAsia="en-US"/>
        </w:rPr>
        <w:t>kvazisubteikėjo</w:t>
      </w:r>
      <w:proofErr w:type="spellEnd"/>
      <w:r w:rsidRPr="0071252F">
        <w:rPr>
          <w:rFonts w:ascii="Times New Roman" w:eastAsia="Calibri" w:hAnsi="Times New Roman" w:cs="Times New Roman"/>
          <w:color w:val="000000" w:themeColor="text1"/>
          <w:sz w:val="24"/>
          <w:szCs w:val="24"/>
          <w:lang w:eastAsia="en-US"/>
        </w:rPr>
        <w:t xml:space="preserve"> pakeitimo priežastis išnagrinėja </w:t>
      </w:r>
      <w:bookmarkStart w:id="27" w:name="_Hlk136355375"/>
      <w:r w:rsidRPr="0071252F">
        <w:rPr>
          <w:rFonts w:ascii="Times New Roman" w:eastAsia="Calibri" w:hAnsi="Times New Roman" w:cs="Times New Roman"/>
          <w:color w:val="000000" w:themeColor="text1"/>
          <w:sz w:val="24"/>
          <w:szCs w:val="24"/>
          <w:lang w:eastAsia="en-US"/>
        </w:rPr>
        <w:t xml:space="preserve">naujojo ūkio subjekto ir (ar) </w:t>
      </w:r>
      <w:proofErr w:type="spellStart"/>
      <w:r w:rsidRPr="0071252F">
        <w:rPr>
          <w:rFonts w:ascii="Times New Roman" w:eastAsia="Calibri" w:hAnsi="Times New Roman" w:cs="Times New Roman"/>
          <w:color w:val="000000" w:themeColor="text1"/>
          <w:sz w:val="24"/>
          <w:szCs w:val="24"/>
          <w:lang w:eastAsia="en-US"/>
        </w:rPr>
        <w:t>kvazisubteikėjo</w:t>
      </w:r>
      <w:proofErr w:type="spellEnd"/>
      <w:r w:rsidRPr="0071252F">
        <w:rPr>
          <w:rFonts w:ascii="Times New Roman" w:eastAsia="Calibri" w:hAnsi="Times New Roman" w:cs="Times New Roman"/>
          <w:color w:val="000000" w:themeColor="text1"/>
          <w:sz w:val="24"/>
          <w:szCs w:val="24"/>
          <w:lang w:eastAsia="en-US"/>
        </w:rPr>
        <w:t xml:space="preserve"> kvalifikaciją </w:t>
      </w:r>
      <w:bookmarkEnd w:id="27"/>
      <w:r w:rsidRPr="0071252F">
        <w:rPr>
          <w:rFonts w:ascii="Times New Roman" w:eastAsia="Calibri" w:hAnsi="Times New Roman" w:cs="Times New Roman"/>
          <w:color w:val="000000" w:themeColor="text1"/>
          <w:sz w:val="24"/>
          <w:szCs w:val="24"/>
          <w:lang w:eastAsia="en-US"/>
        </w:rPr>
        <w:t xml:space="preserve">ir (ar) atitikimą pašalinimo pagrindams pagrindžiančius dokumentus ne vėliau kaip per 3 (tris) darbo dienas nuo jų gavimo dienos. Kliento sutikimas pakeisti ūkio subjektą ir (ar) </w:t>
      </w:r>
      <w:proofErr w:type="spellStart"/>
      <w:r w:rsidRPr="0071252F">
        <w:rPr>
          <w:rFonts w:ascii="Times New Roman" w:eastAsia="Calibri" w:hAnsi="Times New Roman" w:cs="Times New Roman"/>
          <w:color w:val="000000" w:themeColor="text1"/>
          <w:sz w:val="24"/>
          <w:szCs w:val="24"/>
          <w:lang w:eastAsia="en-US"/>
        </w:rPr>
        <w:t>kvazisubteikėją</w:t>
      </w:r>
      <w:proofErr w:type="spellEnd"/>
      <w:r w:rsidRPr="0071252F">
        <w:rPr>
          <w:rFonts w:ascii="Times New Roman" w:eastAsia="Calibri" w:hAnsi="Times New Roman" w:cs="Times New Roman"/>
          <w:color w:val="000000" w:themeColor="text1"/>
          <w:sz w:val="24"/>
          <w:szCs w:val="24"/>
          <w:lang w:eastAsia="en-US"/>
        </w:rPr>
        <w:t xml:space="preserve"> įforminamas Kliento ir Paslaugų teikėju pasirašomu bendru susitarimu – Sutarties pakeitimu. Šis susitarimas laikomas neatskiriama Sutarties dalimi ir įsigalioja tik tada, kai abi Šalys jį pasirašo.</w:t>
      </w:r>
    </w:p>
    <w:p w14:paraId="4DD24E37" w14:textId="77777777" w:rsidR="0071252F" w:rsidRPr="0071252F" w:rsidRDefault="0071252F" w:rsidP="0071252F">
      <w:pPr>
        <w:widowControl w:val="0"/>
        <w:tabs>
          <w:tab w:val="left" w:pos="1418"/>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6.3. Paslaugų teikėjas įsipareigoja užtikrinti, kad Sutartį vykdys Konkurse pasiūlyti ir (ar) kvalifikacinius reikalavimus atitinkantys pasitelkti ūkio subjektai ir (ar) </w:t>
      </w:r>
      <w:proofErr w:type="spellStart"/>
      <w:r w:rsidRPr="0071252F">
        <w:rPr>
          <w:rFonts w:ascii="Times New Roman" w:eastAsia="Calibri" w:hAnsi="Times New Roman" w:cs="Times New Roman"/>
          <w:color w:val="000000" w:themeColor="text1"/>
          <w:sz w:val="24"/>
          <w:szCs w:val="24"/>
          <w:lang w:eastAsia="en-US"/>
        </w:rPr>
        <w:t>kvazisubteikėjai</w:t>
      </w:r>
      <w:proofErr w:type="spellEnd"/>
      <w:r w:rsidRPr="0071252F">
        <w:rPr>
          <w:rFonts w:ascii="Times New Roman" w:eastAsia="Calibri" w:hAnsi="Times New Roman" w:cs="Times New Roman"/>
          <w:color w:val="000000" w:themeColor="text1"/>
          <w:sz w:val="24"/>
          <w:szCs w:val="24"/>
          <w:lang w:eastAsia="en-US"/>
        </w:rPr>
        <w:t xml:space="preserve">, ir yra atsakingas už pasitelkto naujojo ūkio subjekto ir (ar) </w:t>
      </w:r>
      <w:proofErr w:type="spellStart"/>
      <w:r w:rsidRPr="0071252F">
        <w:rPr>
          <w:rFonts w:ascii="Times New Roman" w:eastAsia="Calibri" w:hAnsi="Times New Roman" w:cs="Times New Roman"/>
          <w:color w:val="000000" w:themeColor="text1"/>
          <w:sz w:val="24"/>
          <w:szCs w:val="24"/>
          <w:lang w:eastAsia="en-US"/>
        </w:rPr>
        <w:t>kvazisubteikėjo</w:t>
      </w:r>
      <w:proofErr w:type="spellEnd"/>
      <w:r w:rsidRPr="0071252F">
        <w:rPr>
          <w:rFonts w:ascii="Times New Roman" w:eastAsia="Calibri" w:hAnsi="Times New Roman" w:cs="Times New Roman"/>
          <w:color w:val="000000" w:themeColor="text1"/>
          <w:sz w:val="24"/>
          <w:szCs w:val="24"/>
          <w:lang w:eastAsia="en-US"/>
        </w:rPr>
        <w:t xml:space="preserve"> vykdomą Sutarties dalį, lyg ją vykdytų pats, ir privalo užtikrinti, kad jie laikytųsi Sutarties nuostatų. Paslaugų teikėjas privalo pakeisti pasitelktą ūkio subjektą, jei paaiškėja, kad jis atitinka Konkurso dokumentuose nustatytą pašalinimo pagrindą, kuris taikomas ir Sutarties galiojimo metu.</w:t>
      </w:r>
    </w:p>
    <w:p w14:paraId="180F7012"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 xml:space="preserve">6.4. Ūkio subjektų ir (ar) </w:t>
      </w:r>
      <w:proofErr w:type="spellStart"/>
      <w:r w:rsidRPr="0071252F">
        <w:rPr>
          <w:rFonts w:ascii="Times New Roman" w:eastAsia="Calibri" w:hAnsi="Times New Roman" w:cs="Times New Roman"/>
          <w:color w:val="000000" w:themeColor="text1"/>
          <w:sz w:val="24"/>
          <w:szCs w:val="24"/>
          <w:lang w:eastAsia="en-US"/>
        </w:rPr>
        <w:t>kvazisubteikėjų</w:t>
      </w:r>
      <w:proofErr w:type="spellEnd"/>
      <w:r w:rsidRPr="0071252F">
        <w:rPr>
          <w:rFonts w:ascii="Times New Roman" w:eastAsia="Calibri" w:hAnsi="Times New Roman" w:cs="Times New Roman"/>
          <w:color w:val="000000" w:themeColor="text1"/>
          <w:sz w:val="24"/>
          <w:szCs w:val="24"/>
          <w:lang w:eastAsia="en-US"/>
        </w:rPr>
        <w:t xml:space="preserve"> pasitelkimas nekeičia Paslaugų teikėjo atsakomybės dėl šios Sutarties įvykdymo, todėl bet kokiu atveju Paslaugų teikėjas prisiima visą atsakomybę už jų veiklą vykdant šią Sutartį.</w:t>
      </w:r>
    </w:p>
    <w:p w14:paraId="234B1F15"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6.5. Paslaugų teikėjui keičiant jo pasitelktus ūkio subjektus ir (ar) </w:t>
      </w:r>
      <w:proofErr w:type="spellStart"/>
      <w:r w:rsidRPr="0071252F">
        <w:rPr>
          <w:rFonts w:ascii="Times New Roman" w:eastAsia="Calibri" w:hAnsi="Times New Roman" w:cs="Times New Roman"/>
          <w:color w:val="000000" w:themeColor="text1"/>
          <w:sz w:val="24"/>
          <w:szCs w:val="24"/>
          <w:lang w:eastAsia="en-US"/>
        </w:rPr>
        <w:t>kvazisubteikėjus</w:t>
      </w:r>
      <w:proofErr w:type="spellEnd"/>
      <w:r w:rsidRPr="0071252F">
        <w:rPr>
          <w:rFonts w:ascii="Times New Roman" w:eastAsia="Calibri" w:hAnsi="Times New Roman" w:cs="Times New Roman"/>
          <w:color w:val="000000" w:themeColor="text1"/>
          <w:sz w:val="24"/>
          <w:szCs w:val="24"/>
          <w:lang w:eastAsia="en-US"/>
        </w:rPr>
        <w:t>, yra taikomi VPĮ 37 straipsnio 8 ir 9 dalyje, VPĮ 47 straipsnio 9 dalyje ir Lietuvos Respublikos valstybės informacinių išteklių valdymo įstatyme nustatyti reikalavimai.</w:t>
      </w:r>
    </w:p>
    <w:p w14:paraId="13F4397B"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p>
    <w:p w14:paraId="1B4DD6CA" w14:textId="77777777" w:rsidR="0071252F" w:rsidRPr="0071252F" w:rsidRDefault="0071252F" w:rsidP="0071252F">
      <w:pPr>
        <w:spacing w:line="240" w:lineRule="auto"/>
        <w:ind w:firstLine="0"/>
        <w:jc w:val="center"/>
        <w:rPr>
          <w:rFonts w:ascii="Times New Roman" w:eastAsia="Times New Roman" w:hAnsi="Times New Roman" w:cs="Times New Roman"/>
          <w:b/>
          <w:color w:val="000000" w:themeColor="text1"/>
          <w:sz w:val="24"/>
          <w:szCs w:val="24"/>
          <w:lang w:eastAsia="en-US"/>
        </w:rPr>
      </w:pPr>
      <w:r w:rsidRPr="0071252F">
        <w:rPr>
          <w:rFonts w:ascii="Times New Roman" w:eastAsia="Times New Roman" w:hAnsi="Times New Roman" w:cs="Times New Roman"/>
          <w:b/>
          <w:color w:val="000000" w:themeColor="text1"/>
          <w:sz w:val="24"/>
          <w:szCs w:val="24"/>
          <w:lang w:eastAsia="en-US"/>
        </w:rPr>
        <w:t>VII. KONFIDENCIALUMAS</w:t>
      </w:r>
    </w:p>
    <w:p w14:paraId="1435B237" w14:textId="77777777" w:rsidR="0071252F" w:rsidRPr="0071252F" w:rsidRDefault="0071252F" w:rsidP="0071252F">
      <w:pPr>
        <w:spacing w:line="240" w:lineRule="auto"/>
        <w:ind w:firstLine="0"/>
        <w:jc w:val="center"/>
        <w:rPr>
          <w:rFonts w:ascii="Times New Roman" w:eastAsia="Times New Roman" w:hAnsi="Times New Roman" w:cs="Times New Roman"/>
          <w:color w:val="000000" w:themeColor="text1"/>
          <w:sz w:val="24"/>
          <w:szCs w:val="24"/>
          <w:lang w:eastAsia="en-US"/>
        </w:rPr>
      </w:pPr>
    </w:p>
    <w:p w14:paraId="6B02AF9C"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6117E663"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7.2. Šalis, kuriai buvo atskleista kitos Šalies konfidenciali informacija, sutinka ir įsipareigoja saugoti atskleistą ar sužinotą konfidencialią informaciją tokiu pačiu būdu, kaip saugo savo konfidencialią informaciją, t. y. įsipareigoja:</w:t>
      </w:r>
    </w:p>
    <w:p w14:paraId="6CEE4166"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0B4FD34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7.2.2. nenaudoti konfidencialios informacijos savo ar bet kokių kitų su Šalimi susijusių ir (arba) nesusijusių asmenų, įskaitant, bet neapsiribojant, Šalių darbuotojus, kuriems konfidenciali informacija nebūtina jų darbo funkcijoms atlikti, naudai.</w:t>
      </w:r>
    </w:p>
    <w:p w14:paraId="106A0485"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4E3C2A19"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7527DB5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1517A0A2"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7.6. Šalys neatsako už informacijos atskleidimą, jeigu: (i) tokia informacija yra viešai prieinama; (ii) jis informaciją gavo iš trečiosios šalies, turinčios įgaliojimą atskleisti tokią informaciją; (iii) informaciją Paslaugų teikėjui suteikė pats Klientas aiškiai nurodydamas, kad informacija nėra konfidenciali; (iv) informacijos kreipiasi valstybės institucijos, kurios įstatymų nustatyta tvarka turi teisę gauti tokią informaciją, su sąlyga, kad Paslaugų teikėjas dės būtinas pastangas apriboti tokios informacijos atskleidimą ir paviešinimą.</w:t>
      </w:r>
    </w:p>
    <w:p w14:paraId="467A2784"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lastRenderedPageBreak/>
        <w:t>7.7. Konfidencialumo reikalavimas įsigalioja nuo konfidencialios informacijos atskleidimo ar sužinojimo momento ir galioja 1 (vienus) metus nuo paskutinio konfidencialios informacijos atskleidimo momento arba iki to laiko, kol konfidenciali informacija teisėtai tampa vieša.</w:t>
      </w:r>
    </w:p>
    <w:p w14:paraId="574AC36D"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7.8. Šalis, pažeidusi konfidencialumo reikalavimus, atlygina kitai Šaliai jos patirtą žalą ir tiesioginius nuostolius.</w:t>
      </w:r>
    </w:p>
    <w:p w14:paraId="6A380995"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7.9. Šio skyriaus nuostatos galioja ir asmens duomenų apsaugai.</w:t>
      </w:r>
    </w:p>
    <w:p w14:paraId="02D482EF" w14:textId="77777777" w:rsidR="0071252F" w:rsidRPr="0071252F" w:rsidRDefault="0071252F" w:rsidP="0071252F">
      <w:pPr>
        <w:widowControl w:val="0"/>
        <w:spacing w:line="240" w:lineRule="auto"/>
        <w:ind w:firstLine="567"/>
        <w:rPr>
          <w:rFonts w:ascii="Times New Roman" w:eastAsia="Calibri" w:hAnsi="Times New Roman" w:cs="Times New Roman"/>
          <w:color w:val="000000" w:themeColor="text1"/>
          <w:sz w:val="24"/>
          <w:szCs w:val="24"/>
          <w:lang w:eastAsia="en-US"/>
        </w:rPr>
      </w:pPr>
    </w:p>
    <w:p w14:paraId="2DAFAA38" w14:textId="77777777" w:rsidR="0071252F" w:rsidRPr="0071252F" w:rsidRDefault="0071252F" w:rsidP="0071252F">
      <w:pPr>
        <w:spacing w:line="240" w:lineRule="auto"/>
        <w:ind w:firstLine="0"/>
        <w:jc w:val="center"/>
        <w:rPr>
          <w:rFonts w:ascii="Times New Roman" w:eastAsia="Times New Roman" w:hAnsi="Times New Roman" w:cs="Times New Roman"/>
          <w:b/>
          <w:color w:val="000000" w:themeColor="text1"/>
          <w:sz w:val="24"/>
          <w:szCs w:val="24"/>
          <w:lang w:eastAsia="en-US"/>
        </w:rPr>
      </w:pPr>
      <w:r w:rsidRPr="0071252F">
        <w:rPr>
          <w:rFonts w:ascii="Times New Roman" w:eastAsia="Times New Roman" w:hAnsi="Times New Roman" w:cs="Times New Roman"/>
          <w:b/>
          <w:color w:val="000000" w:themeColor="text1"/>
          <w:sz w:val="24"/>
          <w:szCs w:val="24"/>
          <w:lang w:eastAsia="en-US"/>
        </w:rPr>
        <w:t>VIII. ŠALIŲ ATSAKOMYBĖ</w:t>
      </w:r>
    </w:p>
    <w:p w14:paraId="4722044E" w14:textId="77777777" w:rsidR="0071252F" w:rsidRPr="0071252F" w:rsidRDefault="0071252F" w:rsidP="0071252F">
      <w:pPr>
        <w:spacing w:line="240" w:lineRule="auto"/>
        <w:ind w:firstLine="0"/>
        <w:jc w:val="center"/>
        <w:rPr>
          <w:rFonts w:ascii="Times New Roman" w:eastAsia="Times New Roman" w:hAnsi="Times New Roman" w:cs="Times New Roman"/>
          <w:color w:val="000000" w:themeColor="text1"/>
          <w:sz w:val="24"/>
          <w:szCs w:val="24"/>
          <w:lang w:eastAsia="en-US"/>
        </w:rPr>
      </w:pPr>
    </w:p>
    <w:p w14:paraId="7F0C0CA2"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8.1. Už įsipareigojimų, prisiimtų Sutartimi, nevykdymą arba netinkamą vykdymą Šalys atsako įstatymų nustatyta tvarka, atsižvelgdamos į Sutartyje nustatytus reikalavimus.</w:t>
      </w:r>
    </w:p>
    <w:p w14:paraId="0C4D9D10"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8.2. Jeigu Paslaugų teikėjas nepašalina Paslaugų trūkumų, Klientas turi teisę reikalauti proporcingai sumažinti Sutarties kainą ir mokėti tik už tas Paslaugų dalis, kurios atitinka Sutartyje nustatytus reikalavimus.</w:t>
      </w:r>
    </w:p>
    <w:p w14:paraId="188F2C2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8.3. Jeigu Paslaugų teikėjas supranta, kad vėluos suteikti Paslaugas, arba bet kuri Šalis supranta, kad negalės laiku įvykdyti savo įsipareigojimų, ji privalo nedelsdama informuoti kitą Šalį apie vėlavimą ir kokią įtaką tai turės Sutarčiai vykdyti. Jei vėlavimas yra susijęs su Paslaugų teikėjo Paslaugų suteikimu, pastarasis turi informuoti Klientą koks yra realus Paslaugų suteikimo terminas.</w:t>
      </w:r>
    </w:p>
    <w:p w14:paraId="479EB17C"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8.4. Nenugalima jėga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tai yra aplinkybių, kurių ta Šalis negalėjo kontroliuoti bei protingai numatyti Sutarties sudarymo metu ir negalėjo užkirsti kelio šioms aplinkybėms ar jų pasekmėms atsirasti. Nenugalima jėga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nelaikoma tai, kad Šalis neturi reikiamų finansinių išteklių arba Šalies kontrahentai pažeidžia savo prievoles. Apie nenugalimos jėgos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aplinkybių atsiradimą Sutarties Šalys nedelsdamos, tačiau visais atvejais ne ilgiau kaip per 2 (dvi) darbo dienas, privalo informuoti viena kitą. Šalis, nepranešusi kitai Šaliai apie nenugalimos jėgos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aplinkybes, negali jomis remtis kaip atleidimo nuo atsakomybės už Sutarties nevykdymą pagrindu. Esant nenugalimos jėgos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aplinkybėms Šalys atleidžiamos nuo savo sutartinių įsipareigojimų vykdymo visam minėtų aplinkybių buvimo laikotarpiui, bet ne ilgiau kaip 2 (dviem) mėnesiams. Jei pagrindas nevykdyti įsipareigojimų dėl nenugalimos jėgos </w:t>
      </w:r>
      <w:r w:rsidRPr="0071252F">
        <w:rPr>
          <w:rFonts w:ascii="Times New Roman" w:eastAsia="Times New Roman" w:hAnsi="Times New Roman" w:cs="Times New Roman"/>
          <w:i/>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aplinkybių išlieka ilgiau nei 2 (du) mėnesius, bet kuri iš Šalių turi teisę nutraukti Sutartį. Nutraukusios Sutartį, Šalys privalo ne vėliau kaip per 10 (dešimt) darbo dienų nuo Sutarties nutraukimo dienos perduoti priimti Paslaugas ar jų dalį atsiskaityti viena su kita ir įvykdyti kitus Sutartyje numatytus įsipareigojimus.</w:t>
      </w:r>
    </w:p>
    <w:p w14:paraId="2E0BB48B"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8.5. Sutarties įvykdymas CK 6.71–6.75 straipsniuose nustatytu prievolių įvykdymo užtikrinimo būdu – netesybomis, t. y. delspinigiais.</w:t>
      </w:r>
    </w:p>
    <w:p w14:paraId="121A11D0"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8.6. Jei Paslaugų teikėjas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nesuteiktų Paslaugų dalių kainos už kiekvieną termino praleidimo dieną. Delspinigių sumokėjimas neatleidžia nuo Sutarties sąlygų vykdymo (įvykdymo).</w:t>
      </w:r>
    </w:p>
    <w:p w14:paraId="0D2A1FD3"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8.7. Klientui dėl jo kaltės laiku nesumokėjus už tinkamai Sutartyje nustatyta tvarka, terminais ir apimtimi suteiktas Paslaugas ar jos dalis Paslaugų teikėjo pareikalavimu Klientas privalo sumokėti Paslaugų teikėjui už kiekvieną uždelstą dieną 0,02 % (dviejų šimtųjų procentų) dydžio delspinigių nuo laiku neapmokėtos sumos. Klientas turi teisę išskaičiuoti netesybų sumą iš Paslaugų teikėjo mokėtinų sumų. Klientas neprivalo įrodyti Paslaugų teikėjui, kad patyrė nuostolių.</w:t>
      </w:r>
    </w:p>
    <w:p w14:paraId="24138B2A"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8.8. Netesybų sumokėjimas nepanaikina Šalies teisės reikalauti, kad kita Šalis kompensuotų jos patirtą žalą ir (ar) tiesioginius nuostolius. Šiame punkte numatytas kompensuotinos sumos apribojimas netaikomas, jei žala </w:t>
      </w:r>
      <w:r w:rsidRPr="0071252F">
        <w:rPr>
          <w:rFonts w:ascii="Times New Roman" w:eastAsia="Times New Roman" w:hAnsi="Times New Roman" w:cs="Times New Roman"/>
          <w:color w:val="000000" w:themeColor="text1"/>
          <w:sz w:val="24"/>
          <w:szCs w:val="24"/>
          <w:lang w:eastAsia="en-US"/>
        </w:rPr>
        <w:lastRenderedPageBreak/>
        <w:t>atsirado dėl Šalies sąmoningo veikimo ar didelio neatsargumo, konfidencialumo, kibernetinės saugos įsipareigojimų ar intelektinės nuosavybės teisių pažeidimo. Klientas atsako tik už tiesioginius nuostolius ar žalą, tiesiogiai ir aiškiai sukeltus to, kad Klientas neįvykdė savo sutartinių įsipareigojimų dėl Kliento kaltės.</w:t>
      </w:r>
    </w:p>
    <w:p w14:paraId="1CCE95DD"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8.9. Kliento už Sutarties vykdymo priežiūrą atsakingas _________________, mob. tel. _____________, el. p. ________________.</w:t>
      </w:r>
    </w:p>
    <w:p w14:paraId="3C57FD54"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8.10. Paslaugų tiekėjo už Sutarties vykdymo priežiūrą atsakingas _________________, mob. tel. _____________, el. p. ________________.</w:t>
      </w:r>
    </w:p>
    <w:p w14:paraId="169E4248" w14:textId="77777777" w:rsidR="0071252F" w:rsidRPr="0071252F" w:rsidRDefault="0071252F" w:rsidP="0071252F">
      <w:pPr>
        <w:spacing w:line="240" w:lineRule="auto"/>
        <w:ind w:firstLine="0"/>
        <w:jc w:val="left"/>
        <w:rPr>
          <w:rFonts w:ascii="Times New Roman" w:eastAsia="Times New Roman" w:hAnsi="Times New Roman" w:cs="Times New Roman"/>
          <w:color w:val="000000" w:themeColor="text1"/>
          <w:sz w:val="24"/>
          <w:szCs w:val="24"/>
          <w:lang w:eastAsia="en-US"/>
        </w:rPr>
      </w:pPr>
    </w:p>
    <w:p w14:paraId="50617190" w14:textId="77777777" w:rsidR="0071252F" w:rsidRPr="0071252F" w:rsidRDefault="0071252F" w:rsidP="0071252F">
      <w:pPr>
        <w:spacing w:line="240" w:lineRule="auto"/>
        <w:ind w:firstLine="0"/>
        <w:jc w:val="center"/>
        <w:rPr>
          <w:rFonts w:ascii="Times New Roman" w:eastAsia="Times New Roman" w:hAnsi="Times New Roman" w:cs="Times New Roman"/>
          <w:b/>
          <w:caps/>
          <w:color w:val="000000" w:themeColor="text1"/>
          <w:sz w:val="24"/>
          <w:szCs w:val="24"/>
          <w:lang w:eastAsia="en-US"/>
        </w:rPr>
      </w:pPr>
      <w:r w:rsidRPr="0071252F">
        <w:rPr>
          <w:rFonts w:ascii="Times New Roman" w:eastAsia="Times New Roman" w:hAnsi="Times New Roman" w:cs="Times New Roman"/>
          <w:b/>
          <w:color w:val="000000" w:themeColor="text1"/>
          <w:sz w:val="24"/>
          <w:szCs w:val="24"/>
          <w:lang w:eastAsia="en-US"/>
        </w:rPr>
        <w:t xml:space="preserve">IX. SUTARTIES </w:t>
      </w:r>
      <w:r w:rsidRPr="0071252F">
        <w:rPr>
          <w:rFonts w:ascii="Times New Roman" w:eastAsia="Times New Roman" w:hAnsi="Times New Roman" w:cs="Times New Roman"/>
          <w:b/>
          <w:caps/>
          <w:color w:val="000000" w:themeColor="text1"/>
          <w:sz w:val="24"/>
          <w:szCs w:val="24"/>
          <w:lang w:eastAsia="en-US"/>
        </w:rPr>
        <w:t>GALIOJIMAS, keitimas ir nutraukimas</w:t>
      </w:r>
    </w:p>
    <w:p w14:paraId="454E7E00" w14:textId="77777777" w:rsidR="0071252F" w:rsidRPr="0071252F" w:rsidRDefault="0071252F" w:rsidP="0071252F">
      <w:pPr>
        <w:spacing w:line="240" w:lineRule="auto"/>
        <w:ind w:firstLine="0"/>
        <w:jc w:val="left"/>
        <w:rPr>
          <w:rFonts w:ascii="Times New Roman" w:eastAsia="Times New Roman" w:hAnsi="Times New Roman" w:cs="Times New Roman"/>
          <w:caps/>
          <w:color w:val="000000" w:themeColor="text1"/>
          <w:sz w:val="24"/>
          <w:szCs w:val="24"/>
          <w:lang w:eastAsia="en-US"/>
        </w:rPr>
      </w:pPr>
    </w:p>
    <w:p w14:paraId="6F4493EC"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9.1. Sutarties galiojimo terminas </w:t>
      </w:r>
      <w:r w:rsidRPr="0071252F">
        <w:rPr>
          <w:rFonts w:ascii="Times New Roman" w:eastAsia="Times New Roman" w:hAnsi="Times New Roman" w:cs="Times New Roman"/>
          <w:color w:val="000000" w:themeColor="text1"/>
          <w:sz w:val="24"/>
          <w:szCs w:val="24"/>
          <w:lang w:val="en-US" w:eastAsia="en-US"/>
        </w:rPr>
        <w:t>1</w:t>
      </w:r>
      <w:r w:rsidRPr="0071252F">
        <w:rPr>
          <w:rFonts w:ascii="Times New Roman" w:eastAsia="Times New Roman" w:hAnsi="Times New Roman" w:cs="Times New Roman"/>
          <w:color w:val="000000" w:themeColor="text1"/>
          <w:sz w:val="24"/>
          <w:szCs w:val="24"/>
          <w:lang w:eastAsia="en-US"/>
        </w:rPr>
        <w:t xml:space="preserve">8 (aštuoniolika) mėnesių. </w:t>
      </w:r>
      <w:r w:rsidRPr="0071252F">
        <w:rPr>
          <w:rFonts w:ascii="Times New Roman" w:eastAsia="Times New Roman" w:hAnsi="Times New Roman" w:cs="Times New Roman"/>
          <w:b/>
          <w:bCs/>
          <w:color w:val="000000" w:themeColor="text1"/>
          <w:sz w:val="24"/>
          <w:szCs w:val="24"/>
          <w:lang w:eastAsia="en-US"/>
        </w:rPr>
        <w:t>Sutarties maksimali vertė</w:t>
      </w:r>
      <w:r w:rsidRPr="0071252F">
        <w:rPr>
          <w:rFonts w:ascii="Times New Roman" w:eastAsia="Times New Roman" w:hAnsi="Times New Roman" w:cs="Times New Roman"/>
          <w:color w:val="000000" w:themeColor="text1"/>
          <w:sz w:val="24"/>
          <w:szCs w:val="24"/>
          <w:lang w:eastAsia="en-US"/>
        </w:rPr>
        <w:t xml:space="preserve"> </w:t>
      </w:r>
      <w:r w:rsidRPr="0071252F">
        <w:rPr>
          <w:rFonts w:ascii="Times New Roman" w:eastAsia="Calibri" w:hAnsi="Times New Roman" w:cs="Times New Roman"/>
          <w:sz w:val="24"/>
          <w:szCs w:val="24"/>
          <w:lang w:eastAsia="en-US"/>
        </w:rPr>
        <w:t>___________</w:t>
      </w:r>
      <w:r w:rsidRPr="0071252F">
        <w:rPr>
          <w:rFonts w:ascii="Times New Roman" w:eastAsia="Times New Roman" w:hAnsi="Times New Roman" w:cs="Times New Roman"/>
          <w:color w:val="000000" w:themeColor="text1"/>
          <w:sz w:val="24"/>
          <w:szCs w:val="24"/>
          <w:lang w:eastAsia="en-US"/>
        </w:rPr>
        <w:t xml:space="preserve"> Eur su  PVM.</w:t>
      </w:r>
    </w:p>
    <w:p w14:paraId="34EBC157" w14:textId="47808AC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9.2. Sutartis įsigalioja nuo Sutarties Šalių pasirašymo ir užregistravimo Kliento Dokumentų valdymo sistemoje dienos. Sutartis galioja iki visiško Šalių sutartinių įsipareigojimų įvykdymo arba jos pasibaigimo kitais šioje Sutartyje ir Lietuvos Respublikos teisės aktuose nustatytais pagrindais, bet ne ilgiau kaip 1</w:t>
      </w:r>
      <w:r w:rsidR="0051152B">
        <w:rPr>
          <w:rFonts w:ascii="Times New Roman" w:eastAsia="Times New Roman" w:hAnsi="Times New Roman" w:cs="Times New Roman"/>
          <w:color w:val="000000" w:themeColor="text1"/>
          <w:sz w:val="24"/>
          <w:szCs w:val="24"/>
          <w:lang w:eastAsia="en-US"/>
        </w:rPr>
        <w:t xml:space="preserve">8 </w:t>
      </w:r>
      <w:r w:rsidRPr="0071252F">
        <w:rPr>
          <w:rFonts w:ascii="Times New Roman" w:eastAsia="Times New Roman" w:hAnsi="Times New Roman" w:cs="Times New Roman"/>
          <w:color w:val="000000" w:themeColor="text1"/>
          <w:sz w:val="24"/>
          <w:szCs w:val="24"/>
          <w:lang w:eastAsia="en-US"/>
        </w:rPr>
        <w:t>(</w:t>
      </w:r>
      <w:r w:rsidR="0051152B">
        <w:rPr>
          <w:rFonts w:ascii="Times New Roman" w:eastAsia="Times New Roman" w:hAnsi="Times New Roman" w:cs="Times New Roman"/>
          <w:color w:val="000000" w:themeColor="text1"/>
          <w:sz w:val="24"/>
          <w:szCs w:val="24"/>
          <w:lang w:eastAsia="en-US"/>
        </w:rPr>
        <w:t>aštuonio</w:t>
      </w:r>
      <w:r w:rsidRPr="0071252F">
        <w:rPr>
          <w:rFonts w:ascii="Times New Roman" w:eastAsia="Times New Roman" w:hAnsi="Times New Roman" w:cs="Times New Roman"/>
          <w:color w:val="000000" w:themeColor="text1"/>
          <w:sz w:val="24"/>
          <w:szCs w:val="24"/>
          <w:lang w:eastAsia="en-US"/>
        </w:rPr>
        <w:t>lika) mėnesių ir neviršijant maksimalios Sutarties vertės. Pasibaigus Sutarties galiojimo terminui, lieka galioti asmens duomenų ir konfidencialios informacijos apsaugos reikalavimai.</w:t>
      </w:r>
    </w:p>
    <w:p w14:paraId="53650324"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9.3. Sutarties sąlygos yra peržiūrimos ir keičiamos Sutartyje ir VPĮ 89 straipsnyje nustatyta tvarka.</w:t>
      </w:r>
    </w:p>
    <w:p w14:paraId="6536626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9.4. Sutarties kaina (Paslaugų įkainiai) peržiūrima Sutarties III skyriuje nustatyta tvarka.</w:t>
      </w:r>
    </w:p>
    <w:p w14:paraId="726AF471"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9.5. Sutarčiai vykdyti pasitelkiami šie ūkio subjektai ir (ar) </w:t>
      </w:r>
      <w:proofErr w:type="spellStart"/>
      <w:r w:rsidRPr="0071252F">
        <w:rPr>
          <w:rFonts w:ascii="Times New Roman" w:eastAsia="Times New Roman" w:hAnsi="Times New Roman" w:cs="Times New Roman"/>
          <w:color w:val="000000" w:themeColor="text1"/>
          <w:sz w:val="24"/>
          <w:szCs w:val="24"/>
          <w:lang w:eastAsia="en-US"/>
        </w:rPr>
        <w:t>kvazisubteikėjai</w:t>
      </w:r>
      <w:proofErr w:type="spellEnd"/>
      <w:r w:rsidRPr="0071252F">
        <w:rPr>
          <w:rFonts w:ascii="Times New Roman" w:eastAsia="Times New Roman" w:hAnsi="Times New Roman" w:cs="Times New Roman"/>
          <w:color w:val="000000" w:themeColor="text1"/>
          <w:sz w:val="24"/>
          <w:szCs w:val="24"/>
          <w:lang w:eastAsia="en-US"/>
        </w:rPr>
        <w:t xml:space="preserve"> keičiami Sutarties VI skyriuje nustatyta tvarka.</w:t>
      </w:r>
    </w:p>
    <w:p w14:paraId="0C309521"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9.6. Sutarties sąlygų keitimu nebus laikomas Sutarties sąlygų koregavimas Sutartyje numatytais atvejais, jeigu pakeitimo sąlygos buvo aiškiai, tiksliai ir nedviprasmiškai suformuluotos Konkurso dokumentuose.</w:t>
      </w:r>
    </w:p>
    <w:p w14:paraId="3ED5D30D"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C0E7F2D"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9.8. Paslaugų teikimas gali būti stabdomas, nestabdant Sutarties vykdymo:</w:t>
      </w:r>
    </w:p>
    <w:p w14:paraId="4331B8F0"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9.8.1. esant Sutarties IX skyriuje numatytoms aplinkybėms – Paslaugų teikimo terminai stabdomi nuo kliūties atsiradimo momento arba, jeigu apie ją nėra laiku pranešta, nuo pranešimo momento ir atnaujinami kai minėtos aplinkybės nebetrukdo vykdyti Sutarties;</w:t>
      </w:r>
    </w:p>
    <w:p w14:paraId="6590B5FD"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9.8.2. esant nuo Kliento priklausančių aplinkybių, dėl kurių Klientas negali priimti Paslaugas. Klientas turi teisę reikalauti sustabdyti Paslaugų teikimą iki atitinkamų aplinkybių pasibaigimo. Šiuo atveju Klientas padengia dėl Paslaugos teikimo sustabdymo Paslaugų teikėjui papildomai patirtas faktines išlaidas, jeigu sustabdymas trunka daugiau kaip 60 (trisdešimt) kalendorinių dienų ir jeigu Paslaugų teikėjas, prieš patirdamas tokias išlaidas, informavo Klientą ir nurodė numatomą papildomų išlaidų dydį. Paslaugų teikėjas privalo imtis visų priemonių, kad šios išlaidos būtų kuo mažesnės;</w:t>
      </w:r>
    </w:p>
    <w:p w14:paraId="7BA28CD7"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9.8.3. jei manoma, kad dėl esminių klaidų ar pažeidimų Sutartis tampa negaliojančia, – kad būtų galima patikrinti, ar iš tikrųjų buvo padaryta esminių klaidų ar pažeidimų. Jei įtarimai nepasitvirtina, Sutartis vėl pradedama vykdyti – teikti Paslaugas. Esminė klaida ar pažeidimas – tai bet koks Sutarties, galiojančio teisės akto pažeidimas ar teismo sprendimo nevykdymas, atsiradęs dėl veikimo ar neveikimo;</w:t>
      </w:r>
    </w:p>
    <w:p w14:paraId="2601FD75"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9.8.4. dėl kitų aplinkybių, kurios nėra nurodytos Sutartyje, bet turi lemiamą įtaką tinkamam Paslaugų teikimui.</w:t>
      </w:r>
    </w:p>
    <w:p w14:paraId="356533F7"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9.9. Jeigu Paslaugų teikimas buvo sustabdytas Sutartyje nustatytais pagrindais, Paslaugų teikimas atnaujinamas pasibaigus sustabdymą lėmusioms aplinkybėms, atsižvelgiant į Šalių gebėjimą toliau vykdyti Sutartį ir, jeigu Paslaugų teikimas buvo sustabdytas ilgiau nei 3 (trims) mėnesiams, į kitos Šalies norą nepriklausomai nuo vėlavimo gauti veiklos rezultatus. Atnaujinus Paslaugų teikimą, neįvykdytos prievolės ir </w:t>
      </w:r>
      <w:r w:rsidRPr="0071252F">
        <w:rPr>
          <w:rFonts w:ascii="Times New Roman" w:eastAsia="Times New Roman" w:hAnsi="Times New Roman" w:cs="Times New Roman"/>
          <w:color w:val="000000" w:themeColor="text1"/>
          <w:sz w:val="24"/>
          <w:szCs w:val="24"/>
          <w:lang w:eastAsia="en-US"/>
        </w:rPr>
        <w:lastRenderedPageBreak/>
        <w:t>nesuteiktos Paslaugų dalys turi būti gera valia stengiamasi įvykdyti ir (arba) suteikti iki Sutarties termino pasibaigimo dienos.</w:t>
      </w:r>
    </w:p>
    <w:p w14:paraId="068768F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 Sutartis gali būti nutraukiama:</w:t>
      </w:r>
    </w:p>
    <w:p w14:paraId="13D39F15"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9.10.1. paaiškėjus aplinkybėms, kad Paslaugų teikėjas ir (ar) Sutarčiai vykdyti jo pasitelkti ūkio subjektai ir (ar) </w:t>
      </w:r>
      <w:proofErr w:type="spellStart"/>
      <w:r w:rsidRPr="0071252F">
        <w:rPr>
          <w:rFonts w:ascii="Times New Roman" w:eastAsia="Times New Roman" w:hAnsi="Times New Roman" w:cs="Times New Roman"/>
          <w:color w:val="000000" w:themeColor="text1"/>
          <w:sz w:val="24"/>
          <w:szCs w:val="24"/>
          <w:lang w:eastAsia="en-US"/>
        </w:rPr>
        <w:t>kvazisubteikėjai</w:t>
      </w:r>
      <w:proofErr w:type="spellEnd"/>
      <w:r w:rsidRPr="0071252F">
        <w:rPr>
          <w:rFonts w:ascii="Times New Roman" w:eastAsia="Times New Roman" w:hAnsi="Times New Roman" w:cs="Times New Roman"/>
          <w:color w:val="000000" w:themeColor="text1"/>
          <w:sz w:val="24"/>
          <w:szCs w:val="24"/>
          <w:lang w:eastAsia="en-US"/>
        </w:rPr>
        <w:t>, darbuotojai, neatitinka Sutarties sąlygų reikalavimų ir (ar) pažeidė imperatyvius teisės aktų reikalavimus;</w:t>
      </w:r>
    </w:p>
    <w:p w14:paraId="388AB50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9.10.2. teikiamos Paslaugos iš esmės neatitinka Sutartyje nustatytų reikalavimų ir Paslaugų teikėjas neatliko pataisymų;</w:t>
      </w:r>
    </w:p>
    <w:p w14:paraId="3C50BE6A"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9.10.3. paaiškėjus, kad Paslaugų teikėjas, jo pasitelkti ūkio subjektai ar </w:t>
      </w:r>
      <w:proofErr w:type="spellStart"/>
      <w:r w:rsidRPr="0071252F">
        <w:rPr>
          <w:rFonts w:ascii="Times New Roman" w:eastAsia="Times New Roman" w:hAnsi="Times New Roman" w:cs="Times New Roman"/>
          <w:color w:val="000000" w:themeColor="text1"/>
          <w:sz w:val="24"/>
          <w:szCs w:val="24"/>
          <w:lang w:eastAsia="en-US"/>
        </w:rPr>
        <w:t>kvazisubteikėjai</w:t>
      </w:r>
      <w:proofErr w:type="spellEnd"/>
      <w:r w:rsidRPr="0071252F">
        <w:rPr>
          <w:rFonts w:ascii="Times New Roman" w:eastAsia="Times New Roman" w:hAnsi="Times New Roman" w:cs="Times New Roman"/>
          <w:color w:val="000000" w:themeColor="text1"/>
          <w:sz w:val="24"/>
          <w:szCs w:val="24"/>
          <w:lang w:eastAsia="en-US"/>
        </w:rPr>
        <w:t xml:space="preserve"> arba naudojamos priemonės, įranga, technologijos ir pan. neatitinka Konkurso dokumentuose, Sutartyje ir teisės aktuose keltų reikalavimų;</w:t>
      </w:r>
    </w:p>
    <w:p w14:paraId="00A5CAAB"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9.10.4. VPĮ 90 straipsnyje nustatytais atvejais;</w:t>
      </w:r>
    </w:p>
    <w:p w14:paraId="735CB3A5"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9.10.5. Paslaugų teikėjui pažeidus esmines Sutarties sąlygas, neįvykdžius Sutarties ar netinkamai vykdžius Sutartį, su dideliais arba nuolatiniais trūkumais, vadovaujantis VPĮ 91 straipsnio ir CK 6.208, CK 6.214 ir CK  6.217 straipsnių nuostatomis;</w:t>
      </w:r>
    </w:p>
    <w:p w14:paraId="4664C39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9.10.6. nenugalimos jėgos </w:t>
      </w:r>
      <w:r w:rsidRPr="0071252F">
        <w:rPr>
          <w:rFonts w:ascii="Times New Roman" w:eastAsia="Times New Roman" w:hAnsi="Times New Roman" w:cs="Times New Roman"/>
          <w:i/>
          <w:iCs/>
          <w:color w:val="000000" w:themeColor="text1"/>
          <w:sz w:val="24"/>
          <w:szCs w:val="24"/>
          <w:lang w:eastAsia="en-US"/>
        </w:rPr>
        <w:t>(force majeure)</w:t>
      </w:r>
      <w:r w:rsidRPr="0071252F">
        <w:rPr>
          <w:rFonts w:ascii="Times New Roman" w:eastAsia="Times New Roman" w:hAnsi="Times New Roman" w:cs="Times New Roman"/>
          <w:color w:val="000000" w:themeColor="text1"/>
          <w:sz w:val="24"/>
          <w:szCs w:val="24"/>
          <w:lang w:eastAsia="en-US"/>
        </w:rPr>
        <w:t xml:space="preserve"> aplinkybėms tęsiantis ilgiau kaip 3 (tris) mėnesius nuo bet kurios Sutarties Šalies pranešimo apie tokias aplinkybes dienos – bet kurios Šalies iniciatyva;</w:t>
      </w:r>
    </w:p>
    <w:p w14:paraId="22B16163"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9.10.7. kai Paslaugų teikėjas bankrutuoja arba yra likviduojamas, sustabdo ūkinę veiklą arba teisės aktuose nustatyta tvarka susidaro analogiška situacija;</w:t>
      </w:r>
    </w:p>
    <w:p w14:paraId="09F1D667"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9.10.8. kai paaiškėja kitos aplinkybės, dėl kurių Paslaugų teikėjas negalės tinkamai vykdyti Sutarties ir (ar) suteikti Paslaugas ir Paslaugų teikėjas negali pateikti pagrįstų įrodymų, kad Sutartį įvykdys tinkamai;</w:t>
      </w:r>
    </w:p>
    <w:p w14:paraId="1DBAF32E"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9.10.9. vienos iš Šalies iniciatyva, rašytiniu abiejų Šalių susitarimu, Šaliai apie tai pranešus prieš 30 (trisdešimt) kalendorinių dienų iki Sutarties nutraukimo dienos.</w:t>
      </w:r>
    </w:p>
    <w:p w14:paraId="280FE34F"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9.11. Jei Sutartis nutraukiama rašytiniu abiejų Šalių susitarimu, Šalių tarpusavio atsiskaitymų pagrindu laikoma faktiškai ir tinkamai iki Sutarties nutraukimo suteikta kokybiška Paslaugas ar jų dalys, atitinkanti Sutarties reikalavimus, kainą ir Paslaugų apimtis.</w:t>
      </w:r>
    </w:p>
    <w:p w14:paraId="04901F00"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w:t>
      </w:r>
      <w:r w:rsidRPr="0071252F">
        <w:rPr>
          <w:rFonts w:ascii="Times New Roman" w:eastAsia="Times New Roman" w:hAnsi="Times New Roman" w:cs="Times New Roman"/>
          <w:color w:val="000000" w:themeColor="text1"/>
          <w:sz w:val="24"/>
          <w:szCs w:val="24"/>
          <w:lang w:eastAsia="en-US"/>
        </w:rPr>
        <w:tab/>
        <w:t>.12. Šalis, gavusi pranešimą dėl Sutarties nutraukimo, turi teisę pateikti kitai Šaliai rašytinius paaiškinimus per 5 (penkias) darbo dienas nuo minėto pranešimo gavimo dienos.</w:t>
      </w:r>
    </w:p>
    <w:p w14:paraId="2801F98D"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9.13.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Paslaugų teikėjas per 6 (šešis) mėnesius privalo sunaikinti iš Kliento gautus visus duomenis, kartu ir asmens duomenis bei konfidencialią informaciją.</w:t>
      </w:r>
    </w:p>
    <w:p w14:paraId="6ECF52B0"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w:t>
      </w:r>
    </w:p>
    <w:p w14:paraId="22A41A2F"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9.14. Nutraukdamas Sutartį, Klientas, dalyvaujant Paslaugų teikėjo atstovams, inventorizuoja suteiktą Paslaugas dėl galutinio Šalių atsiskaitymo.</w:t>
      </w:r>
    </w:p>
    <w:p w14:paraId="0C8D3473" w14:textId="77777777" w:rsidR="0071252F" w:rsidRPr="0071252F" w:rsidRDefault="0071252F" w:rsidP="0071252F">
      <w:pPr>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 xml:space="preserve">9.15. Visi Sutartyje ir iš Sutarties esmės kylantys Šalių įsipareigojimai dėl Paslaugų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w:t>
      </w:r>
      <w:r w:rsidRPr="0071252F">
        <w:rPr>
          <w:rFonts w:ascii="Times New Roman" w:eastAsia="Times New Roman" w:hAnsi="Times New Roman" w:cs="Times New Roman"/>
          <w:color w:val="000000" w:themeColor="text1"/>
          <w:sz w:val="24"/>
          <w:szCs w:val="24"/>
          <w:lang w:eastAsia="en-US"/>
        </w:rPr>
        <w:lastRenderedPageBreak/>
        <w:t>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2021DC2C" w14:textId="77777777" w:rsidR="0071252F" w:rsidRPr="0071252F" w:rsidRDefault="0071252F" w:rsidP="0071252F">
      <w:pPr>
        <w:tabs>
          <w:tab w:val="left" w:pos="900"/>
        </w:tabs>
        <w:spacing w:line="240" w:lineRule="auto"/>
        <w:ind w:firstLine="0"/>
        <w:rPr>
          <w:rFonts w:ascii="Times New Roman" w:eastAsia="Calibri" w:hAnsi="Times New Roman" w:cs="Times New Roman"/>
          <w:color w:val="000000" w:themeColor="text1"/>
          <w:sz w:val="24"/>
          <w:szCs w:val="24"/>
          <w:lang w:eastAsia="en-US"/>
        </w:rPr>
      </w:pPr>
    </w:p>
    <w:p w14:paraId="4E0846E5" w14:textId="77777777" w:rsidR="0071252F" w:rsidRPr="0071252F" w:rsidRDefault="0071252F" w:rsidP="0071252F">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p>
    <w:p w14:paraId="2E94A0E6" w14:textId="77777777" w:rsidR="0071252F" w:rsidRPr="0071252F" w:rsidRDefault="0071252F" w:rsidP="0071252F">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p>
    <w:p w14:paraId="16ED6C00" w14:textId="77777777" w:rsidR="0071252F" w:rsidRPr="0071252F" w:rsidRDefault="0071252F" w:rsidP="0071252F">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r w:rsidRPr="0071252F">
        <w:rPr>
          <w:rFonts w:ascii="Times New Roman" w:eastAsia="Calibri" w:hAnsi="Times New Roman" w:cs="Times New Roman"/>
          <w:b/>
          <w:bCs/>
          <w:color w:val="000000" w:themeColor="text1"/>
          <w:sz w:val="24"/>
          <w:szCs w:val="24"/>
          <w:lang w:eastAsia="en-US"/>
        </w:rPr>
        <w:t>X. SUSIRAŠINĖJIMAS</w:t>
      </w:r>
    </w:p>
    <w:p w14:paraId="2D550AAD" w14:textId="77777777" w:rsidR="0071252F" w:rsidRPr="0071252F" w:rsidRDefault="0071252F" w:rsidP="0071252F">
      <w:pPr>
        <w:tabs>
          <w:tab w:val="left" w:pos="900"/>
        </w:tabs>
        <w:spacing w:line="240" w:lineRule="auto"/>
        <w:ind w:firstLine="567"/>
        <w:jc w:val="center"/>
        <w:rPr>
          <w:rFonts w:ascii="Times New Roman" w:eastAsia="Calibri" w:hAnsi="Times New Roman" w:cs="Times New Roman"/>
          <w:color w:val="000000" w:themeColor="text1"/>
          <w:sz w:val="24"/>
          <w:szCs w:val="24"/>
          <w:lang w:eastAsia="en-US"/>
        </w:rPr>
      </w:pPr>
    </w:p>
    <w:p w14:paraId="32875E0C"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10.1.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0E2FCBFA" w14:textId="77777777" w:rsidR="0071252F" w:rsidRPr="0071252F" w:rsidRDefault="0071252F" w:rsidP="0071252F">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10.2.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B0F296" w14:textId="77777777" w:rsidR="0071252F" w:rsidRPr="0071252F" w:rsidRDefault="0071252F" w:rsidP="0071252F">
      <w:pPr>
        <w:spacing w:line="240" w:lineRule="auto"/>
        <w:ind w:firstLine="0"/>
        <w:jc w:val="left"/>
        <w:rPr>
          <w:rFonts w:ascii="Times New Roman" w:eastAsia="Times New Roman" w:hAnsi="Times New Roman" w:cs="Times New Roman"/>
          <w:color w:val="000000" w:themeColor="text1"/>
          <w:sz w:val="24"/>
          <w:szCs w:val="24"/>
          <w:lang w:eastAsia="en-US"/>
        </w:rPr>
      </w:pPr>
    </w:p>
    <w:p w14:paraId="51574A3E" w14:textId="77777777" w:rsidR="0071252F" w:rsidRPr="0071252F" w:rsidRDefault="0071252F" w:rsidP="0071252F">
      <w:pPr>
        <w:spacing w:line="240" w:lineRule="auto"/>
        <w:ind w:firstLine="0"/>
        <w:jc w:val="left"/>
        <w:rPr>
          <w:rFonts w:ascii="Times New Roman" w:eastAsia="Times New Roman" w:hAnsi="Times New Roman" w:cs="Times New Roman"/>
          <w:color w:val="000000" w:themeColor="text1"/>
          <w:sz w:val="24"/>
          <w:szCs w:val="24"/>
          <w:lang w:eastAsia="en-US"/>
        </w:rPr>
      </w:pPr>
    </w:p>
    <w:p w14:paraId="1CC81FFE" w14:textId="77777777" w:rsidR="0071252F" w:rsidRPr="0071252F" w:rsidRDefault="0071252F" w:rsidP="0071252F">
      <w:pPr>
        <w:spacing w:line="240" w:lineRule="auto"/>
        <w:ind w:firstLine="0"/>
        <w:jc w:val="center"/>
        <w:rPr>
          <w:rFonts w:ascii="Times New Roman" w:eastAsia="Times New Roman" w:hAnsi="Times New Roman" w:cs="Times New Roman"/>
          <w:b/>
          <w:color w:val="000000" w:themeColor="text1"/>
          <w:sz w:val="24"/>
          <w:szCs w:val="24"/>
          <w:lang w:eastAsia="en-US"/>
        </w:rPr>
      </w:pPr>
      <w:r w:rsidRPr="0071252F">
        <w:rPr>
          <w:rFonts w:ascii="Times New Roman" w:eastAsia="Times New Roman" w:hAnsi="Times New Roman" w:cs="Times New Roman"/>
          <w:b/>
          <w:color w:val="000000" w:themeColor="text1"/>
          <w:sz w:val="24"/>
          <w:szCs w:val="24"/>
          <w:lang w:eastAsia="en-US"/>
        </w:rPr>
        <w:t>XI. KITOS NUOSTATOS</w:t>
      </w:r>
    </w:p>
    <w:p w14:paraId="4480033A" w14:textId="77777777" w:rsidR="0071252F" w:rsidRPr="0071252F" w:rsidRDefault="0071252F" w:rsidP="0071252F">
      <w:pPr>
        <w:spacing w:line="240" w:lineRule="auto"/>
        <w:ind w:firstLine="0"/>
        <w:jc w:val="center"/>
        <w:rPr>
          <w:rFonts w:ascii="Times New Roman" w:eastAsia="Times New Roman" w:hAnsi="Times New Roman" w:cs="Times New Roman"/>
          <w:color w:val="000000" w:themeColor="text1"/>
          <w:sz w:val="24"/>
          <w:szCs w:val="24"/>
          <w:lang w:eastAsia="en-US"/>
        </w:rPr>
      </w:pPr>
    </w:p>
    <w:p w14:paraId="7E08AB7F" w14:textId="77777777" w:rsidR="0071252F" w:rsidRPr="0071252F" w:rsidRDefault="0071252F" w:rsidP="0071252F">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11.1. Šiai Sutarčiai ir visoms iš šios Sutarties atsirandančioms teisėms ir pareigoms taikomi Lietuvos Respublikos įstatymai bei kiti norminiai teisės aktai. Sutartis sudaryta ir turi būti aiškinama pagal Lietuvos Respublikos teisę.</w:t>
      </w:r>
    </w:p>
    <w:p w14:paraId="2DA828C4" w14:textId="77777777" w:rsidR="0071252F" w:rsidRPr="0071252F" w:rsidRDefault="0071252F" w:rsidP="0071252F">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11.2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2730A3F9" w14:textId="77777777" w:rsidR="0071252F" w:rsidRPr="0071252F" w:rsidRDefault="0071252F" w:rsidP="0071252F">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11.3.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w:t>
      </w:r>
    </w:p>
    <w:p w14:paraId="100F46DA" w14:textId="77777777" w:rsidR="0071252F" w:rsidRPr="0071252F" w:rsidRDefault="0071252F" w:rsidP="0071252F">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11.4. Jeigu Sutartyje nenurodyta kitaip, trukmė ir terminai skaičiuojami kalendorinėmis dienomis.</w:t>
      </w:r>
    </w:p>
    <w:p w14:paraId="351DBFEF" w14:textId="77777777" w:rsidR="0071252F" w:rsidRPr="0071252F" w:rsidRDefault="0071252F" w:rsidP="0071252F">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1252F">
        <w:rPr>
          <w:rFonts w:ascii="Times New Roman" w:eastAsia="Times New Roman" w:hAnsi="Times New Roman" w:cs="Times New Roman"/>
          <w:color w:val="000000" w:themeColor="text1"/>
          <w:sz w:val="24"/>
          <w:szCs w:val="24"/>
          <w:lang w:eastAsia="en-US"/>
        </w:rPr>
        <w:t>11.5.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51590A24" w14:textId="77777777" w:rsidR="0071252F" w:rsidRPr="0071252F" w:rsidRDefault="0071252F" w:rsidP="0071252F">
      <w:pPr>
        <w:tabs>
          <w:tab w:val="left" w:pos="1482"/>
        </w:tabs>
        <w:spacing w:line="240" w:lineRule="auto"/>
        <w:ind w:firstLine="0"/>
        <w:rPr>
          <w:rFonts w:ascii="Times New Roman" w:eastAsia="Times New Roman" w:hAnsi="Times New Roman" w:cs="Times New Roman"/>
          <w:color w:val="000000" w:themeColor="text1"/>
          <w:sz w:val="24"/>
          <w:szCs w:val="24"/>
          <w:lang w:eastAsia="en-US"/>
        </w:rPr>
      </w:pPr>
    </w:p>
    <w:p w14:paraId="5FE6EA82" w14:textId="77777777" w:rsidR="0071252F" w:rsidRPr="0071252F" w:rsidRDefault="0071252F" w:rsidP="0071252F">
      <w:pPr>
        <w:spacing w:line="240" w:lineRule="auto"/>
        <w:ind w:firstLine="0"/>
        <w:jc w:val="center"/>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XII. SUTARTIES ŠALIŲ REKVIZITAI IR PARAŠAI</w:t>
      </w:r>
    </w:p>
    <w:p w14:paraId="38BF587D" w14:textId="77777777" w:rsidR="0071252F" w:rsidRPr="0071252F" w:rsidRDefault="0071252F" w:rsidP="0071252F">
      <w:pPr>
        <w:spacing w:line="240" w:lineRule="auto"/>
        <w:ind w:firstLine="0"/>
        <w:jc w:val="center"/>
        <w:rPr>
          <w:rFonts w:ascii="Times New Roman" w:eastAsia="Calibri" w:hAnsi="Times New Roman" w:cs="Times New Roman"/>
          <w:bCs/>
          <w:color w:val="000000" w:themeColor="text1"/>
          <w:sz w:val="24"/>
          <w:szCs w:val="24"/>
          <w:lang w:eastAsia="en-US"/>
        </w:rPr>
      </w:pPr>
    </w:p>
    <w:tbl>
      <w:tblPr>
        <w:tblW w:w="0" w:type="auto"/>
        <w:tblLayout w:type="fixed"/>
        <w:tblLook w:val="01E0" w:firstRow="1" w:lastRow="1" w:firstColumn="1" w:lastColumn="1" w:noHBand="0" w:noVBand="0"/>
      </w:tblPr>
      <w:tblGrid>
        <w:gridCol w:w="5063"/>
        <w:gridCol w:w="4791"/>
      </w:tblGrid>
      <w:tr w:rsidR="0071252F" w:rsidRPr="0071252F" w14:paraId="3B9C2AC9" w14:textId="77777777" w:rsidTr="0030168D">
        <w:tc>
          <w:tcPr>
            <w:tcW w:w="5063" w:type="dxa"/>
          </w:tcPr>
          <w:p w14:paraId="1FB29665"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KLIENTAS</w:t>
            </w:r>
          </w:p>
        </w:tc>
        <w:tc>
          <w:tcPr>
            <w:tcW w:w="4791" w:type="dxa"/>
          </w:tcPr>
          <w:p w14:paraId="21405225"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1252F">
              <w:rPr>
                <w:rFonts w:ascii="Times New Roman" w:eastAsia="Calibri" w:hAnsi="Times New Roman" w:cs="Times New Roman"/>
                <w:b/>
                <w:smallCaps/>
                <w:color w:val="000000" w:themeColor="text1"/>
                <w:sz w:val="24"/>
                <w:szCs w:val="24"/>
                <w:lang w:eastAsia="en-US"/>
              </w:rPr>
              <w:t>PASLAUGŲ TEIKĖJAS</w:t>
            </w:r>
          </w:p>
        </w:tc>
      </w:tr>
      <w:tr w:rsidR="0071252F" w:rsidRPr="0071252F" w14:paraId="612D4635" w14:textId="77777777" w:rsidTr="0030168D">
        <w:tc>
          <w:tcPr>
            <w:tcW w:w="5063" w:type="dxa"/>
          </w:tcPr>
          <w:p w14:paraId="71223696"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Uždaroji akcinė bendrovė</w:t>
            </w:r>
          </w:p>
          <w:p w14:paraId="489502F7"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t>Lietuvos parodų ir kongresų centras „Litexpo“</w:t>
            </w:r>
          </w:p>
        </w:tc>
        <w:tc>
          <w:tcPr>
            <w:tcW w:w="4791" w:type="dxa"/>
          </w:tcPr>
          <w:p w14:paraId="179F9BEB"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1252F">
              <w:rPr>
                <w:rFonts w:ascii="Times New Roman" w:eastAsia="Calibri" w:hAnsi="Times New Roman" w:cs="Times New Roman"/>
                <w:b/>
                <w:smallCaps/>
                <w:color w:val="000000" w:themeColor="text1"/>
                <w:sz w:val="24"/>
                <w:szCs w:val="24"/>
                <w:lang w:eastAsia="en-US"/>
              </w:rPr>
              <w:t>Įmonės pavadinimas</w:t>
            </w:r>
          </w:p>
        </w:tc>
      </w:tr>
      <w:tr w:rsidR="0071252F" w:rsidRPr="0071252F" w14:paraId="0B4B964C" w14:textId="77777777" w:rsidTr="0030168D">
        <w:trPr>
          <w:trHeight w:val="137"/>
        </w:trPr>
        <w:tc>
          <w:tcPr>
            <w:tcW w:w="5063" w:type="dxa"/>
          </w:tcPr>
          <w:p w14:paraId="20EB562B"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bookmarkStart w:id="28" w:name="_Hlk141261186"/>
            <w:r w:rsidRPr="0071252F">
              <w:rPr>
                <w:rFonts w:ascii="Times New Roman" w:eastAsia="Calibri" w:hAnsi="Times New Roman" w:cs="Times New Roman"/>
                <w:color w:val="000000" w:themeColor="text1"/>
                <w:sz w:val="24"/>
                <w:szCs w:val="24"/>
                <w:lang w:eastAsia="en-US"/>
              </w:rPr>
              <w:t>Juridinio asmens kodas 120080713</w:t>
            </w:r>
          </w:p>
        </w:tc>
        <w:tc>
          <w:tcPr>
            <w:tcW w:w="4791" w:type="dxa"/>
          </w:tcPr>
          <w:p w14:paraId="7F556D35"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Juridinio asmens kodas </w:t>
            </w:r>
          </w:p>
        </w:tc>
      </w:tr>
      <w:tr w:rsidR="0071252F" w:rsidRPr="0071252F" w14:paraId="24A141D1" w14:textId="77777777" w:rsidTr="0030168D">
        <w:trPr>
          <w:trHeight w:val="137"/>
        </w:trPr>
        <w:tc>
          <w:tcPr>
            <w:tcW w:w="5063" w:type="dxa"/>
          </w:tcPr>
          <w:p w14:paraId="6DD1A7D1"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PVM mokėtojo kodas LT200807113</w:t>
            </w:r>
          </w:p>
        </w:tc>
        <w:tc>
          <w:tcPr>
            <w:tcW w:w="4791" w:type="dxa"/>
          </w:tcPr>
          <w:p w14:paraId="1F1FDE56"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PVM mokėtojo kodas </w:t>
            </w:r>
          </w:p>
        </w:tc>
      </w:tr>
      <w:tr w:rsidR="0071252F" w:rsidRPr="0071252F" w14:paraId="10B078FC" w14:textId="77777777" w:rsidTr="0030168D">
        <w:trPr>
          <w:trHeight w:val="137"/>
        </w:trPr>
        <w:tc>
          <w:tcPr>
            <w:tcW w:w="5063" w:type="dxa"/>
          </w:tcPr>
          <w:p w14:paraId="5966A7B8"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LT587180300047467340</w:t>
            </w:r>
          </w:p>
        </w:tc>
        <w:tc>
          <w:tcPr>
            <w:tcW w:w="4791" w:type="dxa"/>
          </w:tcPr>
          <w:p w14:paraId="523D31E8"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bidi="lo-LA"/>
              </w:rPr>
              <w:t xml:space="preserve">Banko sąskaitos </w:t>
            </w:r>
            <w:proofErr w:type="spellStart"/>
            <w:r w:rsidRPr="0071252F">
              <w:rPr>
                <w:rFonts w:ascii="Times New Roman" w:eastAsia="Calibri" w:hAnsi="Times New Roman" w:cs="Times New Roman"/>
                <w:color w:val="000000" w:themeColor="text1"/>
                <w:sz w:val="24"/>
                <w:szCs w:val="24"/>
                <w:lang w:eastAsia="en-US" w:bidi="lo-LA"/>
              </w:rPr>
              <w:t>nr.</w:t>
            </w:r>
            <w:proofErr w:type="spellEnd"/>
          </w:p>
        </w:tc>
      </w:tr>
      <w:tr w:rsidR="0071252F" w:rsidRPr="0071252F" w14:paraId="1E0280B8" w14:textId="77777777" w:rsidTr="0030168D">
        <w:trPr>
          <w:trHeight w:val="137"/>
        </w:trPr>
        <w:tc>
          <w:tcPr>
            <w:tcW w:w="5063" w:type="dxa"/>
          </w:tcPr>
          <w:p w14:paraId="5D1E1E02"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Laisvės pr. 5, 04215 Vilnius</w:t>
            </w:r>
          </w:p>
        </w:tc>
        <w:tc>
          <w:tcPr>
            <w:tcW w:w="4791" w:type="dxa"/>
          </w:tcPr>
          <w:p w14:paraId="677210FC"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Adresas</w:t>
            </w:r>
          </w:p>
        </w:tc>
      </w:tr>
      <w:tr w:rsidR="0071252F" w:rsidRPr="0071252F" w14:paraId="71308AD8" w14:textId="77777777" w:rsidTr="0030168D">
        <w:trPr>
          <w:trHeight w:val="137"/>
        </w:trPr>
        <w:tc>
          <w:tcPr>
            <w:tcW w:w="5063" w:type="dxa"/>
          </w:tcPr>
          <w:p w14:paraId="6110DF45"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Tel. </w:t>
            </w:r>
            <w:r w:rsidRPr="0071252F">
              <w:rPr>
                <w:rFonts w:ascii="Times New Roman" w:eastAsia="Calibri" w:hAnsi="Times New Roman" w:cs="Times New Roman"/>
                <w:color w:val="000000" w:themeColor="text1"/>
                <w:sz w:val="24"/>
                <w:szCs w:val="24"/>
                <w:lang w:val="en-US" w:eastAsia="en-US"/>
              </w:rPr>
              <w:t>+370 615 61 089</w:t>
            </w:r>
          </w:p>
        </w:tc>
        <w:tc>
          <w:tcPr>
            <w:tcW w:w="4791" w:type="dxa"/>
          </w:tcPr>
          <w:p w14:paraId="5F523E65"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Tel. </w:t>
            </w:r>
          </w:p>
        </w:tc>
      </w:tr>
      <w:tr w:rsidR="0071252F" w:rsidRPr="0071252F" w14:paraId="564BAEB5" w14:textId="77777777" w:rsidTr="0030168D">
        <w:tc>
          <w:tcPr>
            <w:tcW w:w="5063" w:type="dxa"/>
          </w:tcPr>
          <w:p w14:paraId="6E4B7EB8"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El. p. info@litexpo.lt</w:t>
            </w:r>
          </w:p>
        </w:tc>
        <w:tc>
          <w:tcPr>
            <w:tcW w:w="4791" w:type="dxa"/>
          </w:tcPr>
          <w:p w14:paraId="61495B98"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 xml:space="preserve">El. p. </w:t>
            </w:r>
          </w:p>
        </w:tc>
      </w:tr>
      <w:tr w:rsidR="0071252F" w:rsidRPr="0071252F" w14:paraId="3C32C03E" w14:textId="77777777" w:rsidTr="0030168D">
        <w:tc>
          <w:tcPr>
            <w:tcW w:w="5063" w:type="dxa"/>
          </w:tcPr>
          <w:p w14:paraId="307A4373"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c>
          <w:tcPr>
            <w:tcW w:w="4791" w:type="dxa"/>
          </w:tcPr>
          <w:p w14:paraId="5D7A699E"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r>
      <w:bookmarkEnd w:id="28"/>
      <w:tr w:rsidR="0071252F" w:rsidRPr="0071252F" w14:paraId="62EE09FD" w14:textId="77777777" w:rsidTr="0030168D">
        <w:trPr>
          <w:trHeight w:val="1134"/>
        </w:trPr>
        <w:tc>
          <w:tcPr>
            <w:tcW w:w="5063" w:type="dxa"/>
          </w:tcPr>
          <w:p w14:paraId="0205EF4E"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38BA4294"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sidRPr="0071252F">
              <w:rPr>
                <w:rFonts w:ascii="Times New Roman" w:eastAsia="Calibri" w:hAnsi="Times New Roman" w:cs="Times New Roman"/>
                <w:b/>
                <w:bCs/>
                <w:color w:val="000000" w:themeColor="text1"/>
                <w:sz w:val="24"/>
                <w:szCs w:val="24"/>
                <w:lang w:eastAsia="en-US"/>
              </w:rPr>
              <w:t>Direktorius</w:t>
            </w:r>
          </w:p>
          <w:p w14:paraId="5C98E6EE" w14:textId="3B1C62F3" w:rsidR="0071252F" w:rsidRPr="0071252F" w:rsidRDefault="00480411" w:rsidP="0071252F">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Pr>
                <w:rFonts w:ascii="Times New Roman" w:eastAsia="Calibri" w:hAnsi="Times New Roman" w:cs="Times New Roman"/>
                <w:b/>
                <w:bCs/>
                <w:color w:val="000000" w:themeColor="text1"/>
                <w:sz w:val="24"/>
                <w:szCs w:val="24"/>
                <w:lang w:eastAsia="en-US"/>
              </w:rPr>
              <w:t>Vilius Vaičekauskas</w:t>
            </w:r>
          </w:p>
          <w:p w14:paraId="70E02E05"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p>
          <w:p w14:paraId="635275CB"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sidRPr="0071252F">
              <w:rPr>
                <w:rFonts w:ascii="Times New Roman" w:eastAsia="Calibri" w:hAnsi="Times New Roman" w:cs="Times New Roman"/>
                <w:b/>
                <w:bCs/>
                <w:color w:val="000000" w:themeColor="text1"/>
                <w:sz w:val="24"/>
                <w:szCs w:val="24"/>
                <w:lang w:eastAsia="en-US"/>
              </w:rPr>
              <w:t>________________</w:t>
            </w:r>
          </w:p>
          <w:p w14:paraId="6D7DCFE0"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i/>
                <w:iCs/>
                <w:color w:val="000000" w:themeColor="text1"/>
                <w:sz w:val="18"/>
                <w:szCs w:val="18"/>
                <w:lang w:eastAsia="en-US"/>
              </w:rPr>
            </w:pPr>
            <w:r w:rsidRPr="0071252F">
              <w:rPr>
                <w:rFonts w:ascii="Times New Roman" w:eastAsia="Calibri" w:hAnsi="Times New Roman" w:cs="Times New Roman"/>
                <w:i/>
                <w:iCs/>
                <w:color w:val="000000" w:themeColor="text1"/>
                <w:sz w:val="18"/>
                <w:szCs w:val="18"/>
                <w:lang w:eastAsia="en-US"/>
              </w:rPr>
              <w:t xml:space="preserve">             (parašas)</w:t>
            </w:r>
          </w:p>
        </w:tc>
        <w:tc>
          <w:tcPr>
            <w:tcW w:w="4791" w:type="dxa"/>
          </w:tcPr>
          <w:p w14:paraId="0E9CAA22"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2B37813E"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Direktorius (-ė)</w:t>
            </w:r>
          </w:p>
          <w:p w14:paraId="0B65E56B"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Vardas, Pavardė</w:t>
            </w:r>
          </w:p>
          <w:p w14:paraId="5F1EEEB2"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40B7FEAD"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sidRPr="0071252F">
              <w:rPr>
                <w:rFonts w:ascii="Times New Roman" w:eastAsia="Calibri" w:hAnsi="Times New Roman" w:cs="Times New Roman"/>
                <w:b/>
                <w:bCs/>
                <w:color w:val="000000" w:themeColor="text1"/>
                <w:sz w:val="24"/>
                <w:szCs w:val="24"/>
                <w:lang w:eastAsia="en-US"/>
              </w:rPr>
              <w:t>________________</w:t>
            </w:r>
          </w:p>
          <w:p w14:paraId="6DB20EC8" w14:textId="77777777" w:rsidR="0071252F" w:rsidRPr="0071252F" w:rsidRDefault="0071252F" w:rsidP="0071252F">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i/>
                <w:iCs/>
                <w:color w:val="000000" w:themeColor="text1"/>
                <w:sz w:val="18"/>
                <w:szCs w:val="18"/>
                <w:lang w:eastAsia="en-US"/>
              </w:rPr>
              <w:t xml:space="preserve">             (parašas)</w:t>
            </w:r>
          </w:p>
        </w:tc>
      </w:tr>
    </w:tbl>
    <w:p w14:paraId="61020826" w14:textId="77777777" w:rsidR="0071252F" w:rsidRPr="0071252F" w:rsidRDefault="0071252F" w:rsidP="0071252F">
      <w:pPr>
        <w:spacing w:line="240" w:lineRule="auto"/>
        <w:ind w:firstLine="0"/>
        <w:jc w:val="left"/>
        <w:rPr>
          <w:rFonts w:ascii="Times New Roman" w:eastAsia="Calibri" w:hAnsi="Times New Roman" w:cs="Times New Roman"/>
          <w:b/>
          <w:color w:val="000000" w:themeColor="text1"/>
          <w:sz w:val="24"/>
          <w:szCs w:val="24"/>
          <w:lang w:eastAsia="en-US"/>
        </w:rPr>
      </w:pPr>
      <w:r w:rsidRPr="0071252F">
        <w:rPr>
          <w:rFonts w:ascii="Times New Roman" w:eastAsia="Calibri" w:hAnsi="Times New Roman" w:cs="Times New Roman"/>
          <w:b/>
          <w:color w:val="000000" w:themeColor="text1"/>
          <w:sz w:val="24"/>
          <w:szCs w:val="24"/>
          <w:lang w:eastAsia="en-US"/>
        </w:rPr>
        <w:br w:type="page"/>
      </w:r>
    </w:p>
    <w:p w14:paraId="25FF8075" w14:textId="005BACDE" w:rsidR="0071252F" w:rsidRPr="0071252F" w:rsidRDefault="0071252F" w:rsidP="0071252F">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bookmarkStart w:id="29" w:name="_Hlk205379711"/>
      <w:r w:rsidRPr="0071252F">
        <w:rPr>
          <w:rFonts w:ascii="Times New Roman" w:eastAsia="Calibri" w:hAnsi="Times New Roman" w:cs="Times New Roman"/>
          <w:color w:val="000000" w:themeColor="text1"/>
          <w:sz w:val="24"/>
          <w:szCs w:val="24"/>
          <w:lang w:eastAsia="en-US"/>
        </w:rPr>
        <w:lastRenderedPageBreak/>
        <w:t>202</w:t>
      </w:r>
      <w:r w:rsidR="00480411">
        <w:rPr>
          <w:rFonts w:ascii="Times New Roman" w:eastAsia="Calibri" w:hAnsi="Times New Roman" w:cs="Times New Roman"/>
          <w:color w:val="000000" w:themeColor="text1"/>
          <w:sz w:val="24"/>
          <w:szCs w:val="24"/>
          <w:lang w:eastAsia="en-US"/>
        </w:rPr>
        <w:t>5</w:t>
      </w:r>
      <w:r w:rsidRPr="0071252F">
        <w:rPr>
          <w:rFonts w:ascii="Times New Roman" w:eastAsia="Calibri" w:hAnsi="Times New Roman" w:cs="Times New Roman"/>
          <w:color w:val="000000" w:themeColor="text1"/>
          <w:sz w:val="24"/>
          <w:szCs w:val="24"/>
          <w:lang w:eastAsia="en-US"/>
        </w:rPr>
        <w:t xml:space="preserve"> m. ________ d. sutarties Nr. </w:t>
      </w:r>
    </w:p>
    <w:p w14:paraId="55EFDC7F" w14:textId="77777777" w:rsidR="0071252F" w:rsidRPr="0071252F" w:rsidRDefault="0071252F" w:rsidP="0071252F">
      <w:pPr>
        <w:tabs>
          <w:tab w:val="left" w:pos="4820"/>
        </w:tabs>
        <w:spacing w:line="240" w:lineRule="auto"/>
        <w:ind w:left="6237" w:firstLine="0"/>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t>1 priedas</w:t>
      </w:r>
    </w:p>
    <w:p w14:paraId="677BF87E" w14:textId="77777777" w:rsidR="0071252F" w:rsidRPr="0071252F" w:rsidRDefault="0071252F" w:rsidP="0071252F">
      <w:pPr>
        <w:spacing w:line="360" w:lineRule="auto"/>
        <w:ind w:firstLine="0"/>
        <w:rPr>
          <w:rFonts w:ascii="Times New Roman" w:eastAsia="Calibri" w:hAnsi="Times New Roman" w:cs="Times New Roman"/>
          <w:strike/>
          <w:color w:val="000000" w:themeColor="text1"/>
          <w:sz w:val="24"/>
          <w:szCs w:val="24"/>
          <w:lang w:eastAsia="en-US"/>
        </w:rPr>
      </w:pPr>
      <w:bookmarkStart w:id="30" w:name="_Hlk115972069"/>
      <w:bookmarkEnd w:id="29"/>
    </w:p>
    <w:p w14:paraId="5131B7DB" w14:textId="37C5CF73" w:rsidR="00480411" w:rsidRDefault="0071252F"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r w:rsidRPr="0071252F">
        <w:rPr>
          <w:rFonts w:ascii="Times New Roman" w:eastAsia="Calibri" w:hAnsi="Times New Roman" w:cs="Times New Roman"/>
          <w:b/>
          <w:sz w:val="24"/>
          <w:szCs w:val="24"/>
          <w:lang w:eastAsia="en-US"/>
        </w:rPr>
        <w:t>TECHNINĖ SPECIFIKACIJA</w:t>
      </w:r>
      <w:bookmarkEnd w:id="30"/>
    </w:p>
    <w:p w14:paraId="2302B0ED"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6E4FD363"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0F2843C8"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6D1116CE"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3E39B4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534F7917"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384229FE"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45B760A"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A3FC83D"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C35D0D1"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8542C4B"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4C7F2F7"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6C84A270"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5B8837F1"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37741FA2"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5C939B97"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09C53FFA"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3C0E615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7C0DF21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E82D77D"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2C8234A8"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7850E369"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41A61072" w14:textId="77777777" w:rsidR="00183D67" w:rsidRDefault="00183D67" w:rsidP="00183D67">
      <w:pPr>
        <w:shd w:val="clear" w:color="auto" w:fill="FFFFFF"/>
        <w:spacing w:after="200" w:line="256" w:lineRule="auto"/>
        <w:ind w:firstLine="0"/>
        <w:jc w:val="center"/>
        <w:rPr>
          <w:rFonts w:ascii="Times New Roman" w:eastAsia="Calibri" w:hAnsi="Times New Roman" w:cs="Times New Roman"/>
          <w:b/>
          <w:sz w:val="24"/>
          <w:szCs w:val="24"/>
          <w:lang w:eastAsia="en-US"/>
        </w:rPr>
      </w:pPr>
    </w:p>
    <w:p w14:paraId="7AF959E9" w14:textId="77777777" w:rsidR="00183D67" w:rsidRDefault="00183D67" w:rsidP="00183D67">
      <w:pPr>
        <w:shd w:val="clear" w:color="auto" w:fill="FFFFFF"/>
        <w:spacing w:after="200" w:line="256" w:lineRule="auto"/>
        <w:ind w:firstLine="0"/>
        <w:jc w:val="center"/>
        <w:rPr>
          <w:rFonts w:cstheme="minorHAnsi"/>
          <w:b/>
          <w:bCs/>
          <w:sz w:val="24"/>
          <w:szCs w:val="24"/>
        </w:rPr>
      </w:pPr>
    </w:p>
    <w:p w14:paraId="025EAAA3" w14:textId="77777777" w:rsidR="00183D67" w:rsidRPr="0071252F" w:rsidRDefault="00183D67" w:rsidP="00183D67">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r w:rsidRPr="0071252F">
        <w:rPr>
          <w:rFonts w:ascii="Times New Roman" w:eastAsia="Calibri" w:hAnsi="Times New Roman" w:cs="Times New Roman"/>
          <w:color w:val="000000" w:themeColor="text1"/>
          <w:sz w:val="24"/>
          <w:szCs w:val="24"/>
          <w:lang w:eastAsia="en-US"/>
        </w:rPr>
        <w:lastRenderedPageBreak/>
        <w:t>202</w:t>
      </w:r>
      <w:r>
        <w:rPr>
          <w:rFonts w:ascii="Times New Roman" w:eastAsia="Calibri" w:hAnsi="Times New Roman" w:cs="Times New Roman"/>
          <w:color w:val="000000" w:themeColor="text1"/>
          <w:sz w:val="24"/>
          <w:szCs w:val="24"/>
          <w:lang w:eastAsia="en-US"/>
        </w:rPr>
        <w:t>5</w:t>
      </w:r>
      <w:r w:rsidRPr="0071252F">
        <w:rPr>
          <w:rFonts w:ascii="Times New Roman" w:eastAsia="Calibri" w:hAnsi="Times New Roman" w:cs="Times New Roman"/>
          <w:color w:val="000000" w:themeColor="text1"/>
          <w:sz w:val="24"/>
          <w:szCs w:val="24"/>
          <w:lang w:eastAsia="en-US"/>
        </w:rPr>
        <w:t xml:space="preserve"> m. ________ d. sutarties Nr. </w:t>
      </w:r>
    </w:p>
    <w:p w14:paraId="04C4D834" w14:textId="301F03B7" w:rsidR="00183D67" w:rsidRPr="0071252F" w:rsidRDefault="00183D67" w:rsidP="00183D67">
      <w:pPr>
        <w:tabs>
          <w:tab w:val="left" w:pos="4820"/>
        </w:tabs>
        <w:spacing w:line="240" w:lineRule="auto"/>
        <w:ind w:left="6237" w:firstLine="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r w:rsidRPr="0071252F">
        <w:rPr>
          <w:rFonts w:ascii="Times New Roman" w:eastAsia="Calibri" w:hAnsi="Times New Roman" w:cs="Times New Roman"/>
          <w:color w:val="000000" w:themeColor="text1"/>
          <w:sz w:val="24"/>
          <w:szCs w:val="24"/>
          <w:lang w:eastAsia="en-US"/>
        </w:rPr>
        <w:t xml:space="preserve"> priedas</w:t>
      </w:r>
    </w:p>
    <w:p w14:paraId="3D6E4C23" w14:textId="77777777" w:rsidR="00183D67" w:rsidRDefault="00183D67" w:rsidP="00183D67">
      <w:pPr>
        <w:shd w:val="clear" w:color="auto" w:fill="FFFFFF"/>
        <w:spacing w:after="200" w:line="256" w:lineRule="auto"/>
        <w:ind w:firstLine="0"/>
        <w:jc w:val="center"/>
        <w:rPr>
          <w:rFonts w:cstheme="minorHAnsi"/>
          <w:b/>
          <w:bCs/>
          <w:sz w:val="24"/>
          <w:szCs w:val="24"/>
        </w:rPr>
      </w:pPr>
    </w:p>
    <w:p w14:paraId="6F97B5F6" w14:textId="77777777" w:rsidR="00183D67" w:rsidRPr="0097182B" w:rsidRDefault="00183D67" w:rsidP="00183D67">
      <w:pPr>
        <w:spacing w:line="100" w:lineRule="atLeast"/>
        <w:jc w:val="center"/>
        <w:rPr>
          <w:rFonts w:cstheme="minorHAnsi"/>
          <w:b/>
          <w:sz w:val="24"/>
          <w:szCs w:val="24"/>
        </w:rPr>
      </w:pPr>
      <w:r w:rsidRPr="0097182B">
        <w:rPr>
          <w:rFonts w:cstheme="minorHAnsi"/>
          <w:b/>
          <w:sz w:val="24"/>
          <w:szCs w:val="24"/>
        </w:rPr>
        <w:t>PASIŪLYMAS</w:t>
      </w:r>
    </w:p>
    <w:p w14:paraId="2A2CA04B" w14:textId="77777777" w:rsidR="00183D67" w:rsidRPr="0097182B" w:rsidRDefault="00183D67" w:rsidP="00183D67">
      <w:pPr>
        <w:spacing w:line="100" w:lineRule="atLeast"/>
        <w:jc w:val="center"/>
        <w:rPr>
          <w:rFonts w:cstheme="minorHAnsi"/>
          <w:b/>
          <w:bCs/>
          <w:sz w:val="24"/>
          <w:szCs w:val="24"/>
        </w:rPr>
      </w:pPr>
      <w:r w:rsidRPr="0097182B">
        <w:rPr>
          <w:rFonts w:cstheme="minorHAnsi"/>
          <w:b/>
          <w:bCs/>
          <w:sz w:val="24"/>
          <w:szCs w:val="24"/>
        </w:rPr>
        <w:t xml:space="preserve">DĖL </w:t>
      </w:r>
      <w:r w:rsidRPr="0097182B">
        <w:rPr>
          <w:rFonts w:cstheme="minorHAnsi"/>
          <w:b/>
          <w:bCs/>
          <w:color w:val="000000" w:themeColor="text1"/>
          <w:sz w:val="24"/>
          <w:szCs w:val="24"/>
        </w:rPr>
        <w:t xml:space="preserve">LAIKINOJO ĮDARBINIMO PASLAUGŲ </w:t>
      </w:r>
      <w:r w:rsidRPr="0097182B">
        <w:rPr>
          <w:rFonts w:cstheme="minorHAnsi"/>
          <w:b/>
          <w:bCs/>
          <w:sz w:val="24"/>
          <w:szCs w:val="24"/>
        </w:rPr>
        <w:t xml:space="preserve">PIRKIMO </w:t>
      </w:r>
    </w:p>
    <w:bookmarkEnd w:id="9"/>
    <w:p w14:paraId="592E3852" w14:textId="77777777" w:rsidR="00183D67" w:rsidRPr="004A6439" w:rsidRDefault="00183D67" w:rsidP="00183D67">
      <w:pPr>
        <w:shd w:val="clear" w:color="auto" w:fill="FFFFFF"/>
        <w:spacing w:after="200" w:line="256" w:lineRule="auto"/>
        <w:ind w:firstLine="0"/>
        <w:jc w:val="center"/>
        <w:rPr>
          <w:rFonts w:cstheme="minorHAnsi"/>
          <w:b/>
          <w:bCs/>
          <w:sz w:val="24"/>
          <w:szCs w:val="24"/>
        </w:rPr>
      </w:pPr>
    </w:p>
    <w:sectPr w:rsidR="00183D67" w:rsidRPr="004A6439"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26F3" w14:textId="77777777" w:rsidR="00686A3E" w:rsidRDefault="00686A3E" w:rsidP="00D05666">
      <w:r>
        <w:separator/>
      </w:r>
    </w:p>
  </w:endnote>
  <w:endnote w:type="continuationSeparator" w:id="0">
    <w:p w14:paraId="301E8267" w14:textId="77777777" w:rsidR="00686A3E" w:rsidRDefault="00686A3E" w:rsidP="00D05666">
      <w:r>
        <w:continuationSeparator/>
      </w:r>
    </w:p>
  </w:endnote>
  <w:endnote w:type="continuationNotice" w:id="1">
    <w:p w14:paraId="73944779" w14:textId="77777777" w:rsidR="00686A3E" w:rsidRDefault="00686A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9DAE" w14:textId="77777777" w:rsidR="00686A3E" w:rsidRDefault="00686A3E" w:rsidP="00D05666">
      <w:r>
        <w:separator/>
      </w:r>
    </w:p>
  </w:footnote>
  <w:footnote w:type="continuationSeparator" w:id="0">
    <w:p w14:paraId="3D12D696" w14:textId="77777777" w:rsidR="00686A3E" w:rsidRDefault="00686A3E" w:rsidP="00D05666">
      <w:r>
        <w:continuationSeparator/>
      </w:r>
    </w:p>
  </w:footnote>
  <w:footnote w:type="continuationNotice" w:id="1">
    <w:p w14:paraId="3AB93DDB" w14:textId="77777777" w:rsidR="00686A3E" w:rsidRDefault="00686A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F7A9A"/>
    <w:multiLevelType w:val="hybridMultilevel"/>
    <w:tmpl w:val="5728EE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4914C00"/>
    <w:multiLevelType w:val="multilevel"/>
    <w:tmpl w:val="BCD4B55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94C66D3"/>
    <w:multiLevelType w:val="multilevel"/>
    <w:tmpl w:val="EF74C4CA"/>
    <w:lvl w:ilvl="0">
      <w:start w:val="13"/>
      <w:numFmt w:val="decimal"/>
      <w:lvlText w:val="%1."/>
      <w:lvlJc w:val="left"/>
      <w:pPr>
        <w:ind w:left="435" w:hanging="435"/>
      </w:pPr>
      <w:rPr>
        <w:rFonts w:eastAsia="Tahoma" w:hint="default"/>
      </w:rPr>
    </w:lvl>
    <w:lvl w:ilvl="1">
      <w:start w:val="1"/>
      <w:numFmt w:val="decimal"/>
      <w:lvlText w:val="%1.%2."/>
      <w:lvlJc w:val="left"/>
      <w:pPr>
        <w:ind w:left="435" w:hanging="435"/>
      </w:pPr>
      <w:rPr>
        <w:rFonts w:eastAsia="Tahoma" w:hint="default"/>
      </w:rPr>
    </w:lvl>
    <w:lvl w:ilvl="2">
      <w:start w:val="1"/>
      <w:numFmt w:val="decimal"/>
      <w:lvlText w:val="%1.%2.%3."/>
      <w:lvlJc w:val="left"/>
      <w:pPr>
        <w:ind w:left="720" w:hanging="720"/>
      </w:pPr>
      <w:rPr>
        <w:rFonts w:eastAsia="Tahoma" w:hint="default"/>
      </w:rPr>
    </w:lvl>
    <w:lvl w:ilvl="3">
      <w:start w:val="1"/>
      <w:numFmt w:val="decimal"/>
      <w:lvlText w:val="%1.%2.%3.%4."/>
      <w:lvlJc w:val="left"/>
      <w:pPr>
        <w:ind w:left="720" w:hanging="720"/>
      </w:pPr>
      <w:rPr>
        <w:rFonts w:eastAsia="Tahoma" w:hint="default"/>
      </w:rPr>
    </w:lvl>
    <w:lvl w:ilvl="4">
      <w:start w:val="1"/>
      <w:numFmt w:val="decimal"/>
      <w:lvlText w:val="%1.%2.%3.%4.%5."/>
      <w:lvlJc w:val="left"/>
      <w:pPr>
        <w:ind w:left="1080" w:hanging="1080"/>
      </w:pPr>
      <w:rPr>
        <w:rFonts w:eastAsia="Tahoma" w:hint="default"/>
      </w:rPr>
    </w:lvl>
    <w:lvl w:ilvl="5">
      <w:start w:val="1"/>
      <w:numFmt w:val="decimal"/>
      <w:lvlText w:val="%1.%2.%3.%4.%5.%6."/>
      <w:lvlJc w:val="left"/>
      <w:pPr>
        <w:ind w:left="1080" w:hanging="1080"/>
      </w:pPr>
      <w:rPr>
        <w:rFonts w:eastAsia="Tahoma" w:hint="default"/>
      </w:rPr>
    </w:lvl>
    <w:lvl w:ilvl="6">
      <w:start w:val="1"/>
      <w:numFmt w:val="decimal"/>
      <w:lvlText w:val="%1.%2.%3.%4.%5.%6.%7."/>
      <w:lvlJc w:val="left"/>
      <w:pPr>
        <w:ind w:left="1440" w:hanging="1440"/>
      </w:pPr>
      <w:rPr>
        <w:rFonts w:eastAsia="Tahoma" w:hint="default"/>
      </w:rPr>
    </w:lvl>
    <w:lvl w:ilvl="7">
      <w:start w:val="1"/>
      <w:numFmt w:val="decimal"/>
      <w:lvlText w:val="%1.%2.%3.%4.%5.%6.%7.%8."/>
      <w:lvlJc w:val="left"/>
      <w:pPr>
        <w:ind w:left="1440" w:hanging="1440"/>
      </w:pPr>
      <w:rPr>
        <w:rFonts w:eastAsia="Tahoma" w:hint="default"/>
      </w:rPr>
    </w:lvl>
    <w:lvl w:ilvl="8">
      <w:start w:val="1"/>
      <w:numFmt w:val="decimal"/>
      <w:lvlText w:val="%1.%2.%3.%4.%5.%6.%7.%8.%9."/>
      <w:lvlJc w:val="left"/>
      <w:pPr>
        <w:ind w:left="1800" w:hanging="1800"/>
      </w:pPr>
      <w:rPr>
        <w:rFonts w:eastAsia="Tahoma" w:hint="default"/>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B15009"/>
    <w:multiLevelType w:val="multilevel"/>
    <w:tmpl w:val="39840E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1275EA"/>
    <w:multiLevelType w:val="multilevel"/>
    <w:tmpl w:val="E402CA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7177A"/>
    <w:multiLevelType w:val="hybridMultilevel"/>
    <w:tmpl w:val="DD882D3C"/>
    <w:lvl w:ilvl="0" w:tplc="D95AD49C">
      <w:start w:val="1"/>
      <w:numFmt w:val="decimal"/>
      <w:lvlText w:val="%1."/>
      <w:lvlJc w:val="left"/>
      <w:pPr>
        <w:ind w:left="786"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665FA3"/>
    <w:multiLevelType w:val="multilevel"/>
    <w:tmpl w:val="7FB490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262A4A0F"/>
    <w:multiLevelType w:val="multilevel"/>
    <w:tmpl w:val="EC867DD2"/>
    <w:lvl w:ilvl="0">
      <w:start w:val="1"/>
      <w:numFmt w:val="upperRoman"/>
      <w:lvlText w:val="%1."/>
      <w:lvlJc w:val="left"/>
      <w:pPr>
        <w:ind w:left="1080" w:hanging="720"/>
      </w:pPr>
      <w:rPr>
        <w:rFonts w:hint="default"/>
        <w:i/>
        <w:iCs/>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715E9"/>
    <w:multiLevelType w:val="multilevel"/>
    <w:tmpl w:val="820EC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AB2E22"/>
    <w:multiLevelType w:val="hybridMultilevel"/>
    <w:tmpl w:val="3994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D11A1"/>
    <w:multiLevelType w:val="multilevel"/>
    <w:tmpl w:val="6C5C6A7E"/>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E176E8"/>
    <w:multiLevelType w:val="multilevel"/>
    <w:tmpl w:val="F1B8A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2047FA5"/>
    <w:multiLevelType w:val="multilevel"/>
    <w:tmpl w:val="750A9894"/>
    <w:lvl w:ilvl="0">
      <w:start w:val="1"/>
      <w:numFmt w:val="decimal"/>
      <w:lvlText w:val="%1."/>
      <w:lvlJc w:val="left"/>
      <w:pPr>
        <w:tabs>
          <w:tab w:val="num" w:pos="3272"/>
        </w:tabs>
        <w:ind w:left="327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1" w15:restartNumberingAfterBreak="0">
    <w:nsid w:val="32F65356"/>
    <w:multiLevelType w:val="hybridMultilevel"/>
    <w:tmpl w:val="4D66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D4747B"/>
    <w:multiLevelType w:val="hybridMultilevel"/>
    <w:tmpl w:val="02EA1E72"/>
    <w:lvl w:ilvl="0" w:tplc="668A31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AB26CCA"/>
    <w:multiLevelType w:val="multilevel"/>
    <w:tmpl w:val="AC62A338"/>
    <w:lvl w:ilvl="0">
      <w:start w:val="15"/>
      <w:numFmt w:val="decimal"/>
      <w:lvlText w:val="%1."/>
      <w:lvlJc w:val="left"/>
      <w:pPr>
        <w:ind w:left="444" w:hanging="444"/>
      </w:pPr>
      <w:rPr>
        <w:rFonts w:eastAsia="Calibri" w:hint="default"/>
      </w:rPr>
    </w:lvl>
    <w:lvl w:ilvl="1">
      <w:start w:val="1"/>
      <w:numFmt w:val="decimal"/>
      <w:lvlText w:val="%1.%2."/>
      <w:lvlJc w:val="left"/>
      <w:pPr>
        <w:ind w:left="1011" w:hanging="444"/>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DDE3658"/>
    <w:multiLevelType w:val="multilevel"/>
    <w:tmpl w:val="F438C1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F055324"/>
    <w:multiLevelType w:val="multilevel"/>
    <w:tmpl w:val="C94024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C95554"/>
    <w:multiLevelType w:val="multilevel"/>
    <w:tmpl w:val="C856244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42C413E5"/>
    <w:multiLevelType w:val="multilevel"/>
    <w:tmpl w:val="C85624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2EA544B"/>
    <w:multiLevelType w:val="multilevel"/>
    <w:tmpl w:val="1248BE6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6323179"/>
    <w:multiLevelType w:val="hybridMultilevel"/>
    <w:tmpl w:val="A9B64C18"/>
    <w:lvl w:ilvl="0" w:tplc="A2B0DF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8" w15:restartNumberingAfterBreak="0">
    <w:nsid w:val="4AB26534"/>
    <w:multiLevelType w:val="hybridMultilevel"/>
    <w:tmpl w:val="8D627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4AF01F5C"/>
    <w:multiLevelType w:val="multilevel"/>
    <w:tmpl w:val="6C5C6A7E"/>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664D72"/>
    <w:multiLevelType w:val="multilevel"/>
    <w:tmpl w:val="920AF9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50A92ABB"/>
    <w:multiLevelType w:val="multilevel"/>
    <w:tmpl w:val="134C9E9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C1363F"/>
    <w:multiLevelType w:val="multilevel"/>
    <w:tmpl w:val="8C0AE6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6" w15:restartNumberingAfterBreak="0">
    <w:nsid w:val="570B7EB8"/>
    <w:multiLevelType w:val="multilevel"/>
    <w:tmpl w:val="4ED6E96C"/>
    <w:styleLink w:val="WWNum5"/>
    <w:lvl w:ilvl="0">
      <w:start w:val="7"/>
      <w:numFmt w:val="decimal"/>
      <w:lvlText w:val="%1"/>
      <w:lvlJc w:val="left"/>
      <w:pPr>
        <w:ind w:left="720" w:hanging="360"/>
      </w:pPr>
      <w:rPr>
        <w:b/>
        <w:bCs/>
        <w:sz w:val="20"/>
        <w:szCs w:val="20"/>
      </w:rPr>
    </w:lvl>
    <w:lvl w:ilvl="1">
      <w:start w:val="1"/>
      <w:numFmt w:val="decimal"/>
      <w:lvlText w:val="%1.%2"/>
      <w:lvlJc w:val="left"/>
      <w:pPr>
        <w:ind w:left="1080" w:hanging="360"/>
      </w:pPr>
      <w:rPr>
        <w:b/>
        <w:bCs/>
        <w:sz w:val="20"/>
        <w:szCs w:val="20"/>
      </w:rPr>
    </w:lvl>
    <w:lvl w:ilvl="2">
      <w:start w:val="1"/>
      <w:numFmt w:val="decimal"/>
      <w:lvlText w:val="%1.%2.%3"/>
      <w:lvlJc w:val="left"/>
      <w:pPr>
        <w:ind w:left="1440" w:hanging="360"/>
      </w:pPr>
      <w:rPr>
        <w:b/>
        <w:bCs/>
        <w:sz w:val="20"/>
        <w:szCs w:val="20"/>
      </w:rPr>
    </w:lvl>
    <w:lvl w:ilvl="3">
      <w:start w:val="1"/>
      <w:numFmt w:val="decimal"/>
      <w:lvlText w:val="%1.%2.%3.%4"/>
      <w:lvlJc w:val="left"/>
      <w:pPr>
        <w:ind w:left="1800" w:hanging="360"/>
      </w:pPr>
      <w:rPr>
        <w:b/>
        <w:bCs/>
        <w:sz w:val="20"/>
        <w:szCs w:val="20"/>
      </w:rPr>
    </w:lvl>
    <w:lvl w:ilvl="4">
      <w:start w:val="1"/>
      <w:numFmt w:val="decimal"/>
      <w:lvlText w:val="%1.%2.%3.%4.%5"/>
      <w:lvlJc w:val="left"/>
      <w:pPr>
        <w:ind w:left="2160" w:hanging="360"/>
      </w:pPr>
      <w:rPr>
        <w:b/>
        <w:bCs/>
        <w:sz w:val="20"/>
        <w:szCs w:val="20"/>
      </w:rPr>
    </w:lvl>
    <w:lvl w:ilvl="5">
      <w:start w:val="1"/>
      <w:numFmt w:val="decimal"/>
      <w:lvlText w:val="%1.%2.%3.%4.%5.%6"/>
      <w:lvlJc w:val="left"/>
      <w:pPr>
        <w:ind w:left="4320" w:hanging="360"/>
      </w:pPr>
      <w:rPr>
        <w:b/>
        <w:bCs/>
        <w:sz w:val="20"/>
        <w:szCs w:val="20"/>
      </w:rPr>
    </w:lvl>
    <w:lvl w:ilvl="6">
      <w:start w:val="1"/>
      <w:numFmt w:val="decimal"/>
      <w:lvlText w:val="%1.%2.%3.%4.%5.%6.%7"/>
      <w:lvlJc w:val="left"/>
      <w:pPr>
        <w:ind w:left="5040" w:hanging="360"/>
      </w:pPr>
      <w:rPr>
        <w:b/>
        <w:bCs/>
        <w:sz w:val="20"/>
        <w:szCs w:val="20"/>
      </w:rPr>
    </w:lvl>
    <w:lvl w:ilvl="7">
      <w:start w:val="1"/>
      <w:numFmt w:val="decimal"/>
      <w:lvlText w:val="%1.%2.%3.%4.%5.%6.%7.%8"/>
      <w:lvlJc w:val="left"/>
      <w:pPr>
        <w:ind w:left="5760" w:hanging="360"/>
      </w:pPr>
      <w:rPr>
        <w:b/>
        <w:bCs/>
        <w:sz w:val="20"/>
        <w:szCs w:val="20"/>
      </w:rPr>
    </w:lvl>
    <w:lvl w:ilvl="8">
      <w:start w:val="1"/>
      <w:numFmt w:val="decimal"/>
      <w:lvlText w:val="%1.%2.%3.%4.%5.%6.%7.%8.%9"/>
      <w:lvlJc w:val="left"/>
      <w:pPr>
        <w:ind w:left="6480" w:hanging="360"/>
      </w:pPr>
      <w:rPr>
        <w:b/>
        <w:bCs/>
        <w:sz w:val="20"/>
        <w:szCs w:val="20"/>
      </w:rPr>
    </w:lvl>
  </w:abstractNum>
  <w:abstractNum w:abstractNumId="57" w15:restartNumberingAfterBreak="0">
    <w:nsid w:val="57C85A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8074564"/>
    <w:multiLevelType w:val="multilevel"/>
    <w:tmpl w:val="AFD8A3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1" w15:restartNumberingAfterBreak="0">
    <w:nsid w:val="5CD76A0A"/>
    <w:multiLevelType w:val="multilevel"/>
    <w:tmpl w:val="99D04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6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7" w15:restartNumberingAfterBreak="0">
    <w:nsid w:val="67F15CBA"/>
    <w:multiLevelType w:val="multilevel"/>
    <w:tmpl w:val="26F4EC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8A4002"/>
    <w:multiLevelType w:val="hybridMultilevel"/>
    <w:tmpl w:val="89480F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6" w15:restartNumberingAfterBreak="0">
    <w:nsid w:val="703B55AE"/>
    <w:multiLevelType w:val="multilevel"/>
    <w:tmpl w:val="90686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1981274"/>
    <w:multiLevelType w:val="multilevel"/>
    <w:tmpl w:val="4318438C"/>
    <w:lvl w:ilvl="0">
      <w:start w:val="1"/>
      <w:numFmt w:val="decimal"/>
      <w:lvlText w:val="RV-%1"/>
      <w:lvlJc w:val="left"/>
      <w:pPr>
        <w:ind w:left="1778" w:hanging="360"/>
      </w:pPr>
      <w:rPr>
        <w:color w:val="000000"/>
      </w:rPr>
    </w:lvl>
    <w:lvl w:ilvl="1">
      <w:start w:val="1"/>
      <w:numFmt w:val="lowerLetter"/>
      <w:lvlText w:val="RV-%2"/>
      <w:lvlJc w:val="left"/>
      <w:pPr>
        <w:ind w:left="720" w:hanging="360"/>
      </w:pPr>
    </w:lvl>
    <w:lvl w:ilvl="2">
      <w:start w:val="1"/>
      <w:numFmt w:val="lowerRoman"/>
      <w:lvlText w:val="RV-%3"/>
      <w:lvlJc w:val="left"/>
      <w:pPr>
        <w:ind w:left="1080" w:hanging="360"/>
      </w:pPr>
    </w:lvl>
    <w:lvl w:ilvl="3">
      <w:start w:val="1"/>
      <w:numFmt w:val="decimal"/>
      <w:lvlText w:val="RV-%4"/>
      <w:lvlJc w:val="left"/>
      <w:pPr>
        <w:ind w:left="1440" w:hanging="360"/>
      </w:pPr>
    </w:lvl>
    <w:lvl w:ilvl="4">
      <w:start w:val="1"/>
      <w:numFmt w:val="lowerLetter"/>
      <w:lvlText w:val="RV-%5"/>
      <w:lvlJc w:val="left"/>
      <w:pPr>
        <w:ind w:left="1800" w:hanging="360"/>
      </w:pPr>
    </w:lvl>
    <w:lvl w:ilvl="5">
      <w:start w:val="1"/>
      <w:numFmt w:val="lowerRoman"/>
      <w:lvlText w:val="RV-%6"/>
      <w:lvlJc w:val="left"/>
      <w:pPr>
        <w:ind w:left="2160" w:hanging="360"/>
      </w:pPr>
    </w:lvl>
    <w:lvl w:ilvl="6">
      <w:start w:val="1"/>
      <w:numFmt w:val="decimal"/>
      <w:lvlText w:val="RV-%7"/>
      <w:lvlJc w:val="left"/>
      <w:pPr>
        <w:ind w:left="2520" w:hanging="360"/>
      </w:pPr>
    </w:lvl>
    <w:lvl w:ilvl="7">
      <w:start w:val="1"/>
      <w:numFmt w:val="lowerLetter"/>
      <w:lvlText w:val="RV-%8"/>
      <w:lvlJc w:val="left"/>
      <w:pPr>
        <w:ind w:left="2880" w:hanging="360"/>
      </w:pPr>
    </w:lvl>
    <w:lvl w:ilvl="8">
      <w:start w:val="1"/>
      <w:numFmt w:val="lowerRoman"/>
      <w:lvlText w:val="RV-%9"/>
      <w:lvlJc w:val="left"/>
      <w:pPr>
        <w:ind w:left="3240" w:hanging="360"/>
      </w:pPr>
    </w:lvl>
  </w:abstractNum>
  <w:abstractNum w:abstractNumId="78" w15:restartNumberingAfterBreak="0">
    <w:nsid w:val="71DE1CEE"/>
    <w:multiLevelType w:val="multilevel"/>
    <w:tmpl w:val="F7F2AA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2" w15:restartNumberingAfterBreak="0">
    <w:nsid w:val="77694311"/>
    <w:multiLevelType w:val="hybridMultilevel"/>
    <w:tmpl w:val="862A6276"/>
    <w:lvl w:ilvl="0" w:tplc="E10E52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F41BC0"/>
    <w:multiLevelType w:val="multilevel"/>
    <w:tmpl w:val="8F1A695E"/>
    <w:lvl w:ilvl="0">
      <w:start w:val="1"/>
      <w:numFmt w:val="decimal"/>
      <w:lvlText w:val="%1."/>
      <w:lvlJc w:val="left"/>
      <w:pPr>
        <w:ind w:left="720" w:hanging="360"/>
      </w:pPr>
      <w:rPr>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84" w15:restartNumberingAfterBreak="0">
    <w:nsid w:val="78164513"/>
    <w:multiLevelType w:val="hybridMultilevel"/>
    <w:tmpl w:val="7396C4EE"/>
    <w:lvl w:ilvl="0" w:tplc="A3B8537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BA53575"/>
    <w:multiLevelType w:val="multilevel"/>
    <w:tmpl w:val="E9840178"/>
    <w:lvl w:ilvl="0">
      <w:start w:val="1"/>
      <w:numFmt w:val="decimal"/>
      <w:lvlText w:val="%1."/>
      <w:lvlJc w:val="center"/>
      <w:pPr>
        <w:ind w:left="720" w:hanging="360"/>
      </w:pPr>
      <w:rPr>
        <w:rFonts w:ascii="Tahoma" w:eastAsia="Tahoma" w:hAnsi="Tahoma" w:cs="Tahoma"/>
        <w:b/>
        <w:i w:val="0"/>
        <w:smallCaps w:val="0"/>
        <w:strike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D0D1EE4"/>
    <w:multiLevelType w:val="hybridMultilevel"/>
    <w:tmpl w:val="A7F27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10"/>
  </w:num>
  <w:num w:numId="2" w16cid:durableId="1490172141">
    <w:abstractNumId w:val="68"/>
  </w:num>
  <w:num w:numId="3" w16cid:durableId="138770985">
    <w:abstractNumId w:val="41"/>
  </w:num>
  <w:num w:numId="4" w16cid:durableId="219707255">
    <w:abstractNumId w:val="88"/>
  </w:num>
  <w:num w:numId="5" w16cid:durableId="2137720050">
    <w:abstractNumId w:val="8"/>
  </w:num>
  <w:num w:numId="6" w16cid:durableId="1882473578">
    <w:abstractNumId w:val="35"/>
  </w:num>
  <w:num w:numId="7" w16cid:durableId="742215806">
    <w:abstractNumId w:val="65"/>
  </w:num>
  <w:num w:numId="8" w16cid:durableId="581986730">
    <w:abstractNumId w:val="70"/>
  </w:num>
  <w:num w:numId="9" w16cid:durableId="1210533292">
    <w:abstractNumId w:val="6"/>
  </w:num>
  <w:num w:numId="10" w16cid:durableId="360207028">
    <w:abstractNumId w:val="13"/>
  </w:num>
  <w:num w:numId="11" w16cid:durableId="464082020">
    <w:abstractNumId w:val="73"/>
  </w:num>
  <w:num w:numId="12" w16cid:durableId="1510020379">
    <w:abstractNumId w:val="20"/>
  </w:num>
  <w:num w:numId="13" w16cid:durableId="1778215594">
    <w:abstractNumId w:val="47"/>
  </w:num>
  <w:num w:numId="14" w16cid:durableId="1652252092">
    <w:abstractNumId w:val="19"/>
  </w:num>
  <w:num w:numId="15" w16cid:durableId="2131630214">
    <w:abstractNumId w:val="29"/>
  </w:num>
  <w:num w:numId="16" w16cid:durableId="1098015114">
    <w:abstractNumId w:val="86"/>
  </w:num>
  <w:num w:numId="17" w16cid:durableId="1208252808">
    <w:abstractNumId w:val="85"/>
  </w:num>
  <w:num w:numId="18" w16cid:durableId="963148996">
    <w:abstractNumId w:val="9"/>
  </w:num>
  <w:num w:numId="19" w16cid:durableId="1873961101">
    <w:abstractNumId w:val="51"/>
  </w:num>
  <w:num w:numId="20" w16cid:durableId="1129662248">
    <w:abstractNumId w:val="43"/>
  </w:num>
  <w:num w:numId="21" w16cid:durableId="817724215">
    <w:abstractNumId w:val="42"/>
  </w:num>
  <w:num w:numId="22" w16cid:durableId="1993635468">
    <w:abstractNumId w:val="7"/>
  </w:num>
  <w:num w:numId="23" w16cid:durableId="1928659478">
    <w:abstractNumId w:val="87"/>
  </w:num>
  <w:num w:numId="24" w16cid:durableId="1250694197">
    <w:abstractNumId w:val="0"/>
  </w:num>
  <w:num w:numId="25" w16cid:durableId="681514953">
    <w:abstractNumId w:val="24"/>
  </w:num>
  <w:num w:numId="26" w16cid:durableId="2001343554">
    <w:abstractNumId w:val="37"/>
  </w:num>
  <w:num w:numId="27" w16cid:durableId="1828280303">
    <w:abstractNumId w:val="59"/>
  </w:num>
  <w:num w:numId="28" w16cid:durableId="2125803710">
    <w:abstractNumId w:val="54"/>
  </w:num>
  <w:num w:numId="29" w16cid:durableId="2051806606">
    <w:abstractNumId w:val="6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64"/>
  </w:num>
  <w:num w:numId="32" w16cid:durableId="1032875126">
    <w:abstractNumId w:val="33"/>
  </w:num>
  <w:num w:numId="33" w16cid:durableId="341712434">
    <w:abstractNumId w:val="3"/>
  </w:num>
  <w:num w:numId="34" w16cid:durableId="419986092">
    <w:abstractNumId w:val="34"/>
  </w:num>
  <w:num w:numId="35" w16cid:durableId="989599647">
    <w:abstractNumId w:val="66"/>
  </w:num>
  <w:num w:numId="36" w16cid:durableId="134224949">
    <w:abstractNumId w:val="55"/>
  </w:num>
  <w:num w:numId="37" w16cid:durableId="801532550">
    <w:abstractNumId w:val="5"/>
  </w:num>
  <w:num w:numId="38" w16cid:durableId="777871533">
    <w:abstractNumId w:val="12"/>
  </w:num>
  <w:num w:numId="39" w16cid:durableId="1476410157">
    <w:abstractNumId w:val="79"/>
  </w:num>
  <w:num w:numId="40" w16cid:durableId="403528462">
    <w:abstractNumId w:val="8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60"/>
  </w:num>
  <w:num w:numId="42" w16cid:durableId="1514566671">
    <w:abstractNumId w:val="80"/>
  </w:num>
  <w:num w:numId="43" w16cid:durableId="1624074669">
    <w:abstractNumId w:val="62"/>
  </w:num>
  <w:num w:numId="44" w16cid:durableId="1236630376">
    <w:abstractNumId w:val="81"/>
  </w:num>
  <w:num w:numId="45" w16cid:durableId="1897933955">
    <w:abstractNumId w:val="30"/>
  </w:num>
  <w:num w:numId="46" w16cid:durableId="330569735">
    <w:abstractNumId w:val="63"/>
  </w:num>
  <w:num w:numId="47" w16cid:durableId="1415740606">
    <w:abstractNumId w:val="74"/>
  </w:num>
  <w:num w:numId="48" w16cid:durableId="662123677">
    <w:abstractNumId w:val="72"/>
  </w:num>
  <w:num w:numId="49" w16cid:durableId="67459811">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8228221">
    <w:abstractNumId w:val="16"/>
  </w:num>
  <w:num w:numId="51" w16cid:durableId="438138961">
    <w:abstractNumId w:val="18"/>
  </w:num>
  <w:num w:numId="52" w16cid:durableId="1823233684">
    <w:abstractNumId w:val="31"/>
  </w:num>
  <w:num w:numId="53" w16cid:durableId="1952205094">
    <w:abstractNumId w:val="21"/>
  </w:num>
  <w:num w:numId="54" w16cid:durableId="946276555">
    <w:abstractNumId w:val="53"/>
  </w:num>
  <w:num w:numId="55" w16cid:durableId="1481656723">
    <w:abstractNumId w:val="56"/>
  </w:num>
  <w:num w:numId="56" w16cid:durableId="1962419845">
    <w:abstractNumId w:val="83"/>
  </w:num>
  <w:num w:numId="57" w16cid:durableId="40715767">
    <w:abstractNumId w:val="46"/>
  </w:num>
  <w:num w:numId="58" w16cid:durableId="1940406705">
    <w:abstractNumId w:val="2"/>
  </w:num>
  <w:num w:numId="59" w16cid:durableId="1553074683">
    <w:abstractNumId w:val="45"/>
  </w:num>
  <w:num w:numId="60" w16cid:durableId="2067414958">
    <w:abstractNumId w:val="44"/>
  </w:num>
  <w:num w:numId="61" w16cid:durableId="1328754678">
    <w:abstractNumId w:val="40"/>
  </w:num>
  <w:num w:numId="62" w16cid:durableId="807236600">
    <w:abstractNumId w:val="77"/>
  </w:num>
  <w:num w:numId="63" w16cid:durableId="1412121206">
    <w:abstractNumId w:val="76"/>
  </w:num>
  <w:num w:numId="64" w16cid:durableId="1683969634">
    <w:abstractNumId w:val="26"/>
  </w:num>
  <w:num w:numId="65" w16cid:durableId="944507590">
    <w:abstractNumId w:val="22"/>
  </w:num>
  <w:num w:numId="66" w16cid:durableId="1875969302">
    <w:abstractNumId w:val="89"/>
  </w:num>
  <w:num w:numId="67" w16cid:durableId="1349985516">
    <w:abstractNumId w:val="61"/>
  </w:num>
  <w:num w:numId="68" w16cid:durableId="402148403">
    <w:abstractNumId w:val="67"/>
  </w:num>
  <w:num w:numId="69" w16cid:durableId="100805380">
    <w:abstractNumId w:val="28"/>
  </w:num>
  <w:num w:numId="70" w16cid:durableId="15802123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61769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4643477">
    <w:abstractNumId w:val="25"/>
  </w:num>
  <w:num w:numId="73" w16cid:durableId="1860729051">
    <w:abstractNumId w:val="49"/>
  </w:num>
  <w:num w:numId="74" w16cid:durableId="1214193835">
    <w:abstractNumId w:val="57"/>
  </w:num>
  <w:num w:numId="75" w16cid:durableId="1711681143">
    <w:abstractNumId w:val="90"/>
  </w:num>
  <w:num w:numId="76" w16cid:durableId="975333465">
    <w:abstractNumId w:val="78"/>
  </w:num>
  <w:num w:numId="77" w16cid:durableId="1868371121">
    <w:abstractNumId w:val="50"/>
  </w:num>
  <w:num w:numId="78" w16cid:durableId="1855151446">
    <w:abstractNumId w:val="11"/>
  </w:num>
  <w:num w:numId="79" w16cid:durableId="135414748">
    <w:abstractNumId w:val="38"/>
  </w:num>
  <w:num w:numId="80" w16cid:durableId="139157369">
    <w:abstractNumId w:val="58"/>
  </w:num>
  <w:num w:numId="81" w16cid:durableId="1578711127">
    <w:abstractNumId w:val="17"/>
  </w:num>
  <w:num w:numId="82" w16cid:durableId="743189126">
    <w:abstractNumId w:val="39"/>
  </w:num>
  <w:num w:numId="83" w16cid:durableId="63450322">
    <w:abstractNumId w:val="52"/>
  </w:num>
  <w:num w:numId="84" w16cid:durableId="703529444">
    <w:abstractNumId w:val="4"/>
  </w:num>
  <w:num w:numId="85" w16cid:durableId="959341211">
    <w:abstractNumId w:val="15"/>
  </w:num>
  <w:num w:numId="86" w16cid:durableId="585043765">
    <w:abstractNumId w:val="36"/>
  </w:num>
  <w:num w:numId="87" w16cid:durableId="1064597072">
    <w:abstractNumId w:val="23"/>
  </w:num>
  <w:num w:numId="88" w16cid:durableId="232276571">
    <w:abstractNumId w:val="75"/>
  </w:num>
  <w:num w:numId="89" w16cid:durableId="881400047">
    <w:abstractNumId w:val="48"/>
  </w:num>
  <w:num w:numId="90" w16cid:durableId="162942537">
    <w:abstractNumId w:val="1"/>
  </w:num>
  <w:num w:numId="91" w16cid:durableId="612326231">
    <w:abstractNumId w:val="82"/>
  </w:num>
  <w:num w:numId="92" w16cid:durableId="1055202980">
    <w:abstractNumId w:val="32"/>
  </w:num>
  <w:num w:numId="93" w16cid:durableId="735520078">
    <w:abstractNumId w:val="84"/>
  </w:num>
  <w:num w:numId="94" w16cid:durableId="98168875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3C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AE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0CA"/>
    <w:rsid w:val="0011320C"/>
    <w:rsid w:val="0011344C"/>
    <w:rsid w:val="00113B07"/>
    <w:rsid w:val="001142C8"/>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21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D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B9"/>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6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C5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A4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7F"/>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B6"/>
    <w:rsid w:val="002D7F06"/>
    <w:rsid w:val="002E00F1"/>
    <w:rsid w:val="002E1129"/>
    <w:rsid w:val="002E115D"/>
    <w:rsid w:val="002E259F"/>
    <w:rsid w:val="002E2B93"/>
    <w:rsid w:val="002E2CD8"/>
    <w:rsid w:val="002E31B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5FB"/>
    <w:rsid w:val="003B2617"/>
    <w:rsid w:val="003B26CD"/>
    <w:rsid w:val="003B39F9"/>
    <w:rsid w:val="003B3D2C"/>
    <w:rsid w:val="003B5568"/>
    <w:rsid w:val="003B6389"/>
    <w:rsid w:val="003B6924"/>
    <w:rsid w:val="003B7004"/>
    <w:rsid w:val="003B7634"/>
    <w:rsid w:val="003B7F4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7F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B7B"/>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1"/>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A84"/>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439"/>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3D4"/>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82B"/>
    <w:rsid w:val="005107DF"/>
    <w:rsid w:val="005110A6"/>
    <w:rsid w:val="0051113D"/>
    <w:rsid w:val="0051152B"/>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E9A"/>
    <w:rsid w:val="00523654"/>
    <w:rsid w:val="0052470F"/>
    <w:rsid w:val="00525A62"/>
    <w:rsid w:val="00525B54"/>
    <w:rsid w:val="00525FD6"/>
    <w:rsid w:val="005260FE"/>
    <w:rsid w:val="005265F8"/>
    <w:rsid w:val="005269D7"/>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486"/>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94B"/>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B7"/>
    <w:rsid w:val="00673538"/>
    <w:rsid w:val="00674AF1"/>
    <w:rsid w:val="00677B00"/>
    <w:rsid w:val="00677F40"/>
    <w:rsid w:val="00680281"/>
    <w:rsid w:val="00681CDE"/>
    <w:rsid w:val="006824FC"/>
    <w:rsid w:val="00682AD5"/>
    <w:rsid w:val="0068448B"/>
    <w:rsid w:val="00685C49"/>
    <w:rsid w:val="00686A3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8D"/>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51D"/>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2F"/>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5B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C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C7F4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D4"/>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EE6"/>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86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BE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DC"/>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82B"/>
    <w:rsid w:val="00971D98"/>
    <w:rsid w:val="00973E16"/>
    <w:rsid w:val="0097609B"/>
    <w:rsid w:val="009761D3"/>
    <w:rsid w:val="0097687E"/>
    <w:rsid w:val="009773F1"/>
    <w:rsid w:val="00977C91"/>
    <w:rsid w:val="00980CB2"/>
    <w:rsid w:val="00980D68"/>
    <w:rsid w:val="009816E0"/>
    <w:rsid w:val="009823C1"/>
    <w:rsid w:val="009833C9"/>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52"/>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6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99"/>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917"/>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50"/>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EE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7B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A3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0C"/>
    <w:rsid w:val="00C357D8"/>
    <w:rsid w:val="00C3734E"/>
    <w:rsid w:val="00C373EA"/>
    <w:rsid w:val="00C37E50"/>
    <w:rsid w:val="00C42315"/>
    <w:rsid w:val="00C428EC"/>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EB9"/>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952"/>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3C6"/>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704"/>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64B"/>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2D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B27"/>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52B"/>
    <w:rsid w:val="00F2421D"/>
    <w:rsid w:val="00F24A9F"/>
    <w:rsid w:val="00F25241"/>
    <w:rsid w:val="00F277ED"/>
    <w:rsid w:val="00F31B00"/>
    <w:rsid w:val="00F33516"/>
    <w:rsid w:val="00F33852"/>
    <w:rsid w:val="00F342E4"/>
    <w:rsid w:val="00F34532"/>
    <w:rsid w:val="00F346E3"/>
    <w:rsid w:val="00F34725"/>
    <w:rsid w:val="00F3565B"/>
    <w:rsid w:val="00F35E5D"/>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6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qFormat/>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Text1">
    <w:name w:val="Body Text1"/>
    <w:link w:val="BodytextChar0"/>
    <w:rsid w:val="0014521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14521D"/>
    <w:rPr>
      <w:rFonts w:ascii="Times New Roman" w:hAnsi="Times New Roman" w:cs="Times New Roman"/>
      <w:i w:val="0"/>
      <w:iCs w:val="0"/>
      <w:sz w:val="24"/>
      <w:szCs w:val="24"/>
    </w:rPr>
  </w:style>
  <w:style w:type="character" w:customStyle="1" w:styleId="Bodytext8">
    <w:name w:val="Body text (8)"/>
    <w:link w:val="Bodytext81"/>
    <w:uiPriority w:val="99"/>
    <w:rsid w:val="0014521D"/>
    <w:rPr>
      <w:i/>
      <w:iCs/>
      <w:shd w:val="clear" w:color="auto" w:fill="FFFFFF"/>
    </w:rPr>
  </w:style>
  <w:style w:type="paragraph" w:customStyle="1" w:styleId="Bodytext81">
    <w:name w:val="Body text (8)1"/>
    <w:basedOn w:val="Normal"/>
    <w:link w:val="Bodytext8"/>
    <w:uiPriority w:val="99"/>
    <w:rsid w:val="0014521D"/>
    <w:pPr>
      <w:shd w:val="clear" w:color="auto" w:fill="FFFFFF"/>
      <w:spacing w:after="60" w:line="461" w:lineRule="exact"/>
      <w:ind w:firstLine="0"/>
      <w:jc w:val="center"/>
    </w:pPr>
    <w:rPr>
      <w:i/>
      <w:iCs/>
    </w:rPr>
  </w:style>
  <w:style w:type="paragraph" w:customStyle="1" w:styleId="Standard1">
    <w:name w:val="Standard1"/>
    <w:rsid w:val="0014521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table" w:customStyle="1" w:styleId="TableGrid4">
    <w:name w:val="Table Grid4"/>
    <w:basedOn w:val="TableNormal"/>
    <w:next w:val="TableGrid"/>
    <w:uiPriority w:val="39"/>
    <w:rsid w:val="004A6439"/>
    <w:pPr>
      <w:spacing w:line="240" w:lineRule="auto"/>
      <w:ind w:firstLine="0"/>
      <w:jc w:val="left"/>
    </w:pPr>
    <w:rPr>
      <w:rFonts w:ascii="Cambria" w:eastAsiaTheme="minorHAnsi"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252F"/>
  </w:style>
  <w:style w:type="character" w:customStyle="1" w:styleId="KomentarotekstasDiagrama1">
    <w:name w:val="Komentaro tekstas Diagrama1"/>
    <w:basedOn w:val="DefaultParagraphFont"/>
    <w:uiPriority w:val="99"/>
    <w:semiHidden/>
    <w:rsid w:val="0071252F"/>
    <w:rPr>
      <w:rFonts w:ascii="Times New Roman" w:eastAsia="Calibri" w:hAnsi="Times New Roman" w:cs="Times New Roman"/>
      <w:sz w:val="20"/>
      <w:szCs w:val="20"/>
      <w:lang w:val="lt-LT"/>
    </w:rPr>
  </w:style>
  <w:style w:type="character" w:customStyle="1" w:styleId="CommentTextChar1">
    <w:name w:val="Comment Text Char1"/>
    <w:basedOn w:val="DefaultParagraphFont"/>
    <w:uiPriority w:val="99"/>
    <w:rsid w:val="0071252F"/>
    <w:rPr>
      <w:rFonts w:ascii="Times New Roman" w:eastAsia="Calibri" w:hAnsi="Times New Roman" w:cs="Times New Roman"/>
      <w:sz w:val="20"/>
      <w:szCs w:val="20"/>
    </w:rPr>
  </w:style>
  <w:style w:type="paragraph" w:customStyle="1" w:styleId="linija">
    <w:name w:val="linija"/>
    <w:basedOn w:val="Normal"/>
    <w:rsid w:val="0071252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71252F"/>
    <w:pPr>
      <w:spacing w:after="120" w:line="240" w:lineRule="auto"/>
      <w:ind w:left="283" w:firstLine="0"/>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71252F"/>
    <w:rPr>
      <w:rFonts w:ascii="Times New Roman" w:eastAsia="Times New Roman" w:hAnsi="Times New Roman" w:cs="Times New Roman"/>
      <w:sz w:val="24"/>
      <w:szCs w:val="24"/>
      <w:lang w:val="x-none" w:eastAsia="x-none"/>
    </w:rPr>
  </w:style>
  <w:style w:type="paragraph" w:customStyle="1" w:styleId="10">
    <w:name w:val="Стиль1"/>
    <w:basedOn w:val="Normal"/>
    <w:rsid w:val="0071252F"/>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Sraopastraipa6">
    <w:name w:val="Sąrašo pastraipa6"/>
    <w:basedOn w:val="Normal"/>
    <w:rsid w:val="0071252F"/>
    <w:pPr>
      <w:widowControl w:val="0"/>
      <w:suppressAutoHyphens/>
      <w:spacing w:line="240" w:lineRule="auto"/>
      <w:ind w:left="720" w:firstLine="0"/>
      <w:jc w:val="left"/>
    </w:pPr>
    <w:rPr>
      <w:rFonts w:ascii="Times New Roman" w:eastAsia="SimSun" w:hAnsi="Times New Roman" w:cs="Mangal"/>
      <w:kern w:val="1"/>
      <w:sz w:val="24"/>
      <w:szCs w:val="24"/>
      <w:lang w:eastAsia="hi-IN" w:bidi="hi-IN"/>
    </w:rPr>
  </w:style>
  <w:style w:type="paragraph" w:customStyle="1" w:styleId="Sraopastraipa1">
    <w:name w:val="Sąrašo pastraipa1"/>
    <w:basedOn w:val="Normal"/>
    <w:rsid w:val="0071252F"/>
    <w:pPr>
      <w:widowControl w:val="0"/>
      <w:suppressAutoHyphens/>
      <w:spacing w:line="100" w:lineRule="atLeast"/>
      <w:ind w:left="720" w:firstLine="0"/>
      <w:jc w:val="left"/>
    </w:pPr>
    <w:rPr>
      <w:rFonts w:ascii="TimesLT" w:eastAsia="Times New Roman" w:hAnsi="TimesLT" w:cs="TimesLT"/>
      <w:kern w:val="2"/>
      <w:sz w:val="24"/>
      <w:szCs w:val="24"/>
      <w:lang w:val="en-AU" w:eastAsia="ar-SA"/>
    </w:rPr>
  </w:style>
  <w:style w:type="paragraph" w:customStyle="1" w:styleId="TEXTAS1">
    <w:name w:val="TEXTAS1"/>
    <w:basedOn w:val="Normal"/>
    <w:link w:val="TEXTAS1Diagrama"/>
    <w:qFormat/>
    <w:rsid w:val="0071252F"/>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71252F"/>
    <w:rPr>
      <w:rFonts w:ascii="Times New Roman" w:eastAsia="Times New Roman" w:hAnsi="Times New Roman" w:cs="Times New Roman"/>
      <w:kern w:val="16"/>
      <w:sz w:val="22"/>
      <w:szCs w:val="22"/>
      <w:lang w:val="x-none" w:eastAsia="ar-SA"/>
    </w:rPr>
  </w:style>
  <w:style w:type="paragraph" w:styleId="BodyText2">
    <w:name w:val="Body Text 2"/>
    <w:basedOn w:val="Normal"/>
    <w:link w:val="BodyText2Char"/>
    <w:uiPriority w:val="99"/>
    <w:semiHidden/>
    <w:unhideWhenUsed/>
    <w:rsid w:val="0071252F"/>
    <w:pPr>
      <w:spacing w:after="120" w:line="480" w:lineRule="auto"/>
      <w:ind w:firstLine="0"/>
      <w:jc w:val="left"/>
    </w:pPr>
    <w:rPr>
      <w:rFonts w:ascii="Times New Roman" w:eastAsia="Calibri" w:hAnsi="Times New Roman" w:cs="Times New Roman"/>
      <w:sz w:val="24"/>
      <w:szCs w:val="22"/>
      <w:lang w:eastAsia="en-US"/>
    </w:rPr>
  </w:style>
  <w:style w:type="character" w:customStyle="1" w:styleId="BodyText2Char">
    <w:name w:val="Body Text 2 Char"/>
    <w:basedOn w:val="DefaultParagraphFont"/>
    <w:link w:val="BodyText2"/>
    <w:uiPriority w:val="99"/>
    <w:semiHidden/>
    <w:rsid w:val="0071252F"/>
    <w:rPr>
      <w:rFonts w:ascii="Times New Roman" w:eastAsia="Calibri" w:hAnsi="Times New Roman" w:cs="Times New Roman"/>
      <w:sz w:val="24"/>
      <w:szCs w:val="22"/>
      <w:lang w:eastAsia="en-US"/>
    </w:rPr>
  </w:style>
  <w:style w:type="table" w:customStyle="1" w:styleId="SmartTextTable1">
    <w:name w:val="Smart Text Table1"/>
    <w:basedOn w:val="TableNormal"/>
    <w:next w:val="TableGrid"/>
    <w:uiPriority w:val="39"/>
    <w:rsid w:val="0071252F"/>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1252F"/>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locked/>
    <w:rsid w:val="0071252F"/>
    <w:rPr>
      <w:rFonts w:ascii="TimesLT" w:eastAsia="Times New Roman" w:hAnsi="TimesLT" w:cs="Times New Roman"/>
      <w:sz w:val="20"/>
      <w:szCs w:val="20"/>
      <w:lang w:val="en-US" w:eastAsia="en-US"/>
    </w:rPr>
  </w:style>
  <w:style w:type="character" w:customStyle="1" w:styleId="DebesliotekstasDiagrama">
    <w:name w:val="Debesėlio tekstas Diagrama"/>
    <w:basedOn w:val="DefaultParagraphFont"/>
    <w:uiPriority w:val="99"/>
    <w:rsid w:val="0071252F"/>
    <w:rPr>
      <w:rFonts w:ascii="Segoe UI" w:eastAsia="Calibri" w:hAnsi="Segoe UI" w:cs="Segoe UI"/>
      <w:sz w:val="18"/>
      <w:szCs w:val="18"/>
      <w:lang w:val="lt-LT"/>
    </w:rPr>
  </w:style>
  <w:style w:type="paragraph" w:customStyle="1" w:styleId="Standard">
    <w:name w:val="Standard"/>
    <w:rsid w:val="0071252F"/>
    <w:pPr>
      <w:suppressAutoHyphens/>
      <w:autoSpaceDN w:val="0"/>
      <w:spacing w:after="200" w:line="276" w:lineRule="auto"/>
      <w:ind w:firstLine="0"/>
      <w:jc w:val="left"/>
      <w:textAlignment w:val="baseline"/>
    </w:pPr>
    <w:rPr>
      <w:rFonts w:ascii="Times New Roman" w:eastAsia="Calibri" w:hAnsi="Times New Roman" w:cs="Times New Roman"/>
      <w:sz w:val="24"/>
      <w:szCs w:val="22"/>
      <w:lang w:eastAsia="en-US"/>
    </w:rPr>
  </w:style>
  <w:style w:type="paragraph" w:customStyle="1" w:styleId="Footnote">
    <w:name w:val="Footnote"/>
    <w:basedOn w:val="Standard"/>
    <w:rsid w:val="0071252F"/>
    <w:rPr>
      <w:sz w:val="20"/>
      <w:szCs w:val="20"/>
    </w:rPr>
  </w:style>
  <w:style w:type="numbering" w:customStyle="1" w:styleId="WWNum5">
    <w:name w:val="WWNum5"/>
    <w:basedOn w:val="NoList"/>
    <w:rsid w:val="0071252F"/>
    <w:pPr>
      <w:numPr>
        <w:numId w:val="55"/>
      </w:numPr>
    </w:pPr>
  </w:style>
  <w:style w:type="paragraph" w:customStyle="1" w:styleId="Antrat51">
    <w:name w:val="Antraštė 51"/>
    <w:basedOn w:val="Pavadinimas1"/>
    <w:next w:val="Textbody"/>
    <w:rsid w:val="0071252F"/>
    <w:pPr>
      <w:outlineLvl w:val="4"/>
    </w:pPr>
    <w:rPr>
      <w:rFonts w:ascii="Times New Roman" w:eastAsia="MS Gothic" w:hAnsi="Times New Roman"/>
      <w:b/>
      <w:bCs/>
      <w:sz w:val="20"/>
      <w:szCs w:val="20"/>
    </w:rPr>
  </w:style>
  <w:style w:type="paragraph" w:customStyle="1" w:styleId="prastasis1">
    <w:name w:val="Įprastasis1"/>
    <w:rsid w:val="0071252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de-DE" w:eastAsia="ja-JP" w:bidi="fa-IR"/>
    </w:rPr>
  </w:style>
  <w:style w:type="character" w:customStyle="1" w:styleId="Numatytasispastraiposriftas1">
    <w:name w:val="Numatytasis pastraipos šriftas1"/>
    <w:rsid w:val="0071252F"/>
  </w:style>
  <w:style w:type="paragraph" w:customStyle="1" w:styleId="Pavadinimas1">
    <w:name w:val="Pavadinimas1"/>
    <w:basedOn w:val="Standard"/>
    <w:next w:val="Textbody"/>
    <w:rsid w:val="0071252F"/>
    <w:pPr>
      <w:keepNext/>
      <w:widowControl w:val="0"/>
      <w:spacing w:before="240" w:after="120" w:line="240" w:lineRule="auto"/>
    </w:pPr>
    <w:rPr>
      <w:rFonts w:ascii="Arial" w:eastAsia="Andale Sans UI" w:hAnsi="Arial" w:cs="Tahoma"/>
      <w:kern w:val="3"/>
      <w:sz w:val="28"/>
      <w:szCs w:val="28"/>
      <w:lang w:val="de-DE" w:eastAsia="ja-JP" w:bidi="fa-IR"/>
    </w:rPr>
  </w:style>
  <w:style w:type="paragraph" w:customStyle="1" w:styleId="Textbody">
    <w:name w:val="Text body"/>
    <w:basedOn w:val="Standard"/>
    <w:rsid w:val="0071252F"/>
    <w:pPr>
      <w:widowControl w:val="0"/>
      <w:spacing w:after="120" w:line="240" w:lineRule="auto"/>
    </w:pPr>
    <w:rPr>
      <w:rFonts w:eastAsia="Andale Sans UI" w:cs="Tahoma"/>
      <w:kern w:val="3"/>
      <w:szCs w:val="24"/>
      <w:lang w:val="de-DE" w:eastAsia="ja-JP" w:bidi="fa-IR"/>
    </w:rPr>
  </w:style>
  <w:style w:type="paragraph" w:customStyle="1" w:styleId="Paantrat1">
    <w:name w:val="Paantraštė1"/>
    <w:basedOn w:val="Pavadinimas1"/>
    <w:next w:val="Textbody"/>
    <w:rsid w:val="0071252F"/>
    <w:pPr>
      <w:jc w:val="center"/>
    </w:pPr>
    <w:rPr>
      <w:i/>
      <w:iCs/>
    </w:rPr>
  </w:style>
  <w:style w:type="paragraph" w:customStyle="1" w:styleId="Sraas1">
    <w:name w:val="Sąrašas1"/>
    <w:basedOn w:val="Textbody"/>
    <w:rsid w:val="0071252F"/>
  </w:style>
  <w:style w:type="paragraph" w:customStyle="1" w:styleId="Antrat1">
    <w:name w:val="Antraštė1"/>
    <w:basedOn w:val="Standard"/>
    <w:rsid w:val="0071252F"/>
    <w:pPr>
      <w:widowControl w:val="0"/>
      <w:suppressLineNumbers/>
      <w:spacing w:before="120" w:after="120" w:line="240" w:lineRule="auto"/>
    </w:pPr>
    <w:rPr>
      <w:rFonts w:eastAsia="Andale Sans UI" w:cs="Tahoma"/>
      <w:i/>
      <w:iCs/>
      <w:kern w:val="3"/>
      <w:szCs w:val="24"/>
      <w:lang w:val="de-DE" w:eastAsia="ja-JP" w:bidi="fa-IR"/>
    </w:rPr>
  </w:style>
  <w:style w:type="paragraph" w:customStyle="1" w:styleId="Index">
    <w:name w:val="Index"/>
    <w:basedOn w:val="Standard"/>
    <w:rsid w:val="0071252F"/>
    <w:pPr>
      <w:widowControl w:val="0"/>
      <w:suppressLineNumbers/>
      <w:spacing w:after="0" w:line="240" w:lineRule="auto"/>
    </w:pPr>
    <w:rPr>
      <w:rFonts w:eastAsia="Andale Sans UI" w:cs="Tahoma"/>
      <w:kern w:val="3"/>
      <w:szCs w:val="24"/>
      <w:lang w:val="de-DE" w:eastAsia="ja-JP" w:bidi="fa-IR"/>
    </w:rPr>
  </w:style>
  <w:style w:type="paragraph" w:customStyle="1" w:styleId="Betarp1">
    <w:name w:val="Be tarpų1"/>
    <w:rsid w:val="0071252F"/>
    <w:pPr>
      <w:widowControl w:val="0"/>
      <w:suppressAutoHyphens/>
      <w:autoSpaceDN w:val="0"/>
      <w:spacing w:line="240" w:lineRule="auto"/>
      <w:ind w:firstLine="0"/>
      <w:jc w:val="left"/>
      <w:textAlignment w:val="baseline"/>
    </w:pPr>
    <w:rPr>
      <w:rFonts w:ascii="Times New Roman" w:eastAsia="Times New Roman" w:hAnsi="Times New Roman" w:cs="Tahoma"/>
      <w:kern w:val="3"/>
      <w:sz w:val="24"/>
      <w:szCs w:val="24"/>
      <w:lang w:val="en-US" w:eastAsia="ja-JP" w:bidi="fa-IR"/>
    </w:rPr>
  </w:style>
  <w:style w:type="paragraph" w:customStyle="1" w:styleId="TableContents">
    <w:name w:val="Table Contents"/>
    <w:basedOn w:val="Standard"/>
    <w:rsid w:val="0071252F"/>
    <w:pPr>
      <w:widowControl w:val="0"/>
      <w:suppressLineNumbers/>
      <w:spacing w:after="0" w:line="240" w:lineRule="auto"/>
    </w:pPr>
    <w:rPr>
      <w:rFonts w:eastAsia="Andale Sans UI" w:cs="Tahoma"/>
      <w:kern w:val="3"/>
      <w:szCs w:val="24"/>
      <w:lang w:val="de-DE" w:eastAsia="ja-JP" w:bidi="fa-IR"/>
    </w:rPr>
  </w:style>
  <w:style w:type="paragraph" w:customStyle="1" w:styleId="TableHeading">
    <w:name w:val="Table Heading"/>
    <w:basedOn w:val="TableContents"/>
    <w:rsid w:val="0071252F"/>
    <w:pPr>
      <w:jc w:val="center"/>
    </w:pPr>
    <w:rPr>
      <w:b/>
      <w:bCs/>
    </w:rPr>
  </w:style>
  <w:style w:type="paragraph" w:customStyle="1" w:styleId="Debesliotekstas1">
    <w:name w:val="Debesėlio tekstas1"/>
    <w:basedOn w:val="prastasis1"/>
    <w:rsid w:val="0071252F"/>
    <w:rPr>
      <w:rFonts w:ascii="Segoe UI" w:hAnsi="Segoe UI" w:cs="Segoe UI"/>
      <w:sz w:val="18"/>
      <w:szCs w:val="18"/>
    </w:rPr>
  </w:style>
  <w:style w:type="paragraph" w:customStyle="1" w:styleId="Standarduser">
    <w:name w:val="Standard (user)"/>
    <w:rsid w:val="0071252F"/>
    <w:pPr>
      <w:suppressAutoHyphens/>
      <w:autoSpaceDN w:val="0"/>
      <w:spacing w:line="240" w:lineRule="auto"/>
      <w:ind w:firstLine="0"/>
      <w:jc w:val="left"/>
      <w:textAlignment w:val="baseline"/>
    </w:pPr>
    <w:rPr>
      <w:rFonts w:ascii="Liberation Serif" w:eastAsia="NSimSun" w:hAnsi="Liberation Serif" w:cs="Arial"/>
      <w:kern w:val="3"/>
      <w:sz w:val="24"/>
      <w:szCs w:val="24"/>
      <w:lang w:eastAsia="zh-CN" w:bidi="hi-IN"/>
    </w:rPr>
  </w:style>
  <w:style w:type="table" w:customStyle="1" w:styleId="TableGrid31">
    <w:name w:val="Table Grid31"/>
    <w:basedOn w:val="TableNormal"/>
    <w:next w:val="TableGrid"/>
    <w:uiPriority w:val="39"/>
    <w:rsid w:val="0071252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71252F"/>
    <w:rPr>
      <w:color w:val="605E5C"/>
      <w:shd w:val="clear" w:color="auto" w:fill="E1DFDD"/>
    </w:rPr>
  </w:style>
  <w:style w:type="paragraph" w:customStyle="1" w:styleId="TableSmall">
    <w:name w:val="Table_Small"/>
    <w:basedOn w:val="Normal"/>
    <w:rsid w:val="0071252F"/>
    <w:pPr>
      <w:suppressAutoHyphens/>
      <w:autoSpaceDN w:val="0"/>
      <w:spacing w:before="40" w:after="40" w:line="240" w:lineRule="auto"/>
      <w:ind w:firstLine="0"/>
      <w:jc w:val="left"/>
    </w:pPr>
    <w:rPr>
      <w:rFonts w:ascii="Arial" w:eastAsia="Times New Roman" w:hAnsi="Arial" w:cs="Times New Roman"/>
      <w:sz w:val="16"/>
      <w:szCs w:val="20"/>
      <w:lang w:val="en-US" w:eastAsia="en-US"/>
    </w:rPr>
  </w:style>
  <w:style w:type="paragraph" w:customStyle="1" w:styleId="prastojilentel12">
    <w:name w:val="Įprastoji lentelė12"/>
    <w:basedOn w:val="Normal"/>
    <w:rsid w:val="0071252F"/>
    <w:pPr>
      <w:spacing w:line="240" w:lineRule="auto"/>
      <w:ind w:firstLine="0"/>
    </w:pPr>
    <w:rPr>
      <w:rFonts w:ascii="Tahoma" w:eastAsia="Times New Roman" w:hAnsi="Tahoma" w:cs="Times New Roman"/>
      <w:sz w:val="20"/>
      <w:szCs w:val="16"/>
      <w:lang w:eastAsia="en-US"/>
    </w:rPr>
  </w:style>
  <w:style w:type="character" w:customStyle="1" w:styleId="UnresolvedMention1">
    <w:name w:val="Unresolved Mention1"/>
    <w:basedOn w:val="DefaultParagraphFont"/>
    <w:uiPriority w:val="99"/>
    <w:semiHidden/>
    <w:unhideWhenUsed/>
    <w:rsid w:val="0071252F"/>
    <w:rPr>
      <w:color w:val="808080"/>
      <w:shd w:val="clear" w:color="auto" w:fill="E6E6E6"/>
    </w:rPr>
  </w:style>
  <w:style w:type="numbering" w:customStyle="1" w:styleId="List511">
    <w:name w:val="List 511"/>
    <w:basedOn w:val="NoList"/>
    <w:rsid w:val="0071252F"/>
  </w:style>
  <w:style w:type="table" w:customStyle="1" w:styleId="TableGrid21">
    <w:name w:val="Table Grid21"/>
    <w:basedOn w:val="TableNormal"/>
    <w:next w:val="TableGrid"/>
    <w:uiPriority w:val="39"/>
    <w:rsid w:val="0071252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71252F"/>
    <w:pPr>
      <w:tabs>
        <w:tab w:val="left" w:pos="1304"/>
        <w:tab w:val="left" w:pos="1457"/>
        <w:tab w:val="left" w:pos="1604"/>
        <w:tab w:val="left" w:pos="1757"/>
      </w:tabs>
      <w:spacing w:line="240" w:lineRule="auto"/>
      <w:ind w:left="5953" w:firstLine="0"/>
      <w:jc w:val="left"/>
    </w:pPr>
    <w:rPr>
      <w:rFonts w:ascii="TimesLT" w:eastAsia="Times New Roman" w:hAnsi="TimesLT" w:cs="Times New Roman"/>
      <w:snapToGrid w:val="0"/>
      <w:sz w:val="20"/>
      <w:szCs w:val="20"/>
      <w:lang w:val="en-US" w:eastAsia="en-US"/>
    </w:rPr>
  </w:style>
  <w:style w:type="paragraph" w:customStyle="1" w:styleId="Default">
    <w:name w:val="Default"/>
    <w:rsid w:val="0071252F"/>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paragraph" w:styleId="TOC3">
    <w:name w:val="toc 3"/>
    <w:basedOn w:val="Normal"/>
    <w:next w:val="Normal"/>
    <w:autoRedefine/>
    <w:uiPriority w:val="39"/>
    <w:unhideWhenUsed/>
    <w:rsid w:val="0071252F"/>
    <w:pPr>
      <w:spacing w:line="259" w:lineRule="auto"/>
      <w:ind w:left="440" w:firstLine="0"/>
      <w:jc w:val="left"/>
    </w:pPr>
    <w:rPr>
      <w:rFonts w:ascii="Calibri" w:eastAsia="Calibri" w:hAnsi="Calibri" w:cstheme="minorHAnsi"/>
      <w:i/>
      <w:iCs/>
      <w:sz w:val="20"/>
      <w:szCs w:val="20"/>
      <w:lang w:eastAsia="en-US"/>
    </w:rPr>
  </w:style>
  <w:style w:type="paragraph" w:styleId="TOC4">
    <w:name w:val="toc 4"/>
    <w:basedOn w:val="Normal"/>
    <w:next w:val="Normal"/>
    <w:autoRedefine/>
    <w:uiPriority w:val="39"/>
    <w:unhideWhenUsed/>
    <w:rsid w:val="0071252F"/>
    <w:pPr>
      <w:spacing w:line="259" w:lineRule="auto"/>
      <w:ind w:left="660" w:firstLine="0"/>
      <w:jc w:val="left"/>
    </w:pPr>
    <w:rPr>
      <w:rFonts w:ascii="Calibri" w:eastAsia="Calibri" w:hAnsi="Calibri" w:cstheme="minorHAnsi"/>
      <w:sz w:val="18"/>
      <w:szCs w:val="18"/>
      <w:lang w:eastAsia="en-US"/>
    </w:rPr>
  </w:style>
  <w:style w:type="paragraph" w:styleId="TOC5">
    <w:name w:val="toc 5"/>
    <w:basedOn w:val="Normal"/>
    <w:next w:val="Normal"/>
    <w:autoRedefine/>
    <w:uiPriority w:val="39"/>
    <w:unhideWhenUsed/>
    <w:rsid w:val="0071252F"/>
    <w:pPr>
      <w:spacing w:line="259" w:lineRule="auto"/>
      <w:ind w:left="880" w:firstLine="0"/>
      <w:jc w:val="left"/>
    </w:pPr>
    <w:rPr>
      <w:rFonts w:ascii="Calibri" w:eastAsia="Calibri" w:hAnsi="Calibri" w:cstheme="minorHAnsi"/>
      <w:sz w:val="18"/>
      <w:szCs w:val="18"/>
      <w:lang w:eastAsia="en-US"/>
    </w:rPr>
  </w:style>
  <w:style w:type="paragraph" w:styleId="TOC6">
    <w:name w:val="toc 6"/>
    <w:basedOn w:val="Normal"/>
    <w:next w:val="Normal"/>
    <w:autoRedefine/>
    <w:uiPriority w:val="39"/>
    <w:unhideWhenUsed/>
    <w:rsid w:val="0071252F"/>
    <w:pPr>
      <w:spacing w:line="259" w:lineRule="auto"/>
      <w:ind w:left="1100" w:firstLine="0"/>
      <w:jc w:val="left"/>
    </w:pPr>
    <w:rPr>
      <w:rFonts w:ascii="Calibri" w:eastAsia="Calibri" w:hAnsi="Calibri" w:cstheme="minorHAnsi"/>
      <w:sz w:val="18"/>
      <w:szCs w:val="18"/>
      <w:lang w:eastAsia="en-US"/>
    </w:rPr>
  </w:style>
  <w:style w:type="paragraph" w:styleId="TOC7">
    <w:name w:val="toc 7"/>
    <w:basedOn w:val="Normal"/>
    <w:next w:val="Normal"/>
    <w:autoRedefine/>
    <w:uiPriority w:val="39"/>
    <w:unhideWhenUsed/>
    <w:rsid w:val="0071252F"/>
    <w:pPr>
      <w:spacing w:line="259" w:lineRule="auto"/>
      <w:ind w:left="1320" w:firstLine="0"/>
      <w:jc w:val="left"/>
    </w:pPr>
    <w:rPr>
      <w:rFonts w:ascii="Calibri" w:eastAsia="Calibri" w:hAnsi="Calibri" w:cstheme="minorHAnsi"/>
      <w:sz w:val="18"/>
      <w:szCs w:val="18"/>
      <w:lang w:eastAsia="en-US"/>
    </w:rPr>
  </w:style>
  <w:style w:type="paragraph" w:styleId="TOC8">
    <w:name w:val="toc 8"/>
    <w:basedOn w:val="Normal"/>
    <w:next w:val="Normal"/>
    <w:autoRedefine/>
    <w:uiPriority w:val="39"/>
    <w:unhideWhenUsed/>
    <w:rsid w:val="0071252F"/>
    <w:pPr>
      <w:spacing w:line="259" w:lineRule="auto"/>
      <w:ind w:left="1540" w:firstLine="0"/>
      <w:jc w:val="left"/>
    </w:pPr>
    <w:rPr>
      <w:rFonts w:ascii="Calibri" w:eastAsia="Calibri" w:hAnsi="Calibri" w:cstheme="minorHAnsi"/>
      <w:sz w:val="18"/>
      <w:szCs w:val="18"/>
      <w:lang w:eastAsia="en-US"/>
    </w:rPr>
  </w:style>
  <w:style w:type="paragraph" w:styleId="TOC9">
    <w:name w:val="toc 9"/>
    <w:basedOn w:val="Normal"/>
    <w:next w:val="Normal"/>
    <w:autoRedefine/>
    <w:uiPriority w:val="39"/>
    <w:unhideWhenUsed/>
    <w:rsid w:val="0071252F"/>
    <w:pPr>
      <w:spacing w:line="259" w:lineRule="auto"/>
      <w:ind w:left="1760" w:firstLine="0"/>
      <w:jc w:val="left"/>
    </w:pPr>
    <w:rPr>
      <w:rFonts w:ascii="Calibri" w:eastAsia="Calibri" w:hAnsi="Calibri" w:cstheme="minorHAnsi"/>
      <w:sz w:val="18"/>
      <w:szCs w:val="18"/>
      <w:lang w:eastAsia="en-US"/>
    </w:rPr>
  </w:style>
  <w:style w:type="character" w:customStyle="1" w:styleId="BulletChar">
    <w:name w:val="Bullet Char"/>
    <w:link w:val="b1"/>
    <w:qFormat/>
    <w:rsid w:val="0071252F"/>
    <w:rPr>
      <w:rFonts w:eastAsia="MS Gothic" w:cs="Cambria"/>
      <w:color w:val="000000"/>
      <w:lang w:eastAsia="en-GB" w:bidi="en-US"/>
    </w:rPr>
  </w:style>
  <w:style w:type="paragraph" w:customStyle="1" w:styleId="b1">
    <w:name w:val="b1"/>
    <w:basedOn w:val="ListParagraph"/>
    <w:link w:val="BulletChar"/>
    <w:qFormat/>
    <w:rsid w:val="0071252F"/>
    <w:pPr>
      <w:tabs>
        <w:tab w:val="num" w:pos="720"/>
      </w:tabs>
      <w:spacing w:after="60" w:line="240" w:lineRule="auto"/>
      <w:ind w:hanging="720"/>
      <w:contextualSpacing w:val="0"/>
    </w:pPr>
    <w:rPr>
      <w:rFonts w:eastAsia="MS Gothic" w:cs="Cambria"/>
      <w:color w:val="000000"/>
      <w:lang w:eastAsia="en-GB" w:bidi="en-US"/>
    </w:rPr>
  </w:style>
  <w:style w:type="paragraph" w:styleId="BodyTextIndent3">
    <w:name w:val="Body Text Indent 3"/>
    <w:basedOn w:val="Normal"/>
    <w:link w:val="BodyTextIndent3Char"/>
    <w:rsid w:val="0071252F"/>
    <w:pPr>
      <w:spacing w:after="120" w:line="240" w:lineRule="auto"/>
      <w:ind w:left="283" w:firstLine="0"/>
      <w:jc w:val="left"/>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71252F"/>
    <w:rPr>
      <w:rFonts w:ascii="Times New Roman" w:eastAsia="Times New Roman" w:hAnsi="Times New Roman" w:cs="Times New Roman"/>
      <w:sz w:val="16"/>
      <w:szCs w:val="16"/>
      <w:lang w:eastAsia="en-US"/>
    </w:rPr>
  </w:style>
  <w:style w:type="table" w:customStyle="1" w:styleId="44">
    <w:name w:val="44"/>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3">
    <w:name w:val="43"/>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2">
    <w:name w:val="42"/>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1">
    <w:name w:val="41"/>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0">
    <w:name w:val="40"/>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9">
    <w:name w:val="39"/>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8">
    <w:name w:val="38"/>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7">
    <w:name w:val="37"/>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6">
    <w:name w:val="36"/>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5">
    <w:name w:val="35"/>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4">
    <w:name w:val="34"/>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3">
    <w:name w:val="33"/>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2">
    <w:name w:val="32"/>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
    <w:name w:val="31"/>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0">
    <w:name w:val="30"/>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9">
    <w:name w:val="29"/>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8">
    <w:name w:val="28"/>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7">
    <w:name w:val="27"/>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6">
    <w:name w:val="26"/>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5">
    <w:name w:val="25"/>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4">
    <w:name w:val="24"/>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3">
    <w:name w:val="23"/>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2">
    <w:name w:val="22"/>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1">
    <w:name w:val="21"/>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0">
    <w:name w:val="20"/>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9">
    <w:name w:val="19"/>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8">
    <w:name w:val="18"/>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7">
    <w:name w:val="17"/>
    <w:basedOn w:val="TableNormal"/>
    <w:rsid w:val="0071252F"/>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6">
    <w:name w:val="16"/>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5">
    <w:name w:val="15"/>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4">
    <w:name w:val="14"/>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3">
    <w:name w:val="13"/>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2">
    <w:name w:val="12"/>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
    <w:name w:val="11"/>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00">
    <w:name w:val="10"/>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9">
    <w:name w:val="9"/>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8">
    <w:name w:val="8"/>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7">
    <w:name w:val="7"/>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6">
    <w:name w:val="6"/>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5">
    <w:name w:val="5"/>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
    <w:name w:val="4"/>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0">
    <w:name w:val="310"/>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0">
    <w:name w:val="110"/>
    <w:basedOn w:val="TableNormal"/>
    <w:rsid w:val="0071252F"/>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character" w:customStyle="1" w:styleId="ui-provider">
    <w:name w:val="ui-provider"/>
    <w:basedOn w:val="DefaultParagraphFont"/>
    <w:rsid w:val="0071252F"/>
  </w:style>
  <w:style w:type="paragraph" w:customStyle="1" w:styleId="pf0">
    <w:name w:val="pf0"/>
    <w:basedOn w:val="Normal"/>
    <w:rsid w:val="0071252F"/>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0F8E"/>
    <w:rsid w:val="001251FC"/>
    <w:rsid w:val="00127A9E"/>
    <w:rsid w:val="001A6EE0"/>
    <w:rsid w:val="001D766F"/>
    <w:rsid w:val="001E3B26"/>
    <w:rsid w:val="00256A57"/>
    <w:rsid w:val="00271A4F"/>
    <w:rsid w:val="00295EF8"/>
    <w:rsid w:val="002C1509"/>
    <w:rsid w:val="003661A6"/>
    <w:rsid w:val="003F67F5"/>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8E73FD"/>
    <w:rsid w:val="00906FC8"/>
    <w:rsid w:val="00915DD0"/>
    <w:rsid w:val="00926BF1"/>
    <w:rsid w:val="009520DA"/>
    <w:rsid w:val="00975C18"/>
    <w:rsid w:val="0097687E"/>
    <w:rsid w:val="009C5E39"/>
    <w:rsid w:val="009E6FBD"/>
    <w:rsid w:val="00A02E8E"/>
    <w:rsid w:val="00A03CB8"/>
    <w:rsid w:val="00A23B52"/>
    <w:rsid w:val="00A447B7"/>
    <w:rsid w:val="00A55596"/>
    <w:rsid w:val="00A70D58"/>
    <w:rsid w:val="00A87851"/>
    <w:rsid w:val="00AC07D5"/>
    <w:rsid w:val="00AD09B5"/>
    <w:rsid w:val="00AD33B3"/>
    <w:rsid w:val="00AD5050"/>
    <w:rsid w:val="00B02DFF"/>
    <w:rsid w:val="00B031BD"/>
    <w:rsid w:val="00B604DE"/>
    <w:rsid w:val="00B70DD9"/>
    <w:rsid w:val="00B77C9D"/>
    <w:rsid w:val="00B971E7"/>
    <w:rsid w:val="00C13521"/>
    <w:rsid w:val="00C64F5A"/>
    <w:rsid w:val="00CD27B6"/>
    <w:rsid w:val="00CF4CEB"/>
    <w:rsid w:val="00D1288B"/>
    <w:rsid w:val="00DE23D8"/>
    <w:rsid w:val="00E34E13"/>
    <w:rsid w:val="00E464CE"/>
    <w:rsid w:val="00E64D10"/>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9373</Words>
  <Characters>53432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62680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59</cp:revision>
  <cp:lastPrinted>2021-11-03T05:49:00Z</cp:lastPrinted>
  <dcterms:created xsi:type="dcterms:W3CDTF">2024-11-27T12:12:00Z</dcterms:created>
  <dcterms:modified xsi:type="dcterms:W3CDTF">2025-08-12T12:54:00Z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