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B8AE" w14:textId="77777777" w:rsidR="003B2F60" w:rsidRDefault="003B2F60" w:rsidP="003B2F60">
      <w:pPr>
        <w:ind w:firstLine="720"/>
        <w:jc w:val="right"/>
      </w:pPr>
      <w:bookmarkStart w:id="0" w:name="_Hlk204683944"/>
      <w:r>
        <w:t>Pirkimo dokumentų 2 priedas</w:t>
      </w:r>
    </w:p>
    <w:p w14:paraId="317825D6" w14:textId="77777777" w:rsidR="003B2F60" w:rsidRDefault="003B2F60" w:rsidP="003B2F60">
      <w:pPr>
        <w:ind w:firstLine="720"/>
        <w:jc w:val="right"/>
      </w:pPr>
    </w:p>
    <w:p w14:paraId="3904D53C" w14:textId="77777777" w:rsidR="003B2F60" w:rsidRDefault="003B2F60" w:rsidP="003B2F60">
      <w:pPr>
        <w:ind w:firstLine="720"/>
        <w:jc w:val="right"/>
      </w:pPr>
    </w:p>
    <w:bookmarkEnd w:id="0"/>
    <w:p w14:paraId="0082CC41" w14:textId="77777777" w:rsidR="00194AF2" w:rsidRPr="00AD79B8" w:rsidRDefault="00194AF2" w:rsidP="00194AF2">
      <w:pPr>
        <w:ind w:firstLine="720"/>
        <w:jc w:val="center"/>
        <w:rPr>
          <w:b/>
        </w:rPr>
      </w:pPr>
    </w:p>
    <w:p w14:paraId="34E27783" w14:textId="77777777" w:rsidR="00194AF2" w:rsidRDefault="00194AF2" w:rsidP="00194AF2">
      <w:pPr>
        <w:ind w:firstLine="720"/>
        <w:jc w:val="center"/>
        <w:rPr>
          <w:b/>
        </w:rPr>
      </w:pPr>
      <w:r w:rsidRPr="00AD79B8">
        <w:rPr>
          <w:b/>
        </w:rPr>
        <w:t>TECHNINĖ SPECIFIKACIJA</w:t>
      </w:r>
    </w:p>
    <w:p w14:paraId="1117A332" w14:textId="77777777" w:rsidR="00733606" w:rsidRDefault="00733606" w:rsidP="00194AF2">
      <w:pPr>
        <w:ind w:firstLine="720"/>
        <w:jc w:val="center"/>
        <w:rPr>
          <w:b/>
        </w:rPr>
      </w:pPr>
    </w:p>
    <w:p w14:paraId="1A602985" w14:textId="77777777" w:rsidR="00733606" w:rsidRPr="003B2F60" w:rsidRDefault="00733606" w:rsidP="00733606">
      <w:pPr>
        <w:jc w:val="center"/>
      </w:pPr>
      <w:r w:rsidRPr="00AD79B8">
        <w:rPr>
          <w:b/>
        </w:rPr>
        <w:t>ASMENS SU NEGALIA PAŽYMĖJIM</w:t>
      </w:r>
      <w:r>
        <w:rPr>
          <w:b/>
        </w:rPr>
        <w:t>O BLANK</w:t>
      </w:r>
      <w:r w:rsidRPr="00AD79B8">
        <w:rPr>
          <w:b/>
        </w:rPr>
        <w:t>AS</w:t>
      </w:r>
    </w:p>
    <w:p w14:paraId="45D139EC" w14:textId="77777777" w:rsidR="00194AF2" w:rsidRDefault="00194AF2" w:rsidP="00194AF2">
      <w:pPr>
        <w:jc w:val="center"/>
        <w:rPr>
          <w:b/>
        </w:rPr>
      </w:pPr>
    </w:p>
    <w:p w14:paraId="06A7F6EB" w14:textId="77777777" w:rsidR="00194AF2" w:rsidRPr="00B44248" w:rsidRDefault="00194AF2" w:rsidP="00194AF2">
      <w:pPr>
        <w:ind w:firstLine="1298"/>
        <w:jc w:val="both"/>
        <w:rPr>
          <w:szCs w:val="24"/>
        </w:rPr>
      </w:pPr>
      <w:r w:rsidRPr="00B44248">
        <w:rPr>
          <w:szCs w:val="24"/>
        </w:rPr>
        <w:t>Pirkimo objektas – saugiųjų dokumentų blankų (</w:t>
      </w:r>
      <w:r>
        <w:rPr>
          <w:szCs w:val="24"/>
        </w:rPr>
        <w:t>asmens su negalia pažymėjimo)</w:t>
      </w:r>
      <w:r w:rsidRPr="00B44248">
        <w:rPr>
          <w:szCs w:val="24"/>
        </w:rPr>
        <w:t xml:space="preserve"> spausdinimo paslaugos.</w:t>
      </w:r>
    </w:p>
    <w:p w14:paraId="74B84339" w14:textId="77777777" w:rsidR="00194AF2" w:rsidRDefault="00194AF2" w:rsidP="00194AF2">
      <w:pPr>
        <w:ind w:firstLine="1298"/>
        <w:jc w:val="both"/>
        <w:rPr>
          <w:szCs w:val="24"/>
        </w:rPr>
      </w:pPr>
      <w:r w:rsidRPr="00B44248">
        <w:rPr>
          <w:szCs w:val="24"/>
        </w:rPr>
        <w:t xml:space="preserve">Saugieji dokumentų blankai turi atitikti </w:t>
      </w:r>
      <w:r>
        <w:rPr>
          <w:szCs w:val="24"/>
        </w:rPr>
        <w:t>T</w:t>
      </w:r>
      <w:r w:rsidRPr="00B44248">
        <w:rPr>
          <w:szCs w:val="24"/>
        </w:rPr>
        <w:t xml:space="preserve">arnybos </w:t>
      </w:r>
      <w:r>
        <w:rPr>
          <w:szCs w:val="24"/>
        </w:rPr>
        <w:t>direktoriaus</w:t>
      </w:r>
      <w:r w:rsidRPr="00B44248">
        <w:rPr>
          <w:szCs w:val="24"/>
        </w:rPr>
        <w:t xml:space="preserve"> 20</w:t>
      </w:r>
      <w:r>
        <w:rPr>
          <w:szCs w:val="24"/>
        </w:rPr>
        <w:t>23</w:t>
      </w:r>
      <w:r w:rsidRPr="00B44248">
        <w:rPr>
          <w:szCs w:val="24"/>
        </w:rPr>
        <w:t xml:space="preserve"> m.</w:t>
      </w:r>
      <w:r>
        <w:rPr>
          <w:szCs w:val="24"/>
        </w:rPr>
        <w:t xml:space="preserve"> balandžio</w:t>
      </w:r>
      <w:r w:rsidRPr="00B44248">
        <w:rPr>
          <w:szCs w:val="24"/>
        </w:rPr>
        <w:t xml:space="preserve"> </w:t>
      </w:r>
      <w:r>
        <w:rPr>
          <w:szCs w:val="24"/>
        </w:rPr>
        <w:t>14</w:t>
      </w:r>
      <w:r w:rsidRPr="00B44248">
        <w:rPr>
          <w:szCs w:val="24"/>
        </w:rPr>
        <w:t xml:space="preserve"> d. įsakymo Nr. V-</w:t>
      </w:r>
      <w:r>
        <w:rPr>
          <w:szCs w:val="24"/>
        </w:rPr>
        <w:t>24</w:t>
      </w:r>
      <w:r w:rsidRPr="00B44248">
        <w:rPr>
          <w:szCs w:val="24"/>
        </w:rPr>
        <w:t xml:space="preserve"> „ Dėl </w:t>
      </w:r>
      <w:r>
        <w:rPr>
          <w:szCs w:val="24"/>
        </w:rPr>
        <w:t>Asmens su negalia</w:t>
      </w:r>
      <w:r w:rsidRPr="00B44248">
        <w:rPr>
          <w:szCs w:val="24"/>
        </w:rPr>
        <w:t xml:space="preserve"> pažymėjimo formos patvirtinimo“ reikalavimus.</w:t>
      </w:r>
    </w:p>
    <w:p w14:paraId="5BF7E834" w14:textId="77777777" w:rsidR="00194AF2" w:rsidRDefault="00194AF2" w:rsidP="00194AF2">
      <w:pPr>
        <w:ind w:firstLine="1298"/>
        <w:jc w:val="both"/>
        <w:rPr>
          <w:szCs w:val="24"/>
        </w:rPr>
      </w:pPr>
    </w:p>
    <w:p w14:paraId="5093EE87" w14:textId="77777777" w:rsidR="00194AF2" w:rsidRDefault="00194AF2" w:rsidP="00194AF2">
      <w:pPr>
        <w:jc w:val="center"/>
        <w:rPr>
          <w:szCs w:val="24"/>
        </w:rPr>
      </w:pPr>
      <w:r>
        <w:rPr>
          <w:szCs w:val="24"/>
        </w:rPr>
        <w:t>TECHNINĖS SAUGIŲJŲ DOKUMENTŲ BLANKŲ CHARAKTERISTIKOS</w:t>
      </w:r>
    </w:p>
    <w:p w14:paraId="56329080" w14:textId="77777777" w:rsidR="00194AF2" w:rsidRPr="00B44248" w:rsidRDefault="00194AF2" w:rsidP="00194AF2">
      <w:pPr>
        <w:jc w:val="both"/>
        <w:rPr>
          <w:szCs w:val="24"/>
        </w:rPr>
      </w:pPr>
    </w:p>
    <w:p w14:paraId="6CDE6812" w14:textId="77777777" w:rsidR="00194AF2" w:rsidRDefault="00194AF2" w:rsidP="00194AF2">
      <w:pPr>
        <w:jc w:val="both"/>
        <w:rPr>
          <w:szCs w:val="24"/>
        </w:rPr>
      </w:pPr>
      <w:r w:rsidRPr="00B44248">
        <w:rPr>
          <w:szCs w:val="24"/>
        </w:rPr>
        <w:t>Techniniai reikalavimai paslaugoms ir paslaugų kiekiai: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424"/>
        <w:gridCol w:w="1608"/>
        <w:gridCol w:w="2601"/>
        <w:gridCol w:w="1981"/>
        <w:gridCol w:w="1563"/>
      </w:tblGrid>
      <w:tr w:rsidR="002C3D23" w:rsidRPr="00B44248" w14:paraId="1FB444E3" w14:textId="77777777" w:rsidTr="00733606">
        <w:trPr>
          <w:trHeight w:val="989"/>
        </w:trPr>
        <w:tc>
          <w:tcPr>
            <w:tcW w:w="741" w:type="dxa"/>
            <w:vAlign w:val="center"/>
          </w:tcPr>
          <w:p w14:paraId="2B4B781F" w14:textId="77777777" w:rsidR="00194AF2" w:rsidRPr="00B44248" w:rsidRDefault="00194AF2" w:rsidP="00D37045">
            <w:pPr>
              <w:tabs>
                <w:tab w:val="left" w:pos="585"/>
              </w:tabs>
              <w:ind w:left="425" w:hanging="425"/>
              <w:jc w:val="center"/>
              <w:rPr>
                <w:b/>
                <w:szCs w:val="24"/>
              </w:rPr>
            </w:pPr>
            <w:r w:rsidRPr="00B44248">
              <w:rPr>
                <w:b/>
                <w:szCs w:val="24"/>
              </w:rPr>
              <w:t>Eil.</w:t>
            </w:r>
          </w:p>
          <w:p w14:paraId="094C013A" w14:textId="77777777" w:rsidR="00194AF2" w:rsidRPr="00B44248" w:rsidRDefault="00194AF2" w:rsidP="00D37045">
            <w:pPr>
              <w:ind w:left="426" w:hanging="426"/>
              <w:jc w:val="center"/>
              <w:rPr>
                <w:b/>
                <w:szCs w:val="24"/>
              </w:rPr>
            </w:pPr>
            <w:r w:rsidRPr="00B44248">
              <w:rPr>
                <w:b/>
                <w:szCs w:val="24"/>
              </w:rPr>
              <w:t>Nr.</w:t>
            </w:r>
          </w:p>
        </w:tc>
        <w:tc>
          <w:tcPr>
            <w:tcW w:w="1424" w:type="dxa"/>
          </w:tcPr>
          <w:p w14:paraId="43D7B7E1" w14:textId="77777777" w:rsidR="00194AF2" w:rsidRPr="00B44248" w:rsidRDefault="00194AF2" w:rsidP="00D37045">
            <w:pPr>
              <w:ind w:left="-100" w:firstLine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Blanko </w:t>
            </w:r>
            <w:r w:rsidRPr="00B44248">
              <w:rPr>
                <w:b/>
                <w:szCs w:val="24"/>
              </w:rPr>
              <w:t>pavadinimas</w:t>
            </w:r>
          </w:p>
        </w:tc>
        <w:tc>
          <w:tcPr>
            <w:tcW w:w="1608" w:type="dxa"/>
          </w:tcPr>
          <w:p w14:paraId="45B61A37" w14:textId="77777777" w:rsidR="00194AF2" w:rsidRDefault="00194AF2" w:rsidP="00D37045">
            <w:pPr>
              <w:ind w:left="-100" w:firstLine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</w:t>
            </w:r>
            <w:r w:rsidRPr="00B44248">
              <w:rPr>
                <w:b/>
                <w:szCs w:val="24"/>
              </w:rPr>
              <w:t>ormatas,</w:t>
            </w:r>
          </w:p>
          <w:p w14:paraId="761883E6" w14:textId="77777777" w:rsidR="00194AF2" w:rsidRPr="00B44248" w:rsidRDefault="00194AF2" w:rsidP="00D37045">
            <w:pPr>
              <w:ind w:left="-100" w:firstLine="100"/>
              <w:jc w:val="center"/>
              <w:rPr>
                <w:b/>
                <w:szCs w:val="24"/>
              </w:rPr>
            </w:pPr>
            <w:r w:rsidRPr="00B44248">
              <w:rPr>
                <w:b/>
                <w:szCs w:val="24"/>
              </w:rPr>
              <w:t>mm</w:t>
            </w:r>
          </w:p>
        </w:tc>
        <w:tc>
          <w:tcPr>
            <w:tcW w:w="2601" w:type="dxa"/>
            <w:vAlign w:val="center"/>
          </w:tcPr>
          <w:p w14:paraId="2588F92E" w14:textId="77777777" w:rsidR="00194AF2" w:rsidRPr="00B44248" w:rsidRDefault="00194AF2" w:rsidP="00D3704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Blanko pagrindo medžiaga</w:t>
            </w:r>
          </w:p>
        </w:tc>
        <w:tc>
          <w:tcPr>
            <w:tcW w:w="1981" w:type="dxa"/>
          </w:tcPr>
          <w:p w14:paraId="12CC1F79" w14:textId="77777777" w:rsidR="00194AF2" w:rsidRPr="00B44248" w:rsidRDefault="00194AF2" w:rsidP="00D37045">
            <w:pPr>
              <w:jc w:val="center"/>
              <w:rPr>
                <w:b/>
                <w:szCs w:val="24"/>
              </w:rPr>
            </w:pPr>
            <w:r w:rsidRPr="00B44248">
              <w:rPr>
                <w:b/>
                <w:szCs w:val="24"/>
              </w:rPr>
              <w:t>Spalvingumas</w:t>
            </w:r>
          </w:p>
        </w:tc>
        <w:tc>
          <w:tcPr>
            <w:tcW w:w="1563" w:type="dxa"/>
            <w:vAlign w:val="center"/>
          </w:tcPr>
          <w:p w14:paraId="3BE01C8E" w14:textId="77777777" w:rsidR="00194AF2" w:rsidRPr="00B44248" w:rsidRDefault="00194AF2" w:rsidP="00D3704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Preliminarus</w:t>
            </w:r>
            <w:r w:rsidRPr="00B44248">
              <w:rPr>
                <w:b/>
                <w:szCs w:val="24"/>
              </w:rPr>
              <w:t xml:space="preserve"> kiekis</w:t>
            </w:r>
          </w:p>
        </w:tc>
      </w:tr>
      <w:tr w:rsidR="002C3D23" w:rsidRPr="00B44248" w14:paraId="5624291D" w14:textId="77777777" w:rsidTr="00733606">
        <w:trPr>
          <w:trHeight w:val="531"/>
        </w:trPr>
        <w:tc>
          <w:tcPr>
            <w:tcW w:w="741" w:type="dxa"/>
          </w:tcPr>
          <w:p w14:paraId="61C36F03" w14:textId="77777777" w:rsidR="00194AF2" w:rsidRPr="00B44248" w:rsidRDefault="00194AF2" w:rsidP="00D37045">
            <w:pPr>
              <w:rPr>
                <w:b/>
                <w:sz w:val="28"/>
                <w:szCs w:val="28"/>
              </w:rPr>
            </w:pPr>
            <w:r w:rsidRPr="00CE2DF3">
              <w:rPr>
                <w:b/>
                <w:szCs w:val="24"/>
              </w:rPr>
              <w:t>1</w:t>
            </w:r>
            <w:r w:rsidRPr="00B442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14:paraId="2186A8EC" w14:textId="77777777" w:rsidR="00194AF2" w:rsidRPr="00B44248" w:rsidRDefault="00194AF2" w:rsidP="00D37045">
            <w:pPr>
              <w:ind w:left="-100" w:firstLine="10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Asmens su negalia pažymėjimas</w:t>
            </w:r>
          </w:p>
        </w:tc>
        <w:tc>
          <w:tcPr>
            <w:tcW w:w="1608" w:type="dxa"/>
          </w:tcPr>
          <w:p w14:paraId="460B2F9D" w14:textId="77777777" w:rsidR="00194AF2" w:rsidRPr="00B44248" w:rsidRDefault="00194AF2" w:rsidP="00D37045">
            <w:pPr>
              <w:ind w:left="-100" w:firstLine="100"/>
              <w:rPr>
                <w:sz w:val="28"/>
                <w:szCs w:val="28"/>
              </w:rPr>
            </w:pPr>
            <w:r>
              <w:rPr>
                <w:szCs w:val="28"/>
              </w:rPr>
              <w:t>85,60</w:t>
            </w:r>
            <w:r w:rsidRPr="00B44248">
              <w:rPr>
                <w:szCs w:val="28"/>
              </w:rPr>
              <w:t xml:space="preserve"> x </w:t>
            </w:r>
            <w:r>
              <w:rPr>
                <w:szCs w:val="28"/>
              </w:rPr>
              <w:t xml:space="preserve">53,98, </w:t>
            </w:r>
            <w:r w:rsidRPr="00836AB4">
              <w:rPr>
                <w:szCs w:val="24"/>
              </w:rPr>
              <w:t>kampai suapvalinti (R 3,18)</w:t>
            </w:r>
          </w:p>
        </w:tc>
        <w:tc>
          <w:tcPr>
            <w:tcW w:w="2601" w:type="dxa"/>
          </w:tcPr>
          <w:p w14:paraId="362E779F" w14:textId="7CFAD6DA" w:rsidR="00194AF2" w:rsidRPr="00B44248" w:rsidRDefault="002C3D23" w:rsidP="00D37045">
            <w:pPr>
              <w:rPr>
                <w:szCs w:val="24"/>
              </w:rPr>
            </w:pPr>
            <w:r>
              <w:rPr>
                <w:szCs w:val="24"/>
              </w:rPr>
              <w:t>Polivinilo chloridas (PVC) arba iš medžiagų, turinčių tokias pačias ar geresnes eksploatavimo savybes</w:t>
            </w:r>
          </w:p>
        </w:tc>
        <w:tc>
          <w:tcPr>
            <w:tcW w:w="1981" w:type="dxa"/>
          </w:tcPr>
          <w:p w14:paraId="2FAFE395" w14:textId="77777777" w:rsidR="00194AF2" w:rsidRPr="00B44248" w:rsidRDefault="00194AF2" w:rsidP="00D37045">
            <w:pPr>
              <w:rPr>
                <w:szCs w:val="24"/>
              </w:rPr>
            </w:pPr>
            <w:r w:rsidRPr="00B44248">
              <w:rPr>
                <w:szCs w:val="24"/>
              </w:rPr>
              <w:t>Pirmoje</w:t>
            </w:r>
            <w:r>
              <w:rPr>
                <w:szCs w:val="24"/>
              </w:rPr>
              <w:t xml:space="preserve"> kortelės pusėje</w:t>
            </w:r>
            <w:r w:rsidRPr="00B44248">
              <w:rPr>
                <w:szCs w:val="24"/>
              </w:rPr>
              <w:t xml:space="preserve"> </w:t>
            </w:r>
            <w:r>
              <w:rPr>
                <w:szCs w:val="24"/>
              </w:rPr>
              <w:t>5 spalvos,</w:t>
            </w:r>
            <w:r w:rsidRPr="00B44248">
              <w:rPr>
                <w:szCs w:val="24"/>
              </w:rPr>
              <w:t xml:space="preserve"> antroje </w:t>
            </w:r>
            <w:r>
              <w:rPr>
                <w:szCs w:val="24"/>
              </w:rPr>
              <w:t xml:space="preserve">kortelės </w:t>
            </w:r>
            <w:r w:rsidRPr="00B44248">
              <w:rPr>
                <w:szCs w:val="24"/>
              </w:rPr>
              <w:t xml:space="preserve">pusėje </w:t>
            </w:r>
            <w:r>
              <w:rPr>
                <w:szCs w:val="24"/>
              </w:rPr>
              <w:t>3</w:t>
            </w:r>
            <w:r w:rsidRPr="00B44248">
              <w:rPr>
                <w:szCs w:val="24"/>
              </w:rPr>
              <w:t xml:space="preserve"> spalvos</w:t>
            </w:r>
          </w:p>
        </w:tc>
        <w:tc>
          <w:tcPr>
            <w:tcW w:w="1563" w:type="dxa"/>
          </w:tcPr>
          <w:p w14:paraId="09BA9649" w14:textId="34D8A994" w:rsidR="00194AF2" w:rsidRPr="00B44248" w:rsidRDefault="00194AF2" w:rsidP="00D37045">
            <w:pPr>
              <w:rPr>
                <w:i/>
                <w:szCs w:val="24"/>
                <w:vertAlign w:val="superscript"/>
              </w:rPr>
            </w:pPr>
            <w:r w:rsidRPr="00B44248">
              <w:rPr>
                <w:b/>
                <w:szCs w:val="28"/>
              </w:rPr>
              <w:t xml:space="preserve"> </w:t>
            </w:r>
            <w:r w:rsidRPr="00C23B21">
              <w:rPr>
                <w:szCs w:val="28"/>
              </w:rPr>
              <w:t>16</w:t>
            </w:r>
            <w:r w:rsidR="003A379A">
              <w:rPr>
                <w:szCs w:val="28"/>
              </w:rPr>
              <w:t>7</w:t>
            </w:r>
            <w:r w:rsidRPr="00C23B21">
              <w:rPr>
                <w:szCs w:val="28"/>
              </w:rPr>
              <w:t> </w:t>
            </w:r>
            <w:r w:rsidR="003A379A">
              <w:rPr>
                <w:szCs w:val="28"/>
              </w:rPr>
              <w:t>7</w:t>
            </w:r>
            <w:r w:rsidRPr="00C23B21">
              <w:rPr>
                <w:szCs w:val="28"/>
              </w:rPr>
              <w:t>00 vnt</w:t>
            </w:r>
            <w:r>
              <w:rPr>
                <w:szCs w:val="28"/>
              </w:rPr>
              <w:t>.</w:t>
            </w:r>
          </w:p>
        </w:tc>
      </w:tr>
    </w:tbl>
    <w:p w14:paraId="444A1906" w14:textId="77777777" w:rsidR="00194AF2" w:rsidRDefault="00194AF2" w:rsidP="00194AF2">
      <w:pPr>
        <w:jc w:val="center"/>
        <w:rPr>
          <w:b/>
        </w:rPr>
      </w:pPr>
    </w:p>
    <w:p w14:paraId="69AECCB3" w14:textId="77777777" w:rsidR="00194AF2" w:rsidRPr="00B44248" w:rsidRDefault="00194AF2" w:rsidP="00194AF2">
      <w:pPr>
        <w:rPr>
          <w:b/>
          <w:szCs w:val="24"/>
        </w:rPr>
      </w:pPr>
      <w:r>
        <w:rPr>
          <w:szCs w:val="24"/>
        </w:rPr>
        <w:t>Asmens su negalia pažymėjimo fizinės savybės atitinka ISO 7810 standartą.</w:t>
      </w:r>
      <w:r w:rsidRPr="00B44248">
        <w:rPr>
          <w:szCs w:val="24"/>
        </w:rPr>
        <w:t xml:space="preserve">       </w:t>
      </w:r>
    </w:p>
    <w:p w14:paraId="71EFE0D7" w14:textId="7851BC3B" w:rsidR="00194AF2" w:rsidRPr="00B44248" w:rsidRDefault="00194AF2" w:rsidP="00194AF2">
      <w:pPr>
        <w:rPr>
          <w:b/>
          <w:szCs w:val="24"/>
        </w:rPr>
      </w:pPr>
      <w:r>
        <w:rPr>
          <w:b/>
          <w:szCs w:val="24"/>
        </w:rPr>
        <w:t>Asmens su negalia</w:t>
      </w:r>
      <w:r w:rsidRPr="00B44248">
        <w:rPr>
          <w:b/>
          <w:szCs w:val="24"/>
        </w:rPr>
        <w:t xml:space="preserve"> pažymėjimo blanko (</w:t>
      </w:r>
      <w:r>
        <w:rPr>
          <w:b/>
          <w:szCs w:val="24"/>
        </w:rPr>
        <w:t>identifikavimo kodas 01925</w:t>
      </w:r>
      <w:r w:rsidR="002C3D23">
        <w:rPr>
          <w:b/>
          <w:szCs w:val="24"/>
        </w:rPr>
        <w:t>-A1</w:t>
      </w:r>
      <w:r w:rsidRPr="00B44248">
        <w:rPr>
          <w:b/>
          <w:szCs w:val="24"/>
        </w:rPr>
        <w:t>) privalomos technologinės apsaugos</w:t>
      </w:r>
      <w:r>
        <w:rPr>
          <w:b/>
          <w:szCs w:val="24"/>
        </w:rPr>
        <w:t xml:space="preserve"> </w:t>
      </w:r>
      <w:r w:rsidRPr="00B44248">
        <w:rPr>
          <w:b/>
          <w:szCs w:val="24"/>
        </w:rPr>
        <w:t xml:space="preserve"> priemonės </w:t>
      </w:r>
    </w:p>
    <w:p w14:paraId="1A9194F0" w14:textId="77777777" w:rsidR="00194AF2" w:rsidRPr="00B44248" w:rsidRDefault="00194AF2" w:rsidP="00194AF2">
      <w:pPr>
        <w:rPr>
          <w:b/>
          <w:szCs w:val="24"/>
        </w:rPr>
      </w:pPr>
      <w:r w:rsidRPr="00B44248">
        <w:rPr>
          <w:b/>
          <w:szCs w:val="24"/>
        </w:rPr>
        <w:t xml:space="preserve">1.    </w:t>
      </w:r>
      <w:r>
        <w:rPr>
          <w:b/>
          <w:szCs w:val="24"/>
        </w:rPr>
        <w:t>Dažai</w:t>
      </w:r>
      <w:r w:rsidRPr="00B44248">
        <w:rPr>
          <w:b/>
          <w:szCs w:val="24"/>
        </w:rPr>
        <w:t>:</w:t>
      </w:r>
    </w:p>
    <w:p w14:paraId="5E0B8657" w14:textId="77777777" w:rsidR="00194AF2" w:rsidRPr="00B44248" w:rsidRDefault="00194AF2" w:rsidP="00194AF2">
      <w:pPr>
        <w:rPr>
          <w:szCs w:val="24"/>
        </w:rPr>
      </w:pPr>
      <w:r w:rsidRPr="00B44248">
        <w:rPr>
          <w:szCs w:val="24"/>
        </w:rPr>
        <w:t>1.1</w:t>
      </w:r>
      <w:r>
        <w:rPr>
          <w:szCs w:val="24"/>
        </w:rPr>
        <w:t>.</w:t>
      </w:r>
      <w:r w:rsidRPr="00B44248">
        <w:rPr>
          <w:szCs w:val="24"/>
        </w:rPr>
        <w:t xml:space="preserve">    </w:t>
      </w:r>
      <w:r>
        <w:rPr>
          <w:szCs w:val="24"/>
        </w:rPr>
        <w:t>optiškai kintantys;</w:t>
      </w:r>
    </w:p>
    <w:p w14:paraId="7B2D988F" w14:textId="77777777" w:rsidR="00194AF2" w:rsidRPr="00B44248" w:rsidRDefault="00194AF2" w:rsidP="00194AF2">
      <w:pPr>
        <w:rPr>
          <w:szCs w:val="24"/>
        </w:rPr>
      </w:pPr>
      <w:r w:rsidRPr="00B44248">
        <w:rPr>
          <w:szCs w:val="24"/>
        </w:rPr>
        <w:t>1.2</w:t>
      </w:r>
      <w:r>
        <w:rPr>
          <w:szCs w:val="24"/>
        </w:rPr>
        <w:t>.</w:t>
      </w:r>
      <w:r w:rsidRPr="00B44248">
        <w:rPr>
          <w:szCs w:val="24"/>
        </w:rPr>
        <w:t xml:space="preserve">    </w:t>
      </w:r>
      <w:r>
        <w:rPr>
          <w:szCs w:val="24"/>
        </w:rPr>
        <w:t>švytintys ultravioletiniuose spinduliuose, nematomi</w:t>
      </w:r>
      <w:r w:rsidRPr="00B44248">
        <w:rPr>
          <w:szCs w:val="24"/>
        </w:rPr>
        <w:t>;</w:t>
      </w:r>
    </w:p>
    <w:p w14:paraId="1F42A7CD" w14:textId="77777777" w:rsidR="00194AF2" w:rsidRPr="00B44248" w:rsidRDefault="00194AF2" w:rsidP="00194AF2">
      <w:pPr>
        <w:rPr>
          <w:szCs w:val="24"/>
        </w:rPr>
      </w:pPr>
      <w:r w:rsidRPr="00B44248">
        <w:rPr>
          <w:szCs w:val="24"/>
        </w:rPr>
        <w:t>1.3</w:t>
      </w:r>
      <w:r>
        <w:rPr>
          <w:szCs w:val="24"/>
        </w:rPr>
        <w:t>.</w:t>
      </w:r>
      <w:r w:rsidRPr="00B44248">
        <w:rPr>
          <w:szCs w:val="24"/>
        </w:rPr>
        <w:t xml:space="preserve">    </w:t>
      </w:r>
      <w:r>
        <w:rPr>
          <w:szCs w:val="24"/>
        </w:rPr>
        <w:t>kintantys infraraudonųjų spindulių diapazone, matomi ir nematomi.</w:t>
      </w:r>
    </w:p>
    <w:p w14:paraId="014340B8" w14:textId="41171712" w:rsidR="00194AF2" w:rsidRPr="00B44248" w:rsidRDefault="002C3D23" w:rsidP="00194AF2">
      <w:pPr>
        <w:rPr>
          <w:b/>
          <w:szCs w:val="24"/>
        </w:rPr>
      </w:pPr>
      <w:r>
        <w:rPr>
          <w:b/>
          <w:szCs w:val="24"/>
        </w:rPr>
        <w:t>2</w:t>
      </w:r>
      <w:r w:rsidR="00194AF2" w:rsidRPr="00B44248">
        <w:rPr>
          <w:b/>
          <w:szCs w:val="24"/>
        </w:rPr>
        <w:t>.     Grafinės apsaugos priemonės:</w:t>
      </w:r>
    </w:p>
    <w:p w14:paraId="0C1677DD" w14:textId="0CC25BA4" w:rsidR="00194AF2" w:rsidRPr="00B44248" w:rsidRDefault="002C3D23" w:rsidP="00194AF2">
      <w:pPr>
        <w:rPr>
          <w:szCs w:val="24"/>
        </w:rPr>
      </w:pPr>
      <w:r>
        <w:rPr>
          <w:szCs w:val="24"/>
        </w:rPr>
        <w:t>2</w:t>
      </w:r>
      <w:r w:rsidR="00194AF2" w:rsidRPr="00B44248">
        <w:rPr>
          <w:szCs w:val="24"/>
        </w:rPr>
        <w:t>.1</w:t>
      </w:r>
      <w:r w:rsidR="00194AF2">
        <w:rPr>
          <w:szCs w:val="24"/>
        </w:rPr>
        <w:t>.</w:t>
      </w:r>
      <w:r w:rsidR="00194AF2" w:rsidRPr="00B44248">
        <w:rPr>
          <w:szCs w:val="24"/>
        </w:rPr>
        <w:t xml:space="preserve">   apsauginiai tinkleliai;</w:t>
      </w:r>
    </w:p>
    <w:p w14:paraId="7CF24384" w14:textId="77777777" w:rsidR="002C3D23" w:rsidRDefault="002C3D23" w:rsidP="00194AF2">
      <w:pPr>
        <w:rPr>
          <w:szCs w:val="24"/>
        </w:rPr>
      </w:pPr>
      <w:r>
        <w:rPr>
          <w:szCs w:val="24"/>
        </w:rPr>
        <w:t>2</w:t>
      </w:r>
      <w:r w:rsidR="00194AF2" w:rsidRPr="00B44248">
        <w:rPr>
          <w:szCs w:val="24"/>
        </w:rPr>
        <w:t>.2</w:t>
      </w:r>
      <w:r w:rsidR="00194AF2">
        <w:rPr>
          <w:szCs w:val="24"/>
        </w:rPr>
        <w:t>.</w:t>
      </w:r>
      <w:r w:rsidR="00194AF2" w:rsidRPr="00B44248">
        <w:rPr>
          <w:szCs w:val="24"/>
        </w:rPr>
        <w:t xml:space="preserve">  </w:t>
      </w:r>
      <w:r w:rsidR="00194AF2">
        <w:rPr>
          <w:szCs w:val="24"/>
        </w:rPr>
        <w:t xml:space="preserve"> </w:t>
      </w:r>
      <w:proofErr w:type="spellStart"/>
      <w:r>
        <w:rPr>
          <w:szCs w:val="24"/>
        </w:rPr>
        <w:t>giljošai</w:t>
      </w:r>
      <w:proofErr w:type="spellEnd"/>
      <w:r>
        <w:rPr>
          <w:szCs w:val="24"/>
        </w:rPr>
        <w:t>;</w:t>
      </w:r>
    </w:p>
    <w:p w14:paraId="5501026C" w14:textId="3B881A7D" w:rsidR="00194AF2" w:rsidRDefault="002C3D23" w:rsidP="00194AF2">
      <w:pPr>
        <w:rPr>
          <w:szCs w:val="24"/>
        </w:rPr>
      </w:pPr>
      <w:r>
        <w:rPr>
          <w:szCs w:val="24"/>
        </w:rPr>
        <w:t xml:space="preserve">2.3.   </w:t>
      </w:r>
      <w:proofErr w:type="spellStart"/>
      <w:r>
        <w:rPr>
          <w:szCs w:val="24"/>
        </w:rPr>
        <w:t>m</w:t>
      </w:r>
      <w:r w:rsidR="00194AF2" w:rsidRPr="00B44248">
        <w:rPr>
          <w:szCs w:val="24"/>
        </w:rPr>
        <w:t>ikrotekstas</w:t>
      </w:r>
      <w:proofErr w:type="spellEnd"/>
      <w:r w:rsidR="00194AF2" w:rsidRPr="00B44248">
        <w:rPr>
          <w:szCs w:val="24"/>
        </w:rPr>
        <w:t>,</w:t>
      </w:r>
      <w:r w:rsidR="00194AF2">
        <w:rPr>
          <w:szCs w:val="24"/>
        </w:rPr>
        <w:t xml:space="preserve"> </w:t>
      </w:r>
      <w:r w:rsidR="00194AF2" w:rsidRPr="00B44248">
        <w:rPr>
          <w:szCs w:val="24"/>
        </w:rPr>
        <w:t>pozityvinis</w:t>
      </w:r>
      <w:r w:rsidR="00194AF2">
        <w:rPr>
          <w:szCs w:val="24"/>
        </w:rPr>
        <w:t>;</w:t>
      </w:r>
    </w:p>
    <w:p w14:paraId="22C6C3DD" w14:textId="7E9ABD44" w:rsidR="00194AF2" w:rsidRDefault="002C3D23" w:rsidP="00194AF2">
      <w:pPr>
        <w:rPr>
          <w:szCs w:val="24"/>
        </w:rPr>
      </w:pPr>
      <w:r>
        <w:rPr>
          <w:szCs w:val="24"/>
        </w:rPr>
        <w:t>2</w:t>
      </w:r>
      <w:r w:rsidR="00194AF2">
        <w:rPr>
          <w:szCs w:val="24"/>
        </w:rPr>
        <w:t>.</w:t>
      </w:r>
      <w:r>
        <w:rPr>
          <w:szCs w:val="24"/>
        </w:rPr>
        <w:t>4</w:t>
      </w:r>
      <w:r w:rsidR="00194AF2">
        <w:rPr>
          <w:szCs w:val="24"/>
        </w:rPr>
        <w:t>.   grafinė žyma.</w:t>
      </w:r>
    </w:p>
    <w:p w14:paraId="3E54B02E" w14:textId="77777777" w:rsidR="00194AF2" w:rsidRDefault="00194AF2" w:rsidP="00194AF2">
      <w:pPr>
        <w:rPr>
          <w:szCs w:val="24"/>
        </w:rPr>
      </w:pPr>
    </w:p>
    <w:p w14:paraId="51F7A5B5" w14:textId="1BD45343" w:rsidR="00733606" w:rsidRDefault="00733606">
      <w:pPr>
        <w:suppressAutoHyphens w:val="0"/>
        <w:autoSpaceDN/>
        <w:spacing w:after="160" w:line="259" w:lineRule="auto"/>
        <w:textAlignment w:val="auto"/>
        <w:rPr>
          <w:szCs w:val="24"/>
        </w:rPr>
      </w:pPr>
      <w:r>
        <w:rPr>
          <w:szCs w:val="24"/>
        </w:rPr>
        <w:br w:type="page"/>
      </w:r>
    </w:p>
    <w:p w14:paraId="3B8AE74A" w14:textId="77777777" w:rsidR="00194AF2" w:rsidRDefault="00194AF2" w:rsidP="00194AF2">
      <w:pPr>
        <w:rPr>
          <w:szCs w:val="24"/>
        </w:rPr>
      </w:pPr>
    </w:p>
    <w:p w14:paraId="0516C4F1" w14:textId="5C0736F6" w:rsidR="00733606" w:rsidRPr="00AD79B8" w:rsidRDefault="00733606" w:rsidP="00733606">
      <w:pPr>
        <w:ind w:firstLine="720"/>
        <w:jc w:val="center"/>
        <w:rPr>
          <w:b/>
        </w:rPr>
      </w:pPr>
      <w:r w:rsidRPr="00AD79B8">
        <w:rPr>
          <w:b/>
        </w:rPr>
        <w:t xml:space="preserve">ASMENS SU NEGALIA </w:t>
      </w:r>
      <w:r>
        <w:rPr>
          <w:b/>
        </w:rPr>
        <w:t>AUTOMOBILIO STATYMO KORTELĖ</w:t>
      </w:r>
    </w:p>
    <w:p w14:paraId="558E0B2B" w14:textId="77777777" w:rsidR="00733606" w:rsidRPr="00AD79B8" w:rsidRDefault="00733606" w:rsidP="00733606">
      <w:pPr>
        <w:ind w:firstLine="720"/>
        <w:jc w:val="center"/>
        <w:rPr>
          <w:b/>
        </w:rPr>
      </w:pPr>
    </w:p>
    <w:p w14:paraId="454F649C" w14:textId="77777777" w:rsidR="00733606" w:rsidRPr="00AD79B8" w:rsidRDefault="00733606" w:rsidP="00733606">
      <w:pPr>
        <w:ind w:firstLine="720"/>
        <w:jc w:val="center"/>
        <w:rPr>
          <w:b/>
        </w:rPr>
      </w:pPr>
      <w:r w:rsidRPr="00AD79B8">
        <w:rPr>
          <w:b/>
        </w:rPr>
        <w:t>TECHNINĖ SPECIFIKACIJA</w:t>
      </w:r>
    </w:p>
    <w:p w14:paraId="11D39568" w14:textId="77777777" w:rsidR="00733606" w:rsidRPr="00B44248" w:rsidRDefault="00733606" w:rsidP="00733606">
      <w:pPr>
        <w:ind w:left="-142" w:firstLine="1298"/>
        <w:jc w:val="both"/>
        <w:rPr>
          <w:szCs w:val="24"/>
        </w:rPr>
      </w:pPr>
      <w:r w:rsidRPr="00B44248">
        <w:rPr>
          <w:szCs w:val="24"/>
        </w:rPr>
        <w:t>Pirkimo objektas – saugiųjų dokumentų blankų (</w:t>
      </w:r>
      <w:r>
        <w:rPr>
          <w:szCs w:val="24"/>
        </w:rPr>
        <w:t>asmens su negalia automobilio statymo kortelė</w:t>
      </w:r>
      <w:r w:rsidRPr="00B44248">
        <w:rPr>
          <w:szCs w:val="24"/>
        </w:rPr>
        <w:t>) spausdinimo paslaugos.</w:t>
      </w:r>
    </w:p>
    <w:p w14:paraId="7D177D5C" w14:textId="77777777" w:rsidR="00733606" w:rsidRDefault="00733606" w:rsidP="00733606">
      <w:pPr>
        <w:ind w:firstLine="1298"/>
        <w:jc w:val="both"/>
        <w:rPr>
          <w:szCs w:val="24"/>
        </w:rPr>
      </w:pPr>
      <w:r w:rsidRPr="00B44248">
        <w:rPr>
          <w:szCs w:val="24"/>
        </w:rPr>
        <w:t xml:space="preserve">Saugieji dokumentų blankai turi atitikti </w:t>
      </w:r>
      <w:r>
        <w:rPr>
          <w:szCs w:val="24"/>
        </w:rPr>
        <w:t>Tarnybo</w:t>
      </w:r>
      <w:r w:rsidRPr="00B44248">
        <w:rPr>
          <w:szCs w:val="24"/>
        </w:rPr>
        <w:t xml:space="preserve">s </w:t>
      </w:r>
      <w:r>
        <w:rPr>
          <w:szCs w:val="24"/>
        </w:rPr>
        <w:t xml:space="preserve">direktoriaus </w:t>
      </w:r>
      <w:r w:rsidRPr="00B44248">
        <w:rPr>
          <w:szCs w:val="24"/>
        </w:rPr>
        <w:t>20</w:t>
      </w:r>
      <w:r>
        <w:rPr>
          <w:szCs w:val="24"/>
        </w:rPr>
        <w:t>23</w:t>
      </w:r>
      <w:r w:rsidRPr="00B44248">
        <w:rPr>
          <w:szCs w:val="24"/>
        </w:rPr>
        <w:t xml:space="preserve"> m. </w:t>
      </w:r>
      <w:r>
        <w:rPr>
          <w:szCs w:val="24"/>
        </w:rPr>
        <w:t>balandžio</w:t>
      </w:r>
      <w:r w:rsidRPr="00B44248">
        <w:rPr>
          <w:szCs w:val="24"/>
        </w:rPr>
        <w:t xml:space="preserve"> </w:t>
      </w:r>
      <w:r>
        <w:rPr>
          <w:szCs w:val="24"/>
        </w:rPr>
        <w:t>14</w:t>
      </w:r>
      <w:r w:rsidRPr="00B44248">
        <w:rPr>
          <w:szCs w:val="24"/>
        </w:rPr>
        <w:t xml:space="preserve"> d. įsakymo Nr. V-</w:t>
      </w:r>
      <w:r>
        <w:rPr>
          <w:szCs w:val="24"/>
        </w:rPr>
        <w:t>23</w:t>
      </w:r>
      <w:r w:rsidRPr="00B44248">
        <w:rPr>
          <w:szCs w:val="24"/>
        </w:rPr>
        <w:t xml:space="preserve"> „ Dėl </w:t>
      </w:r>
      <w:r>
        <w:rPr>
          <w:szCs w:val="24"/>
        </w:rPr>
        <w:t>Asmens su negalia automobilio statymo kortelės</w:t>
      </w:r>
      <w:r w:rsidRPr="00B44248">
        <w:rPr>
          <w:szCs w:val="24"/>
        </w:rPr>
        <w:t xml:space="preserve"> formos patvirtinimo“ reikalavimus.</w:t>
      </w:r>
    </w:p>
    <w:p w14:paraId="093136AD" w14:textId="77777777" w:rsidR="00733606" w:rsidRDefault="00733606" w:rsidP="00733606">
      <w:pPr>
        <w:ind w:firstLine="1298"/>
        <w:jc w:val="both"/>
        <w:rPr>
          <w:szCs w:val="24"/>
        </w:rPr>
      </w:pPr>
    </w:p>
    <w:p w14:paraId="400B2EE3" w14:textId="77777777" w:rsidR="00733606" w:rsidRDefault="00733606" w:rsidP="00733606">
      <w:pPr>
        <w:jc w:val="center"/>
        <w:rPr>
          <w:szCs w:val="24"/>
        </w:rPr>
      </w:pPr>
      <w:r>
        <w:rPr>
          <w:szCs w:val="24"/>
        </w:rPr>
        <w:t>TECHNINĖS SAUGIŲJŲ DOKUMENTŲ BLANKŲ CHARAKTERISTIKOS</w:t>
      </w:r>
    </w:p>
    <w:p w14:paraId="0812A278" w14:textId="77777777" w:rsidR="00733606" w:rsidRDefault="00733606" w:rsidP="00733606">
      <w:pPr>
        <w:ind w:firstLine="1298"/>
        <w:jc w:val="both"/>
        <w:rPr>
          <w:szCs w:val="24"/>
        </w:rPr>
      </w:pPr>
    </w:p>
    <w:p w14:paraId="4DEF8D91" w14:textId="77777777" w:rsidR="00733606" w:rsidRDefault="00733606" w:rsidP="00733606">
      <w:pPr>
        <w:jc w:val="both"/>
      </w:pPr>
      <w:r w:rsidRPr="00B44248">
        <w:rPr>
          <w:szCs w:val="24"/>
        </w:rPr>
        <w:t>Techniniai reikalavimai paslaugoms ir paslaugų kiekiai: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512"/>
        <w:gridCol w:w="1403"/>
        <w:gridCol w:w="1443"/>
        <w:gridCol w:w="1525"/>
        <w:gridCol w:w="1727"/>
        <w:gridCol w:w="1599"/>
      </w:tblGrid>
      <w:tr w:rsidR="00733606" w:rsidRPr="00B44248" w14:paraId="6883CDC9" w14:textId="77777777" w:rsidTr="00797747">
        <w:trPr>
          <w:trHeight w:val="989"/>
        </w:trPr>
        <w:tc>
          <w:tcPr>
            <w:tcW w:w="699" w:type="dxa"/>
            <w:vAlign w:val="center"/>
          </w:tcPr>
          <w:p w14:paraId="7A16C173" w14:textId="77777777" w:rsidR="00733606" w:rsidRPr="002A0397" w:rsidRDefault="00733606" w:rsidP="00797747">
            <w:pPr>
              <w:tabs>
                <w:tab w:val="left" w:pos="585"/>
              </w:tabs>
              <w:ind w:left="425" w:hanging="425"/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Eil.</w:t>
            </w:r>
          </w:p>
          <w:p w14:paraId="56084772" w14:textId="77777777" w:rsidR="00733606" w:rsidRPr="002A0397" w:rsidRDefault="00733606" w:rsidP="00797747">
            <w:pPr>
              <w:ind w:left="426" w:hanging="426"/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36" w:type="dxa"/>
          </w:tcPr>
          <w:p w14:paraId="16A9C532" w14:textId="77777777" w:rsidR="00733606" w:rsidRPr="002A0397" w:rsidRDefault="00733606" w:rsidP="00797747">
            <w:pPr>
              <w:ind w:left="-100" w:firstLine="100"/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Blanko pavadinimas</w:t>
            </w:r>
          </w:p>
        </w:tc>
        <w:tc>
          <w:tcPr>
            <w:tcW w:w="1426" w:type="dxa"/>
            <w:vAlign w:val="center"/>
          </w:tcPr>
          <w:p w14:paraId="09FECE68" w14:textId="77777777" w:rsidR="00733606" w:rsidRPr="002A0397" w:rsidRDefault="00733606" w:rsidP="00797747">
            <w:pPr>
              <w:ind w:left="-100" w:firstLine="100"/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 xml:space="preserve">Popieriaus formatas, </w:t>
            </w:r>
          </w:p>
          <w:p w14:paraId="0F412AF3" w14:textId="77777777" w:rsidR="00733606" w:rsidRPr="002A0397" w:rsidRDefault="00733606" w:rsidP="00797747">
            <w:pPr>
              <w:ind w:left="-100" w:firstLine="100"/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mm</w:t>
            </w:r>
          </w:p>
        </w:tc>
        <w:tc>
          <w:tcPr>
            <w:tcW w:w="1462" w:type="dxa"/>
            <w:vAlign w:val="center"/>
          </w:tcPr>
          <w:p w14:paraId="52196479" w14:textId="77777777" w:rsidR="00733606" w:rsidRPr="002A0397" w:rsidRDefault="00733606" w:rsidP="00797747">
            <w:pPr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 xml:space="preserve">Popieriaus </w:t>
            </w:r>
            <w:proofErr w:type="spellStart"/>
            <w:r w:rsidRPr="002A0397">
              <w:rPr>
                <w:b/>
                <w:sz w:val="22"/>
                <w:szCs w:val="22"/>
              </w:rPr>
              <w:t>gramatūra</w:t>
            </w:r>
            <w:proofErr w:type="spellEnd"/>
            <w:r w:rsidRPr="002A0397">
              <w:rPr>
                <w:b/>
                <w:sz w:val="22"/>
                <w:szCs w:val="22"/>
              </w:rPr>
              <w:t>,</w:t>
            </w:r>
          </w:p>
          <w:p w14:paraId="333058A4" w14:textId="77777777" w:rsidR="00733606" w:rsidRPr="002A0397" w:rsidRDefault="00733606" w:rsidP="00797747">
            <w:pPr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g/m2</w:t>
            </w:r>
          </w:p>
        </w:tc>
        <w:tc>
          <w:tcPr>
            <w:tcW w:w="1364" w:type="dxa"/>
          </w:tcPr>
          <w:p w14:paraId="60C54785" w14:textId="77777777" w:rsidR="00733606" w:rsidRPr="002A0397" w:rsidRDefault="00733606" w:rsidP="00797747">
            <w:pPr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Spausdinimas</w:t>
            </w:r>
          </w:p>
        </w:tc>
        <w:tc>
          <w:tcPr>
            <w:tcW w:w="1750" w:type="dxa"/>
          </w:tcPr>
          <w:p w14:paraId="0B559F26" w14:textId="77777777" w:rsidR="00733606" w:rsidRPr="002A0397" w:rsidRDefault="00733606" w:rsidP="00797747">
            <w:pPr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Spalvingumas</w:t>
            </w:r>
          </w:p>
        </w:tc>
        <w:tc>
          <w:tcPr>
            <w:tcW w:w="1617" w:type="dxa"/>
            <w:vAlign w:val="center"/>
          </w:tcPr>
          <w:p w14:paraId="6EC72282" w14:textId="77777777" w:rsidR="00733606" w:rsidRPr="002A0397" w:rsidRDefault="00733606" w:rsidP="00797747">
            <w:pPr>
              <w:jc w:val="center"/>
              <w:rPr>
                <w:b/>
                <w:sz w:val="22"/>
                <w:szCs w:val="22"/>
              </w:rPr>
            </w:pPr>
            <w:r w:rsidRPr="002A0397">
              <w:rPr>
                <w:b/>
                <w:sz w:val="22"/>
                <w:szCs w:val="22"/>
              </w:rPr>
              <w:t>Preliminarus kiekis</w:t>
            </w:r>
          </w:p>
        </w:tc>
      </w:tr>
      <w:tr w:rsidR="00733606" w:rsidRPr="00B44248" w14:paraId="0052EC27" w14:textId="77777777" w:rsidTr="00797747">
        <w:trPr>
          <w:trHeight w:val="531"/>
        </w:trPr>
        <w:tc>
          <w:tcPr>
            <w:tcW w:w="699" w:type="dxa"/>
          </w:tcPr>
          <w:p w14:paraId="237A7BE7" w14:textId="77777777" w:rsidR="00733606" w:rsidRPr="002A0397" w:rsidRDefault="00733606" w:rsidP="00797747">
            <w:pPr>
              <w:rPr>
                <w:bCs/>
                <w:sz w:val="28"/>
                <w:szCs w:val="28"/>
              </w:rPr>
            </w:pPr>
            <w:r w:rsidRPr="002A0397">
              <w:rPr>
                <w:bCs/>
                <w:szCs w:val="24"/>
              </w:rPr>
              <w:t>1</w:t>
            </w:r>
            <w:r w:rsidRPr="002A03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36" w:type="dxa"/>
          </w:tcPr>
          <w:p w14:paraId="2CF00544" w14:textId="77777777" w:rsidR="00733606" w:rsidRPr="002A0397" w:rsidRDefault="00733606" w:rsidP="00797747">
            <w:pPr>
              <w:ind w:left="-100" w:firstLine="100"/>
              <w:rPr>
                <w:i/>
                <w:sz w:val="22"/>
                <w:szCs w:val="22"/>
              </w:rPr>
            </w:pPr>
            <w:r w:rsidRPr="002A0397">
              <w:rPr>
                <w:sz w:val="22"/>
                <w:szCs w:val="22"/>
              </w:rPr>
              <w:t>Asmens su negalia automobilio statymo kortelė</w:t>
            </w:r>
          </w:p>
        </w:tc>
        <w:tc>
          <w:tcPr>
            <w:tcW w:w="1426" w:type="dxa"/>
          </w:tcPr>
          <w:p w14:paraId="0F06CBF6" w14:textId="77777777" w:rsidR="00733606" w:rsidRPr="002A0397" w:rsidRDefault="00733606" w:rsidP="00797747">
            <w:pPr>
              <w:ind w:left="-100" w:firstLine="100"/>
              <w:rPr>
                <w:sz w:val="22"/>
                <w:szCs w:val="22"/>
              </w:rPr>
            </w:pPr>
            <w:r w:rsidRPr="002A0397">
              <w:rPr>
                <w:sz w:val="22"/>
                <w:szCs w:val="22"/>
              </w:rPr>
              <w:t>148 x 106</w:t>
            </w:r>
          </w:p>
        </w:tc>
        <w:tc>
          <w:tcPr>
            <w:tcW w:w="1462" w:type="dxa"/>
          </w:tcPr>
          <w:p w14:paraId="12CB5012" w14:textId="77777777" w:rsidR="00733606" w:rsidRPr="002A0397" w:rsidRDefault="00733606" w:rsidP="00797747">
            <w:pPr>
              <w:rPr>
                <w:sz w:val="22"/>
                <w:szCs w:val="22"/>
              </w:rPr>
            </w:pPr>
            <w:r w:rsidRPr="002A0397">
              <w:rPr>
                <w:sz w:val="22"/>
                <w:szCs w:val="22"/>
              </w:rPr>
              <w:t xml:space="preserve">Nuo 90 iki 130 </w:t>
            </w:r>
          </w:p>
        </w:tc>
        <w:tc>
          <w:tcPr>
            <w:tcW w:w="1364" w:type="dxa"/>
          </w:tcPr>
          <w:p w14:paraId="1CCB82C1" w14:textId="77777777" w:rsidR="00733606" w:rsidRPr="002A0397" w:rsidRDefault="00733606" w:rsidP="00797747">
            <w:pPr>
              <w:rPr>
                <w:sz w:val="22"/>
                <w:szCs w:val="22"/>
              </w:rPr>
            </w:pPr>
            <w:r w:rsidRPr="002A0397">
              <w:rPr>
                <w:sz w:val="22"/>
                <w:szCs w:val="22"/>
              </w:rPr>
              <w:t>Dvipusis</w:t>
            </w:r>
          </w:p>
        </w:tc>
        <w:tc>
          <w:tcPr>
            <w:tcW w:w="1750" w:type="dxa"/>
          </w:tcPr>
          <w:p w14:paraId="4663F324" w14:textId="77777777" w:rsidR="00733606" w:rsidRPr="002A0397" w:rsidRDefault="00733606" w:rsidP="00797747">
            <w:pPr>
              <w:rPr>
                <w:sz w:val="22"/>
                <w:szCs w:val="22"/>
              </w:rPr>
            </w:pPr>
            <w:r w:rsidRPr="002A0397">
              <w:rPr>
                <w:sz w:val="22"/>
                <w:szCs w:val="22"/>
              </w:rPr>
              <w:t>Pirmoje pusėje 3 spalvos, antroje pusėje 4 spalvos</w:t>
            </w:r>
          </w:p>
        </w:tc>
        <w:tc>
          <w:tcPr>
            <w:tcW w:w="1617" w:type="dxa"/>
          </w:tcPr>
          <w:p w14:paraId="03737B6E" w14:textId="77777777" w:rsidR="00733606" w:rsidRPr="002A0397" w:rsidRDefault="00733606" w:rsidP="0079774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2A0397">
              <w:rPr>
                <w:bCs/>
                <w:sz w:val="22"/>
                <w:szCs w:val="22"/>
              </w:rPr>
              <w:t>50 000 vnt.</w:t>
            </w:r>
          </w:p>
        </w:tc>
      </w:tr>
    </w:tbl>
    <w:p w14:paraId="083A48B2" w14:textId="77777777" w:rsidR="00733606" w:rsidRDefault="00733606" w:rsidP="00733606">
      <w:pPr>
        <w:jc w:val="both"/>
        <w:rPr>
          <w:szCs w:val="24"/>
        </w:rPr>
      </w:pPr>
      <w:r>
        <w:rPr>
          <w:szCs w:val="24"/>
        </w:rPr>
        <w:t>Asmens su negalia automobilio statymo kortelė turi būti šviesiai mėlynos spalvos, išskyrus baltos spalvos neįgaliojo vežimėlio simbolį, kuris turi būti tamsiai mėlyname fone (simbolio matmenys: aukštis – 60 mm, plotis – 60 mm).</w:t>
      </w:r>
    </w:p>
    <w:p w14:paraId="3F0394CE" w14:textId="77777777" w:rsidR="00733606" w:rsidRDefault="00733606" w:rsidP="00733606">
      <w:pPr>
        <w:ind w:hanging="142"/>
        <w:jc w:val="both"/>
        <w:rPr>
          <w:szCs w:val="24"/>
        </w:rPr>
      </w:pPr>
      <w:r>
        <w:rPr>
          <w:szCs w:val="24"/>
        </w:rPr>
        <w:t xml:space="preserve">  Kortelės pirmoje pusėje, dešinėje, turi būti naudojamas ES 12 žvaigždučių simbolis (balta spalva), o viduryje LT raidės (balta spalva, raidžių aukštis – 15 mm).</w:t>
      </w:r>
    </w:p>
    <w:p w14:paraId="07707746" w14:textId="77777777" w:rsidR="00733606" w:rsidRPr="00087F91" w:rsidRDefault="00733606" w:rsidP="00733606">
      <w:pPr>
        <w:ind w:hanging="142"/>
        <w:rPr>
          <w:szCs w:val="24"/>
        </w:rPr>
      </w:pPr>
      <w:r w:rsidRPr="00B44248">
        <w:rPr>
          <w:szCs w:val="24"/>
        </w:rPr>
        <w:t xml:space="preserve">         </w:t>
      </w:r>
      <w:r>
        <w:rPr>
          <w:b/>
          <w:szCs w:val="24"/>
        </w:rPr>
        <w:t>Asmens su negalia automobilio statymo kortelės</w:t>
      </w:r>
      <w:r w:rsidRPr="00B44248">
        <w:rPr>
          <w:b/>
          <w:szCs w:val="24"/>
        </w:rPr>
        <w:t xml:space="preserve"> blanko (</w:t>
      </w:r>
      <w:r>
        <w:rPr>
          <w:b/>
          <w:szCs w:val="24"/>
        </w:rPr>
        <w:t>identifikavimo kodas 01924</w:t>
      </w:r>
      <w:r w:rsidRPr="00B44248">
        <w:rPr>
          <w:b/>
          <w:szCs w:val="24"/>
        </w:rPr>
        <w:t>) priva</w:t>
      </w:r>
      <w:r>
        <w:rPr>
          <w:b/>
          <w:szCs w:val="24"/>
        </w:rPr>
        <w:t>lomos technologinės apsaugos priemonės</w:t>
      </w:r>
      <w:r w:rsidRPr="00827FD9">
        <w:rPr>
          <w:kern w:val="2"/>
        </w:rPr>
        <w:t xml:space="preserve">                                                                                                 </w:t>
      </w:r>
    </w:p>
    <w:p w14:paraId="009C77D3" w14:textId="77777777" w:rsidR="00733606" w:rsidRPr="007A0CDC" w:rsidRDefault="00733606" w:rsidP="00733606">
      <w:pPr>
        <w:ind w:left="709" w:hanging="1276"/>
        <w:rPr>
          <w:b/>
          <w:kern w:val="2"/>
        </w:rPr>
      </w:pPr>
      <w:r w:rsidRPr="00827FD9">
        <w:rPr>
          <w:kern w:val="2"/>
        </w:rPr>
        <w:t xml:space="preserve">              </w:t>
      </w:r>
      <w:r w:rsidRPr="007A0CDC">
        <w:rPr>
          <w:b/>
          <w:kern w:val="2"/>
        </w:rPr>
        <w:t>1. Popierius neutralus ultravioletiniuose spinduliuose (nešvyti):</w:t>
      </w:r>
    </w:p>
    <w:p w14:paraId="0DAD8065" w14:textId="77777777" w:rsidR="00733606" w:rsidRPr="00827FD9" w:rsidRDefault="00733606" w:rsidP="00733606">
      <w:pPr>
        <w:ind w:left="284"/>
        <w:rPr>
          <w:kern w:val="2"/>
        </w:rPr>
      </w:pPr>
      <w:r w:rsidRPr="00827FD9">
        <w:rPr>
          <w:kern w:val="2"/>
        </w:rPr>
        <w:t xml:space="preserve">1.1. su nefiksuotu </w:t>
      </w:r>
      <w:proofErr w:type="spellStart"/>
      <w:r w:rsidRPr="00827FD9">
        <w:rPr>
          <w:kern w:val="2"/>
        </w:rPr>
        <w:t>dvitoniu</w:t>
      </w:r>
      <w:proofErr w:type="spellEnd"/>
      <w:r w:rsidRPr="00827FD9">
        <w:rPr>
          <w:kern w:val="2"/>
        </w:rPr>
        <w:t xml:space="preserve"> vandens ženklu;</w:t>
      </w:r>
    </w:p>
    <w:p w14:paraId="542352A5" w14:textId="77777777" w:rsidR="00733606" w:rsidRPr="00827FD9" w:rsidRDefault="00733606" w:rsidP="00733606">
      <w:pPr>
        <w:ind w:left="284"/>
        <w:rPr>
          <w:kern w:val="2"/>
        </w:rPr>
      </w:pPr>
      <w:r w:rsidRPr="00827FD9">
        <w:rPr>
          <w:kern w:val="2"/>
        </w:rPr>
        <w:t>1.2. su įterptais į masę matomais ir nematomais pluoštais, švytinčiais ultravioletiniuose spinduliuose;</w:t>
      </w:r>
    </w:p>
    <w:p w14:paraId="6A2672DF" w14:textId="77777777" w:rsidR="00733606" w:rsidRPr="00827FD9" w:rsidRDefault="00733606" w:rsidP="00733606">
      <w:pPr>
        <w:ind w:left="284"/>
        <w:rPr>
          <w:kern w:val="2"/>
        </w:rPr>
      </w:pPr>
      <w:r w:rsidRPr="00827FD9">
        <w:rPr>
          <w:kern w:val="2"/>
        </w:rPr>
        <w:t>1.3. su medžiagomis, reaguojančiomis į cheminius reagentus: šarmus ir rūgštis.</w:t>
      </w:r>
    </w:p>
    <w:p w14:paraId="6011BEF5" w14:textId="77777777" w:rsidR="00733606" w:rsidRPr="007A0CDC" w:rsidRDefault="00733606" w:rsidP="00733606">
      <w:pPr>
        <w:ind w:left="284"/>
        <w:contextualSpacing/>
        <w:rPr>
          <w:b/>
          <w:kern w:val="2"/>
        </w:rPr>
      </w:pPr>
      <w:r w:rsidRPr="007A0CDC">
        <w:rPr>
          <w:b/>
          <w:kern w:val="2"/>
        </w:rPr>
        <w:t>2. Dažai – švytintys ultravioletiniuose spinduliuose:</w:t>
      </w:r>
    </w:p>
    <w:p w14:paraId="23D7B710" w14:textId="77777777" w:rsidR="00733606" w:rsidRPr="00827FD9" w:rsidRDefault="00733606" w:rsidP="00733606">
      <w:pPr>
        <w:ind w:left="284"/>
        <w:contextualSpacing/>
        <w:rPr>
          <w:kern w:val="2"/>
        </w:rPr>
      </w:pPr>
      <w:r>
        <w:rPr>
          <w:kern w:val="2"/>
        </w:rPr>
        <w:t xml:space="preserve">2.1. </w:t>
      </w:r>
      <w:r w:rsidRPr="00827FD9">
        <w:rPr>
          <w:kern w:val="2"/>
        </w:rPr>
        <w:t>matomi (naudojami numeravimui);</w:t>
      </w:r>
    </w:p>
    <w:p w14:paraId="2596B688" w14:textId="77777777" w:rsidR="00733606" w:rsidRPr="00827FD9" w:rsidRDefault="00733606" w:rsidP="00733606">
      <w:pPr>
        <w:ind w:left="284"/>
        <w:contextualSpacing/>
        <w:rPr>
          <w:kern w:val="2"/>
        </w:rPr>
      </w:pPr>
      <w:r>
        <w:rPr>
          <w:kern w:val="2"/>
        </w:rPr>
        <w:t>2.2.</w:t>
      </w:r>
      <w:r w:rsidRPr="00827FD9">
        <w:rPr>
          <w:kern w:val="2"/>
        </w:rPr>
        <w:t xml:space="preserve"> nematomi.</w:t>
      </w:r>
    </w:p>
    <w:p w14:paraId="21E55174" w14:textId="77777777" w:rsidR="00733606" w:rsidRPr="007A0CDC" w:rsidRDefault="00733606" w:rsidP="00733606">
      <w:pPr>
        <w:rPr>
          <w:b/>
          <w:kern w:val="2"/>
        </w:rPr>
      </w:pPr>
      <w:r w:rsidRPr="00827FD9">
        <w:rPr>
          <w:kern w:val="2"/>
        </w:rPr>
        <w:t xml:space="preserve">     </w:t>
      </w:r>
      <w:r w:rsidRPr="007A0CDC">
        <w:rPr>
          <w:b/>
          <w:kern w:val="2"/>
        </w:rPr>
        <w:t>3. Spauda:</w:t>
      </w:r>
    </w:p>
    <w:p w14:paraId="7572A501" w14:textId="77777777" w:rsidR="00733606" w:rsidRPr="00827FD9" w:rsidRDefault="00733606" w:rsidP="00733606">
      <w:pPr>
        <w:ind w:left="360" w:hanging="76"/>
        <w:contextualSpacing/>
        <w:rPr>
          <w:kern w:val="2"/>
        </w:rPr>
      </w:pPr>
      <w:r w:rsidRPr="00827FD9">
        <w:rPr>
          <w:kern w:val="2"/>
        </w:rPr>
        <w:t>3.1. ofsetinė vaivorykštinė;</w:t>
      </w:r>
    </w:p>
    <w:p w14:paraId="4A311DB6" w14:textId="77777777" w:rsidR="00733606" w:rsidRPr="00827FD9" w:rsidRDefault="00733606" w:rsidP="00733606">
      <w:pPr>
        <w:ind w:left="360" w:hanging="76"/>
        <w:contextualSpacing/>
        <w:rPr>
          <w:kern w:val="2"/>
        </w:rPr>
      </w:pPr>
      <w:r w:rsidRPr="00827FD9">
        <w:rPr>
          <w:kern w:val="2"/>
        </w:rPr>
        <w:t>3.2. iškilioji (naudojama numeravimui).</w:t>
      </w:r>
    </w:p>
    <w:p w14:paraId="594D9CD1" w14:textId="77777777" w:rsidR="00733606" w:rsidRPr="007A0CDC" w:rsidRDefault="00733606" w:rsidP="00733606">
      <w:pPr>
        <w:ind w:left="360" w:hanging="76"/>
        <w:contextualSpacing/>
        <w:rPr>
          <w:b/>
          <w:kern w:val="2"/>
        </w:rPr>
      </w:pPr>
      <w:r w:rsidRPr="007A0CDC">
        <w:rPr>
          <w:b/>
          <w:kern w:val="2"/>
        </w:rPr>
        <w:t>4. Grafinės apsaugos priemonės:</w:t>
      </w:r>
    </w:p>
    <w:p w14:paraId="1185E5A1" w14:textId="77777777" w:rsidR="00733606" w:rsidRPr="00827FD9" w:rsidRDefault="00733606" w:rsidP="00733606">
      <w:pPr>
        <w:ind w:left="360" w:hanging="76"/>
        <w:contextualSpacing/>
        <w:rPr>
          <w:kern w:val="2"/>
        </w:rPr>
      </w:pPr>
      <w:r w:rsidRPr="00827FD9">
        <w:rPr>
          <w:kern w:val="2"/>
        </w:rPr>
        <w:t>4.1. apsauginiai tinkleliai;</w:t>
      </w:r>
    </w:p>
    <w:p w14:paraId="58C713F3" w14:textId="77777777" w:rsidR="00733606" w:rsidRPr="00827FD9" w:rsidRDefault="00733606" w:rsidP="00733606">
      <w:pPr>
        <w:ind w:left="360" w:hanging="76"/>
        <w:contextualSpacing/>
        <w:rPr>
          <w:kern w:val="2"/>
        </w:rPr>
      </w:pPr>
      <w:r w:rsidRPr="00827FD9">
        <w:rPr>
          <w:kern w:val="2"/>
        </w:rPr>
        <w:t xml:space="preserve">4.2. </w:t>
      </w:r>
      <w:proofErr w:type="spellStart"/>
      <w:r w:rsidRPr="00827FD9">
        <w:rPr>
          <w:kern w:val="2"/>
        </w:rPr>
        <w:t>mikrotekstas</w:t>
      </w:r>
      <w:proofErr w:type="spellEnd"/>
      <w:r w:rsidRPr="00827FD9">
        <w:rPr>
          <w:kern w:val="2"/>
        </w:rPr>
        <w:t>, negatyvinis;</w:t>
      </w:r>
    </w:p>
    <w:p w14:paraId="68552F89" w14:textId="77777777" w:rsidR="00733606" w:rsidRDefault="00733606" w:rsidP="00733606">
      <w:pPr>
        <w:ind w:left="360" w:hanging="76"/>
        <w:contextualSpacing/>
        <w:rPr>
          <w:kern w:val="2"/>
        </w:rPr>
      </w:pPr>
      <w:r w:rsidRPr="00827FD9">
        <w:rPr>
          <w:kern w:val="2"/>
        </w:rPr>
        <w:t xml:space="preserve">4.3. grafinė žyma. </w:t>
      </w:r>
    </w:p>
    <w:p w14:paraId="270D87F1" w14:textId="77777777" w:rsidR="00733606" w:rsidRDefault="00733606" w:rsidP="00733606">
      <w:pPr>
        <w:suppressAutoHyphens w:val="0"/>
        <w:rPr>
          <w:kern w:val="2"/>
        </w:rPr>
      </w:pPr>
    </w:p>
    <w:p w14:paraId="4D24F4FA" w14:textId="77777777" w:rsidR="00733606" w:rsidRDefault="00733606" w:rsidP="00733606">
      <w:pPr>
        <w:suppressAutoHyphens w:val="0"/>
        <w:rPr>
          <w:kern w:val="2"/>
        </w:rPr>
      </w:pPr>
    </w:p>
    <w:p w14:paraId="1DD6FF27" w14:textId="77777777" w:rsidR="00733606" w:rsidRDefault="00733606" w:rsidP="00733606"/>
    <w:p w14:paraId="34E8E37C" w14:textId="0F45A7AC" w:rsidR="00194AF2" w:rsidRPr="00AD79B8" w:rsidRDefault="00194AF2" w:rsidP="00194AF2">
      <w:pPr>
        <w:jc w:val="both"/>
        <w:rPr>
          <w:b/>
        </w:rPr>
      </w:pPr>
    </w:p>
    <w:sectPr w:rsidR="00194AF2" w:rsidRPr="00AD79B8" w:rsidSect="003B2F60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F2"/>
    <w:rsid w:val="00194AF2"/>
    <w:rsid w:val="002A0397"/>
    <w:rsid w:val="002C3D23"/>
    <w:rsid w:val="003A379A"/>
    <w:rsid w:val="003B2F60"/>
    <w:rsid w:val="003C213E"/>
    <w:rsid w:val="003D26AA"/>
    <w:rsid w:val="00587222"/>
    <w:rsid w:val="00733606"/>
    <w:rsid w:val="007565AA"/>
    <w:rsid w:val="00B709E6"/>
    <w:rsid w:val="00C024E7"/>
    <w:rsid w:val="00C67324"/>
    <w:rsid w:val="00CE5132"/>
    <w:rsid w:val="00D56003"/>
    <w:rsid w:val="00DB549A"/>
    <w:rsid w:val="00E33768"/>
    <w:rsid w:val="00E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AA8"/>
  <w15:chartTrackingRefBased/>
  <w15:docId w15:val="{E49955A6-13D9-439D-899B-E5880D2F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94A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Mickuvienė</dc:creator>
  <cp:lastModifiedBy>Jolanta Mickuvienė</cp:lastModifiedBy>
  <cp:revision>3</cp:revision>
  <dcterms:created xsi:type="dcterms:W3CDTF">2025-07-29T09:24:00Z</dcterms:created>
  <dcterms:modified xsi:type="dcterms:W3CDTF">2025-07-30T11:51:00Z</dcterms:modified>
</cp:coreProperties>
</file>