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2113" w14:textId="2105E273" w:rsidR="00CB5907" w:rsidRPr="00A76EAF" w:rsidRDefault="00DE051B" w:rsidP="00105DAD">
      <w:pPr>
        <w:spacing w:line="240" w:lineRule="auto"/>
        <w:ind w:left="7314" w:firstLine="0"/>
        <w:rPr>
          <w:rFonts w:cstheme="minorHAnsi"/>
        </w:rPr>
      </w:pPr>
      <w:bookmarkStart w:id="0" w:name="_Toc147739116"/>
      <w:bookmarkStart w:id="1" w:name="_heading=h.26in1rg" w:colFirst="0" w:colLast="0"/>
      <w:bookmarkStart w:id="2" w:name="_Ref38539939"/>
      <w:bookmarkStart w:id="3" w:name="_Ref38541068"/>
      <w:bookmarkStart w:id="4" w:name="_Ref38885053"/>
      <w:bookmarkStart w:id="5" w:name="_Ref38899023"/>
      <w:bookmarkStart w:id="6" w:name="_Toc48053185"/>
      <w:bookmarkStart w:id="7" w:name="_Toc85706891"/>
      <w:bookmarkStart w:id="8" w:name="_Hlk86837214"/>
      <w:bookmarkEnd w:id="1"/>
      <w:r w:rsidRPr="00A76EAF">
        <w:rPr>
          <w:rFonts w:cstheme="minorHAnsi"/>
        </w:rPr>
        <w:t>P</w:t>
      </w:r>
      <w:r w:rsidR="00CB5907" w:rsidRPr="00A76EAF">
        <w:rPr>
          <w:rFonts w:cstheme="minorHAnsi"/>
        </w:rPr>
        <w:t xml:space="preserve">irkimo sąlygų </w:t>
      </w:r>
      <w:r w:rsidR="001000CC">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
      <w:bookmarkEnd w:id="3"/>
      <w:bookmarkEnd w:id="4"/>
      <w:bookmarkEnd w:id="5"/>
      <w:bookmarkEnd w:id="6"/>
      <w:bookmarkEnd w:id="7"/>
    </w:p>
    <w:bookmarkEnd w:id="8"/>
    <w:p w14:paraId="02BDD29E" w14:textId="77777777" w:rsidR="00CB5907" w:rsidRPr="00130E24" w:rsidRDefault="00CB5907" w:rsidP="001000CC">
      <w:pPr>
        <w:ind w:firstLine="0"/>
        <w:rPr>
          <w:rFonts w:cstheme="minorHAnsi"/>
          <w:b/>
          <w:bCs/>
          <w:smallCaps/>
          <w:sz w:val="22"/>
          <w:szCs w:val="22"/>
        </w:rPr>
      </w:pPr>
    </w:p>
    <w:p w14:paraId="53A168FA" w14:textId="77777777" w:rsidR="00130E24" w:rsidRPr="00130E24" w:rsidRDefault="00130E24" w:rsidP="00130E24">
      <w:pPr>
        <w:autoSpaceDE w:val="0"/>
        <w:autoSpaceDN w:val="0"/>
        <w:adjustRightInd w:val="0"/>
        <w:spacing w:line="240" w:lineRule="auto"/>
        <w:ind w:firstLine="0"/>
        <w:jc w:val="center"/>
        <w:rPr>
          <w:rFonts w:eastAsia="Calibri" w:cstheme="minorHAnsi"/>
          <w:b/>
          <w:bCs/>
          <w:color w:val="000000"/>
          <w:lang w:eastAsia="en-US"/>
        </w:rPr>
      </w:pPr>
      <w:r w:rsidRPr="00130E24">
        <w:rPr>
          <w:rFonts w:eastAsia="Calibri" w:cstheme="minorHAnsi"/>
          <w:b/>
          <w:bCs/>
          <w:color w:val="000000"/>
          <w:lang w:eastAsia="en-US"/>
        </w:rPr>
        <w:t>1A TIPO CHEMINIŲ APSAUGOS KOSTIUMŲ TECHNINIAI, ESTETINIAI, FUNKCINIAI IR KOKYBĖS REIKALAVIMAI</w:t>
      </w:r>
    </w:p>
    <w:p w14:paraId="72451FDA" w14:textId="77777777" w:rsidR="00130E24" w:rsidRPr="00130E24" w:rsidRDefault="00130E24" w:rsidP="00130E24">
      <w:pPr>
        <w:autoSpaceDE w:val="0"/>
        <w:autoSpaceDN w:val="0"/>
        <w:adjustRightInd w:val="0"/>
        <w:spacing w:line="240" w:lineRule="auto"/>
        <w:ind w:firstLine="0"/>
        <w:jc w:val="center"/>
        <w:rPr>
          <w:rFonts w:eastAsia="Calibri" w:cstheme="minorHAnsi"/>
          <w:color w:val="000000"/>
          <w:lang w:eastAsia="en-US"/>
        </w:rPr>
      </w:pPr>
    </w:p>
    <w:p w14:paraId="60E3D0A6"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 Daugkartinio naudojimo 1A tipo cheminėms medžiagoms atsparus kostiumas (toliau – kostiumas) turi būti suprojektuotas taip, kad sandariai apsaugotų dėvėtojo galvą, pečius, krūtinę, juosmenį, rankas ir kojas nuo pavojingų cheminių medžiagų skystoje, kietoje, garų ar dujų pavidalo, kurių koncentracija ore yra padidinta, o deguonies kiekis sumažėjęs.</w:t>
      </w:r>
    </w:p>
    <w:p w14:paraId="1EC86439"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2. Kostiumas ir visos jo sudedamosios dalys turi atitikti LST EN 943-1, LST EN 943-2, LST EN 1073-2, LST EN 14126, LST EN 1149-5 (</w:t>
      </w:r>
      <w:r w:rsidRPr="00C62BED">
        <w:rPr>
          <w:rFonts w:eastAsia="Calibri" w:cstheme="minorHAnsi"/>
          <w:strike/>
          <w:color w:val="000000"/>
          <w:highlight w:val="yellow"/>
          <w:lang w:eastAsia="en-US"/>
        </w:rPr>
        <w:t>pastaba: nėra bendro kodekso, bandymų ataskaita yra</w:t>
      </w:r>
      <w:r w:rsidRPr="00130E24">
        <w:rPr>
          <w:rFonts w:eastAsia="Calibri" w:cstheme="minorHAnsi"/>
          <w:color w:val="000000"/>
          <w:lang w:eastAsia="en-US"/>
        </w:rPr>
        <w:t>) arba lygiaverčius standartus ir turi atitikti 1A tipo (autonominio suslėgto oro aparato, dėvimo po kostiumu) reikalavimus, taip pat turi būti skirti naudoti gelbėjimo komandoms (avarinėms komandoms).</w:t>
      </w:r>
    </w:p>
    <w:p w14:paraId="08B9921D"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3. Kostiumas turi būti naujas, nenaudotas ir pagamintas ne anksčiau kaip 2024 m.</w:t>
      </w:r>
    </w:p>
    <w:p w14:paraId="522706E0"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 xml:space="preserve">4. Kostiumo medžiaga turi apsaugoti </w:t>
      </w:r>
      <w:proofErr w:type="spellStart"/>
      <w:r w:rsidRPr="00130E24">
        <w:rPr>
          <w:rFonts w:eastAsia="Calibri" w:cstheme="minorHAnsi"/>
          <w:color w:val="000000"/>
          <w:lang w:eastAsia="en-US"/>
        </w:rPr>
        <w:t>dėvėtoją</w:t>
      </w:r>
      <w:proofErr w:type="spellEnd"/>
      <w:r w:rsidRPr="00130E24">
        <w:rPr>
          <w:rFonts w:eastAsia="Calibri" w:cstheme="minorHAnsi"/>
          <w:color w:val="000000"/>
          <w:lang w:eastAsia="en-US"/>
        </w:rPr>
        <w:t xml:space="preserve"> mažiausiai 8 valandas nuo pavojingų cheminių medžiagų prasiskverbimo, kurių sąrašas yra bent toks: acetonas, amoniakas (dujos), </w:t>
      </w:r>
      <w:proofErr w:type="spellStart"/>
      <w:r w:rsidRPr="00130E24">
        <w:rPr>
          <w:rFonts w:eastAsia="Calibri" w:cstheme="minorHAnsi"/>
          <w:color w:val="000000"/>
          <w:lang w:eastAsia="en-US"/>
        </w:rPr>
        <w:t>dichlormetanas</w:t>
      </w:r>
      <w:proofErr w:type="spellEnd"/>
      <w:r w:rsidRPr="00130E24">
        <w:rPr>
          <w:rFonts w:eastAsia="Calibri" w:cstheme="minorHAnsi"/>
          <w:color w:val="000000"/>
          <w:lang w:eastAsia="en-US"/>
        </w:rPr>
        <w:t>, metanolis, chloras (dujos), natrio hidroksidas, sieros rūgštis (98 %), azoto rūgštis.</w:t>
      </w:r>
    </w:p>
    <w:p w14:paraId="3E3F9CE3"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5. Kostiumas turi būti užsegamas ne trumpesniu kaip 90 cm užtrauktuku, kuris yra atsparus mechaniniams smūgiams ir nepralaidus dujoms.</w:t>
      </w:r>
    </w:p>
    <w:p w14:paraId="29727E51"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6. Kostiumo darbinė temperatūra turi būti bent nuo -30 °C iki 60 °C, o laikymo temperatūra – bent nuo -5 °C iki 25 °C.</w:t>
      </w:r>
    </w:p>
    <w:p w14:paraId="2864B8B4"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7. Visos kostiumo siūlės turi būti užklijuotos lipnia juosta iš abiejų pusių, kad būtų užtikrinta tokia pati apsauga, kaip ir pagrindinės kostiumo medžiagos.</w:t>
      </w:r>
    </w:p>
    <w:p w14:paraId="3B0E8B9C"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8. Kostiumo skydelis turi būti nerasojantis, atsparus mechaniniams smūgiams ir apsaugotas nuo cheminių medžiagų purslų.</w:t>
      </w:r>
    </w:p>
    <w:p w14:paraId="380EBEAF"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 Kostiumas turi turėti vidinę vėdinimo sistemą, kuri:</w:t>
      </w:r>
    </w:p>
    <w:p w14:paraId="28B5FF57"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9.1. kostiumo išorinėje priekinėje dalyje turi būti oro įleidimo / reguliavimo vožtuvas, turintis bent dviejų lygių oro tiekimo efektyvumo reguliavimo sistemą, kur pirmasis lygis turi būti ne didesnis kaip 10 l/min. oro tiekimo efektyvumas, o antrasis lygis turi būti ne mažesnis kaip 90 l/min.</w:t>
      </w:r>
    </w:p>
    <w:p w14:paraId="6911762F"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9.2. turi turėti jungtį, skirtą prijungti prie išorinio oro tiekimo šaltinio, naudojamo „</w:t>
      </w:r>
      <w:proofErr w:type="spellStart"/>
      <w:r w:rsidRPr="00130E24">
        <w:rPr>
          <w:rFonts w:eastAsia="Calibri" w:cstheme="minorHAnsi"/>
          <w:color w:val="000000"/>
          <w:lang w:eastAsia="en-US"/>
        </w:rPr>
        <w:t>Drager</w:t>
      </w:r>
      <w:proofErr w:type="spellEnd"/>
      <w:r w:rsidRPr="00130E24">
        <w:rPr>
          <w:rFonts w:eastAsia="Calibri" w:cstheme="minorHAnsi"/>
          <w:color w:val="000000"/>
          <w:lang w:eastAsia="en-US"/>
        </w:rPr>
        <w:t>“, autonominėse suslėgto oro kvėpavimo aparatų oro tiekimo prijungimo sistemose arba kitose mobiliose išorinio oro tiekimo sistemose;</w:t>
      </w:r>
    </w:p>
    <w:p w14:paraId="5DEFD126"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9.3. turėti jungtį su vidiniu oro tiekimo šaltiniu, per kurią būtų galima prijungti „</w:t>
      </w:r>
      <w:proofErr w:type="spellStart"/>
      <w:r w:rsidRPr="00130E24">
        <w:rPr>
          <w:rFonts w:eastAsia="Calibri" w:cstheme="minorHAnsi"/>
          <w:color w:val="000000"/>
          <w:lang w:eastAsia="en-US"/>
        </w:rPr>
        <w:t>Drager</w:t>
      </w:r>
      <w:proofErr w:type="spellEnd"/>
      <w:r w:rsidRPr="00130E24">
        <w:rPr>
          <w:rFonts w:eastAsia="Calibri" w:cstheme="minorHAnsi"/>
          <w:color w:val="000000"/>
          <w:lang w:eastAsia="en-US"/>
        </w:rPr>
        <w:t>“ autonominius suslėgto oro kvėpavimo aparatus;</w:t>
      </w:r>
    </w:p>
    <w:p w14:paraId="5437841B"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9.4. specialiais vamzdeliais tiekti orą į kostiumo rankoves, kojas ir priekinę dalį;</w:t>
      </w:r>
    </w:p>
    <w:p w14:paraId="70D3EFD3"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9.5. turėti vėdinimo sistemos viršslėgio vožtuvą (-</w:t>
      </w:r>
      <w:proofErr w:type="spellStart"/>
      <w:r w:rsidRPr="00130E24">
        <w:rPr>
          <w:rFonts w:eastAsia="Calibri" w:cstheme="minorHAnsi"/>
          <w:color w:val="000000"/>
          <w:lang w:eastAsia="en-US"/>
        </w:rPr>
        <w:t>us</w:t>
      </w:r>
      <w:proofErr w:type="spellEnd"/>
      <w:r w:rsidRPr="00130E24">
        <w:rPr>
          <w:rFonts w:eastAsia="Calibri" w:cstheme="minorHAnsi"/>
          <w:color w:val="000000"/>
          <w:lang w:eastAsia="en-US"/>
        </w:rPr>
        <w:t>).</w:t>
      </w:r>
    </w:p>
    <w:p w14:paraId="0DA460B3"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10. Kostiumas turi būti komplektuojamas su pirštinėmis, kurios prie kostiumo pritvirtintos specialia sistema, užtikrinančia lengvą pakeitimą.</w:t>
      </w:r>
    </w:p>
    <w:p w14:paraId="761E6DFE"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11. Kostiumas turi būti komplektuojamas su ugniagesių batais, kurie prie kostiumo tvirtinami specialia jungtimi.</w:t>
      </w:r>
    </w:p>
    <w:p w14:paraId="086EA79B"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12. Kostiumo saugojimo laikotarpis turi būti ne trumpesnis kaip 5 (penkeri) metai.</w:t>
      </w:r>
    </w:p>
    <w:p w14:paraId="1820A261"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13. Kartu su kostiumu turi būti pateiktas užrakto apsaugos vaškas.</w:t>
      </w:r>
    </w:p>
    <w:p w14:paraId="37021823"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14. Kostiumas turi būti pateiktas hermetiškame užsegamame maišelyje, atspariame drėgmei, mechaniniam ir cheminiam poveikiui, skirtame transportavimui ir laikymui, kartu su pakaba.</w:t>
      </w:r>
    </w:p>
    <w:p w14:paraId="6664D9B1" w14:textId="77777777" w:rsidR="00130E24" w:rsidRPr="00130E24" w:rsidRDefault="00130E24" w:rsidP="00130E24">
      <w:pPr>
        <w:spacing w:line="240" w:lineRule="auto"/>
        <w:ind w:firstLine="567"/>
        <w:rPr>
          <w:rFonts w:eastAsia="Calibri" w:cstheme="minorHAnsi"/>
          <w:lang w:eastAsia="en-US"/>
        </w:rPr>
      </w:pPr>
      <w:r w:rsidRPr="00130E24">
        <w:rPr>
          <w:rFonts w:eastAsia="Calibri" w:cstheme="minorHAnsi"/>
          <w:lang w:eastAsia="en-US"/>
        </w:rPr>
        <w:t>15. Tiekėjas ne vėliau kaip per 10 (dešimt) darbo dienų arba pagal atskirai suderintą grafiką nuo kostiumų priėmimo ir perdavimo akto pasirašymo dienos turės organizuoti valstybinės priešgaisrinės gelbėjimo tarnybos įstaigos, kurioje bus naudojami kostiumai, ne mažiau kaip 5 (penkių) darbuotojų mokymą dirbti su kostiumais ir atlikti jų priežiūrą, ir pasirūpins mokymams reikalingomis medžiagomis.</w:t>
      </w:r>
    </w:p>
    <w:p w14:paraId="4600597B"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16. Kartu su kostiumu kostiumo tiekėjas privalo pateikti naudojimo, priežiūros, valymo ir remonto instrukcijas lietuvių kalba arba anglų kalba su vertimu į  lietuvių kalbą, kiekvienam kostiumui.</w:t>
      </w:r>
    </w:p>
    <w:p w14:paraId="16759908"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17. Kartu su kostiumais kostiumo tiekėjas privalo pateikti remonto komplektą kiekvienam perkamam kostiumui.</w:t>
      </w:r>
    </w:p>
    <w:p w14:paraId="387C771D"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18. Kostiumų tiekėjas turi būti kostiumų gamintojas arba kostiumų tiekėjas turi turėti gamintojo arba gamintojo įgalioto atstovo įgaliojimą parduoti kostiumus.</w:t>
      </w:r>
    </w:p>
    <w:p w14:paraId="19F257A6"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19. Teikdamas pasiūlymus, tiekėjas privalo pateikti:</w:t>
      </w:r>
    </w:p>
    <w:p w14:paraId="0119330E"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19.1. gamintojo įgaliojimo arba gamintojo įgalioto atstovo įgaliojimo kopija;</w:t>
      </w:r>
    </w:p>
    <w:p w14:paraId="3EC858F5"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lastRenderedPageBreak/>
        <w:t>19.2. gamintojo atitikties deklaracija;</w:t>
      </w:r>
    </w:p>
    <w:p w14:paraId="270983AD"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19.3. Europos bendrijos (EB) tipo tyrimo sertifikatai, bandymų ataskaitos;</w:t>
      </w:r>
    </w:p>
    <w:p w14:paraId="330D4C87"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 xml:space="preserve">19.4. siūlomo kostiumo naudojimo, priežiūros, valymo ir remonto instrukcijos bei cheminio atsparumo lentelė lietuvių kalba arba anglų kalba su vertimu į  lietuvių kalbą; </w:t>
      </w:r>
    </w:p>
    <w:p w14:paraId="203DB83A"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19.5. rašytinis įsipareigojimas nemokamai apmokyti valstybinės priešgaisrinės gelbėjimo tarnybos įstaigos, kurioje bus naudojami kostiumai, ne mažiau kaip 5 (penkis) darbuotojus dirbti su kostiumais ir atlikti jų priežiūrą, ir pasirūpinti mokymams reikalingomis medžiagomis.</w:t>
      </w:r>
    </w:p>
    <w:p w14:paraId="7AD15319"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20. Perkančioji organizacija pasilieka teisę pareikalauti, kad tiekėjas savo lėšomis pateiktų siūlomų kostiumų pavyzdį tinkamumo įvertinimui ne vėliau kaip per 10 (dešimt) darbo dienų.</w:t>
      </w:r>
    </w:p>
    <w:p w14:paraId="4B6DD19B"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21. Kostiumui turi būti suteikta ne mažesnė kaip 24 mėnesių garantija, kuri skaičiuojama nuo perdavimo-priėmimo akto pasirašymo datos. Garantiniu laikotarpiu tiekėjas privalo užtikrinti kostiumo garantinio aptarnavimo ir (arba) remonto darbų atlikimą per ne ilgesnį kaip 5 (penkias) darbo dienas. Jei garantinio aptarnavimo ir (arba) remonto laikotarpis yra ilgesnis nei 5 (penkios) darbo dienos, tiekėjas privalo klientui laikinai naudoti analogišką, ne blogesnių savybių kostiumą, kol bus atliktas aptarnavimas ir (arba) remontas. Transportavimo išlaidas padengia tiekėjas.</w:t>
      </w:r>
    </w:p>
    <w:p w14:paraId="4F0EF3F6" w14:textId="77777777" w:rsidR="00130E24" w:rsidRPr="00130E24" w:rsidRDefault="00130E24" w:rsidP="00130E24">
      <w:pPr>
        <w:spacing w:line="240" w:lineRule="auto"/>
        <w:ind w:firstLine="0"/>
        <w:jc w:val="center"/>
        <w:rPr>
          <w:rFonts w:eastAsia="Calibri" w:cstheme="minorHAnsi"/>
          <w:sz w:val="24"/>
          <w:szCs w:val="24"/>
          <w:lang w:eastAsia="en-US"/>
        </w:rPr>
      </w:pPr>
      <w:r w:rsidRPr="00130E24">
        <w:rPr>
          <w:rFonts w:eastAsia="Calibri" w:cstheme="minorHAnsi"/>
          <w:sz w:val="24"/>
          <w:szCs w:val="24"/>
          <w:lang w:eastAsia="en-US"/>
        </w:rPr>
        <w:t>___________</w:t>
      </w:r>
    </w:p>
    <w:bookmarkEnd w:id="0"/>
    <w:p w14:paraId="25726E90" w14:textId="77777777" w:rsidR="00130E24" w:rsidRDefault="00130E24" w:rsidP="001000CC">
      <w:pPr>
        <w:shd w:val="clear" w:color="auto" w:fill="FFFFFF"/>
        <w:spacing w:line="240" w:lineRule="auto"/>
        <w:jc w:val="center"/>
        <w:rPr>
          <w:b/>
          <w:caps/>
          <w:spacing w:val="-4"/>
          <w:szCs w:val="24"/>
        </w:rPr>
      </w:pPr>
    </w:p>
    <w:sectPr w:rsidR="00130E24" w:rsidSect="002D336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9791" w14:textId="77777777" w:rsidR="00DD1DDE" w:rsidRDefault="00DD1DDE" w:rsidP="00D05666">
      <w:r>
        <w:separator/>
      </w:r>
    </w:p>
  </w:endnote>
  <w:endnote w:type="continuationSeparator" w:id="0">
    <w:p w14:paraId="10CCB7B2" w14:textId="77777777" w:rsidR="00DD1DDE" w:rsidRDefault="00DD1DDE" w:rsidP="00D05666">
      <w:r>
        <w:continuationSeparator/>
      </w:r>
    </w:p>
  </w:endnote>
  <w:endnote w:type="continuationNotice" w:id="1">
    <w:p w14:paraId="2C1535A9" w14:textId="77777777" w:rsidR="00DD1DDE" w:rsidRDefault="00DD1D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768A" w14:textId="77777777" w:rsidR="00DD1DDE" w:rsidRDefault="00DD1DDE" w:rsidP="00D05666">
      <w:r>
        <w:separator/>
      </w:r>
    </w:p>
  </w:footnote>
  <w:footnote w:type="continuationSeparator" w:id="0">
    <w:p w14:paraId="69C73B05" w14:textId="77777777" w:rsidR="00DD1DDE" w:rsidRDefault="00DD1DDE" w:rsidP="00D05666">
      <w:r>
        <w:continuationSeparator/>
      </w:r>
    </w:p>
  </w:footnote>
  <w:footnote w:type="continuationNotice" w:id="1">
    <w:p w14:paraId="205DDD73" w14:textId="77777777" w:rsidR="00DD1DDE" w:rsidRDefault="00DD1D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76EF0E1" w:rsidR="00285B02" w:rsidRPr="00C62BED" w:rsidRDefault="00C62BED" w:rsidP="00C62BED">
    <w:pPr>
      <w:pStyle w:val="Antrats"/>
      <w:ind w:firstLine="0"/>
      <w:jc w:val="right"/>
      <w:rPr>
        <w:b/>
        <w:bCs/>
        <w:color w:val="EE0000"/>
        <w:sz w:val="24"/>
        <w:szCs w:val="24"/>
      </w:rPr>
    </w:pPr>
    <w:r w:rsidRPr="00C62BED">
      <w:rPr>
        <w:b/>
        <w:bCs/>
        <w:color w:val="EE0000"/>
        <w:sz w:val="24"/>
        <w:szCs w:val="24"/>
      </w:rPr>
      <w:t xml:space="preserve">Aktuali </w:t>
    </w:r>
    <w:proofErr w:type="spellStart"/>
    <w:r w:rsidRPr="00C62BED">
      <w:rPr>
        <w:b/>
        <w:bCs/>
        <w:color w:val="EE0000"/>
        <w:sz w:val="24"/>
        <w:szCs w:val="24"/>
      </w:rPr>
      <w:t>readakcija</w:t>
    </w:r>
    <w:proofErr w:type="spellEnd"/>
    <w:r w:rsidRPr="00C62BED">
      <w:rPr>
        <w:b/>
        <w:bCs/>
        <w:color w:val="EE0000"/>
        <w:sz w:val="24"/>
        <w:szCs w:val="24"/>
      </w:rPr>
      <w:t xml:space="preserve"> 2025-08-13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97C791E"/>
    <w:multiLevelType w:val="hybridMultilevel"/>
    <w:tmpl w:val="5A7471D2"/>
    <w:lvl w:ilvl="0" w:tplc="12AA4402">
      <w:start w:val="1"/>
      <w:numFmt w:val="decimal"/>
      <w:lvlText w:val="%1"/>
      <w:lvlJc w:val="right"/>
      <w:pPr>
        <w:ind w:left="720" w:hanging="360"/>
      </w:pPr>
      <w:rPr>
        <w:rFonts w:cs="Times New Roman" w:hint="default"/>
        <w:color w:val="auto"/>
        <w:sz w:val="16"/>
        <w:szCs w:val="1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0E84750"/>
    <w:multiLevelType w:val="hybridMultilevel"/>
    <w:tmpl w:val="69789AD0"/>
    <w:lvl w:ilvl="0" w:tplc="0409000F">
      <w:start w:val="1"/>
      <w:numFmt w:val="decimal"/>
      <w:lvlText w:val="%1."/>
      <w:lvlJc w:val="left"/>
      <w:pPr>
        <w:ind w:left="646" w:hanging="360"/>
      </w:pPr>
    </w:lvl>
    <w:lvl w:ilvl="1" w:tplc="04090019">
      <w:start w:val="1"/>
      <w:numFmt w:val="lowerLetter"/>
      <w:lvlText w:val="%2."/>
      <w:lvlJc w:val="left"/>
      <w:pPr>
        <w:ind w:left="1366" w:hanging="360"/>
      </w:pPr>
    </w:lvl>
    <w:lvl w:ilvl="2" w:tplc="0409001B">
      <w:start w:val="1"/>
      <w:numFmt w:val="lowerRoman"/>
      <w:lvlText w:val="%3."/>
      <w:lvlJc w:val="right"/>
      <w:pPr>
        <w:ind w:left="2086" w:hanging="180"/>
      </w:pPr>
    </w:lvl>
    <w:lvl w:ilvl="3" w:tplc="0409000F">
      <w:start w:val="1"/>
      <w:numFmt w:val="decimal"/>
      <w:lvlText w:val="%4."/>
      <w:lvlJc w:val="left"/>
      <w:pPr>
        <w:ind w:left="2806" w:hanging="360"/>
      </w:pPr>
    </w:lvl>
    <w:lvl w:ilvl="4" w:tplc="04090019">
      <w:start w:val="1"/>
      <w:numFmt w:val="lowerLetter"/>
      <w:lvlText w:val="%5."/>
      <w:lvlJc w:val="left"/>
      <w:pPr>
        <w:ind w:left="3526" w:hanging="360"/>
      </w:pPr>
    </w:lvl>
    <w:lvl w:ilvl="5" w:tplc="0409001B">
      <w:start w:val="1"/>
      <w:numFmt w:val="lowerRoman"/>
      <w:lvlText w:val="%6."/>
      <w:lvlJc w:val="right"/>
      <w:pPr>
        <w:ind w:left="4246" w:hanging="180"/>
      </w:pPr>
    </w:lvl>
    <w:lvl w:ilvl="6" w:tplc="0409000F">
      <w:start w:val="1"/>
      <w:numFmt w:val="decimal"/>
      <w:lvlText w:val="%7."/>
      <w:lvlJc w:val="left"/>
      <w:pPr>
        <w:ind w:left="4966" w:hanging="360"/>
      </w:pPr>
    </w:lvl>
    <w:lvl w:ilvl="7" w:tplc="04090019">
      <w:start w:val="1"/>
      <w:numFmt w:val="lowerLetter"/>
      <w:lvlText w:val="%8."/>
      <w:lvlJc w:val="left"/>
      <w:pPr>
        <w:ind w:left="5686" w:hanging="360"/>
      </w:pPr>
    </w:lvl>
    <w:lvl w:ilvl="8" w:tplc="0409001B">
      <w:start w:val="1"/>
      <w:numFmt w:val="lowerRoman"/>
      <w:lvlText w:val="%9."/>
      <w:lvlJc w:val="right"/>
      <w:pPr>
        <w:ind w:left="6406"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46C4B28"/>
    <w:multiLevelType w:val="multilevel"/>
    <w:tmpl w:val="B35AFF46"/>
    <w:lvl w:ilvl="0">
      <w:start w:val="1"/>
      <w:numFmt w:val="decimal"/>
      <w:lvlText w:val="%1."/>
      <w:lvlJc w:val="left"/>
      <w:pPr>
        <w:ind w:left="1080" w:hanging="360"/>
      </w:pPr>
    </w:lvl>
    <w:lvl w:ilvl="1">
      <w:start w:val="1"/>
      <w:numFmt w:val="decimal"/>
      <w:isLgl/>
      <w:lvlText w:val="%1.%2."/>
      <w:lvlJc w:val="left"/>
      <w:pPr>
        <w:ind w:left="2345"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6101458"/>
    <w:multiLevelType w:val="hybridMultilevel"/>
    <w:tmpl w:val="69789AD0"/>
    <w:lvl w:ilvl="0" w:tplc="FFFFFFFF">
      <w:start w:val="1"/>
      <w:numFmt w:val="decimal"/>
      <w:lvlText w:val="%1."/>
      <w:lvlJc w:val="left"/>
      <w:pPr>
        <w:ind w:left="646" w:hanging="360"/>
      </w:pPr>
    </w:lvl>
    <w:lvl w:ilvl="1" w:tplc="FFFFFFFF">
      <w:start w:val="1"/>
      <w:numFmt w:val="lowerLetter"/>
      <w:lvlText w:val="%2."/>
      <w:lvlJc w:val="left"/>
      <w:pPr>
        <w:ind w:left="1366" w:hanging="360"/>
      </w:pPr>
    </w:lvl>
    <w:lvl w:ilvl="2" w:tplc="FFFFFFFF">
      <w:start w:val="1"/>
      <w:numFmt w:val="lowerRoman"/>
      <w:lvlText w:val="%3."/>
      <w:lvlJc w:val="right"/>
      <w:pPr>
        <w:ind w:left="2086" w:hanging="180"/>
      </w:pPr>
    </w:lvl>
    <w:lvl w:ilvl="3" w:tplc="FFFFFFFF">
      <w:start w:val="1"/>
      <w:numFmt w:val="decimal"/>
      <w:lvlText w:val="%4."/>
      <w:lvlJc w:val="left"/>
      <w:pPr>
        <w:ind w:left="2806" w:hanging="360"/>
      </w:pPr>
    </w:lvl>
    <w:lvl w:ilvl="4" w:tplc="FFFFFFFF">
      <w:start w:val="1"/>
      <w:numFmt w:val="lowerLetter"/>
      <w:lvlText w:val="%5."/>
      <w:lvlJc w:val="left"/>
      <w:pPr>
        <w:ind w:left="3526" w:hanging="360"/>
      </w:pPr>
    </w:lvl>
    <w:lvl w:ilvl="5" w:tplc="FFFFFFFF">
      <w:start w:val="1"/>
      <w:numFmt w:val="lowerRoman"/>
      <w:lvlText w:val="%6."/>
      <w:lvlJc w:val="right"/>
      <w:pPr>
        <w:ind w:left="4246" w:hanging="180"/>
      </w:pPr>
    </w:lvl>
    <w:lvl w:ilvl="6" w:tplc="FFFFFFFF">
      <w:start w:val="1"/>
      <w:numFmt w:val="decimal"/>
      <w:lvlText w:val="%7."/>
      <w:lvlJc w:val="left"/>
      <w:pPr>
        <w:ind w:left="4966" w:hanging="360"/>
      </w:pPr>
    </w:lvl>
    <w:lvl w:ilvl="7" w:tplc="FFFFFFFF">
      <w:start w:val="1"/>
      <w:numFmt w:val="lowerLetter"/>
      <w:lvlText w:val="%8."/>
      <w:lvlJc w:val="left"/>
      <w:pPr>
        <w:ind w:left="5686" w:hanging="360"/>
      </w:pPr>
    </w:lvl>
    <w:lvl w:ilvl="8" w:tplc="FFFFFFFF">
      <w:start w:val="1"/>
      <w:numFmt w:val="lowerRoman"/>
      <w:lvlText w:val="%9."/>
      <w:lvlJc w:val="right"/>
      <w:pPr>
        <w:ind w:left="6406" w:hanging="180"/>
      </w:pPr>
    </w:lvl>
  </w:abstractNum>
  <w:abstractNum w:abstractNumId="2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0"/>
  </w:num>
  <w:num w:numId="3" w16cid:durableId="138770985">
    <w:abstractNumId w:val="24"/>
  </w:num>
  <w:num w:numId="4" w16cid:durableId="219707255">
    <w:abstractNumId w:val="53"/>
  </w:num>
  <w:num w:numId="5" w16cid:durableId="2137720050">
    <w:abstractNumId w:val="6"/>
  </w:num>
  <w:num w:numId="6" w16cid:durableId="1882473578">
    <w:abstractNumId w:val="22"/>
  </w:num>
  <w:num w:numId="7" w16cid:durableId="742215806">
    <w:abstractNumId w:val="38"/>
  </w:num>
  <w:num w:numId="8" w16cid:durableId="581986730">
    <w:abstractNumId w:val="42"/>
  </w:num>
  <w:num w:numId="9" w16cid:durableId="1210533292">
    <w:abstractNumId w:val="4"/>
  </w:num>
  <w:num w:numId="10" w16cid:durableId="360207028">
    <w:abstractNumId w:val="11"/>
  </w:num>
  <w:num w:numId="11" w16cid:durableId="464082020">
    <w:abstractNumId w:val="45"/>
  </w:num>
  <w:num w:numId="12" w16cid:durableId="1510020379">
    <w:abstractNumId w:val="14"/>
  </w:num>
  <w:num w:numId="13" w16cid:durableId="1778215594">
    <w:abstractNumId w:val="28"/>
  </w:num>
  <w:num w:numId="14" w16cid:durableId="1652252092">
    <w:abstractNumId w:val="13"/>
  </w:num>
  <w:num w:numId="15" w16cid:durableId="2131630214">
    <w:abstractNumId w:val="17"/>
  </w:num>
  <w:num w:numId="16" w16cid:durableId="1098015114">
    <w:abstractNumId w:val="51"/>
  </w:num>
  <w:num w:numId="17" w16cid:durableId="1208252808">
    <w:abstractNumId w:val="50"/>
  </w:num>
  <w:num w:numId="18" w16cid:durableId="963148996">
    <w:abstractNumId w:val="7"/>
  </w:num>
  <w:num w:numId="19" w16cid:durableId="1873961101">
    <w:abstractNumId w:val="29"/>
  </w:num>
  <w:num w:numId="20" w16cid:durableId="1129662248">
    <w:abstractNumId w:val="26"/>
  </w:num>
  <w:num w:numId="21" w16cid:durableId="817724215">
    <w:abstractNumId w:val="25"/>
  </w:num>
  <w:num w:numId="22" w16cid:durableId="1993635468">
    <w:abstractNumId w:val="5"/>
  </w:num>
  <w:num w:numId="23" w16cid:durableId="1928659478">
    <w:abstractNumId w:val="52"/>
  </w:num>
  <w:num w:numId="24" w16cid:durableId="1250694197">
    <w:abstractNumId w:val="0"/>
  </w:num>
  <w:num w:numId="25" w16cid:durableId="681514953">
    <w:abstractNumId w:val="15"/>
  </w:num>
  <w:num w:numId="26" w16cid:durableId="2001343554">
    <w:abstractNumId w:val="23"/>
  </w:num>
  <w:num w:numId="27" w16cid:durableId="1828280303">
    <w:abstractNumId w:val="33"/>
  </w:num>
  <w:num w:numId="28" w16cid:durableId="2125803710">
    <w:abstractNumId w:val="31"/>
  </w:num>
  <w:num w:numId="29" w16cid:durableId="2051806606">
    <w:abstractNumId w:val="4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20"/>
  </w:num>
  <w:num w:numId="33" w16cid:durableId="341712434">
    <w:abstractNumId w:val="1"/>
  </w:num>
  <w:num w:numId="34" w16cid:durableId="419986092">
    <w:abstractNumId w:val="21"/>
  </w:num>
  <w:num w:numId="35" w16cid:durableId="989599647">
    <w:abstractNumId w:val="39"/>
  </w:num>
  <w:num w:numId="36" w16cid:durableId="134224949">
    <w:abstractNumId w:val="32"/>
  </w:num>
  <w:num w:numId="37" w16cid:durableId="801532550">
    <w:abstractNumId w:val="3"/>
  </w:num>
  <w:num w:numId="38" w16cid:durableId="777871533">
    <w:abstractNumId w:val="10"/>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4"/>
  </w:num>
  <w:num w:numId="42" w16cid:durableId="1514566671">
    <w:abstractNumId w:val="48"/>
  </w:num>
  <w:num w:numId="43" w16cid:durableId="1624074669">
    <w:abstractNumId w:val="35"/>
  </w:num>
  <w:num w:numId="44" w16cid:durableId="1236630376">
    <w:abstractNumId w:val="49"/>
  </w:num>
  <w:num w:numId="45" w16cid:durableId="1897933955">
    <w:abstractNumId w:val="18"/>
  </w:num>
  <w:num w:numId="46" w16cid:durableId="330569735">
    <w:abstractNumId w:val="36"/>
  </w:num>
  <w:num w:numId="47" w16cid:durableId="1415740606">
    <w:abstractNumId w:val="46"/>
  </w:num>
  <w:num w:numId="48" w16cid:durableId="662123677">
    <w:abstractNumId w:val="44"/>
  </w:num>
  <w:num w:numId="49" w16cid:durableId="6745981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8108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0302830">
    <w:abstractNumId w:val="30"/>
  </w:num>
  <w:num w:numId="52" w16cid:durableId="333150432">
    <w:abstractNumId w:val="12"/>
  </w:num>
  <w:num w:numId="53" w16cid:durableId="321782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63862482">
    <w:abstractNumId w:val="2"/>
  </w:num>
  <w:num w:numId="55" w16cid:durableId="9430025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2858132">
    <w:abstractNumId w:val="8"/>
  </w:num>
  <w:num w:numId="57" w16cid:durableId="55378085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0BB"/>
    <w:rsid w:val="000315EB"/>
    <w:rsid w:val="00031A62"/>
    <w:rsid w:val="000321E6"/>
    <w:rsid w:val="000323C3"/>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33"/>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0CC"/>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89F"/>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E24"/>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09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FE7"/>
    <w:rsid w:val="002D1083"/>
    <w:rsid w:val="002D1C99"/>
    <w:rsid w:val="002D1EFA"/>
    <w:rsid w:val="002D2083"/>
    <w:rsid w:val="002D236C"/>
    <w:rsid w:val="002D28EF"/>
    <w:rsid w:val="002D2EC0"/>
    <w:rsid w:val="002D336F"/>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42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DF2"/>
    <w:rsid w:val="00450E09"/>
    <w:rsid w:val="004511A8"/>
    <w:rsid w:val="004512A8"/>
    <w:rsid w:val="00451E77"/>
    <w:rsid w:val="004525F0"/>
    <w:rsid w:val="0045276F"/>
    <w:rsid w:val="00452C1D"/>
    <w:rsid w:val="00453770"/>
    <w:rsid w:val="004548C6"/>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F1"/>
    <w:rsid w:val="004A7F0E"/>
    <w:rsid w:val="004B01D9"/>
    <w:rsid w:val="004B0E0C"/>
    <w:rsid w:val="004B1C98"/>
    <w:rsid w:val="004B219C"/>
    <w:rsid w:val="004B2B8B"/>
    <w:rsid w:val="004B2DE4"/>
    <w:rsid w:val="004B57E8"/>
    <w:rsid w:val="004B6BCA"/>
    <w:rsid w:val="004B6FBD"/>
    <w:rsid w:val="004B7455"/>
    <w:rsid w:val="004B75AF"/>
    <w:rsid w:val="004B760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0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26A1"/>
    <w:rsid w:val="00693C7B"/>
    <w:rsid w:val="00694911"/>
    <w:rsid w:val="006966D7"/>
    <w:rsid w:val="00696EED"/>
    <w:rsid w:val="006A02C4"/>
    <w:rsid w:val="006A0320"/>
    <w:rsid w:val="006A0559"/>
    <w:rsid w:val="006A130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D9A"/>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9F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528"/>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8D2"/>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2BED"/>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DD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4C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CDD"/>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551"/>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000CC"/>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1000CC"/>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39"/>
    <w:rsid w:val="001000CC"/>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1000CC"/>
  </w:style>
  <w:style w:type="table" w:customStyle="1" w:styleId="Lentelstinklelis2">
    <w:name w:val="Lentelės tinklelis2"/>
    <w:basedOn w:val="prastojilentel"/>
    <w:next w:val="Lentelstinklelis"/>
    <w:uiPriority w:val="99"/>
    <w:rsid w:val="001000CC"/>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542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3529</Words>
  <Characters>2013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Prakapaitė</cp:lastModifiedBy>
  <cp:revision>7</cp:revision>
  <cp:lastPrinted>2021-11-03T05:49:00Z</cp:lastPrinted>
  <dcterms:created xsi:type="dcterms:W3CDTF">2024-11-27T12:12:00Z</dcterms:created>
  <dcterms:modified xsi:type="dcterms:W3CDTF">2025-08-13T05:52:00Z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