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D5A5" w14:textId="77777777" w:rsidR="006A7C25" w:rsidRDefault="006A7C25">
      <w:pPr>
        <w:pStyle w:val="Standard"/>
        <w:rPr>
          <w:rFonts w:ascii="Times New Roman" w:hAnsi="Times New Roman" w:cs="Times New Roman"/>
          <w:b/>
          <w:bCs/>
          <w:smallCaps/>
        </w:rPr>
      </w:pPr>
    </w:p>
    <w:p w14:paraId="2DFCD5A6" w14:textId="77777777" w:rsidR="006A7C25" w:rsidRPr="006F4EAD" w:rsidRDefault="00525873">
      <w:pPr>
        <w:pStyle w:val="Paantrat"/>
        <w:spacing w:after="0"/>
        <w:jc w:val="center"/>
        <w:rPr>
          <w:rFonts w:hint="eastAsia"/>
          <w:lang w:val="lt-LT"/>
        </w:rPr>
      </w:pPr>
      <w:r w:rsidRPr="006F4EAD">
        <w:rPr>
          <w:rFonts w:ascii="Times New Roman" w:hAnsi="Times New Roman" w:cs="Times New Roman"/>
          <w:b/>
          <w:smallCaps/>
          <w:color w:val="auto"/>
          <w:sz w:val="24"/>
          <w:szCs w:val="24"/>
          <w:lang w:val="lt-LT"/>
        </w:rPr>
        <w:t xml:space="preserve">TEIKĖJŲ </w:t>
      </w:r>
      <w:r w:rsidRPr="006F4EAD">
        <w:rPr>
          <w:rFonts w:ascii="Times New Roman" w:hAnsi="Times New Roman" w:cs="Times New Roman"/>
          <w:b/>
          <w:smallCaps/>
          <w:color w:val="auto"/>
          <w:spacing w:val="0"/>
          <w:sz w:val="24"/>
          <w:szCs w:val="24"/>
          <w:lang w:val="lt-LT"/>
        </w:rPr>
        <w:t xml:space="preserve">KVALIFIKACIJOS REIKALAVIMAI IR REIKALAVIMAI LAIKYTIS </w:t>
      </w:r>
      <w:r w:rsidRPr="006F4EAD">
        <w:rPr>
          <w:rFonts w:ascii="Times New Roman" w:hAnsi="Times New Roman" w:cs="Times New Roman"/>
          <w:b/>
          <w:color w:val="auto"/>
          <w:spacing w:val="0"/>
          <w:sz w:val="24"/>
          <w:szCs w:val="24"/>
          <w:lang w:val="lt-LT" w:eastAsia="en-US"/>
        </w:rPr>
        <w:t>KOKYBĖS VADYBOS SISTEMOS STANDARTŲ</w:t>
      </w:r>
    </w:p>
    <w:p w14:paraId="2DFCD5A7" w14:textId="77777777" w:rsidR="006A7C25" w:rsidRPr="006F4EAD" w:rsidRDefault="006A7C25">
      <w:pPr>
        <w:pStyle w:val="Standard"/>
        <w:rPr>
          <w:rFonts w:ascii="Times New Roman" w:hAnsi="Times New Roman" w:cs="Times New Roman"/>
          <w:lang w:val="lt-LT" w:eastAsia="en-US"/>
        </w:rPr>
      </w:pPr>
    </w:p>
    <w:p w14:paraId="2DFCD5A8" w14:textId="77777777" w:rsidR="006A7C25" w:rsidRPr="006F4EAD" w:rsidRDefault="00525873">
      <w:pPr>
        <w:pStyle w:val="Sraopastraipa"/>
        <w:numPr>
          <w:ilvl w:val="0"/>
          <w:numId w:val="2"/>
        </w:numPr>
        <w:tabs>
          <w:tab w:val="left" w:pos="851"/>
        </w:tabs>
        <w:spacing w:after="0"/>
        <w:ind w:left="0" w:firstLine="567"/>
        <w:jc w:val="both"/>
        <w:rPr>
          <w:lang w:val="lt-LT"/>
        </w:rPr>
      </w:pPr>
      <w:r w:rsidRPr="006F4EAD">
        <w:rPr>
          <w:rFonts w:ascii="Times New Roman" w:hAnsi="Times New Roman" w:cs="Times New Roman"/>
          <w:sz w:val="24"/>
          <w:szCs w:val="24"/>
          <w:lang w:val="lt-LT"/>
        </w:rPr>
        <w:t>Teikėjo kvalifikacija turi atitikti šiame priede nustatytus reikalavimus kvalifikacijai.</w:t>
      </w:r>
    </w:p>
    <w:p w14:paraId="2DFCD5A9" w14:textId="77777777" w:rsidR="006A7C25" w:rsidRPr="006F4EAD" w:rsidRDefault="00525873">
      <w:pPr>
        <w:pStyle w:val="Sraopastraipa"/>
        <w:numPr>
          <w:ilvl w:val="0"/>
          <w:numId w:val="1"/>
        </w:numPr>
        <w:tabs>
          <w:tab w:val="left" w:pos="851"/>
          <w:tab w:val="left" w:pos="1134"/>
        </w:tabs>
        <w:spacing w:after="0"/>
        <w:ind w:left="0" w:firstLine="567"/>
        <w:jc w:val="both"/>
        <w:rPr>
          <w:lang w:val="lt-LT"/>
        </w:rPr>
      </w:pPr>
      <w:r w:rsidRPr="006F4EAD">
        <w:rPr>
          <w:rFonts w:ascii="Times New Roman" w:hAnsi="Times New Roman" w:cs="Times New Roman"/>
          <w:iCs/>
          <w:sz w:val="24"/>
          <w:szCs w:val="24"/>
          <w:lang w:val="lt-LT"/>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F4EAD">
        <w:rPr>
          <w:rFonts w:ascii="Times New Roman" w:hAnsi="Times New Roman" w:cs="Times New Roman"/>
          <w:sz w:val="24"/>
          <w:szCs w:val="24"/>
          <w:lang w:val="lt-LT"/>
        </w:rPr>
        <w:t>.</w:t>
      </w:r>
    </w:p>
    <w:p w14:paraId="2DFCD5AA" w14:textId="77777777" w:rsidR="006A7C25" w:rsidRPr="006F4EAD" w:rsidRDefault="00525873">
      <w:pPr>
        <w:pStyle w:val="Sraopastraipa"/>
        <w:numPr>
          <w:ilvl w:val="0"/>
          <w:numId w:val="1"/>
        </w:numPr>
        <w:tabs>
          <w:tab w:val="left" w:pos="851"/>
        </w:tabs>
        <w:spacing w:after="0"/>
        <w:ind w:left="0" w:firstLine="567"/>
        <w:jc w:val="both"/>
        <w:rPr>
          <w:lang w:val="lt-LT"/>
        </w:rPr>
      </w:pPr>
      <w:r w:rsidRPr="006F4EAD">
        <w:rPr>
          <w:rFonts w:ascii="Times New Roman" w:hAnsi="Times New Roman" w:cs="Times New Roman"/>
          <w:sz w:val="24"/>
          <w:szCs w:val="24"/>
          <w:lang w:val="lt-LT"/>
        </w:rPr>
        <w:t>Kai teikėjas remiasi kitų ūkio subjektų pajėgumais, kad atitiktų nustatytus ekonominio ir finansinio pajėgumo reikalavimus jie privalo prisiimti solidarią atsakomybę už sutarties įvykdymą.</w:t>
      </w:r>
    </w:p>
    <w:p w14:paraId="2DFCD5AB" w14:textId="77777777" w:rsidR="006A7C25" w:rsidRPr="006F4EAD" w:rsidRDefault="006A7C25">
      <w:pPr>
        <w:pStyle w:val="Standard"/>
        <w:tabs>
          <w:tab w:val="left" w:pos="851"/>
        </w:tabs>
        <w:jc w:val="both"/>
        <w:rPr>
          <w:rFonts w:ascii="Calibri" w:eastAsia="Yu Mincho" w:hAnsi="Calibri"/>
          <w:lang w:val="lt-LT"/>
        </w:rPr>
      </w:pPr>
    </w:p>
    <w:tbl>
      <w:tblPr>
        <w:tblW w:w="10338" w:type="dxa"/>
        <w:tblInd w:w="5" w:type="dxa"/>
        <w:tblLayout w:type="fixed"/>
        <w:tblCellMar>
          <w:left w:w="10" w:type="dxa"/>
          <w:right w:w="10" w:type="dxa"/>
        </w:tblCellMar>
        <w:tblLook w:val="04A0" w:firstRow="1" w:lastRow="0" w:firstColumn="1" w:lastColumn="0" w:noHBand="0" w:noVBand="1"/>
      </w:tblPr>
      <w:tblGrid>
        <w:gridCol w:w="654"/>
        <w:gridCol w:w="4647"/>
        <w:gridCol w:w="5037"/>
      </w:tblGrid>
      <w:tr w:rsidR="006A7C25" w:rsidRPr="006F4EAD" w14:paraId="2DFCD5AF" w14:textId="77777777" w:rsidTr="00F13D15">
        <w:trPr>
          <w:trHeight w:val="630"/>
        </w:trPr>
        <w:tc>
          <w:tcPr>
            <w:tcW w:w="654"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0" w:type="dxa"/>
              <w:right w:w="15" w:type="dxa"/>
            </w:tcMar>
            <w:vAlign w:val="center"/>
          </w:tcPr>
          <w:p w14:paraId="2DFCD5AC" w14:textId="77777777" w:rsidR="006A7C25" w:rsidRPr="006F4EAD" w:rsidRDefault="00525873">
            <w:pPr>
              <w:pStyle w:val="Standard"/>
              <w:jc w:val="center"/>
              <w:rPr>
                <w:rFonts w:hint="eastAsia"/>
                <w:lang w:val="lt-LT"/>
              </w:rPr>
            </w:pPr>
            <w:r w:rsidRPr="006F4EAD">
              <w:rPr>
                <w:rFonts w:ascii="Times New Roman" w:eastAsia="Times New Roman" w:hAnsi="Times New Roman" w:cs="Times New Roman"/>
                <w:b/>
                <w:bCs/>
                <w:lang w:val="lt-LT"/>
              </w:rPr>
              <w:t>Eil. Nr.</w:t>
            </w:r>
          </w:p>
        </w:tc>
        <w:tc>
          <w:tcPr>
            <w:tcW w:w="4647"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0" w:type="dxa"/>
              <w:right w:w="15" w:type="dxa"/>
            </w:tcMar>
            <w:vAlign w:val="center"/>
          </w:tcPr>
          <w:p w14:paraId="2DFCD5AD" w14:textId="77777777" w:rsidR="006A7C25" w:rsidRPr="006F4EAD" w:rsidRDefault="00525873">
            <w:pPr>
              <w:pStyle w:val="Standard"/>
              <w:jc w:val="center"/>
              <w:rPr>
                <w:rFonts w:hint="eastAsia"/>
                <w:lang w:val="lt-LT"/>
              </w:rPr>
            </w:pPr>
            <w:r w:rsidRPr="006F4EAD">
              <w:rPr>
                <w:rFonts w:ascii="Times New Roman" w:eastAsia="Times New Roman" w:hAnsi="Times New Roman" w:cs="Times New Roman"/>
                <w:b/>
                <w:bCs/>
                <w:lang w:val="lt-LT"/>
              </w:rPr>
              <w:t>Kvalifikacijos reikalavimas</w:t>
            </w:r>
            <w:r w:rsidRPr="006F4EAD">
              <w:rPr>
                <w:rFonts w:ascii="Times New Roman" w:eastAsia="Times New Roman" w:hAnsi="Times New Roman" w:cs="Times New Roman"/>
                <w:b/>
                <w:bCs/>
                <w:vertAlign w:val="superscript"/>
                <w:lang w:val="lt-LT"/>
              </w:rPr>
              <w:t>4</w:t>
            </w:r>
          </w:p>
        </w:tc>
        <w:tc>
          <w:tcPr>
            <w:tcW w:w="5037"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0" w:type="dxa"/>
              <w:right w:w="15" w:type="dxa"/>
            </w:tcMar>
            <w:vAlign w:val="center"/>
          </w:tcPr>
          <w:p w14:paraId="2DFCD5AE" w14:textId="77777777" w:rsidR="006A7C25" w:rsidRPr="006F4EAD" w:rsidRDefault="00525873">
            <w:pPr>
              <w:pStyle w:val="Standard"/>
              <w:jc w:val="center"/>
              <w:rPr>
                <w:rFonts w:hint="eastAsia"/>
                <w:lang w:val="lt-LT"/>
              </w:rPr>
            </w:pPr>
            <w:r w:rsidRPr="006F4EAD">
              <w:rPr>
                <w:rFonts w:ascii="Times New Roman" w:eastAsia="Times New Roman" w:hAnsi="Times New Roman" w:cs="Times New Roman"/>
                <w:b/>
                <w:bCs/>
                <w:lang w:val="lt-LT"/>
              </w:rPr>
              <w:t>Atitiktį reikalavimui įrodantys dokumentai</w:t>
            </w:r>
          </w:p>
        </w:tc>
      </w:tr>
      <w:tr w:rsidR="006A7C25" w:rsidRPr="006F4EAD" w14:paraId="2DFCD5B5" w14:textId="77777777" w:rsidTr="00F13D15">
        <w:trPr>
          <w:trHeight w:val="470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B0" w14:textId="77777777" w:rsidR="006A7C25" w:rsidRPr="006F4EAD" w:rsidRDefault="00525873">
            <w:pPr>
              <w:pStyle w:val="Standard"/>
              <w:jc w:val="center"/>
              <w:rPr>
                <w:rFonts w:hint="eastAsia"/>
                <w:lang w:val="lt-LT"/>
              </w:rPr>
            </w:pPr>
            <w:r w:rsidRPr="006F4EAD">
              <w:rPr>
                <w:lang w:val="lt-LT"/>
              </w:rPr>
              <w:t>1.</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B1" w14:textId="016EC465" w:rsidR="006A7C25" w:rsidRPr="006F4EAD" w:rsidRDefault="00525873">
            <w:pPr>
              <w:pStyle w:val="Antrat2"/>
              <w:jc w:val="both"/>
              <w:rPr>
                <w:lang w:val="lt-LT"/>
              </w:rPr>
            </w:pPr>
            <w:r w:rsidRPr="006F4EAD">
              <w:rPr>
                <w:rFonts w:ascii="Times New Roman" w:hAnsi="Times New Roman"/>
                <w:color w:val="000000"/>
                <w:sz w:val="24"/>
                <w:szCs w:val="24"/>
                <w:lang w:val="lt-LT"/>
              </w:rPr>
              <w:t xml:space="preserve">Tiekėjas per paskutinius 3 metus arba per laiką nuo Tiekėjo įregistravimo dienos (jeigu tiekėjas vykdė veiklą mažiau nei 3 metus) yra sėkmingai įvykdęs </w:t>
            </w:r>
            <w:r w:rsidRPr="006F4EAD">
              <w:rPr>
                <w:rFonts w:ascii="Times New Roman" w:hAnsi="Times New Roman"/>
                <w:iCs/>
                <w:color w:val="000000"/>
                <w:spacing w:val="2"/>
                <w:sz w:val="24"/>
                <w:szCs w:val="24"/>
                <w:lang w:val="lt-LT"/>
              </w:rPr>
              <w:t>arba vykdo</w:t>
            </w:r>
            <w:r w:rsidRPr="006F4EAD">
              <w:rPr>
                <w:rFonts w:ascii="Times New Roman" w:hAnsi="Times New Roman"/>
                <w:color w:val="000000"/>
                <w:sz w:val="24"/>
                <w:szCs w:val="24"/>
                <w:lang w:val="lt-LT"/>
              </w:rPr>
              <w:t xml:space="preserve"> bent vieną ar daugiau informacinės sistemos kūrimo ir/ar diegimo, modifikavimo, tobulinimo ir/ar palaikymo/vystimo sutartį (-is), kurių bendra vertė ne mažesnė nei </w:t>
            </w:r>
            <w:r w:rsidR="00833529" w:rsidRPr="006F4EAD">
              <w:rPr>
                <w:rFonts w:ascii="Times New Roman" w:hAnsi="Times New Roman"/>
                <w:color w:val="000000"/>
                <w:sz w:val="24"/>
                <w:szCs w:val="24"/>
                <w:lang w:val="lt-LT"/>
              </w:rPr>
              <w:t>5</w:t>
            </w:r>
            <w:r w:rsidRPr="006F4EAD">
              <w:rPr>
                <w:rFonts w:ascii="Times New Roman" w:hAnsi="Times New Roman"/>
                <w:color w:val="000000"/>
                <w:sz w:val="24"/>
                <w:szCs w:val="24"/>
                <w:lang w:val="lt-LT"/>
              </w:rPr>
              <w:t xml:space="preserve">0.000,00 EUR be PVM. </w:t>
            </w:r>
            <w:r w:rsidRPr="006F4EAD">
              <w:rPr>
                <w:rFonts w:ascii="Times New Roman" w:hAnsi="Times New Roman"/>
                <w:iCs/>
                <w:color w:val="000000"/>
                <w:spacing w:val="2"/>
                <w:sz w:val="24"/>
                <w:szCs w:val="24"/>
                <w:lang w:val="lt-LT"/>
              </w:rPr>
              <w:t xml:space="preserve">Jei tiekėjas teikia informaciją apie vykdomą (-as) sutartį (-is), laikoma, kad jo patirtis atitinka keliamą reikalavimą, jei vykdomos (-ų) sutarties (-ių) įvykdyta dalies (-ių) bendra vertė per pastaruosius 3 metus arba per laiką nuo tiekėjo įregistravimo dienos (jei tiekėjas vykdo veiklą mažiau nei 3 metus) yra ne mažesnė nei </w:t>
            </w:r>
            <w:r w:rsidR="00851EE7">
              <w:rPr>
                <w:rFonts w:ascii="Times New Roman" w:hAnsi="Times New Roman"/>
                <w:iCs/>
                <w:color w:val="000000"/>
                <w:spacing w:val="2"/>
                <w:sz w:val="24"/>
                <w:szCs w:val="24"/>
                <w:lang w:val="lt-LT"/>
              </w:rPr>
              <w:t>5</w:t>
            </w:r>
            <w:r w:rsidRPr="006F4EAD">
              <w:rPr>
                <w:rFonts w:ascii="Times New Roman" w:hAnsi="Times New Roman"/>
                <w:iCs/>
                <w:color w:val="000000"/>
                <w:spacing w:val="2"/>
                <w:sz w:val="24"/>
                <w:szCs w:val="24"/>
                <w:lang w:val="lt-LT"/>
              </w:rPr>
              <w:t>0.000,00 EUR be PVM</w:t>
            </w:r>
          </w:p>
        </w:tc>
        <w:tc>
          <w:tcPr>
            <w:tcW w:w="50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B2" w14:textId="2ADBAD5F" w:rsidR="006A7C25" w:rsidRPr="006F4EAD" w:rsidRDefault="00525873">
            <w:pPr>
              <w:pStyle w:val="Standard"/>
              <w:jc w:val="both"/>
              <w:rPr>
                <w:rFonts w:ascii="Times New Roman" w:hAnsi="Times New Roman"/>
                <w:color w:val="000000"/>
                <w:lang w:val="lt-LT"/>
              </w:rPr>
            </w:pPr>
            <w:r w:rsidRPr="006F4EAD">
              <w:rPr>
                <w:rFonts w:ascii="Times New Roman" w:hAnsi="Times New Roman"/>
                <w:color w:val="000000"/>
                <w:lang w:val="lt-LT"/>
              </w:rPr>
              <w:t>Pateikiamas per paskutinius 3 metus (jei tiekėjas veikia trumpiau nei 3 metus, tai nuo jo įregistravimo dienos) įvykdytų arba vykdomų sutarčių sąrašas</w:t>
            </w:r>
            <w:r w:rsidR="00FD06E8">
              <w:rPr>
                <w:rFonts w:ascii="Times New Roman" w:hAnsi="Times New Roman"/>
                <w:color w:val="000000"/>
                <w:lang w:val="lt-LT"/>
              </w:rPr>
              <w:t xml:space="preserve"> (12 priedas)</w:t>
            </w:r>
            <w:r w:rsidRPr="006F4EAD">
              <w:rPr>
                <w:rFonts w:ascii="Times New Roman" w:hAnsi="Times New Roman"/>
                <w:color w:val="000000"/>
                <w:lang w:val="lt-LT"/>
              </w:rPr>
              <w:t>,  jame nurodant sutarties pavadinimą, sutarties objektą, sutarties galiojimo terminą, įvykdytų paslaugų vertę, užsakovą, jo adresą, kontaktinius duomenis ir kitą informaciją, neatsižvelgiant į tai, ar jie yra perkančiosios organizacijos ar ne.</w:t>
            </w:r>
          </w:p>
          <w:p w14:paraId="2DFCD5B3" w14:textId="77777777" w:rsidR="006A7C25" w:rsidRPr="006F4EAD" w:rsidRDefault="00525873">
            <w:pPr>
              <w:pStyle w:val="Pagrindiniotekstotrauka3"/>
              <w:tabs>
                <w:tab w:val="left" w:pos="496"/>
                <w:tab w:val="left" w:pos="1134"/>
              </w:tabs>
              <w:spacing w:after="0"/>
              <w:ind w:left="0" w:firstLine="175"/>
              <w:jc w:val="both"/>
              <w:rPr>
                <w:rFonts w:ascii="Times New Roman" w:hAnsi="Times New Roman"/>
                <w:color w:val="000000"/>
                <w:sz w:val="24"/>
                <w:szCs w:val="24"/>
                <w:lang w:val="lt-LT"/>
              </w:rPr>
            </w:pPr>
            <w:r w:rsidRPr="006F4EAD">
              <w:rPr>
                <w:rFonts w:ascii="Times New Roman" w:hAnsi="Times New Roman"/>
                <w:color w:val="000000"/>
                <w:sz w:val="24"/>
                <w:szCs w:val="24"/>
                <w:lang w:val="lt-LT"/>
              </w:rPr>
              <w:t>Perkančioji organizacija, norėdama įsitikinti arba siekdama pasitikslinti pateiktą informaciją apie įvykdytą ar vykdomą sutartį, pasilieka teisę be išankstinio įspėjimo susisiekti su tiekėjo nurodytu užsakovo atstovu, prašyti pateikti įvykdytų arba vykdomų sutarčių kopijas arba išrašus iš sutarčių bei sutarties objektą apibūdinančius dokumentus (pvz., techninę užduotį).</w:t>
            </w:r>
          </w:p>
          <w:p w14:paraId="2DFCD5B4" w14:textId="77777777" w:rsidR="006A7C25" w:rsidRPr="006F4EAD" w:rsidRDefault="006A7C25">
            <w:pPr>
              <w:pStyle w:val="Antrat2"/>
              <w:jc w:val="both"/>
              <w:rPr>
                <w:rFonts w:ascii="Times New Roman" w:hAnsi="Times New Roman"/>
                <w:color w:val="000000"/>
                <w:sz w:val="24"/>
                <w:szCs w:val="24"/>
                <w:lang w:val="lt-LT"/>
              </w:rPr>
            </w:pPr>
          </w:p>
        </w:tc>
      </w:tr>
      <w:tr w:rsidR="006A7C25" w:rsidRPr="006F4EAD" w14:paraId="2DFCD5BA" w14:textId="77777777" w:rsidTr="00F13D15">
        <w:trPr>
          <w:trHeight w:val="6330"/>
        </w:trPr>
        <w:tc>
          <w:tcPr>
            <w:tcW w:w="654" w:type="dxa"/>
            <w:tcBorders>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B6" w14:textId="77777777" w:rsidR="006A7C25" w:rsidRPr="006F4EAD" w:rsidRDefault="00525873">
            <w:pPr>
              <w:pStyle w:val="Standard"/>
              <w:jc w:val="center"/>
              <w:rPr>
                <w:rFonts w:hint="eastAsia"/>
                <w:lang w:val="lt-LT"/>
              </w:rPr>
            </w:pPr>
            <w:r w:rsidRPr="006F4EAD">
              <w:rPr>
                <w:rFonts w:ascii="Times New Roman" w:eastAsia="Times New Roman" w:hAnsi="Times New Roman" w:cs="Times New Roman"/>
                <w:lang w:val="lt-LT"/>
              </w:rPr>
              <w:lastRenderedPageBreak/>
              <w:t>2.</w:t>
            </w:r>
          </w:p>
        </w:tc>
        <w:tc>
          <w:tcPr>
            <w:tcW w:w="4647" w:type="dxa"/>
            <w:tcBorders>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B7" w14:textId="77777777" w:rsidR="006A7C25" w:rsidRPr="006F4EAD" w:rsidRDefault="00525873">
            <w:pPr>
              <w:pStyle w:val="Standard"/>
              <w:jc w:val="both"/>
              <w:rPr>
                <w:rFonts w:hint="eastAsia"/>
                <w:lang w:val="lt-LT"/>
              </w:rPr>
            </w:pPr>
            <w:r w:rsidRPr="006F4EAD">
              <w:rPr>
                <w:rFonts w:ascii="Times New Roman" w:eastAsia="Times New Roman" w:hAnsi="Times New Roman" w:cs="Times New Roman"/>
                <w:lang w:val="lt-LT"/>
              </w:rPr>
              <w:t xml:space="preserve">Teikėjas turi turėti (arba gali pasitelkti) kvalifikuotus už Sutarties vykdymą atsakingus specialistus. Vienam asmeniui nėra </w:t>
            </w:r>
            <w:r w:rsidRPr="006F4EAD">
              <w:rPr>
                <w:rFonts w:ascii="Times New Roman" w:eastAsia="Times New Roman" w:hAnsi="Times New Roman" w:cs="Times New Roman"/>
                <w:color w:val="000000"/>
                <w:lang w:val="lt-LT"/>
              </w:rPr>
              <w:t xml:space="preserve">ribojamas skirtingų specialistų pozicijų, kurioms jis siūlomas, </w:t>
            </w:r>
            <w:r w:rsidRPr="006F4EAD">
              <w:rPr>
                <w:rFonts w:ascii="Times New Roman" w:eastAsia="Times New Roman" w:hAnsi="Times New Roman" w:cs="Times New Roman"/>
                <w:lang w:val="lt-LT"/>
              </w:rPr>
              <w:t xml:space="preserve">skaičius. </w:t>
            </w:r>
            <w:r w:rsidRPr="006F4EAD">
              <w:rPr>
                <w:lang w:val="lt-LT"/>
              </w:rPr>
              <w:br/>
            </w:r>
            <w:r w:rsidRPr="006F4EAD">
              <w:rPr>
                <w:rFonts w:ascii="Times New Roman" w:eastAsia="Times New Roman" w:hAnsi="Times New Roman" w:cs="Times New Roman"/>
                <w:lang w:val="lt-LT"/>
              </w:rPr>
              <w:t xml:space="preserve"> Teikėjas turi pasiūlyti tokį specialistų skaičių, kad galėtų laiku ir kokybiškai suteikti paslaugas pagal techninėje specifikacijoje nurodytas sąlygas. </w:t>
            </w:r>
            <w:r w:rsidRPr="006F4EAD">
              <w:rPr>
                <w:lang w:val="lt-LT"/>
              </w:rPr>
              <w:br/>
            </w:r>
            <w:r w:rsidRPr="006F4EAD">
              <w:rPr>
                <w:rFonts w:ascii="Times New Roman" w:eastAsia="Times New Roman" w:hAnsi="Times New Roman" w:cs="Times New Roman"/>
                <w:lang w:val="lt-LT"/>
              </w:rPr>
              <w:t xml:space="preserve"> Perkančioji organizacija bet kuriuo metu iki sutarties pasirašymo turi teisę paprašyti teikėjo pateikti jo galimybę suteikti perkamas paslaugas įrodančius dokumentus. </w:t>
            </w:r>
            <w:r w:rsidRPr="006F4EAD">
              <w:rPr>
                <w:lang w:val="lt-LT"/>
              </w:rPr>
              <w:br/>
            </w:r>
            <w:r w:rsidRPr="006F4EAD">
              <w:rPr>
                <w:rFonts w:ascii="Times New Roman" w:eastAsia="Times New Roman" w:hAnsi="Times New Roman" w:cs="Times New Roman"/>
                <w:lang w:val="lt-LT"/>
              </w:rPr>
              <w:t xml:space="preserve"> </w:t>
            </w:r>
            <w:r w:rsidRPr="006F4EAD">
              <w:rPr>
                <w:lang w:val="lt-LT"/>
              </w:rPr>
              <w:br/>
            </w:r>
            <w:r w:rsidRPr="006F4EAD">
              <w:rPr>
                <w:rFonts w:ascii="Times New Roman" w:eastAsia="Times New Roman" w:hAnsi="Times New Roman" w:cs="Times New Roman"/>
                <w:b/>
                <w:bCs/>
                <w:lang w:val="lt-LT"/>
              </w:rPr>
              <w:t>PASTABA</w:t>
            </w:r>
            <w:r w:rsidRPr="006F4EAD">
              <w:rPr>
                <w:rFonts w:ascii="Times New Roman" w:eastAsia="Times New Roman" w:hAnsi="Times New Roman" w:cs="Times New Roman"/>
                <w:lang w:val="lt-LT"/>
              </w:rPr>
              <w:t>.</w:t>
            </w:r>
          </w:p>
          <w:p w14:paraId="2DFCD5B8" w14:textId="77777777" w:rsidR="006A7C25" w:rsidRPr="006F4EAD" w:rsidRDefault="00525873">
            <w:pPr>
              <w:pStyle w:val="Standard"/>
              <w:jc w:val="both"/>
              <w:rPr>
                <w:rFonts w:hint="eastAsia"/>
                <w:lang w:val="lt-LT"/>
              </w:rPr>
            </w:pPr>
            <w:r w:rsidRPr="006F4EAD">
              <w:rPr>
                <w:rFonts w:ascii="Times New Roman" w:eastAsia="Times New Roman" w:hAnsi="Times New Roman" w:cs="Times New Roman"/>
                <w:lang w:val="lt-LT"/>
              </w:rPr>
              <w:t>Perkančioji organizacija nurodo reikalaujamas kompetencijas, o teikėjas turi pateikti minimalų reikalaujamas kompetencijas atitinkančių specialistų skaičių</w:t>
            </w:r>
          </w:p>
        </w:tc>
        <w:tc>
          <w:tcPr>
            <w:tcW w:w="5037" w:type="dxa"/>
            <w:tcBorders>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B9" w14:textId="144DBB90" w:rsidR="006A7C25" w:rsidRPr="006F4EAD" w:rsidRDefault="00525873">
            <w:pPr>
              <w:pStyle w:val="Standard"/>
              <w:jc w:val="both"/>
              <w:rPr>
                <w:rFonts w:hint="eastAsia"/>
                <w:lang w:val="lt-LT"/>
              </w:rPr>
            </w:pPr>
            <w:r w:rsidRPr="006F4EAD">
              <w:rPr>
                <w:rFonts w:ascii="Times New Roman" w:eastAsia="Times New Roman" w:hAnsi="Times New Roman" w:cs="Times New Roman"/>
                <w:lang w:val="lt-LT"/>
              </w:rPr>
              <w:t xml:space="preserve">Kartu su pasiūlymu pateikiami: </w:t>
            </w:r>
            <w:r w:rsidRPr="006F4EAD">
              <w:rPr>
                <w:lang w:val="lt-LT"/>
              </w:rPr>
              <w:br/>
            </w:r>
            <w:r w:rsidRPr="006F4EAD">
              <w:rPr>
                <w:rFonts w:ascii="Times New Roman" w:eastAsia="Times New Roman" w:hAnsi="Times New Roman" w:cs="Times New Roman"/>
                <w:lang w:val="lt-LT"/>
              </w:rPr>
              <w:t xml:space="preserve"> 1) specialistų sąrašas</w:t>
            </w:r>
            <w:r w:rsidR="00860F2F">
              <w:rPr>
                <w:rFonts w:ascii="Times New Roman" w:eastAsia="Times New Roman" w:hAnsi="Times New Roman" w:cs="Times New Roman"/>
                <w:lang w:val="lt-LT"/>
              </w:rPr>
              <w:t xml:space="preserve"> (9 priedas)</w:t>
            </w:r>
            <w:r w:rsidRPr="006F4EAD">
              <w:rPr>
                <w:rFonts w:ascii="Times New Roman" w:eastAsia="Times New Roman" w:hAnsi="Times New Roman" w:cs="Times New Roman"/>
                <w:lang w:val="lt-LT"/>
              </w:rPr>
              <w:t xml:space="preserve">, kuriame nurodoma: kokiai specialisto pozicijai yra siūlomas specialistas, kokiu pagrindu dirba (bendradarbiauja) kartu su Teikėju (esama/ numatoma darbo sutartis ar subtiekimo susitarimas); </w:t>
            </w:r>
            <w:r w:rsidRPr="006F4EAD">
              <w:rPr>
                <w:lang w:val="lt-LT"/>
              </w:rPr>
              <w:br/>
            </w:r>
            <w:r w:rsidRPr="006F4EAD">
              <w:rPr>
                <w:rFonts w:ascii="Times New Roman" w:eastAsia="Times New Roman" w:hAnsi="Times New Roman" w:cs="Times New Roman"/>
                <w:lang w:val="lt-LT"/>
              </w:rPr>
              <w:t xml:space="preserve"> 2) jei siūlomi specialistai nėra tiekėjo darbuotojai, teikėjas privalo pateikti su kiekvienu specialistu sudarytą ketinimų protokolą ar preliminarią darbo sutartį, patvirtinančią, kad laimėjimo atveju, teikėju pasirašius pirkimo sutartį su perkančiąja organizacija, specialistas sutinka vykdyti jam priskirtas specialisto(-ų) pareigas visą pirkimo sutarties vykdymo laikotarpį. </w:t>
            </w:r>
            <w:r w:rsidRPr="006F4EAD">
              <w:rPr>
                <w:lang w:val="lt-LT"/>
              </w:rPr>
              <w:br/>
            </w:r>
            <w:r w:rsidRPr="006F4EAD">
              <w:rPr>
                <w:rFonts w:ascii="Times New Roman" w:eastAsia="Times New Roman" w:hAnsi="Times New Roman" w:cs="Times New Roman"/>
                <w:lang w:val="lt-LT"/>
              </w:rPr>
              <w:t xml:space="preserve"> </w:t>
            </w:r>
            <w:r w:rsidRPr="006F4EAD">
              <w:rPr>
                <w:lang w:val="lt-LT"/>
              </w:rPr>
              <w:br/>
            </w:r>
            <w:r w:rsidRPr="006F4EAD">
              <w:rPr>
                <w:rFonts w:ascii="Times New Roman" w:eastAsia="Times New Roman" w:hAnsi="Times New Roman" w:cs="Times New Roman"/>
                <w:b/>
                <w:bCs/>
                <w:i/>
                <w:iCs/>
                <w:lang w:val="lt-LT"/>
              </w:rPr>
              <w:t>PASTABA. Pažymime, kad šis kvalifikacinis reikalavimas EBVPD formoje neišskiriamas kaip atskiras punktas. Teikėjas atitikimą / neatitikimą šio punkto reikalavimui turės nurodyti EBVPD formos IV dalies „Atrankos kriterijai“ laukelyje „A“ „Visų atrankos kriterijų bendra nuoroda“ pažymėdamas atitinkamą atsakymą „Taip“ arba „Ne“.</w:t>
            </w:r>
          </w:p>
        </w:tc>
      </w:tr>
      <w:tr w:rsidR="006A7C25" w:rsidRPr="006F4EAD" w14:paraId="2DFCD5BE" w14:textId="77777777" w:rsidTr="00F13D15">
        <w:trPr>
          <w:trHeight w:val="561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BB" w14:textId="77777777" w:rsidR="006A7C25" w:rsidRPr="006F4EAD" w:rsidRDefault="00525873">
            <w:pPr>
              <w:pStyle w:val="Standard"/>
              <w:jc w:val="center"/>
              <w:rPr>
                <w:rFonts w:hint="eastAsia"/>
                <w:lang w:val="lt-LT"/>
              </w:rPr>
            </w:pPr>
            <w:r w:rsidRPr="006F4EAD">
              <w:rPr>
                <w:rFonts w:ascii="Times New Roman" w:eastAsia="Times New Roman" w:hAnsi="Times New Roman" w:cs="Times New Roman"/>
                <w:lang w:val="lt-LT"/>
              </w:rPr>
              <w:t>2.1.</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6DCCAFE" w14:textId="77777777" w:rsidR="007E3373" w:rsidRPr="006F4EAD" w:rsidRDefault="00525873">
            <w:pPr>
              <w:pStyle w:val="Standard"/>
              <w:jc w:val="both"/>
              <w:rPr>
                <w:rFonts w:ascii="Times New Roman" w:eastAsia="Times New Roman" w:hAnsi="Times New Roman" w:cs="Times New Roman"/>
                <w:lang w:val="lt-LT"/>
              </w:rPr>
            </w:pPr>
            <w:r w:rsidRPr="006F4EAD">
              <w:rPr>
                <w:rStyle w:val="normaltextrun"/>
                <w:rFonts w:ascii="Times New Roman" w:eastAsia="Times New Roman" w:hAnsi="Times New Roman" w:cs="Times New Roman"/>
                <w:lang w:val="lt-LT"/>
              </w:rPr>
              <w:t>Teikėjo siūlomas</w:t>
            </w:r>
            <w:r w:rsidRPr="006F4EAD">
              <w:rPr>
                <w:rFonts w:ascii="Times New Roman" w:eastAsia="Times New Roman" w:hAnsi="Times New Roman" w:cs="Times New Roman"/>
                <w:b/>
                <w:bCs/>
                <w:lang w:val="lt-LT"/>
              </w:rPr>
              <w:t xml:space="preserve"> </w:t>
            </w:r>
            <w:r w:rsidRPr="006F4EAD">
              <w:rPr>
                <w:rFonts w:ascii="Times New Roman" w:eastAsia="Times New Roman" w:hAnsi="Times New Roman" w:cs="Times New Roman"/>
                <w:b/>
                <w:bCs/>
                <w:color w:val="000000"/>
                <w:lang w:val="lt-LT"/>
              </w:rPr>
              <w:t xml:space="preserve">Projekto vadovas </w:t>
            </w:r>
            <w:r w:rsidRPr="006F4EAD">
              <w:rPr>
                <w:rFonts w:ascii="Times New Roman" w:eastAsia="Times New Roman" w:hAnsi="Times New Roman" w:cs="Times New Roman"/>
                <w:lang w:val="lt-LT"/>
              </w:rPr>
              <w:t xml:space="preserve">turi atitikti šiuos reikalavimus: </w:t>
            </w:r>
            <w:r w:rsidRPr="006F4EAD">
              <w:rPr>
                <w:lang w:val="lt-LT"/>
              </w:rPr>
              <w:br/>
            </w:r>
            <w:r w:rsidRPr="006F4EAD">
              <w:rPr>
                <w:rFonts w:ascii="Times New Roman" w:eastAsia="Times New Roman" w:hAnsi="Times New Roman" w:cs="Times New Roman"/>
                <w:lang w:val="lt-LT"/>
              </w:rPr>
              <w:t xml:space="preserve"> </w:t>
            </w:r>
            <w:r w:rsidRPr="006F4EAD">
              <w:rPr>
                <w:lang w:val="lt-LT"/>
              </w:rPr>
              <w:br/>
            </w:r>
            <w:r w:rsidR="007E3373" w:rsidRPr="006F4EAD">
              <w:rPr>
                <w:rFonts w:ascii="Times New Roman" w:eastAsia="Times New Roman" w:hAnsi="Times New Roman" w:cs="Times New Roman"/>
                <w:lang w:val="lt-LT"/>
              </w:rPr>
              <w:t>Kvalifikacija:</w:t>
            </w:r>
          </w:p>
          <w:p w14:paraId="5FC860F7" w14:textId="77777777" w:rsidR="007E3373" w:rsidRPr="007E3373" w:rsidRDefault="007E3373" w:rsidP="007E3373">
            <w:pPr>
              <w:pStyle w:val="Standard"/>
              <w:jc w:val="both"/>
              <w:rPr>
                <w:rFonts w:ascii="Times New Roman" w:eastAsia="Times New Roman" w:hAnsi="Times New Roman" w:cs="Times New Roman"/>
                <w:lang w:val="lt-LT"/>
              </w:rPr>
            </w:pPr>
            <w:r w:rsidRPr="007E3373">
              <w:rPr>
                <w:rFonts w:ascii="Times New Roman" w:eastAsia="Times New Roman" w:hAnsi="Times New Roman" w:cs="Times New Roman"/>
                <w:lang w:val="lt-LT"/>
              </w:rPr>
              <w:t>turėtų tarptautiniu mastu pripažįstamą projektų valdymo kvalifikaciją patvirtinantį sertifikatą, pavyzdžiui: CompTIA Project+ arba PMP arba PRINCE2 sertifikatą arba kitą lygiavertį dokumentą. </w:t>
            </w:r>
          </w:p>
          <w:p w14:paraId="6F353089" w14:textId="77777777" w:rsidR="00EF4198" w:rsidRPr="006F4EAD" w:rsidRDefault="00EF4198">
            <w:pPr>
              <w:pStyle w:val="Standard"/>
              <w:jc w:val="both"/>
              <w:rPr>
                <w:rFonts w:ascii="Times New Roman" w:eastAsia="Times New Roman" w:hAnsi="Times New Roman" w:cs="Times New Roman"/>
                <w:lang w:val="lt-LT"/>
              </w:rPr>
            </w:pPr>
          </w:p>
          <w:p w14:paraId="7E6D9CEE" w14:textId="7B29DDDA" w:rsidR="007E3373" w:rsidRPr="006F4EAD" w:rsidRDefault="00EF4198">
            <w:pPr>
              <w:pStyle w:val="Standard"/>
              <w:jc w:val="both"/>
              <w:rPr>
                <w:rFonts w:ascii="Times New Roman" w:eastAsia="Times New Roman" w:hAnsi="Times New Roman" w:cs="Times New Roman"/>
                <w:lang w:val="lt-LT"/>
              </w:rPr>
            </w:pPr>
            <w:r w:rsidRPr="006F4EAD">
              <w:rPr>
                <w:rFonts w:ascii="Times New Roman" w:eastAsia="Times New Roman" w:hAnsi="Times New Roman" w:cs="Times New Roman"/>
                <w:lang w:val="lt-LT"/>
              </w:rPr>
              <w:t>Patirtis:</w:t>
            </w:r>
            <w:r w:rsidR="00525873" w:rsidRPr="006F4EAD">
              <w:rPr>
                <w:rFonts w:ascii="Times New Roman" w:eastAsia="Times New Roman" w:hAnsi="Times New Roman" w:cs="Times New Roman"/>
                <w:lang w:val="lt-LT"/>
              </w:rPr>
              <w:t xml:space="preserve"> </w:t>
            </w:r>
          </w:p>
          <w:p w14:paraId="2DFCD5BC" w14:textId="7C2A50E0" w:rsidR="006A7C25" w:rsidRPr="006F4EAD" w:rsidRDefault="00525873">
            <w:pPr>
              <w:pStyle w:val="Standard"/>
              <w:jc w:val="both"/>
              <w:rPr>
                <w:rFonts w:hint="eastAsia"/>
                <w:lang w:val="lt-LT"/>
              </w:rPr>
            </w:pPr>
            <w:r w:rsidRPr="006F4EAD">
              <w:rPr>
                <w:rFonts w:ascii="Times New Roman" w:eastAsia="Times New Roman" w:hAnsi="Times New Roman" w:cs="Times New Roman"/>
                <w:lang w:val="lt-LT"/>
              </w:rPr>
              <w:t xml:space="preserve">Per pastaruosius 5 metus iki pasiūlymo pateikimo dienos turintį praktinę darbo patirtį ne mažiau kaip 1 (vienoje) įvykdytoje sutartyje / projekte (projekto vadovo rolėje), susijusioje su informacinių technologijų sritimi (informacinių sistemų kūrimu arba vystymu arba modifikavimu arba priežiūra). </w:t>
            </w:r>
            <w:r w:rsidRPr="006F4EAD">
              <w:rPr>
                <w:lang w:val="lt-LT"/>
              </w:rPr>
              <w:br/>
            </w:r>
            <w:r w:rsidRPr="006F4EAD">
              <w:rPr>
                <w:rFonts w:ascii="Times New Roman" w:eastAsia="Times New Roman" w:hAnsi="Times New Roman" w:cs="Times New Roman"/>
                <w:lang w:val="lt-LT"/>
              </w:rPr>
              <w:t xml:space="preserve"> </w:t>
            </w:r>
            <w:r w:rsidRPr="006F4EAD">
              <w:rPr>
                <w:lang w:val="lt-LT"/>
              </w:rPr>
              <w:br/>
            </w:r>
            <w:r w:rsidRPr="006F4EAD">
              <w:rPr>
                <w:rFonts w:ascii="Times New Roman" w:eastAsia="Times New Roman" w:hAnsi="Times New Roman" w:cs="Times New Roman"/>
                <w:b/>
                <w:bCs/>
                <w:lang w:val="lt-LT"/>
              </w:rPr>
              <w:t>PASTABA</w:t>
            </w:r>
            <w:r w:rsidRPr="006F4EAD">
              <w:rPr>
                <w:rFonts w:ascii="Times New Roman" w:eastAsia="Times New Roman" w:hAnsi="Times New Roman" w:cs="Times New Roman"/>
                <w:lang w:val="lt-LT"/>
              </w:rPr>
              <w:t>.</w:t>
            </w:r>
            <w:r w:rsidRPr="006F4EAD">
              <w:rPr>
                <w:lang w:val="lt-LT"/>
              </w:rPr>
              <w:br/>
            </w:r>
            <w:r w:rsidRPr="006F4EAD">
              <w:rPr>
                <w:rFonts w:ascii="Times New Roman" w:eastAsia="Times New Roman" w:hAnsi="Times New Roman" w:cs="Times New Roman"/>
                <w:lang w:val="lt-LT"/>
              </w:rPr>
              <w:t xml:space="preserve">Teikėjas gali grįsti turimą specialisto kvalifikaciją tebevykdoma sutartimi tik tokiu atveju, jeigu tebevykdomos sutarties objektas apima ne tik informacinių sistemų kūrimą arba vystymą arba modifikavimą arba priežiūrą, bet </w:t>
            </w:r>
            <w:r w:rsidRPr="006F4EAD">
              <w:rPr>
                <w:rFonts w:ascii="Times New Roman" w:eastAsia="Times New Roman" w:hAnsi="Times New Roman" w:cs="Times New Roman"/>
                <w:lang w:val="lt-LT"/>
              </w:rPr>
              <w:lastRenderedPageBreak/>
              <w:t>ir kitas paslaugas. Tokiu atveju – informacinių sistemų kūrimas arba vystymas arba modifikavimas arba priežiūra turi būti įvykdyta.</w:t>
            </w:r>
          </w:p>
        </w:tc>
        <w:tc>
          <w:tcPr>
            <w:tcW w:w="50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B99182" w14:textId="0502A28E" w:rsidR="004B1C38" w:rsidRPr="006F4EAD" w:rsidRDefault="004B1C38" w:rsidP="004B1C38">
            <w:pPr>
              <w:rPr>
                <w:rFonts w:hint="eastAsia"/>
                <w:color w:val="000000"/>
                <w:lang w:val="lt-LT" w:eastAsia="lt-LT"/>
              </w:rPr>
            </w:pPr>
            <w:r w:rsidRPr="006F4EAD">
              <w:rPr>
                <w:b/>
                <w:bCs/>
                <w:i/>
                <w:iCs/>
                <w:color w:val="000000"/>
                <w:lang w:val="lt-LT" w:eastAsia="lt-LT"/>
              </w:rPr>
              <w:lastRenderedPageBreak/>
              <w:t>Projekto vadovo</w:t>
            </w:r>
            <w:r w:rsidRPr="006F4EAD">
              <w:rPr>
                <w:color w:val="000000"/>
                <w:lang w:val="lt-LT" w:eastAsia="lt-LT"/>
              </w:rPr>
              <w:t xml:space="preserve"> kvalifikacija turi būti patvirtinta tarptautiniu mastu pripažįstamu projektų valdymo kvalifikaciją patvirtinančiu sertifikatu CompTIA Project+ arba Project Manager Professional, </w:t>
            </w:r>
            <w:r w:rsidRPr="007E3373">
              <w:rPr>
                <w:rFonts w:ascii="Times New Roman" w:eastAsia="Times New Roman" w:hAnsi="Times New Roman" w:cs="Times New Roman"/>
                <w:lang w:val="lt-LT"/>
              </w:rPr>
              <w:t>PRINCE2</w:t>
            </w:r>
            <w:r w:rsidRPr="006F4EAD">
              <w:rPr>
                <w:color w:val="000000"/>
                <w:lang w:val="lt-LT" w:eastAsia="lt-LT"/>
              </w:rPr>
              <w:t xml:space="preserve"> arba lygiaverčiais dokumentais.</w:t>
            </w:r>
          </w:p>
          <w:p w14:paraId="2EC26291" w14:textId="77777777" w:rsidR="00F37CA1" w:rsidRDefault="00525873">
            <w:pPr>
              <w:pStyle w:val="Standard"/>
              <w:jc w:val="both"/>
              <w:rPr>
                <w:rFonts w:ascii="Times New Roman" w:eastAsia="Times New Roman" w:hAnsi="Times New Roman" w:cs="Times New Roman"/>
                <w:lang w:val="lt-LT"/>
              </w:rPr>
            </w:pPr>
            <w:r w:rsidRPr="006F4EAD">
              <w:rPr>
                <w:rFonts w:ascii="Times New Roman" w:eastAsia="Times New Roman" w:hAnsi="Times New Roman" w:cs="Times New Roman"/>
                <w:lang w:val="lt-LT"/>
              </w:rPr>
              <w:t xml:space="preserve">. </w:t>
            </w:r>
          </w:p>
          <w:p w14:paraId="2DFCD5BD" w14:textId="724C1ACE" w:rsidR="006A7C25" w:rsidRPr="006F4EAD" w:rsidRDefault="00F37CA1">
            <w:pPr>
              <w:pStyle w:val="Standard"/>
              <w:jc w:val="both"/>
              <w:rPr>
                <w:rFonts w:hint="eastAsia"/>
                <w:lang w:val="lt-LT"/>
              </w:rPr>
            </w:pPr>
            <w:r w:rsidRPr="00F72C54">
              <w:rPr>
                <w:rFonts w:ascii="Times New Roman" w:hAnsi="Times New Roman" w:cs="Times New Roman"/>
              </w:rPr>
              <w:t xml:space="preserve">Specialisto patirties aprašymas reikalaujamoje srityje (pildoma </w:t>
            </w:r>
            <w:r w:rsidRPr="00F72C54">
              <w:rPr>
                <w:rFonts w:ascii="Times New Roman" w:hAnsi="Times New Roman" w:cs="Times New Roman"/>
                <w:highlight w:val="lightGray"/>
              </w:rPr>
              <w:t xml:space="preserve">pirkimo sąlygų </w:t>
            </w:r>
            <w:r w:rsidRPr="00F72C54">
              <w:rPr>
                <w:rFonts w:ascii="Times New Roman" w:hAnsi="Times New Roman" w:cs="Times New Roman"/>
              </w:rPr>
              <w:t>11 priedo lentelė).</w:t>
            </w:r>
            <w:r w:rsidR="00525873" w:rsidRPr="006F4EAD">
              <w:rPr>
                <w:lang w:val="lt-LT"/>
              </w:rPr>
              <w:br/>
            </w:r>
            <w:r w:rsidR="00525873" w:rsidRPr="006F4EAD">
              <w:rPr>
                <w:rFonts w:ascii="Times New Roman" w:eastAsia="Times New Roman" w:hAnsi="Times New Roman" w:cs="Times New Roman"/>
                <w:lang w:val="lt-LT"/>
              </w:rPr>
              <w:t xml:space="preserve"> </w:t>
            </w:r>
            <w:r w:rsidR="00525873" w:rsidRPr="006F4EAD">
              <w:rPr>
                <w:lang w:val="lt-LT"/>
              </w:rPr>
              <w:br/>
            </w:r>
            <w:r w:rsidR="00525873" w:rsidRPr="006F4EAD">
              <w:rPr>
                <w:rFonts w:ascii="Times New Roman" w:eastAsia="Times New Roman" w:hAnsi="Times New Roman" w:cs="Times New Roman"/>
                <w:b/>
                <w:bCs/>
                <w:i/>
                <w:iCs/>
                <w:lang w:val="lt-LT"/>
              </w:rPr>
              <w:t>Perkančioji organizacija pasilieka teisę kreiptis į užsakovą (-us) dėl patvirtinimo, kad konkretus specialistas vykdė atitinkamą veiklą nurodytame projekte (pagal nurodytą sutartį).</w:t>
            </w:r>
          </w:p>
        </w:tc>
      </w:tr>
      <w:tr w:rsidR="006A7C25" w:rsidRPr="006F4EAD" w14:paraId="2DFCD5C2" w14:textId="77777777" w:rsidTr="00F13D15">
        <w:trPr>
          <w:trHeight w:val="411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BF" w14:textId="77777777" w:rsidR="006A7C25" w:rsidRPr="006F4EAD" w:rsidRDefault="00525873">
            <w:pPr>
              <w:pStyle w:val="Standard"/>
              <w:jc w:val="center"/>
              <w:rPr>
                <w:rFonts w:hint="eastAsia"/>
                <w:lang w:val="lt-LT"/>
              </w:rPr>
            </w:pPr>
            <w:r w:rsidRPr="006F4EAD">
              <w:rPr>
                <w:rFonts w:ascii="Times New Roman" w:eastAsia="Times New Roman" w:hAnsi="Times New Roman" w:cs="Times New Roman"/>
                <w:lang w:val="lt-LT"/>
              </w:rPr>
              <w:t>2.2.</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EF54F9" w14:textId="77777777" w:rsidR="00F61128" w:rsidRDefault="00525873">
            <w:pPr>
              <w:pStyle w:val="Standard"/>
              <w:jc w:val="both"/>
              <w:rPr>
                <w:rFonts w:ascii="Times New Roman" w:eastAsia="Times New Roman" w:hAnsi="Times New Roman" w:cs="Times New Roman"/>
                <w:lang w:val="lt-LT"/>
              </w:rPr>
            </w:pPr>
            <w:r w:rsidRPr="006F4EAD">
              <w:rPr>
                <w:rStyle w:val="normaltextrun"/>
                <w:rFonts w:ascii="Times New Roman" w:eastAsia="Times New Roman" w:hAnsi="Times New Roman" w:cs="Times New Roman"/>
                <w:lang w:val="lt-LT"/>
              </w:rPr>
              <w:t xml:space="preserve">Teikėjo </w:t>
            </w:r>
            <w:r w:rsidRPr="00DE0A4C">
              <w:rPr>
                <w:rStyle w:val="normaltextrun"/>
                <w:rFonts w:ascii="Times New Roman" w:eastAsia="Times New Roman" w:hAnsi="Times New Roman" w:cs="Times New Roman"/>
                <w:lang w:val="lt-LT"/>
              </w:rPr>
              <w:t xml:space="preserve">siūlomas </w:t>
            </w:r>
            <w:r w:rsidR="00CC265A" w:rsidRPr="00DE0A4C">
              <w:rPr>
                <w:rFonts w:ascii="Times New Roman" w:eastAsia="Times New Roman" w:hAnsi="Times New Roman" w:cs="Times New Roman"/>
                <w:b/>
                <w:bCs/>
                <w:color w:val="000000"/>
                <w:lang w:val="lt-LT"/>
              </w:rPr>
              <w:t>Informacinių sistemų analitikas</w:t>
            </w:r>
            <w:r w:rsidRPr="00DE0A4C">
              <w:rPr>
                <w:rFonts w:ascii="Times New Roman" w:eastAsia="Times New Roman" w:hAnsi="Times New Roman" w:cs="Times New Roman"/>
                <w:b/>
                <w:bCs/>
                <w:lang w:val="lt-LT"/>
              </w:rPr>
              <w:t xml:space="preserve"> </w:t>
            </w:r>
            <w:r w:rsidRPr="00DE0A4C">
              <w:rPr>
                <w:rFonts w:ascii="Times New Roman" w:eastAsia="Times New Roman" w:hAnsi="Times New Roman" w:cs="Times New Roman"/>
                <w:lang w:val="lt-LT"/>
              </w:rPr>
              <w:t>turi atitikti šiuos reikalavimus:</w:t>
            </w:r>
            <w:r w:rsidRPr="006F4EAD">
              <w:rPr>
                <w:rFonts w:ascii="Times New Roman" w:eastAsia="Times New Roman" w:hAnsi="Times New Roman" w:cs="Times New Roman"/>
                <w:lang w:val="lt-LT"/>
              </w:rPr>
              <w:t xml:space="preserve">  </w:t>
            </w:r>
            <w:r w:rsidRPr="006F4EAD">
              <w:rPr>
                <w:lang w:val="lt-LT"/>
              </w:rPr>
              <w:br/>
            </w:r>
          </w:p>
          <w:p w14:paraId="050B0279" w14:textId="77777777" w:rsidR="0030433D" w:rsidRDefault="00F61128">
            <w:pPr>
              <w:pStyle w:val="Standard"/>
              <w:jc w:val="both"/>
              <w:rPr>
                <w:rFonts w:ascii="Times New Roman" w:eastAsia="Times New Roman" w:hAnsi="Times New Roman" w:cs="Times New Roman"/>
                <w:lang w:val="lt-LT"/>
              </w:rPr>
            </w:pPr>
            <w:r>
              <w:rPr>
                <w:rFonts w:ascii="Times New Roman" w:eastAsia="Times New Roman" w:hAnsi="Times New Roman" w:cs="Times New Roman"/>
                <w:lang w:val="lt-LT"/>
              </w:rPr>
              <w:t>Kvalifikacija:</w:t>
            </w:r>
            <w:r w:rsidR="00525873" w:rsidRPr="006F4EAD">
              <w:rPr>
                <w:rFonts w:ascii="Times New Roman" w:eastAsia="Times New Roman" w:hAnsi="Times New Roman" w:cs="Times New Roman"/>
                <w:lang w:val="lt-LT"/>
              </w:rPr>
              <w:t xml:space="preserve"> </w:t>
            </w:r>
            <w:r w:rsidR="00525873" w:rsidRPr="006F4EAD">
              <w:rPr>
                <w:lang w:val="lt-LT"/>
              </w:rPr>
              <w:br/>
            </w:r>
            <w:r w:rsidR="006E0663" w:rsidRPr="00F61128">
              <w:rPr>
                <w:rFonts w:ascii="Times New Roman" w:eastAsia="Times New Roman" w:hAnsi="Times New Roman" w:cs="Times New Roman"/>
                <w:lang w:val="lt-LT"/>
              </w:rPr>
              <w:t>turėtų tarptautiniu mastu pripažįstamą analitiko-projektuotojo kvalifikaciją patvirtinantį sertifikatą.</w:t>
            </w:r>
          </w:p>
          <w:p w14:paraId="6FBEE727" w14:textId="163EDF58" w:rsidR="006E0663" w:rsidRDefault="006E0663">
            <w:pPr>
              <w:pStyle w:val="Standard"/>
              <w:jc w:val="both"/>
              <w:rPr>
                <w:rFonts w:ascii="Times New Roman" w:eastAsia="Times New Roman" w:hAnsi="Times New Roman" w:cs="Times New Roman"/>
                <w:lang w:val="lt-LT"/>
              </w:rPr>
            </w:pPr>
            <w:r w:rsidRPr="00F61128">
              <w:rPr>
                <w:rFonts w:ascii="Times New Roman" w:eastAsia="Times New Roman" w:hAnsi="Times New Roman" w:cs="Times New Roman"/>
                <w:lang w:val="lt-LT"/>
              </w:rPr>
              <w:t> </w:t>
            </w:r>
          </w:p>
          <w:p w14:paraId="7A168D65" w14:textId="02198A75" w:rsidR="00F61128" w:rsidRPr="00F61128" w:rsidRDefault="00F61128">
            <w:pPr>
              <w:pStyle w:val="Standard"/>
              <w:jc w:val="both"/>
              <w:rPr>
                <w:rFonts w:ascii="Times New Roman" w:eastAsia="Times New Roman" w:hAnsi="Times New Roman" w:cs="Times New Roman"/>
                <w:lang w:val="lt-LT"/>
              </w:rPr>
            </w:pPr>
            <w:r>
              <w:rPr>
                <w:rFonts w:ascii="Times New Roman" w:eastAsia="Times New Roman" w:hAnsi="Times New Roman" w:cs="Times New Roman"/>
                <w:lang w:val="lt-LT"/>
              </w:rPr>
              <w:t>Patirtis</w:t>
            </w:r>
            <w:r w:rsidR="00BC616E">
              <w:rPr>
                <w:rFonts w:ascii="Times New Roman" w:eastAsia="Times New Roman" w:hAnsi="Times New Roman" w:cs="Times New Roman"/>
                <w:lang w:val="lt-LT"/>
              </w:rPr>
              <w:t>:</w:t>
            </w:r>
          </w:p>
          <w:p w14:paraId="2DFCD5C0" w14:textId="51817DAB" w:rsidR="006A7C25" w:rsidRPr="006F4EAD" w:rsidRDefault="00525873">
            <w:pPr>
              <w:pStyle w:val="Standard"/>
              <w:jc w:val="both"/>
              <w:rPr>
                <w:rFonts w:hint="eastAsia"/>
                <w:lang w:val="lt-LT"/>
              </w:rPr>
            </w:pPr>
            <w:r w:rsidRPr="00F61128">
              <w:rPr>
                <w:rFonts w:ascii="Times New Roman" w:eastAsia="Times New Roman" w:hAnsi="Times New Roman" w:cs="Times New Roman"/>
                <w:lang w:val="lt-LT"/>
              </w:rPr>
              <w:t>Per pastaruosius 5 metus</w:t>
            </w:r>
            <w:r w:rsidRPr="006F4EAD">
              <w:rPr>
                <w:rFonts w:ascii="Times New Roman" w:eastAsia="Times New Roman" w:hAnsi="Times New Roman" w:cs="Times New Roman"/>
                <w:lang w:val="lt-LT"/>
              </w:rPr>
              <w:t xml:space="preserve">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apimančioje procesų analizę, kurių metu buvo teikiama informacinės sistemos kūrimo ir/arba modifikavimo ir /arba vystymo paslaugos.</w:t>
            </w:r>
          </w:p>
        </w:tc>
        <w:tc>
          <w:tcPr>
            <w:tcW w:w="50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650E62B" w14:textId="77777777" w:rsidR="00C070B4" w:rsidRDefault="00B23EC3">
            <w:pPr>
              <w:pStyle w:val="Standard"/>
              <w:jc w:val="both"/>
              <w:rPr>
                <w:rFonts w:ascii="Times New Roman" w:eastAsia="Times New Roman" w:hAnsi="Times New Roman" w:cs="Times New Roman"/>
                <w:lang w:val="lt-LT"/>
              </w:rPr>
            </w:pPr>
            <w:r w:rsidRPr="00C75D8D">
              <w:rPr>
                <w:rFonts w:ascii="Times New Roman" w:eastAsia="Times New Roman" w:hAnsi="Times New Roman" w:cs="Times New Roman"/>
                <w:b/>
                <w:bCs/>
                <w:lang w:val="lt-LT"/>
              </w:rPr>
              <w:t>Informacinių sistemų analitikas</w:t>
            </w:r>
            <w:r w:rsidRPr="00C75D8D">
              <w:rPr>
                <w:rFonts w:ascii="Times New Roman" w:eastAsia="Times New Roman" w:hAnsi="Times New Roman" w:cs="Times New Roman"/>
                <w:lang w:val="lt-LT"/>
              </w:rPr>
              <w:t> turėtų tarptautiniu mastu pripažįstamą analitiko-projektuotojo kvalifikaciją patvirtinantį sertifikatą OCEB (Object Management Group Certified Expert in Business Process Modelling) arba  OCUP2 (Object Management Group Certified UML Professional) Intermediate sertifikatą arba kitą lygiavertį dokumentą</w:t>
            </w:r>
            <w:r w:rsidRPr="00B23EC3">
              <w:rPr>
                <w:rFonts w:ascii="Times New Roman" w:eastAsia="Times New Roman" w:hAnsi="Times New Roman" w:cs="Times New Roman"/>
              </w:rPr>
              <w:t>. </w:t>
            </w:r>
            <w:r w:rsidR="00525873" w:rsidRPr="006F4EAD">
              <w:rPr>
                <w:rFonts w:ascii="Times New Roman" w:eastAsia="Times New Roman" w:hAnsi="Times New Roman" w:cs="Times New Roman"/>
                <w:lang w:val="lt-LT"/>
              </w:rPr>
              <w:t xml:space="preserve"> </w:t>
            </w:r>
            <w:r w:rsidR="00525873" w:rsidRPr="006F4EAD">
              <w:rPr>
                <w:lang w:val="lt-LT"/>
              </w:rPr>
              <w:br/>
            </w:r>
            <w:r w:rsidR="00525873" w:rsidRPr="006F4EAD">
              <w:rPr>
                <w:rFonts w:ascii="Times New Roman" w:eastAsia="Times New Roman" w:hAnsi="Times New Roman" w:cs="Times New Roman"/>
                <w:lang w:val="lt-LT"/>
              </w:rPr>
              <w:t xml:space="preserve"> </w:t>
            </w:r>
          </w:p>
          <w:p w14:paraId="6620616C" w14:textId="3F649A3D" w:rsidR="00F81635" w:rsidRDefault="00F81635">
            <w:pPr>
              <w:pStyle w:val="Standard"/>
              <w:jc w:val="both"/>
              <w:rPr>
                <w:rFonts w:ascii="Times New Roman" w:hAnsi="Times New Roman" w:cs="Times New Roman"/>
              </w:rPr>
            </w:pPr>
            <w:r w:rsidRPr="00F72C54">
              <w:rPr>
                <w:rFonts w:ascii="Times New Roman" w:hAnsi="Times New Roman" w:cs="Times New Roman"/>
              </w:rPr>
              <w:t xml:space="preserve">Specialisto patirties aprašymas reikalaujamoje srityje (pildoma </w:t>
            </w:r>
            <w:r w:rsidRPr="00F72C54">
              <w:rPr>
                <w:rFonts w:ascii="Times New Roman" w:hAnsi="Times New Roman" w:cs="Times New Roman"/>
                <w:highlight w:val="lightGray"/>
              </w:rPr>
              <w:t xml:space="preserve">pirkimo sąlygų </w:t>
            </w:r>
            <w:r w:rsidRPr="00F72C54">
              <w:rPr>
                <w:rFonts w:ascii="Times New Roman" w:hAnsi="Times New Roman" w:cs="Times New Roman"/>
              </w:rPr>
              <w:t>11 priedo lentelė</w:t>
            </w:r>
            <w:r>
              <w:rPr>
                <w:rFonts w:ascii="Times New Roman" w:hAnsi="Times New Roman" w:cs="Times New Roman"/>
              </w:rPr>
              <w:t>).</w:t>
            </w:r>
          </w:p>
          <w:p w14:paraId="2DFCD5C1" w14:textId="5C849A4D" w:rsidR="006A7C25" w:rsidRPr="006F4EAD" w:rsidRDefault="00525873">
            <w:pPr>
              <w:pStyle w:val="Standard"/>
              <w:jc w:val="both"/>
              <w:rPr>
                <w:rFonts w:hint="eastAsia"/>
                <w:lang w:val="lt-LT"/>
              </w:rPr>
            </w:pPr>
            <w:r w:rsidRPr="006F4EAD">
              <w:rPr>
                <w:lang w:val="lt-LT"/>
              </w:rPr>
              <w:br/>
            </w:r>
            <w:r w:rsidRPr="006F4EAD">
              <w:rPr>
                <w:rFonts w:ascii="Times New Roman" w:eastAsia="Times New Roman" w:hAnsi="Times New Roman" w:cs="Times New Roman"/>
                <w:b/>
                <w:bCs/>
                <w:i/>
                <w:iCs/>
                <w:lang w:val="lt-LT"/>
              </w:rPr>
              <w:t>Perkančioji organizacija pasilieka teisę kreiptis į užsakovą (-us) dėl patvirtinimo, kad konkretus specialistas vykdė atitinkamą veiklą nurodytame projekte (pagal nurodytą sutartį).</w:t>
            </w:r>
          </w:p>
        </w:tc>
      </w:tr>
      <w:tr w:rsidR="006A7C25" w:rsidRPr="006F4EAD" w14:paraId="2DFCD5C6" w14:textId="77777777" w:rsidTr="00F13D15">
        <w:trPr>
          <w:trHeight w:val="468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C3" w14:textId="77777777" w:rsidR="006A7C25" w:rsidRPr="006F4EAD" w:rsidRDefault="00525873">
            <w:pPr>
              <w:pStyle w:val="Standard"/>
              <w:jc w:val="center"/>
              <w:rPr>
                <w:rFonts w:hint="eastAsia"/>
                <w:lang w:val="lt-LT"/>
              </w:rPr>
            </w:pPr>
            <w:r w:rsidRPr="006F4EAD">
              <w:rPr>
                <w:rFonts w:ascii="Times New Roman" w:eastAsia="Times New Roman" w:hAnsi="Times New Roman" w:cs="Times New Roman"/>
                <w:lang w:val="lt-LT"/>
              </w:rPr>
              <w:lastRenderedPageBreak/>
              <w:t>2.3.</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D39734C" w14:textId="32AD1A09" w:rsidR="00F163CC" w:rsidRPr="006F4EAD" w:rsidRDefault="00525873">
            <w:pPr>
              <w:pStyle w:val="Standard"/>
              <w:jc w:val="both"/>
              <w:rPr>
                <w:rFonts w:ascii="Times New Roman" w:eastAsia="Times New Roman" w:hAnsi="Times New Roman" w:cs="Times New Roman"/>
                <w:lang w:val="lt-LT"/>
              </w:rPr>
            </w:pPr>
            <w:r w:rsidRPr="006F4EAD">
              <w:rPr>
                <w:rStyle w:val="normaltextrun"/>
                <w:rFonts w:ascii="Times New Roman" w:eastAsia="Times New Roman" w:hAnsi="Times New Roman" w:cs="Times New Roman"/>
                <w:lang w:val="lt-LT"/>
              </w:rPr>
              <w:t xml:space="preserve">Teikėjo siūlomas </w:t>
            </w:r>
            <w:r w:rsidRPr="006F4EAD">
              <w:rPr>
                <w:rFonts w:ascii="Times New Roman" w:eastAsia="Times New Roman" w:hAnsi="Times New Roman" w:cs="Times New Roman"/>
                <w:b/>
                <w:bCs/>
                <w:lang w:val="lt-LT"/>
              </w:rPr>
              <w:t xml:space="preserve">Programuotojas </w:t>
            </w:r>
            <w:r w:rsidRPr="006F4EAD">
              <w:rPr>
                <w:rFonts w:ascii="Times New Roman" w:eastAsia="Times New Roman" w:hAnsi="Times New Roman" w:cs="Times New Roman"/>
                <w:lang w:val="lt-LT"/>
              </w:rPr>
              <w:t xml:space="preserve">turi atitikti šiuos reikalavimus:  </w:t>
            </w:r>
            <w:r w:rsidRPr="006F4EAD">
              <w:rPr>
                <w:lang w:val="lt-LT"/>
              </w:rPr>
              <w:br/>
            </w:r>
            <w:r w:rsidRPr="006F4EAD">
              <w:rPr>
                <w:rFonts w:ascii="Times New Roman" w:eastAsia="Times New Roman" w:hAnsi="Times New Roman" w:cs="Times New Roman"/>
                <w:lang w:val="lt-LT"/>
              </w:rPr>
              <w:t xml:space="preserve"> </w:t>
            </w:r>
            <w:r w:rsidRPr="006F4EAD">
              <w:rPr>
                <w:lang w:val="lt-LT"/>
              </w:rPr>
              <w:br/>
            </w:r>
            <w:r w:rsidR="00F163CC" w:rsidRPr="006F4EAD">
              <w:rPr>
                <w:rFonts w:ascii="Times New Roman" w:eastAsia="Times New Roman" w:hAnsi="Times New Roman" w:cs="Times New Roman"/>
                <w:lang w:val="lt-LT"/>
              </w:rPr>
              <w:t>Kvalifikacija:</w:t>
            </w:r>
          </w:p>
          <w:p w14:paraId="04CBF2D8" w14:textId="7C11ACE9" w:rsidR="00F163CC" w:rsidRDefault="00F163CC">
            <w:pPr>
              <w:pStyle w:val="Standard"/>
              <w:jc w:val="both"/>
              <w:rPr>
                <w:rFonts w:ascii="Times New Roman" w:eastAsia="Times New Roman" w:hAnsi="Times New Roman" w:cs="Times New Roman"/>
                <w:lang w:val="lt-LT"/>
              </w:rPr>
            </w:pPr>
            <w:r w:rsidRPr="006F4EAD">
              <w:rPr>
                <w:rFonts w:ascii="Times New Roman" w:eastAsia="Times New Roman" w:hAnsi="Times New Roman" w:cs="Times New Roman"/>
                <w:lang w:val="lt-LT"/>
              </w:rPr>
              <w:t>turėtų tarptautiniu mastu pripažįstamą programuotojo kvalifikaciją patvirtinantį sertifikatą</w:t>
            </w:r>
            <w:r w:rsidR="00F61128">
              <w:rPr>
                <w:rFonts w:ascii="Times New Roman" w:eastAsia="Times New Roman" w:hAnsi="Times New Roman" w:cs="Times New Roman"/>
                <w:lang w:val="lt-LT"/>
              </w:rPr>
              <w:t>.</w:t>
            </w:r>
          </w:p>
          <w:p w14:paraId="5ED7AB10" w14:textId="77777777" w:rsidR="00F61128" w:rsidRPr="006F4EAD" w:rsidRDefault="00F61128">
            <w:pPr>
              <w:pStyle w:val="Standard"/>
              <w:jc w:val="both"/>
              <w:rPr>
                <w:rFonts w:ascii="Times New Roman" w:eastAsia="Times New Roman" w:hAnsi="Times New Roman" w:cs="Times New Roman"/>
                <w:lang w:val="lt-LT"/>
              </w:rPr>
            </w:pPr>
          </w:p>
          <w:p w14:paraId="7AD79BC7" w14:textId="283BADE1" w:rsidR="006D7006" w:rsidRPr="006F4EAD" w:rsidRDefault="006D7006">
            <w:pPr>
              <w:pStyle w:val="Standard"/>
              <w:jc w:val="both"/>
              <w:rPr>
                <w:rFonts w:ascii="Times New Roman" w:eastAsia="Times New Roman" w:hAnsi="Times New Roman" w:cs="Times New Roman"/>
                <w:lang w:val="lt-LT"/>
              </w:rPr>
            </w:pPr>
            <w:r w:rsidRPr="006F4EAD">
              <w:rPr>
                <w:rFonts w:ascii="Times New Roman" w:eastAsia="Times New Roman" w:hAnsi="Times New Roman" w:cs="Times New Roman"/>
                <w:lang w:val="lt-LT"/>
              </w:rPr>
              <w:t>Patirtis:</w:t>
            </w:r>
          </w:p>
          <w:p w14:paraId="2DFCD5C4" w14:textId="1CCDA22B" w:rsidR="006A7C25" w:rsidRPr="006F4EAD" w:rsidRDefault="00525873">
            <w:pPr>
              <w:pStyle w:val="Standard"/>
              <w:jc w:val="both"/>
              <w:rPr>
                <w:rFonts w:hint="eastAsia"/>
                <w:lang w:val="lt-LT"/>
              </w:rPr>
            </w:pPr>
            <w:r w:rsidRPr="006F4EAD">
              <w:rPr>
                <w:rFonts w:ascii="Times New Roman" w:eastAsia="Times New Roman" w:hAnsi="Times New Roman" w:cs="Times New Roman"/>
                <w:lang w:val="lt-LT"/>
              </w:rPr>
              <w:t>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ar registrų, programavimo/</w:t>
            </w:r>
            <w:r w:rsidR="00D74524" w:rsidRPr="006F4EAD">
              <w:rPr>
                <w:rFonts w:ascii="Times New Roman" w:eastAsia="Times New Roman" w:hAnsi="Times New Roman" w:cs="Times New Roman"/>
                <w:lang w:val="lt-LT"/>
              </w:rPr>
              <w:t>vystymo</w:t>
            </w:r>
            <w:r w:rsidRPr="006F4EAD">
              <w:rPr>
                <w:rFonts w:ascii="Times New Roman" w:eastAsia="Times New Roman" w:hAnsi="Times New Roman" w:cs="Times New Roman"/>
                <w:lang w:val="lt-LT"/>
              </w:rPr>
              <w:t xml:space="preserve"> paslaugos.  </w:t>
            </w:r>
          </w:p>
        </w:tc>
        <w:tc>
          <w:tcPr>
            <w:tcW w:w="50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877A1CB" w14:textId="77777777" w:rsidR="00F13D15" w:rsidRPr="003F03B7" w:rsidRDefault="00F13D15" w:rsidP="00F13D15">
            <w:pPr>
              <w:rPr>
                <w:rFonts w:hint="eastAsia"/>
                <w:color w:val="000000"/>
                <w:lang w:val="lt-LT" w:eastAsia="lt-LT"/>
              </w:rPr>
            </w:pPr>
            <w:r w:rsidRPr="003F03B7">
              <w:rPr>
                <w:b/>
                <w:bCs/>
                <w:i/>
                <w:iCs/>
                <w:color w:val="000000"/>
                <w:lang w:val="lt-LT" w:eastAsia="lt-LT"/>
              </w:rPr>
              <w:t>Programuotojo</w:t>
            </w:r>
            <w:r w:rsidRPr="003F03B7">
              <w:rPr>
                <w:color w:val="000000"/>
                <w:lang w:val="lt-LT" w:eastAsia="lt-LT"/>
              </w:rPr>
              <w:t xml:space="preserve"> kvalifikacija turi būti patvirtinta tarptautiniu mastu pripažįstamais atitinkamais sertifikatais:</w:t>
            </w:r>
          </w:p>
          <w:p w14:paraId="70869CBE" w14:textId="18E6E318" w:rsidR="00F13D15" w:rsidRPr="003F03B7" w:rsidRDefault="00F13D15" w:rsidP="00F13D15">
            <w:pPr>
              <w:rPr>
                <w:rFonts w:hint="eastAsia"/>
                <w:color w:val="000000"/>
                <w:lang w:val="lt-LT" w:eastAsia="lt-LT"/>
              </w:rPr>
            </w:pPr>
            <w:r w:rsidRPr="003F03B7">
              <w:rPr>
                <w:rFonts w:eastAsia="TimesNewRoman"/>
                <w:lang w:val="lt-LT" w:eastAsia="lt-LT"/>
              </w:rPr>
              <w:t xml:space="preserve">Oracle Certified Java Programer (OCJP) </w:t>
            </w:r>
            <w:r w:rsidRPr="003F03B7">
              <w:rPr>
                <w:color w:val="000000"/>
                <w:lang w:val="lt-LT" w:eastAsia="lt-LT"/>
              </w:rPr>
              <w:t xml:space="preserve"> arba lygiaverčiais dokumentais.</w:t>
            </w:r>
          </w:p>
          <w:p w14:paraId="250D215D" w14:textId="77777777" w:rsidR="00F81635" w:rsidRDefault="00525873" w:rsidP="00F81635">
            <w:pPr>
              <w:pStyle w:val="Standard"/>
              <w:jc w:val="both"/>
              <w:rPr>
                <w:rFonts w:ascii="Times New Roman" w:hAnsi="Times New Roman" w:cs="Times New Roman"/>
              </w:rPr>
            </w:pPr>
            <w:r w:rsidRPr="003F03B7">
              <w:rPr>
                <w:rFonts w:ascii="Times New Roman" w:eastAsia="Times New Roman" w:hAnsi="Times New Roman" w:cs="Times New Roman"/>
                <w:lang w:val="lt-LT"/>
              </w:rPr>
              <w:t xml:space="preserve">.  </w:t>
            </w:r>
            <w:r w:rsidRPr="003F03B7">
              <w:rPr>
                <w:lang w:val="lt-LT"/>
              </w:rPr>
              <w:br/>
            </w:r>
            <w:r w:rsidRPr="006F4EAD">
              <w:rPr>
                <w:rFonts w:ascii="Times New Roman" w:eastAsia="Times New Roman" w:hAnsi="Times New Roman" w:cs="Times New Roman"/>
                <w:lang w:val="lt-LT"/>
              </w:rPr>
              <w:t xml:space="preserve"> </w:t>
            </w:r>
            <w:r w:rsidR="00F81635" w:rsidRPr="00F72C54">
              <w:rPr>
                <w:rFonts w:ascii="Times New Roman" w:hAnsi="Times New Roman" w:cs="Times New Roman"/>
              </w:rPr>
              <w:t xml:space="preserve">Specialisto patirties aprašymas reikalaujamoje srityje (pildoma </w:t>
            </w:r>
            <w:r w:rsidR="00F81635" w:rsidRPr="00F72C54">
              <w:rPr>
                <w:rFonts w:ascii="Times New Roman" w:hAnsi="Times New Roman" w:cs="Times New Roman"/>
                <w:highlight w:val="lightGray"/>
              </w:rPr>
              <w:t xml:space="preserve">pirkimo sąlygų </w:t>
            </w:r>
            <w:r w:rsidR="00F81635" w:rsidRPr="00F72C54">
              <w:rPr>
                <w:rFonts w:ascii="Times New Roman" w:hAnsi="Times New Roman" w:cs="Times New Roman"/>
              </w:rPr>
              <w:t>11 priedo lentelė</w:t>
            </w:r>
            <w:r w:rsidR="00F81635">
              <w:rPr>
                <w:rFonts w:ascii="Times New Roman" w:hAnsi="Times New Roman" w:cs="Times New Roman"/>
              </w:rPr>
              <w:t>).</w:t>
            </w:r>
          </w:p>
          <w:p w14:paraId="2DFCD5C5" w14:textId="03C5BDF0" w:rsidR="006A7C25" w:rsidRPr="006F4EAD" w:rsidRDefault="00525873">
            <w:pPr>
              <w:pStyle w:val="Standard"/>
              <w:jc w:val="both"/>
              <w:rPr>
                <w:rFonts w:hint="eastAsia"/>
                <w:lang w:val="lt-LT"/>
              </w:rPr>
            </w:pPr>
            <w:r w:rsidRPr="006F4EAD">
              <w:rPr>
                <w:lang w:val="lt-LT"/>
              </w:rPr>
              <w:br/>
            </w:r>
            <w:r w:rsidRPr="006F4EAD">
              <w:rPr>
                <w:rFonts w:ascii="Times New Roman" w:eastAsia="Times New Roman" w:hAnsi="Times New Roman" w:cs="Times New Roman"/>
                <w:b/>
                <w:bCs/>
                <w:i/>
                <w:iCs/>
                <w:lang w:val="lt-LT"/>
              </w:rPr>
              <w:t>Perkančioji organizacija pasilieka teisę kreiptis į užsakovą (-us) dėl patvirtinimo, kad konkretus specialistas vykdė atitinkamą veiklą nurodytame projekte (pagal nurodytą sutartį)</w:t>
            </w:r>
            <w:r w:rsidRPr="006F4EAD">
              <w:rPr>
                <w:rFonts w:ascii="Times New Roman" w:eastAsia="Times New Roman" w:hAnsi="Times New Roman" w:cs="Times New Roman"/>
                <w:lang w:val="lt-LT"/>
              </w:rPr>
              <w:t>.</w:t>
            </w:r>
          </w:p>
        </w:tc>
      </w:tr>
      <w:tr w:rsidR="006A7C25" w:rsidRPr="006F4EAD" w14:paraId="2DFCD5CB" w14:textId="77777777" w:rsidTr="00F13D15">
        <w:trPr>
          <w:trHeight w:val="4995"/>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C7" w14:textId="77777777" w:rsidR="006A7C25" w:rsidRPr="006F4EAD" w:rsidRDefault="00525873">
            <w:pPr>
              <w:pStyle w:val="Standard"/>
              <w:jc w:val="center"/>
              <w:rPr>
                <w:rFonts w:hint="eastAsia"/>
                <w:lang w:val="lt-LT"/>
              </w:rPr>
            </w:pPr>
            <w:r w:rsidRPr="006F4EAD">
              <w:rPr>
                <w:rFonts w:ascii="Times New Roman" w:eastAsia="Times New Roman" w:hAnsi="Times New Roman" w:cs="Times New Roman"/>
                <w:lang w:val="lt-LT"/>
              </w:rPr>
              <w:t>2.4.</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D71AD92" w14:textId="77777777" w:rsidR="00094D9B" w:rsidRDefault="00525873">
            <w:pPr>
              <w:pStyle w:val="Standard"/>
              <w:jc w:val="both"/>
              <w:rPr>
                <w:rFonts w:ascii="Times New Roman" w:eastAsia="Times New Roman" w:hAnsi="Times New Roman" w:cs="Times New Roman"/>
                <w:lang w:val="lt-LT"/>
              </w:rPr>
            </w:pPr>
            <w:r w:rsidRPr="006F4EAD">
              <w:rPr>
                <w:rStyle w:val="normaltextrun"/>
                <w:rFonts w:ascii="Times New Roman" w:eastAsia="Times New Roman" w:hAnsi="Times New Roman" w:cs="Times New Roman"/>
                <w:lang w:val="lt-LT"/>
              </w:rPr>
              <w:t xml:space="preserve">Teikėjo siūlomas </w:t>
            </w:r>
            <w:r w:rsidR="00AD5E90" w:rsidRPr="00AB73D2">
              <w:rPr>
                <w:rFonts w:eastAsia="Times New Roman" w:cs="Times New Roman"/>
                <w:b/>
                <w:bCs/>
                <w:lang w:val="lt-LT"/>
              </w:rPr>
              <w:t>Diegimo ir integravimo ekspertas</w:t>
            </w:r>
            <w:r w:rsidR="00AD5E90" w:rsidRPr="00AB73D2">
              <w:rPr>
                <w:rFonts w:eastAsia="Times New Roman" w:cs="Times New Roman"/>
                <w:lang w:val="lt-LT"/>
              </w:rPr>
              <w:t> </w:t>
            </w:r>
            <w:r w:rsidR="00AD5E90" w:rsidRPr="006F4EAD">
              <w:rPr>
                <w:rFonts w:ascii="Times New Roman" w:eastAsia="Times New Roman" w:hAnsi="Times New Roman" w:cs="Times New Roman"/>
                <w:lang w:val="lt-LT"/>
              </w:rPr>
              <w:t xml:space="preserve"> </w:t>
            </w:r>
            <w:r w:rsidRPr="006F4EAD">
              <w:rPr>
                <w:rFonts w:ascii="Times New Roman" w:eastAsia="Times New Roman" w:hAnsi="Times New Roman" w:cs="Times New Roman"/>
                <w:lang w:val="lt-LT"/>
              </w:rPr>
              <w:t xml:space="preserve">turi atitikti šiuos reikalavimus:  </w:t>
            </w:r>
            <w:r w:rsidRPr="006F4EAD">
              <w:rPr>
                <w:lang w:val="lt-LT"/>
              </w:rPr>
              <w:br/>
            </w:r>
            <w:r w:rsidRPr="006F4EAD">
              <w:rPr>
                <w:rFonts w:ascii="Times New Roman" w:eastAsia="Times New Roman" w:hAnsi="Times New Roman" w:cs="Times New Roman"/>
                <w:lang w:val="lt-LT"/>
              </w:rPr>
              <w:t xml:space="preserve"> </w:t>
            </w:r>
          </w:p>
          <w:p w14:paraId="5DFB2F20" w14:textId="084BC282" w:rsidR="00094D9B" w:rsidRDefault="00094D9B">
            <w:pPr>
              <w:pStyle w:val="Standard"/>
              <w:jc w:val="both"/>
              <w:rPr>
                <w:rFonts w:ascii="Times New Roman" w:eastAsia="Times New Roman" w:hAnsi="Times New Roman" w:cs="Times New Roman"/>
                <w:lang w:val="lt-LT"/>
              </w:rPr>
            </w:pPr>
            <w:r>
              <w:rPr>
                <w:rFonts w:ascii="Times New Roman" w:eastAsia="Times New Roman" w:hAnsi="Times New Roman" w:cs="Times New Roman"/>
                <w:lang w:val="lt-LT"/>
              </w:rPr>
              <w:t>Kvalifikacija:</w:t>
            </w:r>
          </w:p>
          <w:p w14:paraId="5346516D" w14:textId="77777777" w:rsidR="00DD0E61" w:rsidRDefault="00094D9B">
            <w:pPr>
              <w:pStyle w:val="Standard"/>
              <w:jc w:val="both"/>
              <w:rPr>
                <w:rFonts w:eastAsia="Times New Roman" w:cs="Times New Roman"/>
                <w:lang w:val="lt-LT"/>
              </w:rPr>
            </w:pPr>
            <w:r w:rsidRPr="00AB73D2">
              <w:rPr>
                <w:rFonts w:eastAsia="Times New Roman" w:cs="Times New Roman"/>
                <w:lang w:val="lt-LT"/>
              </w:rPr>
              <w:t>turėtų tarptautiniu mastu pripažįstamą diegimo ir integravimo eksperto kvalifikaciją patvirtinantį sertifikatą</w:t>
            </w:r>
            <w:r w:rsidR="00DD0E61">
              <w:rPr>
                <w:rFonts w:eastAsia="Times New Roman" w:cs="Times New Roman"/>
                <w:lang w:val="lt-LT"/>
              </w:rPr>
              <w:t>.</w:t>
            </w:r>
          </w:p>
          <w:p w14:paraId="0369B53C" w14:textId="77777777" w:rsidR="00DD0E61" w:rsidRDefault="00DD0E61">
            <w:pPr>
              <w:pStyle w:val="Standard"/>
              <w:jc w:val="both"/>
              <w:rPr>
                <w:rFonts w:eastAsia="Times New Roman" w:cs="Times New Roman"/>
                <w:lang w:val="lt-LT"/>
              </w:rPr>
            </w:pPr>
          </w:p>
          <w:p w14:paraId="2DFCD5C8" w14:textId="733F8F5A" w:rsidR="006A7C25" w:rsidRPr="00DD0E61" w:rsidRDefault="00DD0E61">
            <w:pPr>
              <w:pStyle w:val="Standard"/>
              <w:jc w:val="both"/>
              <w:rPr>
                <w:rFonts w:eastAsia="Times New Roman" w:cs="Times New Roman"/>
                <w:lang w:val="lt-LT"/>
              </w:rPr>
            </w:pPr>
            <w:r>
              <w:rPr>
                <w:rFonts w:eastAsia="Times New Roman" w:cs="Times New Roman"/>
                <w:lang w:val="lt-LT"/>
              </w:rPr>
              <w:t>Patirtis:</w:t>
            </w:r>
            <w:r w:rsidR="00525873" w:rsidRPr="006F4EAD">
              <w:rPr>
                <w:lang w:val="lt-LT"/>
              </w:rPr>
              <w:br/>
            </w:r>
            <w:r w:rsidR="00525873" w:rsidRPr="006F4EAD">
              <w:rPr>
                <w:rFonts w:ascii="Times New Roman" w:eastAsia="Times New Roman" w:hAnsi="Times New Roman" w:cs="Times New Roman"/>
                <w:lang w:val="lt-LT"/>
              </w:rPr>
              <w:t xml:space="preserve">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ar registrų duomenų bazių </w:t>
            </w:r>
            <w:r w:rsidR="00525873">
              <w:rPr>
                <w:rFonts w:ascii="Times New Roman" w:eastAsia="Times New Roman" w:hAnsi="Times New Roman" w:cs="Times New Roman"/>
                <w:lang w:val="lt-LT"/>
              </w:rPr>
              <w:t>diegimo ir integravimo</w:t>
            </w:r>
            <w:r w:rsidR="00525873" w:rsidRPr="006F4EAD">
              <w:rPr>
                <w:rFonts w:ascii="Times New Roman" w:eastAsia="Times New Roman" w:hAnsi="Times New Roman" w:cs="Times New Roman"/>
                <w:lang w:val="lt-LT"/>
              </w:rPr>
              <w:t xml:space="preserve"> paslaugos. </w:t>
            </w:r>
            <w:r w:rsidR="00525873" w:rsidRPr="006F4EAD">
              <w:rPr>
                <w:lang w:val="lt-LT"/>
              </w:rPr>
              <w:br/>
            </w:r>
          </w:p>
          <w:p w14:paraId="2DFCD5C9" w14:textId="77777777" w:rsidR="006A7C25" w:rsidRPr="006F4EAD" w:rsidRDefault="006A7C25">
            <w:pPr>
              <w:pStyle w:val="Standard"/>
              <w:jc w:val="both"/>
              <w:rPr>
                <w:rFonts w:ascii="Times New Roman" w:eastAsia="Times New Roman" w:hAnsi="Times New Roman" w:cs="Times New Roman"/>
                <w:lang w:val="lt-LT"/>
              </w:rPr>
            </w:pPr>
          </w:p>
        </w:tc>
        <w:tc>
          <w:tcPr>
            <w:tcW w:w="50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B4C2794" w14:textId="7525AE92" w:rsidR="00AB73D2" w:rsidRPr="00AB73D2" w:rsidRDefault="00525873" w:rsidP="00AB73D2">
            <w:pPr>
              <w:pStyle w:val="Standard"/>
              <w:jc w:val="both"/>
              <w:rPr>
                <w:rFonts w:eastAsia="Times New Roman" w:cs="Times New Roman"/>
                <w:lang w:val="lt-LT"/>
              </w:rPr>
            </w:pPr>
            <w:r w:rsidRPr="006F4EAD">
              <w:rPr>
                <w:rFonts w:ascii="Times New Roman" w:eastAsia="Times New Roman" w:hAnsi="Times New Roman" w:cs="Times New Roman"/>
                <w:lang w:val="lt-LT"/>
              </w:rPr>
              <w:t xml:space="preserve">Perkančiajai organizacijai atlikus EBVPD patikrinimo procedūrą, patikrinus pasiūlymus ir išrinkus galimą laimėtoją, tik jo yra prašoma šių dokumentų, patvirtinančių atitiktį kvalifikaciniams reikalavimams: </w:t>
            </w:r>
            <w:r w:rsidRPr="006F4EAD">
              <w:rPr>
                <w:lang w:val="lt-LT"/>
              </w:rPr>
              <w:br/>
            </w:r>
            <w:r w:rsidRPr="006F4EAD">
              <w:rPr>
                <w:rFonts w:ascii="Times New Roman" w:eastAsia="Times New Roman" w:hAnsi="Times New Roman" w:cs="Times New Roman"/>
                <w:lang w:val="lt-LT"/>
              </w:rPr>
              <w:t xml:space="preserve"> </w:t>
            </w:r>
            <w:r w:rsidR="00AB73D2" w:rsidRPr="00AB73D2">
              <w:rPr>
                <w:rFonts w:eastAsia="Times New Roman" w:cs="Times New Roman"/>
                <w:b/>
                <w:bCs/>
                <w:lang w:val="lt-LT"/>
              </w:rPr>
              <w:t>Diegimo ir integravimo ekspertas</w:t>
            </w:r>
            <w:r w:rsidR="00AB73D2" w:rsidRPr="00AB73D2">
              <w:rPr>
                <w:rFonts w:eastAsia="Times New Roman" w:cs="Times New Roman"/>
                <w:lang w:val="lt-LT"/>
              </w:rPr>
              <w:t> turėtų tarptautiniu mastu pripažįstamą diegimo ir integravimo eksperto kvalifikaciją patvirtinantį sertifikatą DFO (DevOps Foundation) (DevOps Institute) arba CKA (Certified Kubernetes Administrator) arba AWS DOP-C02 (AWS Certified DevOps Engineer – Professional) arba AZ-400 (Microsoft Certified: DevOps Engineer Expert) sertifikatą arba kitą lygiavertį dokumentą.</w:t>
            </w:r>
          </w:p>
          <w:p w14:paraId="33975200" w14:textId="77777777" w:rsidR="00AB73D2" w:rsidRPr="00AB73D2" w:rsidRDefault="00AB73D2" w:rsidP="00AB73D2">
            <w:pPr>
              <w:pStyle w:val="Standard"/>
              <w:jc w:val="both"/>
              <w:rPr>
                <w:rFonts w:ascii="Times New Roman" w:eastAsia="Times New Roman" w:hAnsi="Times New Roman" w:cs="Times New Roman"/>
                <w:lang w:val="lt-LT"/>
              </w:rPr>
            </w:pPr>
            <w:r w:rsidRPr="00AB73D2">
              <w:rPr>
                <w:rFonts w:ascii="Times New Roman" w:eastAsia="Times New Roman" w:hAnsi="Times New Roman" w:cs="Times New Roman"/>
                <w:lang w:val="lt-LT"/>
              </w:rPr>
              <w:t> </w:t>
            </w:r>
          </w:p>
          <w:p w14:paraId="5101C294" w14:textId="77777777" w:rsidR="00D21DA4" w:rsidRDefault="00D21DA4" w:rsidP="00D21DA4">
            <w:pPr>
              <w:pStyle w:val="Standard"/>
              <w:jc w:val="both"/>
              <w:rPr>
                <w:rFonts w:ascii="Times New Roman" w:hAnsi="Times New Roman" w:cs="Times New Roman"/>
              </w:rPr>
            </w:pPr>
            <w:r w:rsidRPr="00F72C54">
              <w:rPr>
                <w:rFonts w:ascii="Times New Roman" w:hAnsi="Times New Roman" w:cs="Times New Roman"/>
              </w:rPr>
              <w:t xml:space="preserve">Specialisto patirties aprašymas reikalaujamoje srityje (pildoma </w:t>
            </w:r>
            <w:r w:rsidRPr="00F72C54">
              <w:rPr>
                <w:rFonts w:ascii="Times New Roman" w:hAnsi="Times New Roman" w:cs="Times New Roman"/>
                <w:highlight w:val="lightGray"/>
              </w:rPr>
              <w:t xml:space="preserve">pirkimo sąlygų </w:t>
            </w:r>
            <w:r w:rsidRPr="00F72C54">
              <w:rPr>
                <w:rFonts w:ascii="Times New Roman" w:hAnsi="Times New Roman" w:cs="Times New Roman"/>
              </w:rPr>
              <w:t>11 priedo lentelė</w:t>
            </w:r>
            <w:r>
              <w:rPr>
                <w:rFonts w:ascii="Times New Roman" w:hAnsi="Times New Roman" w:cs="Times New Roman"/>
              </w:rPr>
              <w:t>).</w:t>
            </w:r>
          </w:p>
          <w:p w14:paraId="2DFCD5CA" w14:textId="4F319FF1" w:rsidR="006A7C25" w:rsidRPr="006F4EAD" w:rsidRDefault="00525873">
            <w:pPr>
              <w:pStyle w:val="Standard"/>
              <w:jc w:val="both"/>
              <w:rPr>
                <w:rFonts w:hint="eastAsia"/>
                <w:lang w:val="lt-LT"/>
              </w:rPr>
            </w:pPr>
            <w:r w:rsidRPr="006F4EAD">
              <w:rPr>
                <w:lang w:val="lt-LT"/>
              </w:rPr>
              <w:br/>
            </w:r>
            <w:r w:rsidRPr="006F4EAD">
              <w:rPr>
                <w:rFonts w:ascii="Times New Roman" w:eastAsia="Times New Roman" w:hAnsi="Times New Roman" w:cs="Times New Roman"/>
                <w:lang w:val="lt-LT"/>
              </w:rPr>
              <w:t xml:space="preserve"> </w:t>
            </w:r>
            <w:r w:rsidRPr="006F4EAD">
              <w:rPr>
                <w:lang w:val="lt-LT"/>
              </w:rPr>
              <w:br/>
            </w:r>
            <w:r w:rsidRPr="006F4EAD">
              <w:rPr>
                <w:rFonts w:ascii="Times New Roman" w:eastAsia="Times New Roman" w:hAnsi="Times New Roman" w:cs="Times New Roman"/>
                <w:b/>
                <w:bCs/>
                <w:i/>
                <w:iCs/>
                <w:lang w:val="lt-LT"/>
              </w:rPr>
              <w:t>Perkančioji organizacija pasilieka teisę kreiptis į užsakovą (-us) dėl patvirtinimo, kad konkretus specialistas vykdė atitinkamą veiklą nurodytame projekte (pagal nurodytą sutartį).</w:t>
            </w:r>
          </w:p>
        </w:tc>
      </w:tr>
      <w:tr w:rsidR="006A7C25" w:rsidRPr="006F4EAD" w14:paraId="2DFCD5CF" w14:textId="77777777" w:rsidTr="00F13D15">
        <w:trPr>
          <w:trHeight w:val="411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FCD5CC" w14:textId="77777777" w:rsidR="006A7C25" w:rsidRPr="006F4EAD" w:rsidRDefault="00525873">
            <w:pPr>
              <w:pStyle w:val="Standard"/>
              <w:jc w:val="center"/>
              <w:rPr>
                <w:rFonts w:hint="eastAsia"/>
                <w:lang w:val="lt-LT"/>
              </w:rPr>
            </w:pPr>
            <w:r w:rsidRPr="006F4EAD">
              <w:rPr>
                <w:rFonts w:ascii="Times New Roman" w:eastAsia="Times New Roman" w:hAnsi="Times New Roman" w:cs="Times New Roman"/>
                <w:lang w:val="lt-LT"/>
              </w:rPr>
              <w:lastRenderedPageBreak/>
              <w:t>2.5.</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FCBC917" w14:textId="77777777" w:rsidR="00094D9B" w:rsidRDefault="00525873">
            <w:pPr>
              <w:pStyle w:val="Standard"/>
              <w:jc w:val="both"/>
              <w:rPr>
                <w:rFonts w:ascii="Times New Roman" w:eastAsia="Times New Roman" w:hAnsi="Times New Roman" w:cs="Times New Roman"/>
                <w:lang w:val="lt-LT"/>
              </w:rPr>
            </w:pPr>
            <w:r w:rsidRPr="006F4EAD">
              <w:rPr>
                <w:rStyle w:val="normaltextrun"/>
                <w:rFonts w:ascii="Times New Roman" w:eastAsia="Times New Roman" w:hAnsi="Times New Roman" w:cs="Times New Roman"/>
                <w:lang w:val="lt-LT"/>
              </w:rPr>
              <w:t xml:space="preserve">Teikėjo siūlomas </w:t>
            </w:r>
            <w:r w:rsidRPr="006F4EAD">
              <w:rPr>
                <w:rFonts w:ascii="Times New Roman" w:eastAsia="Times New Roman" w:hAnsi="Times New Roman" w:cs="Times New Roman"/>
                <w:b/>
                <w:bCs/>
                <w:lang w:val="lt-LT"/>
              </w:rPr>
              <w:t>Testuotojas</w:t>
            </w:r>
            <w:r w:rsidRPr="006F4EAD">
              <w:rPr>
                <w:rFonts w:ascii="Times New Roman" w:eastAsia="Times New Roman" w:hAnsi="Times New Roman" w:cs="Times New Roman"/>
                <w:lang w:val="lt-LT"/>
              </w:rPr>
              <w:t xml:space="preserve"> turi atitikti šiuos reikalavimus:  </w:t>
            </w:r>
            <w:r w:rsidRPr="006F4EAD">
              <w:rPr>
                <w:lang w:val="lt-LT"/>
              </w:rPr>
              <w:br/>
            </w:r>
            <w:r w:rsidRPr="006F4EAD">
              <w:rPr>
                <w:rFonts w:ascii="Times New Roman" w:eastAsia="Times New Roman" w:hAnsi="Times New Roman" w:cs="Times New Roman"/>
                <w:lang w:val="lt-LT"/>
              </w:rPr>
              <w:t xml:space="preserve"> </w:t>
            </w:r>
            <w:r w:rsidR="00483490">
              <w:rPr>
                <w:rFonts w:ascii="Times New Roman" w:eastAsia="Times New Roman" w:hAnsi="Times New Roman" w:cs="Times New Roman"/>
                <w:lang w:val="lt-LT"/>
              </w:rPr>
              <w:t xml:space="preserve"> </w:t>
            </w:r>
          </w:p>
          <w:p w14:paraId="1703B10F" w14:textId="6D1CAAA7" w:rsidR="00483490" w:rsidRDefault="00483490">
            <w:pPr>
              <w:pStyle w:val="Standard"/>
              <w:jc w:val="both"/>
              <w:rPr>
                <w:rFonts w:ascii="Times New Roman" w:eastAsia="Times New Roman" w:hAnsi="Times New Roman" w:cs="Times New Roman"/>
                <w:lang w:val="lt-LT"/>
              </w:rPr>
            </w:pPr>
            <w:r>
              <w:rPr>
                <w:rFonts w:ascii="Times New Roman" w:eastAsia="Times New Roman" w:hAnsi="Times New Roman" w:cs="Times New Roman"/>
                <w:lang w:val="lt-LT"/>
              </w:rPr>
              <w:t>Kvalifikacija:</w:t>
            </w:r>
          </w:p>
          <w:p w14:paraId="031012E9" w14:textId="77777777" w:rsidR="00483490" w:rsidRDefault="00483490">
            <w:pPr>
              <w:pStyle w:val="Standard"/>
              <w:jc w:val="both"/>
              <w:rPr>
                <w:rFonts w:ascii="Times New Roman" w:eastAsia="Times New Roman" w:hAnsi="Times New Roman" w:cs="Times New Roman"/>
                <w:lang w:val="lt-LT"/>
              </w:rPr>
            </w:pPr>
            <w:r w:rsidRPr="00EB7147">
              <w:rPr>
                <w:rFonts w:ascii="Times New Roman" w:eastAsia="Times New Roman" w:hAnsi="Times New Roman" w:cs="Times New Roman"/>
                <w:lang w:val="lt-LT"/>
              </w:rPr>
              <w:t>turėtų tarptautiniu mastu pripažįstamą programinės įrangos testuotojo kvalifikaciją patvirtinantį sertifikatą</w:t>
            </w:r>
          </w:p>
          <w:p w14:paraId="245BE474" w14:textId="77777777" w:rsidR="00094D9B" w:rsidRDefault="00094D9B">
            <w:pPr>
              <w:pStyle w:val="Standard"/>
              <w:jc w:val="both"/>
              <w:rPr>
                <w:rFonts w:ascii="Times New Roman" w:eastAsia="Times New Roman" w:hAnsi="Times New Roman" w:cs="Times New Roman"/>
                <w:lang w:val="lt-LT"/>
              </w:rPr>
            </w:pPr>
          </w:p>
          <w:p w14:paraId="2DFCD5CD" w14:textId="47EE8472" w:rsidR="006A7C25" w:rsidRPr="006F4EAD" w:rsidRDefault="00483490">
            <w:pPr>
              <w:pStyle w:val="Standard"/>
              <w:jc w:val="both"/>
              <w:rPr>
                <w:rFonts w:hint="eastAsia"/>
                <w:lang w:val="lt-LT"/>
              </w:rPr>
            </w:pPr>
            <w:r>
              <w:rPr>
                <w:rFonts w:ascii="Times New Roman" w:eastAsia="Times New Roman" w:hAnsi="Times New Roman" w:cs="Times New Roman"/>
                <w:lang w:val="lt-LT"/>
              </w:rPr>
              <w:t>Patirtis:</w:t>
            </w:r>
            <w:r w:rsidR="00525873" w:rsidRPr="006F4EAD">
              <w:rPr>
                <w:lang w:val="lt-LT"/>
              </w:rPr>
              <w:br/>
            </w:r>
            <w:r w:rsidR="00525873" w:rsidRPr="006F4EAD">
              <w:rPr>
                <w:rFonts w:ascii="Times New Roman" w:eastAsia="Times New Roman" w:hAnsi="Times New Roman" w:cs="Times New Roman"/>
                <w:lang w:val="lt-LT"/>
              </w:rPr>
              <w:t>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kurios metu buvo teikiamos informacinių sistemų ar registrų testavimo paslaugos.</w:t>
            </w:r>
          </w:p>
        </w:tc>
        <w:tc>
          <w:tcPr>
            <w:tcW w:w="50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9A96055" w14:textId="77777777" w:rsidR="00D21DA4" w:rsidRDefault="00525873">
            <w:pPr>
              <w:pStyle w:val="Standard"/>
              <w:jc w:val="both"/>
              <w:rPr>
                <w:rFonts w:ascii="Times New Roman" w:eastAsia="Times New Roman" w:hAnsi="Times New Roman" w:cs="Times New Roman"/>
                <w:lang w:val="lt-LT"/>
              </w:rPr>
            </w:pPr>
            <w:r w:rsidRPr="006F4EAD">
              <w:rPr>
                <w:rFonts w:ascii="Times New Roman" w:eastAsia="Times New Roman" w:hAnsi="Times New Roman" w:cs="Times New Roman"/>
                <w:lang w:val="lt-LT"/>
              </w:rPr>
              <w:t xml:space="preserve">Perkančiajai organizacijai atlikus EBVPD patikrinimo procedūrą, patikrinus pasiūlymus ir išrinkus galimą laimėtoją, tik jo yra prašoma šių dokumentų, patvirtinančių atitiktį kvalifikaciniams reikalavimams: </w:t>
            </w:r>
            <w:r w:rsidRPr="006F4EAD">
              <w:rPr>
                <w:lang w:val="lt-LT"/>
              </w:rPr>
              <w:br/>
            </w:r>
            <w:r w:rsidRPr="006F4EAD">
              <w:rPr>
                <w:rFonts w:ascii="Times New Roman" w:eastAsia="Times New Roman" w:hAnsi="Times New Roman" w:cs="Times New Roman"/>
                <w:lang w:val="lt-LT"/>
              </w:rPr>
              <w:t xml:space="preserve"> </w:t>
            </w:r>
            <w:r w:rsidR="00EE3274" w:rsidRPr="00EB7147">
              <w:rPr>
                <w:rFonts w:ascii="Times New Roman" w:eastAsia="Times New Roman" w:hAnsi="Times New Roman" w:cs="Times New Roman"/>
                <w:b/>
                <w:bCs/>
                <w:lang w:val="lt-LT"/>
              </w:rPr>
              <w:t>Testuotojas</w:t>
            </w:r>
            <w:r w:rsidR="00EE3274" w:rsidRPr="00EB7147">
              <w:rPr>
                <w:rFonts w:ascii="Times New Roman" w:eastAsia="Times New Roman" w:hAnsi="Times New Roman" w:cs="Times New Roman"/>
                <w:lang w:val="lt-LT"/>
              </w:rPr>
              <w:t> turėtų tarptautiniu mastu pripažįstamą programinės įrangos testuotojo kvalifikaciją patvirtinantį sertifikatą ISTQB CTFL (Certified Tester, Foundation Level), PeopleCert CAST (Certified Associate In Software Testing) sertifikatą arba kitą lygiavertį dokumentą. </w:t>
            </w:r>
            <w:r w:rsidRPr="00EB7147">
              <w:rPr>
                <w:lang w:val="lt-LT"/>
              </w:rPr>
              <w:br/>
            </w:r>
            <w:r w:rsidRPr="00EB7147">
              <w:rPr>
                <w:rFonts w:ascii="Times New Roman" w:eastAsia="Times New Roman" w:hAnsi="Times New Roman" w:cs="Times New Roman"/>
                <w:lang w:val="lt-LT"/>
              </w:rPr>
              <w:t xml:space="preserve"> </w:t>
            </w:r>
          </w:p>
          <w:p w14:paraId="71E19D3A" w14:textId="77777777" w:rsidR="00D21DA4" w:rsidRDefault="00D21DA4" w:rsidP="00D21DA4">
            <w:pPr>
              <w:pStyle w:val="Standard"/>
              <w:jc w:val="both"/>
              <w:rPr>
                <w:rFonts w:ascii="Times New Roman" w:hAnsi="Times New Roman" w:cs="Times New Roman"/>
              </w:rPr>
            </w:pPr>
            <w:r w:rsidRPr="00F72C54">
              <w:rPr>
                <w:rFonts w:ascii="Times New Roman" w:hAnsi="Times New Roman" w:cs="Times New Roman"/>
              </w:rPr>
              <w:t xml:space="preserve">Specialisto patirties aprašymas reikalaujamoje srityje (pildoma </w:t>
            </w:r>
            <w:r w:rsidRPr="00F72C54">
              <w:rPr>
                <w:rFonts w:ascii="Times New Roman" w:hAnsi="Times New Roman" w:cs="Times New Roman"/>
                <w:highlight w:val="lightGray"/>
              </w:rPr>
              <w:t xml:space="preserve">pirkimo sąlygų </w:t>
            </w:r>
            <w:r w:rsidRPr="00F72C54">
              <w:rPr>
                <w:rFonts w:ascii="Times New Roman" w:hAnsi="Times New Roman" w:cs="Times New Roman"/>
              </w:rPr>
              <w:t>11 priedo lentelė</w:t>
            </w:r>
            <w:r>
              <w:rPr>
                <w:rFonts w:ascii="Times New Roman" w:hAnsi="Times New Roman" w:cs="Times New Roman"/>
              </w:rPr>
              <w:t>).</w:t>
            </w:r>
          </w:p>
          <w:p w14:paraId="2DFCD5CE" w14:textId="4DB6D229" w:rsidR="006A7C25" w:rsidRPr="006F4EAD" w:rsidRDefault="00525873">
            <w:pPr>
              <w:pStyle w:val="Standard"/>
              <w:jc w:val="both"/>
              <w:rPr>
                <w:rFonts w:hint="eastAsia"/>
                <w:lang w:val="lt-LT"/>
              </w:rPr>
            </w:pPr>
            <w:r w:rsidRPr="00EB7147">
              <w:rPr>
                <w:lang w:val="lt-LT"/>
              </w:rPr>
              <w:br/>
            </w:r>
            <w:r w:rsidRPr="006F4EAD">
              <w:rPr>
                <w:rFonts w:ascii="Times New Roman" w:eastAsia="Times New Roman" w:hAnsi="Times New Roman" w:cs="Times New Roman"/>
                <w:b/>
                <w:bCs/>
                <w:i/>
                <w:iCs/>
                <w:lang w:val="lt-LT"/>
              </w:rPr>
              <w:t>Perkančioji organizacija pasilieka teisę kreiptis į užsakovą (-us) dėl patvirtinimo, kad konkretus specialistas vykdė atitinkamą veiklą nurodytame projekte (pagal nurodytą sutartį).</w:t>
            </w:r>
          </w:p>
        </w:tc>
      </w:tr>
      <w:tr w:rsidR="00917D18" w:rsidRPr="006F4EAD" w14:paraId="1853F17A" w14:textId="77777777" w:rsidTr="00F13D15">
        <w:trPr>
          <w:trHeight w:val="4110"/>
        </w:trPr>
        <w:tc>
          <w:tcPr>
            <w:tcW w:w="6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E07F2D9" w14:textId="62063E00" w:rsidR="00917D18" w:rsidRPr="006F4EAD" w:rsidRDefault="00917D18">
            <w:pPr>
              <w:pStyle w:val="Standard"/>
              <w:jc w:val="center"/>
              <w:rPr>
                <w:rFonts w:ascii="Times New Roman" w:eastAsia="Times New Roman" w:hAnsi="Times New Roman" w:cs="Times New Roman"/>
                <w:lang w:val="lt-LT"/>
              </w:rPr>
            </w:pPr>
            <w:r>
              <w:rPr>
                <w:rFonts w:ascii="Times New Roman" w:eastAsia="Times New Roman" w:hAnsi="Times New Roman" w:cs="Times New Roman"/>
                <w:lang w:val="lt-LT"/>
              </w:rPr>
              <w:t>2.6.</w:t>
            </w:r>
          </w:p>
        </w:tc>
        <w:tc>
          <w:tcPr>
            <w:tcW w:w="4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FA69628" w14:textId="77777777" w:rsidR="00094D9B" w:rsidRDefault="00917D18" w:rsidP="00917D18">
            <w:pPr>
              <w:pStyle w:val="Standard"/>
              <w:jc w:val="both"/>
              <w:rPr>
                <w:rFonts w:ascii="Times New Roman" w:eastAsia="Times New Roman" w:hAnsi="Times New Roman" w:cs="Times New Roman"/>
                <w:lang w:val="lt-LT"/>
              </w:rPr>
            </w:pPr>
            <w:r w:rsidRPr="006F4EAD">
              <w:rPr>
                <w:rStyle w:val="normaltextrun"/>
                <w:rFonts w:ascii="Times New Roman" w:eastAsia="Times New Roman" w:hAnsi="Times New Roman" w:cs="Times New Roman"/>
                <w:lang w:val="lt-LT"/>
              </w:rPr>
              <w:t xml:space="preserve">Teikėjo siūlomas </w:t>
            </w:r>
            <w:r w:rsidR="009C2AFB">
              <w:rPr>
                <w:rFonts w:ascii="Times New Roman" w:eastAsia="Times New Roman" w:hAnsi="Times New Roman" w:cs="Times New Roman"/>
                <w:b/>
                <w:bCs/>
                <w:lang w:val="lt-LT"/>
              </w:rPr>
              <w:t>IT saugos ekspertas</w:t>
            </w:r>
            <w:r w:rsidRPr="006F4EAD">
              <w:rPr>
                <w:rFonts w:ascii="Times New Roman" w:eastAsia="Times New Roman" w:hAnsi="Times New Roman" w:cs="Times New Roman"/>
                <w:lang w:val="lt-LT"/>
              </w:rPr>
              <w:t xml:space="preserve"> turi atitikti šiuos reikalavimus:  </w:t>
            </w:r>
            <w:r w:rsidRPr="006F4EAD">
              <w:rPr>
                <w:lang w:val="lt-LT"/>
              </w:rPr>
              <w:br/>
            </w:r>
            <w:r w:rsidRPr="006F4EAD">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 </w:t>
            </w:r>
          </w:p>
          <w:p w14:paraId="270FBE96" w14:textId="74580437" w:rsidR="00917D18" w:rsidRDefault="00917D18" w:rsidP="00917D18">
            <w:pPr>
              <w:pStyle w:val="Standard"/>
              <w:jc w:val="both"/>
              <w:rPr>
                <w:rFonts w:ascii="Times New Roman" w:eastAsia="Times New Roman" w:hAnsi="Times New Roman" w:cs="Times New Roman"/>
                <w:lang w:val="lt-LT"/>
              </w:rPr>
            </w:pPr>
            <w:r>
              <w:rPr>
                <w:rFonts w:ascii="Times New Roman" w:eastAsia="Times New Roman" w:hAnsi="Times New Roman" w:cs="Times New Roman"/>
                <w:lang w:val="lt-LT"/>
              </w:rPr>
              <w:t>Kvalifikacija:</w:t>
            </w:r>
          </w:p>
          <w:p w14:paraId="1E663463" w14:textId="2C2DD629" w:rsidR="00917D18" w:rsidRDefault="00917D18" w:rsidP="00917D18">
            <w:pPr>
              <w:pStyle w:val="Standard"/>
              <w:jc w:val="both"/>
              <w:rPr>
                <w:rFonts w:ascii="Times New Roman" w:eastAsia="Times New Roman" w:hAnsi="Times New Roman" w:cs="Times New Roman"/>
                <w:lang w:val="lt-LT"/>
              </w:rPr>
            </w:pPr>
            <w:r w:rsidRPr="00917D18">
              <w:rPr>
                <w:rFonts w:ascii="Times New Roman" w:eastAsia="Times New Roman" w:hAnsi="Times New Roman" w:cs="Times New Roman"/>
                <w:lang w:val="lt-LT"/>
              </w:rPr>
              <w:t>turėtų tarptautiniu mastu pripažįstama IT saugos eksperto kvalifikaciją patvirtinantį sertifikatą</w:t>
            </w:r>
            <w:r>
              <w:rPr>
                <w:rFonts w:ascii="Times New Roman" w:eastAsia="Times New Roman" w:hAnsi="Times New Roman" w:cs="Times New Roman"/>
                <w:lang w:val="lt-LT"/>
              </w:rPr>
              <w:t>.</w:t>
            </w:r>
          </w:p>
          <w:p w14:paraId="7090CE91" w14:textId="77777777" w:rsidR="00917D18" w:rsidRDefault="00917D18" w:rsidP="00917D18">
            <w:pPr>
              <w:pStyle w:val="Standard"/>
              <w:jc w:val="both"/>
              <w:rPr>
                <w:rFonts w:ascii="Times New Roman" w:eastAsia="Times New Roman" w:hAnsi="Times New Roman" w:cs="Times New Roman"/>
                <w:lang w:val="lt-LT"/>
              </w:rPr>
            </w:pPr>
          </w:p>
          <w:p w14:paraId="16AF01D6" w14:textId="086EDAFB" w:rsidR="00917D18" w:rsidRDefault="009C2AFB" w:rsidP="00917D18">
            <w:pPr>
              <w:pStyle w:val="Standard"/>
              <w:jc w:val="both"/>
              <w:rPr>
                <w:rFonts w:ascii="Times New Roman" w:eastAsia="Times New Roman" w:hAnsi="Times New Roman" w:cs="Times New Roman"/>
                <w:lang w:val="lt-LT"/>
              </w:rPr>
            </w:pPr>
            <w:r>
              <w:rPr>
                <w:rFonts w:ascii="Times New Roman" w:eastAsia="Times New Roman" w:hAnsi="Times New Roman" w:cs="Times New Roman"/>
                <w:lang w:val="lt-LT"/>
              </w:rPr>
              <w:t>Patirtis:</w:t>
            </w:r>
          </w:p>
          <w:p w14:paraId="51FC56AF" w14:textId="621AA258" w:rsidR="00917D18" w:rsidRPr="006F4EAD" w:rsidRDefault="009C2AFB">
            <w:pPr>
              <w:pStyle w:val="Standard"/>
              <w:jc w:val="both"/>
              <w:rPr>
                <w:rStyle w:val="normaltextrun"/>
                <w:rFonts w:ascii="Times New Roman" w:eastAsia="Times New Roman" w:hAnsi="Times New Roman" w:cs="Times New Roman"/>
                <w:lang w:val="lt-LT"/>
              </w:rPr>
            </w:pPr>
            <w:r w:rsidRPr="006F4EAD">
              <w:rPr>
                <w:rFonts w:ascii="Times New Roman" w:eastAsia="Times New Roman" w:hAnsi="Times New Roman" w:cs="Times New Roman"/>
                <w:lang w:val="lt-LT"/>
              </w:rPr>
              <w:t xml:space="preserve">Per pastaruosius 5 metus iki pasiūlymo pateikimo dienos turi ne mažesnę kaip 12 mėnesių patirtį (12 mėnesių patirtis gali būti įgyta dalyvaujant tiek vienoje, tiek keliose įvykdytose sutartyse, kurių trukmės nebūtinai yra 12 mėnesių, tačiau atskirų sutarčių vykdymo laikotarpis, jei jis sutampa, bus sumuojama kaip bendra to paties laikotarpio patirtis) sutartyje/projekte, </w:t>
            </w:r>
            <w:r w:rsidR="00726482" w:rsidRPr="00726482">
              <w:rPr>
                <w:rFonts w:ascii="Times New Roman" w:eastAsia="Times New Roman" w:hAnsi="Times New Roman" w:cs="Times New Roman"/>
                <w:lang w:val="lt-LT"/>
              </w:rPr>
              <w:t xml:space="preserve">nustatant ir valdant informacijos saugos rizikos veiksnius, rengiant ir valdant reagavimo </w:t>
            </w:r>
            <w:r w:rsidR="00726482" w:rsidRPr="00726482">
              <w:rPr>
                <w:rFonts w:ascii="Times New Roman" w:eastAsia="Times New Roman" w:hAnsi="Times New Roman" w:cs="Times New Roman" w:hint="cs"/>
                <w:lang w:val="lt-LT"/>
              </w:rPr>
              <w:t>į</w:t>
            </w:r>
            <w:r w:rsidR="00726482" w:rsidRPr="00726482">
              <w:rPr>
                <w:rFonts w:ascii="Times New Roman" w:eastAsia="Times New Roman" w:hAnsi="Times New Roman" w:cs="Times New Roman"/>
                <w:lang w:val="lt-LT"/>
              </w:rPr>
              <w:t xml:space="preserve"> incidentus ir veiklos t</w:t>
            </w:r>
            <w:r w:rsidR="00726482" w:rsidRPr="00726482">
              <w:rPr>
                <w:rFonts w:ascii="Times New Roman" w:eastAsia="Times New Roman" w:hAnsi="Times New Roman" w:cs="Times New Roman" w:hint="cs"/>
                <w:lang w:val="lt-LT"/>
              </w:rPr>
              <w:t>ę</w:t>
            </w:r>
            <w:r w:rsidR="00726482" w:rsidRPr="00726482">
              <w:rPr>
                <w:rFonts w:ascii="Times New Roman" w:eastAsia="Times New Roman" w:hAnsi="Times New Roman" w:cs="Times New Roman"/>
                <w:lang w:val="lt-LT"/>
              </w:rPr>
              <w:t>stinumo program</w:t>
            </w:r>
            <w:r w:rsidR="00726482" w:rsidRPr="00726482">
              <w:rPr>
                <w:rFonts w:ascii="Times New Roman" w:eastAsia="Times New Roman" w:hAnsi="Times New Roman" w:cs="Times New Roman" w:hint="cs"/>
                <w:lang w:val="lt-LT"/>
              </w:rPr>
              <w:t>ą</w:t>
            </w:r>
            <w:r w:rsidR="00726482" w:rsidRPr="00726482">
              <w:rPr>
                <w:rFonts w:ascii="Times New Roman" w:eastAsia="Times New Roman" w:hAnsi="Times New Roman" w:cs="Times New Roman"/>
                <w:lang w:val="lt-LT"/>
              </w:rPr>
              <w:t>.</w:t>
            </w:r>
          </w:p>
        </w:tc>
        <w:tc>
          <w:tcPr>
            <w:tcW w:w="503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126814E" w14:textId="77777777" w:rsidR="00917D18" w:rsidRDefault="00917D18">
            <w:pPr>
              <w:pStyle w:val="Standard"/>
              <w:jc w:val="both"/>
              <w:rPr>
                <w:rFonts w:ascii="Times New Roman" w:eastAsia="Times New Roman" w:hAnsi="Times New Roman" w:cs="Times New Roman"/>
                <w:lang w:val="lt-LT"/>
              </w:rPr>
            </w:pPr>
            <w:r w:rsidRPr="006F4EAD">
              <w:rPr>
                <w:rFonts w:ascii="Times New Roman" w:eastAsia="Times New Roman" w:hAnsi="Times New Roman" w:cs="Times New Roman"/>
                <w:lang w:val="lt-LT"/>
              </w:rPr>
              <w:t xml:space="preserve">Perkančiajai organizacijai atlikus EBVPD patikrinimo procedūrą, patikrinus pasiūlymus ir išrinkus galimą laimėtoją, tik jo yra prašoma šių dokumentų, patvirtinančių atitiktį kvalifikaciniams reikalavimams: </w:t>
            </w:r>
          </w:p>
          <w:p w14:paraId="0F33D00E" w14:textId="408DD19F" w:rsidR="00917D18" w:rsidRDefault="00917D18">
            <w:pPr>
              <w:pStyle w:val="Standard"/>
              <w:jc w:val="both"/>
              <w:rPr>
                <w:rFonts w:ascii="Times New Roman" w:eastAsia="Times New Roman" w:hAnsi="Times New Roman" w:cs="Times New Roman"/>
                <w:lang w:val="lt-LT"/>
              </w:rPr>
            </w:pPr>
            <w:r w:rsidRPr="00917D18">
              <w:rPr>
                <w:rFonts w:ascii="Times New Roman" w:eastAsia="Times New Roman" w:hAnsi="Times New Roman" w:cs="Times New Roman"/>
                <w:b/>
                <w:bCs/>
                <w:lang w:val="lt-LT"/>
              </w:rPr>
              <w:t>IT saugos ekspertas</w:t>
            </w:r>
            <w:r w:rsidRPr="00917D18">
              <w:rPr>
                <w:rFonts w:ascii="Times New Roman" w:eastAsia="Times New Roman" w:hAnsi="Times New Roman" w:cs="Times New Roman"/>
                <w:lang w:val="lt-LT"/>
              </w:rPr>
              <w:t> turėtų tarptautiniu mastu pripažįstama IT saugos eksperto kvalifikaciją patvirtinantį sertifikatą  CISM (Certified Information Security Manager) arba CISSP (Certified Information Systems Security Professional) arba CompTIA Security+ sertifikatą arba kitą lygiavertį dokumentą. </w:t>
            </w:r>
          </w:p>
          <w:p w14:paraId="647316BB" w14:textId="77777777" w:rsidR="00917D18" w:rsidRDefault="00917D18">
            <w:pPr>
              <w:pStyle w:val="Standard"/>
              <w:jc w:val="both"/>
              <w:rPr>
                <w:rFonts w:ascii="Times New Roman" w:eastAsia="Times New Roman" w:hAnsi="Times New Roman" w:cs="Times New Roman"/>
                <w:lang w:val="lt-LT"/>
              </w:rPr>
            </w:pPr>
          </w:p>
          <w:p w14:paraId="03B0488C" w14:textId="77777777" w:rsidR="00D21DA4" w:rsidRDefault="00D21DA4" w:rsidP="00D21DA4">
            <w:pPr>
              <w:pStyle w:val="Standard"/>
              <w:jc w:val="both"/>
              <w:rPr>
                <w:rFonts w:ascii="Times New Roman" w:hAnsi="Times New Roman" w:cs="Times New Roman"/>
              </w:rPr>
            </w:pPr>
            <w:r w:rsidRPr="00F72C54">
              <w:rPr>
                <w:rFonts w:ascii="Times New Roman" w:hAnsi="Times New Roman" w:cs="Times New Roman"/>
              </w:rPr>
              <w:t xml:space="preserve">Specialisto patirties aprašymas reikalaujamoje srityje (pildoma </w:t>
            </w:r>
            <w:r w:rsidRPr="00F72C54">
              <w:rPr>
                <w:rFonts w:ascii="Times New Roman" w:hAnsi="Times New Roman" w:cs="Times New Roman"/>
                <w:highlight w:val="lightGray"/>
              </w:rPr>
              <w:t xml:space="preserve">pirkimo sąlygų </w:t>
            </w:r>
            <w:r w:rsidRPr="00F72C54">
              <w:rPr>
                <w:rFonts w:ascii="Times New Roman" w:hAnsi="Times New Roman" w:cs="Times New Roman"/>
              </w:rPr>
              <w:t>11 priedo lentelė</w:t>
            </w:r>
            <w:r>
              <w:rPr>
                <w:rFonts w:ascii="Times New Roman" w:hAnsi="Times New Roman" w:cs="Times New Roman"/>
              </w:rPr>
              <w:t>).</w:t>
            </w:r>
          </w:p>
          <w:p w14:paraId="3B7E9F41" w14:textId="77777777" w:rsidR="00D21DA4" w:rsidRDefault="00D21DA4">
            <w:pPr>
              <w:pStyle w:val="Standard"/>
              <w:jc w:val="both"/>
              <w:rPr>
                <w:rFonts w:ascii="Times New Roman" w:eastAsia="Times New Roman" w:hAnsi="Times New Roman" w:cs="Times New Roman"/>
                <w:lang w:val="lt-LT"/>
              </w:rPr>
            </w:pPr>
          </w:p>
          <w:p w14:paraId="589647F9" w14:textId="51C15D63" w:rsidR="00917D18" w:rsidRPr="00917D18" w:rsidRDefault="00917D18">
            <w:pPr>
              <w:pStyle w:val="Standard"/>
              <w:jc w:val="both"/>
              <w:rPr>
                <w:rFonts w:ascii="Times New Roman" w:eastAsia="Times New Roman" w:hAnsi="Times New Roman" w:cs="Times New Roman"/>
                <w:lang w:val="lt-LT"/>
              </w:rPr>
            </w:pPr>
            <w:r w:rsidRPr="006F4EAD">
              <w:rPr>
                <w:rFonts w:ascii="Times New Roman" w:eastAsia="Times New Roman" w:hAnsi="Times New Roman" w:cs="Times New Roman"/>
                <w:b/>
                <w:bCs/>
                <w:i/>
                <w:iCs/>
                <w:lang w:val="lt-LT"/>
              </w:rPr>
              <w:t>Perkančioji organizacija pasilieka teisę kreiptis į užsakovą (-us) dėl patvirtinimo, kad konkretus specialistas vykdė atitinkamą veiklą nurodytame projekte (pagal nurodytą sutartį).</w:t>
            </w:r>
          </w:p>
        </w:tc>
      </w:tr>
    </w:tbl>
    <w:p w14:paraId="3EE39AD0" w14:textId="77777777" w:rsidR="004D55A5" w:rsidRDefault="004D55A5">
      <w:pPr>
        <w:pStyle w:val="Standard"/>
        <w:jc w:val="center"/>
        <w:rPr>
          <w:rFonts w:ascii="Times New Roman" w:hAnsi="Times New Roman" w:cs="Times New Roman"/>
          <w:lang w:val="lt-LT" w:eastAsia="en-US"/>
        </w:rPr>
      </w:pPr>
    </w:p>
    <w:p w14:paraId="3CB6F17C" w14:textId="77777777" w:rsidR="004D55A5" w:rsidRPr="00772968" w:rsidRDefault="004D55A5" w:rsidP="007E00B5">
      <w:pPr>
        <w:pStyle w:val="Sraopastraipa"/>
        <w:numPr>
          <w:ilvl w:val="0"/>
          <w:numId w:val="3"/>
        </w:numPr>
        <w:tabs>
          <w:tab w:val="left" w:pos="993"/>
        </w:tabs>
        <w:suppressAutoHyphens w:val="0"/>
        <w:autoSpaceDN/>
        <w:spacing w:after="0"/>
        <w:ind w:left="0" w:firstLine="567"/>
        <w:contextualSpacing/>
        <w:jc w:val="both"/>
        <w:textAlignment w:val="auto"/>
        <w:rPr>
          <w:rFonts w:ascii="Times New Roman" w:eastAsiaTheme="minorHAnsi" w:hAnsi="Times New Roman" w:cs="Times New Roman"/>
          <w:sz w:val="24"/>
          <w:szCs w:val="24"/>
        </w:rPr>
      </w:pPr>
      <w:r w:rsidRPr="00772968">
        <w:rPr>
          <w:rFonts w:ascii="Times New Roman" w:hAnsi="Times New Roman" w:cs="Times New Roman"/>
          <w:sz w:val="24"/>
          <w:szCs w:val="24"/>
        </w:rPr>
        <w:t>Perkančioji organizacija nereikalauja, kad tiekėjai laikytųsi k</w:t>
      </w:r>
      <w:r w:rsidRPr="00772968">
        <w:rPr>
          <w:rFonts w:ascii="Times New Roman" w:hAnsi="Times New Roman" w:cs="Times New Roman"/>
          <w:iCs/>
          <w:sz w:val="24"/>
          <w:szCs w:val="24"/>
        </w:rPr>
        <w:t>okybės vadybos sistemos ir (arba) aplinkos apsaugos vadybos sistemos standartų.</w:t>
      </w:r>
    </w:p>
    <w:p w14:paraId="2DFCD5D2" w14:textId="25E0DF4F" w:rsidR="006A7C25" w:rsidRDefault="00525873">
      <w:pPr>
        <w:pStyle w:val="Standard"/>
        <w:jc w:val="center"/>
        <w:rPr>
          <w:rFonts w:hint="eastAsia"/>
        </w:rPr>
      </w:pPr>
      <w:r w:rsidRPr="006F4EAD">
        <w:rPr>
          <w:rFonts w:ascii="Times New Roman" w:hAnsi="Times New Roman" w:cs="Times New Roman"/>
          <w:lang w:val="lt-LT" w:eastAsia="en-US"/>
        </w:rPr>
        <w:t>_________</w:t>
      </w:r>
      <w:r>
        <w:rPr>
          <w:rFonts w:ascii="Times New Roman" w:hAnsi="Times New Roman" w:cs="Times New Roman"/>
          <w:lang w:eastAsia="en-US"/>
        </w:rPr>
        <w:t>_</w:t>
      </w:r>
    </w:p>
    <w:sectPr w:rsidR="006A7C25">
      <w:pgSz w:w="12240" w:h="15840"/>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5256" w14:textId="77777777" w:rsidR="009873ED" w:rsidRDefault="009873ED">
      <w:pPr>
        <w:rPr>
          <w:rFonts w:hint="eastAsia"/>
        </w:rPr>
      </w:pPr>
      <w:r>
        <w:separator/>
      </w:r>
    </w:p>
  </w:endnote>
  <w:endnote w:type="continuationSeparator" w:id="0">
    <w:p w14:paraId="2A081E3D" w14:textId="77777777" w:rsidR="009873ED" w:rsidRDefault="009873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
    <w:altName w:val="Yu Gothic UI"/>
    <w:panose1 w:val="00000000000000000000"/>
    <w:charset w:val="80"/>
    <w:family w:val="auto"/>
    <w:notTrueType/>
    <w:pitch w:val="default"/>
    <w:sig w:usb0="00000007" w:usb1="08070000" w:usb2="00000010" w:usb3="00000000" w:csb0="0002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91C9" w14:textId="77777777" w:rsidR="009873ED" w:rsidRDefault="009873ED">
      <w:pPr>
        <w:rPr>
          <w:rFonts w:hint="eastAsia"/>
        </w:rPr>
      </w:pPr>
      <w:r>
        <w:rPr>
          <w:color w:val="000000"/>
        </w:rPr>
        <w:separator/>
      </w:r>
    </w:p>
  </w:footnote>
  <w:footnote w:type="continuationSeparator" w:id="0">
    <w:p w14:paraId="29BF679A" w14:textId="77777777" w:rsidR="009873ED" w:rsidRDefault="009873E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823A4E3C"/>
    <w:lvl w:ilvl="0">
      <w:start w:val="4"/>
      <w:numFmt w:val="decimal"/>
      <w:lvlText w:val="%1."/>
      <w:lvlJc w:val="left"/>
      <w:pPr>
        <w:tabs>
          <w:tab w:val="num" w:pos="0"/>
        </w:tabs>
        <w:ind w:left="720" w:hanging="360"/>
      </w:pPr>
      <w:rPr>
        <w:rFonts w:hint="default"/>
        <w:i w:val="0"/>
        <w:iCs/>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579C3C02"/>
    <w:multiLevelType w:val="multilevel"/>
    <w:tmpl w:val="99B4FCD4"/>
    <w:styleLink w:val="WWNum6"/>
    <w:lvl w:ilvl="0">
      <w:start w:val="1"/>
      <w:numFmt w:val="decimal"/>
      <w:lvlText w:val="%1."/>
      <w:lvlJc w:val="left"/>
      <w:pPr>
        <w:ind w:left="3960" w:hanging="360"/>
      </w:pPr>
      <w:rPr>
        <w:i w:val="0"/>
        <w:iCs/>
      </w:rPr>
    </w:lvl>
    <w:lvl w:ilvl="1">
      <w:start w:val="1"/>
      <w:numFmt w:val="decimal"/>
      <w:lvlText w:val="%2."/>
      <w:lvlJc w:val="left"/>
      <w:pPr>
        <w:ind w:left="4680" w:hanging="360"/>
      </w:pPr>
    </w:lvl>
    <w:lvl w:ilvl="2">
      <w:numFmt w:val="bullet"/>
      <w:lvlText w:val="-"/>
      <w:lvlJc w:val="left"/>
      <w:pPr>
        <w:ind w:left="5580" w:hanging="360"/>
      </w:pPr>
      <w:rPr>
        <w:rFonts w:ascii="Times New Roman" w:eastAsia="Yu Mincho" w:hAnsi="Times New Roman" w:cs="Times New Roman"/>
      </w:r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num w:numId="1" w16cid:durableId="1893804783">
    <w:abstractNumId w:val="1"/>
  </w:num>
  <w:num w:numId="2" w16cid:durableId="1584341712">
    <w:abstractNumId w:val="1"/>
    <w:lvlOverride w:ilvl="0">
      <w:startOverride w:val="1"/>
    </w:lvlOverride>
  </w:num>
  <w:num w:numId="3" w16cid:durableId="7740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C25"/>
    <w:rsid w:val="00094D9B"/>
    <w:rsid w:val="001B5CF7"/>
    <w:rsid w:val="0030433D"/>
    <w:rsid w:val="003772A0"/>
    <w:rsid w:val="003F03B7"/>
    <w:rsid w:val="004369F8"/>
    <w:rsid w:val="0044637B"/>
    <w:rsid w:val="00483490"/>
    <w:rsid w:val="004B1C38"/>
    <w:rsid w:val="004D55A5"/>
    <w:rsid w:val="00525873"/>
    <w:rsid w:val="006A7C25"/>
    <w:rsid w:val="006D7006"/>
    <w:rsid w:val="006E0663"/>
    <w:rsid w:val="006F4EAD"/>
    <w:rsid w:val="00726482"/>
    <w:rsid w:val="007E00B5"/>
    <w:rsid w:val="007E3373"/>
    <w:rsid w:val="00833529"/>
    <w:rsid w:val="00851EE7"/>
    <w:rsid w:val="00860F2F"/>
    <w:rsid w:val="0088385D"/>
    <w:rsid w:val="008B0888"/>
    <w:rsid w:val="00917D18"/>
    <w:rsid w:val="009873ED"/>
    <w:rsid w:val="009C2AFB"/>
    <w:rsid w:val="009D7BDA"/>
    <w:rsid w:val="00AB73D2"/>
    <w:rsid w:val="00AD5E90"/>
    <w:rsid w:val="00B23EC3"/>
    <w:rsid w:val="00BC616E"/>
    <w:rsid w:val="00C070B4"/>
    <w:rsid w:val="00C75D8D"/>
    <w:rsid w:val="00C8123F"/>
    <w:rsid w:val="00CC265A"/>
    <w:rsid w:val="00D21DA4"/>
    <w:rsid w:val="00D74524"/>
    <w:rsid w:val="00D84FAE"/>
    <w:rsid w:val="00DD0E61"/>
    <w:rsid w:val="00DE0A4C"/>
    <w:rsid w:val="00EB7147"/>
    <w:rsid w:val="00EE3274"/>
    <w:rsid w:val="00EF4198"/>
    <w:rsid w:val="00F13D15"/>
    <w:rsid w:val="00F163CC"/>
    <w:rsid w:val="00F37CA1"/>
    <w:rsid w:val="00F61128"/>
    <w:rsid w:val="00F72C54"/>
    <w:rsid w:val="00F81635"/>
    <w:rsid w:val="00FD06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D5A5"/>
  <w15:docId w15:val="{F1523988-8136-45B4-95FD-CAED5042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2">
    <w:name w:val="heading 2"/>
    <w:basedOn w:val="Standard"/>
    <w:next w:val="Standard"/>
    <w:uiPriority w:val="9"/>
    <w:unhideWhenUsed/>
    <w:qFormat/>
    <w:pPr>
      <w:keepNext/>
      <w:keepLines/>
      <w:spacing w:before="120"/>
      <w:outlineLvl w:val="1"/>
    </w:pPr>
    <w:rPr>
      <w:rFonts w:ascii="Calibri Light" w:eastAsia="Yu Gothic Light" w:hAnsi="Calibri Light" w:cs="Times New Roman"/>
      <w:color w:val="ED7D31"/>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antrat">
    <w:name w:val="Subtitle"/>
    <w:basedOn w:val="Standard"/>
    <w:next w:val="Standard"/>
    <w:uiPriority w:val="11"/>
    <w:qFormat/>
    <w:pPr>
      <w:spacing w:after="240"/>
    </w:pPr>
    <w:rPr>
      <w:caps/>
      <w:color w:val="404040"/>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SraopastraipaDiagrama"/>
    <w:uiPriority w:val="34"/>
    <w:qFormat/>
    <w:pPr>
      <w:spacing w:after="160"/>
      <w:ind w:left="720"/>
    </w:pPr>
    <w:rPr>
      <w:rFonts w:eastAsia="Calibri"/>
      <w:sz w:val="22"/>
      <w:szCs w:val="22"/>
      <w:lang w:eastAsia="en-US"/>
    </w:rPr>
  </w:style>
  <w:style w:type="paragraph" w:customStyle="1" w:styleId="Footnote">
    <w:name w:val="Footnote"/>
    <w:basedOn w:val="Standard"/>
    <w:pPr>
      <w:suppressLineNumbers/>
      <w:ind w:left="340" w:hanging="340"/>
    </w:pPr>
    <w:rPr>
      <w:sz w:val="20"/>
      <w:szCs w:val="20"/>
    </w:rPr>
  </w:style>
  <w:style w:type="paragraph" w:styleId="Pagrindiniotekstotrauka3">
    <w:name w:val="Body Text Indent 3"/>
    <w:basedOn w:val="Standard"/>
    <w:pPr>
      <w:widowControl w:val="0"/>
      <w:spacing w:after="120"/>
      <w:ind w:left="283"/>
    </w:pPr>
    <w:rPr>
      <w:sz w:val="16"/>
      <w:szCs w:val="16"/>
    </w:rPr>
  </w:style>
  <w:style w:type="character" w:customStyle="1" w:styleId="ListLabel46">
    <w:name w:val="ListLabel 46"/>
    <w:rPr>
      <w:i w:val="0"/>
      <w:iCs/>
    </w:rPr>
  </w:style>
  <w:style w:type="character" w:customStyle="1" w:styleId="ListLabel47">
    <w:name w:val="ListLabel 47"/>
  </w:style>
  <w:style w:type="character" w:customStyle="1" w:styleId="ListLabel48">
    <w:name w:val="ListLabel 48"/>
    <w:rPr>
      <w:rFonts w:eastAsia="Yu Mincho" w:cs="Times New Roman"/>
    </w:rPr>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DefaultParagraphFontWW">
    <w:name w:val="Default Paragraph Font (WW)"/>
  </w:style>
  <w:style w:type="character" w:customStyle="1" w:styleId="normaltextrun">
    <w:name w:val="normaltextrun"/>
    <w:basedOn w:val="DefaultParagraphFontWW"/>
  </w:style>
  <w:style w:type="character" w:customStyle="1" w:styleId="FootnoteSymbol">
    <w:name w:val="Footnote Symbol"/>
  </w:style>
  <w:style w:type="character" w:customStyle="1" w:styleId="Footnoteanchor">
    <w:name w:val="Footnote anchor"/>
    <w:rPr>
      <w:position w:val="0"/>
      <w:vertAlign w:val="superscript"/>
    </w:rPr>
  </w:style>
  <w:style w:type="paragraph" w:styleId="prastasiniatinklio">
    <w:name w:val="Normal (Web)"/>
    <w:basedOn w:val="prastasis"/>
    <w:uiPriority w:val="99"/>
    <w:semiHidden/>
    <w:unhideWhenUsed/>
    <w:rsid w:val="00AB73D2"/>
    <w:rPr>
      <w:rFonts w:ascii="Times New Roman" w:hAnsi="Times New Roman" w:cs="Mangal"/>
      <w:szCs w:val="21"/>
    </w:rPr>
  </w:style>
  <w:style w:type="numbering" w:customStyle="1" w:styleId="WWNum6">
    <w:name w:val="WWNum6"/>
    <w:basedOn w:val="Sraonra"/>
    <w:pPr>
      <w:numPr>
        <w:numId w:val="1"/>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55A5"/>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7980</Words>
  <Characters>4549</Characters>
  <Application>Microsoft Office Word</Application>
  <DocSecurity>0</DocSecurity>
  <Lines>37</Lines>
  <Paragraphs>25</Paragraphs>
  <ScaleCrop>false</ScaleCrop>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Dainius Linauskas</cp:lastModifiedBy>
  <cp:revision>14</cp:revision>
  <dcterms:created xsi:type="dcterms:W3CDTF">2025-08-12T05:38:00Z</dcterms:created>
  <dcterms:modified xsi:type="dcterms:W3CDTF">2025-08-12T06:44:00Z</dcterms:modified>
</cp:coreProperties>
</file>