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F04FC" w14:textId="18D38044" w:rsidR="00D679F8" w:rsidRPr="000277F4" w:rsidRDefault="000277F4">
      <w:pPr>
        <w:rPr>
          <w:b/>
          <w:bCs/>
          <w:color w:val="auto"/>
          <w:u w:val="single"/>
        </w:rPr>
      </w:pPr>
      <w:r w:rsidRPr="000277F4">
        <w:rPr>
          <w:b/>
          <w:bCs/>
          <w:color w:val="auto"/>
          <w:u w:val="single"/>
        </w:rPr>
        <w:t>KVALIFIKACINAI REIKALAVIMAI</w:t>
      </w:r>
    </w:p>
    <w:tbl>
      <w:tblPr>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111"/>
        <w:gridCol w:w="4798"/>
      </w:tblGrid>
      <w:tr w:rsidR="000277F4" w:rsidRPr="000277F4" w14:paraId="1FD2ABDE" w14:textId="77777777" w:rsidTr="00FC2DF0">
        <w:tc>
          <w:tcPr>
            <w:tcW w:w="817" w:type="dxa"/>
            <w:tcBorders>
              <w:top w:val="single" w:sz="4" w:space="0" w:color="000000"/>
              <w:left w:val="single" w:sz="4" w:space="0" w:color="000000"/>
              <w:bottom w:val="single" w:sz="4" w:space="0" w:color="000000"/>
              <w:right w:val="single" w:sz="4" w:space="0" w:color="000000"/>
            </w:tcBorders>
            <w:hideMark/>
          </w:tcPr>
          <w:p w14:paraId="634CBA13" w14:textId="77777777" w:rsidR="000277F4" w:rsidRPr="000277F4" w:rsidRDefault="000277F4" w:rsidP="00FC2DF0">
            <w:pPr>
              <w:spacing w:after="0" w:line="240" w:lineRule="auto"/>
              <w:jc w:val="center"/>
              <w:rPr>
                <w:rFonts w:cs="Archivo Light"/>
                <w:b/>
                <w:color w:val="auto"/>
              </w:rPr>
            </w:pPr>
            <w:r w:rsidRPr="000277F4">
              <w:rPr>
                <w:rFonts w:cs="Archivo Light"/>
                <w:b/>
                <w:color w:val="auto"/>
              </w:rPr>
              <w:t>Eil.</w:t>
            </w:r>
          </w:p>
          <w:p w14:paraId="118B53BB" w14:textId="77777777" w:rsidR="000277F4" w:rsidRPr="000277F4" w:rsidRDefault="000277F4" w:rsidP="00FC2DF0">
            <w:pPr>
              <w:spacing w:after="0" w:line="240" w:lineRule="auto"/>
              <w:jc w:val="center"/>
              <w:rPr>
                <w:rFonts w:cs="Archivo Light"/>
                <w:b/>
                <w:color w:val="auto"/>
              </w:rPr>
            </w:pPr>
            <w:r w:rsidRPr="000277F4">
              <w:rPr>
                <w:rFonts w:cs="Archivo Light"/>
                <w:b/>
                <w:color w:val="auto"/>
              </w:rPr>
              <w:t>Nr.</w:t>
            </w:r>
          </w:p>
        </w:tc>
        <w:tc>
          <w:tcPr>
            <w:tcW w:w="4111" w:type="dxa"/>
            <w:tcBorders>
              <w:top w:val="single" w:sz="4" w:space="0" w:color="000000"/>
              <w:left w:val="single" w:sz="4" w:space="0" w:color="000000"/>
              <w:bottom w:val="single" w:sz="4" w:space="0" w:color="000000"/>
              <w:right w:val="single" w:sz="4" w:space="0" w:color="000000"/>
            </w:tcBorders>
            <w:hideMark/>
          </w:tcPr>
          <w:p w14:paraId="2917E4D5" w14:textId="77777777" w:rsidR="000277F4" w:rsidRPr="000277F4" w:rsidRDefault="000277F4" w:rsidP="00FC2DF0">
            <w:pPr>
              <w:spacing w:after="0" w:line="240" w:lineRule="auto"/>
              <w:jc w:val="center"/>
              <w:rPr>
                <w:rFonts w:cs="Archivo Light"/>
                <w:b/>
                <w:color w:val="auto"/>
              </w:rPr>
            </w:pPr>
            <w:r w:rsidRPr="000277F4">
              <w:rPr>
                <w:rFonts w:cs="Archivo Light"/>
                <w:b/>
                <w:color w:val="auto"/>
              </w:rPr>
              <w:t>Kvalifikacijos reikalavimai</w:t>
            </w:r>
          </w:p>
        </w:tc>
        <w:tc>
          <w:tcPr>
            <w:tcW w:w="4798" w:type="dxa"/>
            <w:tcBorders>
              <w:top w:val="single" w:sz="4" w:space="0" w:color="000000"/>
              <w:left w:val="single" w:sz="4" w:space="0" w:color="000000"/>
              <w:bottom w:val="single" w:sz="4" w:space="0" w:color="000000"/>
              <w:right w:val="single" w:sz="4" w:space="0" w:color="000000"/>
            </w:tcBorders>
            <w:hideMark/>
          </w:tcPr>
          <w:p w14:paraId="14B28630" w14:textId="77777777" w:rsidR="000277F4" w:rsidRPr="000277F4" w:rsidRDefault="000277F4" w:rsidP="00FC2DF0">
            <w:pPr>
              <w:spacing w:after="0" w:line="240" w:lineRule="auto"/>
              <w:jc w:val="center"/>
              <w:rPr>
                <w:rFonts w:cs="Archivo Light"/>
                <w:b/>
                <w:color w:val="auto"/>
              </w:rPr>
            </w:pPr>
            <w:r w:rsidRPr="000277F4">
              <w:rPr>
                <w:rFonts w:cs="Archivo Light"/>
                <w:b/>
                <w:color w:val="auto"/>
              </w:rPr>
              <w:t>Kvalifikacijos reikalavimus įrodantys dokumentai</w:t>
            </w:r>
          </w:p>
        </w:tc>
      </w:tr>
      <w:tr w:rsidR="000277F4" w:rsidRPr="000277F4" w14:paraId="68CE6630" w14:textId="77777777" w:rsidTr="00FC2DF0">
        <w:tc>
          <w:tcPr>
            <w:tcW w:w="9726" w:type="dxa"/>
            <w:gridSpan w:val="3"/>
            <w:tcBorders>
              <w:top w:val="single" w:sz="4" w:space="0" w:color="000000"/>
              <w:left w:val="single" w:sz="4" w:space="0" w:color="000000"/>
              <w:bottom w:val="single" w:sz="4" w:space="0" w:color="000000"/>
              <w:right w:val="single" w:sz="4" w:space="0" w:color="000000"/>
            </w:tcBorders>
          </w:tcPr>
          <w:p w14:paraId="7018219D" w14:textId="77777777" w:rsidR="000277F4" w:rsidRPr="000277F4" w:rsidRDefault="000277F4" w:rsidP="00FC2DF0">
            <w:pPr>
              <w:spacing w:after="0" w:line="240" w:lineRule="auto"/>
              <w:jc w:val="center"/>
              <w:rPr>
                <w:rFonts w:eastAsia="Times New Roman" w:cs="Archivo Light"/>
                <w:color w:val="auto"/>
                <w:lang w:eastAsia="lt-LT"/>
              </w:rPr>
            </w:pPr>
            <w:r w:rsidRPr="000277F4">
              <w:rPr>
                <w:rFonts w:cs="Archivo Light"/>
                <w:b/>
                <w:color w:val="auto"/>
              </w:rPr>
              <w:t>Techninio ir profesinio pajėgumo reikalavimai</w:t>
            </w:r>
          </w:p>
        </w:tc>
      </w:tr>
      <w:tr w:rsidR="000277F4" w:rsidRPr="000277F4" w14:paraId="21B409EF" w14:textId="77777777" w:rsidTr="00FC2DF0">
        <w:tc>
          <w:tcPr>
            <w:tcW w:w="817" w:type="dxa"/>
            <w:tcBorders>
              <w:top w:val="single" w:sz="4" w:space="0" w:color="000000"/>
              <w:left w:val="single" w:sz="4" w:space="0" w:color="000000"/>
              <w:bottom w:val="single" w:sz="4" w:space="0" w:color="000000"/>
              <w:right w:val="single" w:sz="4" w:space="0" w:color="000000"/>
            </w:tcBorders>
          </w:tcPr>
          <w:p w14:paraId="51333DD7" w14:textId="77777777" w:rsidR="000277F4" w:rsidRPr="000277F4" w:rsidRDefault="000277F4" w:rsidP="00FC2DF0">
            <w:pPr>
              <w:spacing w:after="0" w:line="240" w:lineRule="auto"/>
              <w:jc w:val="center"/>
              <w:rPr>
                <w:rFonts w:cs="Archivo Light"/>
                <w:color w:val="auto"/>
              </w:rPr>
            </w:pPr>
            <w:r w:rsidRPr="000277F4">
              <w:rPr>
                <w:rFonts w:cs="Archivo Light"/>
                <w:color w:val="auto"/>
              </w:rPr>
              <w:t>3.6.1</w:t>
            </w:r>
          </w:p>
        </w:tc>
        <w:tc>
          <w:tcPr>
            <w:tcW w:w="4111" w:type="dxa"/>
            <w:tcBorders>
              <w:top w:val="single" w:sz="4" w:space="0" w:color="000000"/>
              <w:left w:val="single" w:sz="4" w:space="0" w:color="000000"/>
              <w:bottom w:val="single" w:sz="4" w:space="0" w:color="000000"/>
              <w:right w:val="single" w:sz="4" w:space="0" w:color="000000"/>
            </w:tcBorders>
          </w:tcPr>
          <w:p w14:paraId="35D84B5B" w14:textId="77777777" w:rsidR="000277F4" w:rsidRPr="000277F4" w:rsidRDefault="000277F4" w:rsidP="00FC2DF0">
            <w:pPr>
              <w:spacing w:line="240" w:lineRule="auto"/>
              <w:jc w:val="both"/>
              <w:rPr>
                <w:rFonts w:cs="Archivo Light"/>
                <w:color w:val="auto"/>
              </w:rPr>
            </w:pPr>
            <w:r w:rsidRPr="000277F4">
              <w:rPr>
                <w:rFonts w:cs="Archivo Light"/>
                <w:color w:val="auto"/>
              </w:rPr>
              <w:t xml:space="preserve">Tiekėjas, per paskutinius 5 metus iki pasiūlymo pateikimo termino pabaigos </w:t>
            </w:r>
            <w:r w:rsidRPr="000277F4">
              <w:rPr>
                <w:rFonts w:cs="Archivo Light"/>
                <w:color w:val="auto"/>
                <w:lang w:eastAsia="lt-LT"/>
              </w:rPr>
              <w:t>pagal vieną ar daugiau sutarčių</w:t>
            </w:r>
            <w:r w:rsidRPr="000277F4">
              <w:rPr>
                <w:rFonts w:cs="Archivo Light"/>
                <w:color w:val="auto"/>
              </w:rPr>
              <w:t xml:space="preserve"> yra atlikęs bendrųjų statybos darbų, kurių vertė (-ės) turi būti ne mažesnė (-ės) kaip </w:t>
            </w:r>
            <w:bookmarkStart w:id="0" w:name="_Hlk182303543"/>
            <w:r w:rsidRPr="000277F4">
              <w:rPr>
                <w:rFonts w:cs="Archivo Light"/>
                <w:color w:val="auto"/>
              </w:rPr>
              <w:t>150.000,00</w:t>
            </w:r>
            <w:bookmarkEnd w:id="0"/>
            <w:r w:rsidRPr="000277F4">
              <w:rPr>
                <w:rFonts w:cs="Archivo Light"/>
                <w:color w:val="auto"/>
              </w:rPr>
              <w:t xml:space="preserve"> EUR be PVM ir svarbiausių darbų atlikimas ir galutiniai rezultatai buvo tinkami.</w:t>
            </w:r>
          </w:p>
          <w:p w14:paraId="45CFAB43" w14:textId="77777777" w:rsidR="000277F4" w:rsidRPr="000277F4" w:rsidRDefault="000277F4" w:rsidP="00FC2DF0">
            <w:pPr>
              <w:jc w:val="both"/>
              <w:rPr>
                <w:rFonts w:cs="Archivo Light"/>
                <w:color w:val="auto"/>
              </w:rPr>
            </w:pPr>
            <w:r w:rsidRPr="000277F4">
              <w:rPr>
                <w:rFonts w:cs="Archivo Light"/>
                <w:b/>
                <w:color w:val="auto"/>
              </w:rPr>
              <w:t>Pastaba.</w:t>
            </w:r>
            <w:r w:rsidRPr="000277F4">
              <w:rPr>
                <w:rFonts w:cs="Archivo Light"/>
                <w:color w:val="auto"/>
              </w:rPr>
              <w:t xml:space="preserve"> </w:t>
            </w:r>
          </w:p>
          <w:p w14:paraId="4AEA14F0" w14:textId="77777777" w:rsidR="000277F4" w:rsidRPr="000277F4" w:rsidRDefault="000277F4" w:rsidP="00FC2DF0">
            <w:pPr>
              <w:spacing w:after="0" w:line="240" w:lineRule="auto"/>
              <w:jc w:val="both"/>
              <w:rPr>
                <w:rFonts w:cs="Archivo Light"/>
                <w:color w:val="auto"/>
              </w:rPr>
            </w:pPr>
            <w:r w:rsidRPr="000277F4">
              <w:rPr>
                <w:rFonts w:eastAsia="Times New Roman" w:cs="Archivo Light"/>
                <w:color w:val="auto"/>
                <w:lang w:eastAsia="lt-LT"/>
              </w:rPr>
              <w:t xml:space="preserve">Svarbiausiais darbais yra laikomi – </w:t>
            </w:r>
            <w:r w:rsidRPr="000277F4">
              <w:rPr>
                <w:rFonts w:cs="Archivo Light"/>
                <w:color w:val="auto"/>
              </w:rPr>
              <w:t>bendrieji statybos darbai.</w:t>
            </w:r>
          </w:p>
          <w:p w14:paraId="11320EBC" w14:textId="77777777" w:rsidR="000277F4" w:rsidRPr="000277F4" w:rsidRDefault="000277F4" w:rsidP="00FC2DF0">
            <w:pPr>
              <w:spacing w:after="0" w:line="240" w:lineRule="auto"/>
              <w:jc w:val="both"/>
              <w:rPr>
                <w:rFonts w:cs="Archivo Light"/>
                <w:color w:val="auto"/>
              </w:rPr>
            </w:pPr>
          </w:p>
          <w:p w14:paraId="486C0A14" w14:textId="77777777" w:rsidR="000277F4" w:rsidRPr="000277F4" w:rsidRDefault="000277F4" w:rsidP="00FC2DF0">
            <w:pPr>
              <w:spacing w:after="0"/>
              <w:jc w:val="both"/>
              <w:rPr>
                <w:rFonts w:cs="Archivo Light"/>
                <w:color w:val="auto"/>
              </w:rPr>
            </w:pPr>
          </w:p>
        </w:tc>
        <w:tc>
          <w:tcPr>
            <w:tcW w:w="4798" w:type="dxa"/>
            <w:tcBorders>
              <w:top w:val="single" w:sz="4" w:space="0" w:color="000000"/>
              <w:left w:val="single" w:sz="4" w:space="0" w:color="000000"/>
              <w:bottom w:val="single" w:sz="4" w:space="0" w:color="000000"/>
              <w:right w:val="single" w:sz="4" w:space="0" w:color="000000"/>
            </w:tcBorders>
          </w:tcPr>
          <w:p w14:paraId="73CB7B8D" w14:textId="77777777" w:rsidR="000277F4" w:rsidRPr="000277F4" w:rsidRDefault="000277F4" w:rsidP="00FC2DF0">
            <w:pPr>
              <w:spacing w:after="0" w:line="240" w:lineRule="auto"/>
              <w:jc w:val="both"/>
              <w:rPr>
                <w:rFonts w:cs="Archivo Light"/>
                <w:color w:val="auto"/>
                <w:lang w:eastAsia="lt-LT"/>
              </w:rPr>
            </w:pPr>
            <w:r w:rsidRPr="000277F4">
              <w:rPr>
                <w:rFonts w:cs="Archivo Light"/>
                <w:color w:val="auto"/>
                <w:lang w:eastAsia="lt-LT"/>
              </w:rPr>
              <w:t>Tiekėjas pateikia, įmonės vadovo arba jo įgalioto asmens patvirtintą per paskutinius 5 metus atliktų darbų sąrašą kartu su užsakovų (tiek viešųjų, tiek privačiųjų) pažymomis (ar lygiaverčiais dokumentais), apie tai, kad svarbiausių darbų atlikimas ir galutiniai rezultatai buvo tinkami. Pažymose turi būti nurodytas objekto pavadinimas,  darbų atlikimo vertė EUR be PVM, data ir vieta, ar darbai buvo atlikti ir užbaigti pagal darbų atlikimą reglamentuojančių teisės aktų bei pirkimo sutarties reikalavimus.</w:t>
            </w:r>
          </w:p>
          <w:p w14:paraId="604FCBB4" w14:textId="77777777" w:rsidR="000277F4" w:rsidRPr="000277F4" w:rsidRDefault="000277F4" w:rsidP="00FC2DF0">
            <w:pPr>
              <w:spacing w:after="0" w:line="240" w:lineRule="auto"/>
              <w:jc w:val="both"/>
              <w:rPr>
                <w:rFonts w:eastAsia="Times New Roman" w:cs="Archivo Light"/>
                <w:bCs/>
                <w:color w:val="auto"/>
                <w:lang w:eastAsia="lt-LT"/>
              </w:rPr>
            </w:pPr>
            <w:r w:rsidRPr="000277F4">
              <w:rPr>
                <w:rFonts w:cs="Archivo Light"/>
                <w:color w:val="auto"/>
                <w:u w:val="single"/>
              </w:rPr>
              <w:t>Pateikiama dokumento skaitmeninė kopija*.</w:t>
            </w:r>
          </w:p>
          <w:p w14:paraId="70469F6A" w14:textId="77777777" w:rsidR="000277F4" w:rsidRPr="000277F4" w:rsidRDefault="000277F4" w:rsidP="00FC2DF0">
            <w:pPr>
              <w:spacing w:after="0" w:line="240" w:lineRule="auto"/>
              <w:jc w:val="both"/>
              <w:rPr>
                <w:rFonts w:eastAsia="Times New Roman" w:cs="Archivo Light"/>
                <w:b/>
                <w:bCs/>
                <w:iCs/>
                <w:color w:val="auto"/>
                <w:lang w:eastAsia="lt-LT"/>
              </w:rPr>
            </w:pPr>
          </w:p>
          <w:p w14:paraId="605E9C58" w14:textId="77777777" w:rsidR="000277F4" w:rsidRPr="000277F4" w:rsidRDefault="000277F4" w:rsidP="00FC2DF0">
            <w:pPr>
              <w:spacing w:after="0" w:line="240" w:lineRule="auto"/>
              <w:jc w:val="both"/>
              <w:rPr>
                <w:rFonts w:eastAsia="Times New Roman" w:cs="Archivo Light"/>
                <w:b/>
                <w:bCs/>
                <w:color w:val="auto"/>
                <w:lang w:eastAsia="lt-LT"/>
              </w:rPr>
            </w:pPr>
            <w:r w:rsidRPr="000277F4">
              <w:rPr>
                <w:rFonts w:eastAsia="Times New Roman" w:cs="Archivo Light"/>
                <w:b/>
                <w:bCs/>
                <w:iCs/>
                <w:color w:val="auto"/>
                <w:lang w:eastAsia="lt-LT"/>
              </w:rPr>
              <w:t>Pastabos:</w:t>
            </w:r>
          </w:p>
          <w:p w14:paraId="28A0B91B" w14:textId="77777777" w:rsidR="000277F4" w:rsidRPr="000277F4" w:rsidRDefault="000277F4" w:rsidP="00FC2DF0">
            <w:pPr>
              <w:spacing w:after="0" w:line="240" w:lineRule="auto"/>
              <w:jc w:val="both"/>
              <w:rPr>
                <w:rFonts w:eastAsia="Times New Roman" w:cs="Archivo Light"/>
                <w:bCs/>
                <w:i/>
                <w:iCs/>
                <w:color w:val="auto"/>
                <w:lang w:eastAsia="lt-LT"/>
              </w:rPr>
            </w:pPr>
            <w:r w:rsidRPr="000277F4">
              <w:rPr>
                <w:rFonts w:eastAsia="Times New Roman" w:cs="Archivo Light"/>
                <w:bCs/>
                <w:iCs/>
                <w:color w:val="auto"/>
                <w:lang w:eastAsia="lt-LT"/>
              </w:rPr>
              <w:t>1) jeigu pasiūlymą teikia ūkio subjektų grupė – reikalavimą turi atitikti visi ūkio subjektų grupės nariai kartu (ūkio subjektų grupės narių turima patirtis sumuojama), atsižvelgiant į jų prisiimamus įsipareigojimus;</w:t>
            </w:r>
          </w:p>
          <w:p w14:paraId="38EA122E" w14:textId="77777777" w:rsidR="000277F4" w:rsidRPr="000277F4" w:rsidRDefault="000277F4" w:rsidP="00FC2DF0">
            <w:pPr>
              <w:spacing w:after="0" w:line="240" w:lineRule="auto"/>
              <w:jc w:val="both"/>
              <w:rPr>
                <w:rFonts w:eastAsia="Times New Roman" w:cs="Archivo Light"/>
                <w:bCs/>
                <w:color w:val="auto"/>
                <w:lang w:eastAsia="lt-LT"/>
              </w:rPr>
            </w:pPr>
            <w:r w:rsidRPr="000277F4">
              <w:rPr>
                <w:rFonts w:eastAsia="Times New Roman" w:cs="Archivo Light"/>
                <w:bCs/>
                <w:color w:val="auto"/>
                <w:lang w:eastAsia="lt-LT"/>
              </w:rPr>
              <w:t>2) tiekėjas gali remtis kitų ūkio subjektų pajėgumais tik tuo atveju, jeigu tie subjektai patys vykdys tą pirkimo sutarties dalį, kuriai reikia jų turimų pajėgumų;</w:t>
            </w:r>
          </w:p>
          <w:p w14:paraId="06C85298" w14:textId="77777777" w:rsidR="000277F4" w:rsidRPr="000277F4" w:rsidRDefault="000277F4" w:rsidP="00FC2DF0">
            <w:pPr>
              <w:spacing w:after="0" w:line="240" w:lineRule="auto"/>
              <w:jc w:val="both"/>
              <w:rPr>
                <w:rFonts w:eastAsia="Times New Roman" w:cs="Archivo Light"/>
                <w:bCs/>
                <w:color w:val="auto"/>
                <w:lang w:eastAsia="lt-LT"/>
              </w:rPr>
            </w:pPr>
            <w:r w:rsidRPr="000277F4">
              <w:rPr>
                <w:rFonts w:eastAsia="Times New Roman" w:cs="Archivo Light"/>
                <w:bCs/>
                <w:color w:val="auto"/>
                <w:lang w:eastAsia="lt-LT"/>
              </w:rPr>
              <w:t xml:space="preserve">3) </w:t>
            </w:r>
            <w:r w:rsidRPr="000277F4">
              <w:rPr>
                <w:rFonts w:eastAsia="Times New Roman" w:cs="Archivo Light"/>
                <w:bCs/>
                <w:iCs/>
                <w:color w:val="auto"/>
                <w:lang w:eastAsia="lt-LT"/>
              </w:rPr>
              <w:t xml:space="preserve">subtiekėjams šis reikalavimas </w:t>
            </w:r>
            <w:r w:rsidRPr="000277F4">
              <w:rPr>
                <w:rFonts w:eastAsia="Times New Roman" w:cs="Archivo Light"/>
                <w:bCs/>
                <w:color w:val="auto"/>
                <w:lang w:eastAsia="lt-LT"/>
              </w:rPr>
              <w:t>nenustatomas</w:t>
            </w:r>
            <w:r w:rsidRPr="000277F4">
              <w:rPr>
                <w:rFonts w:eastAsia="Times New Roman" w:cs="Archivo Light"/>
                <w:bCs/>
                <w:iCs/>
                <w:color w:val="auto"/>
                <w:lang w:eastAsia="lt-LT"/>
              </w:rPr>
              <w:t>.</w:t>
            </w:r>
          </w:p>
          <w:p w14:paraId="4E154990" w14:textId="77777777" w:rsidR="000277F4" w:rsidRPr="000277F4" w:rsidRDefault="000277F4" w:rsidP="00FC2DF0">
            <w:pPr>
              <w:spacing w:after="0" w:line="240" w:lineRule="auto"/>
              <w:jc w:val="both"/>
              <w:rPr>
                <w:rFonts w:cs="Archivo Light"/>
                <w:color w:val="auto"/>
                <w:lang w:eastAsia="lt-LT"/>
              </w:rPr>
            </w:pPr>
            <w:r w:rsidRPr="000277F4">
              <w:rPr>
                <w:rFonts w:eastAsia="Times New Roman" w:cs="Archivo Light"/>
                <w:bCs/>
                <w:color w:val="auto"/>
                <w:lang w:eastAsia="lt-LT"/>
              </w:rPr>
              <w:t>4) Tiekėjui nedraudžiama remtis sutartimi, kurią tiekėjas vykdė ne vienas, bet kartu su kitais ūkio subjektais. Tačiau tokiu atveju bus vertinami būtent konkretaus tiekėjo, dalyvaujančio pirkime, atlikti darbai, jų apimtis, vertė EUR be PVM, o ne visas vykdytos sutarties objektas.</w:t>
            </w:r>
          </w:p>
        </w:tc>
      </w:tr>
      <w:tr w:rsidR="000277F4" w:rsidRPr="000277F4" w14:paraId="15DCB972" w14:textId="77777777" w:rsidTr="00FC2DF0">
        <w:trPr>
          <w:trHeight w:val="70"/>
        </w:trPr>
        <w:tc>
          <w:tcPr>
            <w:tcW w:w="817" w:type="dxa"/>
            <w:tcBorders>
              <w:top w:val="single" w:sz="4" w:space="0" w:color="000000"/>
              <w:left w:val="single" w:sz="4" w:space="0" w:color="000000"/>
              <w:bottom w:val="single" w:sz="4" w:space="0" w:color="000000"/>
              <w:right w:val="single" w:sz="4" w:space="0" w:color="000000"/>
            </w:tcBorders>
          </w:tcPr>
          <w:p w14:paraId="12EDC987" w14:textId="77777777" w:rsidR="000277F4" w:rsidRPr="000277F4" w:rsidRDefault="000277F4" w:rsidP="00FC2DF0">
            <w:pPr>
              <w:spacing w:after="0" w:line="240" w:lineRule="auto"/>
              <w:contextualSpacing/>
              <w:jc w:val="center"/>
              <w:rPr>
                <w:rFonts w:eastAsia="Times New Roman" w:cs="Archivo Light"/>
                <w:color w:val="auto"/>
              </w:rPr>
            </w:pPr>
            <w:r w:rsidRPr="000277F4">
              <w:rPr>
                <w:rFonts w:eastAsia="Times New Roman" w:cs="Archivo Light"/>
                <w:color w:val="auto"/>
              </w:rPr>
              <w:t>3.6.2</w:t>
            </w:r>
          </w:p>
        </w:tc>
        <w:tc>
          <w:tcPr>
            <w:tcW w:w="4111" w:type="dxa"/>
            <w:tcBorders>
              <w:top w:val="single" w:sz="4" w:space="0" w:color="000000"/>
              <w:left w:val="single" w:sz="4" w:space="0" w:color="000000"/>
              <w:bottom w:val="single" w:sz="4" w:space="0" w:color="000000"/>
              <w:right w:val="single" w:sz="4" w:space="0" w:color="000000"/>
            </w:tcBorders>
          </w:tcPr>
          <w:p w14:paraId="47590042" w14:textId="77777777" w:rsidR="000277F4" w:rsidRPr="000277F4" w:rsidRDefault="000277F4" w:rsidP="00FC2DF0">
            <w:pPr>
              <w:spacing w:after="0" w:line="240" w:lineRule="auto"/>
              <w:jc w:val="both"/>
              <w:rPr>
                <w:rFonts w:cs="Archivo Light"/>
                <w:bCs/>
                <w:color w:val="auto"/>
              </w:rPr>
            </w:pPr>
            <w:r w:rsidRPr="000277F4">
              <w:rPr>
                <w:rFonts w:cs="Archivo Light"/>
                <w:bCs/>
                <w:color w:val="auto"/>
              </w:rPr>
              <w:t xml:space="preserve">Tiekėjas turi užtikrinti, kad bendriesiems statybos darbams vykdyti turės patyrusį statybos darbų vadovą, kuris būtų vadovavęs bent 1 (vienai) (ypatingų arba neypatingų statinių kategorijos objektų) bendrųjų statybos darbų  sutarčiai, nuo sutarties pradžios iki sutarties pabaigos ir </w:t>
            </w:r>
            <w:r w:rsidRPr="000277F4">
              <w:rPr>
                <w:rFonts w:cs="Archivo Light"/>
                <w:color w:val="auto"/>
                <w:lang w:eastAsia="lt-LT"/>
              </w:rPr>
              <w:t>galutiniai rezultatai buvo tinkami.</w:t>
            </w:r>
            <w:r w:rsidRPr="000277F4">
              <w:rPr>
                <w:rFonts w:cs="Archivo Light"/>
                <w:bCs/>
                <w:color w:val="auto"/>
              </w:rPr>
              <w:t xml:space="preserve"> </w:t>
            </w:r>
          </w:p>
          <w:p w14:paraId="3C6BB101" w14:textId="77777777" w:rsidR="000277F4" w:rsidRPr="000277F4" w:rsidRDefault="000277F4" w:rsidP="00FC2DF0">
            <w:pPr>
              <w:spacing w:after="0" w:line="240" w:lineRule="auto"/>
              <w:rPr>
                <w:rFonts w:cs="Archivo Light"/>
                <w:bCs/>
                <w:color w:val="auto"/>
              </w:rPr>
            </w:pPr>
          </w:p>
          <w:p w14:paraId="0A7242B7" w14:textId="77777777" w:rsidR="000277F4" w:rsidRPr="000277F4" w:rsidRDefault="000277F4" w:rsidP="00FC2DF0">
            <w:pPr>
              <w:spacing w:after="0" w:line="240" w:lineRule="auto"/>
              <w:rPr>
                <w:rFonts w:cs="Archivo Light"/>
                <w:bCs/>
                <w:color w:val="auto"/>
              </w:rPr>
            </w:pPr>
          </w:p>
          <w:p w14:paraId="5C7627AB" w14:textId="77777777" w:rsidR="000277F4" w:rsidRPr="000277F4" w:rsidRDefault="000277F4" w:rsidP="00FC2DF0">
            <w:pPr>
              <w:spacing w:after="0" w:line="240" w:lineRule="auto"/>
              <w:jc w:val="both"/>
              <w:rPr>
                <w:rFonts w:cs="Archivo Light"/>
                <w:b/>
                <w:bCs/>
                <w:color w:val="auto"/>
              </w:rPr>
            </w:pPr>
            <w:r w:rsidRPr="000277F4">
              <w:rPr>
                <w:rFonts w:cs="Archivo Light"/>
                <w:b/>
                <w:bCs/>
                <w:color w:val="auto"/>
              </w:rPr>
              <w:t>Pastaba.</w:t>
            </w:r>
          </w:p>
          <w:p w14:paraId="3BDCA602" w14:textId="77777777" w:rsidR="000277F4" w:rsidRPr="000277F4" w:rsidRDefault="000277F4" w:rsidP="00FC2DF0">
            <w:pPr>
              <w:spacing w:after="0" w:line="240" w:lineRule="auto"/>
              <w:jc w:val="both"/>
              <w:rPr>
                <w:rFonts w:cs="Archivo Light"/>
                <w:b/>
                <w:bCs/>
                <w:color w:val="auto"/>
              </w:rPr>
            </w:pPr>
          </w:p>
          <w:p w14:paraId="1AD9813B" w14:textId="77777777" w:rsidR="000277F4" w:rsidRPr="000277F4" w:rsidRDefault="000277F4" w:rsidP="00FC2DF0">
            <w:pPr>
              <w:spacing w:after="0" w:line="240" w:lineRule="auto"/>
              <w:jc w:val="both"/>
              <w:rPr>
                <w:rFonts w:cs="Archivo Light"/>
                <w:color w:val="auto"/>
              </w:rPr>
            </w:pPr>
            <w:r w:rsidRPr="000277F4">
              <w:rPr>
                <w:rFonts w:cs="Archivo Light"/>
                <w:color w:val="auto"/>
              </w:rPr>
              <w:t>Pirkimo dokumentų 3.6.2 p., 3.6.3 p., nurodytų specialistų funkcijas gali atlikti ir vienas (arba atskiri) specialistas (-ai) turintis reikalaujamą patirtį ir/ar kvalifikaciją.</w:t>
            </w:r>
          </w:p>
          <w:p w14:paraId="253F7A7E" w14:textId="77777777" w:rsidR="000277F4" w:rsidRPr="000277F4" w:rsidRDefault="000277F4" w:rsidP="00FC2DF0">
            <w:pPr>
              <w:spacing w:after="0" w:line="240" w:lineRule="auto"/>
              <w:jc w:val="both"/>
              <w:rPr>
                <w:rFonts w:cs="Archivo Light"/>
                <w:color w:val="auto"/>
              </w:rPr>
            </w:pPr>
          </w:p>
          <w:p w14:paraId="0F4B073F" w14:textId="77777777" w:rsidR="000277F4" w:rsidRPr="000277F4" w:rsidRDefault="000277F4" w:rsidP="00FC2DF0">
            <w:pPr>
              <w:spacing w:line="240" w:lineRule="auto"/>
              <w:jc w:val="both"/>
              <w:rPr>
                <w:rFonts w:cs="Archivo Light"/>
                <w:b/>
                <w:color w:val="auto"/>
              </w:rPr>
            </w:pPr>
          </w:p>
          <w:p w14:paraId="4C61BCB3" w14:textId="77777777" w:rsidR="000277F4" w:rsidRPr="000277F4" w:rsidRDefault="000277F4" w:rsidP="00FC2DF0">
            <w:pPr>
              <w:spacing w:line="240" w:lineRule="auto"/>
              <w:jc w:val="both"/>
              <w:rPr>
                <w:rFonts w:cs="Archivo Light"/>
                <w:color w:val="auto"/>
                <w:lang w:val="en-GB"/>
              </w:rPr>
            </w:pPr>
          </w:p>
        </w:tc>
        <w:tc>
          <w:tcPr>
            <w:tcW w:w="4798" w:type="dxa"/>
            <w:tcBorders>
              <w:top w:val="single" w:sz="4" w:space="0" w:color="000000"/>
              <w:left w:val="single" w:sz="4" w:space="0" w:color="000000"/>
              <w:bottom w:val="single" w:sz="4" w:space="0" w:color="000000"/>
              <w:right w:val="single" w:sz="4" w:space="0" w:color="000000"/>
            </w:tcBorders>
          </w:tcPr>
          <w:p w14:paraId="5C90FD70" w14:textId="77777777" w:rsidR="000277F4" w:rsidRPr="000277F4" w:rsidRDefault="000277F4" w:rsidP="00FC2DF0">
            <w:pPr>
              <w:spacing w:after="0" w:line="240" w:lineRule="auto"/>
              <w:jc w:val="both"/>
              <w:rPr>
                <w:rFonts w:cs="Archivo Light"/>
                <w:color w:val="auto"/>
              </w:rPr>
            </w:pPr>
            <w:r w:rsidRPr="000277F4">
              <w:rPr>
                <w:rFonts w:cs="Archivo Light"/>
                <w:color w:val="auto"/>
              </w:rPr>
              <w:t xml:space="preserve">1) Įmonės vadovo ar jo įgalioto asmens patvirtinta pažyma (arba siūlomo specialisto CV gyvenimo aprašymas su konkrečiais vykdytais (vadovautais) objektais) ir įrodančius dokumentus apie siūlomo specialisto darbo patirtį vykdant </w:t>
            </w:r>
            <w:r w:rsidRPr="000277F4">
              <w:rPr>
                <w:rFonts w:cs="Archivo Light"/>
                <w:bCs/>
                <w:color w:val="auto"/>
              </w:rPr>
              <w:t>(ypatingo arba neypatingo statinio kategorijos objekto)</w:t>
            </w:r>
            <w:r w:rsidRPr="000277F4">
              <w:rPr>
                <w:rFonts w:cs="Archivo Light"/>
                <w:color w:val="auto"/>
              </w:rPr>
              <w:t xml:space="preserve"> bendruosius statybos darbus, pažymoje (CV gyvenimo aprašyme) turi būti nurodyta informacija apie siūlomo specialisto kaip (ypatingo arba neypatingo statinio kategorijos objekto) bendrųjų statybos darbų vadovo darbo patirtį, dirbant bent 1 (viename) objekte (nurodyti objekto pavadinimą, statinio kategoriją, užsakovą, darbų vykdymo pradžią ir pabaigą). Šio siūlomo specialisto darbo patirtis vadovavimas </w:t>
            </w:r>
            <w:r w:rsidRPr="000277F4">
              <w:rPr>
                <w:rFonts w:cs="Archivo Light"/>
                <w:bCs/>
                <w:color w:val="auto"/>
              </w:rPr>
              <w:t xml:space="preserve">bent 1 (vienai) (ypatingų arba neypatingų statinių kategorijos objekto) bendrųjų statybos darbų  sutarčiai, nuo sutarties pradžios iki sutarties pabaigos ir </w:t>
            </w:r>
            <w:r w:rsidRPr="000277F4">
              <w:rPr>
                <w:rFonts w:cs="Archivo Light"/>
                <w:color w:val="auto"/>
                <w:lang w:eastAsia="lt-LT"/>
              </w:rPr>
              <w:t>galutiniai rezultatai buvo tinkami</w:t>
            </w:r>
            <w:r w:rsidRPr="000277F4">
              <w:rPr>
                <w:rFonts w:cs="Archivo Light"/>
                <w:color w:val="auto"/>
              </w:rPr>
              <w:t>.</w:t>
            </w:r>
          </w:p>
          <w:p w14:paraId="4157866F" w14:textId="77777777" w:rsidR="000277F4" w:rsidRPr="000277F4" w:rsidRDefault="000277F4" w:rsidP="00FC2DF0">
            <w:pPr>
              <w:spacing w:after="0" w:line="240" w:lineRule="auto"/>
              <w:jc w:val="both"/>
              <w:rPr>
                <w:rFonts w:cs="Archivo Light"/>
                <w:color w:val="auto"/>
              </w:rPr>
            </w:pPr>
            <w:r w:rsidRPr="000277F4">
              <w:rPr>
                <w:rFonts w:cs="Archivo Light"/>
                <w:color w:val="auto"/>
              </w:rPr>
              <w:t xml:space="preserve">Siūlomo specialisto darbo patirtį įrodantys dokumentai gali būti įsakymai kuriais specialistas paskiriamas (ypatingo arba </w:t>
            </w:r>
            <w:r w:rsidRPr="000277F4">
              <w:rPr>
                <w:rFonts w:cs="Archivo Light"/>
                <w:color w:val="auto"/>
              </w:rPr>
              <w:lastRenderedPageBreak/>
              <w:t xml:space="preserve">neypatingo statinių kategorijos objekto) bendrųjų statybos darbų statybos vadovu, ar kiti darbo patirtį įrodantys dokumentai ir </w:t>
            </w:r>
            <w:r w:rsidRPr="000277F4">
              <w:rPr>
                <w:rFonts w:cs="Archivo Light"/>
                <w:color w:val="auto"/>
                <w:lang w:eastAsia="lt-LT"/>
              </w:rPr>
              <w:t>darbai buvo atlikti ir užbaigti pagal darbų atlikimą reglamentuojančių teisės aktų bei pirkimo sutarties reikalavimus</w:t>
            </w:r>
            <w:r w:rsidRPr="000277F4">
              <w:rPr>
                <w:rFonts w:cs="Archivo Light"/>
                <w:color w:val="auto"/>
              </w:rPr>
              <w:t>.</w:t>
            </w:r>
          </w:p>
          <w:p w14:paraId="55CD1482" w14:textId="77777777" w:rsidR="000277F4" w:rsidRPr="000277F4" w:rsidRDefault="000277F4" w:rsidP="00FC2DF0">
            <w:pPr>
              <w:spacing w:after="0" w:line="240" w:lineRule="auto"/>
              <w:jc w:val="both"/>
              <w:rPr>
                <w:rFonts w:cs="Archivo Light"/>
                <w:color w:val="auto"/>
                <w:szCs w:val="24"/>
                <w:u w:val="single"/>
              </w:rPr>
            </w:pPr>
            <w:r w:rsidRPr="000277F4">
              <w:rPr>
                <w:rFonts w:cs="Archivo Light"/>
                <w:color w:val="auto"/>
                <w:u w:val="single"/>
              </w:rPr>
              <w:t>Pateikiama dokumento skaitmeninė kopija*.</w:t>
            </w:r>
            <w:r w:rsidRPr="000277F4">
              <w:rPr>
                <w:rFonts w:cs="Archivo Light"/>
                <w:color w:val="auto"/>
                <w:szCs w:val="24"/>
                <w:u w:val="single"/>
              </w:rPr>
              <w:t xml:space="preserve"> </w:t>
            </w:r>
          </w:p>
          <w:p w14:paraId="3798A44E" w14:textId="77777777" w:rsidR="000277F4" w:rsidRPr="000277F4" w:rsidRDefault="000277F4" w:rsidP="00FC2DF0">
            <w:pPr>
              <w:spacing w:after="0" w:line="240" w:lineRule="auto"/>
              <w:jc w:val="both"/>
              <w:rPr>
                <w:rFonts w:cs="Archivo Light"/>
                <w:color w:val="auto"/>
              </w:rPr>
            </w:pPr>
          </w:p>
          <w:p w14:paraId="75E41F72" w14:textId="77777777" w:rsidR="000277F4" w:rsidRPr="000277F4" w:rsidRDefault="000277F4" w:rsidP="00FC2DF0">
            <w:pPr>
              <w:spacing w:after="0" w:line="240" w:lineRule="auto"/>
              <w:jc w:val="both"/>
              <w:rPr>
                <w:rFonts w:eastAsia="Times New Roman" w:cs="Archivo Light"/>
                <w:color w:val="auto"/>
                <w:lang w:eastAsia="lt-LT"/>
              </w:rPr>
            </w:pPr>
            <w:r w:rsidRPr="000277F4">
              <w:rPr>
                <w:rFonts w:cs="Archivo Light"/>
                <w:color w:val="auto"/>
              </w:rPr>
              <w:t xml:space="preserve">2) </w:t>
            </w:r>
            <w:r w:rsidRPr="000277F4">
              <w:rPr>
                <w:rFonts w:eastAsia="Times New Roman" w:cs="Archivo Light"/>
                <w:color w:val="auto"/>
                <w:lang w:eastAsia="lt-LT"/>
              </w:rPr>
              <w:t xml:space="preserve">Tiekėjas pateikia įmonės vadovo ar jo įgalioto asmens parašu patvirtintų dokumentų, patvirtinančių siūlomo (-ų)  specialisto (-ų) priėmimą į darbą tiekėjo įmonėje (t. y. darbo sutartis ar Sodros išrašas ar kiti dokumentai) arba (jei specialistas (-ai) pasiūlymo pateikimo momentu nėra tiekėjo personalo dalis) siūlomo specialisto ir tiekėjo dvišalį susitarimą (patvirtintą tiekėjo ar jo įgalioto asmens), kad, laimėjus konkursą, siūlomas (-i) specialistas (-ai) sutinka atlikti pavedamas funkcijas.    </w:t>
            </w:r>
          </w:p>
          <w:p w14:paraId="4B9753D2" w14:textId="77777777" w:rsidR="000277F4" w:rsidRPr="000277F4" w:rsidRDefault="000277F4" w:rsidP="00FC2DF0">
            <w:pPr>
              <w:spacing w:after="0" w:line="240" w:lineRule="auto"/>
              <w:jc w:val="both"/>
              <w:rPr>
                <w:rFonts w:eastAsia="Times New Roman" w:cs="Archivo Light"/>
                <w:color w:val="auto"/>
                <w:u w:val="single"/>
                <w:lang w:eastAsia="lt-LT"/>
              </w:rPr>
            </w:pPr>
            <w:r w:rsidRPr="000277F4">
              <w:rPr>
                <w:rFonts w:cs="Archivo Light"/>
                <w:color w:val="auto"/>
                <w:u w:val="single"/>
              </w:rPr>
              <w:t>Pateikiama dokumento skaitmeninė kopija*</w:t>
            </w:r>
            <w:r w:rsidRPr="000277F4">
              <w:rPr>
                <w:rFonts w:eastAsia="Times New Roman" w:cs="Archivo Light"/>
                <w:color w:val="auto"/>
                <w:u w:val="single"/>
                <w:lang w:eastAsia="lt-LT"/>
              </w:rPr>
              <w:t>.</w:t>
            </w:r>
          </w:p>
          <w:p w14:paraId="07777F6D" w14:textId="77777777" w:rsidR="000277F4" w:rsidRPr="000277F4" w:rsidRDefault="000277F4" w:rsidP="00FC2DF0">
            <w:pPr>
              <w:spacing w:after="0" w:line="240" w:lineRule="auto"/>
              <w:jc w:val="both"/>
              <w:rPr>
                <w:rFonts w:eastAsia="Times New Roman" w:cs="Archivo Light"/>
                <w:color w:val="auto"/>
                <w:lang w:eastAsia="lt-LT"/>
              </w:rPr>
            </w:pPr>
          </w:p>
          <w:p w14:paraId="0E602DCD" w14:textId="77777777" w:rsidR="000277F4" w:rsidRPr="000277F4" w:rsidRDefault="000277F4" w:rsidP="00FC2DF0">
            <w:pPr>
              <w:tabs>
                <w:tab w:val="left" w:pos="327"/>
              </w:tabs>
              <w:spacing w:after="0" w:line="240" w:lineRule="auto"/>
              <w:jc w:val="both"/>
              <w:rPr>
                <w:rFonts w:cs="Archivo Light"/>
                <w:b/>
                <w:color w:val="auto"/>
              </w:rPr>
            </w:pPr>
            <w:r w:rsidRPr="000277F4">
              <w:rPr>
                <w:rFonts w:cs="Archivo Light"/>
                <w:b/>
                <w:color w:val="auto"/>
              </w:rPr>
              <w:t>PASTABOS:</w:t>
            </w:r>
          </w:p>
          <w:p w14:paraId="1AC9C39A" w14:textId="77777777" w:rsidR="000277F4" w:rsidRPr="000277F4" w:rsidRDefault="000277F4" w:rsidP="00FC2DF0">
            <w:pPr>
              <w:tabs>
                <w:tab w:val="left" w:pos="327"/>
              </w:tabs>
              <w:spacing w:after="0" w:line="240" w:lineRule="auto"/>
              <w:jc w:val="both"/>
              <w:rPr>
                <w:rFonts w:cs="Archivo Light"/>
                <w:color w:val="auto"/>
              </w:rPr>
            </w:pPr>
            <w:r w:rsidRPr="000277F4">
              <w:rPr>
                <w:rFonts w:cs="Archivo Light"/>
                <w:color w:val="auto"/>
              </w:rPr>
              <w:t xml:space="preserve">1) </w:t>
            </w:r>
            <w:proofErr w:type="spellStart"/>
            <w:r w:rsidRPr="000277F4">
              <w:rPr>
                <w:rFonts w:cs="Archivo Light"/>
                <w:color w:val="auto"/>
              </w:rPr>
              <w:t>Kvazisubtiekėjas</w:t>
            </w:r>
            <w:proofErr w:type="spellEnd"/>
            <w:r w:rsidRPr="000277F4">
              <w:rPr>
                <w:rFonts w:cs="Archivo Light"/>
                <w:color w:val="auto"/>
              </w:rPr>
              <w:t xml:space="preserve"> – specialistas, kurio kvalifikacija tiekėjas remiasi, ir kuris pasiūlymo teikimo metu dar nėra tiekėjo, ūkio subjekto, kurio pajėgumais tiekėjas remiasi, darbuotojas, tačiau jį ketinama įdarbinti, jei pasiūlymas bus pripažintas laimėjusiu, turi būti išviešinami pasiūlymo formoje (pirkimo dokumentų 1 priede).</w:t>
            </w:r>
          </w:p>
          <w:p w14:paraId="4961B247" w14:textId="77777777" w:rsidR="000277F4" w:rsidRPr="000277F4" w:rsidRDefault="000277F4" w:rsidP="00FC2DF0">
            <w:pPr>
              <w:spacing w:after="0" w:line="240" w:lineRule="auto"/>
              <w:jc w:val="both"/>
              <w:rPr>
                <w:rFonts w:eastAsia="Times New Roman" w:cs="Archivo Light"/>
                <w:color w:val="auto"/>
                <w:lang w:eastAsia="lt-LT"/>
              </w:rPr>
            </w:pPr>
            <w:r w:rsidRPr="000277F4">
              <w:rPr>
                <w:rFonts w:cs="Archivo Light"/>
                <w:color w:val="auto"/>
              </w:rPr>
              <w:t xml:space="preserve">2) </w:t>
            </w:r>
            <w:r w:rsidRPr="000277F4">
              <w:rPr>
                <w:rFonts w:eastAsia="Times New Roman" w:cs="Archivo Light"/>
                <w:color w:val="auto"/>
                <w:lang w:eastAsia="lt-LT"/>
              </w:rPr>
              <w:t>jeigu pasiūlymą teikia ūkio subjektų grupė – reikalavimą turi atitikti ūkio subjektų grupės nario (-</w:t>
            </w:r>
            <w:proofErr w:type="spellStart"/>
            <w:r w:rsidRPr="000277F4">
              <w:rPr>
                <w:rFonts w:eastAsia="Times New Roman" w:cs="Archivo Light"/>
                <w:color w:val="auto"/>
                <w:lang w:eastAsia="lt-LT"/>
              </w:rPr>
              <w:t>ių</w:t>
            </w:r>
            <w:proofErr w:type="spellEnd"/>
            <w:r w:rsidRPr="000277F4">
              <w:rPr>
                <w:rFonts w:eastAsia="Times New Roman" w:cs="Archivo Light"/>
                <w:color w:val="auto"/>
                <w:lang w:eastAsia="lt-LT"/>
              </w:rPr>
              <w:t>) specialistai, atsižvelgiant į jų prisiimamus įsipareigojimus pirkimo sutarčiai vykdyti;</w:t>
            </w:r>
          </w:p>
          <w:p w14:paraId="440124A3" w14:textId="77777777" w:rsidR="000277F4" w:rsidRPr="000277F4" w:rsidRDefault="000277F4" w:rsidP="00FC2DF0">
            <w:pPr>
              <w:spacing w:after="0" w:line="240" w:lineRule="auto"/>
              <w:jc w:val="both"/>
              <w:rPr>
                <w:rFonts w:eastAsia="Times New Roman" w:cs="Archivo Light"/>
                <w:color w:val="auto"/>
                <w:lang w:eastAsia="lt-LT"/>
              </w:rPr>
            </w:pPr>
            <w:r w:rsidRPr="000277F4">
              <w:rPr>
                <w:rFonts w:eastAsia="Times New Roman" w:cs="Archivo Light"/>
                <w:color w:val="auto"/>
                <w:lang w:eastAsia="lt-LT"/>
              </w:rPr>
              <w:t>3) tiekėjas gali remtis kitų ūkio subjektų pajėgumais tik tuo atveju, jeigu tie subjektai (jų darbuotojai) patys vykdys tą pirkimo sutarties dalį, kuriai reikia jų turimų pajėgumų;</w:t>
            </w:r>
          </w:p>
          <w:p w14:paraId="7AE748B1" w14:textId="77777777" w:rsidR="000277F4" w:rsidRPr="000277F4" w:rsidRDefault="000277F4" w:rsidP="00FC2DF0">
            <w:pPr>
              <w:spacing w:after="0" w:line="240" w:lineRule="auto"/>
              <w:jc w:val="both"/>
              <w:rPr>
                <w:rFonts w:eastAsia="Times New Roman" w:cs="Archivo Light"/>
                <w:color w:val="auto"/>
                <w:lang w:eastAsia="x-none"/>
              </w:rPr>
            </w:pPr>
            <w:r w:rsidRPr="000277F4">
              <w:rPr>
                <w:rFonts w:eastAsia="Times New Roman" w:cs="Archivo Light"/>
                <w:color w:val="auto"/>
                <w:lang w:val="x-none" w:eastAsia="lt-LT"/>
              </w:rPr>
              <w:t>4) subtiekėjai – jei tiekėjas (jo pasitelkiami specialistai) pats atitinka nustatytą reikalavimą, tačiau ketina pasitelkti subtiekėjus (jo specialistus), subtiekėjų specialistai privalo atitikti </w:t>
            </w:r>
            <w:r w:rsidRPr="000277F4">
              <w:rPr>
                <w:rFonts w:eastAsia="Times New Roman" w:cs="Archivo Light"/>
                <w:bCs/>
                <w:color w:val="auto"/>
                <w:lang w:val="x-none" w:eastAsia="lt-LT"/>
              </w:rPr>
              <w:t>nustatytus</w:t>
            </w:r>
            <w:r w:rsidRPr="000277F4">
              <w:rPr>
                <w:rFonts w:eastAsia="Times New Roman" w:cs="Archivo Light"/>
                <w:b/>
                <w:bCs/>
                <w:color w:val="auto"/>
                <w:lang w:val="x-none" w:eastAsia="lt-LT"/>
              </w:rPr>
              <w:t xml:space="preserve"> </w:t>
            </w:r>
            <w:r w:rsidRPr="000277F4">
              <w:rPr>
                <w:rFonts w:eastAsia="Times New Roman" w:cs="Archivo Light"/>
                <w:color w:val="auto"/>
                <w:lang w:val="x-none" w:eastAsia="lt-LT"/>
              </w:rPr>
              <w:t>reikalavimus, jeigu subtiekėjai (jų darbuotojai) patys vykdys tą pirkimo sutarties dalį, kuriai reikia nustatytos kvalifikacijos.</w:t>
            </w:r>
          </w:p>
        </w:tc>
      </w:tr>
      <w:tr w:rsidR="000277F4" w:rsidRPr="000277F4" w14:paraId="2A183DA1" w14:textId="77777777" w:rsidTr="00FC2DF0">
        <w:trPr>
          <w:trHeight w:val="70"/>
        </w:trPr>
        <w:tc>
          <w:tcPr>
            <w:tcW w:w="817" w:type="dxa"/>
            <w:tcBorders>
              <w:top w:val="single" w:sz="4" w:space="0" w:color="000000"/>
              <w:left w:val="single" w:sz="4" w:space="0" w:color="000000"/>
              <w:bottom w:val="single" w:sz="4" w:space="0" w:color="000000"/>
              <w:right w:val="single" w:sz="4" w:space="0" w:color="000000"/>
            </w:tcBorders>
          </w:tcPr>
          <w:p w14:paraId="4FC309BA" w14:textId="77777777" w:rsidR="000277F4" w:rsidRPr="000277F4" w:rsidRDefault="000277F4" w:rsidP="00FC2DF0">
            <w:pPr>
              <w:spacing w:after="0" w:line="240" w:lineRule="auto"/>
              <w:contextualSpacing/>
              <w:rPr>
                <w:rFonts w:eastAsia="Times New Roman" w:cs="Archivo Light"/>
                <w:color w:val="auto"/>
              </w:rPr>
            </w:pPr>
            <w:r w:rsidRPr="000277F4">
              <w:rPr>
                <w:rFonts w:eastAsia="Times New Roman" w:cs="Archivo Light"/>
                <w:color w:val="auto"/>
              </w:rPr>
              <w:lastRenderedPageBreak/>
              <w:t>3.6.3</w:t>
            </w:r>
          </w:p>
        </w:tc>
        <w:tc>
          <w:tcPr>
            <w:tcW w:w="4111" w:type="dxa"/>
            <w:tcBorders>
              <w:top w:val="single" w:sz="4" w:space="0" w:color="000000"/>
              <w:left w:val="single" w:sz="4" w:space="0" w:color="000000"/>
              <w:bottom w:val="single" w:sz="4" w:space="0" w:color="000000"/>
              <w:right w:val="single" w:sz="4" w:space="0" w:color="000000"/>
            </w:tcBorders>
          </w:tcPr>
          <w:p w14:paraId="08591112" w14:textId="77777777" w:rsidR="000277F4" w:rsidRPr="000277F4" w:rsidRDefault="000277F4" w:rsidP="00FC2DF0">
            <w:pPr>
              <w:spacing w:after="0" w:line="240" w:lineRule="auto"/>
              <w:jc w:val="both"/>
              <w:rPr>
                <w:rFonts w:cs="Archivo Light"/>
                <w:bCs/>
                <w:color w:val="auto"/>
              </w:rPr>
            </w:pPr>
            <w:r w:rsidRPr="000277F4">
              <w:rPr>
                <w:rFonts w:cs="Archivo Light"/>
                <w:bCs/>
                <w:color w:val="auto"/>
              </w:rPr>
              <w:t xml:space="preserve">Tiekėjas turi užtikrinti, kad darbams vykdyti turės kvalifikuotą specialistą,  projekto dalies vadovą, kuris turi teisę vadovauti </w:t>
            </w:r>
            <w:r w:rsidRPr="000277F4">
              <w:rPr>
                <w:rFonts w:cs="Archivo Light"/>
                <w:iCs/>
                <w:color w:val="auto"/>
              </w:rPr>
              <w:t xml:space="preserve">elektrotechnikos (iki 10 </w:t>
            </w:r>
            <w:proofErr w:type="spellStart"/>
            <w:r w:rsidRPr="000277F4">
              <w:rPr>
                <w:rFonts w:cs="Archivo Light"/>
                <w:iCs/>
                <w:color w:val="auto"/>
              </w:rPr>
              <w:t>kV</w:t>
            </w:r>
            <w:proofErr w:type="spellEnd"/>
            <w:r w:rsidRPr="000277F4">
              <w:rPr>
                <w:rFonts w:cs="Archivo Light"/>
                <w:iCs/>
                <w:color w:val="auto"/>
              </w:rPr>
              <w:t xml:space="preserve"> įtampos)</w:t>
            </w:r>
            <w:r w:rsidRPr="000277F4">
              <w:rPr>
                <w:rFonts w:cs="Archivo Light"/>
                <w:bCs/>
                <w:color w:val="auto"/>
              </w:rPr>
              <w:t xml:space="preserve"> tinklų projektavimo darbams.</w:t>
            </w:r>
          </w:p>
          <w:p w14:paraId="5BF0939D" w14:textId="77777777" w:rsidR="000277F4" w:rsidRPr="000277F4" w:rsidRDefault="000277F4" w:rsidP="00FC2DF0">
            <w:pPr>
              <w:spacing w:after="0" w:line="240" w:lineRule="auto"/>
              <w:rPr>
                <w:rFonts w:cs="Archivo Light"/>
                <w:bCs/>
                <w:color w:val="auto"/>
              </w:rPr>
            </w:pPr>
          </w:p>
          <w:p w14:paraId="375BD117" w14:textId="77777777" w:rsidR="000277F4" w:rsidRPr="000277F4" w:rsidRDefault="000277F4" w:rsidP="00FC2DF0">
            <w:pPr>
              <w:spacing w:after="0" w:line="240" w:lineRule="auto"/>
              <w:jc w:val="both"/>
              <w:rPr>
                <w:rFonts w:cs="Archivo Light"/>
                <w:b/>
                <w:bCs/>
                <w:color w:val="auto"/>
              </w:rPr>
            </w:pPr>
            <w:r w:rsidRPr="000277F4">
              <w:rPr>
                <w:rFonts w:cs="Archivo Light"/>
                <w:b/>
                <w:bCs/>
                <w:color w:val="auto"/>
              </w:rPr>
              <w:t>Pastaba.</w:t>
            </w:r>
          </w:p>
          <w:p w14:paraId="58713E23" w14:textId="77777777" w:rsidR="000277F4" w:rsidRPr="000277F4" w:rsidRDefault="000277F4" w:rsidP="00FC2DF0">
            <w:pPr>
              <w:spacing w:after="0" w:line="240" w:lineRule="auto"/>
              <w:jc w:val="both"/>
              <w:rPr>
                <w:rFonts w:cs="Archivo Light"/>
                <w:b/>
                <w:bCs/>
                <w:color w:val="auto"/>
              </w:rPr>
            </w:pPr>
          </w:p>
          <w:p w14:paraId="0B69BC4E" w14:textId="77777777" w:rsidR="000277F4" w:rsidRPr="000277F4" w:rsidRDefault="000277F4" w:rsidP="00FC2DF0">
            <w:pPr>
              <w:spacing w:after="0" w:line="240" w:lineRule="auto"/>
              <w:jc w:val="both"/>
              <w:rPr>
                <w:rFonts w:cs="Archivo Light"/>
                <w:color w:val="auto"/>
              </w:rPr>
            </w:pPr>
            <w:r w:rsidRPr="000277F4">
              <w:rPr>
                <w:rFonts w:cs="Archivo Light"/>
                <w:color w:val="auto"/>
              </w:rPr>
              <w:t>Pirkimo dokumentų 3.6.2 p., 3.6.3 p., nurodytų specialistų funkcijas gali atlikti ir vienas (arba atskiri) specialistas (-ai) turintis reikalaujamą patirtį ir/ar kvalifikaciją.</w:t>
            </w:r>
          </w:p>
          <w:p w14:paraId="7269ABEA" w14:textId="77777777" w:rsidR="000277F4" w:rsidRPr="000277F4" w:rsidRDefault="000277F4" w:rsidP="00FC2DF0">
            <w:pPr>
              <w:spacing w:after="0" w:line="240" w:lineRule="auto"/>
              <w:jc w:val="both"/>
              <w:rPr>
                <w:rFonts w:cs="Archivo Light"/>
                <w:bCs/>
                <w:color w:val="auto"/>
              </w:rPr>
            </w:pPr>
          </w:p>
        </w:tc>
        <w:tc>
          <w:tcPr>
            <w:tcW w:w="4798" w:type="dxa"/>
            <w:tcBorders>
              <w:top w:val="single" w:sz="4" w:space="0" w:color="000000"/>
              <w:left w:val="single" w:sz="4" w:space="0" w:color="000000"/>
              <w:bottom w:val="single" w:sz="4" w:space="0" w:color="000000"/>
              <w:right w:val="single" w:sz="4" w:space="0" w:color="000000"/>
            </w:tcBorders>
          </w:tcPr>
          <w:p w14:paraId="5AF516F5" w14:textId="77777777" w:rsidR="000277F4" w:rsidRPr="000277F4" w:rsidRDefault="000277F4" w:rsidP="00FC2DF0">
            <w:pPr>
              <w:spacing w:after="0" w:line="240" w:lineRule="auto"/>
              <w:jc w:val="both"/>
              <w:rPr>
                <w:rFonts w:cs="Archivo Light"/>
                <w:color w:val="auto"/>
              </w:rPr>
            </w:pPr>
            <w:r w:rsidRPr="000277F4">
              <w:rPr>
                <w:rFonts w:cs="Archivo Light"/>
                <w:color w:val="auto"/>
              </w:rPr>
              <w:lastRenderedPageBreak/>
              <w:t xml:space="preserve">1) Iš tiekėjo nereikalaujama pateikti Lietuvos Respublikos aplinkos ministerijos nustatyta tvarka išduotų kvalifikacijos atestatų ir (arba) teisės pripažinimo dokumentų, kurie patvirtina specialistų atestaciją atitinkamoje statinių grupėje, tačiau tiekėjas, pasiūlymo formoje (1 Priedas), turi nurodyti siūlomo specialisto vardą  ir pavardę bei kvalifikacijos atestato ar teisės pripažinimo dokumento, įrodančio to specialisto teisę eiti atitinkamas pareigas, numerį, o perkantysis subjektas patikrins duomenis atitinkamuose VšĮ Statybos sektoriaus vystymo agentūros (toliau – SSVA) Statybos specialistų </w:t>
            </w:r>
            <w:r w:rsidRPr="000277F4">
              <w:rPr>
                <w:rFonts w:cs="Archivo Light"/>
                <w:color w:val="auto"/>
              </w:rPr>
              <w:lastRenderedPageBreak/>
              <w:t>kvalifikacijos atestatų ir (arba) teisės pripažinimo dokumentų registruose (</w:t>
            </w:r>
            <w:hyperlink r:id="rId4" w:history="1">
              <w:r w:rsidRPr="000277F4">
                <w:rPr>
                  <w:rFonts w:cs="Archivo Light"/>
                  <w:color w:val="auto"/>
                  <w:u w:val="single"/>
                </w:rPr>
                <w:t>https://www.ssva.lt/cms/registrai</w:t>
              </w:r>
            </w:hyperlink>
            <w:r w:rsidRPr="000277F4">
              <w:rPr>
                <w:rFonts w:cs="Archivo Light"/>
                <w:color w:val="auto"/>
              </w:rPr>
              <w:t>).</w:t>
            </w:r>
          </w:p>
          <w:p w14:paraId="077EA507" w14:textId="77777777" w:rsidR="000277F4" w:rsidRPr="000277F4" w:rsidRDefault="000277F4" w:rsidP="00FC2DF0">
            <w:pPr>
              <w:spacing w:after="0" w:line="240" w:lineRule="auto"/>
              <w:jc w:val="both"/>
              <w:rPr>
                <w:rFonts w:cs="Archivo Light"/>
                <w:color w:val="auto"/>
              </w:rPr>
            </w:pPr>
            <w:r w:rsidRPr="000277F4">
              <w:rPr>
                <w:rFonts w:cs="Archivo Light"/>
                <w:color w:val="auto"/>
              </w:rPr>
              <w:t xml:space="preserve">Kvalifikacijos atestatus ir teisės pripažinimo dokumentus išduoda SSVA, Linkmenų g. 28, LT-08217 Vilnius, Lietuvos Respublika, kaip nurodyta STR 1.02.01:2017 „Statybos dalyvių atestavimo ir teisės pripažinimo tvarkos aprašas“ (daugiau informacijos galima rasti interneto svetainėse </w:t>
            </w:r>
            <w:hyperlink r:id="rId5" w:history="1">
              <w:r w:rsidRPr="000277F4">
                <w:rPr>
                  <w:rFonts w:cs="Archivo Light"/>
                  <w:color w:val="auto"/>
                  <w:u w:val="single"/>
                </w:rPr>
                <w:t>www.ssva.lt</w:t>
              </w:r>
            </w:hyperlink>
            <w:r w:rsidRPr="000277F4">
              <w:rPr>
                <w:rFonts w:cs="Archivo Light"/>
                <w:color w:val="auto"/>
              </w:rPr>
              <w:t xml:space="preserve"> ir </w:t>
            </w:r>
            <w:hyperlink r:id="rId6" w:history="1">
              <w:r w:rsidRPr="000277F4">
                <w:rPr>
                  <w:rFonts w:cs="Archivo Light"/>
                  <w:color w:val="auto"/>
                  <w:u w:val="single"/>
                </w:rPr>
                <w:t>http://www.am.lt</w:t>
              </w:r>
            </w:hyperlink>
            <w:r w:rsidRPr="000277F4">
              <w:rPr>
                <w:rFonts w:cs="Archivo Light"/>
                <w:color w:val="auto"/>
              </w:rPr>
              <w:t>). Kitų valstybių tiekėjų (ar bendrų su Lietuvos Respublikos ūkio subjektais) siūlomų specialistų įgytos iki pasiūlymų pateikimo termino pabaigos kvalifikacijos dokumentus perkantysis subjektas vertins kaip atitinkančius pirkimo sąlygas, jeigu kartu su pasiūlymu tiekėjas pateiks dokumentus, įrodančius, kad specialistas iki pasiūlymų pateikimo termino pabaigos yra pateikęs prašymą SSVA ir atestavimui ir/ar teisės pripažinimui reikalingus dokumentus, ir iki Pirkimo sutarties sudarymo pateiks informaciją apie išduotą teisės pripažinimo dokumentą arba atestatą, suteikiantį teisę vykdyti atitinkamas veiklas Lietuvos Respublikoje.</w:t>
            </w:r>
          </w:p>
          <w:p w14:paraId="208D9FDD" w14:textId="77777777" w:rsidR="000277F4" w:rsidRPr="000277F4" w:rsidRDefault="000277F4" w:rsidP="00FC2DF0">
            <w:pPr>
              <w:spacing w:after="0" w:line="240" w:lineRule="auto"/>
              <w:jc w:val="both"/>
              <w:rPr>
                <w:rFonts w:cs="Archivo Light"/>
                <w:color w:val="auto"/>
                <w:u w:val="single"/>
              </w:rPr>
            </w:pPr>
            <w:r w:rsidRPr="000277F4">
              <w:rPr>
                <w:rFonts w:cs="Archivo Light"/>
                <w:color w:val="auto"/>
                <w:u w:val="single"/>
              </w:rPr>
              <w:t>Pateikiama dokumento skaitmeninė kopija*.</w:t>
            </w:r>
          </w:p>
          <w:p w14:paraId="743A9C1A" w14:textId="77777777" w:rsidR="000277F4" w:rsidRPr="000277F4" w:rsidRDefault="000277F4" w:rsidP="00FC2DF0">
            <w:pPr>
              <w:spacing w:after="0" w:line="240" w:lineRule="auto"/>
              <w:jc w:val="both"/>
              <w:rPr>
                <w:rFonts w:cs="Archivo Light"/>
                <w:color w:val="auto"/>
              </w:rPr>
            </w:pPr>
          </w:p>
          <w:p w14:paraId="078381D7" w14:textId="77777777" w:rsidR="000277F4" w:rsidRPr="000277F4" w:rsidRDefault="000277F4" w:rsidP="00FC2DF0">
            <w:pPr>
              <w:spacing w:after="0" w:line="240" w:lineRule="auto"/>
              <w:jc w:val="both"/>
              <w:rPr>
                <w:rFonts w:cs="Archivo Light"/>
                <w:color w:val="auto"/>
              </w:rPr>
            </w:pPr>
            <w:r w:rsidRPr="000277F4">
              <w:rPr>
                <w:rFonts w:cs="Archivo Light"/>
                <w:b/>
                <w:color w:val="auto"/>
              </w:rPr>
              <w:t>Pastaba.</w:t>
            </w:r>
            <w:r w:rsidRPr="000277F4">
              <w:rPr>
                <w:rFonts w:cs="Archivo Light"/>
                <w:color w:val="auto"/>
              </w:rPr>
              <w:t xml:space="preserve"> išduotas teisės pripažinimo dokumentas arba atestatas, suteikiantis teisę vykdyti atitinkamas veiklas Lietuvos Respublikoje gali būti išduotas ir po pasiūlymų pateikimo termino.</w:t>
            </w:r>
          </w:p>
          <w:p w14:paraId="5B18DA43" w14:textId="77777777" w:rsidR="000277F4" w:rsidRPr="000277F4" w:rsidRDefault="000277F4" w:rsidP="00FC2DF0">
            <w:pPr>
              <w:spacing w:after="0" w:line="240" w:lineRule="auto"/>
              <w:jc w:val="both"/>
              <w:rPr>
                <w:rFonts w:cs="Archivo Light"/>
                <w:color w:val="auto"/>
              </w:rPr>
            </w:pPr>
          </w:p>
          <w:p w14:paraId="637A2F47" w14:textId="77777777" w:rsidR="000277F4" w:rsidRPr="000277F4" w:rsidRDefault="000277F4" w:rsidP="00FC2DF0">
            <w:pPr>
              <w:spacing w:after="0" w:line="240" w:lineRule="auto"/>
              <w:jc w:val="both"/>
              <w:rPr>
                <w:rFonts w:eastAsia="Times New Roman" w:cs="Archivo Light"/>
                <w:color w:val="auto"/>
                <w:lang w:eastAsia="lt-LT"/>
              </w:rPr>
            </w:pPr>
            <w:r w:rsidRPr="000277F4">
              <w:rPr>
                <w:rFonts w:cs="Archivo Light"/>
                <w:color w:val="auto"/>
              </w:rPr>
              <w:t xml:space="preserve">2) </w:t>
            </w:r>
            <w:r w:rsidRPr="000277F4">
              <w:rPr>
                <w:rFonts w:eastAsia="Times New Roman" w:cs="Archivo Light"/>
                <w:color w:val="auto"/>
                <w:lang w:eastAsia="lt-LT"/>
              </w:rPr>
              <w:t xml:space="preserve">Tiekėjas pateikia įmonės vadovo ar jo įgalioto asmens parašu patvirtintų dokumentų, patvirtinančių siūlomo (-ų)  specialisto (-ų) priėmimą į darbą tiekėjo įmonėje (t. y. darbo sutartis ar Sodros išrašas ar kiti dokumentai) arba (jei specialistas (-ai) pasiūlymo pateikimo momentu nėra tiekėjo personalo dalis) siūlomo specialisto ir tiekėjo dvišalį susitarimą (patvirtintą tiekėjo ar jo įgalioto asmens), kad, laimėjus konkursą, siūlomas (-i) specialistas (-ai) sutinka atlikti pavedamas funkcijas.    </w:t>
            </w:r>
          </w:p>
          <w:p w14:paraId="6174A90F" w14:textId="77777777" w:rsidR="000277F4" w:rsidRPr="000277F4" w:rsidRDefault="000277F4" w:rsidP="00FC2DF0">
            <w:pPr>
              <w:spacing w:after="0" w:line="240" w:lineRule="auto"/>
              <w:jc w:val="both"/>
              <w:rPr>
                <w:rFonts w:eastAsia="Times New Roman" w:cs="Archivo Light"/>
                <w:color w:val="auto"/>
                <w:u w:val="single"/>
                <w:lang w:eastAsia="lt-LT"/>
              </w:rPr>
            </w:pPr>
            <w:r w:rsidRPr="000277F4">
              <w:rPr>
                <w:rFonts w:cs="Archivo Light"/>
                <w:color w:val="auto"/>
                <w:u w:val="single"/>
              </w:rPr>
              <w:t>Pateikiama dokumento skaitmeninė kopija*</w:t>
            </w:r>
            <w:r w:rsidRPr="000277F4">
              <w:rPr>
                <w:rFonts w:eastAsia="Times New Roman" w:cs="Archivo Light"/>
                <w:color w:val="auto"/>
                <w:u w:val="single"/>
                <w:lang w:eastAsia="lt-LT"/>
              </w:rPr>
              <w:t>.</w:t>
            </w:r>
          </w:p>
          <w:p w14:paraId="53867E5D" w14:textId="77777777" w:rsidR="000277F4" w:rsidRPr="000277F4" w:rsidRDefault="000277F4" w:rsidP="00FC2DF0">
            <w:pPr>
              <w:spacing w:after="0" w:line="240" w:lineRule="auto"/>
              <w:jc w:val="both"/>
              <w:rPr>
                <w:rFonts w:eastAsia="Times New Roman" w:cs="Archivo Light"/>
                <w:color w:val="auto"/>
                <w:lang w:eastAsia="lt-LT"/>
              </w:rPr>
            </w:pPr>
          </w:p>
          <w:p w14:paraId="69AA8E6C" w14:textId="77777777" w:rsidR="000277F4" w:rsidRPr="000277F4" w:rsidRDefault="000277F4" w:rsidP="00FC2DF0">
            <w:pPr>
              <w:tabs>
                <w:tab w:val="left" w:pos="327"/>
              </w:tabs>
              <w:spacing w:after="0" w:line="240" w:lineRule="auto"/>
              <w:jc w:val="both"/>
              <w:rPr>
                <w:rFonts w:cs="Archivo Light"/>
                <w:b/>
                <w:color w:val="auto"/>
              </w:rPr>
            </w:pPr>
            <w:r w:rsidRPr="000277F4">
              <w:rPr>
                <w:rFonts w:cs="Archivo Light"/>
                <w:b/>
                <w:color w:val="auto"/>
              </w:rPr>
              <w:t>PASTABOS:</w:t>
            </w:r>
          </w:p>
          <w:p w14:paraId="4F26C0DE" w14:textId="77777777" w:rsidR="000277F4" w:rsidRPr="000277F4" w:rsidRDefault="000277F4" w:rsidP="00FC2DF0">
            <w:pPr>
              <w:tabs>
                <w:tab w:val="left" w:pos="327"/>
              </w:tabs>
              <w:spacing w:after="0" w:line="240" w:lineRule="auto"/>
              <w:jc w:val="both"/>
              <w:rPr>
                <w:rFonts w:cs="Archivo Light"/>
                <w:color w:val="auto"/>
              </w:rPr>
            </w:pPr>
            <w:r w:rsidRPr="000277F4">
              <w:rPr>
                <w:rFonts w:cs="Archivo Light"/>
                <w:color w:val="auto"/>
              </w:rPr>
              <w:t xml:space="preserve">1) </w:t>
            </w:r>
            <w:proofErr w:type="spellStart"/>
            <w:r w:rsidRPr="000277F4">
              <w:rPr>
                <w:rFonts w:cs="Archivo Light"/>
                <w:color w:val="auto"/>
              </w:rPr>
              <w:t>Kvazisubtiekėjas</w:t>
            </w:r>
            <w:proofErr w:type="spellEnd"/>
            <w:r w:rsidRPr="000277F4">
              <w:rPr>
                <w:rFonts w:cs="Archivo Light"/>
                <w:color w:val="auto"/>
              </w:rPr>
              <w:t xml:space="preserve"> – specialistas, kurio kvalifikacija tiekėjas remiasi, ir kuris pasiūlymo teikimo metu dar nėra tiekėjo, ūkio subjekto, kurio pajėgumais tiekėjas remiasi, darbuotojas, tačiau jį ketinama įdarbinti, jei pasiūlymas bus pripažintas laimėjusiu, turi būti išviešinami pasiūlymo formoje (pirkimo dokumentų 1 priede).</w:t>
            </w:r>
          </w:p>
          <w:p w14:paraId="1CC1D340" w14:textId="77777777" w:rsidR="000277F4" w:rsidRPr="000277F4" w:rsidRDefault="000277F4" w:rsidP="00FC2DF0">
            <w:pPr>
              <w:spacing w:after="0" w:line="240" w:lineRule="auto"/>
              <w:jc w:val="both"/>
              <w:rPr>
                <w:rFonts w:eastAsia="Times New Roman" w:cs="Archivo Light"/>
                <w:color w:val="auto"/>
                <w:lang w:eastAsia="lt-LT"/>
              </w:rPr>
            </w:pPr>
            <w:r w:rsidRPr="000277F4">
              <w:rPr>
                <w:rFonts w:cs="Archivo Light"/>
                <w:color w:val="auto"/>
              </w:rPr>
              <w:t xml:space="preserve">2) </w:t>
            </w:r>
            <w:r w:rsidRPr="000277F4">
              <w:rPr>
                <w:rFonts w:eastAsia="Times New Roman" w:cs="Archivo Light"/>
                <w:color w:val="auto"/>
                <w:lang w:eastAsia="lt-LT"/>
              </w:rPr>
              <w:t>jeigu pasiūlymą teikia ūkio subjektų grupė – reikalavimą turi atitikti ūkio subjektų grupės nario (-</w:t>
            </w:r>
            <w:proofErr w:type="spellStart"/>
            <w:r w:rsidRPr="000277F4">
              <w:rPr>
                <w:rFonts w:eastAsia="Times New Roman" w:cs="Archivo Light"/>
                <w:color w:val="auto"/>
                <w:lang w:eastAsia="lt-LT"/>
              </w:rPr>
              <w:t>ių</w:t>
            </w:r>
            <w:proofErr w:type="spellEnd"/>
            <w:r w:rsidRPr="000277F4">
              <w:rPr>
                <w:rFonts w:eastAsia="Times New Roman" w:cs="Archivo Light"/>
                <w:color w:val="auto"/>
                <w:lang w:eastAsia="lt-LT"/>
              </w:rPr>
              <w:t>) specialistai, atsižvelgiant į jų prisiimamus įsipareigojimus pirkimo sutarčiai vykdyti;</w:t>
            </w:r>
          </w:p>
          <w:p w14:paraId="52D2067B" w14:textId="77777777" w:rsidR="000277F4" w:rsidRPr="000277F4" w:rsidRDefault="000277F4" w:rsidP="00FC2DF0">
            <w:pPr>
              <w:spacing w:after="0" w:line="240" w:lineRule="auto"/>
              <w:jc w:val="both"/>
              <w:rPr>
                <w:rFonts w:eastAsia="Times New Roman" w:cs="Archivo Light"/>
                <w:color w:val="auto"/>
                <w:lang w:eastAsia="lt-LT"/>
              </w:rPr>
            </w:pPr>
            <w:r w:rsidRPr="000277F4">
              <w:rPr>
                <w:rFonts w:eastAsia="Times New Roman" w:cs="Archivo Light"/>
                <w:color w:val="auto"/>
                <w:lang w:eastAsia="lt-LT"/>
              </w:rPr>
              <w:lastRenderedPageBreak/>
              <w:t>3) tiekėjas gali remtis kitų ūkio subjektų pajėgumais tik tuo atveju, jeigu tie subjektai (jų darbuotojai) patys vykdys tą pirkimo sutarties dalį, kuriai reikia jų turimų pajėgumų;</w:t>
            </w:r>
          </w:p>
          <w:p w14:paraId="5E4F7A6B" w14:textId="77777777" w:rsidR="000277F4" w:rsidRPr="000277F4" w:rsidRDefault="000277F4" w:rsidP="00FC2DF0">
            <w:pPr>
              <w:spacing w:after="0" w:line="240" w:lineRule="auto"/>
              <w:jc w:val="both"/>
              <w:rPr>
                <w:rFonts w:cs="Archivo Light"/>
                <w:color w:val="auto"/>
              </w:rPr>
            </w:pPr>
            <w:r w:rsidRPr="000277F4">
              <w:rPr>
                <w:rFonts w:eastAsia="Times New Roman" w:cs="Archivo Light"/>
                <w:color w:val="auto"/>
                <w:lang w:val="x-none" w:eastAsia="lt-LT"/>
              </w:rPr>
              <w:t>4) subtiekėjai – jei tiekėjas (jo pasitelkiami specialistai) pats atitinka nustatytą reikalavimą, tačiau ketina pasitelkti subtiekėjus (jo specialistus), subtiekėjų specialistai privalo atitikti </w:t>
            </w:r>
            <w:r w:rsidRPr="000277F4">
              <w:rPr>
                <w:rFonts w:eastAsia="Times New Roman" w:cs="Archivo Light"/>
                <w:bCs/>
                <w:color w:val="auto"/>
                <w:lang w:val="x-none" w:eastAsia="lt-LT"/>
              </w:rPr>
              <w:t>nustatytus</w:t>
            </w:r>
            <w:r w:rsidRPr="000277F4">
              <w:rPr>
                <w:rFonts w:eastAsia="Times New Roman" w:cs="Archivo Light"/>
                <w:b/>
                <w:bCs/>
                <w:color w:val="auto"/>
                <w:lang w:val="x-none" w:eastAsia="lt-LT"/>
              </w:rPr>
              <w:t xml:space="preserve"> </w:t>
            </w:r>
            <w:r w:rsidRPr="000277F4">
              <w:rPr>
                <w:rFonts w:eastAsia="Times New Roman" w:cs="Archivo Light"/>
                <w:color w:val="auto"/>
                <w:lang w:val="x-none" w:eastAsia="lt-LT"/>
              </w:rPr>
              <w:t>reikalavimus, jeigu subtiekėjai (jų darbuotojai) patys vykdys tą pirkimo sutarties dalį, kuriai reikia nustatytos kvalifikacijos.</w:t>
            </w:r>
          </w:p>
        </w:tc>
      </w:tr>
    </w:tbl>
    <w:p w14:paraId="7F010C65" w14:textId="77777777" w:rsidR="000277F4" w:rsidRPr="000277F4" w:rsidRDefault="000277F4" w:rsidP="000277F4">
      <w:pPr>
        <w:pStyle w:val="Body2"/>
        <w:rPr>
          <w:rFonts w:ascii="Archivo Light" w:hAnsi="Archivo Light" w:cs="Archivo Light"/>
          <w:color w:val="auto"/>
          <w:sz w:val="24"/>
          <w:szCs w:val="24"/>
          <w:lang w:val="lt-LT"/>
        </w:rPr>
      </w:pPr>
    </w:p>
    <w:p w14:paraId="664586C2" w14:textId="77777777" w:rsidR="000277F4" w:rsidRPr="000277F4" w:rsidRDefault="000277F4" w:rsidP="000277F4">
      <w:pPr>
        <w:suppressAutoHyphens/>
        <w:spacing w:after="40"/>
        <w:jc w:val="both"/>
        <w:rPr>
          <w:rFonts w:eastAsia="Arial Unicode MS" w:cs="Archivo Light"/>
          <w:b/>
          <w:color w:val="auto"/>
          <w:lang w:eastAsia="lt-LT"/>
        </w:rPr>
      </w:pPr>
      <w:r w:rsidRPr="000277F4">
        <w:rPr>
          <w:rFonts w:eastAsia="Arial Unicode MS" w:cs="Archivo Light"/>
          <w:b/>
          <w:bCs/>
          <w:color w:val="auto"/>
          <w:lang w:eastAsia="lt-LT"/>
        </w:rPr>
        <w:t>3.7. Aplinkos apsaugos vadybos priemonių</w:t>
      </w:r>
      <w:r w:rsidRPr="000277F4">
        <w:rPr>
          <w:rFonts w:eastAsia="Arial Unicode MS" w:cs="Archivo Light"/>
          <w:b/>
          <w:i/>
          <w:color w:val="auto"/>
          <w:lang w:eastAsia="lt-LT"/>
        </w:rPr>
        <w:t xml:space="preserve"> </w:t>
      </w:r>
      <w:r w:rsidRPr="000277F4">
        <w:rPr>
          <w:rFonts w:eastAsia="Arial Unicode MS" w:cs="Archivo Light"/>
          <w:b/>
          <w:color w:val="auto"/>
          <w:lang w:eastAsia="lt-LT"/>
        </w:rPr>
        <w:t>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195"/>
        <w:gridCol w:w="4493"/>
      </w:tblGrid>
      <w:tr w:rsidR="000277F4" w:rsidRPr="000277F4" w14:paraId="14376067" w14:textId="77777777" w:rsidTr="00FC2DF0">
        <w:trPr>
          <w:trHeight w:val="112"/>
        </w:trPr>
        <w:tc>
          <w:tcPr>
            <w:tcW w:w="945" w:type="dxa"/>
            <w:shd w:val="clear" w:color="auto" w:fill="auto"/>
          </w:tcPr>
          <w:p w14:paraId="144FBB49" w14:textId="77777777" w:rsidR="000277F4" w:rsidRPr="000277F4" w:rsidRDefault="000277F4" w:rsidP="00FC2DF0">
            <w:pPr>
              <w:spacing w:after="0" w:line="240" w:lineRule="auto"/>
              <w:ind w:left="-779" w:right="-149" w:firstLine="851"/>
              <w:jc w:val="both"/>
              <w:rPr>
                <w:rFonts w:cs="Archivo Light"/>
                <w:color w:val="auto"/>
                <w:szCs w:val="24"/>
              </w:rPr>
            </w:pPr>
          </w:p>
        </w:tc>
        <w:tc>
          <w:tcPr>
            <w:tcW w:w="4246" w:type="dxa"/>
            <w:shd w:val="clear" w:color="auto" w:fill="auto"/>
            <w:vAlign w:val="center"/>
          </w:tcPr>
          <w:p w14:paraId="51D0AE32" w14:textId="77777777" w:rsidR="000277F4" w:rsidRPr="000277F4" w:rsidRDefault="000277F4" w:rsidP="00FC2DF0">
            <w:pPr>
              <w:spacing w:after="0" w:line="240" w:lineRule="auto"/>
              <w:jc w:val="center"/>
              <w:rPr>
                <w:rFonts w:cs="Archivo Light"/>
                <w:b/>
                <w:color w:val="auto"/>
                <w:szCs w:val="24"/>
              </w:rPr>
            </w:pPr>
            <w:r w:rsidRPr="000277F4">
              <w:rPr>
                <w:rFonts w:eastAsia="Arial Unicode MS" w:cs="Archivo Light"/>
                <w:b/>
                <w:bCs/>
                <w:color w:val="auto"/>
                <w:lang w:eastAsia="lt-LT"/>
              </w:rPr>
              <w:t>Aplinkos apsaugos vadybos priemonių</w:t>
            </w:r>
            <w:r w:rsidRPr="000277F4">
              <w:rPr>
                <w:rFonts w:eastAsia="Arial Unicode MS" w:cs="Archivo Light"/>
                <w:b/>
                <w:i/>
                <w:color w:val="auto"/>
                <w:lang w:eastAsia="lt-LT"/>
              </w:rPr>
              <w:t xml:space="preserve"> </w:t>
            </w:r>
            <w:r w:rsidRPr="000277F4">
              <w:rPr>
                <w:rFonts w:eastAsia="Arial Unicode MS" w:cs="Archivo Light"/>
                <w:b/>
                <w:color w:val="auto"/>
                <w:lang w:eastAsia="lt-LT"/>
              </w:rPr>
              <w:t>reikalavimai</w:t>
            </w:r>
          </w:p>
        </w:tc>
        <w:tc>
          <w:tcPr>
            <w:tcW w:w="4556" w:type="dxa"/>
            <w:shd w:val="clear" w:color="auto" w:fill="auto"/>
            <w:vAlign w:val="center"/>
          </w:tcPr>
          <w:p w14:paraId="4DB7835D" w14:textId="77777777" w:rsidR="000277F4" w:rsidRPr="000277F4" w:rsidRDefault="000277F4" w:rsidP="00FC2DF0">
            <w:pPr>
              <w:spacing w:after="0" w:line="240" w:lineRule="auto"/>
              <w:jc w:val="center"/>
              <w:rPr>
                <w:rFonts w:cs="Archivo Light"/>
                <w:b/>
                <w:color w:val="auto"/>
                <w:szCs w:val="24"/>
              </w:rPr>
            </w:pPr>
            <w:r w:rsidRPr="000277F4">
              <w:rPr>
                <w:rFonts w:cs="Archivo Light"/>
                <w:b/>
                <w:color w:val="auto"/>
                <w:szCs w:val="24"/>
              </w:rPr>
              <w:t>Patvirtinančių dokumentų sąrašas</w:t>
            </w:r>
          </w:p>
        </w:tc>
      </w:tr>
      <w:tr w:rsidR="000277F4" w:rsidRPr="000277F4" w14:paraId="628987C8" w14:textId="77777777" w:rsidTr="00FC2DF0">
        <w:trPr>
          <w:trHeight w:val="112"/>
        </w:trPr>
        <w:tc>
          <w:tcPr>
            <w:tcW w:w="945" w:type="dxa"/>
            <w:shd w:val="clear" w:color="auto" w:fill="auto"/>
          </w:tcPr>
          <w:p w14:paraId="2B7A0C30" w14:textId="77777777" w:rsidR="000277F4" w:rsidRPr="000277F4" w:rsidRDefault="000277F4" w:rsidP="00FC2DF0">
            <w:pPr>
              <w:spacing w:after="0" w:line="240" w:lineRule="auto"/>
              <w:ind w:left="-779" w:right="-149" w:firstLine="851"/>
              <w:jc w:val="both"/>
              <w:rPr>
                <w:rFonts w:cs="Archivo Light"/>
                <w:color w:val="auto"/>
                <w:szCs w:val="24"/>
              </w:rPr>
            </w:pPr>
            <w:r w:rsidRPr="000277F4">
              <w:rPr>
                <w:rFonts w:cs="Archivo Light"/>
                <w:color w:val="auto"/>
                <w:szCs w:val="24"/>
              </w:rPr>
              <w:t>3.7.1</w:t>
            </w:r>
          </w:p>
        </w:tc>
        <w:tc>
          <w:tcPr>
            <w:tcW w:w="4246" w:type="dxa"/>
            <w:shd w:val="clear" w:color="auto" w:fill="auto"/>
          </w:tcPr>
          <w:p w14:paraId="04324CD5" w14:textId="77777777" w:rsidR="000277F4" w:rsidRPr="000277F4" w:rsidRDefault="000277F4" w:rsidP="00FC2DF0">
            <w:pPr>
              <w:pStyle w:val="Footer"/>
              <w:tabs>
                <w:tab w:val="left" w:pos="1296"/>
              </w:tabs>
              <w:jc w:val="both"/>
              <w:rPr>
                <w:rFonts w:ascii="Archivo Light" w:hAnsi="Archivo Light" w:cs="Archivo Light"/>
              </w:rPr>
            </w:pPr>
            <w:r w:rsidRPr="000277F4">
              <w:rPr>
                <w:rFonts w:ascii="Archivo Light" w:hAnsi="Archivo Light" w:cs="Archivo Light"/>
              </w:rPr>
              <w:t>Tiekėjas pirkimo sutarties vykdymo laikotarpiu taikys aplinkos apsaugos vadybos priemones:</w:t>
            </w:r>
          </w:p>
          <w:p w14:paraId="18BA2E1F" w14:textId="77777777" w:rsidR="000277F4" w:rsidRPr="000277F4" w:rsidRDefault="000277F4" w:rsidP="00FC2DF0">
            <w:pPr>
              <w:pStyle w:val="Footer"/>
              <w:tabs>
                <w:tab w:val="left" w:pos="1296"/>
              </w:tabs>
              <w:jc w:val="both"/>
              <w:rPr>
                <w:rFonts w:ascii="Archivo Light" w:hAnsi="Archivo Light" w:cs="Archivo Light"/>
              </w:rPr>
            </w:pPr>
            <w:r w:rsidRPr="000277F4">
              <w:rPr>
                <w:rFonts w:ascii="Archivo Light" w:hAnsi="Archivo Light" w:cs="Archivo Light"/>
              </w:rPr>
              <w:t>Tiekėjas turi būti įdiegęs aplinkos apsaugos vadybos sistemą </w:t>
            </w:r>
            <w:r w:rsidRPr="000277F4">
              <w:rPr>
                <w:rFonts w:ascii="Archivo Light" w:hAnsi="Archivo Light" w:cs="Archivo Light"/>
                <w:i/>
                <w:iCs/>
              </w:rPr>
              <w:t>EMAS </w:t>
            </w:r>
            <w:r w:rsidRPr="000277F4">
              <w:rPr>
                <w:rFonts w:ascii="Archivo Light" w:hAnsi="Archivo Light" w:cs="Archivo Light"/>
              </w:rPr>
              <w:t>arba kitą aplinkos apsaugos vadybos sistemą, įdiegtą pagal standartą </w:t>
            </w:r>
            <w:r w:rsidRPr="000277F4">
              <w:rPr>
                <w:rFonts w:ascii="Archivo Light" w:hAnsi="Archivo Light" w:cs="Archivo Light"/>
                <w:i/>
                <w:iCs/>
              </w:rPr>
              <w:t>LST EN ISO 14001</w:t>
            </w:r>
            <w:r w:rsidRPr="000277F4">
              <w:rPr>
                <w:rFonts w:ascii="Archivo Light" w:hAnsi="Archivo Light" w:cs="Archivo Light"/>
              </w:rPr>
              <w:t>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4556" w:type="dxa"/>
            <w:shd w:val="clear" w:color="auto" w:fill="auto"/>
          </w:tcPr>
          <w:p w14:paraId="39880B37" w14:textId="77777777" w:rsidR="000277F4" w:rsidRPr="000277F4" w:rsidRDefault="000277F4" w:rsidP="00FC2DF0">
            <w:pPr>
              <w:pStyle w:val="NormalWeb"/>
              <w:tabs>
                <w:tab w:val="num" w:pos="720"/>
              </w:tabs>
              <w:spacing w:before="0" w:beforeAutospacing="0" w:after="0" w:afterAutospacing="0" w:line="20" w:lineRule="atLeast"/>
              <w:jc w:val="both"/>
              <w:rPr>
                <w:rFonts w:ascii="Archivo Light" w:hAnsi="Archivo Light" w:cs="Archivo Light"/>
              </w:rPr>
            </w:pPr>
            <w:r w:rsidRPr="000277F4">
              <w:rPr>
                <w:rFonts w:ascii="Archivo Light" w:hAnsi="Archivo Light" w:cs="Archivo Light"/>
                <w:iCs/>
              </w:rPr>
              <w:t xml:space="preserve">Tiekėjo </w:t>
            </w:r>
            <w:r w:rsidRPr="000277F4">
              <w:rPr>
                <w:rFonts w:ascii="Archivo Light" w:hAnsi="Archivo Light" w:cs="Archivo Light"/>
                <w:i/>
                <w:iCs/>
              </w:rPr>
              <w:t>EMAS </w:t>
            </w:r>
            <w:r w:rsidRPr="000277F4">
              <w:rPr>
                <w:rFonts w:ascii="Archivo Light" w:hAnsi="Archivo Light" w:cs="Archivo Light"/>
              </w:rPr>
              <w:t>arba</w:t>
            </w:r>
            <w:r w:rsidRPr="000277F4">
              <w:rPr>
                <w:rFonts w:ascii="Archivo Light" w:hAnsi="Archivo Light" w:cs="Archivo Light"/>
                <w:i/>
                <w:iCs/>
              </w:rPr>
              <w:t> LST EN ISO 14001 </w:t>
            </w:r>
            <w:r w:rsidRPr="000277F4">
              <w:rPr>
                <w:rFonts w:ascii="Archivo Light" w:hAnsi="Archivo Light" w:cs="Archivo Light"/>
              </w:rPr>
              <w:t>sertifikatas, arba kitas lygiavertis sertifikatas, išduotas nepriklausomų įstaigų arba, kitų tiekėjo lygiaverčių aplinkos apsaugos vadybos užtikrinimo priemonių įrodymų**, kurie patvirtintų, kad jo siūlomos aplinkos apsaugos vadybos užtikrinimo priemonės atitinka reikalaujamus aplinkos apsaugos vadybos sistemos standartus.</w:t>
            </w:r>
          </w:p>
          <w:p w14:paraId="33232069" w14:textId="77777777" w:rsidR="000277F4" w:rsidRPr="000277F4" w:rsidRDefault="000277F4" w:rsidP="00FC2DF0">
            <w:pPr>
              <w:spacing w:after="0" w:line="240" w:lineRule="auto"/>
              <w:jc w:val="both"/>
              <w:rPr>
                <w:rFonts w:cs="Archivo Light"/>
                <w:color w:val="auto"/>
                <w:szCs w:val="24"/>
                <w:u w:val="single"/>
              </w:rPr>
            </w:pPr>
            <w:r w:rsidRPr="000277F4">
              <w:rPr>
                <w:rFonts w:cs="Archivo Light"/>
                <w:color w:val="auto"/>
                <w:szCs w:val="24"/>
                <w:u w:val="single"/>
              </w:rPr>
              <w:t>Pateikiama dokumento skaitmeninė kopija*.</w:t>
            </w:r>
          </w:p>
          <w:p w14:paraId="659F3768" w14:textId="77777777" w:rsidR="000277F4" w:rsidRPr="000277F4" w:rsidRDefault="000277F4" w:rsidP="00FC2DF0">
            <w:pPr>
              <w:spacing w:after="0" w:line="240" w:lineRule="auto"/>
              <w:jc w:val="both"/>
              <w:rPr>
                <w:rFonts w:cs="Archivo Light"/>
                <w:color w:val="auto"/>
                <w:szCs w:val="24"/>
                <w:u w:val="single"/>
              </w:rPr>
            </w:pPr>
          </w:p>
          <w:p w14:paraId="281D73C3" w14:textId="77777777" w:rsidR="000277F4" w:rsidRPr="000277F4" w:rsidRDefault="000277F4" w:rsidP="00FC2DF0">
            <w:pPr>
              <w:spacing w:after="0" w:line="240" w:lineRule="auto"/>
              <w:jc w:val="both"/>
              <w:rPr>
                <w:rFonts w:cs="Archivo Light"/>
                <w:b/>
                <w:bCs/>
                <w:color w:val="auto"/>
              </w:rPr>
            </w:pPr>
            <w:r w:rsidRPr="000277F4">
              <w:rPr>
                <w:rFonts w:cs="Archivo Light"/>
                <w:b/>
                <w:bCs/>
                <w:color w:val="auto"/>
              </w:rPr>
              <w:t>Pastabos:</w:t>
            </w:r>
          </w:p>
          <w:p w14:paraId="0CEED7A9" w14:textId="77777777" w:rsidR="000277F4" w:rsidRPr="000277F4" w:rsidRDefault="000277F4" w:rsidP="00FC2DF0">
            <w:pPr>
              <w:spacing w:after="0" w:line="240" w:lineRule="auto"/>
              <w:jc w:val="both"/>
              <w:rPr>
                <w:rFonts w:cs="Archivo Light"/>
                <w:color w:val="auto"/>
                <w:lang w:eastAsia="lt-LT"/>
              </w:rPr>
            </w:pPr>
            <w:r w:rsidRPr="000277F4">
              <w:rPr>
                <w:rFonts w:cs="Archivo Light"/>
                <w:color w:val="auto"/>
                <w:lang w:eastAsia="lt-LT"/>
              </w:rPr>
              <w:t>1) jeigu pasiūlymą teikia ūkio subjektų grupė – reikalavimą turi atitikti ūkio subjektų grupės narys (-</w:t>
            </w:r>
            <w:proofErr w:type="spellStart"/>
            <w:r w:rsidRPr="000277F4">
              <w:rPr>
                <w:rFonts w:cs="Archivo Light"/>
                <w:color w:val="auto"/>
                <w:lang w:eastAsia="lt-LT"/>
              </w:rPr>
              <w:t>iai</w:t>
            </w:r>
            <w:proofErr w:type="spellEnd"/>
            <w:r w:rsidRPr="000277F4">
              <w:rPr>
                <w:rFonts w:cs="Archivo Light"/>
                <w:color w:val="auto"/>
                <w:lang w:eastAsia="lt-LT"/>
              </w:rPr>
              <w:t>), atsižvelgiant į jų prisiimamus įsipareigojimus pirkimo sutarčiai vykdyti;</w:t>
            </w:r>
          </w:p>
          <w:p w14:paraId="41D41D60" w14:textId="77777777" w:rsidR="000277F4" w:rsidRPr="000277F4" w:rsidRDefault="000277F4" w:rsidP="00FC2DF0">
            <w:pPr>
              <w:spacing w:after="0" w:line="240" w:lineRule="auto"/>
              <w:jc w:val="both"/>
              <w:rPr>
                <w:rFonts w:cs="Archivo Light"/>
                <w:color w:val="auto"/>
                <w:lang w:eastAsia="lt-LT"/>
              </w:rPr>
            </w:pPr>
            <w:r w:rsidRPr="000277F4">
              <w:rPr>
                <w:rFonts w:cs="Archivo Light"/>
                <w:color w:val="auto"/>
                <w:lang w:eastAsia="lt-LT"/>
              </w:rPr>
              <w:t>2) tiekėjas gali remtis kitų ūkio subjektų pajėgumais atsižvelgiant į jų prisiimamus įsipareigojimus pirkimo sutarčiai vykdyti;</w:t>
            </w:r>
          </w:p>
          <w:p w14:paraId="0177C172" w14:textId="77777777" w:rsidR="000277F4" w:rsidRPr="000277F4" w:rsidRDefault="000277F4" w:rsidP="00FC2DF0">
            <w:pPr>
              <w:spacing w:after="0" w:line="240" w:lineRule="auto"/>
              <w:jc w:val="both"/>
              <w:rPr>
                <w:rFonts w:cs="Archivo Light"/>
                <w:color w:val="auto"/>
                <w:lang w:eastAsia="lt-LT"/>
              </w:rPr>
            </w:pPr>
            <w:r w:rsidRPr="000277F4">
              <w:rPr>
                <w:rFonts w:cs="Archivo Light"/>
                <w:color w:val="auto"/>
                <w:lang w:eastAsia="lt-LT"/>
              </w:rPr>
              <w:t>3) subtiekėjai – turi laikytis reikalaujamų aplinkos apsaugos vadybos priemonių, atsižvelgiant į jų prisiimamus įsipareigojimus pirkimo sutarčiai vykdyti;</w:t>
            </w:r>
          </w:p>
          <w:p w14:paraId="6A44F686" w14:textId="77777777" w:rsidR="000277F4" w:rsidRPr="000277F4" w:rsidRDefault="000277F4" w:rsidP="00FC2DF0">
            <w:pPr>
              <w:spacing w:after="0" w:line="240" w:lineRule="auto"/>
              <w:jc w:val="both"/>
              <w:rPr>
                <w:rFonts w:cs="Archivo Light"/>
                <w:color w:val="auto"/>
                <w:lang w:eastAsia="lt-LT"/>
              </w:rPr>
            </w:pPr>
            <w:r w:rsidRPr="000277F4">
              <w:rPr>
                <w:rFonts w:cs="Archivo Light"/>
                <w:color w:val="auto"/>
                <w:lang w:eastAsia="lt-LT"/>
              </w:rPr>
              <w:t>4) šis reikalavimas taikomas tik statybos darbus vykdantiems subjektams</w:t>
            </w:r>
            <w:r w:rsidRPr="000277F4">
              <w:rPr>
                <w:rFonts w:cs="Archivo Light"/>
                <w:color w:val="auto"/>
              </w:rPr>
              <w:t>.</w:t>
            </w:r>
          </w:p>
          <w:p w14:paraId="72B250CA" w14:textId="77777777" w:rsidR="000277F4" w:rsidRPr="000277F4" w:rsidRDefault="000277F4" w:rsidP="00FC2DF0">
            <w:pPr>
              <w:spacing w:after="0" w:line="240" w:lineRule="auto"/>
              <w:jc w:val="both"/>
              <w:rPr>
                <w:rFonts w:cs="Archivo Light"/>
                <w:color w:val="auto"/>
                <w:szCs w:val="24"/>
              </w:rPr>
            </w:pPr>
            <w:r w:rsidRPr="000277F4">
              <w:rPr>
                <w:rFonts w:cs="Archivo Light"/>
                <w:color w:val="auto"/>
                <w:lang w:eastAsia="lt-LT"/>
              </w:rPr>
              <w:t xml:space="preserve">5) </w:t>
            </w:r>
            <w:r w:rsidRPr="000277F4">
              <w:rPr>
                <w:rFonts w:cs="Archivo Light"/>
                <w:color w:val="auto"/>
                <w:szCs w:val="24"/>
              </w:rPr>
              <w:t>dokumentas turi būti išduotas pagal vykdomų darbų specifiką.</w:t>
            </w:r>
          </w:p>
          <w:p w14:paraId="3DD24015" w14:textId="77777777" w:rsidR="000277F4" w:rsidRPr="000277F4" w:rsidRDefault="000277F4" w:rsidP="00FC2DF0">
            <w:pPr>
              <w:spacing w:after="0" w:line="240" w:lineRule="auto"/>
              <w:jc w:val="both"/>
              <w:rPr>
                <w:rFonts w:cs="Archivo Light"/>
                <w:color w:val="auto"/>
                <w:lang w:eastAsia="lt-LT"/>
              </w:rPr>
            </w:pPr>
          </w:p>
          <w:p w14:paraId="45F13248" w14:textId="77777777" w:rsidR="000277F4" w:rsidRPr="000277F4" w:rsidRDefault="000277F4" w:rsidP="00FC2DF0">
            <w:pPr>
              <w:pStyle w:val="Body2"/>
              <w:spacing w:after="0"/>
              <w:rPr>
                <w:rFonts w:ascii="Archivo Light" w:hAnsi="Archivo Light" w:cs="Archivo Light"/>
                <w:color w:val="auto"/>
                <w:sz w:val="24"/>
                <w:szCs w:val="24"/>
                <w:lang w:val="lt-LT"/>
              </w:rPr>
            </w:pPr>
            <w:r w:rsidRPr="000277F4">
              <w:rPr>
                <w:rFonts w:ascii="Archivo Light" w:hAnsi="Archivo Light" w:cs="Archivo Light"/>
                <w:b/>
                <w:color w:val="auto"/>
                <w:sz w:val="24"/>
                <w:szCs w:val="24"/>
                <w:lang w:val="lt-LT"/>
              </w:rPr>
              <w:t xml:space="preserve">** </w:t>
            </w:r>
            <w:r w:rsidRPr="000277F4">
              <w:rPr>
                <w:rFonts w:ascii="Archivo Light" w:hAnsi="Archivo Light" w:cs="Archivo Light"/>
                <w:color w:val="auto"/>
                <w:sz w:val="24"/>
                <w:szCs w:val="24"/>
                <w:lang w:val="lt-LT"/>
              </w:rPr>
              <w:t>Vadovaujantis</w:t>
            </w:r>
            <w:r w:rsidRPr="000277F4">
              <w:rPr>
                <w:rFonts w:ascii="Archivo Light" w:hAnsi="Archivo Light" w:cs="Archivo Light"/>
                <w:b/>
                <w:color w:val="auto"/>
                <w:sz w:val="24"/>
                <w:szCs w:val="24"/>
                <w:lang w:val="lt-LT"/>
              </w:rPr>
              <w:t xml:space="preserve"> </w:t>
            </w:r>
            <w:r w:rsidRPr="000277F4">
              <w:rPr>
                <w:rFonts w:ascii="Archivo Light" w:hAnsi="Archivo Light" w:cs="Archivo Light"/>
                <w:color w:val="auto"/>
                <w:sz w:val="24"/>
                <w:szCs w:val="24"/>
                <w:lang w:val="lt-LT"/>
              </w:rPr>
              <w:t>Lietuvos Respublikos aplinkos ministro 2011 m. birželio 28 d. įsakymu Nr. D1-508 patvirtintų aplinkos apsaugos kriterijų taikymo, vykdant žaliuosiu pirkimus tvarkos aprašu, kiti lygiaverčiai aplinkos apsaugos vadybos užtikrinimo priemonių įrodymai gali būti tiekėjo taikomų aplinkos apsaugos vadybos priemonių aprašymas, atitinkantis visus šiuos reikalavimus:</w:t>
            </w:r>
          </w:p>
          <w:p w14:paraId="5122C707" w14:textId="77777777" w:rsidR="000277F4" w:rsidRPr="000277F4" w:rsidRDefault="000277F4" w:rsidP="00FC2DF0">
            <w:pPr>
              <w:pStyle w:val="Body2"/>
              <w:spacing w:after="0"/>
              <w:rPr>
                <w:rFonts w:ascii="Archivo Light" w:hAnsi="Archivo Light" w:cs="Archivo Light"/>
                <w:color w:val="auto"/>
                <w:sz w:val="24"/>
                <w:szCs w:val="24"/>
                <w:lang w:val="lt-LT"/>
              </w:rPr>
            </w:pPr>
            <w:r w:rsidRPr="000277F4">
              <w:rPr>
                <w:rFonts w:ascii="Archivo Light" w:hAnsi="Archivo Light" w:cs="Archivo Light"/>
                <w:color w:val="auto"/>
                <w:sz w:val="24"/>
                <w:szCs w:val="24"/>
                <w:lang w:val="lt-LT"/>
              </w:rPr>
              <w:lastRenderedPageBreak/>
              <w:t>1. apibrėžta įmonės ar įstaigos vadovybės patvirtinta aplinkos apsaugos politika ir atitiktis aplinkos apsaugos reikalavimams teikiant paslaugas ir vykdant darbus;</w:t>
            </w:r>
          </w:p>
          <w:p w14:paraId="3E3A2D56" w14:textId="77777777" w:rsidR="000277F4" w:rsidRPr="000277F4" w:rsidRDefault="000277F4" w:rsidP="00FC2DF0">
            <w:pPr>
              <w:pStyle w:val="Body2"/>
              <w:spacing w:after="0"/>
              <w:rPr>
                <w:rFonts w:ascii="Archivo Light" w:hAnsi="Archivo Light" w:cs="Archivo Light"/>
                <w:color w:val="auto"/>
                <w:sz w:val="24"/>
                <w:szCs w:val="24"/>
                <w:lang w:val="lt-LT"/>
              </w:rPr>
            </w:pPr>
            <w:r w:rsidRPr="000277F4">
              <w:rPr>
                <w:rFonts w:ascii="Archivo Light" w:hAnsi="Archivo Light" w:cs="Archivo Light"/>
                <w:color w:val="auto"/>
                <w:sz w:val="24"/>
                <w:szCs w:val="24"/>
                <w:lang w:val="lt-LT"/>
              </w:rPr>
              <w:t>2. nustatyti reikšmingiausi aplinkos apsaugos aspektai, kuriems poveikį daro arba gali daryti įmonės ar įstaigos vykdoma veikla, ir šiuos aplinkos apsaugos aspektus reglamentuojantys teisės aktai;</w:t>
            </w:r>
          </w:p>
          <w:p w14:paraId="58EA1541" w14:textId="77777777" w:rsidR="000277F4" w:rsidRPr="000277F4" w:rsidRDefault="000277F4" w:rsidP="00FC2DF0">
            <w:pPr>
              <w:pStyle w:val="Body2"/>
              <w:spacing w:after="0"/>
              <w:rPr>
                <w:rFonts w:ascii="Archivo Light" w:hAnsi="Archivo Light" w:cs="Archivo Light"/>
                <w:color w:val="auto"/>
                <w:sz w:val="24"/>
                <w:szCs w:val="24"/>
                <w:lang w:val="lt-LT"/>
              </w:rPr>
            </w:pPr>
            <w:r w:rsidRPr="000277F4">
              <w:rPr>
                <w:rFonts w:ascii="Archivo Light" w:hAnsi="Archivo Light" w:cs="Archivo Light"/>
                <w:color w:val="auto"/>
                <w:sz w:val="24"/>
                <w:szCs w:val="24"/>
                <w:lang w:val="lt-LT"/>
              </w:rPr>
              <w:t>3. nustatyti aplinkosauginiai tikslai, uždaviniai ir priemonės šiems tikslams pasiekti;</w:t>
            </w:r>
          </w:p>
          <w:p w14:paraId="273E56BA" w14:textId="77777777" w:rsidR="000277F4" w:rsidRPr="000277F4" w:rsidRDefault="000277F4" w:rsidP="00FC2DF0">
            <w:pPr>
              <w:pStyle w:val="Body2"/>
              <w:spacing w:after="0"/>
              <w:rPr>
                <w:rFonts w:ascii="Archivo Light" w:hAnsi="Archivo Light" w:cs="Archivo Light"/>
                <w:color w:val="auto"/>
                <w:sz w:val="24"/>
                <w:szCs w:val="24"/>
                <w:lang w:val="lt-LT"/>
              </w:rPr>
            </w:pPr>
            <w:r w:rsidRPr="000277F4">
              <w:rPr>
                <w:rFonts w:ascii="Archivo Light" w:hAnsi="Archivo Light" w:cs="Archivo Light"/>
                <w:color w:val="auto"/>
                <w:sz w:val="24"/>
                <w:szCs w:val="24"/>
                <w:lang w:val="lt-LT"/>
              </w:rPr>
              <w:t>4. numatyta aplinkosauginių tikslų įgyvendinimo stebėsena – paskirti atsakingi asmenys, nustatyta jų atsakomybė, pareigos ir priemonių įgyvendinimo terminai;</w:t>
            </w:r>
          </w:p>
          <w:p w14:paraId="1D91D791" w14:textId="77777777" w:rsidR="000277F4" w:rsidRPr="000277F4" w:rsidRDefault="000277F4" w:rsidP="00FC2DF0">
            <w:pPr>
              <w:pStyle w:val="Body2"/>
              <w:spacing w:after="0"/>
              <w:rPr>
                <w:rFonts w:ascii="Archivo Light" w:hAnsi="Archivo Light" w:cs="Archivo Light"/>
                <w:color w:val="auto"/>
                <w:sz w:val="24"/>
                <w:szCs w:val="24"/>
                <w:lang w:val="lt-LT"/>
              </w:rPr>
            </w:pPr>
            <w:r w:rsidRPr="000277F4">
              <w:rPr>
                <w:rFonts w:ascii="Archivo Light" w:hAnsi="Archivo Light" w:cs="Archivo Light"/>
                <w:color w:val="auto"/>
                <w:sz w:val="24"/>
                <w:szCs w:val="24"/>
                <w:lang w:val="lt-LT"/>
              </w:rPr>
              <w:t>5. parengtas aplinkosauginių ir avarinių situacijų valdymo planas;</w:t>
            </w:r>
          </w:p>
          <w:p w14:paraId="7F079FC7" w14:textId="77777777" w:rsidR="000277F4" w:rsidRPr="000277F4" w:rsidRDefault="000277F4" w:rsidP="00FC2DF0">
            <w:pPr>
              <w:pStyle w:val="Body2"/>
              <w:spacing w:after="0"/>
              <w:rPr>
                <w:rFonts w:ascii="Archivo Light" w:hAnsi="Archivo Light" w:cs="Archivo Light"/>
                <w:color w:val="auto"/>
                <w:sz w:val="24"/>
                <w:szCs w:val="24"/>
                <w:lang w:val="lt-LT"/>
              </w:rPr>
            </w:pPr>
            <w:r w:rsidRPr="000277F4">
              <w:rPr>
                <w:rFonts w:ascii="Archivo Light" w:hAnsi="Archivo Light" w:cs="Archivo Light"/>
                <w:color w:val="auto"/>
                <w:sz w:val="24"/>
                <w:szCs w:val="24"/>
                <w:lang w:val="lt-LT"/>
              </w:rPr>
              <w:t>6. vykdoma aplinkosauginio gerinimo veiklos kontrolė (pvz., parengiamos metinės ataskaitos, kurios pateikiamos ir pristatomos įmonės vadovybei).</w:t>
            </w:r>
          </w:p>
        </w:tc>
      </w:tr>
    </w:tbl>
    <w:p w14:paraId="7DBD5402" w14:textId="77777777" w:rsidR="000277F4" w:rsidRPr="000277F4" w:rsidRDefault="000277F4">
      <w:pPr>
        <w:rPr>
          <w:color w:val="auto"/>
        </w:rPr>
      </w:pPr>
    </w:p>
    <w:sectPr w:rsidR="000277F4" w:rsidRPr="000277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F4"/>
    <w:rsid w:val="000277F4"/>
    <w:rsid w:val="003C1ED9"/>
    <w:rsid w:val="004C50D7"/>
    <w:rsid w:val="006E4B89"/>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74B0"/>
  <w15:chartTrackingRefBased/>
  <w15:docId w15:val="{119B9262-2C99-47FC-B6EC-2CBDA2FD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7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7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77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77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77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77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77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7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7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77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77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77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77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77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77F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277F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277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7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77F4"/>
    <w:pPr>
      <w:spacing w:before="160"/>
      <w:jc w:val="center"/>
    </w:pPr>
    <w:rPr>
      <w:i/>
      <w:iCs/>
      <w:color w:val="404040" w:themeColor="text1" w:themeTint="BF"/>
    </w:rPr>
  </w:style>
  <w:style w:type="character" w:customStyle="1" w:styleId="QuoteChar">
    <w:name w:val="Quote Char"/>
    <w:basedOn w:val="DefaultParagraphFont"/>
    <w:link w:val="Quote"/>
    <w:uiPriority w:val="29"/>
    <w:rsid w:val="000277F4"/>
    <w:rPr>
      <w:i/>
      <w:iCs/>
      <w:color w:val="404040" w:themeColor="text1" w:themeTint="BF"/>
    </w:rPr>
  </w:style>
  <w:style w:type="paragraph" w:styleId="ListParagraph">
    <w:name w:val="List Paragraph"/>
    <w:basedOn w:val="Normal"/>
    <w:uiPriority w:val="34"/>
    <w:qFormat/>
    <w:rsid w:val="000277F4"/>
    <w:pPr>
      <w:ind w:left="720"/>
      <w:contextualSpacing/>
    </w:pPr>
  </w:style>
  <w:style w:type="character" w:styleId="IntenseEmphasis">
    <w:name w:val="Intense Emphasis"/>
    <w:basedOn w:val="DefaultParagraphFont"/>
    <w:uiPriority w:val="21"/>
    <w:qFormat/>
    <w:rsid w:val="000277F4"/>
    <w:rPr>
      <w:i/>
      <w:iCs/>
      <w:color w:val="0F4761" w:themeColor="accent1" w:themeShade="BF"/>
    </w:rPr>
  </w:style>
  <w:style w:type="paragraph" w:styleId="IntenseQuote">
    <w:name w:val="Intense Quote"/>
    <w:basedOn w:val="Normal"/>
    <w:next w:val="Normal"/>
    <w:link w:val="IntenseQuoteChar"/>
    <w:uiPriority w:val="30"/>
    <w:qFormat/>
    <w:rsid w:val="00027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7F4"/>
    <w:rPr>
      <w:i/>
      <w:iCs/>
      <w:color w:val="0F4761" w:themeColor="accent1" w:themeShade="BF"/>
    </w:rPr>
  </w:style>
  <w:style w:type="character" w:styleId="IntenseReference">
    <w:name w:val="Intense Reference"/>
    <w:basedOn w:val="DefaultParagraphFont"/>
    <w:uiPriority w:val="32"/>
    <w:qFormat/>
    <w:rsid w:val="000277F4"/>
    <w:rPr>
      <w:b/>
      <w:bCs/>
      <w:smallCaps/>
      <w:color w:val="0F4761" w:themeColor="accent1" w:themeShade="BF"/>
      <w:spacing w:val="5"/>
    </w:rPr>
  </w:style>
  <w:style w:type="paragraph" w:styleId="Footer">
    <w:name w:val="footer"/>
    <w:aliases w:val=" Diagrama,Diagrama Diagrama Diagrama,Diagrama Diagrama,Diagrama"/>
    <w:basedOn w:val="Normal"/>
    <w:link w:val="FooterChar"/>
    <w:uiPriority w:val="99"/>
    <w:rsid w:val="000277F4"/>
    <w:pPr>
      <w:tabs>
        <w:tab w:val="center" w:pos="4320"/>
        <w:tab w:val="right" w:pos="8640"/>
      </w:tabs>
      <w:spacing w:after="0" w:line="240" w:lineRule="auto"/>
    </w:pPr>
    <w:rPr>
      <w:rFonts w:ascii="Times New Roman" w:eastAsia="Times New Roman" w:hAnsi="Times New Roman" w:cs="Times New Roman"/>
      <w:color w:val="auto"/>
      <w:kern w:val="0"/>
      <w:sz w:val="24"/>
      <w:szCs w:val="20"/>
      <w:lang w:eastAsia="lt-LT"/>
      <w14:ligatures w14:val="none"/>
    </w:rPr>
  </w:style>
  <w:style w:type="character" w:customStyle="1" w:styleId="FooterChar">
    <w:name w:val="Footer Char"/>
    <w:aliases w:val=" Diagrama Char,Diagrama Diagrama Diagrama Char,Diagrama Diagrama Char,Diagrama Char"/>
    <w:basedOn w:val="DefaultParagraphFont"/>
    <w:link w:val="Footer"/>
    <w:uiPriority w:val="99"/>
    <w:rsid w:val="000277F4"/>
    <w:rPr>
      <w:rFonts w:ascii="Times New Roman" w:eastAsia="Times New Roman" w:hAnsi="Times New Roman" w:cs="Times New Roman"/>
      <w:color w:val="auto"/>
      <w:kern w:val="0"/>
      <w:sz w:val="24"/>
      <w:szCs w:val="20"/>
      <w:lang w:eastAsia="lt-LT"/>
      <w14:ligatures w14:val="none"/>
    </w:rPr>
  </w:style>
  <w:style w:type="paragraph" w:styleId="NormalWeb">
    <w:name w:val="Normal (Web)"/>
    <w:aliases w:val="Įprastasis (tinklapis)"/>
    <w:basedOn w:val="Normal"/>
    <w:uiPriority w:val="99"/>
    <w:rsid w:val="000277F4"/>
    <w:pPr>
      <w:spacing w:before="100" w:beforeAutospacing="1" w:after="100" w:afterAutospacing="1" w:line="240" w:lineRule="auto"/>
    </w:pPr>
    <w:rPr>
      <w:rFonts w:ascii="Times New Roman" w:eastAsia="Times New Roman" w:hAnsi="Times New Roman" w:cs="Times New Roman"/>
      <w:color w:val="auto"/>
      <w:kern w:val="0"/>
      <w:sz w:val="24"/>
      <w:szCs w:val="24"/>
      <w:lang w:eastAsia="lt-LT"/>
      <w14:ligatures w14:val="none"/>
    </w:rPr>
  </w:style>
  <w:style w:type="paragraph" w:customStyle="1" w:styleId="Body2">
    <w:name w:val="Body 2"/>
    <w:rsid w:val="000277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lt" TargetMode="External"/><Relationship Id="rId5" Type="http://schemas.openxmlformats.org/officeDocument/2006/relationships/hyperlink" Target="http://www.ssva.lt" TargetMode="External"/><Relationship Id="rId4"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7860</Words>
  <Characters>4481</Characters>
  <Application>Microsoft Office Word</Application>
  <DocSecurity>0</DocSecurity>
  <Lines>37</Lines>
  <Paragraphs>24</Paragraphs>
  <ScaleCrop>false</ScaleCrop>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2024-12-11T13:54:00Z</dcterms:created>
  <dcterms:modified xsi:type="dcterms:W3CDTF">2024-12-11T13:56:00Z</dcterms:modified>
</cp:coreProperties>
</file>