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77E" w14:textId="77777777" w:rsidR="006846E4" w:rsidRPr="00D3750C" w:rsidRDefault="006846E4" w:rsidP="006846E4">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9FD05" w14:textId="77777777" w:rsidR="006846E4" w:rsidRPr="00D3750C" w:rsidRDefault="006846E4" w:rsidP="006846E4">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19CC974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58D3B52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4CD8EAB6"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2025</w:t>
          </w:r>
          <w:r>
            <w:rPr>
              <w:rFonts w:ascii="Arial" w:hAnsi="Arial" w:cs="Arial"/>
              <w:sz w:val="24"/>
              <w:szCs w:val="24"/>
            </w:rPr>
            <w:t xml:space="preserve">  --   </w:t>
          </w:r>
          <w:r w:rsidRPr="00D3750C">
            <w:rPr>
              <w:rFonts w:ascii="Arial" w:hAnsi="Arial" w:cs="Arial"/>
              <w:sz w:val="24"/>
              <w:szCs w:val="24"/>
            </w:rPr>
            <w:t>įsakymu Nr. AV-</w:t>
          </w:r>
        </w:p>
        <w:p w14:paraId="38B130A5" w14:textId="77777777" w:rsidR="006846E4" w:rsidRPr="00D3750C" w:rsidRDefault="006846E4" w:rsidP="006846E4">
          <w:pPr>
            <w:spacing w:after="0"/>
            <w:jc w:val="center"/>
            <w:rPr>
              <w:rFonts w:ascii="Arial" w:hAnsi="Arial" w:cs="Arial"/>
              <w:b/>
              <w:bCs/>
              <w:sz w:val="24"/>
              <w:szCs w:val="24"/>
            </w:rPr>
          </w:pPr>
        </w:p>
        <w:p w14:paraId="00A3EC55" w14:textId="77777777" w:rsidR="006846E4" w:rsidRPr="00D3750C" w:rsidRDefault="006846E4" w:rsidP="006846E4">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2BAE29CF" w14:textId="77777777" w:rsidR="006846E4" w:rsidRPr="0014596F" w:rsidRDefault="006846E4" w:rsidP="006846E4">
          <w:pPr>
            <w:autoSpaceDE w:val="0"/>
            <w:autoSpaceDN w:val="0"/>
            <w:adjustRightInd w:val="0"/>
            <w:spacing w:after="0" w:line="240" w:lineRule="auto"/>
            <w:rPr>
              <w:rFonts w:ascii="Arial-BoldMT" w:hAnsi="Arial-BoldMT" w:cs="Arial-BoldMT"/>
              <w:b/>
              <w:bCs/>
              <w:sz w:val="24"/>
              <w:szCs w:val="24"/>
            </w:rPr>
          </w:pPr>
          <w:r w:rsidRPr="00D3750C">
            <w:rPr>
              <w:rFonts w:ascii="Arial" w:hAnsi="Arial" w:cs="Arial"/>
              <w:b/>
              <w:bCs/>
              <w:sz w:val="24"/>
              <w:szCs w:val="24"/>
            </w:rPr>
            <w:t xml:space="preserve">SUPAPRASTINTO </w:t>
          </w:r>
          <w:r w:rsidRPr="005532F5">
            <w:rPr>
              <w:rFonts w:ascii="Arial" w:hAnsi="Arial" w:cs="Arial"/>
              <w:b/>
              <w:bCs/>
              <w:sz w:val="24"/>
              <w:szCs w:val="24"/>
            </w:rPr>
            <w:t>VIEŠOJO PIRKIMO „</w:t>
          </w:r>
          <w:r w:rsidRPr="005532F5">
            <w:rPr>
              <w:rFonts w:ascii="Arial-BoldMT" w:hAnsi="Arial-BoldMT" w:cs="Arial-BoldMT"/>
              <w:b/>
              <w:bCs/>
              <w:sz w:val="24"/>
              <w:szCs w:val="24"/>
            </w:rPr>
            <w:t>SMELTAITĖS</w:t>
          </w:r>
          <w:r>
            <w:rPr>
              <w:rFonts w:ascii="Arial-BoldMT" w:hAnsi="Arial-BoldMT" w:cs="Arial-BoldMT"/>
              <w:b/>
              <w:bCs/>
              <w:sz w:val="24"/>
              <w:szCs w:val="24"/>
            </w:rPr>
            <w:t xml:space="preserve"> UPELIO IR Į JĄ ĮTEKANČIŲ MELIORACIJOS GRIOVIŲ (NGR-3, NG-1, NGR NR.1, GR1-4,  GR1-2, GR-1, NS-1, NS-1-3) ESANČIŲ KLAIPĖDOS R. SAV. DAUPARŲ-KVIETINIŲ SEN. REMONTO DARBAI</w:t>
          </w:r>
          <w:r w:rsidRPr="00D3750C">
            <w:rPr>
              <w:rFonts w:ascii="Arial" w:eastAsia="Calibri" w:hAnsi="Arial" w:cs="Arial"/>
              <w:b/>
              <w:bCs/>
              <w:sz w:val="24"/>
              <w:szCs w:val="24"/>
            </w:rPr>
            <w:t>“</w:t>
          </w:r>
        </w:p>
        <w:p w14:paraId="5386B521"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71DF8A8A" w14:textId="77777777" w:rsidR="006846E4" w:rsidRPr="00D3750C" w:rsidRDefault="006846E4" w:rsidP="006846E4">
          <w:pPr>
            <w:spacing w:after="0"/>
            <w:contextualSpacing/>
            <w:jc w:val="center"/>
            <w:rPr>
              <w:rFonts w:ascii="Arial" w:hAnsi="Arial" w:cs="Arial"/>
              <w:b/>
              <w:bCs/>
              <w:sz w:val="24"/>
              <w:szCs w:val="24"/>
            </w:rPr>
          </w:pPr>
        </w:p>
        <w:p w14:paraId="27D2C6AC"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5C1C75BF" w14:textId="77777777" w:rsidR="006846E4" w:rsidRPr="00D3750C" w:rsidRDefault="006846E4" w:rsidP="006846E4">
          <w:pPr>
            <w:spacing w:after="0"/>
            <w:contextualSpacing/>
            <w:jc w:val="center"/>
            <w:rPr>
              <w:rFonts w:ascii="Arial" w:hAnsi="Arial" w:cs="Arial"/>
              <w:b/>
              <w:bCs/>
              <w:sz w:val="24"/>
              <w:szCs w:val="24"/>
            </w:rPr>
          </w:pPr>
        </w:p>
        <w:p w14:paraId="4ADE023E" w14:textId="77777777" w:rsidR="006846E4" w:rsidRPr="00D3750C" w:rsidRDefault="006846E4" w:rsidP="006846E4">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208E6E8" w14:textId="77777777" w:rsidR="006846E4" w:rsidRPr="00D3750C" w:rsidRDefault="006846E4" w:rsidP="006846E4">
              <w:pPr>
                <w:spacing w:after="120"/>
                <w:contextualSpacing/>
                <w:rPr>
                  <w:rFonts w:ascii="Arial" w:hAnsi="Arial" w:cs="Arial"/>
                  <w:b/>
                  <w:bCs/>
                  <w:sz w:val="24"/>
                  <w:szCs w:val="24"/>
                </w:rPr>
              </w:pPr>
              <w:r w:rsidRPr="00D3750C">
                <w:rPr>
                  <w:rFonts w:ascii="Arial" w:hAnsi="Arial" w:cs="Arial"/>
                  <w:b/>
                  <w:bCs/>
                  <w:sz w:val="24"/>
                  <w:szCs w:val="24"/>
                </w:rPr>
                <w:t>TURINYS</w:t>
              </w:r>
            </w:p>
            <w:p w14:paraId="6A8F18B6" w14:textId="77777777" w:rsidR="006846E4" w:rsidRPr="00D3750C" w:rsidRDefault="006846E4" w:rsidP="006846E4">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Pr="00D3750C">
                  <w:rPr>
                    <w:rStyle w:val="Hipersaitas"/>
                    <w:rFonts w:ascii="Arial" w:hAnsi="Arial" w:cs="Arial"/>
                    <w:noProof/>
                    <w:sz w:val="24"/>
                    <w:szCs w:val="24"/>
                  </w:rPr>
                  <w:t>I.</w:t>
                </w:r>
                <w:r w:rsidRPr="00D3750C">
                  <w:rPr>
                    <w:rFonts w:ascii="Arial" w:hAnsi="Arial" w:cs="Arial"/>
                    <w:noProof/>
                    <w:sz w:val="24"/>
                    <w:szCs w:val="24"/>
                    <w:lang w:eastAsia="en-US"/>
                  </w:rPr>
                  <w:tab/>
                </w:r>
                <w:r w:rsidRPr="00D3750C">
                  <w:rPr>
                    <w:rStyle w:val="Hipersaitas"/>
                    <w:rFonts w:ascii="Arial" w:hAnsi="Arial" w:cs="Arial"/>
                    <w:noProof/>
                    <w:sz w:val="24"/>
                    <w:szCs w:val="24"/>
                  </w:rPr>
                  <w:t>Bendra informacija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_Toc126333928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2</w:t>
                </w:r>
                <w:r w:rsidRPr="00D3750C">
                  <w:rPr>
                    <w:rFonts w:ascii="Arial" w:hAnsi="Arial" w:cs="Arial"/>
                    <w:noProof/>
                    <w:webHidden/>
                    <w:sz w:val="24"/>
                    <w:szCs w:val="24"/>
                  </w:rPr>
                  <w:fldChar w:fldCharType="end"/>
                </w:r>
              </w:hyperlink>
            </w:p>
            <w:p w14:paraId="0EB3F46F" w14:textId="77777777" w:rsidR="006846E4" w:rsidRPr="00D3750C" w:rsidRDefault="006846E4" w:rsidP="006846E4">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  Pirkimo objektas</w:t>
                </w:r>
                <w:r w:rsidRPr="00D3750C">
                  <w:rPr>
                    <w:rFonts w:ascii="Arial" w:hAnsi="Arial" w:cs="Arial"/>
                    <w:noProof/>
                    <w:webHidden/>
                    <w:sz w:val="24"/>
                    <w:szCs w:val="24"/>
                  </w:rPr>
                  <w:tab/>
                  <w:t>2</w:t>
                </w:r>
              </w:hyperlink>
            </w:p>
            <w:p w14:paraId="28B4F289" w14:textId="77777777" w:rsidR="006846E4" w:rsidRPr="00D3750C" w:rsidRDefault="006846E4" w:rsidP="006846E4">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  Susitikimai su tiekėjais ir objekto apžiūra</w:t>
                </w:r>
                <w:r w:rsidRPr="00D3750C">
                  <w:rPr>
                    <w:rFonts w:ascii="Arial" w:hAnsi="Arial" w:cs="Arial"/>
                    <w:noProof/>
                    <w:webHidden/>
                    <w:sz w:val="24"/>
                    <w:szCs w:val="24"/>
                  </w:rPr>
                  <w:tab/>
                  <w:t>2</w:t>
                </w:r>
              </w:hyperlink>
            </w:p>
            <w:p w14:paraId="40C92BB0" w14:textId="77777777" w:rsidR="006846E4" w:rsidRPr="00D3750C" w:rsidRDefault="006846E4" w:rsidP="006846E4">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  Tiekėjų pašalinimo pagrindai ir kvalifikacijos reikalavimai</w:t>
                </w:r>
                <w:r w:rsidRPr="00D3750C">
                  <w:rPr>
                    <w:rFonts w:ascii="Arial" w:hAnsi="Arial" w:cs="Arial"/>
                    <w:noProof/>
                    <w:webHidden/>
                    <w:sz w:val="24"/>
                    <w:szCs w:val="24"/>
                  </w:rPr>
                  <w:tab/>
                  <w:t>3</w:t>
                </w:r>
              </w:hyperlink>
            </w:p>
            <w:p w14:paraId="009DE871" w14:textId="77777777" w:rsidR="006846E4" w:rsidRPr="00D3750C" w:rsidRDefault="006846E4" w:rsidP="006846E4">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  Reikalavimai, susiję su nacionaliniu saugumu</w:t>
                </w:r>
                <w:r w:rsidRPr="00D3750C">
                  <w:rPr>
                    <w:rFonts w:ascii="Arial" w:hAnsi="Arial" w:cs="Arial"/>
                    <w:noProof/>
                    <w:webHidden/>
                    <w:sz w:val="24"/>
                    <w:szCs w:val="24"/>
                  </w:rPr>
                  <w:tab/>
                  <w:t>3</w:t>
                </w:r>
              </w:hyperlink>
            </w:p>
            <w:p w14:paraId="44EAE0F0" w14:textId="77777777" w:rsidR="006846E4" w:rsidRPr="00D3750C" w:rsidRDefault="006846E4" w:rsidP="006846E4">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  Specialieji reikalavimai pasiūlymų rengimui ir pateikimui</w:t>
                </w:r>
                <w:r w:rsidRPr="00D3750C">
                  <w:rPr>
                    <w:rFonts w:ascii="Arial" w:hAnsi="Arial" w:cs="Arial"/>
                    <w:noProof/>
                    <w:webHidden/>
                    <w:sz w:val="24"/>
                    <w:szCs w:val="24"/>
                  </w:rPr>
                  <w:tab/>
                  <w:t>3</w:t>
                </w:r>
              </w:hyperlink>
            </w:p>
            <w:p w14:paraId="01C41F46" w14:textId="77777777" w:rsidR="006846E4" w:rsidRPr="00D3750C" w:rsidRDefault="006846E4" w:rsidP="006846E4">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Pasiūlymo galiojimo užtikrinimas</w:t>
                </w:r>
                <w:r w:rsidRPr="00D3750C">
                  <w:rPr>
                    <w:rFonts w:ascii="Arial" w:hAnsi="Arial" w:cs="Arial"/>
                    <w:noProof/>
                    <w:webHidden/>
                    <w:sz w:val="24"/>
                    <w:szCs w:val="24"/>
                  </w:rPr>
                  <w:tab/>
                  <w:t>4</w:t>
                </w:r>
              </w:hyperlink>
            </w:p>
            <w:p w14:paraId="5BF07554" w14:textId="77777777" w:rsidR="006846E4" w:rsidRPr="00D3750C" w:rsidRDefault="006846E4" w:rsidP="006846E4">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Pr="00D3750C">
                  <w:rPr>
                    <w:rStyle w:val="Hipersaitas"/>
                    <w:rFonts w:ascii="Arial" w:hAnsi="Arial" w:cs="Arial"/>
                    <w:noProof/>
                    <w:sz w:val="24"/>
                    <w:szCs w:val="24"/>
                  </w:rPr>
                  <w:t>Elektroninis aukcionas</w:t>
                </w:r>
                <w:r w:rsidRPr="00D3750C">
                  <w:rPr>
                    <w:rFonts w:ascii="Arial" w:hAnsi="Arial" w:cs="Arial"/>
                    <w:noProof/>
                    <w:webHidden/>
                    <w:sz w:val="24"/>
                    <w:szCs w:val="24"/>
                  </w:rPr>
                  <w:tab/>
                  <w:t>4</w:t>
                </w:r>
              </w:hyperlink>
            </w:p>
            <w:p w14:paraId="32D1FA80" w14:textId="77777777" w:rsidR="006846E4" w:rsidRPr="00D3750C" w:rsidRDefault="006846E4" w:rsidP="006846E4">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Pr="00D3750C">
                  <w:rPr>
                    <w:rStyle w:val="Hipersaitas"/>
                    <w:rFonts w:ascii="Arial" w:hAnsi="Arial" w:cs="Arial"/>
                    <w:noProof/>
                    <w:sz w:val="24"/>
                    <w:szCs w:val="24"/>
                  </w:rPr>
                  <w:t>Pasiūlymų vertinimas</w:t>
                </w:r>
                <w:r w:rsidRPr="00D3750C">
                  <w:rPr>
                    <w:rFonts w:ascii="Arial" w:hAnsi="Arial" w:cs="Arial"/>
                    <w:noProof/>
                    <w:webHidden/>
                    <w:sz w:val="24"/>
                    <w:szCs w:val="24"/>
                  </w:rPr>
                  <w:tab/>
                  <w:t>4</w:t>
                </w:r>
              </w:hyperlink>
            </w:p>
            <w:p w14:paraId="3C83C8F5" w14:textId="77777777" w:rsidR="006846E4" w:rsidRPr="00D3750C" w:rsidRDefault="006846E4" w:rsidP="006846E4">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Pr="00D3750C">
                  <w:rPr>
                    <w:rStyle w:val="Hipersaitas"/>
                    <w:rFonts w:ascii="Arial" w:hAnsi="Arial" w:cs="Arial"/>
                    <w:noProof/>
                    <w:sz w:val="24"/>
                    <w:szCs w:val="24"/>
                  </w:rPr>
                  <w:t>Sutarties sudarymas</w:t>
                </w:r>
                <w:r w:rsidRPr="00D3750C">
                  <w:rPr>
                    <w:rFonts w:ascii="Arial" w:hAnsi="Arial" w:cs="Arial"/>
                    <w:noProof/>
                    <w:webHidden/>
                    <w:sz w:val="24"/>
                    <w:szCs w:val="24"/>
                  </w:rPr>
                  <w:tab/>
                  <w:t>4</w:t>
                </w:r>
              </w:hyperlink>
            </w:p>
            <w:p w14:paraId="26C12B48" w14:textId="77777777" w:rsidR="006846E4" w:rsidRPr="00D3750C" w:rsidRDefault="006846E4" w:rsidP="006846E4">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Kitos sąlygos</w:t>
                </w:r>
                <w:r w:rsidRPr="00D3750C">
                  <w:rPr>
                    <w:rFonts w:ascii="Arial" w:hAnsi="Arial" w:cs="Arial"/>
                    <w:noProof/>
                    <w:webHidden/>
                    <w:sz w:val="24"/>
                    <w:szCs w:val="24"/>
                  </w:rPr>
                  <w:tab/>
                  <w:t>4</w:t>
                </w:r>
              </w:hyperlink>
            </w:p>
            <w:p w14:paraId="5BA63F8C" w14:textId="77777777" w:rsidR="006846E4" w:rsidRPr="00D3750C" w:rsidRDefault="006846E4" w:rsidP="006846E4">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t>4</w:t>
                </w:r>
              </w:hyperlink>
            </w:p>
            <w:p w14:paraId="13E0C843" w14:textId="77777777" w:rsidR="006846E4" w:rsidRPr="00D3750C" w:rsidRDefault="006846E4" w:rsidP="006846E4">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t>7</w:t>
                </w:r>
              </w:hyperlink>
            </w:p>
            <w:p w14:paraId="316F631F" w14:textId="77777777" w:rsidR="006846E4" w:rsidRPr="00D3750C" w:rsidRDefault="006846E4" w:rsidP="006846E4">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t>8</w:t>
                </w:r>
              </w:hyperlink>
            </w:p>
            <w:p w14:paraId="193A5942" w14:textId="77777777" w:rsidR="006846E4" w:rsidRPr="00D3750C" w:rsidRDefault="006846E4" w:rsidP="006846E4">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t>17</w:t>
                </w:r>
              </w:hyperlink>
            </w:p>
            <w:p w14:paraId="6E7EE6E8" w14:textId="77777777" w:rsidR="006846E4" w:rsidRPr="00D3750C" w:rsidRDefault="006846E4" w:rsidP="006846E4">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t>23</w:t>
                </w:r>
              </w:hyperlink>
            </w:p>
            <w:p w14:paraId="156D3963" w14:textId="77777777" w:rsidR="006846E4" w:rsidRPr="00D3750C" w:rsidRDefault="006846E4" w:rsidP="006846E4">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1A3F3C0C" w14:textId="77777777" w:rsidR="006846E4" w:rsidRPr="00D3750C" w:rsidRDefault="006846E4" w:rsidP="006846E4">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t>32</w:t>
                </w:r>
              </w:hyperlink>
            </w:p>
            <w:p w14:paraId="06EF4ADD" w14:textId="77777777" w:rsidR="006846E4" w:rsidRPr="00D3750C" w:rsidRDefault="006846E4" w:rsidP="006846E4">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Pirkimo sąlygų 8 priedas „Sutarties projektas“</w:t>
                </w:r>
                <w:r w:rsidRPr="00D3750C">
                  <w:rPr>
                    <w:rFonts w:ascii="Arial" w:hAnsi="Arial" w:cs="Arial"/>
                    <w:noProof/>
                    <w:webHidden/>
                    <w:sz w:val="24"/>
                    <w:szCs w:val="24"/>
                  </w:rPr>
                  <w:tab/>
                  <w:t>33</w:t>
                </w:r>
              </w:hyperlink>
            </w:p>
            <w:p w14:paraId="2517C419" w14:textId="77777777" w:rsidR="006846E4" w:rsidRPr="00D3750C" w:rsidRDefault="006846E4" w:rsidP="006846E4">
              <w:pPr>
                <w:spacing w:after="0"/>
                <w:rPr>
                  <w:rFonts w:ascii="Arial" w:hAnsi="Arial" w:cs="Arial"/>
                  <w:sz w:val="24"/>
                  <w:szCs w:val="24"/>
                </w:rPr>
              </w:pPr>
              <w:r w:rsidRPr="00D3750C">
                <w:t xml:space="preserve">    </w:t>
              </w:r>
            </w:p>
            <w:p w14:paraId="1BCAB552" w14:textId="77777777" w:rsidR="006846E4" w:rsidRPr="00D3750C" w:rsidRDefault="006846E4" w:rsidP="006846E4">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4A9AD425" w14:textId="77777777" w:rsidR="006846E4" w:rsidRPr="00D3750C" w:rsidRDefault="006846E4" w:rsidP="006846E4">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30C9629D"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lastRenderedPageBreak/>
        <w:t>I SKYRIUS</w:t>
      </w:r>
    </w:p>
    <w:p w14:paraId="38D8EC57"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t>BENDRA INFORMACIJA</w:t>
      </w:r>
      <w:bookmarkEnd w:id="0"/>
    </w:p>
    <w:p w14:paraId="74EF8E22" w14:textId="77777777" w:rsidR="006846E4" w:rsidRPr="00D3750C" w:rsidRDefault="006846E4" w:rsidP="006846E4">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252CA7F6" w14:textId="77777777" w:rsidR="006846E4" w:rsidRPr="00D3750C" w:rsidRDefault="006846E4" w:rsidP="006846E4">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4"/>
    </w:p>
    <w:p w14:paraId="3D345AB7" w14:textId="77777777" w:rsidR="006846E4" w:rsidRPr="00D3750C" w:rsidRDefault="006846E4" w:rsidP="006846E4">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1.3. Pirkimas neatliekamas naudojantis centralizuotų pirkimų katalogu, nes</w:t>
      </w:r>
      <w:r w:rsidRPr="0014596F">
        <w:rPr>
          <w:rFonts w:ascii="Arial" w:hAnsi="Arial" w:cs="Arial"/>
          <w:i/>
          <w:iCs/>
          <w:sz w:val="24"/>
          <w:szCs w:val="24"/>
        </w:rPr>
        <w:t xml:space="preserve"> </w:t>
      </w:r>
      <w:r w:rsidRPr="0014596F">
        <w:rPr>
          <w:rFonts w:ascii="Arial" w:hAnsi="Arial" w:cs="Arial"/>
          <w:i/>
          <w:iCs/>
          <w:sz w:val="24"/>
          <w:szCs w:val="24"/>
          <w:u w:val="single"/>
        </w:rPr>
        <w:t>šiuo pirkimu perkamų darbų ar jų dalies nėra CPO kataloge.</w:t>
      </w:r>
      <w:r w:rsidRPr="0014596F">
        <w:rPr>
          <w:rFonts w:ascii="Arial" w:hAnsi="Arial" w:cs="Arial"/>
          <w:i/>
          <w:iCs/>
          <w:color w:val="00B050"/>
          <w:sz w:val="24"/>
          <w:szCs w:val="24"/>
          <w:u w:val="single"/>
        </w:rPr>
        <w:t xml:space="preserve"> </w:t>
      </w:r>
    </w:p>
    <w:p w14:paraId="1C88E9DC" w14:textId="77777777" w:rsidR="006846E4" w:rsidRPr="00D3750C" w:rsidRDefault="006846E4" w:rsidP="006846E4">
      <w:pPr>
        <w:spacing w:after="0"/>
        <w:ind w:firstLine="567"/>
        <w:rPr>
          <w:rFonts w:ascii="Arial" w:hAnsi="Arial" w:cs="Arial"/>
          <w:sz w:val="24"/>
          <w:szCs w:val="24"/>
        </w:rPr>
      </w:pPr>
      <w:r w:rsidRPr="00D3750C">
        <w:rPr>
          <w:rFonts w:ascii="Arial" w:hAnsi="Arial" w:cs="Arial"/>
          <w:sz w:val="24"/>
          <w:szCs w:val="24"/>
        </w:rPr>
        <w:t xml:space="preserve">1.4.  </w:t>
      </w:r>
      <w:r w:rsidRPr="00D3750C">
        <w:rPr>
          <w:rFonts w:ascii="Arial" w:eastAsia="Times New Roman" w:hAnsi="Arial" w:cs="Arial"/>
          <w:sz w:val="24"/>
          <w:szCs w:val="24"/>
        </w:rPr>
        <w:t>Perkančioji organizacija nerezervuoja teisės dalyvauti pirkime.</w:t>
      </w:r>
    </w:p>
    <w:p w14:paraId="4B806C6C"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1.5.  Stebėtojai dalyvauti Komisijos posėdžiuose nėra kviečiami.</w:t>
      </w:r>
    </w:p>
    <w:p w14:paraId="18CC3A5D" w14:textId="77777777" w:rsidR="006846E4" w:rsidRPr="00D3750C" w:rsidRDefault="006846E4" w:rsidP="006846E4">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7" w:history="1">
        <w:r w:rsidRPr="00D3750C">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nuostatomis. Aplinkos apaugos </w:t>
      </w:r>
      <w:r w:rsidRPr="0014596F">
        <w:rPr>
          <w:rFonts w:ascii="Arial" w:hAnsi="Arial" w:cs="Arial"/>
          <w:i/>
          <w:iCs/>
          <w:sz w:val="24"/>
          <w:szCs w:val="24"/>
          <w:u w:val="single"/>
        </w:rPr>
        <w:t>kriterijai nustatyti: Techninėje specifikacijoje, Sutarties projekte. Taikoma aplinkos apsaugos vadybos sistema.</w:t>
      </w:r>
    </w:p>
    <w:p w14:paraId="6DE7AE11" w14:textId="77777777" w:rsidR="006846E4" w:rsidRPr="00D3750C" w:rsidRDefault="006846E4" w:rsidP="006846E4">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Išankstinis skelbimas apie pirkimą nebuvo paskelbtas.</w:t>
      </w:r>
    </w:p>
    <w:p w14:paraId="6C0DA96D"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 xml:space="preserve">Pirkime </w:t>
      </w:r>
      <w:r w:rsidRPr="00D3750C">
        <w:rPr>
          <w:rFonts w:ascii="Arial" w:hAnsi="Arial" w:cs="Arial"/>
          <w:sz w:val="24"/>
          <w:szCs w:val="24"/>
        </w:rPr>
        <w:t>perkančioji organizacija</w:t>
      </w:r>
      <w:r w:rsidRPr="00D3750C">
        <w:rPr>
          <w:rFonts w:ascii="Arial" w:hAnsi="Arial" w:cs="Arial"/>
          <w:sz w:val="24"/>
          <w:szCs w:val="24"/>
          <w:lang w:eastAsia="en-US"/>
        </w:rPr>
        <w:t xml:space="preserve"> nenumato skelbti pranešimo dėl savanoriško </w:t>
      </w:r>
      <w:proofErr w:type="spellStart"/>
      <w:r w:rsidRPr="00D3750C">
        <w:rPr>
          <w:rFonts w:ascii="Arial" w:hAnsi="Arial" w:cs="Arial"/>
          <w:i/>
          <w:iCs/>
          <w:sz w:val="24"/>
          <w:szCs w:val="24"/>
          <w:lang w:eastAsia="en-US"/>
        </w:rPr>
        <w:t>ex</w:t>
      </w:r>
      <w:proofErr w:type="spellEnd"/>
      <w:r w:rsidRPr="00D3750C">
        <w:rPr>
          <w:rFonts w:ascii="Arial" w:hAnsi="Arial" w:cs="Arial"/>
          <w:i/>
          <w:iCs/>
          <w:sz w:val="24"/>
          <w:szCs w:val="24"/>
          <w:lang w:eastAsia="en-US"/>
        </w:rPr>
        <w:t xml:space="preserve"> ante</w:t>
      </w:r>
      <w:r w:rsidRPr="00D3750C">
        <w:rPr>
          <w:rFonts w:ascii="Arial" w:hAnsi="Arial" w:cs="Arial"/>
          <w:sz w:val="24"/>
          <w:szCs w:val="24"/>
          <w:lang w:eastAsia="en-US"/>
        </w:rPr>
        <w:t xml:space="preserve"> skaidrumo.</w:t>
      </w:r>
    </w:p>
    <w:p w14:paraId="6329A020"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Pirkime neleidžiama pateikti alternatyvių pasiūlymų. </w:t>
      </w:r>
    </w:p>
    <w:p w14:paraId="4EF0CA42"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Bendrosios pirkimo sąlygos yra neatskiriama šių pirkimo </w:t>
      </w:r>
      <w:r w:rsidRPr="00D3750C">
        <w:rPr>
          <w:rFonts w:ascii="Arial" w:eastAsia="Arial" w:hAnsi="Arial" w:cs="Arial"/>
          <w:color w:val="333333"/>
          <w:sz w:val="24"/>
          <w:szCs w:val="24"/>
        </w:rPr>
        <w:t>sąlygų dalis.</w:t>
      </w:r>
    </w:p>
    <w:p w14:paraId="068C2FA1"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Pr>
          <w:rFonts w:ascii="Arial" w:hAnsi="Arial" w:cs="Arial"/>
          <w:sz w:val="24"/>
          <w:szCs w:val="24"/>
        </w:rPr>
        <w:t>Vilma Armalienė</w:t>
      </w:r>
      <w:r w:rsidRPr="00D3750C">
        <w:rPr>
          <w:rFonts w:ascii="Arial" w:hAnsi="Arial" w:cs="Arial"/>
          <w:sz w:val="24"/>
          <w:szCs w:val="24"/>
        </w:rPr>
        <w:t>, Viešųjų pirkimų skyriaus</w:t>
      </w:r>
      <w:r>
        <w:rPr>
          <w:rFonts w:ascii="Arial" w:hAnsi="Arial" w:cs="Arial"/>
          <w:sz w:val="24"/>
          <w:szCs w:val="24"/>
        </w:rPr>
        <w:t xml:space="preserve"> vyriausioji specialistė</w:t>
      </w:r>
      <w:r w:rsidRPr="00D3750C">
        <w:rPr>
          <w:rFonts w:ascii="Arial" w:hAnsi="Arial" w:cs="Arial"/>
          <w:sz w:val="24"/>
          <w:szCs w:val="24"/>
        </w:rPr>
        <w:t>, tel. +370</w:t>
      </w:r>
      <w:r>
        <w:rPr>
          <w:rFonts w:ascii="Arial" w:hAnsi="Arial" w:cs="Arial"/>
          <w:sz w:val="24"/>
          <w:szCs w:val="24"/>
        </w:rPr>
        <w:t> 674 92287</w:t>
      </w:r>
      <w:r w:rsidRPr="00D3750C">
        <w:rPr>
          <w:rFonts w:ascii="Arial" w:hAnsi="Arial" w:cs="Arial"/>
          <w:sz w:val="24"/>
          <w:szCs w:val="24"/>
        </w:rPr>
        <w:t xml:space="preserve">, el. paštas: </w:t>
      </w:r>
      <w:proofErr w:type="spellStart"/>
      <w:r>
        <w:rPr>
          <w:rFonts w:ascii="Arial" w:hAnsi="Arial" w:cs="Arial"/>
          <w:sz w:val="24"/>
          <w:szCs w:val="24"/>
        </w:rPr>
        <w:t>vilma.armaliene</w:t>
      </w:r>
      <w:r w:rsidRPr="00D3750C">
        <w:rPr>
          <w:rFonts w:ascii="Arial" w:hAnsi="Arial" w:cs="Arial"/>
          <w:sz w:val="24"/>
          <w:szCs w:val="24"/>
        </w:rPr>
        <w:t>@klaipedos-r.lt</w:t>
      </w:r>
      <w:proofErr w:type="spellEnd"/>
      <w:r w:rsidRPr="00D3750C">
        <w:rPr>
          <w:rFonts w:ascii="Arial" w:hAnsi="Arial" w:cs="Arial"/>
          <w:sz w:val="24"/>
          <w:szCs w:val="24"/>
        </w:rPr>
        <w:t xml:space="preserve">. </w:t>
      </w:r>
    </w:p>
    <w:p w14:paraId="4B0BEB4F"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Pr>
          <w:rFonts w:ascii="Arial" w:hAnsi="Arial" w:cs="Arial"/>
          <w:sz w:val="24"/>
          <w:szCs w:val="24"/>
        </w:rPr>
        <w:t xml:space="preserve">Raimondas </w:t>
      </w:r>
      <w:proofErr w:type="spellStart"/>
      <w:r>
        <w:rPr>
          <w:rFonts w:ascii="Arial" w:hAnsi="Arial" w:cs="Arial"/>
          <w:sz w:val="24"/>
          <w:szCs w:val="24"/>
        </w:rPr>
        <w:t>Danielkus</w:t>
      </w:r>
      <w:proofErr w:type="spellEnd"/>
      <w:r w:rsidRPr="00D3750C">
        <w:rPr>
          <w:rFonts w:ascii="Arial" w:hAnsi="Arial" w:cs="Arial"/>
          <w:sz w:val="24"/>
          <w:szCs w:val="24"/>
        </w:rPr>
        <w:t xml:space="preserve">, </w:t>
      </w:r>
      <w:r>
        <w:rPr>
          <w:rFonts w:ascii="Arial" w:hAnsi="Arial" w:cs="Arial"/>
          <w:sz w:val="24"/>
          <w:szCs w:val="24"/>
        </w:rPr>
        <w:t>Žemės ūkio skyriaus vyriausiasis specialistas</w:t>
      </w:r>
      <w:r w:rsidRPr="00D3750C">
        <w:rPr>
          <w:rFonts w:ascii="Arial" w:hAnsi="Arial" w:cs="Arial"/>
          <w:sz w:val="24"/>
          <w:szCs w:val="24"/>
        </w:rPr>
        <w:t xml:space="preserve">, tel.: </w:t>
      </w:r>
      <w:r w:rsidRPr="0050542C">
        <w:rPr>
          <w:rFonts w:ascii="Arial" w:hAnsi="Arial" w:cs="Arial"/>
          <w:sz w:val="24"/>
          <w:szCs w:val="24"/>
        </w:rPr>
        <w:t>+370</w:t>
      </w:r>
      <w:r>
        <w:rPr>
          <w:rFonts w:ascii="Arial" w:hAnsi="Arial" w:cs="Arial"/>
          <w:sz w:val="24"/>
          <w:szCs w:val="24"/>
        </w:rPr>
        <w:t> </w:t>
      </w:r>
      <w:r w:rsidRPr="0050542C">
        <w:rPr>
          <w:rFonts w:ascii="Arial" w:hAnsi="Arial" w:cs="Arial"/>
          <w:sz w:val="24"/>
          <w:szCs w:val="24"/>
        </w:rPr>
        <w:t>6</w:t>
      </w:r>
      <w:r>
        <w:rPr>
          <w:rFonts w:ascii="Arial" w:hAnsi="Arial" w:cs="Arial"/>
          <w:sz w:val="24"/>
          <w:szCs w:val="24"/>
        </w:rPr>
        <w:t>90 74744</w:t>
      </w:r>
      <w:r w:rsidRPr="00D3750C">
        <w:rPr>
          <w:rFonts w:ascii="Arial" w:hAnsi="Arial" w:cs="Arial"/>
          <w:sz w:val="24"/>
          <w:szCs w:val="24"/>
        </w:rPr>
        <w:t xml:space="preserve">, el. p. </w:t>
      </w:r>
      <w:proofErr w:type="spellStart"/>
      <w:r>
        <w:rPr>
          <w:rFonts w:ascii="Arial" w:hAnsi="Arial" w:cs="Arial"/>
          <w:sz w:val="24"/>
          <w:szCs w:val="24"/>
        </w:rPr>
        <w:t>raimondas.danielkus</w:t>
      </w:r>
      <w:r w:rsidRPr="00D3750C">
        <w:rPr>
          <w:rFonts w:ascii="Arial" w:hAnsi="Arial" w:cs="Arial"/>
          <w:sz w:val="24"/>
          <w:szCs w:val="24"/>
        </w:rPr>
        <w:t>@klaipedos-r.lt</w:t>
      </w:r>
      <w:proofErr w:type="spellEnd"/>
      <w:r w:rsidRPr="00D3750C">
        <w:rPr>
          <w:rFonts w:ascii="Arial" w:hAnsi="Arial" w:cs="Arial"/>
          <w:sz w:val="24"/>
          <w:szCs w:val="24"/>
        </w:rPr>
        <w:t>.</w:t>
      </w:r>
    </w:p>
    <w:p w14:paraId="234F1BE7"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II SKYRIUS</w:t>
      </w:r>
    </w:p>
    <w:p w14:paraId="2CEE3D78"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PIRKIMO OBJEKTAS</w:t>
      </w:r>
      <w:bookmarkEnd w:id="5"/>
      <w:bookmarkEnd w:id="6"/>
      <w:bookmarkEnd w:id="7"/>
    </w:p>
    <w:p w14:paraId="4AB8E22F" w14:textId="77777777" w:rsidR="006846E4" w:rsidRPr="0069116F" w:rsidRDefault="006846E4" w:rsidP="006846E4">
      <w:pPr>
        <w:pStyle w:val="Betarp"/>
        <w:numPr>
          <w:ilvl w:val="1"/>
          <w:numId w:val="6"/>
        </w:numPr>
        <w:tabs>
          <w:tab w:val="left" w:pos="993"/>
        </w:tabs>
        <w:spacing w:after="120" w:line="276" w:lineRule="auto"/>
        <w:ind w:left="0" w:firstLine="567"/>
        <w:contextualSpacing/>
        <w:jc w:val="both"/>
        <w:rPr>
          <w:rFonts w:ascii="Arial" w:eastAsia="Calibri" w:hAnsi="Arial" w:cs="Arial"/>
          <w:b/>
          <w:bCs/>
          <w:color w:val="000000" w:themeColor="text1"/>
          <w:sz w:val="24"/>
          <w:szCs w:val="24"/>
        </w:rPr>
      </w:pPr>
      <w:r w:rsidRPr="00D3750C">
        <w:rPr>
          <w:rFonts w:ascii="Arial" w:eastAsia="Calibri" w:hAnsi="Arial" w:cs="Arial"/>
          <w:color w:val="000000" w:themeColor="text1"/>
          <w:sz w:val="24"/>
          <w:szCs w:val="24"/>
        </w:rPr>
        <w:t>Perkančioji organizacija numato įsig</w:t>
      </w:r>
      <w:r w:rsidRPr="0069116F">
        <w:rPr>
          <w:rFonts w:ascii="Arial" w:eastAsia="Calibri" w:hAnsi="Arial" w:cs="Arial"/>
          <w:color w:val="000000" w:themeColor="text1"/>
          <w:sz w:val="24"/>
          <w:szCs w:val="24"/>
        </w:rPr>
        <w:t>yti</w:t>
      </w:r>
      <w:r w:rsidRPr="0014596F">
        <w:rPr>
          <w:rFonts w:ascii="Arial" w:eastAsia="Calibri" w:hAnsi="Arial" w:cs="Arial"/>
          <w:b/>
          <w:bCs/>
          <w:color w:val="000000" w:themeColor="text1"/>
          <w:sz w:val="24"/>
          <w:szCs w:val="24"/>
        </w:rPr>
        <w:t xml:space="preserve"> </w:t>
      </w:r>
      <w:r>
        <w:rPr>
          <w:rFonts w:ascii="Arial" w:eastAsia="Calibri" w:hAnsi="Arial" w:cs="Arial"/>
          <w:b/>
          <w:bCs/>
          <w:color w:val="000000" w:themeColor="text1"/>
          <w:sz w:val="24"/>
          <w:szCs w:val="24"/>
        </w:rPr>
        <w:t xml:space="preserve"> </w:t>
      </w:r>
      <w:proofErr w:type="spellStart"/>
      <w:r w:rsidRPr="0014596F">
        <w:rPr>
          <w:rFonts w:ascii="Arial" w:eastAsia="Calibri" w:hAnsi="Arial" w:cs="Arial"/>
          <w:b/>
          <w:bCs/>
          <w:i/>
          <w:iCs/>
          <w:color w:val="000000" w:themeColor="text1"/>
          <w:sz w:val="24"/>
          <w:szCs w:val="24"/>
        </w:rPr>
        <w:t>Smeltaitės</w:t>
      </w:r>
      <w:proofErr w:type="spellEnd"/>
      <w:r w:rsidRPr="0014596F">
        <w:rPr>
          <w:rFonts w:ascii="Arial" w:eastAsia="Calibri" w:hAnsi="Arial" w:cs="Arial"/>
          <w:b/>
          <w:bCs/>
          <w:i/>
          <w:iCs/>
          <w:color w:val="000000" w:themeColor="text1"/>
          <w:sz w:val="24"/>
          <w:szCs w:val="24"/>
        </w:rPr>
        <w:t xml:space="preserve"> upelio ir į ją įtekančių melioracijos griovių (NGR-3, NG-1, NGR Nr. 1, GR1-4, GR1-2, GR-1, NS-1, NS-1-3), esančių Klaipėdos r. sav., Kvietinių-Dauparų sen., remonto darbus</w:t>
      </w:r>
      <w:r>
        <w:rPr>
          <w:rFonts w:ascii="Arial" w:eastAsia="Calibri" w:hAnsi="Arial" w:cs="Arial"/>
          <w:b/>
          <w:bCs/>
          <w:color w:val="000000" w:themeColor="text1"/>
          <w:sz w:val="24"/>
          <w:szCs w:val="24"/>
        </w:rPr>
        <w:t>.</w:t>
      </w:r>
    </w:p>
    <w:p w14:paraId="31CA0AC1" w14:textId="77777777" w:rsidR="006846E4" w:rsidRPr="00592356"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592356">
        <w:rPr>
          <w:rFonts w:ascii="Arial" w:eastAsia="Calibri" w:hAnsi="Arial" w:cs="Arial"/>
          <w:color w:val="000000" w:themeColor="text1"/>
          <w:sz w:val="24"/>
          <w:szCs w:val="24"/>
        </w:rPr>
        <w:t xml:space="preserve">. </w:t>
      </w:r>
      <w:r w:rsidRPr="00592356">
        <w:rPr>
          <w:rFonts w:ascii="Arial" w:hAnsi="Arial" w:cs="Arial"/>
          <w:sz w:val="24"/>
          <w:szCs w:val="24"/>
        </w:rPr>
        <w:t>Reikalavimai pirkimo objektui nustatyti specialiųjų pirkimo sąlygų 2 priede ,,Techninė specifikacija“</w:t>
      </w:r>
      <w:r w:rsidRPr="0014596F">
        <w:rPr>
          <w:rFonts w:ascii="Arial" w:hAnsi="Arial" w:cs="Arial"/>
          <w:sz w:val="24"/>
          <w:szCs w:val="24"/>
        </w:rPr>
        <w:t xml:space="preserve">, </w:t>
      </w:r>
      <w:r w:rsidRPr="0014596F">
        <w:rPr>
          <w:rFonts w:ascii="Arial" w:hAnsi="Arial" w:cs="Arial"/>
          <w:sz w:val="24"/>
          <w:szCs w:val="24"/>
          <w:u w:val="single"/>
        </w:rPr>
        <w:t>kurios neatskiriama dalis yra MB „MELUKA“ parengtas techninis darbo projektas Nr. 25/377-TDP-BD.MS (toliau-TDP).</w:t>
      </w:r>
    </w:p>
    <w:p w14:paraId="2F0B543F"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14596F">
        <w:rPr>
          <w:rStyle w:val="normaltextrun"/>
          <w:rFonts w:ascii="Arial" w:hAnsi="Arial" w:cs="Arial"/>
          <w:i/>
          <w:iCs/>
          <w:sz w:val="24"/>
          <w:szCs w:val="24"/>
          <w:u w:val="single"/>
        </w:rPr>
        <w:t>į dalis neskaidomas</w:t>
      </w:r>
      <w:r w:rsidRPr="0014596F">
        <w:rPr>
          <w:rStyle w:val="normaltextrun"/>
          <w:rFonts w:ascii="Arial" w:hAnsi="Arial" w:cs="Arial"/>
          <w:i/>
          <w:iCs/>
          <w:sz w:val="24"/>
          <w:szCs w:val="24"/>
          <w:shd w:val="clear" w:color="auto" w:fill="FFFFFF"/>
        </w:rPr>
        <w:t>.</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w:t>
      </w:r>
      <w:r w:rsidRPr="00D3750C">
        <w:rPr>
          <w:rFonts w:ascii="Arial" w:hAnsi="Arial" w:cs="Arial"/>
          <w:sz w:val="24"/>
          <w:szCs w:val="24"/>
        </w:rPr>
        <w:t xml:space="preserve"> </w:t>
      </w:r>
    </w:p>
    <w:p w14:paraId="60ABCF53"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4596F">
        <w:rPr>
          <w:rFonts w:ascii="Arial" w:hAnsi="Arial" w:cs="Arial"/>
          <w:i/>
          <w:iCs/>
          <w:sz w:val="24"/>
          <w:szCs w:val="24"/>
          <w:u w:val="single"/>
        </w:rPr>
        <w:t>Lygiavertiškumo</w:t>
      </w:r>
      <w:r w:rsidRPr="00D3750C">
        <w:rPr>
          <w:rFonts w:ascii="Arial" w:hAnsi="Arial" w:cs="Arial"/>
          <w:sz w:val="24"/>
          <w:szCs w:val="24"/>
          <w:u w:val="single"/>
        </w:rPr>
        <w:t xml:space="preserve"> </w:t>
      </w:r>
      <w:r w:rsidRPr="0014596F">
        <w:rPr>
          <w:rFonts w:ascii="Arial" w:hAnsi="Arial" w:cs="Arial"/>
          <w:i/>
          <w:iCs/>
          <w:sz w:val="24"/>
          <w:szCs w:val="24"/>
          <w:u w:val="single"/>
        </w:rPr>
        <w:t>įrodymas yra tiekėjo pareiga.</w:t>
      </w:r>
    </w:p>
    <w:p w14:paraId="3A3D8635" w14:textId="77777777" w:rsidR="006846E4" w:rsidRPr="00D3750C" w:rsidRDefault="006846E4" w:rsidP="006846E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w:t>
      </w:r>
      <w:r w:rsidRPr="00D3750C">
        <w:rPr>
          <w:rFonts w:ascii="Arial" w:hAnsi="Arial" w:cs="Arial"/>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65527E09" w14:textId="77777777" w:rsidR="006846E4" w:rsidRPr="00D3750C" w:rsidRDefault="006846E4" w:rsidP="006846E4">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28BA16DB" w14:textId="77777777" w:rsidR="006846E4" w:rsidRPr="00C55806" w:rsidRDefault="006846E4" w:rsidP="006846E4">
      <w:pPr>
        <w:pStyle w:val="Betarp"/>
        <w:tabs>
          <w:tab w:val="left" w:pos="993"/>
        </w:tabs>
        <w:spacing w:line="276" w:lineRule="auto"/>
        <w:contextualSpacing/>
        <w:jc w:val="both"/>
        <w:rPr>
          <w:rFonts w:ascii="Arial" w:hAnsi="Arial" w:cs="Arial"/>
          <w:b/>
          <w:bCs/>
          <w:sz w:val="24"/>
          <w:szCs w:val="24"/>
        </w:rPr>
      </w:pPr>
    </w:p>
    <w:p w14:paraId="060BA581" w14:textId="77777777" w:rsidR="006846E4" w:rsidRPr="00C55806" w:rsidRDefault="006846E4" w:rsidP="006846E4">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C55806">
        <w:rPr>
          <w:rFonts w:ascii="Arial" w:hAnsi="Arial" w:cs="Arial"/>
          <w:b/>
          <w:bCs/>
          <w:color w:val="auto"/>
          <w:sz w:val="24"/>
          <w:szCs w:val="24"/>
        </w:rPr>
        <w:t>III SKYRIUS</w:t>
      </w:r>
    </w:p>
    <w:p w14:paraId="07D90675" w14:textId="77777777" w:rsidR="006846E4" w:rsidRPr="00C55806" w:rsidRDefault="006846E4" w:rsidP="006846E4">
      <w:pPr>
        <w:pStyle w:val="Antrat1"/>
        <w:spacing w:before="0" w:after="0"/>
        <w:contextualSpacing/>
        <w:jc w:val="center"/>
        <w:rPr>
          <w:rFonts w:ascii="Arial" w:hAnsi="Arial" w:cs="Arial"/>
          <w:b/>
          <w:bCs/>
          <w:color w:val="auto"/>
          <w:sz w:val="24"/>
          <w:szCs w:val="24"/>
        </w:rPr>
      </w:pPr>
      <w:r w:rsidRPr="00C55806">
        <w:rPr>
          <w:rFonts w:ascii="Arial" w:hAnsi="Arial" w:cs="Arial"/>
          <w:b/>
          <w:bCs/>
          <w:color w:val="auto"/>
          <w:sz w:val="24"/>
          <w:szCs w:val="24"/>
        </w:rPr>
        <w:t>SUSITIKIMAI SU TIEKĖJAIS</w:t>
      </w:r>
      <w:bookmarkEnd w:id="8"/>
      <w:bookmarkEnd w:id="9"/>
      <w:r w:rsidRPr="00C55806">
        <w:rPr>
          <w:rFonts w:ascii="Arial" w:hAnsi="Arial" w:cs="Arial"/>
          <w:b/>
          <w:bCs/>
          <w:color w:val="auto"/>
          <w:sz w:val="24"/>
          <w:szCs w:val="24"/>
        </w:rPr>
        <w:t xml:space="preserve"> IR OBJEKTO APŽIŪRA</w:t>
      </w:r>
      <w:bookmarkEnd w:id="10"/>
      <w:bookmarkEnd w:id="11"/>
    </w:p>
    <w:p w14:paraId="2BD959A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Pr="00D3750C">
        <w:rPr>
          <w:rFonts w:ascii="Arial" w:hAnsi="Arial" w:cs="Arial"/>
          <w:sz w:val="24"/>
          <w:szCs w:val="24"/>
        </w:rPr>
        <w:t>Perkančioji organizacija nerengs susitikimo su tiekėjais dėl pirkimo sąlygų paaiškinimo.</w:t>
      </w:r>
    </w:p>
    <w:p w14:paraId="5B1D194C" w14:textId="77777777" w:rsidR="006846E4" w:rsidRPr="00D3750C" w:rsidRDefault="006846E4" w:rsidP="006846E4">
      <w:pPr>
        <w:pStyle w:val="Sraopastraipa"/>
        <w:spacing w:after="0"/>
        <w:ind w:left="0" w:firstLine="567"/>
        <w:jc w:val="both"/>
        <w:rPr>
          <w:rFonts w:ascii="Arial" w:hAnsi="Arial" w:cs="Arial"/>
          <w:iCs/>
          <w:color w:val="7030A0"/>
          <w:sz w:val="24"/>
          <w:szCs w:val="24"/>
        </w:rPr>
      </w:pPr>
    </w:p>
    <w:p w14:paraId="06606B2E" w14:textId="77777777" w:rsidR="006846E4" w:rsidRPr="006A0AA3" w:rsidRDefault="006846E4" w:rsidP="006846E4">
      <w:pPr>
        <w:pStyle w:val="Antrat1"/>
        <w:spacing w:before="0" w:after="0"/>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6A0AA3">
        <w:rPr>
          <w:rFonts w:ascii="Arial" w:hAnsi="Arial" w:cs="Arial"/>
          <w:b/>
          <w:bCs/>
          <w:color w:val="auto"/>
          <w:sz w:val="24"/>
          <w:szCs w:val="24"/>
        </w:rPr>
        <w:t>IV SKYRIUS</w:t>
      </w:r>
    </w:p>
    <w:p w14:paraId="3BFC6CC6" w14:textId="77777777" w:rsidR="006846E4" w:rsidRPr="006A0AA3" w:rsidRDefault="006846E4" w:rsidP="006846E4">
      <w:pPr>
        <w:pStyle w:val="Antrat1"/>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TIEKĖJŲ PAŠALINIMO PAGRINDAI</w:t>
      </w:r>
      <w:bookmarkEnd w:id="12"/>
      <w:bookmarkEnd w:id="13"/>
      <w:bookmarkEnd w:id="14"/>
      <w:r w:rsidRPr="006A0AA3">
        <w:rPr>
          <w:rFonts w:ascii="Arial" w:hAnsi="Arial" w:cs="Arial"/>
          <w:b/>
          <w:bCs/>
          <w:color w:val="auto"/>
          <w:sz w:val="24"/>
          <w:szCs w:val="24"/>
        </w:rPr>
        <w:t xml:space="preserve"> IR KVALIFIKACIJOS REIKALAVIMAI</w:t>
      </w:r>
      <w:bookmarkEnd w:id="15"/>
    </w:p>
    <w:p w14:paraId="5DE5B01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4.1. Reikalavimai dėl tiekėjo ir</w:t>
      </w:r>
      <w:bookmarkStart w:id="16" w:name="_Hlk41039660"/>
      <w:r w:rsidRPr="00D3750C">
        <w:rPr>
          <w:rFonts w:ascii="Arial" w:hAnsi="Arial" w:cs="Arial"/>
          <w:sz w:val="24"/>
          <w:szCs w:val="24"/>
        </w:rPr>
        <w:t xml:space="preserve"> subtiekėjų (jei taikoma), ūkio subjektų, kurių pajėgumais tiekėjas remiasi, </w:t>
      </w:r>
      <w:bookmarkEnd w:id="16"/>
      <w:r w:rsidRPr="00D3750C">
        <w:rPr>
          <w:rFonts w:ascii="Arial" w:hAnsi="Arial" w:cs="Arial"/>
          <w:sz w:val="24"/>
          <w:szCs w:val="24"/>
        </w:rPr>
        <w:t xml:space="preserve">pašalinimo pagrindų nebuvimo bei jų nebuvimą patvirtinantys dokumentai nurodyti specialiųjų </w:t>
      </w:r>
      <w:r w:rsidRPr="00D3750C">
        <w:rPr>
          <w:rFonts w:ascii="Arial" w:eastAsia="Calibri" w:hAnsi="Arial" w:cs="Arial"/>
          <w:sz w:val="24"/>
          <w:szCs w:val="24"/>
        </w:rPr>
        <w:t>pirkimo sąlygų 3 priede</w:t>
      </w:r>
      <w:r w:rsidRPr="00D3750C">
        <w:rPr>
          <w:rFonts w:ascii="Arial" w:hAnsi="Arial" w:cs="Arial"/>
          <w:sz w:val="24"/>
          <w:szCs w:val="24"/>
        </w:rPr>
        <w:t xml:space="preserve"> „Tiekėjų pašalinimo pagrindai“.</w:t>
      </w:r>
    </w:p>
    <w:p w14:paraId="4FA112C2" w14:textId="77777777" w:rsidR="006846E4" w:rsidRPr="00D3750C" w:rsidRDefault="006846E4" w:rsidP="006846E4">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4.2. Tiekėjams nustatomi kvalifikacijos reikalavimai ir (arba) </w:t>
      </w:r>
      <w:bookmarkStart w:id="17" w:name="_Hlk158109204"/>
      <w:r w:rsidRPr="00D3750C">
        <w:rPr>
          <w:rFonts w:ascii="Arial" w:hAnsi="Arial" w:cs="Arial"/>
          <w:sz w:val="24"/>
          <w:szCs w:val="24"/>
        </w:rPr>
        <w:t xml:space="preserve">reikalavimai dėl kokybės vadybos sistemos ir (arba) aplinkos apsaugos vadybos sistemos standartų laikymosi </w:t>
      </w:r>
      <w:bookmarkEnd w:id="17"/>
      <w:r w:rsidRPr="00D3750C">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7159835A" w14:textId="77777777" w:rsidR="006846E4" w:rsidRPr="00D3750C" w:rsidRDefault="006846E4" w:rsidP="006846E4">
      <w:pPr>
        <w:pStyle w:val="Antrat1"/>
        <w:tabs>
          <w:tab w:val="left" w:pos="567"/>
        </w:tabs>
        <w:spacing w:before="0" w:after="0"/>
        <w:contextualSpacing/>
        <w:jc w:val="center"/>
        <w:rPr>
          <w:rFonts w:ascii="Arial" w:hAnsi="Arial" w:cs="Arial"/>
          <w:b/>
          <w:bCs/>
          <w:sz w:val="24"/>
          <w:szCs w:val="24"/>
        </w:rPr>
      </w:pPr>
      <w:bookmarkStart w:id="18" w:name="_Toc126333932"/>
    </w:p>
    <w:p w14:paraId="1210FC99"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bookmarkStart w:id="19" w:name="_Ref39666794"/>
      <w:bookmarkStart w:id="20" w:name="_Ref39666796"/>
      <w:bookmarkStart w:id="21" w:name="_Toc126333933"/>
      <w:bookmarkEnd w:id="18"/>
      <w:r w:rsidRPr="006A0AA3">
        <w:rPr>
          <w:rFonts w:ascii="Arial" w:hAnsi="Arial" w:cs="Arial"/>
          <w:b/>
          <w:bCs/>
          <w:color w:val="auto"/>
          <w:sz w:val="24"/>
          <w:szCs w:val="24"/>
        </w:rPr>
        <w:t>V SKYRIUS</w:t>
      </w:r>
    </w:p>
    <w:p w14:paraId="30B73873"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34EAE008" w14:textId="0E48AE57" w:rsidR="006846E4" w:rsidRPr="0014596F" w:rsidRDefault="006846E4" w:rsidP="006A0AA3">
      <w:pPr>
        <w:pStyle w:val="Sraopastraipa"/>
        <w:spacing w:after="0"/>
        <w:ind w:left="0" w:firstLine="567"/>
        <w:jc w:val="both"/>
        <w:rPr>
          <w:rFonts w:ascii="Arial" w:hAnsi="Arial" w:cs="Arial"/>
          <w:i/>
          <w:iCs/>
          <w:sz w:val="24"/>
          <w:szCs w:val="24"/>
          <w:u w:val="single"/>
        </w:rPr>
      </w:pPr>
      <w:r w:rsidRPr="00D3750C">
        <w:rPr>
          <w:rFonts w:ascii="Arial" w:hAnsi="Arial" w:cs="Arial"/>
          <w:sz w:val="24"/>
          <w:szCs w:val="24"/>
        </w:rPr>
        <w:t xml:space="preserve">5.1. </w:t>
      </w:r>
      <w:r w:rsidR="006A0AA3" w:rsidRPr="006A0AA3">
        <w:rPr>
          <w:rFonts w:ascii="Arial" w:hAnsi="Arial" w:cs="Arial"/>
          <w:sz w:val="24"/>
          <w:szCs w:val="24"/>
        </w:rPr>
        <w:t>Netaikomi.</w:t>
      </w:r>
    </w:p>
    <w:p w14:paraId="31A173CA"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VI SKYRIUS</w:t>
      </w:r>
    </w:p>
    <w:p w14:paraId="19E3E0E8"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SPECIALIEJI REIKALAVIMAI PASIŪLYMŲ RENGIMUI IR PATEIKIMUI</w:t>
      </w:r>
      <w:bookmarkEnd w:id="19"/>
      <w:bookmarkEnd w:id="20"/>
      <w:bookmarkEnd w:id="21"/>
    </w:p>
    <w:p w14:paraId="5637D38F" w14:textId="77777777" w:rsidR="006846E4" w:rsidRPr="00D3750C" w:rsidRDefault="006846E4" w:rsidP="006846E4">
      <w:pPr>
        <w:spacing w:after="0"/>
        <w:ind w:firstLine="567"/>
        <w:jc w:val="both"/>
        <w:rPr>
          <w:rFonts w:ascii="Arial" w:hAnsi="Arial" w:cs="Arial"/>
          <w:i/>
          <w:iCs/>
          <w:color w:val="7030A0"/>
          <w:sz w:val="24"/>
          <w:szCs w:val="24"/>
        </w:rPr>
      </w:pPr>
      <w:r w:rsidRPr="00D3750C">
        <w:rPr>
          <w:rFonts w:ascii="Arial" w:hAnsi="Arial" w:cs="Arial"/>
          <w:sz w:val="24"/>
          <w:szCs w:val="24"/>
        </w:rPr>
        <w:t>6.1. Tiekėjo pasiūlymą sudaro CVP IS pateikiamų ir žemiau nurodytų dokumentų visuma:</w:t>
      </w:r>
    </w:p>
    <w:p w14:paraId="36BC0664"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tiekėjo pasirašytas pasiūlymas, parengtas pagal specialiųjų pirkimo sąlygų 6 priede  ,,Pasiūlymo forma“ pateiktą pasiūlymo formą.</w:t>
      </w:r>
    </w:p>
    <w:p w14:paraId="664E045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 5 priedas  ,,EBVPD“). Pasirašydamas pasiūlymą, tiekėjas patvirtina ir EBVPD tikrumą;</w:t>
      </w:r>
    </w:p>
    <w:p w14:paraId="5A08770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jungtinės veiklos sutarties kopija (jeigu pirkime dalyvauja ūkio subjektų grupė jungtinės veiklos sutarties pagrindu);</w:t>
      </w:r>
    </w:p>
    <w:p w14:paraId="11CB656C"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dokumentas, patvirtinantis, kad asmuo, kuris pasirašė pasiūlymą (jei jis ne tiekėjo vadovas), turėjo teisę jį pasirašyti;</w:t>
      </w:r>
    </w:p>
    <w:p w14:paraId="42FE88D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pasiūlymo galiojimą užtikrinantis dokumentas (jeigu reikalaujama);</w:t>
      </w:r>
    </w:p>
    <w:p w14:paraId="39D4B18B"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2FABEAA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pirkime;</w:t>
      </w:r>
    </w:p>
    <w:p w14:paraId="7154E0C0"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w:t>
      </w:r>
      <w:r w:rsidRPr="00D3750C">
        <w:rPr>
          <w:rFonts w:ascii="Arial" w:hAnsi="Arial" w:cs="Arial"/>
          <w:sz w:val="24"/>
          <w:szCs w:val="24"/>
        </w:rPr>
        <w:lastRenderedPageBreak/>
        <w:t>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603F23C7"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6.1.9. kitus pirkimo dokumentuose nurodytus dokumentus. </w:t>
      </w:r>
    </w:p>
    <w:p w14:paraId="714C7736" w14:textId="77777777" w:rsidR="006846E4" w:rsidRPr="00D3750C" w:rsidRDefault="006846E4" w:rsidP="006846E4">
      <w:pPr>
        <w:spacing w:after="0"/>
        <w:ind w:firstLine="567"/>
        <w:jc w:val="both"/>
        <w:rPr>
          <w:rFonts w:ascii="Arial" w:hAnsi="Arial" w:cs="Arial"/>
          <w:color w:val="7030A0"/>
          <w:sz w:val="24"/>
          <w:szCs w:val="24"/>
        </w:rPr>
      </w:pPr>
      <w:r w:rsidRPr="00D3750C">
        <w:rPr>
          <w:rFonts w:ascii="Arial" w:hAnsi="Arial" w:cs="Arial"/>
          <w:sz w:val="24"/>
          <w:szCs w:val="24"/>
        </w:rPr>
        <w:t xml:space="preserve">6.2. </w:t>
      </w:r>
      <w:r w:rsidRPr="00D3750C">
        <w:rPr>
          <w:rFonts w:ascii="Arial" w:eastAsia="Calibri" w:hAnsi="Arial" w:cs="Arial"/>
          <w:sz w:val="24"/>
          <w:szCs w:val="24"/>
        </w:rPr>
        <w:t xml:space="preserve">Visas pasiūlymas </w:t>
      </w:r>
      <w:r w:rsidRPr="0014596F">
        <w:rPr>
          <w:rFonts w:ascii="Arial" w:eastAsia="Calibri" w:hAnsi="Arial" w:cs="Arial"/>
          <w:i/>
          <w:iCs/>
          <w:sz w:val="24"/>
          <w:szCs w:val="24"/>
          <w:u w:val="single"/>
        </w:rPr>
        <w:t>privalo būti pasirašytas kvalifikuotu elektroniniu parašu</w:t>
      </w:r>
      <w:r w:rsidRPr="00D3750C">
        <w:rPr>
          <w:rFonts w:ascii="Arial" w:eastAsia="Calibri" w:hAnsi="Arial" w:cs="Arial"/>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D863E5E"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13576B"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7B0D7158"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4DC23621"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2EA35EE4"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Pasiūlymas turi būti parengtas, lietuvių kalba</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C7C0E92"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E47C44A" w14:textId="77777777" w:rsidR="006846E4" w:rsidRPr="006A0AA3"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pasiūlymuose nurodytos kainos bus vertinamos </w:t>
      </w:r>
      <w:r w:rsidRPr="00D3750C">
        <w:rPr>
          <w:rFonts w:ascii="Arial" w:hAnsi="Arial" w:cs="Arial"/>
          <w:sz w:val="24"/>
          <w:szCs w:val="24"/>
        </w:rPr>
        <w:t xml:space="preserve">ir lyginamos su visais mokesčiais, įskaitant PVM. </w:t>
      </w:r>
    </w:p>
    <w:p w14:paraId="32422F23"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A0AA3">
        <w:rPr>
          <w:rFonts w:ascii="Arial" w:hAnsi="Arial" w:cs="Arial"/>
          <w:b/>
          <w:bCs/>
          <w:color w:val="auto"/>
          <w:sz w:val="24"/>
          <w:szCs w:val="24"/>
        </w:rPr>
        <w:t>VII SKYRIUS</w:t>
      </w:r>
    </w:p>
    <w:p w14:paraId="30172CE7"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r w:rsidRPr="006A0AA3">
        <w:rPr>
          <w:rFonts w:ascii="Arial" w:hAnsi="Arial" w:cs="Arial"/>
          <w:b/>
          <w:bCs/>
          <w:color w:val="auto"/>
          <w:sz w:val="24"/>
          <w:szCs w:val="24"/>
        </w:rPr>
        <w:t>PASIŪLYMO GALIOJIMO UŽTIKRINIMAS</w:t>
      </w:r>
      <w:bookmarkEnd w:id="27"/>
      <w:bookmarkEnd w:id="28"/>
      <w:bookmarkEnd w:id="29"/>
    </w:p>
    <w:p w14:paraId="042275EF" w14:textId="77777777" w:rsidR="006846E4" w:rsidRPr="00D3750C" w:rsidRDefault="006846E4" w:rsidP="006846E4">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Pr="00D3750C">
        <w:rPr>
          <w:rFonts w:ascii="Arial" w:eastAsia="Calibri" w:hAnsi="Arial" w:cs="Arial"/>
          <w:sz w:val="24"/>
          <w:szCs w:val="24"/>
        </w:rPr>
        <w:t>Perkančioji organizacija</w:t>
      </w:r>
      <w:r w:rsidRPr="0014596F">
        <w:rPr>
          <w:rFonts w:ascii="Arial" w:eastAsia="Calibri" w:hAnsi="Arial" w:cs="Arial"/>
          <w:i/>
          <w:iCs/>
          <w:sz w:val="24"/>
          <w:szCs w:val="24"/>
          <w:u w:val="single"/>
        </w:rPr>
        <w:t xml:space="preserve"> nereikalauja </w:t>
      </w:r>
      <w:r w:rsidRPr="00D3750C">
        <w:rPr>
          <w:rFonts w:ascii="Arial" w:eastAsia="Calibri" w:hAnsi="Arial" w:cs="Arial"/>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9130766" w14:textId="77777777" w:rsidR="006846E4" w:rsidRPr="00D3750C" w:rsidRDefault="006846E4" w:rsidP="006846E4">
      <w:pPr>
        <w:pStyle w:val="Sraopastraipa"/>
        <w:spacing w:after="0"/>
        <w:ind w:left="0" w:firstLine="567"/>
        <w:jc w:val="both"/>
        <w:rPr>
          <w:rFonts w:ascii="Arial" w:hAnsi="Arial" w:cs="Arial"/>
          <w:sz w:val="24"/>
          <w:szCs w:val="24"/>
        </w:rPr>
      </w:pPr>
    </w:p>
    <w:p w14:paraId="2A0FA906"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A0AA3">
        <w:rPr>
          <w:rFonts w:ascii="Arial" w:hAnsi="Arial" w:cs="Arial"/>
          <w:b/>
          <w:bCs/>
          <w:color w:val="auto"/>
          <w:sz w:val="24"/>
          <w:szCs w:val="24"/>
        </w:rPr>
        <w:t>VIII SKYRIUS</w:t>
      </w:r>
    </w:p>
    <w:p w14:paraId="35D42445"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ELEKTRONINIS AUKCIONAS</w:t>
      </w:r>
      <w:bookmarkEnd w:id="30"/>
      <w:bookmarkEnd w:id="31"/>
      <w:bookmarkEnd w:id="32"/>
      <w:bookmarkEnd w:id="33"/>
      <w:bookmarkEnd w:id="34"/>
    </w:p>
    <w:p w14:paraId="268043C9" w14:textId="77777777" w:rsidR="006846E4" w:rsidRPr="00D3750C" w:rsidRDefault="006846E4" w:rsidP="006846E4">
      <w:pPr>
        <w:spacing w:after="0"/>
        <w:ind w:left="710" w:hanging="143"/>
        <w:rPr>
          <w:rFonts w:ascii="Arial" w:hAnsi="Arial" w:cs="Arial"/>
          <w:sz w:val="24"/>
          <w:szCs w:val="24"/>
        </w:rPr>
      </w:pPr>
      <w:r w:rsidRPr="00D3750C">
        <w:rPr>
          <w:rFonts w:ascii="Arial" w:hAnsi="Arial" w:cs="Arial"/>
          <w:sz w:val="24"/>
          <w:szCs w:val="24"/>
        </w:rPr>
        <w:t>8.1. Perkančioji organizacija pirkime netaikys elektroninio aukciono.</w:t>
      </w:r>
    </w:p>
    <w:p w14:paraId="21B52BE5" w14:textId="77777777" w:rsidR="006846E4" w:rsidRPr="00D3750C" w:rsidRDefault="006846E4" w:rsidP="006846E4">
      <w:pPr>
        <w:spacing w:after="0"/>
        <w:ind w:left="710" w:hanging="143"/>
        <w:rPr>
          <w:rFonts w:ascii="Arial" w:hAnsi="Arial" w:cs="Arial"/>
          <w:sz w:val="24"/>
          <w:szCs w:val="24"/>
        </w:rPr>
      </w:pPr>
    </w:p>
    <w:p w14:paraId="3E61BAAC"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46432117"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8594992" w14:textId="77777777" w:rsidR="006846E4" w:rsidRPr="00D3750C" w:rsidRDefault="006846E4" w:rsidP="006846E4">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Pr="00D3750C">
        <w:rPr>
          <w:rFonts w:ascii="Arial" w:eastAsia="Calibri" w:hAnsi="Arial" w:cs="Arial"/>
          <w:sz w:val="24"/>
          <w:szCs w:val="24"/>
        </w:rPr>
        <w:t>Perkančioji organizacija ekonomi</w:t>
      </w:r>
      <w:r w:rsidRPr="0069116F">
        <w:rPr>
          <w:rFonts w:ascii="Arial" w:eastAsia="Calibri" w:hAnsi="Arial" w:cs="Arial"/>
          <w:sz w:val="24"/>
          <w:szCs w:val="24"/>
        </w:rPr>
        <w:t xml:space="preserve">škai naudingiausią pasiūlymą išrenka </w:t>
      </w:r>
      <w:r w:rsidRPr="0014596F">
        <w:rPr>
          <w:rFonts w:ascii="Arial" w:eastAsia="Calibri" w:hAnsi="Arial" w:cs="Arial"/>
          <w:sz w:val="24"/>
          <w:szCs w:val="24"/>
        </w:rPr>
        <w:t xml:space="preserve">pagal tiekėjo pasiūlyme nurodytą </w:t>
      </w:r>
      <w:r w:rsidRPr="0014596F">
        <w:rPr>
          <w:rFonts w:ascii="Arial" w:eastAsia="Calibri" w:hAnsi="Arial" w:cs="Arial"/>
          <w:b/>
          <w:bCs/>
          <w:sz w:val="24"/>
          <w:szCs w:val="24"/>
        </w:rPr>
        <w:t>kainą</w:t>
      </w:r>
      <w:r w:rsidRPr="0014596F">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34683431" w14:textId="77777777" w:rsidR="006846E4" w:rsidRPr="00D3750C" w:rsidRDefault="006846E4" w:rsidP="006846E4">
      <w:pPr>
        <w:spacing w:after="0"/>
        <w:ind w:firstLine="504"/>
        <w:jc w:val="both"/>
        <w:rPr>
          <w:rFonts w:ascii="Arial" w:hAnsi="Arial" w:cs="Arial"/>
          <w:sz w:val="24"/>
          <w:szCs w:val="24"/>
        </w:rPr>
      </w:pPr>
      <w:r w:rsidRPr="00D3750C">
        <w:rPr>
          <w:rFonts w:ascii="Arial" w:eastAsia="Calibri" w:hAnsi="Arial" w:cs="Arial"/>
          <w:sz w:val="24"/>
          <w:szCs w:val="24"/>
        </w:rPr>
        <w:lastRenderedPageBreak/>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D3750C">
        <w:rPr>
          <w:rFonts w:ascii="Arial" w:eastAsia="Calibri" w:hAnsi="Arial" w:cs="Arial"/>
          <w:sz w:val="24"/>
          <w:szCs w:val="24"/>
        </w:rPr>
        <w:t>Pasiūlymų vertinimo kriterijai ir sąlygos“</w:t>
      </w:r>
      <w:r w:rsidRPr="00D3750C">
        <w:rPr>
          <w:rFonts w:ascii="Arial" w:hAnsi="Arial" w:cs="Arial"/>
          <w:sz w:val="24"/>
          <w:szCs w:val="24"/>
        </w:rPr>
        <w:t xml:space="preserve"> nustatytomis taisyklėmis. </w:t>
      </w:r>
    </w:p>
    <w:p w14:paraId="1CA70096"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4DCE4A97"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X SKYRIUS</w:t>
      </w:r>
    </w:p>
    <w:p w14:paraId="7E10635C"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SUTARTIES SUDARYMAS</w:t>
      </w:r>
      <w:bookmarkEnd w:id="40"/>
      <w:bookmarkEnd w:id="41"/>
      <w:bookmarkEnd w:id="42"/>
    </w:p>
    <w:p w14:paraId="55C0BED3" w14:textId="77777777" w:rsidR="006846E4" w:rsidRPr="00D3750C" w:rsidRDefault="006846E4" w:rsidP="006846E4">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5E658EF9"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bookmarkStart w:id="43" w:name="_Toc126333938"/>
      <w:bookmarkEnd w:id="2"/>
      <w:r w:rsidRPr="006A0AA3">
        <w:rPr>
          <w:rFonts w:ascii="Arial" w:hAnsi="Arial" w:cs="Arial"/>
          <w:b/>
          <w:bCs/>
          <w:color w:val="auto"/>
          <w:sz w:val="24"/>
          <w:szCs w:val="24"/>
        </w:rPr>
        <w:t>XI SKYRIUS</w:t>
      </w:r>
    </w:p>
    <w:p w14:paraId="792ADCFE"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r w:rsidRPr="006A0AA3">
        <w:rPr>
          <w:rFonts w:ascii="Arial" w:hAnsi="Arial" w:cs="Arial"/>
          <w:b/>
          <w:bCs/>
          <w:color w:val="auto"/>
          <w:sz w:val="24"/>
          <w:szCs w:val="24"/>
        </w:rPr>
        <w:t>KITOS SĄLYGOS</w:t>
      </w:r>
      <w:bookmarkEnd w:id="43"/>
    </w:p>
    <w:p w14:paraId="7C6CE3BF" w14:textId="77777777" w:rsidR="006846E4" w:rsidRPr="00D3750C" w:rsidRDefault="006846E4" w:rsidP="006846E4">
      <w:pPr>
        <w:pStyle w:val="Antrat1"/>
        <w:jc w:val="right"/>
        <w:rPr>
          <w:rFonts w:ascii="Arial" w:hAnsi="Arial" w:cs="Arial"/>
          <w:color w:val="auto"/>
          <w:sz w:val="24"/>
          <w:szCs w:val="24"/>
        </w:rPr>
      </w:pPr>
      <w:bookmarkStart w:id="44" w:name="_Toc126333939"/>
      <w:r w:rsidRPr="00D3750C">
        <w:rPr>
          <w:rFonts w:ascii="Arial" w:hAnsi="Arial" w:cs="Arial"/>
          <w:color w:val="auto"/>
          <w:sz w:val="24"/>
          <w:szCs w:val="24"/>
        </w:rPr>
        <w:t>Pirkimo sąlygų 1 priedas „Terminai“</w:t>
      </w:r>
      <w:bookmarkEnd w:id="44"/>
    </w:p>
    <w:p w14:paraId="786A10BE" w14:textId="77777777" w:rsidR="006846E4" w:rsidRPr="00D3750C" w:rsidRDefault="006846E4" w:rsidP="006846E4">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6846E4" w:rsidRPr="00D3750C" w14:paraId="56D0F3ED" w14:textId="77777777" w:rsidTr="0014596F">
        <w:trPr>
          <w:trHeight w:val="8"/>
        </w:trPr>
        <w:tc>
          <w:tcPr>
            <w:tcW w:w="577" w:type="dxa"/>
            <w:shd w:val="clear" w:color="auto" w:fill="D9D9D9" w:themeFill="background1" w:themeFillShade="D9"/>
            <w:tcMar>
              <w:top w:w="0" w:type="dxa"/>
              <w:left w:w="108" w:type="dxa"/>
              <w:bottom w:w="0" w:type="dxa"/>
              <w:right w:w="108" w:type="dxa"/>
            </w:tcMar>
          </w:tcPr>
          <w:p w14:paraId="18113AB1"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Eil.</w:t>
            </w:r>
          </w:p>
          <w:p w14:paraId="680560E7"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31637E7F"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50F89C49"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DATA/DIENŲ SKAIČIUS/ LAIKAS</w:t>
            </w:r>
          </w:p>
          <w:p w14:paraId="6C9087AA" w14:textId="77777777" w:rsidR="006846E4" w:rsidRPr="00D3750C" w:rsidRDefault="006846E4" w:rsidP="0014596F">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7FB17B37" w14:textId="77777777" w:rsidR="006846E4" w:rsidRPr="00D3750C" w:rsidRDefault="006846E4" w:rsidP="0014596F">
            <w:pPr>
              <w:jc w:val="center"/>
              <w:rPr>
                <w:rFonts w:ascii="Arial" w:hAnsi="Arial" w:cs="Arial"/>
                <w:b/>
                <w:sz w:val="24"/>
                <w:szCs w:val="24"/>
              </w:rPr>
            </w:pPr>
            <w:r w:rsidRPr="00D3750C">
              <w:rPr>
                <w:rFonts w:ascii="Arial" w:hAnsi="Arial" w:cs="Arial"/>
                <w:b/>
                <w:sz w:val="24"/>
                <w:szCs w:val="24"/>
              </w:rPr>
              <w:t>PASTABOS</w:t>
            </w:r>
          </w:p>
        </w:tc>
      </w:tr>
      <w:tr w:rsidR="006846E4" w:rsidRPr="00D3750C" w14:paraId="4A7C6A77" w14:textId="77777777" w:rsidTr="0014596F">
        <w:trPr>
          <w:trHeight w:val="8"/>
        </w:trPr>
        <w:tc>
          <w:tcPr>
            <w:tcW w:w="577" w:type="dxa"/>
            <w:tcMar>
              <w:top w:w="0" w:type="dxa"/>
              <w:left w:w="108" w:type="dxa"/>
              <w:bottom w:w="0" w:type="dxa"/>
              <w:right w:w="108" w:type="dxa"/>
            </w:tcMar>
          </w:tcPr>
          <w:p w14:paraId="292AAA2F"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4CF93CE" w14:textId="77777777" w:rsidR="006846E4" w:rsidRPr="00D3750C" w:rsidRDefault="006846E4" w:rsidP="0014596F">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0A6631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nurodytas skelbime </w:t>
            </w:r>
          </w:p>
        </w:tc>
        <w:tc>
          <w:tcPr>
            <w:tcW w:w="2268" w:type="dxa"/>
            <w:tcMar>
              <w:top w:w="0" w:type="dxa"/>
              <w:left w:w="108" w:type="dxa"/>
              <w:bottom w:w="0" w:type="dxa"/>
              <w:right w:w="108" w:type="dxa"/>
            </w:tcMar>
          </w:tcPr>
          <w:p w14:paraId="0D8BE27C" w14:textId="77777777" w:rsidR="006846E4" w:rsidRPr="00D3750C" w:rsidRDefault="006846E4" w:rsidP="0014596F">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6846E4" w:rsidRPr="00D3750C" w14:paraId="224F06E3" w14:textId="77777777" w:rsidTr="0014596F">
        <w:trPr>
          <w:trHeight w:val="8"/>
        </w:trPr>
        <w:tc>
          <w:tcPr>
            <w:tcW w:w="577" w:type="dxa"/>
            <w:tcMar>
              <w:top w:w="0" w:type="dxa"/>
              <w:left w:w="108" w:type="dxa"/>
              <w:bottom w:w="0" w:type="dxa"/>
              <w:right w:w="108" w:type="dxa"/>
            </w:tcMar>
          </w:tcPr>
          <w:p w14:paraId="220D32A5"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F5CAE7E" w14:textId="77777777" w:rsidR="006846E4" w:rsidRPr="00D3750C" w:rsidRDefault="006846E4" w:rsidP="0014596F">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519F0DB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Pradedamas ne anksčiau nei po 30 minučių po pasiūlymų pateikimo termino pabaigos</w:t>
            </w:r>
          </w:p>
        </w:tc>
        <w:tc>
          <w:tcPr>
            <w:tcW w:w="2268" w:type="dxa"/>
            <w:tcMar>
              <w:top w:w="0" w:type="dxa"/>
              <w:left w:w="108" w:type="dxa"/>
              <w:bottom w:w="0" w:type="dxa"/>
              <w:right w:w="108" w:type="dxa"/>
            </w:tcMar>
          </w:tcPr>
          <w:p w14:paraId="5DDDD55C" w14:textId="77777777" w:rsidR="006846E4" w:rsidRPr="00D3750C" w:rsidRDefault="006846E4" w:rsidP="0014596F">
            <w:pPr>
              <w:spacing w:after="0"/>
              <w:jc w:val="both"/>
              <w:rPr>
                <w:rFonts w:ascii="Arial" w:hAnsi="Arial" w:cs="Arial"/>
                <w:iCs/>
                <w:sz w:val="24"/>
                <w:szCs w:val="24"/>
              </w:rPr>
            </w:pPr>
          </w:p>
        </w:tc>
      </w:tr>
      <w:tr w:rsidR="006846E4" w:rsidRPr="00D3750C" w14:paraId="762940C1" w14:textId="77777777" w:rsidTr="0014596F">
        <w:trPr>
          <w:trHeight w:val="8"/>
        </w:trPr>
        <w:tc>
          <w:tcPr>
            <w:tcW w:w="577" w:type="dxa"/>
            <w:tcMar>
              <w:top w:w="0" w:type="dxa"/>
              <w:left w:w="108" w:type="dxa"/>
              <w:bottom w:w="0" w:type="dxa"/>
              <w:right w:w="108" w:type="dxa"/>
            </w:tcMar>
          </w:tcPr>
          <w:p w14:paraId="4CC7EB7C"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A1D6A7" w14:textId="77777777" w:rsidR="006846E4" w:rsidRPr="00D3750C" w:rsidRDefault="006846E4" w:rsidP="0014596F">
            <w:pPr>
              <w:keepNext/>
              <w:spacing w:after="0"/>
              <w:jc w:val="both"/>
              <w:rPr>
                <w:rFonts w:ascii="Arial" w:hAnsi="Arial" w:cs="Arial"/>
                <w:bCs/>
                <w:sz w:val="24"/>
                <w:szCs w:val="24"/>
              </w:rPr>
            </w:pPr>
            <w:r w:rsidRPr="00D3750C">
              <w:rPr>
                <w:rFonts w:ascii="Arial" w:hAnsi="Arial" w:cs="Arial"/>
                <w:sz w:val="24"/>
                <w:szCs w:val="24"/>
              </w:rPr>
              <w:t>Prašymą paaiškinti, patikslinti pirkimo sąlygas tiekėjas turi pateikti ne vėliau kaip:</w:t>
            </w:r>
          </w:p>
        </w:tc>
        <w:tc>
          <w:tcPr>
            <w:tcW w:w="4252" w:type="dxa"/>
            <w:tcMar>
              <w:top w:w="0" w:type="dxa"/>
              <w:left w:w="108" w:type="dxa"/>
              <w:bottom w:w="0" w:type="dxa"/>
              <w:right w:w="108" w:type="dxa"/>
            </w:tcMar>
          </w:tcPr>
          <w:p w14:paraId="57B4A00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476B3050" w14:textId="77777777" w:rsidR="006846E4" w:rsidRPr="00D3750C" w:rsidRDefault="006846E4" w:rsidP="0014596F">
            <w:pPr>
              <w:spacing w:after="0"/>
              <w:jc w:val="both"/>
              <w:rPr>
                <w:rFonts w:ascii="Arial" w:hAnsi="Arial" w:cs="Arial"/>
                <w:iCs/>
                <w:sz w:val="24"/>
                <w:szCs w:val="24"/>
              </w:rPr>
            </w:pPr>
          </w:p>
        </w:tc>
      </w:tr>
      <w:tr w:rsidR="006846E4" w:rsidRPr="00D3750C" w14:paraId="38E4CE88" w14:textId="77777777" w:rsidTr="0014596F">
        <w:trPr>
          <w:trHeight w:val="8"/>
        </w:trPr>
        <w:tc>
          <w:tcPr>
            <w:tcW w:w="577" w:type="dxa"/>
            <w:tcMar>
              <w:top w:w="0" w:type="dxa"/>
              <w:left w:w="108" w:type="dxa"/>
              <w:bottom w:w="0" w:type="dxa"/>
              <w:right w:w="108" w:type="dxa"/>
            </w:tcMar>
          </w:tcPr>
          <w:p w14:paraId="27A62832"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60D83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pirkimo sąlygų paaiškinimą, patikslinimą pateikia visiems tiekėjams ne vėliau kaip:</w:t>
            </w:r>
          </w:p>
        </w:tc>
        <w:tc>
          <w:tcPr>
            <w:tcW w:w="4252" w:type="dxa"/>
            <w:tcMar>
              <w:top w:w="0" w:type="dxa"/>
              <w:left w:w="108" w:type="dxa"/>
              <w:bottom w:w="0" w:type="dxa"/>
              <w:right w:w="108" w:type="dxa"/>
            </w:tcMar>
          </w:tcPr>
          <w:p w14:paraId="1A53657D"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4 (keturios)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0C692609" w14:textId="77777777" w:rsidR="006846E4" w:rsidRPr="00D3750C" w:rsidRDefault="006846E4" w:rsidP="0014596F">
            <w:pPr>
              <w:spacing w:after="0"/>
              <w:jc w:val="both"/>
              <w:rPr>
                <w:rFonts w:ascii="Arial" w:hAnsi="Arial" w:cs="Arial"/>
                <w:sz w:val="24"/>
                <w:szCs w:val="24"/>
              </w:rPr>
            </w:pPr>
          </w:p>
        </w:tc>
      </w:tr>
      <w:tr w:rsidR="006846E4" w:rsidRPr="00D3750C" w14:paraId="2D942215" w14:textId="77777777" w:rsidTr="0014596F">
        <w:trPr>
          <w:trHeight w:val="8"/>
        </w:trPr>
        <w:tc>
          <w:tcPr>
            <w:tcW w:w="577" w:type="dxa"/>
            <w:tcMar>
              <w:top w:w="0" w:type="dxa"/>
              <w:left w:w="108" w:type="dxa"/>
              <w:bottom w:w="0" w:type="dxa"/>
              <w:right w:w="108" w:type="dxa"/>
            </w:tcMar>
          </w:tcPr>
          <w:p w14:paraId="3CD4182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FAEE3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Objekto apžiūra bus vykdoma:</w:t>
            </w:r>
          </w:p>
        </w:tc>
        <w:tc>
          <w:tcPr>
            <w:tcW w:w="4252" w:type="dxa"/>
            <w:tcMar>
              <w:top w:w="0" w:type="dxa"/>
              <w:left w:w="108" w:type="dxa"/>
              <w:bottom w:w="0" w:type="dxa"/>
              <w:right w:w="108" w:type="dxa"/>
            </w:tcMar>
          </w:tcPr>
          <w:p w14:paraId="6360A84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Žr. </w:t>
            </w:r>
            <w:r>
              <w:rPr>
                <w:rFonts w:ascii="Arial" w:hAnsi="Arial" w:cs="Arial"/>
                <w:sz w:val="24"/>
                <w:szCs w:val="24"/>
              </w:rPr>
              <w:t xml:space="preserve">3.2. ir </w:t>
            </w:r>
            <w:r w:rsidRPr="00D3750C">
              <w:rPr>
                <w:rFonts w:ascii="Arial" w:hAnsi="Arial" w:cs="Arial"/>
                <w:sz w:val="24"/>
                <w:szCs w:val="24"/>
              </w:rPr>
              <w:t>3.3. p.</w:t>
            </w:r>
          </w:p>
        </w:tc>
        <w:tc>
          <w:tcPr>
            <w:tcW w:w="2268" w:type="dxa"/>
            <w:tcMar>
              <w:top w:w="0" w:type="dxa"/>
              <w:left w:w="108" w:type="dxa"/>
              <w:bottom w:w="0" w:type="dxa"/>
              <w:right w:w="108" w:type="dxa"/>
            </w:tcMar>
          </w:tcPr>
          <w:p w14:paraId="0E249C7D" w14:textId="77777777" w:rsidR="006846E4" w:rsidRPr="00D3750C" w:rsidRDefault="006846E4" w:rsidP="0014596F">
            <w:pPr>
              <w:spacing w:after="0"/>
              <w:jc w:val="both"/>
              <w:rPr>
                <w:rFonts w:ascii="Arial" w:hAnsi="Arial" w:cs="Arial"/>
                <w:b/>
                <w:bCs/>
                <w:sz w:val="24"/>
                <w:szCs w:val="24"/>
              </w:rPr>
            </w:pPr>
            <w:r>
              <w:rPr>
                <w:rFonts w:ascii="Arial" w:hAnsi="Arial" w:cs="Arial"/>
                <w:b/>
                <w:bCs/>
                <w:sz w:val="24"/>
                <w:szCs w:val="24"/>
              </w:rPr>
              <w:t>NETAIKOMA</w:t>
            </w:r>
          </w:p>
        </w:tc>
      </w:tr>
      <w:tr w:rsidR="006846E4" w:rsidRPr="00D3750C" w14:paraId="62DAA440" w14:textId="77777777" w:rsidTr="0014596F">
        <w:trPr>
          <w:trHeight w:val="8"/>
        </w:trPr>
        <w:tc>
          <w:tcPr>
            <w:tcW w:w="577" w:type="dxa"/>
            <w:tcMar>
              <w:top w:w="0" w:type="dxa"/>
              <w:left w:w="108" w:type="dxa"/>
              <w:bottom w:w="0" w:type="dxa"/>
              <w:right w:w="108" w:type="dxa"/>
            </w:tcMar>
          </w:tcPr>
          <w:p w14:paraId="26EC3BB9"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FBBF59B"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rengs susitikimus su tiekėjais dėl pirkimo sąlygų paaiškinimo</w:t>
            </w:r>
          </w:p>
        </w:tc>
        <w:tc>
          <w:tcPr>
            <w:tcW w:w="4252" w:type="dxa"/>
            <w:tcMar>
              <w:top w:w="0" w:type="dxa"/>
              <w:left w:w="108" w:type="dxa"/>
              <w:bottom w:w="0" w:type="dxa"/>
              <w:right w:w="108" w:type="dxa"/>
            </w:tcMar>
          </w:tcPr>
          <w:p w14:paraId="78CA2D7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7F405A71" w14:textId="77777777" w:rsidR="006846E4" w:rsidRPr="00D3750C" w:rsidRDefault="006846E4" w:rsidP="0014596F">
            <w:pPr>
              <w:spacing w:after="0"/>
              <w:jc w:val="both"/>
              <w:rPr>
                <w:rFonts w:ascii="Arial" w:hAnsi="Arial" w:cs="Arial"/>
                <w:sz w:val="24"/>
                <w:szCs w:val="24"/>
              </w:rPr>
            </w:pPr>
          </w:p>
        </w:tc>
      </w:tr>
      <w:tr w:rsidR="006846E4" w:rsidRPr="00D3750C" w14:paraId="133940D4" w14:textId="77777777" w:rsidTr="0014596F">
        <w:trPr>
          <w:trHeight w:val="8"/>
        </w:trPr>
        <w:tc>
          <w:tcPr>
            <w:tcW w:w="577" w:type="dxa"/>
            <w:tcMar>
              <w:top w:w="0" w:type="dxa"/>
              <w:left w:w="108" w:type="dxa"/>
              <w:bottom w:w="0" w:type="dxa"/>
              <w:right w:w="108" w:type="dxa"/>
            </w:tcMar>
          </w:tcPr>
          <w:p w14:paraId="78DC072F"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0C916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79331C05" w14:textId="77777777" w:rsidR="006846E4" w:rsidRPr="00D3750C" w:rsidRDefault="006846E4" w:rsidP="0014596F">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38C6D278" w14:textId="77777777" w:rsidR="006846E4" w:rsidRPr="00D3750C" w:rsidRDefault="006846E4" w:rsidP="0014596F">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3E8519BD" w14:textId="77777777" w:rsidR="006846E4" w:rsidRPr="00D3750C" w:rsidRDefault="006846E4" w:rsidP="0014596F">
            <w:pPr>
              <w:spacing w:after="0"/>
              <w:jc w:val="both"/>
              <w:rPr>
                <w:rFonts w:ascii="Arial" w:hAnsi="Arial" w:cs="Arial"/>
                <w:sz w:val="24"/>
                <w:szCs w:val="24"/>
              </w:rPr>
            </w:pPr>
          </w:p>
        </w:tc>
      </w:tr>
      <w:tr w:rsidR="006846E4" w:rsidRPr="00D3750C" w14:paraId="2EDF3E59" w14:textId="77777777" w:rsidTr="0014596F">
        <w:trPr>
          <w:trHeight w:val="8"/>
        </w:trPr>
        <w:tc>
          <w:tcPr>
            <w:tcW w:w="577" w:type="dxa"/>
            <w:tcMar>
              <w:top w:w="0" w:type="dxa"/>
              <w:left w:w="108" w:type="dxa"/>
              <w:bottom w:w="0" w:type="dxa"/>
              <w:right w:w="108" w:type="dxa"/>
            </w:tcMar>
          </w:tcPr>
          <w:p w14:paraId="1678BE57"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12AC15C"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tcMar>
              <w:top w:w="0" w:type="dxa"/>
              <w:left w:w="108" w:type="dxa"/>
              <w:bottom w:w="0" w:type="dxa"/>
              <w:right w:w="108" w:type="dxa"/>
            </w:tcMar>
          </w:tcPr>
          <w:p w14:paraId="5048B14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nurodytas skelbime</w:t>
            </w:r>
          </w:p>
        </w:tc>
        <w:tc>
          <w:tcPr>
            <w:tcW w:w="2268" w:type="dxa"/>
            <w:tcMar>
              <w:top w:w="0" w:type="dxa"/>
              <w:left w:w="108" w:type="dxa"/>
              <w:bottom w:w="0" w:type="dxa"/>
              <w:right w:w="108" w:type="dxa"/>
            </w:tcMar>
          </w:tcPr>
          <w:p w14:paraId="0FC5B5E1" w14:textId="77777777" w:rsidR="006846E4" w:rsidRPr="00D3750C" w:rsidRDefault="006846E4" w:rsidP="0014596F">
            <w:pPr>
              <w:spacing w:after="0"/>
              <w:jc w:val="both"/>
              <w:rPr>
                <w:rFonts w:ascii="Arial" w:hAnsi="Arial" w:cs="Arial"/>
                <w:sz w:val="24"/>
                <w:szCs w:val="24"/>
              </w:rPr>
            </w:pPr>
          </w:p>
        </w:tc>
      </w:tr>
      <w:tr w:rsidR="006846E4" w:rsidRPr="00D3750C" w14:paraId="39BBAEFF" w14:textId="77777777" w:rsidTr="0014596F">
        <w:trPr>
          <w:trHeight w:val="8"/>
        </w:trPr>
        <w:tc>
          <w:tcPr>
            <w:tcW w:w="577" w:type="dxa"/>
            <w:tcMar>
              <w:top w:w="0" w:type="dxa"/>
              <w:left w:w="108" w:type="dxa"/>
              <w:bottom w:w="0" w:type="dxa"/>
              <w:right w:w="108" w:type="dxa"/>
            </w:tcMar>
          </w:tcPr>
          <w:p w14:paraId="4567AC5B"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54BF899"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3E8CE1BF" w14:textId="77777777" w:rsidR="006846E4" w:rsidRPr="00D3750C" w:rsidRDefault="006846E4" w:rsidP="0014596F">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3DBD1FE6" w14:textId="77777777" w:rsidR="006846E4" w:rsidRPr="00D3750C" w:rsidRDefault="006846E4" w:rsidP="0014596F">
            <w:pPr>
              <w:spacing w:after="0"/>
              <w:jc w:val="both"/>
              <w:rPr>
                <w:rFonts w:ascii="Arial" w:hAnsi="Arial" w:cs="Arial"/>
                <w:iCs/>
                <w:sz w:val="24"/>
                <w:szCs w:val="24"/>
              </w:rPr>
            </w:pPr>
          </w:p>
        </w:tc>
        <w:tc>
          <w:tcPr>
            <w:tcW w:w="2268" w:type="dxa"/>
            <w:tcMar>
              <w:top w:w="0" w:type="dxa"/>
              <w:left w:w="108" w:type="dxa"/>
              <w:bottom w:w="0" w:type="dxa"/>
              <w:right w:w="108" w:type="dxa"/>
            </w:tcMar>
          </w:tcPr>
          <w:p w14:paraId="1B7D874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F1D9F59" w14:textId="77777777" w:rsidTr="0014596F">
        <w:trPr>
          <w:trHeight w:val="8"/>
        </w:trPr>
        <w:tc>
          <w:tcPr>
            <w:tcW w:w="577" w:type="dxa"/>
            <w:tcMar>
              <w:top w:w="0" w:type="dxa"/>
              <w:left w:w="108" w:type="dxa"/>
              <w:bottom w:w="0" w:type="dxa"/>
              <w:right w:w="108" w:type="dxa"/>
            </w:tcMar>
          </w:tcPr>
          <w:p w14:paraId="70353E4E"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5A4361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47BBDEA8"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prašymo gavimo dienos</w:t>
            </w:r>
          </w:p>
          <w:p w14:paraId="0D59A5C1" w14:textId="77777777" w:rsidR="006846E4" w:rsidRPr="00D3750C" w:rsidRDefault="006846E4" w:rsidP="0014596F">
            <w:pPr>
              <w:spacing w:after="0"/>
              <w:jc w:val="both"/>
              <w:rPr>
                <w:rFonts w:ascii="Arial" w:hAnsi="Arial" w:cs="Arial"/>
                <w:sz w:val="24"/>
                <w:szCs w:val="24"/>
              </w:rPr>
            </w:pPr>
          </w:p>
        </w:tc>
        <w:tc>
          <w:tcPr>
            <w:tcW w:w="2268" w:type="dxa"/>
            <w:tcMar>
              <w:top w:w="0" w:type="dxa"/>
              <w:left w:w="108" w:type="dxa"/>
              <w:bottom w:w="0" w:type="dxa"/>
              <w:right w:w="108" w:type="dxa"/>
            </w:tcMar>
          </w:tcPr>
          <w:p w14:paraId="4338A4F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D9F5134" w14:textId="77777777" w:rsidTr="0014596F">
        <w:trPr>
          <w:trHeight w:val="8"/>
        </w:trPr>
        <w:tc>
          <w:tcPr>
            <w:tcW w:w="577" w:type="dxa"/>
            <w:tcMar>
              <w:top w:w="0" w:type="dxa"/>
              <w:left w:w="108" w:type="dxa"/>
              <w:bottom w:w="0" w:type="dxa"/>
              <w:right w:w="108" w:type="dxa"/>
            </w:tcMar>
          </w:tcPr>
          <w:p w14:paraId="5E7710B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8C83DC8"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tcMar>
              <w:top w:w="0" w:type="dxa"/>
              <w:left w:w="108" w:type="dxa"/>
              <w:bottom w:w="0" w:type="dxa"/>
              <w:right w:w="108" w:type="dxa"/>
            </w:tcMar>
          </w:tcPr>
          <w:p w14:paraId="54F6CF36"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B78353E" w14:textId="77777777" w:rsidR="006846E4" w:rsidRPr="00D3750C" w:rsidRDefault="006846E4" w:rsidP="0014596F">
            <w:pPr>
              <w:spacing w:after="0"/>
              <w:jc w:val="both"/>
              <w:rPr>
                <w:rFonts w:ascii="Arial" w:hAnsi="Arial" w:cs="Arial"/>
                <w:bCs/>
                <w:sz w:val="24"/>
                <w:szCs w:val="24"/>
              </w:rPr>
            </w:pPr>
          </w:p>
        </w:tc>
      </w:tr>
      <w:tr w:rsidR="006846E4" w:rsidRPr="00D3750C" w14:paraId="5A6B1A8C" w14:textId="77777777" w:rsidTr="0014596F">
        <w:trPr>
          <w:trHeight w:val="8"/>
        </w:trPr>
        <w:tc>
          <w:tcPr>
            <w:tcW w:w="577" w:type="dxa"/>
            <w:tcMar>
              <w:top w:w="0" w:type="dxa"/>
              <w:left w:w="108" w:type="dxa"/>
              <w:bottom w:w="0" w:type="dxa"/>
              <w:right w:w="108" w:type="dxa"/>
            </w:tcMar>
          </w:tcPr>
          <w:p w14:paraId="13FB3540"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368762"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71F477BE"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4AA29641" w14:textId="77777777" w:rsidR="006846E4" w:rsidRPr="00D3750C" w:rsidRDefault="006846E4" w:rsidP="0014596F">
            <w:pPr>
              <w:spacing w:after="0"/>
              <w:jc w:val="both"/>
              <w:rPr>
                <w:rFonts w:ascii="Arial" w:hAnsi="Arial" w:cs="Arial"/>
                <w:sz w:val="24"/>
                <w:szCs w:val="24"/>
              </w:rPr>
            </w:pPr>
          </w:p>
        </w:tc>
      </w:tr>
      <w:tr w:rsidR="006846E4" w:rsidRPr="00D3750C" w14:paraId="7A41C708" w14:textId="77777777" w:rsidTr="0014596F">
        <w:trPr>
          <w:trHeight w:val="8"/>
        </w:trPr>
        <w:tc>
          <w:tcPr>
            <w:tcW w:w="577" w:type="dxa"/>
            <w:tcMar>
              <w:top w:w="0" w:type="dxa"/>
              <w:left w:w="108" w:type="dxa"/>
              <w:bottom w:w="0" w:type="dxa"/>
              <w:right w:w="108" w:type="dxa"/>
            </w:tcMar>
          </w:tcPr>
          <w:p w14:paraId="59E64C0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2FF2984"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41E894A7"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129BB37F" w14:textId="77777777" w:rsidR="006846E4" w:rsidRPr="00D3750C" w:rsidRDefault="006846E4" w:rsidP="0014596F">
            <w:pPr>
              <w:pStyle w:val="tajtip"/>
              <w:shd w:val="clear" w:color="auto" w:fill="FFFFFF"/>
              <w:spacing w:before="0" w:beforeAutospacing="0" w:after="0" w:afterAutospacing="0" w:line="276" w:lineRule="auto"/>
              <w:ind w:firstLine="313"/>
              <w:jc w:val="both"/>
              <w:rPr>
                <w:rFonts w:ascii="Arial" w:hAnsi="Arial" w:cs="Arial"/>
              </w:rPr>
            </w:pPr>
          </w:p>
        </w:tc>
      </w:tr>
      <w:tr w:rsidR="006846E4" w:rsidRPr="00D3750C" w14:paraId="2658BA10" w14:textId="77777777" w:rsidTr="0014596F">
        <w:trPr>
          <w:trHeight w:val="8"/>
        </w:trPr>
        <w:tc>
          <w:tcPr>
            <w:tcW w:w="577" w:type="dxa"/>
            <w:tcMar>
              <w:top w:w="0" w:type="dxa"/>
              <w:left w:w="108" w:type="dxa"/>
              <w:bottom w:w="0" w:type="dxa"/>
              <w:right w:w="108" w:type="dxa"/>
            </w:tcMar>
          </w:tcPr>
          <w:p w14:paraId="487D6B14" w14:textId="77777777" w:rsidR="006846E4" w:rsidRPr="00D3750C" w:rsidRDefault="006846E4" w:rsidP="0014596F">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0E81AAC5" w14:textId="77777777" w:rsidR="006846E4" w:rsidRPr="00D3750C" w:rsidRDefault="006846E4" w:rsidP="0014596F">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1F810C8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w:t>
            </w:r>
            <w:r w:rsidRPr="00D3750C">
              <w:rPr>
                <w:rFonts w:ascii="Arial" w:eastAsia="Arial" w:hAnsi="Arial" w:cs="Arial"/>
                <w:sz w:val="24"/>
                <w:szCs w:val="24"/>
              </w:rPr>
              <w:t>perkančiosios organizacijos</w:t>
            </w:r>
            <w:r w:rsidRPr="00D3750C">
              <w:rPr>
                <w:rFonts w:ascii="Arial" w:hAnsi="Arial" w:cs="Arial"/>
                <w:sz w:val="24"/>
                <w:szCs w:val="24"/>
              </w:rPr>
              <w:t xml:space="preserve"> pranešimo raštu apie jos priimtą sprendimą išsiuntimo tiekėjams dienos arba nuo paskelbimo apie </w:t>
            </w:r>
            <w:r w:rsidRPr="00D3750C">
              <w:rPr>
                <w:rFonts w:ascii="Arial" w:eastAsia="Arial" w:hAnsi="Arial" w:cs="Arial"/>
                <w:sz w:val="24"/>
                <w:szCs w:val="24"/>
              </w:rPr>
              <w:t>perkančiosios organizacijos</w:t>
            </w:r>
            <w:r w:rsidRPr="00D3750C">
              <w:rPr>
                <w:rFonts w:ascii="Arial" w:hAnsi="Arial" w:cs="Arial"/>
                <w:sz w:val="24"/>
                <w:szCs w:val="24"/>
              </w:rPr>
              <w:t xml:space="preserve"> priimtus sprendimus dienos, jei VPĮ nenumato reikalavimo raštu informuoti tiekėjus apie </w:t>
            </w:r>
            <w:r w:rsidRPr="00D3750C">
              <w:rPr>
                <w:rFonts w:ascii="Arial" w:eastAsia="Arial" w:hAnsi="Arial" w:cs="Arial"/>
                <w:sz w:val="24"/>
                <w:szCs w:val="24"/>
              </w:rPr>
              <w:t xml:space="preserve"> perkančiosios organizacijos</w:t>
            </w:r>
            <w:r w:rsidRPr="00D3750C">
              <w:rPr>
                <w:rFonts w:ascii="Arial" w:hAnsi="Arial" w:cs="Arial"/>
                <w:sz w:val="24"/>
                <w:szCs w:val="24"/>
              </w:rPr>
              <w:t xml:space="preserve"> priimtus sprendimus;</w:t>
            </w:r>
          </w:p>
          <w:p w14:paraId="34C96889"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lastRenderedPageBreak/>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2DBC2809" w14:textId="77777777" w:rsidR="006846E4" w:rsidRPr="00D3750C" w:rsidRDefault="006846E4" w:rsidP="0014596F">
            <w:pPr>
              <w:spacing w:after="0"/>
              <w:jc w:val="both"/>
              <w:rPr>
                <w:rFonts w:ascii="Arial" w:hAnsi="Arial" w:cs="Arial"/>
                <w:bCs/>
                <w:sz w:val="24"/>
                <w:szCs w:val="24"/>
              </w:rPr>
            </w:pPr>
          </w:p>
        </w:tc>
      </w:tr>
      <w:tr w:rsidR="006846E4" w:rsidRPr="00D3750C" w14:paraId="5A5A153C" w14:textId="77777777" w:rsidTr="0014596F">
        <w:trPr>
          <w:trHeight w:val="8"/>
        </w:trPr>
        <w:tc>
          <w:tcPr>
            <w:tcW w:w="577" w:type="dxa"/>
            <w:tcMar>
              <w:top w:w="0" w:type="dxa"/>
              <w:left w:w="108" w:type="dxa"/>
              <w:bottom w:w="0" w:type="dxa"/>
              <w:right w:w="108" w:type="dxa"/>
            </w:tcMar>
          </w:tcPr>
          <w:p w14:paraId="34E6B4A8"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1AD576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41FE604F"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56C18D64" w14:textId="77777777" w:rsidR="006846E4" w:rsidRPr="00D3750C" w:rsidRDefault="006846E4" w:rsidP="0014596F">
            <w:pPr>
              <w:spacing w:after="0"/>
              <w:jc w:val="both"/>
              <w:rPr>
                <w:rFonts w:ascii="Arial" w:hAnsi="Arial" w:cs="Arial"/>
                <w:sz w:val="24"/>
                <w:szCs w:val="24"/>
              </w:rPr>
            </w:pPr>
          </w:p>
        </w:tc>
      </w:tr>
      <w:tr w:rsidR="006846E4" w:rsidRPr="00D3750C" w14:paraId="4874BF3C" w14:textId="77777777" w:rsidTr="0014596F">
        <w:trPr>
          <w:trHeight w:val="8"/>
        </w:trPr>
        <w:tc>
          <w:tcPr>
            <w:tcW w:w="577" w:type="dxa"/>
            <w:tcMar>
              <w:top w:w="0" w:type="dxa"/>
              <w:left w:w="108" w:type="dxa"/>
              <w:bottom w:w="0" w:type="dxa"/>
              <w:right w:w="108" w:type="dxa"/>
            </w:tcMar>
          </w:tcPr>
          <w:p w14:paraId="4CED8BD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5019B5C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dėl sutarties pripažinimo negaliojančia) </w:t>
            </w:r>
          </w:p>
        </w:tc>
        <w:tc>
          <w:tcPr>
            <w:tcW w:w="4252" w:type="dxa"/>
            <w:tcMar>
              <w:top w:w="0" w:type="dxa"/>
              <w:left w:w="108" w:type="dxa"/>
              <w:bottom w:w="0" w:type="dxa"/>
              <w:right w:w="108" w:type="dxa"/>
            </w:tcMar>
          </w:tcPr>
          <w:p w14:paraId="055F7FDE"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3BB922B1" w14:textId="77777777" w:rsidR="006846E4" w:rsidRPr="00D3750C" w:rsidRDefault="006846E4" w:rsidP="0014596F">
            <w:pPr>
              <w:spacing w:after="0"/>
              <w:jc w:val="both"/>
              <w:rPr>
                <w:rFonts w:ascii="Arial" w:hAnsi="Arial" w:cs="Arial"/>
                <w:sz w:val="24"/>
                <w:szCs w:val="24"/>
              </w:rPr>
            </w:pPr>
          </w:p>
        </w:tc>
      </w:tr>
      <w:tr w:rsidR="006846E4" w:rsidRPr="00D3750C" w14:paraId="0DC07E0D" w14:textId="77777777" w:rsidTr="0014596F">
        <w:trPr>
          <w:trHeight w:val="8"/>
        </w:trPr>
        <w:tc>
          <w:tcPr>
            <w:tcW w:w="577" w:type="dxa"/>
            <w:tcMar>
              <w:top w:w="0" w:type="dxa"/>
              <w:left w:w="108" w:type="dxa"/>
              <w:bottom w:w="0" w:type="dxa"/>
              <w:right w:w="108" w:type="dxa"/>
            </w:tcMar>
          </w:tcPr>
          <w:p w14:paraId="41D93FF5"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67767B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6DD24C1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37BDF72E" w14:textId="77777777" w:rsidR="006846E4" w:rsidRPr="00D3750C" w:rsidRDefault="006846E4" w:rsidP="0014596F">
            <w:pPr>
              <w:spacing w:after="0"/>
              <w:jc w:val="both"/>
              <w:rPr>
                <w:rFonts w:ascii="Arial" w:hAnsi="Arial" w:cs="Arial"/>
                <w:sz w:val="24"/>
                <w:szCs w:val="24"/>
              </w:rPr>
            </w:pPr>
          </w:p>
        </w:tc>
      </w:tr>
      <w:tr w:rsidR="006846E4" w:rsidRPr="00D3750C" w14:paraId="549DB6ED" w14:textId="77777777" w:rsidTr="0014596F">
        <w:trPr>
          <w:trHeight w:val="8"/>
        </w:trPr>
        <w:tc>
          <w:tcPr>
            <w:tcW w:w="577" w:type="dxa"/>
            <w:tcMar>
              <w:top w:w="0" w:type="dxa"/>
              <w:left w:w="108" w:type="dxa"/>
              <w:bottom w:w="0" w:type="dxa"/>
              <w:right w:w="108" w:type="dxa"/>
            </w:tcMar>
          </w:tcPr>
          <w:p w14:paraId="2CB06023"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0564E70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w:t>
            </w:r>
            <w:r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0AFF8F8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w:t>
            </w:r>
            <w:r w:rsidRPr="00D3750C">
              <w:rPr>
                <w:rFonts w:ascii="Arial" w:hAnsi="Arial" w:cs="Arial"/>
                <w:sz w:val="24"/>
                <w:szCs w:val="24"/>
              </w:rPr>
              <w:lastRenderedPageBreak/>
              <w:t xml:space="preserve">ir atidėjimo terminas pratęsiami vienai darbo dienai. </w:t>
            </w:r>
          </w:p>
        </w:tc>
        <w:tc>
          <w:tcPr>
            <w:tcW w:w="2268" w:type="dxa"/>
            <w:tcMar>
              <w:top w:w="0" w:type="dxa"/>
              <w:left w:w="108" w:type="dxa"/>
              <w:bottom w:w="0" w:type="dxa"/>
              <w:right w:w="108" w:type="dxa"/>
            </w:tcMar>
          </w:tcPr>
          <w:p w14:paraId="0931BFF4" w14:textId="77777777" w:rsidR="006846E4" w:rsidRPr="00D3750C" w:rsidRDefault="006846E4" w:rsidP="0014596F">
            <w:pPr>
              <w:spacing w:after="0"/>
              <w:jc w:val="both"/>
              <w:rPr>
                <w:rFonts w:ascii="Arial" w:hAnsi="Arial" w:cs="Arial"/>
                <w:sz w:val="24"/>
                <w:szCs w:val="24"/>
              </w:rPr>
            </w:pPr>
          </w:p>
        </w:tc>
      </w:tr>
    </w:tbl>
    <w:p w14:paraId="417F8048" w14:textId="77777777" w:rsidR="006846E4" w:rsidRPr="00D3750C" w:rsidRDefault="006846E4" w:rsidP="006846E4">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5369305C"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057109F9"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5C98530C" w14:textId="77777777" w:rsidR="006846E4" w:rsidRPr="00D3750C" w:rsidRDefault="006846E4" w:rsidP="006846E4">
      <w:pPr>
        <w:pStyle w:val="Antrat2"/>
        <w:spacing w:before="0"/>
        <w:ind w:left="5103"/>
        <w:jc w:val="right"/>
        <w:rPr>
          <w:rFonts w:ascii="Arial" w:eastAsia="Calibri" w:hAnsi="Arial" w:cs="Arial"/>
          <w:color w:val="auto"/>
          <w:sz w:val="24"/>
          <w:szCs w:val="24"/>
        </w:rPr>
      </w:pPr>
      <w:r w:rsidRPr="00D3750C">
        <w:rPr>
          <w:rFonts w:ascii="Arial" w:eastAsia="Calibri" w:hAnsi="Arial" w:cs="Arial"/>
          <w:color w:val="auto"/>
          <w:sz w:val="24"/>
          <w:szCs w:val="24"/>
        </w:rPr>
        <w:t>Pirkimo sąlygų 2 priedas „Techninė specifikacija“</w:t>
      </w:r>
      <w:bookmarkEnd w:id="45"/>
      <w:bookmarkEnd w:id="46"/>
      <w:bookmarkEnd w:id="47"/>
      <w:bookmarkEnd w:id="48"/>
      <w:bookmarkEnd w:id="49"/>
    </w:p>
    <w:p w14:paraId="5AB6D909" w14:textId="77777777" w:rsidR="006846E4" w:rsidRPr="00D3750C" w:rsidRDefault="006846E4" w:rsidP="006846E4">
      <w:pPr>
        <w:spacing w:after="0"/>
        <w:jc w:val="center"/>
        <w:rPr>
          <w:rFonts w:ascii="Arial" w:hAnsi="Arial" w:cs="Arial"/>
          <w:b/>
          <w:bCs/>
          <w:sz w:val="24"/>
          <w:szCs w:val="24"/>
        </w:rPr>
      </w:pPr>
    </w:p>
    <w:p w14:paraId="33B11AC4" w14:textId="77777777" w:rsidR="006846E4" w:rsidRPr="00D3750C" w:rsidRDefault="006846E4" w:rsidP="006846E4">
      <w:pPr>
        <w:spacing w:after="0"/>
        <w:jc w:val="center"/>
        <w:rPr>
          <w:rFonts w:ascii="Arial" w:hAnsi="Arial" w:cs="Arial"/>
          <w:b/>
          <w:bCs/>
          <w:sz w:val="24"/>
          <w:szCs w:val="24"/>
        </w:rPr>
      </w:pPr>
    </w:p>
    <w:p w14:paraId="2C5CABA5"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7A3195A1"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Pateikiama/pridedama CVP IS atskiru failu.</w:t>
      </w:r>
    </w:p>
    <w:p w14:paraId="5B4646A2"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3210AC83"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p>
    <w:p w14:paraId="44B6FA80"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3 priedas „Tiekėjų pašalinimo pagrindai“</w:t>
      </w:r>
      <w:bookmarkEnd w:id="50"/>
      <w:bookmarkEnd w:id="51"/>
      <w:bookmarkEnd w:id="52"/>
    </w:p>
    <w:p w14:paraId="3AB4E355" w14:textId="77777777" w:rsidR="006846E4" w:rsidRPr="00D3750C" w:rsidRDefault="006846E4" w:rsidP="006846E4">
      <w:pPr>
        <w:spacing w:after="0"/>
        <w:jc w:val="center"/>
        <w:rPr>
          <w:rFonts w:ascii="Arial" w:hAnsi="Arial" w:cs="Arial"/>
          <w:b/>
          <w:bCs/>
          <w:smallCaps/>
          <w:sz w:val="24"/>
          <w:szCs w:val="24"/>
        </w:rPr>
      </w:pPr>
    </w:p>
    <w:p w14:paraId="4881FDC2" w14:textId="77777777" w:rsidR="006846E4" w:rsidRPr="00D3750C" w:rsidRDefault="006846E4" w:rsidP="006846E4">
      <w:pPr>
        <w:spacing w:after="0"/>
        <w:jc w:val="center"/>
        <w:rPr>
          <w:rFonts w:ascii="Arial" w:hAnsi="Arial" w:cs="Arial"/>
          <w:b/>
          <w:bCs/>
          <w:smallCaps/>
          <w:sz w:val="24"/>
          <w:szCs w:val="24"/>
        </w:rPr>
      </w:pPr>
    </w:p>
    <w:p w14:paraId="3DF0D910"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5BC40FA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988502"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Perkančioji organizacija </w:t>
      </w:r>
      <w:r w:rsidRPr="00D3750C">
        <w:rPr>
          <w:rFonts w:ascii="Arial" w:hAnsi="Arial" w:cs="Arial"/>
          <w:b/>
          <w:bCs/>
          <w:sz w:val="24"/>
          <w:szCs w:val="24"/>
        </w:rPr>
        <w:t>netikrina fizinių asmenų</w:t>
      </w:r>
      <w:r w:rsidRPr="00D3750C">
        <w:rPr>
          <w:rFonts w:ascii="Arial" w:hAnsi="Arial" w:cs="Arial"/>
          <w:sz w:val="24"/>
          <w:szCs w:val="24"/>
        </w:rPr>
        <w:t>, kurių pajėgumais tiekėjas remiasi pagal VPĮ 49 straipsnį, ir kuriuos, pirkimo laimėjimo atveju, tiekėjas ketina įdarbinti (</w:t>
      </w:r>
      <w:proofErr w:type="spellStart"/>
      <w:r w:rsidRPr="00D3750C">
        <w:rPr>
          <w:rFonts w:ascii="Arial" w:hAnsi="Arial" w:cs="Arial"/>
          <w:b/>
          <w:bCs/>
          <w:sz w:val="24"/>
          <w:szCs w:val="24"/>
        </w:rPr>
        <w:t>kvazisubtiekėjų</w:t>
      </w:r>
      <w:proofErr w:type="spellEnd"/>
      <w:r w:rsidRPr="00D3750C">
        <w:rPr>
          <w:rFonts w:ascii="Arial" w:hAnsi="Arial" w:cs="Arial"/>
          <w:sz w:val="24"/>
          <w:szCs w:val="24"/>
        </w:rPr>
        <w:t>) pašalinimo pagrindų ir nereikalauja jų teikti atskiro EBVPD.</w:t>
      </w:r>
    </w:p>
    <w:p w14:paraId="7533585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DD01D47"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FFE64"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8"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4ECF14C0"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795BDC18"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177676"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85C85" w14:textId="77777777" w:rsidR="006846E4" w:rsidRPr="0014596F" w:rsidRDefault="006846E4" w:rsidP="006846E4">
      <w:pPr>
        <w:pStyle w:val="Betarp"/>
        <w:tabs>
          <w:tab w:val="left" w:pos="851"/>
          <w:tab w:val="left" w:pos="993"/>
        </w:tabs>
        <w:spacing w:line="276" w:lineRule="auto"/>
        <w:ind w:firstLine="567"/>
        <w:jc w:val="both"/>
        <w:rPr>
          <w:rFonts w:ascii="Arial" w:hAnsi="Arial" w:cs="Arial"/>
          <w:i/>
          <w:iCs/>
          <w:sz w:val="24"/>
          <w:szCs w:val="24"/>
        </w:rPr>
      </w:pPr>
      <w:r w:rsidRPr="0014596F">
        <w:rPr>
          <w:rFonts w:ascii="Arial" w:hAnsi="Arial" w:cs="Arial"/>
          <w:i/>
          <w:i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w:t>
      </w:r>
      <w:r w:rsidRPr="0014596F">
        <w:rPr>
          <w:rFonts w:ascii="Arial" w:hAnsi="Arial" w:cs="Arial"/>
          <w:i/>
          <w:iCs/>
          <w:sz w:val="24"/>
          <w:szCs w:val="24"/>
        </w:rPr>
        <w:lastRenderedPageBreak/>
        <w:t>pagrindų nebuvimą, perkančioji organizacija gali reikalauti iš tiekėjų tik turėdama pagrįstų abejonių dėl šių tiekėjų patikimumo.</w:t>
      </w:r>
    </w:p>
    <w:p w14:paraId="5E721103"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390DB"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78D9098E" w14:textId="77777777" w:rsidR="006846E4" w:rsidRPr="00D3750C" w:rsidRDefault="006846E4" w:rsidP="006846E4">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09149" w14:textId="77777777" w:rsidR="006846E4" w:rsidRPr="00D3750C" w:rsidRDefault="006846E4" w:rsidP="006846E4">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6846E4" w:rsidRPr="00D3750C" w14:paraId="0E3729C5" w14:textId="77777777" w:rsidTr="0014596F">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26B5E" w14:textId="77777777" w:rsidR="006846E4" w:rsidRPr="00D3750C" w:rsidRDefault="006846E4" w:rsidP="0014596F">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DEACA" w14:textId="77777777" w:rsidR="006846E4" w:rsidRPr="00D3750C" w:rsidRDefault="006846E4" w:rsidP="0014596F">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5019B" w14:textId="77777777" w:rsidR="006846E4" w:rsidRPr="00D3750C" w:rsidRDefault="006846E4" w:rsidP="0014596F">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B4FF4" w14:textId="77777777" w:rsidR="006846E4" w:rsidRPr="00D3750C" w:rsidRDefault="006846E4" w:rsidP="0014596F">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6846E4" w:rsidRPr="00D3750C" w14:paraId="3ABF5784" w14:textId="77777777" w:rsidTr="0014596F">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342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1"/>
            </w:r>
            <w:r w:rsidRPr="00D3750C">
              <w:rPr>
                <w:rFonts w:ascii="Arial" w:hAnsi="Arial" w:cs="Arial"/>
                <w:b/>
                <w:bCs/>
                <w:sz w:val="24"/>
                <w:szCs w:val="24"/>
                <w:lang w:eastAsia="en-US"/>
              </w:rPr>
              <w:t xml:space="preserve"> pašalinimo pagrindai pagal VPĮ 46 straipsnio 1 – 4 dalių nuostatas</w:t>
            </w:r>
          </w:p>
        </w:tc>
      </w:tr>
      <w:tr w:rsidR="006846E4" w:rsidRPr="00D3750C" w14:paraId="55CFC3CC" w14:textId="77777777" w:rsidTr="0014596F">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D4854"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B581"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146BDA6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8A742C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13BA2C42"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3750C">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40908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0FF57FDC"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5836D53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4A9E84F5"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3E5F8D0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B1760B"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D0A688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359BA12"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441E02"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43FE18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BCF294" w14:textId="77777777" w:rsidR="006846E4" w:rsidRPr="00D3750C" w:rsidRDefault="006846E4" w:rsidP="0014596F">
            <w:pPr>
              <w:pStyle w:val="Betarp"/>
              <w:spacing w:line="276" w:lineRule="auto"/>
              <w:jc w:val="both"/>
              <w:rPr>
                <w:rFonts w:ascii="Arial" w:hAnsi="Arial" w:cs="Arial"/>
                <w:b/>
                <w:sz w:val="24"/>
                <w:szCs w:val="24"/>
                <w:lang w:eastAsia="en-US"/>
              </w:rPr>
            </w:pPr>
          </w:p>
          <w:p w14:paraId="78B30A7A"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lastRenderedPageBreak/>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5EE1F" w14:textId="77777777" w:rsidR="006846E4" w:rsidRPr="00D3750C" w:rsidRDefault="006846E4" w:rsidP="0014596F">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03ACE239" w14:textId="77777777" w:rsidR="006846E4" w:rsidRPr="00D3750C" w:rsidRDefault="006846E4" w:rsidP="0014596F">
            <w:pPr>
              <w:spacing w:after="0"/>
              <w:jc w:val="both"/>
              <w:rPr>
                <w:rFonts w:ascii="Arial" w:eastAsia="Yu Mincho" w:hAnsi="Arial" w:cs="Arial"/>
                <w:sz w:val="24"/>
                <w:szCs w:val="24"/>
                <w:lang w:eastAsia="en-US"/>
              </w:rPr>
            </w:pPr>
          </w:p>
          <w:p w14:paraId="1A6F58B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3CAAF3D7" w14:textId="77777777" w:rsidR="006846E4" w:rsidRPr="00D3750C" w:rsidRDefault="006846E4" w:rsidP="0014596F">
            <w:pPr>
              <w:spacing w:after="0"/>
              <w:jc w:val="both"/>
              <w:rPr>
                <w:rFonts w:ascii="Arial" w:eastAsia="Yu Mincho" w:hAnsi="Arial" w:cs="Arial"/>
                <w:sz w:val="24"/>
                <w:szCs w:val="24"/>
                <w:lang w:eastAsia="en-US"/>
              </w:rPr>
            </w:pPr>
          </w:p>
          <w:p w14:paraId="05596204"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1DDF0"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357C19A7"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74F0F0DC"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5A5515EA"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D36A4BA" w14:textId="77777777" w:rsidR="006846E4" w:rsidRPr="00D3750C" w:rsidRDefault="006846E4" w:rsidP="0014596F">
            <w:pPr>
              <w:spacing w:after="0"/>
              <w:jc w:val="both"/>
              <w:rPr>
                <w:rFonts w:ascii="Arial" w:hAnsi="Arial" w:cs="Arial"/>
                <w:sz w:val="24"/>
                <w:szCs w:val="24"/>
                <w:lang w:eastAsia="en-US"/>
              </w:rPr>
            </w:pPr>
          </w:p>
          <w:p w14:paraId="045A2A9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121FE2F5"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2"/>
            </w:r>
            <w:r w:rsidRPr="00D3750C">
              <w:rPr>
                <w:rFonts w:ascii="Arial" w:hAnsi="Arial" w:cs="Arial"/>
                <w:sz w:val="24"/>
                <w:szCs w:val="24"/>
              </w:rPr>
              <w:t>.</w:t>
            </w:r>
          </w:p>
          <w:p w14:paraId="6C528228" w14:textId="77777777" w:rsidR="006846E4" w:rsidRPr="00D3750C" w:rsidRDefault="006846E4" w:rsidP="0014596F">
            <w:pPr>
              <w:spacing w:after="0"/>
              <w:jc w:val="both"/>
              <w:rPr>
                <w:rFonts w:ascii="Arial" w:hAnsi="Arial" w:cs="Arial"/>
                <w:sz w:val="24"/>
                <w:szCs w:val="24"/>
              </w:rPr>
            </w:pPr>
          </w:p>
          <w:p w14:paraId="3458185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2AB8DEA" w14:textId="77777777" w:rsidR="006846E4" w:rsidRPr="00D3750C" w:rsidRDefault="006846E4" w:rsidP="0014596F">
            <w:pPr>
              <w:spacing w:after="0"/>
              <w:jc w:val="both"/>
              <w:rPr>
                <w:rFonts w:ascii="Arial" w:hAnsi="Arial" w:cs="Arial"/>
                <w:b/>
                <w:bCs/>
                <w:sz w:val="24"/>
                <w:szCs w:val="24"/>
              </w:rPr>
            </w:pPr>
          </w:p>
          <w:p w14:paraId="7A701396"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AC4992" w14:textId="77777777" w:rsidR="006846E4" w:rsidRPr="00D3750C" w:rsidRDefault="006846E4" w:rsidP="0014596F">
            <w:pPr>
              <w:spacing w:after="0"/>
              <w:jc w:val="both"/>
              <w:rPr>
                <w:rFonts w:ascii="Arial" w:hAnsi="Arial" w:cs="Arial"/>
                <w:bCs/>
                <w:sz w:val="24"/>
                <w:szCs w:val="24"/>
              </w:rPr>
            </w:pPr>
          </w:p>
          <w:p w14:paraId="448F250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428D5AB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3DDBCAD" w14:textId="77777777" w:rsidR="006846E4" w:rsidRPr="00D3750C" w:rsidRDefault="006846E4" w:rsidP="0014596F">
            <w:pPr>
              <w:spacing w:after="0"/>
              <w:jc w:val="both"/>
              <w:rPr>
                <w:rFonts w:ascii="Arial" w:hAnsi="Arial" w:cs="Arial"/>
                <w:bCs/>
                <w:sz w:val="24"/>
                <w:szCs w:val="24"/>
              </w:rPr>
            </w:pPr>
          </w:p>
          <w:p w14:paraId="2C9C1A68" w14:textId="77777777" w:rsidR="006846E4" w:rsidRPr="00D3750C" w:rsidRDefault="006846E4" w:rsidP="0014596F">
            <w:pPr>
              <w:spacing w:after="0"/>
              <w:jc w:val="both"/>
              <w:rPr>
                <w:rFonts w:ascii="Arial" w:hAnsi="Arial" w:cs="Arial"/>
                <w:b/>
                <w:bCs/>
                <w:sz w:val="24"/>
                <w:szCs w:val="24"/>
              </w:rPr>
            </w:pPr>
          </w:p>
          <w:p w14:paraId="7BADCE49" w14:textId="77777777" w:rsidR="006846E4" w:rsidRPr="00D3750C" w:rsidRDefault="006846E4" w:rsidP="0014596F">
            <w:pPr>
              <w:spacing w:after="0"/>
              <w:jc w:val="both"/>
              <w:rPr>
                <w:rFonts w:ascii="Arial" w:hAnsi="Arial" w:cs="Arial"/>
                <w:b/>
                <w:bCs/>
                <w:sz w:val="24"/>
                <w:szCs w:val="24"/>
              </w:rPr>
            </w:pPr>
          </w:p>
        </w:tc>
      </w:tr>
      <w:tr w:rsidR="006846E4" w:rsidRPr="00D3750C" w14:paraId="41C70E78"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5DE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0765" w14:textId="77777777" w:rsidR="006846E4" w:rsidRPr="00D3750C" w:rsidRDefault="006846E4" w:rsidP="0014596F">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4C576D4E" w14:textId="77777777" w:rsidR="006846E4" w:rsidRPr="00D3750C" w:rsidRDefault="006846E4" w:rsidP="0014596F">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2B57"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67D098EC" w14:textId="77777777" w:rsidR="006846E4" w:rsidRPr="00D3750C" w:rsidRDefault="006846E4" w:rsidP="0014596F">
            <w:pPr>
              <w:spacing w:after="0"/>
              <w:jc w:val="both"/>
              <w:rPr>
                <w:rFonts w:ascii="Arial" w:eastAsia="Yu Mincho" w:hAnsi="Arial" w:cs="Arial"/>
                <w:b/>
                <w:bCs/>
                <w:sz w:val="24"/>
                <w:szCs w:val="24"/>
              </w:rPr>
            </w:pPr>
          </w:p>
          <w:p w14:paraId="48877A4A"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B399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7C8CD4A7" w14:textId="77777777" w:rsidR="006846E4" w:rsidRPr="00D3750C" w:rsidRDefault="006846E4" w:rsidP="0014596F">
            <w:pPr>
              <w:spacing w:after="0"/>
              <w:jc w:val="both"/>
              <w:rPr>
                <w:rFonts w:ascii="Arial" w:hAnsi="Arial" w:cs="Arial"/>
                <w:sz w:val="24"/>
                <w:szCs w:val="24"/>
              </w:rPr>
            </w:pPr>
          </w:p>
        </w:tc>
      </w:tr>
      <w:tr w:rsidR="006846E4" w:rsidRPr="00D3750C" w14:paraId="669A9D5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2D88E" w14:textId="77777777" w:rsidR="006846E4" w:rsidRPr="00D3750C" w:rsidRDefault="006846E4" w:rsidP="0014596F">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739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11D95"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5E0899A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0AFC2C56"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3D9259"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40F29"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626685E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122B482F"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17CEA1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502C9AD1"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1B71"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4EF59DE2" w14:textId="77777777" w:rsidR="006846E4" w:rsidRPr="00D3750C" w:rsidRDefault="006846E4" w:rsidP="0014596F">
            <w:pPr>
              <w:spacing w:after="0"/>
              <w:jc w:val="both"/>
              <w:rPr>
                <w:rFonts w:ascii="Arial" w:eastAsia="Arial" w:hAnsi="Arial" w:cs="Arial"/>
                <w:sz w:val="24"/>
                <w:szCs w:val="24"/>
              </w:rPr>
            </w:pPr>
          </w:p>
          <w:p w14:paraId="3FB6CD27" w14:textId="77777777" w:rsidR="006846E4" w:rsidRPr="00D3750C" w:rsidRDefault="006846E4" w:rsidP="0014596F">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3A2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28686347" w14:textId="77777777" w:rsidR="006846E4" w:rsidRPr="00D3750C" w:rsidRDefault="006846E4" w:rsidP="0014596F">
            <w:pPr>
              <w:spacing w:after="0"/>
              <w:jc w:val="both"/>
              <w:rPr>
                <w:rFonts w:ascii="Arial" w:hAnsi="Arial" w:cs="Arial"/>
                <w:b/>
                <w:bCs/>
                <w:sz w:val="24"/>
                <w:szCs w:val="24"/>
              </w:rPr>
            </w:pPr>
          </w:p>
          <w:p w14:paraId="47B5595C" w14:textId="77777777" w:rsidR="006846E4" w:rsidRPr="00D3750C" w:rsidRDefault="006846E4" w:rsidP="0014596F">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1331EB9A" w14:textId="77777777" w:rsidR="006846E4" w:rsidRPr="00D3750C" w:rsidRDefault="006846E4" w:rsidP="0014596F">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D2829DD" w14:textId="77777777" w:rsidR="006846E4" w:rsidRPr="00D3750C" w:rsidRDefault="006846E4" w:rsidP="0014596F">
            <w:pPr>
              <w:spacing w:after="0"/>
              <w:jc w:val="both"/>
              <w:rPr>
                <w:rFonts w:ascii="Arial" w:hAnsi="Arial" w:cs="Arial"/>
                <w:sz w:val="24"/>
                <w:szCs w:val="24"/>
              </w:rPr>
            </w:pPr>
          </w:p>
          <w:p w14:paraId="08DB08F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5F37AA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8B4C509" w14:textId="77777777" w:rsidR="006846E4" w:rsidRPr="00D3750C" w:rsidRDefault="006846E4" w:rsidP="0014596F">
            <w:pPr>
              <w:spacing w:after="0"/>
              <w:jc w:val="both"/>
              <w:rPr>
                <w:rFonts w:ascii="Arial" w:eastAsia="Yu Mincho" w:hAnsi="Arial" w:cs="Arial"/>
                <w:sz w:val="24"/>
                <w:szCs w:val="24"/>
              </w:rPr>
            </w:pPr>
          </w:p>
          <w:p w14:paraId="49F7D3D8"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86DCC3" w14:textId="77777777" w:rsidR="006846E4" w:rsidRPr="00D3750C" w:rsidRDefault="006846E4" w:rsidP="0014596F">
            <w:pPr>
              <w:spacing w:after="0"/>
              <w:jc w:val="both"/>
              <w:rPr>
                <w:rFonts w:ascii="Arial" w:hAnsi="Arial" w:cs="Arial"/>
                <w:i/>
                <w:iCs/>
                <w:sz w:val="24"/>
                <w:szCs w:val="24"/>
              </w:rPr>
            </w:pPr>
          </w:p>
          <w:p w14:paraId="27CFEFC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E249E" w14:textId="77777777" w:rsidR="006846E4" w:rsidRPr="00D3750C" w:rsidRDefault="006846E4" w:rsidP="0014596F">
            <w:pPr>
              <w:spacing w:after="0"/>
              <w:jc w:val="both"/>
              <w:rPr>
                <w:rFonts w:ascii="Arial" w:hAnsi="Arial" w:cs="Arial"/>
                <w:b/>
                <w:bCs/>
                <w:sz w:val="24"/>
                <w:szCs w:val="24"/>
              </w:rPr>
            </w:pPr>
          </w:p>
          <w:p w14:paraId="583FA93F"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1D4CCCCD" w14:textId="77777777" w:rsidR="006846E4" w:rsidRPr="00D3750C" w:rsidRDefault="006846E4" w:rsidP="0014596F">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26599211" w14:textId="77777777" w:rsidR="006846E4" w:rsidRPr="00D3750C" w:rsidRDefault="006846E4" w:rsidP="0014596F">
            <w:pPr>
              <w:spacing w:after="0"/>
              <w:jc w:val="both"/>
              <w:rPr>
                <w:rFonts w:ascii="Arial" w:hAnsi="Arial" w:cs="Arial"/>
                <w:b/>
                <w:bCs/>
                <w:sz w:val="24"/>
                <w:szCs w:val="24"/>
              </w:rPr>
            </w:pPr>
          </w:p>
          <w:p w14:paraId="5545557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D88E8" w14:textId="77777777" w:rsidR="006846E4" w:rsidRPr="00D3750C" w:rsidRDefault="006846E4" w:rsidP="0014596F">
            <w:pPr>
              <w:spacing w:after="0"/>
              <w:jc w:val="both"/>
              <w:rPr>
                <w:rFonts w:ascii="Arial" w:hAnsi="Arial" w:cs="Arial"/>
                <w:b/>
                <w:bCs/>
                <w:sz w:val="24"/>
                <w:szCs w:val="24"/>
              </w:rPr>
            </w:pPr>
          </w:p>
          <w:p w14:paraId="36AA06B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D0A3E6" w14:textId="77777777" w:rsidR="006846E4" w:rsidRPr="00D3750C" w:rsidRDefault="006846E4" w:rsidP="0014596F">
            <w:pPr>
              <w:spacing w:after="0"/>
              <w:jc w:val="both"/>
              <w:rPr>
                <w:rFonts w:ascii="Arial" w:hAnsi="Arial" w:cs="Arial"/>
                <w:b/>
                <w:bCs/>
                <w:sz w:val="24"/>
                <w:szCs w:val="24"/>
              </w:rPr>
            </w:pPr>
          </w:p>
          <w:p w14:paraId="662C8D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63713D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1A0081F6" w14:textId="77777777" w:rsidR="006846E4" w:rsidRPr="00D3750C" w:rsidRDefault="006846E4" w:rsidP="0014596F">
            <w:pPr>
              <w:spacing w:after="0"/>
              <w:jc w:val="both"/>
              <w:rPr>
                <w:rFonts w:ascii="Arial" w:hAnsi="Arial" w:cs="Arial"/>
                <w:b/>
                <w:bCs/>
                <w:sz w:val="24"/>
                <w:szCs w:val="24"/>
              </w:rPr>
            </w:pPr>
          </w:p>
          <w:p w14:paraId="20867AF5"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 xml:space="preserve">tos dienos, kai tiekėjas </w:t>
            </w:r>
            <w:r w:rsidRPr="00D3750C">
              <w:rPr>
                <w:rFonts w:ascii="Arial" w:eastAsia="Times New Roman" w:hAnsi="Arial" w:cs="Arial"/>
                <w:i/>
                <w:iCs/>
                <w:sz w:val="24"/>
                <w:szCs w:val="24"/>
              </w:rPr>
              <w:lastRenderedPageBreak/>
              <w:t>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6227D282" w14:textId="77777777" w:rsidR="006846E4" w:rsidRPr="00D3750C" w:rsidRDefault="006846E4" w:rsidP="0014596F">
            <w:pPr>
              <w:spacing w:after="0"/>
              <w:jc w:val="both"/>
              <w:rPr>
                <w:rFonts w:ascii="Arial" w:hAnsi="Arial" w:cs="Arial"/>
                <w:b/>
                <w:bCs/>
                <w:sz w:val="24"/>
                <w:szCs w:val="24"/>
              </w:rPr>
            </w:pPr>
          </w:p>
          <w:p w14:paraId="2CC3A6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D0F44D" w14:textId="77777777" w:rsidR="006846E4" w:rsidRPr="00D3750C" w:rsidRDefault="006846E4" w:rsidP="0014596F">
            <w:pPr>
              <w:spacing w:after="0"/>
              <w:jc w:val="both"/>
              <w:rPr>
                <w:rFonts w:ascii="Arial" w:hAnsi="Arial" w:cs="Arial"/>
                <w:sz w:val="24"/>
                <w:szCs w:val="24"/>
              </w:rPr>
            </w:pPr>
          </w:p>
          <w:p w14:paraId="33391D9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3132029A"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846E4" w:rsidRPr="00D3750C" w14:paraId="704C93BC"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40DAB"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D2FE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2FE58"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A643881" w14:textId="77777777" w:rsidR="006846E4" w:rsidRPr="00D3750C" w:rsidRDefault="006846E4" w:rsidP="0014596F">
            <w:pPr>
              <w:spacing w:after="0"/>
              <w:jc w:val="both"/>
              <w:rPr>
                <w:rFonts w:ascii="Arial" w:eastAsia="Yu Mincho" w:hAnsi="Arial" w:cs="Arial"/>
                <w:sz w:val="24"/>
                <w:szCs w:val="24"/>
              </w:rPr>
            </w:pPr>
          </w:p>
          <w:p w14:paraId="31D89218"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6567"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2641395" w14:textId="77777777" w:rsidR="006846E4" w:rsidRPr="00D3750C" w:rsidRDefault="006846E4" w:rsidP="0014596F">
            <w:pPr>
              <w:spacing w:after="0"/>
              <w:jc w:val="both"/>
              <w:rPr>
                <w:rFonts w:ascii="Arial" w:hAnsi="Arial" w:cs="Arial"/>
                <w:bCs/>
                <w:iCs/>
                <w:sz w:val="24"/>
                <w:szCs w:val="24"/>
                <w:lang w:eastAsia="en-US"/>
              </w:rPr>
            </w:pPr>
          </w:p>
          <w:p w14:paraId="64501BEF"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33DF686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936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0877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019932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patekę asmenys nulėmė viešojo </w:t>
            </w:r>
            <w:r w:rsidRPr="00D3750C">
              <w:rPr>
                <w:rFonts w:ascii="Arial" w:hAnsi="Arial" w:cs="Arial"/>
                <w:sz w:val="24"/>
                <w:szCs w:val="24"/>
              </w:rPr>
              <w:lastRenderedPageBreak/>
              <w:t>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A0D3"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4AAEC2FA" w14:textId="77777777" w:rsidR="006846E4" w:rsidRPr="00D3750C" w:rsidRDefault="006846E4" w:rsidP="0014596F">
            <w:pPr>
              <w:spacing w:after="0"/>
              <w:jc w:val="both"/>
              <w:rPr>
                <w:rFonts w:ascii="Arial" w:eastAsia="Yu Mincho" w:hAnsi="Arial" w:cs="Arial"/>
                <w:sz w:val="24"/>
                <w:szCs w:val="24"/>
              </w:rPr>
            </w:pPr>
          </w:p>
          <w:p w14:paraId="2D7ACDA8"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81E4"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EF3FC30" w14:textId="77777777" w:rsidR="006846E4" w:rsidRPr="00D3750C" w:rsidRDefault="006846E4" w:rsidP="0014596F">
            <w:pPr>
              <w:spacing w:after="0"/>
              <w:jc w:val="both"/>
              <w:rPr>
                <w:rFonts w:ascii="Arial" w:hAnsi="Arial" w:cs="Arial"/>
                <w:bCs/>
                <w:iCs/>
                <w:sz w:val="24"/>
                <w:szCs w:val="24"/>
                <w:lang w:eastAsia="en-US"/>
              </w:rPr>
            </w:pPr>
          </w:p>
          <w:p w14:paraId="211EC104"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4D693F26"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623B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528EE"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F932"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5D87B89F" w14:textId="77777777" w:rsidR="006846E4" w:rsidRPr="00D3750C" w:rsidRDefault="006846E4" w:rsidP="0014596F">
            <w:pPr>
              <w:spacing w:after="0"/>
              <w:jc w:val="both"/>
              <w:rPr>
                <w:rFonts w:ascii="Arial" w:eastAsia="Yu Mincho" w:hAnsi="Arial" w:cs="Arial"/>
                <w:sz w:val="24"/>
                <w:szCs w:val="24"/>
              </w:rPr>
            </w:pPr>
          </w:p>
          <w:p w14:paraId="3AC2943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BD66"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4BACD78"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5FD72360"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86461"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FB35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2F9267"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0610B"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vadovaujantis kitų </w:t>
            </w:r>
            <w:r w:rsidRPr="00D3750C">
              <w:rPr>
                <w:rFonts w:ascii="Arial" w:hAnsi="Arial" w:cs="Arial"/>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7C4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9F7C193" w14:textId="77777777" w:rsidR="006846E4" w:rsidRPr="00D3750C" w:rsidRDefault="006846E4" w:rsidP="0014596F">
            <w:pPr>
              <w:spacing w:after="0"/>
              <w:jc w:val="both"/>
              <w:rPr>
                <w:rFonts w:ascii="Arial" w:eastAsia="Yu Mincho" w:hAnsi="Arial" w:cs="Arial"/>
                <w:sz w:val="24"/>
                <w:szCs w:val="24"/>
              </w:rPr>
            </w:pPr>
          </w:p>
          <w:p w14:paraId="60CA1132"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A17A"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6F997E4" w14:textId="77777777" w:rsidR="006846E4" w:rsidRPr="00D3750C" w:rsidRDefault="006846E4" w:rsidP="0014596F">
            <w:pPr>
              <w:spacing w:after="0"/>
              <w:jc w:val="both"/>
              <w:rPr>
                <w:rFonts w:ascii="Arial" w:hAnsi="Arial" w:cs="Arial"/>
                <w:bCs/>
                <w:iCs/>
                <w:sz w:val="24"/>
                <w:szCs w:val="24"/>
                <w:lang w:eastAsia="en-US"/>
              </w:rPr>
            </w:pPr>
          </w:p>
          <w:p w14:paraId="4044E61C" w14:textId="77777777" w:rsidR="006846E4" w:rsidRPr="00D3750C" w:rsidRDefault="006846E4" w:rsidP="0014596F">
            <w:pPr>
              <w:spacing w:after="0"/>
              <w:jc w:val="both"/>
              <w:rPr>
                <w:rFonts w:ascii="Arial" w:hAnsi="Arial" w:cs="Arial"/>
                <w:bCs/>
                <w:iCs/>
                <w:sz w:val="24"/>
                <w:szCs w:val="24"/>
                <w:lang w:eastAsia="en-US"/>
              </w:rPr>
            </w:pPr>
          </w:p>
          <w:p w14:paraId="2E3CA9AC"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845FBBB" w14:textId="77777777" w:rsidR="006846E4" w:rsidRPr="00D3750C" w:rsidRDefault="006846E4" w:rsidP="0014596F">
            <w:pPr>
              <w:spacing w:after="0"/>
              <w:jc w:val="both"/>
              <w:rPr>
                <w:rFonts w:ascii="Arial" w:hAnsi="Arial" w:cs="Arial"/>
                <w:sz w:val="24"/>
                <w:szCs w:val="24"/>
                <w:u w:val="single"/>
              </w:rPr>
            </w:pPr>
            <w:hyperlink r:id="rId10"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6846E4" w:rsidRPr="00D3750C" w14:paraId="28DD52C7" w14:textId="77777777" w:rsidTr="0014596F">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00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51445"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75D3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506062D2" w14:textId="77777777" w:rsidR="006846E4" w:rsidRPr="00D3750C" w:rsidRDefault="006846E4" w:rsidP="0014596F">
            <w:pPr>
              <w:spacing w:after="0"/>
              <w:jc w:val="both"/>
              <w:rPr>
                <w:rFonts w:ascii="Arial" w:eastAsia="Yu Mincho" w:hAnsi="Arial" w:cs="Arial"/>
                <w:sz w:val="24"/>
                <w:szCs w:val="24"/>
              </w:rPr>
            </w:pPr>
          </w:p>
          <w:p w14:paraId="1CBBE995"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6FFCC40E" w14:textId="77777777" w:rsidR="006846E4" w:rsidRPr="00D3750C" w:rsidRDefault="006846E4" w:rsidP="0014596F">
            <w:pPr>
              <w:spacing w:after="0"/>
              <w:jc w:val="both"/>
              <w:rPr>
                <w:rFonts w:ascii="Arial" w:eastAsia="Yu Mincho" w:hAnsi="Arial" w:cs="Arial"/>
                <w:sz w:val="24"/>
                <w:szCs w:val="24"/>
                <w:lang w:eastAsia="en-US"/>
              </w:rPr>
            </w:pPr>
          </w:p>
          <w:p w14:paraId="4EFA3F80"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F96C"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7D07A1F6"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1E9DF1EB" w14:textId="77777777" w:rsidTr="0014596F">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D723C"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4EB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3750C">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DDE54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CFCC"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7F208F23" w14:textId="77777777" w:rsidR="006846E4" w:rsidRPr="00D3750C" w:rsidRDefault="006846E4" w:rsidP="0014596F">
            <w:pPr>
              <w:spacing w:after="0"/>
              <w:jc w:val="both"/>
              <w:rPr>
                <w:rFonts w:ascii="Arial" w:eastAsia="Yu Mincho" w:hAnsi="Arial" w:cs="Arial"/>
                <w:sz w:val="24"/>
                <w:szCs w:val="24"/>
              </w:rPr>
            </w:pPr>
          </w:p>
          <w:p w14:paraId="1F201D3D"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2E0E79D0" w14:textId="77777777" w:rsidR="006846E4" w:rsidRPr="00D3750C" w:rsidRDefault="006846E4" w:rsidP="0014596F">
            <w:pPr>
              <w:spacing w:after="0"/>
              <w:jc w:val="both"/>
              <w:rPr>
                <w:rFonts w:ascii="Arial" w:eastAsia="Yu Mincho" w:hAnsi="Arial" w:cs="Arial"/>
                <w:sz w:val="24"/>
                <w:szCs w:val="24"/>
                <w:lang w:eastAsia="en-US"/>
              </w:rPr>
            </w:pPr>
          </w:p>
          <w:p w14:paraId="7C63F36E"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EBF1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676BAFE" w14:textId="77777777" w:rsidR="006846E4" w:rsidRPr="00D3750C" w:rsidRDefault="006846E4" w:rsidP="0014596F">
            <w:pPr>
              <w:spacing w:after="0"/>
              <w:jc w:val="both"/>
              <w:rPr>
                <w:rFonts w:ascii="Arial" w:hAnsi="Arial" w:cs="Arial"/>
                <w:bCs/>
                <w:iCs/>
                <w:sz w:val="24"/>
                <w:szCs w:val="24"/>
                <w:lang w:eastAsia="en-US"/>
              </w:rPr>
            </w:pPr>
          </w:p>
          <w:p w14:paraId="63F054A0"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5EB5A5D" w14:textId="77777777" w:rsidR="006846E4" w:rsidRPr="00D3750C" w:rsidRDefault="006846E4" w:rsidP="0014596F">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00F66C45" w14:textId="77777777" w:rsidR="006846E4" w:rsidRPr="00D3750C" w:rsidRDefault="006846E4" w:rsidP="0014596F">
            <w:pPr>
              <w:spacing w:after="0"/>
              <w:jc w:val="both"/>
              <w:rPr>
                <w:rFonts w:ascii="Arial" w:hAnsi="Arial" w:cs="Arial"/>
                <w:sz w:val="24"/>
                <w:szCs w:val="24"/>
                <w:u w:val="single"/>
              </w:rPr>
            </w:pPr>
          </w:p>
          <w:p w14:paraId="08A43550"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6846E4" w:rsidRPr="00D3750C" w14:paraId="724E8AAF" w14:textId="77777777" w:rsidTr="0014596F">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77A9" w14:textId="77777777" w:rsidR="006846E4" w:rsidRPr="00D3750C" w:rsidRDefault="006846E4" w:rsidP="0014596F">
            <w:pPr>
              <w:numPr>
                <w:ilvl w:val="0"/>
                <w:numId w:val="4"/>
              </w:numPr>
              <w:spacing w:after="0"/>
              <w:ind w:left="0" w:firstLine="0"/>
              <w:rPr>
                <w:rFonts w:ascii="Arial" w:hAnsi="Arial" w:cs="Arial"/>
                <w:sz w:val="24"/>
                <w:szCs w:val="24"/>
              </w:rPr>
            </w:pPr>
          </w:p>
          <w:p w14:paraId="0C3961D5" w14:textId="77777777" w:rsidR="006846E4" w:rsidRPr="00D3750C" w:rsidRDefault="006846E4" w:rsidP="0014596F">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AD28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6D1B5254" w14:textId="77777777" w:rsidR="006846E4" w:rsidRPr="00D3750C" w:rsidRDefault="006846E4" w:rsidP="0014596F">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5B6F"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42EA9DBF" w14:textId="77777777" w:rsidR="006846E4" w:rsidRPr="00D3750C" w:rsidRDefault="006846E4" w:rsidP="0014596F">
            <w:pPr>
              <w:spacing w:after="0"/>
              <w:jc w:val="both"/>
              <w:rPr>
                <w:rFonts w:ascii="Arial" w:eastAsia="Yu Mincho" w:hAnsi="Arial" w:cs="Arial"/>
                <w:sz w:val="24"/>
                <w:szCs w:val="24"/>
              </w:rPr>
            </w:pPr>
          </w:p>
          <w:p w14:paraId="3DB27BDB"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67B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1" w:history="1">
              <w:r w:rsidRPr="00D3750C">
                <w:rPr>
                  <w:rFonts w:ascii="Arial" w:hAnsi="Arial" w:cs="Arial"/>
                  <w:sz w:val="24"/>
                  <w:szCs w:val="24"/>
                  <w:u w:val="single"/>
                </w:rPr>
                <w:t>https://www.registrucentras.lt/jar/p/index.php</w:t>
              </w:r>
            </w:hyperlink>
          </w:p>
          <w:p w14:paraId="3F0675B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75DE757F" w14:textId="77777777" w:rsidR="006846E4" w:rsidRPr="002E7FEB" w:rsidRDefault="006846E4" w:rsidP="0014596F">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w:t>
            </w:r>
            <w:r w:rsidRPr="00D3750C">
              <w:rPr>
                <w:rFonts w:ascii="Arial" w:hAnsi="Arial" w:cs="Arial"/>
                <w:sz w:val="24"/>
                <w:szCs w:val="24"/>
                <w:u w:val="single"/>
                <w:lang w:eastAsia="en-US"/>
              </w:rPr>
              <w:lastRenderedPageBreak/>
              <w:t>dalyvauti-viesuosiuose-pirkimuose/</w:t>
            </w:r>
          </w:p>
        </w:tc>
      </w:tr>
      <w:tr w:rsidR="006846E4" w:rsidRPr="00D3750C" w14:paraId="44C009BB" w14:textId="77777777" w:rsidTr="0014596F">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5E06"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2EF28"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CFB6"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72F64E75" w14:textId="77777777" w:rsidR="006846E4" w:rsidRPr="00D3750C" w:rsidRDefault="006846E4" w:rsidP="0014596F">
            <w:pPr>
              <w:spacing w:after="0"/>
              <w:jc w:val="both"/>
              <w:rPr>
                <w:rFonts w:ascii="Arial" w:eastAsia="Yu Mincho" w:hAnsi="Arial" w:cs="Arial"/>
                <w:sz w:val="24"/>
                <w:szCs w:val="24"/>
              </w:rPr>
            </w:pPr>
          </w:p>
          <w:p w14:paraId="6E2CDA6F"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BEF2"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BDE360A" w14:textId="77777777" w:rsidR="006846E4" w:rsidRPr="00D3750C" w:rsidRDefault="006846E4" w:rsidP="0014596F">
            <w:pPr>
              <w:spacing w:after="0"/>
              <w:jc w:val="both"/>
              <w:rPr>
                <w:rFonts w:ascii="Arial" w:hAnsi="Arial" w:cs="Arial"/>
                <w:b/>
                <w:bCs/>
                <w:iCs/>
                <w:sz w:val="24"/>
                <w:szCs w:val="24"/>
                <w:lang w:eastAsia="en-US"/>
              </w:rPr>
            </w:pPr>
          </w:p>
          <w:p w14:paraId="36CBD5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2">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6846E4" w:rsidRPr="00D3750C" w14:paraId="78EABCCF" w14:textId="77777777" w:rsidTr="0014596F">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27D9"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6C4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A8F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109D7BC9" w14:textId="77777777" w:rsidR="006846E4" w:rsidRPr="00D3750C" w:rsidRDefault="006846E4" w:rsidP="0014596F">
            <w:pPr>
              <w:spacing w:after="0"/>
              <w:jc w:val="both"/>
              <w:rPr>
                <w:rFonts w:ascii="Arial" w:eastAsia="Yu Mincho" w:hAnsi="Arial" w:cs="Arial"/>
                <w:sz w:val="24"/>
                <w:szCs w:val="24"/>
              </w:rPr>
            </w:pPr>
          </w:p>
          <w:p w14:paraId="04A2937B"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097C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DCB4258" w14:textId="77777777" w:rsidR="006846E4" w:rsidRPr="00D3750C" w:rsidRDefault="006846E4" w:rsidP="0014596F">
            <w:pPr>
              <w:spacing w:after="0"/>
              <w:jc w:val="both"/>
              <w:rPr>
                <w:rFonts w:ascii="Arial" w:hAnsi="Arial" w:cs="Arial"/>
                <w:bCs/>
                <w:iCs/>
                <w:sz w:val="24"/>
                <w:szCs w:val="24"/>
                <w:lang w:eastAsia="en-US"/>
              </w:rPr>
            </w:pPr>
          </w:p>
          <w:p w14:paraId="29BD2BD2"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946E8E2" w14:textId="77777777" w:rsidR="006846E4" w:rsidRPr="00D3750C" w:rsidRDefault="006846E4" w:rsidP="0014596F">
            <w:pPr>
              <w:spacing w:after="0"/>
              <w:jc w:val="both"/>
              <w:rPr>
                <w:rFonts w:ascii="Arial" w:hAnsi="Arial" w:cs="Arial"/>
                <w:sz w:val="24"/>
                <w:szCs w:val="24"/>
                <w:u w:val="single"/>
              </w:rPr>
            </w:pPr>
            <w:hyperlink r:id="rId13" w:history="1">
              <w:r w:rsidRPr="00D3750C">
                <w:rPr>
                  <w:rStyle w:val="Hipersaitas"/>
                  <w:rFonts w:ascii="Arial" w:hAnsi="Arial" w:cs="Arial"/>
                  <w:sz w:val="24"/>
                  <w:szCs w:val="24"/>
                  <w:u w:val="single"/>
                </w:rPr>
                <w:t>https://kt.gov.lt/lt/atviri-duomenys/diskvalifikavimas-is-viesuju-pirkimu</w:t>
              </w:r>
            </w:hyperlink>
            <w:r w:rsidRPr="00D3750C">
              <w:rPr>
                <w:rFonts w:ascii="Arial" w:hAnsi="Arial" w:cs="Arial"/>
                <w:sz w:val="24"/>
                <w:szCs w:val="24"/>
                <w:u w:val="single"/>
              </w:rPr>
              <w:t xml:space="preserve"> </w:t>
            </w:r>
          </w:p>
          <w:p w14:paraId="10611EE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605A42F0" w14:textId="77777777" w:rsidR="006846E4" w:rsidRPr="00D3750C" w:rsidRDefault="006846E4" w:rsidP="006846E4">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01C6E734"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A06C97"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1372A744"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30878DFB"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5B5EAB73"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59E44FBD" w14:textId="77777777" w:rsidR="006846E4" w:rsidRPr="00D3750C" w:rsidRDefault="006846E4" w:rsidP="006846E4">
      <w:pPr>
        <w:spacing w:after="0"/>
        <w:rPr>
          <w:rFonts w:ascii="Arial" w:hAnsi="Arial" w:cs="Arial"/>
          <w:b/>
          <w:bCs/>
          <w:sz w:val="24"/>
          <w:szCs w:val="24"/>
        </w:rPr>
      </w:pPr>
    </w:p>
    <w:p w14:paraId="26D3F442" w14:textId="77777777" w:rsidR="006846E4" w:rsidRPr="00D3750C" w:rsidRDefault="006846E4" w:rsidP="006846E4">
      <w:pPr>
        <w:spacing w:after="0"/>
        <w:jc w:val="center"/>
        <w:rPr>
          <w:rFonts w:ascii="Arial" w:hAnsi="Arial" w:cs="Arial"/>
          <w:b/>
          <w:bCs/>
          <w:sz w:val="24"/>
          <w:szCs w:val="24"/>
        </w:rPr>
      </w:pPr>
    </w:p>
    <w:p w14:paraId="2C4E3F5A" w14:textId="77777777" w:rsidR="006846E4" w:rsidRPr="00D3750C" w:rsidRDefault="006846E4" w:rsidP="006846E4">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50E11C16" w14:textId="77777777" w:rsidR="006846E4" w:rsidRPr="00D3750C" w:rsidRDefault="006846E4" w:rsidP="006846E4">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6846E4" w:rsidRPr="00D3750C" w14:paraId="6E434F68" w14:textId="77777777" w:rsidTr="0014596F">
        <w:trPr>
          <w:trHeight w:val="204"/>
        </w:trPr>
        <w:tc>
          <w:tcPr>
            <w:tcW w:w="10348" w:type="dxa"/>
            <w:gridSpan w:val="4"/>
          </w:tcPr>
          <w:p w14:paraId="66FF614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6846E4" w:rsidRPr="00D3750C" w14:paraId="7AE70610" w14:textId="77777777" w:rsidTr="0014596F">
        <w:trPr>
          <w:trHeight w:val="421"/>
        </w:trPr>
        <w:tc>
          <w:tcPr>
            <w:tcW w:w="890" w:type="dxa"/>
          </w:tcPr>
          <w:p w14:paraId="274A439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670FC69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6342FE79"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1C2963D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VPĮ</w:t>
            </w:r>
          </w:p>
        </w:tc>
      </w:tr>
      <w:tr w:rsidR="006846E4" w:rsidRPr="00D3750C" w14:paraId="7A654B7E" w14:textId="77777777" w:rsidTr="0014596F">
        <w:trPr>
          <w:trHeight w:val="409"/>
        </w:trPr>
        <w:tc>
          <w:tcPr>
            <w:tcW w:w="890" w:type="dxa"/>
          </w:tcPr>
          <w:p w14:paraId="0BE09C6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2DD20B7"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83CEBA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1428C04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6846E4" w:rsidRPr="00D3750C" w14:paraId="61A7A5E0" w14:textId="77777777" w:rsidTr="0014596F">
        <w:trPr>
          <w:trHeight w:val="204"/>
        </w:trPr>
        <w:tc>
          <w:tcPr>
            <w:tcW w:w="890" w:type="dxa"/>
          </w:tcPr>
          <w:p w14:paraId="1B0E099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49310EC"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FCD52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3689DB1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6846E4" w:rsidRPr="00D3750C" w14:paraId="58E243F1" w14:textId="77777777" w:rsidTr="0014596F">
        <w:trPr>
          <w:trHeight w:val="217"/>
        </w:trPr>
        <w:tc>
          <w:tcPr>
            <w:tcW w:w="890" w:type="dxa"/>
          </w:tcPr>
          <w:p w14:paraId="779361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6BFD736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540083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487CD7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6846E4" w:rsidRPr="00D3750C" w14:paraId="2D43E8C2" w14:textId="77777777" w:rsidTr="0014596F">
        <w:trPr>
          <w:trHeight w:val="409"/>
        </w:trPr>
        <w:tc>
          <w:tcPr>
            <w:tcW w:w="890" w:type="dxa"/>
          </w:tcPr>
          <w:p w14:paraId="7B555C1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14BB2C5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A09F7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C12188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6846E4" w:rsidRPr="00D3750C" w14:paraId="67CBD380" w14:textId="77777777" w:rsidTr="0014596F">
        <w:trPr>
          <w:trHeight w:val="421"/>
        </w:trPr>
        <w:tc>
          <w:tcPr>
            <w:tcW w:w="890" w:type="dxa"/>
          </w:tcPr>
          <w:p w14:paraId="21451BA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734323A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1BB5771"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3B16767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6846E4" w:rsidRPr="00D3750C" w14:paraId="3C2072B9" w14:textId="77777777" w:rsidTr="0014596F">
        <w:trPr>
          <w:trHeight w:val="409"/>
        </w:trPr>
        <w:tc>
          <w:tcPr>
            <w:tcW w:w="890" w:type="dxa"/>
          </w:tcPr>
          <w:p w14:paraId="117DC3A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0C76B3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698B8E"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751B873F"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6846E4" w:rsidRPr="00D3750C" w14:paraId="36C00157" w14:textId="77777777" w:rsidTr="0014596F">
        <w:trPr>
          <w:trHeight w:val="204"/>
        </w:trPr>
        <w:tc>
          <w:tcPr>
            <w:tcW w:w="10348" w:type="dxa"/>
            <w:gridSpan w:val="4"/>
          </w:tcPr>
          <w:p w14:paraId="43DE0058"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6846E4" w:rsidRPr="00D3750C" w14:paraId="58E78536" w14:textId="77777777" w:rsidTr="0014596F">
        <w:trPr>
          <w:trHeight w:val="217"/>
        </w:trPr>
        <w:tc>
          <w:tcPr>
            <w:tcW w:w="890" w:type="dxa"/>
          </w:tcPr>
          <w:p w14:paraId="7F004A7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93655C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84BDBB"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336F8900"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18F4840C" w14:textId="77777777" w:rsidTr="0014596F">
        <w:trPr>
          <w:trHeight w:val="204"/>
        </w:trPr>
        <w:tc>
          <w:tcPr>
            <w:tcW w:w="890" w:type="dxa"/>
          </w:tcPr>
          <w:p w14:paraId="44EE5C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74C881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E0D287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9D5C507"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32838A58" w14:textId="77777777" w:rsidTr="0014596F">
        <w:trPr>
          <w:trHeight w:val="204"/>
        </w:trPr>
        <w:tc>
          <w:tcPr>
            <w:tcW w:w="10348" w:type="dxa"/>
            <w:gridSpan w:val="4"/>
          </w:tcPr>
          <w:p w14:paraId="777A866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6846E4" w:rsidRPr="00D3750C" w14:paraId="30FCE0F8" w14:textId="77777777" w:rsidTr="0014596F">
        <w:trPr>
          <w:trHeight w:val="409"/>
        </w:trPr>
        <w:tc>
          <w:tcPr>
            <w:tcW w:w="890" w:type="dxa"/>
            <w:vMerge w:val="restart"/>
          </w:tcPr>
          <w:p w14:paraId="7B5F12E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096620D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0571D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21ED8B11"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6846E4" w:rsidRPr="00D3750C" w14:paraId="451736A7" w14:textId="77777777" w:rsidTr="0014596F">
        <w:trPr>
          <w:trHeight w:val="138"/>
        </w:trPr>
        <w:tc>
          <w:tcPr>
            <w:tcW w:w="890" w:type="dxa"/>
            <w:vMerge/>
          </w:tcPr>
          <w:p w14:paraId="704F631B" w14:textId="77777777" w:rsidR="006846E4" w:rsidRPr="00D3750C" w:rsidRDefault="006846E4" w:rsidP="0014596F">
            <w:pPr>
              <w:jc w:val="center"/>
              <w:rPr>
                <w:rFonts w:ascii="Arial" w:eastAsia="Times New Roman" w:hAnsi="Arial" w:cs="Arial"/>
                <w:sz w:val="24"/>
                <w:szCs w:val="24"/>
              </w:rPr>
            </w:pPr>
          </w:p>
        </w:tc>
        <w:tc>
          <w:tcPr>
            <w:tcW w:w="1582" w:type="dxa"/>
          </w:tcPr>
          <w:p w14:paraId="3099FAEB" w14:textId="77777777" w:rsidR="006846E4" w:rsidRPr="00D3750C" w:rsidRDefault="006846E4" w:rsidP="0014596F">
            <w:pPr>
              <w:jc w:val="center"/>
              <w:rPr>
                <w:rFonts w:ascii="Arial" w:eastAsia="Times New Roman" w:hAnsi="Arial" w:cs="Arial"/>
                <w:sz w:val="24"/>
                <w:szCs w:val="24"/>
              </w:rPr>
            </w:pPr>
          </w:p>
        </w:tc>
        <w:tc>
          <w:tcPr>
            <w:tcW w:w="3093" w:type="dxa"/>
          </w:tcPr>
          <w:p w14:paraId="1E3BE9CE" w14:textId="77777777" w:rsidR="006846E4" w:rsidRPr="00D3750C" w:rsidRDefault="006846E4" w:rsidP="0014596F">
            <w:pPr>
              <w:rPr>
                <w:rFonts w:ascii="Arial" w:eastAsia="Times New Roman" w:hAnsi="Arial" w:cs="Arial"/>
                <w:sz w:val="24"/>
                <w:szCs w:val="24"/>
              </w:rPr>
            </w:pPr>
          </w:p>
        </w:tc>
        <w:tc>
          <w:tcPr>
            <w:tcW w:w="4783" w:type="dxa"/>
          </w:tcPr>
          <w:p w14:paraId="7B8554E8" w14:textId="77777777" w:rsidR="006846E4" w:rsidRPr="00D3750C" w:rsidRDefault="006846E4" w:rsidP="0014596F">
            <w:pPr>
              <w:rPr>
                <w:rFonts w:ascii="Arial" w:eastAsia="Yu Mincho" w:hAnsi="Arial" w:cs="Arial"/>
                <w:sz w:val="24"/>
                <w:szCs w:val="24"/>
              </w:rPr>
            </w:pPr>
          </w:p>
        </w:tc>
      </w:tr>
      <w:tr w:rsidR="006846E4" w:rsidRPr="00D3750C" w14:paraId="64FBC370" w14:textId="77777777" w:rsidTr="0014596F">
        <w:trPr>
          <w:trHeight w:val="626"/>
        </w:trPr>
        <w:tc>
          <w:tcPr>
            <w:tcW w:w="890" w:type="dxa"/>
          </w:tcPr>
          <w:p w14:paraId="26986D9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40B0702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CA5FA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DC4765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6846E4" w:rsidRPr="00D3750C" w14:paraId="2CBCD22D" w14:textId="77777777" w:rsidTr="0014596F">
        <w:trPr>
          <w:trHeight w:val="421"/>
        </w:trPr>
        <w:tc>
          <w:tcPr>
            <w:tcW w:w="890" w:type="dxa"/>
          </w:tcPr>
          <w:p w14:paraId="29857A81"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00B9600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A6037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15DF25E0"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6846E4" w:rsidRPr="00D3750C" w14:paraId="38C73276" w14:textId="77777777" w:rsidTr="0014596F">
        <w:trPr>
          <w:trHeight w:val="409"/>
        </w:trPr>
        <w:tc>
          <w:tcPr>
            <w:tcW w:w="890" w:type="dxa"/>
          </w:tcPr>
          <w:p w14:paraId="62D7CCF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0BDFA1B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4B858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754D7D2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6846E4" w:rsidRPr="00D3750C" w14:paraId="07EC1B72" w14:textId="77777777" w:rsidTr="0014596F">
        <w:trPr>
          <w:trHeight w:val="421"/>
        </w:trPr>
        <w:tc>
          <w:tcPr>
            <w:tcW w:w="890" w:type="dxa"/>
          </w:tcPr>
          <w:p w14:paraId="4CE7A4E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6DAEB338"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1E621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42A67BE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6846E4" w:rsidRPr="00D3750C" w14:paraId="04FCD7BD" w14:textId="77777777" w:rsidTr="0014596F">
        <w:trPr>
          <w:trHeight w:val="1047"/>
        </w:trPr>
        <w:tc>
          <w:tcPr>
            <w:tcW w:w="890" w:type="dxa"/>
          </w:tcPr>
          <w:p w14:paraId="07E5A5A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1011BFB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F43EC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1C18F85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6846E4" w:rsidRPr="00D3750C" w14:paraId="0D0639EF" w14:textId="77777777" w:rsidTr="0014596F">
        <w:trPr>
          <w:trHeight w:val="204"/>
        </w:trPr>
        <w:tc>
          <w:tcPr>
            <w:tcW w:w="10348" w:type="dxa"/>
            <w:gridSpan w:val="4"/>
          </w:tcPr>
          <w:p w14:paraId="72ED19DD"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6846E4" w:rsidRPr="00D3750C" w14:paraId="0EDABD0E" w14:textId="77777777" w:rsidTr="0014596F">
        <w:trPr>
          <w:trHeight w:val="409"/>
        </w:trPr>
        <w:tc>
          <w:tcPr>
            <w:tcW w:w="890" w:type="dxa"/>
          </w:tcPr>
          <w:p w14:paraId="42E94909" w14:textId="77777777" w:rsidR="006846E4" w:rsidRPr="00D3750C" w:rsidRDefault="006846E4" w:rsidP="0014596F">
            <w:pPr>
              <w:jc w:val="center"/>
              <w:rPr>
                <w:rFonts w:ascii="Arial" w:eastAsia="Times New Roman" w:hAnsi="Arial" w:cs="Arial"/>
                <w:sz w:val="24"/>
                <w:szCs w:val="24"/>
              </w:rPr>
            </w:pPr>
          </w:p>
        </w:tc>
        <w:tc>
          <w:tcPr>
            <w:tcW w:w="1582" w:type="dxa"/>
          </w:tcPr>
          <w:p w14:paraId="0AA3B57D" w14:textId="77777777" w:rsidR="006846E4" w:rsidRPr="00D3750C" w:rsidRDefault="006846E4" w:rsidP="0014596F">
            <w:pPr>
              <w:rPr>
                <w:rFonts w:ascii="Arial" w:eastAsia="Times New Roman" w:hAnsi="Arial" w:cs="Arial"/>
                <w:sz w:val="24"/>
                <w:szCs w:val="24"/>
              </w:rPr>
            </w:pPr>
          </w:p>
        </w:tc>
        <w:tc>
          <w:tcPr>
            <w:tcW w:w="3093" w:type="dxa"/>
          </w:tcPr>
          <w:p w14:paraId="4576405F"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64904CAF" w14:textId="77777777" w:rsidR="006846E4" w:rsidRPr="00D3750C" w:rsidRDefault="006846E4" w:rsidP="0014596F">
            <w:pPr>
              <w:rPr>
                <w:rFonts w:ascii="Arial" w:eastAsia="Times New Roman" w:hAnsi="Arial" w:cs="Arial"/>
                <w:sz w:val="24"/>
                <w:szCs w:val="24"/>
              </w:rPr>
            </w:pPr>
          </w:p>
        </w:tc>
      </w:tr>
      <w:tr w:rsidR="006846E4" w:rsidRPr="00D3750C" w14:paraId="41A82D00" w14:textId="77777777" w:rsidTr="0014596F">
        <w:trPr>
          <w:trHeight w:val="204"/>
        </w:trPr>
        <w:tc>
          <w:tcPr>
            <w:tcW w:w="890" w:type="dxa"/>
          </w:tcPr>
          <w:p w14:paraId="78936FA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2ED13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E1C7DA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060D2745"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6846E4" w:rsidRPr="00D3750C" w14:paraId="0D9E3940" w14:textId="77777777" w:rsidTr="0014596F">
        <w:trPr>
          <w:trHeight w:val="204"/>
        </w:trPr>
        <w:tc>
          <w:tcPr>
            <w:tcW w:w="890" w:type="dxa"/>
          </w:tcPr>
          <w:p w14:paraId="6BD335E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0C80E7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5E0284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7375E9FB"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0A06F17E"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Pr="00D3750C">
        <w:rPr>
          <w:rFonts w:ascii="Arial" w:hAnsi="Arial" w:cs="Arial"/>
          <w:b/>
          <w:bCs/>
          <w:smallCaps/>
          <w:sz w:val="24"/>
          <w:szCs w:val="24"/>
        </w:rPr>
        <w:br w:type="page"/>
      </w:r>
    </w:p>
    <w:p w14:paraId="476B2CD0"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5A310AF"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4 priedas „Tiekėjų kvalifikacijos reikalavimai ir reikalaujami kokybės bei aplinkos apsaugos vadybos sistemų standartai“</w:t>
      </w:r>
      <w:bookmarkEnd w:id="56"/>
      <w:bookmarkEnd w:id="57"/>
      <w:bookmarkEnd w:id="58"/>
      <w:bookmarkEnd w:id="59"/>
    </w:p>
    <w:p w14:paraId="0BC403B6" w14:textId="77777777" w:rsidR="006846E4" w:rsidRPr="00D3750C" w:rsidRDefault="006846E4" w:rsidP="006846E4">
      <w:pPr>
        <w:pStyle w:val="Paantrat"/>
        <w:jc w:val="center"/>
        <w:rPr>
          <w:rFonts w:ascii="Arial" w:hAnsi="Arial" w:cs="Arial"/>
          <w:b/>
          <w:bCs/>
          <w:smallCaps/>
          <w:color w:val="auto"/>
          <w:sz w:val="24"/>
          <w:szCs w:val="24"/>
          <w:highlight w:val="yellow"/>
        </w:rPr>
      </w:pPr>
    </w:p>
    <w:p w14:paraId="79CF1396" w14:textId="77777777" w:rsidR="006846E4" w:rsidRPr="00D3750C" w:rsidRDefault="006846E4" w:rsidP="006846E4">
      <w:pPr>
        <w:rPr>
          <w:rFonts w:ascii="Arial" w:hAnsi="Arial" w:cs="Arial"/>
          <w:sz w:val="24"/>
          <w:szCs w:val="24"/>
          <w:highlight w:val="yellow"/>
        </w:rPr>
      </w:pPr>
    </w:p>
    <w:p w14:paraId="182F63B8"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 xml:space="preserve">TIEKĖJŲ KVALIFIKACIJOS REIKALAVIMAI IR REIKALAVIMAI LAIKYTIS </w:t>
      </w:r>
      <w:r w:rsidRPr="00D3750C">
        <w:rPr>
          <w:rFonts w:ascii="Arial" w:hAnsi="Arial" w:cs="Arial"/>
          <w:b/>
          <w:bCs/>
          <w:color w:val="auto"/>
          <w:sz w:val="24"/>
          <w:szCs w:val="24"/>
          <w:lang w:eastAsia="en-US"/>
        </w:rPr>
        <w:t>KOKYBĖS VADYBOS SISTEMOS IR (ARBA) APLINKOS APSAUGOS VADYBOS SISTEMOS STANDARTŲ</w:t>
      </w:r>
    </w:p>
    <w:p w14:paraId="6D1157FE"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šiame priede nustatytus reikalavimus kvalifikacijai.</w:t>
      </w:r>
      <w:r w:rsidRPr="00D3750C">
        <w:rPr>
          <w:rFonts w:ascii="Arial" w:eastAsiaTheme="minorHAnsi" w:hAnsi="Arial" w:cs="Arial"/>
          <w:sz w:val="24"/>
          <w:szCs w:val="24"/>
        </w:rPr>
        <w:t xml:space="preserve"> </w:t>
      </w:r>
    </w:p>
    <w:p w14:paraId="4D69966C"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Kai tiekėjas remiasi kitų ūkio subjektų pajėgumais, kad atitiktų nustatytus ekonominio ir finansinio pajėgumo reikalavimus </w:t>
      </w:r>
      <w:r w:rsidRPr="00D3750C">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6BC7D7B"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D3750C">
        <w:rPr>
          <w:rFonts w:ascii="Arial" w:eastAsiaTheme="minorHAnsi" w:hAnsi="Arial" w:cs="Arial"/>
          <w:sz w:val="24"/>
          <w:szCs w:val="24"/>
          <w:lang w:eastAsia="en-US"/>
        </w:rPr>
        <w:t>.</w:t>
      </w:r>
    </w:p>
    <w:p w14:paraId="6826C620"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328BAFCA"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3E39D05"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E0B8AFB"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5BDF8192" w14:textId="77777777" w:rsidR="006846E4" w:rsidRPr="00D3750C" w:rsidRDefault="006846E4" w:rsidP="006846E4">
      <w:pPr>
        <w:pStyle w:val="Sraopastraipa"/>
        <w:tabs>
          <w:tab w:val="left" w:pos="851"/>
        </w:tabs>
        <w:spacing w:after="0"/>
        <w:ind w:left="567"/>
        <w:jc w:val="both"/>
        <w:rPr>
          <w:rFonts w:eastAsiaTheme="minorHAnsi"/>
          <w:b/>
          <w:bCs/>
        </w:rPr>
      </w:pPr>
    </w:p>
    <w:p w14:paraId="287A9555" w14:textId="77777777" w:rsidR="006846E4" w:rsidRPr="00D3750C" w:rsidRDefault="006846E4" w:rsidP="006846E4">
      <w:pPr>
        <w:pStyle w:val="Sraopastraipa"/>
        <w:tabs>
          <w:tab w:val="left" w:pos="851"/>
        </w:tabs>
        <w:spacing w:after="0"/>
        <w:ind w:left="567"/>
        <w:jc w:val="both"/>
        <w:rPr>
          <w:rFonts w:eastAsiaTheme="minorHAnsi"/>
          <w:b/>
          <w:bCs/>
        </w:rPr>
      </w:pPr>
    </w:p>
    <w:p w14:paraId="01BFA8D0" w14:textId="77777777" w:rsidR="006846E4" w:rsidRPr="00D3750C" w:rsidRDefault="006846E4" w:rsidP="006846E4">
      <w:pPr>
        <w:pStyle w:val="Sraopastraipa"/>
        <w:tabs>
          <w:tab w:val="left" w:pos="851"/>
        </w:tabs>
        <w:spacing w:after="0"/>
        <w:ind w:left="567"/>
        <w:jc w:val="both"/>
        <w:rPr>
          <w:rFonts w:eastAsiaTheme="minorHAnsi"/>
          <w:b/>
          <w:bCs/>
        </w:rPr>
      </w:pPr>
    </w:p>
    <w:p w14:paraId="30BBD941" w14:textId="77777777" w:rsidR="006846E4" w:rsidRPr="00D3750C" w:rsidRDefault="006846E4" w:rsidP="006846E4">
      <w:pPr>
        <w:pStyle w:val="Sraopastraipa"/>
        <w:tabs>
          <w:tab w:val="left" w:pos="851"/>
        </w:tabs>
        <w:spacing w:after="0"/>
        <w:ind w:left="567"/>
        <w:jc w:val="both"/>
        <w:rPr>
          <w:rFonts w:eastAsiaTheme="minorHAnsi"/>
          <w:b/>
          <w:bCs/>
        </w:rPr>
      </w:pPr>
    </w:p>
    <w:p w14:paraId="318A541B" w14:textId="77777777" w:rsidR="006846E4" w:rsidRPr="00D3750C" w:rsidRDefault="006846E4" w:rsidP="006846E4">
      <w:pPr>
        <w:pStyle w:val="Sraopastraipa"/>
        <w:tabs>
          <w:tab w:val="left" w:pos="851"/>
        </w:tabs>
        <w:spacing w:after="0"/>
        <w:ind w:left="567"/>
        <w:jc w:val="both"/>
        <w:rPr>
          <w:rFonts w:eastAsiaTheme="minorHAnsi"/>
          <w:b/>
          <w:bCs/>
        </w:rPr>
      </w:pPr>
    </w:p>
    <w:p w14:paraId="22C950D9" w14:textId="77777777" w:rsidR="006846E4" w:rsidRPr="00D3750C" w:rsidRDefault="006846E4" w:rsidP="006846E4">
      <w:pPr>
        <w:pStyle w:val="Sraopastraipa"/>
        <w:tabs>
          <w:tab w:val="left" w:pos="851"/>
        </w:tabs>
        <w:spacing w:after="0"/>
        <w:ind w:left="567"/>
        <w:jc w:val="both"/>
        <w:rPr>
          <w:rFonts w:eastAsiaTheme="minorHAnsi"/>
          <w:b/>
          <w:bCs/>
        </w:rPr>
      </w:pPr>
    </w:p>
    <w:p w14:paraId="202F61C9" w14:textId="77777777" w:rsidR="006846E4" w:rsidRPr="00D3750C" w:rsidRDefault="006846E4" w:rsidP="006846E4">
      <w:pPr>
        <w:pStyle w:val="Sraopastraipa"/>
        <w:tabs>
          <w:tab w:val="left" w:pos="851"/>
        </w:tabs>
        <w:spacing w:after="0"/>
        <w:ind w:left="567"/>
        <w:jc w:val="both"/>
        <w:rPr>
          <w:rFonts w:eastAsiaTheme="minorHAnsi"/>
          <w:b/>
          <w:bCs/>
        </w:rPr>
      </w:pPr>
    </w:p>
    <w:p w14:paraId="54C72466" w14:textId="77777777" w:rsidR="006846E4" w:rsidRPr="00D3750C" w:rsidRDefault="006846E4" w:rsidP="006846E4">
      <w:pPr>
        <w:pStyle w:val="Sraopastraipa"/>
        <w:tabs>
          <w:tab w:val="left" w:pos="851"/>
        </w:tabs>
        <w:spacing w:after="0"/>
        <w:ind w:left="567"/>
        <w:jc w:val="both"/>
        <w:rPr>
          <w:rFonts w:eastAsiaTheme="minorHAnsi"/>
          <w:b/>
          <w:bCs/>
        </w:rPr>
      </w:pPr>
    </w:p>
    <w:p w14:paraId="76CC48B9" w14:textId="77777777" w:rsidR="006846E4" w:rsidRPr="00D3750C" w:rsidRDefault="006846E4" w:rsidP="006846E4">
      <w:pPr>
        <w:pStyle w:val="Sraopastraipa"/>
        <w:tabs>
          <w:tab w:val="left" w:pos="851"/>
        </w:tabs>
        <w:spacing w:after="0"/>
        <w:ind w:left="567"/>
        <w:jc w:val="both"/>
        <w:rPr>
          <w:rFonts w:eastAsiaTheme="minorHAnsi"/>
          <w:b/>
          <w:bCs/>
        </w:rPr>
      </w:pPr>
    </w:p>
    <w:p w14:paraId="160EE216" w14:textId="77777777" w:rsidR="006846E4" w:rsidRPr="00D3750C" w:rsidRDefault="006846E4" w:rsidP="006846E4">
      <w:pPr>
        <w:pStyle w:val="Sraopastraipa"/>
        <w:tabs>
          <w:tab w:val="left" w:pos="851"/>
        </w:tabs>
        <w:spacing w:after="0"/>
        <w:ind w:left="567"/>
        <w:jc w:val="both"/>
        <w:rPr>
          <w:rFonts w:eastAsiaTheme="minorHAnsi"/>
          <w:b/>
          <w:bCs/>
        </w:rPr>
      </w:pPr>
    </w:p>
    <w:p w14:paraId="540429A7" w14:textId="77777777" w:rsidR="006846E4" w:rsidRPr="00D3750C" w:rsidRDefault="006846E4" w:rsidP="006846E4">
      <w:pPr>
        <w:pStyle w:val="Sraopastraipa"/>
        <w:tabs>
          <w:tab w:val="left" w:pos="851"/>
        </w:tabs>
        <w:spacing w:after="0"/>
        <w:ind w:left="567"/>
        <w:jc w:val="both"/>
        <w:rPr>
          <w:rFonts w:eastAsiaTheme="minorHAnsi"/>
          <w:b/>
          <w:bCs/>
        </w:rPr>
      </w:pPr>
    </w:p>
    <w:p w14:paraId="3EBEC655" w14:textId="77777777" w:rsidR="006846E4" w:rsidRPr="00D3750C" w:rsidRDefault="006846E4" w:rsidP="006846E4">
      <w:pPr>
        <w:pStyle w:val="Sraopastraipa"/>
        <w:tabs>
          <w:tab w:val="left" w:pos="851"/>
        </w:tabs>
        <w:spacing w:after="0"/>
        <w:ind w:left="567"/>
        <w:jc w:val="both"/>
        <w:rPr>
          <w:rFonts w:eastAsiaTheme="minorHAnsi"/>
          <w:b/>
          <w:bCs/>
        </w:rPr>
      </w:pPr>
    </w:p>
    <w:p w14:paraId="37CB7C7A" w14:textId="77777777" w:rsidR="006846E4" w:rsidRPr="00D3750C" w:rsidRDefault="006846E4" w:rsidP="006846E4">
      <w:pPr>
        <w:pStyle w:val="Sraopastraipa"/>
        <w:tabs>
          <w:tab w:val="left" w:pos="851"/>
        </w:tabs>
        <w:spacing w:after="0"/>
        <w:ind w:left="567"/>
        <w:jc w:val="both"/>
        <w:rPr>
          <w:rFonts w:eastAsiaTheme="minorHAnsi"/>
          <w:b/>
          <w:bCs/>
        </w:rPr>
      </w:pPr>
    </w:p>
    <w:p w14:paraId="147326BF" w14:textId="77777777" w:rsidR="006846E4" w:rsidRPr="00D3750C" w:rsidRDefault="006846E4" w:rsidP="006846E4">
      <w:pPr>
        <w:pStyle w:val="Sraopastraipa"/>
        <w:tabs>
          <w:tab w:val="left" w:pos="851"/>
        </w:tabs>
        <w:spacing w:after="0"/>
        <w:ind w:left="567"/>
        <w:jc w:val="both"/>
        <w:rPr>
          <w:rFonts w:eastAsiaTheme="minorHAnsi"/>
          <w:b/>
          <w:bCs/>
        </w:rPr>
      </w:pPr>
    </w:p>
    <w:p w14:paraId="20A2195F" w14:textId="77777777" w:rsidR="006846E4" w:rsidRPr="00D3750C" w:rsidRDefault="006846E4" w:rsidP="006846E4">
      <w:pPr>
        <w:pStyle w:val="Sraopastraipa"/>
        <w:tabs>
          <w:tab w:val="left" w:pos="851"/>
        </w:tabs>
        <w:spacing w:after="0"/>
        <w:ind w:left="567"/>
        <w:jc w:val="both"/>
        <w:rPr>
          <w:rFonts w:eastAsiaTheme="minorHAnsi"/>
          <w:b/>
          <w:bCs/>
        </w:rPr>
      </w:pPr>
    </w:p>
    <w:p w14:paraId="05B41CE5" w14:textId="77777777" w:rsidR="006846E4" w:rsidRPr="00D3750C" w:rsidRDefault="006846E4" w:rsidP="006846E4">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6846E4" w:rsidRPr="00D3750C" w14:paraId="10C1863A" w14:textId="77777777" w:rsidTr="0014596F">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69C52653" w14:textId="77777777" w:rsidR="006846E4" w:rsidRPr="00D3750C" w:rsidRDefault="006846E4" w:rsidP="0014596F">
            <w:pPr>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B5C33A4"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5"/>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B35ED3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DA8AF5" w14:textId="77777777" w:rsidR="006846E4" w:rsidRPr="00D3750C" w:rsidRDefault="006846E4" w:rsidP="0014596F">
            <w:pPr>
              <w:autoSpaceDE w:val="0"/>
              <w:autoSpaceDN w:val="0"/>
              <w:adjustRightInd w:val="0"/>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111BE62"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6846E4" w:rsidRPr="00D3750C" w14:paraId="527DC80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3A1"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B90C"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Teisė verstis veikla</w:t>
            </w:r>
          </w:p>
        </w:tc>
      </w:tr>
      <w:tr w:rsidR="006846E4" w:rsidRPr="00D3750C" w14:paraId="2031170C"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F264F" w14:textId="77777777" w:rsidR="006846E4" w:rsidRPr="00D3750C" w:rsidRDefault="006846E4" w:rsidP="0014596F">
            <w:pPr>
              <w:pStyle w:val="Sraopastraipa"/>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491D6AE8" w14:textId="77777777" w:rsidR="006846E4" w:rsidRPr="000124BF" w:rsidRDefault="006846E4" w:rsidP="0014596F">
            <w:pPr>
              <w:pStyle w:val="Porat"/>
              <w:jc w:val="both"/>
              <w:rPr>
                <w:rFonts w:ascii="Arial" w:hAnsi="Arial" w:cs="Arial"/>
                <w:sz w:val="24"/>
                <w:szCs w:val="24"/>
                <w:u w:val="single"/>
              </w:rPr>
            </w:pPr>
            <w:r w:rsidRPr="00404D64">
              <w:rPr>
                <w:rFonts w:ascii="Arial" w:hAnsi="Arial" w:cs="Arial"/>
                <w:sz w:val="24"/>
                <w:szCs w:val="24"/>
                <w:lang w:eastAsia="en-US"/>
              </w:rPr>
              <w:t xml:space="preserve">Tiekėjas </w:t>
            </w:r>
            <w:r w:rsidRPr="00217A04">
              <w:rPr>
                <w:rFonts w:ascii="Arial"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w:t>
            </w:r>
            <w:r>
              <w:rPr>
                <w:rFonts w:ascii="Arial" w:hAnsi="Arial" w:cs="Arial"/>
                <w:sz w:val="24"/>
                <w:szCs w:val="24"/>
              </w:rPr>
              <w:t>.</w:t>
            </w: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089B27B1"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1) Lietuvos Respublikos žemės ūkio ministerijos išduoto kvalifikacijos atestato (galiojančio), suteikiančio teisę atlikti melioracijos statinių statybos darbus, kopija.</w:t>
            </w:r>
          </w:p>
          <w:p w14:paraId="434E69DF" w14:textId="77777777" w:rsidR="006846E4" w:rsidRPr="00217A04" w:rsidRDefault="006846E4" w:rsidP="0014596F">
            <w:pPr>
              <w:autoSpaceDE w:val="0"/>
              <w:autoSpaceDN w:val="0"/>
              <w:adjustRightInd w:val="0"/>
              <w:jc w:val="both"/>
              <w:rPr>
                <w:rFonts w:ascii="Arial" w:hAnsi="Arial" w:cs="Arial"/>
                <w:sz w:val="24"/>
                <w:szCs w:val="24"/>
              </w:rPr>
            </w:pPr>
          </w:p>
          <w:p w14:paraId="32406F2C"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CF5B8AF" w14:textId="77777777" w:rsidR="006846E4" w:rsidRPr="00217A04" w:rsidRDefault="006846E4" w:rsidP="0014596F">
            <w:pPr>
              <w:autoSpaceDE w:val="0"/>
              <w:autoSpaceDN w:val="0"/>
              <w:adjustRightInd w:val="0"/>
              <w:jc w:val="both"/>
              <w:rPr>
                <w:rFonts w:ascii="Arial" w:hAnsi="Arial" w:cs="Arial"/>
                <w:sz w:val="24"/>
                <w:szCs w:val="24"/>
              </w:rPr>
            </w:pPr>
          </w:p>
          <w:p w14:paraId="29BAF947"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04F9DB42"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005D2AE1" w14:textId="77777777" w:rsidR="006846E4" w:rsidRPr="00217A04" w:rsidRDefault="006846E4" w:rsidP="0014596F">
            <w:pPr>
              <w:autoSpaceDE w:val="0"/>
              <w:autoSpaceDN w:val="0"/>
              <w:adjustRightInd w:val="0"/>
              <w:jc w:val="both"/>
              <w:rPr>
                <w:rFonts w:ascii="Arial" w:hAnsi="Arial" w:cs="Arial"/>
                <w:sz w:val="24"/>
                <w:szCs w:val="24"/>
              </w:rPr>
            </w:pPr>
          </w:p>
          <w:p w14:paraId="11429A2F" w14:textId="77777777" w:rsidR="006846E4" w:rsidRPr="00D3750C" w:rsidRDefault="006846E4" w:rsidP="0014596F">
            <w:pPr>
              <w:overflowPunct w:val="0"/>
              <w:autoSpaceDE w:val="0"/>
              <w:adjustRightInd w:val="0"/>
              <w:jc w:val="both"/>
              <w:textAlignment w:val="baseline"/>
              <w:rPr>
                <w:rFonts w:ascii="Arial" w:hAnsi="Arial" w:cs="Arial"/>
                <w:sz w:val="24"/>
                <w:szCs w:val="24"/>
              </w:rPr>
            </w:pPr>
            <w:r w:rsidRPr="00217A04">
              <w:rPr>
                <w:rFonts w:ascii="Arial" w:hAnsi="Arial" w:cs="Arial"/>
                <w:sz w:val="24"/>
                <w:szCs w:val="24"/>
              </w:rPr>
              <w:lastRenderedPageBreak/>
              <w:t>4) Nurodytą reikalaujamą kvalifikaciją tiekėjai (ar jų personalas) privalo būti įgiję iki pasiūlymų pateikimo termino pabaigos.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C981" w14:textId="77777777" w:rsidR="006846E4" w:rsidRPr="0014596F" w:rsidRDefault="006846E4" w:rsidP="0014596F">
            <w:pPr>
              <w:autoSpaceDE w:val="0"/>
              <w:autoSpaceDN w:val="0"/>
              <w:adjustRightInd w:val="0"/>
              <w:jc w:val="both"/>
              <w:rPr>
                <w:rFonts w:ascii="Arial" w:hAnsi="Arial" w:cs="Arial"/>
                <w:b/>
                <w:bCs/>
                <w:sz w:val="24"/>
                <w:szCs w:val="24"/>
              </w:rPr>
            </w:pPr>
            <w:r w:rsidRPr="0014596F">
              <w:rPr>
                <w:rFonts w:ascii="Arial" w:hAnsi="Arial" w:cs="Arial"/>
                <w:b/>
                <w:bCs/>
                <w:sz w:val="24"/>
                <w:szCs w:val="24"/>
              </w:rPr>
              <w:lastRenderedPageBreak/>
              <w:t>Pastabos:</w:t>
            </w:r>
          </w:p>
          <w:p w14:paraId="023C2633"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jeigu pasiūlymą teikia </w:t>
            </w:r>
            <w:r w:rsidRPr="0014596F">
              <w:rPr>
                <w:rFonts w:ascii="Arial" w:hAnsi="Arial" w:cs="Arial"/>
                <w:b/>
                <w:bCs/>
                <w:sz w:val="24"/>
                <w:szCs w:val="24"/>
              </w:rPr>
              <w:t xml:space="preserve">ūkio subjektų grupė </w:t>
            </w:r>
            <w:r w:rsidRPr="00217A04">
              <w:rPr>
                <w:rFonts w:ascii="Arial" w:hAnsi="Arial" w:cs="Arial"/>
                <w:sz w:val="24"/>
                <w:szCs w:val="24"/>
              </w:rPr>
              <w:t>– reikalavimą turi atitikti kiekvienas ūkio subjektų grupės narys (-</w:t>
            </w:r>
            <w:proofErr w:type="spellStart"/>
            <w:r w:rsidRPr="00217A04">
              <w:rPr>
                <w:rFonts w:ascii="Arial" w:hAnsi="Arial" w:cs="Arial"/>
                <w:sz w:val="24"/>
                <w:szCs w:val="24"/>
              </w:rPr>
              <w:t>iai</w:t>
            </w:r>
            <w:proofErr w:type="spellEnd"/>
            <w:r w:rsidRPr="00217A04">
              <w:rPr>
                <w:rFonts w:ascii="Arial" w:hAnsi="Arial" w:cs="Arial"/>
                <w:sz w:val="24"/>
                <w:szCs w:val="24"/>
              </w:rPr>
              <w:t>), pagal jų prisiimamus įsipareigojimus pirkimo sutarčiai vykdyti;</w:t>
            </w:r>
          </w:p>
          <w:p w14:paraId="58923164"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tiekėjas gali remtis kitų </w:t>
            </w:r>
            <w:r w:rsidRPr="0014596F">
              <w:rPr>
                <w:rFonts w:ascii="Arial" w:hAnsi="Arial" w:cs="Arial"/>
                <w:b/>
                <w:bCs/>
                <w:sz w:val="24"/>
                <w:szCs w:val="24"/>
              </w:rPr>
              <w:t>ūkio subjektų pajėgumais</w:t>
            </w:r>
            <w:r w:rsidRPr="00217A04">
              <w:rPr>
                <w:rFonts w:ascii="Arial" w:hAnsi="Arial" w:cs="Arial"/>
                <w:sz w:val="24"/>
                <w:szCs w:val="24"/>
              </w:rPr>
              <w:t xml:space="preserve"> tik tuomet, kai tie subjektai, kurių pajėgumais buvo pasiremta, patys tieks prekes, teiks paslaugas ar atliks darbus, kuriems reikia jų pajėgumų;</w:t>
            </w:r>
          </w:p>
          <w:p w14:paraId="7B7DB260" w14:textId="77777777" w:rsidR="006846E4" w:rsidRPr="00E74E40" w:rsidRDefault="006846E4" w:rsidP="0014596F">
            <w:pPr>
              <w:widowControl w:val="0"/>
              <w:tabs>
                <w:tab w:val="left" w:pos="703"/>
              </w:tabs>
              <w:autoSpaceDE w:val="0"/>
              <w:autoSpaceDN w:val="0"/>
              <w:adjustRightInd w:val="0"/>
              <w:jc w:val="both"/>
              <w:rPr>
                <w:rFonts w:ascii="Arial" w:hAnsi="Arial" w:cs="Arial"/>
                <w:color w:val="002060"/>
                <w:sz w:val="24"/>
                <w:szCs w:val="24"/>
              </w:rPr>
            </w:pPr>
            <w:r w:rsidRPr="00217A04">
              <w:rPr>
                <w:rFonts w:ascii="Arial" w:hAnsi="Arial" w:cs="Arial"/>
                <w:sz w:val="24"/>
                <w:szCs w:val="24"/>
              </w:rPr>
              <w:t>•</w:t>
            </w:r>
            <w:r>
              <w:rPr>
                <w:rFonts w:ascii="Arial" w:hAnsi="Arial" w:cs="Arial"/>
                <w:sz w:val="24"/>
                <w:szCs w:val="24"/>
              </w:rPr>
              <w:t xml:space="preserve"> </w:t>
            </w:r>
            <w:r w:rsidRPr="0014596F">
              <w:rPr>
                <w:rFonts w:ascii="Arial" w:hAnsi="Arial" w:cs="Arial"/>
                <w:b/>
                <w:bCs/>
                <w:sz w:val="24"/>
                <w:szCs w:val="24"/>
              </w:rPr>
              <w:t>subtiekėjai</w:t>
            </w:r>
            <w:r w:rsidRPr="00217A04">
              <w:rPr>
                <w:rFonts w:ascii="Arial"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846E4" w:rsidRPr="00D3750C" w14:paraId="377BC7F6"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D8BD" w14:textId="77777777" w:rsidR="006846E4" w:rsidRPr="00D3750C" w:rsidRDefault="006846E4" w:rsidP="0014596F">
            <w:pPr>
              <w:pStyle w:val="Sraopastraipa"/>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9909" w14:textId="77777777" w:rsidR="006846E4" w:rsidRPr="00D3750C" w:rsidRDefault="006846E4" w:rsidP="0014596F">
            <w:pPr>
              <w:autoSpaceDE w:val="0"/>
              <w:autoSpaceDN w:val="0"/>
              <w:adjustRightInd w:val="0"/>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846E4" w:rsidRPr="00D3750C" w14:paraId="586963B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EC1B"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8314"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6846E4" w:rsidRPr="00D3750C" w14:paraId="08BD7297"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42D1" w14:textId="77777777" w:rsidR="006846E4" w:rsidRPr="00D3750C" w:rsidRDefault="006846E4" w:rsidP="0014596F">
            <w:pPr>
              <w:pStyle w:val="Sraopastraipa"/>
              <w:numPr>
                <w:ilvl w:val="1"/>
                <w:numId w:val="11"/>
              </w:numPr>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024411D"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9E2D2AB"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E1DC"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5F081D1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1D123" w14:textId="77777777" w:rsidR="006846E4" w:rsidRPr="00D3750C" w:rsidRDefault="006846E4" w:rsidP="0014596F">
            <w:pPr>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0211418" w14:textId="77777777" w:rsidR="006846E4" w:rsidRPr="00D3750C" w:rsidRDefault="006846E4" w:rsidP="0014596F">
            <w:pPr>
              <w:autoSpaceDE w:val="0"/>
              <w:autoSpaceDN w:val="0"/>
              <w:adjustRightInd w:val="0"/>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100C912C"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FE28"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480A3E6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5E6F"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9DD2"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Techninis ir profesinis pajėgumas</w:t>
            </w:r>
          </w:p>
        </w:tc>
      </w:tr>
      <w:tr w:rsidR="006846E4" w:rsidRPr="00D3750C" w14:paraId="31C05E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E431" w14:textId="77777777" w:rsidR="006846E4" w:rsidRPr="00D3750C" w:rsidRDefault="006846E4" w:rsidP="0014596F">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Pr>
                <w:rFonts w:ascii="Arial" w:eastAsiaTheme="minorHAnsi" w:hAnsi="Arial" w:cs="Arial"/>
                <w:sz w:val="24"/>
                <w:szCs w:val="24"/>
              </w:rPr>
              <w:t>1</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2840AA9" w14:textId="77777777" w:rsidR="006846E4" w:rsidRPr="00D3750C" w:rsidRDefault="006846E4" w:rsidP="0014596F">
            <w:pPr>
              <w:pStyle w:val="prastasiniatinklio"/>
              <w:spacing w:before="0" w:beforeAutospacing="0" w:after="0" w:afterAutospacing="0"/>
              <w:jc w:val="both"/>
              <w:rPr>
                <w:rFonts w:ascii="Arial" w:hAnsi="Arial" w:cs="Arial"/>
                <w:sz w:val="24"/>
                <w:szCs w:val="24"/>
              </w:rPr>
            </w:pPr>
            <w:r w:rsidRPr="0014596F">
              <w:rPr>
                <w:rFonts w:ascii="Arial" w:hAnsi="Arial" w:cs="Arial"/>
                <w:sz w:val="24"/>
                <w:szCs w:val="24"/>
                <w:bdr w:val="none" w:sz="0" w:space="0" w:color="auto" w:frame="1"/>
              </w:rPr>
              <w:t>Tiekėjas</w:t>
            </w:r>
            <w:r w:rsidRPr="00D3750C">
              <w:rPr>
                <w:rFonts w:ascii="Arial" w:hAnsi="Arial" w:cs="Arial"/>
                <w:b/>
                <w:bCs/>
                <w:sz w:val="24"/>
                <w:szCs w:val="24"/>
                <w:bdr w:val="none" w:sz="0" w:space="0" w:color="auto" w:frame="1"/>
              </w:rPr>
              <w:t xml:space="preserve">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0E99CD97" w14:textId="77777777" w:rsidR="006846E4" w:rsidRPr="00D3750C" w:rsidRDefault="006846E4" w:rsidP="0014596F">
            <w:pPr>
              <w:pStyle w:val="prastasiniatinklio"/>
              <w:spacing w:before="0" w:beforeAutospacing="0" w:after="0" w:afterAutospacing="0"/>
              <w:jc w:val="both"/>
              <w:rPr>
                <w:rFonts w:ascii="Arial" w:hAnsi="Arial" w:cs="Arial"/>
                <w:sz w:val="24"/>
                <w:szCs w:val="24"/>
              </w:rPr>
            </w:pPr>
            <w:r w:rsidRPr="00D3750C">
              <w:rPr>
                <w:rFonts w:ascii="Arial" w:hAnsi="Arial" w:cs="Arial"/>
                <w:b/>
                <w:bCs/>
                <w:sz w:val="24"/>
                <w:szCs w:val="24"/>
                <w:bdr w:val="none" w:sz="0" w:space="0" w:color="auto" w:frame="1"/>
              </w:rPr>
              <w:t> </w:t>
            </w:r>
          </w:p>
          <w:p w14:paraId="3D70C550" w14:textId="77777777" w:rsidR="006846E4" w:rsidRPr="00D3750C" w:rsidRDefault="006846E4" w:rsidP="0014596F">
            <w:pPr>
              <w:pStyle w:val="prastasiniatinklio"/>
              <w:spacing w:before="0" w:beforeAutospacing="0" w:after="0" w:afterAutospacing="0"/>
              <w:jc w:val="both"/>
              <w:rPr>
                <w:rFonts w:ascii="Arial" w:hAnsi="Arial" w:cs="Arial"/>
                <w:sz w:val="24"/>
                <w:szCs w:val="24"/>
                <w:bdr w:val="none" w:sz="0" w:space="0" w:color="auto" w:frame="1"/>
              </w:rPr>
            </w:pPr>
            <w:r>
              <w:rPr>
                <w:rFonts w:ascii="Arial" w:hAnsi="Arial" w:cs="Arial"/>
                <w:sz w:val="24"/>
                <w:szCs w:val="24"/>
                <w:bdr w:val="none" w:sz="0" w:space="0" w:color="auto" w:frame="1"/>
              </w:rPr>
              <w:t>-</w:t>
            </w:r>
            <w:r w:rsidRPr="00D3750C">
              <w:rPr>
                <w:rFonts w:ascii="Arial" w:hAnsi="Arial" w:cs="Arial"/>
                <w:sz w:val="24"/>
                <w:szCs w:val="24"/>
                <w:bdr w:val="none" w:sz="0" w:space="0" w:color="auto" w:frame="1"/>
              </w:rPr>
              <w:t xml:space="preserve">Turi pasiūlyti ne mažiau kaip </w:t>
            </w:r>
            <w:r w:rsidRPr="00D3750C">
              <w:rPr>
                <w:rFonts w:ascii="Arial" w:hAnsi="Arial" w:cs="Arial"/>
                <w:b/>
                <w:bCs/>
                <w:sz w:val="24"/>
                <w:szCs w:val="24"/>
                <w:bdr w:val="none" w:sz="0" w:space="0" w:color="auto" w:frame="1"/>
              </w:rPr>
              <w:t>1</w:t>
            </w:r>
            <w:r>
              <w:rPr>
                <w:rFonts w:ascii="Arial" w:hAnsi="Arial" w:cs="Arial"/>
                <w:b/>
                <w:bCs/>
                <w:sz w:val="24"/>
                <w:szCs w:val="24"/>
                <w:bdr w:val="none" w:sz="0" w:space="0" w:color="auto" w:frame="1"/>
              </w:rPr>
              <w:t>(vieną)</w:t>
            </w:r>
            <w:r w:rsidRPr="00D3750C">
              <w:rPr>
                <w:rFonts w:ascii="Arial" w:hAnsi="Arial" w:cs="Arial"/>
                <w:b/>
                <w:bCs/>
                <w:sz w:val="24"/>
                <w:szCs w:val="24"/>
                <w:bdr w:val="none" w:sz="0" w:space="0" w:color="auto" w:frame="1"/>
              </w:rPr>
              <w:t xml:space="preserve"> kvalifikuotą </w:t>
            </w:r>
            <w:r>
              <w:rPr>
                <w:rFonts w:ascii="Arial" w:hAnsi="Arial" w:cs="Arial"/>
                <w:b/>
                <w:bCs/>
                <w:sz w:val="24"/>
                <w:szCs w:val="24"/>
                <w:bdr w:val="none" w:sz="0" w:space="0" w:color="auto" w:frame="1"/>
              </w:rPr>
              <w:t xml:space="preserve">melioracijos statinių statybos </w:t>
            </w:r>
            <w:r w:rsidRPr="00D3750C">
              <w:rPr>
                <w:rFonts w:ascii="Arial" w:hAnsi="Arial" w:cs="Arial"/>
                <w:b/>
                <w:bCs/>
                <w:sz w:val="24"/>
                <w:szCs w:val="24"/>
                <w:bdr w:val="none" w:sz="0" w:space="0" w:color="auto" w:frame="1"/>
              </w:rPr>
              <w:t>vadovą</w:t>
            </w:r>
            <w:r>
              <w:rPr>
                <w:rFonts w:ascii="Arial" w:hAnsi="Arial" w:cs="Arial"/>
                <w:sz w:val="24"/>
                <w:szCs w:val="24"/>
                <w:bdr w:val="none" w:sz="0" w:space="0" w:color="auto" w:frame="1"/>
              </w:rPr>
              <w:t>, kuris bus atsakingas už sutarties vykdymą.</w:t>
            </w:r>
          </w:p>
          <w:p w14:paraId="2A4E7564" w14:textId="77777777" w:rsidR="006846E4" w:rsidRPr="00D3750C" w:rsidRDefault="006846E4" w:rsidP="0014596F">
            <w:pPr>
              <w:pStyle w:val="prastasiniatinklio"/>
              <w:spacing w:before="0" w:beforeAutospacing="0" w:after="0" w:afterAutospacing="0"/>
              <w:jc w:val="both"/>
              <w:rPr>
                <w:rFonts w:ascii="Arial" w:hAnsi="Arial" w:cs="Arial"/>
                <w:sz w:val="24"/>
                <w:szCs w:val="24"/>
              </w:rPr>
            </w:pPr>
          </w:p>
          <w:p w14:paraId="1EFA4350" w14:textId="77777777" w:rsidR="006846E4" w:rsidRPr="00672DCC" w:rsidRDefault="006846E4" w:rsidP="0014596F">
            <w:pPr>
              <w:jc w:val="both"/>
              <w:rPr>
                <w:rFonts w:ascii="Arial" w:hAnsi="Arial" w:cs="Arial"/>
                <w:bCs/>
                <w:sz w:val="24"/>
                <w:szCs w:val="24"/>
              </w:rPr>
            </w:pPr>
          </w:p>
          <w:p w14:paraId="01F52092" w14:textId="77777777" w:rsidR="006846E4" w:rsidRPr="00672DCC" w:rsidRDefault="006846E4" w:rsidP="0014596F">
            <w:pPr>
              <w:tabs>
                <w:tab w:val="left" w:pos="727"/>
              </w:tabs>
              <w:jc w:val="both"/>
              <w:rPr>
                <w:rFonts w:ascii="Arial" w:hAnsi="Arial" w:cs="Arial"/>
                <w:sz w:val="24"/>
                <w:szCs w:val="24"/>
              </w:rPr>
            </w:pPr>
          </w:p>
          <w:p w14:paraId="33EF1F9C" w14:textId="77777777" w:rsidR="006846E4" w:rsidRPr="00672DCC" w:rsidRDefault="006846E4" w:rsidP="0014596F">
            <w:pPr>
              <w:jc w:val="both"/>
              <w:rPr>
                <w:rFonts w:ascii="Arial" w:hAnsi="Arial" w:cs="Arial"/>
                <w:sz w:val="24"/>
                <w:szCs w:val="24"/>
              </w:rPr>
            </w:pPr>
            <w:r w:rsidRPr="00672DCC">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p w14:paraId="779C81B5" w14:textId="77777777" w:rsidR="006846E4" w:rsidRPr="00524AA6" w:rsidRDefault="006846E4" w:rsidP="0014596F">
            <w:pPr>
              <w:rPr>
                <w:rFonts w:ascii="Arial" w:hAnsi="Arial" w:cs="Arial"/>
                <w:sz w:val="24"/>
                <w:szCs w:val="24"/>
                <w:lang w:val="x-none"/>
              </w:rPr>
            </w:pPr>
          </w:p>
          <w:p w14:paraId="4A28EC06" w14:textId="77777777" w:rsidR="006846E4" w:rsidRPr="00284325" w:rsidRDefault="006846E4" w:rsidP="0014596F">
            <w:pPr>
              <w:pStyle w:val="prastasiniatinklio"/>
              <w:jc w:val="both"/>
              <w:rPr>
                <w:rFonts w:ascii="Arial" w:hAnsi="Arial" w:cs="Arial"/>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1EF371FB" w14:textId="77777777" w:rsidR="006846E4" w:rsidRPr="00D3750C" w:rsidRDefault="006846E4" w:rsidP="0014596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7C686ED1" w14:textId="77777777" w:rsidR="006846E4" w:rsidRPr="00D3750C" w:rsidRDefault="006846E4" w:rsidP="0014596F">
            <w:pPr>
              <w:pStyle w:val="Betarp"/>
              <w:spacing w:line="276" w:lineRule="auto"/>
              <w:jc w:val="both"/>
              <w:rPr>
                <w:rFonts w:ascii="Arial" w:hAnsi="Arial" w:cs="Arial"/>
                <w:sz w:val="24"/>
                <w:szCs w:val="24"/>
                <w:bdr w:val="none" w:sz="0" w:space="0" w:color="auto" w:frame="1"/>
                <w:shd w:val="clear" w:color="auto" w:fill="FFFFFF"/>
              </w:rPr>
            </w:pPr>
          </w:p>
          <w:p w14:paraId="4D703073" w14:textId="77777777" w:rsidR="006846E4" w:rsidRPr="00D3750C" w:rsidRDefault="006846E4" w:rsidP="0014596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3FF949A" w14:textId="77777777" w:rsidR="006846E4" w:rsidRPr="00D3750C" w:rsidRDefault="006846E4" w:rsidP="0014596F">
            <w:pPr>
              <w:pStyle w:val="Betarp"/>
              <w:spacing w:line="276" w:lineRule="auto"/>
              <w:jc w:val="both"/>
              <w:rPr>
                <w:rFonts w:ascii="Arial" w:hAnsi="Arial" w:cs="Arial"/>
                <w:b/>
                <w:sz w:val="24"/>
                <w:szCs w:val="24"/>
                <w:bdr w:val="none" w:sz="0" w:space="0" w:color="auto" w:frame="1"/>
                <w:shd w:val="clear" w:color="auto" w:fill="FFFFFF"/>
              </w:rPr>
            </w:pPr>
          </w:p>
          <w:p w14:paraId="5EF4B634" w14:textId="77777777" w:rsidR="006846E4" w:rsidRPr="00217A04" w:rsidRDefault="006846E4" w:rsidP="0014596F">
            <w:pPr>
              <w:autoSpaceDE w:val="0"/>
              <w:autoSpaceDN w:val="0"/>
              <w:adjustRightInd w:val="0"/>
              <w:jc w:val="both"/>
              <w:rPr>
                <w:rFonts w:ascii="Arial" w:hAnsi="Arial" w:cs="Arial"/>
                <w:sz w:val="24"/>
                <w:szCs w:val="24"/>
              </w:rPr>
            </w:pPr>
            <w:r w:rsidRPr="0014596F">
              <w:rPr>
                <w:rFonts w:ascii="Arial" w:hAnsi="Arial" w:cs="Arial"/>
                <w:sz w:val="24"/>
                <w:szCs w:val="24"/>
                <w:bdr w:val="none" w:sz="0" w:space="0" w:color="auto" w:frame="1"/>
                <w:shd w:val="clear" w:color="auto" w:fill="FFFFFF"/>
              </w:rPr>
              <w:t>2</w:t>
            </w:r>
            <w:r w:rsidRPr="00217A04">
              <w:rPr>
                <w:rFonts w:ascii="Arial" w:hAnsi="Arial" w:cs="Arial"/>
                <w:sz w:val="24"/>
                <w:szCs w:val="24"/>
              </w:rPr>
              <w:t>) Lietuvos Respublikos žemės ūkio ministerijos išduoto (-ų) galiojančio (-</w:t>
            </w:r>
            <w:proofErr w:type="spellStart"/>
            <w:r w:rsidRPr="00217A04">
              <w:rPr>
                <w:rFonts w:ascii="Arial" w:hAnsi="Arial" w:cs="Arial"/>
                <w:sz w:val="24"/>
                <w:szCs w:val="24"/>
              </w:rPr>
              <w:t>ių</w:t>
            </w:r>
            <w:proofErr w:type="spellEnd"/>
            <w:r w:rsidRPr="00217A04">
              <w:rPr>
                <w:rFonts w:ascii="Arial" w:hAnsi="Arial" w:cs="Arial"/>
                <w:sz w:val="24"/>
                <w:szCs w:val="24"/>
              </w:rPr>
              <w:t>) kvalifikacijos atestato (-ų) ar kito (-ų) lygiaverčio (-</w:t>
            </w:r>
            <w:proofErr w:type="spellStart"/>
            <w:r w:rsidRPr="00217A04">
              <w:rPr>
                <w:rFonts w:ascii="Arial" w:hAnsi="Arial" w:cs="Arial"/>
                <w:sz w:val="24"/>
                <w:szCs w:val="24"/>
              </w:rPr>
              <w:t>ių</w:t>
            </w:r>
            <w:proofErr w:type="spellEnd"/>
            <w:r w:rsidRPr="00217A04">
              <w:rPr>
                <w:rFonts w:ascii="Arial" w:hAnsi="Arial" w:cs="Arial"/>
                <w:sz w:val="24"/>
                <w:szCs w:val="24"/>
              </w:rPr>
              <w:t>) dokumento (-ų), suteikiančio (-</w:t>
            </w:r>
            <w:proofErr w:type="spellStart"/>
            <w:r w:rsidRPr="00217A04">
              <w:rPr>
                <w:rFonts w:ascii="Arial" w:hAnsi="Arial" w:cs="Arial"/>
                <w:sz w:val="24"/>
                <w:szCs w:val="24"/>
              </w:rPr>
              <w:t>ių</w:t>
            </w:r>
            <w:proofErr w:type="spellEnd"/>
            <w:r w:rsidRPr="00217A04">
              <w:rPr>
                <w:rFonts w:ascii="Arial" w:hAnsi="Arial" w:cs="Arial"/>
                <w:sz w:val="24"/>
                <w:szCs w:val="24"/>
              </w:rPr>
              <w:t>) teisę eiti melioracijos statinių statybos vadovo pareigas, kopija (-</w:t>
            </w:r>
            <w:proofErr w:type="spellStart"/>
            <w:r w:rsidRPr="00217A04">
              <w:rPr>
                <w:rFonts w:ascii="Arial" w:hAnsi="Arial" w:cs="Arial"/>
                <w:sz w:val="24"/>
                <w:szCs w:val="24"/>
              </w:rPr>
              <w:t>os</w:t>
            </w:r>
            <w:proofErr w:type="spellEnd"/>
            <w:r w:rsidRPr="00217A04">
              <w:rPr>
                <w:rFonts w:ascii="Arial" w:hAnsi="Arial" w:cs="Arial"/>
                <w:sz w:val="24"/>
                <w:szCs w:val="24"/>
              </w:rPr>
              <w:t>).</w:t>
            </w:r>
          </w:p>
          <w:p w14:paraId="6CFED60F" w14:textId="77777777" w:rsidR="006846E4" w:rsidRPr="00217A04" w:rsidRDefault="006846E4" w:rsidP="0014596F">
            <w:pPr>
              <w:autoSpaceDE w:val="0"/>
              <w:autoSpaceDN w:val="0"/>
              <w:adjustRightInd w:val="0"/>
              <w:jc w:val="both"/>
              <w:rPr>
                <w:rFonts w:ascii="Arial" w:hAnsi="Arial" w:cs="Arial"/>
                <w:sz w:val="24"/>
                <w:szCs w:val="24"/>
              </w:rPr>
            </w:pPr>
          </w:p>
          <w:p w14:paraId="0766F03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lastRenderedPageBreak/>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31B387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652F592" w14:textId="77777777" w:rsidR="006846E4" w:rsidRPr="00D3750C" w:rsidRDefault="006846E4" w:rsidP="0014596F">
            <w:pPr>
              <w:pStyle w:val="Betarp"/>
              <w:spacing w:line="276" w:lineRule="auto"/>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07A39392" w14:textId="77777777"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FDFD"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lastRenderedPageBreak/>
              <w:t>Pastabos:</w:t>
            </w:r>
          </w:p>
          <w:p w14:paraId="08FCA45C" w14:textId="77777777" w:rsidR="006846E4" w:rsidRPr="00D3750C" w:rsidRDefault="006846E4" w:rsidP="0014596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F3A21E8" w14:textId="77777777" w:rsidR="006846E4" w:rsidRPr="00D3750C" w:rsidRDefault="006846E4" w:rsidP="0014596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54339BDE" w14:textId="77777777" w:rsidR="006846E4" w:rsidRPr="00D3750C" w:rsidRDefault="006846E4" w:rsidP="0014596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5AEF84A4" w14:textId="77777777" w:rsidR="006846E4" w:rsidRPr="00D3750C" w:rsidRDefault="006846E4" w:rsidP="0014596F">
            <w:pPr>
              <w:jc w:val="both"/>
              <w:rPr>
                <w:rFonts w:ascii="Arial" w:hAnsi="Arial" w:cs="Arial"/>
                <w:b/>
                <w:bCs/>
                <w:sz w:val="24"/>
                <w:szCs w:val="24"/>
              </w:rPr>
            </w:pPr>
          </w:p>
        </w:tc>
      </w:tr>
      <w:tr w:rsidR="006846E4" w:rsidRPr="00D3750C" w14:paraId="7F5029B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9D3C" w14:textId="77777777" w:rsidR="006846E4" w:rsidRPr="00D3750C" w:rsidRDefault="006846E4" w:rsidP="0014596F">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Pr>
                <w:rFonts w:ascii="Arial" w:eastAsiaTheme="minorHAnsi" w:hAnsi="Arial" w:cs="Arial"/>
                <w:sz w:val="24"/>
                <w:szCs w:val="24"/>
              </w:rPr>
              <w:t>2</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F87D5B2" w14:textId="77777777" w:rsidR="006846E4" w:rsidRPr="00D3750C" w:rsidRDefault="006846E4" w:rsidP="0014596F">
            <w:pPr>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Respublikoje atlikti </w:t>
            </w:r>
            <w:r w:rsidRPr="00D3750C">
              <w:rPr>
                <w:rFonts w:ascii="Arial" w:hAnsi="Arial" w:cs="Arial"/>
                <w:b/>
                <w:bCs/>
                <w:sz w:val="24"/>
                <w:szCs w:val="24"/>
              </w:rPr>
              <w:t>geodezinius darbus.</w:t>
            </w:r>
          </w:p>
          <w:p w14:paraId="591DF1C4" w14:textId="77777777" w:rsidR="006846E4" w:rsidRPr="00D3750C" w:rsidRDefault="006846E4" w:rsidP="0014596F">
            <w:pPr>
              <w:jc w:val="both"/>
              <w:rPr>
                <w:rFonts w:ascii="Arial" w:hAnsi="Arial" w:cs="Arial"/>
                <w:b/>
                <w:bCs/>
                <w:sz w:val="24"/>
                <w:szCs w:val="24"/>
              </w:rPr>
            </w:pPr>
          </w:p>
          <w:p w14:paraId="6CD0DFD1" w14:textId="77777777" w:rsidR="006846E4" w:rsidRPr="00D3750C" w:rsidRDefault="006846E4" w:rsidP="0014596F">
            <w:pPr>
              <w:pStyle w:val="prastasiniatinklio"/>
              <w:spacing w:before="0" w:beforeAutospacing="0" w:after="0" w:afterAutospacing="0"/>
              <w:jc w:val="both"/>
              <w:rPr>
                <w:rFonts w:ascii="Arial" w:hAnsi="Arial" w:cs="Arial"/>
                <w:b/>
                <w:bCs/>
                <w:color w:val="000000"/>
                <w:sz w:val="24"/>
                <w:szCs w:val="24"/>
                <w:bdr w:val="none" w:sz="0" w:space="0" w:color="auto" w:frame="1"/>
              </w:rPr>
            </w:pPr>
            <w:r w:rsidRPr="0014596F">
              <w:rPr>
                <w:rStyle w:val="contentpasted0"/>
                <w:rFonts w:ascii="Arial" w:eastAsia="Arial Unicode MS" w:hAnsi="Arial" w:cs="Arial"/>
                <w:sz w:val="24"/>
                <w:szCs w:val="24"/>
              </w:rPr>
              <w:t>Tas pats asmuo gali vykdyti kelių specialistų funkcijas, jei jis</w:t>
            </w:r>
            <w:r w:rsidRPr="008D028B">
              <w:rPr>
                <w:rStyle w:val="contentpasted0"/>
                <w:rFonts w:ascii="Arial" w:eastAsia="Arial Unicode MS" w:hAnsi="Arial" w:cs="Arial"/>
                <w:sz w:val="24"/>
                <w:szCs w:val="24"/>
              </w:rPr>
              <w:t xml:space="preserve"> atitinka </w:t>
            </w:r>
            <w:r w:rsidRPr="0014596F">
              <w:rPr>
                <w:rStyle w:val="contentpasted0"/>
                <w:rFonts w:ascii="Arial" w:eastAsia="Arial Unicode MS" w:hAnsi="Arial" w:cs="Arial"/>
                <w:sz w:val="24"/>
                <w:szCs w:val="24"/>
              </w:rPr>
              <w:t>(turi reikiamą kvalifikaciją)</w:t>
            </w:r>
            <w:r w:rsidRPr="00D3750C">
              <w:rPr>
                <w:rStyle w:val="contentpasted0"/>
                <w:rFonts w:ascii="Arial" w:eastAsia="Arial Unicode MS" w:hAnsi="Arial" w:cs="Arial"/>
                <w:sz w:val="24"/>
                <w:szCs w:val="24"/>
              </w:rPr>
              <w:t xml:space="preserve"> atitinkamus kvalifikacijos reikalavimus, nustatytus dėl tų </w:t>
            </w:r>
            <w:r w:rsidRPr="00D3750C">
              <w:rPr>
                <w:rStyle w:val="contentpasted0"/>
                <w:rFonts w:ascii="Arial" w:eastAsia="Arial Unicode MS" w:hAnsi="Arial" w:cs="Arial"/>
                <w:sz w:val="24"/>
                <w:szCs w:val="24"/>
              </w:rPr>
              <w:lastRenderedPageBreak/>
              <w:t>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2427392F" w14:textId="77777777" w:rsidR="006846E4" w:rsidRPr="00D3750C" w:rsidRDefault="006846E4" w:rsidP="0014596F">
            <w:pPr>
              <w:tabs>
                <w:tab w:val="num" w:pos="122"/>
                <w:tab w:val="left" w:pos="1980"/>
              </w:tabs>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0FC9750D" w14:textId="77777777" w:rsidR="006846E4" w:rsidRPr="00D3750C" w:rsidRDefault="006846E4" w:rsidP="0014596F">
            <w:pPr>
              <w:tabs>
                <w:tab w:val="num" w:pos="122"/>
                <w:tab w:val="left" w:pos="1980"/>
              </w:tabs>
              <w:jc w:val="both"/>
              <w:rPr>
                <w:rStyle w:val="contentpasted0"/>
                <w:rFonts w:ascii="Arial" w:eastAsia="Arial Unicode MS" w:hAnsi="Arial" w:cs="Arial"/>
                <w:sz w:val="24"/>
                <w:szCs w:val="24"/>
                <w:bdr w:val="none" w:sz="0" w:space="0" w:color="auto" w:frame="1"/>
                <w:shd w:val="clear" w:color="auto" w:fill="FFFFFF"/>
              </w:rPr>
            </w:pPr>
          </w:p>
          <w:p w14:paraId="3E9C374F" w14:textId="77777777" w:rsidR="006846E4" w:rsidRPr="00D3750C" w:rsidRDefault="006846E4" w:rsidP="0014596F">
            <w:pPr>
              <w:tabs>
                <w:tab w:val="num" w:pos="122"/>
                <w:tab w:val="left" w:pos="1980"/>
              </w:tabs>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 xml:space="preserve">ištekliai bus prieinami per visą sutartinių įsipareigojimų </w:t>
            </w:r>
            <w:r w:rsidRPr="00D3750C">
              <w:rPr>
                <w:rStyle w:val="contentpasted0"/>
                <w:rFonts w:ascii="Arial" w:eastAsia="Arial Unicode MS" w:hAnsi="Arial" w:cs="Arial"/>
                <w:b/>
                <w:bCs/>
                <w:sz w:val="24"/>
                <w:szCs w:val="24"/>
                <w:bdr w:val="none" w:sz="0" w:space="0" w:color="auto" w:frame="1"/>
                <w:shd w:val="clear" w:color="auto" w:fill="FFFFFF"/>
              </w:rPr>
              <w:lastRenderedPageBreak/>
              <w:t>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A02A566" w14:textId="77777777" w:rsidR="006846E4" w:rsidRPr="00D3750C" w:rsidRDefault="006846E4" w:rsidP="0014596F">
            <w:pPr>
              <w:tabs>
                <w:tab w:val="num" w:pos="122"/>
                <w:tab w:val="left" w:pos="1980"/>
              </w:tabs>
              <w:jc w:val="both"/>
              <w:rPr>
                <w:rFonts w:ascii="Arial" w:eastAsia="Arial Unicode MS" w:hAnsi="Arial" w:cs="Arial"/>
                <w:sz w:val="24"/>
                <w:szCs w:val="24"/>
              </w:rPr>
            </w:pPr>
            <w:r w:rsidRPr="00D3750C">
              <w:rPr>
                <w:rFonts w:ascii="Arial" w:eastAsia="Arial Unicode MS" w:hAnsi="Arial" w:cs="Arial"/>
                <w:sz w:val="24"/>
                <w:szCs w:val="24"/>
              </w:rPr>
              <w:t> </w:t>
            </w:r>
          </w:p>
          <w:p w14:paraId="228FE969" w14:textId="77777777" w:rsidR="006846E4" w:rsidRPr="00D3750C" w:rsidRDefault="006846E4" w:rsidP="0014596F">
            <w:pPr>
              <w:tabs>
                <w:tab w:val="num" w:pos="122"/>
                <w:tab w:val="left" w:pos="1980"/>
              </w:tabs>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05FA3332" w14:textId="77777777" w:rsidR="006846E4" w:rsidRPr="00D3750C" w:rsidRDefault="006846E4" w:rsidP="0014596F">
            <w:pPr>
              <w:tabs>
                <w:tab w:val="num" w:pos="122"/>
                <w:tab w:val="left" w:pos="1980"/>
              </w:tabs>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6A8AB4AB" w14:textId="77777777" w:rsidR="006846E4" w:rsidRPr="00D3750C" w:rsidRDefault="006846E4" w:rsidP="0014596F">
            <w:pPr>
              <w:tabs>
                <w:tab w:val="num" w:pos="122"/>
                <w:tab w:val="left" w:pos="1980"/>
              </w:tabs>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14"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15"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6641E41A" w14:textId="77777777" w:rsidR="006846E4" w:rsidRPr="00D3750C" w:rsidRDefault="006846E4" w:rsidP="0014596F">
            <w:pPr>
              <w:jc w:val="both"/>
              <w:rPr>
                <w:rStyle w:val="contentpasted0"/>
                <w:rFonts w:ascii="Arial" w:eastAsia="Arial Unicode MS" w:hAnsi="Arial" w:cs="Arial"/>
                <w:sz w:val="24"/>
                <w:szCs w:val="24"/>
              </w:rPr>
            </w:pPr>
          </w:p>
          <w:p w14:paraId="08D8AD70" w14:textId="77777777" w:rsidR="006846E4" w:rsidRPr="00D3750C" w:rsidRDefault="006846E4" w:rsidP="0014596F">
            <w:pPr>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825C0E" w14:textId="77777777" w:rsidR="006846E4" w:rsidRPr="00D3750C" w:rsidRDefault="006846E4" w:rsidP="0014596F">
            <w:pPr>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53127208" w14:textId="77777777" w:rsidR="006846E4" w:rsidRPr="00D3750C" w:rsidRDefault="006846E4" w:rsidP="0014596F">
            <w:pPr>
              <w:jc w:val="both"/>
              <w:rPr>
                <w:rFonts w:ascii="Arial" w:eastAsia="Arial Unicode MS" w:hAnsi="Arial" w:cs="Arial"/>
                <w:sz w:val="24"/>
                <w:szCs w:val="24"/>
              </w:rPr>
            </w:pPr>
            <w:r w:rsidRPr="00D3750C">
              <w:rPr>
                <w:rFonts w:ascii="Arial" w:eastAsia="Calibri" w:hAnsi="Arial" w:cs="Arial"/>
                <w:sz w:val="24"/>
                <w:szCs w:val="24"/>
              </w:rPr>
              <w:t> </w:t>
            </w:r>
          </w:p>
          <w:p w14:paraId="05AD7AF2" w14:textId="77777777" w:rsidR="006846E4" w:rsidRPr="00D3750C" w:rsidRDefault="006846E4" w:rsidP="0014596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247D0"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lastRenderedPageBreak/>
              <w:t>Pastabos:</w:t>
            </w:r>
          </w:p>
          <w:p w14:paraId="4E99F5B7" w14:textId="77777777" w:rsidR="006846E4" w:rsidRPr="00D3750C" w:rsidRDefault="006846E4" w:rsidP="0014596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037450C4" w14:textId="77777777" w:rsidR="006846E4" w:rsidRPr="00D3750C" w:rsidRDefault="006846E4" w:rsidP="0014596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204B162B" w14:textId="77777777" w:rsidR="006846E4" w:rsidRPr="00D3750C" w:rsidRDefault="006846E4" w:rsidP="0014596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w:t>
            </w:r>
            <w:r w:rsidRPr="00D3750C">
              <w:rPr>
                <w:rFonts w:ascii="Arial" w:hAnsi="Arial" w:cs="Arial"/>
                <w:sz w:val="24"/>
                <w:szCs w:val="24"/>
              </w:rPr>
              <w:lastRenderedPageBreak/>
              <w:t>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7B9E347A" w14:textId="77777777" w:rsidR="006846E4" w:rsidRPr="00D3750C" w:rsidRDefault="006846E4" w:rsidP="0014596F">
            <w:pPr>
              <w:jc w:val="both"/>
              <w:rPr>
                <w:rFonts w:ascii="Arial" w:hAnsi="Arial" w:cs="Arial"/>
                <w:b/>
                <w:bCs/>
                <w:sz w:val="24"/>
                <w:szCs w:val="24"/>
              </w:rPr>
            </w:pPr>
          </w:p>
        </w:tc>
      </w:tr>
      <w:tr w:rsidR="006846E4" w:rsidRPr="00D3750C" w14:paraId="5280E65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8749" w14:textId="77777777" w:rsidR="006846E4" w:rsidRPr="00D3750C" w:rsidRDefault="006846E4" w:rsidP="006846E4">
            <w:pPr>
              <w:pStyle w:val="Sraopastraipa"/>
              <w:numPr>
                <w:ilvl w:val="1"/>
                <w:numId w:val="11"/>
              </w:numPr>
              <w:spacing w:line="240" w:lineRule="auto"/>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1F2"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t>Aplinkos apsaugos vadybos priemonės:</w:t>
            </w:r>
          </w:p>
        </w:tc>
      </w:tr>
      <w:tr w:rsidR="006846E4" w:rsidRPr="00D3750C" w14:paraId="656798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7BBE" w14:textId="77777777" w:rsidR="006846E4" w:rsidRPr="00D3750C" w:rsidRDefault="006846E4" w:rsidP="0014596F">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7E21E875" w14:textId="77777777" w:rsidR="006846E4" w:rsidRPr="00D3750C" w:rsidRDefault="006846E4" w:rsidP="0014596F">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5DFD8CC" w14:textId="77777777" w:rsidR="006846E4" w:rsidRPr="00D3750C" w:rsidRDefault="006846E4" w:rsidP="0014596F">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F389" w14:textId="77777777" w:rsidR="006846E4" w:rsidRPr="00D3750C" w:rsidRDefault="006846E4" w:rsidP="0014596F">
            <w:pPr>
              <w:jc w:val="both"/>
              <w:rPr>
                <w:rFonts w:ascii="Arial" w:hAnsi="Arial" w:cs="Arial"/>
                <w:sz w:val="24"/>
                <w:szCs w:val="24"/>
              </w:rPr>
            </w:pPr>
            <w:r w:rsidRPr="00D3750C">
              <w:rPr>
                <w:rFonts w:ascii="Arial" w:hAnsi="Arial" w:cs="Arial"/>
                <w:sz w:val="24"/>
                <w:szCs w:val="24"/>
              </w:rPr>
              <w:t>-</w:t>
            </w:r>
          </w:p>
        </w:tc>
      </w:tr>
      <w:bookmarkEnd w:id="60"/>
    </w:tbl>
    <w:p w14:paraId="5243D6CB" w14:textId="77777777" w:rsidR="006846E4" w:rsidRPr="00D3750C" w:rsidRDefault="006846E4" w:rsidP="006846E4">
      <w:pPr>
        <w:tabs>
          <w:tab w:val="left" w:pos="720"/>
        </w:tabs>
        <w:spacing w:after="0"/>
        <w:rPr>
          <w:rFonts w:ascii="Arial" w:eastAsia="Calibri" w:hAnsi="Arial" w:cs="Arial"/>
          <w:b/>
          <w:bCs/>
          <w:sz w:val="24"/>
          <w:szCs w:val="24"/>
          <w:lang w:eastAsia="en-US"/>
        </w:rPr>
      </w:pPr>
    </w:p>
    <w:p w14:paraId="0F941B6A" w14:textId="77777777"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t>Tiekėjų kvalifikacijos reikalavimai</w:t>
      </w:r>
    </w:p>
    <w:p w14:paraId="3FEC7A0A" w14:textId="77777777"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Tiekėjams keliami reikalavimai dėl kokybės vadybos sistemos ir (ar) aplinkos apsaugos vadybos sistemos standartų reikalavimai</w:t>
      </w:r>
    </w:p>
    <w:p w14:paraId="6E12A4E0" w14:textId="77777777" w:rsidR="006846E4" w:rsidRPr="00D3750C" w:rsidRDefault="006846E4" w:rsidP="006846E4">
      <w:pPr>
        <w:tabs>
          <w:tab w:val="left" w:pos="720"/>
        </w:tabs>
        <w:spacing w:after="0"/>
        <w:ind w:firstLine="567"/>
        <w:jc w:val="both"/>
        <w:rPr>
          <w:rFonts w:ascii="Arial" w:eastAsia="Calibri" w:hAnsi="Arial" w:cs="Arial"/>
          <w:i/>
          <w:iCs/>
          <w:color w:val="7030A0"/>
          <w:sz w:val="24"/>
          <w:szCs w:val="24"/>
          <w:lang w:eastAsia="en-US"/>
        </w:rPr>
      </w:pPr>
    </w:p>
    <w:p w14:paraId="5C4C1E02" w14:textId="77777777" w:rsidR="006846E4" w:rsidRPr="00D3750C" w:rsidRDefault="006846E4" w:rsidP="006846E4">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 xml:space="preserve">1. </w:t>
      </w:r>
      <w:r w:rsidRPr="00D3750C">
        <w:rPr>
          <w:rFonts w:ascii="Arial" w:eastAsia="Calibri" w:hAnsi="Arial" w:cs="Arial"/>
          <w:sz w:val="24"/>
          <w:szCs w:val="24"/>
          <w:lang w:eastAsia="en-US"/>
        </w:rPr>
        <w:t>Tiekėjai turi atitikti šiame priede nustatytus reikalavimus</w:t>
      </w:r>
      <w:r w:rsidRPr="00D3750C">
        <w:rPr>
          <w:rFonts w:ascii="Arial" w:eastAsiaTheme="minorHAnsi" w:hAnsi="Arial" w:cs="Arial"/>
          <w:sz w:val="24"/>
          <w:szCs w:val="24"/>
          <w:lang w:eastAsia="en-US"/>
        </w:rPr>
        <w:t xml:space="preserve"> dėl </w:t>
      </w:r>
      <w:r w:rsidRPr="00D3750C">
        <w:rPr>
          <w:rFonts w:ascii="Arial" w:eastAsia="Calibri" w:hAnsi="Arial" w:cs="Arial"/>
          <w:sz w:val="24"/>
          <w:szCs w:val="24"/>
          <w:lang w:eastAsia="en-US"/>
        </w:rPr>
        <w:t>k</w:t>
      </w:r>
      <w:r w:rsidRPr="00D3750C">
        <w:rPr>
          <w:rFonts w:ascii="Arial" w:eastAsia="Calibri" w:hAnsi="Arial" w:cs="Arial"/>
          <w:iCs/>
          <w:sz w:val="24"/>
          <w:szCs w:val="24"/>
          <w:lang w:eastAsia="en-US"/>
        </w:rPr>
        <w:t>okybės vadybos sistemos ir (arba) aplinkos apsaugos vadybos sistemos standartų</w:t>
      </w:r>
      <w:r w:rsidRPr="00D3750C">
        <w:rPr>
          <w:rFonts w:ascii="Arial" w:eastAsiaTheme="minorHAnsi" w:hAnsi="Arial" w:cs="Arial"/>
          <w:sz w:val="24"/>
          <w:szCs w:val="24"/>
          <w:lang w:eastAsia="en-US"/>
        </w:rPr>
        <w:t xml:space="preserve"> laikymosi.</w:t>
      </w:r>
    </w:p>
    <w:p w14:paraId="6F281DA6" w14:textId="77777777" w:rsidR="006846E4" w:rsidRPr="00D3750C" w:rsidRDefault="006846E4" w:rsidP="006846E4">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617"/>
        <w:gridCol w:w="3636"/>
        <w:gridCol w:w="2691"/>
        <w:gridCol w:w="3404"/>
      </w:tblGrid>
      <w:tr w:rsidR="006846E4" w:rsidRPr="00D3750C" w14:paraId="53503490" w14:textId="77777777" w:rsidTr="0014596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064ADC" w14:textId="77777777" w:rsidR="006846E4" w:rsidRPr="00D3750C" w:rsidRDefault="006846E4" w:rsidP="0014596F">
            <w:pPr>
              <w:rPr>
                <w:rFonts w:ascii="Arial" w:hAnsi="Arial" w:cs="Arial"/>
                <w:b/>
                <w:bCs/>
                <w:sz w:val="24"/>
                <w:szCs w:val="24"/>
              </w:rPr>
            </w:pPr>
            <w:r w:rsidRPr="00D3750C">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72C6F2" w14:textId="77777777" w:rsidR="006846E4" w:rsidRPr="00D3750C" w:rsidRDefault="006846E4" w:rsidP="0014596F">
            <w:pPr>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46F07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846BDC"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Subjektas, kuris turi atitikti reikalavimą</w:t>
            </w:r>
          </w:p>
          <w:p w14:paraId="7A2AB434" w14:textId="77777777" w:rsidR="006846E4" w:rsidRPr="00D3750C" w:rsidRDefault="006846E4" w:rsidP="0014596F">
            <w:pPr>
              <w:autoSpaceDE w:val="0"/>
              <w:autoSpaceDN w:val="0"/>
              <w:adjustRightInd w:val="0"/>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6846E4" w:rsidRPr="00D3750C" w14:paraId="7D13C5DE"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53F3"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70BC" w14:textId="77777777" w:rsidR="006846E4" w:rsidRPr="00D3750C" w:rsidRDefault="006846E4" w:rsidP="0014596F">
            <w:pPr>
              <w:autoSpaceDE w:val="0"/>
              <w:autoSpaceDN w:val="0"/>
              <w:adjustRightInd w:val="0"/>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6846E4" w:rsidRPr="00D3750C" w14:paraId="2D3DBB39"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D34D"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2257"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 xml:space="preserve">NETAIKOMA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36B4"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5BBA"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r>
      <w:tr w:rsidR="006846E4" w:rsidRPr="00D3750C" w14:paraId="530809F7"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4C94"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9F8F"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Aplinkos apsaugos vadybos sistemos taikymas</w:t>
            </w:r>
          </w:p>
        </w:tc>
      </w:tr>
      <w:tr w:rsidR="006846E4" w:rsidRPr="00D3750C" w14:paraId="5334D4C3" w14:textId="77777777" w:rsidTr="0014596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A79"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B9AAE" w14:textId="77777777" w:rsidR="006846E4" w:rsidRPr="00E83AEA" w:rsidRDefault="006846E4" w:rsidP="0014596F">
            <w:pPr>
              <w:autoSpaceDE w:val="0"/>
              <w:autoSpaceDN w:val="0"/>
              <w:adjustRightInd w:val="0"/>
              <w:jc w:val="both"/>
              <w:rPr>
                <w:rFonts w:ascii="Arial" w:hAnsi="Arial" w:cs="Arial"/>
                <w:sz w:val="24"/>
                <w:szCs w:val="24"/>
                <w:bdr w:val="none" w:sz="0" w:space="0" w:color="auto" w:frame="1"/>
              </w:rPr>
            </w:pPr>
            <w:r w:rsidRPr="00217A04">
              <w:rPr>
                <w:rFonts w:ascii="Arial" w:hAnsi="Arial" w:cs="Arial"/>
                <w:sz w:val="24"/>
                <w:szCs w:val="24"/>
                <w:bdr w:val="none" w:sz="0" w:space="0" w:color="auto" w:frame="1"/>
              </w:rPr>
              <w:t>Tiekėjas,</w:t>
            </w:r>
            <w:r>
              <w:rPr>
                <w:rFonts w:ascii="Arial" w:hAnsi="Arial" w:cs="Arial"/>
                <w:sz w:val="24"/>
                <w:szCs w:val="24"/>
                <w:bdr w:val="none" w:sz="0" w:space="0" w:color="auto" w:frame="1"/>
              </w:rPr>
              <w:t xml:space="preserve"> </w:t>
            </w:r>
            <w:r w:rsidRPr="000B128A">
              <w:rPr>
                <w:rFonts w:ascii="Arial" w:hAnsi="Arial" w:cs="Arial"/>
                <w:b/>
                <w:bCs/>
                <w:sz w:val="24"/>
                <w:szCs w:val="24"/>
                <w:bdr w:val="none" w:sz="0" w:space="0" w:color="auto" w:frame="1"/>
              </w:rPr>
              <w:t xml:space="preserve">vykdydamas </w:t>
            </w:r>
            <w:r w:rsidRPr="007F22CF">
              <w:rPr>
                <w:rFonts w:ascii="Arial" w:hAnsi="Arial" w:cs="Arial"/>
                <w:b/>
                <w:bCs/>
                <w:sz w:val="24"/>
                <w:szCs w:val="24"/>
                <w:bdr w:val="none" w:sz="0" w:space="0" w:color="auto" w:frame="1"/>
              </w:rPr>
              <w:t>melioracijos griovi</w:t>
            </w:r>
            <w:r>
              <w:rPr>
                <w:rFonts w:ascii="Arial" w:hAnsi="Arial" w:cs="Arial"/>
                <w:b/>
                <w:bCs/>
                <w:sz w:val="24"/>
                <w:szCs w:val="24"/>
                <w:bdr w:val="none" w:sz="0" w:space="0" w:color="auto" w:frame="1"/>
              </w:rPr>
              <w:t>ų</w:t>
            </w:r>
            <w:r w:rsidRPr="007F22CF">
              <w:rPr>
                <w:rFonts w:ascii="Arial" w:hAnsi="Arial" w:cs="Arial"/>
                <w:b/>
                <w:bCs/>
                <w:sz w:val="24"/>
                <w:szCs w:val="24"/>
                <w:bdr w:val="none" w:sz="0" w:space="0" w:color="auto" w:frame="1"/>
              </w:rPr>
              <w:t xml:space="preserve"> remonto darbus</w:t>
            </w:r>
            <w:r w:rsidRPr="00217A04">
              <w:rPr>
                <w:rFonts w:ascii="Arial" w:hAnsi="Arial" w:cs="Arial"/>
                <w:b/>
                <w:bCs/>
                <w:sz w:val="24"/>
                <w:szCs w:val="24"/>
                <w:bdr w:val="none" w:sz="0" w:space="0" w:color="auto" w:frame="1"/>
              </w:rPr>
              <w:t xml:space="preserve">, </w:t>
            </w:r>
            <w:r w:rsidRPr="00217A04">
              <w:rPr>
                <w:rFonts w:ascii="Arial" w:hAnsi="Arial" w:cs="Arial"/>
                <w:sz w:val="24"/>
                <w:szCs w:val="24"/>
                <w:bdr w:val="none" w:sz="0" w:space="0" w:color="auto" w:frame="1"/>
              </w:rPr>
              <w:t xml:space="preserve">taiko Europos Sąjungos aplinkos apsaugos vadybos ir audito sistemą (angl. </w:t>
            </w:r>
            <w:proofErr w:type="spellStart"/>
            <w:r w:rsidRPr="00217A04">
              <w:rPr>
                <w:rFonts w:ascii="Arial" w:hAnsi="Arial" w:cs="Arial"/>
                <w:sz w:val="24"/>
                <w:szCs w:val="24"/>
                <w:bdr w:val="none" w:sz="0" w:space="0" w:color="auto" w:frame="1"/>
              </w:rPr>
              <w:t>Eco</w:t>
            </w:r>
            <w:proofErr w:type="spellEnd"/>
            <w:r w:rsidRPr="00217A04">
              <w:rPr>
                <w:rFonts w:ascii="Arial" w:hAnsi="Arial" w:cs="Arial"/>
                <w:sz w:val="24"/>
                <w:szCs w:val="24"/>
                <w:bdr w:val="none" w:sz="0" w:space="0" w:color="auto" w:frame="1"/>
              </w:rPr>
              <w:t>–</w:t>
            </w:r>
            <w:proofErr w:type="spellStart"/>
            <w:r w:rsidRPr="00217A04">
              <w:rPr>
                <w:rFonts w:ascii="Arial" w:hAnsi="Arial" w:cs="Arial"/>
                <w:sz w:val="24"/>
                <w:szCs w:val="24"/>
                <w:bdr w:val="none" w:sz="0" w:space="0" w:color="auto" w:frame="1"/>
              </w:rPr>
              <w:t>Management</w:t>
            </w:r>
            <w:proofErr w:type="spellEnd"/>
            <w:r w:rsidRPr="00217A04">
              <w:rPr>
                <w:rFonts w:ascii="Arial" w:hAnsi="Arial" w:cs="Arial"/>
                <w:sz w:val="24"/>
                <w:szCs w:val="24"/>
                <w:bdr w:val="none" w:sz="0" w:space="0" w:color="auto" w:frame="1"/>
              </w:rPr>
              <w:t xml:space="preserve"> </w:t>
            </w:r>
            <w:proofErr w:type="spellStart"/>
            <w:r w:rsidRPr="00217A04">
              <w:rPr>
                <w:rFonts w:ascii="Arial" w:hAnsi="Arial" w:cs="Arial"/>
                <w:sz w:val="24"/>
                <w:szCs w:val="24"/>
                <w:bdr w:val="none" w:sz="0" w:space="0" w:color="auto" w:frame="1"/>
              </w:rPr>
              <w:t>and</w:t>
            </w:r>
            <w:proofErr w:type="spellEnd"/>
            <w:r w:rsidRPr="00217A04">
              <w:rPr>
                <w:rFonts w:ascii="Arial" w:hAnsi="Arial" w:cs="Arial"/>
                <w:sz w:val="24"/>
                <w:szCs w:val="24"/>
                <w:bdr w:val="none" w:sz="0" w:space="0" w:color="auto" w:frame="1"/>
              </w:rPr>
              <w:t xml:space="preserve"> </w:t>
            </w:r>
            <w:proofErr w:type="spellStart"/>
            <w:r w:rsidRPr="00217A04">
              <w:rPr>
                <w:rFonts w:ascii="Arial" w:hAnsi="Arial" w:cs="Arial"/>
                <w:sz w:val="24"/>
                <w:szCs w:val="24"/>
                <w:bdr w:val="none" w:sz="0" w:space="0" w:color="auto" w:frame="1"/>
              </w:rPr>
              <w:t>Audit</w:t>
            </w:r>
            <w:proofErr w:type="spellEnd"/>
            <w:r w:rsidRPr="00217A04">
              <w:rPr>
                <w:rFonts w:ascii="Arial" w:hAnsi="Arial" w:cs="Arial"/>
                <w:sz w:val="24"/>
                <w:szCs w:val="24"/>
                <w:bdr w:val="none" w:sz="0" w:space="0" w:color="auto" w:frame="1"/>
              </w:rPr>
              <w:t xml:space="preserve"> </w:t>
            </w:r>
            <w:proofErr w:type="spellStart"/>
            <w:r w:rsidRPr="00217A04">
              <w:rPr>
                <w:rFonts w:ascii="Arial" w:hAnsi="Arial" w:cs="Arial"/>
                <w:sz w:val="24"/>
                <w:szCs w:val="24"/>
                <w:bdr w:val="none" w:sz="0" w:space="0" w:color="auto" w:frame="1"/>
              </w:rPr>
              <w:t>Scheme</w:t>
            </w:r>
            <w:proofErr w:type="spellEnd"/>
            <w:r w:rsidRPr="00217A04">
              <w:rPr>
                <w:rFonts w:ascii="Arial" w:hAnsi="Arial" w:cs="Arial"/>
                <w:sz w:val="24"/>
                <w:szCs w:val="24"/>
                <w:bdr w:val="none" w:sz="0" w:space="0" w:color="auto" w:frame="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217A04">
              <w:rPr>
                <w:rFonts w:ascii="Arial" w:hAnsi="Arial" w:cs="Arial"/>
                <w:sz w:val="24"/>
                <w:szCs w:val="24"/>
                <w:bdr w:val="none" w:sz="0" w:space="0" w:color="auto" w:frame="1"/>
              </w:rPr>
              <w:lastRenderedPageBreak/>
              <w:t>atitinkančios Europos Sąjungos teisės aktus arba atitinkamus Europos ar tarptautinius sertifikavimo standartus.</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CF76"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0B98E24C" w14:textId="77777777" w:rsidR="006846E4" w:rsidRPr="00217A04" w:rsidRDefault="006846E4" w:rsidP="0014596F">
            <w:pPr>
              <w:autoSpaceDE w:val="0"/>
              <w:autoSpaceDN w:val="0"/>
              <w:adjustRightInd w:val="0"/>
              <w:jc w:val="both"/>
              <w:rPr>
                <w:rFonts w:ascii="Arial" w:hAnsi="Arial" w:cs="Arial"/>
                <w:sz w:val="24"/>
                <w:szCs w:val="24"/>
              </w:rPr>
            </w:pPr>
          </w:p>
          <w:p w14:paraId="032E3DFA" w14:textId="77777777" w:rsidR="006846E4" w:rsidRPr="00217A04" w:rsidRDefault="006846E4" w:rsidP="0014596F">
            <w:pPr>
              <w:autoSpaceDE w:val="0"/>
              <w:autoSpaceDN w:val="0"/>
              <w:adjustRightInd w:val="0"/>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14596F">
              <w:rPr>
                <w:rFonts w:ascii="Arial" w:eastAsia="Calibri" w:hAnsi="Arial" w:cs="Arial"/>
                <w:b/>
                <w:bCs/>
                <w:sz w:val="24"/>
                <w:szCs w:val="24"/>
              </w:rPr>
              <w:t>lygiaverčius sertifikatus</w:t>
            </w:r>
            <w:r w:rsidRPr="008D028B">
              <w:rPr>
                <w:rFonts w:ascii="Arial" w:eastAsia="Calibri" w:hAnsi="Arial" w:cs="Arial"/>
                <w:sz w:val="24"/>
                <w:szCs w:val="24"/>
              </w:rPr>
              <w:t>,</w:t>
            </w:r>
            <w:r w:rsidRPr="00217A04">
              <w:rPr>
                <w:rFonts w:ascii="Arial" w:eastAsia="Calibri" w:hAnsi="Arial" w:cs="Arial"/>
                <w:sz w:val="24"/>
                <w:szCs w:val="24"/>
              </w:rPr>
              <w:t xml:space="preserve"> išduotus kitose valstybėse narėse įsteigtų nepriklausomų įstaigų. </w:t>
            </w:r>
            <w:r w:rsidRPr="00217A04">
              <w:rPr>
                <w:rFonts w:ascii="Arial" w:hAnsi="Arial" w:cs="Arial"/>
                <w:sz w:val="24"/>
                <w:szCs w:val="24"/>
              </w:rPr>
              <w:br/>
            </w:r>
          </w:p>
          <w:p w14:paraId="200C546C" w14:textId="77777777" w:rsidR="006846E4" w:rsidRPr="00217A04" w:rsidRDefault="006846E4" w:rsidP="0014596F">
            <w:pPr>
              <w:autoSpaceDE w:val="0"/>
              <w:autoSpaceDN w:val="0"/>
              <w:adjustRightInd w:val="0"/>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w:t>
            </w:r>
            <w:r w:rsidRPr="00217A04">
              <w:rPr>
                <w:rFonts w:ascii="Arial" w:eastAsia="Calibri" w:hAnsi="Arial" w:cs="Arial"/>
                <w:sz w:val="24"/>
                <w:szCs w:val="24"/>
              </w:rPr>
              <w:lastRenderedPageBreak/>
              <w:t xml:space="preserve">apsaugos vadybos užtikrinimo priemonės atitinka reikalaujamus aplinkos apsaugos vadybos sistemos </w:t>
            </w:r>
            <w:r w:rsidRPr="0014596F">
              <w:rPr>
                <w:rFonts w:ascii="Arial" w:eastAsia="Calibri" w:hAnsi="Arial" w:cs="Arial"/>
                <w:sz w:val="24"/>
                <w:szCs w:val="24"/>
                <w:u w:val="single"/>
              </w:rPr>
              <w:t>standartus ir pateikia įrodymus, kurie patvirtintų, kad tiekėjo siūlomos aplinkos apsaugos vadybos užtikrinimo priemonės atitinka reikalaujamus aplinkos apsaugos vadybos sistemos standartus</w:t>
            </w:r>
            <w:r w:rsidRPr="0014596F">
              <w:rPr>
                <w:rFonts w:ascii="Arial" w:eastAsia="Calibri" w:hAnsi="Arial" w:cs="Arial"/>
                <w:i/>
                <w:iCs/>
                <w:sz w:val="24"/>
                <w:szCs w:val="24"/>
              </w:rPr>
              <w:t>.</w:t>
            </w:r>
          </w:p>
          <w:p w14:paraId="140F7A59" w14:textId="77777777" w:rsidR="006846E4" w:rsidRPr="00D3750C" w:rsidRDefault="006846E4" w:rsidP="0014596F">
            <w:pPr>
              <w:autoSpaceDE w:val="0"/>
              <w:autoSpaceDN w:val="0"/>
              <w:adjustRightInd w:val="0"/>
              <w:jc w:val="both"/>
              <w:rPr>
                <w:rFonts w:ascii="Arial" w:eastAsia="Calibri" w:hAnsi="Arial" w:cs="Arial"/>
                <w:sz w:val="24"/>
                <w:szCs w:val="24"/>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55AE9" w14:textId="77777777" w:rsidR="006846E4" w:rsidRPr="00D3750C" w:rsidRDefault="006846E4" w:rsidP="0014596F">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040D676D" w14:textId="77777777" w:rsidR="006846E4" w:rsidRPr="00217A04" w:rsidRDefault="006846E4" w:rsidP="0014596F">
            <w:pPr>
              <w:numPr>
                <w:ilvl w:val="0"/>
                <w:numId w:val="28"/>
              </w:numPr>
              <w:tabs>
                <w:tab w:val="left" w:pos="313"/>
              </w:tabs>
              <w:ind w:left="30" w:firstLine="12"/>
              <w:jc w:val="both"/>
              <w:rPr>
                <w:rFonts w:ascii="Arial" w:hAnsi="Arial" w:cs="Arial"/>
                <w:sz w:val="24"/>
                <w:szCs w:val="24"/>
              </w:rPr>
            </w:pPr>
            <w:r w:rsidRPr="00217A04">
              <w:rPr>
                <w:rFonts w:ascii="Arial"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hAnsi="Arial" w:cs="Arial"/>
                <w:sz w:val="24"/>
                <w:szCs w:val="24"/>
                <w:bdr w:val="none" w:sz="0" w:space="0" w:color="auto" w:frame="1"/>
              </w:rPr>
              <w:t>iai</w:t>
            </w:r>
            <w:proofErr w:type="spellEnd"/>
            <w:r w:rsidRPr="00217A04">
              <w:rPr>
                <w:rFonts w:ascii="Arial" w:hAnsi="Arial" w:cs="Arial"/>
                <w:sz w:val="24"/>
                <w:szCs w:val="24"/>
                <w:bdr w:val="none" w:sz="0" w:space="0" w:color="auto" w:frame="1"/>
              </w:rPr>
              <w:t xml:space="preserve">), </w:t>
            </w:r>
            <w:r w:rsidRPr="00217A04">
              <w:rPr>
                <w:rFonts w:ascii="Arial" w:hAnsi="Arial" w:cs="Arial"/>
                <w:sz w:val="24"/>
                <w:szCs w:val="24"/>
                <w:u w:val="single"/>
                <w:bdr w:val="none" w:sz="0" w:space="0" w:color="auto" w:frame="1"/>
              </w:rPr>
              <w:t>atsižvelgiant į jų prisiimamus įsipareigojimus pirkimo sutarčiai vykdyti</w:t>
            </w:r>
            <w:r w:rsidRPr="00217A04">
              <w:rPr>
                <w:rFonts w:ascii="Arial" w:hAnsi="Arial" w:cs="Arial"/>
                <w:sz w:val="24"/>
                <w:szCs w:val="24"/>
                <w:bdr w:val="none" w:sz="0" w:space="0" w:color="auto" w:frame="1"/>
              </w:rPr>
              <w:t>;</w:t>
            </w:r>
          </w:p>
          <w:p w14:paraId="11457EB7" w14:textId="77777777" w:rsidR="006846E4" w:rsidRPr="00217A04" w:rsidRDefault="006846E4" w:rsidP="0014596F">
            <w:pPr>
              <w:numPr>
                <w:ilvl w:val="0"/>
                <w:numId w:val="28"/>
              </w:numPr>
              <w:tabs>
                <w:tab w:val="left" w:pos="313"/>
              </w:tabs>
              <w:ind w:left="30" w:firstLine="12"/>
              <w:jc w:val="both"/>
              <w:rPr>
                <w:rFonts w:ascii="Arial" w:hAnsi="Arial" w:cs="Arial"/>
                <w:sz w:val="24"/>
                <w:szCs w:val="24"/>
              </w:rPr>
            </w:pPr>
            <w:r w:rsidRPr="00217A04">
              <w:rPr>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21AFC36" w14:textId="77777777" w:rsidR="006846E4" w:rsidRPr="00217A04" w:rsidRDefault="006846E4" w:rsidP="0014596F">
            <w:pPr>
              <w:tabs>
                <w:tab w:val="left" w:pos="313"/>
              </w:tabs>
              <w:jc w:val="both"/>
              <w:rPr>
                <w:rFonts w:ascii="Arial" w:hAnsi="Arial" w:cs="Arial"/>
                <w:sz w:val="24"/>
                <w:szCs w:val="24"/>
              </w:rPr>
            </w:pPr>
            <w:r w:rsidRPr="00217A04">
              <w:rPr>
                <w:rFonts w:ascii="Arial" w:hAnsi="Arial" w:cs="Arial"/>
                <w:sz w:val="24"/>
                <w:szCs w:val="24"/>
              </w:rPr>
              <w:t xml:space="preserve">Tiekėjas gali remtis kitų ūkio subjektų pajėgumais tik tuo atveju, </w:t>
            </w:r>
            <w:r w:rsidRPr="008D028B">
              <w:rPr>
                <w:rFonts w:ascii="Arial" w:hAnsi="Arial" w:cs="Arial"/>
                <w:sz w:val="24"/>
                <w:szCs w:val="24"/>
              </w:rPr>
              <w:t xml:space="preserve">jeigu </w:t>
            </w:r>
            <w:r w:rsidRPr="0014596F">
              <w:rPr>
                <w:rFonts w:ascii="Arial" w:hAnsi="Arial" w:cs="Arial"/>
                <w:sz w:val="24"/>
                <w:szCs w:val="24"/>
                <w:u w:val="single"/>
              </w:rPr>
              <w:t>tie subjektai patys vykdys tą pirkimo sutarties dalį</w:t>
            </w:r>
            <w:r w:rsidRPr="00217A04">
              <w:rPr>
                <w:rFonts w:ascii="Arial" w:hAnsi="Arial" w:cs="Arial"/>
                <w:sz w:val="24"/>
                <w:szCs w:val="24"/>
              </w:rPr>
              <w:t>, kuriai reikia jų turimų pajėgumų.</w:t>
            </w:r>
          </w:p>
          <w:p w14:paraId="504A7344" w14:textId="77777777" w:rsidR="006846E4" w:rsidRPr="00D3750C" w:rsidRDefault="006846E4" w:rsidP="0014596F">
            <w:pPr>
              <w:numPr>
                <w:ilvl w:val="0"/>
                <w:numId w:val="28"/>
              </w:numPr>
              <w:tabs>
                <w:tab w:val="clear" w:pos="720"/>
                <w:tab w:val="left" w:pos="313"/>
              </w:tabs>
              <w:ind w:left="30" w:firstLine="12"/>
              <w:jc w:val="both"/>
              <w:rPr>
                <w:rFonts w:ascii="Arial" w:eastAsia="Calibri" w:hAnsi="Arial" w:cs="Arial"/>
                <w:sz w:val="24"/>
                <w:szCs w:val="24"/>
                <w:bdr w:val="none" w:sz="0" w:space="0" w:color="auto" w:frame="1"/>
              </w:rPr>
            </w:pPr>
            <w:r w:rsidRPr="00217A04">
              <w:rPr>
                <w:rFonts w:ascii="Arial" w:hAnsi="Arial" w:cs="Arial"/>
                <w:sz w:val="24"/>
                <w:szCs w:val="24"/>
                <w:bdr w:val="none" w:sz="0" w:space="0" w:color="auto" w:frame="1"/>
              </w:rPr>
              <w:t>subtiekėjai turi laikytis reikalaujamų aplinkos apsaugos vadybos priemonių, </w:t>
            </w:r>
            <w:r w:rsidRPr="00217A04">
              <w:rPr>
                <w:rFonts w:ascii="Arial" w:hAnsi="Arial" w:cs="Arial"/>
                <w:sz w:val="24"/>
                <w:szCs w:val="24"/>
                <w:u w:val="single"/>
                <w:bdr w:val="none" w:sz="0" w:space="0" w:color="auto" w:frame="1"/>
              </w:rPr>
              <w:t>atsižvelgiant į jų prisiimamus įsipareigojimus</w:t>
            </w:r>
            <w:r w:rsidRPr="00217A04">
              <w:rPr>
                <w:rFonts w:ascii="Arial" w:hAnsi="Arial" w:cs="Arial"/>
                <w:sz w:val="24"/>
                <w:szCs w:val="24"/>
                <w:bdr w:val="none" w:sz="0" w:space="0" w:color="auto" w:frame="1"/>
              </w:rPr>
              <w:t xml:space="preserve"> pirkimo sutarčiai vykdyti. </w:t>
            </w:r>
          </w:p>
        </w:tc>
      </w:tr>
    </w:tbl>
    <w:p w14:paraId="2CD32D9C" w14:textId="77777777" w:rsidR="006846E4" w:rsidRPr="00D3750C" w:rsidRDefault="006846E4" w:rsidP="006846E4">
      <w:pPr>
        <w:pStyle w:val="Porat"/>
        <w:spacing w:after="0"/>
        <w:jc w:val="both"/>
        <w:rPr>
          <w:rFonts w:ascii="Arial" w:hAnsi="Arial" w:cs="Arial"/>
          <w:b/>
          <w:sz w:val="24"/>
          <w:szCs w:val="24"/>
        </w:rPr>
      </w:pPr>
      <w:r w:rsidRPr="00D3750C">
        <w:rPr>
          <w:rFonts w:ascii="Arial" w:hAnsi="Arial" w:cs="Arial"/>
          <w:b/>
          <w:sz w:val="24"/>
          <w:szCs w:val="24"/>
        </w:rPr>
        <w:t>Pastabos:</w:t>
      </w:r>
    </w:p>
    <w:p w14:paraId="3C897B4F"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014C640A" w14:textId="77777777" w:rsidR="006846E4" w:rsidRPr="00D3750C" w:rsidRDefault="006846E4" w:rsidP="006846E4">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6"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6AA67B0B"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0FCB43AB" w14:textId="77777777" w:rsidR="006846E4" w:rsidRPr="00D3750C" w:rsidRDefault="006846E4" w:rsidP="006846E4">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Pr="00D3750C">
        <w:rPr>
          <w:rFonts w:ascii="Arial" w:hAnsi="Arial" w:cs="Arial"/>
          <w:b/>
          <w:bCs/>
          <w:smallCaps/>
          <w:sz w:val="24"/>
          <w:szCs w:val="24"/>
        </w:rPr>
        <w:br w:type="page"/>
      </w:r>
    </w:p>
    <w:p w14:paraId="03EFC0EE" w14:textId="77777777" w:rsidR="006846E4" w:rsidRPr="00D3750C" w:rsidRDefault="006846E4" w:rsidP="006846E4">
      <w:pPr>
        <w:pStyle w:val="Antrat2"/>
        <w:ind w:left="5103"/>
        <w:jc w:val="right"/>
        <w:rPr>
          <w:rFonts w:ascii="Arial" w:eastAsia="Calibri" w:hAnsi="Arial" w:cs="Arial"/>
          <w:color w:val="auto"/>
          <w:sz w:val="24"/>
          <w:szCs w:val="24"/>
        </w:rPr>
      </w:pPr>
      <w:bookmarkStart w:id="61" w:name="_Ref38291379"/>
      <w:bookmarkStart w:id="62" w:name="_Ref38291394"/>
      <w:bookmarkStart w:id="63" w:name="_Ref38898251"/>
      <w:bookmarkStart w:id="64" w:name="_Toc126333943"/>
    </w:p>
    <w:p w14:paraId="1FC91AB8" w14:textId="77777777" w:rsidR="006846E4" w:rsidRPr="00D3750C" w:rsidRDefault="006846E4" w:rsidP="006846E4">
      <w:pPr>
        <w:pStyle w:val="Antrat2"/>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5 priedas „EBVPD“ </w:t>
      </w:r>
      <w:r w:rsidRPr="00D3750C">
        <w:rPr>
          <w:rFonts w:ascii="Arial" w:hAnsi="Arial" w:cs="Arial"/>
          <w:color w:val="auto"/>
          <w:sz w:val="24"/>
          <w:szCs w:val="24"/>
        </w:rPr>
        <w:t>(XML formatu)</w:t>
      </w:r>
      <w:bookmarkEnd w:id="61"/>
      <w:bookmarkEnd w:id="62"/>
      <w:bookmarkEnd w:id="63"/>
      <w:bookmarkEnd w:id="64"/>
    </w:p>
    <w:p w14:paraId="0112B76D" w14:textId="77777777" w:rsidR="006846E4" w:rsidRPr="00D3750C" w:rsidRDefault="006846E4" w:rsidP="006846E4">
      <w:pPr>
        <w:rPr>
          <w:rFonts w:ascii="Arial" w:hAnsi="Arial" w:cs="Arial"/>
          <w:b/>
          <w:bCs/>
          <w:smallCaps/>
          <w:sz w:val="24"/>
          <w:szCs w:val="24"/>
        </w:rPr>
      </w:pPr>
    </w:p>
    <w:p w14:paraId="46137503" w14:textId="77777777" w:rsidR="006846E4" w:rsidRPr="00D3750C" w:rsidRDefault="006846E4" w:rsidP="006846E4">
      <w:pPr>
        <w:pStyle w:val="Paantrat"/>
        <w:jc w:val="center"/>
        <w:rPr>
          <w:rFonts w:ascii="Arial" w:hAnsi="Arial" w:cs="Arial"/>
          <w:b/>
          <w:bCs/>
          <w:color w:val="auto"/>
          <w:sz w:val="24"/>
          <w:szCs w:val="24"/>
        </w:rPr>
      </w:pPr>
    </w:p>
    <w:p w14:paraId="737CD891"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178D2E3C" w14:textId="77777777" w:rsidR="006846E4" w:rsidRPr="00D3750C" w:rsidRDefault="006846E4" w:rsidP="006846E4">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1E337B81" w14:textId="77777777" w:rsidR="006846E4" w:rsidRPr="00D3750C" w:rsidRDefault="006846E4" w:rsidP="006846E4">
      <w:pPr>
        <w:jc w:val="center"/>
        <w:rPr>
          <w:rFonts w:ascii="Arial" w:hAnsi="Arial" w:cs="Arial"/>
          <w:smallCaps/>
          <w:sz w:val="24"/>
          <w:szCs w:val="24"/>
        </w:rPr>
      </w:pPr>
      <w:r w:rsidRPr="00D3750C">
        <w:rPr>
          <w:rFonts w:ascii="Arial" w:hAnsi="Arial" w:cs="Arial"/>
          <w:smallCaps/>
          <w:sz w:val="24"/>
          <w:szCs w:val="24"/>
        </w:rPr>
        <w:t>__________</w:t>
      </w:r>
    </w:p>
    <w:p w14:paraId="3815D72F" w14:textId="77777777" w:rsidR="006846E4" w:rsidRPr="00D3750C" w:rsidRDefault="006846E4" w:rsidP="006846E4">
      <w:pPr>
        <w:jc w:val="center"/>
        <w:rPr>
          <w:rFonts w:ascii="Arial" w:hAnsi="Arial" w:cs="Arial"/>
          <w:b/>
          <w:bCs/>
          <w:smallCaps/>
          <w:sz w:val="24"/>
          <w:szCs w:val="24"/>
        </w:rPr>
      </w:pPr>
      <w:r w:rsidRPr="00D3750C">
        <w:rPr>
          <w:rFonts w:ascii="Arial" w:hAnsi="Arial" w:cs="Arial"/>
          <w:b/>
          <w:bCs/>
          <w:smallCaps/>
          <w:sz w:val="24"/>
          <w:szCs w:val="24"/>
        </w:rPr>
        <w:br w:type="page"/>
      </w:r>
    </w:p>
    <w:p w14:paraId="38ECFF51" w14:textId="77777777" w:rsidR="006846E4" w:rsidRPr="00D3750C" w:rsidRDefault="006846E4" w:rsidP="006846E4">
      <w:pPr>
        <w:pStyle w:val="Antrat2"/>
        <w:spacing w:before="0"/>
        <w:ind w:left="5103"/>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3750C">
        <w:rPr>
          <w:rFonts w:ascii="Arial" w:eastAsia="Calibri" w:hAnsi="Arial" w:cs="Arial"/>
          <w:color w:val="auto"/>
          <w:sz w:val="24"/>
          <w:szCs w:val="24"/>
        </w:rPr>
        <w:lastRenderedPageBreak/>
        <w:t>Pirkimo sąlygų 6 priedas „Pasiūlymo forma“</w:t>
      </w:r>
      <w:bookmarkEnd w:id="65"/>
      <w:bookmarkEnd w:id="66"/>
      <w:bookmarkEnd w:id="67"/>
      <w:bookmarkEnd w:id="68"/>
    </w:p>
    <w:p w14:paraId="770B86B6" w14:textId="77777777" w:rsidR="006846E4" w:rsidRPr="00D3750C" w:rsidRDefault="006846E4" w:rsidP="006846E4">
      <w:pPr>
        <w:spacing w:after="0"/>
        <w:rPr>
          <w:rFonts w:ascii="Arial" w:hAnsi="Arial" w:cs="Arial"/>
          <w:sz w:val="24"/>
          <w:szCs w:val="24"/>
        </w:rPr>
      </w:pPr>
    </w:p>
    <w:p w14:paraId="103BEE7A" w14:textId="77777777" w:rsidR="006846E4" w:rsidRPr="00D3750C" w:rsidRDefault="006846E4" w:rsidP="006846E4">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6846E4" w:rsidRPr="00D3750C" w14:paraId="621E7510"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638899F"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20487A8"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2D50B47"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6846E4" w:rsidRPr="00D3750C" w14:paraId="2051969F"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57DD196"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6DE3B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68E964A"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PASIŪLYMAS</w:t>
            </w:r>
            <w:r w:rsidRPr="000C04B3">
              <w:rPr>
                <w:rFonts w:ascii="Arial" w:eastAsia="Times New Roman" w:hAnsi="Arial" w:cs="Arial"/>
                <w:sz w:val="24"/>
                <w:szCs w:val="24"/>
              </w:rPr>
              <w:t> </w:t>
            </w:r>
          </w:p>
          <w:p w14:paraId="772844AF"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PIRKIMUI ,,</w:t>
            </w:r>
            <w:r w:rsidRPr="0014596F">
              <w:rPr>
                <w:rFonts w:ascii="Arial" w:hAnsi="Arial" w:cs="Arial"/>
                <w:b/>
                <w:bCs/>
                <w:sz w:val="24"/>
                <w:szCs w:val="24"/>
              </w:rPr>
              <w:t xml:space="preserve"> SMELTAITĖS UPELIO IR Į JĄ ĮTEKANČIŲ MELIORACIJOS GRIOVIŲ (NGR-3, NG-1, NGR NR.1, GR1-4,  GR1-2, GR-1, NS-1, NS-1-3) ESANČIŲ KLAIPĖDOS R. SAV. DAUPARŲ-KVIETINIŲ SEN. REMONTO DARBAI</w:t>
            </w:r>
            <w:r w:rsidRPr="000C04B3">
              <w:rPr>
                <w:rFonts w:ascii="Arial" w:eastAsia="Calibri" w:hAnsi="Arial" w:cs="Arial"/>
                <w:b/>
                <w:bCs/>
                <w:sz w:val="24"/>
                <w:szCs w:val="24"/>
              </w:rPr>
              <w:t>“</w:t>
            </w:r>
          </w:p>
          <w:p w14:paraId="5EDFE96E"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sz w:val="24"/>
                <w:szCs w:val="24"/>
              </w:rPr>
              <w:t> </w:t>
            </w:r>
          </w:p>
          <w:p w14:paraId="4F0B048A"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74BA0B5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6846E4" w:rsidRPr="00D3750C" w14:paraId="6903C8E6"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50C040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EEAA76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13F14A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C08BA4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75DF7E5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A000C7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6846E4" w:rsidRPr="00D3750C" w14:paraId="3E0AD31A"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256F37"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628656D"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16C7D54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4DADA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78810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0516F9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32402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15D40BA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2CF1C2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015AFBB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FBAAF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4DB7F8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B85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F46A7C5"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6D7A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C3CAC9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EB4F5C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1C32E7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49EF26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C732D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4F623A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2F0A50D6"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DB434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1B1F5A2"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2909B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18667E5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6846E4" w:rsidRPr="00D3750C" w14:paraId="10C00D7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CBEB2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F09D11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A87F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93BF11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9D688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E2C3A5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2D0480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7B68BD5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7C3489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84089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24A7CE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EA72B1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18F648A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C7E00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6BEAF35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F8544C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6ACEC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FB97A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36C1AF1"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B4EC840"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86509F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3BB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54AD0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37E681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A1871D2"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552483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30A88C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D1AE2D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1B7CA0B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72EE4E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D0F2F0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A8C0E9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0A2038B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3839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B6D27D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59DCB4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18C45C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D5D94B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E79C2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12D3F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DB2BEE"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6310E9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0AB6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D01F38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1117628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5E00B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F4E856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260DCA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8FD751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E80DFD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61EC841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2C2D8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DACB3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AB2C18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6B7ACB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F68C8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7F37C1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95415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F8D3FC"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DE976E3"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082C4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3BAFFC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02DBF3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EC4F6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EAFF6F8"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FA250E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1075CD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281FF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FCF285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0E7321"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2363AF61"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4BDDC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388D8D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63F3820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6846E4" w:rsidRPr="00D3750C" w14:paraId="5613529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94C8D5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8D731B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9B6E5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FE58554"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338D36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6846E4" w:rsidRPr="00D3750C" w14:paraId="2B84E95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533BF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A309B3F" w14:textId="77777777" w:rsidR="006846E4" w:rsidRPr="00D3750C" w:rsidRDefault="006846E4" w:rsidP="0014596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C086E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04C6B4"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047BF5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24F87BEF" w14:textId="77777777" w:rsidR="006846E4" w:rsidRPr="00D3750C" w:rsidRDefault="006846E4" w:rsidP="006846E4">
      <w:pPr>
        <w:pStyle w:val="paragraph"/>
        <w:spacing w:before="0" w:beforeAutospacing="0" w:after="0" w:afterAutospacing="0"/>
        <w:jc w:val="both"/>
        <w:textAlignment w:val="baseline"/>
        <w:rPr>
          <w:rStyle w:val="normaltextrun"/>
          <w:rFonts w:ascii="Calibri" w:eastAsia="Calibri" w:hAnsi="Calibri" w:cs="Calibri"/>
          <w:color w:val="004F88"/>
        </w:rPr>
      </w:pPr>
    </w:p>
    <w:p w14:paraId="6BB744AE"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70D2C4A3"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60CEA41D" w14:textId="77777777" w:rsidR="006846E4" w:rsidRPr="00D3750C" w:rsidRDefault="006846E4" w:rsidP="006846E4">
      <w:pPr>
        <w:spacing w:after="0"/>
        <w:jc w:val="both"/>
        <w:rPr>
          <w:rFonts w:ascii="Arial" w:hAnsi="Arial" w:cs="Arial"/>
          <w:sz w:val="24"/>
          <w:szCs w:val="24"/>
        </w:rPr>
      </w:pPr>
    </w:p>
    <w:p w14:paraId="727AD2F6"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Šiuo pasiūlymu pažymime, kad:</w:t>
      </w:r>
    </w:p>
    <w:p w14:paraId="6CFC0CD1"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84AC0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28C87D5C"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E7DECB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2FEF0E76"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10A8084"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0AF0EB8C" w14:textId="77777777" w:rsidR="006846E4" w:rsidRPr="00D3750C" w:rsidRDefault="006846E4" w:rsidP="006846E4">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789180D" w14:textId="77777777" w:rsidR="006846E4" w:rsidRPr="00D3750C" w:rsidRDefault="006846E4" w:rsidP="006846E4">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16C86EC" w14:textId="77777777" w:rsidR="006846E4" w:rsidRPr="00D3750C" w:rsidRDefault="006846E4" w:rsidP="006846E4">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7B80E5F2" w14:textId="77777777" w:rsidR="006846E4" w:rsidRPr="00D3750C" w:rsidRDefault="006846E4" w:rsidP="006846E4">
      <w:pPr>
        <w:spacing w:after="0"/>
        <w:rPr>
          <w:rFonts w:ascii="Arial" w:hAnsi="Arial" w:cs="Arial"/>
          <w:sz w:val="24"/>
          <w:szCs w:val="24"/>
          <w:u w:val="single"/>
        </w:rPr>
      </w:pPr>
    </w:p>
    <w:p w14:paraId="1B02696E" w14:textId="77777777" w:rsidR="006846E4" w:rsidRPr="00D3750C" w:rsidRDefault="006846E4" w:rsidP="006846E4">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69365D2" w14:textId="77777777" w:rsidR="006846E4" w:rsidRPr="00D3750C" w:rsidRDefault="006846E4" w:rsidP="006846E4">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846E4" w:rsidRPr="00D3750C" w14:paraId="494960C1" w14:textId="77777777" w:rsidTr="0014596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FB6005C"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387F72"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67E10D5"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587BBE"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69002FC" w14:textId="77777777" w:rsidR="006846E4"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xml:space="preserve">Kaina </w:t>
            </w:r>
          </w:p>
          <w:p w14:paraId="6DCF6B0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EUR  be PVM</w:t>
            </w:r>
          </w:p>
        </w:tc>
      </w:tr>
      <w:tr w:rsidR="006846E4" w:rsidRPr="00D3750C" w14:paraId="02325DAA" w14:textId="77777777" w:rsidTr="0014596F">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1F119FF6" w14:textId="77777777" w:rsidR="006846E4" w:rsidRPr="00D54687" w:rsidRDefault="006846E4" w:rsidP="0014596F">
            <w:pPr>
              <w:spacing w:after="0"/>
              <w:jc w:val="both"/>
              <w:textAlignment w:val="baseline"/>
              <w:rPr>
                <w:rFonts w:ascii="Arial" w:eastAsia="Times New Roman" w:hAnsi="Arial" w:cs="Arial"/>
                <w:b/>
                <w:bCs/>
                <w:sz w:val="22"/>
                <w:szCs w:val="22"/>
              </w:rPr>
            </w:pPr>
          </w:p>
        </w:tc>
      </w:tr>
      <w:tr w:rsidR="006846E4" w:rsidRPr="00D3750C" w14:paraId="42C40E9B" w14:textId="77777777" w:rsidTr="0014596F">
        <w:trPr>
          <w:trHeight w:val="72"/>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3FE632"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F0925"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BEC063"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E757D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7B212CE4" w14:textId="77777777" w:rsidR="006846E4" w:rsidRPr="00D3750C" w:rsidRDefault="006846E4" w:rsidP="0014596F">
            <w:pPr>
              <w:spacing w:after="0"/>
              <w:jc w:val="center"/>
              <w:textAlignment w:val="baseline"/>
              <w:rPr>
                <w:rFonts w:ascii="Arial" w:eastAsia="Times New Roman" w:hAnsi="Arial" w:cs="Arial"/>
                <w:sz w:val="24"/>
                <w:szCs w:val="24"/>
              </w:rPr>
            </w:pPr>
            <w:r>
              <w:rPr>
                <w:rFonts w:ascii="Arial" w:eastAsia="Times New Roman" w:hAnsi="Arial" w:cs="Arial"/>
                <w:sz w:val="24"/>
                <w:szCs w:val="24"/>
              </w:rPr>
              <w:t>E</w:t>
            </w:r>
          </w:p>
        </w:tc>
      </w:tr>
      <w:tr w:rsidR="006846E4" w:rsidRPr="00D3750C" w14:paraId="6BF821AB" w14:textId="77777777" w:rsidTr="0014596F">
        <w:trPr>
          <w:trHeight w:val="300"/>
        </w:trPr>
        <w:tc>
          <w:tcPr>
            <w:tcW w:w="10084" w:type="dxa"/>
            <w:gridSpan w:val="5"/>
            <w:tcBorders>
              <w:top w:val="single" w:sz="6" w:space="0" w:color="auto"/>
              <w:left w:val="single" w:sz="6" w:space="0" w:color="auto"/>
              <w:bottom w:val="single" w:sz="6" w:space="0" w:color="auto"/>
              <w:right w:val="single" w:sz="6" w:space="0" w:color="auto"/>
            </w:tcBorders>
            <w:vAlign w:val="center"/>
          </w:tcPr>
          <w:p w14:paraId="767119CF" w14:textId="77777777" w:rsidR="006846E4" w:rsidRPr="003C65AE" w:rsidRDefault="006846E4" w:rsidP="0014596F">
            <w:pPr>
              <w:spacing w:after="0"/>
              <w:jc w:val="center"/>
              <w:textAlignment w:val="baseline"/>
              <w:rPr>
                <w:rFonts w:ascii="Arial" w:eastAsia="Times New Roman" w:hAnsi="Arial" w:cs="Arial"/>
                <w:b/>
                <w:bCs/>
                <w:sz w:val="24"/>
                <w:szCs w:val="24"/>
              </w:rPr>
            </w:pPr>
          </w:p>
        </w:tc>
      </w:tr>
      <w:tr w:rsidR="006846E4" w:rsidRPr="00D3750C" w14:paraId="3146E94E" w14:textId="77777777" w:rsidTr="0014596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2930868C" w14:textId="77777777" w:rsidR="006846E4" w:rsidRPr="00D3750C" w:rsidRDefault="006846E4" w:rsidP="0014596F">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r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45A67237" w14:textId="77777777" w:rsidR="006846E4" w:rsidRPr="000C04B3" w:rsidRDefault="006846E4" w:rsidP="0014596F">
            <w:pPr>
              <w:spacing w:after="0"/>
              <w:jc w:val="both"/>
              <w:textAlignment w:val="baseline"/>
              <w:rPr>
                <w:rFonts w:ascii="Arial" w:eastAsia="Times New Roman" w:hAnsi="Arial" w:cs="Arial"/>
                <w:sz w:val="24"/>
                <w:szCs w:val="24"/>
              </w:rPr>
            </w:pPr>
            <w:proofErr w:type="spellStart"/>
            <w:r w:rsidRPr="0014596F">
              <w:rPr>
                <w:rFonts w:ascii="Arial" w:eastAsia="Calibri" w:hAnsi="Arial" w:cs="Arial"/>
                <w:color w:val="000000" w:themeColor="text1"/>
                <w:sz w:val="24"/>
                <w:szCs w:val="24"/>
              </w:rPr>
              <w:t>Smeltaitės</w:t>
            </w:r>
            <w:proofErr w:type="spellEnd"/>
            <w:r w:rsidRPr="0014596F">
              <w:rPr>
                <w:rFonts w:ascii="Arial" w:eastAsia="Calibri" w:hAnsi="Arial" w:cs="Arial"/>
                <w:color w:val="000000" w:themeColor="text1"/>
                <w:sz w:val="24"/>
                <w:szCs w:val="24"/>
              </w:rPr>
              <w:t xml:space="preserve"> upelio ir į ją įtekančių melioracijos griovių (NGR-3, NG-1, NGR Nr. 1, GR1-4, GR1-2, GR-1, NS-1, NS-1-3), esančių Klaipėdos r. sav., Kvietinių-Dauparų sen., remonto darb</w:t>
            </w:r>
            <w:r>
              <w:rPr>
                <w:rFonts w:ascii="Arial" w:eastAsia="Calibri" w:hAnsi="Arial" w:cs="Arial"/>
                <w:color w:val="000000" w:themeColor="text1"/>
                <w:sz w:val="24"/>
                <w:szCs w:val="24"/>
              </w:rPr>
              <w:t>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D787B27"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195279"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07DB47E"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181F2A8"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846E4" w:rsidRPr="00D3750C" w14:paraId="55B3D7AB" w14:textId="77777777" w:rsidTr="0014596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87119C0" w14:textId="77777777" w:rsidR="006846E4" w:rsidRPr="00D3750C" w:rsidRDefault="006846E4" w:rsidP="0014596F">
            <w:pPr>
              <w:spacing w:after="0"/>
              <w:jc w:val="center"/>
              <w:textAlignment w:val="baseline"/>
              <w:rPr>
                <w:rFonts w:ascii="Arial" w:eastAsia="Times New Roman" w:hAnsi="Arial" w:cs="Arial"/>
                <w:sz w:val="24"/>
                <w:szCs w:val="24"/>
              </w:rPr>
            </w:pPr>
            <w:r>
              <w:rPr>
                <w:rFonts w:ascii="Arial" w:eastAsia="Times New Roman" w:hAnsi="Arial" w:cs="Arial"/>
                <w:sz w:val="24"/>
                <w:szCs w:val="24"/>
              </w:rPr>
              <w:t>2</w:t>
            </w:r>
          </w:p>
        </w:tc>
        <w:tc>
          <w:tcPr>
            <w:tcW w:w="4976" w:type="dxa"/>
            <w:tcBorders>
              <w:top w:val="single" w:sz="6" w:space="0" w:color="auto"/>
              <w:left w:val="single" w:sz="6" w:space="0" w:color="auto"/>
              <w:bottom w:val="single" w:sz="6" w:space="0" w:color="auto"/>
              <w:right w:val="single" w:sz="6" w:space="0" w:color="auto"/>
            </w:tcBorders>
            <w:vAlign w:val="center"/>
          </w:tcPr>
          <w:p w14:paraId="75F58801" w14:textId="0DC7D394" w:rsidR="006846E4" w:rsidRPr="003C65AE" w:rsidRDefault="00E43EC7" w:rsidP="0014596F">
            <w:pPr>
              <w:spacing w:after="0"/>
              <w:textAlignment w:val="baseline"/>
              <w:rPr>
                <w:rFonts w:ascii="Arial" w:eastAsia="Times New Roman" w:hAnsi="Arial" w:cs="Arial"/>
                <w:sz w:val="24"/>
                <w:szCs w:val="24"/>
              </w:rPr>
            </w:pPr>
            <w:r>
              <w:rPr>
                <w:rFonts w:ascii="Arial" w:eastAsia="Times New Roman" w:hAnsi="Arial"/>
                <w:bCs/>
                <w:sz w:val="24"/>
                <w:szCs w:val="24"/>
                <w:lang w:eastAsia="en-US"/>
              </w:rPr>
              <w:t xml:space="preserve">Kontrolinės </w:t>
            </w:r>
            <w:r w:rsidR="006846E4">
              <w:rPr>
                <w:rFonts w:ascii="Arial" w:eastAsia="Times New Roman" w:hAnsi="Arial"/>
                <w:bCs/>
                <w:sz w:val="24"/>
                <w:szCs w:val="24"/>
                <w:lang w:eastAsia="en-US"/>
              </w:rPr>
              <w:t xml:space="preserve"> geodezinės nuotraukos parengimas</w:t>
            </w:r>
            <w:r w:rsidR="006846E4" w:rsidDel="000C04B3">
              <w:rPr>
                <w:rFonts w:ascii="Arial" w:hAnsi="Arial" w:cs="Arial"/>
                <w:b/>
                <w:bCs/>
                <w:sz w:val="24"/>
                <w:szCs w:val="24"/>
              </w:rPr>
              <w:t xml:space="preserve">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76F8379"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C13B590"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2931C6"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6675850"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846E4" w:rsidRPr="00D3750C" w14:paraId="70475833" w14:textId="77777777" w:rsidTr="0014596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F659675" w14:textId="77777777" w:rsidR="006846E4" w:rsidRPr="00D3750C" w:rsidRDefault="006846E4" w:rsidP="0014596F">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749F07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A9A65FC"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846E4" w:rsidRPr="00D3750C" w14:paraId="138CA1B3" w14:textId="77777777" w:rsidTr="0014596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7C0F8CB1" w14:textId="77777777" w:rsidR="006846E4" w:rsidRPr="00D3750C" w:rsidRDefault="006846E4" w:rsidP="0014596F">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w:t>
            </w:r>
            <w:r>
              <w:rPr>
                <w:rFonts w:ascii="Arial" w:eastAsia="Times New Roman" w:hAnsi="Arial" w:cs="Arial"/>
                <w:sz w:val="24"/>
                <w:szCs w:val="24"/>
              </w:rPr>
              <w:t xml:space="preserve"> </w:t>
            </w:r>
            <w:r w:rsidRPr="00D3750C">
              <w:rPr>
                <w:rFonts w:ascii="Arial" w:eastAsia="Times New Roman" w:hAnsi="Arial" w:cs="Arial"/>
                <w:sz w:val="24"/>
                <w:szCs w:val="24"/>
              </w:rPr>
              <w:t>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955F5A"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C78060B" w14:textId="77777777" w:rsidR="006846E4" w:rsidRPr="00D3750C" w:rsidRDefault="006846E4" w:rsidP="0014596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1524115E" w14:textId="77777777" w:rsidR="006846E4" w:rsidRPr="00D3750C" w:rsidRDefault="006846E4" w:rsidP="006846E4">
      <w:pPr>
        <w:spacing w:after="0"/>
        <w:rPr>
          <w:rFonts w:ascii="Arial" w:hAnsi="Arial" w:cs="Arial"/>
          <w:b/>
          <w:bCs/>
          <w:i/>
          <w:iCs/>
          <w:sz w:val="24"/>
          <w:szCs w:val="24"/>
        </w:rPr>
      </w:pPr>
    </w:p>
    <w:p w14:paraId="23BB059D" w14:textId="77777777" w:rsidR="006846E4" w:rsidRPr="00D3750C" w:rsidRDefault="006846E4" w:rsidP="006846E4">
      <w:pPr>
        <w:spacing w:after="0"/>
        <w:jc w:val="both"/>
        <w:rPr>
          <w:rFonts w:ascii="Arial" w:hAnsi="Arial" w:cs="Arial"/>
          <w:b/>
          <w:sz w:val="24"/>
          <w:szCs w:val="24"/>
        </w:rPr>
      </w:pPr>
      <w:r w:rsidRPr="00D3750C">
        <w:rPr>
          <w:rFonts w:ascii="Arial" w:hAnsi="Arial" w:cs="Arial"/>
          <w:b/>
          <w:sz w:val="24"/>
          <w:szCs w:val="24"/>
        </w:rPr>
        <w:t xml:space="preserve">Pastabos: </w:t>
      </w:r>
    </w:p>
    <w:p w14:paraId="58D30FEE"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34170AA2"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FFB547"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 xml:space="preserve">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w:t>
      </w:r>
      <w:r w:rsidRPr="00D3750C">
        <w:rPr>
          <w:rFonts w:ascii="Arial" w:hAnsi="Arial" w:cs="Arial"/>
          <w:sz w:val="24"/>
          <w:szCs w:val="24"/>
        </w:rPr>
        <w:lastRenderedPageBreak/>
        <w:t>pvz., 3,14159 suapvalinus iki šimtųjų bus 3,14. Suapvalinus 3,1153 iki šimtųjų bus 3,12.</w:t>
      </w:r>
    </w:p>
    <w:p w14:paraId="56DA491F" w14:textId="77777777" w:rsidR="006846E4" w:rsidRPr="00D3750C" w:rsidRDefault="006846E4" w:rsidP="006846E4">
      <w:pPr>
        <w:tabs>
          <w:tab w:val="left" w:pos="720"/>
        </w:tabs>
        <w:spacing w:after="0"/>
        <w:jc w:val="both"/>
        <w:rPr>
          <w:rFonts w:ascii="Arial" w:hAnsi="Arial" w:cs="Arial"/>
          <w:b/>
          <w:sz w:val="24"/>
          <w:szCs w:val="24"/>
        </w:rPr>
      </w:pPr>
    </w:p>
    <w:p w14:paraId="0F340C7F"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AD01CA2"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7CE74B0A"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036B6D1"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5E105740"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33F01E99" w14:textId="77777777" w:rsidR="006846E4" w:rsidRPr="00D3750C" w:rsidRDefault="006846E4" w:rsidP="006846E4">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D2A016" w14:textId="77777777" w:rsidR="006846E4" w:rsidRPr="00D3750C" w:rsidRDefault="006846E4" w:rsidP="006846E4">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45430ED" w14:textId="77777777" w:rsidR="006846E4" w:rsidRPr="00D3750C" w:rsidRDefault="006846E4" w:rsidP="006846E4">
      <w:pPr>
        <w:spacing w:after="0"/>
        <w:jc w:val="both"/>
        <w:rPr>
          <w:rFonts w:ascii="Arial" w:hAnsi="Arial" w:cs="Arial"/>
          <w:b/>
          <w:sz w:val="24"/>
          <w:szCs w:val="24"/>
        </w:rPr>
      </w:pPr>
    </w:p>
    <w:p w14:paraId="1CE5D223"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46E4" w:rsidRPr="00D3750C" w14:paraId="5FD12D55" w14:textId="77777777" w:rsidTr="0014596F">
        <w:tc>
          <w:tcPr>
            <w:tcW w:w="567" w:type="dxa"/>
            <w:shd w:val="clear" w:color="auto" w:fill="D9D9D9"/>
          </w:tcPr>
          <w:p w14:paraId="37BB3A9E" w14:textId="77777777" w:rsidR="006846E4" w:rsidRPr="00D3750C" w:rsidRDefault="006846E4" w:rsidP="0014596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24C49831"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250F4CA5"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56FC1C4C" w14:textId="77777777" w:rsidR="006846E4" w:rsidRPr="00D3750C" w:rsidRDefault="006846E4" w:rsidP="0014596F">
            <w:pPr>
              <w:spacing w:after="0"/>
              <w:jc w:val="center"/>
              <w:rPr>
                <w:rFonts w:ascii="Arial" w:hAnsi="Arial" w:cs="Arial"/>
                <w:b/>
                <w:sz w:val="24"/>
                <w:szCs w:val="24"/>
              </w:rPr>
            </w:pPr>
          </w:p>
        </w:tc>
        <w:tc>
          <w:tcPr>
            <w:tcW w:w="3118" w:type="dxa"/>
            <w:shd w:val="clear" w:color="auto" w:fill="D9D9D9"/>
          </w:tcPr>
          <w:p w14:paraId="20D67EF4"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6846E4" w:rsidRPr="00D3750C" w14:paraId="431DEA90" w14:textId="77777777" w:rsidTr="0014596F">
        <w:tc>
          <w:tcPr>
            <w:tcW w:w="567" w:type="dxa"/>
          </w:tcPr>
          <w:p w14:paraId="76C4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1.</w:t>
            </w:r>
          </w:p>
        </w:tc>
        <w:tc>
          <w:tcPr>
            <w:tcW w:w="6521" w:type="dxa"/>
          </w:tcPr>
          <w:p w14:paraId="7D160D0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51FF1D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r w:rsidR="006846E4" w:rsidRPr="00D3750C" w14:paraId="4111507E" w14:textId="77777777" w:rsidTr="0014596F">
        <w:tc>
          <w:tcPr>
            <w:tcW w:w="567" w:type="dxa"/>
          </w:tcPr>
          <w:p w14:paraId="6DBC7A90"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2.</w:t>
            </w:r>
          </w:p>
        </w:tc>
        <w:tc>
          <w:tcPr>
            <w:tcW w:w="6521" w:type="dxa"/>
          </w:tcPr>
          <w:p w14:paraId="72B6E7DC" w14:textId="77777777" w:rsidR="006846E4" w:rsidRPr="00D3750C" w:rsidRDefault="006846E4" w:rsidP="0014596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6DE9E55F" w14:textId="77777777" w:rsidR="006846E4" w:rsidRPr="00D3750C" w:rsidRDefault="006846E4" w:rsidP="0014596F">
            <w:pPr>
              <w:spacing w:after="0"/>
              <w:rPr>
                <w:rFonts w:ascii="Arial" w:hAnsi="Arial" w:cs="Arial"/>
                <w:sz w:val="24"/>
                <w:szCs w:val="24"/>
              </w:rPr>
            </w:pPr>
          </w:p>
        </w:tc>
      </w:tr>
      <w:tr w:rsidR="006846E4" w:rsidRPr="00D3750C" w14:paraId="6757B864" w14:textId="77777777" w:rsidTr="0014596F">
        <w:tc>
          <w:tcPr>
            <w:tcW w:w="567" w:type="dxa"/>
          </w:tcPr>
          <w:p w14:paraId="5049C9AA"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3.</w:t>
            </w:r>
          </w:p>
        </w:tc>
        <w:tc>
          <w:tcPr>
            <w:tcW w:w="6521" w:type="dxa"/>
          </w:tcPr>
          <w:p w14:paraId="39CA5B12" w14:textId="77777777" w:rsidR="006846E4" w:rsidRPr="00D3750C" w:rsidRDefault="006846E4" w:rsidP="0014596F">
            <w:pPr>
              <w:spacing w:after="0"/>
              <w:rPr>
                <w:rFonts w:ascii="Arial" w:hAnsi="Arial" w:cs="Arial"/>
                <w:b/>
                <w:bCs/>
                <w:sz w:val="24"/>
                <w:szCs w:val="24"/>
              </w:rPr>
            </w:pPr>
          </w:p>
        </w:tc>
        <w:tc>
          <w:tcPr>
            <w:tcW w:w="3118" w:type="dxa"/>
          </w:tcPr>
          <w:p w14:paraId="231492FD" w14:textId="77777777" w:rsidR="006846E4" w:rsidRPr="00D3750C" w:rsidRDefault="006846E4" w:rsidP="0014596F">
            <w:pPr>
              <w:spacing w:after="0"/>
              <w:rPr>
                <w:rFonts w:ascii="Arial" w:hAnsi="Arial" w:cs="Arial"/>
                <w:sz w:val="24"/>
                <w:szCs w:val="24"/>
              </w:rPr>
            </w:pPr>
          </w:p>
        </w:tc>
      </w:tr>
      <w:tr w:rsidR="006846E4" w:rsidRPr="00D3750C" w14:paraId="09BBC44A" w14:textId="77777777" w:rsidTr="0014596F">
        <w:tc>
          <w:tcPr>
            <w:tcW w:w="567" w:type="dxa"/>
            <w:tcBorders>
              <w:top w:val="single" w:sz="4" w:space="0" w:color="auto"/>
              <w:left w:val="single" w:sz="4" w:space="0" w:color="auto"/>
              <w:bottom w:val="single" w:sz="4" w:space="0" w:color="auto"/>
              <w:right w:val="single" w:sz="4" w:space="0" w:color="auto"/>
            </w:tcBorders>
          </w:tcPr>
          <w:p w14:paraId="2B49D548"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4A87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CECF6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bl>
    <w:p w14:paraId="0365F36C" w14:textId="77777777" w:rsidR="006846E4" w:rsidRPr="00D3750C" w:rsidRDefault="006846E4" w:rsidP="006846E4">
      <w:pPr>
        <w:spacing w:after="0"/>
        <w:ind w:right="-108"/>
        <w:jc w:val="both"/>
        <w:rPr>
          <w:rFonts w:ascii="Arial" w:hAnsi="Arial" w:cs="Arial"/>
          <w:sz w:val="24"/>
          <w:szCs w:val="24"/>
        </w:rPr>
      </w:pPr>
    </w:p>
    <w:p w14:paraId="793833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46E4" w:rsidRPr="00D3750C" w14:paraId="14FCC2C7" w14:textId="77777777" w:rsidTr="0014596F">
        <w:tc>
          <w:tcPr>
            <w:tcW w:w="567" w:type="dxa"/>
            <w:shd w:val="clear" w:color="auto" w:fill="D9D9D9"/>
            <w:vAlign w:val="center"/>
          </w:tcPr>
          <w:p w14:paraId="7C2ECB11"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2A3155DF"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41B807E1"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C132199"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6846E4" w:rsidRPr="00D3750C" w14:paraId="203B5D0D" w14:textId="77777777" w:rsidTr="0014596F">
        <w:tc>
          <w:tcPr>
            <w:tcW w:w="567" w:type="dxa"/>
          </w:tcPr>
          <w:p w14:paraId="3FC8F7C0"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1BD56814"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65068D3F"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659CC0" w14:textId="77777777" w:rsidR="006846E4" w:rsidRPr="00D3750C" w:rsidRDefault="006846E4" w:rsidP="0014596F">
            <w:pPr>
              <w:spacing w:after="0"/>
              <w:rPr>
                <w:rFonts w:ascii="Arial" w:eastAsia="Calibri" w:hAnsi="Arial" w:cs="Arial"/>
                <w:sz w:val="24"/>
                <w:szCs w:val="24"/>
              </w:rPr>
            </w:pPr>
          </w:p>
        </w:tc>
      </w:tr>
      <w:tr w:rsidR="006846E4" w:rsidRPr="00D3750C" w14:paraId="5C78B8FF" w14:textId="77777777" w:rsidTr="0014596F">
        <w:tc>
          <w:tcPr>
            <w:tcW w:w="567" w:type="dxa"/>
          </w:tcPr>
          <w:p w14:paraId="206D736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1F0C1F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C4DACC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3AEACAF4" w14:textId="77777777" w:rsidR="006846E4" w:rsidRPr="00D3750C" w:rsidRDefault="006846E4" w:rsidP="0014596F">
            <w:pPr>
              <w:spacing w:after="0"/>
              <w:rPr>
                <w:rFonts w:ascii="Arial" w:eastAsia="Calibri" w:hAnsi="Arial" w:cs="Arial"/>
                <w:sz w:val="24"/>
                <w:szCs w:val="24"/>
              </w:rPr>
            </w:pPr>
          </w:p>
        </w:tc>
      </w:tr>
      <w:tr w:rsidR="006846E4" w:rsidRPr="00D3750C" w14:paraId="5E19A346" w14:textId="77777777" w:rsidTr="0014596F">
        <w:tc>
          <w:tcPr>
            <w:tcW w:w="567" w:type="dxa"/>
            <w:tcBorders>
              <w:top w:val="single" w:sz="4" w:space="0" w:color="auto"/>
              <w:left w:val="single" w:sz="4" w:space="0" w:color="auto"/>
              <w:bottom w:val="single" w:sz="4" w:space="0" w:color="auto"/>
              <w:right w:val="single" w:sz="4" w:space="0" w:color="auto"/>
            </w:tcBorders>
          </w:tcPr>
          <w:p w14:paraId="1E5DFDF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6E55CE1"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828DD48"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2BE002D" w14:textId="77777777" w:rsidR="006846E4" w:rsidRPr="00D3750C" w:rsidRDefault="006846E4" w:rsidP="0014596F">
            <w:pPr>
              <w:spacing w:after="0"/>
              <w:rPr>
                <w:rFonts w:ascii="Arial" w:eastAsia="Calibri" w:hAnsi="Arial" w:cs="Arial"/>
                <w:sz w:val="24"/>
                <w:szCs w:val="24"/>
              </w:rPr>
            </w:pPr>
          </w:p>
        </w:tc>
      </w:tr>
    </w:tbl>
    <w:p w14:paraId="1899A7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59CDB261" w14:textId="77777777" w:rsidR="006846E4" w:rsidRPr="00D3750C" w:rsidRDefault="006846E4" w:rsidP="006846E4">
      <w:pPr>
        <w:spacing w:after="0"/>
        <w:ind w:right="-108"/>
        <w:jc w:val="both"/>
        <w:rPr>
          <w:rFonts w:ascii="Arial" w:hAnsi="Arial" w:cs="Arial"/>
          <w:sz w:val="24"/>
          <w:szCs w:val="24"/>
        </w:rPr>
      </w:pPr>
    </w:p>
    <w:p w14:paraId="4341128C" w14:textId="77777777" w:rsidR="006846E4" w:rsidRPr="00D3750C" w:rsidRDefault="006846E4" w:rsidP="006846E4">
      <w:pPr>
        <w:spacing w:after="0"/>
        <w:ind w:right="-108"/>
        <w:jc w:val="both"/>
        <w:rPr>
          <w:rFonts w:ascii="Arial" w:hAnsi="Arial" w:cs="Arial"/>
          <w:sz w:val="24"/>
          <w:szCs w:val="24"/>
        </w:rPr>
      </w:pPr>
      <w:r w:rsidRPr="00D3750C">
        <w:rPr>
          <w:rFonts w:ascii="Arial" w:hAnsi="Arial" w:cs="Arial"/>
          <w:sz w:val="24"/>
          <w:szCs w:val="24"/>
        </w:rPr>
        <w:lastRenderedPageBreak/>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46E4" w:rsidRPr="00D3750C" w14:paraId="02F0D4B2" w14:textId="77777777" w:rsidTr="0014596F">
        <w:tc>
          <w:tcPr>
            <w:tcW w:w="567" w:type="dxa"/>
            <w:shd w:val="clear" w:color="auto" w:fill="D9D9D9"/>
            <w:vAlign w:val="center"/>
          </w:tcPr>
          <w:p w14:paraId="3271607F" w14:textId="77777777" w:rsidR="006846E4" w:rsidRPr="00D3750C" w:rsidRDefault="006846E4" w:rsidP="0014596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28FC798"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0E8FBCC"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51071F7" w14:textId="77777777" w:rsidR="006846E4" w:rsidRPr="00D3750C" w:rsidRDefault="006846E4" w:rsidP="0014596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6846E4" w:rsidRPr="00D3750C" w14:paraId="2DB101EC" w14:textId="77777777" w:rsidTr="0014596F">
        <w:tc>
          <w:tcPr>
            <w:tcW w:w="567" w:type="dxa"/>
          </w:tcPr>
          <w:p w14:paraId="6C1C5A79"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16C7BB70"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76E7C40"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A15E7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20503A15" w14:textId="77777777" w:rsidTr="0014596F">
        <w:tc>
          <w:tcPr>
            <w:tcW w:w="567" w:type="dxa"/>
          </w:tcPr>
          <w:p w14:paraId="7AA391A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017821E"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0E799A1"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FDA28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0B6E6EFE" w14:textId="77777777" w:rsidTr="0014596F">
        <w:tc>
          <w:tcPr>
            <w:tcW w:w="567" w:type="dxa"/>
            <w:tcBorders>
              <w:top w:val="single" w:sz="4" w:space="0" w:color="auto"/>
              <w:left w:val="single" w:sz="4" w:space="0" w:color="auto"/>
              <w:bottom w:val="single" w:sz="4" w:space="0" w:color="auto"/>
              <w:right w:val="single" w:sz="4" w:space="0" w:color="auto"/>
            </w:tcBorders>
          </w:tcPr>
          <w:p w14:paraId="40D0FDD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CA6DC27"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8587CBE"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B63DD2" w14:textId="77777777" w:rsidR="006846E4" w:rsidRPr="00D3750C" w:rsidRDefault="006846E4" w:rsidP="0014596F">
            <w:pPr>
              <w:spacing w:after="0"/>
              <w:ind w:right="-108"/>
              <w:jc w:val="both"/>
              <w:rPr>
                <w:rFonts w:ascii="Arial" w:eastAsia="Calibri" w:hAnsi="Arial" w:cs="Arial"/>
                <w:sz w:val="24"/>
                <w:szCs w:val="24"/>
              </w:rPr>
            </w:pPr>
          </w:p>
        </w:tc>
      </w:tr>
    </w:tbl>
    <w:p w14:paraId="26A4C79D" w14:textId="77777777" w:rsidR="006846E4" w:rsidRPr="00D3750C" w:rsidRDefault="006846E4" w:rsidP="006846E4">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1A8A9480" w14:textId="77777777" w:rsidR="006846E4" w:rsidRPr="00D3750C" w:rsidRDefault="006846E4" w:rsidP="006846E4">
      <w:pPr>
        <w:spacing w:after="0"/>
        <w:jc w:val="both"/>
        <w:rPr>
          <w:rFonts w:ascii="Arial" w:hAnsi="Arial" w:cs="Arial"/>
          <w:sz w:val="24"/>
          <w:szCs w:val="24"/>
        </w:rPr>
      </w:pPr>
    </w:p>
    <w:p w14:paraId="516FAA65"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E8D1DD"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55C7D7B6" w14:textId="77777777" w:rsidR="006846E4" w:rsidRPr="00D3750C" w:rsidRDefault="006846E4" w:rsidP="006846E4">
      <w:pPr>
        <w:spacing w:after="0"/>
        <w:jc w:val="center"/>
        <w:rPr>
          <w:rFonts w:ascii="Arial" w:hAnsi="Arial" w:cs="Arial"/>
          <w:sz w:val="24"/>
          <w:szCs w:val="24"/>
        </w:rPr>
        <w:sectPr w:rsidR="006846E4" w:rsidRPr="00D3750C" w:rsidSect="006846E4">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6EAB4572" w14:textId="77777777" w:rsidR="006846E4" w:rsidRDefault="006846E4" w:rsidP="006846E4">
      <w:pPr>
        <w:rPr>
          <w:rFonts w:ascii="Arial" w:eastAsia="Calibri" w:hAnsi="Arial" w:cs="Arial"/>
          <w:sz w:val="22"/>
          <w:szCs w:val="22"/>
        </w:rPr>
      </w:pPr>
    </w:p>
    <w:p w14:paraId="3B940892" w14:textId="77777777" w:rsidR="006846E4" w:rsidRDefault="006846E4" w:rsidP="006846E4">
      <w:pPr>
        <w:jc w:val="right"/>
        <w:rPr>
          <w:rFonts w:ascii="Arial" w:eastAsia="Calibri" w:hAnsi="Arial" w:cs="Arial"/>
          <w:sz w:val="22"/>
          <w:szCs w:val="22"/>
        </w:rPr>
      </w:pPr>
      <w:r>
        <w:rPr>
          <w:rFonts w:ascii="Arial" w:eastAsia="Calibri" w:hAnsi="Arial" w:cs="Arial"/>
          <w:sz w:val="22"/>
          <w:szCs w:val="22"/>
        </w:rPr>
        <w:t>Pirkimo sąlygų 7 priedas „Pasiūlymų vertinimo kriterijai ir sąlygos“</w:t>
      </w:r>
    </w:p>
    <w:p w14:paraId="3919A115" w14:textId="77777777" w:rsidR="006846E4" w:rsidRDefault="006846E4" w:rsidP="006846E4">
      <w:pPr>
        <w:pStyle w:val="Paantrat"/>
        <w:jc w:val="center"/>
        <w:rPr>
          <w:rFonts w:ascii="Arial" w:hAnsi="Arial" w:cs="Arial"/>
          <w:b/>
          <w:bCs/>
          <w:color w:val="auto"/>
          <w:sz w:val="22"/>
          <w:szCs w:val="22"/>
        </w:rPr>
      </w:pPr>
      <w:r>
        <w:rPr>
          <w:rFonts w:ascii="Arial" w:hAnsi="Arial" w:cs="Arial"/>
          <w:b/>
          <w:bCs/>
          <w:color w:val="auto"/>
          <w:sz w:val="22"/>
          <w:szCs w:val="22"/>
        </w:rPr>
        <w:t>PASIŪLYMŲ VERTINIMO KRITERIJAI ir Sąlygos</w:t>
      </w:r>
    </w:p>
    <w:p w14:paraId="27456684"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2C7A9F29"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38AD20" w14:textId="77777777" w:rsidR="006846E4" w:rsidRDefault="006846E4" w:rsidP="006846E4">
      <w:pPr>
        <w:jc w:val="center"/>
        <w:rPr>
          <w:rFonts w:ascii="Arial" w:hAnsi="Arial" w:cs="Arial"/>
          <w:sz w:val="22"/>
          <w:szCs w:val="22"/>
        </w:rPr>
      </w:pPr>
      <w:r>
        <w:rPr>
          <w:rFonts w:ascii="Arial" w:hAnsi="Arial" w:cs="Arial"/>
          <w:sz w:val="22"/>
          <w:szCs w:val="22"/>
        </w:rPr>
        <w:t>__________</w:t>
      </w:r>
    </w:p>
    <w:p w14:paraId="54569E88" w14:textId="77777777" w:rsidR="006846E4" w:rsidRDefault="006846E4" w:rsidP="006846E4">
      <w:pPr>
        <w:rPr>
          <w:rFonts w:cstheme="minorHAnsi"/>
        </w:rPr>
      </w:pPr>
      <w:r>
        <w:rPr>
          <w:rFonts w:cstheme="minorHAnsi"/>
        </w:rPr>
        <w:br w:type="page"/>
      </w:r>
    </w:p>
    <w:p w14:paraId="1A0CB5A1" w14:textId="77777777" w:rsidR="006846E4" w:rsidRDefault="006846E4" w:rsidP="006846E4">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Pirkimo sąlygų 8 priedas „Sutarties projektas“</w:t>
      </w:r>
    </w:p>
    <w:p w14:paraId="74A09C61" w14:textId="77777777" w:rsidR="006846E4" w:rsidRDefault="006846E4" w:rsidP="006846E4">
      <w:pPr>
        <w:jc w:val="center"/>
        <w:rPr>
          <w:rFonts w:ascii="Arial" w:hAnsi="Arial" w:cs="Arial"/>
          <w:b/>
          <w:bCs/>
          <w:smallCaps/>
          <w:sz w:val="22"/>
          <w:szCs w:val="22"/>
        </w:rPr>
      </w:pPr>
    </w:p>
    <w:p w14:paraId="509C2C99" w14:textId="77777777" w:rsidR="006846E4" w:rsidRDefault="006846E4" w:rsidP="006846E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SUTARTIES PROJEKTAS</w:t>
      </w:r>
    </w:p>
    <w:p w14:paraId="1267D110" w14:textId="77777777" w:rsidR="006846E4" w:rsidRDefault="006846E4" w:rsidP="006846E4">
      <w:pPr>
        <w:spacing w:after="0" w:line="240" w:lineRule="auto"/>
        <w:rPr>
          <w:rFonts w:ascii="Arial" w:hAnsi="Arial" w:cs="Arial"/>
          <w:sz w:val="22"/>
          <w:szCs w:val="22"/>
        </w:rPr>
      </w:pPr>
      <w:r>
        <w:rPr>
          <w:rFonts w:ascii="Arial" w:hAnsi="Arial" w:cs="Arial"/>
          <w:sz w:val="22"/>
          <w:szCs w:val="22"/>
        </w:rPr>
        <w:t xml:space="preserve">Pateikiamas/pridedamas CVP IS atskiru failu. </w:t>
      </w:r>
    </w:p>
    <w:p w14:paraId="33CC005F" w14:textId="77777777" w:rsidR="006846E4" w:rsidRDefault="006846E4" w:rsidP="006846E4">
      <w:pPr>
        <w:jc w:val="center"/>
        <w:rPr>
          <w:rFonts w:ascii="Arial" w:hAnsi="Arial" w:cs="Arial"/>
          <w:b/>
          <w:bCs/>
          <w:smallCaps/>
          <w:sz w:val="22"/>
          <w:szCs w:val="22"/>
        </w:rPr>
      </w:pPr>
    </w:p>
    <w:p w14:paraId="343700C6" w14:textId="77777777" w:rsidR="006846E4" w:rsidRPr="00D3750C" w:rsidRDefault="006846E4" w:rsidP="006846E4">
      <w:pPr>
        <w:spacing w:after="0"/>
        <w:ind w:left="5184"/>
        <w:rPr>
          <w:rFonts w:ascii="Arial" w:hAnsi="Arial" w:cs="Arial"/>
          <w:b/>
          <w:bCs/>
          <w:smallCaps/>
          <w:sz w:val="24"/>
          <w:szCs w:val="24"/>
        </w:rPr>
      </w:pPr>
    </w:p>
    <w:p w14:paraId="7D4F689F" w14:textId="77777777" w:rsidR="00F866F9" w:rsidRDefault="00F866F9"/>
    <w:sectPr w:rsidR="00F866F9" w:rsidSect="006846E4">
      <w:footerReference w:type="first" r:id="rId17"/>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4F1A" w14:textId="77777777" w:rsidR="00020277" w:rsidRDefault="00020277" w:rsidP="006846E4">
      <w:pPr>
        <w:spacing w:after="0" w:line="240" w:lineRule="auto"/>
      </w:pPr>
      <w:r>
        <w:separator/>
      </w:r>
    </w:p>
  </w:endnote>
  <w:endnote w:type="continuationSeparator" w:id="0">
    <w:p w14:paraId="1EB2D925" w14:textId="77777777" w:rsidR="00020277" w:rsidRDefault="00020277" w:rsidP="006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53D" w14:textId="77777777" w:rsidR="00D6318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141C" w14:textId="77777777" w:rsidR="00020277" w:rsidRDefault="00020277" w:rsidP="006846E4">
      <w:pPr>
        <w:spacing w:after="0" w:line="240" w:lineRule="auto"/>
      </w:pPr>
      <w:r>
        <w:separator/>
      </w:r>
    </w:p>
  </w:footnote>
  <w:footnote w:type="continuationSeparator" w:id="0">
    <w:p w14:paraId="4E7E2232" w14:textId="77777777" w:rsidR="00020277" w:rsidRDefault="00020277" w:rsidP="006846E4">
      <w:pPr>
        <w:spacing w:after="0" w:line="240" w:lineRule="auto"/>
      </w:pPr>
      <w:r>
        <w:continuationSeparator/>
      </w:r>
    </w:p>
  </w:footnote>
  <w:footnote w:id="1">
    <w:p w14:paraId="3D25719D" w14:textId="77777777" w:rsidR="006846E4" w:rsidRPr="001620D3" w:rsidRDefault="006846E4" w:rsidP="006846E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2">
    <w:p w14:paraId="60846B06" w14:textId="77777777" w:rsidR="006846E4" w:rsidRPr="001620D3" w:rsidRDefault="006846E4" w:rsidP="006846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AC0F6" w14:textId="77777777" w:rsidR="006846E4" w:rsidRPr="001620D3" w:rsidRDefault="006846E4" w:rsidP="006846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9979E7" w14:textId="77777777" w:rsidR="006846E4" w:rsidRDefault="006846E4" w:rsidP="006846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E67945"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72A8D" w14:textId="77777777" w:rsidR="006846E4" w:rsidRPr="001620D3" w:rsidRDefault="006846E4" w:rsidP="006846E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B83EEF" w14:textId="77777777" w:rsidR="006846E4" w:rsidRDefault="006846E4" w:rsidP="006846E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3D41"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61A5B4" w14:textId="77777777" w:rsidR="006846E4" w:rsidRPr="001620D3" w:rsidRDefault="006846E4" w:rsidP="006846E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EC1FD" w14:textId="77777777" w:rsidR="006846E4" w:rsidRDefault="006846E4" w:rsidP="006846E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04B7FE" w14:textId="77777777" w:rsidR="006846E4" w:rsidRDefault="006846E4" w:rsidP="006846E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6133DC7" w14:textId="77777777" w:rsidR="006846E4" w:rsidRDefault="006846E4" w:rsidP="006846E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7"/>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5"/>
  </w:num>
  <w:num w:numId="36" w16cid:durableId="735477474">
    <w:abstractNumId w:val="36"/>
  </w:num>
  <w:num w:numId="37" w16cid:durableId="401024982">
    <w:abstractNumId w:val="26"/>
  </w:num>
  <w:num w:numId="38" w16cid:durableId="6591896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E4"/>
    <w:rsid w:val="00020277"/>
    <w:rsid w:val="0003065B"/>
    <w:rsid w:val="004B7C37"/>
    <w:rsid w:val="005235FA"/>
    <w:rsid w:val="006846E4"/>
    <w:rsid w:val="006A0AA3"/>
    <w:rsid w:val="00930F64"/>
    <w:rsid w:val="00C55806"/>
    <w:rsid w:val="00D02D30"/>
    <w:rsid w:val="00D63182"/>
    <w:rsid w:val="00DC2A08"/>
    <w:rsid w:val="00E43EC7"/>
    <w:rsid w:val="00E93231"/>
    <w:rsid w:val="00F37330"/>
    <w:rsid w:val="00F52814"/>
    <w:rsid w:val="00F86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B30C"/>
  <w15:chartTrackingRefBased/>
  <w15:docId w15:val="{57DC2BEC-688A-4A5A-93EE-92000E6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6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8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46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46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46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46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6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6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6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6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846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46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46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46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46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6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6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6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6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6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6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6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6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846E4"/>
    <w:pPr>
      <w:ind w:left="720"/>
      <w:contextualSpacing/>
    </w:pPr>
  </w:style>
  <w:style w:type="character" w:styleId="Rykuspabraukimas">
    <w:name w:val="Intense Emphasis"/>
    <w:basedOn w:val="Numatytasispastraiposriftas"/>
    <w:uiPriority w:val="21"/>
    <w:qFormat/>
    <w:rsid w:val="006846E4"/>
    <w:rPr>
      <w:i/>
      <w:iCs/>
      <w:color w:val="2F5496" w:themeColor="accent1" w:themeShade="BF"/>
    </w:rPr>
  </w:style>
  <w:style w:type="paragraph" w:styleId="Iskirtacitata">
    <w:name w:val="Intense Quote"/>
    <w:basedOn w:val="prastasis"/>
    <w:next w:val="prastasis"/>
    <w:link w:val="IskirtacitataDiagrama"/>
    <w:uiPriority w:val="30"/>
    <w:qFormat/>
    <w:rsid w:val="0068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46E4"/>
    <w:rPr>
      <w:i/>
      <w:iCs/>
      <w:color w:val="2F5496" w:themeColor="accent1" w:themeShade="BF"/>
    </w:rPr>
  </w:style>
  <w:style w:type="character" w:styleId="Rykinuoroda">
    <w:name w:val="Intense Reference"/>
    <w:basedOn w:val="Numatytasispastraiposriftas"/>
    <w:uiPriority w:val="32"/>
    <w:qFormat/>
    <w:rsid w:val="006846E4"/>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846E4"/>
    <w:rPr>
      <w:strike w:val="0"/>
      <w:dstrike w:val="0"/>
      <w:color w:val="auto"/>
      <w:u w:val="none"/>
      <w:effect w:val="none"/>
    </w:rPr>
  </w:style>
  <w:style w:type="paragraph" w:styleId="Puslapioinaostekstas">
    <w:name w:val="footnote text"/>
    <w:basedOn w:val="prastasis"/>
    <w:link w:val="PuslapioinaostekstasDiagrama"/>
    <w:uiPriority w:val="99"/>
    <w:unhideWhenUsed/>
    <w:rsid w:val="006846E4"/>
    <w:rPr>
      <w:sz w:val="20"/>
      <w:szCs w:val="20"/>
    </w:rPr>
  </w:style>
  <w:style w:type="character" w:customStyle="1" w:styleId="PuslapioinaostekstasDiagrama">
    <w:name w:val="Puslapio išnašos tekstas Diagrama"/>
    <w:basedOn w:val="Numatytasispastraiposriftas"/>
    <w:link w:val="Puslapioinaostekstas"/>
    <w:uiPriority w:val="99"/>
    <w:rsid w:val="006846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846E4"/>
    <w:rPr>
      <w:sz w:val="20"/>
      <w:szCs w:val="20"/>
    </w:rPr>
  </w:style>
  <w:style w:type="character" w:customStyle="1" w:styleId="KomentarotekstasDiagrama">
    <w:name w:val="Komentaro tekstas Diagrama"/>
    <w:basedOn w:val="Numatytasispastraiposriftas"/>
    <w:link w:val="Komentarotekstas"/>
    <w:uiPriority w:val="99"/>
    <w:rsid w:val="006846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846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846E4"/>
    <w:rPr>
      <w:vertAlign w:val="superscript"/>
    </w:rPr>
  </w:style>
  <w:style w:type="character" w:styleId="Komentaronuoroda">
    <w:name w:val="annotation reference"/>
    <w:basedOn w:val="Numatytasispastraiposriftas"/>
    <w:uiPriority w:val="99"/>
    <w:unhideWhenUsed/>
    <w:rsid w:val="006846E4"/>
    <w:rPr>
      <w:sz w:val="16"/>
      <w:szCs w:val="16"/>
    </w:rPr>
  </w:style>
  <w:style w:type="table" w:styleId="Lentelstinklelis">
    <w:name w:val="Table Grid"/>
    <w:basedOn w:val="prastojilentel"/>
    <w:rsid w:val="006846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846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6E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846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846E4"/>
    <w:rPr>
      <w:b/>
      <w:bCs/>
    </w:rPr>
  </w:style>
  <w:style w:type="character" w:customStyle="1" w:styleId="KomentarotemaDiagrama">
    <w:name w:val="Komentaro tema Diagrama"/>
    <w:basedOn w:val="KomentarotekstasDiagrama"/>
    <w:link w:val="Komentarotema"/>
    <w:uiPriority w:val="99"/>
    <w:semiHidden/>
    <w:rsid w:val="006846E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846E4"/>
    <w:pPr>
      <w:spacing w:before="100" w:beforeAutospacing="1" w:after="100" w:afterAutospacing="1"/>
    </w:pPr>
  </w:style>
  <w:style w:type="character" w:customStyle="1" w:styleId="pildymui">
    <w:name w:val="pildymui"/>
    <w:basedOn w:val="Numatytasispastraiposriftas"/>
    <w:rsid w:val="006846E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46E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46E4"/>
    <w:rPr>
      <w:rFonts w:eastAsiaTheme="minorEastAsia"/>
      <w:kern w:val="0"/>
      <w:sz w:val="21"/>
      <w:szCs w:val="20"/>
      <w:lang w:eastAsia="lt-LT"/>
      <w14:ligatures w14:val="none"/>
    </w:rPr>
  </w:style>
  <w:style w:type="character" w:customStyle="1" w:styleId="Internetlink">
    <w:name w:val="Internet link"/>
    <w:rsid w:val="006846E4"/>
    <w:rPr>
      <w:color w:val="000080"/>
      <w:u w:val="single"/>
    </w:rPr>
  </w:style>
  <w:style w:type="paragraph" w:styleId="Antrats">
    <w:name w:val="header"/>
    <w:basedOn w:val="prastasis"/>
    <w:link w:val="AntratsDiagrama"/>
    <w:uiPriority w:val="99"/>
    <w:unhideWhenUsed/>
    <w:rsid w:val="006846E4"/>
    <w:pPr>
      <w:tabs>
        <w:tab w:val="center" w:pos="4513"/>
        <w:tab w:val="right" w:pos="9026"/>
      </w:tabs>
    </w:pPr>
  </w:style>
  <w:style w:type="character" w:customStyle="1" w:styleId="AntratsDiagrama">
    <w:name w:val="Antraštės Diagrama"/>
    <w:basedOn w:val="Numatytasispastraiposriftas"/>
    <w:link w:val="Antrats"/>
    <w:uiPriority w:val="99"/>
    <w:rsid w:val="006846E4"/>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6846E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6846E4"/>
    <w:rPr>
      <w:rFonts w:eastAsiaTheme="minorEastAsia"/>
      <w:kern w:val="0"/>
      <w:sz w:val="21"/>
      <w:szCs w:val="21"/>
      <w:lang w:eastAsia="lt-LT"/>
      <w14:ligatures w14:val="none"/>
    </w:rPr>
  </w:style>
  <w:style w:type="paragraph" w:styleId="Pataisymai">
    <w:name w:val="Revision"/>
    <w:hidden/>
    <w:uiPriority w:val="99"/>
    <w:semiHidden/>
    <w:rsid w:val="006846E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846E4"/>
    <w:rPr>
      <w:i/>
      <w:iCs/>
      <w:color w:val="595959" w:themeColor="text1" w:themeTint="A6"/>
    </w:rPr>
  </w:style>
  <w:style w:type="paragraph" w:styleId="Antrat">
    <w:name w:val="caption"/>
    <w:basedOn w:val="prastasis"/>
    <w:next w:val="prastasis"/>
    <w:uiPriority w:val="35"/>
    <w:semiHidden/>
    <w:unhideWhenUsed/>
    <w:qFormat/>
    <w:rsid w:val="006846E4"/>
    <w:pPr>
      <w:spacing w:line="240" w:lineRule="auto"/>
    </w:pPr>
    <w:rPr>
      <w:b/>
      <w:bCs/>
      <w:color w:val="404040" w:themeColor="text1" w:themeTint="BF"/>
      <w:sz w:val="16"/>
      <w:szCs w:val="16"/>
    </w:rPr>
  </w:style>
  <w:style w:type="character" w:styleId="Grietas">
    <w:name w:val="Strong"/>
    <w:basedOn w:val="Numatytasispastraiposriftas"/>
    <w:uiPriority w:val="22"/>
    <w:qFormat/>
    <w:rsid w:val="006846E4"/>
    <w:rPr>
      <w:b/>
      <w:bCs/>
    </w:rPr>
  </w:style>
  <w:style w:type="character" w:styleId="Emfaz">
    <w:name w:val="Emphasis"/>
    <w:basedOn w:val="Numatytasispastraiposriftas"/>
    <w:uiPriority w:val="20"/>
    <w:qFormat/>
    <w:rsid w:val="006846E4"/>
    <w:rPr>
      <w:i/>
      <w:iCs/>
      <w:color w:val="000000" w:themeColor="text1"/>
    </w:rPr>
  </w:style>
  <w:style w:type="paragraph" w:styleId="Betarp">
    <w:name w:val="No Spacing"/>
    <w:link w:val="BetarpDiagrama"/>
    <w:uiPriority w:val="1"/>
    <w:qFormat/>
    <w:rsid w:val="006846E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846E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846E4"/>
    <w:rPr>
      <w:b/>
      <w:bCs/>
      <w:caps w:val="0"/>
      <w:smallCaps/>
      <w:spacing w:val="0"/>
    </w:rPr>
  </w:style>
  <w:style w:type="paragraph" w:styleId="Turinioantrat">
    <w:name w:val="TOC Heading"/>
    <w:basedOn w:val="Antrat1"/>
    <w:next w:val="prastasis"/>
    <w:uiPriority w:val="39"/>
    <w:unhideWhenUsed/>
    <w:qFormat/>
    <w:rsid w:val="006846E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846E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846E4"/>
    <w:rPr>
      <w:color w:val="808080"/>
    </w:rPr>
  </w:style>
  <w:style w:type="paragraph" w:styleId="Turinys1">
    <w:name w:val="toc 1"/>
    <w:basedOn w:val="prastasis"/>
    <w:next w:val="prastasis"/>
    <w:autoRedefine/>
    <w:uiPriority w:val="39"/>
    <w:unhideWhenUsed/>
    <w:rsid w:val="006846E4"/>
    <w:pPr>
      <w:tabs>
        <w:tab w:val="left" w:pos="142"/>
        <w:tab w:val="right" w:leader="dot" w:pos="9962"/>
      </w:tabs>
      <w:spacing w:after="0"/>
      <w:ind w:left="426" w:hanging="284"/>
    </w:pPr>
  </w:style>
  <w:style w:type="paragraph" w:customStyle="1" w:styleId="tajtip">
    <w:name w:val="tajtip"/>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846E4"/>
    <w:rPr>
      <w:color w:val="954F72" w:themeColor="followedHyperlink"/>
      <w:u w:val="single"/>
    </w:rPr>
  </w:style>
  <w:style w:type="paragraph" w:customStyle="1" w:styleId="Body2">
    <w:name w:val="Body 2"/>
    <w:rsid w:val="006846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846E4"/>
    <w:pPr>
      <w:numPr>
        <w:numId w:val="2"/>
      </w:numPr>
    </w:pPr>
  </w:style>
  <w:style w:type="paragraph" w:styleId="Turinys2">
    <w:name w:val="toc 2"/>
    <w:basedOn w:val="prastasis"/>
    <w:next w:val="prastasis"/>
    <w:autoRedefine/>
    <w:uiPriority w:val="39"/>
    <w:unhideWhenUsed/>
    <w:rsid w:val="006846E4"/>
    <w:pPr>
      <w:tabs>
        <w:tab w:val="right" w:leader="dot" w:pos="9962"/>
      </w:tabs>
      <w:spacing w:after="0"/>
      <w:ind w:left="220"/>
    </w:pPr>
  </w:style>
  <w:style w:type="table" w:customStyle="1" w:styleId="TableGrid2">
    <w:name w:val="Table Grid2"/>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846E4"/>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846E4"/>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846E4"/>
    <w:pPr>
      <w:numPr>
        <w:ilvl w:val="2"/>
      </w:numPr>
    </w:pPr>
  </w:style>
  <w:style w:type="paragraph" w:customStyle="1" w:styleId="Heading">
    <w:name w:val="Heading"/>
    <w:next w:val="Body2"/>
    <w:rsid w:val="006846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846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6E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846E4"/>
    <w:rPr>
      <w:vertAlign w:val="superscript"/>
    </w:rPr>
  </w:style>
  <w:style w:type="character" w:customStyle="1" w:styleId="Normal12ptChar">
    <w:name w:val="Normal + 12 pt Char"/>
    <w:basedOn w:val="Numatytasispastraiposriftas"/>
    <w:link w:val="Normal12pt"/>
    <w:locked/>
    <w:rsid w:val="006846E4"/>
  </w:style>
  <w:style w:type="paragraph" w:customStyle="1" w:styleId="Normal12pt">
    <w:name w:val="Normal + 12 pt"/>
    <w:basedOn w:val="prastasis"/>
    <w:link w:val="Normal12ptChar"/>
    <w:rsid w:val="006846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846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846E4"/>
    <w:rPr>
      <w:rFonts w:ascii="Segoe UI" w:hAnsi="Segoe UI" w:cs="Segoe UI" w:hint="default"/>
      <w:sz w:val="18"/>
      <w:szCs w:val="18"/>
    </w:rPr>
  </w:style>
  <w:style w:type="character" w:styleId="Paminjimas">
    <w:name w:val="Mention"/>
    <w:basedOn w:val="Numatytasispastraiposriftas"/>
    <w:uiPriority w:val="99"/>
    <w:unhideWhenUsed/>
    <w:rsid w:val="006846E4"/>
    <w:rPr>
      <w:color w:val="2B579A"/>
      <w:shd w:val="clear" w:color="auto" w:fill="E6E6E6"/>
    </w:rPr>
  </w:style>
  <w:style w:type="table" w:customStyle="1" w:styleId="3">
    <w:name w:val="3"/>
    <w:basedOn w:val="prastojilentel"/>
    <w:rsid w:val="006846E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846E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84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6E4"/>
    <w:rPr>
      <w:rFonts w:eastAsiaTheme="minorEastAsia"/>
      <w:kern w:val="0"/>
      <w:sz w:val="21"/>
      <w:szCs w:val="21"/>
      <w:lang w:eastAsia="lt-LT"/>
      <w14:ligatures w14:val="none"/>
    </w:rPr>
  </w:style>
  <w:style w:type="character" w:customStyle="1" w:styleId="cf11">
    <w:name w:val="cf11"/>
    <w:basedOn w:val="Numatytasispastraiposriftas"/>
    <w:rsid w:val="006846E4"/>
    <w:rPr>
      <w:rFonts w:ascii="Segoe UI" w:hAnsi="Segoe UI" w:cs="Segoe UI" w:hint="default"/>
      <w:color w:val="0000FF"/>
      <w:sz w:val="18"/>
      <w:szCs w:val="18"/>
    </w:rPr>
  </w:style>
  <w:style w:type="character" w:customStyle="1" w:styleId="cf21">
    <w:name w:val="cf21"/>
    <w:basedOn w:val="Numatytasispastraiposriftas"/>
    <w:rsid w:val="006846E4"/>
    <w:rPr>
      <w:rFonts w:ascii="Segoe UI" w:hAnsi="Segoe UI" w:cs="Segoe UI" w:hint="default"/>
      <w:color w:val="538135"/>
      <w:sz w:val="18"/>
      <w:szCs w:val="18"/>
    </w:rPr>
  </w:style>
  <w:style w:type="table" w:customStyle="1" w:styleId="TableGrid1">
    <w:name w:val="Table Grid1"/>
    <w:basedOn w:val="prastojilentel"/>
    <w:uiPriority w:val="99"/>
    <w:rsid w:val="006846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6846E4"/>
  </w:style>
  <w:style w:type="table" w:customStyle="1" w:styleId="Lentelstinklelis23">
    <w:name w:val="Lentelės tinklelis23"/>
    <w:basedOn w:val="prastojilentel"/>
    <w:next w:val="Lentelstinklelis"/>
    <w:uiPriority w:val="59"/>
    <w:rsid w:val="006846E4"/>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6846E4"/>
    <w:rPr>
      <w:rFonts w:ascii="Segoe UI" w:hAnsi="Segoe UI" w:cs="Segoe UI" w:hint="default"/>
      <w:sz w:val="18"/>
      <w:szCs w:val="18"/>
    </w:rPr>
  </w:style>
  <w:style w:type="character" w:customStyle="1" w:styleId="cf41">
    <w:name w:val="cf41"/>
    <w:basedOn w:val="Numatytasispastraiposriftas"/>
    <w:rsid w:val="006846E4"/>
    <w:rPr>
      <w:rFonts w:ascii="Segoe UI" w:hAnsi="Segoe UI" w:cs="Segoe UI" w:hint="default"/>
      <w:sz w:val="18"/>
      <w:szCs w:val="18"/>
    </w:rPr>
  </w:style>
  <w:style w:type="character" w:customStyle="1" w:styleId="cf51">
    <w:name w:val="cf51"/>
    <w:basedOn w:val="Numatytasispastraiposriftas"/>
    <w:rsid w:val="006846E4"/>
    <w:rPr>
      <w:rFonts w:ascii="Segoe UI" w:hAnsi="Segoe UI" w:cs="Segoe UI" w:hint="default"/>
      <w:sz w:val="18"/>
      <w:szCs w:val="18"/>
    </w:rPr>
  </w:style>
  <w:style w:type="character" w:customStyle="1" w:styleId="xcontentpasted0">
    <w:name w:val="x_contentpasted0"/>
    <w:basedOn w:val="Numatytasispastraiposriftas"/>
    <w:rsid w:val="006846E4"/>
  </w:style>
  <w:style w:type="paragraph" w:styleId="Turinys3">
    <w:name w:val="toc 3"/>
    <w:basedOn w:val="prastasis"/>
    <w:next w:val="prastasis"/>
    <w:autoRedefine/>
    <w:uiPriority w:val="39"/>
    <w:unhideWhenUsed/>
    <w:rsid w:val="006846E4"/>
    <w:pPr>
      <w:spacing w:after="100"/>
      <w:ind w:left="420"/>
    </w:pPr>
  </w:style>
  <w:style w:type="character" w:customStyle="1" w:styleId="contentpasted0">
    <w:name w:val="contentpasted0"/>
    <w:basedOn w:val="Numatytasispastraiposriftas"/>
    <w:rsid w:val="006846E4"/>
  </w:style>
  <w:style w:type="table" w:customStyle="1" w:styleId="TableNormal">
    <w:name w:val="Table Normal"/>
    <w:uiPriority w:val="2"/>
    <w:semiHidden/>
    <w:unhideWhenUsed/>
    <w:qFormat/>
    <w:rsid w:val="006846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846E4"/>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6846E4"/>
    <w:rPr>
      <w:rFonts w:ascii="Consolas" w:eastAsia="Calibri" w:hAnsi="Consolas" w:cs="Times New Roman"/>
      <w:sz w:val="20"/>
      <w:szCs w:val="20"/>
    </w:rPr>
  </w:style>
  <w:style w:type="character" w:customStyle="1" w:styleId="normaltextrun">
    <w:name w:val="normaltextrun"/>
    <w:basedOn w:val="Numatytasispastraiposriftas"/>
    <w:rsid w:val="006846E4"/>
  </w:style>
  <w:style w:type="character" w:customStyle="1" w:styleId="eop">
    <w:name w:val="eop"/>
    <w:basedOn w:val="Numatytasispastraiposriftas"/>
    <w:rsid w:val="006846E4"/>
  </w:style>
  <w:style w:type="paragraph" w:customStyle="1" w:styleId="paragraph">
    <w:name w:val="paragraph"/>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46E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www.vmi.lt/evmi/mokesciu-moketoju-informacij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imin.lrv.lt/lt/veiklos-sritys/verslo-aplinka/reglamentuojamu-profesiniu-kvalifikaciju-pripazin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www.data.gov.lt/"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www.licencijav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37</Pages>
  <Words>45852</Words>
  <Characters>26136</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6</cp:revision>
  <dcterms:created xsi:type="dcterms:W3CDTF">2025-08-12T08:30:00Z</dcterms:created>
  <dcterms:modified xsi:type="dcterms:W3CDTF">2025-08-12T11:10:00Z</dcterms:modified>
</cp:coreProperties>
</file>