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4F1BB" w14:textId="77777777" w:rsidR="00C25547" w:rsidRPr="000E556E" w:rsidRDefault="00C25547" w:rsidP="00C25547">
      <w:pPr>
        <w:pStyle w:val="Betarp"/>
        <w:rPr>
          <w:i/>
          <w:iCs/>
        </w:rPr>
      </w:pPr>
      <w:r w:rsidRPr="000E556E">
        <w:rPr>
          <w:i/>
          <w:iCs/>
        </w:rPr>
        <w:t>Pastaba:</w:t>
      </w:r>
    </w:p>
    <w:p w14:paraId="60B2ACDE" w14:textId="0B828C8A" w:rsidR="00212B56" w:rsidRPr="000E556E" w:rsidRDefault="00C25547" w:rsidP="00C25547">
      <w:pPr>
        <w:pStyle w:val="Betarp"/>
        <w:rPr>
          <w:i/>
          <w:iCs/>
        </w:rPr>
      </w:pPr>
      <w:r w:rsidRPr="000E556E">
        <w:rPr>
          <w:i/>
          <w:iCs/>
          <w:color w:val="EE0000"/>
        </w:rPr>
        <w:t>Raudonu šriftu</w:t>
      </w:r>
      <w:r w:rsidRPr="000E556E">
        <w:rPr>
          <w:i/>
          <w:iCs/>
        </w:rPr>
        <w:t xml:space="preserve"> pateikiami tiekėjo klausimai ir komentarai.</w:t>
      </w:r>
    </w:p>
    <w:p w14:paraId="063FD9E1" w14:textId="69E2142B" w:rsidR="00C25547" w:rsidRPr="000E556E" w:rsidRDefault="00C25547" w:rsidP="00C25547">
      <w:pPr>
        <w:pStyle w:val="Betarp"/>
        <w:rPr>
          <w:i/>
          <w:iCs/>
        </w:rPr>
      </w:pPr>
      <w:r w:rsidRPr="000E556E">
        <w:rPr>
          <w:i/>
          <w:iCs/>
          <w:color w:val="0070C0"/>
        </w:rPr>
        <w:t xml:space="preserve">Mėlynu šriftu </w:t>
      </w:r>
      <w:r w:rsidRPr="000E556E">
        <w:rPr>
          <w:i/>
          <w:iCs/>
        </w:rPr>
        <w:t>pateikiami pakeisti (patikslinti) techninėje specifikacijoje nustatyti reikalavimai.</w:t>
      </w:r>
    </w:p>
    <w:p w14:paraId="60AA0E77" w14:textId="77777777" w:rsidR="00C25547" w:rsidRDefault="00C25547" w:rsidP="00C25547">
      <w:pPr>
        <w:pStyle w:val="Betarp"/>
      </w:pPr>
    </w:p>
    <w:p w14:paraId="68A80296" w14:textId="77777777" w:rsidR="00C25547" w:rsidRDefault="00C25547" w:rsidP="00C25547">
      <w:pPr>
        <w:pStyle w:val="Betarp"/>
      </w:pPr>
    </w:p>
    <w:p w14:paraId="19780A74" w14:textId="422D58C1" w:rsidR="00791624" w:rsidRPr="00212B56" w:rsidRDefault="009F53A1" w:rsidP="00791624">
      <w:pPr>
        <w:ind w:left="567"/>
        <w:rPr>
          <w:rFonts w:ascii="Calibri" w:hAnsi="Calibri" w:cs="Calibri"/>
          <w:color w:val="EE0000"/>
          <w:sz w:val="22"/>
        </w:rPr>
      </w:pPr>
      <w:r w:rsidRPr="00212B56">
        <w:rPr>
          <w:rFonts w:ascii="Calibri" w:hAnsi="Calibri" w:cs="Calibri"/>
          <w:color w:val="EE0000"/>
          <w:sz w:val="22"/>
        </w:rPr>
        <w:t>Laba diena,</w:t>
      </w:r>
    </w:p>
    <w:p w14:paraId="7CD8A30D" w14:textId="6F5B0EFD" w:rsidR="009F53A1" w:rsidRPr="00212B56" w:rsidRDefault="009F53A1" w:rsidP="009F53A1">
      <w:pPr>
        <w:rPr>
          <w:rFonts w:ascii="Calibri" w:hAnsi="Calibri" w:cs="Calibri"/>
          <w:color w:val="EE0000"/>
          <w:sz w:val="22"/>
        </w:rPr>
      </w:pPr>
      <w:r w:rsidRPr="00212B56">
        <w:rPr>
          <w:rFonts w:ascii="Calibri" w:hAnsi="Calibri" w:cs="Calibri"/>
          <w:color w:val="EE0000"/>
          <w:sz w:val="22"/>
        </w:rPr>
        <w:t>Siekiant užtikrinti konkurenciją bei sudaryti sąlygas pirkime dalyvauti didesniam tiekėjų ratui, prašome patikslinti lentelėje nurodytus techninės specifikacijos reikalavimus</w:t>
      </w:r>
      <w:r w:rsidR="00F91227" w:rsidRPr="00212B56">
        <w:rPr>
          <w:rFonts w:ascii="Calibri" w:hAnsi="Calibri" w:cs="Calibri"/>
          <w:color w:val="EE0000"/>
          <w:sz w:val="22"/>
        </w:rPr>
        <w:t xml:space="preserve">. </w:t>
      </w:r>
      <w:r w:rsidR="00F91227" w:rsidRPr="00212B56">
        <w:rPr>
          <w:color w:val="EE0000"/>
        </w:rPr>
        <w:t>Pažymėtina, kad Perkančioji organizacija privalo racionaliai naudoti viešajam pirkimui skirtas lėšas, o perteklinių sąlygų pateikimas, sukuria prielaidas konkurencijos ribojimui.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873"/>
        <w:gridCol w:w="3006"/>
        <w:gridCol w:w="4081"/>
        <w:gridCol w:w="3827"/>
      </w:tblGrid>
      <w:tr w:rsidR="00212B56" w:rsidRPr="00C67FD7" w14:paraId="0506C9E0" w14:textId="2041497C" w:rsidTr="00212B56">
        <w:trPr>
          <w:trHeight w:val="58"/>
        </w:trPr>
        <w:tc>
          <w:tcPr>
            <w:tcW w:w="816" w:type="dxa"/>
            <w:shd w:val="clear" w:color="auto" w:fill="F2F2F2"/>
            <w:vAlign w:val="center"/>
          </w:tcPr>
          <w:p w14:paraId="2D35D24B" w14:textId="77777777" w:rsidR="00212B56" w:rsidRPr="00C67FD7" w:rsidRDefault="00212B56" w:rsidP="00ED2699">
            <w:pPr>
              <w:spacing w:after="0" w:line="240" w:lineRule="auto"/>
              <w:jc w:val="center"/>
              <w:rPr>
                <w:rFonts w:ascii="Calibri" w:hAnsi="Calibri" w:cs="Calibri"/>
                <w:b/>
                <w:sz w:val="22"/>
              </w:rPr>
            </w:pPr>
            <w:r w:rsidRPr="00C67FD7">
              <w:rPr>
                <w:rFonts w:ascii="Calibri" w:hAnsi="Calibri" w:cs="Calibri"/>
                <w:b/>
                <w:sz w:val="22"/>
              </w:rPr>
              <w:t>Eil. Nr.</w:t>
            </w:r>
          </w:p>
        </w:tc>
        <w:tc>
          <w:tcPr>
            <w:tcW w:w="1873" w:type="dxa"/>
            <w:shd w:val="clear" w:color="auto" w:fill="F2F2F2"/>
            <w:vAlign w:val="center"/>
          </w:tcPr>
          <w:p w14:paraId="04D14C09" w14:textId="77777777" w:rsidR="00212B56" w:rsidRPr="00C67FD7" w:rsidRDefault="00212B56" w:rsidP="00ED2699">
            <w:pPr>
              <w:spacing w:after="0" w:line="240" w:lineRule="auto"/>
              <w:jc w:val="center"/>
              <w:rPr>
                <w:rFonts w:ascii="Calibri" w:hAnsi="Calibri" w:cs="Calibri"/>
                <w:b/>
                <w:sz w:val="22"/>
              </w:rPr>
            </w:pPr>
            <w:r w:rsidRPr="00C67FD7">
              <w:rPr>
                <w:rFonts w:ascii="Calibri" w:hAnsi="Calibri" w:cs="Calibri"/>
                <w:b/>
                <w:sz w:val="22"/>
              </w:rPr>
              <w:t>Komponentai, savybės, parametrai</w:t>
            </w:r>
          </w:p>
        </w:tc>
        <w:tc>
          <w:tcPr>
            <w:tcW w:w="3006" w:type="dxa"/>
            <w:shd w:val="clear" w:color="auto" w:fill="F2F2F2"/>
            <w:vAlign w:val="center"/>
          </w:tcPr>
          <w:p w14:paraId="6C5E9F01" w14:textId="77777777" w:rsidR="00212B56" w:rsidRPr="00C67FD7" w:rsidRDefault="00212B56" w:rsidP="00ED2699">
            <w:pPr>
              <w:spacing w:after="0" w:line="240" w:lineRule="auto"/>
              <w:jc w:val="center"/>
              <w:rPr>
                <w:rFonts w:ascii="Calibri" w:hAnsi="Calibri" w:cs="Calibri"/>
                <w:b/>
                <w:sz w:val="22"/>
              </w:rPr>
            </w:pPr>
            <w:r w:rsidRPr="00C67FD7">
              <w:rPr>
                <w:rFonts w:ascii="Calibri" w:hAnsi="Calibri" w:cs="Calibri"/>
                <w:b/>
                <w:sz w:val="22"/>
              </w:rPr>
              <w:t>Reikalavimų aprašymas</w:t>
            </w:r>
          </w:p>
        </w:tc>
        <w:tc>
          <w:tcPr>
            <w:tcW w:w="4081" w:type="dxa"/>
            <w:shd w:val="clear" w:color="auto" w:fill="F2F2F2"/>
            <w:vAlign w:val="center"/>
          </w:tcPr>
          <w:p w14:paraId="64712343" w14:textId="198BA99D" w:rsidR="00212B56" w:rsidRPr="00C67FD7" w:rsidRDefault="00212B56" w:rsidP="00ED2699">
            <w:pPr>
              <w:spacing w:after="0" w:line="240" w:lineRule="auto"/>
              <w:jc w:val="center"/>
              <w:rPr>
                <w:rFonts w:ascii="Calibri" w:hAnsi="Calibri" w:cs="Calibri"/>
                <w:b/>
                <w:sz w:val="22"/>
              </w:rPr>
            </w:pPr>
            <w:r>
              <w:rPr>
                <w:rFonts w:ascii="Calibri" w:hAnsi="Calibri" w:cs="Calibri"/>
                <w:b/>
                <w:sz w:val="22"/>
              </w:rPr>
              <w:t>Tiekėjo pastabos, prašymai patikslinti</w:t>
            </w:r>
          </w:p>
        </w:tc>
        <w:tc>
          <w:tcPr>
            <w:tcW w:w="3827" w:type="dxa"/>
            <w:shd w:val="clear" w:color="auto" w:fill="F2F2F2"/>
          </w:tcPr>
          <w:p w14:paraId="03ACE31B" w14:textId="77664550" w:rsidR="00212B56" w:rsidRDefault="00212B56" w:rsidP="00ED2699">
            <w:pPr>
              <w:spacing w:after="0" w:line="240" w:lineRule="auto"/>
              <w:jc w:val="center"/>
              <w:rPr>
                <w:rFonts w:ascii="Calibri" w:hAnsi="Calibri" w:cs="Calibri"/>
                <w:b/>
                <w:sz w:val="22"/>
              </w:rPr>
            </w:pPr>
            <w:r>
              <w:rPr>
                <w:b/>
                <w:bCs/>
              </w:rPr>
              <w:t>A</w:t>
            </w:r>
            <w:r w:rsidRPr="00212B56">
              <w:rPr>
                <w:b/>
                <w:bCs/>
              </w:rPr>
              <w:t>tsakymai ir pirkimo dokumentų (techninės specifikacijos) patikslinimai</w:t>
            </w:r>
          </w:p>
        </w:tc>
      </w:tr>
      <w:tr w:rsidR="00212B56" w:rsidRPr="00C67FD7" w14:paraId="448804F9" w14:textId="1A913A1C" w:rsidTr="00212B56">
        <w:tc>
          <w:tcPr>
            <w:tcW w:w="9776" w:type="dxa"/>
            <w:gridSpan w:val="4"/>
          </w:tcPr>
          <w:p w14:paraId="2778A6A2" w14:textId="640EC858" w:rsidR="00212B56" w:rsidRPr="00C67FD7" w:rsidRDefault="00212B56" w:rsidP="00ED2699">
            <w:pPr>
              <w:spacing w:after="0" w:line="240" w:lineRule="auto"/>
              <w:jc w:val="both"/>
              <w:rPr>
                <w:rFonts w:ascii="Calibri" w:hAnsi="Calibri" w:cs="Calibri"/>
                <w:b/>
                <w:sz w:val="22"/>
              </w:rPr>
            </w:pPr>
            <w:r>
              <w:rPr>
                <w:rFonts w:ascii="Calibri" w:hAnsi="Calibri" w:cs="Calibri"/>
                <w:b/>
                <w:sz w:val="22"/>
              </w:rPr>
              <w:t xml:space="preserve">1. </w:t>
            </w:r>
            <w:r w:rsidRPr="00C67FD7">
              <w:rPr>
                <w:rFonts w:ascii="Calibri" w:hAnsi="Calibri" w:cs="Calibri"/>
                <w:b/>
                <w:sz w:val="22"/>
              </w:rPr>
              <w:t>Reikalavimai nuotoliniam inventorizacijos duomenų kaupikliui su inventorizavimo programine įranga</w:t>
            </w:r>
          </w:p>
        </w:tc>
        <w:tc>
          <w:tcPr>
            <w:tcW w:w="3827" w:type="dxa"/>
          </w:tcPr>
          <w:p w14:paraId="506EF998" w14:textId="77777777" w:rsidR="00212B56" w:rsidRPr="00C67FD7" w:rsidRDefault="00212B56" w:rsidP="00ED2699">
            <w:pPr>
              <w:spacing w:after="0" w:line="240" w:lineRule="auto"/>
              <w:jc w:val="both"/>
              <w:rPr>
                <w:rFonts w:ascii="Calibri" w:hAnsi="Calibri" w:cs="Calibri"/>
                <w:b/>
                <w:sz w:val="22"/>
              </w:rPr>
            </w:pPr>
          </w:p>
        </w:tc>
      </w:tr>
      <w:tr w:rsidR="00212B56" w:rsidRPr="00C67FD7" w14:paraId="6C562E90" w14:textId="4C6A299D" w:rsidTr="00212B56">
        <w:tc>
          <w:tcPr>
            <w:tcW w:w="816" w:type="dxa"/>
          </w:tcPr>
          <w:p w14:paraId="44C12194"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1.5</w:t>
            </w:r>
          </w:p>
        </w:tc>
        <w:tc>
          <w:tcPr>
            <w:tcW w:w="1873" w:type="dxa"/>
          </w:tcPr>
          <w:p w14:paraId="4031F638"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Baterija</w:t>
            </w:r>
          </w:p>
        </w:tc>
        <w:tc>
          <w:tcPr>
            <w:tcW w:w="3006" w:type="dxa"/>
          </w:tcPr>
          <w:p w14:paraId="57BF98CF" w14:textId="63A6AAF3" w:rsidR="00212B56" w:rsidRPr="00C67FD7" w:rsidRDefault="00212B56" w:rsidP="00ED2699">
            <w:pPr>
              <w:spacing w:after="0" w:line="240" w:lineRule="auto"/>
              <w:rPr>
                <w:rFonts w:ascii="Calibri" w:hAnsi="Calibri" w:cs="Calibri"/>
                <w:sz w:val="22"/>
              </w:rPr>
            </w:pPr>
            <w:r w:rsidRPr="00C67FD7">
              <w:rPr>
                <w:rFonts w:ascii="Calibri" w:hAnsi="Calibri" w:cs="Calibri"/>
                <w:sz w:val="22"/>
              </w:rPr>
              <w:t xml:space="preserve">Įkraunama </w:t>
            </w:r>
            <w:proofErr w:type="spellStart"/>
            <w:r w:rsidRPr="00C67FD7">
              <w:rPr>
                <w:rFonts w:ascii="Calibri" w:hAnsi="Calibri" w:cs="Calibri"/>
                <w:sz w:val="22"/>
              </w:rPr>
              <w:t>Li-on</w:t>
            </w:r>
            <w:proofErr w:type="spellEnd"/>
            <w:r w:rsidRPr="00C67FD7">
              <w:rPr>
                <w:rFonts w:ascii="Calibri" w:hAnsi="Calibri" w:cs="Calibri"/>
                <w:sz w:val="22"/>
              </w:rPr>
              <w:t>, veikimo trukmė – iki 1</w:t>
            </w:r>
            <w:r>
              <w:rPr>
                <w:rFonts w:ascii="Calibri" w:hAnsi="Calibri" w:cs="Calibri"/>
                <w:sz w:val="22"/>
              </w:rPr>
              <w:t>8</w:t>
            </w:r>
            <w:r w:rsidRPr="00C67FD7">
              <w:rPr>
                <w:rFonts w:ascii="Calibri" w:hAnsi="Calibri" w:cs="Calibri"/>
                <w:sz w:val="22"/>
              </w:rPr>
              <w:t xml:space="preserve"> valandų intensyvaus naudojimo</w:t>
            </w:r>
            <w:r>
              <w:rPr>
                <w:rFonts w:ascii="Calibri" w:hAnsi="Calibri" w:cs="Calibri"/>
                <w:sz w:val="22"/>
              </w:rPr>
              <w:t xml:space="preserve"> </w:t>
            </w:r>
          </w:p>
        </w:tc>
        <w:tc>
          <w:tcPr>
            <w:tcW w:w="4081" w:type="dxa"/>
          </w:tcPr>
          <w:p w14:paraId="219DAD0F" w14:textId="59055972" w:rsidR="00212B56" w:rsidRPr="00ED2699" w:rsidRDefault="00212B56" w:rsidP="00ED2699">
            <w:pPr>
              <w:spacing w:after="0" w:line="240" w:lineRule="auto"/>
              <w:rPr>
                <w:rFonts w:ascii="Calibri" w:hAnsi="Calibri" w:cs="Calibri"/>
                <w:color w:val="EE0000"/>
                <w:sz w:val="22"/>
              </w:rPr>
            </w:pPr>
            <w:r w:rsidRPr="00212B56">
              <w:rPr>
                <w:rFonts w:ascii="Calibri" w:hAnsi="Calibri" w:cs="Calibri"/>
                <w:color w:val="EE0000"/>
                <w:sz w:val="22"/>
              </w:rPr>
              <w:t xml:space="preserve">Reikalavimas tokiai ilgai įrenginio intensyvaus naudojimo trukmei yra perteklinis. </w:t>
            </w:r>
            <w:r w:rsidRPr="00212B56">
              <w:rPr>
                <w:color w:val="EE0000"/>
              </w:rPr>
              <w:t>Reikalavimus atitinkančių įrenginių kaina yra kelis kartus didesnė nei įprastai, tokiai pačiai paskirčiai naudojamų, įrenginių. P</w:t>
            </w:r>
            <w:r w:rsidRPr="00212B56">
              <w:rPr>
                <w:rFonts w:ascii="Calibri" w:hAnsi="Calibri" w:cs="Calibri"/>
                <w:color w:val="EE0000"/>
                <w:sz w:val="22"/>
              </w:rPr>
              <w:t>rašome sumažinti reikalavimą naudojimo trukmei iki 12 val., arba pagrįsti reikalavimą dėl tokios ilgos intensyvaus naudojimo trukmės.</w:t>
            </w:r>
          </w:p>
        </w:tc>
        <w:tc>
          <w:tcPr>
            <w:tcW w:w="3827" w:type="dxa"/>
          </w:tcPr>
          <w:p w14:paraId="3EB134AE" w14:textId="77777777" w:rsidR="00212B56" w:rsidRDefault="00212B56" w:rsidP="00ED2699">
            <w:pPr>
              <w:spacing w:after="0" w:line="240" w:lineRule="auto"/>
              <w:rPr>
                <w:rFonts w:ascii="Calibri" w:hAnsi="Calibri" w:cs="Calibri"/>
                <w:color w:val="0070C0"/>
                <w:sz w:val="22"/>
              </w:rPr>
            </w:pPr>
            <w:r w:rsidRPr="009D02EB">
              <w:rPr>
                <w:rFonts w:ascii="Calibri" w:hAnsi="Calibri" w:cs="Calibri"/>
                <w:sz w:val="22"/>
              </w:rPr>
              <w:t>Reikalavimas tikslinamas:</w:t>
            </w:r>
          </w:p>
          <w:p w14:paraId="1FCB4D5F" w14:textId="371A0B03" w:rsidR="00212B56" w:rsidRDefault="00212B56" w:rsidP="00ED2699">
            <w:pPr>
              <w:spacing w:after="0" w:line="240" w:lineRule="auto"/>
              <w:rPr>
                <w:rFonts w:ascii="Calibri" w:hAnsi="Calibri" w:cs="Calibri"/>
                <w:color w:val="EE0000"/>
                <w:sz w:val="22"/>
              </w:rPr>
            </w:pPr>
            <w:r w:rsidRPr="00212B56">
              <w:rPr>
                <w:rFonts w:ascii="Calibri" w:hAnsi="Calibri" w:cs="Calibri"/>
                <w:color w:val="0070C0"/>
                <w:sz w:val="22"/>
              </w:rPr>
              <w:t xml:space="preserve">Įkraunama </w:t>
            </w:r>
            <w:proofErr w:type="spellStart"/>
            <w:r w:rsidRPr="00212B56">
              <w:rPr>
                <w:rFonts w:ascii="Calibri" w:hAnsi="Calibri" w:cs="Calibri"/>
                <w:color w:val="0070C0"/>
                <w:sz w:val="22"/>
              </w:rPr>
              <w:t>Li-on</w:t>
            </w:r>
            <w:proofErr w:type="spellEnd"/>
            <w:r w:rsidRPr="00212B56">
              <w:rPr>
                <w:rFonts w:ascii="Calibri" w:hAnsi="Calibri" w:cs="Calibri"/>
                <w:color w:val="0070C0"/>
                <w:sz w:val="22"/>
              </w:rPr>
              <w:t xml:space="preserve">, veikimo trukmė – </w:t>
            </w:r>
            <w:r w:rsidRPr="00212B56">
              <w:rPr>
                <w:rFonts w:ascii="Calibri" w:hAnsi="Calibri" w:cs="Calibri"/>
                <w:b/>
                <w:bCs/>
                <w:color w:val="0070C0"/>
                <w:sz w:val="22"/>
              </w:rPr>
              <w:t>iki 12 valandų</w:t>
            </w:r>
            <w:r w:rsidRPr="00212B56">
              <w:rPr>
                <w:rFonts w:ascii="Calibri" w:hAnsi="Calibri" w:cs="Calibri"/>
                <w:color w:val="0070C0"/>
                <w:sz w:val="22"/>
              </w:rPr>
              <w:t xml:space="preserve"> intensyvaus naudojimo</w:t>
            </w:r>
          </w:p>
        </w:tc>
      </w:tr>
      <w:tr w:rsidR="00212B56" w:rsidRPr="00C67FD7" w14:paraId="2D6A4DBA" w14:textId="5563E71D" w:rsidTr="00212B56">
        <w:tc>
          <w:tcPr>
            <w:tcW w:w="816" w:type="dxa"/>
          </w:tcPr>
          <w:p w14:paraId="414543B2"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1.6</w:t>
            </w:r>
          </w:p>
        </w:tc>
        <w:tc>
          <w:tcPr>
            <w:tcW w:w="1873" w:type="dxa"/>
          </w:tcPr>
          <w:p w14:paraId="1942E765"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Aplinkos charakteristikos</w:t>
            </w:r>
          </w:p>
        </w:tc>
        <w:tc>
          <w:tcPr>
            <w:tcW w:w="3006" w:type="dxa"/>
          </w:tcPr>
          <w:p w14:paraId="36B3DE77" w14:textId="1758D8B2" w:rsidR="00212B56" w:rsidRPr="00C67FD7" w:rsidRDefault="00212B56" w:rsidP="00ED2699">
            <w:pPr>
              <w:spacing w:after="0" w:line="240" w:lineRule="auto"/>
              <w:rPr>
                <w:rFonts w:ascii="Calibri" w:hAnsi="Calibri" w:cs="Calibri"/>
                <w:sz w:val="22"/>
              </w:rPr>
            </w:pPr>
            <w:r w:rsidRPr="00C67FD7">
              <w:rPr>
                <w:rFonts w:ascii="Calibri" w:hAnsi="Calibri" w:cs="Calibri"/>
                <w:sz w:val="22"/>
              </w:rPr>
              <w:t xml:space="preserve">Darbinės temperatūros intervalas ne mažesnis, nei nuo -20 </w:t>
            </w:r>
            <w:proofErr w:type="spellStart"/>
            <w:r w:rsidRPr="00C67FD7">
              <w:rPr>
                <w:rFonts w:ascii="Calibri" w:hAnsi="Calibri" w:cs="Calibri"/>
                <w:sz w:val="22"/>
                <w:vertAlign w:val="superscript"/>
              </w:rPr>
              <w:t>o</w:t>
            </w:r>
            <w:r w:rsidRPr="00C67FD7">
              <w:rPr>
                <w:rFonts w:ascii="Calibri" w:hAnsi="Calibri" w:cs="Calibri"/>
                <w:sz w:val="22"/>
              </w:rPr>
              <w:t>C</w:t>
            </w:r>
            <w:proofErr w:type="spellEnd"/>
            <w:r w:rsidRPr="00C67FD7">
              <w:rPr>
                <w:rFonts w:ascii="Calibri" w:hAnsi="Calibri" w:cs="Calibri"/>
                <w:sz w:val="22"/>
              </w:rPr>
              <w:t xml:space="preserve"> iki +55 </w:t>
            </w:r>
            <w:proofErr w:type="spellStart"/>
            <w:r w:rsidRPr="00C67FD7">
              <w:rPr>
                <w:rFonts w:ascii="Calibri" w:hAnsi="Calibri" w:cs="Calibri"/>
                <w:sz w:val="22"/>
                <w:vertAlign w:val="superscript"/>
              </w:rPr>
              <w:t>o</w:t>
            </w:r>
            <w:r w:rsidRPr="00C67FD7">
              <w:rPr>
                <w:rFonts w:ascii="Calibri" w:hAnsi="Calibri" w:cs="Calibri"/>
                <w:sz w:val="22"/>
              </w:rPr>
              <w:t>C</w:t>
            </w:r>
            <w:proofErr w:type="spellEnd"/>
          </w:p>
        </w:tc>
        <w:tc>
          <w:tcPr>
            <w:tcW w:w="4081" w:type="dxa"/>
          </w:tcPr>
          <w:p w14:paraId="1B19FAA0" w14:textId="77777777" w:rsidR="00212B56" w:rsidRPr="00246E6D" w:rsidRDefault="00212B56" w:rsidP="00ED2699">
            <w:pPr>
              <w:spacing w:after="0" w:line="240" w:lineRule="auto"/>
              <w:rPr>
                <w:rFonts w:ascii="Calibri" w:hAnsi="Calibri" w:cs="Calibri"/>
                <w:color w:val="EE0000"/>
                <w:sz w:val="22"/>
              </w:rPr>
            </w:pPr>
            <w:r>
              <w:rPr>
                <w:rFonts w:ascii="Calibri" w:hAnsi="Calibri" w:cs="Calibri"/>
                <w:color w:val="EE0000"/>
                <w:sz w:val="22"/>
              </w:rPr>
              <w:t xml:space="preserve">Reikalavimai dėl įrenginio darbinės temperatūros yra ribojantys konkurenciją ir pertekliniai. Prašome sumažinti reikalavimus intervalui nuo -10 iki +50 </w:t>
            </w:r>
            <w:proofErr w:type="spellStart"/>
            <w:r w:rsidRPr="00C67FD7">
              <w:rPr>
                <w:rFonts w:ascii="Calibri" w:hAnsi="Calibri" w:cs="Calibri"/>
                <w:sz w:val="22"/>
                <w:vertAlign w:val="superscript"/>
              </w:rPr>
              <w:t>o</w:t>
            </w:r>
            <w:r w:rsidRPr="00C67FD7">
              <w:rPr>
                <w:rFonts w:ascii="Calibri" w:hAnsi="Calibri" w:cs="Calibri"/>
                <w:sz w:val="22"/>
              </w:rPr>
              <w:t>C</w:t>
            </w:r>
            <w:proofErr w:type="spellEnd"/>
            <w:r>
              <w:rPr>
                <w:rFonts w:ascii="Calibri" w:hAnsi="Calibri" w:cs="Calibri"/>
                <w:sz w:val="22"/>
              </w:rPr>
              <w:t xml:space="preserve"> </w:t>
            </w:r>
            <w:r w:rsidRPr="00246E6D">
              <w:rPr>
                <w:rFonts w:ascii="Calibri" w:hAnsi="Calibri" w:cs="Calibri"/>
                <w:color w:val="EE0000"/>
                <w:sz w:val="22"/>
              </w:rPr>
              <w:t xml:space="preserve">arba pagrįsti tokių reikalavimų būtinybę. </w:t>
            </w:r>
          </w:p>
          <w:p w14:paraId="64D12078" w14:textId="77777777" w:rsidR="00212B56" w:rsidRDefault="00212B56" w:rsidP="00ED2699">
            <w:pPr>
              <w:spacing w:after="0" w:line="240" w:lineRule="auto"/>
              <w:rPr>
                <w:rFonts w:ascii="Calibri" w:hAnsi="Calibri" w:cs="Calibri"/>
                <w:color w:val="EE0000"/>
                <w:sz w:val="22"/>
              </w:rPr>
            </w:pPr>
          </w:p>
          <w:p w14:paraId="0F82E0EE" w14:textId="788A4D55" w:rsidR="00212B56" w:rsidRPr="00F91227" w:rsidRDefault="00212B56" w:rsidP="00ED2699">
            <w:pPr>
              <w:spacing w:after="0" w:line="240" w:lineRule="auto"/>
              <w:rPr>
                <w:rFonts w:ascii="Calibri" w:hAnsi="Calibri" w:cs="Calibri"/>
                <w:color w:val="EE0000"/>
                <w:sz w:val="22"/>
              </w:rPr>
            </w:pPr>
          </w:p>
        </w:tc>
        <w:tc>
          <w:tcPr>
            <w:tcW w:w="3827" w:type="dxa"/>
          </w:tcPr>
          <w:p w14:paraId="7CD7F5DF" w14:textId="77777777" w:rsidR="00212B56" w:rsidRDefault="00246E6D" w:rsidP="00ED2699">
            <w:pPr>
              <w:spacing w:after="0" w:line="240" w:lineRule="auto"/>
              <w:rPr>
                <w:rFonts w:ascii="Calibri" w:hAnsi="Calibri" w:cs="Calibri"/>
                <w:sz w:val="22"/>
              </w:rPr>
            </w:pPr>
            <w:r w:rsidRPr="00246E6D">
              <w:rPr>
                <w:rFonts w:ascii="Calibri" w:hAnsi="Calibri" w:cs="Calibri"/>
                <w:sz w:val="22"/>
              </w:rPr>
              <w:t>Darbinę temperatūrą galima pakeisti iki +50, tačiau reiktų išlaikyti -20, nes bus dirbama ir lauko sąlygomis, t. y., perkančioji organizacija turi inventorizuojamų daiktų ne tik šildomose patalpose, bet ir kerno saugykloje (laikosi apie 0 arba +5), garažuose, sandėliuose, kur žiemą gali būti ir minusinė temperatūra.</w:t>
            </w:r>
          </w:p>
          <w:p w14:paraId="1DD45C49" w14:textId="77777777" w:rsidR="00246E6D" w:rsidRDefault="00246E6D" w:rsidP="00ED2699">
            <w:pPr>
              <w:spacing w:after="0" w:line="240" w:lineRule="auto"/>
              <w:rPr>
                <w:rFonts w:ascii="Calibri" w:hAnsi="Calibri" w:cs="Calibri"/>
                <w:sz w:val="22"/>
              </w:rPr>
            </w:pPr>
          </w:p>
          <w:p w14:paraId="20A9E2A5" w14:textId="77777777" w:rsidR="00246E6D" w:rsidRDefault="00246E6D" w:rsidP="00ED2699">
            <w:pPr>
              <w:spacing w:after="0" w:line="240" w:lineRule="auto"/>
              <w:rPr>
                <w:rFonts w:ascii="Calibri" w:hAnsi="Calibri" w:cs="Calibri"/>
                <w:sz w:val="22"/>
              </w:rPr>
            </w:pPr>
            <w:r w:rsidRPr="009D02EB">
              <w:rPr>
                <w:rFonts w:ascii="Calibri" w:hAnsi="Calibri" w:cs="Calibri"/>
                <w:sz w:val="22"/>
              </w:rPr>
              <w:lastRenderedPageBreak/>
              <w:t>Reikalavimas tikslinamas:</w:t>
            </w:r>
          </w:p>
          <w:p w14:paraId="74A626D0" w14:textId="5468D525" w:rsidR="00246E6D" w:rsidRDefault="00246E6D" w:rsidP="00ED2699">
            <w:pPr>
              <w:spacing w:after="0" w:line="240" w:lineRule="auto"/>
              <w:rPr>
                <w:rFonts w:ascii="Calibri" w:hAnsi="Calibri" w:cs="Calibri"/>
                <w:color w:val="EE0000"/>
                <w:sz w:val="22"/>
              </w:rPr>
            </w:pPr>
            <w:r w:rsidRPr="00246E6D">
              <w:rPr>
                <w:rFonts w:ascii="Calibri" w:hAnsi="Calibri" w:cs="Calibri"/>
                <w:color w:val="0070C0"/>
                <w:sz w:val="22"/>
              </w:rPr>
              <w:t xml:space="preserve">Darbinės temperatūros intervalas ne mažesnis, nei nuo -20 </w:t>
            </w:r>
            <w:proofErr w:type="spellStart"/>
            <w:r w:rsidRPr="00246E6D">
              <w:rPr>
                <w:rFonts w:ascii="Calibri" w:hAnsi="Calibri" w:cs="Calibri"/>
                <w:color w:val="0070C0"/>
                <w:sz w:val="22"/>
                <w:vertAlign w:val="superscript"/>
              </w:rPr>
              <w:t>o</w:t>
            </w:r>
            <w:r w:rsidRPr="00246E6D">
              <w:rPr>
                <w:rFonts w:ascii="Calibri" w:hAnsi="Calibri" w:cs="Calibri"/>
                <w:color w:val="0070C0"/>
                <w:sz w:val="22"/>
              </w:rPr>
              <w:t>C</w:t>
            </w:r>
            <w:proofErr w:type="spellEnd"/>
            <w:r w:rsidRPr="00246E6D">
              <w:rPr>
                <w:rFonts w:ascii="Calibri" w:hAnsi="Calibri" w:cs="Calibri"/>
                <w:color w:val="0070C0"/>
                <w:sz w:val="22"/>
              </w:rPr>
              <w:t xml:space="preserve"> </w:t>
            </w:r>
            <w:r w:rsidRPr="00246E6D">
              <w:rPr>
                <w:rFonts w:ascii="Calibri" w:hAnsi="Calibri" w:cs="Calibri"/>
                <w:b/>
                <w:bCs/>
                <w:color w:val="0070C0"/>
                <w:sz w:val="22"/>
              </w:rPr>
              <w:t xml:space="preserve">iki +50 </w:t>
            </w:r>
            <w:proofErr w:type="spellStart"/>
            <w:r w:rsidRPr="00246E6D">
              <w:rPr>
                <w:rFonts w:ascii="Calibri" w:hAnsi="Calibri" w:cs="Calibri"/>
                <w:b/>
                <w:bCs/>
                <w:color w:val="0070C0"/>
                <w:sz w:val="22"/>
                <w:vertAlign w:val="superscript"/>
              </w:rPr>
              <w:t>o</w:t>
            </w:r>
            <w:r w:rsidRPr="00246E6D">
              <w:rPr>
                <w:rFonts w:ascii="Calibri" w:hAnsi="Calibri" w:cs="Calibri"/>
                <w:b/>
                <w:bCs/>
                <w:color w:val="0070C0"/>
                <w:sz w:val="22"/>
              </w:rPr>
              <w:t>C</w:t>
            </w:r>
            <w:proofErr w:type="spellEnd"/>
          </w:p>
        </w:tc>
      </w:tr>
      <w:tr w:rsidR="00212B56" w:rsidRPr="00C67FD7" w14:paraId="2C5C51EA" w14:textId="252BED41" w:rsidTr="00212B56">
        <w:tc>
          <w:tcPr>
            <w:tcW w:w="816" w:type="dxa"/>
          </w:tcPr>
          <w:p w14:paraId="6234B1E2"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lastRenderedPageBreak/>
              <w:t>1.7</w:t>
            </w:r>
          </w:p>
        </w:tc>
        <w:tc>
          <w:tcPr>
            <w:tcW w:w="1873" w:type="dxa"/>
          </w:tcPr>
          <w:p w14:paraId="1A9918B9"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RFID (radijo dažninis atpažinimo modulis)</w:t>
            </w:r>
          </w:p>
        </w:tc>
        <w:tc>
          <w:tcPr>
            <w:tcW w:w="3006" w:type="dxa"/>
          </w:tcPr>
          <w:p w14:paraId="7E564114"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Galingumas ne mažesnis  E</w:t>
            </w:r>
            <w:r>
              <w:rPr>
                <w:rFonts w:ascii="Calibri" w:hAnsi="Calibri" w:cs="Calibri"/>
                <w:sz w:val="22"/>
              </w:rPr>
              <w:t>I</w:t>
            </w:r>
            <w:r w:rsidRPr="00C67FD7">
              <w:rPr>
                <w:rFonts w:ascii="Calibri" w:hAnsi="Calibri" w:cs="Calibri"/>
                <w:sz w:val="22"/>
              </w:rPr>
              <w:t xml:space="preserve">RP </w:t>
            </w:r>
            <w:r>
              <w:rPr>
                <w:rFonts w:ascii="Calibri" w:hAnsi="Calibri" w:cs="Calibri"/>
                <w:sz w:val="22"/>
              </w:rPr>
              <w:t>1,3</w:t>
            </w:r>
            <w:r w:rsidRPr="00C67FD7">
              <w:rPr>
                <w:rFonts w:ascii="Calibri" w:hAnsi="Calibri" w:cs="Calibri"/>
                <w:sz w:val="22"/>
              </w:rPr>
              <w:t xml:space="preserve">W, </w:t>
            </w:r>
            <w:proofErr w:type="spellStart"/>
            <w:r w:rsidRPr="00C67FD7">
              <w:rPr>
                <w:rFonts w:ascii="Calibri" w:hAnsi="Calibri" w:cs="Calibri"/>
                <w:sz w:val="22"/>
              </w:rPr>
              <w:t>cross-dipole</w:t>
            </w:r>
            <w:proofErr w:type="spellEnd"/>
            <w:r w:rsidRPr="00C67FD7">
              <w:rPr>
                <w:rFonts w:ascii="Calibri" w:hAnsi="Calibri" w:cs="Calibri"/>
                <w:sz w:val="22"/>
              </w:rPr>
              <w:t xml:space="preserve"> tipo antena</w:t>
            </w:r>
          </w:p>
          <w:p w14:paraId="4E0B8E3B" w14:textId="64C95D3F" w:rsidR="00212B56" w:rsidRPr="007D085D" w:rsidRDefault="00212B56" w:rsidP="00ED2699">
            <w:pPr>
              <w:spacing w:after="0" w:line="240" w:lineRule="auto"/>
              <w:rPr>
                <w:rFonts w:ascii="Calibri" w:hAnsi="Calibri" w:cs="Calibri"/>
                <w:sz w:val="22"/>
                <w:lang w:val="en-US"/>
              </w:rPr>
            </w:pPr>
            <w:r w:rsidRPr="00C67FD7">
              <w:rPr>
                <w:rFonts w:ascii="Calibri" w:hAnsi="Calibri" w:cs="Calibri"/>
                <w:sz w:val="22"/>
              </w:rPr>
              <w:t xml:space="preserve">Europinis RFID veikimo dažnis UHF </w:t>
            </w:r>
          </w:p>
        </w:tc>
        <w:tc>
          <w:tcPr>
            <w:tcW w:w="4081" w:type="dxa"/>
          </w:tcPr>
          <w:p w14:paraId="6D99E5EE" w14:textId="6F5A385B" w:rsidR="00212B56" w:rsidRPr="00C67FD7" w:rsidRDefault="00212B56" w:rsidP="00FB0AF1">
            <w:pPr>
              <w:spacing w:after="0" w:line="240" w:lineRule="auto"/>
              <w:rPr>
                <w:rFonts w:ascii="Calibri" w:hAnsi="Calibri" w:cs="Calibri"/>
                <w:sz w:val="22"/>
              </w:rPr>
            </w:pPr>
            <w:r>
              <w:rPr>
                <w:rFonts w:ascii="Calibri" w:hAnsi="Calibri" w:cs="Calibri"/>
                <w:color w:val="EE0000"/>
                <w:sz w:val="22"/>
              </w:rPr>
              <w:t xml:space="preserve">Ar perkančiajai organizacijai būtų priimtina </w:t>
            </w:r>
            <w:proofErr w:type="spellStart"/>
            <w:r w:rsidRPr="007D085D">
              <w:rPr>
                <w:rFonts w:ascii="Calibri" w:hAnsi="Calibri" w:cs="Calibri"/>
                <w:color w:val="EE0000"/>
                <w:sz w:val="22"/>
              </w:rPr>
              <w:t>Circular</w:t>
            </w:r>
            <w:proofErr w:type="spellEnd"/>
            <w:r w:rsidRPr="007D085D">
              <w:rPr>
                <w:rFonts w:ascii="Calibri" w:hAnsi="Calibri" w:cs="Calibri"/>
                <w:color w:val="EE0000"/>
                <w:sz w:val="22"/>
              </w:rPr>
              <w:t xml:space="preserve"> </w:t>
            </w:r>
            <w:proofErr w:type="spellStart"/>
            <w:r w:rsidRPr="007D085D">
              <w:rPr>
                <w:rFonts w:ascii="Calibri" w:hAnsi="Calibri" w:cs="Calibri"/>
                <w:color w:val="EE0000"/>
                <w:sz w:val="22"/>
              </w:rPr>
              <w:t>Polarized</w:t>
            </w:r>
            <w:proofErr w:type="spellEnd"/>
            <w:r>
              <w:rPr>
                <w:rFonts w:ascii="Calibri" w:hAnsi="Calibri" w:cs="Calibri"/>
                <w:color w:val="EE0000"/>
                <w:sz w:val="22"/>
              </w:rPr>
              <w:t xml:space="preserve"> tipo antena</w:t>
            </w:r>
            <w:r w:rsidRPr="007D085D">
              <w:rPr>
                <w:rFonts w:ascii="Calibri" w:hAnsi="Calibri" w:cs="Calibri"/>
                <w:color w:val="EE0000"/>
                <w:sz w:val="22"/>
              </w:rPr>
              <w:t xml:space="preserve">? </w:t>
            </w:r>
            <w:r>
              <w:rPr>
                <w:rFonts w:ascii="Calibri" w:hAnsi="Calibri" w:cs="Calibri"/>
                <w:color w:val="EE0000"/>
                <w:sz w:val="22"/>
              </w:rPr>
              <w:t xml:space="preserve">Šios antenos </w:t>
            </w:r>
            <w:r w:rsidRPr="007D085D">
              <w:rPr>
                <w:rFonts w:ascii="Calibri" w:hAnsi="Calibri" w:cs="Calibri"/>
                <w:color w:val="EE0000"/>
                <w:sz w:val="22"/>
              </w:rPr>
              <w:t>kuriamas EM laukas yra identiškas, tačiau veikimas stabilesnis ir tikslesnis</w:t>
            </w:r>
            <w:r>
              <w:rPr>
                <w:rFonts w:ascii="Calibri" w:hAnsi="Calibri" w:cs="Calibri"/>
                <w:color w:val="EE0000"/>
                <w:sz w:val="22"/>
              </w:rPr>
              <w:t xml:space="preserve"> nei </w:t>
            </w:r>
            <w:proofErr w:type="spellStart"/>
            <w:r>
              <w:rPr>
                <w:rFonts w:ascii="Calibri" w:hAnsi="Calibri" w:cs="Calibri"/>
                <w:color w:val="EE0000"/>
                <w:sz w:val="22"/>
              </w:rPr>
              <w:t>Cross-Dipole</w:t>
            </w:r>
            <w:proofErr w:type="spellEnd"/>
            <w:r>
              <w:rPr>
                <w:rFonts w:ascii="Calibri" w:hAnsi="Calibri" w:cs="Calibri"/>
                <w:color w:val="EE0000"/>
                <w:sz w:val="22"/>
              </w:rPr>
              <w:t xml:space="preserve"> tipo antenos? Jei ne, prašome pagrįsti tokio antenos tipo būtinybę. </w:t>
            </w:r>
          </w:p>
        </w:tc>
        <w:tc>
          <w:tcPr>
            <w:tcW w:w="3827" w:type="dxa"/>
          </w:tcPr>
          <w:p w14:paraId="21399B79" w14:textId="64B4B093" w:rsidR="00212B56" w:rsidRDefault="002E68B3" w:rsidP="00FB0AF1">
            <w:pPr>
              <w:spacing w:after="0" w:line="240" w:lineRule="auto"/>
              <w:rPr>
                <w:rFonts w:ascii="Calibri" w:hAnsi="Calibri" w:cs="Calibri"/>
                <w:color w:val="EE0000"/>
                <w:sz w:val="22"/>
              </w:rPr>
            </w:pPr>
            <w:r>
              <w:rPr>
                <w:rFonts w:ascii="Calibri" w:hAnsi="Calibri" w:cs="Calibri"/>
                <w:sz w:val="22"/>
              </w:rPr>
              <w:t>B</w:t>
            </w:r>
            <w:r w:rsidRPr="002E68B3">
              <w:rPr>
                <w:rFonts w:ascii="Calibri" w:hAnsi="Calibri" w:cs="Calibri"/>
                <w:sz w:val="22"/>
              </w:rPr>
              <w:t>ūtent  toki</w:t>
            </w:r>
            <w:r>
              <w:rPr>
                <w:rFonts w:ascii="Calibri" w:hAnsi="Calibri" w:cs="Calibri"/>
                <w:sz w:val="22"/>
              </w:rPr>
              <w:t>a</w:t>
            </w:r>
            <w:r w:rsidRPr="002E68B3">
              <w:rPr>
                <w:rFonts w:ascii="Calibri" w:hAnsi="Calibri" w:cs="Calibri"/>
                <w:sz w:val="22"/>
              </w:rPr>
              <w:t xml:space="preserve"> anten</w:t>
            </w:r>
            <w:r>
              <w:rPr>
                <w:rFonts w:ascii="Calibri" w:hAnsi="Calibri" w:cs="Calibri"/>
                <w:sz w:val="22"/>
              </w:rPr>
              <w:t>a numatyta</w:t>
            </w:r>
            <w:r w:rsidRPr="002E68B3">
              <w:rPr>
                <w:rFonts w:ascii="Calibri" w:hAnsi="Calibri" w:cs="Calibri"/>
                <w:sz w:val="22"/>
              </w:rPr>
              <w:t xml:space="preserve"> dėl patogesnio ir efektyvesnio skenavimo, kadangi tokia antena pagautų ir lipdukus užklijuotus po stal</w:t>
            </w:r>
            <w:r>
              <w:rPr>
                <w:rFonts w:ascii="Calibri" w:hAnsi="Calibri" w:cs="Calibri"/>
                <w:sz w:val="22"/>
              </w:rPr>
              <w:t>u</w:t>
            </w:r>
            <w:r w:rsidRPr="002E68B3">
              <w:rPr>
                <w:rFonts w:ascii="Calibri" w:hAnsi="Calibri" w:cs="Calibri"/>
                <w:sz w:val="22"/>
              </w:rPr>
              <w:t>, šonu, horizontaliai, vertikaliai ir kt. Po</w:t>
            </w:r>
            <w:r>
              <w:rPr>
                <w:rFonts w:ascii="Calibri" w:hAnsi="Calibri" w:cs="Calibri"/>
                <w:sz w:val="22"/>
              </w:rPr>
              <w:t>lia</w:t>
            </w:r>
            <w:r w:rsidRPr="002E68B3">
              <w:rPr>
                <w:rFonts w:ascii="Calibri" w:hAnsi="Calibri" w:cs="Calibri"/>
                <w:sz w:val="22"/>
              </w:rPr>
              <w:t>rizuotos skenuoja tik atitinkamai vienu būdu priklijuotas etiketes.</w:t>
            </w:r>
          </w:p>
        </w:tc>
      </w:tr>
      <w:tr w:rsidR="00212B56" w:rsidRPr="00C67FD7" w14:paraId="598AA10E" w14:textId="3A0E4806" w:rsidTr="00212B56">
        <w:tc>
          <w:tcPr>
            <w:tcW w:w="816" w:type="dxa"/>
          </w:tcPr>
          <w:p w14:paraId="01B4EAEC"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1.9</w:t>
            </w:r>
          </w:p>
        </w:tc>
        <w:tc>
          <w:tcPr>
            <w:tcW w:w="1873" w:type="dxa"/>
          </w:tcPr>
          <w:p w14:paraId="14A50068"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RFID etikečių nuskaitymas</w:t>
            </w:r>
          </w:p>
        </w:tc>
        <w:tc>
          <w:tcPr>
            <w:tcW w:w="3006" w:type="dxa"/>
          </w:tcPr>
          <w:p w14:paraId="2EDFC4B8" w14:textId="681A03B9" w:rsidR="00212B56" w:rsidRPr="00A535D6" w:rsidRDefault="00212B56" w:rsidP="00ED2699">
            <w:pPr>
              <w:spacing w:after="0" w:line="240" w:lineRule="auto"/>
              <w:rPr>
                <w:rFonts w:ascii="Calibri" w:hAnsi="Calibri" w:cs="Calibri"/>
                <w:color w:val="EE0000"/>
                <w:sz w:val="22"/>
              </w:rPr>
            </w:pPr>
            <w:r w:rsidRPr="00C67FD7">
              <w:rPr>
                <w:rFonts w:ascii="Calibri" w:hAnsi="Calibri" w:cs="Calibri"/>
                <w:sz w:val="22"/>
              </w:rPr>
              <w:t>Maksimalus skaitymo atstumas – ne mažesnis nei 1</w:t>
            </w:r>
            <w:r>
              <w:rPr>
                <w:rFonts w:ascii="Calibri" w:hAnsi="Calibri" w:cs="Calibri"/>
                <w:sz w:val="22"/>
              </w:rPr>
              <w:t>0</w:t>
            </w:r>
            <w:r w:rsidRPr="00C67FD7">
              <w:rPr>
                <w:rFonts w:ascii="Calibri" w:hAnsi="Calibri" w:cs="Calibri"/>
                <w:sz w:val="22"/>
              </w:rPr>
              <w:t xml:space="preserve"> m pagal įrenginio gamyklinę specifikaciją</w:t>
            </w:r>
            <w:r>
              <w:rPr>
                <w:rFonts w:ascii="Calibri" w:hAnsi="Calibri" w:cs="Calibri"/>
                <w:sz w:val="22"/>
              </w:rPr>
              <w:t>.</w:t>
            </w:r>
          </w:p>
        </w:tc>
        <w:tc>
          <w:tcPr>
            <w:tcW w:w="4081" w:type="dxa"/>
          </w:tcPr>
          <w:p w14:paraId="7B0C6849" w14:textId="3BD8ACE0" w:rsidR="00212B56" w:rsidRPr="00C67FD7" w:rsidRDefault="00212B56" w:rsidP="00ED2699">
            <w:pPr>
              <w:spacing w:after="0" w:line="240" w:lineRule="auto"/>
              <w:rPr>
                <w:rFonts w:ascii="Calibri" w:hAnsi="Calibri" w:cs="Calibri"/>
                <w:sz w:val="22"/>
              </w:rPr>
            </w:pPr>
            <w:r w:rsidRPr="00A535D6">
              <w:rPr>
                <w:rFonts w:ascii="Calibri" w:hAnsi="Calibri" w:cs="Calibri"/>
                <w:color w:val="EE0000"/>
                <w:sz w:val="22"/>
              </w:rPr>
              <w:t xml:space="preserve">Šiam sprendimui šis reikalavimas yra perteklinis ir </w:t>
            </w:r>
            <w:r>
              <w:rPr>
                <w:rFonts w:ascii="Calibri" w:hAnsi="Calibri" w:cs="Calibri"/>
                <w:color w:val="EE0000"/>
                <w:sz w:val="22"/>
              </w:rPr>
              <w:t>itin</w:t>
            </w:r>
            <w:r w:rsidRPr="00A535D6">
              <w:rPr>
                <w:rFonts w:ascii="Calibri" w:hAnsi="Calibri" w:cs="Calibri"/>
                <w:color w:val="EE0000"/>
                <w:sz w:val="22"/>
              </w:rPr>
              <w:t xml:space="preserve"> ribojantis galimos įrangos pasiūlą. Pasyvios RFID etiketės užklijuotos ant skirtingo paviršiaus maksimalus nuskaitymo atstumas labai skiriasi. Dažniausiai realus nuskaitymo atstumas svyruoja iki </w:t>
            </w:r>
            <w:r>
              <w:rPr>
                <w:rFonts w:ascii="Calibri" w:hAnsi="Calibri" w:cs="Calibri"/>
                <w:color w:val="EE0000"/>
                <w:sz w:val="22"/>
              </w:rPr>
              <w:t>5-</w:t>
            </w:r>
            <w:r w:rsidRPr="00A535D6">
              <w:rPr>
                <w:rFonts w:ascii="Calibri" w:hAnsi="Calibri" w:cs="Calibri"/>
                <w:color w:val="EE0000"/>
                <w:sz w:val="22"/>
              </w:rPr>
              <w:t>6 m priklausomai nuo paviršiaus, „</w:t>
            </w:r>
            <w:proofErr w:type="spellStart"/>
            <w:r w:rsidRPr="00A535D6">
              <w:rPr>
                <w:rFonts w:ascii="Calibri" w:hAnsi="Calibri" w:cs="Calibri"/>
                <w:color w:val="EE0000"/>
                <w:sz w:val="22"/>
              </w:rPr>
              <w:t>on</w:t>
            </w:r>
            <w:proofErr w:type="spellEnd"/>
            <w:r w:rsidRPr="00A535D6">
              <w:rPr>
                <w:rFonts w:ascii="Calibri" w:hAnsi="Calibri" w:cs="Calibri"/>
                <w:color w:val="EE0000"/>
                <w:sz w:val="22"/>
              </w:rPr>
              <w:t xml:space="preserve"> </w:t>
            </w:r>
            <w:proofErr w:type="spellStart"/>
            <w:r w:rsidRPr="00A535D6">
              <w:rPr>
                <w:rFonts w:ascii="Calibri" w:hAnsi="Calibri" w:cs="Calibri"/>
                <w:color w:val="EE0000"/>
                <w:sz w:val="22"/>
              </w:rPr>
              <w:t>metal</w:t>
            </w:r>
            <w:proofErr w:type="spellEnd"/>
            <w:r w:rsidRPr="00A535D6">
              <w:rPr>
                <w:rFonts w:ascii="Calibri" w:hAnsi="Calibri" w:cs="Calibri"/>
                <w:color w:val="EE0000"/>
                <w:sz w:val="22"/>
              </w:rPr>
              <w:t>“ lipduk</w:t>
            </w:r>
            <w:r>
              <w:rPr>
                <w:rFonts w:ascii="Calibri" w:hAnsi="Calibri" w:cs="Calibri"/>
                <w:color w:val="EE0000"/>
                <w:sz w:val="22"/>
              </w:rPr>
              <w:t xml:space="preserve">ų nuskaitymo atstumas  – </w:t>
            </w:r>
            <w:r w:rsidRPr="00A535D6">
              <w:rPr>
                <w:rFonts w:ascii="Calibri" w:hAnsi="Calibri" w:cs="Calibri"/>
                <w:color w:val="EE0000"/>
                <w:sz w:val="22"/>
              </w:rPr>
              <w:t xml:space="preserve"> iki kelių metrų. Taip pat </w:t>
            </w:r>
            <w:r>
              <w:rPr>
                <w:rFonts w:ascii="Calibri" w:hAnsi="Calibri" w:cs="Calibri"/>
                <w:color w:val="EE0000"/>
                <w:sz w:val="22"/>
              </w:rPr>
              <w:t>vykdant</w:t>
            </w:r>
            <w:r w:rsidRPr="00A535D6">
              <w:rPr>
                <w:rFonts w:ascii="Calibri" w:hAnsi="Calibri" w:cs="Calibri"/>
                <w:color w:val="EE0000"/>
                <w:sz w:val="22"/>
              </w:rPr>
              <w:t xml:space="preserve"> inventorizaciją, netgi rekomenduojama sumažinti </w:t>
            </w:r>
            <w:r>
              <w:rPr>
                <w:rFonts w:ascii="Calibri" w:hAnsi="Calibri" w:cs="Calibri"/>
                <w:color w:val="EE0000"/>
                <w:sz w:val="22"/>
              </w:rPr>
              <w:t xml:space="preserve">įrenginio </w:t>
            </w:r>
            <w:r w:rsidRPr="00A535D6">
              <w:rPr>
                <w:rFonts w:ascii="Calibri" w:hAnsi="Calibri" w:cs="Calibri"/>
                <w:color w:val="EE0000"/>
                <w:sz w:val="22"/>
              </w:rPr>
              <w:t xml:space="preserve">galingumą, kad nebūtų nuskaitomas </w:t>
            </w:r>
            <w:r>
              <w:rPr>
                <w:rFonts w:ascii="Calibri" w:hAnsi="Calibri" w:cs="Calibri"/>
                <w:color w:val="EE0000"/>
                <w:sz w:val="22"/>
              </w:rPr>
              <w:t xml:space="preserve">kitas </w:t>
            </w:r>
            <w:r w:rsidRPr="00A535D6">
              <w:rPr>
                <w:rFonts w:ascii="Calibri" w:hAnsi="Calibri" w:cs="Calibri"/>
                <w:color w:val="EE0000"/>
                <w:sz w:val="22"/>
              </w:rPr>
              <w:t>ilgalaikis turtas</w:t>
            </w:r>
            <w:r>
              <w:rPr>
                <w:rFonts w:ascii="Calibri" w:hAnsi="Calibri" w:cs="Calibri"/>
                <w:color w:val="EE0000"/>
                <w:sz w:val="22"/>
              </w:rPr>
              <w:t>, pvz.</w:t>
            </w:r>
            <w:r w:rsidRPr="00A535D6">
              <w:rPr>
                <w:rFonts w:ascii="Calibri" w:hAnsi="Calibri" w:cs="Calibri"/>
                <w:color w:val="EE0000"/>
                <w:sz w:val="22"/>
              </w:rPr>
              <w:t xml:space="preserve"> esantis kitose patalpose už sienų. </w:t>
            </w:r>
            <w:r>
              <w:rPr>
                <w:rFonts w:ascii="Calibri" w:hAnsi="Calibri" w:cs="Calibri"/>
                <w:color w:val="EE0000"/>
                <w:sz w:val="22"/>
              </w:rPr>
              <w:t xml:space="preserve">Atsižvelgiant į tai, prašome </w:t>
            </w:r>
            <w:r w:rsidRPr="00A535D6">
              <w:rPr>
                <w:rFonts w:ascii="Calibri" w:hAnsi="Calibri" w:cs="Calibri"/>
                <w:color w:val="EE0000"/>
                <w:sz w:val="22"/>
              </w:rPr>
              <w:t xml:space="preserve"> sumažinti reikalavimą iki 6 m.</w:t>
            </w:r>
            <w:r>
              <w:rPr>
                <w:rFonts w:ascii="Calibri" w:hAnsi="Calibri" w:cs="Calibri"/>
                <w:color w:val="EE0000"/>
                <w:sz w:val="22"/>
              </w:rPr>
              <w:t xml:space="preserve"> arba pagrįsti numatyto reikalavimo būtinybę.</w:t>
            </w:r>
          </w:p>
        </w:tc>
        <w:tc>
          <w:tcPr>
            <w:tcW w:w="3827" w:type="dxa"/>
          </w:tcPr>
          <w:p w14:paraId="34FF3DB6" w14:textId="77777777" w:rsidR="00212B56" w:rsidRDefault="00AC3F29" w:rsidP="00ED2699">
            <w:pPr>
              <w:spacing w:after="0" w:line="240" w:lineRule="auto"/>
              <w:rPr>
                <w:rFonts w:ascii="Calibri" w:hAnsi="Calibri" w:cs="Calibri"/>
                <w:sz w:val="22"/>
              </w:rPr>
            </w:pPr>
            <w:r w:rsidRPr="00AC3F29">
              <w:rPr>
                <w:rFonts w:ascii="Calibri" w:hAnsi="Calibri" w:cs="Calibri"/>
                <w:sz w:val="22"/>
              </w:rPr>
              <w:t>Reikalavimas tikslinamas:</w:t>
            </w:r>
          </w:p>
          <w:p w14:paraId="50EDEA91" w14:textId="6948BC0B" w:rsidR="00AC3F29" w:rsidRPr="00A535D6" w:rsidRDefault="00AC3F29" w:rsidP="00ED2699">
            <w:pPr>
              <w:spacing w:after="0" w:line="240" w:lineRule="auto"/>
              <w:rPr>
                <w:rFonts w:ascii="Calibri" w:hAnsi="Calibri" w:cs="Calibri"/>
                <w:color w:val="EE0000"/>
                <w:sz w:val="22"/>
              </w:rPr>
            </w:pPr>
            <w:r w:rsidRPr="00AC3F29">
              <w:rPr>
                <w:rFonts w:ascii="Calibri" w:hAnsi="Calibri" w:cs="Calibri"/>
                <w:color w:val="0070C0"/>
                <w:sz w:val="22"/>
              </w:rPr>
              <w:t xml:space="preserve">Maksimalus skaitymo atstumas – </w:t>
            </w:r>
            <w:r w:rsidRPr="00AC3F29">
              <w:rPr>
                <w:rFonts w:ascii="Calibri" w:hAnsi="Calibri" w:cs="Calibri"/>
                <w:b/>
                <w:bCs/>
                <w:color w:val="0070C0"/>
                <w:sz w:val="22"/>
              </w:rPr>
              <w:t xml:space="preserve">ne mažesnis nei 6 m </w:t>
            </w:r>
            <w:r w:rsidRPr="00AC3F29">
              <w:rPr>
                <w:rFonts w:ascii="Calibri" w:hAnsi="Calibri" w:cs="Calibri"/>
                <w:color w:val="0070C0"/>
                <w:sz w:val="22"/>
              </w:rPr>
              <w:t>pagal įrenginio gamyklinę specifikaciją.</w:t>
            </w:r>
          </w:p>
        </w:tc>
      </w:tr>
      <w:tr w:rsidR="00212B56" w:rsidRPr="00C67FD7" w14:paraId="77AC1B7C" w14:textId="524C9517" w:rsidTr="00212B56">
        <w:tc>
          <w:tcPr>
            <w:tcW w:w="816" w:type="dxa"/>
          </w:tcPr>
          <w:p w14:paraId="36518A9A"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1.10</w:t>
            </w:r>
          </w:p>
        </w:tc>
        <w:tc>
          <w:tcPr>
            <w:tcW w:w="1873" w:type="dxa"/>
          </w:tcPr>
          <w:p w14:paraId="713EFABA"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RFID etikečių duomenų nuskaitymo greitis</w:t>
            </w:r>
          </w:p>
        </w:tc>
        <w:tc>
          <w:tcPr>
            <w:tcW w:w="3006" w:type="dxa"/>
          </w:tcPr>
          <w:p w14:paraId="1825A809" w14:textId="1E58CAA4" w:rsidR="00212B56" w:rsidRPr="00C67FD7" w:rsidRDefault="00212B56" w:rsidP="00ED2699">
            <w:pPr>
              <w:spacing w:after="0" w:line="240" w:lineRule="auto"/>
              <w:rPr>
                <w:rFonts w:ascii="Calibri" w:hAnsi="Calibri" w:cs="Calibri"/>
                <w:sz w:val="22"/>
              </w:rPr>
            </w:pPr>
            <w:r w:rsidRPr="00C67FD7">
              <w:rPr>
                <w:rFonts w:ascii="Calibri" w:hAnsi="Calibri" w:cs="Calibri"/>
                <w:sz w:val="22"/>
              </w:rPr>
              <w:t>ne mažiau kaip  100</w:t>
            </w:r>
            <w:r>
              <w:rPr>
                <w:rFonts w:ascii="Calibri" w:hAnsi="Calibri" w:cs="Calibri"/>
                <w:sz w:val="22"/>
              </w:rPr>
              <w:t>0</w:t>
            </w:r>
            <w:r w:rsidRPr="00C67FD7">
              <w:rPr>
                <w:rFonts w:ascii="Calibri" w:hAnsi="Calibri" w:cs="Calibri"/>
                <w:sz w:val="22"/>
              </w:rPr>
              <w:t xml:space="preserve"> RFID etikečių per sekundę pagal gamintojo specifikaciją</w:t>
            </w:r>
          </w:p>
        </w:tc>
        <w:tc>
          <w:tcPr>
            <w:tcW w:w="4081" w:type="dxa"/>
          </w:tcPr>
          <w:p w14:paraId="04940D6E" w14:textId="738C1BED" w:rsidR="00212B56" w:rsidRPr="00C67FD7" w:rsidRDefault="00212B56" w:rsidP="00ED2699">
            <w:pPr>
              <w:spacing w:after="0" w:line="240" w:lineRule="auto"/>
              <w:rPr>
                <w:rFonts w:ascii="Calibri" w:hAnsi="Calibri" w:cs="Calibri"/>
                <w:sz w:val="22"/>
              </w:rPr>
            </w:pPr>
            <w:r w:rsidRPr="006D17A7">
              <w:rPr>
                <w:rFonts w:ascii="Calibri" w:hAnsi="Calibri" w:cs="Calibri"/>
                <w:color w:val="EE0000"/>
                <w:sz w:val="22"/>
              </w:rPr>
              <w:t xml:space="preserve">Šis </w:t>
            </w:r>
            <w:r>
              <w:rPr>
                <w:rFonts w:ascii="Calibri" w:hAnsi="Calibri" w:cs="Calibri"/>
                <w:color w:val="EE0000"/>
                <w:sz w:val="22"/>
              </w:rPr>
              <w:t>reikalavimas yra</w:t>
            </w:r>
            <w:r w:rsidRPr="006D17A7">
              <w:rPr>
                <w:rFonts w:ascii="Calibri" w:hAnsi="Calibri" w:cs="Calibri"/>
                <w:color w:val="EE0000"/>
                <w:sz w:val="22"/>
              </w:rPr>
              <w:t xml:space="preserve"> perteklinis ir mažinantis optimalios įrangos (tuo pačiu ir kainos) pasiūlą</w:t>
            </w:r>
            <w:r>
              <w:rPr>
                <w:rFonts w:ascii="Calibri" w:hAnsi="Calibri" w:cs="Calibri"/>
                <w:color w:val="EE0000"/>
                <w:sz w:val="22"/>
              </w:rPr>
              <w:t>. P</w:t>
            </w:r>
            <w:r w:rsidRPr="006D17A7">
              <w:rPr>
                <w:rFonts w:ascii="Calibri" w:hAnsi="Calibri" w:cs="Calibri"/>
                <w:color w:val="EE0000"/>
                <w:sz w:val="22"/>
              </w:rPr>
              <w:t>raktik</w:t>
            </w:r>
            <w:r>
              <w:rPr>
                <w:rFonts w:ascii="Calibri" w:hAnsi="Calibri" w:cs="Calibri"/>
                <w:color w:val="EE0000"/>
                <w:sz w:val="22"/>
              </w:rPr>
              <w:t>oje</w:t>
            </w:r>
            <w:r w:rsidRPr="006D17A7">
              <w:rPr>
                <w:rFonts w:ascii="Calibri" w:hAnsi="Calibri" w:cs="Calibri"/>
                <w:color w:val="EE0000"/>
                <w:sz w:val="22"/>
              </w:rPr>
              <w:t xml:space="preserve"> </w:t>
            </w:r>
            <w:r>
              <w:rPr>
                <w:rFonts w:ascii="Calibri" w:hAnsi="Calibri" w:cs="Calibri"/>
                <w:color w:val="EE0000"/>
                <w:sz w:val="22"/>
              </w:rPr>
              <w:t>nepasitiko</w:t>
            </w:r>
            <w:r w:rsidRPr="006D17A7">
              <w:rPr>
                <w:rFonts w:ascii="Calibri" w:hAnsi="Calibri" w:cs="Calibri"/>
                <w:color w:val="EE0000"/>
                <w:sz w:val="22"/>
              </w:rPr>
              <w:t xml:space="preserve"> situacijų, kuomet 6-10 metrų spinduliu vienoje vietoje būtų 1000 vnt. ilgalaikio turto vienetų.</w:t>
            </w:r>
            <w:r>
              <w:rPr>
                <w:rFonts w:ascii="Calibri" w:hAnsi="Calibri" w:cs="Calibri"/>
                <w:color w:val="EE0000"/>
                <w:sz w:val="22"/>
              </w:rPr>
              <w:t xml:space="preserve"> Prašome sumažinti reikalavimą bent iki 800 </w:t>
            </w:r>
            <w:proofErr w:type="spellStart"/>
            <w:r>
              <w:rPr>
                <w:rFonts w:ascii="Calibri" w:hAnsi="Calibri" w:cs="Calibri"/>
                <w:color w:val="EE0000"/>
                <w:sz w:val="22"/>
              </w:rPr>
              <w:t>vnt</w:t>
            </w:r>
            <w:proofErr w:type="spellEnd"/>
            <w:r>
              <w:rPr>
                <w:rFonts w:ascii="Calibri" w:hAnsi="Calibri" w:cs="Calibri"/>
                <w:color w:val="EE0000"/>
                <w:sz w:val="22"/>
              </w:rPr>
              <w:t>/</w:t>
            </w:r>
            <w:proofErr w:type="spellStart"/>
            <w:r>
              <w:rPr>
                <w:rFonts w:ascii="Calibri" w:hAnsi="Calibri" w:cs="Calibri"/>
                <w:color w:val="EE0000"/>
                <w:sz w:val="22"/>
              </w:rPr>
              <w:t>sec</w:t>
            </w:r>
            <w:proofErr w:type="spellEnd"/>
            <w:r>
              <w:rPr>
                <w:rFonts w:ascii="Calibri" w:hAnsi="Calibri" w:cs="Calibri"/>
                <w:color w:val="EE0000"/>
                <w:sz w:val="22"/>
              </w:rPr>
              <w:t xml:space="preserve">. arba pagrįsti tokio reikalavimo realią būtinybę. </w:t>
            </w:r>
          </w:p>
        </w:tc>
        <w:tc>
          <w:tcPr>
            <w:tcW w:w="3827" w:type="dxa"/>
          </w:tcPr>
          <w:p w14:paraId="0C17449D" w14:textId="77777777" w:rsidR="00212B56" w:rsidRDefault="00542AF8" w:rsidP="00ED2699">
            <w:pPr>
              <w:spacing w:after="0" w:line="240" w:lineRule="auto"/>
              <w:rPr>
                <w:rFonts w:ascii="Calibri" w:hAnsi="Calibri" w:cs="Calibri"/>
                <w:sz w:val="22"/>
              </w:rPr>
            </w:pPr>
            <w:r w:rsidRPr="00AC3F29">
              <w:rPr>
                <w:rFonts w:ascii="Calibri" w:hAnsi="Calibri" w:cs="Calibri"/>
                <w:sz w:val="22"/>
              </w:rPr>
              <w:t>Reikalavimas tikslinamas:</w:t>
            </w:r>
          </w:p>
          <w:p w14:paraId="5F007A15" w14:textId="204AE050" w:rsidR="00542AF8" w:rsidRPr="006D17A7" w:rsidRDefault="00542AF8" w:rsidP="00ED2699">
            <w:pPr>
              <w:spacing w:after="0" w:line="240" w:lineRule="auto"/>
              <w:rPr>
                <w:rFonts w:ascii="Calibri" w:hAnsi="Calibri" w:cs="Calibri"/>
                <w:color w:val="EE0000"/>
                <w:sz w:val="22"/>
              </w:rPr>
            </w:pPr>
            <w:r w:rsidRPr="00542AF8">
              <w:rPr>
                <w:rFonts w:ascii="Calibri" w:hAnsi="Calibri" w:cs="Calibri"/>
                <w:color w:val="0070C0"/>
                <w:sz w:val="22"/>
              </w:rPr>
              <w:t xml:space="preserve">ne mažiau kaip  </w:t>
            </w:r>
            <w:r w:rsidRPr="00542AF8">
              <w:rPr>
                <w:rFonts w:ascii="Calibri" w:hAnsi="Calibri" w:cs="Calibri"/>
                <w:b/>
                <w:bCs/>
                <w:color w:val="0070C0"/>
                <w:sz w:val="22"/>
              </w:rPr>
              <w:t>800 RFID etikečių</w:t>
            </w:r>
            <w:r w:rsidRPr="00542AF8">
              <w:rPr>
                <w:rFonts w:ascii="Calibri" w:hAnsi="Calibri" w:cs="Calibri"/>
                <w:color w:val="0070C0"/>
                <w:sz w:val="22"/>
              </w:rPr>
              <w:t xml:space="preserve"> per sekundę pagal gamintojo specifikaciją</w:t>
            </w:r>
          </w:p>
        </w:tc>
      </w:tr>
      <w:tr w:rsidR="00212B56" w:rsidRPr="00C67FD7" w14:paraId="02E3C6EB" w14:textId="30585298" w:rsidTr="00212B56">
        <w:tc>
          <w:tcPr>
            <w:tcW w:w="816" w:type="dxa"/>
          </w:tcPr>
          <w:p w14:paraId="1F779D28"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lastRenderedPageBreak/>
              <w:t>1.12</w:t>
            </w:r>
          </w:p>
        </w:tc>
        <w:tc>
          <w:tcPr>
            <w:tcW w:w="1873" w:type="dxa"/>
          </w:tcPr>
          <w:p w14:paraId="4AD4C280"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Korpusas</w:t>
            </w:r>
          </w:p>
        </w:tc>
        <w:tc>
          <w:tcPr>
            <w:tcW w:w="3006" w:type="dxa"/>
          </w:tcPr>
          <w:p w14:paraId="48EB3883" w14:textId="17CF4E7D" w:rsidR="00212B56" w:rsidRPr="00C67FD7" w:rsidRDefault="00212B56" w:rsidP="00ED2699">
            <w:pPr>
              <w:spacing w:after="0" w:line="240" w:lineRule="auto"/>
              <w:rPr>
                <w:rFonts w:ascii="Calibri" w:hAnsi="Calibri" w:cs="Calibri"/>
                <w:sz w:val="22"/>
              </w:rPr>
            </w:pPr>
            <w:r w:rsidRPr="00C67FD7">
              <w:rPr>
                <w:rFonts w:ascii="Calibri" w:hAnsi="Calibri" w:cs="Calibri"/>
                <w:sz w:val="22"/>
              </w:rPr>
              <w:t>- Atsparus dulkėms ir skysčiams ne mažiau (IP65)</w:t>
            </w:r>
          </w:p>
        </w:tc>
        <w:tc>
          <w:tcPr>
            <w:tcW w:w="4081" w:type="dxa"/>
          </w:tcPr>
          <w:p w14:paraId="29A96154" w14:textId="43FBF076" w:rsidR="00212B56" w:rsidRPr="00C67FD7" w:rsidRDefault="00212B56" w:rsidP="00ED2699">
            <w:pPr>
              <w:spacing w:after="0" w:line="240" w:lineRule="auto"/>
              <w:rPr>
                <w:rFonts w:ascii="Calibri" w:hAnsi="Calibri" w:cs="Calibri"/>
                <w:sz w:val="22"/>
              </w:rPr>
            </w:pPr>
            <w:r>
              <w:rPr>
                <w:rFonts w:ascii="Calibri" w:hAnsi="Calibri" w:cs="Calibri"/>
                <w:color w:val="EE0000"/>
                <w:sz w:val="22"/>
              </w:rPr>
              <w:t>Toks reikalavimas</w:t>
            </w:r>
            <w:r w:rsidRPr="002A38A4">
              <w:rPr>
                <w:rFonts w:ascii="Calibri" w:hAnsi="Calibri" w:cs="Calibri"/>
                <w:color w:val="EE0000"/>
                <w:sz w:val="22"/>
              </w:rPr>
              <w:t xml:space="preserve"> yra perteklinis</w:t>
            </w:r>
            <w:r>
              <w:rPr>
                <w:rFonts w:ascii="Calibri" w:hAnsi="Calibri" w:cs="Calibri"/>
                <w:color w:val="EE0000"/>
                <w:sz w:val="22"/>
              </w:rPr>
              <w:t>, ribojantis konkurenciją ir nepagrįstai aukštą tokio tipo įrenginių kainą. Pažymėtina, kad nesant</w:t>
            </w:r>
            <w:r w:rsidRPr="002A38A4">
              <w:rPr>
                <w:rFonts w:ascii="Calibri" w:hAnsi="Calibri" w:cs="Calibri"/>
                <w:color w:val="EE0000"/>
                <w:sz w:val="22"/>
              </w:rPr>
              <w:t xml:space="preserve"> darbo aplinkoje aukšto slėgio vandens srovių ir nėra dirbama intensyviai dulkėtoje aplinkoje, </w:t>
            </w:r>
            <w:r>
              <w:rPr>
                <w:rFonts w:ascii="Calibri" w:hAnsi="Calibri" w:cs="Calibri"/>
                <w:color w:val="EE0000"/>
                <w:sz w:val="22"/>
              </w:rPr>
              <w:t xml:space="preserve">tuomet tokio tipo įrenginiams visiškai </w:t>
            </w:r>
            <w:r w:rsidRPr="002A38A4">
              <w:rPr>
                <w:rFonts w:ascii="Calibri" w:hAnsi="Calibri" w:cs="Calibri"/>
                <w:color w:val="EE0000"/>
                <w:sz w:val="22"/>
              </w:rPr>
              <w:t>pakanka IP54</w:t>
            </w:r>
            <w:r>
              <w:rPr>
                <w:rFonts w:ascii="Calibri" w:hAnsi="Calibri" w:cs="Calibri"/>
                <w:color w:val="EE0000"/>
                <w:sz w:val="22"/>
              </w:rPr>
              <w:t xml:space="preserve"> klasės</w:t>
            </w:r>
            <w:r w:rsidRPr="002A38A4">
              <w:rPr>
                <w:rFonts w:ascii="Calibri" w:hAnsi="Calibri" w:cs="Calibri"/>
                <w:color w:val="EE0000"/>
                <w:sz w:val="22"/>
              </w:rPr>
              <w:t>.</w:t>
            </w:r>
            <w:r>
              <w:rPr>
                <w:rFonts w:ascii="Calibri" w:hAnsi="Calibri" w:cs="Calibri"/>
                <w:color w:val="EE0000"/>
                <w:sz w:val="22"/>
              </w:rPr>
              <w:t xml:space="preserve"> Atsižvelgiant į tai, prašome pakeisti reikalavimą į IP54 </w:t>
            </w:r>
            <w:proofErr w:type="spellStart"/>
            <w:r>
              <w:rPr>
                <w:rFonts w:ascii="Calibri" w:hAnsi="Calibri" w:cs="Calibri"/>
                <w:color w:val="EE0000"/>
                <w:sz w:val="22"/>
              </w:rPr>
              <w:t>kloasę</w:t>
            </w:r>
            <w:proofErr w:type="spellEnd"/>
            <w:r>
              <w:rPr>
                <w:rFonts w:ascii="Calibri" w:hAnsi="Calibri" w:cs="Calibri"/>
                <w:color w:val="EE0000"/>
                <w:sz w:val="22"/>
              </w:rPr>
              <w:t>, arba pagrįsti tokio reikalavimo realią būtinybę</w:t>
            </w:r>
            <w:r w:rsidR="00542AF8">
              <w:rPr>
                <w:rFonts w:ascii="Calibri" w:hAnsi="Calibri" w:cs="Calibri"/>
                <w:color w:val="EE0000"/>
                <w:sz w:val="22"/>
              </w:rPr>
              <w:t>.</w:t>
            </w:r>
          </w:p>
        </w:tc>
        <w:tc>
          <w:tcPr>
            <w:tcW w:w="3827" w:type="dxa"/>
          </w:tcPr>
          <w:p w14:paraId="47655853" w14:textId="690D85A3" w:rsidR="00212B56" w:rsidRDefault="00542AF8" w:rsidP="00ED2699">
            <w:pPr>
              <w:spacing w:after="0" w:line="240" w:lineRule="auto"/>
              <w:rPr>
                <w:rFonts w:ascii="Calibri" w:hAnsi="Calibri" w:cs="Calibri"/>
                <w:color w:val="EE0000"/>
                <w:sz w:val="22"/>
              </w:rPr>
            </w:pPr>
            <w:r w:rsidRPr="00542AF8">
              <w:rPr>
                <w:rFonts w:ascii="Calibri" w:hAnsi="Calibri" w:cs="Calibri"/>
                <w:sz w:val="22"/>
              </w:rPr>
              <w:t>IP54 būtų tinkamas, jeigu įranga būtų tik šildomose patalpose ir nebūtų inventorizacijos lauko sąlygomis, kadangi bus dirbama garaže, rūsyje ir kt., kur didesnis šaltis ir drėgmė, manome, kad tinkama būtų IP65.</w:t>
            </w:r>
          </w:p>
        </w:tc>
      </w:tr>
      <w:tr w:rsidR="00212B56" w:rsidRPr="00C67FD7" w14:paraId="4BAE070C" w14:textId="15FA5075" w:rsidTr="00212B56">
        <w:tc>
          <w:tcPr>
            <w:tcW w:w="816" w:type="dxa"/>
          </w:tcPr>
          <w:p w14:paraId="7752EA3A"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1.13</w:t>
            </w:r>
          </w:p>
        </w:tc>
        <w:tc>
          <w:tcPr>
            <w:tcW w:w="1873" w:type="dxa"/>
          </w:tcPr>
          <w:p w14:paraId="42F0B081"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Kita</w:t>
            </w:r>
          </w:p>
        </w:tc>
        <w:tc>
          <w:tcPr>
            <w:tcW w:w="3006" w:type="dxa"/>
          </w:tcPr>
          <w:p w14:paraId="26B011F7" w14:textId="14C1348C" w:rsidR="00212B56" w:rsidRPr="00C67FD7" w:rsidRDefault="00212B56" w:rsidP="00ED2699">
            <w:pPr>
              <w:spacing w:after="0" w:line="240" w:lineRule="auto"/>
              <w:rPr>
                <w:rFonts w:ascii="Calibri" w:hAnsi="Calibri" w:cs="Calibri"/>
                <w:sz w:val="22"/>
              </w:rPr>
            </w:pPr>
            <w:r w:rsidRPr="00C67FD7">
              <w:rPr>
                <w:rFonts w:ascii="Calibri" w:hAnsi="Calibri" w:cs="Calibri"/>
                <w:sz w:val="22"/>
              </w:rPr>
              <w:t>Svoris ne daugiau 6</w:t>
            </w:r>
            <w:r>
              <w:rPr>
                <w:rFonts w:ascii="Calibri" w:hAnsi="Calibri" w:cs="Calibri"/>
                <w:sz w:val="22"/>
              </w:rPr>
              <w:t>5</w:t>
            </w:r>
            <w:r w:rsidRPr="00C67FD7">
              <w:rPr>
                <w:rFonts w:ascii="Calibri" w:hAnsi="Calibri" w:cs="Calibri"/>
                <w:sz w:val="22"/>
              </w:rPr>
              <w:t>0 g (su baterija)</w:t>
            </w:r>
          </w:p>
        </w:tc>
        <w:tc>
          <w:tcPr>
            <w:tcW w:w="4081" w:type="dxa"/>
          </w:tcPr>
          <w:p w14:paraId="1AB3F24A" w14:textId="08CAEE2F" w:rsidR="00212B56" w:rsidRPr="00C67FD7" w:rsidRDefault="00212B56" w:rsidP="00241801">
            <w:pPr>
              <w:spacing w:after="0" w:line="240" w:lineRule="auto"/>
              <w:rPr>
                <w:rFonts w:ascii="Calibri" w:hAnsi="Calibri" w:cs="Calibri"/>
                <w:sz w:val="22"/>
              </w:rPr>
            </w:pPr>
            <w:r>
              <w:rPr>
                <w:rFonts w:ascii="Calibri" w:hAnsi="Calibri" w:cs="Calibri"/>
                <w:color w:val="EE0000"/>
                <w:sz w:val="22"/>
              </w:rPr>
              <w:t xml:space="preserve">Visų reikalavimų visumą atitinkantys kokybiški įrenginiai dažniausiai </w:t>
            </w:r>
            <w:r w:rsidRPr="009D24A4">
              <w:rPr>
                <w:rFonts w:ascii="Calibri" w:hAnsi="Calibri" w:cs="Calibri"/>
                <w:color w:val="EE0000"/>
                <w:sz w:val="22"/>
              </w:rPr>
              <w:t xml:space="preserve">viršija 1,0 ar 1,2 kg svorį. </w:t>
            </w:r>
            <w:r>
              <w:rPr>
                <w:rFonts w:ascii="Calibri" w:hAnsi="Calibri" w:cs="Calibri"/>
                <w:color w:val="EE0000"/>
                <w:sz w:val="22"/>
              </w:rPr>
              <w:t xml:space="preserve">Atsižvelgiant į tai, prašome pakeisti reikalavimą svoriui </w:t>
            </w:r>
            <w:r w:rsidRPr="009D24A4">
              <w:rPr>
                <w:rFonts w:ascii="Calibri" w:hAnsi="Calibri" w:cs="Calibri"/>
                <w:color w:val="EE0000"/>
                <w:sz w:val="22"/>
              </w:rPr>
              <w:t xml:space="preserve">iki 1,2kg, kad </w:t>
            </w:r>
            <w:r>
              <w:rPr>
                <w:rFonts w:ascii="Calibri" w:hAnsi="Calibri" w:cs="Calibri"/>
                <w:color w:val="EE0000"/>
                <w:sz w:val="22"/>
              </w:rPr>
              <w:t>būtų užtikrinama konkurencija</w:t>
            </w:r>
            <w:r w:rsidRPr="009D24A4">
              <w:rPr>
                <w:rFonts w:ascii="Calibri" w:hAnsi="Calibri" w:cs="Calibri"/>
                <w:color w:val="EE0000"/>
                <w:sz w:val="22"/>
              </w:rPr>
              <w:t>.</w:t>
            </w:r>
            <w:r>
              <w:rPr>
                <w:rFonts w:ascii="Calibri" w:hAnsi="Calibri" w:cs="Calibri"/>
                <w:color w:val="EE0000"/>
                <w:sz w:val="22"/>
              </w:rPr>
              <w:t xml:space="preserve"> </w:t>
            </w:r>
          </w:p>
        </w:tc>
        <w:tc>
          <w:tcPr>
            <w:tcW w:w="3827" w:type="dxa"/>
          </w:tcPr>
          <w:p w14:paraId="3EED45FC" w14:textId="1910E966" w:rsidR="00212B56" w:rsidRPr="00F44E6C" w:rsidRDefault="00F44E6C" w:rsidP="00241801">
            <w:pPr>
              <w:spacing w:after="0" w:line="240" w:lineRule="auto"/>
              <w:rPr>
                <w:rFonts w:ascii="Calibri" w:hAnsi="Calibri" w:cs="Calibri"/>
                <w:sz w:val="22"/>
              </w:rPr>
            </w:pPr>
            <w:r w:rsidRPr="00F44E6C">
              <w:rPr>
                <w:rFonts w:ascii="Calibri" w:hAnsi="Calibri" w:cs="Calibri"/>
                <w:sz w:val="22"/>
              </w:rPr>
              <w:t>Inventorizacijos bus atliekamos tų pačių darbuotojų ir gali užtrukti iki 2 savaičių ar netgi ilgiau. Perkančioji organizacija nori užtikrinti kuo mažesnį fizinį apkrovimą darbuotojams.</w:t>
            </w:r>
          </w:p>
        </w:tc>
      </w:tr>
      <w:tr w:rsidR="00212B56" w:rsidRPr="00C67FD7" w14:paraId="5D223D0B" w14:textId="2FA2B834" w:rsidTr="00212B56">
        <w:tc>
          <w:tcPr>
            <w:tcW w:w="9776" w:type="dxa"/>
            <w:gridSpan w:val="4"/>
          </w:tcPr>
          <w:p w14:paraId="52AA3E8F" w14:textId="2D6C9FD2" w:rsidR="00212B56" w:rsidRPr="00C67FD7" w:rsidRDefault="00212B56" w:rsidP="00ED2699">
            <w:pPr>
              <w:spacing w:after="0" w:line="240" w:lineRule="auto"/>
              <w:rPr>
                <w:rFonts w:ascii="Calibri" w:hAnsi="Calibri" w:cs="Calibri"/>
                <w:b/>
                <w:sz w:val="22"/>
              </w:rPr>
            </w:pPr>
            <w:r w:rsidRPr="00C67FD7">
              <w:rPr>
                <w:rFonts w:ascii="Calibri" w:hAnsi="Calibri" w:cs="Calibri"/>
                <w:b/>
                <w:sz w:val="22"/>
              </w:rPr>
              <w:t>Reikalavimai turto inventorizavimo programinei įrangai</w:t>
            </w:r>
          </w:p>
        </w:tc>
        <w:tc>
          <w:tcPr>
            <w:tcW w:w="3827" w:type="dxa"/>
          </w:tcPr>
          <w:p w14:paraId="10816CB3" w14:textId="77777777" w:rsidR="00212B56" w:rsidRPr="00C67FD7" w:rsidRDefault="00212B56" w:rsidP="00ED2699">
            <w:pPr>
              <w:spacing w:after="0" w:line="240" w:lineRule="auto"/>
              <w:rPr>
                <w:rFonts w:ascii="Calibri" w:hAnsi="Calibri" w:cs="Calibri"/>
                <w:b/>
                <w:sz w:val="22"/>
              </w:rPr>
            </w:pPr>
          </w:p>
        </w:tc>
      </w:tr>
      <w:tr w:rsidR="00212B56" w:rsidRPr="00C67FD7" w14:paraId="5785E51A" w14:textId="5033BF48" w:rsidTr="00212B56">
        <w:tc>
          <w:tcPr>
            <w:tcW w:w="816" w:type="dxa"/>
          </w:tcPr>
          <w:p w14:paraId="6468B720"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5.4</w:t>
            </w:r>
          </w:p>
        </w:tc>
        <w:tc>
          <w:tcPr>
            <w:tcW w:w="1873" w:type="dxa"/>
          </w:tcPr>
          <w:p w14:paraId="20462111" w14:textId="77777777" w:rsidR="00212B56" w:rsidRPr="00C67FD7" w:rsidRDefault="00212B56" w:rsidP="00ED2699">
            <w:pPr>
              <w:spacing w:after="0" w:line="240" w:lineRule="auto"/>
              <w:rPr>
                <w:rFonts w:ascii="Calibri" w:hAnsi="Calibri" w:cs="Calibri"/>
                <w:sz w:val="22"/>
              </w:rPr>
            </w:pPr>
            <w:r w:rsidRPr="00C67FD7">
              <w:rPr>
                <w:rFonts w:ascii="Calibri" w:hAnsi="Calibri" w:cs="Calibri"/>
                <w:sz w:val="22"/>
              </w:rPr>
              <w:t>Sistemos vartotojų administravimas</w:t>
            </w:r>
          </w:p>
        </w:tc>
        <w:tc>
          <w:tcPr>
            <w:tcW w:w="3006" w:type="dxa"/>
          </w:tcPr>
          <w:p w14:paraId="49337E6D" w14:textId="22134B9B" w:rsidR="00212B56" w:rsidRPr="00ED2699" w:rsidRDefault="00212B56" w:rsidP="00ED2699">
            <w:pPr>
              <w:spacing w:after="0" w:line="240" w:lineRule="auto"/>
              <w:rPr>
                <w:rFonts w:ascii="Calibri" w:hAnsi="Calibri" w:cs="Calibri"/>
                <w:color w:val="EE0000"/>
                <w:sz w:val="22"/>
              </w:rPr>
            </w:pPr>
            <w:r>
              <w:rPr>
                <w:rFonts w:ascii="Calibri" w:hAnsi="Calibri" w:cs="Calibri"/>
                <w:sz w:val="22"/>
              </w:rPr>
              <w:t xml:space="preserve">- Vartotojų susiejimo su personalu valdymas (vienas su vienu, vienas su keliais, vienas su visais); </w:t>
            </w:r>
          </w:p>
        </w:tc>
        <w:tc>
          <w:tcPr>
            <w:tcW w:w="4081" w:type="dxa"/>
          </w:tcPr>
          <w:p w14:paraId="016E8870" w14:textId="35B22B94" w:rsidR="00212B56" w:rsidRPr="005E4DAE" w:rsidRDefault="00212B56" w:rsidP="00ED2699">
            <w:pPr>
              <w:spacing w:after="0" w:line="240" w:lineRule="auto"/>
              <w:rPr>
                <w:rFonts w:ascii="Calibri" w:hAnsi="Calibri" w:cs="Calibri"/>
                <w:sz w:val="22"/>
                <w:lang w:val="en-US"/>
              </w:rPr>
            </w:pPr>
            <w:r>
              <w:rPr>
                <w:rFonts w:ascii="Calibri" w:hAnsi="Calibri" w:cs="Calibri"/>
                <w:color w:val="EE0000"/>
                <w:sz w:val="22"/>
              </w:rPr>
              <w:t xml:space="preserve">Prašome patikslinti informaciją dėl šios funkcijos. </w:t>
            </w:r>
          </w:p>
        </w:tc>
        <w:tc>
          <w:tcPr>
            <w:tcW w:w="3827" w:type="dxa"/>
          </w:tcPr>
          <w:p w14:paraId="6C3E0618" w14:textId="5A79FDDC" w:rsidR="00212B56" w:rsidRDefault="00F44E6C" w:rsidP="00ED2699">
            <w:pPr>
              <w:spacing w:after="0" w:line="240" w:lineRule="auto"/>
              <w:rPr>
                <w:rFonts w:ascii="Calibri" w:hAnsi="Calibri" w:cs="Calibri"/>
                <w:color w:val="EE0000"/>
                <w:sz w:val="22"/>
              </w:rPr>
            </w:pPr>
            <w:r w:rsidRPr="00F44E6C">
              <w:rPr>
                <w:rFonts w:ascii="Calibri" w:hAnsi="Calibri" w:cs="Calibri"/>
                <w:sz w:val="22"/>
              </w:rPr>
              <w:t>Sistema bus sudėliota pagal materialiai atsakingus asmenis. Vienas su  vienu reiškia, kad materialiai atsakingas asmuo mato tik savo skyriaus inventorių ir negali padaryti įtakos kitiems skyriams. Užtikrinama kontrolė. Atitinkamai vienas su keliais - darbuotojas gali būti priskirtas matyti kelių skyrių inventorių ir t.t.</w:t>
            </w:r>
          </w:p>
        </w:tc>
      </w:tr>
      <w:tr w:rsidR="00212B56" w:rsidRPr="00C67FD7" w14:paraId="225B57A7" w14:textId="227CB7DD" w:rsidTr="00212B56">
        <w:tc>
          <w:tcPr>
            <w:tcW w:w="816" w:type="dxa"/>
          </w:tcPr>
          <w:p w14:paraId="589BD011" w14:textId="77777777" w:rsidR="00212B56" w:rsidRPr="00C67FD7" w:rsidRDefault="00212B56" w:rsidP="00ED2699">
            <w:pPr>
              <w:spacing w:after="0" w:line="240" w:lineRule="auto"/>
              <w:rPr>
                <w:rFonts w:ascii="Calibri" w:hAnsi="Calibri" w:cs="Calibri"/>
                <w:sz w:val="22"/>
              </w:rPr>
            </w:pPr>
          </w:p>
        </w:tc>
        <w:tc>
          <w:tcPr>
            <w:tcW w:w="1873" w:type="dxa"/>
          </w:tcPr>
          <w:p w14:paraId="6C8A0719" w14:textId="77777777" w:rsidR="00212B56" w:rsidRPr="00C67FD7" w:rsidRDefault="00212B56" w:rsidP="00ED2699">
            <w:pPr>
              <w:spacing w:after="0" w:line="240" w:lineRule="auto"/>
              <w:rPr>
                <w:rFonts w:ascii="Calibri" w:hAnsi="Calibri" w:cs="Calibri"/>
                <w:sz w:val="22"/>
              </w:rPr>
            </w:pPr>
          </w:p>
        </w:tc>
        <w:tc>
          <w:tcPr>
            <w:tcW w:w="3006" w:type="dxa"/>
          </w:tcPr>
          <w:p w14:paraId="063F2BA4" w14:textId="0C2CEB7F" w:rsidR="00212B56" w:rsidRPr="00C67FD7" w:rsidRDefault="00212B56" w:rsidP="00ED2699">
            <w:pPr>
              <w:spacing w:after="0" w:line="240" w:lineRule="auto"/>
              <w:rPr>
                <w:rFonts w:ascii="Calibri" w:hAnsi="Calibri" w:cs="Calibri"/>
                <w:sz w:val="22"/>
              </w:rPr>
            </w:pPr>
            <w:r>
              <w:rPr>
                <w:rFonts w:ascii="Calibri" w:hAnsi="Calibri" w:cs="Calibri"/>
                <w:sz w:val="22"/>
              </w:rPr>
              <w:t xml:space="preserve">- Galimybė esant poreikiui atjungti dirbantį vartotoją; </w:t>
            </w:r>
          </w:p>
        </w:tc>
        <w:tc>
          <w:tcPr>
            <w:tcW w:w="4081" w:type="dxa"/>
          </w:tcPr>
          <w:p w14:paraId="4079F93C" w14:textId="6C08B483" w:rsidR="00212B56" w:rsidRPr="00CD1630" w:rsidRDefault="00212B56" w:rsidP="00ED2699">
            <w:pPr>
              <w:spacing w:after="0" w:line="240" w:lineRule="auto"/>
              <w:rPr>
                <w:rFonts w:ascii="Calibri" w:hAnsi="Calibri" w:cs="Calibri"/>
                <w:color w:val="215E99" w:themeColor="text2" w:themeTint="BF"/>
                <w:sz w:val="22"/>
              </w:rPr>
            </w:pPr>
            <w:r>
              <w:rPr>
                <w:rFonts w:ascii="Calibri" w:hAnsi="Calibri" w:cs="Calibri"/>
                <w:color w:val="EE0000"/>
                <w:sz w:val="22"/>
              </w:rPr>
              <w:t xml:space="preserve">Prašome patikslinti informaciją dėl šios funkcijos. Ar turima omenyje vartotojo panaikinimas? </w:t>
            </w:r>
          </w:p>
        </w:tc>
        <w:tc>
          <w:tcPr>
            <w:tcW w:w="3827" w:type="dxa"/>
          </w:tcPr>
          <w:p w14:paraId="78163D5E" w14:textId="77777777" w:rsidR="00212B56" w:rsidRPr="00E5290E" w:rsidRDefault="00E5290E" w:rsidP="00ED2699">
            <w:pPr>
              <w:spacing w:after="0" w:line="240" w:lineRule="auto"/>
              <w:rPr>
                <w:rFonts w:ascii="Calibri" w:hAnsi="Calibri" w:cs="Calibri"/>
                <w:sz w:val="22"/>
              </w:rPr>
            </w:pPr>
            <w:r w:rsidRPr="00E5290E">
              <w:rPr>
                <w:rFonts w:ascii="Calibri" w:hAnsi="Calibri" w:cs="Calibri"/>
                <w:sz w:val="22"/>
              </w:rPr>
              <w:t>Reikalavimas tikslinamas:</w:t>
            </w:r>
          </w:p>
          <w:p w14:paraId="25A6578D" w14:textId="7695CDE5" w:rsidR="00E5290E" w:rsidRDefault="00E5290E" w:rsidP="00ED2699">
            <w:pPr>
              <w:spacing w:after="0" w:line="240" w:lineRule="auto"/>
              <w:rPr>
                <w:rFonts w:ascii="Calibri" w:hAnsi="Calibri" w:cs="Calibri"/>
                <w:color w:val="EE0000"/>
                <w:sz w:val="22"/>
              </w:rPr>
            </w:pPr>
            <w:r w:rsidRPr="00E5290E">
              <w:rPr>
                <w:rFonts w:ascii="Calibri" w:hAnsi="Calibri" w:cs="Calibri"/>
                <w:color w:val="0070C0"/>
                <w:sz w:val="22"/>
              </w:rPr>
              <w:t xml:space="preserve">- Galimybė esant poreikiui </w:t>
            </w:r>
            <w:r w:rsidRPr="00E5290E">
              <w:rPr>
                <w:rFonts w:ascii="Calibri" w:hAnsi="Calibri" w:cs="Calibri"/>
                <w:b/>
                <w:bCs/>
                <w:color w:val="0070C0"/>
                <w:sz w:val="22"/>
              </w:rPr>
              <w:t>panaikinti vartotoją</w:t>
            </w:r>
            <w:r w:rsidRPr="00E5290E">
              <w:rPr>
                <w:rFonts w:ascii="Calibri" w:hAnsi="Calibri" w:cs="Calibri"/>
                <w:color w:val="0070C0"/>
                <w:sz w:val="22"/>
              </w:rPr>
              <w:t>;</w:t>
            </w:r>
          </w:p>
        </w:tc>
      </w:tr>
    </w:tbl>
    <w:p w14:paraId="45A4F40E" w14:textId="51A3AF2F" w:rsidR="00682AD3" w:rsidRPr="00C67FD7" w:rsidRDefault="00682AD3" w:rsidP="009F53A1">
      <w:pPr>
        <w:rPr>
          <w:rFonts w:ascii="Calibri" w:hAnsi="Calibri" w:cs="Calibri"/>
          <w:sz w:val="22"/>
        </w:rPr>
      </w:pPr>
    </w:p>
    <w:sectPr w:rsidR="00682AD3" w:rsidRPr="00C67FD7" w:rsidSect="00212B56">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BC4A" w14:textId="77777777" w:rsidR="00C11B67" w:rsidRDefault="00C11B67" w:rsidP="002668CC">
      <w:pPr>
        <w:spacing w:after="0" w:line="240" w:lineRule="auto"/>
      </w:pPr>
      <w:r>
        <w:separator/>
      </w:r>
    </w:p>
  </w:endnote>
  <w:endnote w:type="continuationSeparator" w:id="0">
    <w:p w14:paraId="7C61CD3C" w14:textId="77777777" w:rsidR="00C11B67" w:rsidRDefault="00C11B67" w:rsidP="0026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2520" w14:textId="77777777" w:rsidR="00C11B67" w:rsidRDefault="00C11B67" w:rsidP="002668CC">
      <w:pPr>
        <w:spacing w:after="0" w:line="240" w:lineRule="auto"/>
      </w:pPr>
      <w:r>
        <w:separator/>
      </w:r>
    </w:p>
  </w:footnote>
  <w:footnote w:type="continuationSeparator" w:id="0">
    <w:p w14:paraId="309CC0F3" w14:textId="77777777" w:rsidR="00C11B67" w:rsidRDefault="00C11B67" w:rsidP="0026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DACB" w14:textId="77777777" w:rsidR="002668CC" w:rsidRPr="002668CC" w:rsidRDefault="002668CC" w:rsidP="002668CC">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F21"/>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29652EC"/>
    <w:multiLevelType w:val="hybridMultilevel"/>
    <w:tmpl w:val="2168D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97221"/>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D84425B"/>
    <w:multiLevelType w:val="hybridMultilevel"/>
    <w:tmpl w:val="DA988DA2"/>
    <w:lvl w:ilvl="0" w:tplc="94948CE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557795"/>
    <w:multiLevelType w:val="hybridMultilevel"/>
    <w:tmpl w:val="46BABC3C"/>
    <w:lvl w:ilvl="0" w:tplc="403A6F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251007"/>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1FD38F6"/>
    <w:multiLevelType w:val="hybridMultilevel"/>
    <w:tmpl w:val="283265BE"/>
    <w:lvl w:ilvl="0" w:tplc="224ADBD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0992459">
    <w:abstractNumId w:val="2"/>
  </w:num>
  <w:num w:numId="2" w16cid:durableId="649134794">
    <w:abstractNumId w:val="6"/>
  </w:num>
  <w:num w:numId="3" w16cid:durableId="904872665">
    <w:abstractNumId w:val="1"/>
  </w:num>
  <w:num w:numId="4" w16cid:durableId="1072773379">
    <w:abstractNumId w:val="4"/>
  </w:num>
  <w:num w:numId="5" w16cid:durableId="1555845813">
    <w:abstractNumId w:val="7"/>
  </w:num>
  <w:num w:numId="6" w16cid:durableId="711656163">
    <w:abstractNumId w:val="5"/>
  </w:num>
  <w:num w:numId="7" w16cid:durableId="2113625675">
    <w:abstractNumId w:val="0"/>
  </w:num>
  <w:num w:numId="8" w16cid:durableId="106503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24"/>
    <w:rsid w:val="00015E19"/>
    <w:rsid w:val="0004138D"/>
    <w:rsid w:val="000416E6"/>
    <w:rsid w:val="00054765"/>
    <w:rsid w:val="00055447"/>
    <w:rsid w:val="000646B0"/>
    <w:rsid w:val="00082C99"/>
    <w:rsid w:val="00096E2C"/>
    <w:rsid w:val="000B10EE"/>
    <w:rsid w:val="000B2E30"/>
    <w:rsid w:val="000C49B6"/>
    <w:rsid w:val="000D4F60"/>
    <w:rsid w:val="000E160F"/>
    <w:rsid w:val="000E1791"/>
    <w:rsid w:val="000E556E"/>
    <w:rsid w:val="000F1378"/>
    <w:rsid w:val="001161C2"/>
    <w:rsid w:val="001230E2"/>
    <w:rsid w:val="00124623"/>
    <w:rsid w:val="001312C1"/>
    <w:rsid w:val="0016513E"/>
    <w:rsid w:val="00176C84"/>
    <w:rsid w:val="00185E25"/>
    <w:rsid w:val="0018652A"/>
    <w:rsid w:val="00195EE2"/>
    <w:rsid w:val="001A1256"/>
    <w:rsid w:val="001B4610"/>
    <w:rsid w:val="001B5354"/>
    <w:rsid w:val="001C276B"/>
    <w:rsid w:val="001D05B1"/>
    <w:rsid w:val="001D3AA0"/>
    <w:rsid w:val="001E0982"/>
    <w:rsid w:val="001E1546"/>
    <w:rsid w:val="001E4192"/>
    <w:rsid w:val="001E50C0"/>
    <w:rsid w:val="001F7D22"/>
    <w:rsid w:val="00211120"/>
    <w:rsid w:val="0021293F"/>
    <w:rsid w:val="00212B56"/>
    <w:rsid w:val="0022247F"/>
    <w:rsid w:val="00222D6B"/>
    <w:rsid w:val="00225DF6"/>
    <w:rsid w:val="00231670"/>
    <w:rsid w:val="00241801"/>
    <w:rsid w:val="00246E6D"/>
    <w:rsid w:val="002668CC"/>
    <w:rsid w:val="002804FB"/>
    <w:rsid w:val="00292AA0"/>
    <w:rsid w:val="002A38A4"/>
    <w:rsid w:val="002E3BCD"/>
    <w:rsid w:val="002E68B3"/>
    <w:rsid w:val="002E78EB"/>
    <w:rsid w:val="002F3E36"/>
    <w:rsid w:val="002F70D9"/>
    <w:rsid w:val="00306292"/>
    <w:rsid w:val="00311738"/>
    <w:rsid w:val="00334086"/>
    <w:rsid w:val="00343B0A"/>
    <w:rsid w:val="00354DF2"/>
    <w:rsid w:val="003576B1"/>
    <w:rsid w:val="0036252A"/>
    <w:rsid w:val="003627D7"/>
    <w:rsid w:val="003713D2"/>
    <w:rsid w:val="00384A01"/>
    <w:rsid w:val="003B5575"/>
    <w:rsid w:val="003C6E20"/>
    <w:rsid w:val="003E2153"/>
    <w:rsid w:val="003E2DE0"/>
    <w:rsid w:val="003F7A12"/>
    <w:rsid w:val="00416ED2"/>
    <w:rsid w:val="004318AA"/>
    <w:rsid w:val="0043208F"/>
    <w:rsid w:val="004347E4"/>
    <w:rsid w:val="004356A9"/>
    <w:rsid w:val="00445EC2"/>
    <w:rsid w:val="00454BA5"/>
    <w:rsid w:val="004825F2"/>
    <w:rsid w:val="004869B0"/>
    <w:rsid w:val="004A6B9D"/>
    <w:rsid w:val="004E0AD4"/>
    <w:rsid w:val="004E5A4F"/>
    <w:rsid w:val="00503F6D"/>
    <w:rsid w:val="00504902"/>
    <w:rsid w:val="00521EFA"/>
    <w:rsid w:val="00542AF8"/>
    <w:rsid w:val="00560939"/>
    <w:rsid w:val="005611EE"/>
    <w:rsid w:val="005667D5"/>
    <w:rsid w:val="00570083"/>
    <w:rsid w:val="005725AA"/>
    <w:rsid w:val="00574F6E"/>
    <w:rsid w:val="00587DF8"/>
    <w:rsid w:val="005D0271"/>
    <w:rsid w:val="005D2D15"/>
    <w:rsid w:val="005E3828"/>
    <w:rsid w:val="005E4DAE"/>
    <w:rsid w:val="005F43E6"/>
    <w:rsid w:val="006022AB"/>
    <w:rsid w:val="00612925"/>
    <w:rsid w:val="006151A2"/>
    <w:rsid w:val="00617133"/>
    <w:rsid w:val="006257ED"/>
    <w:rsid w:val="00626039"/>
    <w:rsid w:val="00631EA5"/>
    <w:rsid w:val="00635EA4"/>
    <w:rsid w:val="00642803"/>
    <w:rsid w:val="00643A39"/>
    <w:rsid w:val="00647779"/>
    <w:rsid w:val="00655F1D"/>
    <w:rsid w:val="00656207"/>
    <w:rsid w:val="0067312B"/>
    <w:rsid w:val="00677EC4"/>
    <w:rsid w:val="00682AD3"/>
    <w:rsid w:val="00692A2A"/>
    <w:rsid w:val="006A3A80"/>
    <w:rsid w:val="006B533E"/>
    <w:rsid w:val="006C19F3"/>
    <w:rsid w:val="006C6119"/>
    <w:rsid w:val="006D17A7"/>
    <w:rsid w:val="006E0100"/>
    <w:rsid w:val="006E296D"/>
    <w:rsid w:val="00703D12"/>
    <w:rsid w:val="0070402C"/>
    <w:rsid w:val="007317CF"/>
    <w:rsid w:val="00736203"/>
    <w:rsid w:val="007368D0"/>
    <w:rsid w:val="00737B3B"/>
    <w:rsid w:val="00740592"/>
    <w:rsid w:val="007406DA"/>
    <w:rsid w:val="00741E3E"/>
    <w:rsid w:val="0075138B"/>
    <w:rsid w:val="00751980"/>
    <w:rsid w:val="00753275"/>
    <w:rsid w:val="00777C60"/>
    <w:rsid w:val="00780943"/>
    <w:rsid w:val="00782226"/>
    <w:rsid w:val="007903EE"/>
    <w:rsid w:val="00791624"/>
    <w:rsid w:val="007B257B"/>
    <w:rsid w:val="007C12F5"/>
    <w:rsid w:val="007D085D"/>
    <w:rsid w:val="008261A9"/>
    <w:rsid w:val="00845C9E"/>
    <w:rsid w:val="00847A64"/>
    <w:rsid w:val="00851973"/>
    <w:rsid w:val="008615D8"/>
    <w:rsid w:val="008C140C"/>
    <w:rsid w:val="008D4302"/>
    <w:rsid w:val="00905F1B"/>
    <w:rsid w:val="00913338"/>
    <w:rsid w:val="00913F04"/>
    <w:rsid w:val="00917ECF"/>
    <w:rsid w:val="00944391"/>
    <w:rsid w:val="00944DF2"/>
    <w:rsid w:val="00952304"/>
    <w:rsid w:val="00997EA0"/>
    <w:rsid w:val="009A6995"/>
    <w:rsid w:val="009C1E37"/>
    <w:rsid w:val="009D02EB"/>
    <w:rsid w:val="009D24A4"/>
    <w:rsid w:val="009F53A1"/>
    <w:rsid w:val="009F7845"/>
    <w:rsid w:val="00A03E70"/>
    <w:rsid w:val="00A05F31"/>
    <w:rsid w:val="00A16A01"/>
    <w:rsid w:val="00A16C4A"/>
    <w:rsid w:val="00A313D6"/>
    <w:rsid w:val="00A535D6"/>
    <w:rsid w:val="00A6764A"/>
    <w:rsid w:val="00A71F5F"/>
    <w:rsid w:val="00A9672B"/>
    <w:rsid w:val="00AA3D1B"/>
    <w:rsid w:val="00AB15A1"/>
    <w:rsid w:val="00AC23A9"/>
    <w:rsid w:val="00AC3F29"/>
    <w:rsid w:val="00AD5E8A"/>
    <w:rsid w:val="00AE4CF2"/>
    <w:rsid w:val="00AF7B6D"/>
    <w:rsid w:val="00B01E24"/>
    <w:rsid w:val="00B135A6"/>
    <w:rsid w:val="00B30516"/>
    <w:rsid w:val="00B30A63"/>
    <w:rsid w:val="00B61A54"/>
    <w:rsid w:val="00B64E99"/>
    <w:rsid w:val="00B75E8D"/>
    <w:rsid w:val="00BE649E"/>
    <w:rsid w:val="00BE7B29"/>
    <w:rsid w:val="00BF4550"/>
    <w:rsid w:val="00C00F6A"/>
    <w:rsid w:val="00C11B67"/>
    <w:rsid w:val="00C25547"/>
    <w:rsid w:val="00C2699F"/>
    <w:rsid w:val="00C424BD"/>
    <w:rsid w:val="00C47B05"/>
    <w:rsid w:val="00C55173"/>
    <w:rsid w:val="00C5726C"/>
    <w:rsid w:val="00C67FD7"/>
    <w:rsid w:val="00C86B7C"/>
    <w:rsid w:val="00C87A5C"/>
    <w:rsid w:val="00CB5D63"/>
    <w:rsid w:val="00CC0E41"/>
    <w:rsid w:val="00CC590B"/>
    <w:rsid w:val="00CC5FD8"/>
    <w:rsid w:val="00CD1630"/>
    <w:rsid w:val="00D23E29"/>
    <w:rsid w:val="00D252C5"/>
    <w:rsid w:val="00D314C7"/>
    <w:rsid w:val="00D428F6"/>
    <w:rsid w:val="00D50D54"/>
    <w:rsid w:val="00D52139"/>
    <w:rsid w:val="00D746F9"/>
    <w:rsid w:val="00D91105"/>
    <w:rsid w:val="00D95006"/>
    <w:rsid w:val="00DA500C"/>
    <w:rsid w:val="00DB5BCB"/>
    <w:rsid w:val="00DC65A1"/>
    <w:rsid w:val="00DF1C10"/>
    <w:rsid w:val="00DF5B7A"/>
    <w:rsid w:val="00E04154"/>
    <w:rsid w:val="00E31398"/>
    <w:rsid w:val="00E331C5"/>
    <w:rsid w:val="00E5290E"/>
    <w:rsid w:val="00E53099"/>
    <w:rsid w:val="00E72613"/>
    <w:rsid w:val="00E90CFB"/>
    <w:rsid w:val="00EA5E7A"/>
    <w:rsid w:val="00EB2665"/>
    <w:rsid w:val="00EC5A58"/>
    <w:rsid w:val="00EC6862"/>
    <w:rsid w:val="00ED2699"/>
    <w:rsid w:val="00EF53C1"/>
    <w:rsid w:val="00EF6552"/>
    <w:rsid w:val="00F20E39"/>
    <w:rsid w:val="00F255FF"/>
    <w:rsid w:val="00F34DB7"/>
    <w:rsid w:val="00F42884"/>
    <w:rsid w:val="00F42E37"/>
    <w:rsid w:val="00F44E6C"/>
    <w:rsid w:val="00F6306A"/>
    <w:rsid w:val="00F70357"/>
    <w:rsid w:val="00F743AE"/>
    <w:rsid w:val="00F75323"/>
    <w:rsid w:val="00F844ED"/>
    <w:rsid w:val="00F91227"/>
    <w:rsid w:val="00FA060E"/>
    <w:rsid w:val="00FA1357"/>
    <w:rsid w:val="00FB0AF1"/>
    <w:rsid w:val="00FB27BC"/>
    <w:rsid w:val="00FB4569"/>
    <w:rsid w:val="00FD79F4"/>
    <w:rsid w:val="00FE1E95"/>
    <w:rsid w:val="00FF167F"/>
    <w:rsid w:val="00FF7A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88CB"/>
  <w15:chartTrackingRefBased/>
  <w15:docId w15:val="{2C97BD9F-C0F5-4BB0-81FC-380FCD7B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A39"/>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91624"/>
    <w:pPr>
      <w:spacing w:after="0" w:line="240" w:lineRule="auto"/>
      <w:jc w:val="center"/>
    </w:pPr>
    <w:rPr>
      <w:rFonts w:eastAsia="Times New Roman"/>
      <w:b/>
      <w:sz w:val="20"/>
      <w:szCs w:val="20"/>
      <w:lang w:val="x-none" w:eastAsia="x-none"/>
    </w:rPr>
  </w:style>
  <w:style w:type="character" w:customStyle="1" w:styleId="PavadinimasDiagrama">
    <w:name w:val="Pavadinimas Diagrama"/>
    <w:link w:val="Pavadinimas"/>
    <w:rsid w:val="00791624"/>
    <w:rPr>
      <w:rFonts w:eastAsia="Times New Roman" w:cs="Times New Roman"/>
      <w:b/>
      <w:sz w:val="20"/>
      <w:szCs w:val="20"/>
      <w:lang w:val="x-none" w:eastAsia="x-none"/>
    </w:rPr>
  </w:style>
  <w:style w:type="paragraph" w:styleId="Tekstoblokas">
    <w:name w:val="Block Text"/>
    <w:basedOn w:val="prastasis"/>
    <w:rsid w:val="00791624"/>
    <w:pPr>
      <w:widowControl w:val="0"/>
      <w:suppressAutoHyphens/>
      <w:spacing w:after="0" w:line="240" w:lineRule="auto"/>
      <w:ind w:left="1440" w:right="142"/>
    </w:pPr>
    <w:rPr>
      <w:rFonts w:eastAsia="Lucida Sans Unicode" w:cs="Tahoma"/>
      <w:color w:val="000000"/>
      <w:szCs w:val="20"/>
    </w:rPr>
  </w:style>
  <w:style w:type="paragraph" w:styleId="Sraopastraipa">
    <w:name w:val="List Paragraph"/>
    <w:basedOn w:val="prastasis"/>
    <w:uiPriority w:val="34"/>
    <w:qFormat/>
    <w:rsid w:val="00791624"/>
    <w:pPr>
      <w:ind w:left="720"/>
      <w:contextualSpacing/>
    </w:pPr>
  </w:style>
  <w:style w:type="paragraph" w:styleId="Debesliotekstas">
    <w:name w:val="Balloon Text"/>
    <w:basedOn w:val="prastasis"/>
    <w:link w:val="DebesliotekstasDiagrama"/>
    <w:uiPriority w:val="99"/>
    <w:semiHidden/>
    <w:unhideWhenUsed/>
    <w:rsid w:val="0079162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91624"/>
    <w:rPr>
      <w:rFonts w:ascii="Tahoma" w:eastAsia="Calibri" w:hAnsi="Tahoma" w:cs="Tahoma"/>
      <w:sz w:val="16"/>
      <w:szCs w:val="16"/>
    </w:rPr>
  </w:style>
  <w:style w:type="character" w:styleId="Komentaronuoroda">
    <w:name w:val="annotation reference"/>
    <w:uiPriority w:val="99"/>
    <w:semiHidden/>
    <w:unhideWhenUsed/>
    <w:rsid w:val="00A9672B"/>
    <w:rPr>
      <w:sz w:val="16"/>
      <w:szCs w:val="16"/>
    </w:rPr>
  </w:style>
  <w:style w:type="paragraph" w:styleId="Komentarotekstas">
    <w:name w:val="annotation text"/>
    <w:basedOn w:val="prastasis"/>
    <w:link w:val="KomentarotekstasDiagrama"/>
    <w:uiPriority w:val="99"/>
    <w:unhideWhenUsed/>
    <w:rsid w:val="00A9672B"/>
    <w:rPr>
      <w:sz w:val="20"/>
      <w:szCs w:val="20"/>
    </w:rPr>
  </w:style>
  <w:style w:type="character" w:customStyle="1" w:styleId="KomentarotekstasDiagrama">
    <w:name w:val="Komentaro tekstas Diagrama"/>
    <w:link w:val="Komentarotekstas"/>
    <w:uiPriority w:val="99"/>
    <w:rsid w:val="00A9672B"/>
    <w:rPr>
      <w:lang w:eastAsia="en-US"/>
    </w:rPr>
  </w:style>
  <w:style w:type="paragraph" w:styleId="Komentarotema">
    <w:name w:val="annotation subject"/>
    <w:basedOn w:val="Komentarotekstas"/>
    <w:next w:val="Komentarotekstas"/>
    <w:link w:val="KomentarotemaDiagrama"/>
    <w:uiPriority w:val="99"/>
    <w:semiHidden/>
    <w:unhideWhenUsed/>
    <w:rsid w:val="00A9672B"/>
    <w:rPr>
      <w:b/>
      <w:bCs/>
    </w:rPr>
  </w:style>
  <w:style w:type="character" w:customStyle="1" w:styleId="KomentarotemaDiagrama">
    <w:name w:val="Komentaro tema Diagrama"/>
    <w:link w:val="Komentarotema"/>
    <w:uiPriority w:val="99"/>
    <w:semiHidden/>
    <w:rsid w:val="00A9672B"/>
    <w:rPr>
      <w:b/>
      <w:bCs/>
      <w:lang w:eastAsia="en-US"/>
    </w:rPr>
  </w:style>
  <w:style w:type="paragraph" w:styleId="Pataisymai">
    <w:name w:val="Revision"/>
    <w:hidden/>
    <w:uiPriority w:val="99"/>
    <w:semiHidden/>
    <w:rsid w:val="00231670"/>
    <w:rPr>
      <w:sz w:val="24"/>
      <w:szCs w:val="22"/>
      <w:lang w:eastAsia="en-US"/>
    </w:rPr>
  </w:style>
  <w:style w:type="paragraph" w:styleId="Antrats">
    <w:name w:val="header"/>
    <w:basedOn w:val="prastasis"/>
    <w:link w:val="AntratsDiagrama"/>
    <w:uiPriority w:val="99"/>
    <w:unhideWhenUsed/>
    <w:rsid w:val="002668CC"/>
    <w:pPr>
      <w:tabs>
        <w:tab w:val="center" w:pos="4680"/>
        <w:tab w:val="right" w:pos="9360"/>
      </w:tabs>
    </w:pPr>
  </w:style>
  <w:style w:type="character" w:customStyle="1" w:styleId="AntratsDiagrama">
    <w:name w:val="Antraštės Diagrama"/>
    <w:link w:val="Antrats"/>
    <w:uiPriority w:val="99"/>
    <w:rsid w:val="002668CC"/>
    <w:rPr>
      <w:sz w:val="24"/>
      <w:szCs w:val="22"/>
      <w:lang w:val="lt-LT"/>
    </w:rPr>
  </w:style>
  <w:style w:type="paragraph" w:styleId="Porat">
    <w:name w:val="footer"/>
    <w:basedOn w:val="prastasis"/>
    <w:link w:val="PoratDiagrama"/>
    <w:uiPriority w:val="99"/>
    <w:unhideWhenUsed/>
    <w:rsid w:val="002668CC"/>
    <w:pPr>
      <w:tabs>
        <w:tab w:val="center" w:pos="4680"/>
        <w:tab w:val="right" w:pos="9360"/>
      </w:tabs>
    </w:pPr>
  </w:style>
  <w:style w:type="character" w:customStyle="1" w:styleId="PoratDiagrama">
    <w:name w:val="Poraštė Diagrama"/>
    <w:link w:val="Porat"/>
    <w:uiPriority w:val="99"/>
    <w:rsid w:val="002668CC"/>
    <w:rPr>
      <w:sz w:val="24"/>
      <w:szCs w:val="22"/>
      <w:lang w:val="lt-LT"/>
    </w:rPr>
  </w:style>
  <w:style w:type="paragraph" w:styleId="Betarp">
    <w:name w:val="No Spacing"/>
    <w:uiPriority w:val="1"/>
    <w:qFormat/>
    <w:rsid w:val="00212B5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7329-9CA3-4808-9352-ECEEB30D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3845</Words>
  <Characters>2192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jovita.loniene</dc:creator>
  <cp:keywords/>
  <dc:description/>
  <cp:lastModifiedBy>Remigijus Plakys</cp:lastModifiedBy>
  <cp:revision>15</cp:revision>
  <dcterms:created xsi:type="dcterms:W3CDTF">2025-08-12T07:21:00Z</dcterms:created>
  <dcterms:modified xsi:type="dcterms:W3CDTF">2025-08-13T08:23:00Z</dcterms:modified>
</cp:coreProperties>
</file>