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F093" w14:textId="77777777" w:rsidR="00785580" w:rsidRPr="003E5837" w:rsidRDefault="00785580">
      <w:pPr>
        <w:spacing w:after="120" w:line="20" w:lineRule="atLeast"/>
        <w:contextualSpacing/>
        <w:jc w:val="center"/>
        <w:rPr>
          <w:rFonts w:ascii="Times New Roman" w:hAnsi="Times New Roman" w:cs="Times New Roman"/>
          <w:b/>
          <w:bCs/>
          <w:color w:val="00B050"/>
          <w:sz w:val="24"/>
          <w:szCs w:val="24"/>
        </w:rPr>
      </w:pPr>
    </w:p>
    <w:sdt>
      <w:sdtPr>
        <w:id w:val="-882165263"/>
        <w:docPartObj>
          <w:docPartGallery w:val="Table of Contents"/>
          <w:docPartUnique/>
        </w:docPartObj>
      </w:sdtPr>
      <w:sdtEndPr/>
      <w:sdtContent>
        <w:p w14:paraId="17F43F61" w14:textId="45801E83" w:rsidR="00785580" w:rsidRPr="003E5837" w:rsidRDefault="005F5795" w:rsidP="00407EC1">
          <w:pPr>
            <w:spacing w:after="0" w:line="240" w:lineRule="auto"/>
            <w:contextualSpacing/>
            <w:jc w:val="center"/>
            <w:rPr>
              <w:rFonts w:ascii="Times New Roman" w:hAnsi="Times New Roman" w:cs="Times New Roman"/>
              <w:sz w:val="24"/>
              <w:szCs w:val="24"/>
            </w:rPr>
          </w:pPr>
          <w:r w:rsidRPr="003E5837">
            <w:rPr>
              <w:rFonts w:ascii="Times New Roman" w:hAnsi="Times New Roman" w:cs="Times New Roman"/>
              <w:sz w:val="24"/>
              <w:szCs w:val="24"/>
            </w:rPr>
            <w:t xml:space="preserve"> </w:t>
          </w:r>
        </w:p>
        <w:p w14:paraId="10303BE4" w14:textId="77777777" w:rsidR="00785580" w:rsidRPr="003E5837" w:rsidRDefault="00785580">
          <w:pPr>
            <w:spacing w:after="120" w:line="20" w:lineRule="atLeast"/>
            <w:contextualSpacing/>
            <w:jc w:val="center"/>
            <w:rPr>
              <w:rFonts w:ascii="Times New Roman" w:hAnsi="Times New Roman" w:cs="Times New Roman"/>
              <w:sz w:val="24"/>
              <w:szCs w:val="24"/>
            </w:rPr>
          </w:pPr>
        </w:p>
        <w:p w14:paraId="25765087" w14:textId="77777777" w:rsidR="00785580" w:rsidRPr="003E5837" w:rsidRDefault="00785580">
          <w:pPr>
            <w:spacing w:after="120" w:line="20" w:lineRule="atLeast"/>
            <w:contextualSpacing/>
            <w:jc w:val="center"/>
            <w:rPr>
              <w:rFonts w:ascii="Times New Roman" w:hAnsi="Times New Roman" w:cs="Times New Roman"/>
              <w:sz w:val="28"/>
              <w:szCs w:val="28"/>
            </w:rPr>
          </w:pPr>
        </w:p>
        <w:p w14:paraId="46FC1572" w14:textId="50EA6F04" w:rsidR="00785580" w:rsidRPr="003E5837" w:rsidRDefault="005F5795">
          <w:pPr>
            <w:spacing w:line="240" w:lineRule="auto"/>
            <w:jc w:val="center"/>
            <w:textAlignment w:val="baseline"/>
            <w:rPr>
              <w:rFonts w:ascii="Times New Roman" w:hAnsi="Times New Roman" w:cs="Times New Roman"/>
              <w:b/>
              <w:bCs/>
              <w:smallCaps/>
              <w:sz w:val="28"/>
              <w:szCs w:val="28"/>
            </w:rPr>
          </w:pPr>
          <w:r w:rsidRPr="003E5837">
            <w:rPr>
              <w:rFonts w:ascii="Times New Roman" w:hAnsi="Times New Roman" w:cs="Times New Roman"/>
              <w:b/>
              <w:bCs/>
              <w:sz w:val="28"/>
              <w:szCs w:val="28"/>
            </w:rPr>
            <w:t>TARPTAUTINIO VIEŠOJO PIRKIMO „</w:t>
          </w:r>
          <w:r w:rsidR="00407EC1" w:rsidRPr="003E5837">
            <w:rPr>
              <w:rFonts w:ascii="Times New Roman" w:hAnsi="Times New Roman" w:cs="Times New Roman"/>
              <w:b/>
              <w:caps/>
              <w:color w:val="000000" w:themeColor="text1"/>
              <w:sz w:val="28"/>
              <w:szCs w:val="28"/>
            </w:rPr>
            <w:t>Nemokumo procesų informacinio portalo vystymO PASLAUGOS</w:t>
          </w:r>
          <w:r w:rsidRPr="003E5837">
            <w:rPr>
              <w:rFonts w:ascii="Times New Roman" w:hAnsi="Times New Roman" w:cs="Times New Roman"/>
              <w:b/>
              <w:bCs/>
              <w:smallCaps/>
              <w:sz w:val="28"/>
              <w:szCs w:val="28"/>
            </w:rPr>
            <w:t xml:space="preserve">“ </w:t>
          </w:r>
        </w:p>
        <w:p w14:paraId="4FCF9E6A" w14:textId="77777777" w:rsidR="00785580" w:rsidRPr="003E5837" w:rsidRDefault="005F5795">
          <w:pPr>
            <w:spacing w:after="120" w:line="240" w:lineRule="auto"/>
            <w:contextualSpacing/>
            <w:jc w:val="center"/>
            <w:rPr>
              <w:rFonts w:ascii="Times New Roman" w:hAnsi="Times New Roman" w:cs="Times New Roman"/>
              <w:b/>
              <w:bCs/>
              <w:sz w:val="28"/>
              <w:szCs w:val="28"/>
            </w:rPr>
          </w:pPr>
          <w:r w:rsidRPr="003E5837">
            <w:rPr>
              <w:rFonts w:ascii="Times New Roman" w:hAnsi="Times New Roman" w:cs="Times New Roman"/>
              <w:b/>
              <w:bCs/>
              <w:sz w:val="28"/>
              <w:szCs w:val="28"/>
            </w:rPr>
            <w:t xml:space="preserve">ATVIRO KONKURSO SPECIALIOSIOS SĄLYGOS </w:t>
          </w:r>
        </w:p>
        <w:p w14:paraId="6AFD26D7" w14:textId="77777777" w:rsidR="00785580" w:rsidRPr="003E5837" w:rsidRDefault="005F5795">
          <w:pPr>
            <w:spacing w:after="120" w:line="20" w:lineRule="atLeast"/>
            <w:contextualSpacing/>
            <w:jc w:val="center"/>
            <w:rPr>
              <w:rFonts w:ascii="Times New Roman" w:hAnsi="Times New Roman" w:cs="Times New Roman"/>
              <w:b/>
              <w:bCs/>
              <w:color w:val="0070C0"/>
              <w:sz w:val="24"/>
              <w:szCs w:val="24"/>
            </w:rPr>
          </w:pPr>
          <w:r w:rsidRPr="003E5837">
            <w:rPr>
              <w:rFonts w:ascii="Times New Roman" w:hAnsi="Times New Roman" w:cs="Times New Roman"/>
              <w:b/>
              <w:bCs/>
              <w:sz w:val="24"/>
              <w:szCs w:val="24"/>
            </w:rPr>
            <w:t>Versija Nr. 1</w:t>
          </w:r>
        </w:p>
        <w:p w14:paraId="0CC7FA3F" w14:textId="77777777" w:rsidR="00785580" w:rsidRPr="003E5837" w:rsidRDefault="00785580">
          <w:pPr>
            <w:spacing w:after="120" w:line="20" w:lineRule="atLeast"/>
            <w:contextualSpacing/>
            <w:rPr>
              <w:rFonts w:ascii="Times New Roman" w:hAnsi="Times New Roman" w:cs="Times New Roman"/>
              <w:sz w:val="28"/>
              <w:szCs w:val="28"/>
            </w:rPr>
          </w:pPr>
        </w:p>
        <w:p w14:paraId="6ED80B57" w14:textId="77777777" w:rsidR="00785580" w:rsidRPr="003E5837" w:rsidRDefault="005F5795">
          <w:pPr>
            <w:spacing w:after="120" w:line="20" w:lineRule="atLeast"/>
            <w:contextualSpacing/>
            <w:rPr>
              <w:rFonts w:ascii="Times New Roman" w:hAnsi="Times New Roman" w:cs="Times New Roman"/>
            </w:rPr>
          </w:pPr>
          <w:r w:rsidRPr="003E5837">
            <w:br w:type="page"/>
          </w:r>
        </w:p>
        <w:p w14:paraId="7137FB3E" w14:textId="77777777" w:rsidR="00785580" w:rsidRPr="003E5837" w:rsidRDefault="005F5795">
          <w:pPr>
            <w:pStyle w:val="TOCHeading"/>
            <w:spacing w:before="0" w:line="20" w:lineRule="atLeast"/>
            <w:ind w:left="432" w:hanging="432"/>
            <w:contextualSpacing/>
            <w:rPr>
              <w:rFonts w:ascii="Times New Roman" w:hAnsi="Times New Roman" w:cs="Times New Roman"/>
            </w:rPr>
          </w:pPr>
          <w:r w:rsidRPr="003E5837">
            <w:rPr>
              <w:rFonts w:ascii="Times New Roman" w:hAnsi="Times New Roman" w:cs="Times New Roman"/>
            </w:rPr>
            <w:lastRenderedPageBreak/>
            <w:t>TURINYS</w:t>
          </w:r>
        </w:p>
        <w:p w14:paraId="0BAE766F" w14:textId="77777777" w:rsidR="00785580" w:rsidRPr="003E5837" w:rsidRDefault="005F5795">
          <w:pPr>
            <w:pStyle w:val="TOC1"/>
            <w:tabs>
              <w:tab w:val="left" w:pos="720"/>
            </w:tabs>
            <w:rPr>
              <w:kern w:val="2"/>
              <w:sz w:val="24"/>
              <w:szCs w:val="24"/>
              <w14:ligatures w14:val="standardContextual"/>
            </w:rPr>
          </w:pPr>
          <w:r w:rsidRPr="003E5837">
            <w:fldChar w:fldCharType="begin"/>
          </w:r>
          <w:r w:rsidRPr="003E5837">
            <w:rPr>
              <w:rStyle w:val="IndexLink"/>
              <w:rFonts w:ascii="Times New Roman" w:hAnsi="Times New Roman" w:cs="Times New Roman"/>
              <w:webHidden/>
            </w:rPr>
            <w:instrText xml:space="preserve"> TOC \z \o "1-3" \u \h</w:instrText>
          </w:r>
          <w:r w:rsidRPr="003E5837">
            <w:rPr>
              <w:rStyle w:val="IndexLink"/>
            </w:rPr>
            <w:fldChar w:fldCharType="separate"/>
          </w:r>
          <w:hyperlink w:anchor="_Toc185177401">
            <w:r w:rsidR="00785580" w:rsidRPr="003E5837">
              <w:rPr>
                <w:rStyle w:val="IndexLink"/>
                <w:rFonts w:ascii="Times New Roman" w:hAnsi="Times New Roman" w:cs="Times New Roman"/>
                <w:webHidden/>
              </w:rPr>
              <w:t>1.</w:t>
            </w:r>
            <w:r w:rsidR="00785580" w:rsidRPr="003E5837">
              <w:rPr>
                <w:rStyle w:val="IndexLink"/>
                <w:kern w:val="2"/>
                <w:sz w:val="24"/>
                <w:szCs w:val="24"/>
                <w14:ligatures w14:val="standardContextual"/>
              </w:rPr>
              <w:tab/>
            </w:r>
            <w:r w:rsidR="00785580" w:rsidRPr="003E5837">
              <w:rPr>
                <w:rStyle w:val="IndexLink"/>
                <w:rFonts w:ascii="Times New Roman" w:hAnsi="Times New Roman" w:cs="Times New Roman"/>
              </w:rPr>
              <w:t>Bendra informacija</w:t>
            </w:r>
            <w:r w:rsidR="00785580" w:rsidRPr="003E5837">
              <w:rPr>
                <w:webHidden/>
              </w:rPr>
              <w:fldChar w:fldCharType="begin"/>
            </w:r>
            <w:r w:rsidR="00785580" w:rsidRPr="003E5837">
              <w:rPr>
                <w:webHidden/>
              </w:rPr>
              <w:instrText>PAGEREF _Toc185177401 \h</w:instrText>
            </w:r>
            <w:r w:rsidR="00785580" w:rsidRPr="003E5837">
              <w:rPr>
                <w:webHidden/>
              </w:rPr>
            </w:r>
            <w:r w:rsidR="00785580" w:rsidRPr="003E5837">
              <w:rPr>
                <w:webHidden/>
              </w:rPr>
              <w:fldChar w:fldCharType="separate"/>
            </w:r>
            <w:r w:rsidR="00785580" w:rsidRPr="003E5837">
              <w:rPr>
                <w:rStyle w:val="IndexLink"/>
              </w:rPr>
              <w:tab/>
              <w:t>2</w:t>
            </w:r>
            <w:r w:rsidR="00785580" w:rsidRPr="003E5837">
              <w:rPr>
                <w:webHidden/>
              </w:rPr>
              <w:fldChar w:fldCharType="end"/>
            </w:r>
          </w:hyperlink>
        </w:p>
        <w:p w14:paraId="3F022C02" w14:textId="77777777" w:rsidR="00785580" w:rsidRPr="003E5837" w:rsidRDefault="00785580">
          <w:pPr>
            <w:pStyle w:val="TOC1"/>
            <w:rPr>
              <w:kern w:val="2"/>
              <w:sz w:val="24"/>
              <w:szCs w:val="24"/>
              <w14:ligatures w14:val="standardContextual"/>
            </w:rPr>
          </w:pPr>
          <w:hyperlink w:anchor="_Toc185177402">
            <w:r w:rsidRPr="003E5837">
              <w:rPr>
                <w:rStyle w:val="IndexLink"/>
                <w:rFonts w:ascii="Times New Roman" w:hAnsi="Times New Roman" w:cs="Times New Roman"/>
                <w:webHidden/>
              </w:rPr>
              <w:t>2. Pirkimo objektas</w:t>
            </w:r>
            <w:r w:rsidRPr="003E5837">
              <w:rPr>
                <w:webHidden/>
              </w:rPr>
              <w:fldChar w:fldCharType="begin"/>
            </w:r>
            <w:r w:rsidRPr="003E5837">
              <w:rPr>
                <w:webHidden/>
              </w:rPr>
              <w:instrText>PAGEREF _Toc185177402 \h</w:instrText>
            </w:r>
            <w:r w:rsidRPr="003E5837">
              <w:rPr>
                <w:webHidden/>
              </w:rPr>
            </w:r>
            <w:r w:rsidRPr="003E5837">
              <w:rPr>
                <w:webHidden/>
              </w:rPr>
              <w:fldChar w:fldCharType="separate"/>
            </w:r>
            <w:r w:rsidRPr="003E5837">
              <w:rPr>
                <w:rStyle w:val="IndexLink"/>
              </w:rPr>
              <w:tab/>
              <w:t>2</w:t>
            </w:r>
            <w:r w:rsidRPr="003E5837">
              <w:rPr>
                <w:webHidden/>
              </w:rPr>
              <w:fldChar w:fldCharType="end"/>
            </w:r>
          </w:hyperlink>
        </w:p>
        <w:p w14:paraId="515F1E98" w14:textId="77777777" w:rsidR="00785580" w:rsidRPr="003E5837" w:rsidRDefault="00785580">
          <w:pPr>
            <w:pStyle w:val="TOC1"/>
            <w:rPr>
              <w:kern w:val="2"/>
              <w:sz w:val="24"/>
              <w:szCs w:val="24"/>
              <w14:ligatures w14:val="standardContextual"/>
            </w:rPr>
          </w:pPr>
          <w:hyperlink w:anchor="_Toc185177403">
            <w:r w:rsidRPr="003E5837">
              <w:rPr>
                <w:rStyle w:val="IndexLink"/>
                <w:rFonts w:ascii="Times New Roman" w:hAnsi="Times New Roman" w:cs="Times New Roman"/>
                <w:webHidden/>
              </w:rPr>
              <w:t>3. Susitikimai su tiekėjais ir objekto apžiūra</w:t>
            </w:r>
            <w:r w:rsidRPr="003E5837">
              <w:rPr>
                <w:webHidden/>
              </w:rPr>
              <w:fldChar w:fldCharType="begin"/>
            </w:r>
            <w:r w:rsidRPr="003E5837">
              <w:rPr>
                <w:webHidden/>
              </w:rPr>
              <w:instrText>PAGEREF _Toc185177403 \h</w:instrText>
            </w:r>
            <w:r w:rsidRPr="003E5837">
              <w:rPr>
                <w:webHidden/>
              </w:rPr>
            </w:r>
            <w:r w:rsidRPr="003E5837">
              <w:rPr>
                <w:webHidden/>
              </w:rPr>
              <w:fldChar w:fldCharType="separate"/>
            </w:r>
            <w:r w:rsidRPr="003E5837">
              <w:rPr>
                <w:rStyle w:val="IndexLink"/>
              </w:rPr>
              <w:tab/>
              <w:t>3</w:t>
            </w:r>
            <w:r w:rsidRPr="003E5837">
              <w:rPr>
                <w:webHidden/>
              </w:rPr>
              <w:fldChar w:fldCharType="end"/>
            </w:r>
          </w:hyperlink>
        </w:p>
        <w:p w14:paraId="49258D34" w14:textId="77777777" w:rsidR="00785580" w:rsidRPr="003E5837" w:rsidRDefault="00785580">
          <w:pPr>
            <w:pStyle w:val="TOC1"/>
            <w:rPr>
              <w:kern w:val="2"/>
              <w:sz w:val="24"/>
              <w:szCs w:val="24"/>
              <w14:ligatures w14:val="standardContextual"/>
            </w:rPr>
          </w:pPr>
          <w:hyperlink w:anchor="_Toc185177404">
            <w:r w:rsidRPr="003E5837">
              <w:rPr>
                <w:rStyle w:val="IndexLink"/>
                <w:rFonts w:ascii="Times New Roman" w:hAnsi="Times New Roman" w:cs="Times New Roman"/>
                <w:webHidden/>
              </w:rPr>
              <w:t>4. Tiekėjų pašalinimo pagrindai ir kvalifikacijos reikalavimai</w:t>
            </w:r>
            <w:r w:rsidRPr="003E5837">
              <w:rPr>
                <w:webHidden/>
              </w:rPr>
              <w:fldChar w:fldCharType="begin"/>
            </w:r>
            <w:r w:rsidRPr="003E5837">
              <w:rPr>
                <w:webHidden/>
              </w:rPr>
              <w:instrText>PAGEREF _Toc185177404 \h</w:instrText>
            </w:r>
            <w:r w:rsidRPr="003E5837">
              <w:rPr>
                <w:webHidden/>
              </w:rPr>
            </w:r>
            <w:r w:rsidRPr="003E5837">
              <w:rPr>
                <w:webHidden/>
              </w:rPr>
              <w:fldChar w:fldCharType="separate"/>
            </w:r>
            <w:r w:rsidRPr="003E5837">
              <w:rPr>
                <w:rStyle w:val="IndexLink"/>
              </w:rPr>
              <w:tab/>
              <w:t>3</w:t>
            </w:r>
            <w:r w:rsidRPr="003E5837">
              <w:rPr>
                <w:webHidden/>
              </w:rPr>
              <w:fldChar w:fldCharType="end"/>
            </w:r>
          </w:hyperlink>
        </w:p>
        <w:p w14:paraId="40A6D184" w14:textId="77777777" w:rsidR="00785580" w:rsidRPr="003E5837" w:rsidRDefault="00785580">
          <w:pPr>
            <w:pStyle w:val="TOC1"/>
            <w:rPr>
              <w:kern w:val="2"/>
              <w:sz w:val="24"/>
              <w:szCs w:val="24"/>
              <w14:ligatures w14:val="standardContextual"/>
            </w:rPr>
          </w:pPr>
          <w:hyperlink w:anchor="_Toc185177405">
            <w:r w:rsidRPr="003E5837">
              <w:rPr>
                <w:rStyle w:val="IndexLink"/>
                <w:rFonts w:ascii="Times New Roman" w:hAnsi="Times New Roman" w:cs="Times New Roman"/>
                <w:webHidden/>
              </w:rPr>
              <w:t>5.Reikalavimai, susiję su nacionaliniu saugumu</w:t>
            </w:r>
            <w:r w:rsidRPr="003E5837">
              <w:rPr>
                <w:webHidden/>
              </w:rPr>
              <w:fldChar w:fldCharType="begin"/>
            </w:r>
            <w:r w:rsidRPr="003E5837">
              <w:rPr>
                <w:webHidden/>
              </w:rPr>
              <w:instrText>PAGEREF _Toc185177405 \h</w:instrText>
            </w:r>
            <w:r w:rsidRPr="003E5837">
              <w:rPr>
                <w:webHidden/>
              </w:rPr>
            </w:r>
            <w:r w:rsidRPr="003E5837">
              <w:rPr>
                <w:webHidden/>
              </w:rPr>
              <w:fldChar w:fldCharType="separate"/>
            </w:r>
            <w:r w:rsidRPr="003E5837">
              <w:rPr>
                <w:rStyle w:val="IndexLink"/>
              </w:rPr>
              <w:tab/>
              <w:t>4</w:t>
            </w:r>
            <w:r w:rsidRPr="003E5837">
              <w:rPr>
                <w:webHidden/>
              </w:rPr>
              <w:fldChar w:fldCharType="end"/>
            </w:r>
          </w:hyperlink>
        </w:p>
        <w:p w14:paraId="5AC095AF" w14:textId="77777777" w:rsidR="00785580" w:rsidRPr="003E5837" w:rsidRDefault="00785580">
          <w:pPr>
            <w:pStyle w:val="TOC1"/>
            <w:rPr>
              <w:kern w:val="2"/>
              <w:sz w:val="24"/>
              <w:szCs w:val="24"/>
              <w14:ligatures w14:val="standardContextual"/>
            </w:rPr>
          </w:pPr>
          <w:hyperlink w:anchor="_Toc185177406">
            <w:r w:rsidRPr="003E5837">
              <w:rPr>
                <w:rStyle w:val="IndexLink"/>
                <w:rFonts w:ascii="Times New Roman" w:hAnsi="Times New Roman" w:cs="Times New Roman"/>
                <w:webHidden/>
              </w:rPr>
              <w:t>6. Specialieji reikalavimai pasiūlymų rengimui ir pateikimui</w:t>
            </w:r>
            <w:r w:rsidRPr="003E5837">
              <w:rPr>
                <w:webHidden/>
              </w:rPr>
              <w:fldChar w:fldCharType="begin"/>
            </w:r>
            <w:r w:rsidRPr="003E5837">
              <w:rPr>
                <w:webHidden/>
              </w:rPr>
              <w:instrText>PAGEREF _Toc185177406 \h</w:instrText>
            </w:r>
            <w:r w:rsidRPr="003E5837">
              <w:rPr>
                <w:webHidden/>
              </w:rPr>
            </w:r>
            <w:r w:rsidRPr="003E5837">
              <w:rPr>
                <w:webHidden/>
              </w:rPr>
              <w:fldChar w:fldCharType="separate"/>
            </w:r>
            <w:r w:rsidRPr="003E5837">
              <w:rPr>
                <w:rStyle w:val="IndexLink"/>
              </w:rPr>
              <w:tab/>
              <w:t>5</w:t>
            </w:r>
            <w:r w:rsidRPr="003E5837">
              <w:rPr>
                <w:webHidden/>
              </w:rPr>
              <w:fldChar w:fldCharType="end"/>
            </w:r>
          </w:hyperlink>
        </w:p>
        <w:p w14:paraId="293B4786" w14:textId="77777777" w:rsidR="00785580" w:rsidRPr="003E5837" w:rsidRDefault="00785580">
          <w:pPr>
            <w:pStyle w:val="TOC1"/>
            <w:tabs>
              <w:tab w:val="left" w:pos="720"/>
            </w:tabs>
            <w:rPr>
              <w:kern w:val="2"/>
              <w:sz w:val="24"/>
              <w:szCs w:val="24"/>
              <w14:ligatures w14:val="standardContextual"/>
            </w:rPr>
          </w:pPr>
          <w:hyperlink w:anchor="_Toc185177407">
            <w:r w:rsidRPr="003E5837">
              <w:rPr>
                <w:rStyle w:val="IndexLink"/>
                <w:rFonts w:ascii="Times New Roman" w:eastAsia="Calibri" w:hAnsi="Times New Roman" w:cs="Times New Roman"/>
                <w:webHidden/>
              </w:rPr>
              <w:t>7.</w:t>
            </w:r>
            <w:r w:rsidRPr="003E5837">
              <w:rPr>
                <w:rStyle w:val="IndexLink"/>
                <w:kern w:val="2"/>
                <w:sz w:val="24"/>
                <w:szCs w:val="24"/>
                <w14:ligatures w14:val="standardContextual"/>
              </w:rPr>
              <w:tab/>
            </w:r>
            <w:r w:rsidRPr="003E5837">
              <w:rPr>
                <w:rStyle w:val="IndexLink"/>
                <w:rFonts w:ascii="Times New Roman" w:hAnsi="Times New Roman" w:cs="Times New Roman"/>
              </w:rPr>
              <w:t>Pasiūlymo galiojimo užtikrinimas</w:t>
            </w:r>
            <w:r w:rsidRPr="003E5837">
              <w:rPr>
                <w:webHidden/>
              </w:rPr>
              <w:fldChar w:fldCharType="begin"/>
            </w:r>
            <w:r w:rsidRPr="003E5837">
              <w:rPr>
                <w:webHidden/>
              </w:rPr>
              <w:instrText>PAGEREF _Toc185177407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62339733" w14:textId="77777777" w:rsidR="00785580" w:rsidRPr="003E5837" w:rsidRDefault="00785580">
          <w:pPr>
            <w:pStyle w:val="TOC1"/>
            <w:tabs>
              <w:tab w:val="left" w:pos="720"/>
            </w:tabs>
            <w:rPr>
              <w:kern w:val="2"/>
              <w:sz w:val="24"/>
              <w:szCs w:val="24"/>
              <w14:ligatures w14:val="standardContextual"/>
            </w:rPr>
          </w:pPr>
          <w:hyperlink w:anchor="_Toc185177408">
            <w:r w:rsidRPr="003E5837">
              <w:rPr>
                <w:rStyle w:val="IndexLink"/>
                <w:rFonts w:ascii="Times New Roman" w:eastAsia="Calibri" w:hAnsi="Times New Roman" w:cs="Times New Roman"/>
                <w:webHidden/>
              </w:rPr>
              <w:t>8.</w:t>
            </w:r>
            <w:r w:rsidRPr="003E5837">
              <w:rPr>
                <w:rStyle w:val="IndexLink"/>
                <w:kern w:val="2"/>
                <w:sz w:val="24"/>
                <w:szCs w:val="24"/>
                <w14:ligatures w14:val="standardContextual"/>
              </w:rPr>
              <w:tab/>
            </w:r>
            <w:r w:rsidRPr="003E5837">
              <w:rPr>
                <w:rStyle w:val="IndexLink"/>
                <w:rFonts w:ascii="Times New Roman" w:hAnsi="Times New Roman" w:cs="Times New Roman"/>
              </w:rPr>
              <w:t>Elektroninis aukcionas</w:t>
            </w:r>
            <w:r w:rsidRPr="003E5837">
              <w:rPr>
                <w:webHidden/>
              </w:rPr>
              <w:fldChar w:fldCharType="begin"/>
            </w:r>
            <w:r w:rsidRPr="003E5837">
              <w:rPr>
                <w:webHidden/>
              </w:rPr>
              <w:instrText>PAGEREF _Toc185177408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703C7038" w14:textId="77777777" w:rsidR="00785580" w:rsidRPr="003E5837" w:rsidRDefault="00785580">
          <w:pPr>
            <w:pStyle w:val="TOC1"/>
            <w:tabs>
              <w:tab w:val="left" w:pos="720"/>
            </w:tabs>
            <w:rPr>
              <w:kern w:val="2"/>
              <w:sz w:val="24"/>
              <w:szCs w:val="24"/>
              <w14:ligatures w14:val="standardContextual"/>
            </w:rPr>
          </w:pPr>
          <w:hyperlink w:anchor="_Toc185177409">
            <w:r w:rsidRPr="003E5837">
              <w:rPr>
                <w:rStyle w:val="IndexLink"/>
                <w:rFonts w:ascii="Times New Roman" w:eastAsia="Calibri" w:hAnsi="Times New Roman" w:cs="Times New Roman"/>
                <w:webHidden/>
              </w:rPr>
              <w:t>9.</w:t>
            </w:r>
            <w:r w:rsidRPr="003E5837">
              <w:rPr>
                <w:rStyle w:val="IndexLink"/>
                <w:kern w:val="2"/>
                <w:sz w:val="24"/>
                <w:szCs w:val="24"/>
                <w14:ligatures w14:val="standardContextual"/>
              </w:rPr>
              <w:tab/>
            </w:r>
            <w:r w:rsidRPr="003E5837">
              <w:rPr>
                <w:rStyle w:val="IndexLink"/>
                <w:rFonts w:ascii="Times New Roman" w:hAnsi="Times New Roman" w:cs="Times New Roman"/>
              </w:rPr>
              <w:t>Pasiūlymų vertinimas</w:t>
            </w:r>
            <w:r w:rsidRPr="003E5837">
              <w:rPr>
                <w:webHidden/>
              </w:rPr>
              <w:fldChar w:fldCharType="begin"/>
            </w:r>
            <w:r w:rsidRPr="003E5837">
              <w:rPr>
                <w:webHidden/>
              </w:rPr>
              <w:instrText>PAGEREF _Toc185177409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59A9F560" w14:textId="77777777" w:rsidR="00785580" w:rsidRPr="003E5837" w:rsidRDefault="00785580">
          <w:pPr>
            <w:pStyle w:val="TOC1"/>
            <w:tabs>
              <w:tab w:val="left" w:pos="720"/>
            </w:tabs>
            <w:rPr>
              <w:kern w:val="2"/>
              <w:sz w:val="24"/>
              <w:szCs w:val="24"/>
              <w14:ligatures w14:val="standardContextual"/>
            </w:rPr>
          </w:pPr>
          <w:hyperlink w:anchor="_Toc185177410">
            <w:r w:rsidRPr="003E5837">
              <w:rPr>
                <w:rStyle w:val="IndexLink"/>
                <w:rFonts w:ascii="Times New Roman" w:hAnsi="Times New Roman" w:cs="Times New Roman"/>
                <w:webHidden/>
              </w:rPr>
              <w:t>10.</w:t>
            </w:r>
            <w:r w:rsidRPr="003E5837">
              <w:rPr>
                <w:rStyle w:val="IndexLink"/>
                <w:kern w:val="2"/>
                <w:sz w:val="24"/>
                <w:szCs w:val="24"/>
                <w14:ligatures w14:val="standardContextual"/>
              </w:rPr>
              <w:tab/>
            </w:r>
            <w:r w:rsidRPr="003E5837">
              <w:rPr>
                <w:rStyle w:val="IndexLink"/>
                <w:rFonts w:ascii="Times New Roman" w:hAnsi="Times New Roman" w:cs="Times New Roman"/>
              </w:rPr>
              <w:t>Sutarties sudarymas</w:t>
            </w:r>
            <w:r w:rsidRPr="003E5837">
              <w:rPr>
                <w:webHidden/>
              </w:rPr>
              <w:fldChar w:fldCharType="begin"/>
            </w:r>
            <w:r w:rsidRPr="003E5837">
              <w:rPr>
                <w:webHidden/>
              </w:rPr>
              <w:instrText>PAGEREF _Toc185177410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68374667" w14:textId="77777777" w:rsidR="00785580" w:rsidRPr="003E5837" w:rsidRDefault="00785580">
          <w:pPr>
            <w:pStyle w:val="TOC1"/>
            <w:tabs>
              <w:tab w:val="left" w:pos="720"/>
            </w:tabs>
            <w:rPr>
              <w:kern w:val="2"/>
              <w:sz w:val="24"/>
              <w:szCs w:val="24"/>
              <w14:ligatures w14:val="standardContextual"/>
            </w:rPr>
          </w:pPr>
          <w:hyperlink w:anchor="_Toc185177411">
            <w:r w:rsidRPr="003E5837">
              <w:rPr>
                <w:rStyle w:val="IndexLink"/>
                <w:rFonts w:ascii="Times New Roman" w:hAnsi="Times New Roman" w:cs="Times New Roman"/>
                <w:webHidden/>
              </w:rPr>
              <w:t>10.</w:t>
            </w:r>
            <w:r w:rsidRPr="003E5837">
              <w:rPr>
                <w:rStyle w:val="IndexLink"/>
                <w:kern w:val="2"/>
                <w:sz w:val="24"/>
                <w:szCs w:val="24"/>
                <w14:ligatures w14:val="standardContextual"/>
              </w:rPr>
              <w:tab/>
            </w:r>
            <w:r w:rsidRPr="003E5837">
              <w:rPr>
                <w:rStyle w:val="IndexLink"/>
                <w:rFonts w:ascii="Times New Roman" w:hAnsi="Times New Roman" w:cs="Times New Roman"/>
              </w:rPr>
              <w:t>Kitos sąlygos</w:t>
            </w:r>
            <w:r w:rsidRPr="003E5837">
              <w:rPr>
                <w:webHidden/>
              </w:rPr>
              <w:fldChar w:fldCharType="begin"/>
            </w:r>
            <w:r w:rsidRPr="003E5837">
              <w:rPr>
                <w:webHidden/>
              </w:rPr>
              <w:instrText>PAGEREF _Toc185177411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2B94D827" w14:textId="77777777" w:rsidR="00785580" w:rsidRPr="003E5837" w:rsidRDefault="00785580">
          <w:pPr>
            <w:pStyle w:val="TOC1"/>
            <w:rPr>
              <w:kern w:val="2"/>
              <w:sz w:val="24"/>
              <w:szCs w:val="24"/>
              <w14:ligatures w14:val="standardContextual"/>
            </w:rPr>
          </w:pPr>
          <w:hyperlink w:anchor="_Toc185177412">
            <w:r w:rsidRPr="003E5837">
              <w:rPr>
                <w:rStyle w:val="IndexLink"/>
                <w:rFonts w:ascii="Times New Roman" w:hAnsi="Times New Roman" w:cs="Times New Roman"/>
                <w:webHidden/>
              </w:rPr>
              <w:t>Pirkimo sąlygų 1 priedas „Terminai“</w:t>
            </w:r>
            <w:r w:rsidRPr="003E5837">
              <w:rPr>
                <w:webHidden/>
              </w:rPr>
              <w:fldChar w:fldCharType="begin"/>
            </w:r>
            <w:r w:rsidRPr="003E5837">
              <w:rPr>
                <w:webHidden/>
              </w:rPr>
              <w:instrText>PAGEREF _Toc185177412 \h</w:instrText>
            </w:r>
            <w:r w:rsidRPr="003E5837">
              <w:rPr>
                <w:webHidden/>
              </w:rPr>
            </w:r>
            <w:r w:rsidRPr="003E5837">
              <w:rPr>
                <w:webHidden/>
              </w:rPr>
              <w:fldChar w:fldCharType="separate"/>
            </w:r>
            <w:r w:rsidRPr="003E5837">
              <w:rPr>
                <w:rStyle w:val="IndexLink"/>
              </w:rPr>
              <w:tab/>
              <w:t>22</w:t>
            </w:r>
            <w:r w:rsidRPr="003E5837">
              <w:rPr>
                <w:webHidden/>
              </w:rPr>
              <w:fldChar w:fldCharType="end"/>
            </w:r>
          </w:hyperlink>
        </w:p>
        <w:p w14:paraId="083517E1" w14:textId="77777777" w:rsidR="00785580" w:rsidRPr="003E5837" w:rsidRDefault="00785580">
          <w:pPr>
            <w:pStyle w:val="TOC2"/>
            <w:rPr>
              <w:kern w:val="2"/>
              <w:sz w:val="24"/>
              <w:szCs w:val="24"/>
              <w14:ligatures w14:val="standardContextual"/>
            </w:rPr>
          </w:pPr>
          <w:hyperlink w:anchor="_Toc185177413">
            <w:r w:rsidRPr="003E5837">
              <w:rPr>
                <w:rStyle w:val="IndexLink"/>
                <w:rFonts w:ascii="Times New Roman" w:eastAsia="Calibri" w:hAnsi="Times New Roman" w:cs="Times New Roman"/>
                <w:webHidden/>
              </w:rPr>
              <w:t>Pirkimo sąlygų 2 priedas „Techninė specifikacija“</w:t>
            </w:r>
            <w:r w:rsidRPr="003E5837">
              <w:rPr>
                <w:webHidden/>
              </w:rPr>
              <w:fldChar w:fldCharType="begin"/>
            </w:r>
            <w:r w:rsidRPr="003E5837">
              <w:rPr>
                <w:webHidden/>
              </w:rPr>
              <w:instrText>PAGEREF _Toc185177413 \h</w:instrText>
            </w:r>
            <w:r w:rsidRPr="003E5837">
              <w:rPr>
                <w:webHidden/>
              </w:rPr>
            </w:r>
            <w:r w:rsidRPr="003E5837">
              <w:rPr>
                <w:webHidden/>
              </w:rPr>
              <w:fldChar w:fldCharType="separate"/>
            </w:r>
            <w:r w:rsidRPr="003E5837">
              <w:rPr>
                <w:rStyle w:val="IndexLink"/>
              </w:rPr>
              <w:tab/>
              <w:t>26</w:t>
            </w:r>
            <w:r w:rsidRPr="003E5837">
              <w:rPr>
                <w:webHidden/>
              </w:rPr>
              <w:fldChar w:fldCharType="end"/>
            </w:r>
          </w:hyperlink>
        </w:p>
        <w:p w14:paraId="77E1BFB1" w14:textId="77777777" w:rsidR="00785580" w:rsidRPr="003E5837" w:rsidRDefault="00785580">
          <w:pPr>
            <w:pStyle w:val="TOC2"/>
            <w:rPr>
              <w:kern w:val="2"/>
              <w:sz w:val="24"/>
              <w:szCs w:val="24"/>
              <w14:ligatures w14:val="standardContextual"/>
            </w:rPr>
          </w:pPr>
          <w:hyperlink w:anchor="_Toc185177414">
            <w:r w:rsidRPr="003E5837">
              <w:rPr>
                <w:rStyle w:val="IndexLink"/>
                <w:rFonts w:ascii="Times New Roman" w:eastAsia="Calibri" w:hAnsi="Times New Roman" w:cs="Times New Roman"/>
                <w:webHidden/>
              </w:rPr>
              <w:t>Pirkimo sąlygų 3 priedas „Tiekėjų pašalinimo pagrindai“</w:t>
            </w:r>
            <w:r w:rsidRPr="003E5837">
              <w:rPr>
                <w:webHidden/>
              </w:rPr>
              <w:fldChar w:fldCharType="begin"/>
            </w:r>
            <w:r w:rsidRPr="003E5837">
              <w:rPr>
                <w:webHidden/>
              </w:rPr>
              <w:instrText>PAGEREF _Toc185177414 \h</w:instrText>
            </w:r>
            <w:r w:rsidRPr="003E5837">
              <w:rPr>
                <w:webHidden/>
              </w:rPr>
            </w:r>
            <w:r w:rsidRPr="003E5837">
              <w:rPr>
                <w:webHidden/>
              </w:rPr>
              <w:fldChar w:fldCharType="separate"/>
            </w:r>
            <w:r w:rsidRPr="003E5837">
              <w:rPr>
                <w:rStyle w:val="IndexLink"/>
              </w:rPr>
              <w:tab/>
              <w:t>27</w:t>
            </w:r>
            <w:r w:rsidRPr="003E5837">
              <w:rPr>
                <w:webHidden/>
              </w:rPr>
              <w:fldChar w:fldCharType="end"/>
            </w:r>
          </w:hyperlink>
        </w:p>
        <w:p w14:paraId="2A83E8E8" w14:textId="77777777" w:rsidR="00785580" w:rsidRPr="003E5837" w:rsidRDefault="00785580">
          <w:pPr>
            <w:pStyle w:val="TOC2"/>
            <w:rPr>
              <w:kern w:val="2"/>
              <w:sz w:val="24"/>
              <w:szCs w:val="24"/>
              <w14:ligatures w14:val="standardContextual"/>
            </w:rPr>
          </w:pPr>
          <w:hyperlink w:anchor="_Toc185177415">
            <w:r w:rsidRPr="003E5837">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Pr="003E5837">
              <w:rPr>
                <w:webHidden/>
              </w:rPr>
              <w:fldChar w:fldCharType="begin"/>
            </w:r>
            <w:r w:rsidRPr="003E5837">
              <w:rPr>
                <w:webHidden/>
              </w:rPr>
              <w:instrText>PAGEREF _Toc185177415 \h</w:instrText>
            </w:r>
            <w:r w:rsidRPr="003E5837">
              <w:rPr>
                <w:webHidden/>
              </w:rPr>
            </w:r>
            <w:r w:rsidRPr="003E5837">
              <w:rPr>
                <w:webHidden/>
              </w:rPr>
              <w:fldChar w:fldCharType="separate"/>
            </w:r>
            <w:r w:rsidRPr="003E5837">
              <w:rPr>
                <w:rStyle w:val="IndexLink"/>
              </w:rPr>
              <w:tab/>
              <w:t>39</w:t>
            </w:r>
            <w:r w:rsidRPr="003E5837">
              <w:rPr>
                <w:webHidden/>
              </w:rPr>
              <w:fldChar w:fldCharType="end"/>
            </w:r>
          </w:hyperlink>
        </w:p>
        <w:p w14:paraId="218ACCA6" w14:textId="77777777" w:rsidR="00785580" w:rsidRPr="003E5837" w:rsidRDefault="00785580">
          <w:pPr>
            <w:pStyle w:val="TOC2"/>
            <w:rPr>
              <w:kern w:val="2"/>
              <w:sz w:val="24"/>
              <w:szCs w:val="24"/>
              <w14:ligatures w14:val="standardContextual"/>
            </w:rPr>
          </w:pPr>
          <w:hyperlink w:anchor="_Toc185177416">
            <w:r w:rsidRPr="003E5837">
              <w:rPr>
                <w:rStyle w:val="IndexLink"/>
                <w:rFonts w:ascii="Times New Roman" w:eastAsia="Calibri" w:hAnsi="Times New Roman" w:cs="Times New Roman"/>
                <w:webHidden/>
              </w:rPr>
              <w:t>Pirkimo sąlygų 5 priedas „EBVPD“</w:t>
            </w:r>
            <w:r w:rsidRPr="003E5837">
              <w:rPr>
                <w:webHidden/>
              </w:rPr>
              <w:fldChar w:fldCharType="begin"/>
            </w:r>
            <w:r w:rsidRPr="003E5837">
              <w:rPr>
                <w:webHidden/>
              </w:rPr>
              <w:instrText>PAGEREF _Toc185177416 \h</w:instrText>
            </w:r>
            <w:r w:rsidRPr="003E5837">
              <w:rPr>
                <w:webHidden/>
              </w:rPr>
            </w:r>
            <w:r w:rsidRPr="003E5837">
              <w:rPr>
                <w:webHidden/>
              </w:rPr>
              <w:fldChar w:fldCharType="separate"/>
            </w:r>
            <w:r w:rsidRPr="003E5837">
              <w:rPr>
                <w:rStyle w:val="IndexLink"/>
              </w:rPr>
              <w:tab/>
              <w:t>42</w:t>
            </w:r>
            <w:r w:rsidRPr="003E5837">
              <w:rPr>
                <w:webHidden/>
              </w:rPr>
              <w:fldChar w:fldCharType="end"/>
            </w:r>
          </w:hyperlink>
        </w:p>
        <w:p w14:paraId="64D9B0E7" w14:textId="77777777" w:rsidR="00785580" w:rsidRPr="003E5837" w:rsidRDefault="00785580">
          <w:pPr>
            <w:pStyle w:val="TOC2"/>
            <w:rPr>
              <w:kern w:val="2"/>
              <w:sz w:val="24"/>
              <w:szCs w:val="24"/>
              <w14:ligatures w14:val="standardContextual"/>
            </w:rPr>
          </w:pPr>
          <w:hyperlink w:anchor="_Toc185177417">
            <w:r w:rsidRPr="003E5837">
              <w:rPr>
                <w:rStyle w:val="IndexLink"/>
                <w:rFonts w:ascii="Times New Roman" w:eastAsia="Calibri" w:hAnsi="Times New Roman" w:cs="Times New Roman"/>
                <w:webHidden/>
              </w:rPr>
              <w:t>Pirkimo sąlygų 6 priedas „Pasiūlymo forma“</w:t>
            </w:r>
            <w:r w:rsidRPr="003E5837">
              <w:rPr>
                <w:webHidden/>
              </w:rPr>
              <w:fldChar w:fldCharType="begin"/>
            </w:r>
            <w:r w:rsidRPr="003E5837">
              <w:rPr>
                <w:webHidden/>
              </w:rPr>
              <w:instrText>PAGEREF _Toc185177417 \h</w:instrText>
            </w:r>
            <w:r w:rsidRPr="003E5837">
              <w:rPr>
                <w:webHidden/>
              </w:rPr>
            </w:r>
            <w:r w:rsidRPr="003E5837">
              <w:rPr>
                <w:webHidden/>
              </w:rPr>
              <w:fldChar w:fldCharType="separate"/>
            </w:r>
            <w:r w:rsidRPr="003E5837">
              <w:rPr>
                <w:rStyle w:val="IndexLink"/>
              </w:rPr>
              <w:tab/>
              <w:t>43</w:t>
            </w:r>
            <w:r w:rsidRPr="003E5837">
              <w:rPr>
                <w:webHidden/>
              </w:rPr>
              <w:fldChar w:fldCharType="end"/>
            </w:r>
          </w:hyperlink>
        </w:p>
        <w:p w14:paraId="0E647B64" w14:textId="77777777" w:rsidR="00785580" w:rsidRPr="003E5837" w:rsidRDefault="00785580">
          <w:pPr>
            <w:pStyle w:val="TOC2"/>
            <w:rPr>
              <w:kern w:val="2"/>
              <w:sz w:val="24"/>
              <w:szCs w:val="24"/>
              <w14:ligatures w14:val="standardContextual"/>
            </w:rPr>
          </w:pPr>
          <w:hyperlink w:anchor="_Toc185177418">
            <w:r w:rsidRPr="003E5837">
              <w:rPr>
                <w:rStyle w:val="IndexLink"/>
                <w:rFonts w:ascii="Times New Roman" w:eastAsia="Calibri" w:hAnsi="Times New Roman" w:cs="Times New Roman"/>
                <w:webHidden/>
              </w:rPr>
              <w:t>Pirkimo sąlygų 7 priedas „Pasiūlymų vertinimo kriterijai ir sąlygos“</w:t>
            </w:r>
            <w:r w:rsidRPr="003E5837">
              <w:rPr>
                <w:webHidden/>
              </w:rPr>
              <w:fldChar w:fldCharType="begin"/>
            </w:r>
            <w:r w:rsidRPr="003E5837">
              <w:rPr>
                <w:webHidden/>
              </w:rPr>
              <w:instrText>PAGEREF _Toc185177418 \h</w:instrText>
            </w:r>
            <w:r w:rsidRPr="003E5837">
              <w:rPr>
                <w:webHidden/>
              </w:rPr>
            </w:r>
            <w:r w:rsidRPr="003E5837">
              <w:rPr>
                <w:webHidden/>
              </w:rPr>
              <w:fldChar w:fldCharType="separate"/>
            </w:r>
            <w:r w:rsidRPr="003E5837">
              <w:rPr>
                <w:rStyle w:val="IndexLink"/>
              </w:rPr>
              <w:tab/>
              <w:t>44</w:t>
            </w:r>
            <w:r w:rsidRPr="003E5837">
              <w:rPr>
                <w:webHidden/>
              </w:rPr>
              <w:fldChar w:fldCharType="end"/>
            </w:r>
          </w:hyperlink>
        </w:p>
        <w:p w14:paraId="3FDE6D44" w14:textId="77777777" w:rsidR="00785580" w:rsidRPr="003E5837" w:rsidRDefault="00785580">
          <w:pPr>
            <w:pStyle w:val="TOC2"/>
            <w:rPr>
              <w:kern w:val="2"/>
              <w:sz w:val="24"/>
              <w:szCs w:val="24"/>
              <w14:ligatures w14:val="standardContextual"/>
            </w:rPr>
          </w:pPr>
          <w:hyperlink w:anchor="_Toc185177419">
            <w:r w:rsidRPr="003E5837">
              <w:rPr>
                <w:rStyle w:val="IndexLink"/>
                <w:rFonts w:ascii="Times New Roman" w:hAnsi="Times New Roman" w:cs="Times New Roman"/>
                <w:webHidden/>
              </w:rPr>
              <w:t>Pirkimo sąlygų 8 priedas „Tiekėjo deklaracija dėl atitikties Reglamento nuostatoms“</w:t>
            </w:r>
            <w:r w:rsidRPr="003E5837">
              <w:rPr>
                <w:webHidden/>
              </w:rPr>
              <w:fldChar w:fldCharType="begin"/>
            </w:r>
            <w:r w:rsidRPr="003E5837">
              <w:rPr>
                <w:webHidden/>
              </w:rPr>
              <w:instrText>PAGEREF _Toc185177419 \h</w:instrText>
            </w:r>
            <w:r w:rsidRPr="003E5837">
              <w:rPr>
                <w:webHidden/>
              </w:rPr>
            </w:r>
            <w:r w:rsidRPr="003E5837">
              <w:rPr>
                <w:webHidden/>
              </w:rPr>
              <w:fldChar w:fldCharType="separate"/>
            </w:r>
            <w:r w:rsidRPr="003E5837">
              <w:rPr>
                <w:rStyle w:val="IndexLink"/>
              </w:rPr>
              <w:tab/>
              <w:t>47</w:t>
            </w:r>
            <w:r w:rsidRPr="003E5837">
              <w:rPr>
                <w:webHidden/>
              </w:rPr>
              <w:fldChar w:fldCharType="end"/>
            </w:r>
          </w:hyperlink>
        </w:p>
        <w:p w14:paraId="0C32E784" w14:textId="2796F6F3" w:rsidR="00785580" w:rsidRPr="003E5837" w:rsidRDefault="00785580">
          <w:pPr>
            <w:pStyle w:val="TOC2"/>
            <w:rPr>
              <w:kern w:val="2"/>
              <w:sz w:val="24"/>
              <w:szCs w:val="24"/>
              <w14:ligatures w14:val="standardContextual"/>
            </w:rPr>
          </w:pPr>
          <w:hyperlink w:anchor="_Toc185177421">
            <w:r w:rsidRPr="003E5837">
              <w:rPr>
                <w:rStyle w:val="IndexLink"/>
                <w:rFonts w:ascii="Times New Roman" w:hAnsi="Times New Roman" w:cs="Times New Roman"/>
                <w:webHidden/>
              </w:rPr>
              <w:t xml:space="preserve">Pirkimo sąlygų </w:t>
            </w:r>
            <w:r w:rsidR="00026888">
              <w:rPr>
                <w:rStyle w:val="IndexLink"/>
                <w:rFonts w:ascii="Times New Roman" w:hAnsi="Times New Roman" w:cs="Times New Roman"/>
                <w:webHidden/>
              </w:rPr>
              <w:t>9</w:t>
            </w:r>
            <w:r w:rsidRPr="003E5837">
              <w:rPr>
                <w:rStyle w:val="IndexLink"/>
                <w:rFonts w:ascii="Times New Roman" w:hAnsi="Times New Roman" w:cs="Times New Roman"/>
                <w:webHidden/>
              </w:rPr>
              <w:t xml:space="preserve"> priedas „Sutarties projektas“</w:t>
            </w:r>
            <w:r w:rsidRPr="003E5837">
              <w:rPr>
                <w:webHidden/>
              </w:rPr>
              <w:fldChar w:fldCharType="begin"/>
            </w:r>
            <w:r w:rsidRPr="003E5837">
              <w:rPr>
                <w:webHidden/>
              </w:rPr>
              <w:instrText>PAGEREF _Toc185177421 \h</w:instrText>
            </w:r>
            <w:r w:rsidRPr="003E5837">
              <w:rPr>
                <w:webHidden/>
              </w:rPr>
            </w:r>
            <w:r w:rsidRPr="003E5837">
              <w:rPr>
                <w:webHidden/>
              </w:rPr>
              <w:fldChar w:fldCharType="separate"/>
            </w:r>
            <w:r w:rsidRPr="003E5837">
              <w:rPr>
                <w:rStyle w:val="IndexLink"/>
              </w:rPr>
              <w:tab/>
              <w:t>48</w:t>
            </w:r>
            <w:r w:rsidRPr="003E5837">
              <w:rPr>
                <w:webHidden/>
              </w:rPr>
              <w:fldChar w:fldCharType="end"/>
            </w:r>
          </w:hyperlink>
        </w:p>
        <w:p w14:paraId="4D06F518" w14:textId="77777777" w:rsidR="00785580" w:rsidRPr="003E5837" w:rsidRDefault="005F5795">
          <w:pPr>
            <w:spacing w:after="120" w:line="20" w:lineRule="atLeast"/>
            <w:contextualSpacing/>
            <w:rPr>
              <w:rFonts w:ascii="Times New Roman" w:hAnsi="Times New Roman" w:cs="Times New Roman"/>
            </w:rPr>
          </w:pPr>
          <w:r w:rsidRPr="003E5837">
            <w:rPr>
              <w:rFonts w:ascii="Times New Roman" w:hAnsi="Times New Roman" w:cs="Times New Roman"/>
            </w:rPr>
            <w:fldChar w:fldCharType="end"/>
          </w:r>
        </w:p>
      </w:sdtContent>
    </w:sdt>
    <w:p w14:paraId="1EF572A9" w14:textId="77777777" w:rsidR="00785580" w:rsidRPr="003E5837" w:rsidRDefault="005F5795">
      <w:pPr>
        <w:spacing w:after="120" w:line="20" w:lineRule="atLeast"/>
        <w:contextualSpacing/>
        <w:rPr>
          <w:rFonts w:ascii="Times New Roman" w:hAnsi="Times New Roman" w:cs="Times New Roman"/>
        </w:rPr>
      </w:pPr>
      <w:r w:rsidRPr="003E5837">
        <w:br w:type="page"/>
      </w:r>
    </w:p>
    <w:p w14:paraId="493C882C" w14:textId="77777777" w:rsidR="00785580" w:rsidRPr="003E5837" w:rsidRDefault="005F5795">
      <w:pPr>
        <w:pStyle w:val="Heading1"/>
        <w:numPr>
          <w:ilvl w:val="0"/>
          <w:numId w:val="1"/>
        </w:numPr>
        <w:spacing w:before="0" w:line="20" w:lineRule="atLeast"/>
        <w:ind w:left="567" w:hanging="567"/>
        <w:contextualSpacing/>
        <w:rPr>
          <w:rFonts w:ascii="Times New Roman" w:hAnsi="Times New Roman" w:cs="Times New Roman"/>
        </w:rPr>
      </w:pPr>
      <w:bookmarkStart w:id="0" w:name="_Toc335201954"/>
      <w:bookmarkStart w:id="1" w:name="_Toc147739116"/>
      <w:bookmarkStart w:id="2" w:name="_Toc185177401"/>
      <w:bookmarkEnd w:id="0"/>
      <w:bookmarkEnd w:id="1"/>
      <w:r w:rsidRPr="003E5837">
        <w:rPr>
          <w:rFonts w:ascii="Times New Roman" w:hAnsi="Times New Roman" w:cs="Times New Roman"/>
        </w:rPr>
        <w:lastRenderedPageBreak/>
        <w:t>Bendra informacija</w:t>
      </w:r>
      <w:bookmarkEnd w:id="2"/>
    </w:p>
    <w:p w14:paraId="3240E477" w14:textId="1466AC18" w:rsidR="00785580" w:rsidRPr="003E5837" w:rsidRDefault="005F5795">
      <w:pPr>
        <w:pStyle w:val="ListParagraph"/>
        <w:numPr>
          <w:ilvl w:val="1"/>
          <w:numId w:val="1"/>
        </w:numPr>
        <w:spacing w:after="0" w:line="240" w:lineRule="auto"/>
        <w:ind w:left="0" w:firstLine="567"/>
        <w:jc w:val="both"/>
        <w:rPr>
          <w:rFonts w:ascii="Times New Roman" w:eastAsia="Calibri" w:hAnsi="Times New Roman" w:cs="Times New Roman"/>
          <w:sz w:val="24"/>
          <w:szCs w:val="24"/>
        </w:rPr>
      </w:pPr>
      <w:r w:rsidRPr="003E5837">
        <w:rPr>
          <w:rFonts w:ascii="Times New Roman" w:hAnsi="Times New Roman" w:cs="Times New Roman"/>
          <w:sz w:val="24"/>
          <w:szCs w:val="24"/>
        </w:rPr>
        <w:t xml:space="preserve">Perkančioji organizacija – </w:t>
      </w:r>
      <w:r w:rsidR="00410B66" w:rsidRPr="003E5837">
        <w:rPr>
          <w:rFonts w:ascii="Times New Roman" w:hAnsi="Times New Roman"/>
          <w:color w:val="000000" w:themeColor="text1"/>
          <w:sz w:val="22"/>
          <w:szCs w:val="22"/>
        </w:rPr>
        <w:t>Audito, apskaitos, turto vertinimo ir nemokumo valdymo tarnyba prie Lietuvos Respublikos finansų ministerijos</w:t>
      </w:r>
      <w:r w:rsidRPr="003E5837">
        <w:rPr>
          <w:rFonts w:ascii="Times New Roman" w:eastAsia="Calibri" w:hAnsi="Times New Roman" w:cs="Times New Roman"/>
          <w:sz w:val="24"/>
          <w:szCs w:val="24"/>
        </w:rPr>
        <w:t xml:space="preserve">, juridinio asmens kodas </w:t>
      </w:r>
      <w:r w:rsidR="00410B66" w:rsidRPr="003E5837">
        <w:rPr>
          <w:rFonts w:ascii="Times New Roman" w:eastAsia="Calibri" w:hAnsi="Times New Roman" w:cs="Times New Roman"/>
          <w:sz w:val="24"/>
          <w:szCs w:val="24"/>
        </w:rPr>
        <w:t>304157094</w:t>
      </w:r>
      <w:r w:rsidRPr="003E5837">
        <w:rPr>
          <w:rFonts w:ascii="Times New Roman" w:eastAsia="Calibri" w:hAnsi="Times New Roman" w:cs="Times New Roman"/>
          <w:sz w:val="24"/>
          <w:szCs w:val="24"/>
        </w:rPr>
        <w:t xml:space="preserve">, adresas </w:t>
      </w:r>
      <w:r w:rsidR="00410B66" w:rsidRPr="003E5837">
        <w:rPr>
          <w:rFonts w:ascii="Times New Roman" w:eastAsia="Calibri" w:hAnsi="Times New Roman" w:cs="Times New Roman"/>
          <w:sz w:val="24"/>
          <w:szCs w:val="24"/>
        </w:rPr>
        <w:t>Rinktinės</w:t>
      </w:r>
      <w:r w:rsidRPr="003E5837">
        <w:rPr>
          <w:rFonts w:ascii="Times New Roman" w:eastAsia="Calibri" w:hAnsi="Times New Roman" w:cs="Times New Roman"/>
          <w:sz w:val="24"/>
          <w:szCs w:val="24"/>
        </w:rPr>
        <w:t xml:space="preserve"> g. 4</w:t>
      </w:r>
      <w:r w:rsidR="00410B66" w:rsidRPr="003E5837">
        <w:rPr>
          <w:rFonts w:ascii="Times New Roman" w:eastAsia="Calibri" w:hAnsi="Times New Roman" w:cs="Times New Roman"/>
          <w:sz w:val="24"/>
          <w:szCs w:val="24"/>
        </w:rPr>
        <w:t>8</w:t>
      </w:r>
      <w:r w:rsidRPr="003E5837">
        <w:rPr>
          <w:rFonts w:ascii="Times New Roman" w:eastAsia="Calibri" w:hAnsi="Times New Roman" w:cs="Times New Roman"/>
          <w:sz w:val="24"/>
          <w:szCs w:val="24"/>
        </w:rPr>
        <w:t xml:space="preserve">A, Vilnius. </w:t>
      </w:r>
      <w:r w:rsidRPr="003E5837">
        <w:rPr>
          <w:rFonts w:ascii="Times New Roman" w:eastAsiaTheme="minorHAnsi" w:hAnsi="Times New Roman" w:cs="Times New Roman"/>
          <w:sz w:val="24"/>
          <w:szCs w:val="24"/>
          <w:lang w:eastAsia="en-US"/>
        </w:rPr>
        <w:t>Perkančioji organizacija nėra PVM mokėtoja</w:t>
      </w:r>
      <w:r w:rsidRPr="003E5837">
        <w:rPr>
          <w:rFonts w:ascii="Times New Roman" w:eastAsia="Calibri" w:hAnsi="Times New Roman" w:cs="Times New Roman"/>
          <w:sz w:val="24"/>
          <w:szCs w:val="24"/>
        </w:rPr>
        <w:t>.</w:t>
      </w:r>
    </w:p>
    <w:p w14:paraId="7E8972F5" w14:textId="77777777" w:rsidR="00785580" w:rsidRPr="003E5837" w:rsidRDefault="005F5795">
      <w:pPr>
        <w:pStyle w:val="ListParagraph"/>
        <w:spacing w:after="0" w:line="240" w:lineRule="auto"/>
        <w:ind w:left="0" w:firstLine="567"/>
        <w:jc w:val="both"/>
        <w:rPr>
          <w:rFonts w:ascii="Times New Roman" w:eastAsia="Calibri" w:hAnsi="Times New Roman" w:cs="Times New Roman"/>
          <w:sz w:val="24"/>
          <w:szCs w:val="24"/>
        </w:rPr>
      </w:pPr>
      <w:r w:rsidRPr="003E5837">
        <w:rPr>
          <w:rFonts w:ascii="Times New Roman" w:hAnsi="Times New Roman" w:cs="Times New Roman"/>
          <w:color w:val="000000" w:themeColor="text1"/>
          <w:sz w:val="24"/>
          <w:szCs w:val="24"/>
        </w:rPr>
        <w:t xml:space="preserve">1.2. Pirkimas neatliekamas naudojantis centralizuotų pirkimų katalogu, nes </w:t>
      </w:r>
      <w:r w:rsidRPr="003E5837">
        <w:rPr>
          <w:rFonts w:ascii="Times New Roman" w:hAnsi="Times New Roman" w:cs="Times New Roman"/>
          <w:sz w:val="24"/>
          <w:szCs w:val="24"/>
        </w:rPr>
        <w:t>kataloge nėra Perkančiosios poreikius atitinkančių paslaugų.</w:t>
      </w:r>
    </w:p>
    <w:p w14:paraId="7A0C1703" w14:textId="77777777" w:rsidR="00785580" w:rsidRPr="003E5837" w:rsidRDefault="005F5795">
      <w:pPr>
        <w:spacing w:after="0" w:line="240" w:lineRule="auto"/>
        <w:ind w:firstLine="567"/>
        <w:jc w:val="both"/>
        <w:rPr>
          <w:rFonts w:ascii="Times New Roman" w:hAnsi="Times New Roman" w:cs="Times New Roman"/>
          <w:color w:val="FF0000"/>
          <w:sz w:val="24"/>
          <w:szCs w:val="24"/>
        </w:rPr>
      </w:pPr>
      <w:r w:rsidRPr="003E5837">
        <w:rPr>
          <w:rFonts w:ascii="Times New Roman" w:hAnsi="Times New Roman" w:cs="Times New Roman"/>
          <w:sz w:val="24"/>
          <w:szCs w:val="24"/>
        </w:rPr>
        <w:t xml:space="preserve">1.3.  </w:t>
      </w:r>
      <w:r w:rsidRPr="003E5837">
        <w:rPr>
          <w:rFonts w:ascii="Times New Roman" w:eastAsia="Times New Roman" w:hAnsi="Times New Roman" w:cs="Times New Roman"/>
          <w:sz w:val="24"/>
          <w:szCs w:val="24"/>
        </w:rPr>
        <w:t>Perkančioji organizacija nerezervuoja teisės dalyvauti pirkime.</w:t>
      </w:r>
    </w:p>
    <w:p w14:paraId="3CDBD197" w14:textId="77777777" w:rsidR="00785580" w:rsidRPr="003E5837" w:rsidRDefault="005F5795">
      <w:pPr>
        <w:pStyle w:val="ListParagraph"/>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1.4. Stebėtojai dalyvauti Komisijos posėdžiuose nėra kviečiami.</w:t>
      </w:r>
    </w:p>
    <w:p w14:paraId="58045F4D" w14:textId="59499FB2" w:rsidR="00785580" w:rsidRPr="003E5837" w:rsidRDefault="005F5795">
      <w:pPr>
        <w:tabs>
          <w:tab w:val="left" w:pos="567"/>
          <w:tab w:val="left" w:pos="993"/>
          <w:tab w:val="left" w:pos="1276"/>
        </w:tabs>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Atliekamas žaliasis pirkimas. Pirkimas vykdomas vadovaujantis Lietuvos Respublikos aplinkos ministro 2011 m. birželio 28 d. įsakymo Nr. D1-508 „</w:t>
      </w:r>
      <w:hyperlink r:id="rId11">
        <w:r w:rsidR="00785580" w:rsidRPr="003E5837">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3E5837">
        <w:rPr>
          <w:rFonts w:ascii="Times New Roman" w:hAnsi="Times New Roman" w:cs="Times New Roman"/>
          <w:sz w:val="24"/>
          <w:szCs w:val="24"/>
        </w:rPr>
        <w:t>“  (toliau – Tvarkos aprašas) 4.4.3 papunkči</w:t>
      </w:r>
      <w:r w:rsidR="00410B66" w:rsidRPr="003E5837">
        <w:rPr>
          <w:rFonts w:ascii="Times New Roman" w:hAnsi="Times New Roman" w:cs="Times New Roman"/>
          <w:sz w:val="24"/>
          <w:szCs w:val="24"/>
        </w:rPr>
        <w:t>u</w:t>
      </w:r>
      <w:r w:rsidRPr="003E5837">
        <w:rPr>
          <w:rFonts w:ascii="Times New Roman" w:hAnsi="Times New Roman" w:cs="Times New Roman"/>
          <w:sz w:val="24"/>
          <w:szCs w:val="24"/>
        </w:rPr>
        <w:t>:</w:t>
      </w:r>
    </w:p>
    <w:p w14:paraId="4AD80DE1" w14:textId="0DFA61B6" w:rsidR="00785580" w:rsidRPr="003E5837" w:rsidRDefault="005F5795" w:rsidP="00410B66">
      <w:pPr>
        <w:pStyle w:val="ListParagraph"/>
        <w:numPr>
          <w:ilvl w:val="2"/>
          <w:numId w:val="11"/>
        </w:numPr>
        <w:tabs>
          <w:tab w:val="left" w:pos="1134"/>
          <w:tab w:val="left" w:pos="1276"/>
          <w:tab w:val="left" w:pos="1710"/>
        </w:tabs>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410B66" w:rsidRPr="003E5837">
        <w:rPr>
          <w:rFonts w:ascii="Times New Roman" w:hAnsi="Times New Roman" w:cs="Times New Roman"/>
          <w:sz w:val="24"/>
          <w:szCs w:val="24"/>
        </w:rPr>
        <w:t>.</w:t>
      </w:r>
    </w:p>
    <w:p w14:paraId="5D993B5E" w14:textId="77777777" w:rsidR="00785580" w:rsidRPr="003E5837" w:rsidRDefault="005F5795">
      <w:pPr>
        <w:pStyle w:val="ListParagraph"/>
        <w:numPr>
          <w:ilvl w:val="1"/>
          <w:numId w:val="6"/>
        </w:numPr>
        <w:tabs>
          <w:tab w:val="left" w:pos="993"/>
        </w:tabs>
        <w:spacing w:after="0" w:line="240" w:lineRule="auto"/>
        <w:ind w:left="0" w:firstLine="540"/>
        <w:jc w:val="both"/>
        <w:rPr>
          <w:rFonts w:ascii="Times New Roman" w:eastAsia="Arial" w:hAnsi="Times New Roman" w:cs="Times New Roman"/>
          <w:sz w:val="24"/>
          <w:szCs w:val="24"/>
        </w:rPr>
      </w:pPr>
      <w:r w:rsidRPr="003E5837">
        <w:rPr>
          <w:rFonts w:ascii="Times New Roman" w:eastAsia="Arial" w:hAnsi="Times New Roman" w:cs="Times New Roman"/>
          <w:sz w:val="24"/>
          <w:szCs w:val="24"/>
        </w:rPr>
        <w:t xml:space="preserve">Išankstinis skelbimas apie pirkimą nebuvo paskelbtas </w:t>
      </w:r>
    </w:p>
    <w:p w14:paraId="5A875BB0" w14:textId="77777777" w:rsidR="00785580" w:rsidRPr="003E5837" w:rsidRDefault="005F579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lang w:eastAsia="en-US"/>
        </w:rPr>
        <w:t>Pirkime</w:t>
      </w:r>
      <w:r w:rsidRPr="003E5837">
        <w:rPr>
          <w:rFonts w:ascii="Times New Roman" w:hAnsi="Times New Roman" w:cs="Times New Roman"/>
          <w:sz w:val="24"/>
          <w:szCs w:val="24"/>
        </w:rPr>
        <w:t xml:space="preserve"> perkančioji organizacija</w:t>
      </w:r>
      <w:r w:rsidRPr="003E5837">
        <w:rPr>
          <w:rFonts w:ascii="Times New Roman" w:hAnsi="Times New Roman" w:cs="Times New Roman"/>
          <w:sz w:val="24"/>
          <w:szCs w:val="24"/>
          <w:lang w:eastAsia="en-US"/>
        </w:rPr>
        <w:t xml:space="preserve"> nenumato skelbti pranešimo dėl savanoriško </w:t>
      </w:r>
      <w:r w:rsidRPr="003E5837">
        <w:rPr>
          <w:rFonts w:ascii="Times New Roman" w:hAnsi="Times New Roman" w:cs="Times New Roman"/>
          <w:i/>
          <w:iCs/>
          <w:sz w:val="24"/>
          <w:szCs w:val="24"/>
          <w:lang w:eastAsia="en-US"/>
        </w:rPr>
        <w:t>ex ante</w:t>
      </w:r>
      <w:r w:rsidRPr="003E5837">
        <w:rPr>
          <w:rFonts w:ascii="Times New Roman" w:hAnsi="Times New Roman" w:cs="Times New Roman"/>
          <w:sz w:val="24"/>
          <w:szCs w:val="24"/>
          <w:lang w:eastAsia="en-US"/>
        </w:rPr>
        <w:t xml:space="preserve"> skaidrumo.</w:t>
      </w:r>
    </w:p>
    <w:p w14:paraId="15D56746" w14:textId="77777777" w:rsidR="00785580" w:rsidRPr="003E5837" w:rsidRDefault="005F579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E5837">
        <w:rPr>
          <w:rFonts w:ascii="Times New Roman" w:hAnsi="Times New Roman" w:cs="Times New Roman"/>
          <w:sz w:val="24"/>
          <w:szCs w:val="24"/>
        </w:rPr>
        <w:t xml:space="preserve">Pirkime neleidžiama pateikti alternatyvių pasiūlymų. </w:t>
      </w:r>
    </w:p>
    <w:p w14:paraId="36E7B754" w14:textId="77777777" w:rsidR="00785580" w:rsidRPr="003E5837" w:rsidRDefault="005F5795">
      <w:pPr>
        <w:pStyle w:val="ListParagraph"/>
        <w:numPr>
          <w:ilvl w:val="1"/>
          <w:numId w:val="6"/>
        </w:numPr>
        <w:tabs>
          <w:tab w:val="left" w:pos="851"/>
          <w:tab w:val="left" w:pos="993"/>
        </w:tabs>
        <w:spacing w:after="0" w:line="240" w:lineRule="auto"/>
        <w:ind w:left="720" w:firstLine="207"/>
        <w:jc w:val="both"/>
        <w:rPr>
          <w:rFonts w:ascii="Times New Roman" w:hAnsi="Times New Roman" w:cs="Times New Roman"/>
          <w:sz w:val="24"/>
          <w:szCs w:val="24"/>
        </w:rPr>
      </w:pPr>
      <w:r w:rsidRPr="003E5837">
        <w:rPr>
          <w:rFonts w:ascii="Times New Roman" w:hAnsi="Times New Roman" w:cs="Times New Roman"/>
          <w:color w:val="7030A0"/>
          <w:sz w:val="24"/>
          <w:szCs w:val="24"/>
        </w:rPr>
        <w:t xml:space="preserve"> </w:t>
      </w:r>
      <w:r w:rsidRPr="003E5837">
        <w:rPr>
          <w:rFonts w:ascii="Times New Roman" w:eastAsia="Arial" w:hAnsi="Times New Roman" w:cs="Times New Roman"/>
          <w:color w:val="333333"/>
          <w:sz w:val="24"/>
          <w:szCs w:val="24"/>
        </w:rPr>
        <w:t>Bendrosios pirkimo sąlygos yra neatskiriama šių pirkimo sąlygų dalis.</w:t>
      </w:r>
    </w:p>
    <w:p w14:paraId="7270F59E" w14:textId="77777777" w:rsidR="00785580" w:rsidRPr="003E5837" w:rsidRDefault="005F5795">
      <w:pPr>
        <w:pStyle w:val="Heading1"/>
        <w:spacing w:line="20" w:lineRule="atLeast"/>
        <w:contextualSpacing/>
        <w:rPr>
          <w:rFonts w:ascii="Times New Roman" w:hAnsi="Times New Roman" w:cs="Times New Roman"/>
        </w:rPr>
      </w:pPr>
      <w:bookmarkStart w:id="3" w:name="_Toc335201954_Copy_1"/>
      <w:bookmarkStart w:id="4" w:name="_Ref39426332"/>
      <w:bookmarkStart w:id="5" w:name="_Ref39426338"/>
      <w:bookmarkStart w:id="6" w:name="_Toc185177402"/>
      <w:bookmarkEnd w:id="3"/>
      <w:r w:rsidRPr="003E5837">
        <w:rPr>
          <w:rFonts w:ascii="Times New Roman" w:hAnsi="Times New Roman" w:cs="Times New Roman"/>
        </w:rPr>
        <w:t>2. Pirkimo objektas</w:t>
      </w:r>
      <w:bookmarkEnd w:id="4"/>
      <w:bookmarkEnd w:id="5"/>
      <w:bookmarkEnd w:id="6"/>
    </w:p>
    <w:p w14:paraId="728BA203" w14:textId="649B94E3" w:rsidR="00785580" w:rsidRPr="003E5837" w:rsidRDefault="005F5795">
      <w:pPr>
        <w:pStyle w:val="NoSpacing"/>
        <w:numPr>
          <w:ilvl w:val="1"/>
          <w:numId w:val="4"/>
        </w:numPr>
        <w:spacing w:after="120"/>
        <w:ind w:left="0" w:firstLine="709"/>
        <w:contextualSpacing/>
        <w:jc w:val="both"/>
        <w:rPr>
          <w:rFonts w:ascii="Times New Roman" w:hAnsi="Times New Roman" w:cs="Times New Roman"/>
          <w:color w:val="FF0000"/>
          <w:sz w:val="24"/>
          <w:szCs w:val="24"/>
        </w:rPr>
      </w:pPr>
      <w:r w:rsidRPr="003E5837">
        <w:rPr>
          <w:rFonts w:ascii="Times New Roman" w:eastAsia="Calibri" w:hAnsi="Times New Roman" w:cs="Times New Roman"/>
          <w:sz w:val="24"/>
          <w:szCs w:val="24"/>
        </w:rPr>
        <w:t xml:space="preserve">Perkančioji organizacija, numato įsigyti </w:t>
      </w:r>
      <w:r w:rsidR="00410B66" w:rsidRPr="003E5837">
        <w:rPr>
          <w:rFonts w:ascii="Times New Roman" w:eastAsia="Calibri" w:hAnsi="Times New Roman" w:cs="Times New Roman"/>
          <w:sz w:val="24"/>
          <w:szCs w:val="24"/>
        </w:rPr>
        <w:t>nemokumo procesų informacinio portalo vystymo</w:t>
      </w:r>
      <w:r w:rsidRPr="003E5837">
        <w:rPr>
          <w:rFonts w:ascii="Times New Roman" w:eastAsia="Calibri" w:hAnsi="Times New Roman" w:cs="Times New Roman"/>
          <w:sz w:val="24"/>
          <w:szCs w:val="24"/>
        </w:rPr>
        <w:t xml:space="preserve"> paslaugas. </w:t>
      </w:r>
      <w:r w:rsidRPr="003E5837">
        <w:rPr>
          <w:rFonts w:ascii="Times New Roman" w:hAnsi="Times New Roman" w:cs="Times New Roman"/>
          <w:sz w:val="24"/>
          <w:szCs w:val="24"/>
        </w:rPr>
        <w:t>Reikalavimai pirkimo objektui nustatyti specialiųjų pirkimo sąlygų 2</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priede.</w:t>
      </w:r>
    </w:p>
    <w:p w14:paraId="71D3316B" w14:textId="77777777" w:rsidR="00785580" w:rsidRPr="003E5837" w:rsidRDefault="005F5795">
      <w:pPr>
        <w:pStyle w:val="NoSpacing"/>
        <w:ind w:firstLine="709"/>
        <w:jc w:val="both"/>
        <w:rPr>
          <w:rFonts w:ascii="Times New Roman" w:hAnsi="Times New Roman" w:cs="Times New Roman"/>
          <w:sz w:val="24"/>
          <w:szCs w:val="24"/>
        </w:rPr>
      </w:pPr>
      <w:r w:rsidRPr="003E5837">
        <w:rPr>
          <w:rFonts w:ascii="Times New Roman" w:hAnsi="Times New Roman" w:cs="Times New Roman"/>
          <w:sz w:val="24"/>
          <w:szCs w:val="24"/>
        </w:rPr>
        <w:t xml:space="preserve">2.2.Pirkimo objektas neskaidomas į  dalis, kurio apimtis ir dalykas, reikalavimai ir techninė specifikacija apibrėžti </w:t>
      </w:r>
      <w:bookmarkStart w:id="7" w:name="_Hlk91152632"/>
      <w:r w:rsidRPr="003E5837">
        <w:rPr>
          <w:rFonts w:ascii="Times New Roman" w:hAnsi="Times New Roman" w:cs="Times New Roman"/>
          <w:sz w:val="24"/>
          <w:szCs w:val="24"/>
        </w:rPr>
        <w:t>pirkimo sąlygų 2 priede</w:t>
      </w:r>
      <w:bookmarkEnd w:id="7"/>
      <w:r w:rsidRPr="003E5837">
        <w:rPr>
          <w:rFonts w:ascii="Times New Roman" w:hAnsi="Times New Roman" w:cs="Times New Roman"/>
          <w:sz w:val="24"/>
          <w:szCs w:val="24"/>
        </w:rPr>
        <w:t xml:space="preserve">. </w:t>
      </w:r>
      <w:r w:rsidRPr="003E5837">
        <w:rPr>
          <w:rFonts w:ascii="Times New Roman" w:eastAsia="Calibri" w:hAnsi="Times New Roman" w:cs="Times New Roman"/>
          <w:sz w:val="24"/>
          <w:szCs w:val="24"/>
          <w:lang w:eastAsia="en-US"/>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Skaidant pirkimą į dalis ir sutartis pasirašant su skirtingais tiekėjais susidarytų atsakomybių „pilkosios zonos“, kuomet už vientisą paslaugų veikimą nebūtų pilnai atsakingas nei vienas tiekėjas.</w:t>
      </w:r>
      <w:r w:rsidRPr="003E5837">
        <w:rPr>
          <w:rFonts w:ascii="Times New Roman" w:hAnsi="Times New Roman" w:cs="Times New Roman"/>
          <w:sz w:val="24"/>
          <w:szCs w:val="24"/>
        </w:rPr>
        <w:t>:</w:t>
      </w:r>
    </w:p>
    <w:p w14:paraId="4E1BB81A" w14:textId="77777777" w:rsidR="00785580" w:rsidRPr="003E5837" w:rsidRDefault="005F5795">
      <w:pPr>
        <w:tabs>
          <w:tab w:val="left" w:pos="1276"/>
        </w:tabs>
        <w:spacing w:after="0" w:line="240" w:lineRule="auto"/>
        <w:ind w:firstLine="567"/>
        <w:contextualSpacing/>
        <w:rPr>
          <w:rFonts w:ascii="Times New Roman" w:hAnsi="Times New Roman" w:cs="Times New Roman"/>
          <w:sz w:val="24"/>
          <w:szCs w:val="24"/>
        </w:rPr>
      </w:pPr>
      <w:r w:rsidRPr="003E5837">
        <w:rPr>
          <w:rFonts w:ascii="Times New Roman" w:hAnsi="Times New Roman" w:cs="Times New Roman"/>
          <w:b/>
          <w:bCs/>
          <w:sz w:val="24"/>
          <w:szCs w:val="24"/>
        </w:rPr>
        <w:t xml:space="preserve">   </w:t>
      </w:r>
      <w:r w:rsidRPr="003E583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729C62" w14:textId="77777777" w:rsidR="00785580" w:rsidRPr="003E5837" w:rsidRDefault="005F5795">
      <w:pPr>
        <w:pStyle w:val="ListParagraph"/>
        <w:spacing w:after="0" w:line="240" w:lineRule="auto"/>
        <w:ind w:left="0" w:firstLine="709"/>
        <w:jc w:val="both"/>
        <w:rPr>
          <w:rFonts w:ascii="Times New Roman" w:hAnsi="Times New Roman" w:cs="Times New Roman"/>
          <w:sz w:val="24"/>
          <w:szCs w:val="24"/>
        </w:rPr>
      </w:pPr>
      <w:r w:rsidRPr="003E5837">
        <w:rPr>
          <w:rFonts w:ascii="Times New Roman" w:hAnsi="Times New Roman" w:cs="Times New Roman"/>
          <w:sz w:val="24"/>
          <w:szCs w:val="24"/>
        </w:rPr>
        <w:t xml:space="preserve">2.4. Jeigu apibūdinant pirkimo objektą techninėje specifikacijoje nurodytas standartas, </w:t>
      </w:r>
      <w:r w:rsidRPr="003E583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3E5837">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5837">
        <w:rPr>
          <w:rFonts w:ascii="Times New Roman" w:hAnsi="Times New Roman" w:cs="Times New Roman"/>
          <w:sz w:val="24"/>
          <w:szCs w:val="24"/>
        </w:rPr>
        <w:t xml:space="preserve">turi būti laikoma, kad kiekviena tokia nuoroda yra pateikta su žodžiais „arba lygiavertis“. </w:t>
      </w:r>
    </w:p>
    <w:p w14:paraId="7FE61465" w14:textId="77777777" w:rsidR="00785580" w:rsidRPr="003E5837" w:rsidRDefault="005F5795">
      <w:pPr>
        <w:pStyle w:val="Heading1"/>
        <w:spacing w:line="20" w:lineRule="atLeast"/>
        <w:contextualSpacing/>
        <w:rPr>
          <w:rFonts w:ascii="Times New Roman" w:hAnsi="Times New Roman" w:cs="Times New Roman"/>
        </w:rPr>
      </w:pPr>
      <w:bookmarkStart w:id="8" w:name="_Toc185177403"/>
      <w:r w:rsidRPr="003E5837">
        <w:rPr>
          <w:rFonts w:ascii="Times New Roman" w:hAnsi="Times New Roman" w:cs="Times New Roman"/>
        </w:rPr>
        <w:t xml:space="preserve">3. </w:t>
      </w:r>
      <w:bookmarkStart w:id="9" w:name="_Ref39427921"/>
      <w:bookmarkStart w:id="10" w:name="_Ref39427927"/>
      <w:bookmarkStart w:id="11" w:name="_Ref39740354"/>
      <w:r w:rsidRPr="003E5837">
        <w:rPr>
          <w:rFonts w:ascii="Times New Roman" w:hAnsi="Times New Roman" w:cs="Times New Roman"/>
        </w:rPr>
        <w:t>Susitikimai su tiekėjais</w:t>
      </w:r>
      <w:bookmarkEnd w:id="9"/>
      <w:bookmarkEnd w:id="10"/>
      <w:r w:rsidRPr="003E5837">
        <w:rPr>
          <w:rFonts w:ascii="Times New Roman" w:hAnsi="Times New Roman" w:cs="Times New Roman"/>
        </w:rPr>
        <w:t xml:space="preserve"> ir objekto apžiūra</w:t>
      </w:r>
      <w:bookmarkEnd w:id="8"/>
      <w:bookmarkEnd w:id="11"/>
    </w:p>
    <w:p w14:paraId="38A95AC2" w14:textId="77777777" w:rsidR="00785580" w:rsidRPr="003E5837" w:rsidRDefault="005F5795">
      <w:pPr>
        <w:pStyle w:val="ListParagraph"/>
        <w:spacing w:after="0"/>
        <w:ind w:left="0" w:firstLine="567"/>
        <w:jc w:val="both"/>
        <w:rPr>
          <w:rFonts w:ascii="Times New Roman" w:hAnsi="Times New Roman" w:cs="Times New Roman"/>
          <w:sz w:val="24"/>
          <w:szCs w:val="24"/>
        </w:rPr>
      </w:pPr>
      <w:r w:rsidRPr="003E5837">
        <w:rPr>
          <w:rFonts w:ascii="Times New Roman" w:hAnsi="Times New Roman" w:cs="Times New Roman"/>
          <w:iCs/>
          <w:sz w:val="24"/>
          <w:szCs w:val="24"/>
        </w:rPr>
        <w:t>3.1.</w:t>
      </w:r>
      <w:r w:rsidRPr="003E5837">
        <w:rPr>
          <w:rFonts w:ascii="Times New Roman" w:hAnsi="Times New Roman" w:cs="Times New Roman"/>
          <w:i/>
          <w:color w:val="FF0000"/>
          <w:sz w:val="24"/>
          <w:szCs w:val="24"/>
        </w:rPr>
        <w:t xml:space="preserve"> </w:t>
      </w:r>
      <w:r w:rsidRPr="003E5837">
        <w:rPr>
          <w:rFonts w:ascii="Times New Roman" w:hAnsi="Times New Roman" w:cs="Times New Roman"/>
          <w:sz w:val="24"/>
          <w:szCs w:val="24"/>
        </w:rPr>
        <w:t>Perkančioji organizacija nerengs susitikimo su tiekėjais dėl pirkimo sąlygų paaiškinimo.</w:t>
      </w:r>
    </w:p>
    <w:p w14:paraId="540B85E3" w14:textId="77777777" w:rsidR="00785580" w:rsidRPr="003E5837" w:rsidRDefault="005F5795">
      <w:pPr>
        <w:pStyle w:val="ListParagraph"/>
        <w:spacing w:after="0" w:line="240" w:lineRule="auto"/>
        <w:ind w:left="567"/>
        <w:jc w:val="both"/>
        <w:rPr>
          <w:rFonts w:ascii="Times New Roman" w:eastAsiaTheme="minorHAnsi" w:hAnsi="Times New Roman" w:cs="Times New Roman"/>
          <w:sz w:val="24"/>
          <w:szCs w:val="24"/>
          <w:lang w:eastAsia="en-US"/>
        </w:rPr>
      </w:pPr>
      <w:r w:rsidRPr="003E5837">
        <w:rPr>
          <w:rFonts w:ascii="Times New Roman" w:eastAsiaTheme="minorHAnsi" w:hAnsi="Times New Roman" w:cs="Times New Roman"/>
          <w:sz w:val="24"/>
          <w:szCs w:val="24"/>
          <w:lang w:eastAsia="en-US"/>
        </w:rPr>
        <w:t>3.2. P</w:t>
      </w:r>
      <w:r w:rsidRPr="003E5837">
        <w:rPr>
          <w:rFonts w:ascii="Times New Roman" w:hAnsi="Times New Roman" w:cs="Times New Roman"/>
          <w:sz w:val="24"/>
          <w:szCs w:val="24"/>
        </w:rPr>
        <w:t>erkančioji organizacija nerengs objekto apžiūros.</w:t>
      </w:r>
    </w:p>
    <w:p w14:paraId="591C4542" w14:textId="77777777" w:rsidR="00785580" w:rsidRPr="003E5837" w:rsidRDefault="005F5795">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85177404"/>
      <w:r w:rsidRPr="003E5837">
        <w:rPr>
          <w:rFonts w:ascii="Times New Roman" w:hAnsi="Times New Roman" w:cs="Times New Roman"/>
        </w:rPr>
        <w:t>4. Tiekėjų pašalinimo pagrindai</w:t>
      </w:r>
      <w:bookmarkEnd w:id="12"/>
      <w:bookmarkEnd w:id="13"/>
      <w:bookmarkEnd w:id="14"/>
      <w:r w:rsidRPr="003E5837">
        <w:rPr>
          <w:rFonts w:ascii="Times New Roman" w:hAnsi="Times New Roman" w:cs="Times New Roman"/>
        </w:rPr>
        <w:t xml:space="preserve"> ir kvalifikacijos reikalavimai</w:t>
      </w:r>
      <w:bookmarkEnd w:id="15"/>
    </w:p>
    <w:p w14:paraId="2C99CF1E" w14:textId="77777777" w:rsidR="00785580" w:rsidRPr="003E5837" w:rsidRDefault="005F5795">
      <w:pPr>
        <w:pStyle w:val="ListParagraph"/>
        <w:spacing w:after="120" w:line="20" w:lineRule="atLeast"/>
        <w:ind w:left="0" w:firstLine="567"/>
        <w:jc w:val="both"/>
        <w:rPr>
          <w:rFonts w:ascii="Times New Roman" w:hAnsi="Times New Roman" w:cs="Times New Roman"/>
          <w:sz w:val="24"/>
          <w:szCs w:val="24"/>
        </w:rPr>
      </w:pPr>
      <w:r w:rsidRPr="003E5837">
        <w:rPr>
          <w:rFonts w:ascii="Times New Roman" w:hAnsi="Times New Roman" w:cs="Times New Roman"/>
          <w:sz w:val="24"/>
          <w:szCs w:val="24"/>
        </w:rPr>
        <w:t>4.1. Reikalavimai dėl tiekėjo ir</w:t>
      </w:r>
      <w:bookmarkStart w:id="16" w:name="_Hlk41039660"/>
      <w:r w:rsidRPr="003E5837">
        <w:rPr>
          <w:rFonts w:ascii="Times New Roman" w:hAnsi="Times New Roman" w:cs="Times New Roman"/>
          <w:sz w:val="24"/>
          <w:szCs w:val="24"/>
        </w:rPr>
        <w:t xml:space="preserve"> subtiekėjų (jei taikoma), ūkio subjektų, kurių pajėgumais tiekėjas remiasi, </w:t>
      </w:r>
      <w:bookmarkEnd w:id="16"/>
      <w:r w:rsidRPr="003E5837">
        <w:rPr>
          <w:rFonts w:ascii="Times New Roman" w:hAnsi="Times New Roman" w:cs="Times New Roman"/>
          <w:sz w:val="24"/>
          <w:szCs w:val="24"/>
        </w:rPr>
        <w:t xml:space="preserve">pašalinimo pagrindų nebuvimo bei jų nebuvimą patvirtinantys dokumentai nurodyti specialiųjų </w:t>
      </w:r>
      <w:r w:rsidRPr="003E5837">
        <w:rPr>
          <w:rFonts w:ascii="Times New Roman" w:eastAsia="Calibri" w:hAnsi="Times New Roman" w:cs="Times New Roman"/>
          <w:sz w:val="24"/>
          <w:szCs w:val="24"/>
        </w:rPr>
        <w:t xml:space="preserve">pirkimo sąlygų </w:t>
      </w:r>
      <w:r w:rsidRPr="003E5837">
        <w:rPr>
          <w:rFonts w:ascii="Times New Roman" w:hAnsi="Times New Roman" w:cs="Times New Roman"/>
          <w:sz w:val="24"/>
          <w:szCs w:val="24"/>
        </w:rPr>
        <w:t>3</w:t>
      </w:r>
      <w:r w:rsidRPr="003E5837">
        <w:rPr>
          <w:rFonts w:ascii="Times New Roman" w:hAnsi="Times New Roman" w:cs="Times New Roman"/>
          <w:color w:val="00B050"/>
          <w:sz w:val="24"/>
          <w:szCs w:val="24"/>
        </w:rPr>
        <w:t xml:space="preserve"> </w:t>
      </w:r>
      <w:r w:rsidRPr="003E5837">
        <w:rPr>
          <w:rFonts w:ascii="Times New Roman" w:eastAsia="Calibri" w:hAnsi="Times New Roman" w:cs="Times New Roman"/>
          <w:sz w:val="24"/>
          <w:szCs w:val="24"/>
        </w:rPr>
        <w:t>priede</w:t>
      </w:r>
      <w:r w:rsidRPr="003E5837">
        <w:rPr>
          <w:rFonts w:ascii="Times New Roman" w:hAnsi="Times New Roman" w:cs="Times New Roman"/>
          <w:sz w:val="24"/>
          <w:szCs w:val="24"/>
        </w:rPr>
        <w:t xml:space="preserve">. </w:t>
      </w:r>
    </w:p>
    <w:p w14:paraId="23AB7915" w14:textId="77777777" w:rsidR="00785580" w:rsidRPr="003E5837" w:rsidRDefault="005F5795">
      <w:pPr>
        <w:pStyle w:val="Heading1"/>
        <w:tabs>
          <w:tab w:val="left" w:pos="567"/>
        </w:tabs>
        <w:spacing w:after="0"/>
        <w:contextualSpacing/>
        <w:jc w:val="both"/>
        <w:rPr>
          <w:rFonts w:ascii="Times New Roman" w:hAnsi="Times New Roman" w:cs="Times New Roman"/>
        </w:rPr>
      </w:pPr>
      <w:bookmarkStart w:id="17" w:name="_Toc185177405"/>
      <w:r w:rsidRPr="003E5837">
        <w:rPr>
          <w:rFonts w:ascii="Times New Roman" w:hAnsi="Times New Roman" w:cs="Times New Roman"/>
        </w:rPr>
        <w:t>5.Reikalavimai, susiję su nacionaliniu saugumu</w:t>
      </w:r>
      <w:bookmarkEnd w:id="17"/>
      <w:r w:rsidRPr="003E5837">
        <w:rPr>
          <w:rFonts w:ascii="Times New Roman" w:hAnsi="Times New Roman" w:cs="Times New Roman"/>
        </w:rPr>
        <w:t xml:space="preserve"> </w:t>
      </w:r>
    </w:p>
    <w:p w14:paraId="0450E38A" w14:textId="77777777" w:rsidR="00785580" w:rsidRPr="003E5837" w:rsidRDefault="005F5795">
      <w:pPr>
        <w:spacing w:after="0" w:line="240" w:lineRule="auto"/>
        <w:ind w:firstLine="567"/>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rPr>
        <w:t>5.1</w:t>
      </w:r>
      <w:r w:rsidRPr="003E5837">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w:t>
      </w:r>
      <w:r w:rsidRPr="003E5837">
        <w:rPr>
          <w:rFonts w:ascii="Times New Roman" w:hAnsi="Times New Roman" w:cs="Times New Roman"/>
          <w:sz w:val="24"/>
          <w:szCs w:val="24"/>
        </w:rPr>
        <w:t>8</w:t>
      </w:r>
      <w:r w:rsidRPr="003E5837">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35CE7F" w14:textId="77777777" w:rsidR="00785580" w:rsidRPr="003E5837" w:rsidRDefault="005F5795">
      <w:pPr>
        <w:spacing w:after="0" w:line="240" w:lineRule="auto"/>
        <w:ind w:firstLine="567"/>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13F9BCD" w14:textId="77777777" w:rsidR="00785580" w:rsidRPr="003E5837" w:rsidRDefault="005F5795">
      <w:pPr>
        <w:spacing w:after="0" w:line="240" w:lineRule="auto"/>
        <w:ind w:firstLine="567"/>
        <w:jc w:val="both"/>
        <w:rPr>
          <w:rFonts w:ascii="Times New Roman" w:hAnsi="Times New Roman" w:cs="Times New Roman"/>
          <w:sz w:val="24"/>
          <w:szCs w:val="24"/>
        </w:rPr>
      </w:pPr>
      <w:r w:rsidRPr="003E5837">
        <w:rPr>
          <w:rFonts w:ascii="Times New Roman" w:hAnsi="Times New Roman" w:cs="Times New Roman"/>
          <w:color w:val="000000" w:themeColor="text1"/>
          <w:sz w:val="24"/>
          <w:szCs w:val="24"/>
        </w:rPr>
        <w:t>5.3.</w:t>
      </w:r>
      <w:r w:rsidRPr="003E5837">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048F41E" w14:textId="77777777" w:rsidR="00785580" w:rsidRPr="003E5837" w:rsidRDefault="005F5795">
      <w:pPr>
        <w:spacing w:after="0" w:line="240" w:lineRule="auto"/>
        <w:ind w:firstLine="567"/>
        <w:jc w:val="both"/>
        <w:rPr>
          <w:rFonts w:ascii="Times New Roman" w:hAnsi="Times New Roman" w:cs="Times New Roman"/>
          <w:sz w:val="24"/>
          <w:szCs w:val="24"/>
        </w:rPr>
      </w:pPr>
      <w:r w:rsidRPr="003E5837">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3E5837">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785580" w:rsidRPr="003E5837" w14:paraId="602E9AA0" w14:textId="77777777">
        <w:tc>
          <w:tcPr>
            <w:tcW w:w="570" w:type="dxa"/>
            <w:vAlign w:val="center"/>
          </w:tcPr>
          <w:p w14:paraId="69CA0B45" w14:textId="77777777" w:rsidR="00785580" w:rsidRPr="003E5837" w:rsidRDefault="005F5795">
            <w:pPr>
              <w:spacing w:after="0" w:line="240" w:lineRule="auto"/>
              <w:jc w:val="center"/>
              <w:rPr>
                <w:rFonts w:ascii="Times New Roman" w:eastAsia="Arial Unicode MS" w:hAnsi="Times New Roman"/>
                <w:b/>
                <w:bCs/>
                <w:sz w:val="24"/>
                <w:szCs w:val="24"/>
              </w:rPr>
            </w:pPr>
            <w:r w:rsidRPr="003E5837">
              <w:rPr>
                <w:rFonts w:ascii="Times New Roman" w:eastAsia="Arial Unicode MS" w:hAnsi="Times New Roman" w:cs="Times New Roman"/>
                <w:b/>
                <w:bCs/>
                <w:sz w:val="24"/>
                <w:szCs w:val="24"/>
              </w:rPr>
              <w:t>Eil. Nr.</w:t>
            </w:r>
          </w:p>
        </w:tc>
        <w:tc>
          <w:tcPr>
            <w:tcW w:w="3712" w:type="dxa"/>
            <w:vAlign w:val="center"/>
          </w:tcPr>
          <w:p w14:paraId="071F573F" w14:textId="77777777" w:rsidR="00785580" w:rsidRPr="003E5837" w:rsidRDefault="005F5795">
            <w:pPr>
              <w:spacing w:after="0" w:line="240" w:lineRule="auto"/>
              <w:jc w:val="center"/>
              <w:rPr>
                <w:rFonts w:ascii="Times New Roman" w:eastAsia="Arial Unicode MS" w:hAnsi="Times New Roman"/>
                <w:b/>
                <w:bCs/>
                <w:sz w:val="24"/>
                <w:szCs w:val="24"/>
              </w:rPr>
            </w:pPr>
            <w:r w:rsidRPr="003E5837">
              <w:rPr>
                <w:rFonts w:ascii="Times New Roman" w:eastAsia="Arial Unicode MS" w:hAnsi="Times New Roman" w:cs="Times New Roman"/>
                <w:b/>
                <w:bCs/>
                <w:sz w:val="24"/>
                <w:szCs w:val="24"/>
              </w:rPr>
              <w:t>Reikalavimai</w:t>
            </w:r>
          </w:p>
        </w:tc>
        <w:tc>
          <w:tcPr>
            <w:tcW w:w="5464" w:type="dxa"/>
            <w:vAlign w:val="center"/>
          </w:tcPr>
          <w:p w14:paraId="5862C50E" w14:textId="77777777" w:rsidR="00785580" w:rsidRPr="003E5837" w:rsidRDefault="005F5795">
            <w:pPr>
              <w:spacing w:after="0" w:line="240" w:lineRule="auto"/>
              <w:jc w:val="center"/>
              <w:rPr>
                <w:rFonts w:ascii="Times New Roman" w:eastAsia="Arial Unicode MS" w:hAnsi="Times New Roman"/>
                <w:b/>
                <w:bCs/>
                <w:sz w:val="24"/>
                <w:szCs w:val="24"/>
              </w:rPr>
            </w:pPr>
            <w:r w:rsidRPr="003E5837">
              <w:rPr>
                <w:rFonts w:ascii="Times New Roman" w:eastAsia="Arial Unicode MS" w:hAnsi="Times New Roman" w:cs="Times New Roman"/>
                <w:b/>
                <w:bCs/>
                <w:sz w:val="24"/>
                <w:szCs w:val="24"/>
              </w:rPr>
              <w:t>Reikalavimą patvirtinantys dokumentai</w:t>
            </w:r>
          </w:p>
        </w:tc>
      </w:tr>
      <w:tr w:rsidR="00785580" w:rsidRPr="003E5837" w14:paraId="1A6D5412" w14:textId="77777777">
        <w:tc>
          <w:tcPr>
            <w:tcW w:w="570" w:type="dxa"/>
          </w:tcPr>
          <w:p w14:paraId="76EEE595" w14:textId="77777777" w:rsidR="00785580" w:rsidRPr="003E5837" w:rsidRDefault="005F5795">
            <w:pPr>
              <w:spacing w:after="0" w:line="240" w:lineRule="auto"/>
              <w:jc w:val="center"/>
              <w:rPr>
                <w:rFonts w:ascii="Times New Roman" w:eastAsia="Arial Unicode MS" w:hAnsi="Times New Roman"/>
                <w:sz w:val="24"/>
                <w:szCs w:val="24"/>
              </w:rPr>
            </w:pPr>
            <w:r w:rsidRPr="003E5837">
              <w:rPr>
                <w:rFonts w:ascii="Times New Roman" w:eastAsia="Arial Unicode MS" w:hAnsi="Times New Roman" w:cs="Times New Roman"/>
                <w:sz w:val="24"/>
                <w:szCs w:val="24"/>
              </w:rPr>
              <w:t>1.</w:t>
            </w:r>
          </w:p>
        </w:tc>
        <w:tc>
          <w:tcPr>
            <w:tcW w:w="3712" w:type="dxa"/>
          </w:tcPr>
          <w:p w14:paraId="45EA6FD4" w14:textId="77777777" w:rsidR="00785580" w:rsidRPr="003E5837" w:rsidRDefault="005F5795">
            <w:pPr>
              <w:spacing w:after="0" w:line="240" w:lineRule="auto"/>
              <w:jc w:val="both"/>
              <w:rPr>
                <w:rFonts w:ascii="Times New Roman" w:eastAsia="Arial Unicode MS" w:hAnsi="Times New Roman"/>
                <w:sz w:val="24"/>
                <w:szCs w:val="24"/>
              </w:rPr>
            </w:pPr>
            <w:r w:rsidRPr="003E5837">
              <w:rPr>
                <w:rFonts w:ascii="Times New Roman" w:eastAsia="Arial Unicode MS" w:hAnsi="Times New Roman" w:cs="Times New Roman"/>
                <w:sz w:val="24"/>
                <w:szCs w:val="24"/>
              </w:rPr>
              <w:t>Tiekėjas yra Rusijos pilietis</w:t>
            </w:r>
            <w:r w:rsidRPr="003E5837">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vMerge w:val="restart"/>
          </w:tcPr>
          <w:p w14:paraId="4DD0E4AB" w14:textId="77777777" w:rsidR="00785580" w:rsidRPr="003E5837" w:rsidRDefault="005F5795">
            <w:pPr>
              <w:spacing w:after="0" w:line="240" w:lineRule="auto"/>
              <w:ind w:firstLine="39"/>
              <w:jc w:val="both"/>
              <w:rPr>
                <w:rFonts w:ascii="Times New Roman" w:eastAsia="Times New Roman" w:hAnsi="Times New Roman"/>
                <w:sz w:val="24"/>
                <w:szCs w:val="24"/>
              </w:rPr>
            </w:pPr>
            <w:r w:rsidRPr="003E5837">
              <w:rPr>
                <w:rFonts w:ascii="Times New Roman" w:eastAsia="Times New Roman" w:hAnsi="Times New Roman" w:cs="Times New Roman"/>
                <w:color w:val="000000"/>
                <w:sz w:val="24"/>
                <w:szCs w:val="24"/>
              </w:rPr>
              <w:t xml:space="preserve">1) </w:t>
            </w:r>
            <w:r w:rsidRPr="003E5837">
              <w:rPr>
                <w:rFonts w:ascii="Times New Roman" w:eastAsia="Times New Roman" w:hAnsi="Times New Roman" w:cs="Times New Roman"/>
                <w:sz w:val="24"/>
                <w:szCs w:val="24"/>
              </w:rPr>
              <w:t xml:space="preserve">jei tiekėjas, jo subtiekėjas, ūkio subjektas, kurio pajėgumais remiasi ar juos kontroliuojantis asmuo yra </w:t>
            </w:r>
            <w:r w:rsidRPr="003E5837">
              <w:rPr>
                <w:rFonts w:ascii="Times New Roman" w:eastAsia="Times New Roman" w:hAnsi="Times New Roman" w:cs="Times New Roman"/>
                <w:b/>
                <w:bCs/>
                <w:sz w:val="24"/>
                <w:szCs w:val="24"/>
              </w:rPr>
              <w:t>juridinis asmuo</w:t>
            </w:r>
            <w:r w:rsidRPr="003E5837">
              <w:rPr>
                <w:rFonts w:ascii="Times New Roman" w:eastAsia="Times New Roman" w:hAnsi="Times New Roman" w:cs="Times New Roman"/>
                <w:sz w:val="24"/>
                <w:szCs w:val="24"/>
              </w:rPr>
              <w:t>,</w:t>
            </w:r>
            <w:r w:rsidRPr="003E5837">
              <w:rPr>
                <w:rFonts w:ascii="Times New Roman" w:eastAsia="Calibri" w:hAnsi="Times New Roman" w:cs="Times New Roman"/>
                <w:sz w:val="24"/>
                <w:szCs w:val="24"/>
              </w:rPr>
              <w:t xml:space="preserve"> </w:t>
            </w:r>
            <w:r w:rsidRPr="003E5837">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3E5837">
              <w:rPr>
                <w:rFonts w:ascii="Times New Roman" w:eastAsia="Calibri" w:hAnsi="Times New Roman" w:cs="Times New Roman"/>
                <w:sz w:val="24"/>
                <w:szCs w:val="24"/>
              </w:rPr>
              <w:t xml:space="preserve">Juridinių asmenų dalyvių informacinės </w:t>
            </w:r>
            <w:r w:rsidRPr="003E5837">
              <w:rPr>
                <w:rFonts w:ascii="Times New Roman" w:eastAsia="Calibri" w:hAnsi="Times New Roman" w:cs="Times New Roman"/>
                <w:sz w:val="24"/>
                <w:szCs w:val="24"/>
              </w:rPr>
              <w:lastRenderedPageBreak/>
              <w:t>sistemos išrašas</w:t>
            </w:r>
            <w:r w:rsidRPr="003E5837">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61E146FD" w14:textId="77777777" w:rsidR="00785580" w:rsidRPr="003E5837" w:rsidRDefault="005F5795">
            <w:pPr>
              <w:spacing w:after="0" w:line="240" w:lineRule="auto"/>
              <w:ind w:firstLine="39"/>
              <w:jc w:val="both"/>
              <w:rPr>
                <w:rFonts w:ascii="Times New Roman" w:eastAsia="Arial Unicode MS" w:hAnsi="Times New Roman"/>
                <w:i/>
                <w:sz w:val="24"/>
                <w:szCs w:val="24"/>
              </w:rPr>
            </w:pPr>
            <w:r w:rsidRPr="003E5837">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3E5837">
              <w:rPr>
                <w:rFonts w:ascii="Times New Roman" w:eastAsia="Times New Roman" w:hAnsi="Times New Roman" w:cs="Times New Roman"/>
                <w:b/>
                <w:bCs/>
                <w:color w:val="000000"/>
                <w:sz w:val="24"/>
                <w:szCs w:val="24"/>
              </w:rPr>
              <w:t>fizinis asmuo</w:t>
            </w:r>
            <w:r w:rsidRPr="003E5837">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785580" w:rsidRPr="003E5837" w14:paraId="16425B52" w14:textId="77777777">
        <w:tc>
          <w:tcPr>
            <w:tcW w:w="570" w:type="dxa"/>
          </w:tcPr>
          <w:p w14:paraId="6F3EE930" w14:textId="77777777" w:rsidR="00785580" w:rsidRPr="003E5837" w:rsidRDefault="005F5795">
            <w:pPr>
              <w:spacing w:after="0" w:line="240" w:lineRule="auto"/>
              <w:jc w:val="center"/>
              <w:rPr>
                <w:rFonts w:ascii="Times New Roman" w:eastAsia="Arial Unicode MS" w:hAnsi="Times New Roman"/>
                <w:sz w:val="24"/>
                <w:szCs w:val="24"/>
              </w:rPr>
            </w:pPr>
            <w:r w:rsidRPr="003E5837">
              <w:rPr>
                <w:rFonts w:ascii="Times New Roman" w:eastAsia="Arial Unicode MS" w:hAnsi="Times New Roman" w:cs="Times New Roman"/>
                <w:sz w:val="24"/>
                <w:szCs w:val="24"/>
              </w:rPr>
              <w:t>2.</w:t>
            </w:r>
          </w:p>
        </w:tc>
        <w:tc>
          <w:tcPr>
            <w:tcW w:w="3712" w:type="dxa"/>
          </w:tcPr>
          <w:p w14:paraId="5B84CE8C" w14:textId="77777777" w:rsidR="00785580" w:rsidRPr="003E5837" w:rsidRDefault="005F5795">
            <w:pPr>
              <w:spacing w:after="0" w:line="240" w:lineRule="auto"/>
              <w:jc w:val="both"/>
              <w:rPr>
                <w:rFonts w:ascii="Times New Roman" w:eastAsia="Arial Unicode MS" w:hAnsi="Times New Roman"/>
                <w:sz w:val="24"/>
                <w:szCs w:val="24"/>
              </w:rPr>
            </w:pPr>
            <w:r w:rsidRPr="003E5837">
              <w:rPr>
                <w:rFonts w:ascii="Times New Roman" w:eastAsia="Arial Unicode MS" w:hAnsi="Times New Roman" w:cs="Times New Roman"/>
                <w:spacing w:val="2"/>
                <w:sz w:val="24"/>
                <w:szCs w:val="24"/>
                <w:shd w:val="clear" w:color="auto" w:fill="FFFFFF"/>
              </w:rPr>
              <w:t xml:space="preserve">Tiekėjas yra juridinis asmuo, subjektas ar organizacija, kuriuose daugiau kaip 50 % nuosavybės </w:t>
            </w:r>
            <w:r w:rsidRPr="003E5837">
              <w:rPr>
                <w:rFonts w:ascii="Times New Roman" w:eastAsia="Arial Unicode MS" w:hAnsi="Times New Roman" w:cs="Times New Roman"/>
                <w:spacing w:val="2"/>
                <w:sz w:val="24"/>
                <w:szCs w:val="24"/>
                <w:shd w:val="clear" w:color="auto" w:fill="FFFFFF"/>
              </w:rPr>
              <w:lastRenderedPageBreak/>
              <w:t>teisių tiesiogiai ar netiesiogiai priklauso šios dalies 1 punkte nurodytam subjektui</w:t>
            </w:r>
            <w:r w:rsidRPr="003E5837">
              <w:rPr>
                <w:rFonts w:ascii="Times New Roman" w:eastAsia="Arial Unicode MS" w:hAnsi="Times New Roman" w:cs="Times New Roman"/>
                <w:sz w:val="24"/>
                <w:szCs w:val="24"/>
              </w:rPr>
              <w:t>.</w:t>
            </w:r>
          </w:p>
        </w:tc>
        <w:tc>
          <w:tcPr>
            <w:tcW w:w="5464" w:type="dxa"/>
            <w:vMerge/>
            <w:vAlign w:val="center"/>
          </w:tcPr>
          <w:p w14:paraId="10F4B14C" w14:textId="77777777" w:rsidR="00785580" w:rsidRPr="003E5837" w:rsidRDefault="00785580">
            <w:pPr>
              <w:spacing w:after="0" w:line="240" w:lineRule="auto"/>
              <w:rPr>
                <w:rFonts w:ascii="Times New Roman" w:eastAsia="Arial Unicode MS" w:hAnsi="Times New Roman"/>
                <w:sz w:val="24"/>
                <w:szCs w:val="24"/>
              </w:rPr>
            </w:pPr>
          </w:p>
        </w:tc>
      </w:tr>
      <w:tr w:rsidR="00785580" w:rsidRPr="003E5837" w14:paraId="190A707D" w14:textId="77777777">
        <w:tc>
          <w:tcPr>
            <w:tcW w:w="570" w:type="dxa"/>
          </w:tcPr>
          <w:p w14:paraId="0AB620CC" w14:textId="77777777" w:rsidR="00785580" w:rsidRPr="003E5837" w:rsidRDefault="005F5795">
            <w:pPr>
              <w:spacing w:after="0" w:line="240" w:lineRule="auto"/>
              <w:jc w:val="center"/>
              <w:rPr>
                <w:rFonts w:ascii="Times New Roman" w:eastAsia="Arial Unicode MS" w:hAnsi="Times New Roman"/>
                <w:sz w:val="24"/>
                <w:szCs w:val="24"/>
              </w:rPr>
            </w:pPr>
            <w:r w:rsidRPr="003E5837">
              <w:rPr>
                <w:rFonts w:ascii="Times New Roman" w:eastAsia="Arial Unicode MS" w:hAnsi="Times New Roman" w:cs="Times New Roman"/>
                <w:sz w:val="24"/>
                <w:szCs w:val="24"/>
              </w:rPr>
              <w:t>3.</w:t>
            </w:r>
          </w:p>
        </w:tc>
        <w:tc>
          <w:tcPr>
            <w:tcW w:w="3712" w:type="dxa"/>
          </w:tcPr>
          <w:p w14:paraId="0814FAF2" w14:textId="77777777" w:rsidR="00785580" w:rsidRPr="003E5837" w:rsidRDefault="005F5795">
            <w:pPr>
              <w:spacing w:after="0" w:line="240" w:lineRule="auto"/>
              <w:jc w:val="both"/>
              <w:rPr>
                <w:rFonts w:ascii="Times New Roman" w:eastAsia="Arial Unicode MS" w:hAnsi="Times New Roman"/>
                <w:sz w:val="24"/>
                <w:szCs w:val="24"/>
              </w:rPr>
            </w:pPr>
            <w:r w:rsidRPr="003E5837">
              <w:rPr>
                <w:rFonts w:ascii="Times New Roman" w:eastAsia="Arial Unicode MS"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vAlign w:val="center"/>
          </w:tcPr>
          <w:p w14:paraId="27EBB84F" w14:textId="77777777" w:rsidR="00785580" w:rsidRPr="003E5837" w:rsidRDefault="00785580">
            <w:pPr>
              <w:spacing w:after="0" w:line="240" w:lineRule="auto"/>
              <w:rPr>
                <w:rFonts w:ascii="Times New Roman" w:eastAsia="Arial Unicode MS" w:hAnsi="Times New Roman"/>
                <w:sz w:val="24"/>
                <w:szCs w:val="24"/>
              </w:rPr>
            </w:pPr>
          </w:p>
        </w:tc>
      </w:tr>
    </w:tbl>
    <w:p w14:paraId="408A3152" w14:textId="77777777" w:rsidR="00785580" w:rsidRPr="003E5837" w:rsidRDefault="00785580">
      <w:pPr>
        <w:pStyle w:val="ListParagraph"/>
        <w:spacing w:after="0" w:line="240" w:lineRule="auto"/>
        <w:ind w:left="0" w:firstLine="567"/>
        <w:jc w:val="both"/>
        <w:rPr>
          <w:rFonts w:ascii="Times New Roman" w:hAnsi="Times New Roman" w:cs="Times New Roman"/>
        </w:rPr>
      </w:pPr>
    </w:p>
    <w:p w14:paraId="1092DC53" w14:textId="77777777" w:rsidR="00785580" w:rsidRPr="003E5837" w:rsidRDefault="005F5795">
      <w:pPr>
        <w:spacing w:after="0" w:line="240" w:lineRule="auto"/>
        <w:ind w:firstLine="567"/>
        <w:jc w:val="both"/>
        <w:rPr>
          <w:rFonts w:ascii="Times New Roman" w:hAnsi="Times New Roman" w:cs="Times New Roman"/>
          <w:sz w:val="24"/>
          <w:szCs w:val="24"/>
        </w:rPr>
      </w:pPr>
      <w:r w:rsidRPr="003E5837">
        <w:t xml:space="preserve">5.6. </w:t>
      </w:r>
      <w:r w:rsidRPr="003E5837">
        <w:rPr>
          <w:rFonts w:ascii="Times New Roman" w:hAnsi="Times New Roman" w:cs="Times New Roman"/>
          <w:sz w:val="24"/>
          <w:szCs w:val="24"/>
        </w:rPr>
        <w:t xml:space="preserve">Perkančioji organizacija laiko, kad </w:t>
      </w:r>
      <w:r w:rsidRPr="003E5837">
        <w:rPr>
          <w:rFonts w:ascii="Times New Roman" w:hAnsi="Times New Roman" w:cs="Times New Roman"/>
          <w:color w:val="000000"/>
          <w:sz w:val="24"/>
          <w:szCs w:val="24"/>
          <w:shd w:val="clear" w:color="auto" w:fill="FFFFFF"/>
        </w:rPr>
        <w:t>pirkimo objektas kelia grėsmę nacionaliniam saugumui</w:t>
      </w:r>
      <w:r w:rsidRPr="003E5837">
        <w:rPr>
          <w:rFonts w:ascii="Times New Roman" w:hAnsi="Times New Roman" w:cs="Times New Roman"/>
          <w:sz w:val="24"/>
          <w:szCs w:val="24"/>
        </w:rPr>
        <w:t xml:space="preserve">, jei jis atitinka VPĮ 37 straipsnio 9 dalies 1 ir (ar) 2 punkte numatytas sąlygas. </w:t>
      </w:r>
      <w:r w:rsidRPr="003E5837">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E5837">
        <w:rPr>
          <w:rStyle w:val="FootnoteReference"/>
          <w:rFonts w:ascii="Times New Roman" w:eastAsia="Times New Roman" w:hAnsi="Times New Roman" w:cs="Times New Roman"/>
          <w:color w:val="000000" w:themeColor="text1"/>
          <w:sz w:val="24"/>
          <w:szCs w:val="24"/>
          <w:lang w:eastAsia="en-US"/>
        </w:rPr>
        <w:footnoteReference w:id="1"/>
      </w:r>
      <w:r w:rsidRPr="003E5837">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6D1B2534" w14:textId="77777777" w:rsidR="00785580" w:rsidRPr="003E5837" w:rsidRDefault="005F5795">
      <w:pPr>
        <w:spacing w:after="0" w:line="240" w:lineRule="auto"/>
        <w:jc w:val="both"/>
        <w:rPr>
          <w:rFonts w:ascii="Times New Roman" w:hAnsi="Times New Roman" w:cs="Times New Roman"/>
          <w:i/>
          <w:iCs/>
          <w:color w:val="7030A0"/>
          <w:sz w:val="24"/>
          <w:szCs w:val="24"/>
        </w:rPr>
      </w:pPr>
      <w:r w:rsidRPr="003E583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E5837">
        <w:rPr>
          <w:rFonts w:ascii="Times New Roman" w:hAnsi="Times New Roman" w:cs="Times New Roman"/>
          <w:i/>
          <w:iCs/>
          <w:color w:val="7030A0"/>
          <w:sz w:val="24"/>
          <w:szCs w:val="24"/>
        </w:rPr>
        <w:t>.</w:t>
      </w:r>
    </w:p>
    <w:p w14:paraId="456F3FEA" w14:textId="77777777" w:rsidR="00785580" w:rsidRPr="003E5837" w:rsidRDefault="005F5795">
      <w:pPr>
        <w:pStyle w:val="Heading1"/>
        <w:spacing w:line="20" w:lineRule="atLeast"/>
        <w:contextualSpacing/>
        <w:rPr>
          <w:rFonts w:ascii="Times New Roman" w:hAnsi="Times New Roman" w:cs="Times New Roman"/>
        </w:rPr>
      </w:pPr>
      <w:bookmarkStart w:id="18" w:name="_Ref39666794"/>
      <w:bookmarkStart w:id="19" w:name="_Ref39666796"/>
      <w:bookmarkStart w:id="20" w:name="_Toc185177406"/>
      <w:r w:rsidRPr="003E5837">
        <w:rPr>
          <w:rFonts w:ascii="Times New Roman" w:hAnsi="Times New Roman" w:cs="Times New Roman"/>
        </w:rPr>
        <w:t>6. Specialieji reikalavimai pasiūlymų rengimui ir pateikimui</w:t>
      </w:r>
      <w:bookmarkEnd w:id="18"/>
      <w:bookmarkEnd w:id="19"/>
      <w:bookmarkEnd w:id="20"/>
    </w:p>
    <w:p w14:paraId="57F3CFF2" w14:textId="77777777" w:rsidR="00785580" w:rsidRPr="003E5837" w:rsidRDefault="005F5795">
      <w:pPr>
        <w:spacing w:after="0" w:line="20" w:lineRule="atLeast"/>
        <w:ind w:firstLine="567"/>
        <w:jc w:val="both"/>
        <w:rPr>
          <w:rFonts w:ascii="Times New Roman" w:hAnsi="Times New Roman" w:cs="Times New Roman"/>
          <w:i/>
          <w:iCs/>
          <w:color w:val="7030A0"/>
          <w:sz w:val="24"/>
          <w:szCs w:val="24"/>
        </w:rPr>
      </w:pPr>
      <w:r w:rsidRPr="003E5837">
        <w:rPr>
          <w:rFonts w:ascii="Times New Roman" w:hAnsi="Times New Roman" w:cs="Times New Roman"/>
          <w:sz w:val="24"/>
          <w:szCs w:val="24"/>
        </w:rPr>
        <w:t>6.1. Tiekėjo pasiūlymą sudaro CVP IS pateikiamų ir žemiau nurodytų dokumentų visuma:</w:t>
      </w:r>
    </w:p>
    <w:p w14:paraId="3F7D4BE2"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 xml:space="preserve">tiekėjo pasirašytas pasiūlymas, parengtas pagal specialiųjų pirkimo sąlygų </w:t>
      </w:r>
      <w:r w:rsidRPr="003E5837">
        <w:rPr>
          <w:rFonts w:ascii="Times New Roman" w:hAnsi="Times New Roman" w:cs="Times New Roman"/>
          <w:sz w:val="24"/>
          <w:szCs w:val="24"/>
          <w:shd w:val="clear" w:color="auto" w:fill="FFFFFF"/>
        </w:rPr>
        <w:t xml:space="preserve">6 </w:t>
      </w:r>
      <w:r w:rsidRPr="003E5837">
        <w:rPr>
          <w:rFonts w:ascii="Times New Roman" w:hAnsi="Times New Roman" w:cs="Times New Roman"/>
          <w:sz w:val="24"/>
          <w:szCs w:val="24"/>
        </w:rPr>
        <w:t>priede pateiktą pasiūlymo formą.</w:t>
      </w:r>
    </w:p>
    <w:p w14:paraId="44D4F631"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užpildytas ir pasirašytas EBVPD</w:t>
      </w:r>
      <w:r w:rsidRPr="003E5837">
        <w:rPr>
          <w:rStyle w:val="FootnoteReference"/>
          <w:rFonts w:ascii="Times New Roman" w:hAnsi="Times New Roman" w:cs="Times New Roman"/>
          <w:sz w:val="24"/>
          <w:szCs w:val="24"/>
        </w:rPr>
        <w:footnoteReference w:id="2"/>
      </w:r>
      <w:r w:rsidRPr="003E5837">
        <w:rPr>
          <w:rFonts w:ascii="Times New Roman" w:hAnsi="Times New Roman" w:cs="Times New Roman"/>
          <w:sz w:val="24"/>
          <w:szCs w:val="24"/>
        </w:rPr>
        <w:t xml:space="preserve"> (specialiųjų pirkimo sąlygų 5</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priedas).;</w:t>
      </w:r>
    </w:p>
    <w:p w14:paraId="38F58E84"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jungtinės veiklos sutarties kopija (jeigu pirkime dalyvauja ūkio subjektų grupė jungtinės veiklos sutarties pagrindu);</w:t>
      </w:r>
    </w:p>
    <w:p w14:paraId="3F693A31"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dokumentas, patvirtinantis, kad asmuo, kuris pasirašė pasiūlymą (jei jis ne tiekėjo vadovas), turėjo teisę jį pasirašyti;</w:t>
      </w:r>
    </w:p>
    <w:p w14:paraId="42EA3448" w14:textId="77777777" w:rsidR="00785580" w:rsidRPr="003E5837" w:rsidRDefault="005F5795">
      <w:pPr>
        <w:pStyle w:val="ListParagraph"/>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3E5837">
        <w:rPr>
          <w:rFonts w:ascii="Times New Roman" w:hAnsi="Times New Roman" w:cs="Times New Roman"/>
          <w:sz w:val="24"/>
          <w:szCs w:val="24"/>
        </w:rPr>
        <w:t>pasiūlymo galiojimą užtikrinantis dokumentas (jeigu reikalaujama);</w:t>
      </w:r>
    </w:p>
    <w:p w14:paraId="2DE476C3"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0ACF10E"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75A8743C"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dokumentai, patvirtinantys, kad ūkio subjektas, kurio pajėgumais tiekėjas remiasi, atsižvelgdamas į specialiųjų pirkimo sąlygų 4</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5837">
        <w:rPr>
          <w:rFonts w:ascii="Times New Roman" w:hAnsi="Times New Roman" w:cs="Times New Roman"/>
          <w:i/>
          <w:iCs/>
          <w:color w:val="FF0000"/>
          <w:sz w:val="24"/>
          <w:szCs w:val="24"/>
        </w:rPr>
        <w:t xml:space="preserve"> </w:t>
      </w:r>
    </w:p>
    <w:p w14:paraId="5A800CF1" w14:textId="77777777" w:rsidR="00785580" w:rsidRPr="003E5837" w:rsidRDefault="005F579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E5837">
        <w:rPr>
          <w:rFonts w:ascii="Times New Roman" w:hAnsi="Times New Roman" w:cs="Times New Roman"/>
          <w:sz w:val="24"/>
          <w:szCs w:val="24"/>
        </w:rPr>
        <w:t xml:space="preserve">deklaracijos dėl atitikties nacionalinio saugumo reikalavimams, susijusiems su Reglamento nuostatomis (8 priedas) ir </w:t>
      </w:r>
      <w:r w:rsidRPr="003E5837">
        <w:rPr>
          <w:rFonts w:ascii="Times New Roman" w:eastAsia="Times New Roman" w:hAnsi="Times New Roman" w:cs="Times New Roman"/>
          <w:color w:val="000000" w:themeColor="text1"/>
          <w:sz w:val="24"/>
          <w:szCs w:val="24"/>
          <w:lang w:eastAsia="en-US"/>
        </w:rPr>
        <w:t>Viešųjų pirkimų tarnybos nustatytos formos atitikties deklaraciją</w:t>
      </w:r>
      <w:r w:rsidRPr="003E5837">
        <w:rPr>
          <w:rFonts w:ascii="Times New Roman" w:hAnsi="Times New Roman" w:cs="Times New Roman"/>
          <w:sz w:val="24"/>
          <w:szCs w:val="24"/>
        </w:rPr>
        <w:t>;</w:t>
      </w:r>
    </w:p>
    <w:p w14:paraId="7D7D7029" w14:textId="77777777" w:rsidR="00785580" w:rsidRPr="003E5837" w:rsidRDefault="005F579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E5837">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5044C357" w14:textId="77777777" w:rsidR="00785580" w:rsidRPr="003E5837" w:rsidRDefault="005F5795">
      <w:pPr>
        <w:pStyle w:val="ListParagraph"/>
        <w:numPr>
          <w:ilvl w:val="2"/>
          <w:numId w:val="7"/>
        </w:numPr>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 xml:space="preserve">pažyma apie siūlomų  specialistų, kurių kvalifikacija bus vertinama, suteikiant ekonominio naudingumo balus, patirtį (11 priedas). </w:t>
      </w:r>
      <w:r w:rsidRPr="003E5837">
        <w:rPr>
          <w:rFonts w:ascii="Times New Roman" w:hAnsi="Times New Roman" w:cs="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14:paraId="7906B08D" w14:textId="77777777" w:rsidR="00785580" w:rsidRPr="003E5837" w:rsidRDefault="005F5795">
      <w:pPr>
        <w:pStyle w:val="ListParagraph"/>
        <w:numPr>
          <w:ilvl w:val="2"/>
          <w:numId w:val="7"/>
        </w:numPr>
        <w:tabs>
          <w:tab w:val="left" w:pos="1560"/>
        </w:tabs>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10B00A29" w14:textId="77777777" w:rsidR="00785580" w:rsidRPr="003E5837" w:rsidRDefault="005F5795">
      <w:pPr>
        <w:spacing w:after="0" w:line="240" w:lineRule="auto"/>
        <w:ind w:firstLine="709"/>
        <w:jc w:val="both"/>
        <w:rPr>
          <w:rFonts w:ascii="Times New Roman" w:hAnsi="Times New Roman" w:cs="Times New Roman"/>
          <w:sz w:val="24"/>
          <w:szCs w:val="24"/>
          <w:u w:val="single"/>
        </w:rPr>
      </w:pPr>
      <w:r w:rsidRPr="003E5837">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E5837">
        <w:rPr>
          <w:rFonts w:ascii="Times New Roman" w:hAnsi="Times New Roman" w:cs="Times New Roman"/>
          <w:sz w:val="24"/>
          <w:szCs w:val="24"/>
        </w:rPr>
        <w:t>Perkančiajai organizacijai kilus abejonių dėl dokumentų tikrumo, ji turi teisę reikalauti pateikti dokumentų originalus.</w:t>
      </w:r>
      <w:r w:rsidRPr="003E5837">
        <w:rPr>
          <w:rFonts w:ascii="Times New Roman" w:eastAsia="Calibri" w:hAnsi="Times New Roman" w:cs="Times New Roman"/>
          <w:sz w:val="24"/>
          <w:szCs w:val="24"/>
        </w:rPr>
        <w:t xml:space="preserve"> Gali būti:</w:t>
      </w:r>
    </w:p>
    <w:p w14:paraId="4C8280F7" w14:textId="77777777" w:rsidR="00785580" w:rsidRPr="003E5837" w:rsidRDefault="005F5795">
      <w:pPr>
        <w:pStyle w:val="ListParagraph"/>
        <w:spacing w:after="0" w:line="240" w:lineRule="auto"/>
        <w:ind w:left="0" w:firstLine="851"/>
        <w:jc w:val="both"/>
        <w:rPr>
          <w:rFonts w:ascii="Times New Roman" w:hAnsi="Times New Roman" w:cs="Times New Roman"/>
          <w:bCs/>
          <w:iCs/>
          <w:sz w:val="24"/>
          <w:szCs w:val="24"/>
          <w:u w:val="single"/>
        </w:rPr>
      </w:pPr>
      <w:r w:rsidRPr="003E5837">
        <w:rPr>
          <w:rFonts w:ascii="Times New Roman" w:eastAsia="Calibri" w:hAnsi="Times New Roman" w:cs="Times New Roman"/>
          <w:bCs/>
          <w:iCs/>
          <w:sz w:val="24"/>
          <w:szCs w:val="24"/>
        </w:rPr>
        <w:t>6.2.1 pateikiami kvalifikuotu elektroniniu parašu pasirašyti elektroninėmis priemonėmis suformuoti dokumentai;</w:t>
      </w:r>
    </w:p>
    <w:p w14:paraId="459A54CE" w14:textId="77777777" w:rsidR="00785580" w:rsidRPr="003E5837" w:rsidRDefault="005F579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3E5837">
        <w:rPr>
          <w:rFonts w:ascii="Times New Roman" w:eastAsia="Calibri" w:hAnsi="Times New Roman" w:cs="Times New Roman"/>
          <w:bCs/>
          <w:iCs/>
          <w:sz w:val="24"/>
          <w:szCs w:val="24"/>
        </w:rPr>
        <w:t>skaitmeninės dokumentų kopijos (</w:t>
      </w:r>
      <w:r w:rsidRPr="003E5837">
        <w:rPr>
          <w:rFonts w:ascii="Times New Roman" w:eastAsia="Calibri" w:hAnsi="Times New Roman" w:cs="Times New Roman"/>
          <w:iCs/>
          <w:sz w:val="24"/>
          <w:szCs w:val="24"/>
        </w:rPr>
        <w:t>fiziniu parašu tvirtinami dokumentai turi būti pateikiami pasirašyti ir nuskenuoti)</w:t>
      </w:r>
      <w:r w:rsidRPr="003E5837">
        <w:rPr>
          <w:rFonts w:ascii="Times New Roman" w:eastAsia="Calibri" w:hAnsi="Times New Roman" w:cs="Times New Roman"/>
          <w:bCs/>
          <w:iCs/>
          <w:sz w:val="24"/>
          <w:szCs w:val="24"/>
        </w:rPr>
        <w:t>.</w:t>
      </w:r>
    </w:p>
    <w:p w14:paraId="4CB42AD7" w14:textId="77777777" w:rsidR="00785580" w:rsidRPr="003E5837" w:rsidRDefault="005F5795">
      <w:pPr>
        <w:pStyle w:val="ListParagraph"/>
        <w:numPr>
          <w:ilvl w:val="1"/>
          <w:numId w:val="8"/>
        </w:numPr>
        <w:spacing w:line="240" w:lineRule="auto"/>
        <w:ind w:left="0" w:firstLine="709"/>
        <w:jc w:val="both"/>
        <w:rPr>
          <w:rFonts w:ascii="Times New Roman" w:hAnsi="Times New Roman" w:cs="Times New Roman"/>
          <w:sz w:val="24"/>
          <w:szCs w:val="24"/>
        </w:rPr>
      </w:pPr>
      <w:r w:rsidRPr="003E5837">
        <w:rPr>
          <w:rFonts w:ascii="Times New Roman" w:hAnsi="Times New Roman" w:cs="Times New Roman"/>
          <w:sz w:val="24"/>
          <w:szCs w:val="24"/>
        </w:rPr>
        <w:t>Pasiūlymas turi būti parengtas lietuvių kalba</w:t>
      </w:r>
      <w:r w:rsidRPr="003E5837">
        <w:rPr>
          <w:rFonts w:ascii="Times New Roman" w:hAnsi="Times New Roman" w:cs="Times New Roman"/>
          <w:color w:val="00B050"/>
          <w:sz w:val="24"/>
          <w:szCs w:val="24"/>
        </w:rPr>
        <w:t xml:space="preserve">. </w:t>
      </w:r>
      <w:r w:rsidRPr="003E583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E583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6DC694D" w14:textId="77777777" w:rsidR="00785580" w:rsidRPr="003E5837" w:rsidRDefault="005F5795">
      <w:pPr>
        <w:pStyle w:val="ListParagraph"/>
        <w:numPr>
          <w:ilvl w:val="1"/>
          <w:numId w:val="8"/>
        </w:numPr>
        <w:spacing w:line="240" w:lineRule="auto"/>
        <w:ind w:left="0" w:firstLine="710"/>
        <w:jc w:val="both"/>
        <w:rPr>
          <w:rFonts w:ascii="Times New Roman" w:hAnsi="Times New Roman" w:cs="Times New Roman"/>
          <w:sz w:val="24"/>
          <w:szCs w:val="24"/>
        </w:rPr>
      </w:pPr>
      <w:r w:rsidRPr="003E583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0C077BA" w14:textId="77777777" w:rsidR="00785580" w:rsidRPr="003E5837" w:rsidRDefault="005F5795">
      <w:pPr>
        <w:pStyle w:val="ListParagraph"/>
        <w:numPr>
          <w:ilvl w:val="1"/>
          <w:numId w:val="8"/>
        </w:numPr>
        <w:spacing w:line="240" w:lineRule="auto"/>
        <w:ind w:left="0" w:firstLine="710"/>
        <w:jc w:val="both"/>
        <w:rPr>
          <w:rFonts w:ascii="Times New Roman" w:hAnsi="Times New Roman" w:cs="Times New Roman"/>
          <w:sz w:val="24"/>
          <w:szCs w:val="24"/>
        </w:rPr>
      </w:pPr>
      <w:r w:rsidRPr="003E5837">
        <w:rPr>
          <w:rFonts w:ascii="Times New Roman" w:eastAsia="Arial" w:hAnsi="Times New Roman" w:cs="Times New Roman"/>
          <w:sz w:val="24"/>
          <w:szCs w:val="24"/>
        </w:rPr>
        <w:t xml:space="preserve">Tiekėjų pasiūlymuose nurodytos kainos bus vertinamos </w:t>
      </w:r>
      <w:r w:rsidRPr="003E5837">
        <w:rPr>
          <w:rFonts w:ascii="Times New Roman" w:hAnsi="Times New Roman" w:cs="Times New Roman"/>
          <w:sz w:val="24"/>
          <w:szCs w:val="24"/>
        </w:rPr>
        <w:t xml:space="preserve">ir lyginamos su visais mokesčiais, įskaitant PVM. </w:t>
      </w:r>
    </w:p>
    <w:p w14:paraId="32BE02B9" w14:textId="77777777" w:rsidR="00785580" w:rsidRPr="003E5837" w:rsidRDefault="005F5795">
      <w:pPr>
        <w:pStyle w:val="Heading1"/>
        <w:numPr>
          <w:ilvl w:val="0"/>
          <w:numId w:val="8"/>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177407"/>
      <w:bookmarkEnd w:id="21"/>
      <w:bookmarkEnd w:id="22"/>
      <w:bookmarkEnd w:id="23"/>
      <w:bookmarkEnd w:id="24"/>
      <w:bookmarkEnd w:id="25"/>
      <w:r w:rsidRPr="003E5837">
        <w:rPr>
          <w:rFonts w:ascii="Times New Roman" w:hAnsi="Times New Roman" w:cs="Times New Roman"/>
        </w:rPr>
        <w:t>Pasiūlymo galiojimo užtikrinimas</w:t>
      </w:r>
      <w:bookmarkEnd w:id="26"/>
      <w:bookmarkEnd w:id="27"/>
      <w:bookmarkEnd w:id="28"/>
    </w:p>
    <w:p w14:paraId="46565F60" w14:textId="000E0A42" w:rsidR="00300672" w:rsidRDefault="005F5795" w:rsidP="00300672">
      <w:pPr>
        <w:pStyle w:val="ListParagraph"/>
        <w:spacing w:after="0" w:line="240" w:lineRule="auto"/>
        <w:ind w:left="-142" w:firstLine="709"/>
        <w:jc w:val="both"/>
        <w:rPr>
          <w:rFonts w:ascii="Times New Roman" w:hAnsi="Times New Roman"/>
          <w:sz w:val="24"/>
          <w:szCs w:val="24"/>
        </w:rPr>
      </w:pPr>
      <w:r w:rsidRPr="003E5837">
        <w:rPr>
          <w:rFonts w:ascii="Times New Roman" w:hAnsi="Times New Roman" w:cs="Times New Roman"/>
        </w:rPr>
        <w:t>7.1</w:t>
      </w:r>
      <w:r w:rsidRPr="003E5837">
        <w:rPr>
          <w:rFonts w:ascii="Times New Roman" w:hAnsi="Times New Roman" w:cs="Times New Roman"/>
          <w:sz w:val="24"/>
          <w:szCs w:val="24"/>
        </w:rPr>
        <w:t>.</w:t>
      </w:r>
      <w:r w:rsidR="00300672" w:rsidRPr="00300672">
        <w:rPr>
          <w:rFonts w:ascii="Times New Roman" w:hAnsi="Times New Roman" w:cs="Times New Roman"/>
          <w:sz w:val="24"/>
          <w:szCs w:val="24"/>
        </w:rPr>
        <w:t xml:space="preserve"> </w:t>
      </w:r>
      <w:r w:rsidR="00300672">
        <w:rPr>
          <w:rFonts w:ascii="Times New Roman" w:hAnsi="Times New Roman" w:cs="Times New Roman"/>
          <w:sz w:val="24"/>
          <w:szCs w:val="24"/>
        </w:rPr>
        <w:t>Tiekėjas privalo užtikrinti savo pasiūlymo galiojimą ne mažesne kaip</w:t>
      </w:r>
      <w:r w:rsidR="00300672">
        <w:rPr>
          <w:rFonts w:ascii="Times New Roman" w:hAnsi="Times New Roman" w:cs="Times New Roman"/>
          <w:sz w:val="24"/>
          <w:szCs w:val="24"/>
          <w:lang w:val="en-US"/>
        </w:rPr>
        <w:t xml:space="preserve"> 3 </w:t>
      </w:r>
      <w:r w:rsidR="00300672">
        <w:rPr>
          <w:rFonts w:ascii="Times New Roman" w:hAnsi="Times New Roman" w:cs="Times New Roman"/>
          <w:sz w:val="24"/>
          <w:szCs w:val="24"/>
        </w:rPr>
        <w:t>000,00 eurų suma,</w:t>
      </w:r>
      <w:r w:rsidR="00300672">
        <w:rPr>
          <w:rFonts w:ascii="Times New Roman" w:eastAsia="Calibri" w:hAnsi="Times New Roman" w:cs="Times New Roman"/>
          <w:i/>
          <w:sz w:val="24"/>
          <w:szCs w:val="24"/>
        </w:rPr>
        <w:t xml:space="preserve"> </w:t>
      </w:r>
      <w:r w:rsidR="00300672">
        <w:rPr>
          <w:rFonts w:ascii="Times New Roman" w:hAnsi="Times New Roman" w:cs="Times New Roman"/>
          <w:sz w:val="24"/>
          <w:szCs w:val="24"/>
        </w:rPr>
        <w:t xml:space="preserve">vienu iš šių būdų:  </w:t>
      </w:r>
    </w:p>
    <w:p w14:paraId="7A95B260" w14:textId="77777777" w:rsidR="00300672" w:rsidRDefault="00300672" w:rsidP="00300672">
      <w:pPr>
        <w:tabs>
          <w:tab w:val="left" w:pos="1560"/>
        </w:tabs>
        <w:spacing w:after="0" w:line="240" w:lineRule="auto"/>
        <w:ind w:firstLine="567"/>
        <w:jc w:val="both"/>
        <w:rPr>
          <w:rFonts w:ascii="Times New Roman" w:hAnsi="Times New Roman"/>
          <w:sz w:val="24"/>
          <w:szCs w:val="24"/>
        </w:rPr>
      </w:pPr>
      <w:r>
        <w:rPr>
          <w:rFonts w:ascii="Times New Roman" w:hAnsi="Times New Roman" w:cs="Times New Roman"/>
          <w:iCs/>
          <w:sz w:val="24"/>
          <w:szCs w:val="24"/>
        </w:rPr>
        <w:lastRenderedPageBreak/>
        <w:t>7.1.1.pateikiant banko išduotą besąlyginę pasiūlymo galiojimo užtikrinimo garantiją;</w:t>
      </w:r>
    </w:p>
    <w:p w14:paraId="5BE8F82C" w14:textId="77777777" w:rsidR="00300672" w:rsidRDefault="00300672" w:rsidP="00300672">
      <w:pPr>
        <w:tabs>
          <w:tab w:val="left" w:pos="1560"/>
        </w:tabs>
        <w:spacing w:after="0" w:line="240" w:lineRule="auto"/>
        <w:ind w:firstLine="567"/>
        <w:jc w:val="both"/>
        <w:rPr>
          <w:rFonts w:ascii="Times New Roman" w:hAnsi="Times New Roman"/>
          <w:sz w:val="24"/>
          <w:szCs w:val="24"/>
        </w:rPr>
      </w:pPr>
      <w:r>
        <w:rPr>
          <w:rFonts w:ascii="Times New Roman" w:hAnsi="Times New Roman" w:cs="Times New Roman"/>
          <w:iCs/>
          <w:sz w:val="24"/>
          <w:szCs w:val="24"/>
        </w:rPr>
        <w:t xml:space="preserve">7.1.2.pateikiant draudimo bendrovės besąlyginį ir neatšaukiamą laidavimo raštą. </w:t>
      </w:r>
      <w:r>
        <w:rPr>
          <w:rFonts w:ascii="Times New Roman" w:hAnsi="Times New Roman" w:cs="Times New Roman"/>
          <w:sz w:val="24"/>
          <w:szCs w:val="24"/>
        </w:rPr>
        <w:t xml:space="preserve">Jeigu tiekėjas pateikia draudimo bendrovės išduotą laidavimo draudimo raštą, </w:t>
      </w:r>
      <w:r>
        <w:rPr>
          <w:rFonts w:ascii="Times New Roman" w:hAnsi="Times New Roman" w:cs="Times New Roman"/>
          <w:bCs/>
          <w:sz w:val="24"/>
          <w:szCs w:val="24"/>
        </w:rPr>
        <w:t>kartu su šiuo raštu tiekėjas turi pateikti draudimo liudijimą (polisą)</w:t>
      </w:r>
      <w:r>
        <w:rPr>
          <w:rFonts w:ascii="Times New Roman" w:hAnsi="Times New Roman" w:cs="Times New Roman"/>
          <w:sz w:val="24"/>
          <w:szCs w:val="24"/>
        </w:rPr>
        <w:t xml:space="preserve"> su nuoroda į taisykles, kurių pagrindu buvo nustatytos draudimo sąlygos, bei mokestinio pavedimo, patvirtinančio užtikrinimo apmokėjimą, kopiją</w:t>
      </w:r>
      <w:r>
        <w:rPr>
          <w:rFonts w:ascii="Times New Roman" w:hAnsi="Times New Roman" w:cs="Times New Roman"/>
          <w:iCs/>
          <w:sz w:val="24"/>
          <w:szCs w:val="24"/>
        </w:rPr>
        <w:t>;</w:t>
      </w:r>
    </w:p>
    <w:p w14:paraId="13858E06" w14:textId="77777777" w:rsidR="00300672" w:rsidRDefault="00300672" w:rsidP="00300672">
      <w:pPr>
        <w:tabs>
          <w:tab w:val="left" w:pos="1560"/>
        </w:tabs>
        <w:spacing w:after="0" w:line="240" w:lineRule="auto"/>
        <w:ind w:firstLine="567"/>
        <w:jc w:val="both"/>
        <w:rPr>
          <w:rFonts w:ascii="Times New Roman" w:hAnsi="Times New Roman"/>
          <w:sz w:val="24"/>
          <w:szCs w:val="24"/>
        </w:rPr>
      </w:pPr>
      <w:r>
        <w:rPr>
          <w:rFonts w:ascii="Times New Roman" w:hAnsi="Times New Roman" w:cs="Times New Roman"/>
          <w:iCs/>
          <w:sz w:val="24"/>
          <w:szCs w:val="24"/>
        </w:rPr>
        <w:t>7.1.3.pateikiant kredito unijos išduotą besąlyginę pasiūlymo galiojimo užtikrinimo garantiją;</w:t>
      </w:r>
    </w:p>
    <w:p w14:paraId="05A62E16" w14:textId="77777777" w:rsidR="00300672" w:rsidRDefault="00300672" w:rsidP="00300672">
      <w:pPr>
        <w:spacing w:after="0" w:line="240" w:lineRule="auto"/>
        <w:ind w:firstLine="567"/>
        <w:jc w:val="both"/>
        <w:rPr>
          <w:rFonts w:ascii="Times New Roman" w:hAnsi="Times New Roman"/>
          <w:sz w:val="24"/>
          <w:szCs w:val="24"/>
        </w:rPr>
      </w:pPr>
      <w:r>
        <w:rPr>
          <w:rFonts w:ascii="Times New Roman" w:hAnsi="Times New Roman" w:cs="Times New Roman"/>
          <w:sz w:val="24"/>
          <w:szCs w:val="24"/>
        </w:rPr>
        <w:t>7.2. Užtikrinimas turi būti išduotas perkančiajai organizacijai kaip vienas užtikrinimas visai reikalaujamai sumai</w:t>
      </w:r>
      <w:r>
        <w:rPr>
          <w:rFonts w:ascii="Times New Roman" w:hAnsi="Times New Roman" w:cs="Times New Roman"/>
          <w:iCs/>
          <w:sz w:val="24"/>
          <w:szCs w:val="24"/>
        </w:rPr>
        <w:t xml:space="preserve">. Jeigu pasiūlymą teikia ūkio subjektų grupė – turi būti pateiktas vienas pasiūlymo galiojimo užtikrinimas (toliau – Užtikrinimas) visų tiekėjų grupės narių vardu. </w:t>
      </w:r>
    </w:p>
    <w:p w14:paraId="5342B46B" w14:textId="77777777" w:rsidR="00300672" w:rsidRDefault="00300672" w:rsidP="00300672">
      <w:pPr>
        <w:pStyle w:val="ListParagraph"/>
        <w:numPr>
          <w:ilvl w:val="1"/>
          <w:numId w:val="40"/>
        </w:numPr>
        <w:spacing w:after="0" w:line="240" w:lineRule="auto"/>
        <w:ind w:left="0" w:firstLine="567"/>
        <w:jc w:val="both"/>
        <w:rPr>
          <w:rFonts w:ascii="Times New Roman" w:hAnsi="Times New Roman"/>
          <w:sz w:val="24"/>
          <w:szCs w:val="24"/>
        </w:rPr>
      </w:pPr>
      <w:bookmarkStart w:id="29" w:name="_Ref48052577"/>
      <w:r>
        <w:rPr>
          <w:rFonts w:ascii="Times New Roman" w:hAnsi="Times New Roman" w:cs="Times New Roman"/>
          <w:iCs/>
          <w:sz w:val="24"/>
          <w:szCs w:val="24"/>
        </w:rPr>
        <w:t>Užtikrinimą patvirtinančiame dokumente turi būti nurodyta:</w:t>
      </w:r>
      <w:bookmarkEnd w:id="29"/>
    </w:p>
    <w:p w14:paraId="41105014"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iCs/>
          <w:sz w:val="24"/>
          <w:szCs w:val="24"/>
        </w:rPr>
        <w:t>suma, kuria užtikrinamas pasiūlymo galiojimas (ne mažesnė kaip nustatyta šiame pirkimo sąlygų skyriuje);</w:t>
      </w:r>
    </w:p>
    <w:p w14:paraId="29DCD5A0" w14:textId="4A315066" w:rsidR="00300672" w:rsidRP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sidRPr="00300672">
        <w:rPr>
          <w:rFonts w:ascii="Times New Roman" w:hAnsi="Times New Roman" w:cs="Times New Roman"/>
          <w:iCs/>
          <w:sz w:val="24"/>
          <w:szCs w:val="24"/>
        </w:rPr>
        <w:t xml:space="preserve">užtikrinimo sumos gavėjas – perkančioji organizacija. Užtikrinimas </w:t>
      </w:r>
      <w:r w:rsidRPr="00300672">
        <w:rPr>
          <w:rFonts w:ascii="Times New Roman" w:hAnsi="Times New Roman" w:cs="Times New Roman"/>
          <w:sz w:val="24"/>
          <w:szCs w:val="24"/>
        </w:rPr>
        <w:t xml:space="preserve">turi būti išduodamas </w:t>
      </w:r>
      <w:r w:rsidRPr="004C06F7">
        <w:rPr>
          <w:rFonts w:ascii="Times New Roman" w:hAnsi="Times New Roman"/>
          <w:color w:val="000000" w:themeColor="text1"/>
          <w:sz w:val="24"/>
          <w:szCs w:val="24"/>
        </w:rPr>
        <w:t>Audito, apskaitos, turto vertinimo ir nemokumo valdymo tarnyba prie Lietuvos Respublikos finansų ministerijos</w:t>
      </w:r>
      <w:r w:rsidRPr="00300672">
        <w:rPr>
          <w:rFonts w:ascii="Times New Roman" w:eastAsia="Calibri" w:hAnsi="Times New Roman" w:cs="Times New Roman"/>
          <w:sz w:val="24"/>
          <w:szCs w:val="24"/>
        </w:rPr>
        <w:t>, (juridinio asmens kodas 304157094)</w:t>
      </w:r>
      <w:r w:rsidRPr="00300672">
        <w:rPr>
          <w:rFonts w:ascii="Times New Roman" w:eastAsia="Calibri" w:hAnsi="Times New Roman" w:cs="Times New Roman"/>
          <w:i/>
          <w:sz w:val="24"/>
          <w:szCs w:val="24"/>
        </w:rPr>
        <w:t xml:space="preserve"> </w:t>
      </w:r>
      <w:r w:rsidRPr="00300672">
        <w:rPr>
          <w:rFonts w:ascii="Times New Roman" w:eastAsia="Calibri" w:hAnsi="Times New Roman" w:cs="Times New Roman"/>
          <w:sz w:val="24"/>
          <w:szCs w:val="24"/>
        </w:rPr>
        <w:t>vardu;</w:t>
      </w:r>
    </w:p>
    <w:p w14:paraId="17FC241C"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iCs/>
          <w:sz w:val="24"/>
          <w:szCs w:val="24"/>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3F01F680"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informacija, kad užtikrinimas galioja ne trumpiau nei nustatyta Pirkimo sąlygų priede Nr.1.</w:t>
      </w:r>
    </w:p>
    <w:p w14:paraId="495A6C68"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 xml:space="preserve">sąlyga, kad užtikrinimą išdavusi organizacija neatšaukiamai ir besąlygiškai įsipareigoja per 10 (dešimt)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_Ref38969220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punkte nurodytų sąlygų, įvardydama atitinkamą sąlygą.</w:t>
      </w:r>
    </w:p>
    <w:p w14:paraId="2CFDBECE" w14:textId="77777777" w:rsidR="00300672" w:rsidRDefault="00300672" w:rsidP="00300672">
      <w:pPr>
        <w:pStyle w:val="ListParagraph"/>
        <w:numPr>
          <w:ilvl w:val="1"/>
          <w:numId w:val="40"/>
        </w:numPr>
        <w:spacing w:after="0" w:line="240" w:lineRule="auto"/>
        <w:ind w:left="0" w:firstLine="567"/>
        <w:jc w:val="both"/>
        <w:rPr>
          <w:rFonts w:ascii="Times New Roman" w:hAnsi="Times New Roman"/>
          <w:sz w:val="24"/>
          <w:szCs w:val="24"/>
        </w:rPr>
      </w:pPr>
      <w:bookmarkStart w:id="30" w:name="_Ref38969220"/>
      <w:r>
        <w:rPr>
          <w:rFonts w:ascii="Times New Roman" w:hAnsi="Times New Roman" w:cs="Times New Roman"/>
          <w:bCs/>
          <w:sz w:val="24"/>
          <w:szCs w:val="24"/>
        </w:rPr>
        <w:t>Tiekėjas netenka pasiūlymo galiojimo užtikrinimo esant bent vienai šių sąlygų</w:t>
      </w:r>
      <w:r>
        <w:rPr>
          <w:rFonts w:ascii="Times New Roman" w:hAnsi="Times New Roman" w:cs="Times New Roman"/>
          <w:iCs/>
          <w:sz w:val="24"/>
          <w:szCs w:val="24"/>
        </w:rPr>
        <w:t>:</w:t>
      </w:r>
      <w:bookmarkEnd w:id="30"/>
    </w:p>
    <w:p w14:paraId="1D8DA354"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DBF93B9"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1993019E"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tiekėjui, paprašius pagrįsti neįprastai mažą kainą, tiekėjas nepateikia jokio pagrindimo;</w:t>
      </w:r>
    </w:p>
    <w:p w14:paraId="37B1C2F8"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39918341"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E652251"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w:t>
      </w:r>
    </w:p>
    <w:p w14:paraId="28E23EC4" w14:textId="77777777" w:rsidR="00300672" w:rsidRDefault="00300672" w:rsidP="00300672">
      <w:pPr>
        <w:pStyle w:val="ListParagraph"/>
        <w:numPr>
          <w:ilvl w:val="1"/>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Pirkimo sąlygų priede Nr.1 nustatytą terminą. Šis patvirtinimas iš  perkančiosios organizacijos neatima teisės atmesti pasiūlymo galiojimo </w:t>
      </w:r>
      <w:r>
        <w:rPr>
          <w:rFonts w:ascii="Times New Roman" w:hAnsi="Times New Roman" w:cs="Times New Roman"/>
          <w:sz w:val="24"/>
          <w:szCs w:val="24"/>
        </w:rPr>
        <w:lastRenderedPageBreak/>
        <w:t>užtikrinimo gavus informacijos, kad pasiūlymo galiojimą užtikrinantis ūkio subjektas tapo nemokus ar neįvykdė įsipareigojimų  perkančiajai organizacijai  arba kitiems ūkio subjektams, ar netinkamai juos vykdė.</w:t>
      </w:r>
    </w:p>
    <w:p w14:paraId="0A8EA7AB" w14:textId="77777777" w:rsidR="00300672" w:rsidRDefault="00300672" w:rsidP="00300672">
      <w:pPr>
        <w:pStyle w:val="ListParagraph"/>
        <w:numPr>
          <w:ilvl w:val="1"/>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Perkančioji organizacija gali prašyti tiekėjus pratęsti pasiūlymo galiojimo užtikrinimo laiką iki konkrečiai nurodytos datos.</w:t>
      </w:r>
    </w:p>
    <w:p w14:paraId="1DC30305" w14:textId="77777777" w:rsidR="00300672" w:rsidRDefault="00300672" w:rsidP="00300672">
      <w:pPr>
        <w:pStyle w:val="ListParagraph"/>
        <w:numPr>
          <w:ilvl w:val="1"/>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Pasiūlymo galiojimo užtikrinimas dalyviui grąžinamas (arba atsisakoma teisių į jį) per P</w:t>
      </w:r>
      <w:r>
        <w:rPr>
          <w:rFonts w:ascii="Times New Roman" w:hAnsi="Times New Roman" w:cs="Times New Roman"/>
          <w:sz w:val="24"/>
          <w:szCs w:val="24"/>
          <w:shd w:val="clear" w:color="auto" w:fill="FFFFFF"/>
        </w:rPr>
        <w:t xml:space="preserve">irkimo sąlygų priede Nr.1 </w:t>
      </w:r>
      <w:r>
        <w:rPr>
          <w:rFonts w:ascii="Times New Roman" w:hAnsi="Times New Roman" w:cs="Times New Roman"/>
          <w:sz w:val="24"/>
          <w:szCs w:val="24"/>
        </w:rPr>
        <w:t>nustatytą terminą įvykus bent vienai iš šių sąlygų:</w:t>
      </w:r>
    </w:p>
    <w:p w14:paraId="5D579D9F"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pasibaigia pasiūlymų užtikrinimo galiojimo laikas ir tiekėjas jo nepratęsia ir (ar) nepateikia naujo pasiūlymo galiojimo užtikrinimą patvirtinančio dokumento (jeigu jo reikalaujama);</w:t>
      </w:r>
    </w:p>
    <w:p w14:paraId="0546CF8E" w14:textId="77777777" w:rsidR="00300672" w:rsidRDefault="00300672" w:rsidP="00300672">
      <w:pPr>
        <w:pStyle w:val="ListParagraph"/>
        <w:numPr>
          <w:ilvl w:val="2"/>
          <w:numId w:val="40"/>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įsigalioja pasirašyta sutartis;</w:t>
      </w:r>
    </w:p>
    <w:p w14:paraId="0895388E" w14:textId="77777777" w:rsidR="00300672" w:rsidRDefault="00300672" w:rsidP="00300672">
      <w:pPr>
        <w:pStyle w:val="ListParagraph"/>
        <w:spacing w:after="0" w:line="240" w:lineRule="auto"/>
        <w:ind w:left="-142" w:firstLine="709"/>
        <w:jc w:val="both"/>
        <w:rPr>
          <w:rFonts w:ascii="Times New Roman" w:hAnsi="Times New Roman"/>
          <w:sz w:val="24"/>
          <w:szCs w:val="24"/>
        </w:rPr>
      </w:pPr>
      <w:r>
        <w:rPr>
          <w:rFonts w:ascii="Times New Roman" w:hAnsi="Times New Roman" w:cs="Times New Roman"/>
          <w:sz w:val="24"/>
          <w:szCs w:val="24"/>
        </w:rPr>
        <w:t>nutraukiamos pirkimo procedūros.</w:t>
      </w:r>
    </w:p>
    <w:p w14:paraId="3E7B391E" w14:textId="4F9F5C80" w:rsidR="00785580" w:rsidRPr="003E5837" w:rsidRDefault="005F5795">
      <w:pPr>
        <w:pStyle w:val="ListParagraph"/>
        <w:spacing w:after="0" w:line="240" w:lineRule="auto"/>
        <w:ind w:left="-142" w:firstLine="709"/>
        <w:jc w:val="both"/>
        <w:rPr>
          <w:rFonts w:ascii="Times New Roman" w:hAnsi="Times New Roman" w:cs="Times New Roman"/>
          <w:sz w:val="24"/>
          <w:szCs w:val="24"/>
        </w:rPr>
      </w:pPr>
      <w:r w:rsidRPr="003E5837">
        <w:rPr>
          <w:rFonts w:ascii="Times New Roman" w:hAnsi="Times New Roman" w:cs="Times New Roman"/>
          <w:sz w:val="24"/>
          <w:szCs w:val="24"/>
        </w:rPr>
        <w:t xml:space="preserve"> </w:t>
      </w:r>
      <w:r w:rsidRPr="003E5837">
        <w:rPr>
          <w:rFonts w:ascii="Times New Roman" w:eastAsia="Calibri" w:hAnsi="Times New Roman" w:cs="Times New Roman"/>
          <w:sz w:val="24"/>
          <w:szCs w:val="24"/>
        </w:rPr>
        <w:t>.</w:t>
      </w:r>
    </w:p>
    <w:p w14:paraId="184AF96F" w14:textId="77777777" w:rsidR="00785580" w:rsidRPr="003E5837" w:rsidRDefault="005F5795">
      <w:pPr>
        <w:pStyle w:val="Heading1"/>
        <w:numPr>
          <w:ilvl w:val="0"/>
          <w:numId w:val="8"/>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185177408"/>
      <w:r w:rsidRPr="003E5837">
        <w:rPr>
          <w:rFonts w:ascii="Times New Roman" w:hAnsi="Times New Roman" w:cs="Times New Roman"/>
        </w:rPr>
        <w:t>Elektroninis aukcionas</w:t>
      </w:r>
      <w:bookmarkEnd w:id="31"/>
      <w:bookmarkEnd w:id="32"/>
      <w:bookmarkEnd w:id="33"/>
      <w:bookmarkEnd w:id="34"/>
      <w:bookmarkEnd w:id="35"/>
    </w:p>
    <w:p w14:paraId="0F4FE062" w14:textId="77777777" w:rsidR="00785580" w:rsidRPr="003E5837" w:rsidRDefault="005F5795">
      <w:pPr>
        <w:spacing w:after="0" w:line="240" w:lineRule="auto"/>
        <w:ind w:left="710"/>
        <w:rPr>
          <w:rFonts w:ascii="Times New Roman" w:hAnsi="Times New Roman" w:cs="Times New Roman"/>
          <w:sz w:val="24"/>
          <w:szCs w:val="24"/>
        </w:rPr>
      </w:pPr>
      <w:r w:rsidRPr="003E5837">
        <w:rPr>
          <w:rFonts w:ascii="Times New Roman" w:hAnsi="Times New Roman" w:cs="Times New Roman"/>
          <w:sz w:val="24"/>
          <w:szCs w:val="24"/>
        </w:rPr>
        <w:t>8.1. Perkančioji organizacija pirkime netaikys elektroninio aukciono.</w:t>
      </w:r>
    </w:p>
    <w:p w14:paraId="065FC6E7" w14:textId="77777777" w:rsidR="00785580" w:rsidRPr="003E5837" w:rsidRDefault="005F5795">
      <w:pPr>
        <w:pStyle w:val="Heading1"/>
        <w:numPr>
          <w:ilvl w:val="0"/>
          <w:numId w:val="8"/>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85177409"/>
      <w:bookmarkStart w:id="39" w:name="_Ref39485250"/>
      <w:bookmarkStart w:id="40" w:name="_Ref39485258"/>
      <w:r w:rsidRPr="003E5837">
        <w:rPr>
          <w:rFonts w:ascii="Times New Roman" w:hAnsi="Times New Roman" w:cs="Times New Roman"/>
        </w:rPr>
        <w:t>Pasiūlymų vertinimas</w:t>
      </w:r>
      <w:bookmarkEnd w:id="36"/>
      <w:bookmarkEnd w:id="37"/>
      <w:bookmarkEnd w:id="38"/>
      <w:bookmarkEnd w:id="39"/>
      <w:bookmarkEnd w:id="40"/>
    </w:p>
    <w:p w14:paraId="235E4158" w14:textId="2D463CD8" w:rsidR="00785580" w:rsidRPr="003E5837" w:rsidRDefault="005F5795">
      <w:pPr>
        <w:spacing w:after="0" w:line="240" w:lineRule="auto"/>
        <w:ind w:firstLine="710"/>
        <w:jc w:val="both"/>
        <w:rPr>
          <w:rFonts w:ascii="Times New Roman" w:eastAsia="Calibri" w:hAnsi="Times New Roman" w:cs="Times New Roman"/>
          <w:sz w:val="24"/>
          <w:szCs w:val="24"/>
        </w:rPr>
      </w:pPr>
      <w:r w:rsidRPr="003E5837">
        <w:rPr>
          <w:rFonts w:ascii="Times New Roman" w:hAnsi="Times New Roman" w:cs="Times New Roman"/>
          <w:sz w:val="24"/>
          <w:szCs w:val="24"/>
        </w:rPr>
        <w:t xml:space="preserve">9.1. </w:t>
      </w:r>
      <w:r w:rsidRPr="003E583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2047E0">
        <w:rPr>
          <w:rFonts w:ascii="Times New Roman" w:eastAsia="Calibri" w:hAnsi="Times New Roman" w:cs="Times New Roman"/>
          <w:sz w:val="24"/>
          <w:szCs w:val="24"/>
        </w:rPr>
        <w:t>ą</w:t>
      </w:r>
      <w:r w:rsidRPr="003E5837">
        <w:rPr>
          <w:rFonts w:ascii="Times New Roman" w:eastAsia="Calibri" w:hAnsi="Times New Roman" w:cs="Times New Roman"/>
          <w:sz w:val="24"/>
          <w:szCs w:val="24"/>
        </w:rPr>
        <w:t xml:space="preserve"> vertinami tiekėjo pateikti duomenys, pateikiama specialiųjų pirkimo sąlygų </w:t>
      </w:r>
      <w:r w:rsidRPr="003E5837">
        <w:rPr>
          <w:rFonts w:ascii="Times New Roman" w:hAnsi="Times New Roman" w:cs="Times New Roman"/>
          <w:sz w:val="24"/>
          <w:szCs w:val="24"/>
          <w:shd w:val="clear" w:color="auto" w:fill="FFFFFF"/>
        </w:rPr>
        <w:t>7</w:t>
      </w:r>
      <w:r w:rsidRPr="003E5837">
        <w:rPr>
          <w:rFonts w:ascii="Times New Roman" w:eastAsia="Calibri" w:hAnsi="Times New Roman" w:cs="Times New Roman"/>
          <w:sz w:val="24"/>
          <w:szCs w:val="24"/>
        </w:rPr>
        <w:t xml:space="preserve"> priede. </w:t>
      </w:r>
    </w:p>
    <w:p w14:paraId="71FD9400" w14:textId="77777777" w:rsidR="00785580" w:rsidRPr="003E5837" w:rsidRDefault="005F5795">
      <w:pPr>
        <w:pStyle w:val="ListParagraph"/>
        <w:spacing w:after="0" w:line="20" w:lineRule="atLeast"/>
        <w:ind w:left="0" w:firstLine="567"/>
        <w:jc w:val="both"/>
        <w:rPr>
          <w:rFonts w:ascii="Times New Roman" w:eastAsiaTheme="minorHAnsi" w:hAnsi="Times New Roman" w:cs="Times New Roman"/>
          <w:bCs/>
          <w:iCs/>
          <w:sz w:val="24"/>
          <w:szCs w:val="24"/>
        </w:rPr>
      </w:pPr>
      <w:r w:rsidRPr="003E5837">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2823A555" w14:textId="77777777" w:rsidR="00785580" w:rsidRPr="003E5837" w:rsidRDefault="005F5795">
      <w:pPr>
        <w:pStyle w:val="NoSpacing"/>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3E5837">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forma (6 priedas).</w:t>
      </w:r>
    </w:p>
    <w:p w14:paraId="7A8A85EB" w14:textId="77777777" w:rsidR="00785580" w:rsidRPr="003E5837" w:rsidRDefault="005F5795">
      <w:pPr>
        <w:pStyle w:val="Heading1"/>
        <w:numPr>
          <w:ilvl w:val="0"/>
          <w:numId w:val="12"/>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85177410"/>
      <w:r w:rsidRPr="003E5837">
        <w:rPr>
          <w:rFonts w:ascii="Times New Roman" w:hAnsi="Times New Roman" w:cs="Times New Roman"/>
        </w:rPr>
        <w:t>Sutarties sudarymas</w:t>
      </w:r>
      <w:bookmarkEnd w:id="41"/>
      <w:bookmarkEnd w:id="42"/>
      <w:bookmarkEnd w:id="43"/>
    </w:p>
    <w:p w14:paraId="2F40729F" w14:textId="77777777" w:rsidR="00785580" w:rsidRPr="003E5837" w:rsidRDefault="005F5795">
      <w:pPr>
        <w:pStyle w:val="ListParagraph"/>
        <w:spacing w:after="0" w:line="240" w:lineRule="auto"/>
        <w:ind w:left="0" w:firstLine="567"/>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3E5837">
        <w:rPr>
          <w:rFonts w:ascii="Times New Roman" w:hAnsi="Times New Roman" w:cs="Times New Roman"/>
          <w:color w:val="0070C0"/>
          <w:sz w:val="24"/>
          <w:szCs w:val="24"/>
        </w:rPr>
        <w:t xml:space="preserve"> </w:t>
      </w:r>
      <w:r w:rsidRPr="003E583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E5837">
        <w:rPr>
          <w:rFonts w:ascii="Times New Roman" w:hAnsi="Times New Roman" w:cs="Times New Roman"/>
          <w:sz w:val="24"/>
          <w:szCs w:val="24"/>
        </w:rPr>
        <w:t>Sutarties sąlygos pateikiamos 9 Pirkimo sąlygų priede „Sutarties projektas“.</w:t>
      </w:r>
    </w:p>
    <w:p w14:paraId="567A071E" w14:textId="658BAAF0" w:rsidR="00785580" w:rsidRPr="003E5837" w:rsidRDefault="004C06F7" w:rsidP="004C06F7">
      <w:pPr>
        <w:pStyle w:val="Heading1"/>
        <w:tabs>
          <w:tab w:val="left" w:pos="567"/>
        </w:tabs>
        <w:spacing w:line="20" w:lineRule="atLeast"/>
        <w:contextualSpacing/>
        <w:jc w:val="both"/>
        <w:rPr>
          <w:rFonts w:ascii="Times New Roman" w:hAnsi="Times New Roman" w:cs="Times New Roman"/>
          <w:b/>
          <w:bCs/>
        </w:rPr>
      </w:pPr>
      <w:bookmarkStart w:id="44" w:name="_Toc147739116_Copy_1"/>
      <w:bookmarkStart w:id="45" w:name="_Toc185177411"/>
      <w:bookmarkEnd w:id="44"/>
      <w:r>
        <w:rPr>
          <w:rFonts w:ascii="Times New Roman" w:hAnsi="Times New Roman" w:cs="Times New Roman"/>
        </w:rPr>
        <w:t xml:space="preserve">11. </w:t>
      </w:r>
      <w:r w:rsidR="005F5795" w:rsidRPr="003E5837">
        <w:rPr>
          <w:rFonts w:ascii="Times New Roman" w:hAnsi="Times New Roman" w:cs="Times New Roman"/>
        </w:rPr>
        <w:t>Kitos sąlygos</w:t>
      </w:r>
      <w:bookmarkEnd w:id="45"/>
    </w:p>
    <w:p w14:paraId="226FDD12" w14:textId="77777777" w:rsidR="00785580" w:rsidRPr="003E5837" w:rsidRDefault="005F5795">
      <w:pPr>
        <w:shd w:val="clear" w:color="auto" w:fill="FFFFFF"/>
        <w:spacing w:after="0" w:line="240" w:lineRule="auto"/>
        <w:jc w:val="both"/>
        <w:rPr>
          <w:rFonts w:ascii="Times New Roman" w:eastAsia="Times New Roman" w:hAnsi="Times New Roman" w:cs="Times New Roman"/>
          <w:i/>
          <w:iCs/>
        </w:rPr>
      </w:pPr>
      <w:r w:rsidRPr="003E5837">
        <w:rPr>
          <w:rFonts w:ascii="Times New Roman" w:eastAsia="Times New Roman" w:hAnsi="Times New Roman" w:cs="Times New Roman"/>
          <w:i/>
          <w:iCs/>
        </w:rPr>
        <w:t>netaikomos</w:t>
      </w:r>
    </w:p>
    <w:p w14:paraId="3880C6D8" w14:textId="77777777" w:rsidR="00785580" w:rsidRPr="003E5837" w:rsidRDefault="005F5795">
      <w:pPr>
        <w:shd w:val="clear" w:color="auto" w:fill="FFFFFF"/>
        <w:spacing w:after="0" w:line="240" w:lineRule="auto"/>
        <w:jc w:val="center"/>
        <w:rPr>
          <w:rFonts w:ascii="Times New Roman" w:eastAsia="Calibri" w:hAnsi="Times New Roman" w:cs="Times New Roman"/>
        </w:rPr>
        <w:sectPr w:rsidR="00785580" w:rsidRPr="003E5837">
          <w:headerReference w:type="default" r:id="rId12"/>
          <w:footerReference w:type="default" r:id="rId13"/>
          <w:footerReference w:type="first" r:id="rId14"/>
          <w:pgSz w:w="12240" w:h="15840"/>
          <w:pgMar w:top="1134" w:right="567" w:bottom="1134" w:left="1701" w:header="720" w:footer="720" w:gutter="0"/>
          <w:pgNumType w:start="0"/>
          <w:cols w:space="720"/>
          <w:formProt w:val="0"/>
          <w:titlePg/>
          <w:docGrid w:linePitch="360" w:charSpace="5938"/>
        </w:sectPr>
      </w:pPr>
      <w:r w:rsidRPr="003E5837">
        <w:rPr>
          <w:rFonts w:ascii="Times New Roman" w:eastAsia="Calibri" w:hAnsi="Times New Roman" w:cs="Times New Roman"/>
        </w:rPr>
        <w:t>__________</w:t>
      </w:r>
    </w:p>
    <w:p w14:paraId="3F591500" w14:textId="77777777" w:rsidR="00785580" w:rsidRPr="003E5837" w:rsidRDefault="005F5795">
      <w:pPr>
        <w:pStyle w:val="Heading1"/>
        <w:jc w:val="right"/>
        <w:rPr>
          <w:rFonts w:ascii="Times New Roman" w:hAnsi="Times New Roman" w:cs="Times New Roman"/>
          <w:sz w:val="21"/>
          <w:szCs w:val="21"/>
        </w:rPr>
      </w:pPr>
      <w:bookmarkStart w:id="46" w:name="_Toc185177412"/>
      <w:r w:rsidRPr="003E5837">
        <w:rPr>
          <w:rFonts w:ascii="Times New Roman" w:hAnsi="Times New Roman" w:cs="Times New Roman"/>
          <w:color w:val="0070C0"/>
          <w:sz w:val="21"/>
          <w:szCs w:val="21"/>
        </w:rPr>
        <w:lastRenderedPageBreak/>
        <w:t>Pirkimo sąlygų 1 priedas „Terminai“</w:t>
      </w:r>
      <w:bookmarkEnd w:id="46"/>
    </w:p>
    <w:p w14:paraId="5787743F" w14:textId="77777777" w:rsidR="00785580" w:rsidRPr="003E5837" w:rsidRDefault="00785580">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Layout w:type="fixed"/>
        <w:tblLook w:val="0000" w:firstRow="0" w:lastRow="0" w:firstColumn="0" w:lastColumn="0" w:noHBand="0" w:noVBand="0"/>
      </w:tblPr>
      <w:tblGrid>
        <w:gridCol w:w="910"/>
        <w:gridCol w:w="2495"/>
        <w:gridCol w:w="3145"/>
        <w:gridCol w:w="3304"/>
      </w:tblGrid>
      <w:tr w:rsidR="00785580" w:rsidRPr="003E5837" w14:paraId="531634C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36729" w14:textId="77777777" w:rsidR="00785580" w:rsidRPr="003E5837" w:rsidRDefault="005F5795">
            <w:pPr>
              <w:jc w:val="center"/>
              <w:rPr>
                <w:rFonts w:ascii="Times New Roman" w:hAnsi="Times New Roman" w:cs="Times New Roman"/>
                <w:b/>
                <w:bCs/>
                <w:sz w:val="24"/>
                <w:szCs w:val="24"/>
              </w:rPr>
            </w:pPr>
            <w:r w:rsidRPr="003E5837">
              <w:rPr>
                <w:rFonts w:ascii="Times New Roman" w:hAnsi="Times New Roman" w:cs="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9544F" w14:textId="77777777" w:rsidR="00785580" w:rsidRPr="003E5837" w:rsidRDefault="005F5795">
            <w:pPr>
              <w:jc w:val="center"/>
              <w:rPr>
                <w:rFonts w:ascii="Times New Roman" w:hAnsi="Times New Roman" w:cs="Times New Roman"/>
                <w:b/>
                <w:bCs/>
                <w:sz w:val="24"/>
                <w:szCs w:val="24"/>
              </w:rPr>
            </w:pPr>
            <w:r w:rsidRPr="003E5837">
              <w:rPr>
                <w:rFonts w:ascii="Times New Roman" w:hAnsi="Times New Roman" w:cs="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407F6" w14:textId="77777777" w:rsidR="00785580" w:rsidRPr="003E5837" w:rsidRDefault="005F5795">
            <w:pPr>
              <w:spacing w:after="0"/>
              <w:jc w:val="center"/>
              <w:rPr>
                <w:rFonts w:ascii="Times New Roman" w:hAnsi="Times New Roman" w:cs="Times New Roman"/>
                <w:b/>
                <w:sz w:val="24"/>
                <w:szCs w:val="24"/>
              </w:rPr>
            </w:pPr>
            <w:r w:rsidRPr="003E5837">
              <w:rPr>
                <w:rFonts w:ascii="Times New Roman" w:hAnsi="Times New Roman" w:cs="Times New Roman"/>
                <w:b/>
                <w:sz w:val="24"/>
                <w:szCs w:val="24"/>
              </w:rPr>
              <w:t>DATA/DIENŲ SKAIČIUS/ LAIKAS</w:t>
            </w:r>
          </w:p>
          <w:p w14:paraId="3F7227BF" w14:textId="77777777" w:rsidR="00785580" w:rsidRPr="003E5837" w:rsidRDefault="005F5795">
            <w:pPr>
              <w:spacing w:after="0"/>
              <w:jc w:val="center"/>
              <w:rPr>
                <w:rFonts w:ascii="Times New Roman" w:hAnsi="Times New Roman" w:cs="Times New Roman"/>
                <w:sz w:val="24"/>
                <w:szCs w:val="24"/>
              </w:rPr>
            </w:pPr>
            <w:r w:rsidRPr="003E5837">
              <w:rPr>
                <w:rFonts w:ascii="Times New Roman" w:hAnsi="Times New Roman" w:cs="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6BAE9B" w14:textId="77777777" w:rsidR="00785580" w:rsidRPr="003E5837" w:rsidRDefault="005F5795">
            <w:pPr>
              <w:jc w:val="center"/>
              <w:rPr>
                <w:rFonts w:ascii="Times New Roman" w:hAnsi="Times New Roman" w:cs="Times New Roman"/>
                <w:b/>
                <w:sz w:val="24"/>
                <w:szCs w:val="24"/>
              </w:rPr>
            </w:pPr>
            <w:r w:rsidRPr="003E5837">
              <w:rPr>
                <w:rFonts w:ascii="Times New Roman" w:hAnsi="Times New Roman" w:cs="Times New Roman"/>
                <w:b/>
                <w:sz w:val="24"/>
                <w:szCs w:val="24"/>
              </w:rPr>
              <w:t>PASTABOS</w:t>
            </w:r>
          </w:p>
        </w:tc>
      </w:tr>
      <w:tr w:rsidR="00785580" w:rsidRPr="003E5837" w14:paraId="196E05D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5F42A56"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308EFDF" w14:textId="77777777" w:rsidR="00785580" w:rsidRPr="003E5837" w:rsidRDefault="005F5795">
            <w:pPr>
              <w:keepNext/>
              <w:spacing w:after="0" w:line="240" w:lineRule="auto"/>
              <w:rPr>
                <w:rFonts w:ascii="Times New Roman" w:hAnsi="Times New Roman" w:cs="Times New Roman"/>
                <w:sz w:val="24"/>
                <w:szCs w:val="24"/>
              </w:rPr>
            </w:pPr>
            <w:r w:rsidRPr="003E5837">
              <w:rPr>
                <w:rFonts w:ascii="Times New Roman" w:hAnsi="Times New Roman" w:cs="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8E7148E"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40C5D8E" w14:textId="77777777" w:rsidR="00785580" w:rsidRPr="003E5837" w:rsidRDefault="005F5795">
            <w:pPr>
              <w:spacing w:after="0" w:line="240" w:lineRule="auto"/>
              <w:rPr>
                <w:rFonts w:ascii="Times New Roman" w:hAnsi="Times New Roman" w:cs="Times New Roman"/>
                <w:iCs/>
                <w:sz w:val="24"/>
                <w:szCs w:val="24"/>
              </w:rPr>
            </w:pPr>
            <w:r w:rsidRPr="003E5837">
              <w:rPr>
                <w:rFonts w:ascii="Times New Roman" w:hAnsi="Times New Roman" w:cs="Times New Roman"/>
                <w:sz w:val="24"/>
                <w:szCs w:val="24"/>
              </w:rPr>
              <w:t>Perkančioji organizacija turi teisę pratęsti pasiūlymų pateikimo terminą.</w:t>
            </w:r>
          </w:p>
        </w:tc>
      </w:tr>
      <w:tr w:rsidR="00785580" w:rsidRPr="003E5837" w14:paraId="2C30870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CE33A03"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4355950" w14:textId="77777777" w:rsidR="00785580" w:rsidRPr="003E5837" w:rsidRDefault="005F5795">
            <w:pPr>
              <w:keepNext/>
              <w:spacing w:after="0" w:line="240" w:lineRule="auto"/>
              <w:rPr>
                <w:rFonts w:ascii="Times New Roman" w:hAnsi="Times New Roman" w:cs="Times New Roman"/>
                <w:sz w:val="24"/>
                <w:szCs w:val="24"/>
              </w:rPr>
            </w:pPr>
            <w:r w:rsidRPr="003E5837">
              <w:rPr>
                <w:rFonts w:ascii="Times New Roman" w:eastAsia="Times New Roman" w:hAnsi="Times New Roman" w:cs="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2DB00BD5"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Pradedamas ne anksčiau nei </w:t>
            </w:r>
            <w:r w:rsidRPr="003E5837">
              <w:rPr>
                <w:rFonts w:ascii="Times New Roman" w:hAnsi="Times New Roman" w:cs="Times New Roman"/>
                <w:color w:val="000000" w:themeColor="text1"/>
                <w:sz w:val="24"/>
                <w:szCs w:val="24"/>
              </w:rPr>
              <w:t>po 30 (trisdešimt) minučių</w:t>
            </w:r>
            <w:r w:rsidRPr="003E5837">
              <w:rPr>
                <w:rFonts w:ascii="Times New Roman" w:hAnsi="Times New Roman" w:cs="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5C2C5F1" w14:textId="77777777" w:rsidR="00785580" w:rsidRPr="003E5837" w:rsidRDefault="00785580">
            <w:pPr>
              <w:spacing w:after="0" w:line="240" w:lineRule="auto"/>
              <w:rPr>
                <w:rFonts w:ascii="Times New Roman" w:hAnsi="Times New Roman" w:cs="Times New Roman"/>
                <w:iCs/>
                <w:sz w:val="24"/>
                <w:szCs w:val="24"/>
              </w:rPr>
            </w:pPr>
          </w:p>
        </w:tc>
      </w:tr>
      <w:tr w:rsidR="00785580" w:rsidRPr="003E5837" w14:paraId="6B3AF55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CB97854"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24A055B"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CBC61E6"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204BFB2" w14:textId="77777777" w:rsidR="00785580" w:rsidRPr="003E5837" w:rsidRDefault="00785580">
            <w:pPr>
              <w:spacing w:after="0" w:line="240" w:lineRule="auto"/>
              <w:rPr>
                <w:rFonts w:ascii="Times New Roman" w:hAnsi="Times New Roman" w:cs="Times New Roman"/>
                <w:iCs/>
                <w:color w:val="7030A0"/>
                <w:sz w:val="24"/>
                <w:szCs w:val="24"/>
              </w:rPr>
            </w:pPr>
          </w:p>
        </w:tc>
      </w:tr>
      <w:tr w:rsidR="00785580" w:rsidRPr="003E5837" w14:paraId="0C2C28B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FE2F71A"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12E7AE2"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F2D1327" w14:textId="59391409"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6 (šeši</w:t>
            </w:r>
            <w:r w:rsidR="00EB4DA8">
              <w:rPr>
                <w:rFonts w:ascii="Times New Roman" w:hAnsi="Times New Roman" w:cs="Times New Roman"/>
                <w:sz w:val="24"/>
                <w:szCs w:val="24"/>
              </w:rPr>
              <w:t>a</w:t>
            </w:r>
            <w:r w:rsidRPr="003E5837">
              <w:rPr>
                <w:rFonts w:ascii="Times New Roman" w:hAnsi="Times New Roman" w:cs="Times New Roman"/>
                <w:sz w:val="24"/>
                <w:szCs w:val="24"/>
              </w:rPr>
              <w:t>s)</w:t>
            </w:r>
            <w:r w:rsidR="00EB4DA8">
              <w:rPr>
                <w:rFonts w:ascii="Times New Roman" w:hAnsi="Times New Roman" w:cs="Times New Roman"/>
                <w:sz w:val="24"/>
                <w:szCs w:val="24"/>
              </w:rPr>
              <w:t xml:space="preserve"> </w:t>
            </w:r>
            <w:r w:rsidRPr="003E5837">
              <w:rPr>
                <w:rFonts w:ascii="Times New Roman" w:hAnsi="Times New Roman" w:cs="Times New Roman"/>
                <w:sz w:val="24"/>
                <w:szCs w:val="24"/>
              </w:rPr>
              <w:t>dien</w:t>
            </w:r>
            <w:r w:rsidR="00EB4DA8">
              <w:rPr>
                <w:rFonts w:ascii="Times New Roman" w:hAnsi="Times New Roman" w:cs="Times New Roman"/>
                <w:sz w:val="24"/>
                <w:szCs w:val="24"/>
              </w:rPr>
              <w:t>as</w:t>
            </w:r>
            <w:r w:rsidRPr="003E5837">
              <w:rPr>
                <w:rFonts w:ascii="Times New Roman" w:hAnsi="Times New Roman" w:cs="Times New Roman"/>
                <w:sz w:val="24"/>
                <w:szCs w:val="24"/>
              </w:rPr>
              <w:t xml:space="preserve">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F44C450"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1FC56CD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5231E32"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7F4A2799"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5ADE04B4" w14:textId="77777777" w:rsidR="00785580" w:rsidRPr="003E5837" w:rsidRDefault="005F5795">
            <w:pPr>
              <w:spacing w:after="0" w:line="240" w:lineRule="auto"/>
              <w:rPr>
                <w:rFonts w:ascii="Times New Roman" w:hAnsi="Times New Roman" w:cs="Times New Roman"/>
                <w:iCs/>
                <w:sz w:val="24"/>
                <w:szCs w:val="24"/>
              </w:rPr>
            </w:pPr>
            <w:r w:rsidRPr="003E5837">
              <w:rPr>
                <w:rFonts w:ascii="Times New Roman" w:hAnsi="Times New Roman" w:cs="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12674B6E"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37520E0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3EE3313"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142A431C"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345D4F88"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iCs/>
                <w:sz w:val="24"/>
                <w:szCs w:val="24"/>
              </w:rPr>
              <w:t xml:space="preserve">3 (tris) darbo dienas </w:t>
            </w:r>
            <w:r w:rsidRPr="003E5837">
              <w:rPr>
                <w:rFonts w:ascii="Times New Roman" w:hAnsi="Times New Roman" w:cs="Times New Roman"/>
                <w:sz w:val="24"/>
                <w:szCs w:val="24"/>
              </w:rPr>
              <w:t>nuo prašymo gavimo dienos</w:t>
            </w:r>
          </w:p>
          <w:p w14:paraId="7AC0DD62" w14:textId="77777777" w:rsidR="00785580" w:rsidRPr="003E5837" w:rsidRDefault="00785580">
            <w:pPr>
              <w:spacing w:after="0" w:line="240" w:lineRule="auto"/>
              <w:rPr>
                <w:rFonts w:ascii="Times New Roman" w:hAnsi="Times New Roman" w:cs="Times New Roman"/>
                <w:iCs/>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3F9F5A8" w14:textId="7F9100C8"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netaikom</w:t>
            </w:r>
            <w:r w:rsidR="00EB4DA8">
              <w:rPr>
                <w:rFonts w:ascii="Times New Roman" w:hAnsi="Times New Roman" w:cs="Times New Roman"/>
                <w:sz w:val="24"/>
                <w:szCs w:val="24"/>
              </w:rPr>
              <w:t>a</w:t>
            </w:r>
          </w:p>
        </w:tc>
      </w:tr>
      <w:tr w:rsidR="00785580" w:rsidRPr="003E5837" w14:paraId="70BB981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F07D14"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61FB48FF"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002C4B96"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5 (penkias) darbo dienas nuo prašymo gavimo dienos</w:t>
            </w:r>
          </w:p>
          <w:p w14:paraId="3E5C7104" w14:textId="77777777" w:rsidR="00785580" w:rsidRPr="003E5837" w:rsidRDefault="00785580">
            <w:pPr>
              <w:spacing w:after="0" w:line="240" w:lineRule="auto"/>
              <w:jc w:val="both"/>
              <w:rPr>
                <w:rFonts w:ascii="Times New Roman" w:hAnsi="Times New Roman" w:cs="Times New Roman"/>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B6870C8"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netaikoma</w:t>
            </w:r>
          </w:p>
        </w:tc>
      </w:tr>
      <w:tr w:rsidR="00785580" w:rsidRPr="003E5837" w14:paraId="5D13753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7C5EEA3"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F60C60C"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 xml:space="preserve">Perkančioji organizacija informuoja pirkimo </w:t>
            </w:r>
            <w:r w:rsidRPr="003E5837">
              <w:rPr>
                <w:rFonts w:ascii="Times New Roman" w:hAnsi="Times New Roman" w:cs="Times New Roman"/>
                <w:bCs/>
                <w:sz w:val="24"/>
                <w:szCs w:val="24"/>
              </w:rPr>
              <w:lastRenderedPageBreak/>
              <w:t>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2E9A843D"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lastRenderedPageBreak/>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8CFF5BE" w14:textId="77777777" w:rsidR="00785580" w:rsidRPr="003E5837" w:rsidRDefault="00785580">
            <w:pPr>
              <w:spacing w:after="0" w:line="240" w:lineRule="auto"/>
              <w:rPr>
                <w:rFonts w:ascii="Times New Roman" w:hAnsi="Times New Roman" w:cs="Times New Roman"/>
                <w:bCs/>
                <w:sz w:val="24"/>
                <w:szCs w:val="24"/>
              </w:rPr>
            </w:pPr>
          </w:p>
        </w:tc>
      </w:tr>
      <w:tr w:rsidR="00785580" w:rsidRPr="003E5837" w14:paraId="30CF31F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E843D68"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2349FBD"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 xml:space="preserve">Perkančioji organizacija pirkimo dalyviams praneša apie priimtą sprendimą nustatyti laimėjusį pasiūlymą, </w:t>
            </w:r>
            <w:r w:rsidRPr="003E5837">
              <w:rPr>
                <w:rFonts w:ascii="Times New Roman" w:hAnsi="Times New Roman" w:cs="Times New Roman"/>
                <w:sz w:val="24"/>
                <w:szCs w:val="24"/>
              </w:rPr>
              <w:t>dėl kurio bus sudaroma</w:t>
            </w:r>
            <w:r w:rsidRPr="003E5837">
              <w:rPr>
                <w:rFonts w:ascii="Times New Roman" w:hAnsi="Times New Roman" w:cs="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7E0F125"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0B901055" w14:textId="77777777" w:rsidR="00785580" w:rsidRPr="003E5837" w:rsidRDefault="00785580">
            <w:pPr>
              <w:spacing w:after="0" w:line="240" w:lineRule="auto"/>
              <w:ind w:left="-386" w:firstLine="386"/>
              <w:rPr>
                <w:rFonts w:ascii="Times New Roman" w:hAnsi="Times New Roman" w:cs="Times New Roman"/>
                <w:sz w:val="24"/>
                <w:szCs w:val="24"/>
              </w:rPr>
            </w:pPr>
          </w:p>
        </w:tc>
      </w:tr>
      <w:tr w:rsidR="00785580" w:rsidRPr="003E5837" w14:paraId="4CA52F3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7BCCD90"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126D851"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0A456E73"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24AAEF25" w14:textId="77777777" w:rsidR="00785580" w:rsidRPr="003E5837" w:rsidRDefault="00785580">
            <w:pPr>
              <w:pStyle w:val="tajtip"/>
              <w:shd w:val="clear" w:color="auto" w:fill="FFFFFF"/>
              <w:spacing w:beforeAutospacing="0" w:after="0" w:afterAutospacing="0"/>
              <w:ind w:firstLine="313"/>
            </w:pPr>
          </w:p>
        </w:tc>
      </w:tr>
      <w:tr w:rsidR="00785580" w:rsidRPr="003E5837" w14:paraId="564934A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8112379"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48AD8A3"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5837">
              <w:rPr>
                <w:rFonts w:ascii="Times New Roman" w:hAnsi="Times New Roman" w:cs="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DA5AC79"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10 (dešimt) dienų nuo </w:t>
            </w:r>
            <w:r w:rsidRPr="003E5837">
              <w:rPr>
                <w:rFonts w:ascii="Times New Roman" w:eastAsia="Arial" w:hAnsi="Times New Roman" w:cs="Times New Roman"/>
                <w:sz w:val="24"/>
                <w:szCs w:val="24"/>
              </w:rPr>
              <w:t>perkančiosios organizacijos</w:t>
            </w:r>
            <w:r w:rsidRPr="003E5837">
              <w:rPr>
                <w:rFonts w:ascii="Times New Roman" w:hAnsi="Times New Roman" w:cs="Times New Roman"/>
                <w:sz w:val="24"/>
                <w:szCs w:val="24"/>
              </w:rPr>
              <w:t xml:space="preserve"> pranešimo raštu apie jos priimtą sprendimą išsiuntimo tiekėjams dienos arba nuo paskelbimo apie </w:t>
            </w:r>
            <w:r w:rsidRPr="003E5837">
              <w:rPr>
                <w:rFonts w:ascii="Times New Roman" w:eastAsia="Arial" w:hAnsi="Times New Roman" w:cs="Times New Roman"/>
                <w:sz w:val="24"/>
                <w:szCs w:val="24"/>
              </w:rPr>
              <w:t>perkančiosios organizacijos</w:t>
            </w:r>
            <w:r w:rsidRPr="003E5837">
              <w:rPr>
                <w:rFonts w:ascii="Times New Roman" w:hAnsi="Times New Roman" w:cs="Times New Roman"/>
                <w:sz w:val="24"/>
                <w:szCs w:val="24"/>
              </w:rPr>
              <w:t xml:space="preserve"> priimtus sprendimus dienos, jei VPĮ nenumato reikalavimo raštu informuoti tiekėjus apie </w:t>
            </w:r>
            <w:r w:rsidRPr="003E5837">
              <w:rPr>
                <w:rFonts w:ascii="Times New Roman" w:eastAsia="Arial" w:hAnsi="Times New Roman" w:cs="Times New Roman"/>
                <w:sz w:val="24"/>
                <w:szCs w:val="24"/>
              </w:rPr>
              <w:t xml:space="preserve"> perkančiosios organizacijos</w:t>
            </w:r>
            <w:r w:rsidRPr="003E5837">
              <w:rPr>
                <w:rFonts w:ascii="Times New Roman" w:hAnsi="Times New Roman" w:cs="Times New Roman"/>
                <w:sz w:val="24"/>
                <w:szCs w:val="24"/>
              </w:rPr>
              <w:t xml:space="preserve"> priimtus sprendimus;</w:t>
            </w:r>
          </w:p>
          <w:p w14:paraId="77D66DD4"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8404FFA" w14:textId="77777777" w:rsidR="00785580" w:rsidRPr="003E5837" w:rsidRDefault="00785580">
            <w:pPr>
              <w:spacing w:after="0" w:line="240" w:lineRule="auto"/>
              <w:rPr>
                <w:rFonts w:ascii="Times New Roman" w:hAnsi="Times New Roman" w:cs="Times New Roman"/>
                <w:bCs/>
                <w:sz w:val="24"/>
                <w:szCs w:val="24"/>
              </w:rPr>
            </w:pPr>
          </w:p>
        </w:tc>
      </w:tr>
      <w:tr w:rsidR="00785580" w:rsidRPr="003E5837" w14:paraId="3F6238A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1762790"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3CD895EE"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3E5837">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5BFCA466"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lastRenderedPageBreak/>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063BCE33"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537064A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23DBAC"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18AF2523"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5837">
              <w:rPr>
                <w:rFonts w:ascii="Times New Roman" w:hAnsi="Times New Roman" w:cs="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230666A"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5D5BAE9"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34CE178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9D1EC47"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5622D92"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427B0258"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bCs/>
                <w:sz w:val="24"/>
                <w:szCs w:val="24"/>
              </w:rPr>
              <w:t>10 (dešimt) dienų,</w:t>
            </w:r>
            <w:r w:rsidRPr="003E5837">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415CEAD" w14:textId="77777777" w:rsidR="00785580" w:rsidRPr="003E5837" w:rsidRDefault="00785580">
            <w:pPr>
              <w:spacing w:after="0" w:line="240" w:lineRule="auto"/>
              <w:jc w:val="both"/>
              <w:rPr>
                <w:rFonts w:ascii="Times New Roman" w:hAnsi="Times New Roman" w:cs="Times New Roman"/>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3A67B1E"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4D86BA4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6A340B"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25B7033"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Jeigu </w:t>
            </w:r>
            <w:r w:rsidRPr="003E5837">
              <w:rPr>
                <w:rFonts w:ascii="Times New Roman" w:hAnsi="Times New Roman" w:cs="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48EC2513" w14:textId="77777777" w:rsidR="00785580" w:rsidRPr="003E5837" w:rsidRDefault="005F5795">
            <w:pPr>
              <w:spacing w:after="0" w:line="240" w:lineRule="auto"/>
              <w:jc w:val="both"/>
              <w:rPr>
                <w:rFonts w:ascii="Times New Roman" w:hAnsi="Times New Roman" w:cs="Times New Roman"/>
                <w:i/>
                <w:iCs/>
                <w:sz w:val="24"/>
                <w:szCs w:val="24"/>
              </w:rPr>
            </w:pPr>
            <w:r w:rsidRPr="003E583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3E5837">
              <w:rPr>
                <w:rFonts w:ascii="Times New Roman" w:hAnsi="Times New Roman" w:cs="Times New Roman"/>
                <w:i/>
                <w:iCs/>
                <w:sz w:val="24"/>
                <w:szCs w:val="24"/>
              </w:rPr>
              <w:lastRenderedPageBreak/>
              <w:t>Jeigu laimėjusio dalyvio pasiūlymas pateikiamas tą pačią dieną, kai buvo paprašyta, VPĮ 102 straipsnio 1 dalyje nustatytas terminas ir atidėjimo terminas pratęsiami vienai darbo dienai.</w:t>
            </w:r>
          </w:p>
          <w:p w14:paraId="26572DDC" w14:textId="77777777" w:rsidR="00785580" w:rsidRPr="003E5837" w:rsidRDefault="00785580">
            <w:pPr>
              <w:spacing w:after="0" w:line="240" w:lineRule="auto"/>
              <w:jc w:val="both"/>
              <w:rPr>
                <w:rFonts w:ascii="Times New Roman" w:hAnsi="Times New Roman" w:cs="Times New Roman"/>
                <w:i/>
                <w:iCs/>
                <w:color w:val="FF0000"/>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987103C" w14:textId="77777777" w:rsidR="00785580" w:rsidRPr="003E5837" w:rsidRDefault="00785580">
            <w:pPr>
              <w:spacing w:after="0" w:line="240" w:lineRule="auto"/>
              <w:rPr>
                <w:rFonts w:ascii="Times New Roman" w:hAnsi="Times New Roman" w:cs="Times New Roman"/>
                <w:sz w:val="24"/>
                <w:szCs w:val="24"/>
              </w:rPr>
            </w:pPr>
          </w:p>
        </w:tc>
      </w:tr>
    </w:tbl>
    <w:p w14:paraId="44A5A9AF" w14:textId="77777777" w:rsidR="00785580" w:rsidRPr="003E5837" w:rsidRDefault="00785580">
      <w:pPr>
        <w:tabs>
          <w:tab w:val="left" w:pos="2977"/>
        </w:tabs>
        <w:spacing w:after="120" w:line="20" w:lineRule="atLeast"/>
        <w:jc w:val="center"/>
        <w:rPr>
          <w:rFonts w:ascii="Times New Roman" w:eastAsia="Calibri" w:hAnsi="Times New Roman" w:cs="Times New Roman"/>
          <w:sz w:val="24"/>
          <w:szCs w:val="24"/>
        </w:rPr>
      </w:pPr>
    </w:p>
    <w:p w14:paraId="226B81A2" w14:textId="77777777" w:rsidR="00785580" w:rsidRPr="003E5837" w:rsidRDefault="005F5795">
      <w:pPr>
        <w:rPr>
          <w:rFonts w:ascii="Times New Roman" w:eastAsia="Calibri" w:hAnsi="Times New Roman" w:cs="Times New Roman"/>
          <w:sz w:val="20"/>
          <w:szCs w:val="20"/>
        </w:rPr>
      </w:pPr>
      <w:r w:rsidRPr="003E5837">
        <w:br w:type="page"/>
      </w:r>
    </w:p>
    <w:p w14:paraId="1158DC47" w14:textId="77777777" w:rsidR="00785580" w:rsidRPr="003E5837" w:rsidRDefault="005F5795">
      <w:pPr>
        <w:pStyle w:val="Heading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85177413"/>
      <w:r w:rsidRPr="003E5837">
        <w:rPr>
          <w:rFonts w:ascii="Times New Roman" w:eastAsia="Calibri" w:hAnsi="Times New Roman" w:cs="Times New Roman"/>
          <w:color w:val="0070C0"/>
          <w:sz w:val="21"/>
          <w:szCs w:val="21"/>
        </w:rPr>
        <w:lastRenderedPageBreak/>
        <w:t>Pirkimo sąlygų 2 priedas „Techninė specifikacija“</w:t>
      </w:r>
      <w:bookmarkEnd w:id="47"/>
      <w:bookmarkEnd w:id="48"/>
      <w:bookmarkEnd w:id="49"/>
      <w:bookmarkEnd w:id="50"/>
      <w:bookmarkEnd w:id="51"/>
    </w:p>
    <w:p w14:paraId="19073AA8" w14:textId="77777777" w:rsidR="00785580" w:rsidRPr="003E5837" w:rsidRDefault="00785580">
      <w:pPr>
        <w:jc w:val="center"/>
        <w:rPr>
          <w:rFonts w:ascii="Times New Roman" w:hAnsi="Times New Roman" w:cs="Times New Roman"/>
          <w:b/>
          <w:bCs/>
          <w:sz w:val="24"/>
          <w:szCs w:val="24"/>
        </w:rPr>
      </w:pPr>
    </w:p>
    <w:p w14:paraId="10AF673A" w14:textId="77777777" w:rsidR="00410B66" w:rsidRPr="003E5837" w:rsidRDefault="00410B66" w:rsidP="00410B66">
      <w:pPr>
        <w:tabs>
          <w:tab w:val="left" w:pos="8235"/>
        </w:tabs>
        <w:spacing w:after="0" w:line="240" w:lineRule="auto"/>
        <w:rPr>
          <w:rFonts w:ascii="Times New Roman" w:hAnsi="Times New Roman" w:cs="Times New Roman"/>
          <w:bCs/>
          <w:color w:val="000000" w:themeColor="text1"/>
          <w:sz w:val="24"/>
          <w:szCs w:val="24"/>
        </w:rPr>
      </w:pPr>
    </w:p>
    <w:p w14:paraId="3417C55B" w14:textId="77777777" w:rsidR="00410B66" w:rsidRPr="003E5837" w:rsidRDefault="00410B66" w:rsidP="00410B66">
      <w:pPr>
        <w:spacing w:after="0" w:line="240" w:lineRule="auto"/>
        <w:jc w:val="center"/>
        <w:rPr>
          <w:rFonts w:ascii="Times New Roman" w:hAnsi="Times New Roman" w:cs="Times New Roman"/>
          <w:b/>
          <w:caps/>
          <w:color w:val="000000" w:themeColor="text1"/>
          <w:sz w:val="24"/>
          <w:szCs w:val="24"/>
        </w:rPr>
      </w:pPr>
      <w:r w:rsidRPr="003E5837">
        <w:rPr>
          <w:rFonts w:ascii="Times New Roman" w:hAnsi="Times New Roman" w:cs="Times New Roman"/>
          <w:b/>
          <w:caps/>
          <w:color w:val="000000" w:themeColor="text1"/>
          <w:sz w:val="24"/>
          <w:szCs w:val="24"/>
        </w:rPr>
        <w:t>Nemokumo procesų informacinio portalo vystymO PASLAUGOS</w:t>
      </w:r>
    </w:p>
    <w:p w14:paraId="0EFB111F" w14:textId="77777777" w:rsidR="00410B66" w:rsidRPr="003E5837" w:rsidRDefault="00410B66" w:rsidP="00410B66">
      <w:pPr>
        <w:spacing w:after="0" w:line="240" w:lineRule="auto"/>
        <w:jc w:val="center"/>
        <w:rPr>
          <w:rFonts w:ascii="Times New Roman" w:hAnsi="Times New Roman" w:cs="Times New Roman"/>
          <w:b/>
          <w:color w:val="000000" w:themeColor="text1"/>
          <w:sz w:val="24"/>
          <w:szCs w:val="24"/>
        </w:rPr>
      </w:pPr>
      <w:r w:rsidRPr="003E5837">
        <w:rPr>
          <w:rFonts w:ascii="Times New Roman" w:hAnsi="Times New Roman" w:cs="Times New Roman"/>
          <w:b/>
          <w:color w:val="000000" w:themeColor="text1"/>
          <w:sz w:val="24"/>
          <w:szCs w:val="24"/>
        </w:rPr>
        <w:t>TECHNINĖ</w:t>
      </w:r>
      <w:r w:rsidRPr="003E5837">
        <w:rPr>
          <w:rFonts w:ascii="Times New Roman" w:hAnsi="Times New Roman" w:cs="Times New Roman"/>
          <w:color w:val="000000" w:themeColor="text1"/>
          <w:sz w:val="24"/>
          <w:szCs w:val="24"/>
        </w:rPr>
        <w:t xml:space="preserve"> </w:t>
      </w:r>
      <w:r w:rsidRPr="003E5837">
        <w:rPr>
          <w:rFonts w:ascii="Times New Roman" w:hAnsi="Times New Roman" w:cs="Times New Roman"/>
          <w:b/>
          <w:color w:val="000000" w:themeColor="text1"/>
          <w:sz w:val="24"/>
          <w:szCs w:val="24"/>
        </w:rPr>
        <w:t>SPECIFIKACIJA</w:t>
      </w:r>
    </w:p>
    <w:p w14:paraId="50CC9CAA" w14:textId="77777777" w:rsidR="00410B66" w:rsidRPr="003E5837" w:rsidRDefault="00410B66" w:rsidP="00410B66">
      <w:pPr>
        <w:spacing w:after="0" w:line="240" w:lineRule="auto"/>
        <w:rPr>
          <w:rFonts w:ascii="Times New Roman" w:hAnsi="Times New Roman" w:cs="Times New Roman"/>
          <w:b/>
          <w:color w:val="000000" w:themeColor="text1"/>
          <w:sz w:val="24"/>
          <w:szCs w:val="24"/>
        </w:rPr>
      </w:pPr>
    </w:p>
    <w:p w14:paraId="54A30DC2" w14:textId="77777777" w:rsidR="00410B66" w:rsidRPr="003E5837" w:rsidRDefault="00410B66" w:rsidP="00410B66">
      <w:pPr>
        <w:spacing w:after="0" w:line="240" w:lineRule="auto"/>
        <w:rPr>
          <w:rFonts w:ascii="Times New Roman" w:hAnsi="Times New Roman" w:cs="Times New Roman"/>
          <w:b/>
          <w:color w:val="000000" w:themeColor="text1"/>
          <w:sz w:val="24"/>
          <w:szCs w:val="24"/>
        </w:rPr>
      </w:pPr>
    </w:p>
    <w:p w14:paraId="0E53A9D1" w14:textId="77777777" w:rsidR="00410B66" w:rsidRPr="003E5837" w:rsidRDefault="00410B66" w:rsidP="00410B66">
      <w:pPr>
        <w:pStyle w:val="Heading1"/>
        <w:numPr>
          <w:ilvl w:val="0"/>
          <w:numId w:val="36"/>
        </w:numPr>
        <w:pBdr>
          <w:bottom w:val="none" w:sz="0" w:space="0" w:color="auto"/>
        </w:pBdr>
        <w:tabs>
          <w:tab w:val="left" w:pos="284"/>
          <w:tab w:val="num" w:pos="360"/>
          <w:tab w:val="left" w:pos="851"/>
        </w:tabs>
        <w:suppressAutoHyphens w:val="0"/>
        <w:spacing w:before="0" w:after="0"/>
        <w:ind w:left="0" w:firstLine="567"/>
        <w:rPr>
          <w:rFonts w:ascii="Times New Roman" w:eastAsia="Calibri" w:hAnsi="Times New Roman" w:cs="Times New Roman"/>
          <w:b/>
          <w:bCs/>
          <w:color w:val="000000" w:themeColor="text1"/>
          <w:sz w:val="24"/>
          <w:szCs w:val="24"/>
        </w:rPr>
      </w:pPr>
      <w:r w:rsidRPr="003E5837">
        <w:rPr>
          <w:rFonts w:ascii="Times New Roman" w:eastAsia="Calibri" w:hAnsi="Times New Roman" w:cs="Times New Roman"/>
          <w:b/>
          <w:bCs/>
          <w:color w:val="000000" w:themeColor="text1"/>
          <w:sz w:val="24"/>
          <w:szCs w:val="24"/>
        </w:rPr>
        <w:t>Sąvokos</w:t>
      </w:r>
    </w:p>
    <w:p w14:paraId="3AA65E57" w14:textId="77777777" w:rsidR="00410B66" w:rsidRPr="003E5837" w:rsidRDefault="00410B66" w:rsidP="00410B66">
      <w:pPr>
        <w:spacing w:after="0" w:line="240" w:lineRule="auto"/>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2620"/>
        <w:gridCol w:w="7342"/>
      </w:tblGrid>
      <w:tr w:rsidR="00410B66" w:rsidRPr="003E5837" w14:paraId="727456F7" w14:textId="77777777" w:rsidTr="00AA7EB6">
        <w:trPr>
          <w:trHeight w:hRule="exact" w:val="583"/>
          <w:jc w:val="center"/>
        </w:trPr>
        <w:tc>
          <w:tcPr>
            <w:tcW w:w="1315" w:type="pct"/>
          </w:tcPr>
          <w:p w14:paraId="1B7DF7EA" w14:textId="77777777" w:rsidR="00410B66" w:rsidRPr="003E5837" w:rsidRDefault="00410B66" w:rsidP="00AA7EB6">
            <w:pPr>
              <w:pStyle w:val="prastojilentel12"/>
              <w:jc w:val="center"/>
              <w:rPr>
                <w:rFonts w:ascii="Times New Roman" w:hAnsi="Times New Roman"/>
                <w:b/>
                <w:color w:val="000000" w:themeColor="text1"/>
                <w:sz w:val="24"/>
                <w:szCs w:val="24"/>
              </w:rPr>
            </w:pPr>
            <w:r w:rsidRPr="003E5837">
              <w:rPr>
                <w:rFonts w:ascii="Times New Roman" w:hAnsi="Times New Roman"/>
                <w:b/>
                <w:color w:val="000000" w:themeColor="text1"/>
                <w:sz w:val="24"/>
                <w:szCs w:val="24"/>
              </w:rPr>
              <w:t>Sąvoka ir (arba) sutrumpinimas</w:t>
            </w:r>
          </w:p>
        </w:tc>
        <w:tc>
          <w:tcPr>
            <w:tcW w:w="3685" w:type="pct"/>
          </w:tcPr>
          <w:p w14:paraId="4A9C8A59" w14:textId="77777777" w:rsidR="00410B66" w:rsidRPr="003E5837" w:rsidRDefault="00410B66" w:rsidP="00AA7EB6">
            <w:pPr>
              <w:pStyle w:val="prastojilentel12"/>
              <w:jc w:val="center"/>
              <w:rPr>
                <w:rFonts w:ascii="Times New Roman" w:hAnsi="Times New Roman"/>
                <w:b/>
                <w:color w:val="000000" w:themeColor="text1"/>
                <w:sz w:val="24"/>
                <w:szCs w:val="24"/>
              </w:rPr>
            </w:pPr>
            <w:r w:rsidRPr="003E5837">
              <w:rPr>
                <w:rFonts w:ascii="Times New Roman" w:hAnsi="Times New Roman"/>
                <w:b/>
                <w:color w:val="000000" w:themeColor="text1"/>
                <w:sz w:val="24"/>
                <w:szCs w:val="24"/>
              </w:rPr>
              <w:t>Paaiškinimas</w:t>
            </w:r>
          </w:p>
        </w:tc>
      </w:tr>
      <w:tr w:rsidR="00410B66" w:rsidRPr="003E5837" w14:paraId="10030342" w14:textId="77777777" w:rsidTr="00AA7EB6">
        <w:trPr>
          <w:jc w:val="center"/>
        </w:trPr>
        <w:tc>
          <w:tcPr>
            <w:tcW w:w="1315" w:type="pct"/>
          </w:tcPr>
          <w:p w14:paraId="74392B60"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AVNIS</w:t>
            </w:r>
          </w:p>
        </w:tc>
        <w:tc>
          <w:tcPr>
            <w:tcW w:w="3685" w:type="pct"/>
          </w:tcPr>
          <w:p w14:paraId="50420693"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Audito, vertinimo ir nemokumo informacinė sistema</w:t>
            </w:r>
          </w:p>
        </w:tc>
      </w:tr>
      <w:tr w:rsidR="00410B66" w:rsidRPr="003E5837" w14:paraId="728CD75E" w14:textId="77777777" w:rsidTr="00AA7EB6">
        <w:trPr>
          <w:jc w:val="center"/>
        </w:trPr>
        <w:tc>
          <w:tcPr>
            <w:tcW w:w="1315" w:type="pct"/>
          </w:tcPr>
          <w:p w14:paraId="5EA0A3E3"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GR</w:t>
            </w:r>
          </w:p>
        </w:tc>
        <w:tc>
          <w:tcPr>
            <w:tcW w:w="3685" w:type="pct"/>
          </w:tcPr>
          <w:p w14:paraId="53BC1C0C"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Gyventojų registras</w:t>
            </w:r>
          </w:p>
        </w:tc>
      </w:tr>
      <w:tr w:rsidR="00410B66" w:rsidRPr="003E5837" w14:paraId="1EC2AC76" w14:textId="77777777" w:rsidTr="00AA7EB6">
        <w:trPr>
          <w:jc w:val="center"/>
        </w:trPr>
        <w:tc>
          <w:tcPr>
            <w:tcW w:w="1315" w:type="pct"/>
          </w:tcPr>
          <w:p w14:paraId="202F1747"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IS</w:t>
            </w:r>
          </w:p>
        </w:tc>
        <w:tc>
          <w:tcPr>
            <w:tcW w:w="3685" w:type="pct"/>
          </w:tcPr>
          <w:p w14:paraId="499CC872"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Informacinė sistema</w:t>
            </w:r>
          </w:p>
        </w:tc>
      </w:tr>
      <w:tr w:rsidR="00410B66" w:rsidRPr="003E5837" w14:paraId="5214A140" w14:textId="77777777" w:rsidTr="00AA7EB6">
        <w:trPr>
          <w:jc w:val="center"/>
        </w:trPr>
        <w:tc>
          <w:tcPr>
            <w:tcW w:w="1315" w:type="pct"/>
          </w:tcPr>
          <w:p w14:paraId="2D5EE5B0"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JAR</w:t>
            </w:r>
          </w:p>
        </w:tc>
        <w:tc>
          <w:tcPr>
            <w:tcW w:w="3685" w:type="pct"/>
          </w:tcPr>
          <w:p w14:paraId="2C9E5AF8"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Juridinių asmenų registras</w:t>
            </w:r>
          </w:p>
        </w:tc>
      </w:tr>
      <w:tr w:rsidR="00410B66" w:rsidRPr="003E5837" w14:paraId="386E0961" w14:textId="77777777" w:rsidTr="00AA7EB6">
        <w:trPr>
          <w:jc w:val="center"/>
        </w:trPr>
        <w:tc>
          <w:tcPr>
            <w:tcW w:w="1315" w:type="pct"/>
          </w:tcPr>
          <w:p w14:paraId="7C7B0730"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LITEKO</w:t>
            </w:r>
          </w:p>
        </w:tc>
        <w:tc>
          <w:tcPr>
            <w:tcW w:w="3685" w:type="pct"/>
          </w:tcPr>
          <w:p w14:paraId="16CFAEB5"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Lietuvos teismų informacinė sistema</w:t>
            </w:r>
          </w:p>
        </w:tc>
      </w:tr>
      <w:tr w:rsidR="00410B66" w:rsidRPr="003E5837" w14:paraId="4DC3223C" w14:textId="77777777" w:rsidTr="00AA7EB6">
        <w:trPr>
          <w:jc w:val="center"/>
        </w:trPr>
        <w:tc>
          <w:tcPr>
            <w:tcW w:w="1315" w:type="pct"/>
          </w:tcPr>
          <w:p w14:paraId="706AADD8"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Nemokumo byla</w:t>
            </w:r>
          </w:p>
        </w:tc>
        <w:tc>
          <w:tcPr>
            <w:tcW w:w="3685" w:type="pct"/>
          </w:tcPr>
          <w:p w14:paraId="479C2EFB"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Konkrečios nemokumo bylos dokumentų, duomenų, naudotojų, priminimų, komentarų ir kitų konkrečios bylos elementų, kaupiamų sistemoje, visuma</w:t>
            </w:r>
          </w:p>
        </w:tc>
      </w:tr>
      <w:tr w:rsidR="00410B66" w:rsidRPr="003E5837" w14:paraId="5F2EAF84" w14:textId="77777777" w:rsidTr="00AA7EB6">
        <w:trPr>
          <w:jc w:val="center"/>
        </w:trPr>
        <w:tc>
          <w:tcPr>
            <w:tcW w:w="1315" w:type="pct"/>
          </w:tcPr>
          <w:p w14:paraId="5205237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Paslauga</w:t>
            </w:r>
          </w:p>
        </w:tc>
        <w:tc>
          <w:tcPr>
            <w:tcW w:w="3685" w:type="pct"/>
          </w:tcPr>
          <w:p w14:paraId="2A2EC455"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Nemokumo procesų informacinio portalo vystymo paslauga</w:t>
            </w:r>
          </w:p>
        </w:tc>
      </w:tr>
      <w:tr w:rsidR="00410B66" w:rsidRPr="003E5837" w14:paraId="48E93797" w14:textId="77777777" w:rsidTr="00AA7EB6">
        <w:trPr>
          <w:jc w:val="center"/>
        </w:trPr>
        <w:tc>
          <w:tcPr>
            <w:tcW w:w="1315" w:type="pct"/>
          </w:tcPr>
          <w:p w14:paraId="1D105577"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Pirkėjas, perkančioji organizacija</w:t>
            </w:r>
          </w:p>
        </w:tc>
        <w:tc>
          <w:tcPr>
            <w:tcW w:w="3685" w:type="pct"/>
          </w:tcPr>
          <w:p w14:paraId="16AB6909"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Audito, apskaitos, turto vertinimo ir nemokumo valdymo tarnyba prie Lietuvos Respublikos finansų ministerijos</w:t>
            </w:r>
          </w:p>
        </w:tc>
      </w:tr>
      <w:tr w:rsidR="00410B66" w:rsidRPr="003E5837" w14:paraId="6745DC25" w14:textId="77777777" w:rsidTr="00AA7EB6">
        <w:trPr>
          <w:jc w:val="center"/>
        </w:trPr>
        <w:tc>
          <w:tcPr>
            <w:tcW w:w="1315" w:type="pct"/>
          </w:tcPr>
          <w:p w14:paraId="360673F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Portalas</w:t>
            </w:r>
          </w:p>
        </w:tc>
        <w:tc>
          <w:tcPr>
            <w:tcW w:w="3685" w:type="pct"/>
          </w:tcPr>
          <w:p w14:paraId="309BE250"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Audito, vertinimo ir nemokumo informacinės sistemos posistemis Nemokumo procesų informacinis portalas</w:t>
            </w:r>
          </w:p>
        </w:tc>
      </w:tr>
      <w:tr w:rsidR="00410B66" w:rsidRPr="003E5837" w14:paraId="4F919FF2" w14:textId="77777777" w:rsidTr="00AA7EB6">
        <w:trPr>
          <w:jc w:val="center"/>
        </w:trPr>
        <w:tc>
          <w:tcPr>
            <w:tcW w:w="1315" w:type="pct"/>
          </w:tcPr>
          <w:p w14:paraId="7E1B636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PROD</w:t>
            </w:r>
          </w:p>
        </w:tc>
        <w:tc>
          <w:tcPr>
            <w:tcW w:w="3685" w:type="pct"/>
          </w:tcPr>
          <w:p w14:paraId="7BC1A987"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Pirkėjo gamybinė aplinka, kurioje funkcionuoja Nemokumo procesų informacinis portalas</w:t>
            </w:r>
          </w:p>
        </w:tc>
      </w:tr>
      <w:tr w:rsidR="00410B66" w:rsidRPr="003E5837" w14:paraId="1238BDEA" w14:textId="77777777" w:rsidTr="00AA7EB6">
        <w:trPr>
          <w:jc w:val="center"/>
        </w:trPr>
        <w:tc>
          <w:tcPr>
            <w:tcW w:w="1315" w:type="pct"/>
          </w:tcPr>
          <w:p w14:paraId="20B1E327"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Projektas</w:t>
            </w:r>
          </w:p>
        </w:tc>
        <w:tc>
          <w:tcPr>
            <w:tcW w:w="3685" w:type="pct"/>
          </w:tcPr>
          <w:p w14:paraId="636419A5"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Nemokumo procesų informacinio portalo sukūrimas</w:t>
            </w:r>
          </w:p>
        </w:tc>
      </w:tr>
      <w:tr w:rsidR="00410B66" w:rsidRPr="003E5837" w14:paraId="140D20B1" w14:textId="77777777" w:rsidTr="00AA7EB6">
        <w:trPr>
          <w:jc w:val="center"/>
        </w:trPr>
        <w:tc>
          <w:tcPr>
            <w:tcW w:w="1315" w:type="pct"/>
          </w:tcPr>
          <w:p w14:paraId="25DA6DDC"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Sutartis</w:t>
            </w:r>
          </w:p>
        </w:tc>
        <w:tc>
          <w:tcPr>
            <w:tcW w:w="3685" w:type="pct"/>
          </w:tcPr>
          <w:p w14:paraId="47B55F12"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Paslaugos teikimo viešojo pirkimo sutartis</w:t>
            </w:r>
          </w:p>
        </w:tc>
      </w:tr>
      <w:tr w:rsidR="00410B66" w:rsidRPr="003E5837" w14:paraId="2141AF56" w14:textId="77777777" w:rsidTr="00AA7EB6">
        <w:trPr>
          <w:jc w:val="center"/>
        </w:trPr>
        <w:tc>
          <w:tcPr>
            <w:tcW w:w="1315" w:type="pct"/>
          </w:tcPr>
          <w:p w14:paraId="56ABD00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color w:val="000000" w:themeColor="text1"/>
                <w:sz w:val="24"/>
                <w:szCs w:val="24"/>
              </w:rPr>
              <w:t>VIISP</w:t>
            </w:r>
          </w:p>
        </w:tc>
        <w:tc>
          <w:tcPr>
            <w:tcW w:w="3685" w:type="pct"/>
          </w:tcPr>
          <w:p w14:paraId="1858C9C8"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Valstybės informacinių išteklių sąveikumo platforma (Elektroniniai valdžios vartai)</w:t>
            </w:r>
          </w:p>
        </w:tc>
      </w:tr>
    </w:tbl>
    <w:p w14:paraId="6FF03A20" w14:textId="77777777" w:rsidR="00410B66" w:rsidRPr="003E5837" w:rsidRDefault="00410B66" w:rsidP="00410B66">
      <w:pPr>
        <w:spacing w:after="0" w:line="240" w:lineRule="auto"/>
        <w:rPr>
          <w:rFonts w:ascii="Times New Roman" w:hAnsi="Times New Roman" w:cs="Times New Roman"/>
          <w:color w:val="000000" w:themeColor="text1"/>
          <w:sz w:val="24"/>
          <w:szCs w:val="24"/>
        </w:rPr>
      </w:pPr>
    </w:p>
    <w:p w14:paraId="6DF2CD31" w14:textId="77777777" w:rsidR="00410B66" w:rsidRPr="003E5837" w:rsidRDefault="00410B66" w:rsidP="00410B66">
      <w:pPr>
        <w:pStyle w:val="ListParagraph"/>
        <w:numPr>
          <w:ilvl w:val="0"/>
          <w:numId w:val="36"/>
        </w:numPr>
        <w:tabs>
          <w:tab w:val="left" w:pos="851"/>
        </w:tabs>
        <w:suppressAutoHyphens w:val="0"/>
        <w:spacing w:after="0" w:line="240" w:lineRule="auto"/>
        <w:ind w:left="0" w:firstLine="567"/>
        <w:contextualSpacing w:val="0"/>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Bendroji informacija</w:t>
      </w:r>
    </w:p>
    <w:p w14:paraId="16B6BC7A" w14:textId="77777777" w:rsidR="00410B66" w:rsidRPr="003E5837" w:rsidRDefault="00410B66" w:rsidP="00410B66">
      <w:pPr>
        <w:tabs>
          <w:tab w:val="left" w:pos="851"/>
        </w:tabs>
        <w:spacing w:after="0" w:line="240" w:lineRule="auto"/>
        <w:rPr>
          <w:rFonts w:ascii="Times New Roman" w:hAnsi="Times New Roman" w:cs="Times New Roman"/>
          <w:color w:val="000000" w:themeColor="text1"/>
          <w:sz w:val="24"/>
          <w:szCs w:val="24"/>
        </w:rPr>
      </w:pPr>
    </w:p>
    <w:p w14:paraId="7B69488B"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Pirkėjas įgyvendino Projektą, kurio</w:t>
      </w:r>
      <w:r w:rsidRPr="003E5837">
        <w:rPr>
          <w:rFonts w:ascii="Times New Roman" w:hAnsi="Times New Roman" w:cs="Times New Roman"/>
          <w:bCs/>
          <w:color w:val="000000" w:themeColor="text1"/>
          <w:sz w:val="24"/>
          <w:szCs w:val="24"/>
        </w:rPr>
        <w:t xml:space="preserve"> tikslas</w:t>
      </w:r>
      <w:r w:rsidRPr="003E5837">
        <w:rPr>
          <w:rFonts w:ascii="Times New Roman" w:hAnsi="Times New Roman" w:cs="Times New Roman"/>
          <w:color w:val="000000" w:themeColor="text1"/>
          <w:sz w:val="24"/>
          <w:szCs w:val="24"/>
        </w:rPr>
        <w:t xml:space="preserve"> – suteikti teisę teismui ir kreditorių susirinkimuose turintiems teisę dalyvauti asmenims, nepažeidžiant asmens duomenų apsaugos ir komercinės (gamybinės) paslapties apsaugos reikalavimų, Portale susipažinti su nemokumo procesų informacija ir eiga bei atverti apibendrintus nemokumo procesų statistinius duomenis visuomenei. </w:t>
      </w:r>
    </w:p>
    <w:p w14:paraId="1110ED7E" w14:textId="294CAC2E"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Portalas turi tinkamai veikti, atitikti teisinį reglamentavimą ir nuolatos atliepti rinkos dalyvių poreikius. Portalo techninė specifikacija turi būti nuolat atnaujinama, atsižvelgiant į teisinio reglamentavimo pokyčius,</w:t>
      </w:r>
      <w:r w:rsidR="0016458C">
        <w:rPr>
          <w:rFonts w:ascii="Times New Roman" w:hAnsi="Times New Roman" w:cs="Times New Roman"/>
          <w:color w:val="000000" w:themeColor="text1"/>
          <w:sz w:val="24"/>
          <w:szCs w:val="24"/>
        </w:rPr>
        <w:t xml:space="preserve"> </w:t>
      </w:r>
      <w:r w:rsidRPr="003E5837">
        <w:rPr>
          <w:rFonts w:ascii="Times New Roman" w:hAnsi="Times New Roman" w:cs="Times New Roman"/>
          <w:color w:val="000000" w:themeColor="text1"/>
          <w:sz w:val="24"/>
          <w:szCs w:val="24"/>
        </w:rPr>
        <w:t xml:space="preserve">bei atliktus Portalo keitimus pagal Pirkėjo užsakymus į kuriuos būtina atsižvelgti ir palaikyti aktualią, nuolat atnaujinama techninės specifikacijos versiją. </w:t>
      </w:r>
    </w:p>
    <w:p w14:paraId="5173AAF4"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Paslauga turės užtikrinti integracijų su GR, JAR, VIISP taip pat su dabar dar kuriama nauja LITEKO2, korektišką ir stabilų veikimą.</w:t>
      </w:r>
    </w:p>
    <w:p w14:paraId="5D72249C"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lastRenderedPageBreak/>
        <w:t>Suteikta Paslauga turi atitikti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Lietuvos Respublikos civilinio kodekso, Lietuvos Respublikos civilinio proceso kodekso, Lietuvos Respublikos kibernetinio saugumo įstatymo, Lietuvos Respublikos valstybės informacinių išteklių valdymo įstatymo, Lietuvos Respublikos komercinių paslapčių teisinės apsaugos įstatymo ir įgyvendinančių teisės (vidinių) aktų reikalavimus.</w:t>
      </w:r>
    </w:p>
    <w:p w14:paraId="7EF369EE"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Teikiant Paslaugą, neturi būti sukuriami materialūs objektai, sukelti reikšmingi neigiami poveikiai aplinkai, sukurti taršos šaltiniai ir generuojamos atliekos, kaip tai nustatyta Aplinkos apsaugos kriterijų taikymo, vykdant žaliuosius pirkimus, tvarkos apraše, patvirtintame Lietuvos Respublikos aplinkos ministro 2011 m. birželio 28 d. įsakymo Nr. D1-508 aktualioje redakcijoje.</w:t>
      </w:r>
    </w:p>
    <w:p w14:paraId="5B33D9ED"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Per Projektą buvo sukurti šie Portalo funkciniai moduliai:</w:t>
      </w:r>
    </w:p>
    <w:p w14:paraId="6F3C4CB6"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Nemokumo bylų modulis, suteikiantis galimybę peržiūrėti Nemokumo bylos informaciją, registruoti ir tvarkyti teisės aktais nustatytus duomenis Nemokumo byloje;</w:t>
      </w:r>
    </w:p>
    <w:p w14:paraId="7757C65E"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Nemokumo administratorių modulis, suteikiantis galimybę vykdyti paiešką nemokumo administratorių sąrašuose ir peržiūrėti pageidaujamo nemokumo administratoriaus informaciją;</w:t>
      </w:r>
    </w:p>
    <w:p w14:paraId="7D6205D9"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Prisijungimo modulis, suteikiantis galimybę prie Portalo prisijungti tiek per VIISP, tiek ir naudojant vidinius AVNIS prisijungimo duomenis;</w:t>
      </w:r>
    </w:p>
    <w:p w14:paraId="34873FDB"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Integracijų modulis, užtikrinantis Nemokumo bylų informacijos sinchronizavimą tarp Portalo ir kitų sistemų – AVNIS, LITEKO, JAR, GR, taip pat Sutarties vykdymo metu iškilus poreikiui, gali būti sukurtos integracijos ir su kitomis informacinėmis sistemomis;</w:t>
      </w:r>
    </w:p>
    <w:p w14:paraId="43A98F4C"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Įvykių kalendoriaus ir priminimų modulis, suteikiantis galimybę registruoti įvykius Nemokumo bylose ir gauti priminimus apie artėjančius įvykius;</w:t>
      </w:r>
    </w:p>
    <w:p w14:paraId="5AEB2F2C"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Administravimo modulis, suteikiantis galimybę administruoti Portalo naudotojus, klasifikatorius ir kitus parametrus;</w:t>
      </w:r>
    </w:p>
    <w:p w14:paraId="0B7D9FA7" w14:textId="77777777" w:rsidR="00410B66" w:rsidRPr="003E5837" w:rsidRDefault="00410B66" w:rsidP="00410B66">
      <w:pPr>
        <w:pStyle w:val="ListParagraph"/>
        <w:numPr>
          <w:ilvl w:val="1"/>
          <w:numId w:val="35"/>
        </w:numPr>
        <w:pBdr>
          <w:top w:val="nil"/>
          <w:left w:val="nil"/>
          <w:bottom w:val="nil"/>
          <w:right w:val="nil"/>
          <w:between w:val="nil"/>
        </w:pBdr>
        <w:tabs>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Atvirų duomenų modulis;</w:t>
      </w:r>
    </w:p>
    <w:p w14:paraId="6D627606" w14:textId="77777777" w:rsidR="00410B66" w:rsidRPr="003E5837" w:rsidRDefault="00410B66" w:rsidP="00410B66">
      <w:pPr>
        <w:pStyle w:val="ListParagraph"/>
        <w:numPr>
          <w:ilvl w:val="1"/>
          <w:numId w:val="35"/>
        </w:numPr>
        <w:pBdr>
          <w:top w:val="nil"/>
          <w:left w:val="nil"/>
          <w:bottom w:val="nil"/>
          <w:right w:val="nil"/>
          <w:between w:val="nil"/>
        </w:pBdr>
        <w:tabs>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Skelbimų modulis;</w:t>
      </w:r>
    </w:p>
    <w:p w14:paraId="7556B265" w14:textId="77777777" w:rsidR="00410B66" w:rsidRPr="003E5837" w:rsidRDefault="00410B66" w:rsidP="00410B66">
      <w:pPr>
        <w:pStyle w:val="ListParagraph"/>
        <w:numPr>
          <w:ilvl w:val="1"/>
          <w:numId w:val="35"/>
        </w:numPr>
        <w:pBdr>
          <w:top w:val="nil"/>
          <w:left w:val="nil"/>
          <w:bottom w:val="nil"/>
          <w:right w:val="nil"/>
          <w:between w:val="nil"/>
        </w:pBdr>
        <w:tabs>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Komentarų modulis.</w:t>
      </w:r>
    </w:p>
    <w:p w14:paraId="1A06D464" w14:textId="77777777" w:rsidR="00410B66" w:rsidRPr="003E5837" w:rsidRDefault="00410B66" w:rsidP="00410B66">
      <w:pPr>
        <w:pStyle w:val="ListParagraph"/>
        <w:numPr>
          <w:ilvl w:val="0"/>
          <w:numId w:val="35"/>
        </w:numPr>
        <w:tabs>
          <w:tab w:val="left" w:pos="284"/>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Portalas buvo realizuojamas laikantis mikropaslaugų architektūros principų, kurie užtikrina aiškų komponentų atskyrimą, t. y. kiekvienas sistemos komponentas veikia atskiruose procesuose (</w:t>
      </w:r>
      <w:r w:rsidRPr="003E5837">
        <w:rPr>
          <w:rFonts w:ascii="Times New Roman" w:hAnsi="Times New Roman" w:cs="Times New Roman"/>
          <w:i/>
          <w:iCs/>
          <w:color w:val="000000" w:themeColor="text1"/>
          <w:sz w:val="24"/>
          <w:szCs w:val="24"/>
        </w:rPr>
        <w:t>Docker</w:t>
      </w:r>
      <w:r w:rsidRPr="003E5837">
        <w:rPr>
          <w:rFonts w:ascii="Times New Roman" w:hAnsi="Times New Roman" w:cs="Times New Roman"/>
          <w:color w:val="000000" w:themeColor="text1"/>
          <w:sz w:val="24"/>
          <w:szCs w:val="24"/>
        </w:rPr>
        <w:t xml:space="preserve"> konteineriuose) ir tarpusavyje susisieja per standartines sistemas (per </w:t>
      </w:r>
      <w:r w:rsidRPr="003E5837">
        <w:rPr>
          <w:rFonts w:ascii="Times New Roman" w:hAnsi="Times New Roman" w:cs="Times New Roman"/>
          <w:i/>
          <w:iCs/>
          <w:color w:val="000000" w:themeColor="text1"/>
          <w:sz w:val="24"/>
          <w:szCs w:val="24"/>
        </w:rPr>
        <w:t>RESTful</w:t>
      </w:r>
      <w:r w:rsidRPr="003E5837">
        <w:rPr>
          <w:rFonts w:ascii="Times New Roman" w:hAnsi="Times New Roman" w:cs="Times New Roman"/>
          <w:color w:val="000000" w:themeColor="text1"/>
          <w:sz w:val="24"/>
          <w:szCs w:val="24"/>
        </w:rPr>
        <w:t xml:space="preserve"> </w:t>
      </w:r>
      <w:r w:rsidRPr="003E5837">
        <w:rPr>
          <w:rFonts w:ascii="Times New Roman" w:hAnsi="Times New Roman" w:cs="Times New Roman"/>
          <w:i/>
          <w:iCs/>
          <w:color w:val="000000" w:themeColor="text1"/>
          <w:sz w:val="24"/>
          <w:szCs w:val="24"/>
        </w:rPr>
        <w:t>API</w:t>
      </w:r>
      <w:r w:rsidRPr="003E5837">
        <w:rPr>
          <w:rFonts w:ascii="Times New Roman" w:hAnsi="Times New Roman" w:cs="Times New Roman"/>
          <w:color w:val="000000" w:themeColor="text1"/>
          <w:sz w:val="24"/>
          <w:szCs w:val="24"/>
        </w:rPr>
        <w:t>).</w:t>
      </w:r>
    </w:p>
    <w:p w14:paraId="130EB202" w14:textId="77777777" w:rsidR="00410B66" w:rsidRPr="003E5837" w:rsidRDefault="00410B66" w:rsidP="00410B66">
      <w:pPr>
        <w:pStyle w:val="ListParagraph"/>
        <w:numPr>
          <w:ilvl w:val="0"/>
          <w:numId w:val="35"/>
        </w:numPr>
        <w:tabs>
          <w:tab w:val="left" w:pos="284"/>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Portale taip pat laikomasi daugiasluoksnės (angl.</w:t>
      </w:r>
      <w:r w:rsidRPr="003E5837">
        <w:rPr>
          <w:rFonts w:ascii="Times New Roman" w:hAnsi="Times New Roman" w:cs="Times New Roman"/>
          <w:i/>
          <w:iCs/>
          <w:color w:val="000000" w:themeColor="text1"/>
          <w:sz w:val="24"/>
          <w:szCs w:val="24"/>
        </w:rPr>
        <w:t xml:space="preserve"> N-Layer</w:t>
      </w:r>
      <w:r w:rsidRPr="003E5837">
        <w:rPr>
          <w:rFonts w:ascii="Times New Roman" w:hAnsi="Times New Roman" w:cs="Times New Roman"/>
          <w:color w:val="000000" w:themeColor="text1"/>
          <w:sz w:val="24"/>
          <w:szCs w:val="24"/>
        </w:rPr>
        <w:t>) architektūros principų, t. y. sistemos realizacija, kai naudotojo sąsaja, veiklos logika, duomenų saugojimas ir prieiga yra skirtinguose sluoksniuose.</w:t>
      </w:r>
    </w:p>
    <w:p w14:paraId="35CFBA9D"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i/>
          <w:iCs/>
          <w:color w:val="000000" w:themeColor="text1"/>
          <w:sz w:val="24"/>
          <w:szCs w:val="24"/>
        </w:rPr>
      </w:pPr>
      <w:r w:rsidRPr="003E5837">
        <w:rPr>
          <w:rFonts w:ascii="Times New Roman" w:hAnsi="Times New Roman" w:cs="Times New Roman"/>
          <w:color w:val="000000" w:themeColor="text1"/>
          <w:sz w:val="24"/>
          <w:szCs w:val="24"/>
        </w:rPr>
        <w:t>Toliau lentelėje trumpai aprašomos pagrindinės Portalui realizuoti naudotos technologijos:</w:t>
      </w:r>
    </w:p>
    <w:p w14:paraId="7D36E23D" w14:textId="77777777" w:rsidR="00410B66" w:rsidRPr="003E5837" w:rsidRDefault="00410B66" w:rsidP="00410B66">
      <w:pPr>
        <w:pStyle w:val="ListParagraph"/>
        <w:tabs>
          <w:tab w:val="left" w:pos="851"/>
        </w:tabs>
        <w:spacing w:after="0" w:line="240" w:lineRule="auto"/>
        <w:ind w:left="567"/>
        <w:contextualSpacing w:val="0"/>
        <w:rPr>
          <w:rFonts w:ascii="Times New Roman" w:hAnsi="Times New Roman" w:cs="Times New Roman"/>
          <w:color w:val="000000" w:themeColor="text1"/>
          <w:sz w:val="24"/>
          <w:szCs w:val="24"/>
        </w:rPr>
      </w:pPr>
    </w:p>
    <w:p w14:paraId="3D9229C2" w14:textId="77777777" w:rsidR="00410B66" w:rsidRPr="003E5837" w:rsidRDefault="00410B66" w:rsidP="00410B66">
      <w:pPr>
        <w:pStyle w:val="Caption"/>
        <w:keepNext/>
        <w:spacing w:after="0"/>
        <w:jc w:val="right"/>
        <w:rPr>
          <w:rFonts w:ascii="Times New Roman" w:hAnsi="Times New Roman" w:cs="Times New Roman"/>
          <w:b/>
          <w:bCs/>
          <w:i w:val="0"/>
          <w:color w:val="000000" w:themeColor="text1"/>
        </w:rPr>
      </w:pPr>
      <w:r w:rsidRPr="003E5837">
        <w:rPr>
          <w:rFonts w:ascii="Times New Roman" w:hAnsi="Times New Roman" w:cs="Times New Roman"/>
          <w:b/>
          <w:bCs/>
          <w:i w:val="0"/>
          <w:color w:val="000000" w:themeColor="text1"/>
        </w:rPr>
        <w:fldChar w:fldCharType="begin"/>
      </w:r>
      <w:r w:rsidRPr="003E5837">
        <w:rPr>
          <w:rFonts w:ascii="Times New Roman" w:hAnsi="Times New Roman" w:cs="Times New Roman"/>
          <w:color w:val="000000" w:themeColor="text1"/>
        </w:rPr>
        <w:instrText xml:space="preserve"> SEQ lentelė \* ARABIC </w:instrText>
      </w:r>
      <w:r w:rsidRPr="003E5837">
        <w:rPr>
          <w:rFonts w:ascii="Times New Roman" w:hAnsi="Times New Roman" w:cs="Times New Roman"/>
          <w:b/>
          <w:bCs/>
          <w:i w:val="0"/>
          <w:color w:val="000000" w:themeColor="text1"/>
        </w:rPr>
        <w:fldChar w:fldCharType="separate"/>
      </w:r>
      <w:r w:rsidRPr="003E5837">
        <w:rPr>
          <w:rFonts w:ascii="Times New Roman" w:hAnsi="Times New Roman" w:cs="Times New Roman"/>
          <w:color w:val="000000" w:themeColor="text1"/>
        </w:rPr>
        <w:t>1</w:t>
      </w:r>
      <w:r w:rsidRPr="003E5837">
        <w:rPr>
          <w:rFonts w:ascii="Times New Roman" w:hAnsi="Times New Roman" w:cs="Times New Roman"/>
          <w:b/>
          <w:bCs/>
          <w:i w:val="0"/>
          <w:color w:val="000000" w:themeColor="text1"/>
        </w:rPr>
        <w:fldChar w:fldCharType="end"/>
      </w:r>
      <w:r w:rsidRPr="003E5837">
        <w:rPr>
          <w:rFonts w:ascii="Times New Roman" w:hAnsi="Times New Roman" w:cs="Times New Roman"/>
          <w:color w:val="000000" w:themeColor="text1"/>
        </w:rPr>
        <w:t xml:space="preserve"> lentelė</w:t>
      </w:r>
    </w:p>
    <w:tbl>
      <w:tblPr>
        <w:tblStyle w:val="TableGrid"/>
        <w:tblW w:w="5048" w:type="pct"/>
        <w:jc w:val="center"/>
        <w:tblLook w:val="0600" w:firstRow="0" w:lastRow="0" w:firstColumn="0" w:lastColumn="0" w:noHBand="1" w:noVBand="1"/>
      </w:tblPr>
      <w:tblGrid>
        <w:gridCol w:w="2561"/>
        <w:gridCol w:w="7497"/>
      </w:tblGrid>
      <w:tr w:rsidR="00410B66" w:rsidRPr="003E5837" w14:paraId="026DF3A9" w14:textId="77777777" w:rsidTr="00AA7EB6">
        <w:trPr>
          <w:jc w:val="center"/>
        </w:trPr>
        <w:tc>
          <w:tcPr>
            <w:tcW w:w="1273" w:type="pct"/>
          </w:tcPr>
          <w:p w14:paraId="2B58CB06" w14:textId="77777777" w:rsidR="00410B66" w:rsidRPr="003E5837" w:rsidRDefault="00410B66" w:rsidP="00AA7EB6">
            <w:pPr>
              <w:spacing w:after="0" w:line="240" w:lineRule="auto"/>
              <w:jc w:val="center"/>
              <w:rPr>
                <w:rFonts w:ascii="Times New Roman" w:eastAsia="Times New Roman" w:hAnsi="Times New Roman" w:cs="Times New Roman"/>
                <w:b/>
                <w:color w:val="000000" w:themeColor="text1"/>
                <w:sz w:val="24"/>
                <w:szCs w:val="24"/>
              </w:rPr>
            </w:pPr>
            <w:r w:rsidRPr="003E5837">
              <w:rPr>
                <w:rFonts w:ascii="Times New Roman" w:eastAsia="Times New Roman" w:hAnsi="Times New Roman" w:cs="Times New Roman"/>
                <w:b/>
                <w:color w:val="000000" w:themeColor="text1"/>
                <w:sz w:val="24"/>
                <w:szCs w:val="24"/>
              </w:rPr>
              <w:t>Sluoksnis ir (arba) modulis</w:t>
            </w:r>
          </w:p>
        </w:tc>
        <w:tc>
          <w:tcPr>
            <w:tcW w:w="3727" w:type="pct"/>
          </w:tcPr>
          <w:p w14:paraId="08716CF7" w14:textId="77777777" w:rsidR="00410B66" w:rsidRPr="003E5837" w:rsidRDefault="00410B66" w:rsidP="00AA7EB6">
            <w:pPr>
              <w:spacing w:after="0" w:line="240" w:lineRule="auto"/>
              <w:jc w:val="center"/>
              <w:rPr>
                <w:rFonts w:ascii="Times New Roman" w:eastAsia="Times New Roman" w:hAnsi="Times New Roman" w:cs="Times New Roman"/>
                <w:b/>
                <w:color w:val="000000" w:themeColor="text1"/>
                <w:sz w:val="24"/>
                <w:szCs w:val="24"/>
              </w:rPr>
            </w:pPr>
            <w:r w:rsidRPr="003E5837">
              <w:rPr>
                <w:rFonts w:ascii="Times New Roman" w:eastAsia="Times New Roman" w:hAnsi="Times New Roman" w:cs="Times New Roman"/>
                <w:b/>
                <w:color w:val="000000" w:themeColor="text1"/>
                <w:sz w:val="24"/>
                <w:szCs w:val="24"/>
              </w:rPr>
              <w:t>Realizavimui naudojamos technologijos</w:t>
            </w:r>
          </w:p>
        </w:tc>
      </w:tr>
      <w:tr w:rsidR="00410B66" w:rsidRPr="003E5837" w14:paraId="4CCD5BDB" w14:textId="77777777" w:rsidTr="00AA7EB6">
        <w:trPr>
          <w:jc w:val="center"/>
        </w:trPr>
        <w:tc>
          <w:tcPr>
            <w:tcW w:w="1273" w:type="pct"/>
          </w:tcPr>
          <w:p w14:paraId="4F294926"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Baziniai Portalo moduliai</w:t>
            </w:r>
          </w:p>
        </w:tc>
        <w:tc>
          <w:tcPr>
            <w:tcW w:w="3727" w:type="pct"/>
          </w:tcPr>
          <w:p w14:paraId="7DE81DD4"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UAB „NETCODE“ (302906100) sukurta ir licencijuojama programinės įrangos kūrimo platforma NETCORE, suteikianti tokias funkcijas kaip naudotojų identifikavimas ir autorizacija, meniu administravimas, pranešimų ir el. laiškų siuntimas, periodinių sisteminių užduočių vykdymas, dokumentų ir klasifikatorių tvarkymas, ataskaitų ir dokumentų generavimas, </w:t>
            </w:r>
            <w:r w:rsidRPr="003E5837">
              <w:rPr>
                <w:rFonts w:ascii="Times New Roman" w:eastAsia="Times New Roman" w:hAnsi="Times New Roman" w:cs="Times New Roman"/>
                <w:color w:val="000000" w:themeColor="text1"/>
                <w:sz w:val="24"/>
                <w:szCs w:val="24"/>
              </w:rPr>
              <w:lastRenderedPageBreak/>
              <w:t>naudotojų administravimas, sistemos parametrų administravimas, audito žurnalas ir pan.</w:t>
            </w:r>
          </w:p>
        </w:tc>
      </w:tr>
      <w:tr w:rsidR="00410B66" w:rsidRPr="003E5837" w14:paraId="19FAF17E" w14:textId="77777777" w:rsidTr="00AA7EB6">
        <w:trPr>
          <w:jc w:val="center"/>
        </w:trPr>
        <w:tc>
          <w:tcPr>
            <w:tcW w:w="1273" w:type="pct"/>
          </w:tcPr>
          <w:p w14:paraId="7D49B48D"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lastRenderedPageBreak/>
              <w:t>Naudotojo sąsaja</w:t>
            </w:r>
          </w:p>
        </w:tc>
        <w:tc>
          <w:tcPr>
            <w:tcW w:w="3727" w:type="pct"/>
          </w:tcPr>
          <w:p w14:paraId="0FA076D1"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Portalo naudotojo sąsajos elementai realizuoti naudojantis </w:t>
            </w:r>
            <w:r w:rsidRPr="003E5837">
              <w:rPr>
                <w:rFonts w:ascii="Times New Roman" w:eastAsia="Times New Roman" w:hAnsi="Times New Roman" w:cs="Times New Roman"/>
                <w:i/>
                <w:iCs/>
                <w:color w:val="000000" w:themeColor="text1"/>
                <w:sz w:val="24"/>
                <w:szCs w:val="24"/>
              </w:rPr>
              <w:t>AngularJS</w:t>
            </w:r>
            <w:r w:rsidRPr="003E5837">
              <w:rPr>
                <w:rFonts w:ascii="Times New Roman" w:eastAsia="Times New Roman" w:hAnsi="Times New Roman" w:cs="Times New Roman"/>
                <w:color w:val="000000" w:themeColor="text1"/>
                <w:sz w:val="24"/>
                <w:szCs w:val="24"/>
              </w:rPr>
              <w:t xml:space="preserve"> programinės sistemos pagrindu. Sistema skirta interneto puslapiams, matomiems naudotojui, kurti, sujungiant </w:t>
            </w:r>
            <w:r w:rsidRPr="003E5837">
              <w:rPr>
                <w:rFonts w:ascii="Times New Roman" w:eastAsia="Times New Roman" w:hAnsi="Times New Roman" w:cs="Times New Roman"/>
                <w:i/>
                <w:iCs/>
                <w:color w:val="000000" w:themeColor="text1"/>
                <w:sz w:val="24"/>
                <w:szCs w:val="24"/>
              </w:rPr>
              <w:t>HTML</w:t>
            </w:r>
            <w:r w:rsidRPr="003E5837">
              <w:rPr>
                <w:rFonts w:ascii="Times New Roman" w:eastAsia="Times New Roman" w:hAnsi="Times New Roman" w:cs="Times New Roman"/>
                <w:color w:val="000000" w:themeColor="text1"/>
                <w:sz w:val="24"/>
                <w:szCs w:val="24"/>
              </w:rPr>
              <w:t xml:space="preserve">, </w:t>
            </w:r>
            <w:r w:rsidRPr="003E5837">
              <w:rPr>
                <w:rFonts w:ascii="Times New Roman" w:eastAsia="Times New Roman" w:hAnsi="Times New Roman" w:cs="Times New Roman"/>
                <w:i/>
                <w:iCs/>
                <w:color w:val="000000" w:themeColor="text1"/>
                <w:sz w:val="24"/>
                <w:szCs w:val="24"/>
              </w:rPr>
              <w:t>CSS</w:t>
            </w:r>
            <w:r w:rsidRPr="003E5837">
              <w:rPr>
                <w:rFonts w:ascii="Times New Roman" w:eastAsia="Times New Roman" w:hAnsi="Times New Roman" w:cs="Times New Roman"/>
                <w:color w:val="000000" w:themeColor="text1"/>
                <w:sz w:val="24"/>
                <w:szCs w:val="24"/>
              </w:rPr>
              <w:t xml:space="preserve"> ir </w:t>
            </w:r>
            <w:r w:rsidRPr="003E5837">
              <w:rPr>
                <w:rFonts w:ascii="Times New Roman" w:eastAsia="Times New Roman" w:hAnsi="Times New Roman" w:cs="Times New Roman"/>
                <w:i/>
                <w:iCs/>
                <w:color w:val="000000" w:themeColor="text1"/>
                <w:sz w:val="24"/>
                <w:szCs w:val="24"/>
              </w:rPr>
              <w:t>JavaScript</w:t>
            </w:r>
            <w:r w:rsidRPr="003E5837">
              <w:rPr>
                <w:rFonts w:ascii="Times New Roman" w:eastAsia="Times New Roman" w:hAnsi="Times New Roman" w:cs="Times New Roman"/>
                <w:color w:val="000000" w:themeColor="text1"/>
                <w:sz w:val="24"/>
                <w:szCs w:val="24"/>
              </w:rPr>
              <w:t xml:space="preserve">. </w:t>
            </w:r>
            <w:r w:rsidRPr="003E5837">
              <w:rPr>
                <w:rFonts w:ascii="Times New Roman" w:eastAsia="Times New Roman" w:hAnsi="Times New Roman" w:cs="Times New Roman"/>
                <w:i/>
                <w:iCs/>
                <w:color w:val="000000" w:themeColor="text1"/>
                <w:sz w:val="24"/>
                <w:szCs w:val="24"/>
              </w:rPr>
              <w:t>AngularJS</w:t>
            </w:r>
            <w:r w:rsidRPr="003E5837">
              <w:rPr>
                <w:rFonts w:ascii="Times New Roman" w:eastAsia="Times New Roman" w:hAnsi="Times New Roman" w:cs="Times New Roman"/>
                <w:color w:val="000000" w:themeColor="text1"/>
                <w:sz w:val="24"/>
                <w:szCs w:val="24"/>
              </w:rPr>
              <w:t xml:space="preserve"> suteikia galimybę realizuoti </w:t>
            </w:r>
            <w:r w:rsidRPr="003E5837">
              <w:rPr>
                <w:rFonts w:ascii="Times New Roman" w:eastAsia="Times New Roman" w:hAnsi="Times New Roman" w:cs="Times New Roman"/>
                <w:i/>
                <w:iCs/>
                <w:color w:val="000000" w:themeColor="text1"/>
                <w:sz w:val="24"/>
                <w:szCs w:val="24"/>
              </w:rPr>
              <w:t>MVC</w:t>
            </w:r>
            <w:r w:rsidRPr="003E5837">
              <w:rPr>
                <w:rFonts w:ascii="Times New Roman" w:eastAsia="Times New Roman" w:hAnsi="Times New Roman" w:cs="Times New Roman"/>
                <w:color w:val="000000" w:themeColor="text1"/>
                <w:sz w:val="24"/>
                <w:szCs w:val="24"/>
              </w:rPr>
              <w:t xml:space="preserve"> (angl. </w:t>
            </w:r>
            <w:r w:rsidRPr="003E5837">
              <w:rPr>
                <w:rFonts w:ascii="Times New Roman" w:eastAsia="Times New Roman" w:hAnsi="Times New Roman" w:cs="Times New Roman"/>
                <w:i/>
                <w:iCs/>
                <w:color w:val="000000" w:themeColor="text1"/>
                <w:sz w:val="24"/>
                <w:szCs w:val="24"/>
              </w:rPr>
              <w:t>Model-View-Controller</w:t>
            </w:r>
            <w:r w:rsidRPr="003E5837">
              <w:rPr>
                <w:rFonts w:ascii="Times New Roman" w:eastAsia="Times New Roman" w:hAnsi="Times New Roman" w:cs="Times New Roman"/>
                <w:color w:val="000000" w:themeColor="text1"/>
                <w:sz w:val="24"/>
                <w:szCs w:val="24"/>
              </w:rPr>
              <w:t xml:space="preserve">) naudotojui matomus architektūros principus. </w:t>
            </w:r>
            <w:r w:rsidRPr="003E5837">
              <w:rPr>
                <w:rFonts w:ascii="Times New Roman" w:eastAsia="Times New Roman" w:hAnsi="Times New Roman" w:cs="Times New Roman"/>
                <w:i/>
                <w:iCs/>
                <w:color w:val="000000" w:themeColor="text1"/>
                <w:sz w:val="24"/>
                <w:szCs w:val="24"/>
              </w:rPr>
              <w:t>AngularJS</w:t>
            </w:r>
            <w:r w:rsidRPr="003E5837">
              <w:rPr>
                <w:rFonts w:ascii="Times New Roman" w:eastAsia="Times New Roman" w:hAnsi="Times New Roman" w:cs="Times New Roman"/>
                <w:color w:val="000000" w:themeColor="text1"/>
                <w:sz w:val="24"/>
                <w:szCs w:val="24"/>
              </w:rPr>
              <w:t xml:space="preserve"> sistemos priemonėmis kuriama naudotojo sąsaja yra pasiekiama standartinėmis interneto naršyklėmis.</w:t>
            </w:r>
          </w:p>
        </w:tc>
      </w:tr>
      <w:tr w:rsidR="00410B66" w:rsidRPr="003E5837" w14:paraId="07AC0ABC" w14:textId="77777777" w:rsidTr="00AA7EB6">
        <w:trPr>
          <w:jc w:val="center"/>
        </w:trPr>
        <w:tc>
          <w:tcPr>
            <w:tcW w:w="1273" w:type="pct"/>
          </w:tcPr>
          <w:p w14:paraId="4B0F1FC7"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HTTP serveris</w:t>
            </w:r>
          </w:p>
        </w:tc>
        <w:tc>
          <w:tcPr>
            <w:tcW w:w="3727" w:type="pct"/>
          </w:tcPr>
          <w:p w14:paraId="1E42E731"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Nginx</w:t>
            </w:r>
            <w:r w:rsidRPr="003E5837">
              <w:rPr>
                <w:rFonts w:ascii="Times New Roman" w:eastAsia="Times New Roman" w:hAnsi="Times New Roman" w:cs="Times New Roman"/>
                <w:color w:val="000000" w:themeColor="text1"/>
                <w:sz w:val="24"/>
                <w:szCs w:val="24"/>
              </w:rPr>
              <w:t xml:space="preserve"> 1.x – tai </w:t>
            </w:r>
            <w:r w:rsidRPr="003E5837">
              <w:rPr>
                <w:rFonts w:ascii="Times New Roman" w:eastAsia="Times New Roman" w:hAnsi="Times New Roman" w:cs="Times New Roman"/>
                <w:i/>
                <w:iCs/>
                <w:color w:val="000000" w:themeColor="text1"/>
                <w:sz w:val="24"/>
                <w:szCs w:val="24"/>
              </w:rPr>
              <w:t>HTTP</w:t>
            </w:r>
            <w:r w:rsidRPr="003E5837">
              <w:rPr>
                <w:rFonts w:ascii="Times New Roman" w:eastAsia="Times New Roman" w:hAnsi="Times New Roman" w:cs="Times New Roman"/>
                <w:color w:val="000000" w:themeColor="text1"/>
                <w:sz w:val="24"/>
                <w:szCs w:val="24"/>
              </w:rPr>
              <w:t xml:space="preserve"> serveris, užklausas perduodantis į integracinio API (angl.</w:t>
            </w:r>
            <w:r w:rsidRPr="003E5837">
              <w:rPr>
                <w:rFonts w:ascii="Times New Roman" w:eastAsia="Times New Roman" w:hAnsi="Times New Roman" w:cs="Times New Roman"/>
                <w:i/>
                <w:iCs/>
                <w:color w:val="000000" w:themeColor="text1"/>
                <w:sz w:val="24"/>
                <w:szCs w:val="24"/>
              </w:rPr>
              <w:t xml:space="preserve"> API Gateway</w:t>
            </w:r>
            <w:r w:rsidRPr="003E5837">
              <w:rPr>
                <w:rFonts w:ascii="Times New Roman" w:eastAsia="Times New Roman" w:hAnsi="Times New Roman" w:cs="Times New Roman"/>
                <w:color w:val="000000" w:themeColor="text1"/>
                <w:sz w:val="24"/>
                <w:szCs w:val="24"/>
              </w:rPr>
              <w:t>) konteinerį.</w:t>
            </w:r>
          </w:p>
        </w:tc>
      </w:tr>
      <w:tr w:rsidR="00410B66" w:rsidRPr="003E5837" w14:paraId="29D70A7E" w14:textId="77777777" w:rsidTr="00AA7EB6">
        <w:trPr>
          <w:jc w:val="center"/>
        </w:trPr>
        <w:tc>
          <w:tcPr>
            <w:tcW w:w="1273" w:type="pct"/>
            <w:vMerge w:val="restart"/>
          </w:tcPr>
          <w:p w14:paraId="6E249028"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Veiklos logikos sluoksnis</w:t>
            </w:r>
          </w:p>
        </w:tc>
        <w:tc>
          <w:tcPr>
            <w:tcW w:w="3727" w:type="pct"/>
          </w:tcPr>
          <w:p w14:paraId="0BBB41C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Java</w:t>
            </w:r>
            <w:r w:rsidRPr="003E5837">
              <w:rPr>
                <w:rFonts w:ascii="Times New Roman" w:eastAsia="Times New Roman" w:hAnsi="Times New Roman" w:cs="Times New Roman"/>
                <w:color w:val="000000" w:themeColor="text1"/>
                <w:sz w:val="24"/>
                <w:szCs w:val="24"/>
              </w:rPr>
              <w:t xml:space="preserve"> programinės įrangos kūrimo sistema – </w:t>
            </w:r>
            <w:r w:rsidRPr="003E5837">
              <w:rPr>
                <w:rFonts w:ascii="Times New Roman" w:eastAsia="Times New Roman" w:hAnsi="Times New Roman" w:cs="Times New Roman"/>
                <w:i/>
                <w:iCs/>
                <w:color w:val="000000" w:themeColor="text1"/>
                <w:sz w:val="24"/>
                <w:szCs w:val="24"/>
              </w:rPr>
              <w:t>Spring Framework</w:t>
            </w:r>
            <w:r w:rsidRPr="003E5837">
              <w:rPr>
                <w:rFonts w:ascii="Times New Roman" w:eastAsia="Times New Roman" w:hAnsi="Times New Roman" w:cs="Times New Roman"/>
                <w:color w:val="000000" w:themeColor="text1"/>
                <w:sz w:val="24"/>
                <w:szCs w:val="24"/>
              </w:rPr>
              <w:t xml:space="preserve"> </w:t>
            </w:r>
          </w:p>
        </w:tc>
      </w:tr>
      <w:tr w:rsidR="00410B66" w:rsidRPr="003E5837" w14:paraId="72544FC0" w14:textId="77777777" w:rsidTr="00AA7EB6">
        <w:trPr>
          <w:jc w:val="center"/>
        </w:trPr>
        <w:tc>
          <w:tcPr>
            <w:tcW w:w="1273" w:type="pct"/>
            <w:vMerge/>
          </w:tcPr>
          <w:p w14:paraId="39BA5B24"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p>
        </w:tc>
        <w:tc>
          <w:tcPr>
            <w:tcW w:w="3727" w:type="pct"/>
          </w:tcPr>
          <w:p w14:paraId="3D4745FA"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Objektinio ir reliacinio susiejimo sistema – </w:t>
            </w:r>
            <w:r w:rsidRPr="003E5837">
              <w:rPr>
                <w:rFonts w:ascii="Times New Roman" w:eastAsia="Times New Roman" w:hAnsi="Times New Roman" w:cs="Times New Roman"/>
                <w:i/>
                <w:iCs/>
                <w:color w:val="000000" w:themeColor="text1"/>
                <w:sz w:val="24"/>
                <w:szCs w:val="24"/>
              </w:rPr>
              <w:t>Hibernate</w:t>
            </w:r>
            <w:r w:rsidRPr="003E5837">
              <w:rPr>
                <w:rFonts w:ascii="Times New Roman" w:eastAsia="Times New Roman" w:hAnsi="Times New Roman" w:cs="Times New Roman"/>
                <w:color w:val="000000" w:themeColor="text1"/>
                <w:sz w:val="24"/>
                <w:szCs w:val="24"/>
              </w:rPr>
              <w:t xml:space="preserve"> </w:t>
            </w:r>
          </w:p>
        </w:tc>
      </w:tr>
      <w:tr w:rsidR="00410B66" w:rsidRPr="003E5837" w14:paraId="542E2B4F" w14:textId="77777777" w:rsidTr="00AA7EB6">
        <w:trPr>
          <w:jc w:val="center"/>
        </w:trPr>
        <w:tc>
          <w:tcPr>
            <w:tcW w:w="1273" w:type="pct"/>
          </w:tcPr>
          <w:p w14:paraId="278460FA"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Integracijų modulis</w:t>
            </w:r>
          </w:p>
        </w:tc>
        <w:tc>
          <w:tcPr>
            <w:tcW w:w="3727" w:type="pct"/>
          </w:tcPr>
          <w:p w14:paraId="1C8923C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Integracinė sistema – </w:t>
            </w:r>
            <w:r w:rsidRPr="003E5837">
              <w:rPr>
                <w:rFonts w:ascii="Times New Roman" w:eastAsia="Times New Roman" w:hAnsi="Times New Roman" w:cs="Times New Roman"/>
                <w:i/>
                <w:iCs/>
                <w:color w:val="000000" w:themeColor="text1"/>
                <w:sz w:val="24"/>
                <w:szCs w:val="24"/>
              </w:rPr>
              <w:t>Spring integration</w:t>
            </w:r>
            <w:r w:rsidRPr="003E5837">
              <w:rPr>
                <w:rFonts w:ascii="Times New Roman" w:eastAsia="Times New Roman" w:hAnsi="Times New Roman" w:cs="Times New Roman"/>
                <w:color w:val="000000" w:themeColor="text1"/>
                <w:sz w:val="24"/>
                <w:szCs w:val="24"/>
              </w:rPr>
              <w:t xml:space="preserve"> </w:t>
            </w:r>
          </w:p>
        </w:tc>
      </w:tr>
      <w:tr w:rsidR="00410B66" w:rsidRPr="003E5837" w14:paraId="6C785433" w14:textId="77777777" w:rsidTr="00AA7EB6">
        <w:trPr>
          <w:jc w:val="center"/>
        </w:trPr>
        <w:tc>
          <w:tcPr>
            <w:tcW w:w="1273" w:type="pct"/>
          </w:tcPr>
          <w:p w14:paraId="0A406160"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Indeksavimo ir paieškos modulis</w:t>
            </w:r>
          </w:p>
        </w:tc>
        <w:tc>
          <w:tcPr>
            <w:tcW w:w="3727" w:type="pct"/>
          </w:tcPr>
          <w:p w14:paraId="62E4540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 xml:space="preserve">Elasticsearch </w:t>
            </w:r>
            <w:r w:rsidRPr="003E5837">
              <w:rPr>
                <w:rFonts w:ascii="Times New Roman" w:eastAsia="Times New Roman" w:hAnsi="Times New Roman" w:cs="Times New Roman"/>
                <w:color w:val="000000" w:themeColor="text1"/>
                <w:sz w:val="24"/>
                <w:szCs w:val="24"/>
              </w:rPr>
              <w:t>– duomenų indeksavimo, saugojimo ir paieškos programinė sistema. Tai plečiama daugiafunkcė viso teksto (angl.</w:t>
            </w:r>
            <w:r w:rsidRPr="003E5837">
              <w:rPr>
                <w:rFonts w:ascii="Times New Roman" w:eastAsia="Times New Roman" w:hAnsi="Times New Roman" w:cs="Times New Roman"/>
                <w:i/>
                <w:iCs/>
                <w:color w:val="000000" w:themeColor="text1"/>
                <w:sz w:val="24"/>
                <w:szCs w:val="24"/>
              </w:rPr>
              <w:t xml:space="preserve"> Full-text</w:t>
            </w:r>
            <w:r w:rsidRPr="003E5837">
              <w:rPr>
                <w:rFonts w:ascii="Times New Roman" w:eastAsia="Times New Roman" w:hAnsi="Times New Roman" w:cs="Times New Roman"/>
                <w:color w:val="000000" w:themeColor="text1"/>
                <w:sz w:val="24"/>
                <w:szCs w:val="24"/>
              </w:rPr>
              <w:t xml:space="preserve">) paieškos sistema, naudojama per </w:t>
            </w:r>
            <w:r w:rsidRPr="003E5837">
              <w:rPr>
                <w:rFonts w:ascii="Times New Roman" w:eastAsia="Times New Roman" w:hAnsi="Times New Roman" w:cs="Times New Roman"/>
                <w:i/>
                <w:iCs/>
                <w:color w:val="000000" w:themeColor="text1"/>
                <w:sz w:val="24"/>
                <w:szCs w:val="24"/>
              </w:rPr>
              <w:t>HTTP</w:t>
            </w:r>
            <w:r w:rsidRPr="003E5837">
              <w:rPr>
                <w:rFonts w:ascii="Times New Roman" w:eastAsia="Times New Roman" w:hAnsi="Times New Roman" w:cs="Times New Roman"/>
                <w:color w:val="000000" w:themeColor="text1"/>
                <w:sz w:val="24"/>
                <w:szCs w:val="24"/>
              </w:rPr>
              <w:t xml:space="preserve"> žiniatinklio sąsają.</w:t>
            </w:r>
          </w:p>
        </w:tc>
      </w:tr>
      <w:tr w:rsidR="00410B66" w:rsidRPr="003E5837" w14:paraId="7E32E33C" w14:textId="77777777" w:rsidTr="00AA7EB6">
        <w:trPr>
          <w:jc w:val="center"/>
        </w:trPr>
        <w:tc>
          <w:tcPr>
            <w:tcW w:w="1273" w:type="pct"/>
          </w:tcPr>
          <w:p w14:paraId="5F43298D"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Servisų registras</w:t>
            </w:r>
          </w:p>
        </w:tc>
        <w:tc>
          <w:tcPr>
            <w:tcW w:w="3727" w:type="pct"/>
          </w:tcPr>
          <w:p w14:paraId="2E9DFE5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Consul</w:t>
            </w:r>
            <w:r w:rsidRPr="003E5837">
              <w:rPr>
                <w:rFonts w:ascii="Times New Roman" w:eastAsia="Times New Roman" w:hAnsi="Times New Roman" w:cs="Times New Roman"/>
                <w:color w:val="000000" w:themeColor="text1"/>
                <w:sz w:val="24"/>
                <w:szCs w:val="24"/>
              </w:rPr>
              <w:t xml:space="preserve"> 1.x – atvirojo kodo servisų registras, turintis </w:t>
            </w:r>
            <w:r w:rsidRPr="003E5837">
              <w:rPr>
                <w:rFonts w:ascii="Times New Roman" w:eastAsia="Times New Roman" w:hAnsi="Times New Roman" w:cs="Times New Roman"/>
                <w:i/>
                <w:iCs/>
                <w:color w:val="000000" w:themeColor="text1"/>
                <w:sz w:val="24"/>
                <w:szCs w:val="24"/>
              </w:rPr>
              <w:t>HTTP</w:t>
            </w:r>
            <w:r w:rsidRPr="003E5837">
              <w:rPr>
                <w:rFonts w:ascii="Times New Roman" w:eastAsia="Times New Roman" w:hAnsi="Times New Roman" w:cs="Times New Roman"/>
                <w:color w:val="000000" w:themeColor="text1"/>
                <w:sz w:val="24"/>
                <w:szCs w:val="24"/>
              </w:rPr>
              <w:t xml:space="preserve"> sąsają, leidžiančią servisams užsiregistruoti registre ir taip rasti (angl.</w:t>
            </w:r>
            <w:r w:rsidRPr="003E5837">
              <w:rPr>
                <w:rFonts w:ascii="Times New Roman" w:eastAsia="Times New Roman" w:hAnsi="Times New Roman" w:cs="Times New Roman"/>
                <w:i/>
                <w:iCs/>
                <w:color w:val="000000" w:themeColor="text1"/>
                <w:sz w:val="24"/>
                <w:szCs w:val="24"/>
              </w:rPr>
              <w:t xml:space="preserve"> discover</w:t>
            </w:r>
            <w:r w:rsidRPr="003E5837">
              <w:rPr>
                <w:rFonts w:ascii="Times New Roman" w:eastAsia="Times New Roman" w:hAnsi="Times New Roman" w:cs="Times New Roman"/>
                <w:color w:val="000000" w:themeColor="text1"/>
                <w:sz w:val="24"/>
                <w:szCs w:val="24"/>
              </w:rPr>
              <w:t>) kitus veikiančius servisus.</w:t>
            </w:r>
          </w:p>
        </w:tc>
      </w:tr>
      <w:tr w:rsidR="00410B66" w:rsidRPr="003E5837" w14:paraId="34356CB5" w14:textId="77777777" w:rsidTr="00AA7EB6">
        <w:trPr>
          <w:jc w:val="center"/>
        </w:trPr>
        <w:tc>
          <w:tcPr>
            <w:tcW w:w="1273" w:type="pct"/>
          </w:tcPr>
          <w:p w14:paraId="01446545"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Reliacinė DB</w:t>
            </w:r>
          </w:p>
        </w:tc>
        <w:tc>
          <w:tcPr>
            <w:tcW w:w="3727" w:type="pct"/>
          </w:tcPr>
          <w:p w14:paraId="37EDADE8"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PostgreSQL</w:t>
            </w:r>
            <w:r w:rsidRPr="003E5837">
              <w:rPr>
                <w:rFonts w:ascii="Times New Roman" w:eastAsia="Times New Roman" w:hAnsi="Times New Roman" w:cs="Times New Roman"/>
                <w:color w:val="000000" w:themeColor="text1"/>
                <w:sz w:val="24"/>
                <w:szCs w:val="24"/>
              </w:rPr>
              <w:t xml:space="preserve"> 9.x</w:t>
            </w:r>
          </w:p>
        </w:tc>
      </w:tr>
    </w:tbl>
    <w:p w14:paraId="00982F61" w14:textId="77777777" w:rsidR="00410B66" w:rsidRPr="003E5837" w:rsidRDefault="00410B66" w:rsidP="00410B66">
      <w:pPr>
        <w:tabs>
          <w:tab w:val="left" w:pos="709"/>
          <w:tab w:val="left" w:pos="993"/>
        </w:tabs>
        <w:spacing w:after="0" w:line="240" w:lineRule="auto"/>
        <w:rPr>
          <w:rFonts w:ascii="Times New Roman" w:hAnsi="Times New Roman" w:cs="Times New Roman"/>
          <w:color w:val="000000" w:themeColor="text1"/>
          <w:sz w:val="24"/>
          <w:szCs w:val="24"/>
        </w:rPr>
      </w:pPr>
    </w:p>
    <w:p w14:paraId="695E449F" w14:textId="00142596" w:rsidR="00410B66" w:rsidRPr="003E5837" w:rsidRDefault="00410B66" w:rsidP="00410B66">
      <w:pPr>
        <w:tabs>
          <w:tab w:val="left" w:pos="709"/>
          <w:tab w:val="left" w:pos="993"/>
        </w:tabs>
        <w:spacing w:after="0" w:line="240" w:lineRule="auto"/>
        <w:ind w:firstLine="567"/>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III.</w:t>
      </w:r>
      <w:r w:rsidRPr="003E5837">
        <w:rPr>
          <w:rFonts w:ascii="Times New Roman" w:hAnsi="Times New Roman" w:cs="Times New Roman"/>
          <w:b/>
          <w:bCs/>
          <w:color w:val="000000" w:themeColor="text1"/>
          <w:sz w:val="24"/>
          <w:szCs w:val="24"/>
        </w:rPr>
        <w:tab/>
      </w:r>
      <w:r w:rsidR="00EA7DCC">
        <w:rPr>
          <w:rFonts w:ascii="Times New Roman" w:hAnsi="Times New Roman" w:cs="Times New Roman"/>
          <w:b/>
          <w:bCs/>
          <w:color w:val="000000" w:themeColor="text1"/>
          <w:sz w:val="24"/>
          <w:szCs w:val="24"/>
        </w:rPr>
        <w:t>Konkret</w:t>
      </w:r>
      <w:r w:rsidR="004C06F7">
        <w:rPr>
          <w:rFonts w:ascii="Times New Roman" w:hAnsi="Times New Roman" w:cs="Times New Roman"/>
          <w:b/>
          <w:bCs/>
          <w:color w:val="000000" w:themeColor="text1"/>
          <w:sz w:val="24"/>
          <w:szCs w:val="24"/>
        </w:rPr>
        <w:t>ū</w:t>
      </w:r>
      <w:r w:rsidR="00EA7DCC">
        <w:rPr>
          <w:rFonts w:ascii="Times New Roman" w:hAnsi="Times New Roman" w:cs="Times New Roman"/>
          <w:b/>
          <w:bCs/>
          <w:color w:val="000000" w:themeColor="text1"/>
          <w:sz w:val="24"/>
          <w:szCs w:val="24"/>
        </w:rPr>
        <w:t>s kuriami funkcionalumai</w:t>
      </w:r>
    </w:p>
    <w:p w14:paraId="607B844B" w14:textId="77777777" w:rsidR="00410B66" w:rsidRPr="003E5837" w:rsidRDefault="00410B66" w:rsidP="00410B66">
      <w:pPr>
        <w:tabs>
          <w:tab w:val="left" w:pos="709"/>
          <w:tab w:val="left" w:pos="993"/>
        </w:tabs>
        <w:spacing w:after="0" w:line="240" w:lineRule="auto"/>
        <w:ind w:firstLine="567"/>
        <w:rPr>
          <w:rFonts w:ascii="Times New Roman" w:hAnsi="Times New Roman" w:cs="Times New Roman"/>
          <w:b/>
          <w:bCs/>
          <w:color w:val="000000" w:themeColor="text1"/>
          <w:sz w:val="24"/>
          <w:szCs w:val="24"/>
        </w:rPr>
      </w:pPr>
    </w:p>
    <w:p w14:paraId="1B33C91C" w14:textId="2B3B98CD" w:rsidR="007B7A23" w:rsidRDefault="007B7A23"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Konkretus žinomi funkcionalumai, kurie turės būti sukurti:</w:t>
      </w:r>
    </w:p>
    <w:p w14:paraId="40B1FCFE" w14:textId="77777777" w:rsidR="007B7A23" w:rsidRDefault="007B7A23" w:rsidP="007B7A23">
      <w:pPr>
        <w:pStyle w:val="ListParagraph"/>
        <w:tabs>
          <w:tab w:val="left" w:pos="851"/>
        </w:tabs>
        <w:suppressAutoHyphens w:val="0"/>
        <w:spacing w:after="0" w:line="240" w:lineRule="auto"/>
        <w:ind w:left="567"/>
        <w:contextualSpacing w:val="0"/>
        <w:jc w:val="both"/>
        <w:rPr>
          <w:rFonts w:ascii="Times New Roman" w:hAnsi="Times New Roman" w:cs="Times New Roman"/>
          <w:color w:val="000000" w:themeColor="text1"/>
          <w:sz w:val="24"/>
          <w:szCs w:val="24"/>
        </w:rPr>
      </w:pPr>
    </w:p>
    <w:tbl>
      <w:tblPr>
        <w:tblStyle w:val="TableGrid"/>
        <w:tblW w:w="10060" w:type="dxa"/>
        <w:tblLook w:val="04A0" w:firstRow="1" w:lastRow="0" w:firstColumn="1" w:lastColumn="0" w:noHBand="0" w:noVBand="1"/>
      </w:tblPr>
      <w:tblGrid>
        <w:gridCol w:w="870"/>
        <w:gridCol w:w="5283"/>
        <w:gridCol w:w="3907"/>
      </w:tblGrid>
      <w:tr w:rsidR="00B876C8" w14:paraId="223EB577" w14:textId="77777777" w:rsidTr="004C06F7">
        <w:tc>
          <w:tcPr>
            <w:tcW w:w="733" w:type="dxa"/>
          </w:tcPr>
          <w:p w14:paraId="0A58D2BF" w14:textId="77777777" w:rsidR="00B876C8" w:rsidRPr="004C06F7" w:rsidRDefault="00B876C8" w:rsidP="003709FA">
            <w:pPr>
              <w:rPr>
                <w:rFonts w:ascii="Times New Roman" w:hAnsi="Times New Roman" w:cs="Times New Roman"/>
                <w:sz w:val="24"/>
                <w:szCs w:val="24"/>
              </w:rPr>
            </w:pPr>
            <w:r w:rsidRPr="004C06F7">
              <w:rPr>
                <w:rFonts w:ascii="Times New Roman" w:hAnsi="Times New Roman" w:cs="Times New Roman"/>
                <w:sz w:val="24"/>
                <w:szCs w:val="24"/>
              </w:rPr>
              <w:t xml:space="preserve">Eil.Nr. </w:t>
            </w:r>
          </w:p>
        </w:tc>
        <w:tc>
          <w:tcPr>
            <w:tcW w:w="5358" w:type="dxa"/>
          </w:tcPr>
          <w:p w14:paraId="0C99A927" w14:textId="77777777" w:rsidR="00B876C8" w:rsidRPr="004C06F7" w:rsidRDefault="00B876C8" w:rsidP="003709FA">
            <w:pPr>
              <w:rPr>
                <w:rFonts w:ascii="Times New Roman" w:hAnsi="Times New Roman" w:cs="Times New Roman"/>
                <w:sz w:val="24"/>
                <w:szCs w:val="24"/>
              </w:rPr>
            </w:pPr>
            <w:r w:rsidRPr="004C06F7">
              <w:rPr>
                <w:rFonts w:ascii="Times New Roman" w:hAnsi="Times New Roman" w:cs="Times New Roman"/>
                <w:sz w:val="24"/>
                <w:szCs w:val="24"/>
              </w:rPr>
              <w:t>Darbo aprašymas</w:t>
            </w:r>
          </w:p>
        </w:tc>
        <w:tc>
          <w:tcPr>
            <w:tcW w:w="3969" w:type="dxa"/>
          </w:tcPr>
          <w:p w14:paraId="7DFB06BE" w14:textId="0B9026C6" w:rsidR="00B876C8" w:rsidRPr="004C06F7" w:rsidRDefault="00B876C8" w:rsidP="003709FA">
            <w:pPr>
              <w:rPr>
                <w:rFonts w:ascii="Times New Roman" w:hAnsi="Times New Roman" w:cs="Times New Roman"/>
                <w:sz w:val="24"/>
                <w:szCs w:val="24"/>
              </w:rPr>
            </w:pPr>
            <w:r w:rsidRPr="004C06F7">
              <w:rPr>
                <w:rFonts w:ascii="Times New Roman" w:hAnsi="Times New Roman" w:cs="Times New Roman"/>
                <w:sz w:val="24"/>
                <w:szCs w:val="24"/>
              </w:rPr>
              <w:t>Nuorodos į NPIP  detalią specifikaciją</w:t>
            </w:r>
            <w:r w:rsidR="0084225D">
              <w:rPr>
                <w:rFonts w:ascii="Times New Roman" w:hAnsi="Times New Roman" w:cs="Times New Roman"/>
                <w:sz w:val="24"/>
                <w:szCs w:val="24"/>
              </w:rPr>
              <w:t>*</w:t>
            </w:r>
          </w:p>
        </w:tc>
      </w:tr>
      <w:tr w:rsidR="00B876C8" w14:paraId="1665E2B6" w14:textId="77777777" w:rsidTr="004C06F7">
        <w:tc>
          <w:tcPr>
            <w:tcW w:w="733" w:type="dxa"/>
          </w:tcPr>
          <w:p w14:paraId="5AC4553E" w14:textId="77777777" w:rsidR="00B876C8" w:rsidRPr="004C06F7" w:rsidRDefault="00B876C8" w:rsidP="003709FA">
            <w:pPr>
              <w:rPr>
                <w:rFonts w:ascii="Times New Roman" w:hAnsi="Times New Roman" w:cs="Times New Roman"/>
                <w:sz w:val="24"/>
                <w:szCs w:val="24"/>
              </w:rPr>
            </w:pPr>
            <w:r w:rsidRPr="004C06F7">
              <w:rPr>
                <w:rFonts w:ascii="Times New Roman" w:hAnsi="Times New Roman" w:cs="Times New Roman"/>
                <w:sz w:val="24"/>
                <w:szCs w:val="24"/>
              </w:rPr>
              <w:t>1.</w:t>
            </w:r>
          </w:p>
        </w:tc>
        <w:tc>
          <w:tcPr>
            <w:tcW w:w="5358" w:type="dxa"/>
          </w:tcPr>
          <w:p w14:paraId="39072283"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Nemokumo procesų informaciniame portale (NPIP), nemokumo bylų (juridinio asmens bankroto ir juridinio asmens restruktūrizavimo) kortelėse turėtų būti atvaizduojama data kada įsiteisėjusi teismo nutartis dėl nemokumo bylos iškėlimo paskelbta NPIP ir automatiškai paskaičiuojama pagal sistemoje nurodytą parametrą ir rodoma data iki kada kreditoriai turi teisę savo reikalavimus ir jų pagrindimo dokumentus pateikti  nemokumo administratoriui. Data turi būti atvaizduojama Bendrame sąraše, konkrečiuose bylų sąrašuose, konkrečių bylų kortelėse, turi būti atitinkamai patikslinti sąrašų filtrai ir paieška.</w:t>
            </w:r>
          </w:p>
          <w:p w14:paraId="61C3C026" w14:textId="77777777" w:rsidR="00B876C8" w:rsidRPr="004C06F7" w:rsidRDefault="00B876C8" w:rsidP="004C06F7">
            <w:pPr>
              <w:jc w:val="both"/>
              <w:rPr>
                <w:rFonts w:ascii="Times New Roman" w:hAnsi="Times New Roman" w:cs="Times New Roman"/>
                <w:sz w:val="24"/>
                <w:szCs w:val="24"/>
              </w:rPr>
            </w:pPr>
          </w:p>
          <w:p w14:paraId="2DAF535D"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Nemokumo procesų informaciniame portale (NPIP), nemokumo bylose turėtų būti atvaizduojama data, kada įsiteisėjusi nutartis dėl nemokumo bylos iškėlimo paskelbta NPIP. Pagal JANĮ 41 str. 1 dalį nuo šios datos skaičiuojamas terminas (30 dienų) iki kada kreditoriai turi teisę savo reikalavimus pareikšti nemokumo administratoriui.</w:t>
            </w:r>
          </w:p>
        </w:tc>
        <w:tc>
          <w:tcPr>
            <w:tcW w:w="3969" w:type="dxa"/>
          </w:tcPr>
          <w:p w14:paraId="3A1DDD4B"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lastRenderedPageBreak/>
              <w:t>3.15 Sisteminiai panaudos atvejai</w:t>
            </w:r>
          </w:p>
          <w:p w14:paraId="26BF5D2A" w14:textId="77777777" w:rsidR="00B876C8" w:rsidRPr="004C06F7" w:rsidRDefault="00B876C8" w:rsidP="004C06F7">
            <w:pPr>
              <w:ind w:right="-251"/>
              <w:jc w:val="both"/>
              <w:rPr>
                <w:rFonts w:ascii="Times New Roman" w:hAnsi="Times New Roman" w:cs="Times New Roman"/>
                <w:sz w:val="24"/>
                <w:szCs w:val="24"/>
              </w:rPr>
            </w:pPr>
            <w:r w:rsidRPr="004C06F7">
              <w:rPr>
                <w:rFonts w:ascii="Times New Roman" w:hAnsi="Times New Roman" w:cs="Times New Roman"/>
                <w:sz w:val="24"/>
                <w:szCs w:val="24"/>
              </w:rPr>
              <w:t xml:space="preserve">INT Integraciniai panaudos atvejai </w:t>
            </w:r>
          </w:p>
        </w:tc>
      </w:tr>
      <w:tr w:rsidR="00B876C8" w14:paraId="20F7C026" w14:textId="77777777" w:rsidTr="004C06F7">
        <w:tc>
          <w:tcPr>
            <w:tcW w:w="733" w:type="dxa"/>
          </w:tcPr>
          <w:p w14:paraId="5DB71A69"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2.</w:t>
            </w:r>
          </w:p>
        </w:tc>
        <w:tc>
          <w:tcPr>
            <w:tcW w:w="5358" w:type="dxa"/>
          </w:tcPr>
          <w:p w14:paraId="547D141F"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Pranešimai/priminimai iš NPIP turi būti siunčiami ir bylos dalyviui, ir jo atstovams nurodytais el. pašto adresais. Kiekviena byla turi savo bylos dalyvių sąrašą su konkrečiai bylai nurodytų jų atstovų sąrašu. Pranešimų siuntimas bylos dalyvio atstovams turi būti vykdomas atsižvelgiant į tai, koks atstovas yra nurodytas prie konkrečios bylos. Bylos dalyvio atstovai turi turėti galimybę valdyti priminimų nustatymus analogišku principu kaip dabar yra valdomi bylos dalyvio priminimų nustatymai (kategorijų prasme (Ataskaitos, Dokumentai, Kalendoriniai įvykiai, Teismo sprendimai ir nutartys ir kiti dabar NPIP įgyvendinti)), tačiau turi būti sudaryta galimybė nurodyti kokios kategorijos yra norimos gauti kokiame atstovaujamame asmenyje (pavyzdžiui – noriu gauti informaciją apie „Ataskaitas“ iš UAB „X“, bet nenoriu gauti ataskaitų iš UAB „Y“ atstovaujamų asmenų jų bylose). Sąsaja tarp bylos dalyvio pasirikimų ir jo atstovų pasirikimų bus tikslinama analizės metu. Pranešimų valdymas bylos lygmenyje nėra numatomas. Papildomai turės būti peržiūrėti (paredaguoti) visi bylos dalyviams siunčiamų pranešimų šablonai (15 šablonų) ir, jeigu reikia, sukurti nauji (esamų pagrindu), kurie labiau atitiktų bylos dalyvio atstovui reikiamą kontekstą (siekiant, kad atstovas geriau galėtų suprasti siunčiamą pranešimą).</w:t>
            </w:r>
          </w:p>
          <w:p w14:paraId="5D79CB44" w14:textId="77777777" w:rsidR="00B876C8" w:rsidRPr="004C06F7" w:rsidRDefault="00B876C8" w:rsidP="004C06F7">
            <w:pPr>
              <w:jc w:val="both"/>
              <w:rPr>
                <w:rFonts w:ascii="Times New Roman" w:hAnsi="Times New Roman" w:cs="Times New Roman"/>
                <w:sz w:val="24"/>
                <w:szCs w:val="24"/>
              </w:rPr>
            </w:pPr>
          </w:p>
          <w:p w14:paraId="2477E006"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lastRenderedPageBreak/>
              <w:t>Nemokumo procesų informaciniame portale (NPIP) bylos dalyvių atstovai turi turėti galimybę asmeniškai valdyti priminimų nustatymus ir gauti pranešinus iš NPIP. Jau pridėti bylos dalyvių atstovai negauna pranešimų. Juos matyti gali tik prisijungę prie bylos. Kadangi jie yra bylos dalyvių atstovai, jie taip pat kaip bylos dalyviai turi gauti pranešimus el. paštu bei turėti galimybę valdyti pranešimų/priminimų nustatymus.</w:t>
            </w:r>
          </w:p>
        </w:tc>
        <w:tc>
          <w:tcPr>
            <w:tcW w:w="3969" w:type="dxa"/>
          </w:tcPr>
          <w:p w14:paraId="25DA045F"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lastRenderedPageBreak/>
              <w:t>AN-5 Pasirinkti gaunamų priminimų tipus</w:t>
            </w:r>
          </w:p>
          <w:p w14:paraId="37E68136"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 xml:space="preserve">3.15 Sisteminiai panaudos atvejai </w:t>
            </w:r>
          </w:p>
        </w:tc>
      </w:tr>
      <w:tr w:rsidR="00B876C8" w14:paraId="6C7D0D00" w14:textId="77777777" w:rsidTr="004C06F7">
        <w:tc>
          <w:tcPr>
            <w:tcW w:w="733" w:type="dxa"/>
          </w:tcPr>
          <w:p w14:paraId="5B9328E0" w14:textId="77777777" w:rsidR="00B876C8" w:rsidRPr="004C06F7" w:rsidRDefault="00B876C8" w:rsidP="003709FA">
            <w:pPr>
              <w:rPr>
                <w:rFonts w:ascii="Times New Roman" w:hAnsi="Times New Roman" w:cs="Times New Roman"/>
                <w:sz w:val="24"/>
                <w:szCs w:val="24"/>
              </w:rPr>
            </w:pPr>
            <w:r w:rsidRPr="004C06F7">
              <w:rPr>
                <w:rFonts w:ascii="Times New Roman" w:hAnsi="Times New Roman" w:cs="Times New Roman"/>
                <w:sz w:val="24"/>
                <w:szCs w:val="24"/>
              </w:rPr>
              <w:t>3.</w:t>
            </w:r>
          </w:p>
        </w:tc>
        <w:tc>
          <w:tcPr>
            <w:tcW w:w="5358" w:type="dxa"/>
          </w:tcPr>
          <w:p w14:paraId="3794069F"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Nemokumo procesų informaciniame portale (NPIP) pasikeitus nemokumo bylai priskirtam nemokumo administratoriui, pasikeitus nemokumo bylai priskirto  nemokumo administratoriaus juridinio asmens darbuotojui, atsakingam už juridinio asmens nemokumo procesų administravimą, informacija apie tai turi būti siunčiama bylos dalyviams ir jų atstovams jų nurodytais el. pašto adresais ir NPIP priemonėmis. Pranešimai turi būti įgyvendinti taip, kad jų šablonai galėtų būti redaguojami per NPIP naudotojo sąsają.</w:t>
            </w:r>
          </w:p>
          <w:p w14:paraId="44CED528" w14:textId="77777777" w:rsidR="00B876C8" w:rsidRPr="004C06F7" w:rsidRDefault="00B876C8" w:rsidP="004C06F7">
            <w:pPr>
              <w:jc w:val="both"/>
              <w:rPr>
                <w:rFonts w:ascii="Times New Roman" w:hAnsi="Times New Roman" w:cs="Times New Roman"/>
                <w:sz w:val="24"/>
                <w:szCs w:val="24"/>
              </w:rPr>
            </w:pPr>
          </w:p>
          <w:p w14:paraId="4DD43FBD"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Juridinių asmenų nemokumo įstatyme (JANĮ) numatyta, kad NPIP turi būti skelbiama informacija apie nemokumo bylai paskirtą nemokumo administratorių. Pasikeitus nemokumo administratoriui, bylos dalyviai nežino apie nemokumo administratoriaus pasikeitimą, jeigu jis neinformuoja apie tai bylos dalyvių.</w:t>
            </w:r>
          </w:p>
          <w:p w14:paraId="629E1830"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 xml:space="preserve">Pasikeitus nemokumo administratoriui ar nemokumo administratoriaus juridinio asmens darbuotojui, atsakingam už juridinio asmens nemokumo procesų administravimą, NPIP konkrečių bylų dalyviams turėtų būti siunčiami pranešimai (NPIP) ir priminimai bylos dalyvių el. pašto adresais. </w:t>
            </w:r>
          </w:p>
        </w:tc>
        <w:tc>
          <w:tcPr>
            <w:tcW w:w="3969" w:type="dxa"/>
          </w:tcPr>
          <w:p w14:paraId="6612E42B"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AN-5 Pasirinkti gaunamų priminimų tipus</w:t>
            </w:r>
          </w:p>
          <w:p w14:paraId="7DC833B0"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3.15 Sisteminiai panaudos atvejai</w:t>
            </w:r>
          </w:p>
          <w:p w14:paraId="0473E0A0" w14:textId="77777777" w:rsidR="00B876C8" w:rsidRPr="004C06F7" w:rsidRDefault="00B876C8" w:rsidP="004C06F7">
            <w:pPr>
              <w:jc w:val="both"/>
              <w:rPr>
                <w:rFonts w:ascii="Times New Roman" w:hAnsi="Times New Roman" w:cs="Times New Roman"/>
                <w:sz w:val="24"/>
                <w:szCs w:val="24"/>
              </w:rPr>
            </w:pPr>
            <w:r w:rsidRPr="004C06F7">
              <w:rPr>
                <w:rFonts w:ascii="Times New Roman" w:hAnsi="Times New Roman" w:cs="Times New Roman"/>
                <w:sz w:val="24"/>
                <w:szCs w:val="24"/>
              </w:rPr>
              <w:t>3.16 INT Integraciniai panaudos atvejai</w:t>
            </w:r>
          </w:p>
        </w:tc>
      </w:tr>
    </w:tbl>
    <w:p w14:paraId="2A571D1F" w14:textId="31A3F5F2" w:rsidR="007B7A23" w:rsidRDefault="0084225D" w:rsidP="007B7A23">
      <w:pPr>
        <w:pStyle w:val="ListParagraph"/>
        <w:tabs>
          <w:tab w:val="left" w:pos="851"/>
        </w:tabs>
        <w:suppressAutoHyphens w:val="0"/>
        <w:spacing w:after="0" w:line="240" w:lineRule="auto"/>
        <w:ind w:left="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*Pridedama Nemokymo procesų </w:t>
      </w:r>
      <w:r w:rsidR="00C23CBB">
        <w:rPr>
          <w:rFonts w:ascii="Times New Roman" w:hAnsi="Times New Roman" w:cs="Times New Roman"/>
          <w:color w:val="000000" w:themeColor="text1"/>
          <w:sz w:val="24"/>
          <w:szCs w:val="24"/>
        </w:rPr>
        <w:t>informacinės sistemos techninė specifikacija, pagal kuria buvo sukūrta</w:t>
      </w:r>
      <w:r w:rsidR="0054242B">
        <w:rPr>
          <w:rFonts w:ascii="Times New Roman" w:hAnsi="Times New Roman" w:cs="Times New Roman"/>
          <w:color w:val="000000" w:themeColor="text1"/>
          <w:sz w:val="24"/>
          <w:szCs w:val="24"/>
        </w:rPr>
        <w:t xml:space="preserve"> informacinė sistema, kurios vystymo paslaugos yra perkamos.</w:t>
      </w:r>
    </w:p>
    <w:p w14:paraId="7BA478B3" w14:textId="77777777" w:rsidR="007B7A23" w:rsidRDefault="007B7A23" w:rsidP="004C06F7">
      <w:pPr>
        <w:pStyle w:val="ListParagraph"/>
        <w:tabs>
          <w:tab w:val="left" w:pos="851"/>
        </w:tabs>
        <w:suppressAutoHyphens w:val="0"/>
        <w:spacing w:after="0" w:line="240" w:lineRule="auto"/>
        <w:ind w:left="567"/>
        <w:contextualSpacing w:val="0"/>
        <w:jc w:val="both"/>
        <w:rPr>
          <w:rFonts w:ascii="Times New Roman" w:hAnsi="Times New Roman" w:cs="Times New Roman"/>
          <w:color w:val="000000" w:themeColor="text1"/>
          <w:sz w:val="24"/>
          <w:szCs w:val="24"/>
        </w:rPr>
      </w:pPr>
    </w:p>
    <w:p w14:paraId="6A8942ED" w14:textId="1E4B7340" w:rsidR="006B3042"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lastRenderedPageBreak/>
        <w:t xml:space="preserve"> </w:t>
      </w:r>
      <w:r w:rsidR="001D6FE1">
        <w:rPr>
          <w:rFonts w:ascii="Times New Roman" w:hAnsi="Times New Roman" w:cs="Times New Roman"/>
          <w:color w:val="000000" w:themeColor="text1"/>
          <w:sz w:val="24"/>
          <w:szCs w:val="24"/>
        </w:rPr>
        <w:t>Paslaugos, dėl funkcionalumų nurodytu 10 punkte,</w:t>
      </w:r>
      <w:r w:rsidR="00EF71B8">
        <w:rPr>
          <w:rFonts w:ascii="Times New Roman" w:hAnsi="Times New Roman" w:cs="Times New Roman"/>
          <w:color w:val="000000" w:themeColor="text1"/>
          <w:sz w:val="24"/>
          <w:szCs w:val="24"/>
        </w:rPr>
        <w:t xml:space="preserve"> turės būti suteiktos</w:t>
      </w:r>
      <w:r w:rsidR="001D6FE1">
        <w:rPr>
          <w:rFonts w:ascii="Times New Roman" w:hAnsi="Times New Roman" w:cs="Times New Roman"/>
          <w:color w:val="000000" w:themeColor="text1"/>
          <w:sz w:val="24"/>
          <w:szCs w:val="24"/>
        </w:rPr>
        <w:t xml:space="preserve"> ne ilgiau kaip per 60 dienų</w:t>
      </w:r>
      <w:r w:rsidR="00EF71B8">
        <w:rPr>
          <w:rFonts w:ascii="Times New Roman" w:hAnsi="Times New Roman" w:cs="Times New Roman"/>
          <w:color w:val="000000" w:themeColor="text1"/>
          <w:sz w:val="24"/>
          <w:szCs w:val="24"/>
        </w:rPr>
        <w:t>.</w:t>
      </w:r>
    </w:p>
    <w:p w14:paraId="7C1336B1" w14:textId="77777777" w:rsidR="00EA7DCC" w:rsidRDefault="00EA7DCC" w:rsidP="00EA7DCC">
      <w:pPr>
        <w:pStyle w:val="ListParagraph"/>
        <w:tabs>
          <w:tab w:val="left" w:pos="851"/>
        </w:tabs>
        <w:suppressAutoHyphens w:val="0"/>
        <w:spacing w:after="0" w:line="240" w:lineRule="auto"/>
        <w:ind w:left="567"/>
        <w:contextualSpacing w:val="0"/>
        <w:jc w:val="both"/>
        <w:rPr>
          <w:rFonts w:ascii="Times New Roman" w:hAnsi="Times New Roman" w:cs="Times New Roman"/>
          <w:color w:val="000000" w:themeColor="text1"/>
          <w:sz w:val="24"/>
          <w:szCs w:val="24"/>
        </w:rPr>
      </w:pPr>
    </w:p>
    <w:p w14:paraId="10284BF4" w14:textId="43264B63" w:rsidR="00EA7DCC" w:rsidRPr="003E5837" w:rsidRDefault="00EA7DCC" w:rsidP="00EA7DCC">
      <w:pPr>
        <w:tabs>
          <w:tab w:val="left" w:pos="709"/>
          <w:tab w:val="left" w:pos="993"/>
        </w:tabs>
        <w:spacing w:after="0" w:line="240" w:lineRule="auto"/>
        <w:ind w:firstLine="567"/>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V</w:t>
      </w:r>
      <w:r w:rsidRPr="003E5837">
        <w:rPr>
          <w:rFonts w:ascii="Times New Roman" w:hAnsi="Times New Roman" w:cs="Times New Roman"/>
          <w:b/>
          <w:bCs/>
          <w:color w:val="000000" w:themeColor="text1"/>
          <w:sz w:val="24"/>
          <w:szCs w:val="24"/>
        </w:rPr>
        <w:t>.</w:t>
      </w:r>
      <w:r w:rsidRPr="003E5837">
        <w:rPr>
          <w:rFonts w:ascii="Times New Roman" w:hAnsi="Times New Roman" w:cs="Times New Roman"/>
          <w:b/>
          <w:bCs/>
          <w:color w:val="000000" w:themeColor="text1"/>
          <w:sz w:val="24"/>
          <w:szCs w:val="24"/>
        </w:rPr>
        <w:tab/>
        <w:t>Perkamos papildomos Paslaugos apimtis ir terminai</w:t>
      </w:r>
    </w:p>
    <w:p w14:paraId="58A050C2" w14:textId="77777777" w:rsidR="00EA7DCC" w:rsidRDefault="00EA7DCC" w:rsidP="004C06F7">
      <w:pPr>
        <w:pStyle w:val="ListParagraph"/>
        <w:tabs>
          <w:tab w:val="left" w:pos="851"/>
        </w:tabs>
        <w:suppressAutoHyphens w:val="0"/>
        <w:spacing w:after="0" w:line="240" w:lineRule="auto"/>
        <w:ind w:left="567"/>
        <w:contextualSpacing w:val="0"/>
        <w:jc w:val="both"/>
        <w:rPr>
          <w:rFonts w:ascii="Times New Roman" w:hAnsi="Times New Roman" w:cs="Times New Roman"/>
          <w:color w:val="000000" w:themeColor="text1"/>
          <w:sz w:val="24"/>
          <w:szCs w:val="24"/>
        </w:rPr>
      </w:pPr>
    </w:p>
    <w:p w14:paraId="7D8F1233" w14:textId="4CB583AC"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Naudojant Portalą gamybinėje aplinkoje, išaiškėjo papildomų poreikių, kurie nebuvo numatyti Portalo kūrimo stadijoje,</w:t>
      </w:r>
      <w:r w:rsidRPr="003E5837">
        <w:rPr>
          <w:rFonts w:ascii="Times New Roman" w:eastAsia="Times New Roman" w:hAnsi="Times New Roman" w:cs="Times New Roman"/>
          <w:sz w:val="24"/>
          <w:szCs w:val="24"/>
        </w:rPr>
        <w:t xml:space="preserve"> </w:t>
      </w:r>
      <w:r w:rsidRPr="003E5837">
        <w:rPr>
          <w:rFonts w:ascii="Times New Roman" w:hAnsi="Times New Roman" w:cs="Times New Roman"/>
          <w:color w:val="000000" w:themeColor="text1"/>
          <w:sz w:val="24"/>
          <w:szCs w:val="24"/>
        </w:rPr>
        <w:t>dėl naujų teisės aktų ar jų pakeitimų įgyvendinimo ir pan. Jie yra svarbūs Projekto tikslams pasiekti, todėl šiuo pirkimu Pirkėjas numato įsigyti papildomą Paslaugą, kuri sudarytų galimybę pagal atskirus Pirkėjo užsakymus realizuoti naujai išaiškėjusius Portalo funkcionalumo ar programinių komponentų poreikius.</w:t>
      </w:r>
    </w:p>
    <w:p w14:paraId="74BA3060"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Įsigyta papildoma Paslauga suteiktų galimybę pagal atskirus Pirkėjo užsakymus Paslaugos teikėjui realizuoti praktikoje naujai išaiškėjusius Portalo funkcionalumus ar programinius komponentus, įskaitant sąsajas su kitomis išorinėmis sistemomis, taip užtikrinant Portalo atliekamų funkcijų atitikimą Lietuvos Respublikos teisės aktams ir Portalo naudotojų ir veiklos procesų poreikiams.</w:t>
      </w:r>
    </w:p>
    <w:p w14:paraId="25DECAD6" w14:textId="77777777" w:rsidR="00410B66" w:rsidRPr="003E5837" w:rsidRDefault="00410B66" w:rsidP="00410B66">
      <w:pPr>
        <w:pStyle w:val="ListParagraph"/>
        <w:numPr>
          <w:ilvl w:val="0"/>
          <w:numId w:val="35"/>
        </w:numPr>
        <w:tabs>
          <w:tab w:val="left" w:pos="0"/>
          <w:tab w:val="left" w:pos="567"/>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Maksimali perkamos Paslaugos apimtis yra 2 000 (du tūkstančiai) valandų. Paslaugos bus užsakomos atsižvelgiant į Pirkėjo poreikius išaiškėjusius eksploatuojant Portalą. Pirkėjas neįsipareigoja užsakyti visą nurodytą maksimalų valandų kiekį, užsakymai bus teikiami pagal poreikį.</w:t>
      </w:r>
    </w:p>
    <w:p w14:paraId="6F18463C" w14:textId="77777777" w:rsidR="00410B66" w:rsidRPr="003E5837" w:rsidRDefault="00410B66" w:rsidP="00410B66">
      <w:pPr>
        <w:tabs>
          <w:tab w:val="left" w:pos="0"/>
          <w:tab w:val="left" w:pos="567"/>
        </w:tabs>
        <w:spacing w:after="0" w:line="240" w:lineRule="auto"/>
        <w:jc w:val="both"/>
        <w:rPr>
          <w:rFonts w:ascii="Times New Roman" w:hAnsi="Times New Roman" w:cs="Times New Roman"/>
          <w:color w:val="000000" w:themeColor="text1"/>
          <w:sz w:val="24"/>
          <w:szCs w:val="24"/>
        </w:rPr>
      </w:pPr>
    </w:p>
    <w:p w14:paraId="114B6B7A" w14:textId="1FF29B86" w:rsidR="00410B66" w:rsidRPr="003E5837" w:rsidRDefault="00410B66" w:rsidP="00410B66">
      <w:pPr>
        <w:spacing w:after="0" w:line="240" w:lineRule="auto"/>
        <w:ind w:firstLine="567"/>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V. Nacionalinio saugumo reikalavimai</w:t>
      </w:r>
    </w:p>
    <w:p w14:paraId="1566EE94" w14:textId="77777777" w:rsidR="00410B66" w:rsidRPr="003E5837" w:rsidRDefault="00410B66" w:rsidP="00410B66">
      <w:pPr>
        <w:spacing w:after="0" w:line="240" w:lineRule="auto"/>
        <w:ind w:firstLine="567"/>
        <w:rPr>
          <w:rFonts w:ascii="Times New Roman" w:hAnsi="Times New Roman" w:cs="Times New Roman"/>
          <w:b/>
          <w:bCs/>
          <w:color w:val="000000" w:themeColor="text1"/>
          <w:sz w:val="24"/>
          <w:szCs w:val="24"/>
        </w:rPr>
      </w:pPr>
    </w:p>
    <w:p w14:paraId="28DB73A4"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Pirkėjas valdo ypatingos svarbos informacinę infrastruktūrą ir yra įrašytas į Saugiojo tinklo naudotojų sąrašą, todėl jam Paslaugą galės teikti tik toks teikėjas, kuris nekelia grėsmės nacionaliniam saugumui. Tokio teikėjo Paslauga ir bendradarbiavimas su Perkančiąja organizacija nesudarys aplinkybių, nurodytų Lietuvos Respublikos nacionaliniam saugumui užtikrinti svarbių objektų apsaugos įstatymo 13 straipsnio 4 dalies 1 punkte. Taip pat Paslaugos teikėjo, jo pasitelkiamų ūkio subjektų ir (ar) kvazisubteikėjų, kurių pajėgumais remiamasi, naudojama įranga ir technika turi atitikti Europos Tarybos reglamentą (ES) 2022/576 2022 m. balandžio 8 d., kuriuo iš dalies keičiamas Reglamentas (ES) Nr. 833/2014 dėl ribojamųjų priemonių atsižvelgiant į Rusijos veiksmus, kuriais destabilizuojama padėtis Ukrainoje, Lietuvos Respublikos viešųjų pirkimų įstatymo 37 straipsnio 8 ir 9 dalis, 47 straipsnio 9 dalį, 92 straipsnio 13–15 dalis, 45 straipsnio 2</w:t>
      </w:r>
      <w:r w:rsidRPr="003E5837">
        <w:rPr>
          <w:rFonts w:ascii="Times New Roman" w:hAnsi="Times New Roman" w:cs="Times New Roman"/>
          <w:color w:val="000000" w:themeColor="text1"/>
          <w:sz w:val="24"/>
          <w:szCs w:val="24"/>
          <w:vertAlign w:val="superscript"/>
        </w:rPr>
        <w:t>1</w:t>
      </w:r>
      <w:r w:rsidRPr="003E5837">
        <w:rPr>
          <w:rFonts w:ascii="Times New Roman" w:hAnsi="Times New Roman" w:cs="Times New Roman"/>
          <w:color w:val="000000" w:themeColor="text1"/>
          <w:sz w:val="24"/>
          <w:szCs w:val="24"/>
        </w:rPr>
        <w:t xml:space="preserve"> dalį, Lietuvos Respublikos Vyriausybės 2022 m. kovo 30 d. nutarimą Nr. 280 „Dėl Lietuvos Respublikos viešųjų pirkimų įstatymo 92 straipsnio 13, 14 ir 15 dalių nuostatų įgyvendinimo“ ir jo priedus (aktualią redakciją).</w:t>
      </w:r>
    </w:p>
    <w:p w14:paraId="05F0262F"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Vadovaujantis Lietuvos Respublikos Valstybės informacinių išteklių įstatymo 42 straipsnio 1 dalies nuostatomis, Paslaugos teikėjo Paslaugai vykdyti paskirtas ar pasitelkiamas specialistas (-ai), t. y. asmuo (-ys), teikiantis Paslaugą, negali turėti neišnykusio ar nepanaikinto teistumo už nusikaltimą elektroninių duomenų ir informacinių sistemų saugumui, taip pat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p w14:paraId="68F5971D"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Paslaugos teikėjas privalo vadovautis teisės aktais ir taisyklėmis, reglamentuojančiomis IS duomenų tvarkymo teisėtumą, IS naudotojų veiklą ir IS duomenų saugos valdymą. Paslaugai teikti Paslaugos teikėjas naudoja tik legalią licencijuotą įrangą.</w:t>
      </w:r>
    </w:p>
    <w:p w14:paraId="30B31CA9"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lastRenderedPageBreak/>
        <w:t xml:space="preserve"> Teikiant Paslaugą, atliekamos Portalo vystymo paslaugos pagal Portalo vystymo paslaugų užsakymus tokia tvarka:</w:t>
      </w:r>
    </w:p>
    <w:p w14:paraId="625F532A"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bookmarkStart w:id="52" w:name="_Hlk96022811"/>
      <w:r w:rsidRPr="003E5837">
        <w:rPr>
          <w:rFonts w:ascii="Times New Roman" w:hAnsi="Times New Roman" w:cs="Times New Roman"/>
          <w:color w:val="000000" w:themeColor="text1"/>
          <w:sz w:val="24"/>
          <w:szCs w:val="24"/>
        </w:rPr>
        <w:t>Paslaugos teikėjas pagal Pirkėjo pateiktą elektroniniu būdu pasirašytą Portalo vystymo paslaugų užsakymą atlieka nustatytas užduotis. (lentelė Nr. 2) Paslaugos teikėjo suteiktų paslaugų vertė neturi viršyti numatytos Portalo vystymo užsakyme;</w:t>
      </w:r>
    </w:p>
    <w:bookmarkEnd w:id="52"/>
    <w:p w14:paraId="7E064EF1"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tinkamai atlikęs Portalo vystymo užsakymą ir gavęs pritarimą iš Pirkėjo, Paslaugos teikėjas pateikia paslaugų </w:t>
      </w:r>
      <w:bookmarkStart w:id="53" w:name="_Hlk131750664"/>
      <w:r w:rsidRPr="003E5837">
        <w:rPr>
          <w:rFonts w:ascii="Times New Roman" w:hAnsi="Times New Roman" w:cs="Times New Roman"/>
          <w:color w:val="000000" w:themeColor="text1"/>
          <w:sz w:val="24"/>
          <w:szCs w:val="24"/>
        </w:rPr>
        <w:t xml:space="preserve">(suteikimo) perdavimo–priėmimo </w:t>
      </w:r>
      <w:bookmarkEnd w:id="53"/>
      <w:r w:rsidRPr="003E5837">
        <w:rPr>
          <w:rFonts w:ascii="Times New Roman" w:hAnsi="Times New Roman" w:cs="Times New Roman"/>
          <w:color w:val="000000" w:themeColor="text1"/>
          <w:sz w:val="24"/>
          <w:szCs w:val="24"/>
        </w:rPr>
        <w:t>aktą (Sutarties 4 priedas), kuriame nurodomi konkretaus Portalo vystymo užsakymo rekvizitai. Pirkėjas įsipareigoja perdavimo–priėmimo aktą pasirašyti per 5 (penkias) darbo dienas arba argumentuotai raštiškai nurodyti darbų trūkumus;</w:t>
      </w:r>
    </w:p>
    <w:p w14:paraId="530F67D7"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Pirkėjui patvirtinus perdavimo–priėmimo aktą, Paslaugos teikėjas pateikia Pirkėjui sąskaitą;</w:t>
      </w:r>
    </w:p>
    <w:p w14:paraId="110F795A"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Pirkėjui nepasirašius perdavimo–priėmimo akto ir pateikus pastabas, Paslaugos teikėjas pataiso pagal pareikštas pastabas atliktus darbus ir iš naujo pateikia Pirkėjui perdavimo–priėmimo aktą pasirašyti. Jeigu paslaugų perdavimo metu  paaiškėja, kad Paslauga ar jos dalis neatitinka reikalavimų, Paslaugos teikėjas įsipareigoja trūkumus pašalinti per 10 (dešimt) kalendorinių dienų.</w:t>
      </w:r>
    </w:p>
    <w:p w14:paraId="19AF27CC"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Paslaugų teikėjas Paslaugą teikia informaciniais kanalais, nuotolinio prisijungimo būdu arba sistemos eksploatacijos vietoje.</w:t>
      </w:r>
    </w:p>
    <w:p w14:paraId="6F967621"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Paslaugos teikimo metu testinės (bandomosios) ir gamybinės aplinkų atnaujinimas turi būti vykdomas vadovaujantis su Pirkėju ir su Portalo priežiūrą vykdančiu Paslaugos teikėju suderinta diegimo tvarka. Paslauga turi būti teikiama, vadovaujantis šiuo procesu:</w:t>
      </w:r>
    </w:p>
    <w:p w14:paraId="7A3EB297" w14:textId="77777777" w:rsidR="00410B66" w:rsidRPr="003E5837" w:rsidRDefault="00410B66" w:rsidP="00410B66">
      <w:pPr>
        <w:tabs>
          <w:tab w:val="left" w:pos="851"/>
        </w:tabs>
        <w:spacing w:after="0" w:line="240" w:lineRule="auto"/>
        <w:jc w:val="both"/>
        <w:rPr>
          <w:rFonts w:ascii="Times New Roman" w:hAnsi="Times New Roman" w:cs="Times New Roman"/>
          <w:color w:val="000000" w:themeColor="text1"/>
          <w:sz w:val="24"/>
          <w:szCs w:val="24"/>
        </w:rPr>
      </w:pPr>
    </w:p>
    <w:p w14:paraId="52564C8E" w14:textId="77777777" w:rsidR="00410B66" w:rsidRPr="003E5837" w:rsidRDefault="00410B66" w:rsidP="00410B66">
      <w:pPr>
        <w:pStyle w:val="Caption"/>
        <w:keepNext/>
        <w:spacing w:after="0"/>
        <w:jc w:val="right"/>
        <w:rPr>
          <w:rFonts w:ascii="Times New Roman" w:hAnsi="Times New Roman" w:cs="Times New Roman"/>
          <w:b/>
          <w:bCs/>
          <w:i w:val="0"/>
          <w:color w:val="000000" w:themeColor="text1"/>
        </w:rPr>
      </w:pPr>
      <w:r w:rsidRPr="003E5837">
        <w:rPr>
          <w:rFonts w:ascii="Times New Roman" w:hAnsi="Times New Roman" w:cs="Times New Roman"/>
          <w:b/>
          <w:bCs/>
          <w:i w:val="0"/>
          <w:color w:val="000000" w:themeColor="text1"/>
        </w:rPr>
        <w:fldChar w:fldCharType="begin"/>
      </w:r>
      <w:r w:rsidRPr="003E5837">
        <w:rPr>
          <w:rFonts w:ascii="Times New Roman" w:hAnsi="Times New Roman" w:cs="Times New Roman"/>
          <w:color w:val="000000" w:themeColor="text1"/>
        </w:rPr>
        <w:instrText xml:space="preserve"> SEQ lentelė \* ARABIC </w:instrText>
      </w:r>
      <w:r w:rsidRPr="003E5837">
        <w:rPr>
          <w:rFonts w:ascii="Times New Roman" w:hAnsi="Times New Roman" w:cs="Times New Roman"/>
          <w:b/>
          <w:bCs/>
          <w:i w:val="0"/>
          <w:color w:val="000000" w:themeColor="text1"/>
        </w:rPr>
        <w:fldChar w:fldCharType="separate"/>
      </w:r>
      <w:r w:rsidRPr="003E5837">
        <w:rPr>
          <w:rFonts w:ascii="Times New Roman" w:hAnsi="Times New Roman" w:cs="Times New Roman"/>
          <w:color w:val="000000" w:themeColor="text1"/>
        </w:rPr>
        <w:t>2</w:t>
      </w:r>
      <w:r w:rsidRPr="003E5837">
        <w:rPr>
          <w:rFonts w:ascii="Times New Roman" w:hAnsi="Times New Roman" w:cs="Times New Roman"/>
          <w:b/>
          <w:bCs/>
          <w:i w:val="0"/>
          <w:color w:val="000000" w:themeColor="text1"/>
        </w:rPr>
        <w:fldChar w:fldCharType="end"/>
      </w:r>
      <w:r w:rsidRPr="003E5837">
        <w:rPr>
          <w:rFonts w:ascii="Times New Roman" w:hAnsi="Times New Roman" w:cs="Times New Roman"/>
          <w:color w:val="000000" w:themeColor="text1"/>
        </w:rPr>
        <w:t xml:space="preserve"> lentelė</w:t>
      </w:r>
    </w:p>
    <w:tbl>
      <w:tblPr>
        <w:tblStyle w:val="TableGrid"/>
        <w:tblW w:w="9776" w:type="dxa"/>
        <w:jc w:val="center"/>
        <w:tblLook w:val="04A0" w:firstRow="1" w:lastRow="0" w:firstColumn="1" w:lastColumn="0" w:noHBand="0" w:noVBand="1"/>
      </w:tblPr>
      <w:tblGrid>
        <w:gridCol w:w="556"/>
        <w:gridCol w:w="2492"/>
        <w:gridCol w:w="2494"/>
        <w:gridCol w:w="4234"/>
      </w:tblGrid>
      <w:tr w:rsidR="00410B66" w:rsidRPr="003E5837" w14:paraId="782E8763" w14:textId="77777777" w:rsidTr="00AA7EB6">
        <w:trPr>
          <w:cantSplit/>
          <w:tblHeader/>
          <w:jc w:val="center"/>
        </w:trPr>
        <w:tc>
          <w:tcPr>
            <w:tcW w:w="528" w:type="dxa"/>
            <w:tcBorders>
              <w:top w:val="single" w:sz="4" w:space="0" w:color="000000"/>
              <w:left w:val="single" w:sz="4" w:space="0" w:color="000000"/>
              <w:bottom w:val="single" w:sz="4" w:space="0" w:color="000000"/>
              <w:right w:val="single" w:sz="4" w:space="0" w:color="000000"/>
            </w:tcBorders>
            <w:hideMark/>
          </w:tcPr>
          <w:p w14:paraId="53C3CD9C"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Nr.</w:t>
            </w:r>
          </w:p>
        </w:tc>
        <w:tc>
          <w:tcPr>
            <w:tcW w:w="2498" w:type="dxa"/>
            <w:tcBorders>
              <w:top w:val="single" w:sz="4" w:space="0" w:color="000000"/>
              <w:left w:val="single" w:sz="4" w:space="0" w:color="000000"/>
              <w:bottom w:val="single" w:sz="4" w:space="0" w:color="000000"/>
              <w:right w:val="single" w:sz="4" w:space="0" w:color="000000"/>
            </w:tcBorders>
            <w:hideMark/>
          </w:tcPr>
          <w:p w14:paraId="19B3B456"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Etapas</w:t>
            </w:r>
          </w:p>
        </w:tc>
        <w:tc>
          <w:tcPr>
            <w:tcW w:w="2500" w:type="dxa"/>
            <w:tcBorders>
              <w:top w:val="single" w:sz="4" w:space="0" w:color="000000"/>
              <w:left w:val="single" w:sz="4" w:space="0" w:color="000000"/>
              <w:bottom w:val="single" w:sz="4" w:space="0" w:color="000000"/>
              <w:right w:val="single" w:sz="4" w:space="0" w:color="000000"/>
            </w:tcBorders>
            <w:hideMark/>
          </w:tcPr>
          <w:p w14:paraId="1E1A18D7"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Trukmė</w:t>
            </w:r>
          </w:p>
        </w:tc>
        <w:tc>
          <w:tcPr>
            <w:tcW w:w="4250" w:type="dxa"/>
            <w:tcBorders>
              <w:top w:val="single" w:sz="4" w:space="0" w:color="000000"/>
              <w:left w:val="single" w:sz="4" w:space="0" w:color="000000"/>
              <w:bottom w:val="single" w:sz="4" w:space="0" w:color="000000"/>
              <w:right w:val="single" w:sz="4" w:space="0" w:color="000000"/>
            </w:tcBorders>
            <w:hideMark/>
          </w:tcPr>
          <w:p w14:paraId="6A37C286"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Rezultatas</w:t>
            </w:r>
          </w:p>
        </w:tc>
      </w:tr>
      <w:tr w:rsidR="00410B66" w:rsidRPr="003E5837" w14:paraId="33F799E2"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2C0CD2B5"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1.</w:t>
            </w:r>
          </w:p>
        </w:tc>
        <w:tc>
          <w:tcPr>
            <w:tcW w:w="2498" w:type="dxa"/>
            <w:tcBorders>
              <w:top w:val="single" w:sz="4" w:space="0" w:color="000000"/>
              <w:left w:val="single" w:sz="4" w:space="0" w:color="000000"/>
              <w:bottom w:val="single" w:sz="4" w:space="0" w:color="000000"/>
              <w:right w:val="single" w:sz="4" w:space="0" w:color="000000"/>
            </w:tcBorders>
            <w:hideMark/>
          </w:tcPr>
          <w:p w14:paraId="02FC3968"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p>
          <w:p w14:paraId="2133017B"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Užsakymo Portalo vystymui pateikimas</w:t>
            </w:r>
          </w:p>
        </w:tc>
        <w:tc>
          <w:tcPr>
            <w:tcW w:w="2500" w:type="dxa"/>
            <w:tcBorders>
              <w:top w:val="single" w:sz="4" w:space="0" w:color="000000"/>
              <w:left w:val="single" w:sz="4" w:space="0" w:color="000000"/>
              <w:bottom w:val="single" w:sz="4" w:space="0" w:color="000000"/>
              <w:right w:val="single" w:sz="4" w:space="0" w:color="000000"/>
            </w:tcBorders>
            <w:hideMark/>
          </w:tcPr>
          <w:p w14:paraId="3CCC9617"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p>
          <w:p w14:paraId="0FA6C900"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w:t>
            </w:r>
          </w:p>
        </w:tc>
        <w:tc>
          <w:tcPr>
            <w:tcW w:w="4250" w:type="dxa"/>
            <w:tcBorders>
              <w:top w:val="single" w:sz="4" w:space="0" w:color="000000"/>
              <w:left w:val="single" w:sz="4" w:space="0" w:color="000000"/>
              <w:bottom w:val="single" w:sz="4" w:space="0" w:color="000000"/>
              <w:right w:val="single" w:sz="4" w:space="0" w:color="000000"/>
            </w:tcBorders>
            <w:hideMark/>
          </w:tcPr>
          <w:p w14:paraId="0C79B3E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w:t>
            </w:r>
            <w:r w:rsidRPr="003E5837">
              <w:rPr>
                <w:rFonts w:ascii="Times New Roman" w:eastAsia="Calibri" w:hAnsi="Times New Roman"/>
                <w:color w:val="000000" w:themeColor="text1"/>
                <w:sz w:val="24"/>
                <w:szCs w:val="24"/>
                <w:lang w:val="lt-LT"/>
              </w:rPr>
              <w:t xml:space="preserve"> Paslaugos teikėjui</w:t>
            </w:r>
            <w:r w:rsidRPr="003E5837">
              <w:rPr>
                <w:rFonts w:ascii="Times New Roman" w:hAnsi="Times New Roman"/>
                <w:color w:val="000000" w:themeColor="text1"/>
                <w:sz w:val="24"/>
                <w:szCs w:val="24"/>
                <w:lang w:val="lt-LT"/>
              </w:rPr>
              <w:t xml:space="preserve"> pateikia užsakymą vystymo paslaugoms. Užsakyme aprašomas norimas naujas funkcionalumas, funkcionalumo pakeitimai, Portalo sistemos architektūros pakeitimai ar kitokie vystymo poreikiai, bendrai apibrėžiant jų apimtį ir tikslus.</w:t>
            </w:r>
          </w:p>
        </w:tc>
      </w:tr>
      <w:tr w:rsidR="00410B66" w:rsidRPr="003E5837" w14:paraId="728064DF"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3CD73B55"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2.</w:t>
            </w:r>
          </w:p>
        </w:tc>
        <w:tc>
          <w:tcPr>
            <w:tcW w:w="2498" w:type="dxa"/>
            <w:tcBorders>
              <w:top w:val="single" w:sz="4" w:space="0" w:color="000000"/>
              <w:left w:val="single" w:sz="4" w:space="0" w:color="000000"/>
              <w:bottom w:val="single" w:sz="4" w:space="0" w:color="000000"/>
              <w:right w:val="single" w:sz="4" w:space="0" w:color="000000"/>
            </w:tcBorders>
            <w:hideMark/>
          </w:tcPr>
          <w:p w14:paraId="280C099E"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p>
          <w:p w14:paraId="70D9AECA"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Preliminari vystymo analizė ir vertinimas</w:t>
            </w:r>
          </w:p>
        </w:tc>
        <w:tc>
          <w:tcPr>
            <w:tcW w:w="2500" w:type="dxa"/>
            <w:tcBorders>
              <w:top w:val="single" w:sz="4" w:space="0" w:color="000000"/>
              <w:left w:val="single" w:sz="4" w:space="0" w:color="000000"/>
              <w:bottom w:val="single" w:sz="4" w:space="0" w:color="000000"/>
              <w:right w:val="single" w:sz="4" w:space="0" w:color="000000"/>
            </w:tcBorders>
            <w:hideMark/>
          </w:tcPr>
          <w:p w14:paraId="6A1364A8"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p>
          <w:p w14:paraId="050962D1"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10 (dešimt) darbo dienų nuo užsakymo pateikimo.</w:t>
            </w:r>
          </w:p>
        </w:tc>
        <w:tc>
          <w:tcPr>
            <w:tcW w:w="4250" w:type="dxa"/>
            <w:tcBorders>
              <w:top w:val="single" w:sz="4" w:space="0" w:color="000000"/>
              <w:left w:val="single" w:sz="4" w:space="0" w:color="000000"/>
              <w:bottom w:val="single" w:sz="4" w:space="0" w:color="000000"/>
              <w:right w:val="single" w:sz="4" w:space="0" w:color="000000"/>
            </w:tcBorders>
            <w:hideMark/>
          </w:tcPr>
          <w:p w14:paraId="5420A0F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atlieka preliminarų darbo sąnaudų vertinimą darbo valandomis, pateikia galimų įgyvendinimo kalendorinių terminų vertinimą techninio įgyvendinimo viziją,  Portalo analizės ir projektavimo specifikaciją pagal naujai kuriamus ar modifikuojamus funkcionalumus.</w:t>
            </w:r>
          </w:p>
          <w:p w14:paraId="02CC6161"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p>
          <w:p w14:paraId="75C06F7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Prireikus Paslaugos teikėjas su Pirkėju tikslina vystymo užsakymo reikalavimus.</w:t>
            </w:r>
          </w:p>
        </w:tc>
      </w:tr>
      <w:tr w:rsidR="00410B66" w:rsidRPr="003E5837" w14:paraId="34FA708A"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42AAA48A"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lastRenderedPageBreak/>
              <w:t>3.</w:t>
            </w:r>
          </w:p>
        </w:tc>
        <w:tc>
          <w:tcPr>
            <w:tcW w:w="2498" w:type="dxa"/>
            <w:tcBorders>
              <w:top w:val="single" w:sz="4" w:space="0" w:color="000000"/>
              <w:left w:val="single" w:sz="4" w:space="0" w:color="000000"/>
              <w:bottom w:val="single" w:sz="4" w:space="0" w:color="000000"/>
              <w:right w:val="single" w:sz="4" w:space="0" w:color="000000"/>
            </w:tcBorders>
          </w:tcPr>
          <w:p w14:paraId="277720C5"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Sprendimas dėl vystymo užsakymo vykdymo</w:t>
            </w:r>
          </w:p>
        </w:tc>
        <w:tc>
          <w:tcPr>
            <w:tcW w:w="2500" w:type="dxa"/>
            <w:tcBorders>
              <w:top w:val="single" w:sz="4" w:space="0" w:color="000000"/>
              <w:left w:val="single" w:sz="4" w:space="0" w:color="000000"/>
              <w:bottom w:val="single" w:sz="4" w:space="0" w:color="000000"/>
              <w:right w:val="single" w:sz="4" w:space="0" w:color="000000"/>
            </w:tcBorders>
          </w:tcPr>
          <w:p w14:paraId="2030E8DB"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15 (penkiolika) darbo dienų nuo preliminarios analizės ir vertinimo rezultatų pateikimo.</w:t>
            </w:r>
          </w:p>
        </w:tc>
        <w:tc>
          <w:tcPr>
            <w:tcW w:w="4250" w:type="dxa"/>
            <w:tcBorders>
              <w:top w:val="single" w:sz="4" w:space="0" w:color="000000"/>
              <w:left w:val="single" w:sz="4" w:space="0" w:color="000000"/>
              <w:bottom w:val="single" w:sz="4" w:space="0" w:color="000000"/>
              <w:right w:val="single" w:sz="4" w:space="0" w:color="000000"/>
            </w:tcBorders>
          </w:tcPr>
          <w:p w14:paraId="0F61D16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apsvarsto preliminaraus vertinimo informaciją, prioritetus, teikiamą vertę veiklos procesams, finansinį pagrįstumą ir (arba) kitas aplinkybes.</w:t>
            </w:r>
          </w:p>
          <w:p w14:paraId="36AA5C71"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 xml:space="preserve">Paslaugos teikėjas el. paštu patikslina ir (arba) suderina su Pirkėju preliminarios analizės rezultatus, techninio įgyvendinimo viziją, </w:t>
            </w:r>
            <w:r w:rsidRPr="003E5837">
              <w:rPr>
                <w:rFonts w:ascii="Times New Roman" w:eastAsia="Calibri" w:hAnsi="Times New Roman"/>
                <w:color w:val="000000" w:themeColor="text1"/>
                <w:sz w:val="24"/>
                <w:szCs w:val="24"/>
                <w:lang w:val="lt-LT"/>
              </w:rPr>
              <w:t xml:space="preserve"> </w:t>
            </w:r>
            <w:r w:rsidRPr="003E5837">
              <w:rPr>
                <w:rFonts w:ascii="Times New Roman" w:hAnsi="Times New Roman"/>
                <w:color w:val="000000" w:themeColor="text1"/>
                <w:sz w:val="24"/>
                <w:szCs w:val="24"/>
                <w:lang w:val="lt-LT"/>
              </w:rPr>
              <w:t>Portalo analizės ir projektavimo specifikaciją pagal naujai kuriamus ar modifikuojamus funkcionalumus.</w:t>
            </w:r>
          </w:p>
          <w:p w14:paraId="40A92B9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priėmus sprendimą dėl užsakymo vykdymo inicijuoja vystymo užsakymo tvirtinimą.</w:t>
            </w:r>
          </w:p>
        </w:tc>
      </w:tr>
      <w:tr w:rsidR="00410B66" w:rsidRPr="003E5837" w14:paraId="67D28788"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06BC1D73"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4.</w:t>
            </w:r>
          </w:p>
        </w:tc>
        <w:tc>
          <w:tcPr>
            <w:tcW w:w="2498" w:type="dxa"/>
            <w:tcBorders>
              <w:top w:val="single" w:sz="4" w:space="0" w:color="000000"/>
              <w:left w:val="single" w:sz="4" w:space="0" w:color="000000"/>
              <w:bottom w:val="single" w:sz="4" w:space="0" w:color="000000"/>
              <w:right w:val="single" w:sz="4" w:space="0" w:color="000000"/>
            </w:tcBorders>
            <w:hideMark/>
          </w:tcPr>
          <w:p w14:paraId="79C28AE8"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tvirtinimas</w:t>
            </w:r>
          </w:p>
        </w:tc>
        <w:tc>
          <w:tcPr>
            <w:tcW w:w="2500" w:type="dxa"/>
            <w:tcBorders>
              <w:top w:val="single" w:sz="4" w:space="0" w:color="000000"/>
              <w:left w:val="single" w:sz="4" w:space="0" w:color="000000"/>
              <w:bottom w:val="single" w:sz="4" w:space="0" w:color="000000"/>
              <w:right w:val="single" w:sz="4" w:space="0" w:color="000000"/>
            </w:tcBorders>
            <w:hideMark/>
          </w:tcPr>
          <w:p w14:paraId="3757E715"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5 (penkios) darbo dienos nuo sprendimo dėl vystymo užsakymo vykdymo priėmimo (jeigu priimtas teigiamas sprendimas dėl užsakymo vykdymo).</w:t>
            </w:r>
          </w:p>
        </w:tc>
        <w:tc>
          <w:tcPr>
            <w:tcW w:w="4250" w:type="dxa"/>
            <w:tcBorders>
              <w:top w:val="single" w:sz="4" w:space="0" w:color="000000"/>
              <w:left w:val="single" w:sz="4" w:space="0" w:color="000000"/>
              <w:bottom w:val="single" w:sz="4" w:space="0" w:color="000000"/>
              <w:right w:val="single" w:sz="4" w:space="0" w:color="000000"/>
            </w:tcBorders>
            <w:hideMark/>
          </w:tcPr>
          <w:p w14:paraId="4248F3C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el. paštu patikslina ir (arba) suderina su Pirkėju  vystymo terminus. Paslaugos teikėjas sudaro, suderina ir su Pirkėju patvirtina  užsakymo preliminarios analizės dokumentą, techninio įgyvendinimo viziją,</w:t>
            </w:r>
            <w:r w:rsidRPr="003E5837">
              <w:rPr>
                <w:rFonts w:ascii="Times New Roman" w:eastAsia="Calibri" w:hAnsi="Times New Roman"/>
                <w:color w:val="000000" w:themeColor="text1"/>
                <w:sz w:val="24"/>
                <w:szCs w:val="24"/>
                <w:lang w:val="lt-LT"/>
              </w:rPr>
              <w:t xml:space="preserve"> </w:t>
            </w:r>
            <w:r w:rsidRPr="003E5837">
              <w:rPr>
                <w:rFonts w:ascii="Times New Roman" w:hAnsi="Times New Roman"/>
                <w:color w:val="000000" w:themeColor="text1"/>
                <w:sz w:val="24"/>
                <w:szCs w:val="24"/>
                <w:lang w:val="lt-LT"/>
              </w:rPr>
              <w:t>Portalo analizės ir projektavimo specifikaciją pagal naujai kuriamus ar modifikuojamus funkcionalumus.  pridėdamas jį kaip priedą tvirtinant užsakymą.</w:t>
            </w:r>
          </w:p>
          <w:p w14:paraId="03BC3F3C"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užsakymas patvirtinamas Paslaugų teikėjo ir Pirkėjo atstovų elektroniniais parašais.</w:t>
            </w:r>
          </w:p>
        </w:tc>
      </w:tr>
      <w:tr w:rsidR="00410B66" w:rsidRPr="003E5837" w14:paraId="50C933F0"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12A66917"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5.</w:t>
            </w:r>
          </w:p>
        </w:tc>
        <w:tc>
          <w:tcPr>
            <w:tcW w:w="2498" w:type="dxa"/>
            <w:tcBorders>
              <w:top w:val="single" w:sz="4" w:space="0" w:color="000000"/>
              <w:left w:val="single" w:sz="4" w:space="0" w:color="000000"/>
              <w:bottom w:val="single" w:sz="4" w:space="0" w:color="000000"/>
              <w:right w:val="single" w:sz="4" w:space="0" w:color="000000"/>
            </w:tcBorders>
            <w:hideMark/>
          </w:tcPr>
          <w:p w14:paraId="151A546D"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įgyvendinimas</w:t>
            </w:r>
          </w:p>
        </w:tc>
        <w:tc>
          <w:tcPr>
            <w:tcW w:w="2500" w:type="dxa"/>
            <w:tcBorders>
              <w:top w:val="single" w:sz="4" w:space="0" w:color="000000"/>
              <w:left w:val="single" w:sz="4" w:space="0" w:color="000000"/>
              <w:bottom w:val="single" w:sz="4" w:space="0" w:color="000000"/>
              <w:right w:val="single" w:sz="4" w:space="0" w:color="000000"/>
            </w:tcBorders>
          </w:tcPr>
          <w:p w14:paraId="2E258E80"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per 10 (dešimt ) darbo dienų ištestuoja tarpinius ir (arba) galutinius vystymo rezultatus.</w:t>
            </w:r>
          </w:p>
          <w:p w14:paraId="71D8811D"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Priklauso nuo suderintų ir patvirtintų terminų.</w:t>
            </w:r>
          </w:p>
          <w:p w14:paraId="19DE33B8"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arba jo atskirų dalių įgyvendinimas gali užtrukti kelias iteracijas, pristatant tarpinius rezultatus.</w:t>
            </w:r>
          </w:p>
        </w:tc>
        <w:tc>
          <w:tcPr>
            <w:tcW w:w="4250" w:type="dxa"/>
            <w:tcBorders>
              <w:top w:val="single" w:sz="4" w:space="0" w:color="000000"/>
              <w:left w:val="single" w:sz="4" w:space="0" w:color="000000"/>
              <w:bottom w:val="single" w:sz="4" w:space="0" w:color="000000"/>
              <w:right w:val="single" w:sz="4" w:space="0" w:color="000000"/>
            </w:tcBorders>
            <w:hideMark/>
          </w:tcPr>
          <w:p w14:paraId="7C72C8D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įgyvendina vystymo rezultatus ir testuoja Paslaugos teikėjo aplinkoje.</w:t>
            </w:r>
          </w:p>
          <w:p w14:paraId="5A8F1C38"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diegia tarpinius ir (arba) galutinius vystymo rezultatus Pirkėjo testinėje (bandomojoje) aplinkoje.</w:t>
            </w:r>
          </w:p>
          <w:p w14:paraId="3F3A7AF8"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testuoja tarpinius ir (arba) galutinius vystymo rezultatus testinėje (bandomojoje) aplinkoje.</w:t>
            </w:r>
          </w:p>
          <w:p w14:paraId="418C41C7"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pašalina aptiktus testavimo metu sutrikimus, klaidas, neatitikimus reikalavimams.</w:t>
            </w:r>
          </w:p>
          <w:p w14:paraId="3CC4464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Prireikus Paslaugos teikėjas organizuoja Pirkėjo atstovų mokymus Pirkėjo buveinėje arba nuotoliniu būdu.</w:t>
            </w:r>
          </w:p>
        </w:tc>
      </w:tr>
      <w:tr w:rsidR="00410B66" w:rsidRPr="003E5837" w14:paraId="67FF46B2"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51DA5AB9"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lastRenderedPageBreak/>
              <w:t>6.</w:t>
            </w:r>
          </w:p>
        </w:tc>
        <w:tc>
          <w:tcPr>
            <w:tcW w:w="2498" w:type="dxa"/>
            <w:tcBorders>
              <w:top w:val="single" w:sz="4" w:space="0" w:color="000000"/>
              <w:left w:val="single" w:sz="4" w:space="0" w:color="000000"/>
              <w:bottom w:val="single" w:sz="4" w:space="0" w:color="000000"/>
              <w:right w:val="single" w:sz="4" w:space="0" w:color="000000"/>
            </w:tcBorders>
            <w:hideMark/>
          </w:tcPr>
          <w:p w14:paraId="40D7518F"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diegimas</w:t>
            </w:r>
          </w:p>
        </w:tc>
        <w:tc>
          <w:tcPr>
            <w:tcW w:w="2500" w:type="dxa"/>
            <w:tcBorders>
              <w:top w:val="single" w:sz="4" w:space="0" w:color="000000"/>
              <w:left w:val="single" w:sz="4" w:space="0" w:color="000000"/>
              <w:bottom w:val="single" w:sz="4" w:space="0" w:color="000000"/>
              <w:right w:val="single" w:sz="4" w:space="0" w:color="000000"/>
            </w:tcBorders>
            <w:hideMark/>
          </w:tcPr>
          <w:p w14:paraId="1F60B970"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5 (penkios) darbo dienos nuo vystymo užsakymo įgyvendinimo (patvirtinus galutinius vystymo rezultatus testinėje (bandomojoje) aplinkoje).</w:t>
            </w:r>
          </w:p>
        </w:tc>
        <w:tc>
          <w:tcPr>
            <w:tcW w:w="4250" w:type="dxa"/>
            <w:tcBorders>
              <w:top w:val="single" w:sz="4" w:space="0" w:color="000000"/>
              <w:left w:val="single" w:sz="4" w:space="0" w:color="000000"/>
              <w:bottom w:val="single" w:sz="4" w:space="0" w:color="000000"/>
              <w:right w:val="single" w:sz="4" w:space="0" w:color="000000"/>
            </w:tcBorders>
            <w:hideMark/>
          </w:tcPr>
          <w:p w14:paraId="5CB6B30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diegia galutinius vystymo rezultatus PROD.</w:t>
            </w:r>
          </w:p>
        </w:tc>
      </w:tr>
      <w:tr w:rsidR="00410B66" w:rsidRPr="003E5837" w14:paraId="31753936"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4748001E"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7.</w:t>
            </w:r>
          </w:p>
        </w:tc>
        <w:tc>
          <w:tcPr>
            <w:tcW w:w="2498" w:type="dxa"/>
            <w:tcBorders>
              <w:top w:val="single" w:sz="4" w:space="0" w:color="000000"/>
              <w:left w:val="single" w:sz="4" w:space="0" w:color="000000"/>
              <w:bottom w:val="single" w:sz="4" w:space="0" w:color="000000"/>
              <w:right w:val="single" w:sz="4" w:space="0" w:color="000000"/>
            </w:tcBorders>
            <w:hideMark/>
          </w:tcPr>
          <w:p w14:paraId="3039567E"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rezultatų priėmimas</w:t>
            </w:r>
          </w:p>
        </w:tc>
        <w:tc>
          <w:tcPr>
            <w:tcW w:w="2500" w:type="dxa"/>
            <w:tcBorders>
              <w:top w:val="single" w:sz="4" w:space="0" w:color="000000"/>
              <w:left w:val="single" w:sz="4" w:space="0" w:color="000000"/>
              <w:bottom w:val="single" w:sz="4" w:space="0" w:color="000000"/>
              <w:right w:val="single" w:sz="4" w:space="0" w:color="000000"/>
            </w:tcBorders>
          </w:tcPr>
          <w:p w14:paraId="22B7E037"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Ne vėliau kaip per 5 (penkias) darbo dienas po vystymo užsakymo įdiegimo.</w:t>
            </w:r>
          </w:p>
        </w:tc>
        <w:tc>
          <w:tcPr>
            <w:tcW w:w="4250" w:type="dxa"/>
            <w:tcBorders>
              <w:top w:val="single" w:sz="4" w:space="0" w:color="000000"/>
              <w:left w:val="single" w:sz="4" w:space="0" w:color="000000"/>
              <w:bottom w:val="single" w:sz="4" w:space="0" w:color="000000"/>
              <w:right w:val="single" w:sz="4" w:space="0" w:color="000000"/>
            </w:tcBorders>
            <w:hideMark/>
          </w:tcPr>
          <w:p w14:paraId="0321598D"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patikrina vystymo rezultatų veikimą PROD, esant neatitikimų, nurodo Paslaugos teikėjui juos pašalinti. Kai Pirkėjas neturi priekaištų dėl vystymo rezultatų veikimo PROD, Pirkėjas</w:t>
            </w:r>
            <w:r w:rsidRPr="003E5837">
              <w:rPr>
                <w:rFonts w:ascii="Times New Roman" w:eastAsia="Calibri" w:hAnsi="Times New Roman"/>
                <w:color w:val="000000" w:themeColor="text1"/>
                <w:sz w:val="24"/>
                <w:szCs w:val="24"/>
                <w:lang w:val="lt-LT"/>
              </w:rPr>
              <w:t xml:space="preserve"> patvirtina</w:t>
            </w:r>
            <w:r w:rsidRPr="003E5837">
              <w:rPr>
                <w:rFonts w:ascii="Times New Roman" w:hAnsi="Times New Roman"/>
                <w:color w:val="000000" w:themeColor="text1"/>
                <w:sz w:val="24"/>
                <w:szCs w:val="24"/>
                <w:lang w:val="lt-LT"/>
              </w:rPr>
              <w:t xml:space="preserve">, kad vystymo užsakymas yra įvykdytas,  pasirašomas paslaugų perdavimo–priėmimo aktas kartu su Paslaugos teikėjo pateiktais užsakymo rezultatais, nurodytais 19 p. </w:t>
            </w:r>
          </w:p>
        </w:tc>
      </w:tr>
    </w:tbl>
    <w:p w14:paraId="79208EEE" w14:textId="77777777" w:rsidR="00410B66" w:rsidRPr="003E5837" w:rsidRDefault="00410B66" w:rsidP="00410B66">
      <w:pPr>
        <w:tabs>
          <w:tab w:val="left" w:pos="0"/>
        </w:tabs>
        <w:spacing w:after="0" w:line="240" w:lineRule="auto"/>
        <w:jc w:val="both"/>
        <w:rPr>
          <w:rFonts w:ascii="Times New Roman" w:hAnsi="Times New Roman" w:cs="Times New Roman"/>
          <w:color w:val="000000" w:themeColor="text1"/>
          <w:sz w:val="24"/>
          <w:szCs w:val="24"/>
        </w:rPr>
      </w:pPr>
    </w:p>
    <w:p w14:paraId="711827C9"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Paslaugos teikėjas Pirkėjui turės pateikti šiuos kiekvieno vystymo užsakymų rezultatus, kurių pateikimo apimtis ir laikas suderinamas teikiant užsakymą:</w:t>
      </w:r>
    </w:p>
    <w:p w14:paraId="46BB3671"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atnaujintą Portalo analizės ir projektavimo specifikaciją pagal naujai kuriamus ar modifikuojamus funkcionalumus. Šioje specifikacijoje pagal poreikį aprašomas išsamus funkcinis modelis (panaudos atvejai), duomenų modelis (esybių aprašymai), diegimo ir loginė architektūra, ekraninių formų vaizdai;</w:t>
      </w:r>
    </w:p>
    <w:p w14:paraId="17246099"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atnaujintas sistemos naudojimo instrukcijas – papildytas naujai sukurto ar modifikuoto funkcionalumo aprašymais (jei būtina);</w:t>
      </w:r>
    </w:p>
    <w:p w14:paraId="699A955C"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modifikuotos Portalo sistemos diegimo paketus ir prireikus atnaujintą diegimo instrukciją;</w:t>
      </w:r>
    </w:p>
    <w:p w14:paraId="6A60EB12"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modifikuotos Portalo sistemos išeities kodą (angl.</w:t>
      </w:r>
      <w:r w:rsidRPr="003E5837">
        <w:rPr>
          <w:rFonts w:ascii="Times New Roman" w:hAnsi="Times New Roman" w:cs="Times New Roman"/>
          <w:i/>
          <w:iCs/>
          <w:color w:val="000000" w:themeColor="text1"/>
          <w:sz w:val="24"/>
          <w:szCs w:val="24"/>
        </w:rPr>
        <w:t xml:space="preserve"> Source code</w:t>
      </w:r>
      <w:r w:rsidRPr="003E5837">
        <w:rPr>
          <w:rFonts w:ascii="Times New Roman" w:hAnsi="Times New Roman" w:cs="Times New Roman"/>
          <w:color w:val="000000" w:themeColor="text1"/>
          <w:sz w:val="24"/>
          <w:szCs w:val="24"/>
        </w:rPr>
        <w:t>), kuris turi būti versijų kontrolės sistemoje GIT.</w:t>
      </w:r>
    </w:p>
    <w:p w14:paraId="23270D06"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Naujai sukurtiems ar modifikuotiems Portalo funkcionalumams užtikrinti turi būti suteikiama 12 (dvylika) mėnesių kokybės garantija nuo užsakytos Paslaugos (ar jos dalies) suteikimo datos, nurodytos Paslaugos perdavimo priėmimo akte, </w:t>
      </w:r>
      <w:r w:rsidRPr="003E5837">
        <w:rPr>
          <w:rFonts w:ascii="Times New Roman" w:hAnsi="Times New Roman" w:cs="Times New Roman"/>
          <w:sz w:val="24"/>
          <w:szCs w:val="24"/>
        </w:rPr>
        <w:t>ir jos galiojimo metu turi būti teikiamos toliau įvardytos nemokamos paslaugos darbo dienomis nuo 08:00 iki 17:00 val., t. y. garantinės priežiūros laikas apibrėžiamas kaip 8x5 (aštuonios darbo valandos per penkias darbo dienas)</w:t>
      </w:r>
      <w:r w:rsidRPr="003E5837">
        <w:rPr>
          <w:rFonts w:ascii="Times New Roman" w:hAnsi="Times New Roman" w:cs="Times New Roman"/>
          <w:color w:val="000000" w:themeColor="text1"/>
          <w:sz w:val="24"/>
          <w:szCs w:val="24"/>
        </w:rPr>
        <w:t>:</w:t>
      </w:r>
    </w:p>
    <w:p w14:paraId="2C2B5FD8" w14:textId="77777777" w:rsidR="00410B66" w:rsidRPr="003E5837" w:rsidRDefault="00410B66" w:rsidP="00410B66">
      <w:pPr>
        <w:pStyle w:val="ListParagraph"/>
        <w:numPr>
          <w:ilvl w:val="1"/>
          <w:numId w:val="35"/>
        </w:numPr>
        <w:tabs>
          <w:tab w:val="left" w:pos="567"/>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klaidų ar netikslumų registravimas;</w:t>
      </w:r>
    </w:p>
    <w:p w14:paraId="1708B1F2" w14:textId="77777777" w:rsidR="00410B66" w:rsidRPr="003E5837" w:rsidRDefault="00410B66" w:rsidP="00410B66">
      <w:pPr>
        <w:pStyle w:val="ListParagraph"/>
        <w:numPr>
          <w:ilvl w:val="1"/>
          <w:numId w:val="35"/>
        </w:numPr>
        <w:tabs>
          <w:tab w:val="left" w:pos="567"/>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klaidų ar netikslumų (prilyginama nekritiniam incidentui) taisymas ir atliktų pataisymų testavimas;</w:t>
      </w:r>
    </w:p>
    <w:p w14:paraId="439F4789" w14:textId="77777777" w:rsidR="00410B66" w:rsidRPr="003E5837" w:rsidRDefault="00410B66" w:rsidP="00410B66">
      <w:pPr>
        <w:pStyle w:val="ListParagraph"/>
        <w:numPr>
          <w:ilvl w:val="1"/>
          <w:numId w:val="35"/>
        </w:numPr>
        <w:tabs>
          <w:tab w:val="left" w:pos="567"/>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sz w:val="24"/>
          <w:szCs w:val="24"/>
        </w:rPr>
        <w:t>sugadintų duomenų atkūrimas, kai gedimo priežastis yra Paslaugos teikėjo pateiktos programinės įrangos netinkamas veikimas;</w:t>
      </w:r>
    </w:p>
    <w:p w14:paraId="50883C91" w14:textId="77777777" w:rsidR="00410B66" w:rsidRPr="003E5837" w:rsidRDefault="00410B66" w:rsidP="00410B66">
      <w:pPr>
        <w:pStyle w:val="ListParagraph"/>
        <w:numPr>
          <w:ilvl w:val="1"/>
          <w:numId w:val="35"/>
        </w:numPr>
        <w:tabs>
          <w:tab w:val="left" w:pos="1134"/>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sistemos veikimo klaidų, trikdžių (incidentų) klasifikavimas:</w:t>
      </w:r>
    </w:p>
    <w:p w14:paraId="158872CD" w14:textId="77777777" w:rsidR="00410B66" w:rsidRPr="003E5837" w:rsidRDefault="00410B66" w:rsidP="00410B66">
      <w:pPr>
        <w:pStyle w:val="ListParagraph"/>
        <w:numPr>
          <w:ilvl w:val="2"/>
          <w:numId w:val="35"/>
        </w:numPr>
        <w:tabs>
          <w:tab w:val="left" w:pos="1276"/>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 xml:space="preserve">kritinis incidentas – kai nustatyta klaida, dėl kurios naudotojas ar pats modulis negali vykdyti numatytų būtinų funkcijų, ir nežinomas joks kitas alternatyvus šios funkcijos vykdymas, aukšto </w:t>
      </w:r>
      <w:r w:rsidRPr="003E5837">
        <w:rPr>
          <w:rFonts w:ascii="Times New Roman" w:hAnsi="Times New Roman" w:cs="Times New Roman"/>
          <w:sz w:val="24"/>
          <w:szCs w:val="24"/>
        </w:rPr>
        <w:lastRenderedPageBreak/>
        <w:t>prioriteto klaida. Reakcijos laikas &lt;= 4 (keturios) darbo val., sprendimo laikas &lt;= 8 (aštuonios) darbo val., suminis laikas &lt;= 12 (dvylika) darbo val.;</w:t>
      </w:r>
    </w:p>
    <w:p w14:paraId="2EA8DA12" w14:textId="77777777" w:rsidR="00410B66" w:rsidRPr="003E5837" w:rsidRDefault="00410B66" w:rsidP="00410B66">
      <w:pPr>
        <w:pStyle w:val="ListParagraph"/>
        <w:numPr>
          <w:ilvl w:val="2"/>
          <w:numId w:val="35"/>
        </w:numPr>
        <w:tabs>
          <w:tab w:val="left" w:pos="1276"/>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nekritinis incidentas – kai nustatyta klaida, kuri kliudo vykdyti būtinas funkcijas, tačiau yra žinomas alternatyvus funkcijos vykdymas, arba kai nustatyta klaida, kuri sukelia sunkumų naudotis sistema, bet neturi įtakos sistemos funkcijų veikimui ir nedaro jokio kito poveikio sistemai ar susijusioms sistemoms. Reakcijos laikas &lt;= 8 (aštuonios) darbo val., sprendimo laikas &lt;= 24 (dvidešimt keturios) darbo val., suminis laikas &lt;= 32 (trisdešimt dvi) darbo val.;</w:t>
      </w:r>
    </w:p>
    <w:p w14:paraId="1EC2B5D7" w14:textId="77777777" w:rsidR="00410B66" w:rsidRPr="003E5837" w:rsidRDefault="00410B66" w:rsidP="00410B66">
      <w:pPr>
        <w:pStyle w:val="ListParagraph"/>
        <w:numPr>
          <w:ilvl w:val="2"/>
          <w:numId w:val="35"/>
        </w:numPr>
        <w:tabs>
          <w:tab w:val="left" w:pos="1276"/>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esant rizikai, kad incidentas nebus pašalintas per nustatytą terminą, Paslaugos teikėjas nedelsdamas apie tai privalo informuoti Pirkėją ir talkinti jam vykdant veiklos tęstinumo užtikrinimo planą.</w:t>
      </w:r>
    </w:p>
    <w:p w14:paraId="2EC6AFA8" w14:textId="77777777" w:rsidR="00410B66"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rPr>
      </w:pPr>
      <w:r w:rsidRPr="003E5837">
        <w:rPr>
          <w:rFonts w:ascii="Times New Roman" w:hAnsi="Times New Roman" w:cs="Times New Roman"/>
          <w:sz w:val="24"/>
          <w:szCs w:val="24"/>
        </w:rPr>
        <w:t xml:space="preserve"> Paslaugos teikėjas, perdavęs suteiktą Paslaugą ir įvykdęs Sutartį, perduoda visus modifikuotos Portalo sistemos išeities kodus, licencijas, prieigas ir atsisako visų turtinių ir neturtinių teisių</w:t>
      </w:r>
      <w:r w:rsidRPr="003E5837">
        <w:rPr>
          <w:rFonts w:ascii="Times New Roman" w:hAnsi="Times New Roman"/>
        </w:rPr>
        <w:t xml:space="preserve"> į Portalo ir jo dalis.</w:t>
      </w:r>
    </w:p>
    <w:p w14:paraId="35F17CFE" w14:textId="77777777" w:rsidR="00EF71B8" w:rsidRDefault="00EF71B8" w:rsidP="00EF71B8">
      <w:pPr>
        <w:tabs>
          <w:tab w:val="left" w:pos="851"/>
        </w:tabs>
        <w:suppressAutoHyphens w:val="0"/>
        <w:spacing w:after="0" w:line="240" w:lineRule="auto"/>
        <w:jc w:val="both"/>
        <w:rPr>
          <w:rFonts w:ascii="Times New Roman" w:hAnsi="Times New Roman"/>
        </w:rPr>
      </w:pPr>
    </w:p>
    <w:p w14:paraId="1400B5F7" w14:textId="77777777" w:rsidR="00EF71B8" w:rsidRDefault="00EF71B8" w:rsidP="00EF71B8">
      <w:pPr>
        <w:tabs>
          <w:tab w:val="left" w:pos="851"/>
        </w:tabs>
        <w:suppressAutoHyphens w:val="0"/>
        <w:spacing w:after="0" w:line="240" w:lineRule="auto"/>
        <w:jc w:val="both"/>
        <w:rPr>
          <w:rFonts w:ascii="Times New Roman" w:hAnsi="Times New Roman"/>
        </w:rPr>
      </w:pPr>
    </w:p>
    <w:p w14:paraId="79F8B231" w14:textId="680068C1" w:rsidR="00EF71B8" w:rsidRDefault="00E11E1A" w:rsidP="00EF71B8">
      <w:pPr>
        <w:tabs>
          <w:tab w:val="left" w:pos="851"/>
        </w:tabs>
        <w:suppressAutoHyphens w:val="0"/>
        <w:spacing w:after="0" w:line="240" w:lineRule="auto"/>
        <w:jc w:val="both"/>
        <w:rPr>
          <w:rFonts w:ascii="Times New Roman" w:hAnsi="Times New Roman"/>
        </w:rPr>
      </w:pPr>
      <w:r>
        <w:rPr>
          <w:rFonts w:ascii="Times New Roman" w:hAnsi="Times New Roman"/>
        </w:rPr>
        <w:t xml:space="preserve">Priedas: </w:t>
      </w:r>
      <w:r w:rsidR="00646828">
        <w:rPr>
          <w:rFonts w:ascii="Times New Roman" w:hAnsi="Times New Roman"/>
        </w:rPr>
        <w:t>Nemokumo procesų informacinio portalo techninė spseci</w:t>
      </w:r>
      <w:r w:rsidR="0084225D">
        <w:rPr>
          <w:rFonts w:ascii="Times New Roman" w:hAnsi="Times New Roman"/>
        </w:rPr>
        <w:t>fikacija</w:t>
      </w:r>
    </w:p>
    <w:p w14:paraId="5122689E" w14:textId="77777777" w:rsidR="00EF71B8" w:rsidRPr="004C06F7" w:rsidRDefault="00EF71B8" w:rsidP="004C06F7">
      <w:pPr>
        <w:tabs>
          <w:tab w:val="left" w:pos="851"/>
        </w:tabs>
        <w:suppressAutoHyphens w:val="0"/>
        <w:spacing w:after="0" w:line="240" w:lineRule="auto"/>
        <w:jc w:val="both"/>
        <w:rPr>
          <w:rFonts w:ascii="Times New Roman" w:hAnsi="Times New Roman"/>
        </w:rPr>
      </w:pPr>
    </w:p>
    <w:p w14:paraId="174D7C80" w14:textId="77777777" w:rsidR="00410B66" w:rsidRPr="003E5837" w:rsidRDefault="00410B66" w:rsidP="00410B66">
      <w:pPr>
        <w:spacing w:after="0" w:line="240" w:lineRule="auto"/>
        <w:jc w:val="center"/>
        <w:rPr>
          <w:color w:val="000000" w:themeColor="text1"/>
          <w:sz w:val="22"/>
        </w:rPr>
      </w:pPr>
      <w:r w:rsidRPr="003E5837">
        <w:rPr>
          <w:color w:val="000000" w:themeColor="text1"/>
          <w:sz w:val="22"/>
        </w:rPr>
        <w:t>_______________</w:t>
      </w:r>
    </w:p>
    <w:p w14:paraId="12AE0462" w14:textId="77777777" w:rsidR="00410B66" w:rsidRPr="003E5837" w:rsidRDefault="00410B66" w:rsidP="00410B66">
      <w:pPr>
        <w:spacing w:after="0" w:line="240" w:lineRule="auto"/>
        <w:rPr>
          <w:sz w:val="22"/>
        </w:rPr>
      </w:pPr>
    </w:p>
    <w:p w14:paraId="445CD8C2" w14:textId="149329F9" w:rsidR="00410B66" w:rsidRPr="003E5837" w:rsidRDefault="00410B66">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br w:type="page"/>
      </w:r>
    </w:p>
    <w:p w14:paraId="38F46717" w14:textId="77777777" w:rsidR="00785580" w:rsidRPr="003E5837" w:rsidRDefault="005F5795">
      <w:pPr>
        <w:pStyle w:val="Heading2"/>
        <w:ind w:left="5103"/>
        <w:rPr>
          <w:rFonts w:ascii="Times New Roman" w:eastAsia="Calibri" w:hAnsi="Times New Roman" w:cs="Times New Roman"/>
          <w:color w:val="0070C0"/>
          <w:sz w:val="21"/>
          <w:szCs w:val="21"/>
        </w:rPr>
      </w:pPr>
      <w:bookmarkStart w:id="54" w:name="_Ref38285444"/>
      <w:bookmarkStart w:id="55" w:name="_Ref38291496"/>
      <w:bookmarkStart w:id="56" w:name="_Toc185177414"/>
      <w:r w:rsidRPr="003E5837">
        <w:rPr>
          <w:rFonts w:ascii="Times New Roman" w:eastAsia="Calibri" w:hAnsi="Times New Roman" w:cs="Times New Roman"/>
          <w:color w:val="0070C0"/>
          <w:sz w:val="21"/>
          <w:szCs w:val="21"/>
        </w:rPr>
        <w:lastRenderedPageBreak/>
        <w:t>Pirkimo sąlygų 3 priedas „Tiekėjų pašalinimo pagrindai“</w:t>
      </w:r>
      <w:bookmarkEnd w:id="54"/>
      <w:bookmarkEnd w:id="55"/>
      <w:bookmarkEnd w:id="56"/>
    </w:p>
    <w:p w14:paraId="1323A451" w14:textId="77777777" w:rsidR="00785580" w:rsidRPr="003E5837" w:rsidRDefault="00785580">
      <w:pPr>
        <w:jc w:val="center"/>
        <w:rPr>
          <w:rFonts w:ascii="Times New Roman" w:hAnsi="Times New Roman" w:cs="Times New Roman"/>
          <w:b/>
          <w:bCs/>
          <w:smallCaps/>
          <w:sz w:val="22"/>
          <w:szCs w:val="22"/>
        </w:rPr>
      </w:pPr>
    </w:p>
    <w:p w14:paraId="59636B6D" w14:textId="77777777" w:rsidR="00785580" w:rsidRPr="003E5837" w:rsidRDefault="005F5795">
      <w:pPr>
        <w:pStyle w:val="Subtitle"/>
        <w:jc w:val="center"/>
        <w:rPr>
          <w:rFonts w:ascii="Times New Roman" w:hAnsi="Times New Roman" w:cs="Times New Roman"/>
          <w:color w:val="auto"/>
          <w:sz w:val="24"/>
          <w:szCs w:val="24"/>
        </w:rPr>
      </w:pPr>
      <w:r w:rsidRPr="003E5837">
        <w:rPr>
          <w:rFonts w:ascii="Times New Roman" w:hAnsi="Times New Roman" w:cs="Times New Roman"/>
          <w:color w:val="auto"/>
          <w:sz w:val="24"/>
          <w:szCs w:val="24"/>
        </w:rPr>
        <w:t>TIEKĖJŲ PAŠALINIMO PAGRINDAI</w:t>
      </w:r>
    </w:p>
    <w:p w14:paraId="561D10AF" w14:textId="77777777" w:rsidR="00785580" w:rsidRPr="003E5837" w:rsidRDefault="00785580">
      <w:pPr>
        <w:jc w:val="both"/>
        <w:rPr>
          <w:rFonts w:ascii="Times New Roman" w:hAnsi="Times New Roman" w:cs="Times New Roman"/>
          <w:color w:val="7030A0"/>
          <w:sz w:val="24"/>
          <w:szCs w:val="24"/>
        </w:rPr>
      </w:pPr>
    </w:p>
    <w:p w14:paraId="3415EC7B"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Su pasiūlymu</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teikiamas tik EBVPD. Perkančioji organizacija su pasiūlymu</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1DFB88"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14769DF" w14:textId="77777777" w:rsidR="00785580" w:rsidRPr="003E5837" w:rsidRDefault="005F5795">
      <w:pPr>
        <w:pStyle w:val="NoSpacing"/>
        <w:numPr>
          <w:ilvl w:val="0"/>
          <w:numId w:val="17"/>
        </w:numPr>
        <w:ind w:left="0" w:firstLine="851"/>
        <w:jc w:val="both"/>
        <w:rPr>
          <w:rFonts w:ascii="Times New Roman" w:eastAsia="Verdana" w:hAnsi="Times New Roman" w:cs="Times New Roman"/>
          <w:sz w:val="24"/>
          <w:szCs w:val="24"/>
        </w:rPr>
      </w:pPr>
      <w:r w:rsidRPr="003E583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E583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B56534" w14:textId="77777777" w:rsidR="00785580" w:rsidRPr="003E5837" w:rsidRDefault="005F5795">
      <w:pPr>
        <w:pStyle w:val="NoSpacing"/>
        <w:numPr>
          <w:ilvl w:val="0"/>
          <w:numId w:val="17"/>
        </w:numPr>
        <w:ind w:left="0" w:firstLine="851"/>
        <w:jc w:val="both"/>
        <w:rPr>
          <w:rFonts w:ascii="Times New Roman" w:eastAsia="Verdana" w:hAnsi="Times New Roman" w:cs="Times New Roman"/>
          <w:color w:val="000000" w:themeColor="text1"/>
          <w:sz w:val="24"/>
          <w:szCs w:val="24"/>
        </w:rPr>
      </w:pPr>
      <w:r w:rsidRPr="003E583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F869E3"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E583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00785580" w:rsidRPr="003E5837">
          <w:rPr>
            <w:rStyle w:val="Hyperlink"/>
            <w:rFonts w:ascii="Times New Roman" w:eastAsia="Calibri" w:hAnsi="Times New Roman" w:cs="Times New Roman"/>
            <w:sz w:val="24"/>
            <w:szCs w:val="24"/>
          </w:rPr>
          <w:t>https://ec.europa.eu/tools/ecertis/</w:t>
        </w:r>
      </w:hyperlink>
      <w:r w:rsidRPr="003E5837">
        <w:rPr>
          <w:rFonts w:ascii="Times New Roman" w:hAnsi="Times New Roman" w:cs="Times New Roman"/>
          <w:sz w:val="24"/>
          <w:szCs w:val="24"/>
        </w:rPr>
        <w:t xml:space="preserve">. </w:t>
      </w:r>
    </w:p>
    <w:p w14:paraId="5D02F5D1"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Perkančioji organizacija nereikalauja iš tiekėjo pateikti dokumentų, patvirtinančių jo pašalinimo pagrindų nebuvimą, jeigu ji:</w:t>
      </w:r>
    </w:p>
    <w:p w14:paraId="559D3049" w14:textId="77777777" w:rsidR="00785580" w:rsidRPr="003E5837" w:rsidRDefault="005F5795">
      <w:pPr>
        <w:pStyle w:val="NoSpacing"/>
        <w:numPr>
          <w:ilvl w:val="1"/>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A5246CD" w14:textId="77777777" w:rsidR="00785580" w:rsidRPr="003E5837" w:rsidRDefault="005F5795">
      <w:pPr>
        <w:pStyle w:val="NoSpacing"/>
        <w:numPr>
          <w:ilvl w:val="1"/>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72D7A1" w14:textId="77777777" w:rsidR="00785580" w:rsidRPr="003E5837" w:rsidRDefault="005F5795">
      <w:pPr>
        <w:pStyle w:val="NoSpacing"/>
        <w:numPr>
          <w:ilvl w:val="0"/>
          <w:numId w:val="17"/>
        </w:numPr>
        <w:ind w:left="0" w:firstLine="0"/>
        <w:jc w:val="both"/>
        <w:rPr>
          <w:rFonts w:ascii="Times New Roman" w:hAnsi="Times New Roman" w:cs="Times New Roman"/>
          <w:sz w:val="24"/>
          <w:szCs w:val="24"/>
        </w:rPr>
      </w:pPr>
      <w:r w:rsidRPr="003E583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C6F4F4"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      7.1.priesaikos deklaracija;</w:t>
      </w:r>
    </w:p>
    <w:p w14:paraId="54B0410E" w14:textId="77777777" w:rsidR="00785580" w:rsidRPr="003E5837" w:rsidRDefault="005F5795">
      <w:pPr>
        <w:spacing w:line="240" w:lineRule="auto"/>
        <w:ind w:firstLine="851"/>
        <w:jc w:val="both"/>
        <w:rPr>
          <w:rFonts w:ascii="Times New Roman" w:hAnsi="Times New Roman" w:cs="Times New Roman"/>
          <w:sz w:val="24"/>
          <w:szCs w:val="24"/>
        </w:rPr>
      </w:pPr>
      <w:r w:rsidRPr="003E5837">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C9F37" w14:textId="77777777" w:rsidR="00785580" w:rsidRPr="003E5837" w:rsidRDefault="00785580">
      <w:pPr>
        <w:rPr>
          <w:rFonts w:ascii="Times New Roman" w:hAnsi="Times New Roman" w:cs="Times New Roman"/>
          <w:sz w:val="24"/>
          <w:szCs w:val="24"/>
        </w:rPr>
      </w:pPr>
    </w:p>
    <w:tbl>
      <w:tblPr>
        <w:tblW w:w="10646" w:type="dxa"/>
        <w:tblInd w:w="-714" w:type="dxa"/>
        <w:tblLayout w:type="fixed"/>
        <w:tblLook w:val="04A0" w:firstRow="1" w:lastRow="0" w:firstColumn="1" w:lastColumn="0" w:noHBand="0" w:noVBand="1"/>
      </w:tblPr>
      <w:tblGrid>
        <w:gridCol w:w="700"/>
        <w:gridCol w:w="3257"/>
        <w:gridCol w:w="1699"/>
        <w:gridCol w:w="4950"/>
        <w:gridCol w:w="40"/>
      </w:tblGrid>
      <w:tr w:rsidR="00785580" w:rsidRPr="003E5837" w14:paraId="71D7C5E6" w14:textId="77777777">
        <w:tc>
          <w:tcPr>
            <w:tcW w:w="702" w:type="dxa"/>
            <w:tcBorders>
              <w:top w:val="single" w:sz="4" w:space="0" w:color="000000"/>
              <w:left w:val="single" w:sz="4" w:space="0" w:color="000000"/>
              <w:bottom w:val="single" w:sz="4" w:space="0" w:color="000000"/>
              <w:right w:val="single" w:sz="4" w:space="0" w:color="000000"/>
            </w:tcBorders>
            <w:vAlign w:val="center"/>
          </w:tcPr>
          <w:p w14:paraId="4734AE63" w14:textId="77777777" w:rsidR="00785580" w:rsidRPr="003E5837" w:rsidRDefault="005F5795">
            <w:pPr>
              <w:pStyle w:val="NoSpacing"/>
              <w:ind w:left="32"/>
              <w:jc w:val="center"/>
              <w:rPr>
                <w:rFonts w:ascii="Times New Roman" w:hAnsi="Times New Roman" w:cs="Times New Roman"/>
                <w:b/>
                <w:bCs/>
                <w:sz w:val="24"/>
                <w:szCs w:val="24"/>
              </w:rPr>
            </w:pPr>
            <w:r w:rsidRPr="003E5837">
              <w:rPr>
                <w:rFonts w:ascii="Times New Roman" w:hAnsi="Times New Roman" w:cs="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14:paraId="4B12E8A7" w14:textId="77777777" w:rsidR="00785580" w:rsidRPr="003E5837" w:rsidRDefault="005F5795">
            <w:pPr>
              <w:pStyle w:val="NoSpacing"/>
              <w:jc w:val="center"/>
              <w:rPr>
                <w:rFonts w:ascii="Times New Roman" w:hAnsi="Times New Roman" w:cs="Times New Roman"/>
                <w:bCs/>
                <w:sz w:val="24"/>
                <w:szCs w:val="24"/>
                <w:lang w:eastAsia="en-US"/>
              </w:rPr>
            </w:pPr>
            <w:r w:rsidRPr="003E5837">
              <w:rPr>
                <w:rFonts w:ascii="Times New Roman" w:hAnsi="Times New Roman" w:cs="Times New Roman"/>
                <w:b/>
                <w:sz w:val="24"/>
                <w:szCs w:val="24"/>
              </w:rPr>
              <w:t>Tiekėjo pašalinimo pagrindai</w:t>
            </w:r>
          </w:p>
        </w:tc>
        <w:tc>
          <w:tcPr>
            <w:tcW w:w="1703" w:type="dxa"/>
            <w:tcBorders>
              <w:top w:val="single" w:sz="4" w:space="0" w:color="000000"/>
              <w:left w:val="single" w:sz="4" w:space="0" w:color="000000"/>
              <w:bottom w:val="single" w:sz="4" w:space="0" w:color="000000"/>
              <w:right w:val="single" w:sz="4" w:space="0" w:color="000000"/>
            </w:tcBorders>
            <w:vAlign w:val="center"/>
          </w:tcPr>
          <w:p w14:paraId="2F741C98" w14:textId="77777777" w:rsidR="00785580" w:rsidRPr="003E5837" w:rsidRDefault="005F5795">
            <w:pPr>
              <w:pStyle w:val="NoSpacing"/>
              <w:jc w:val="center"/>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straipsnis,  dalis, punktas bei EBVPD formos dalis pildymui</w:t>
            </w:r>
          </w:p>
        </w:tc>
        <w:tc>
          <w:tcPr>
            <w:tcW w:w="4963" w:type="dxa"/>
            <w:tcBorders>
              <w:top w:val="single" w:sz="4" w:space="0" w:color="000000"/>
              <w:left w:val="single" w:sz="4" w:space="0" w:color="000000"/>
              <w:bottom w:val="single" w:sz="4" w:space="0" w:color="000000"/>
              <w:right w:val="single" w:sz="4" w:space="0" w:color="000000"/>
            </w:tcBorders>
            <w:vAlign w:val="center"/>
          </w:tcPr>
          <w:p w14:paraId="1479C977" w14:textId="77777777" w:rsidR="00785580" w:rsidRPr="003E5837" w:rsidRDefault="005F5795">
            <w:pPr>
              <w:pStyle w:val="NoSpacing"/>
              <w:jc w:val="center"/>
              <w:rPr>
                <w:rFonts w:ascii="Times New Roman" w:hAnsi="Times New Roman" w:cs="Times New Roman"/>
                <w:bCs/>
                <w:iCs/>
                <w:sz w:val="24"/>
                <w:szCs w:val="24"/>
                <w:lang w:eastAsia="en-US"/>
              </w:rPr>
            </w:pPr>
            <w:r w:rsidRPr="003E5837">
              <w:rPr>
                <w:rFonts w:ascii="Times New Roman" w:hAnsi="Times New Roman" w:cs="Times New Roman"/>
                <w:b/>
                <w:sz w:val="24"/>
                <w:szCs w:val="24"/>
              </w:rPr>
              <w:t>Pašalinimo pagrindų nebuvimą įrodantys dokumentai</w:t>
            </w:r>
          </w:p>
        </w:tc>
        <w:tc>
          <w:tcPr>
            <w:tcW w:w="13" w:type="dxa"/>
            <w:tcMar>
              <w:left w:w="10" w:type="dxa"/>
              <w:right w:w="10" w:type="dxa"/>
            </w:tcMar>
          </w:tcPr>
          <w:p w14:paraId="1F329055" w14:textId="77777777" w:rsidR="00785580" w:rsidRPr="003E5837" w:rsidRDefault="00785580"/>
        </w:tc>
      </w:tr>
      <w:tr w:rsidR="00785580" w:rsidRPr="003E5837" w14:paraId="2C7D5F3C" w14:textId="77777777">
        <w:tc>
          <w:tcPr>
            <w:tcW w:w="10646" w:type="dxa"/>
            <w:gridSpan w:val="5"/>
            <w:tcBorders>
              <w:top w:val="single" w:sz="4" w:space="0" w:color="000000"/>
              <w:left w:val="single" w:sz="4" w:space="0" w:color="000000"/>
              <w:bottom w:val="single" w:sz="4" w:space="0" w:color="000000"/>
              <w:right w:val="single" w:sz="4" w:space="0" w:color="000000"/>
            </w:tcBorders>
          </w:tcPr>
          <w:p w14:paraId="7DCFEB28"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b/>
                <w:bCs/>
                <w:sz w:val="24"/>
                <w:szCs w:val="24"/>
                <w:lang w:eastAsia="en-US"/>
              </w:rPr>
              <w:t>Privalomi pašalinimo pagrindai pagal VPĮ 46 straipsnio 1 – 4 dalių nuostatas</w:t>
            </w:r>
          </w:p>
        </w:tc>
      </w:tr>
      <w:tr w:rsidR="00785580" w:rsidRPr="003E5837" w14:paraId="65DCD82B" w14:textId="77777777">
        <w:tc>
          <w:tcPr>
            <w:tcW w:w="702" w:type="dxa"/>
            <w:tcBorders>
              <w:top w:val="single" w:sz="4" w:space="0" w:color="000000"/>
              <w:left w:val="single" w:sz="4" w:space="0" w:color="000000"/>
              <w:bottom w:val="single" w:sz="4" w:space="0" w:color="000000"/>
              <w:right w:val="single" w:sz="4" w:space="0" w:color="000000"/>
            </w:tcBorders>
          </w:tcPr>
          <w:p w14:paraId="60BB4475"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B3E172C"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sz w:val="24"/>
                <w:szCs w:val="24"/>
                <w:lang w:eastAsia="en-US"/>
              </w:rPr>
              <w:t>Tiekėjas arba jo atsakingas asmuo, nurodytas VPĮ 46 straipsnio 2 dalies 2 punkte, nuteistas už šią nusikalstamą veiką:</w:t>
            </w:r>
          </w:p>
          <w:p w14:paraId="680B9E37"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1) dalyvavimą nusikalstamame susivienijime, jo organizavimą ar vadovavimą jam;</w:t>
            </w:r>
          </w:p>
          <w:p w14:paraId="20C19CC4"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2) kyšininkavimą, prekybą poveikiu, papirkimą;</w:t>
            </w:r>
          </w:p>
          <w:p w14:paraId="3EA7DD8D"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3E5837">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8EB359A"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4) nusikalstamą bankrotą;</w:t>
            </w:r>
          </w:p>
          <w:p w14:paraId="02742473"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5) teroristinį ir su teroristine veikla susijusį nusikaltimą;</w:t>
            </w:r>
          </w:p>
          <w:p w14:paraId="3CA6F88A"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6) nusikalstamu būdu gauto turto legalizavimą;</w:t>
            </w:r>
          </w:p>
          <w:p w14:paraId="6C9998C7"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7) prekybą žmonėmis, vaiko pirkimą arba pardavimą;</w:t>
            </w:r>
          </w:p>
          <w:p w14:paraId="5B87088C"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5FBF3E" w14:textId="77777777" w:rsidR="00785580" w:rsidRPr="003E5837" w:rsidRDefault="00785580">
            <w:pPr>
              <w:pStyle w:val="NoSpacing"/>
              <w:jc w:val="both"/>
              <w:rPr>
                <w:rFonts w:ascii="Times New Roman" w:hAnsi="Times New Roman" w:cs="Times New Roman"/>
                <w:b/>
                <w:bCs/>
                <w:sz w:val="24"/>
                <w:szCs w:val="24"/>
                <w:lang w:eastAsia="en-US"/>
              </w:rPr>
            </w:pPr>
          </w:p>
          <w:p w14:paraId="0238AC4E"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Laikoma, kad tiekėjas arba jo atsakingas asmuo nuteistas už aukščiau nurodytą nusikalstamą veiką, kai dėl:</w:t>
            </w:r>
          </w:p>
          <w:p w14:paraId="5336ECB3" w14:textId="77777777" w:rsidR="00785580" w:rsidRPr="003E5837" w:rsidRDefault="005F5795">
            <w:pPr>
              <w:pStyle w:val="NoSpacing"/>
              <w:jc w:val="both"/>
              <w:rPr>
                <w:rFonts w:ascii="Times New Roman" w:hAnsi="Times New Roman" w:cs="Times New Roman"/>
                <w:bCs/>
                <w:sz w:val="24"/>
                <w:szCs w:val="24"/>
                <w:lang w:eastAsia="en-US"/>
              </w:rPr>
            </w:pPr>
            <w:r w:rsidRPr="003E583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D2369FD"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2) tiekėjo, kuris yra juridinis asmuo, kita organizacija ar jos </w:t>
            </w:r>
            <w:r w:rsidRPr="003E5837">
              <w:rPr>
                <w:rFonts w:ascii="Times New Roman" w:hAnsi="Times New Roman" w:cs="Times New Roman"/>
                <w:b/>
                <w:bCs/>
                <w:sz w:val="24"/>
                <w:szCs w:val="24"/>
              </w:rPr>
              <w:t>struktūrinis</w:t>
            </w:r>
            <w:r w:rsidRPr="003E5837">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3E5837">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52A61362"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3) tiekėjo, kuris yra juridinis asmuo, kita organizacija ar jos </w:t>
            </w:r>
            <w:r w:rsidRPr="003E5837">
              <w:rPr>
                <w:rFonts w:ascii="Times New Roman" w:hAnsi="Times New Roman" w:cs="Times New Roman"/>
                <w:b/>
                <w:sz w:val="24"/>
                <w:szCs w:val="24"/>
                <w:lang w:eastAsia="en-US"/>
              </w:rPr>
              <w:t>struktūrinis</w:t>
            </w:r>
            <w:r w:rsidRPr="003E583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3" w:type="dxa"/>
            <w:tcBorders>
              <w:top w:val="single" w:sz="4" w:space="0" w:color="000000"/>
              <w:left w:val="single" w:sz="4" w:space="0" w:color="000000"/>
              <w:bottom w:val="single" w:sz="4" w:space="0" w:color="000000"/>
              <w:right w:val="single" w:sz="4" w:space="0" w:color="000000"/>
            </w:tcBorders>
          </w:tcPr>
          <w:p w14:paraId="484275D6" w14:textId="77777777" w:rsidR="00785580" w:rsidRPr="003E5837" w:rsidRDefault="005F5795">
            <w:pPr>
              <w:pStyle w:val="NoSpacing"/>
              <w:jc w:val="both"/>
              <w:rPr>
                <w:rFonts w:ascii="Times New Roman" w:eastAsia="Yu Mincho" w:hAnsi="Times New Roman" w:cs="Times New Roman"/>
                <w:b/>
                <w:bCs/>
                <w:sz w:val="24"/>
                <w:szCs w:val="24"/>
                <w:lang w:eastAsia="en-US"/>
              </w:rPr>
            </w:pPr>
            <w:r w:rsidRPr="003E5837">
              <w:rPr>
                <w:rFonts w:ascii="Times New Roman" w:eastAsia="Yu Mincho" w:hAnsi="Times New Roman" w:cs="Times New Roman"/>
                <w:b/>
                <w:bCs/>
                <w:sz w:val="24"/>
                <w:szCs w:val="24"/>
                <w:lang w:eastAsia="en-US"/>
              </w:rPr>
              <w:lastRenderedPageBreak/>
              <w:t>VPĮ 46 straipsnio 1 dalis</w:t>
            </w:r>
          </w:p>
          <w:p w14:paraId="38AF6769" w14:textId="77777777" w:rsidR="00785580" w:rsidRPr="003E5837" w:rsidRDefault="00785580">
            <w:pPr>
              <w:pStyle w:val="NoSpacing"/>
              <w:jc w:val="both"/>
              <w:rPr>
                <w:rFonts w:ascii="Times New Roman" w:eastAsia="Yu Mincho" w:hAnsi="Times New Roman" w:cs="Times New Roman"/>
                <w:sz w:val="24"/>
                <w:szCs w:val="24"/>
                <w:lang w:eastAsia="en-US"/>
              </w:rPr>
            </w:pPr>
          </w:p>
          <w:p w14:paraId="3C1F0ABA"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lang w:eastAsia="en-US"/>
              </w:rPr>
              <w:t>EBVPD III dalies A1-A6 punktai</w:t>
            </w:r>
          </w:p>
          <w:p w14:paraId="0DEB4469" w14:textId="77777777" w:rsidR="00785580" w:rsidRPr="003E5837" w:rsidRDefault="00785580">
            <w:pPr>
              <w:pStyle w:val="NoSpacing"/>
              <w:jc w:val="both"/>
              <w:rPr>
                <w:rFonts w:ascii="Times New Roman" w:eastAsia="Yu Mincho" w:hAnsi="Times New Roman" w:cs="Times New Roman"/>
                <w:sz w:val="24"/>
                <w:szCs w:val="24"/>
                <w:lang w:eastAsia="en-US"/>
              </w:rPr>
            </w:pPr>
          </w:p>
          <w:p w14:paraId="15AC2486"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14:paraId="0801DAE3"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Lietuvoje įsteigtų subjektų reikalaujama:</w:t>
            </w:r>
          </w:p>
          <w:p w14:paraId="4A36DE67"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išrašo iš teismo sprendimo arba</w:t>
            </w:r>
          </w:p>
          <w:p w14:paraId="35FEE824"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Informatikos ir ryšių departamento prie Vidaus reikalų ministerijos pažymos, arba</w:t>
            </w:r>
          </w:p>
          <w:p w14:paraId="0F1C74F0"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BED615" w14:textId="77777777" w:rsidR="00785580" w:rsidRPr="003E5837" w:rsidRDefault="00785580">
            <w:pPr>
              <w:pStyle w:val="NoSpacing"/>
              <w:jc w:val="both"/>
              <w:rPr>
                <w:rFonts w:ascii="Times New Roman" w:hAnsi="Times New Roman" w:cs="Times New Roman"/>
                <w:sz w:val="24"/>
                <w:szCs w:val="24"/>
                <w:lang w:eastAsia="en-US"/>
              </w:rPr>
            </w:pPr>
          </w:p>
          <w:p w14:paraId="2127B4A1"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ne Lietuvoje įsteigtų subjektų reikalaujama:</w:t>
            </w:r>
          </w:p>
          <w:p w14:paraId="0B494588"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atitinkamos užsienio šalies institucijos dokumento</w:t>
            </w:r>
            <w:r w:rsidRPr="003E5837">
              <w:rPr>
                <w:rStyle w:val="FootnoteReference"/>
                <w:rFonts w:ascii="Times New Roman" w:hAnsi="Times New Roman" w:cs="Times New Roman"/>
                <w:sz w:val="24"/>
                <w:szCs w:val="24"/>
              </w:rPr>
              <w:footnoteReference w:id="3"/>
            </w:r>
            <w:r w:rsidRPr="003E5837">
              <w:rPr>
                <w:rFonts w:ascii="Times New Roman" w:hAnsi="Times New Roman" w:cs="Times New Roman"/>
                <w:sz w:val="24"/>
                <w:szCs w:val="24"/>
              </w:rPr>
              <w:t>.</w:t>
            </w:r>
          </w:p>
          <w:p w14:paraId="14FD18FF" w14:textId="77777777" w:rsidR="00785580" w:rsidRPr="003E5837" w:rsidRDefault="00785580">
            <w:pPr>
              <w:pStyle w:val="NoSpacing"/>
              <w:jc w:val="both"/>
              <w:rPr>
                <w:rFonts w:ascii="Times New Roman" w:hAnsi="Times New Roman" w:cs="Times New Roman"/>
                <w:sz w:val="24"/>
                <w:szCs w:val="24"/>
              </w:rPr>
            </w:pPr>
          </w:p>
          <w:p w14:paraId="4CB4B704" w14:textId="77777777" w:rsidR="00785580" w:rsidRPr="003E5837" w:rsidRDefault="005F5795">
            <w:pPr>
              <w:pStyle w:val="NoSpacing"/>
              <w:jc w:val="both"/>
              <w:rPr>
                <w:rFonts w:ascii="Times New Roman" w:hAnsi="Times New Roman" w:cs="Times New Roman"/>
                <w:color w:val="7030A0"/>
                <w:sz w:val="24"/>
                <w:szCs w:val="24"/>
              </w:rPr>
            </w:pPr>
            <w:r w:rsidRPr="003E5837">
              <w:rPr>
                <w:rFonts w:ascii="Times New Roman" w:hAnsi="Times New Roman" w:cs="Times New Roman"/>
                <w:sz w:val="24"/>
                <w:szCs w:val="24"/>
              </w:rPr>
              <w:t xml:space="preserve">Nurodyti dokumentai turi būti išduoti ne anksčiau kaip 180 dienų iki </w:t>
            </w:r>
            <w:r w:rsidRPr="003E583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5837">
              <w:rPr>
                <w:rFonts w:ascii="Times New Roman" w:eastAsia="Times New Roman" w:hAnsi="Times New Roman" w:cs="Times New Roman"/>
                <w:sz w:val="24"/>
                <w:szCs w:val="24"/>
              </w:rPr>
              <w:t>umentus</w:t>
            </w:r>
            <w:r w:rsidRPr="003E5837">
              <w:rPr>
                <w:rFonts w:ascii="Times New Roman" w:hAnsi="Times New Roman" w:cs="Times New Roman"/>
                <w:sz w:val="24"/>
                <w:szCs w:val="24"/>
              </w:rPr>
              <w:t xml:space="preserve">. </w:t>
            </w:r>
            <w:r w:rsidRPr="003E5837">
              <w:rPr>
                <w:rFonts w:ascii="Times New Roman" w:hAnsi="Times New Roman" w:cs="Times New Roman"/>
                <w:b/>
                <w:bCs/>
                <w:i/>
                <w:iCs/>
                <w:color w:val="000000" w:themeColor="text1"/>
                <w:sz w:val="24"/>
                <w:szCs w:val="24"/>
              </w:rPr>
              <w:t>Pavyzdys</w:t>
            </w:r>
            <w:r w:rsidRPr="003E583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3E5837">
              <w:rPr>
                <w:rFonts w:ascii="Times New Roman" w:hAnsi="Times New Roman" w:cs="Times New Roman"/>
                <w:i/>
                <w:iCs/>
                <w:color w:val="000000" w:themeColor="text1"/>
                <w:sz w:val="24"/>
                <w:szCs w:val="24"/>
              </w:rPr>
              <w:lastRenderedPageBreak/>
              <w:t>anksčiau kaip 180 dienų, jas skaičiuojant atgal nuo 2022-10-14.</w:t>
            </w:r>
          </w:p>
          <w:p w14:paraId="4BDE0020" w14:textId="77777777" w:rsidR="00785580" w:rsidRPr="003E5837" w:rsidRDefault="00785580">
            <w:pPr>
              <w:pStyle w:val="NoSpacing"/>
              <w:jc w:val="both"/>
              <w:rPr>
                <w:rFonts w:ascii="Times New Roman" w:hAnsi="Times New Roman" w:cs="Times New Roman"/>
                <w:b/>
                <w:bCs/>
                <w:sz w:val="24"/>
                <w:szCs w:val="24"/>
              </w:rPr>
            </w:pPr>
          </w:p>
          <w:p w14:paraId="1EB7A624"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6D76BE" w14:textId="77777777" w:rsidR="00785580" w:rsidRPr="003E5837" w:rsidRDefault="00785580">
            <w:pPr>
              <w:pStyle w:val="NoSpacing"/>
              <w:jc w:val="both"/>
              <w:rPr>
                <w:rFonts w:ascii="Times New Roman" w:hAnsi="Times New Roman" w:cs="Times New Roman"/>
                <w:bCs/>
                <w:sz w:val="24"/>
                <w:szCs w:val="24"/>
              </w:rPr>
            </w:pPr>
          </w:p>
          <w:p w14:paraId="30710B53" w14:textId="77777777" w:rsidR="00785580" w:rsidRPr="003E5837"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7BCC40BF" w14:textId="77777777" w:rsidR="00785580" w:rsidRPr="003E5837" w:rsidRDefault="00785580"/>
        </w:tc>
      </w:tr>
      <w:tr w:rsidR="00785580" w:rsidRPr="003E5837" w14:paraId="1D83F55F" w14:textId="77777777">
        <w:tc>
          <w:tcPr>
            <w:tcW w:w="702" w:type="dxa"/>
            <w:tcBorders>
              <w:top w:val="single" w:sz="4" w:space="0" w:color="000000"/>
              <w:left w:val="single" w:sz="4" w:space="0" w:color="000000"/>
              <w:bottom w:val="single" w:sz="4" w:space="0" w:color="000000"/>
              <w:right w:val="single" w:sz="4" w:space="0" w:color="000000"/>
            </w:tcBorders>
          </w:tcPr>
          <w:p w14:paraId="645DE254"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0C0A243"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3" w:type="dxa"/>
            <w:tcBorders>
              <w:top w:val="single" w:sz="4" w:space="0" w:color="000000"/>
              <w:left w:val="single" w:sz="4" w:space="0" w:color="000000"/>
              <w:bottom w:val="single" w:sz="4" w:space="0" w:color="000000"/>
              <w:right w:val="single" w:sz="4" w:space="0" w:color="000000"/>
            </w:tcBorders>
          </w:tcPr>
          <w:p w14:paraId="791D8D79" w14:textId="77777777" w:rsidR="00785580" w:rsidRPr="003E5837" w:rsidRDefault="005F5795">
            <w:pPr>
              <w:pStyle w:val="NoSpacing"/>
              <w:jc w:val="both"/>
              <w:rPr>
                <w:rFonts w:ascii="Times New Roman" w:eastAsia="Yu Mincho" w:hAnsi="Times New Roman" w:cs="Times New Roman"/>
                <w:b/>
                <w:bCs/>
                <w:sz w:val="24"/>
                <w:szCs w:val="24"/>
                <w:lang w:eastAsia="en-US"/>
              </w:rPr>
            </w:pPr>
            <w:r w:rsidRPr="003E5837">
              <w:rPr>
                <w:rFonts w:ascii="Times New Roman" w:eastAsia="Yu Mincho" w:hAnsi="Times New Roman" w:cs="Times New Roman"/>
                <w:b/>
                <w:bCs/>
                <w:sz w:val="24"/>
                <w:szCs w:val="24"/>
                <w:lang w:eastAsia="en-US"/>
              </w:rPr>
              <w:t>VPĮ 46 straipsnio 2¹ dalis</w:t>
            </w:r>
          </w:p>
          <w:p w14:paraId="7DC95071" w14:textId="77777777" w:rsidR="00785580" w:rsidRPr="003E5837" w:rsidRDefault="00785580">
            <w:pPr>
              <w:pStyle w:val="NoSpacing"/>
              <w:jc w:val="both"/>
              <w:rPr>
                <w:rFonts w:ascii="Times New Roman" w:eastAsia="Yu Mincho" w:hAnsi="Times New Roman" w:cs="Times New Roman"/>
                <w:b/>
                <w:bCs/>
                <w:sz w:val="24"/>
                <w:szCs w:val="24"/>
              </w:rPr>
            </w:pPr>
          </w:p>
          <w:p w14:paraId="2F20039A"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14:paraId="7A36EADB"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27DCD171" w14:textId="77777777" w:rsidR="00785580" w:rsidRPr="003E5837" w:rsidRDefault="00785580">
            <w:pPr>
              <w:pStyle w:val="NoSpacing"/>
              <w:jc w:val="both"/>
              <w:rPr>
                <w:rFonts w:ascii="Times New Roman" w:hAnsi="Times New Roman" w:cs="Times New Roman"/>
                <w:sz w:val="24"/>
                <w:szCs w:val="24"/>
              </w:rPr>
            </w:pPr>
          </w:p>
        </w:tc>
        <w:tc>
          <w:tcPr>
            <w:tcW w:w="13" w:type="dxa"/>
            <w:tcMar>
              <w:left w:w="10" w:type="dxa"/>
              <w:right w:w="10" w:type="dxa"/>
            </w:tcMar>
          </w:tcPr>
          <w:p w14:paraId="5D5B9585" w14:textId="77777777" w:rsidR="00785580" w:rsidRPr="003E5837" w:rsidRDefault="00785580"/>
        </w:tc>
      </w:tr>
      <w:tr w:rsidR="00785580" w:rsidRPr="003E5837" w14:paraId="731503C6" w14:textId="77777777">
        <w:tc>
          <w:tcPr>
            <w:tcW w:w="702" w:type="dxa"/>
            <w:tcBorders>
              <w:top w:val="single" w:sz="4" w:space="0" w:color="000000"/>
              <w:left w:val="single" w:sz="4" w:space="0" w:color="000000"/>
              <w:bottom w:val="single" w:sz="4" w:space="0" w:color="000000"/>
              <w:right w:val="single" w:sz="4" w:space="0" w:color="000000"/>
            </w:tcBorders>
          </w:tcPr>
          <w:p w14:paraId="6A69001F"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9369175"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D771A6F" w14:textId="77777777" w:rsidR="00785580" w:rsidRPr="003E5837" w:rsidRDefault="00785580">
            <w:pPr>
              <w:pStyle w:val="NoSpacing"/>
              <w:jc w:val="both"/>
              <w:rPr>
                <w:rFonts w:ascii="Times New Roman" w:hAnsi="Times New Roman" w:cs="Times New Roman"/>
                <w:b/>
                <w:bCs/>
                <w:sz w:val="24"/>
                <w:szCs w:val="24"/>
                <w:lang w:eastAsia="en-US"/>
              </w:rPr>
            </w:pPr>
          </w:p>
          <w:p w14:paraId="7D3DE17F"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Laikoma, kad tiekėjas nuteistas už aukščiau nurodytą nusikalstamą veiką, kai dėl:</w:t>
            </w:r>
          </w:p>
          <w:p w14:paraId="4A00C8C9" w14:textId="77777777" w:rsidR="00785580" w:rsidRPr="003E5837" w:rsidRDefault="005F5795">
            <w:pPr>
              <w:pStyle w:val="NoSpacing"/>
              <w:jc w:val="both"/>
              <w:rPr>
                <w:rFonts w:ascii="Times New Roman" w:hAnsi="Times New Roman" w:cs="Times New Roman"/>
                <w:bCs/>
                <w:sz w:val="24"/>
                <w:szCs w:val="24"/>
                <w:lang w:eastAsia="en-US"/>
              </w:rPr>
            </w:pPr>
            <w:r w:rsidRPr="003E583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B23A668"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2) tiekėjo, kuris yra juridinis asmuo, kita organizacija ar jos </w:t>
            </w:r>
            <w:r w:rsidRPr="003E5837">
              <w:rPr>
                <w:rFonts w:ascii="Times New Roman" w:hAnsi="Times New Roman" w:cs="Times New Roman"/>
                <w:b/>
                <w:sz w:val="24"/>
                <w:szCs w:val="24"/>
                <w:lang w:eastAsia="en-US"/>
              </w:rPr>
              <w:t>struktūrinis</w:t>
            </w:r>
            <w:r w:rsidRPr="003E583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B3A006"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Tačiau ši nuostata netaikoma, jeigu:</w:t>
            </w:r>
          </w:p>
          <w:p w14:paraId="230EE185"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EE6EE8"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2) įsiskolinimo suma neviršija 50 Eur (penkiasdešimt eurų);</w:t>
            </w:r>
          </w:p>
          <w:p w14:paraId="3221679D"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3E5837">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3" w:type="dxa"/>
            <w:tcBorders>
              <w:top w:val="single" w:sz="4" w:space="0" w:color="000000"/>
              <w:left w:val="single" w:sz="4" w:space="0" w:color="000000"/>
              <w:bottom w:val="single" w:sz="4" w:space="0" w:color="000000"/>
              <w:right w:val="single" w:sz="4" w:space="0" w:color="000000"/>
            </w:tcBorders>
          </w:tcPr>
          <w:p w14:paraId="4690C7C1"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VPĮ 46 straipsnio 3 dalis</w:t>
            </w:r>
          </w:p>
          <w:p w14:paraId="3B4C0929" w14:textId="77777777" w:rsidR="00785580" w:rsidRPr="003E5837" w:rsidRDefault="00785580">
            <w:pPr>
              <w:pStyle w:val="NoSpacing"/>
              <w:jc w:val="both"/>
              <w:rPr>
                <w:rFonts w:ascii="Times New Roman" w:eastAsia="Arial" w:hAnsi="Times New Roman" w:cs="Times New Roman"/>
                <w:sz w:val="24"/>
                <w:szCs w:val="24"/>
              </w:rPr>
            </w:pPr>
          </w:p>
          <w:p w14:paraId="6F083FC3"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Arial" w:hAnsi="Times New Roman" w:cs="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14:paraId="2A82FBD3"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Lietuvoje įsteigtų subjektų reikalaujama:</w:t>
            </w:r>
          </w:p>
          <w:p w14:paraId="7E039B59"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1) Dėl įsipareigojimų, susijusių su mokesčių mokėjimu, įvykdymo i</w:t>
            </w:r>
            <w:r w:rsidRPr="003E5837">
              <w:rPr>
                <w:rFonts w:ascii="Times New Roman" w:hAnsi="Times New Roman" w:cs="Times New Roman"/>
                <w:sz w:val="24"/>
                <w:szCs w:val="24"/>
                <w:lang w:eastAsia="en-US"/>
              </w:rPr>
              <w:t xml:space="preserve">š Lietuvoje įsteigtų subjektų </w:t>
            </w:r>
            <w:r w:rsidRPr="003E5837">
              <w:rPr>
                <w:rFonts w:ascii="Times New Roman" w:hAnsi="Times New Roman" w:cs="Times New Roman"/>
                <w:sz w:val="24"/>
                <w:szCs w:val="24"/>
              </w:rPr>
              <w:t>prašoma:</w:t>
            </w:r>
          </w:p>
          <w:p w14:paraId="6B6BB365" w14:textId="77777777" w:rsidR="00785580" w:rsidRPr="003E5837" w:rsidRDefault="00785580">
            <w:pPr>
              <w:pStyle w:val="NoSpacing"/>
              <w:jc w:val="both"/>
              <w:rPr>
                <w:rFonts w:ascii="Times New Roman" w:hAnsi="Times New Roman" w:cs="Times New Roman"/>
                <w:b/>
                <w:bCs/>
                <w:sz w:val="24"/>
                <w:szCs w:val="24"/>
              </w:rPr>
            </w:pPr>
          </w:p>
          <w:p w14:paraId="1DCE1285" w14:textId="77777777" w:rsidR="00785580" w:rsidRPr="003E5837" w:rsidRDefault="005F5795">
            <w:pPr>
              <w:pStyle w:val="NoSpacing"/>
              <w:numPr>
                <w:ilvl w:val="0"/>
                <w:numId w:val="14"/>
              </w:numPr>
              <w:jc w:val="both"/>
              <w:rPr>
                <w:rFonts w:ascii="Times New Roman" w:hAnsi="Times New Roman" w:cs="Times New Roman"/>
                <w:sz w:val="24"/>
                <w:szCs w:val="24"/>
              </w:rPr>
            </w:pPr>
            <w:r w:rsidRPr="003E5837">
              <w:rPr>
                <w:rFonts w:ascii="Times New Roman" w:hAnsi="Times New Roman" w:cs="Times New Roman"/>
                <w:sz w:val="24"/>
                <w:szCs w:val="24"/>
              </w:rPr>
              <w:t>išrašo iš teismo sprendimo (jei toks yra)</w:t>
            </w:r>
          </w:p>
          <w:p w14:paraId="05A9304B" w14:textId="77777777" w:rsidR="00785580" w:rsidRPr="003E5837" w:rsidRDefault="005F5795">
            <w:pPr>
              <w:pStyle w:val="NoSpacing"/>
              <w:numPr>
                <w:ilvl w:val="0"/>
                <w:numId w:val="14"/>
              </w:numPr>
              <w:jc w:val="both"/>
              <w:rPr>
                <w:rFonts w:ascii="Times New Roman" w:hAnsi="Times New Roman" w:cs="Times New Roman"/>
                <w:sz w:val="24"/>
                <w:szCs w:val="24"/>
              </w:rPr>
            </w:pPr>
            <w:r w:rsidRPr="003E5837">
              <w:rPr>
                <w:rFonts w:ascii="Times New Roman" w:hAnsi="Times New Roman" w:cs="Times New Roman"/>
                <w:sz w:val="24"/>
                <w:szCs w:val="24"/>
              </w:rPr>
              <w:t>arba Valstybinės mokesčių inspekcijos prie Lietuvos Respublikos finansų ministerijos išduoto dokumento,</w:t>
            </w:r>
          </w:p>
          <w:p w14:paraId="46AE54A9" w14:textId="77777777" w:rsidR="00785580" w:rsidRPr="003E5837" w:rsidRDefault="005F5795">
            <w:pPr>
              <w:pStyle w:val="NoSpacing"/>
              <w:numPr>
                <w:ilvl w:val="0"/>
                <w:numId w:val="13"/>
              </w:numPr>
              <w:jc w:val="both"/>
              <w:rPr>
                <w:rFonts w:ascii="Times New Roman" w:hAnsi="Times New Roman" w:cs="Times New Roman"/>
                <w:sz w:val="24"/>
                <w:szCs w:val="24"/>
              </w:rPr>
            </w:pPr>
            <w:r w:rsidRPr="003E583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8F29FB4" w14:textId="77777777" w:rsidR="00785580" w:rsidRPr="003E5837" w:rsidRDefault="00785580">
            <w:pPr>
              <w:pStyle w:val="NoSpacing"/>
              <w:jc w:val="both"/>
              <w:rPr>
                <w:rFonts w:ascii="Times New Roman" w:hAnsi="Times New Roman" w:cs="Times New Roman"/>
                <w:sz w:val="24"/>
                <w:szCs w:val="24"/>
              </w:rPr>
            </w:pPr>
          </w:p>
          <w:p w14:paraId="7EE57ABA"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ne Lietuvoje įsteigtų subjektų reikalaujama:</w:t>
            </w:r>
          </w:p>
          <w:p w14:paraId="44A23691"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lastRenderedPageBreak/>
              <w:t>atitinkamos užsienio šalies institucijos dokumento</w:t>
            </w:r>
            <w:r w:rsidRPr="003E5837">
              <w:rPr>
                <w:rStyle w:val="FootnoteReference"/>
                <w:rFonts w:ascii="Times New Roman" w:hAnsi="Times New Roman" w:cs="Times New Roman"/>
                <w:sz w:val="24"/>
                <w:szCs w:val="24"/>
              </w:rPr>
              <w:footnoteReference w:id="4"/>
            </w:r>
            <w:r w:rsidRPr="003E5837">
              <w:rPr>
                <w:rFonts w:ascii="Times New Roman" w:hAnsi="Times New Roman" w:cs="Times New Roman"/>
                <w:sz w:val="24"/>
                <w:szCs w:val="24"/>
              </w:rPr>
              <w:t>.</w:t>
            </w:r>
          </w:p>
          <w:p w14:paraId="1E144267" w14:textId="77777777" w:rsidR="00785580" w:rsidRPr="003E5837" w:rsidRDefault="00785580">
            <w:pPr>
              <w:pStyle w:val="NoSpacing"/>
              <w:jc w:val="both"/>
              <w:rPr>
                <w:rFonts w:ascii="Times New Roman" w:eastAsia="Yu Mincho" w:hAnsi="Times New Roman" w:cs="Times New Roman"/>
                <w:sz w:val="24"/>
                <w:szCs w:val="24"/>
              </w:rPr>
            </w:pPr>
          </w:p>
          <w:p w14:paraId="0A442836" w14:textId="77777777" w:rsidR="00785580" w:rsidRPr="003E5837" w:rsidRDefault="005F5795">
            <w:pPr>
              <w:pStyle w:val="NoSpacing"/>
              <w:jc w:val="both"/>
              <w:rPr>
                <w:rFonts w:ascii="Times New Roman" w:hAnsi="Times New Roman" w:cs="Times New Roman"/>
                <w:i/>
                <w:iCs/>
                <w:color w:val="000000" w:themeColor="text1"/>
                <w:sz w:val="24"/>
                <w:szCs w:val="24"/>
              </w:rPr>
            </w:pPr>
            <w:r w:rsidRPr="003E5837">
              <w:rPr>
                <w:rFonts w:ascii="Times New Roman" w:hAnsi="Times New Roman" w:cs="Times New Roman"/>
                <w:sz w:val="24"/>
                <w:szCs w:val="24"/>
              </w:rPr>
              <w:t xml:space="preserve">Nurodyti dokumentai turi būti  išduoti ne anksčiau kaip 180 dienų iki </w:t>
            </w:r>
            <w:r w:rsidRPr="003E583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5837">
              <w:rPr>
                <w:rFonts w:ascii="Times New Roman" w:eastAsia="Times New Roman" w:hAnsi="Times New Roman" w:cs="Times New Roman"/>
                <w:sz w:val="24"/>
                <w:szCs w:val="24"/>
              </w:rPr>
              <w:t>umentus</w:t>
            </w:r>
            <w:r w:rsidRPr="003E5837">
              <w:rPr>
                <w:rFonts w:ascii="Times New Roman" w:hAnsi="Times New Roman" w:cs="Times New Roman"/>
                <w:sz w:val="24"/>
                <w:szCs w:val="24"/>
              </w:rPr>
              <w:t xml:space="preserve">. </w:t>
            </w:r>
            <w:r w:rsidRPr="003E5837">
              <w:rPr>
                <w:rFonts w:ascii="Times New Roman" w:hAnsi="Times New Roman" w:cs="Times New Roman"/>
                <w:b/>
                <w:bCs/>
                <w:i/>
                <w:iCs/>
                <w:color w:val="000000" w:themeColor="text1"/>
                <w:sz w:val="24"/>
                <w:szCs w:val="24"/>
              </w:rPr>
              <w:t>Pavyzdys</w:t>
            </w:r>
            <w:r w:rsidRPr="003E583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73C75B55" w14:textId="77777777" w:rsidR="00785580" w:rsidRPr="003E5837" w:rsidRDefault="00785580">
            <w:pPr>
              <w:pStyle w:val="NoSpacing"/>
              <w:jc w:val="both"/>
              <w:rPr>
                <w:rFonts w:ascii="Times New Roman" w:hAnsi="Times New Roman" w:cs="Times New Roman"/>
                <w:i/>
                <w:iCs/>
                <w:color w:val="7030A0"/>
                <w:sz w:val="24"/>
                <w:szCs w:val="24"/>
              </w:rPr>
            </w:pPr>
          </w:p>
          <w:p w14:paraId="4207C32A"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D702B1" w14:textId="77777777" w:rsidR="00785580" w:rsidRPr="003E5837" w:rsidRDefault="00785580">
            <w:pPr>
              <w:pStyle w:val="NoSpacing"/>
              <w:jc w:val="both"/>
              <w:rPr>
                <w:rFonts w:ascii="Times New Roman" w:hAnsi="Times New Roman" w:cs="Times New Roman"/>
                <w:b/>
                <w:bCs/>
                <w:sz w:val="24"/>
                <w:szCs w:val="24"/>
              </w:rPr>
            </w:pPr>
          </w:p>
          <w:p w14:paraId="598F115F"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Cs/>
                <w:sz w:val="24"/>
                <w:szCs w:val="24"/>
              </w:rPr>
              <w:t>2) Dėl įsipareigojimų, susijusių su socialinio draudimo įmokų mokėjimu, įvykdymo i</w:t>
            </w:r>
            <w:r w:rsidRPr="003E5837">
              <w:rPr>
                <w:rFonts w:ascii="Times New Roman" w:hAnsi="Times New Roman" w:cs="Times New Roman"/>
                <w:sz w:val="24"/>
                <w:szCs w:val="24"/>
                <w:lang w:eastAsia="en-US"/>
              </w:rPr>
              <w:t xml:space="preserve">š Lietuvoje įsteigtų subjektų </w:t>
            </w:r>
            <w:r w:rsidRPr="003E5837">
              <w:rPr>
                <w:rFonts w:ascii="Times New Roman" w:hAnsi="Times New Roman" w:cs="Times New Roman"/>
                <w:bCs/>
                <w:sz w:val="24"/>
                <w:szCs w:val="24"/>
              </w:rPr>
              <w:t>prašoma:</w:t>
            </w:r>
          </w:p>
          <w:p w14:paraId="609A57E1"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00785580" w:rsidRPr="003E5837">
                <w:rPr>
                  <w:rStyle w:val="Hyperlink"/>
                  <w:rFonts w:ascii="Times New Roman" w:hAnsi="Times New Roman" w:cs="Times New Roman"/>
                  <w:bCs/>
                  <w:sz w:val="24"/>
                  <w:szCs w:val="24"/>
                  <w:u w:val="single"/>
                </w:rPr>
                <w:t>http://draudejai.sodra.lt/draudeju_viesi_duomenys/</w:t>
              </w:r>
            </w:hyperlink>
            <w:r w:rsidRPr="003E5837">
              <w:rPr>
                <w:rFonts w:ascii="Times New Roman" w:hAnsi="Times New Roman" w:cs="Times New Roman"/>
                <w:bCs/>
                <w:sz w:val="24"/>
                <w:szCs w:val="24"/>
              </w:rPr>
              <w:t>.</w:t>
            </w:r>
          </w:p>
          <w:p w14:paraId="1C2A41EF" w14:textId="77777777" w:rsidR="00785580" w:rsidRPr="003E5837" w:rsidRDefault="00785580">
            <w:pPr>
              <w:pStyle w:val="NoSpacing"/>
              <w:jc w:val="both"/>
              <w:rPr>
                <w:rFonts w:ascii="Times New Roman" w:hAnsi="Times New Roman" w:cs="Times New Roman"/>
                <w:b/>
                <w:bCs/>
                <w:sz w:val="24"/>
                <w:szCs w:val="24"/>
              </w:rPr>
            </w:pPr>
          </w:p>
          <w:p w14:paraId="1C303695"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Jeigu dėl Valstybinio socialinio draudimo fondo valdybos (toliau – „Sodra“) informacinės </w:t>
            </w:r>
            <w:r w:rsidRPr="003E5837">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AAB3EC" w14:textId="77777777" w:rsidR="00785580" w:rsidRPr="003E5837" w:rsidRDefault="00785580">
            <w:pPr>
              <w:pStyle w:val="NoSpacing"/>
              <w:jc w:val="both"/>
              <w:rPr>
                <w:rFonts w:ascii="Times New Roman" w:hAnsi="Times New Roman" w:cs="Times New Roman"/>
                <w:b/>
                <w:bCs/>
                <w:sz w:val="24"/>
                <w:szCs w:val="24"/>
              </w:rPr>
            </w:pPr>
          </w:p>
          <w:p w14:paraId="2FC50448"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4203B1" w14:textId="77777777" w:rsidR="00785580" w:rsidRPr="003E5837" w:rsidRDefault="00785580">
            <w:pPr>
              <w:pStyle w:val="NoSpacing"/>
              <w:jc w:val="both"/>
              <w:rPr>
                <w:rFonts w:ascii="Times New Roman" w:hAnsi="Times New Roman" w:cs="Times New Roman"/>
                <w:b/>
                <w:bCs/>
                <w:sz w:val="24"/>
                <w:szCs w:val="24"/>
              </w:rPr>
            </w:pPr>
          </w:p>
          <w:p w14:paraId="639471DB"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ne Lietuvoje įsteigtų subjektų reikalaujama:</w:t>
            </w:r>
          </w:p>
          <w:p w14:paraId="50E0CADE"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atitinkamos užsienio šalies kompetentingos institucijos dokumento</w:t>
            </w:r>
            <w:r w:rsidRPr="003E5837">
              <w:rPr>
                <w:rStyle w:val="FootnoteReference"/>
                <w:rFonts w:ascii="Times New Roman" w:hAnsi="Times New Roman" w:cs="Times New Roman"/>
                <w:sz w:val="24"/>
                <w:szCs w:val="24"/>
              </w:rPr>
              <w:footnoteReference w:id="5"/>
            </w:r>
            <w:r w:rsidRPr="003E5837">
              <w:rPr>
                <w:rFonts w:ascii="Times New Roman" w:hAnsi="Times New Roman" w:cs="Times New Roman"/>
                <w:sz w:val="24"/>
                <w:szCs w:val="24"/>
              </w:rPr>
              <w:t>.</w:t>
            </w:r>
          </w:p>
          <w:p w14:paraId="5AD382CF" w14:textId="77777777" w:rsidR="00785580" w:rsidRPr="003E5837" w:rsidRDefault="00785580">
            <w:pPr>
              <w:pStyle w:val="NoSpacing"/>
              <w:jc w:val="both"/>
              <w:rPr>
                <w:rFonts w:ascii="Times New Roman" w:hAnsi="Times New Roman" w:cs="Times New Roman"/>
                <w:b/>
                <w:bCs/>
                <w:sz w:val="24"/>
                <w:szCs w:val="24"/>
              </w:rPr>
            </w:pPr>
          </w:p>
          <w:p w14:paraId="7F4E2912" w14:textId="77777777" w:rsidR="00785580" w:rsidRPr="003E5837" w:rsidRDefault="005F5795">
            <w:pPr>
              <w:pStyle w:val="NoSpacing"/>
              <w:jc w:val="both"/>
              <w:rPr>
                <w:rFonts w:ascii="Times New Roman" w:hAnsi="Times New Roman" w:cs="Times New Roman"/>
                <w:i/>
                <w:iCs/>
                <w:color w:val="7030A0"/>
                <w:sz w:val="24"/>
                <w:szCs w:val="24"/>
              </w:rPr>
            </w:pPr>
            <w:r w:rsidRPr="003E5837">
              <w:rPr>
                <w:rFonts w:ascii="Times New Roman" w:hAnsi="Times New Roman" w:cs="Times New Roman"/>
                <w:sz w:val="24"/>
                <w:szCs w:val="24"/>
              </w:rPr>
              <w:t xml:space="preserve">Nurodyti dokumentai turi būti  išduoti ne anksčiau kaip </w:t>
            </w:r>
            <w:r w:rsidRPr="003E5837">
              <w:rPr>
                <w:rFonts w:ascii="Times New Roman" w:hAnsi="Times New Roman" w:cs="Times New Roman"/>
                <w:color w:val="000000"/>
                <w:sz w:val="24"/>
                <w:szCs w:val="24"/>
              </w:rPr>
              <w:t>180 dienų iki</w:t>
            </w:r>
            <w:r w:rsidRPr="003E5837">
              <w:rPr>
                <w:rFonts w:ascii="Times New Roman" w:hAnsi="Times New Roman" w:cs="Times New Roman"/>
                <w:sz w:val="24"/>
                <w:szCs w:val="24"/>
              </w:rPr>
              <w:t xml:space="preserve"> </w:t>
            </w:r>
            <w:r w:rsidRPr="003E583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5837">
              <w:rPr>
                <w:rFonts w:ascii="Times New Roman" w:eastAsia="Times New Roman" w:hAnsi="Times New Roman" w:cs="Times New Roman"/>
                <w:sz w:val="24"/>
                <w:szCs w:val="24"/>
              </w:rPr>
              <w:t>umentus</w:t>
            </w:r>
            <w:r w:rsidRPr="003E5837">
              <w:rPr>
                <w:rFonts w:ascii="Times New Roman" w:hAnsi="Times New Roman" w:cs="Times New Roman"/>
                <w:sz w:val="24"/>
                <w:szCs w:val="24"/>
              </w:rPr>
              <w:t xml:space="preserve">. </w:t>
            </w:r>
            <w:r w:rsidRPr="003E5837">
              <w:rPr>
                <w:rFonts w:ascii="Times New Roman" w:hAnsi="Times New Roman" w:cs="Times New Roman"/>
                <w:b/>
                <w:bCs/>
                <w:i/>
                <w:iCs/>
                <w:color w:val="000000" w:themeColor="text1"/>
                <w:sz w:val="24"/>
                <w:szCs w:val="24"/>
              </w:rPr>
              <w:t>Pavyzdys</w:t>
            </w:r>
            <w:r w:rsidRPr="003E583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3E5837">
              <w:rPr>
                <w:rFonts w:ascii="Times New Roman" w:hAnsi="Times New Roman" w:cs="Times New Roman"/>
                <w:i/>
                <w:iCs/>
                <w:color w:val="000000" w:themeColor="text1"/>
                <w:sz w:val="24"/>
                <w:szCs w:val="24"/>
              </w:rPr>
              <w:lastRenderedPageBreak/>
              <w:t>anksčiau kaip 180 dienų, jas skaičiuojant atgal nuo 2022-10-14.</w:t>
            </w:r>
          </w:p>
          <w:p w14:paraId="748A8AA0" w14:textId="77777777" w:rsidR="00785580" w:rsidRPr="003E5837" w:rsidRDefault="00785580">
            <w:pPr>
              <w:pStyle w:val="NoSpacing"/>
              <w:jc w:val="both"/>
              <w:rPr>
                <w:rFonts w:ascii="Times New Roman" w:hAnsi="Times New Roman" w:cs="Times New Roman"/>
                <w:b/>
                <w:bCs/>
                <w:sz w:val="24"/>
                <w:szCs w:val="24"/>
              </w:rPr>
            </w:pPr>
          </w:p>
          <w:p w14:paraId="01F51C55"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4C9443" w14:textId="77777777" w:rsidR="00785580" w:rsidRPr="003E5837" w:rsidRDefault="00785580">
            <w:pPr>
              <w:pStyle w:val="NoSpacing"/>
              <w:jc w:val="both"/>
              <w:rPr>
                <w:rFonts w:ascii="Times New Roman" w:hAnsi="Times New Roman" w:cs="Times New Roman"/>
                <w:sz w:val="24"/>
                <w:szCs w:val="24"/>
              </w:rPr>
            </w:pPr>
          </w:p>
          <w:p w14:paraId="1BE0AEB4" w14:textId="77777777" w:rsidR="00785580" w:rsidRPr="003E5837"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159AEA23" w14:textId="77777777" w:rsidR="00785580" w:rsidRPr="003E5837" w:rsidRDefault="00785580">
            <w:bookmarkStart w:id="57" w:name="_Hlk90887843"/>
            <w:bookmarkEnd w:id="57"/>
          </w:p>
        </w:tc>
      </w:tr>
      <w:tr w:rsidR="00785580" w:rsidRPr="003E5837" w14:paraId="029012D0" w14:textId="77777777">
        <w:tc>
          <w:tcPr>
            <w:tcW w:w="702" w:type="dxa"/>
            <w:tcBorders>
              <w:top w:val="single" w:sz="4" w:space="0" w:color="000000"/>
              <w:left w:val="single" w:sz="4" w:space="0" w:color="000000"/>
              <w:bottom w:val="single" w:sz="4" w:space="0" w:color="000000"/>
              <w:right w:val="single" w:sz="4" w:space="0" w:color="000000"/>
            </w:tcBorders>
          </w:tcPr>
          <w:p w14:paraId="083EB294"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8557DC1"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3" w:type="dxa"/>
            <w:tcBorders>
              <w:top w:val="single" w:sz="4" w:space="0" w:color="000000"/>
              <w:left w:val="single" w:sz="4" w:space="0" w:color="000000"/>
              <w:bottom w:val="single" w:sz="4" w:space="0" w:color="000000"/>
              <w:right w:val="single" w:sz="4" w:space="0" w:color="000000"/>
            </w:tcBorders>
          </w:tcPr>
          <w:p w14:paraId="32C6327A"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1 punktas</w:t>
            </w:r>
          </w:p>
          <w:p w14:paraId="788B323B" w14:textId="77777777" w:rsidR="00785580" w:rsidRPr="003E5837" w:rsidRDefault="00785580">
            <w:pPr>
              <w:pStyle w:val="NoSpacing"/>
              <w:jc w:val="both"/>
              <w:rPr>
                <w:rFonts w:ascii="Times New Roman" w:eastAsia="Yu Mincho" w:hAnsi="Times New Roman" w:cs="Times New Roman"/>
                <w:sz w:val="24"/>
                <w:szCs w:val="24"/>
              </w:rPr>
            </w:pPr>
          </w:p>
          <w:p w14:paraId="0F12FF51"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14:paraId="66D97FE5"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410C5A3E" w14:textId="77777777" w:rsidR="00785580" w:rsidRPr="003E5837" w:rsidRDefault="00785580">
            <w:pPr>
              <w:pStyle w:val="NoSpacing"/>
              <w:jc w:val="both"/>
              <w:rPr>
                <w:rFonts w:ascii="Times New Roman" w:hAnsi="Times New Roman" w:cs="Times New Roman"/>
                <w:bCs/>
                <w:iCs/>
                <w:sz w:val="24"/>
                <w:szCs w:val="24"/>
                <w:lang w:eastAsia="en-US"/>
              </w:rPr>
            </w:pPr>
          </w:p>
          <w:p w14:paraId="11EEE580"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14E72556" w14:textId="77777777" w:rsidR="00785580" w:rsidRPr="003E5837" w:rsidRDefault="00785580"/>
        </w:tc>
      </w:tr>
      <w:tr w:rsidR="00785580" w:rsidRPr="003E5837" w14:paraId="23D58FB5" w14:textId="77777777">
        <w:tc>
          <w:tcPr>
            <w:tcW w:w="702" w:type="dxa"/>
            <w:tcBorders>
              <w:top w:val="single" w:sz="4" w:space="0" w:color="000000"/>
              <w:left w:val="single" w:sz="4" w:space="0" w:color="000000"/>
              <w:bottom w:val="single" w:sz="4" w:space="0" w:color="000000"/>
              <w:right w:val="single" w:sz="4" w:space="0" w:color="000000"/>
            </w:tcBorders>
          </w:tcPr>
          <w:p w14:paraId="6C2E5C5F"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99AAC2A"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Tiekėjas pirkimo metu pateko į interesų konflikto situaciją, kaip apibrėžta VPĮ 21 straipsnyje, ir atitinkamos padėties negalima ištaisyti.</w:t>
            </w:r>
          </w:p>
          <w:p w14:paraId="4DCB9735"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3" w:type="dxa"/>
            <w:tcBorders>
              <w:top w:val="single" w:sz="4" w:space="0" w:color="000000"/>
              <w:left w:val="single" w:sz="4" w:space="0" w:color="000000"/>
              <w:bottom w:val="single" w:sz="4" w:space="0" w:color="000000"/>
              <w:right w:val="single" w:sz="4" w:space="0" w:color="000000"/>
            </w:tcBorders>
          </w:tcPr>
          <w:p w14:paraId="16749ED4"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2 punktas</w:t>
            </w:r>
          </w:p>
          <w:p w14:paraId="12FDE4F0" w14:textId="77777777" w:rsidR="00785580" w:rsidRPr="003E5837" w:rsidRDefault="00785580">
            <w:pPr>
              <w:pStyle w:val="NoSpacing"/>
              <w:jc w:val="both"/>
              <w:rPr>
                <w:rFonts w:ascii="Times New Roman" w:eastAsia="Yu Mincho" w:hAnsi="Times New Roman" w:cs="Times New Roman"/>
                <w:sz w:val="24"/>
                <w:szCs w:val="24"/>
              </w:rPr>
            </w:pPr>
          </w:p>
          <w:p w14:paraId="31448E53"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14:paraId="2E14D667"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7071F57F" w14:textId="77777777" w:rsidR="00785580" w:rsidRPr="003E5837" w:rsidRDefault="00785580">
            <w:pPr>
              <w:pStyle w:val="NoSpacing"/>
              <w:jc w:val="both"/>
              <w:rPr>
                <w:rFonts w:ascii="Times New Roman" w:hAnsi="Times New Roman" w:cs="Times New Roman"/>
                <w:bCs/>
                <w:iCs/>
                <w:sz w:val="24"/>
                <w:szCs w:val="24"/>
                <w:lang w:eastAsia="en-US"/>
              </w:rPr>
            </w:pPr>
          </w:p>
          <w:p w14:paraId="5EE3FF4C"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6BC5F1AE" w14:textId="77777777" w:rsidR="00785580" w:rsidRPr="003E5837" w:rsidRDefault="00785580"/>
        </w:tc>
      </w:tr>
      <w:tr w:rsidR="00785580" w:rsidRPr="003E5837" w14:paraId="16437A6C" w14:textId="77777777">
        <w:tc>
          <w:tcPr>
            <w:tcW w:w="702" w:type="dxa"/>
            <w:tcBorders>
              <w:top w:val="single" w:sz="4" w:space="0" w:color="000000"/>
              <w:left w:val="single" w:sz="4" w:space="0" w:color="000000"/>
              <w:bottom w:val="single" w:sz="4" w:space="0" w:color="000000"/>
              <w:right w:val="single" w:sz="4" w:space="0" w:color="000000"/>
            </w:tcBorders>
          </w:tcPr>
          <w:p w14:paraId="52F6D105"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1BD847B"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Pažeista konkurencija, kaip nustatyta VPĮ 27 straipsnio 3 ir 4 dalyse, ir atitinkamos padėties negalima ištaisyti.</w:t>
            </w:r>
          </w:p>
        </w:tc>
        <w:tc>
          <w:tcPr>
            <w:tcW w:w="1703" w:type="dxa"/>
            <w:tcBorders>
              <w:top w:val="single" w:sz="4" w:space="0" w:color="000000"/>
              <w:left w:val="single" w:sz="4" w:space="0" w:color="000000"/>
              <w:bottom w:val="single" w:sz="4" w:space="0" w:color="000000"/>
              <w:right w:val="single" w:sz="4" w:space="0" w:color="000000"/>
            </w:tcBorders>
          </w:tcPr>
          <w:p w14:paraId="3E905074"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3 punktas</w:t>
            </w:r>
          </w:p>
          <w:p w14:paraId="416B4FF3" w14:textId="77777777" w:rsidR="00785580" w:rsidRPr="003E5837" w:rsidRDefault="00785580">
            <w:pPr>
              <w:pStyle w:val="NoSpacing"/>
              <w:jc w:val="both"/>
              <w:rPr>
                <w:rFonts w:ascii="Times New Roman" w:eastAsia="Yu Mincho" w:hAnsi="Times New Roman" w:cs="Times New Roman"/>
                <w:sz w:val="24"/>
                <w:szCs w:val="24"/>
              </w:rPr>
            </w:pPr>
          </w:p>
          <w:p w14:paraId="4CE70700"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14:paraId="56047027"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034F6A41"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18ABEA2D" w14:textId="77777777" w:rsidR="00785580" w:rsidRPr="003E5837" w:rsidRDefault="00785580"/>
        </w:tc>
      </w:tr>
      <w:tr w:rsidR="00785580" w:rsidRPr="003E5837" w14:paraId="0009339E" w14:textId="77777777">
        <w:tc>
          <w:tcPr>
            <w:tcW w:w="702" w:type="dxa"/>
            <w:tcBorders>
              <w:top w:val="single" w:sz="4" w:space="0" w:color="000000"/>
              <w:left w:val="single" w:sz="4" w:space="0" w:color="000000"/>
              <w:bottom w:val="single" w:sz="4" w:space="0" w:color="000000"/>
              <w:right w:val="single" w:sz="4" w:space="0" w:color="000000"/>
            </w:tcBorders>
          </w:tcPr>
          <w:p w14:paraId="35BC42F3"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12612338"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Tiekėjas pirkimo procedūrų metu nuslėpė informaciją ar pateikė melagingą informaciją </w:t>
            </w:r>
            <w:r w:rsidRPr="003E5837">
              <w:rPr>
                <w:rFonts w:ascii="Times New Roman" w:hAnsi="Times New Roman" w:cs="Times New Roman"/>
                <w:sz w:val="24"/>
                <w:szCs w:val="24"/>
              </w:rPr>
              <w:lastRenderedPageBreak/>
              <w:t>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390E500"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8ADF9AE"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3E5837">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14:paraId="25506965"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 xml:space="preserve">VPĮ 46 straipsnio 4 </w:t>
            </w:r>
            <w:r w:rsidRPr="003E5837">
              <w:rPr>
                <w:rFonts w:ascii="Times New Roman" w:eastAsia="Yu Mincho" w:hAnsi="Times New Roman" w:cs="Times New Roman"/>
                <w:b/>
                <w:bCs/>
                <w:sz w:val="24"/>
                <w:szCs w:val="24"/>
              </w:rPr>
              <w:lastRenderedPageBreak/>
              <w:t>dalies 4 punktas</w:t>
            </w:r>
          </w:p>
          <w:p w14:paraId="18E811B9" w14:textId="77777777" w:rsidR="00785580" w:rsidRPr="003E5837" w:rsidRDefault="00785580">
            <w:pPr>
              <w:pStyle w:val="NoSpacing"/>
              <w:jc w:val="both"/>
              <w:rPr>
                <w:rFonts w:ascii="Times New Roman" w:eastAsia="Yu Mincho" w:hAnsi="Times New Roman" w:cs="Times New Roman"/>
                <w:sz w:val="24"/>
                <w:szCs w:val="24"/>
              </w:rPr>
            </w:pPr>
          </w:p>
          <w:p w14:paraId="19FCAB5E"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14:paraId="0D4701BB"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lastRenderedPageBreak/>
              <w:t>Iš Lietuvoje įsteigtų subjektų įrodančių dokumentų nereikalaujama. Užtenka pateikto EBVPD.</w:t>
            </w:r>
          </w:p>
          <w:p w14:paraId="781A0878" w14:textId="77777777" w:rsidR="00785580" w:rsidRPr="003E5837" w:rsidRDefault="00785580">
            <w:pPr>
              <w:pStyle w:val="NoSpacing"/>
              <w:jc w:val="both"/>
              <w:rPr>
                <w:rFonts w:ascii="Times New Roman" w:hAnsi="Times New Roman" w:cs="Times New Roman"/>
                <w:bCs/>
                <w:iCs/>
                <w:sz w:val="24"/>
                <w:szCs w:val="24"/>
                <w:lang w:eastAsia="en-US"/>
              </w:rPr>
            </w:pPr>
          </w:p>
          <w:p w14:paraId="19C3E3E0" w14:textId="77777777" w:rsidR="00785580" w:rsidRPr="003E5837" w:rsidRDefault="00785580">
            <w:pPr>
              <w:pStyle w:val="NoSpacing"/>
              <w:jc w:val="both"/>
              <w:rPr>
                <w:rFonts w:ascii="Times New Roman" w:hAnsi="Times New Roman" w:cs="Times New Roman"/>
                <w:bCs/>
                <w:iCs/>
                <w:sz w:val="24"/>
                <w:szCs w:val="24"/>
                <w:lang w:eastAsia="en-US"/>
              </w:rPr>
            </w:pPr>
          </w:p>
          <w:p w14:paraId="0B09BAA8"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F4A6DF1" w14:textId="77777777" w:rsidR="00785580" w:rsidRPr="003E5837" w:rsidRDefault="00785580">
            <w:pPr>
              <w:pStyle w:val="NoSpacing"/>
              <w:jc w:val="both"/>
              <w:rPr>
                <w:rFonts w:ascii="Times New Roman" w:hAnsi="Times New Roman" w:cs="Times New Roman"/>
                <w:sz w:val="24"/>
                <w:szCs w:val="24"/>
              </w:rPr>
            </w:pPr>
            <w:hyperlink r:id="rId17">
              <w:r w:rsidRPr="003E5837">
                <w:rPr>
                  <w:rStyle w:val="Hyperlink"/>
                  <w:rFonts w:ascii="Times New Roman" w:hAnsi="Times New Roman" w:cs="Times New Roman"/>
                  <w:sz w:val="24"/>
                  <w:szCs w:val="24"/>
                </w:rPr>
                <w:t>https://vpt.lrv.lt/lt/nuorodos/kiti-duomenys/powerbi/melaginga-informacija-pateikusiu-tiekeju-sarasas-3/</w:t>
              </w:r>
            </w:hyperlink>
          </w:p>
        </w:tc>
        <w:tc>
          <w:tcPr>
            <w:tcW w:w="13" w:type="dxa"/>
            <w:tcMar>
              <w:left w:w="10" w:type="dxa"/>
              <w:right w:w="10" w:type="dxa"/>
            </w:tcMar>
          </w:tcPr>
          <w:p w14:paraId="35685ECA" w14:textId="77777777" w:rsidR="00785580" w:rsidRPr="003E5837" w:rsidRDefault="00785580"/>
        </w:tc>
      </w:tr>
      <w:tr w:rsidR="00785580" w:rsidRPr="003E5837" w14:paraId="06A32826" w14:textId="77777777">
        <w:tc>
          <w:tcPr>
            <w:tcW w:w="702" w:type="dxa"/>
            <w:tcBorders>
              <w:top w:val="single" w:sz="4" w:space="0" w:color="000000"/>
              <w:left w:val="single" w:sz="4" w:space="0" w:color="000000"/>
              <w:bottom w:val="single" w:sz="4" w:space="0" w:color="000000"/>
              <w:right w:val="single" w:sz="4" w:space="0" w:color="000000"/>
            </w:tcBorders>
          </w:tcPr>
          <w:p w14:paraId="7C0DEBC4"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3D1AC753"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3" w:type="dxa"/>
            <w:tcBorders>
              <w:top w:val="single" w:sz="4" w:space="0" w:color="000000"/>
              <w:left w:val="single" w:sz="4" w:space="0" w:color="000000"/>
              <w:bottom w:val="single" w:sz="4" w:space="0" w:color="000000"/>
              <w:right w:val="single" w:sz="4" w:space="0" w:color="000000"/>
            </w:tcBorders>
          </w:tcPr>
          <w:p w14:paraId="475D8BDA"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5 punktas</w:t>
            </w:r>
          </w:p>
          <w:p w14:paraId="6ACAF5B9" w14:textId="77777777" w:rsidR="00785580" w:rsidRPr="003E5837" w:rsidRDefault="00785580">
            <w:pPr>
              <w:pStyle w:val="NoSpacing"/>
              <w:jc w:val="both"/>
              <w:rPr>
                <w:rFonts w:ascii="Times New Roman" w:eastAsia="Yu Mincho" w:hAnsi="Times New Roman" w:cs="Times New Roman"/>
                <w:sz w:val="24"/>
                <w:szCs w:val="24"/>
              </w:rPr>
            </w:pPr>
          </w:p>
          <w:p w14:paraId="074197A5"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t>EBVPD</w:t>
            </w:r>
            <w:r w:rsidRPr="003E5837">
              <w:rPr>
                <w:rFonts w:ascii="Times New Roman" w:eastAsia="Arial" w:hAnsi="Times New Roman" w:cs="Times New Roman"/>
                <w:sz w:val="24"/>
                <w:szCs w:val="24"/>
              </w:rPr>
              <w:t xml:space="preserve"> III dalies C15 punktas</w:t>
            </w:r>
          </w:p>
          <w:p w14:paraId="7A635BE5" w14:textId="77777777" w:rsidR="00785580" w:rsidRPr="003E5837" w:rsidRDefault="00785580">
            <w:pPr>
              <w:pStyle w:val="NoSpacing"/>
              <w:jc w:val="both"/>
              <w:rPr>
                <w:rFonts w:ascii="Times New Roman" w:eastAsia="Yu Mincho" w:hAnsi="Times New Roman" w:cs="Times New Roman"/>
                <w:sz w:val="24"/>
                <w:szCs w:val="24"/>
                <w:lang w:eastAsia="en-US"/>
              </w:rPr>
            </w:pPr>
          </w:p>
          <w:p w14:paraId="50C960EB" w14:textId="77777777" w:rsidR="00785580" w:rsidRPr="003E5837" w:rsidRDefault="00785580">
            <w:pPr>
              <w:pStyle w:val="NoSpacing"/>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5897F39B"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58697226"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604D0AC6" w14:textId="77777777" w:rsidR="00785580" w:rsidRPr="003E5837" w:rsidRDefault="00785580"/>
        </w:tc>
      </w:tr>
      <w:tr w:rsidR="00785580" w:rsidRPr="003E5837" w14:paraId="6401D8F5" w14:textId="77777777">
        <w:tc>
          <w:tcPr>
            <w:tcW w:w="702" w:type="dxa"/>
            <w:tcBorders>
              <w:top w:val="single" w:sz="4" w:space="0" w:color="000000"/>
              <w:left w:val="single" w:sz="4" w:space="0" w:color="000000"/>
              <w:bottom w:val="single" w:sz="4" w:space="0" w:color="000000"/>
              <w:right w:val="single" w:sz="4" w:space="0" w:color="000000"/>
            </w:tcBorders>
          </w:tcPr>
          <w:p w14:paraId="3C47E198"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2CA64901"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3E5837">
              <w:rPr>
                <w:rFonts w:ascii="Times New Roman" w:hAnsi="Times New Roman" w:cs="Times New Roman"/>
                <w:sz w:val="24"/>
                <w:szCs w:val="24"/>
              </w:rPr>
              <w:lastRenderedPageBreak/>
              <w:t>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24B7B77"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14:paraId="24CC3E60"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VPĮ 46 straipsnio 4 dalies 6 punktas</w:t>
            </w:r>
          </w:p>
          <w:p w14:paraId="4A81C0EB" w14:textId="77777777" w:rsidR="00785580" w:rsidRPr="003E5837" w:rsidRDefault="00785580">
            <w:pPr>
              <w:pStyle w:val="NoSpacing"/>
              <w:jc w:val="both"/>
              <w:rPr>
                <w:rFonts w:ascii="Times New Roman" w:eastAsia="Yu Mincho" w:hAnsi="Times New Roman" w:cs="Times New Roman"/>
                <w:sz w:val="24"/>
                <w:szCs w:val="24"/>
              </w:rPr>
            </w:pPr>
          </w:p>
          <w:p w14:paraId="6ED2D242"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t>EBVPD</w:t>
            </w:r>
            <w:r w:rsidRPr="003E5837">
              <w:rPr>
                <w:rFonts w:ascii="Times New Roman" w:eastAsia="Arial" w:hAnsi="Times New Roman" w:cs="Times New Roman"/>
                <w:sz w:val="24"/>
                <w:szCs w:val="24"/>
              </w:rPr>
              <w:t xml:space="preserve"> III dalies C14 punktas</w:t>
            </w:r>
          </w:p>
          <w:p w14:paraId="28D9147B" w14:textId="77777777" w:rsidR="00785580" w:rsidRPr="003E5837" w:rsidRDefault="00785580">
            <w:pPr>
              <w:pStyle w:val="NoSpacing"/>
              <w:jc w:val="both"/>
              <w:rPr>
                <w:rFonts w:ascii="Times New Roman" w:eastAsia="Yu Mincho" w:hAnsi="Times New Roman" w:cs="Times New Roman"/>
                <w:sz w:val="24"/>
                <w:szCs w:val="24"/>
                <w:lang w:eastAsia="en-US"/>
              </w:rPr>
            </w:pPr>
          </w:p>
          <w:p w14:paraId="2AF378BE" w14:textId="77777777" w:rsidR="00785580" w:rsidRPr="003E5837" w:rsidRDefault="00785580">
            <w:pPr>
              <w:pStyle w:val="NoSpacing"/>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596BE47E"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1B299CF4" w14:textId="77777777" w:rsidR="00785580" w:rsidRPr="003E5837" w:rsidRDefault="00785580">
            <w:pPr>
              <w:pStyle w:val="NoSpacing"/>
              <w:jc w:val="both"/>
              <w:rPr>
                <w:rFonts w:ascii="Times New Roman" w:hAnsi="Times New Roman" w:cs="Times New Roman"/>
                <w:bCs/>
                <w:iCs/>
                <w:sz w:val="24"/>
                <w:szCs w:val="24"/>
                <w:lang w:eastAsia="en-US"/>
              </w:rPr>
            </w:pPr>
          </w:p>
          <w:p w14:paraId="2676F4B0"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3C95D8AF" w14:textId="77777777" w:rsidR="00785580" w:rsidRPr="003E5837" w:rsidRDefault="00785580">
            <w:pPr>
              <w:pStyle w:val="NoSpacing"/>
              <w:jc w:val="both"/>
              <w:rPr>
                <w:rFonts w:ascii="Times New Roman" w:hAnsi="Times New Roman" w:cs="Times New Roman"/>
                <w:sz w:val="24"/>
                <w:szCs w:val="24"/>
              </w:rPr>
            </w:pPr>
          </w:p>
          <w:p w14:paraId="5BA675C2" w14:textId="77777777" w:rsidR="00785580" w:rsidRPr="003E5837" w:rsidRDefault="00785580">
            <w:pPr>
              <w:pStyle w:val="NoSpacing"/>
              <w:jc w:val="both"/>
              <w:rPr>
                <w:rFonts w:ascii="Times New Roman" w:hAnsi="Times New Roman" w:cs="Times New Roman"/>
                <w:sz w:val="24"/>
                <w:szCs w:val="24"/>
              </w:rPr>
            </w:pPr>
            <w:hyperlink r:id="rId18">
              <w:r w:rsidRPr="003E5837">
                <w:rPr>
                  <w:rStyle w:val="Hyperlink"/>
                  <w:rFonts w:ascii="Times New Roman" w:hAnsi="Times New Roman" w:cs="Times New Roman"/>
                  <w:sz w:val="24"/>
                  <w:szCs w:val="24"/>
                </w:rPr>
                <w:t>https://vpt.lrv.lt/lt/nuorodos/kiti-duomenys/powerbi/nepatikimi-tiekejai-1/</w:t>
              </w:r>
            </w:hyperlink>
          </w:p>
          <w:p w14:paraId="1C00788F" w14:textId="77777777" w:rsidR="00785580" w:rsidRPr="003E5837" w:rsidRDefault="00785580">
            <w:pPr>
              <w:pStyle w:val="NoSpacing"/>
              <w:jc w:val="both"/>
              <w:rPr>
                <w:rFonts w:ascii="Times New Roman" w:hAnsi="Times New Roman" w:cs="Times New Roman"/>
                <w:sz w:val="24"/>
                <w:szCs w:val="24"/>
              </w:rPr>
            </w:pPr>
          </w:p>
          <w:p w14:paraId="591DBAB3" w14:textId="77777777" w:rsidR="00785580" w:rsidRPr="003E5837" w:rsidRDefault="00785580">
            <w:pPr>
              <w:pStyle w:val="NoSpacing"/>
              <w:jc w:val="both"/>
              <w:rPr>
                <w:rFonts w:ascii="Times New Roman" w:hAnsi="Times New Roman" w:cs="Times New Roman"/>
                <w:sz w:val="24"/>
                <w:szCs w:val="24"/>
              </w:rPr>
            </w:pPr>
            <w:hyperlink r:id="rId19">
              <w:r w:rsidRPr="003E5837">
                <w:rPr>
                  <w:rStyle w:val="Hyperlink"/>
                  <w:rFonts w:ascii="Times New Roman" w:hAnsi="Times New Roman" w:cs="Times New Roman"/>
                  <w:sz w:val="24"/>
                  <w:szCs w:val="24"/>
                </w:rPr>
                <w:t>https://vpt.lrv.lt/lt/pasalinimo-pagrindai-1/nepatikimu-koncesininku-sarasas-1/nepatikimu-koncesininku-sarasas/</w:t>
              </w:r>
            </w:hyperlink>
          </w:p>
          <w:p w14:paraId="64903A12" w14:textId="77777777" w:rsidR="00785580" w:rsidRPr="003E5837" w:rsidRDefault="00785580">
            <w:pPr>
              <w:pStyle w:val="NoSpacing"/>
              <w:jc w:val="both"/>
              <w:rPr>
                <w:rFonts w:ascii="Times New Roman" w:hAnsi="Times New Roman" w:cs="Times New Roman"/>
                <w:bCs/>
                <w:sz w:val="24"/>
                <w:szCs w:val="24"/>
              </w:rPr>
            </w:pPr>
          </w:p>
          <w:p w14:paraId="0C10A49A" w14:textId="77777777" w:rsidR="00785580" w:rsidRPr="003E5837"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7587562C" w14:textId="77777777" w:rsidR="00785580" w:rsidRPr="003E5837" w:rsidRDefault="00785580"/>
        </w:tc>
      </w:tr>
      <w:tr w:rsidR="00785580" w:rsidRPr="003E5837" w14:paraId="780CD448" w14:textId="77777777">
        <w:tc>
          <w:tcPr>
            <w:tcW w:w="702" w:type="dxa"/>
            <w:tcBorders>
              <w:top w:val="single" w:sz="4" w:space="0" w:color="000000"/>
              <w:left w:val="single" w:sz="4" w:space="0" w:color="000000"/>
              <w:bottom w:val="single" w:sz="4" w:space="0" w:color="000000"/>
              <w:right w:val="single" w:sz="4" w:space="0" w:color="000000"/>
            </w:tcBorders>
          </w:tcPr>
          <w:p w14:paraId="35ED1C53" w14:textId="77777777" w:rsidR="00785580" w:rsidRPr="003E5837" w:rsidRDefault="00785580">
            <w:pPr>
              <w:pStyle w:val="NoSpacing"/>
              <w:numPr>
                <w:ilvl w:val="0"/>
                <w:numId w:val="16"/>
              </w:numPr>
              <w:rPr>
                <w:rFonts w:ascii="Times New Roman" w:hAnsi="Times New Roman" w:cs="Times New Roman"/>
                <w:sz w:val="24"/>
                <w:szCs w:val="24"/>
              </w:rPr>
            </w:pPr>
          </w:p>
          <w:p w14:paraId="64647684" w14:textId="77777777" w:rsidR="00785580" w:rsidRPr="003E5837" w:rsidRDefault="00785580">
            <w:pPr>
              <w:pStyle w:val="NoSpacing"/>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D238209"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3E5837">
              <w:rPr>
                <w:rFonts w:ascii="Times New Roman" w:hAnsi="Times New Roman" w:cs="Times New Roman"/>
                <w:sz w:val="24"/>
                <w:szCs w:val="24"/>
              </w:rPr>
              <w:t xml:space="preserve"> yra padaręs finansinės atskaitomybės ir audito teisės aktų pažeidimą ir nuo jo </w:t>
            </w:r>
            <w:r w:rsidRPr="003E5837">
              <w:rPr>
                <w:rFonts w:ascii="Times New Roman" w:hAnsi="Times New Roman" w:cs="Times New Roman"/>
                <w:sz w:val="24"/>
                <w:szCs w:val="24"/>
              </w:rPr>
              <w:lastRenderedPageBreak/>
              <w:t>padarymo dienos praėjo mažiau kaip vieni metai.</w:t>
            </w:r>
          </w:p>
          <w:p w14:paraId="56409C8A" w14:textId="77777777" w:rsidR="00785580" w:rsidRPr="003E5837" w:rsidRDefault="00785580">
            <w:pPr>
              <w:spacing w:after="0" w:line="240" w:lineRule="auto"/>
              <w:jc w:val="both"/>
              <w:rPr>
                <w:rFonts w:ascii="Times New Roman" w:hAnsi="Times New Roman" w:cs="Times New Roman"/>
                <w:b/>
                <w:sz w:val="24"/>
                <w:szCs w:val="24"/>
              </w:rPr>
            </w:pPr>
          </w:p>
        </w:tc>
        <w:tc>
          <w:tcPr>
            <w:tcW w:w="1703" w:type="dxa"/>
            <w:tcBorders>
              <w:top w:val="single" w:sz="4" w:space="0" w:color="000000"/>
              <w:left w:val="single" w:sz="4" w:space="0" w:color="000000"/>
              <w:bottom w:val="single" w:sz="4" w:space="0" w:color="000000"/>
              <w:right w:val="single" w:sz="4" w:space="0" w:color="000000"/>
            </w:tcBorders>
          </w:tcPr>
          <w:p w14:paraId="07C22AFC"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VPĮ 46 straipsnio 4 dalies 7 punkto a papunktis</w:t>
            </w:r>
          </w:p>
          <w:p w14:paraId="3EF7B8A6" w14:textId="77777777" w:rsidR="00785580" w:rsidRPr="003E5837" w:rsidRDefault="00785580">
            <w:pPr>
              <w:pStyle w:val="NoSpacing"/>
              <w:jc w:val="both"/>
              <w:rPr>
                <w:rFonts w:ascii="Times New Roman" w:eastAsia="Yu Mincho" w:hAnsi="Times New Roman" w:cs="Times New Roman"/>
                <w:sz w:val="24"/>
                <w:szCs w:val="24"/>
              </w:rPr>
            </w:pPr>
          </w:p>
          <w:p w14:paraId="40738D80"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lastRenderedPageBreak/>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2C082F22"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3E5837">
              <w:rPr>
                <w:rFonts w:ascii="Times New Roman" w:hAnsi="Times New Roman" w:cs="Times New Roman"/>
                <w:sz w:val="24"/>
                <w:szCs w:val="24"/>
              </w:rPr>
              <w:t>Priimant sprendimus dėl tiekėjo pašalinimo iš pirkimo procedūros šiame punkte nurodytu pašalinimo pagrindu, be kita ko, atsižvelgiama į</w:t>
            </w:r>
            <w:r w:rsidRPr="003E5837">
              <w:rPr>
                <w:rFonts w:ascii="Times New Roman" w:hAnsi="Times New Roman" w:cs="Times New Roman"/>
                <w:b/>
                <w:bCs/>
                <w:sz w:val="24"/>
                <w:szCs w:val="24"/>
              </w:rPr>
              <w:t xml:space="preserve"> </w:t>
            </w:r>
            <w:r w:rsidRPr="003E5837">
              <w:rPr>
                <w:rFonts w:ascii="Times New Roman" w:hAnsi="Times New Roman" w:cs="Times New Roman"/>
                <w:sz w:val="24"/>
                <w:szCs w:val="24"/>
              </w:rPr>
              <w:t xml:space="preserve">nacionalinėje duomenų bazėje adresu: </w:t>
            </w:r>
            <w:hyperlink r:id="rId20">
              <w:r w:rsidR="00785580" w:rsidRPr="003E5837">
                <w:rPr>
                  <w:rStyle w:val="Hyperlink"/>
                  <w:rFonts w:ascii="Times New Roman" w:hAnsi="Times New Roman" w:cs="Times New Roman"/>
                  <w:sz w:val="24"/>
                  <w:szCs w:val="24"/>
                  <w:u w:val="single"/>
                </w:rPr>
                <w:t>https://www.registrucentras.lt/jar/p/index.php</w:t>
              </w:r>
            </w:hyperlink>
          </w:p>
          <w:p w14:paraId="5104F7B4"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lastRenderedPageBreak/>
              <w:t>paskelbtą informaciją, taip pat į šiame informaciniame pranešime pateiktą informaciją:</w:t>
            </w:r>
          </w:p>
          <w:p w14:paraId="469F91C0" w14:textId="77777777" w:rsidR="00785580" w:rsidRPr="003E5837" w:rsidRDefault="00785580">
            <w:pPr>
              <w:pStyle w:val="NoSpacing"/>
              <w:jc w:val="both"/>
              <w:rPr>
                <w:rFonts w:ascii="Times New Roman" w:hAnsi="Times New Roman" w:cs="Times New Roman"/>
                <w:sz w:val="24"/>
                <w:szCs w:val="24"/>
              </w:rPr>
            </w:pPr>
            <w:hyperlink r:id="rId21">
              <w:r w:rsidRPr="003E5837">
                <w:rPr>
                  <w:rStyle w:val="Hyperlink"/>
                  <w:rFonts w:ascii="Times New Roman" w:hAnsi="Times New Roman" w:cs="Times New Roman"/>
                  <w:sz w:val="24"/>
                  <w:szCs w:val="24"/>
                </w:rPr>
                <w:t>https://vpt.lrv.lt/lt/naujienos-3/finansiniu-ataskaitu-nepateikimas-gali-tapti-kliutimi-dalyvauti-viesuosiuose-pirkimuose/</w:t>
              </w:r>
            </w:hyperlink>
          </w:p>
          <w:p w14:paraId="72A75906" w14:textId="77777777" w:rsidR="00785580" w:rsidRPr="003E5837" w:rsidRDefault="00785580">
            <w:pPr>
              <w:pStyle w:val="NoSpacing"/>
              <w:jc w:val="both"/>
              <w:rPr>
                <w:rFonts w:ascii="Times New Roman" w:hAnsi="Times New Roman" w:cs="Times New Roman"/>
                <w:b/>
                <w:bCs/>
                <w:iCs/>
                <w:sz w:val="24"/>
                <w:szCs w:val="24"/>
              </w:rPr>
            </w:pPr>
          </w:p>
        </w:tc>
        <w:tc>
          <w:tcPr>
            <w:tcW w:w="13" w:type="dxa"/>
            <w:tcMar>
              <w:left w:w="10" w:type="dxa"/>
              <w:right w:w="10" w:type="dxa"/>
            </w:tcMar>
          </w:tcPr>
          <w:p w14:paraId="190F3910" w14:textId="77777777" w:rsidR="00785580" w:rsidRPr="003E5837" w:rsidRDefault="00785580"/>
        </w:tc>
      </w:tr>
      <w:tr w:rsidR="00785580" w:rsidRPr="003E5837" w14:paraId="70F69534" w14:textId="77777777">
        <w:tc>
          <w:tcPr>
            <w:tcW w:w="702" w:type="dxa"/>
            <w:tcBorders>
              <w:top w:val="single" w:sz="4" w:space="0" w:color="000000"/>
              <w:left w:val="single" w:sz="4" w:space="0" w:color="000000"/>
              <w:bottom w:val="single" w:sz="4" w:space="0" w:color="000000"/>
              <w:right w:val="single" w:sz="4" w:space="0" w:color="000000"/>
            </w:tcBorders>
          </w:tcPr>
          <w:p w14:paraId="1F38B436" w14:textId="77777777" w:rsidR="00785580" w:rsidRPr="003E5837" w:rsidRDefault="00785580">
            <w:pPr>
              <w:pStyle w:val="NoSpacing"/>
              <w:numPr>
                <w:ilvl w:val="0"/>
                <w:numId w:val="16"/>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D663E60"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 xml:space="preserve">Tiekėjas yra padaręs rimtą profesinį pažeidimą, dėl kurio perkančioji organizacija abejoja tiekėjo sąžiningumu, </w:t>
            </w:r>
            <w:r w:rsidRPr="003E583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E5837">
              <w:rPr>
                <w:rFonts w:ascii="Times New Roman" w:eastAsia="Times New Roman" w:hAnsi="Times New Roman" w:cs="Times New Roman"/>
                <w:sz w:val="24"/>
                <w:szCs w:val="24"/>
                <w:vertAlign w:val="superscript"/>
              </w:rPr>
              <w:t>1</w:t>
            </w:r>
            <w:r w:rsidRPr="003E5837">
              <w:rPr>
                <w:rFonts w:ascii="Times New Roman" w:eastAsia="Times New Roman" w:hAnsi="Times New Roman" w:cs="Times New Roman"/>
                <w:sz w:val="24"/>
                <w:szCs w:val="24"/>
              </w:rPr>
              <w:t xml:space="preserve"> straipsnio 1 dalyje.</w:t>
            </w:r>
          </w:p>
        </w:tc>
        <w:tc>
          <w:tcPr>
            <w:tcW w:w="1703" w:type="dxa"/>
            <w:tcBorders>
              <w:top w:val="single" w:sz="4" w:space="0" w:color="000000"/>
              <w:left w:val="single" w:sz="4" w:space="0" w:color="000000"/>
              <w:bottom w:val="single" w:sz="4" w:space="0" w:color="000000"/>
              <w:right w:val="single" w:sz="4" w:space="0" w:color="000000"/>
            </w:tcBorders>
          </w:tcPr>
          <w:p w14:paraId="3673E302"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7 punkto b papunktis</w:t>
            </w:r>
          </w:p>
          <w:p w14:paraId="16D8A06A" w14:textId="77777777" w:rsidR="00785580" w:rsidRPr="003E5837" w:rsidRDefault="00785580">
            <w:pPr>
              <w:pStyle w:val="NoSpacing"/>
              <w:jc w:val="both"/>
              <w:rPr>
                <w:rFonts w:ascii="Times New Roman" w:eastAsia="Yu Mincho" w:hAnsi="Times New Roman" w:cs="Times New Roman"/>
                <w:sz w:val="24"/>
                <w:szCs w:val="24"/>
              </w:rPr>
            </w:pPr>
          </w:p>
          <w:p w14:paraId="0F8ED070"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74DF0890"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2B587F24" w14:textId="77777777" w:rsidR="00785580" w:rsidRPr="003E5837" w:rsidRDefault="00785580">
            <w:pPr>
              <w:pStyle w:val="NoSpacing"/>
              <w:jc w:val="both"/>
              <w:rPr>
                <w:rFonts w:ascii="Times New Roman" w:hAnsi="Times New Roman" w:cs="Times New Roman"/>
                <w:b/>
                <w:bCs/>
                <w:iCs/>
                <w:sz w:val="24"/>
                <w:szCs w:val="24"/>
                <w:lang w:eastAsia="en-US"/>
              </w:rPr>
            </w:pPr>
          </w:p>
          <w:p w14:paraId="7D12413F"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Priimant sprendimus dėl tiekėjo pašalinimo iš pirkimo procedūros šiame punkte nurodytu pašalinimo pagrindu, be kita ko, atsižvelgiama į</w:t>
            </w:r>
            <w:r w:rsidRPr="003E5837">
              <w:rPr>
                <w:rFonts w:ascii="Times New Roman" w:hAnsi="Times New Roman" w:cs="Times New Roman"/>
                <w:b/>
                <w:bCs/>
                <w:sz w:val="24"/>
                <w:szCs w:val="24"/>
              </w:rPr>
              <w:t xml:space="preserve"> </w:t>
            </w:r>
            <w:r w:rsidRPr="003E5837">
              <w:rPr>
                <w:rFonts w:ascii="Times New Roman" w:hAnsi="Times New Roman" w:cs="Times New Roman"/>
                <w:sz w:val="24"/>
                <w:szCs w:val="24"/>
              </w:rPr>
              <w:t xml:space="preserve">nacionalinėje duomenų bazėje adresu </w:t>
            </w:r>
            <w:hyperlink r:id="rId22">
              <w:r w:rsidR="00785580" w:rsidRPr="003E5837">
                <w:rPr>
                  <w:rStyle w:val="Hyperlink"/>
                  <w:rFonts w:ascii="Times New Roman" w:hAnsi="Times New Roman" w:cs="Times New Roman"/>
                  <w:sz w:val="24"/>
                  <w:szCs w:val="24"/>
                  <w:u w:val="single"/>
                </w:rPr>
                <w:t>https://www.vmi.lt/evmi/mokesciu-moketoju-informacija</w:t>
              </w:r>
            </w:hyperlink>
            <w:r w:rsidRPr="003E5837">
              <w:rPr>
                <w:rFonts w:ascii="Times New Roman" w:hAnsi="Times New Roman" w:cs="Times New Roman"/>
                <w:sz w:val="24"/>
                <w:szCs w:val="24"/>
              </w:rPr>
              <w:t xml:space="preserve"> skelbiamą informaciją.</w:t>
            </w:r>
          </w:p>
        </w:tc>
        <w:tc>
          <w:tcPr>
            <w:tcW w:w="13" w:type="dxa"/>
            <w:tcMar>
              <w:left w:w="10" w:type="dxa"/>
              <w:right w:w="10" w:type="dxa"/>
            </w:tcMar>
          </w:tcPr>
          <w:p w14:paraId="405DFE6E" w14:textId="77777777" w:rsidR="00785580" w:rsidRPr="003E5837" w:rsidRDefault="00785580"/>
        </w:tc>
      </w:tr>
      <w:tr w:rsidR="00785580" w:rsidRPr="003E5837" w14:paraId="2B29BDDC" w14:textId="77777777">
        <w:tc>
          <w:tcPr>
            <w:tcW w:w="702" w:type="dxa"/>
            <w:tcBorders>
              <w:top w:val="single" w:sz="4" w:space="0" w:color="000000"/>
              <w:left w:val="single" w:sz="4" w:space="0" w:color="000000"/>
              <w:bottom w:val="single" w:sz="4" w:space="0" w:color="000000"/>
              <w:right w:val="single" w:sz="4" w:space="0" w:color="000000"/>
            </w:tcBorders>
          </w:tcPr>
          <w:p w14:paraId="3EC6E487" w14:textId="77777777" w:rsidR="00785580" w:rsidRPr="003E5837" w:rsidRDefault="00785580">
            <w:pPr>
              <w:pStyle w:val="NoSpacing"/>
              <w:numPr>
                <w:ilvl w:val="0"/>
                <w:numId w:val="16"/>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F39D39A"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Tiekėjas yra padaręs rimtą profesinį pažeidimą, dėl kurio perkančioji organizacija abejoja tiekėjo sąžiningumu,</w:t>
            </w:r>
            <w:r w:rsidRPr="003E5837">
              <w:rPr>
                <w:rFonts w:ascii="Times New Roman" w:eastAsia="Times New Roman" w:hAnsi="Times New Roman" w:cs="Times New Roman"/>
                <w:sz w:val="24"/>
                <w:szCs w:val="24"/>
              </w:rPr>
              <w:t xml:space="preserve"> kai jis </w:t>
            </w:r>
            <w:r w:rsidRPr="003E583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3" w:type="dxa"/>
            <w:tcBorders>
              <w:top w:val="single" w:sz="4" w:space="0" w:color="000000"/>
              <w:left w:val="single" w:sz="4" w:space="0" w:color="000000"/>
              <w:bottom w:val="single" w:sz="4" w:space="0" w:color="000000"/>
              <w:right w:val="single" w:sz="4" w:space="0" w:color="000000"/>
            </w:tcBorders>
          </w:tcPr>
          <w:p w14:paraId="18779C81"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7 punkto c papunktis</w:t>
            </w:r>
          </w:p>
          <w:p w14:paraId="3FBBC785" w14:textId="77777777" w:rsidR="00785580" w:rsidRPr="003E5837" w:rsidRDefault="00785580">
            <w:pPr>
              <w:pStyle w:val="NoSpacing"/>
              <w:jc w:val="both"/>
              <w:rPr>
                <w:rFonts w:ascii="Times New Roman" w:eastAsia="Yu Mincho" w:hAnsi="Times New Roman" w:cs="Times New Roman"/>
                <w:sz w:val="24"/>
                <w:szCs w:val="24"/>
              </w:rPr>
            </w:pPr>
          </w:p>
          <w:p w14:paraId="21E21E2C"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7AAC4430"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3DC0ED35" w14:textId="77777777" w:rsidR="00785580" w:rsidRPr="003E5837" w:rsidRDefault="00785580">
            <w:pPr>
              <w:pStyle w:val="NoSpacing"/>
              <w:jc w:val="both"/>
              <w:rPr>
                <w:rFonts w:ascii="Times New Roman" w:hAnsi="Times New Roman" w:cs="Times New Roman"/>
                <w:bCs/>
                <w:iCs/>
                <w:sz w:val="24"/>
                <w:szCs w:val="24"/>
                <w:lang w:eastAsia="en-US"/>
              </w:rPr>
            </w:pPr>
          </w:p>
          <w:p w14:paraId="2D58E931" w14:textId="77777777" w:rsidR="00785580" w:rsidRPr="003E5837" w:rsidRDefault="005F5795">
            <w:pPr>
              <w:rPr>
                <w:rFonts w:ascii="Times New Roman" w:hAnsi="Times New Roman" w:cs="Times New Roman"/>
                <w:b/>
                <w:bCs/>
                <w:sz w:val="24"/>
                <w:szCs w:val="24"/>
              </w:rPr>
            </w:pPr>
            <w:r w:rsidRPr="003E583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46F6B599" w14:textId="77777777" w:rsidR="00785580" w:rsidRPr="003E5837" w:rsidRDefault="00785580">
            <w:pPr>
              <w:rPr>
                <w:rFonts w:ascii="Times New Roman" w:hAnsi="Times New Roman" w:cs="Times New Roman"/>
                <w:bCs/>
                <w:iCs/>
                <w:sz w:val="24"/>
                <w:szCs w:val="24"/>
                <w:lang w:eastAsia="en-US"/>
              </w:rPr>
            </w:pPr>
            <w:hyperlink r:id="rId23">
              <w:r w:rsidRPr="003E5837">
                <w:rPr>
                  <w:rStyle w:val="Hyperlink"/>
                  <w:rFonts w:ascii="Times New Roman" w:hAnsi="Times New Roman" w:cs="Times New Roman"/>
                  <w:sz w:val="24"/>
                  <w:szCs w:val="24"/>
                  <w:u w:val="single"/>
                </w:rPr>
                <w:t>https://kt.gov.lt/lt/atviri-duomenys/diskvalifikavimas-is-viesuju-pirkimu</w:t>
              </w:r>
            </w:hyperlink>
            <w:r w:rsidRPr="003E5837">
              <w:rPr>
                <w:rFonts w:ascii="Times New Roman" w:hAnsi="Times New Roman" w:cs="Times New Roman"/>
                <w:sz w:val="24"/>
                <w:szCs w:val="24"/>
              </w:rPr>
              <w:t xml:space="preserve"> skelbiamą informaciją.</w:t>
            </w:r>
          </w:p>
        </w:tc>
        <w:tc>
          <w:tcPr>
            <w:tcW w:w="13" w:type="dxa"/>
            <w:tcMar>
              <w:left w:w="10" w:type="dxa"/>
              <w:right w:w="10" w:type="dxa"/>
            </w:tcMar>
          </w:tcPr>
          <w:p w14:paraId="01A17C49" w14:textId="77777777" w:rsidR="00785580" w:rsidRPr="003E5837" w:rsidRDefault="00785580"/>
        </w:tc>
      </w:tr>
    </w:tbl>
    <w:p w14:paraId="70D2D4A2" w14:textId="565FC026" w:rsidR="004A7730" w:rsidRPr="003E5837" w:rsidRDefault="004A7730">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br w:type="page"/>
      </w:r>
    </w:p>
    <w:p w14:paraId="111D3F71" w14:textId="77777777" w:rsidR="00785580" w:rsidRPr="003E5837" w:rsidRDefault="005F5795">
      <w:pPr>
        <w:pStyle w:val="Heading2"/>
        <w:ind w:left="5103"/>
        <w:rPr>
          <w:rFonts w:ascii="Times New Roman" w:eastAsia="Calibri" w:hAnsi="Times New Roman" w:cs="Times New Roman"/>
          <w:color w:val="0070C0"/>
          <w:sz w:val="21"/>
          <w:szCs w:val="21"/>
        </w:rPr>
      </w:pPr>
      <w:bookmarkStart w:id="59" w:name="_Toc185177415"/>
      <w:r w:rsidRPr="003E5837">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9"/>
    </w:p>
    <w:p w14:paraId="2A179B8F" w14:textId="77777777" w:rsidR="00785580" w:rsidRPr="003E5837" w:rsidRDefault="00785580"/>
    <w:p w14:paraId="66B777B1" w14:textId="77777777" w:rsidR="00785580" w:rsidRPr="003E5837" w:rsidRDefault="00785580">
      <w:pPr>
        <w:spacing w:after="0" w:line="240" w:lineRule="auto"/>
        <w:rPr>
          <w:rFonts w:ascii="Times New Roman" w:hAnsi="Times New Roman" w:cs="Times New Roman"/>
          <w:sz w:val="24"/>
          <w:szCs w:val="24"/>
        </w:rPr>
      </w:pPr>
    </w:p>
    <w:p w14:paraId="32B256F1" w14:textId="77777777" w:rsidR="004A7730" w:rsidRPr="003E5837" w:rsidRDefault="004A7730" w:rsidP="004A7730">
      <w:pPr>
        <w:spacing w:after="0" w:line="240" w:lineRule="auto"/>
        <w:rPr>
          <w:rFonts w:ascii="Times New Roman" w:hAnsi="Times New Roman" w:cs="Times New Roman"/>
          <w:b/>
          <w:bCs/>
          <w:smallCaps/>
          <w:sz w:val="24"/>
          <w:szCs w:val="24"/>
        </w:rPr>
      </w:pPr>
    </w:p>
    <w:p w14:paraId="7EBE1F35" w14:textId="77777777" w:rsidR="004A7730" w:rsidRPr="003E5837" w:rsidRDefault="004A7730" w:rsidP="004A7730">
      <w:pPr>
        <w:pStyle w:val="Subtitle"/>
        <w:spacing w:after="0" w:line="240" w:lineRule="auto"/>
        <w:jc w:val="center"/>
        <w:rPr>
          <w:rFonts w:ascii="Times New Roman" w:hAnsi="Times New Roman"/>
        </w:rPr>
      </w:pPr>
      <w:r w:rsidRPr="003E5837">
        <w:rPr>
          <w:rFonts w:ascii="Times New Roman" w:hAnsi="Times New Roman" w:cs="Times New Roman"/>
          <w:b/>
          <w:bCs/>
          <w:smallCaps/>
          <w:sz w:val="24"/>
          <w:szCs w:val="24"/>
        </w:rPr>
        <w:t xml:space="preserve">TIEKĖJŲ KVALIFIKACIJOS REIKALAVIMAI IR REIKALAVIMAI LAIKYTIS </w:t>
      </w:r>
      <w:r w:rsidRPr="003E5837">
        <w:rPr>
          <w:rFonts w:ascii="Times New Roman" w:hAnsi="Times New Roman" w:cs="Times New Roman"/>
          <w:b/>
          <w:bCs/>
          <w:sz w:val="24"/>
          <w:szCs w:val="24"/>
        </w:rPr>
        <w:t>KOKYBĖS VADYBOS SISTEMOS IR (ARBA) APLINKOS APSAUGOS VADYBOS SISTEMOS STANDARTŲ</w:t>
      </w:r>
    </w:p>
    <w:p w14:paraId="5EC03547" w14:textId="77777777" w:rsidR="004A7730" w:rsidRPr="003E5837"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3E5837">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EC8DCE8" w14:textId="77777777" w:rsidR="004A7730" w:rsidRPr="003E5837"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3E5837">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3E5837">
        <w:rPr>
          <w:rFonts w:ascii="Times New Roman" w:hAnsi="Times New Roman" w:cs="Times New Roman"/>
          <w:sz w:val="24"/>
          <w:szCs w:val="24"/>
        </w:rPr>
        <w:t xml:space="preserve">. </w:t>
      </w:r>
    </w:p>
    <w:p w14:paraId="4ACF6A47" w14:textId="77777777" w:rsidR="004A7730" w:rsidRPr="003E5837"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3E5837">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22CEFE6" w14:textId="77777777" w:rsidR="004A7730" w:rsidRPr="003E5837" w:rsidRDefault="004A7730" w:rsidP="004A7730">
      <w:pPr>
        <w:numPr>
          <w:ilvl w:val="0"/>
          <w:numId w:val="37"/>
        </w:numPr>
        <w:tabs>
          <w:tab w:val="left" w:pos="993"/>
        </w:tabs>
        <w:spacing w:after="0" w:line="240" w:lineRule="auto"/>
        <w:ind w:left="0" w:firstLine="567"/>
        <w:contextualSpacing/>
        <w:jc w:val="both"/>
        <w:rPr>
          <w:rFonts w:ascii="Times New Roman" w:hAnsi="Times New Roman"/>
        </w:rPr>
      </w:pPr>
      <w:r w:rsidRPr="003E5837">
        <w:rPr>
          <w:rFonts w:ascii="Times New Roman" w:hAnsi="Times New Roman" w:cs="Times New Roman"/>
          <w:sz w:val="24"/>
          <w:szCs w:val="24"/>
        </w:rPr>
        <w:t>Jeigu tiekėjas teikia lygiaverčius dokumentus, tai teikiamų dokumentų lygiavertiškumą turi įrodyti  pats tiekėjas.</w:t>
      </w:r>
    </w:p>
    <w:p w14:paraId="60FC16AE" w14:textId="77777777" w:rsidR="004A7730" w:rsidRPr="003E5837" w:rsidRDefault="004A7730" w:rsidP="004A7730">
      <w:pPr>
        <w:pStyle w:val="ListParagraph"/>
        <w:numPr>
          <w:ilvl w:val="0"/>
          <w:numId w:val="37"/>
        </w:numPr>
        <w:tabs>
          <w:tab w:val="left" w:pos="567"/>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Šiame priede reikalaujama kvalifikacija turi būti įgyta iki pasiūlymų pateikimo termino pabaigos.</w:t>
      </w:r>
    </w:p>
    <w:p w14:paraId="41FF0008" w14:textId="77777777" w:rsidR="004A7730" w:rsidRPr="003E5837" w:rsidRDefault="004A7730" w:rsidP="004A7730">
      <w:pPr>
        <w:pStyle w:val="ListParagraph"/>
        <w:numPr>
          <w:ilvl w:val="0"/>
          <w:numId w:val="37"/>
        </w:numPr>
        <w:tabs>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Tiekėjas, ūkio subjektas, kurio pajėgumais remiamasi, kvazisubtiekėjas</w:t>
      </w:r>
      <w:r w:rsidRPr="003E5837">
        <w:rPr>
          <w:rStyle w:val="FootnoteReference"/>
          <w:rFonts w:ascii="Times New Roman" w:hAnsi="Times New Roman" w:cs="Times New Roman"/>
          <w:sz w:val="24"/>
          <w:szCs w:val="24"/>
        </w:rPr>
        <w:footnoteReference w:id="6"/>
      </w:r>
      <w:r w:rsidRPr="003E5837">
        <w:rPr>
          <w:rFonts w:ascii="Times New Roman" w:hAnsi="Times New Roman" w:cs="Times New Roman"/>
          <w:sz w:val="24"/>
          <w:szCs w:val="24"/>
        </w:rPr>
        <w:t xml:space="preserve"> dalyvaujantys Pirkime, turi atitikti žemiau nurodytus techninio ir profesinio pajėgumo kvalifikacijos reikalavimus.</w:t>
      </w:r>
    </w:p>
    <w:p w14:paraId="6EB0FF2E" w14:textId="77777777" w:rsidR="004A7730" w:rsidRPr="003E5837" w:rsidRDefault="004A7730" w:rsidP="004A7730">
      <w:pPr>
        <w:tabs>
          <w:tab w:val="left" w:pos="993"/>
        </w:tabs>
        <w:spacing w:after="0" w:line="240" w:lineRule="auto"/>
        <w:jc w:val="both"/>
        <w:rPr>
          <w:rFonts w:ascii="Times New Roman" w:hAnsi="Times New Roman" w:cs="Times New Roman"/>
          <w:sz w:val="24"/>
          <w:szCs w:val="24"/>
        </w:rPr>
      </w:pPr>
    </w:p>
    <w:tbl>
      <w:tblPr>
        <w:tblStyle w:val="TableGrid3"/>
        <w:tblW w:w="9493" w:type="dxa"/>
        <w:tblLayout w:type="fixed"/>
        <w:tblLook w:val="04A0" w:firstRow="1" w:lastRow="0" w:firstColumn="1" w:lastColumn="0" w:noHBand="0" w:noVBand="1"/>
      </w:tblPr>
      <w:tblGrid>
        <w:gridCol w:w="844"/>
        <w:gridCol w:w="4113"/>
        <w:gridCol w:w="4536"/>
      </w:tblGrid>
      <w:tr w:rsidR="004A7730" w:rsidRPr="003E5837" w14:paraId="58EEB3BC" w14:textId="77777777" w:rsidTr="00AA7EB6">
        <w:trPr>
          <w:cantSplit/>
          <w:tblHeader/>
        </w:trPr>
        <w:tc>
          <w:tcPr>
            <w:tcW w:w="844" w:type="dxa"/>
            <w:shd w:val="clear" w:color="auto" w:fill="DEEAF6" w:themeFill="accent5" w:themeFillTint="33"/>
          </w:tcPr>
          <w:p w14:paraId="173A8478" w14:textId="77777777" w:rsidR="004A7730" w:rsidRPr="003E5837" w:rsidRDefault="004A7730" w:rsidP="00AA7EB6">
            <w:pPr>
              <w:spacing w:line="240" w:lineRule="auto"/>
              <w:ind w:left="-44" w:hanging="69"/>
              <w:jc w:val="center"/>
              <w:rPr>
                <w:rFonts w:ascii="Times New Roman" w:hAnsi="Times New Roman"/>
              </w:rPr>
            </w:pPr>
            <w:r w:rsidRPr="003E5837">
              <w:rPr>
                <w:rFonts w:ascii="Times New Roman" w:eastAsiaTheme="minorHAnsi" w:hAnsi="Times New Roman" w:cs="Times New Roman"/>
                <w:b/>
                <w:bCs/>
                <w:sz w:val="24"/>
                <w:szCs w:val="24"/>
              </w:rPr>
              <w:t>Eil. Nr.</w:t>
            </w:r>
          </w:p>
        </w:tc>
        <w:tc>
          <w:tcPr>
            <w:tcW w:w="4113" w:type="dxa"/>
            <w:shd w:val="clear" w:color="auto" w:fill="DEEAF6" w:themeFill="accent5" w:themeFillTint="33"/>
            <w:vAlign w:val="center"/>
          </w:tcPr>
          <w:p w14:paraId="3AF8B3B4" w14:textId="77777777" w:rsidR="004A7730" w:rsidRPr="003E5837" w:rsidRDefault="004A7730" w:rsidP="00AA7EB6">
            <w:pPr>
              <w:spacing w:line="240" w:lineRule="auto"/>
              <w:jc w:val="center"/>
              <w:rPr>
                <w:rFonts w:ascii="Times New Roman" w:hAnsi="Times New Roman"/>
              </w:rPr>
            </w:pPr>
            <w:r w:rsidRPr="003E5837">
              <w:rPr>
                <w:rFonts w:ascii="Times New Roman" w:hAnsi="Times New Roman" w:cs="Times New Roman"/>
                <w:b/>
                <w:bCs/>
                <w:sz w:val="24"/>
                <w:szCs w:val="24"/>
              </w:rPr>
              <w:t>Kvalifikacijos reikalavimas</w:t>
            </w:r>
          </w:p>
        </w:tc>
        <w:tc>
          <w:tcPr>
            <w:tcW w:w="4536" w:type="dxa"/>
            <w:shd w:val="clear" w:color="auto" w:fill="DEEAF6" w:themeFill="accent5" w:themeFillTint="33"/>
            <w:vAlign w:val="center"/>
          </w:tcPr>
          <w:p w14:paraId="7212DE7F" w14:textId="77777777" w:rsidR="004A7730" w:rsidRPr="003E5837" w:rsidRDefault="004A7730" w:rsidP="00AA7EB6">
            <w:pPr>
              <w:spacing w:line="240" w:lineRule="auto"/>
              <w:jc w:val="center"/>
              <w:rPr>
                <w:rFonts w:ascii="Times New Roman" w:hAnsi="Times New Roman"/>
              </w:rPr>
            </w:pPr>
            <w:r w:rsidRPr="003E5837">
              <w:rPr>
                <w:rFonts w:ascii="Times New Roman" w:hAnsi="Times New Roman" w:cs="Times New Roman"/>
                <w:b/>
                <w:bCs/>
                <w:sz w:val="24"/>
                <w:szCs w:val="24"/>
              </w:rPr>
              <w:t>Atitiktį reikalavimui įrodantys dokumentai</w:t>
            </w:r>
          </w:p>
        </w:tc>
      </w:tr>
      <w:tr w:rsidR="004A7730" w:rsidRPr="003E5837" w14:paraId="2C7C93CA" w14:textId="77777777" w:rsidTr="00AA7EB6">
        <w:tc>
          <w:tcPr>
            <w:tcW w:w="9493" w:type="dxa"/>
            <w:gridSpan w:val="3"/>
          </w:tcPr>
          <w:p w14:paraId="5872080A" w14:textId="77777777" w:rsidR="004A7730" w:rsidRPr="003E5837" w:rsidRDefault="004A7730" w:rsidP="00AA7EB6">
            <w:pPr>
              <w:spacing w:line="240" w:lineRule="auto"/>
              <w:ind w:right="45"/>
              <w:rPr>
                <w:rFonts w:ascii="Times New Roman" w:hAnsi="Times New Roman"/>
              </w:rPr>
            </w:pPr>
            <w:r w:rsidRPr="003E5837">
              <w:rPr>
                <w:rFonts w:ascii="Times New Roman" w:eastAsiaTheme="minorHAnsi" w:hAnsi="Times New Roman" w:cs="Times New Roman"/>
                <w:b/>
                <w:bCs/>
                <w:color w:val="000000"/>
                <w:sz w:val="24"/>
                <w:szCs w:val="24"/>
              </w:rPr>
              <w:t>Techninio ir profesinio pajėgumo reikalavimai</w:t>
            </w:r>
          </w:p>
          <w:p w14:paraId="29AB522F" w14:textId="77777777" w:rsidR="004A7730" w:rsidRPr="003E5837" w:rsidRDefault="004A7730" w:rsidP="00AA7EB6">
            <w:pPr>
              <w:spacing w:line="240" w:lineRule="auto"/>
              <w:ind w:right="45"/>
              <w:rPr>
                <w:rFonts w:ascii="Times New Roman" w:hAnsi="Times New Roman"/>
                <w:iCs/>
                <w:sz w:val="24"/>
                <w:szCs w:val="24"/>
              </w:rPr>
            </w:pPr>
          </w:p>
        </w:tc>
      </w:tr>
      <w:tr w:rsidR="004A7730" w:rsidRPr="003E5837" w14:paraId="369485A0" w14:textId="77777777" w:rsidTr="00AA7EB6">
        <w:tc>
          <w:tcPr>
            <w:tcW w:w="844" w:type="dxa"/>
          </w:tcPr>
          <w:p w14:paraId="423E877F" w14:textId="77777777" w:rsidR="004A7730" w:rsidRPr="003E5837" w:rsidRDefault="004A7730" w:rsidP="00AA7EB6">
            <w:pPr>
              <w:spacing w:line="240" w:lineRule="auto"/>
              <w:ind w:left="-44" w:hanging="69"/>
              <w:rPr>
                <w:rFonts w:ascii="Times New Roman" w:hAnsi="Times New Roman"/>
              </w:rPr>
            </w:pPr>
            <w:r w:rsidRPr="003E5837">
              <w:rPr>
                <w:rFonts w:ascii="Times New Roman" w:hAnsi="Times New Roman" w:cs="Times New Roman"/>
                <w:sz w:val="24"/>
                <w:szCs w:val="24"/>
              </w:rPr>
              <w:t>6.1.</w:t>
            </w:r>
          </w:p>
        </w:tc>
        <w:tc>
          <w:tcPr>
            <w:tcW w:w="4113" w:type="dxa"/>
          </w:tcPr>
          <w:p w14:paraId="73E0E82D"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Tiekėjas turi turėti (arba gali pasitelkti) kvalifikuotus už Sutarties vykdymą atsakingus specialistus. Vienam </w:t>
            </w:r>
            <w:r w:rsidRPr="003E5837">
              <w:rPr>
                <w:rFonts w:ascii="Times New Roman" w:hAnsi="Times New Roman" w:cs="Times New Roman"/>
                <w:sz w:val="24"/>
                <w:szCs w:val="24"/>
              </w:rPr>
              <w:lastRenderedPageBreak/>
              <w:t xml:space="preserve">asmeniui nėra </w:t>
            </w:r>
            <w:r w:rsidRPr="003E5837">
              <w:rPr>
                <w:rFonts w:ascii="Times New Roman" w:hAnsi="Times New Roman" w:cs="Times New Roman"/>
                <w:color w:val="000000" w:themeColor="text1"/>
                <w:sz w:val="24"/>
                <w:szCs w:val="24"/>
              </w:rPr>
              <w:t xml:space="preserve">ribojamas skirtingų specialistų pozicijų, kurioms jis siūlomas, </w:t>
            </w:r>
            <w:r w:rsidRPr="003E5837">
              <w:rPr>
                <w:rFonts w:ascii="Times New Roman" w:hAnsi="Times New Roman" w:cs="Times New Roman"/>
                <w:sz w:val="24"/>
                <w:szCs w:val="24"/>
              </w:rPr>
              <w:t>skaičius.</w:t>
            </w:r>
          </w:p>
          <w:p w14:paraId="16380CC6"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Tiekėjas turi pasiūlyti tokį specialistų skaičių, kad galėtų laiku ir kokybiškai suteikti paslaugas pagal techninėje specifikacijoje nurodytas sąlygas.</w:t>
            </w:r>
          </w:p>
          <w:p w14:paraId="7F4EB64F"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09B4DF40" w14:textId="77777777" w:rsidR="004A7730" w:rsidRPr="003E5837" w:rsidRDefault="004A7730" w:rsidP="00AA7EB6">
            <w:pPr>
              <w:spacing w:line="240" w:lineRule="auto"/>
              <w:ind w:right="45"/>
              <w:rPr>
                <w:rFonts w:ascii="Times New Roman" w:hAnsi="Times New Roman"/>
                <w:sz w:val="24"/>
                <w:szCs w:val="24"/>
              </w:rPr>
            </w:pPr>
          </w:p>
          <w:p w14:paraId="7AE5591D" w14:textId="77777777" w:rsidR="004A7730" w:rsidRPr="003E5837" w:rsidRDefault="004A7730" w:rsidP="00AA7EB6">
            <w:pPr>
              <w:spacing w:line="240" w:lineRule="auto"/>
              <w:ind w:right="45"/>
              <w:rPr>
                <w:rFonts w:ascii="Times New Roman" w:hAnsi="Times New Roman"/>
              </w:rPr>
            </w:pPr>
            <w:r w:rsidRPr="003E5837">
              <w:rPr>
                <w:rFonts w:ascii="Times New Roman" w:eastAsiaTheme="minorHAnsi" w:hAnsi="Times New Roman" w:cs="Times New Roman"/>
                <w:b/>
                <w:i/>
                <w:sz w:val="24"/>
                <w:szCs w:val="24"/>
              </w:rPr>
              <w:t xml:space="preserve">PASTABA. </w:t>
            </w:r>
            <w:r w:rsidRPr="003E5837">
              <w:rPr>
                <w:rFonts w:ascii="Times New Roman" w:eastAsiaTheme="minorHAnsi" w:hAnsi="Times New Roman" w:cs="Times New Roman"/>
                <w:bCs/>
                <w:i/>
                <w:sz w:val="24"/>
                <w:szCs w:val="24"/>
              </w:rPr>
              <w:t>Perkančioji organizacija nurodo reikalaujamas kompetencijas, o tiekėjas turi pateikti minimalų reikalaujamas kompetencijas atitinkančių specialistų skaičių</w:t>
            </w:r>
          </w:p>
        </w:tc>
        <w:tc>
          <w:tcPr>
            <w:tcW w:w="4536" w:type="dxa"/>
          </w:tcPr>
          <w:p w14:paraId="4B989696"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Kartu su pasiūlymu pateikiami:</w:t>
            </w:r>
          </w:p>
          <w:p w14:paraId="37D5C572" w14:textId="77777777" w:rsidR="004A7730" w:rsidRPr="003E5837" w:rsidRDefault="004A7730" w:rsidP="00AA7EB6">
            <w:pPr>
              <w:tabs>
                <w:tab w:val="left" w:pos="37"/>
              </w:tabs>
              <w:spacing w:line="240" w:lineRule="auto"/>
              <w:ind w:right="45"/>
              <w:jc w:val="both"/>
              <w:rPr>
                <w:rFonts w:ascii="Times New Roman" w:hAnsi="Times New Roman"/>
              </w:rPr>
            </w:pPr>
            <w:r w:rsidRPr="003E5837">
              <w:rPr>
                <w:rFonts w:ascii="Times New Roman" w:hAnsi="Times New Roman" w:cs="Times New Roman"/>
                <w:sz w:val="24"/>
                <w:szCs w:val="24"/>
              </w:rPr>
              <w:lastRenderedPageBreak/>
              <w:t>1) specialistų sąrašas, kuriame nurodoma: kokiai specialisto pozicijai yra siūlomas spec</w:t>
            </w:r>
            <w:r w:rsidRPr="003E5837">
              <w:rPr>
                <w:rFonts w:ascii="Times New Roman" w:hAnsi="Times New Roman" w:cs="Times New Roman"/>
                <w:sz w:val="24"/>
                <w:szCs w:val="24"/>
                <w:shd w:val="clear" w:color="auto" w:fill="FFFFFF"/>
              </w:rPr>
              <w:t>ialistas, kokiu pagrindu dirba (bendradarbiauja) kartu su Tiekėju (esama/ numatoma darbo sutartis ar subtiekimo susitarimas);</w:t>
            </w:r>
          </w:p>
          <w:p w14:paraId="1F046ECC" w14:textId="77777777" w:rsidR="004A7730" w:rsidRPr="003E5837" w:rsidRDefault="004A7730" w:rsidP="00AA7EB6">
            <w:pPr>
              <w:tabs>
                <w:tab w:val="left" w:pos="178"/>
                <w:tab w:val="left" w:pos="320"/>
              </w:tabs>
              <w:spacing w:line="240" w:lineRule="auto"/>
              <w:ind w:right="45"/>
              <w:jc w:val="both"/>
              <w:rPr>
                <w:rFonts w:ascii="Times New Roman" w:hAnsi="Times New Roman"/>
              </w:rPr>
            </w:pPr>
            <w:r w:rsidRPr="003E5837">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1B4D6C" w14:textId="77777777" w:rsidR="004A7730" w:rsidRPr="003E5837" w:rsidRDefault="004A7730" w:rsidP="00AA7EB6">
            <w:pPr>
              <w:tabs>
                <w:tab w:val="left" w:pos="178"/>
                <w:tab w:val="left" w:pos="320"/>
              </w:tabs>
              <w:spacing w:line="240" w:lineRule="auto"/>
              <w:ind w:right="45"/>
              <w:jc w:val="both"/>
              <w:rPr>
                <w:rFonts w:ascii="Times New Roman" w:hAnsi="Times New Roman"/>
                <w:sz w:val="24"/>
                <w:szCs w:val="24"/>
              </w:rPr>
            </w:pPr>
          </w:p>
          <w:p w14:paraId="1A75DC63"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i/>
                <w:sz w:val="24"/>
                <w:szCs w:val="24"/>
              </w:rPr>
              <w:t>PASTABA</w:t>
            </w:r>
            <w:r w:rsidRPr="003E5837">
              <w:rPr>
                <w:rFonts w:ascii="Times New Roman" w:eastAsia="Calibri" w:hAnsi="Times New Roman" w:cs="Times New Roman"/>
                <w:i/>
                <w:sz w:val="24"/>
                <w:szCs w:val="24"/>
              </w:rPr>
              <w:t>.</w:t>
            </w:r>
            <w:r w:rsidRPr="003E5837">
              <w:rPr>
                <w:rFonts w:ascii="Times New Roman" w:eastAsia="Calibri" w:hAnsi="Times New Roman" w:cs="Times New Roman"/>
                <w:b/>
                <w:sz w:val="24"/>
                <w:szCs w:val="24"/>
              </w:rPr>
              <w:t xml:space="preserve"> </w:t>
            </w:r>
            <w:r w:rsidRPr="003E5837">
              <w:rPr>
                <w:rFonts w:ascii="Times New Roman" w:eastAsia="Calibri" w:hAnsi="Times New Roman" w:cs="Times New Roman"/>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4A7730" w:rsidRPr="003E5837" w14:paraId="6C91D67B" w14:textId="77777777" w:rsidTr="00AA7EB6">
        <w:tc>
          <w:tcPr>
            <w:tcW w:w="844" w:type="dxa"/>
          </w:tcPr>
          <w:p w14:paraId="7AD725C9" w14:textId="77777777" w:rsidR="004A7730" w:rsidRPr="003E5837" w:rsidRDefault="004A7730" w:rsidP="00AA7EB6">
            <w:pPr>
              <w:spacing w:line="240" w:lineRule="auto"/>
              <w:ind w:left="-44" w:hanging="69"/>
              <w:rPr>
                <w:rFonts w:ascii="Times New Roman" w:hAnsi="Times New Roman"/>
              </w:rPr>
            </w:pPr>
            <w:r w:rsidRPr="003E5837">
              <w:rPr>
                <w:rFonts w:ascii="Times New Roman" w:eastAsia="Calibri" w:hAnsi="Times New Roman" w:cs="Times New Roman"/>
                <w:bCs/>
                <w:sz w:val="24"/>
                <w:szCs w:val="24"/>
              </w:rPr>
              <w:lastRenderedPageBreak/>
              <w:t>6.2.</w:t>
            </w:r>
          </w:p>
        </w:tc>
        <w:tc>
          <w:tcPr>
            <w:tcW w:w="4113" w:type="dxa"/>
          </w:tcPr>
          <w:p w14:paraId="2AD187FB"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Tiekėjo siūlomas</w:t>
            </w:r>
            <w:r w:rsidRPr="003E5837">
              <w:rPr>
                <w:rStyle w:val="normaltextrun"/>
                <w:rFonts w:ascii="Times New Roman" w:hAnsi="Times New Roman" w:cs="Times New Roman"/>
                <w:b/>
                <w:bCs/>
                <w:sz w:val="24"/>
                <w:szCs w:val="24"/>
              </w:rPr>
              <w:t xml:space="preserve"> </w:t>
            </w:r>
            <w:r w:rsidRPr="003E5837">
              <w:rPr>
                <w:rFonts w:ascii="Times New Roman" w:hAnsi="Times New Roman" w:cs="Times New Roman"/>
                <w:b/>
                <w:bCs/>
                <w:color w:val="000000"/>
                <w:sz w:val="24"/>
                <w:szCs w:val="24"/>
              </w:rPr>
              <w:t xml:space="preserve">Projekto vadovas </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35A7AAE" w14:textId="77777777" w:rsidR="004A7730" w:rsidRPr="003E5837" w:rsidRDefault="004A7730" w:rsidP="00AA7EB6">
            <w:pPr>
              <w:pStyle w:val="ListParagraph"/>
              <w:tabs>
                <w:tab w:val="left" w:pos="34"/>
                <w:tab w:val="left" w:pos="459"/>
              </w:tabs>
              <w:spacing w:before="240" w:line="240" w:lineRule="auto"/>
              <w:ind w:left="34"/>
              <w:jc w:val="both"/>
              <w:rPr>
                <w:rFonts w:ascii="Times New Roman" w:hAnsi="Times New Roman"/>
              </w:rPr>
            </w:pPr>
            <w:r w:rsidRPr="003E5837">
              <w:rPr>
                <w:rFonts w:ascii="Times New Roman" w:hAnsi="Times New Roman" w:cs="Times New Roman"/>
                <w:sz w:val="24"/>
                <w:szCs w:val="24"/>
              </w:rPr>
              <w:t>1) Per pastaruosius 5 metus iki pasiūlymo pateikimo dienos turintį praktinę darbo patirtį ne mažiau kaip 1 (vienoje) įvykdytoje sutartyje / projekte  (projekto vadovo rolėje), susijusioje su  informacinių technologijų sritimi (informacinių sistemų kūrimu arba projektavimu arba vystymu arba  modernizavimu arba priežiūra).</w:t>
            </w:r>
          </w:p>
          <w:p w14:paraId="01213E88" w14:textId="77777777" w:rsidR="004A7730" w:rsidRPr="003E5837" w:rsidRDefault="004A7730" w:rsidP="00AA7EB6">
            <w:pPr>
              <w:pStyle w:val="ListParagraph"/>
              <w:tabs>
                <w:tab w:val="left" w:pos="34"/>
                <w:tab w:val="left" w:pos="459"/>
              </w:tabs>
              <w:spacing w:line="240" w:lineRule="auto"/>
              <w:ind w:left="34"/>
              <w:jc w:val="both"/>
              <w:rPr>
                <w:rFonts w:ascii="Times New Roman" w:hAnsi="Times New Roman"/>
              </w:rPr>
            </w:pPr>
            <w:r w:rsidRPr="003E5837">
              <w:rPr>
                <w:rFonts w:ascii="Times New Roman" w:hAnsi="Times New Roman" w:cs="Times New Roman"/>
                <w:b/>
                <w:bCs/>
                <w:sz w:val="24"/>
                <w:szCs w:val="24"/>
              </w:rPr>
              <w:t>Pastaba.</w:t>
            </w:r>
          </w:p>
          <w:p w14:paraId="7368884C" w14:textId="77777777" w:rsidR="004A7730" w:rsidRPr="003E5837" w:rsidRDefault="004A7730" w:rsidP="00AA7EB6">
            <w:pPr>
              <w:pStyle w:val="ListParagraph"/>
              <w:tabs>
                <w:tab w:val="left" w:pos="34"/>
                <w:tab w:val="left" w:pos="459"/>
              </w:tabs>
              <w:spacing w:line="240" w:lineRule="auto"/>
              <w:ind w:left="34"/>
              <w:jc w:val="both"/>
              <w:rPr>
                <w:rFonts w:ascii="Times New Roman" w:hAnsi="Times New Roman"/>
              </w:rPr>
            </w:pPr>
            <w:r w:rsidRPr="003E5837">
              <w:rPr>
                <w:rFonts w:ascii="Times New Roman" w:hAnsi="Times New Roman" w:cs="Times New Roman"/>
                <w:sz w:val="24"/>
                <w:szCs w:val="24"/>
              </w:rPr>
              <w:t xml:space="preserve">Tiekėjas gali grįsti turimą specialisto kvalifikaciją tebevykdoma sutartimi tik tokiu atveju, jeigu tebevykdomos </w:t>
            </w:r>
            <w:r w:rsidRPr="003E5837">
              <w:rPr>
                <w:rFonts w:ascii="Times New Roman" w:hAnsi="Times New Roman" w:cs="Times New Roman"/>
                <w:sz w:val="24"/>
                <w:szCs w:val="24"/>
              </w:rPr>
              <w:lastRenderedPageBreak/>
              <w:t>sutarties objektas apima ne tik informacinių sistemų kūrimą arba projektavimą arba vystymą arba  modernizavimą arba priežiūrą, bet ir kitas paslaugas. Tokiu atveju – informacinių sistemų kūrimas arba projektavimas arba vystymas arba  modernizavimas arba priežiūra turi būti įvykdyta.</w:t>
            </w:r>
          </w:p>
          <w:p w14:paraId="0C41C1DA" w14:textId="77777777" w:rsidR="004A7730" w:rsidRPr="003E5837" w:rsidRDefault="004A7730" w:rsidP="00AA7EB6">
            <w:pPr>
              <w:spacing w:line="240" w:lineRule="auto"/>
              <w:ind w:right="45"/>
              <w:rPr>
                <w:rFonts w:ascii="Times New Roman" w:hAnsi="Times New Roman"/>
                <w:sz w:val="24"/>
                <w:szCs w:val="24"/>
              </w:rPr>
            </w:pPr>
          </w:p>
        </w:tc>
        <w:tc>
          <w:tcPr>
            <w:tcW w:w="4536" w:type="dxa"/>
          </w:tcPr>
          <w:p w14:paraId="51B678F9"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604BCBCF" w14:textId="2D117C43" w:rsidR="004A7730" w:rsidRPr="003E5837" w:rsidRDefault="004A7730" w:rsidP="004A7730">
            <w:pPr>
              <w:pStyle w:val="ListParagraph"/>
              <w:numPr>
                <w:ilvl w:val="0"/>
                <w:numId w:val="38"/>
              </w:numPr>
              <w:tabs>
                <w:tab w:val="left" w:pos="270"/>
              </w:tabs>
              <w:spacing w:after="0" w:line="240" w:lineRule="auto"/>
              <w:ind w:left="36" w:right="45" w:hanging="36"/>
              <w:jc w:val="both"/>
              <w:rPr>
                <w:rFonts w:ascii="Times New Roman" w:hAnsi="Times New Roman"/>
              </w:rPr>
            </w:pPr>
            <w:r w:rsidRPr="003E5837">
              <w:rPr>
                <w:rFonts w:ascii="Times New Roman" w:hAnsi="Times New Roman" w:cs="Times New Roman"/>
                <w:sz w:val="24"/>
                <w:szCs w:val="24"/>
              </w:rPr>
              <w:t>pažyma apie siūlomo specialisto patirtį;</w:t>
            </w:r>
          </w:p>
          <w:p w14:paraId="56D6BEDB" w14:textId="77777777" w:rsidR="004A7730" w:rsidRPr="003E5837" w:rsidRDefault="004A7730" w:rsidP="004A7730">
            <w:pPr>
              <w:pStyle w:val="ListParagraph"/>
              <w:numPr>
                <w:ilvl w:val="0"/>
                <w:numId w:val="38"/>
              </w:numPr>
              <w:tabs>
                <w:tab w:val="left" w:pos="314"/>
              </w:tabs>
              <w:spacing w:after="0" w:line="240" w:lineRule="auto"/>
              <w:ind w:left="30" w:right="45" w:firstLine="0"/>
              <w:jc w:val="both"/>
              <w:rPr>
                <w:rFonts w:ascii="Times New Roman" w:hAnsi="Times New Roman"/>
              </w:rPr>
            </w:pPr>
            <w:r w:rsidRPr="003E5837">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kt.</w:t>
            </w:r>
          </w:p>
          <w:p w14:paraId="0764BEAA"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3EF330D6"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12A55A9C"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bCs/>
                <w:i/>
                <w:iCs/>
                <w:color w:val="000000"/>
                <w:sz w:val="24"/>
                <w:szCs w:val="24"/>
              </w:rPr>
              <w:lastRenderedPageBreak/>
              <w:t>Perkančioji organizacija pasilieka teisę kreiptis į užsakovą (-us) dėl patvirtinimo, kad konkretus specialistas vykdė atitinkamą veiklą nurodytame projekte (pagal nurodytą sutartį).</w:t>
            </w:r>
          </w:p>
        </w:tc>
      </w:tr>
      <w:tr w:rsidR="004A7730" w:rsidRPr="003E5837" w14:paraId="5E40C4DE" w14:textId="77777777" w:rsidTr="00AA7EB6">
        <w:tc>
          <w:tcPr>
            <w:tcW w:w="844" w:type="dxa"/>
          </w:tcPr>
          <w:p w14:paraId="31DE1549" w14:textId="77777777" w:rsidR="004A7730" w:rsidRPr="003E5837" w:rsidRDefault="004A7730" w:rsidP="00AA7EB6">
            <w:pPr>
              <w:spacing w:line="240" w:lineRule="auto"/>
              <w:ind w:left="-44" w:hanging="69"/>
              <w:rPr>
                <w:rFonts w:ascii="Times New Roman" w:hAnsi="Times New Roman"/>
              </w:rPr>
            </w:pPr>
            <w:r w:rsidRPr="003E5837">
              <w:rPr>
                <w:rFonts w:ascii="Times New Roman" w:eastAsia="Calibri" w:hAnsi="Times New Roman" w:cs="Times New Roman"/>
                <w:bCs/>
                <w:sz w:val="24"/>
                <w:szCs w:val="24"/>
              </w:rPr>
              <w:lastRenderedPageBreak/>
              <w:t>6.3.</w:t>
            </w:r>
          </w:p>
        </w:tc>
        <w:tc>
          <w:tcPr>
            <w:tcW w:w="4113" w:type="dxa"/>
          </w:tcPr>
          <w:p w14:paraId="2FE35AE0"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color w:val="000000"/>
                <w:sz w:val="24"/>
                <w:szCs w:val="24"/>
              </w:rPr>
              <w:t>Veiklos procesų analizės specialistas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022168C" w14:textId="77777777" w:rsidR="004A7730" w:rsidRPr="003E5837" w:rsidRDefault="004A7730" w:rsidP="00AA7EB6">
            <w:pPr>
              <w:pStyle w:val="paragraph"/>
              <w:spacing w:before="280"/>
              <w:ind w:right="135"/>
              <w:jc w:val="both"/>
            </w:pPr>
            <w:r w:rsidRPr="003E5837">
              <w:rPr>
                <w:rStyle w:val="normaltextrun"/>
                <w:rFonts w:eastAsiaTheme="majorEastAsia"/>
              </w:rPr>
              <w:t xml:space="preserve">1) </w:t>
            </w:r>
            <w:r w:rsidRPr="003E5837">
              <w:t>Per pastaruosius 5 metus iki pasiūlymo pateikimo dienos</w:t>
            </w:r>
            <w:r w:rsidRPr="003E5837">
              <w:rPr>
                <w:color w:val="000000"/>
              </w:rPr>
              <w:t xml:space="preserve"> turi ne mažesnę kaip 12 mėnesių veiklos procesų analizės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teikiama programinės įrangos kūrimo ir/arba modifikavimo ir /arba  vystymo paslaugos.</w:t>
            </w:r>
          </w:p>
        </w:tc>
        <w:tc>
          <w:tcPr>
            <w:tcW w:w="4536" w:type="dxa"/>
          </w:tcPr>
          <w:p w14:paraId="76C7C429"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8BD47C9" w14:textId="12D8D595"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w:t>
            </w:r>
          </w:p>
          <w:p w14:paraId="4077E3A1"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pan.</w:t>
            </w:r>
          </w:p>
          <w:p w14:paraId="526469C2"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713A223F"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3E5837" w14:paraId="2C7D3BA1" w14:textId="77777777" w:rsidTr="00AA7EB6">
        <w:tc>
          <w:tcPr>
            <w:tcW w:w="844" w:type="dxa"/>
          </w:tcPr>
          <w:p w14:paraId="75CD6DC2" w14:textId="77777777" w:rsidR="004A7730" w:rsidRPr="003E5837" w:rsidRDefault="004A7730" w:rsidP="00AA7EB6">
            <w:pPr>
              <w:spacing w:line="240" w:lineRule="auto"/>
              <w:ind w:left="-44" w:hanging="69"/>
              <w:jc w:val="center"/>
              <w:rPr>
                <w:rFonts w:ascii="Times New Roman" w:hAnsi="Times New Roman"/>
              </w:rPr>
            </w:pPr>
            <w:r w:rsidRPr="003E5837">
              <w:rPr>
                <w:rFonts w:ascii="Times New Roman" w:eastAsia="Calibri" w:hAnsi="Times New Roman" w:cs="Times New Roman"/>
                <w:bCs/>
                <w:sz w:val="24"/>
                <w:szCs w:val="24"/>
              </w:rPr>
              <w:t>6.4.</w:t>
            </w:r>
          </w:p>
        </w:tc>
        <w:tc>
          <w:tcPr>
            <w:tcW w:w="4113" w:type="dxa"/>
          </w:tcPr>
          <w:p w14:paraId="64F8A801"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sz w:val="24"/>
                <w:szCs w:val="24"/>
                <w:shd w:val="clear" w:color="auto" w:fill="FFFFFF"/>
              </w:rPr>
              <w:t>Informacinių sistemų architektas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32522A5F" w14:textId="77777777" w:rsidR="004A7730" w:rsidRPr="003E5837" w:rsidRDefault="004A7730" w:rsidP="004A7730">
            <w:pPr>
              <w:pStyle w:val="paragraph"/>
              <w:numPr>
                <w:ilvl w:val="0"/>
                <w:numId w:val="39"/>
              </w:numPr>
              <w:tabs>
                <w:tab w:val="left" w:pos="600"/>
              </w:tabs>
              <w:spacing w:before="280" w:beforeAutospacing="1" w:after="0" w:afterAutospacing="1"/>
              <w:ind w:left="33" w:right="135" w:firstLine="141"/>
              <w:jc w:val="both"/>
              <w:rPr>
                <w:rFonts w:eastAsiaTheme="majorEastAsia"/>
              </w:rPr>
            </w:pPr>
            <w:r w:rsidRPr="003E5837">
              <w:t xml:space="preserve">Per pastaruosius 5 metus iki pasiūlymo pateikimo dienos turi ne mažesnę kaip </w:t>
            </w:r>
            <w:r w:rsidRPr="003E5837">
              <w:rPr>
                <w:color w:val="000000"/>
              </w:rPr>
              <w:t xml:space="preserve">12 mėnesių informacinių sistemų architekto patirtį (12 mėnesių patirtis gali būti įgyta dalyvaujant tiek vienoje, tiek keliose įvykdytose sutartyse, kurių trukmės nebūtinai yra </w:t>
            </w:r>
            <w:r w:rsidRPr="003E5837">
              <w:rPr>
                <w:color w:val="000000"/>
              </w:rPr>
              <w:lastRenderedPageBreak/>
              <w:t>12 mėnesių, tačiau atskirų sutarčių vykdymo laikotarpis, jei jis sutampa, bus sumuojama kaip bendra to paties laikotarpio patirtis) sutartyje/projekte, kurios metu buvo teikiamos programinės įrangos kūrimo ir/arba modifikavimo ir /arba  vystymo paslaugas.</w:t>
            </w:r>
          </w:p>
        </w:tc>
        <w:tc>
          <w:tcPr>
            <w:tcW w:w="4536" w:type="dxa"/>
          </w:tcPr>
          <w:p w14:paraId="15304998"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7883FFD7" w14:textId="2386744C"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w:t>
            </w:r>
          </w:p>
          <w:p w14:paraId="7AFAE113"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 xml:space="preserve">suteiktų paslaugų perdavimo–priėmimo akto (-us) arba užsakovų pasirašytos </w:t>
            </w:r>
            <w:r w:rsidRPr="003E5837">
              <w:rPr>
                <w:rFonts w:ascii="Times New Roman" w:hAnsi="Times New Roman" w:cs="Times New Roman"/>
                <w:color w:val="201F1E"/>
                <w:sz w:val="24"/>
                <w:szCs w:val="24"/>
                <w:shd w:val="clear" w:color="auto" w:fill="FFFFFF"/>
              </w:rPr>
              <w:lastRenderedPageBreak/>
              <w:t>pažymos apie tinkamai įgyvendintą sutartį/projektą ar pan.</w:t>
            </w:r>
          </w:p>
          <w:p w14:paraId="05998D6B"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6ED2EA8E"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3E5837" w14:paraId="15D02F7B" w14:textId="77777777" w:rsidTr="00AA7EB6">
        <w:tc>
          <w:tcPr>
            <w:tcW w:w="844" w:type="dxa"/>
          </w:tcPr>
          <w:p w14:paraId="5B6554A5" w14:textId="77777777" w:rsidR="004A7730" w:rsidRPr="003E5837" w:rsidRDefault="004A7730" w:rsidP="00AA7EB6">
            <w:pPr>
              <w:spacing w:line="240" w:lineRule="auto"/>
              <w:rPr>
                <w:rFonts w:ascii="Times New Roman" w:hAnsi="Times New Roman"/>
              </w:rPr>
            </w:pPr>
            <w:r w:rsidRPr="003E5837">
              <w:rPr>
                <w:rFonts w:ascii="Times New Roman" w:eastAsia="Calibri" w:hAnsi="Times New Roman" w:cs="Times New Roman"/>
                <w:bCs/>
                <w:sz w:val="24"/>
                <w:szCs w:val="24"/>
              </w:rPr>
              <w:lastRenderedPageBreak/>
              <w:t>6.5.</w:t>
            </w:r>
          </w:p>
        </w:tc>
        <w:tc>
          <w:tcPr>
            <w:tcW w:w="4113" w:type="dxa"/>
          </w:tcPr>
          <w:p w14:paraId="596D30E1"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sz w:val="24"/>
                <w:szCs w:val="24"/>
                <w:shd w:val="clear" w:color="auto" w:fill="FFFFFF"/>
              </w:rPr>
              <w:t>Programuotojas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CF91A01" w14:textId="6D43141F" w:rsidR="004A7730" w:rsidRPr="003E5837" w:rsidRDefault="004A7730" w:rsidP="00AA7EB6">
            <w:pPr>
              <w:pStyle w:val="paragraph"/>
              <w:tabs>
                <w:tab w:val="left" w:pos="316"/>
              </w:tabs>
              <w:spacing w:before="280"/>
              <w:ind w:left="33" w:right="135"/>
              <w:jc w:val="both"/>
            </w:pPr>
            <w:r w:rsidRPr="003E5837">
              <w:t xml:space="preserve">Per pastaruosius 5 metus iki pasiūlymo pateikimo dienos turi ne mažesnę kaip </w:t>
            </w:r>
            <w:r w:rsidRPr="003E5837">
              <w:rPr>
                <w:color w:val="000000"/>
              </w:rPr>
              <w:t>12 mėnesių progr</w:t>
            </w:r>
            <w:r w:rsidR="001269C3" w:rsidRPr="003E5837">
              <w:rPr>
                <w:color w:val="000000"/>
              </w:rPr>
              <w:t>a</w:t>
            </w:r>
            <w:r w:rsidRPr="003E5837">
              <w:rPr>
                <w:color w:val="000000"/>
              </w:rPr>
              <w:t>muotojo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p>
          <w:p w14:paraId="0B677248" w14:textId="77777777" w:rsidR="004A7730" w:rsidRPr="003E5837" w:rsidRDefault="004A7730" w:rsidP="00AA7EB6">
            <w:pPr>
              <w:pStyle w:val="paragraph"/>
              <w:tabs>
                <w:tab w:val="left" w:pos="458"/>
              </w:tabs>
              <w:ind w:left="33" w:right="135"/>
              <w:jc w:val="both"/>
            </w:pPr>
          </w:p>
        </w:tc>
        <w:tc>
          <w:tcPr>
            <w:tcW w:w="4536" w:type="dxa"/>
          </w:tcPr>
          <w:p w14:paraId="1A97E670"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50700598" w14:textId="78283FCD"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w:t>
            </w:r>
          </w:p>
          <w:p w14:paraId="749366D1"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55DC4E85" w14:textId="77777777" w:rsidR="004A7730" w:rsidRPr="003E5837" w:rsidRDefault="004A7730" w:rsidP="00AA7EB6">
            <w:pPr>
              <w:pStyle w:val="paragraph"/>
              <w:spacing w:before="280"/>
              <w:ind w:right="45"/>
              <w:jc w:val="both"/>
              <w:rPr>
                <w:rFonts w:eastAsia="Calibri"/>
                <w:b/>
                <w:bCs/>
                <w:i/>
                <w:iCs/>
                <w:color w:val="000000"/>
              </w:rPr>
            </w:pPr>
          </w:p>
          <w:p w14:paraId="7FBD220C" w14:textId="77777777" w:rsidR="004A7730" w:rsidRPr="003E5837" w:rsidRDefault="004A7730" w:rsidP="00AA7EB6">
            <w:pPr>
              <w:pStyle w:val="paragraph"/>
              <w:spacing w:before="280"/>
              <w:ind w:right="45"/>
              <w:jc w:val="both"/>
            </w:pPr>
            <w:r w:rsidRPr="003E5837">
              <w:rPr>
                <w:rFonts w:eastAsia="Calibri"/>
                <w:b/>
                <w:bCs/>
                <w:i/>
                <w:iCs/>
                <w:color w:val="000000" w:themeColor="text1"/>
              </w:rPr>
              <w:t>Perkančioji organizacija pasilieka teisę kreiptis į užsakovą (-us) dėl patvirtinimo, kad konkretus specialistas vykdė atitinkamą veiklą nurodytame projekte (pagal nurodytą sutartį).</w:t>
            </w:r>
          </w:p>
        </w:tc>
      </w:tr>
      <w:tr w:rsidR="004A7730" w:rsidRPr="003E5837" w14:paraId="4AE7DE95" w14:textId="77777777" w:rsidTr="00AA7EB6">
        <w:tc>
          <w:tcPr>
            <w:tcW w:w="844" w:type="dxa"/>
          </w:tcPr>
          <w:p w14:paraId="6EBA44BE" w14:textId="77777777" w:rsidR="004A7730" w:rsidRPr="003E5837" w:rsidRDefault="004A7730" w:rsidP="00AA7EB6">
            <w:pPr>
              <w:spacing w:line="240" w:lineRule="auto"/>
              <w:rPr>
                <w:rFonts w:ascii="Times New Roman" w:hAnsi="Times New Roman"/>
              </w:rPr>
            </w:pPr>
            <w:r w:rsidRPr="003E5837">
              <w:rPr>
                <w:rFonts w:ascii="Times New Roman" w:eastAsia="Calibri" w:hAnsi="Times New Roman" w:cs="Times New Roman"/>
                <w:bCs/>
                <w:sz w:val="24"/>
                <w:szCs w:val="24"/>
              </w:rPr>
              <w:t>6.6.</w:t>
            </w:r>
          </w:p>
        </w:tc>
        <w:tc>
          <w:tcPr>
            <w:tcW w:w="4113" w:type="dxa"/>
          </w:tcPr>
          <w:p w14:paraId="7AEC1CAA"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color w:val="000000"/>
                <w:sz w:val="24"/>
                <w:szCs w:val="24"/>
              </w:rPr>
              <w:t>Testavimo ekspertas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F149879" w14:textId="77777777" w:rsidR="004A7730" w:rsidRPr="003E5837" w:rsidRDefault="004A7730" w:rsidP="00AA7EB6">
            <w:pPr>
              <w:pStyle w:val="paragraph"/>
              <w:tabs>
                <w:tab w:val="left" w:pos="458"/>
              </w:tabs>
              <w:spacing w:before="280"/>
              <w:ind w:left="33" w:right="135"/>
              <w:jc w:val="both"/>
            </w:pPr>
            <w:r w:rsidRPr="003E5837">
              <w:t>Per pastaruosius 5 metus iki pasiūlymo pateikimo dienos</w:t>
            </w:r>
            <w:r w:rsidRPr="003E5837">
              <w:rPr>
                <w:color w:val="000000"/>
              </w:rPr>
              <w:t xml:space="preserve"> turi </w:t>
            </w:r>
            <w:r w:rsidRPr="003E5837">
              <w:t xml:space="preserve">ne mažesnę kaip </w:t>
            </w:r>
            <w:r w:rsidRPr="003E5837">
              <w:rPr>
                <w:color w:val="000000"/>
              </w:rPr>
              <w:t xml:space="preserve">12 mėnesių testuotojo patirtį (12 mėnesių patirtis gali būti įgyta dalyvaujant tiek vienoje, tiek keliose įvykdytose sutartyse, kurių trukmės nebūtinai yra 12 mėnesių, tačiau atskirų sutarčių vykdymo laikotarpis, jei jis sutampa, bus sumuojama kaip </w:t>
            </w:r>
            <w:r w:rsidRPr="003E5837">
              <w:rPr>
                <w:color w:val="000000"/>
              </w:rPr>
              <w:lastRenderedPageBreak/>
              <w:t>bendra to paties laikotarpio patirtis) sutartyje/projekte, kurios metu buvo teikiamos informacinių sistemų ir / ar registrų testavimo paslaugos.</w:t>
            </w:r>
          </w:p>
          <w:p w14:paraId="642A3764" w14:textId="77777777" w:rsidR="004A7730" w:rsidRPr="003E5837" w:rsidRDefault="004A7730" w:rsidP="00AA7EB6">
            <w:pPr>
              <w:tabs>
                <w:tab w:val="left" w:pos="34"/>
                <w:tab w:val="left" w:pos="459"/>
              </w:tabs>
              <w:spacing w:line="240" w:lineRule="auto"/>
              <w:jc w:val="both"/>
              <w:rPr>
                <w:rFonts w:ascii="Times New Roman" w:eastAsiaTheme="majorEastAsia" w:hAnsi="Times New Roman"/>
              </w:rPr>
            </w:pPr>
          </w:p>
        </w:tc>
        <w:tc>
          <w:tcPr>
            <w:tcW w:w="4536" w:type="dxa"/>
          </w:tcPr>
          <w:p w14:paraId="429BE493"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719CAECB" w14:textId="3B24A484"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w:t>
            </w:r>
          </w:p>
          <w:p w14:paraId="22EAA852"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 xml:space="preserve">suteiktų paslaugų perdavimo–priėmimo aktą (-us) arba užsakovų pasirašytas </w:t>
            </w:r>
            <w:r w:rsidRPr="003E5837">
              <w:rPr>
                <w:rFonts w:ascii="Times New Roman" w:hAnsi="Times New Roman" w:cs="Times New Roman"/>
                <w:color w:val="201F1E"/>
                <w:sz w:val="24"/>
                <w:szCs w:val="24"/>
                <w:shd w:val="clear" w:color="auto" w:fill="FFFFFF"/>
              </w:rPr>
              <w:lastRenderedPageBreak/>
              <w:t>pažymas apie tinkamai įgyvendintą sutartį/projektą ar pan.</w:t>
            </w:r>
          </w:p>
          <w:p w14:paraId="1F480DF5" w14:textId="77777777" w:rsidR="004A7730" w:rsidRPr="003E5837" w:rsidRDefault="004A7730" w:rsidP="00AA7EB6">
            <w:pPr>
              <w:pStyle w:val="paragraph"/>
              <w:spacing w:before="280"/>
              <w:ind w:right="45"/>
              <w:jc w:val="both"/>
              <w:rPr>
                <w:rFonts w:eastAsia="Calibri"/>
                <w:b/>
                <w:bCs/>
                <w:i/>
                <w:iCs/>
                <w:color w:val="000000"/>
              </w:rPr>
            </w:pPr>
          </w:p>
          <w:p w14:paraId="2A4C4460" w14:textId="77777777" w:rsidR="004A7730" w:rsidRPr="003E5837" w:rsidRDefault="004A7730" w:rsidP="00AA7EB6">
            <w:pPr>
              <w:pStyle w:val="paragraph"/>
              <w:spacing w:before="280"/>
              <w:ind w:right="45"/>
              <w:jc w:val="both"/>
            </w:pPr>
            <w:r w:rsidRPr="003E5837">
              <w:rPr>
                <w:rFonts w:eastAsia="Calibri"/>
                <w:b/>
                <w:bCs/>
                <w:i/>
                <w:iCs/>
                <w:color w:val="000000" w:themeColor="text1"/>
              </w:rPr>
              <w:t>Perkančioji organizacija pasilieka teisę kreiptis į užsakovą (-us) dėl patvirtinimo, kad konkretus specialistas vykdė atitinkamą veiklą nurodytame projekte (pagal nurodytą sutartį).</w:t>
            </w:r>
          </w:p>
        </w:tc>
      </w:tr>
      <w:tr w:rsidR="004A7730" w:rsidRPr="003E5837" w14:paraId="4AED6B31" w14:textId="77777777" w:rsidTr="00AA7EB6">
        <w:tc>
          <w:tcPr>
            <w:tcW w:w="844" w:type="dxa"/>
          </w:tcPr>
          <w:p w14:paraId="3C52CD73" w14:textId="77777777" w:rsidR="004A7730" w:rsidRPr="003E5837" w:rsidRDefault="004A7730" w:rsidP="00AA7EB6">
            <w:pPr>
              <w:spacing w:line="240" w:lineRule="auto"/>
              <w:rPr>
                <w:rFonts w:ascii="Times New Roman" w:eastAsia="Calibri" w:hAnsi="Times New Roman" w:cs="Times New Roman"/>
                <w:bCs/>
                <w:sz w:val="24"/>
                <w:szCs w:val="24"/>
              </w:rPr>
            </w:pPr>
            <w:r w:rsidRPr="003E5837">
              <w:rPr>
                <w:rFonts w:ascii="Times New Roman" w:eastAsia="Calibri" w:hAnsi="Times New Roman" w:cs="Times New Roman"/>
                <w:bCs/>
                <w:sz w:val="24"/>
                <w:szCs w:val="24"/>
              </w:rPr>
              <w:lastRenderedPageBreak/>
              <w:t>6.7.</w:t>
            </w:r>
          </w:p>
        </w:tc>
        <w:tc>
          <w:tcPr>
            <w:tcW w:w="4113" w:type="dxa"/>
          </w:tcPr>
          <w:p w14:paraId="4FA08E04" w14:textId="464F9BC6" w:rsidR="004A7730" w:rsidRPr="003E5837" w:rsidRDefault="004A7730" w:rsidP="00AA7EB6">
            <w:pPr>
              <w:spacing w:line="240" w:lineRule="auto"/>
              <w:rPr>
                <w:rFonts w:ascii="Times New Roman" w:hAnsi="Times New Roman" w:cs="Times New Roman"/>
                <w:sz w:val="24"/>
                <w:szCs w:val="24"/>
              </w:rPr>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color w:val="000000"/>
                <w:sz w:val="24"/>
                <w:szCs w:val="24"/>
              </w:rPr>
              <w:t>duom</w:t>
            </w:r>
            <w:r w:rsidR="001269C3" w:rsidRPr="003E5837">
              <w:rPr>
                <w:rFonts w:ascii="Times New Roman" w:hAnsi="Times New Roman" w:cs="Times New Roman"/>
                <w:b/>
                <w:bCs/>
                <w:color w:val="000000"/>
                <w:sz w:val="24"/>
                <w:szCs w:val="24"/>
              </w:rPr>
              <w:t>e</w:t>
            </w:r>
            <w:r w:rsidRPr="003E5837">
              <w:rPr>
                <w:rFonts w:ascii="Times New Roman" w:hAnsi="Times New Roman" w:cs="Times New Roman"/>
                <w:b/>
                <w:bCs/>
                <w:color w:val="000000"/>
                <w:sz w:val="24"/>
                <w:szCs w:val="24"/>
              </w:rPr>
              <w:t>nų bazių specialistas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5D75161A" w14:textId="77777777" w:rsidR="004A7730" w:rsidRPr="003E5837" w:rsidRDefault="004A7730" w:rsidP="00AA7EB6">
            <w:pPr>
              <w:pStyle w:val="paragraph"/>
              <w:tabs>
                <w:tab w:val="left" w:pos="458"/>
              </w:tabs>
              <w:spacing w:before="280"/>
              <w:ind w:left="33" w:right="135"/>
              <w:jc w:val="both"/>
            </w:pPr>
            <w:r w:rsidRPr="003E5837">
              <w:t>Per pastaruosius 5 metus iki pasiūlymo pateikimo dienos</w:t>
            </w:r>
            <w:r w:rsidRPr="003E5837">
              <w:rPr>
                <w:color w:val="000000"/>
              </w:rPr>
              <w:t xml:space="preserve"> turi </w:t>
            </w:r>
            <w:r w:rsidRPr="003E5837">
              <w:t xml:space="preserve">ne mažesnę kaip </w:t>
            </w:r>
            <w:r w:rsidRPr="003E5837">
              <w:rPr>
                <w:color w:val="000000"/>
              </w:rPr>
              <w:t>12 mėnesių duomenų bazių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duomenų bazių specialisto paslaugos.</w:t>
            </w:r>
          </w:p>
          <w:p w14:paraId="6FDDDDCD" w14:textId="77777777" w:rsidR="004A7730" w:rsidRPr="003E5837" w:rsidRDefault="004A7730" w:rsidP="00AA7EB6">
            <w:pPr>
              <w:spacing w:line="240" w:lineRule="auto"/>
              <w:rPr>
                <w:rStyle w:val="normaltextrun"/>
                <w:rFonts w:ascii="Times New Roman" w:hAnsi="Times New Roman" w:cs="Times New Roman"/>
                <w:sz w:val="24"/>
                <w:szCs w:val="24"/>
              </w:rPr>
            </w:pPr>
          </w:p>
        </w:tc>
        <w:tc>
          <w:tcPr>
            <w:tcW w:w="4536" w:type="dxa"/>
          </w:tcPr>
          <w:p w14:paraId="2D92F311" w14:textId="77777777" w:rsidR="004A7730" w:rsidRPr="003E5837" w:rsidRDefault="004A7730" w:rsidP="00AA7EB6">
            <w:pPr>
              <w:spacing w:line="240" w:lineRule="auto"/>
              <w:ind w:right="45"/>
              <w:jc w:val="both"/>
              <w:rPr>
                <w:rFonts w:ascii="Times New Roman" w:hAnsi="Times New Roman" w:cs="Times New Roman"/>
                <w:sz w:val="24"/>
                <w:szCs w:val="24"/>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798394BC" w14:textId="07C83E56" w:rsidR="004A7730" w:rsidRPr="003E5837" w:rsidRDefault="004A7730" w:rsidP="00AA7EB6">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1) pažyma apie siūlomo specialisto;</w:t>
            </w:r>
          </w:p>
          <w:p w14:paraId="47EDEE07" w14:textId="77777777" w:rsidR="004A7730" w:rsidRPr="003E5837" w:rsidRDefault="004A7730" w:rsidP="00AA7EB6">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0DD15498" w14:textId="77777777" w:rsidR="004A7730" w:rsidRPr="003E5837" w:rsidRDefault="004A7730" w:rsidP="00AA7EB6">
            <w:pPr>
              <w:pStyle w:val="paragraph"/>
              <w:spacing w:before="280"/>
              <w:ind w:right="45"/>
              <w:jc w:val="both"/>
              <w:rPr>
                <w:rFonts w:eastAsia="Calibri"/>
                <w:b/>
                <w:bCs/>
                <w:i/>
                <w:iCs/>
                <w:color w:val="000000"/>
              </w:rPr>
            </w:pPr>
          </w:p>
          <w:p w14:paraId="32A6FAB9" w14:textId="77777777" w:rsidR="004A7730" w:rsidRPr="003E5837" w:rsidRDefault="004A7730" w:rsidP="00AA7EB6">
            <w:pPr>
              <w:spacing w:line="240" w:lineRule="auto"/>
              <w:ind w:right="45"/>
              <w:jc w:val="both"/>
              <w:rPr>
                <w:rFonts w:ascii="Times New Roman" w:hAnsi="Times New Roman" w:cs="Times New Roman"/>
                <w:iCs/>
                <w:sz w:val="24"/>
                <w:szCs w:val="24"/>
              </w:rPr>
            </w:pPr>
            <w:r w:rsidRPr="003E5837">
              <w:rPr>
                <w:rFonts w:ascii="Times New Roman" w:eastAsia="Calibri"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r w:rsidR="00300672" w:rsidRPr="003E5837" w14:paraId="0991F69F" w14:textId="77777777" w:rsidTr="00AA7EB6">
        <w:tc>
          <w:tcPr>
            <w:tcW w:w="844" w:type="dxa"/>
          </w:tcPr>
          <w:p w14:paraId="560CA32B" w14:textId="62E0A6C1" w:rsidR="00300672" w:rsidRPr="003E5837" w:rsidRDefault="00300672" w:rsidP="00AA7EB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6.8.</w:t>
            </w:r>
          </w:p>
        </w:tc>
        <w:tc>
          <w:tcPr>
            <w:tcW w:w="4113" w:type="dxa"/>
          </w:tcPr>
          <w:p w14:paraId="5A657CA7" w14:textId="77777777" w:rsidR="00300672" w:rsidRPr="003E5837" w:rsidRDefault="00300672" w:rsidP="00300672">
            <w:pPr>
              <w:spacing w:line="240" w:lineRule="auto"/>
              <w:rPr>
                <w:rFonts w:ascii="Times New Roman" w:hAnsi="Times New Roman" w:cs="Times New Roman"/>
                <w:sz w:val="24"/>
                <w:szCs w:val="24"/>
              </w:rPr>
            </w:pPr>
            <w:r w:rsidRPr="003E5837">
              <w:rPr>
                <w:rStyle w:val="normaltextrun"/>
                <w:rFonts w:ascii="Times New Roman" w:hAnsi="Times New Roman" w:cs="Times New Roman"/>
                <w:sz w:val="24"/>
                <w:szCs w:val="24"/>
              </w:rPr>
              <w:t xml:space="preserve">Tiekėjo siūlomas </w:t>
            </w:r>
            <w:r>
              <w:rPr>
                <w:rFonts w:ascii="Times New Roman" w:hAnsi="Times New Roman" w:cs="Times New Roman"/>
                <w:b/>
                <w:bCs/>
                <w:color w:val="000000"/>
                <w:sz w:val="24"/>
                <w:szCs w:val="24"/>
              </w:rPr>
              <w:t>integravimo</w:t>
            </w:r>
            <w:r w:rsidRPr="003E5837">
              <w:rPr>
                <w:rFonts w:ascii="Times New Roman" w:hAnsi="Times New Roman" w:cs="Times New Roman"/>
                <w:b/>
                <w:bCs/>
                <w:color w:val="000000"/>
                <w:sz w:val="24"/>
                <w:szCs w:val="24"/>
              </w:rPr>
              <w:t xml:space="preserve"> specialistas</w:t>
            </w:r>
            <w:r w:rsidRPr="003E5837">
              <w:rPr>
                <w:rStyle w:val="normaltextrun"/>
                <w:rFonts w:ascii="Times New Roman" w:hAnsi="Times New Roman" w:cs="Times New Roman"/>
                <w:sz w:val="24"/>
                <w:szCs w:val="24"/>
              </w:rPr>
              <w:t xml:space="preserve"> turi atitikti šiuos reikalavimus:</w:t>
            </w:r>
          </w:p>
          <w:p w14:paraId="026C0503" w14:textId="77777777" w:rsidR="00300672" w:rsidRDefault="00300672" w:rsidP="00300672">
            <w:pPr>
              <w:pStyle w:val="paragraph"/>
              <w:tabs>
                <w:tab w:val="left" w:pos="458"/>
              </w:tabs>
              <w:spacing w:before="280"/>
              <w:ind w:left="33" w:right="135"/>
              <w:jc w:val="both"/>
              <w:rPr>
                <w:color w:val="000000"/>
              </w:rPr>
            </w:pPr>
            <w:r>
              <w:t xml:space="preserve">1) </w:t>
            </w:r>
            <w:r w:rsidRPr="003E5837">
              <w:t>Per pastaruosius 5 metus iki pasiūlymo pateikimo dienos</w:t>
            </w:r>
            <w:r w:rsidRPr="003E5837">
              <w:rPr>
                <w:color w:val="000000"/>
              </w:rPr>
              <w:t xml:space="preserve"> turi </w:t>
            </w:r>
            <w:r w:rsidRPr="003E5837">
              <w:t xml:space="preserve">ne mažesnę kaip </w:t>
            </w:r>
            <w:r w:rsidRPr="003E5837">
              <w:rPr>
                <w:color w:val="000000"/>
              </w:rPr>
              <w:t xml:space="preserve">12 mėnesių </w:t>
            </w:r>
            <w:r>
              <w:rPr>
                <w:color w:val="000000"/>
              </w:rPr>
              <w:t>integravimo</w:t>
            </w:r>
            <w:r w:rsidRPr="003E5837">
              <w:rPr>
                <w:color w:val="000000"/>
              </w:rPr>
              <w:t xml:space="preserve"> specialisto patirtį (12 mėnesių patirtis gali būti įgyta dalyvaujant tiek vienoje, tiek keliose įvykdytose sutartyse, kurių trukmės nebūtinai yra 12 mėnesių, tačiau atskirų sutarčių vykdymo </w:t>
            </w:r>
            <w:r w:rsidRPr="003E5837">
              <w:rPr>
                <w:color w:val="000000"/>
              </w:rPr>
              <w:lastRenderedPageBreak/>
              <w:t>laikotarpis, jei jis sutampa, bus sumuojama kaip bendra to paties laikotarpio patirtis) sutartyje/projekte, kurios metu buvo teikiamos informacinių sistemų ir / ar registrų duomenų bazių specialisto paslaugos.</w:t>
            </w:r>
          </w:p>
          <w:p w14:paraId="3DDC81B6" w14:textId="77777777" w:rsidR="00300672" w:rsidRPr="003E5837" w:rsidRDefault="00300672" w:rsidP="00AA7EB6">
            <w:pPr>
              <w:spacing w:line="240" w:lineRule="auto"/>
              <w:rPr>
                <w:rStyle w:val="normaltextrun"/>
                <w:rFonts w:ascii="Times New Roman" w:hAnsi="Times New Roman" w:cs="Times New Roman"/>
                <w:sz w:val="24"/>
                <w:szCs w:val="24"/>
              </w:rPr>
            </w:pPr>
          </w:p>
        </w:tc>
        <w:tc>
          <w:tcPr>
            <w:tcW w:w="4536" w:type="dxa"/>
          </w:tcPr>
          <w:p w14:paraId="60FD7BE1" w14:textId="77777777" w:rsidR="00300672" w:rsidRPr="003E5837" w:rsidRDefault="00300672" w:rsidP="00300672">
            <w:pPr>
              <w:spacing w:line="240" w:lineRule="auto"/>
              <w:ind w:right="45"/>
              <w:jc w:val="both"/>
              <w:rPr>
                <w:rFonts w:ascii="Times New Roman" w:hAnsi="Times New Roman" w:cs="Times New Roman"/>
                <w:sz w:val="24"/>
                <w:szCs w:val="24"/>
              </w:rPr>
            </w:pPr>
            <w:r w:rsidRPr="003E5837">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77864FA3" w14:textId="05405AF6" w:rsidR="00300672" w:rsidRPr="003E5837" w:rsidRDefault="00300672" w:rsidP="00300672">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1) pažyma apie siūlomo specialisto patirtį;</w:t>
            </w:r>
          </w:p>
          <w:p w14:paraId="76AA0571" w14:textId="77777777" w:rsidR="00300672" w:rsidRPr="003E5837" w:rsidRDefault="00300672" w:rsidP="00300672">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 xml:space="preserve">suteiktų paslaugų perdavimo–priėmimo aktą (-us) arba užsakovų pasirašytas </w:t>
            </w:r>
            <w:r w:rsidRPr="003E5837">
              <w:rPr>
                <w:rFonts w:ascii="Times New Roman" w:hAnsi="Times New Roman" w:cs="Times New Roman"/>
                <w:color w:val="201F1E"/>
                <w:sz w:val="24"/>
                <w:szCs w:val="24"/>
                <w:shd w:val="clear" w:color="auto" w:fill="FFFFFF"/>
              </w:rPr>
              <w:lastRenderedPageBreak/>
              <w:t>pažymas apie tinkamai įgyvendintą sutartį/projektą ar pan.</w:t>
            </w:r>
          </w:p>
          <w:p w14:paraId="739FA92C" w14:textId="77777777" w:rsidR="00300672" w:rsidRPr="003E5837" w:rsidRDefault="00300672" w:rsidP="00300672">
            <w:pPr>
              <w:pStyle w:val="paragraph"/>
              <w:spacing w:before="280"/>
              <w:ind w:right="45"/>
              <w:jc w:val="both"/>
              <w:rPr>
                <w:rFonts w:eastAsia="Calibri"/>
                <w:b/>
                <w:bCs/>
                <w:i/>
                <w:iCs/>
                <w:color w:val="000000"/>
              </w:rPr>
            </w:pPr>
          </w:p>
          <w:p w14:paraId="4F68FBD5" w14:textId="4F29F731" w:rsidR="00300672" w:rsidRPr="003E5837" w:rsidRDefault="00300672" w:rsidP="00300672">
            <w:pPr>
              <w:spacing w:line="240" w:lineRule="auto"/>
              <w:ind w:right="45"/>
              <w:jc w:val="both"/>
              <w:rPr>
                <w:rFonts w:ascii="Times New Roman" w:hAnsi="Times New Roman" w:cs="Times New Roman"/>
                <w:iCs/>
                <w:sz w:val="24"/>
                <w:szCs w:val="24"/>
              </w:rPr>
            </w:pPr>
            <w:r w:rsidRPr="003E5837">
              <w:rPr>
                <w:rFonts w:ascii="Times New Roman" w:eastAsia="Calibri"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r w:rsidR="00300672" w:rsidRPr="003E5837" w14:paraId="3A1803E0" w14:textId="77777777" w:rsidTr="00AA7EB6">
        <w:tc>
          <w:tcPr>
            <w:tcW w:w="844" w:type="dxa"/>
          </w:tcPr>
          <w:p w14:paraId="43B80FC5" w14:textId="794AF6B8" w:rsidR="00300672" w:rsidRPr="003E5837" w:rsidRDefault="00300672" w:rsidP="00AA7EB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6.9.</w:t>
            </w:r>
          </w:p>
        </w:tc>
        <w:tc>
          <w:tcPr>
            <w:tcW w:w="4113" w:type="dxa"/>
          </w:tcPr>
          <w:p w14:paraId="18092E5F" w14:textId="77777777" w:rsidR="00300672" w:rsidRPr="003E5837" w:rsidRDefault="00300672" w:rsidP="00300672">
            <w:pPr>
              <w:spacing w:line="240" w:lineRule="auto"/>
              <w:rPr>
                <w:rFonts w:ascii="Times New Roman" w:hAnsi="Times New Roman" w:cs="Times New Roman"/>
                <w:sz w:val="24"/>
                <w:szCs w:val="24"/>
              </w:rPr>
            </w:pPr>
            <w:r w:rsidRPr="003E5837">
              <w:rPr>
                <w:rStyle w:val="normaltextrun"/>
                <w:rFonts w:ascii="Times New Roman" w:hAnsi="Times New Roman" w:cs="Times New Roman"/>
                <w:sz w:val="24"/>
                <w:szCs w:val="24"/>
              </w:rPr>
              <w:t xml:space="preserve">Tiekėjo siūlomas </w:t>
            </w:r>
            <w:r w:rsidRPr="00BE089F">
              <w:rPr>
                <w:rStyle w:val="normaltextrun"/>
                <w:rFonts w:ascii="Times New Roman" w:hAnsi="Times New Roman" w:cs="Times New Roman"/>
                <w:sz w:val="24"/>
                <w:szCs w:val="24"/>
              </w:rPr>
              <w:t>IT saugos</w:t>
            </w:r>
            <w:r w:rsidRPr="003E5837">
              <w:rPr>
                <w:rFonts w:ascii="Times New Roman" w:hAnsi="Times New Roman" w:cs="Times New Roman"/>
                <w:b/>
                <w:bCs/>
                <w:color w:val="000000"/>
                <w:sz w:val="24"/>
                <w:szCs w:val="24"/>
              </w:rPr>
              <w:t xml:space="preserve"> specialistas</w:t>
            </w:r>
            <w:r w:rsidRPr="003E5837">
              <w:rPr>
                <w:rStyle w:val="normaltextrun"/>
                <w:rFonts w:ascii="Times New Roman" w:hAnsi="Times New Roman" w:cs="Times New Roman"/>
                <w:sz w:val="24"/>
                <w:szCs w:val="24"/>
              </w:rPr>
              <w:t xml:space="preserve"> turi atitikti šiuos reikalavimus:</w:t>
            </w:r>
          </w:p>
          <w:p w14:paraId="3344B978" w14:textId="77777777" w:rsidR="00300672" w:rsidRDefault="00300672" w:rsidP="00300672">
            <w:pPr>
              <w:pStyle w:val="paragraph"/>
              <w:tabs>
                <w:tab w:val="left" w:pos="458"/>
              </w:tabs>
              <w:spacing w:before="280"/>
              <w:ind w:left="33" w:right="135"/>
              <w:jc w:val="both"/>
              <w:rPr>
                <w:color w:val="000000"/>
              </w:rPr>
            </w:pPr>
            <w:r>
              <w:t xml:space="preserve">1) </w:t>
            </w:r>
            <w:r w:rsidRPr="003E5837">
              <w:t>Per pastaruosius 5 metus iki pasiūlymo pateikimo dienos</w:t>
            </w:r>
            <w:r w:rsidRPr="003E5837">
              <w:rPr>
                <w:color w:val="000000"/>
              </w:rPr>
              <w:t xml:space="preserve"> turi </w:t>
            </w:r>
            <w:r w:rsidRPr="003E5837">
              <w:t xml:space="preserve">ne mažesnę kaip </w:t>
            </w:r>
            <w:r w:rsidRPr="003E5837">
              <w:rPr>
                <w:color w:val="000000"/>
              </w:rPr>
              <w:t xml:space="preserve">12 mėnesių </w:t>
            </w:r>
            <w:r>
              <w:rPr>
                <w:color w:val="000000"/>
              </w:rPr>
              <w:t>IT saugos</w:t>
            </w:r>
            <w:r w:rsidRPr="003E5837">
              <w:rPr>
                <w:color w:val="000000"/>
              </w:rPr>
              <w:t xml:space="preserve">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duomenų bazių specialisto paslaugos.</w:t>
            </w:r>
          </w:p>
          <w:p w14:paraId="0741D2DC" w14:textId="77777777" w:rsidR="00300672" w:rsidRPr="003E5837" w:rsidRDefault="00300672" w:rsidP="00AA7EB6">
            <w:pPr>
              <w:spacing w:line="240" w:lineRule="auto"/>
              <w:rPr>
                <w:rStyle w:val="normaltextrun"/>
                <w:rFonts w:ascii="Times New Roman" w:hAnsi="Times New Roman" w:cs="Times New Roman"/>
                <w:sz w:val="24"/>
                <w:szCs w:val="24"/>
              </w:rPr>
            </w:pPr>
          </w:p>
        </w:tc>
        <w:tc>
          <w:tcPr>
            <w:tcW w:w="4536" w:type="dxa"/>
          </w:tcPr>
          <w:p w14:paraId="48972B95" w14:textId="77777777" w:rsidR="00300672" w:rsidRPr="003E5837" w:rsidRDefault="00300672" w:rsidP="00300672">
            <w:pPr>
              <w:spacing w:line="240" w:lineRule="auto"/>
              <w:ind w:right="45"/>
              <w:jc w:val="both"/>
              <w:rPr>
                <w:rFonts w:ascii="Times New Roman" w:hAnsi="Times New Roman" w:cs="Times New Roman"/>
                <w:sz w:val="24"/>
                <w:szCs w:val="24"/>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A6FD6C8" w14:textId="6882E50F" w:rsidR="00300672" w:rsidRPr="003E5837" w:rsidRDefault="00300672" w:rsidP="00300672">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1) pažyma apie siūlomo specialisto patirtį;</w:t>
            </w:r>
          </w:p>
          <w:p w14:paraId="5F8FA6D3" w14:textId="77777777" w:rsidR="00300672" w:rsidRPr="003E5837" w:rsidRDefault="00300672" w:rsidP="00300672">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24FFC345" w14:textId="77777777" w:rsidR="00300672" w:rsidRPr="003E5837" w:rsidRDefault="00300672" w:rsidP="00300672">
            <w:pPr>
              <w:pStyle w:val="paragraph"/>
              <w:spacing w:before="280"/>
              <w:ind w:right="45"/>
              <w:jc w:val="both"/>
              <w:rPr>
                <w:rFonts w:eastAsia="Calibri"/>
                <w:b/>
                <w:bCs/>
                <w:i/>
                <w:iCs/>
                <w:color w:val="000000"/>
              </w:rPr>
            </w:pPr>
          </w:p>
          <w:p w14:paraId="0342F0AE" w14:textId="02F30703" w:rsidR="00300672" w:rsidRPr="003E5837" w:rsidRDefault="00300672" w:rsidP="00300672">
            <w:pPr>
              <w:spacing w:line="240" w:lineRule="auto"/>
              <w:ind w:right="45"/>
              <w:jc w:val="both"/>
              <w:rPr>
                <w:rFonts w:ascii="Times New Roman" w:hAnsi="Times New Roman" w:cs="Times New Roman"/>
                <w:iCs/>
                <w:sz w:val="24"/>
                <w:szCs w:val="24"/>
              </w:rPr>
            </w:pPr>
            <w:r w:rsidRPr="003E5837">
              <w:rPr>
                <w:rFonts w:ascii="Times New Roman" w:eastAsia="Calibri"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bl>
    <w:p w14:paraId="1136046E" w14:textId="77777777" w:rsidR="004A7730" w:rsidRPr="003E5837" w:rsidRDefault="004A7730" w:rsidP="004A7730">
      <w:pPr>
        <w:pStyle w:val="ListParagraph"/>
        <w:spacing w:after="0" w:line="240" w:lineRule="auto"/>
        <w:ind w:left="567"/>
        <w:jc w:val="center"/>
        <w:rPr>
          <w:rFonts w:ascii="Times New Roman" w:hAnsi="Times New Roman" w:cs="Times New Roman"/>
          <w:b/>
          <w:bCs/>
          <w:szCs w:val="24"/>
        </w:rPr>
      </w:pPr>
    </w:p>
    <w:p w14:paraId="6054AA54" w14:textId="77777777" w:rsidR="004A7730" w:rsidRPr="003E5837" w:rsidRDefault="004A7730" w:rsidP="004A7730">
      <w:pPr>
        <w:tabs>
          <w:tab w:val="left" w:pos="993"/>
        </w:tabs>
        <w:spacing w:after="0" w:line="240" w:lineRule="auto"/>
        <w:jc w:val="both"/>
        <w:rPr>
          <w:rFonts w:ascii="Times New Roman" w:hAnsi="Times New Roman" w:cs="Times New Roman"/>
          <w:sz w:val="24"/>
          <w:szCs w:val="24"/>
        </w:rPr>
      </w:pPr>
    </w:p>
    <w:p w14:paraId="2B174577" w14:textId="77777777" w:rsidR="004A7730" w:rsidRPr="003E5837" w:rsidRDefault="004A7730"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rPr>
      </w:pPr>
      <w:r w:rsidRPr="003E5837">
        <w:rPr>
          <w:rFonts w:ascii="Times New Roman" w:eastAsia="Calibri" w:hAnsi="Times New Roman" w:cs="Times New Roman"/>
          <w:sz w:val="24"/>
          <w:szCs w:val="24"/>
        </w:rPr>
        <w:t>Perkančioji organizacija nereikalauja, kad tiekėjai laikytųsi k</w:t>
      </w:r>
      <w:r w:rsidRPr="003E5837">
        <w:rPr>
          <w:rFonts w:ascii="Times New Roman" w:eastAsia="Calibri" w:hAnsi="Times New Roman" w:cs="Times New Roman"/>
          <w:iCs/>
          <w:sz w:val="24"/>
          <w:szCs w:val="24"/>
        </w:rPr>
        <w:t>okybės vadybos sistemos ir (arba) aplinkos apsaugos vadybos sistemos standartų reikalavimų.</w:t>
      </w:r>
    </w:p>
    <w:p w14:paraId="3CF20598" w14:textId="77777777" w:rsidR="004A7730" w:rsidRPr="003E5837" w:rsidRDefault="004A7730"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rPr>
      </w:pPr>
      <w:r w:rsidRPr="003E5837">
        <w:rPr>
          <w:rFonts w:ascii="Times New Roman" w:hAnsi="Times New Roman" w:cs="Times New Roman"/>
          <w:sz w:val="24"/>
          <w:szCs w:val="24"/>
        </w:rPr>
        <w:t>Šiame priede reikalaujama kvalifikacija turi būti įgyta iki pasiūlymų pateikimo termino pabaigos.</w:t>
      </w:r>
    </w:p>
    <w:p w14:paraId="3B49E16F" w14:textId="1DA4237C" w:rsidR="00785580" w:rsidRPr="003E5837" w:rsidRDefault="005F5795"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cs="Times New Roman"/>
          <w:sz w:val="24"/>
          <w:szCs w:val="24"/>
        </w:rPr>
      </w:pPr>
      <w:r w:rsidRPr="003E5837">
        <w:rPr>
          <w:rFonts w:ascii="Times New Roman" w:hAnsi="Times New Roman" w:cs="Times New Roman"/>
          <w:sz w:val="24"/>
          <w:szCs w:val="24"/>
        </w:rPr>
        <w:t>Tiekėjas, ūkio subjektas, kurio pajėgumais remiamasi, subtiekėjas ar kvazisubtiekėjas dalyvaujantys Pirkime</w:t>
      </w:r>
      <w:r w:rsidRPr="003E5837">
        <w:rPr>
          <w:rFonts w:ascii="Times New Roman" w:hAnsi="Times New Roman" w:cs="Times New Roman"/>
          <w:b/>
          <w:bCs/>
          <w:sz w:val="24"/>
          <w:szCs w:val="24"/>
        </w:rPr>
        <w:t xml:space="preserve"> turi atitikti</w:t>
      </w:r>
      <w:r w:rsidRPr="003E5837">
        <w:rPr>
          <w:rFonts w:ascii="Times New Roman" w:hAnsi="Times New Roman" w:cs="Times New Roman"/>
          <w:sz w:val="24"/>
          <w:szCs w:val="24"/>
        </w:rPr>
        <w:t xml:space="preserve"> </w:t>
      </w:r>
      <w:r w:rsidRPr="003E5837">
        <w:rPr>
          <w:rFonts w:ascii="Times New Roman" w:hAnsi="Times New Roman" w:cs="Times New Roman"/>
          <w:b/>
          <w:bCs/>
          <w:sz w:val="24"/>
          <w:szCs w:val="24"/>
        </w:rPr>
        <w:t>kvalifikacijos reikalavimus, susijusius su nacionalinio saugumo reikalavimu</w:t>
      </w:r>
      <w:r w:rsidRPr="003E5837">
        <w:rPr>
          <w:rFonts w:ascii="Times New Roman" w:hAnsi="Times New Roman" w:cs="Times New Roman"/>
          <w:sz w:val="24"/>
          <w:szCs w:val="24"/>
        </w:rP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1C5A3CC3" w14:textId="77777777" w:rsidR="00785580" w:rsidRPr="003E5837" w:rsidRDefault="00785580">
      <w:pPr>
        <w:pStyle w:val="paragraph"/>
        <w:tabs>
          <w:tab w:val="left" w:pos="360"/>
        </w:tabs>
        <w:spacing w:before="0" w:after="0"/>
        <w:ind w:left="709"/>
        <w:jc w:val="both"/>
      </w:pPr>
    </w:p>
    <w:tbl>
      <w:tblPr>
        <w:tblW w:w="10200" w:type="dxa"/>
        <w:jc w:val="center"/>
        <w:tblLayout w:type="fixed"/>
        <w:tblLook w:val="0000" w:firstRow="0" w:lastRow="0" w:firstColumn="0" w:lastColumn="0" w:noHBand="0" w:noVBand="0"/>
      </w:tblPr>
      <w:tblGrid>
        <w:gridCol w:w="703"/>
        <w:gridCol w:w="2837"/>
        <w:gridCol w:w="4532"/>
        <w:gridCol w:w="2128"/>
      </w:tblGrid>
      <w:tr w:rsidR="00785580" w:rsidRPr="003E5837" w14:paraId="76964465" w14:textId="77777777">
        <w:trPr>
          <w:jc w:val="center"/>
        </w:trPr>
        <w:tc>
          <w:tcPr>
            <w:tcW w:w="702" w:type="dxa"/>
            <w:tcBorders>
              <w:top w:val="single" w:sz="4" w:space="0" w:color="000000"/>
              <w:left w:val="single" w:sz="4" w:space="0" w:color="000000"/>
              <w:bottom w:val="single" w:sz="4" w:space="0" w:color="000000"/>
            </w:tcBorders>
            <w:shd w:val="clear" w:color="auto" w:fill="auto"/>
            <w:vAlign w:val="center"/>
          </w:tcPr>
          <w:p w14:paraId="4CD9CBB9"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Eil. Nr.</w:t>
            </w:r>
          </w:p>
        </w:tc>
        <w:tc>
          <w:tcPr>
            <w:tcW w:w="2837" w:type="dxa"/>
            <w:tcBorders>
              <w:top w:val="single" w:sz="4" w:space="0" w:color="000000"/>
              <w:left w:val="single" w:sz="4" w:space="0" w:color="000000"/>
              <w:bottom w:val="single" w:sz="4" w:space="0" w:color="000000"/>
            </w:tcBorders>
            <w:shd w:val="clear" w:color="auto" w:fill="auto"/>
            <w:vAlign w:val="center"/>
          </w:tcPr>
          <w:p w14:paraId="5A694B9A"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Kvalifikaciniai reikalavimai</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3328"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Dokumentai ir informacija, kuriuos turi pateikti teikėjas, siekiantis įrodyti, kad jo kvalifikacija atitinka keliamus reikalavimus</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41B2"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Subjektas, kuris turi atitikti reikalavimą</w:t>
            </w:r>
          </w:p>
        </w:tc>
      </w:tr>
      <w:tr w:rsidR="00785580" w:rsidRPr="003E5837" w14:paraId="6BA39759" w14:textId="77777777">
        <w:trPr>
          <w:trHeight w:val="917"/>
          <w:jc w:val="center"/>
        </w:trPr>
        <w:tc>
          <w:tcPr>
            <w:tcW w:w="702" w:type="dxa"/>
            <w:tcBorders>
              <w:top w:val="single" w:sz="4" w:space="0" w:color="000000"/>
              <w:left w:val="single" w:sz="4" w:space="0" w:color="000000"/>
              <w:bottom w:val="single" w:sz="4" w:space="0" w:color="000000"/>
            </w:tcBorders>
            <w:shd w:val="clear" w:color="auto" w:fill="auto"/>
            <w:vAlign w:val="center"/>
          </w:tcPr>
          <w:p w14:paraId="7DCAC4E8" w14:textId="77777777" w:rsidR="00785580" w:rsidRPr="003E5837" w:rsidRDefault="005F5795">
            <w:pPr>
              <w:spacing w:line="240" w:lineRule="auto"/>
              <w:jc w:val="center"/>
            </w:pPr>
            <w:r w:rsidRPr="003E5837">
              <w:rPr>
                <w:rFonts w:ascii="Times New Roman" w:hAnsi="Times New Roman"/>
                <w:bCs/>
                <w:sz w:val="24"/>
                <w:szCs w:val="24"/>
              </w:rPr>
              <w:t>7.1.</w:t>
            </w:r>
          </w:p>
          <w:p w14:paraId="66F0FFF9" w14:textId="77777777" w:rsidR="00785580" w:rsidRPr="003E5837" w:rsidRDefault="00785580">
            <w:pPr>
              <w:spacing w:line="240" w:lineRule="auto"/>
              <w:jc w:val="center"/>
              <w:rPr>
                <w:rFonts w:ascii="Times New Roman" w:hAnsi="Times New Roman"/>
                <w:bCs/>
                <w:sz w:val="24"/>
                <w:szCs w:val="24"/>
              </w:rPr>
            </w:pPr>
          </w:p>
        </w:tc>
        <w:tc>
          <w:tcPr>
            <w:tcW w:w="2837" w:type="dxa"/>
            <w:tcBorders>
              <w:top w:val="single" w:sz="4" w:space="0" w:color="000000"/>
              <w:left w:val="single" w:sz="4" w:space="0" w:color="000000"/>
              <w:bottom w:val="single" w:sz="4" w:space="0" w:color="000000"/>
            </w:tcBorders>
            <w:shd w:val="clear" w:color="auto" w:fill="auto"/>
          </w:tcPr>
          <w:p w14:paraId="4698F1DC"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Tiekėjas yra laikomas neturinčiu interesų, galinčių kelti grėsmę nacionaliniam saugumui.</w:t>
            </w:r>
          </w:p>
          <w:p w14:paraId="74836F2B" w14:textId="77777777" w:rsidR="00785580" w:rsidRPr="003E5837" w:rsidRDefault="005F5795">
            <w:pPr>
              <w:spacing w:line="240" w:lineRule="auto"/>
              <w:jc w:val="both"/>
            </w:pPr>
            <w:r w:rsidRPr="003E5837">
              <w:rPr>
                <w:rFonts w:ascii="Times New Roman" w:hAnsi="Times New Roman"/>
                <w:bCs/>
                <w:sz w:val="24"/>
                <w:szCs w:val="24"/>
              </w:rPr>
              <w:t xml:space="preserve">Perkančioji organizacija laiko, kad tiekėjas turi interesų, galinčių kelti grėsmę nacionaliniam saugumui, ir draudžia pirkime dalyvauti </w:t>
            </w:r>
            <w:r w:rsidRPr="003E5837">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3E5837">
              <w:rPr>
                <w:rFonts w:ascii="Times New Roman Bold" w:hAnsi="Times New Roman Bold"/>
                <w:b/>
                <w:sz w:val="24"/>
                <w:szCs w:val="24"/>
                <w:vertAlign w:val="superscript"/>
              </w:rPr>
              <w:t>1</w:t>
            </w:r>
            <w:r w:rsidRPr="003E5837">
              <w:rPr>
                <w:rFonts w:ascii="Times New Roman" w:hAnsi="Times New Roman"/>
                <w:b/>
                <w:sz w:val="24"/>
                <w:szCs w:val="24"/>
                <w:vertAlign w:val="superscript"/>
              </w:rPr>
              <w:t xml:space="preserve"> </w:t>
            </w:r>
            <w:r w:rsidRPr="003E5837">
              <w:rPr>
                <w:rFonts w:ascii="Times New Roman Bold" w:hAnsi="Times New Roman Bold"/>
                <w:b/>
                <w:sz w:val="24"/>
                <w:szCs w:val="24"/>
              </w:rPr>
              <w:t>dalyje</w:t>
            </w:r>
            <w:r w:rsidRPr="003E5837">
              <w:rPr>
                <w:rFonts w:ascii="Times New Roman" w:hAnsi="Times New Roman"/>
                <w:b/>
                <w:sz w:val="24"/>
                <w:szCs w:val="24"/>
                <w:vertAlign w:val="superscript"/>
              </w:rPr>
              <w:t xml:space="preserve"> </w:t>
            </w:r>
            <w:r w:rsidRPr="003E5837">
              <w:rPr>
                <w:rStyle w:val="FootnoteReference"/>
                <w:rFonts w:ascii="Times New Roman" w:hAnsi="Times New Roman"/>
                <w:b/>
                <w:sz w:val="24"/>
                <w:szCs w:val="24"/>
              </w:rPr>
              <w:footnoteReference w:id="7"/>
            </w:r>
            <w:r w:rsidRPr="003E5837">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w:t>
            </w:r>
            <w:r w:rsidRPr="003E5837">
              <w:rPr>
                <w:rFonts w:ascii="Times New Roman" w:hAnsi="Times New Roman"/>
                <w:bCs/>
                <w:sz w:val="24"/>
                <w:szCs w:val="24"/>
              </w:rPr>
              <w:lastRenderedPageBreak/>
              <w:t>pirkimų įstatymo 92 straipsnio 14 dalyje numatytame sąraše nurodytose valstybėse ar teritorijose.</w:t>
            </w:r>
            <w:r w:rsidRPr="003E5837">
              <w:rPr>
                <w:rStyle w:val="FootnoteReference"/>
                <w:rFonts w:ascii="Times New Roman" w:hAnsi="Times New Roman"/>
                <w:bCs/>
                <w:sz w:val="24"/>
                <w:szCs w:val="24"/>
              </w:rPr>
              <w:footnoteReference w:id="8"/>
            </w:r>
          </w:p>
        </w:tc>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714CB430" w14:textId="77777777" w:rsidR="00785580" w:rsidRPr="003E5837" w:rsidRDefault="005F5795">
            <w:pPr>
              <w:spacing w:line="240" w:lineRule="auto"/>
              <w:jc w:val="both"/>
              <w:rPr>
                <w:rFonts w:ascii="Times New Roman" w:hAnsi="Times New Roman"/>
                <w:bCs/>
                <w:iCs/>
                <w:sz w:val="24"/>
                <w:szCs w:val="24"/>
              </w:rPr>
            </w:pPr>
            <w:r w:rsidRPr="003E5837">
              <w:rPr>
                <w:rFonts w:ascii="Times New Roman" w:hAnsi="Times New Roman"/>
                <w:bCs/>
                <w:iCs/>
                <w:sz w:val="24"/>
                <w:szCs w:val="24"/>
              </w:rPr>
              <w:lastRenderedPageBreak/>
              <w:t>Vadovaujantis VPĮ 51 straipsnio 12 d., pateikiama:</w:t>
            </w:r>
          </w:p>
          <w:p w14:paraId="26A9811D" w14:textId="77777777" w:rsidR="00785580" w:rsidRPr="003E5837" w:rsidRDefault="005F5795">
            <w:pPr>
              <w:spacing w:line="240" w:lineRule="auto"/>
              <w:jc w:val="both"/>
              <w:rPr>
                <w:rFonts w:ascii="Times New Roman" w:hAnsi="Times New Roman"/>
                <w:sz w:val="24"/>
                <w:szCs w:val="24"/>
              </w:rPr>
            </w:pPr>
            <w:r w:rsidRPr="003E5837">
              <w:rPr>
                <w:rFonts w:ascii="Times New Roman" w:hAnsi="Times New Roman"/>
                <w:sz w:val="24"/>
                <w:szCs w:val="24"/>
              </w:rPr>
              <w:t>1. Nacionalinio saugumo reikalavimų atitikties deklaracija, patvirtinta Viešųjų pirkimų tarnybos 2022 m. gruodžio 29 d. įsakymu Nr. 1S-233</w:t>
            </w:r>
          </w:p>
          <w:p w14:paraId="4FCAE9C2" w14:textId="77777777" w:rsidR="00785580" w:rsidRPr="003E5837" w:rsidRDefault="005F5795">
            <w:pPr>
              <w:spacing w:line="240" w:lineRule="auto"/>
              <w:jc w:val="both"/>
              <w:rPr>
                <w:rFonts w:ascii="Times New Roman" w:hAnsi="Times New Roman"/>
                <w:sz w:val="24"/>
                <w:szCs w:val="24"/>
              </w:rPr>
            </w:pPr>
            <w:r w:rsidRPr="003E5837">
              <w:rPr>
                <w:rFonts w:ascii="Times New Roman" w:hAnsi="Times New Roman"/>
                <w:sz w:val="24"/>
                <w:szCs w:val="24"/>
              </w:rPr>
              <w:t>Ekonomiškai naudingiausią pasiūlymą pateikęs tiekėjas (galimas pirkimo laimėtojas) turės pateikti vieną ar kelis šiuos dokumentus (SVARBU: teikiama tiek dokumentų, kiek reikalinga patvirtinti nurodytą informaciją):</w:t>
            </w:r>
          </w:p>
          <w:p w14:paraId="3676A878" w14:textId="77777777" w:rsidR="00785580" w:rsidRPr="003E5837" w:rsidRDefault="005F5795">
            <w:pPr>
              <w:spacing w:line="240" w:lineRule="atLeast"/>
              <w:jc w:val="both"/>
            </w:pPr>
            <w:r w:rsidRPr="003E5837">
              <w:rPr>
                <w:rFonts w:ascii="Times New Roman" w:hAnsi="Times New Roman"/>
                <w:color w:val="000000"/>
                <w:sz w:val="24"/>
                <w:szCs w:val="24"/>
              </w:rPr>
              <w:t xml:space="preserve">1) </w:t>
            </w:r>
            <w:r w:rsidRPr="003E5837">
              <w:rPr>
                <w:rFonts w:ascii="Times New Roman" w:hAnsi="Times New Roman"/>
                <w:sz w:val="24"/>
                <w:szCs w:val="24"/>
              </w:rPr>
              <w:t xml:space="preserve">jei tiekėjas, jo subtiekėjas, ūkio subjektas, kurio pajėgumais remiasi ar juos kontroliuojantis asmuo yra </w:t>
            </w:r>
            <w:r w:rsidRPr="003E5837">
              <w:rPr>
                <w:rFonts w:ascii="Times New Roman" w:hAnsi="Times New Roman"/>
                <w:b/>
                <w:bCs/>
                <w:sz w:val="24"/>
                <w:szCs w:val="24"/>
              </w:rPr>
              <w:t>juridinis asmuo</w:t>
            </w:r>
            <w:r w:rsidRPr="003E5837">
              <w:rPr>
                <w:rFonts w:ascii="Times New Roman" w:hAnsi="Times New Roman"/>
                <w:sz w:val="24"/>
                <w:szCs w:val="24"/>
              </w:rPr>
              <w:t>,</w:t>
            </w:r>
            <w:r w:rsidRPr="003E5837">
              <w:rPr>
                <w:szCs w:val="24"/>
              </w:rPr>
              <w:t xml:space="preserve"> </w:t>
            </w:r>
            <w:r w:rsidRPr="003E5837">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0129DA24" w14:textId="77777777" w:rsidR="00785580" w:rsidRPr="003E5837" w:rsidRDefault="005F5795">
            <w:pPr>
              <w:spacing w:line="240" w:lineRule="atLeast"/>
              <w:jc w:val="both"/>
            </w:pPr>
            <w:r w:rsidRPr="003E5837">
              <w:rPr>
                <w:rFonts w:ascii="Times New Roman" w:hAnsi="Times New Roman"/>
                <w:color w:val="000000"/>
                <w:sz w:val="24"/>
                <w:szCs w:val="24"/>
              </w:rPr>
              <w:t xml:space="preserve">2) jei tiekėjas, jo subtiekėjas, ūkio subjektas, kurio pajėgumais remiasi ar juos </w:t>
            </w:r>
            <w:r w:rsidRPr="003E5837">
              <w:rPr>
                <w:rFonts w:ascii="Times New Roman" w:hAnsi="Times New Roman"/>
                <w:color w:val="000000"/>
                <w:sz w:val="24"/>
                <w:szCs w:val="24"/>
              </w:rPr>
              <w:lastRenderedPageBreak/>
              <w:t xml:space="preserve">kontroliuojantis asmuo </w:t>
            </w:r>
            <w:r w:rsidRPr="003E5837">
              <w:rPr>
                <w:rFonts w:ascii="Times New Roman" w:hAnsi="Times New Roman"/>
                <w:b/>
                <w:bCs/>
                <w:color w:val="000000"/>
                <w:sz w:val="24"/>
                <w:szCs w:val="24"/>
              </w:rPr>
              <w:t>fizinis asmuo</w:t>
            </w:r>
            <w:r w:rsidRPr="003E5837">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DA242B0" w14:textId="77777777" w:rsidR="00785580" w:rsidRPr="003E5837" w:rsidRDefault="005F5795">
            <w:pPr>
              <w:pStyle w:val="CommentText"/>
              <w:jc w:val="both"/>
            </w:pPr>
            <w:r w:rsidRPr="003E5837">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3E5837">
              <w:rPr>
                <w:rStyle w:val="FootnoteReference"/>
                <w:bCs/>
              </w:rPr>
              <w:footnoteReference w:id="9"/>
            </w:r>
          </w:p>
          <w:p w14:paraId="14E528D7" w14:textId="77777777" w:rsidR="00785580" w:rsidRPr="003E5837" w:rsidRDefault="005F5795">
            <w:pPr>
              <w:spacing w:line="240" w:lineRule="atLeast"/>
              <w:jc w:val="both"/>
            </w:pPr>
            <w:r w:rsidRPr="003E5837">
              <w:rPr>
                <w:rFonts w:ascii="Times New Roman" w:hAnsi="Times New Roman"/>
                <w:b/>
                <w:sz w:val="24"/>
                <w:szCs w:val="24"/>
              </w:rPr>
              <w:t>Tiekėjas turi atitikti reikalavimus pasiūlymo pateikimo dienai ir išlaikyti reikalavimo / reikalavimų atitikimą visą Sutarties galiojimo laikotarpį.</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65C8950"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lastRenderedPageBreak/>
              <w:t>1) tiekėjas (tiekėjų grupės nariai visi);</w:t>
            </w:r>
          </w:p>
          <w:p w14:paraId="170C874D"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2) subtiekėjas (-ai);</w:t>
            </w:r>
          </w:p>
          <w:p w14:paraId="56AF4227"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3) ūkio subjektas (-ai), kurio (-ių) pajėgumais remiasi tiekėjas, jeigu tiekėjas įrodys, kad šio ūkio subjekto ištekliai jam bus prieinami;</w:t>
            </w:r>
          </w:p>
          <w:p w14:paraId="1C89C051"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4) 1-3 punktuose nurodytą subjektą (-us) kontroliuojantis (-ys) asmuo (-ys).</w:t>
            </w:r>
          </w:p>
        </w:tc>
      </w:tr>
    </w:tbl>
    <w:p w14:paraId="7DF22CCF" w14:textId="77777777" w:rsidR="00785580" w:rsidRPr="003E5837" w:rsidRDefault="00785580">
      <w:pPr>
        <w:tabs>
          <w:tab w:val="right" w:pos="284"/>
        </w:tabs>
        <w:spacing w:after="0" w:line="240" w:lineRule="auto"/>
        <w:jc w:val="both"/>
        <w:rPr>
          <w:rFonts w:ascii="Times New Roman" w:hAnsi="Times New Roman"/>
          <w:sz w:val="24"/>
          <w:szCs w:val="24"/>
        </w:rPr>
      </w:pPr>
    </w:p>
    <w:p w14:paraId="4EAE0E97" w14:textId="3ABB4379" w:rsidR="00785580" w:rsidRPr="003E5837" w:rsidRDefault="005F5795" w:rsidP="0033497D">
      <w:pPr>
        <w:pStyle w:val="ListParagraph"/>
        <w:numPr>
          <w:ilvl w:val="0"/>
          <w:numId w:val="37"/>
        </w:numPr>
        <w:tabs>
          <w:tab w:val="right" w:pos="284"/>
          <w:tab w:val="left" w:pos="426"/>
        </w:tabs>
        <w:spacing w:after="0" w:line="240" w:lineRule="auto"/>
        <w:ind w:left="0" w:firstLine="851"/>
        <w:jc w:val="both"/>
        <w:textAlignment w:val="baseline"/>
        <w:rPr>
          <w:rFonts w:ascii="Times New Roman" w:hAnsi="Times New Roman"/>
          <w:sz w:val="24"/>
          <w:szCs w:val="24"/>
        </w:rPr>
      </w:pPr>
      <w:r w:rsidRPr="003E5837">
        <w:rPr>
          <w:rFonts w:ascii="Times New Roman" w:hAnsi="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06728768" w14:textId="77777777" w:rsidR="00785580" w:rsidRPr="003E5837" w:rsidRDefault="005F5795" w:rsidP="0033497D">
      <w:pPr>
        <w:pStyle w:val="ListParagraph"/>
        <w:numPr>
          <w:ilvl w:val="0"/>
          <w:numId w:val="37"/>
        </w:numPr>
        <w:tabs>
          <w:tab w:val="right" w:pos="284"/>
          <w:tab w:val="left" w:pos="360"/>
        </w:tabs>
        <w:spacing w:after="0" w:line="240" w:lineRule="auto"/>
        <w:ind w:left="0" w:firstLine="851"/>
        <w:contextualSpacing w:val="0"/>
        <w:jc w:val="both"/>
        <w:textAlignment w:val="baseline"/>
        <w:rPr>
          <w:rFonts w:ascii="Times New Roman" w:hAnsi="Times New Roman"/>
          <w:sz w:val="24"/>
          <w:szCs w:val="24"/>
        </w:rPr>
      </w:pPr>
      <w:r w:rsidRPr="003E5837">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2C15E5F" w14:textId="77777777" w:rsidR="00785580" w:rsidRPr="003E5837" w:rsidRDefault="005F5795" w:rsidP="0033497D">
      <w:pPr>
        <w:pStyle w:val="ListParagraph"/>
        <w:numPr>
          <w:ilvl w:val="0"/>
          <w:numId w:val="37"/>
        </w:numPr>
        <w:tabs>
          <w:tab w:val="right" w:pos="284"/>
          <w:tab w:val="left" w:pos="720"/>
        </w:tabs>
        <w:spacing w:after="0" w:line="240" w:lineRule="auto"/>
        <w:ind w:left="0" w:firstLine="851"/>
        <w:contextualSpacing w:val="0"/>
        <w:jc w:val="both"/>
        <w:textAlignment w:val="baseline"/>
        <w:rPr>
          <w:rFonts w:ascii="Times New Roman" w:hAnsi="Times New Roman"/>
          <w:sz w:val="24"/>
          <w:szCs w:val="24"/>
        </w:rPr>
      </w:pPr>
      <w:r w:rsidRPr="003E5837">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w:t>
      </w:r>
      <w:r w:rsidRPr="003E5837">
        <w:rPr>
          <w:rFonts w:ascii="Times New Roman" w:hAnsi="Times New Roman"/>
          <w:sz w:val="24"/>
          <w:szCs w:val="24"/>
        </w:rPr>
        <w:lastRenderedPageBreak/>
        <w:t>organizacijai kyla įtarimų dėl tiekėjo, jo subtiekėjų, ūkio subjektų, kurių pajėgumais yra remiamasi, ar juos kontroliuojančių asmenų, atitikties nacionalinio saugumo reikalavimams.</w:t>
      </w:r>
    </w:p>
    <w:p w14:paraId="626C09D9"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5C2B0A2"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8FF18C8"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D669A0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142F013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A4D6CC5"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752B5B5"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B11A90E"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F8F8926" w14:textId="6429385C" w:rsidR="0033497D" w:rsidRPr="003E5837" w:rsidRDefault="0033497D">
      <w:pPr>
        <w:spacing w:after="0" w:line="240" w:lineRule="auto"/>
        <w:rPr>
          <w:rFonts w:ascii="Times New Roman" w:hAnsi="Times New Roman"/>
          <w:sz w:val="24"/>
          <w:szCs w:val="24"/>
        </w:rPr>
      </w:pPr>
      <w:r w:rsidRPr="003E5837">
        <w:rPr>
          <w:rFonts w:ascii="Times New Roman" w:hAnsi="Times New Roman"/>
          <w:sz w:val="24"/>
          <w:szCs w:val="24"/>
        </w:rPr>
        <w:br w:type="page"/>
      </w:r>
    </w:p>
    <w:p w14:paraId="1C64163D"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08D7BCD"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ED35131" w14:textId="77777777" w:rsidR="00785580" w:rsidRPr="003E5837" w:rsidRDefault="005F5795">
      <w:pPr>
        <w:jc w:val="right"/>
        <w:rPr>
          <w:rFonts w:ascii="Times New Roman" w:hAnsi="Times New Roman" w:cs="Times New Roman"/>
          <w:b/>
          <w:bCs/>
          <w:smallCaps/>
          <w:sz w:val="22"/>
          <w:szCs w:val="22"/>
        </w:rPr>
      </w:pPr>
      <w:r w:rsidRPr="003E5837">
        <w:rPr>
          <w:rFonts w:ascii="Times New Roman" w:eastAsia="Calibri" w:hAnsi="Times New Roman" w:cs="Times New Roman"/>
          <w:color w:val="0070C0"/>
        </w:rPr>
        <w:t>Pirkimo sąlygų 5 priedas „EBVPD“</w:t>
      </w:r>
    </w:p>
    <w:p w14:paraId="0BDED065" w14:textId="77777777" w:rsidR="00785580" w:rsidRPr="003E5837" w:rsidRDefault="00785580">
      <w:pPr>
        <w:pStyle w:val="Subtitle"/>
        <w:jc w:val="center"/>
        <w:rPr>
          <w:rFonts w:ascii="Times New Roman" w:hAnsi="Times New Roman" w:cs="Times New Roman"/>
        </w:rPr>
      </w:pPr>
    </w:p>
    <w:p w14:paraId="7DED7573" w14:textId="77777777" w:rsidR="00785580" w:rsidRPr="003E5837" w:rsidRDefault="005F5795">
      <w:pPr>
        <w:pStyle w:val="Subtitle"/>
        <w:jc w:val="center"/>
        <w:rPr>
          <w:rFonts w:ascii="Times New Roman" w:hAnsi="Times New Roman" w:cs="Times New Roman"/>
          <w:b/>
          <w:bCs/>
          <w:smallCaps/>
        </w:rPr>
      </w:pPr>
      <w:r w:rsidRPr="003E5837">
        <w:rPr>
          <w:rFonts w:ascii="Times New Roman" w:hAnsi="Times New Roman" w:cs="Times New Roman"/>
        </w:rPr>
        <w:t>EUROPOS BENDRASIS VIEŠŲJŲ PIRKIMŲ DOKUMENTAS</w:t>
      </w:r>
    </w:p>
    <w:p w14:paraId="19BFB6EA" w14:textId="77777777" w:rsidR="00785580" w:rsidRPr="003E5837" w:rsidRDefault="005F5795">
      <w:pPr>
        <w:jc w:val="both"/>
        <w:rPr>
          <w:rFonts w:ascii="Times New Roman" w:hAnsi="Times New Roman" w:cs="Times New Roman"/>
          <w:sz w:val="24"/>
          <w:szCs w:val="24"/>
        </w:rPr>
      </w:pPr>
      <w:r w:rsidRPr="003E5837">
        <w:rPr>
          <w:rFonts w:ascii="Times New Roman" w:hAnsi="Times New Roman" w:cs="Times New Roman"/>
          <w:sz w:val="24"/>
          <w:szCs w:val="24"/>
        </w:rPr>
        <w:t>Pateikiama atskirame priede</w:t>
      </w:r>
    </w:p>
    <w:p w14:paraId="6AD8E57A" w14:textId="77777777" w:rsidR="00785580" w:rsidRPr="003E5837" w:rsidRDefault="005F5795">
      <w:pPr>
        <w:jc w:val="center"/>
        <w:rPr>
          <w:rFonts w:ascii="Times New Roman" w:hAnsi="Times New Roman" w:cs="Times New Roman"/>
          <w:smallCaps/>
          <w:sz w:val="22"/>
          <w:szCs w:val="22"/>
        </w:rPr>
      </w:pPr>
      <w:r w:rsidRPr="003E5837">
        <w:rPr>
          <w:rFonts w:ascii="Times New Roman" w:hAnsi="Times New Roman" w:cs="Times New Roman"/>
          <w:smallCaps/>
          <w:sz w:val="22"/>
          <w:szCs w:val="22"/>
        </w:rPr>
        <w:t>__________</w:t>
      </w:r>
    </w:p>
    <w:p w14:paraId="1DE87B8C" w14:textId="77777777" w:rsidR="00785580" w:rsidRPr="003E5837" w:rsidRDefault="005F5795">
      <w:pPr>
        <w:rPr>
          <w:rFonts w:ascii="Times New Roman" w:hAnsi="Times New Roman" w:cs="Times New Roman"/>
          <w:b/>
          <w:bCs/>
          <w:smallCaps/>
          <w:sz w:val="22"/>
          <w:szCs w:val="22"/>
        </w:rPr>
      </w:pPr>
      <w:r w:rsidRPr="003E5837">
        <w:br w:type="page"/>
      </w:r>
    </w:p>
    <w:p w14:paraId="7AD87802" w14:textId="77777777" w:rsidR="00785580" w:rsidRPr="003E5837" w:rsidRDefault="005F5795">
      <w:pPr>
        <w:pStyle w:val="Heading2"/>
        <w:spacing w:before="0"/>
        <w:ind w:left="5103"/>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185177417"/>
      <w:r w:rsidRPr="003E5837">
        <w:rPr>
          <w:rFonts w:ascii="Times New Roman" w:eastAsia="Calibri" w:hAnsi="Times New Roman" w:cs="Times New Roman"/>
          <w:color w:val="0070C0"/>
          <w:sz w:val="21"/>
          <w:szCs w:val="21"/>
        </w:rPr>
        <w:lastRenderedPageBreak/>
        <w:t>Pirkimo sąlygų 6 priedas „Pasiūlymo forma“</w:t>
      </w:r>
      <w:bookmarkEnd w:id="60"/>
      <w:bookmarkEnd w:id="61"/>
      <w:bookmarkEnd w:id="62"/>
      <w:bookmarkEnd w:id="63"/>
    </w:p>
    <w:p w14:paraId="5D80CFDF" w14:textId="77777777" w:rsidR="00785580" w:rsidRPr="003E5837" w:rsidRDefault="00785580">
      <w:pPr>
        <w:rPr>
          <w:rFonts w:ascii="Times New Roman" w:hAnsi="Times New Roman" w:cs="Times New Roman"/>
        </w:rPr>
      </w:pPr>
    </w:p>
    <w:p w14:paraId="31B394A0" w14:textId="77777777" w:rsidR="00785580" w:rsidRPr="003E5837" w:rsidRDefault="005F5795">
      <w:pPr>
        <w:rPr>
          <w:rFonts w:ascii="Times New Roman" w:hAnsi="Times New Roman" w:cs="Times New Roman"/>
          <w:sz w:val="24"/>
          <w:szCs w:val="24"/>
        </w:rPr>
      </w:pPr>
      <w:r w:rsidRPr="003E5837">
        <w:rPr>
          <w:rFonts w:ascii="Times New Roman" w:hAnsi="Times New Roman" w:cs="Times New Roman"/>
          <w:sz w:val="24"/>
          <w:szCs w:val="24"/>
        </w:rPr>
        <w:t>Pateikiama atskirame priede</w:t>
      </w:r>
    </w:p>
    <w:p w14:paraId="51598635" w14:textId="77777777" w:rsidR="00785580" w:rsidRPr="003E5837" w:rsidRDefault="005F5795">
      <w:pPr>
        <w:jc w:val="center"/>
        <w:rPr>
          <w:rFonts w:ascii="Times New Roman" w:hAnsi="Times New Roman" w:cs="Times New Roman"/>
          <w:color w:val="7030A0"/>
        </w:rPr>
      </w:pPr>
      <w:r w:rsidRPr="003E5837">
        <w:rPr>
          <w:rFonts w:ascii="Times New Roman" w:hAnsi="Times New Roman" w:cs="Times New Roman"/>
        </w:rPr>
        <w:t>__________</w:t>
      </w:r>
    </w:p>
    <w:p w14:paraId="727E6F0D" w14:textId="77777777" w:rsidR="00785580" w:rsidRPr="003E5837" w:rsidRDefault="005F5795">
      <w:pPr>
        <w:rPr>
          <w:rFonts w:ascii="Times New Roman" w:hAnsi="Times New Roman" w:cs="Times New Roman"/>
          <w:color w:val="7030A0"/>
        </w:rPr>
      </w:pPr>
      <w:r w:rsidRPr="003E5837">
        <w:br w:type="page"/>
      </w:r>
    </w:p>
    <w:p w14:paraId="777730B8" w14:textId="77777777" w:rsidR="00785580" w:rsidRPr="003E5837" w:rsidRDefault="005F5795">
      <w:pPr>
        <w:pStyle w:val="Heading2"/>
        <w:spacing w:before="0"/>
        <w:ind w:left="5103"/>
        <w:rPr>
          <w:rFonts w:ascii="Times New Roman" w:eastAsia="Calibri" w:hAnsi="Times New Roman" w:cs="Times New Roman"/>
          <w:color w:val="0070C0"/>
          <w:sz w:val="21"/>
          <w:szCs w:val="21"/>
        </w:rPr>
      </w:pPr>
      <w:bookmarkStart w:id="64" w:name="_Ref39484039"/>
      <w:bookmarkStart w:id="65" w:name="_Ref40278562"/>
      <w:bookmarkStart w:id="66" w:name="_Toc185177418"/>
      <w:r w:rsidRPr="003E5837">
        <w:rPr>
          <w:rFonts w:ascii="Times New Roman" w:eastAsia="Calibri" w:hAnsi="Times New Roman" w:cs="Times New Roman"/>
          <w:color w:val="0070C0"/>
          <w:sz w:val="21"/>
          <w:szCs w:val="21"/>
        </w:rPr>
        <w:lastRenderedPageBreak/>
        <w:t>Pirkimo sąlygų 7 priedas „Pasiūlymų vertinimo kriterijai ir sąlygos“</w:t>
      </w:r>
      <w:bookmarkEnd w:id="64"/>
      <w:bookmarkEnd w:id="65"/>
      <w:bookmarkEnd w:id="66"/>
    </w:p>
    <w:p w14:paraId="3294EB5F" w14:textId="77777777" w:rsidR="00785580" w:rsidRPr="003E5837" w:rsidRDefault="00785580">
      <w:pPr>
        <w:jc w:val="center"/>
        <w:rPr>
          <w:rFonts w:ascii="Times New Roman" w:hAnsi="Times New Roman" w:cs="Times New Roman"/>
          <w:b/>
          <w:szCs w:val="24"/>
        </w:rPr>
      </w:pPr>
    </w:p>
    <w:p w14:paraId="16165DFA" w14:textId="77777777" w:rsidR="00785580" w:rsidRPr="003E5837" w:rsidRDefault="005F5795">
      <w:pPr>
        <w:pStyle w:val="Subtitle"/>
        <w:spacing w:after="0"/>
        <w:jc w:val="center"/>
        <w:rPr>
          <w:rFonts w:ascii="Times New Roman" w:hAnsi="Times New Roman" w:cs="Times New Roman"/>
        </w:rPr>
      </w:pPr>
      <w:r w:rsidRPr="003E5837">
        <w:rPr>
          <w:rFonts w:ascii="Times New Roman" w:hAnsi="Times New Roman" w:cs="Times New Roman"/>
        </w:rPr>
        <w:t>PASIŪLYMŲ VERTINIMO KRITERIJAI ir Sąlygos</w:t>
      </w:r>
    </w:p>
    <w:p w14:paraId="731FF7B7" w14:textId="77777777" w:rsidR="00785580" w:rsidRPr="003E5837" w:rsidRDefault="00785580">
      <w:pPr>
        <w:spacing w:after="0"/>
        <w:rPr>
          <w:rFonts w:ascii="Times New Roman" w:hAnsi="Times New Roman" w:cs="Times New Roman"/>
          <w:iCs/>
          <w:sz w:val="24"/>
          <w:szCs w:val="24"/>
        </w:rPr>
      </w:pPr>
    </w:p>
    <w:p w14:paraId="2C6F14A7" w14:textId="77777777" w:rsidR="00785580" w:rsidRPr="003E5837" w:rsidRDefault="00785580">
      <w:pPr>
        <w:spacing w:after="0" w:line="240" w:lineRule="auto"/>
        <w:jc w:val="center"/>
        <w:rPr>
          <w:rFonts w:ascii="Times New Roman" w:hAnsi="Times New Roman" w:cs="Times New Roman"/>
          <w:b/>
          <w:bCs/>
          <w:sz w:val="24"/>
          <w:szCs w:val="24"/>
        </w:rPr>
      </w:pPr>
    </w:p>
    <w:p w14:paraId="3C78172C" w14:textId="77777777" w:rsidR="00785580" w:rsidRPr="003E5837" w:rsidRDefault="005F5795">
      <w:pPr>
        <w:numPr>
          <w:ilvl w:val="0"/>
          <w:numId w:val="29"/>
        </w:numPr>
        <w:tabs>
          <w:tab w:val="left" w:pos="709"/>
        </w:tabs>
        <w:spacing w:after="0" w:line="240" w:lineRule="auto"/>
        <w:ind w:left="0" w:firstLine="360"/>
        <w:jc w:val="both"/>
        <w:rPr>
          <w:rFonts w:ascii="Times New Roman" w:hAnsi="Times New Roman"/>
        </w:rPr>
      </w:pPr>
      <w:r w:rsidRPr="003E5837">
        <w:rPr>
          <w:rFonts w:ascii="Times New Roman" w:hAnsi="Times New Roman" w:cs="Times New Roman"/>
          <w:sz w:val="24"/>
          <w:szCs w:val="24"/>
        </w:rPr>
        <w:t xml:space="preserve">Ekonomiškai naudingiausias pasiūlymas išrenkamas pagal kainos ir kokybės (pasirinktas kokybės vertinimo charakteristikos įvertinamos kiekybiškai) santykį. Pasiūlymų vertinimo kriterijai </w:t>
      </w:r>
      <w:r w:rsidRPr="003E5837">
        <w:rPr>
          <w:rFonts w:ascii="Times New Roman" w:hAnsi="Times New Roman" w:cs="Times New Roman"/>
          <w:b/>
          <w:bCs/>
          <w:sz w:val="24"/>
          <w:szCs w:val="24"/>
        </w:rPr>
        <w:t>pirkimo objektui:</w:t>
      </w:r>
    </w:p>
    <w:tbl>
      <w:tblPr>
        <w:tblW w:w="9622" w:type="dxa"/>
        <w:jc w:val="center"/>
        <w:tblLayout w:type="fixed"/>
        <w:tblCellMar>
          <w:top w:w="105" w:type="dxa"/>
          <w:left w:w="105" w:type="dxa"/>
          <w:bottom w:w="105" w:type="dxa"/>
          <w:right w:w="105" w:type="dxa"/>
        </w:tblCellMar>
        <w:tblLook w:val="04A0" w:firstRow="1" w:lastRow="0" w:firstColumn="1" w:lastColumn="0" w:noHBand="0" w:noVBand="1"/>
      </w:tblPr>
      <w:tblGrid>
        <w:gridCol w:w="617"/>
        <w:gridCol w:w="3913"/>
        <w:gridCol w:w="3260"/>
        <w:gridCol w:w="1832"/>
      </w:tblGrid>
      <w:tr w:rsidR="00785580" w:rsidRPr="003E5837" w14:paraId="0EA6B403" w14:textId="77777777">
        <w:trPr>
          <w:trHeight w:val="1429"/>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661DB7EB"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Cs/>
                <w:sz w:val="24"/>
                <w:szCs w:val="24"/>
              </w:rPr>
              <w:t>Eil. Nr.</w:t>
            </w:r>
          </w:p>
        </w:tc>
        <w:tc>
          <w:tcPr>
            <w:tcW w:w="3913" w:type="dxa"/>
            <w:tcBorders>
              <w:top w:val="outset" w:sz="6" w:space="0" w:color="00000A"/>
              <w:left w:val="outset" w:sz="6" w:space="0" w:color="00000A"/>
              <w:bottom w:val="outset" w:sz="6" w:space="0" w:color="00000A"/>
              <w:right w:val="outset" w:sz="6" w:space="0" w:color="00000A"/>
            </w:tcBorders>
            <w:vAlign w:val="center"/>
          </w:tcPr>
          <w:p w14:paraId="1D259069"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Cs/>
                <w:sz w:val="24"/>
                <w:szCs w:val="24"/>
              </w:rPr>
              <w:t>Vertinimo kriterijai</w:t>
            </w:r>
          </w:p>
        </w:tc>
        <w:tc>
          <w:tcPr>
            <w:tcW w:w="3260" w:type="dxa"/>
            <w:tcBorders>
              <w:top w:val="outset" w:sz="6" w:space="0" w:color="00000A"/>
              <w:left w:val="outset" w:sz="6" w:space="0" w:color="00000A"/>
              <w:bottom w:val="outset" w:sz="6" w:space="0" w:color="00000A"/>
              <w:right w:val="outset" w:sz="6" w:space="0" w:color="00000A"/>
            </w:tcBorders>
          </w:tcPr>
          <w:p w14:paraId="4521BE0C" w14:textId="77777777" w:rsidR="00785580" w:rsidRPr="003E5837" w:rsidRDefault="005F5795">
            <w:pPr>
              <w:spacing w:after="0" w:line="240" w:lineRule="auto"/>
              <w:rPr>
                <w:rFonts w:ascii="Times New Roman" w:hAnsi="Times New Roman"/>
              </w:rPr>
            </w:pPr>
            <w:r w:rsidRPr="003E5837">
              <w:rPr>
                <w:rFonts w:ascii="Times New Roman" w:eastAsia="Times New Roman" w:hAnsi="Times New Roman" w:cs="Times New Roman"/>
                <w:bCs/>
                <w:sz w:val="24"/>
                <w:szCs w:val="24"/>
              </w:rPr>
              <w:t>Kokybės kriterijaus parametrui suteikiami balai</w:t>
            </w:r>
          </w:p>
        </w:tc>
        <w:tc>
          <w:tcPr>
            <w:tcW w:w="1832" w:type="dxa"/>
            <w:tcBorders>
              <w:top w:val="outset" w:sz="6" w:space="0" w:color="00000A"/>
              <w:left w:val="outset" w:sz="6" w:space="0" w:color="00000A"/>
              <w:bottom w:val="outset" w:sz="6" w:space="0" w:color="00000A"/>
              <w:right w:val="outset" w:sz="6" w:space="0" w:color="00000A"/>
            </w:tcBorders>
            <w:vAlign w:val="center"/>
          </w:tcPr>
          <w:p w14:paraId="3A84AB26"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Cs/>
                <w:sz w:val="24"/>
                <w:szCs w:val="24"/>
              </w:rPr>
              <w:t>Lyginamasis svoris ekonominio naudingumo įvertinime</w:t>
            </w:r>
          </w:p>
        </w:tc>
      </w:tr>
      <w:tr w:rsidR="00785580" w:rsidRPr="003E5837" w14:paraId="0E0DC711" w14:textId="77777777">
        <w:trPr>
          <w:trHeight w:val="379"/>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2C549D73"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1.</w:t>
            </w:r>
          </w:p>
        </w:tc>
        <w:tc>
          <w:tcPr>
            <w:tcW w:w="3913" w:type="dxa"/>
            <w:tcBorders>
              <w:top w:val="outset" w:sz="6" w:space="0" w:color="00000A"/>
              <w:left w:val="outset" w:sz="6" w:space="0" w:color="00000A"/>
              <w:bottom w:val="outset" w:sz="6" w:space="0" w:color="00000A"/>
              <w:right w:val="outset" w:sz="6" w:space="0" w:color="00000A"/>
            </w:tcBorders>
          </w:tcPr>
          <w:p w14:paraId="45290DC2"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
                <w:bCs/>
                <w:sz w:val="24"/>
                <w:szCs w:val="24"/>
              </w:rPr>
              <w:t>Pasiūlymo kaina (C)</w:t>
            </w:r>
          </w:p>
        </w:tc>
        <w:tc>
          <w:tcPr>
            <w:tcW w:w="3260" w:type="dxa"/>
            <w:tcBorders>
              <w:top w:val="outset" w:sz="6" w:space="0" w:color="00000A"/>
              <w:left w:val="outset" w:sz="6" w:space="0" w:color="00000A"/>
              <w:bottom w:val="outset" w:sz="6" w:space="0" w:color="00000A"/>
              <w:right w:val="outset" w:sz="6" w:space="0" w:color="00000A"/>
            </w:tcBorders>
          </w:tcPr>
          <w:p w14:paraId="5301A22B" w14:textId="77777777" w:rsidR="00785580" w:rsidRPr="003E5837" w:rsidRDefault="00785580">
            <w:pPr>
              <w:spacing w:after="0" w:line="240" w:lineRule="auto"/>
              <w:rPr>
                <w:rFonts w:ascii="Times New Roman" w:hAnsi="Times New Roman" w:cs="Times New Roman"/>
                <w:sz w:val="24"/>
                <w:szCs w:val="24"/>
              </w:rPr>
            </w:pPr>
          </w:p>
        </w:tc>
        <w:tc>
          <w:tcPr>
            <w:tcW w:w="1832" w:type="dxa"/>
            <w:tcBorders>
              <w:top w:val="outset" w:sz="6" w:space="0" w:color="00000A"/>
              <w:left w:val="outset" w:sz="6" w:space="0" w:color="00000A"/>
              <w:bottom w:val="outset" w:sz="6" w:space="0" w:color="00000A"/>
              <w:right w:val="outset" w:sz="6" w:space="0" w:color="00000A"/>
            </w:tcBorders>
            <w:vAlign w:val="center"/>
          </w:tcPr>
          <w:p w14:paraId="00B72B89" w14:textId="280C2FAD"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X=</w:t>
            </w:r>
            <w:r w:rsidR="00D56ADB">
              <w:rPr>
                <w:rFonts w:ascii="Times New Roman" w:hAnsi="Times New Roman" w:cs="Times New Roman"/>
                <w:sz w:val="24"/>
                <w:szCs w:val="24"/>
              </w:rPr>
              <w:t>75</w:t>
            </w:r>
          </w:p>
        </w:tc>
      </w:tr>
      <w:tr w:rsidR="00785580" w:rsidRPr="003E5837" w14:paraId="6D69A96C" w14:textId="77777777">
        <w:trPr>
          <w:trHeight w:val="261"/>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419A95AB"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2.</w:t>
            </w:r>
          </w:p>
        </w:tc>
        <w:tc>
          <w:tcPr>
            <w:tcW w:w="3913" w:type="dxa"/>
            <w:tcBorders>
              <w:top w:val="outset" w:sz="6" w:space="0" w:color="00000A"/>
              <w:left w:val="outset" w:sz="6" w:space="0" w:color="00000A"/>
              <w:bottom w:val="outset" w:sz="6" w:space="0" w:color="00000A"/>
              <w:right w:val="outset" w:sz="6" w:space="0" w:color="00000A"/>
            </w:tcBorders>
          </w:tcPr>
          <w:p w14:paraId="626C92D4"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
                <w:bCs/>
                <w:sz w:val="24"/>
                <w:szCs w:val="24"/>
              </w:rPr>
              <w:t>Kokybės kriterijus (T)</w:t>
            </w:r>
          </w:p>
        </w:tc>
        <w:tc>
          <w:tcPr>
            <w:tcW w:w="3260" w:type="dxa"/>
            <w:tcBorders>
              <w:top w:val="outset" w:sz="6" w:space="0" w:color="00000A"/>
              <w:left w:val="outset" w:sz="6" w:space="0" w:color="00000A"/>
              <w:bottom w:val="outset" w:sz="6" w:space="0" w:color="00000A"/>
              <w:right w:val="outset" w:sz="6" w:space="0" w:color="00000A"/>
            </w:tcBorders>
          </w:tcPr>
          <w:p w14:paraId="7A49BF1B" w14:textId="77777777" w:rsidR="00785580" w:rsidRPr="003E5837" w:rsidRDefault="00785580">
            <w:pPr>
              <w:spacing w:after="0" w:line="240" w:lineRule="auto"/>
              <w:ind w:left="18" w:hanging="18"/>
              <w:rPr>
                <w:rFonts w:ascii="Times New Roman" w:hAnsi="Times New Roman" w:cs="Times New Roman"/>
                <w:sz w:val="24"/>
                <w:szCs w:val="24"/>
              </w:rPr>
            </w:pPr>
          </w:p>
        </w:tc>
        <w:tc>
          <w:tcPr>
            <w:tcW w:w="1832" w:type="dxa"/>
            <w:tcBorders>
              <w:top w:val="outset" w:sz="6" w:space="0" w:color="00000A"/>
              <w:left w:val="outset" w:sz="6" w:space="0" w:color="00000A"/>
              <w:bottom w:val="outset" w:sz="6" w:space="0" w:color="00000A"/>
              <w:right w:val="outset" w:sz="6" w:space="0" w:color="00000A"/>
            </w:tcBorders>
            <w:vAlign w:val="center"/>
          </w:tcPr>
          <w:p w14:paraId="7A3564D1" w14:textId="77777777" w:rsidR="00785580" w:rsidRPr="003E5837" w:rsidRDefault="00785580">
            <w:pPr>
              <w:spacing w:after="0" w:line="240" w:lineRule="auto"/>
              <w:ind w:left="-262" w:firstLine="262"/>
              <w:rPr>
                <w:rFonts w:ascii="Times New Roman" w:hAnsi="Times New Roman" w:cs="Times New Roman"/>
                <w:sz w:val="24"/>
                <w:szCs w:val="24"/>
              </w:rPr>
            </w:pPr>
          </w:p>
        </w:tc>
      </w:tr>
      <w:tr w:rsidR="00785580" w:rsidRPr="003E5837" w14:paraId="43DF127C" w14:textId="77777777">
        <w:trPr>
          <w:trHeight w:val="906"/>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09958C0C"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2.1.</w:t>
            </w:r>
          </w:p>
        </w:tc>
        <w:tc>
          <w:tcPr>
            <w:tcW w:w="3913" w:type="dxa"/>
            <w:tcBorders>
              <w:top w:val="outset" w:sz="6" w:space="0" w:color="00000A"/>
              <w:left w:val="outset" w:sz="6" w:space="0" w:color="00000A"/>
              <w:bottom w:val="outset" w:sz="6" w:space="0" w:color="00000A"/>
              <w:right w:val="outset" w:sz="6" w:space="0" w:color="00000A"/>
            </w:tcBorders>
          </w:tcPr>
          <w:p w14:paraId="492A6CEB" w14:textId="77777777" w:rsidR="00785580" w:rsidRPr="003E5837" w:rsidRDefault="005F5795">
            <w:pPr>
              <w:spacing w:after="0" w:line="240" w:lineRule="auto"/>
              <w:ind w:left="-261" w:firstLine="261"/>
              <w:rPr>
                <w:rFonts w:ascii="Times New Roman" w:hAnsi="Times New Roman"/>
              </w:rPr>
            </w:pPr>
            <w:r w:rsidRPr="003E5837">
              <w:rPr>
                <w:rFonts w:ascii="Times New Roman" w:hAnsi="Times New Roman" w:cs="Times New Roman"/>
                <w:i/>
                <w:sz w:val="24"/>
                <w:szCs w:val="24"/>
              </w:rPr>
              <w:t xml:space="preserve">Pirmas parametras </w:t>
            </w:r>
            <w:r w:rsidRPr="003E5837">
              <w:rPr>
                <w:rFonts w:ascii="Times New Roman" w:hAnsi="Times New Roman" w:cs="Times New Roman"/>
                <w:sz w:val="24"/>
                <w:szCs w:val="24"/>
              </w:rPr>
              <w:t>(P</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w:t>
            </w:r>
          </w:p>
          <w:p w14:paraId="7BA154ED"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Siūlomų specialistų kvalifikaciją patvirtinantys sertifikatai</w:t>
            </w:r>
          </w:p>
        </w:tc>
        <w:tc>
          <w:tcPr>
            <w:tcW w:w="3260" w:type="dxa"/>
            <w:tcBorders>
              <w:top w:val="outset" w:sz="6" w:space="0" w:color="00000A"/>
              <w:left w:val="outset" w:sz="6" w:space="0" w:color="00000A"/>
              <w:bottom w:val="outset" w:sz="6" w:space="0" w:color="00000A"/>
              <w:right w:val="outset" w:sz="6" w:space="0" w:color="00000A"/>
            </w:tcBorders>
          </w:tcPr>
          <w:p w14:paraId="7743F4F7" w14:textId="77777777" w:rsidR="00785580" w:rsidRPr="003E5837" w:rsidRDefault="005F5795">
            <w:pPr>
              <w:spacing w:after="0" w:line="240" w:lineRule="auto"/>
              <w:ind w:left="18" w:hanging="18"/>
              <w:rPr>
                <w:rFonts w:ascii="Times New Roman" w:hAnsi="Times New Roman"/>
              </w:rPr>
            </w:pPr>
            <w:r w:rsidRPr="003E5837">
              <w:rPr>
                <w:rFonts w:ascii="Times New Roman" w:hAnsi="Times New Roman" w:cs="Times New Roman"/>
                <w:sz w:val="24"/>
                <w:szCs w:val="24"/>
              </w:rPr>
              <w:t>Maksimalus balų skaičius: 5 balai</w:t>
            </w:r>
          </w:p>
        </w:tc>
        <w:tc>
          <w:tcPr>
            <w:tcW w:w="1832" w:type="dxa"/>
            <w:tcBorders>
              <w:top w:val="outset" w:sz="6" w:space="0" w:color="00000A"/>
              <w:left w:val="outset" w:sz="6" w:space="0" w:color="00000A"/>
              <w:bottom w:val="outset" w:sz="6" w:space="0" w:color="00000A"/>
              <w:right w:val="outset" w:sz="6" w:space="0" w:color="00000A"/>
            </w:tcBorders>
            <w:vAlign w:val="center"/>
          </w:tcPr>
          <w:p w14:paraId="0519A517" w14:textId="768DCFCB" w:rsidR="00785580" w:rsidRPr="003E5837" w:rsidRDefault="005F5795">
            <w:pPr>
              <w:spacing w:after="0" w:line="240" w:lineRule="auto"/>
              <w:ind w:left="-262" w:firstLine="262"/>
              <w:rPr>
                <w:rFonts w:ascii="Times New Roman" w:hAnsi="Times New Roman"/>
              </w:rPr>
            </w:pPr>
            <w:r w:rsidRPr="003E5837">
              <w:rPr>
                <w:rFonts w:ascii="Times New Roman" w:hAnsi="Times New Roman" w:cs="Times New Roman"/>
                <w:sz w:val="24"/>
                <w:szCs w:val="24"/>
              </w:rPr>
              <w:t>Y</w:t>
            </w:r>
            <w:r w:rsidRPr="003E5837">
              <w:rPr>
                <w:rFonts w:ascii="Times New Roman" w:hAnsi="Times New Roman" w:cs="Times New Roman"/>
                <w:sz w:val="24"/>
                <w:szCs w:val="24"/>
                <w:vertAlign w:val="subscript"/>
              </w:rPr>
              <w:t xml:space="preserve"> </w:t>
            </w:r>
            <w:r w:rsidRPr="003E5837">
              <w:rPr>
                <w:rFonts w:ascii="Times New Roman" w:hAnsi="Times New Roman" w:cs="Times New Roman"/>
                <w:sz w:val="24"/>
                <w:szCs w:val="24"/>
              </w:rPr>
              <w:t>=</w:t>
            </w:r>
            <w:r w:rsidR="00D56ADB">
              <w:rPr>
                <w:rFonts w:ascii="Times New Roman" w:hAnsi="Times New Roman" w:cs="Times New Roman"/>
                <w:sz w:val="24"/>
                <w:szCs w:val="24"/>
              </w:rPr>
              <w:t>2</w:t>
            </w:r>
            <w:r w:rsidRPr="003E5837">
              <w:rPr>
                <w:rFonts w:ascii="Times New Roman" w:hAnsi="Times New Roman" w:cs="Times New Roman"/>
                <w:sz w:val="24"/>
                <w:szCs w:val="24"/>
              </w:rPr>
              <w:t>5</w:t>
            </w:r>
          </w:p>
        </w:tc>
      </w:tr>
    </w:tbl>
    <w:p w14:paraId="5FD5028D" w14:textId="77777777" w:rsidR="00785580" w:rsidRPr="003E5837" w:rsidRDefault="00785580">
      <w:pPr>
        <w:pStyle w:val="ListParagraph"/>
        <w:tabs>
          <w:tab w:val="left" w:pos="284"/>
          <w:tab w:val="left" w:pos="567"/>
        </w:tabs>
        <w:spacing w:after="0" w:line="240" w:lineRule="auto"/>
        <w:ind w:left="360"/>
        <w:jc w:val="both"/>
        <w:rPr>
          <w:rFonts w:ascii="Times New Roman" w:hAnsi="Times New Roman" w:cs="Times New Roman"/>
          <w:sz w:val="24"/>
          <w:szCs w:val="24"/>
        </w:rPr>
      </w:pPr>
    </w:p>
    <w:p w14:paraId="09CFBD75" w14:textId="77777777" w:rsidR="00785580" w:rsidRPr="003E5837" w:rsidRDefault="005F5795">
      <w:pPr>
        <w:pStyle w:val="ListParagraph"/>
        <w:numPr>
          <w:ilvl w:val="0"/>
          <w:numId w:val="30"/>
        </w:numPr>
        <w:tabs>
          <w:tab w:val="left" w:pos="284"/>
          <w:tab w:val="left" w:pos="567"/>
        </w:tabs>
        <w:spacing w:after="0" w:line="240" w:lineRule="auto"/>
        <w:ind w:left="0" w:firstLine="360"/>
        <w:jc w:val="both"/>
        <w:rPr>
          <w:rFonts w:ascii="Times New Roman" w:hAnsi="Times New Roman"/>
        </w:rPr>
      </w:pPr>
      <w:r w:rsidRPr="003E583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1A3EA01" w14:textId="77777777" w:rsidR="00785580" w:rsidRPr="003E5837" w:rsidRDefault="005F5795">
      <w:pPr>
        <w:tabs>
          <w:tab w:val="left" w:pos="0"/>
          <w:tab w:val="left" w:pos="567"/>
        </w:tabs>
        <w:spacing w:after="0" w:line="240" w:lineRule="auto"/>
        <w:jc w:val="center"/>
        <w:rPr>
          <w:rFonts w:ascii="Times New Roman" w:hAnsi="Times New Roman"/>
        </w:rPr>
      </w:pPr>
      <w:r w:rsidRPr="003E5837">
        <w:rPr>
          <w:rFonts w:ascii="Times New Roman" w:hAnsi="Times New Roman" w:cs="Times New Roman"/>
          <w:b/>
          <w:i/>
          <w:sz w:val="24"/>
          <w:szCs w:val="24"/>
        </w:rPr>
        <w:t>EN = C + T</w:t>
      </w:r>
    </w:p>
    <w:p w14:paraId="0854DA32" w14:textId="77777777" w:rsidR="00785580" w:rsidRPr="003E5837" w:rsidRDefault="00785580">
      <w:pPr>
        <w:tabs>
          <w:tab w:val="left" w:pos="0"/>
          <w:tab w:val="left" w:pos="567"/>
        </w:tabs>
        <w:spacing w:after="0" w:line="240" w:lineRule="auto"/>
        <w:jc w:val="center"/>
        <w:rPr>
          <w:rFonts w:ascii="Times New Roman" w:hAnsi="Times New Roman" w:cs="Times New Roman"/>
          <w:sz w:val="24"/>
          <w:szCs w:val="24"/>
        </w:rPr>
      </w:pPr>
    </w:p>
    <w:p w14:paraId="3A435BA0" w14:textId="77777777" w:rsidR="00785580" w:rsidRPr="003E5837" w:rsidRDefault="005F5795">
      <w:pPr>
        <w:tabs>
          <w:tab w:val="left" w:pos="284"/>
        </w:tabs>
        <w:spacing w:after="0" w:line="240" w:lineRule="auto"/>
        <w:ind w:firstLine="426"/>
        <w:jc w:val="both"/>
        <w:rPr>
          <w:rFonts w:ascii="Times New Roman" w:hAnsi="Times New Roman"/>
        </w:rPr>
      </w:pPr>
      <w:r w:rsidRPr="003E5837">
        <w:rPr>
          <w:rFonts w:ascii="Times New Roman" w:hAnsi="Times New Roman" w:cs="Times New Roman"/>
          <w:sz w:val="24"/>
          <w:szCs w:val="24"/>
        </w:rPr>
        <w:t>3. Kriterijaus „Pasiūlymo kaina“ (C) balai apskaičiuojami mažiausios pasiūlytos pasiūlymo kainos (C</w:t>
      </w:r>
      <w:r w:rsidRPr="003E5837">
        <w:rPr>
          <w:rFonts w:ascii="Times New Roman" w:hAnsi="Times New Roman" w:cs="Times New Roman"/>
          <w:sz w:val="24"/>
          <w:szCs w:val="24"/>
          <w:vertAlign w:val="subscript"/>
        </w:rPr>
        <w:t>min</w:t>
      </w:r>
      <w:r w:rsidRPr="003E5837">
        <w:rPr>
          <w:rFonts w:ascii="Times New Roman" w:hAnsi="Times New Roman" w:cs="Times New Roman"/>
          <w:sz w:val="24"/>
          <w:szCs w:val="24"/>
        </w:rPr>
        <w:t>) ir vertinamo pasiūlymo kainos (C</w:t>
      </w:r>
      <w:r w:rsidRPr="003E5837">
        <w:rPr>
          <w:rFonts w:ascii="Times New Roman" w:hAnsi="Times New Roman" w:cs="Times New Roman"/>
          <w:sz w:val="24"/>
          <w:szCs w:val="24"/>
          <w:vertAlign w:val="subscript"/>
        </w:rPr>
        <w:t>p</w:t>
      </w:r>
      <w:r w:rsidRPr="003E5837">
        <w:rPr>
          <w:rFonts w:ascii="Times New Roman" w:hAnsi="Times New Roman" w:cs="Times New Roman"/>
          <w:sz w:val="24"/>
          <w:szCs w:val="24"/>
        </w:rPr>
        <w:t>) santykį padauginant iš kainos lyginamojo svorio (X) pagal šią formulę:</w:t>
      </w:r>
    </w:p>
    <w:p w14:paraId="451ED597" w14:textId="77777777" w:rsidR="00785580" w:rsidRPr="003E5837" w:rsidRDefault="005F5795">
      <w:pPr>
        <w:tabs>
          <w:tab w:val="left" w:pos="284"/>
        </w:tabs>
        <w:spacing w:after="0" w:line="240" w:lineRule="auto"/>
        <w:jc w:val="center"/>
        <w:rPr>
          <w:rFonts w:ascii="Times New Roman" w:hAnsi="Times New Roman"/>
        </w:rPr>
      </w:pPr>
      <w:r w:rsidRPr="003E5837">
        <w:rPr>
          <w:noProof/>
        </w:rPr>
        <w:drawing>
          <wp:inline distT="0" distB="0" distL="0" distR="0" wp14:anchorId="63D0CFE6" wp14:editId="5CC496C0">
            <wp:extent cx="777240" cy="464820"/>
            <wp:effectExtent l="0" t="0" r="0" b="0"/>
            <wp:docPr id="1" name="Paveikslėlis 1 Copy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Copy 1" descr="Shape  Description automatically generated with medium confidence"/>
                    <pic:cNvPicPr>
                      <a:picLocks noChangeAspect="1" noChangeArrowheads="1"/>
                    </pic:cNvPicPr>
                  </pic:nvPicPr>
                  <pic:blipFill>
                    <a:blip r:embed="rId24"/>
                    <a:stretch>
                      <a:fillRect/>
                    </a:stretch>
                  </pic:blipFill>
                  <pic:spPr bwMode="auto">
                    <a:xfrm>
                      <a:off x="0" y="0"/>
                      <a:ext cx="777240" cy="464820"/>
                    </a:xfrm>
                    <a:prstGeom prst="rect">
                      <a:avLst/>
                    </a:prstGeom>
                  </pic:spPr>
                </pic:pic>
              </a:graphicData>
            </a:graphic>
          </wp:inline>
        </w:drawing>
      </w:r>
    </w:p>
    <w:p w14:paraId="4AF4D686" w14:textId="77777777" w:rsidR="00785580" w:rsidRPr="003E5837" w:rsidRDefault="00785580">
      <w:pPr>
        <w:tabs>
          <w:tab w:val="left" w:pos="284"/>
        </w:tabs>
        <w:spacing w:after="0" w:line="240" w:lineRule="auto"/>
        <w:jc w:val="center"/>
        <w:rPr>
          <w:rFonts w:ascii="Times New Roman" w:hAnsi="Times New Roman" w:cs="Times New Roman"/>
          <w:sz w:val="24"/>
          <w:szCs w:val="24"/>
        </w:rPr>
      </w:pPr>
    </w:p>
    <w:p w14:paraId="2DD6B643"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i/>
        </w:rPr>
        <w:t>C</w:t>
      </w:r>
      <w:r w:rsidRPr="003E5837">
        <w:rPr>
          <w:rFonts w:ascii="Times New Roman" w:hAnsi="Times New Roman"/>
        </w:rPr>
        <w:t xml:space="preserve"> – Pasiūlymo kaina konkretaus dalyvio pagal nurodytą kriterijų (balais);</w:t>
      </w:r>
    </w:p>
    <w:p w14:paraId="211AEB2E" w14:textId="77777777" w:rsidR="00785580" w:rsidRPr="003E5837" w:rsidRDefault="005F5795">
      <w:pPr>
        <w:tabs>
          <w:tab w:val="left" w:pos="709"/>
        </w:tabs>
        <w:spacing w:after="0" w:line="240" w:lineRule="auto"/>
        <w:ind w:firstLine="142"/>
        <w:jc w:val="both"/>
        <w:rPr>
          <w:rFonts w:ascii="Times New Roman" w:hAnsi="Times New Roman"/>
        </w:rPr>
      </w:pPr>
      <w:r w:rsidRPr="003E5837">
        <w:rPr>
          <w:rFonts w:ascii="Times New Roman" w:hAnsi="Times New Roman"/>
          <w:i/>
        </w:rPr>
        <w:t>C</w:t>
      </w:r>
      <w:r w:rsidRPr="003E5837">
        <w:rPr>
          <w:rFonts w:ascii="Times New Roman" w:hAnsi="Times New Roman"/>
          <w:i/>
          <w:vertAlign w:val="subscript"/>
        </w:rPr>
        <w:t xml:space="preserve">min </w:t>
      </w:r>
      <w:r w:rsidRPr="003E5837">
        <w:rPr>
          <w:rFonts w:ascii="Times New Roman" w:hAnsi="Times New Roman"/>
        </w:rPr>
        <w:t>– visų dalyvių pasiūlymų mažiausia Pasiūlymo kaina (eurais);</w:t>
      </w:r>
    </w:p>
    <w:p w14:paraId="20BCF817"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i/>
        </w:rPr>
        <w:t>C</w:t>
      </w:r>
      <w:r w:rsidRPr="003E5837">
        <w:rPr>
          <w:rFonts w:ascii="Times New Roman" w:hAnsi="Times New Roman"/>
          <w:i/>
          <w:vertAlign w:val="subscript"/>
        </w:rPr>
        <w:t>p</w:t>
      </w:r>
      <w:r w:rsidRPr="003E5837">
        <w:rPr>
          <w:rFonts w:ascii="Times New Roman" w:hAnsi="Times New Roman"/>
          <w:i/>
        </w:rPr>
        <w:t xml:space="preserve"> </w:t>
      </w:r>
      <w:r w:rsidRPr="003E5837">
        <w:rPr>
          <w:rFonts w:ascii="Times New Roman" w:hAnsi="Times New Roman"/>
        </w:rPr>
        <w:t xml:space="preserve"> – konkretaus dalyvio pasiūlyta Pasiūlymo kaina (eurais);</w:t>
      </w:r>
    </w:p>
    <w:p w14:paraId="0C863C90" w14:textId="77777777" w:rsidR="00785580" w:rsidRPr="003E5837" w:rsidRDefault="005F5795">
      <w:pPr>
        <w:tabs>
          <w:tab w:val="left" w:pos="714"/>
          <w:tab w:val="left" w:pos="851"/>
          <w:tab w:val="left" w:pos="1134"/>
        </w:tabs>
        <w:spacing w:after="0" w:line="240" w:lineRule="auto"/>
        <w:ind w:firstLine="142"/>
        <w:jc w:val="both"/>
        <w:rPr>
          <w:rFonts w:ascii="Times New Roman" w:hAnsi="Times New Roman"/>
        </w:rPr>
      </w:pPr>
      <w:r w:rsidRPr="003E5837">
        <w:rPr>
          <w:rFonts w:ascii="Times New Roman" w:hAnsi="Times New Roman"/>
          <w:i/>
        </w:rPr>
        <w:t>X</w:t>
      </w:r>
      <w:r w:rsidRPr="003E5837">
        <w:rPr>
          <w:rFonts w:ascii="Times New Roman" w:hAnsi="Times New Roman"/>
        </w:rPr>
        <w:t xml:space="preserve"> – lyginamojo svorio ekonominio naudingumo įvertinime koeficientas.</w:t>
      </w:r>
    </w:p>
    <w:p w14:paraId="14CE0841" w14:textId="77777777" w:rsidR="00785580" w:rsidRPr="003E5837" w:rsidRDefault="00785580">
      <w:pPr>
        <w:tabs>
          <w:tab w:val="left" w:pos="714"/>
          <w:tab w:val="left" w:pos="851"/>
          <w:tab w:val="left" w:pos="1134"/>
        </w:tabs>
        <w:spacing w:after="0" w:line="240" w:lineRule="auto"/>
        <w:ind w:firstLine="142"/>
        <w:jc w:val="both"/>
        <w:rPr>
          <w:rFonts w:ascii="Times New Roman" w:hAnsi="Times New Roman"/>
          <w:sz w:val="24"/>
          <w:szCs w:val="24"/>
        </w:rPr>
      </w:pPr>
    </w:p>
    <w:p w14:paraId="3F1F51F9" w14:textId="77777777" w:rsidR="00785580" w:rsidRPr="003E5837" w:rsidRDefault="005F5795">
      <w:pPr>
        <w:pStyle w:val="Skaiiai2lygis"/>
        <w:numPr>
          <w:ilvl w:val="0"/>
          <w:numId w:val="31"/>
        </w:numPr>
        <w:tabs>
          <w:tab w:val="left" w:pos="851"/>
        </w:tabs>
        <w:ind w:left="0" w:firstLine="567"/>
        <w:rPr>
          <w:rFonts w:ascii="Times New Roman" w:hAnsi="Times New Roman"/>
        </w:rPr>
      </w:pPr>
      <w:r w:rsidRPr="003E5837">
        <w:rPr>
          <w:rFonts w:ascii="Times New Roman" w:hAnsi="Times New Roman"/>
          <w:sz w:val="24"/>
          <w:szCs w:val="24"/>
        </w:rPr>
        <w:t>Kriterijaus</w:t>
      </w:r>
      <w:r w:rsidRPr="003E5837">
        <w:rPr>
          <w:rFonts w:ascii="Times New Roman" w:hAnsi="Times New Roman"/>
          <w:b/>
          <w:sz w:val="24"/>
          <w:szCs w:val="24"/>
        </w:rPr>
        <w:t xml:space="preserve"> „</w:t>
      </w:r>
      <w:r w:rsidRPr="003E5837">
        <w:rPr>
          <w:rFonts w:ascii="Times New Roman" w:hAnsi="Times New Roman"/>
          <w:sz w:val="24"/>
          <w:szCs w:val="24"/>
        </w:rPr>
        <w:t>Kokybės kriterijus“ (T)</w:t>
      </w:r>
      <w:r w:rsidRPr="003E5837">
        <w:rPr>
          <w:rFonts w:ascii="Times New Roman" w:hAnsi="Times New Roman"/>
          <w:b/>
          <w:sz w:val="24"/>
          <w:szCs w:val="24"/>
        </w:rPr>
        <w:t xml:space="preserve"> </w:t>
      </w:r>
      <w:r w:rsidRPr="003E5837">
        <w:rPr>
          <w:rFonts w:ascii="Times New Roman" w:hAnsi="Times New Roman"/>
          <w:sz w:val="24"/>
          <w:szCs w:val="24"/>
        </w:rPr>
        <w:t>balas lygus parametro (P</w:t>
      </w:r>
      <w:r w:rsidRPr="003E5837">
        <w:rPr>
          <w:rFonts w:ascii="Times New Roman" w:hAnsi="Times New Roman"/>
          <w:sz w:val="24"/>
          <w:szCs w:val="24"/>
          <w:vertAlign w:val="subscript"/>
        </w:rPr>
        <w:t>1</w:t>
      </w:r>
      <w:r w:rsidRPr="003E5837">
        <w:rPr>
          <w:rFonts w:ascii="Times New Roman" w:hAnsi="Times New Roman"/>
          <w:sz w:val="24"/>
          <w:szCs w:val="24"/>
        </w:rPr>
        <w:t>) balui.</w:t>
      </w:r>
    </w:p>
    <w:p w14:paraId="2F988551" w14:textId="77777777" w:rsidR="00785580" w:rsidRPr="003E5837" w:rsidRDefault="005F5795">
      <w:pPr>
        <w:tabs>
          <w:tab w:val="left" w:pos="1080"/>
        </w:tabs>
        <w:spacing w:after="0" w:line="240" w:lineRule="auto"/>
        <w:ind w:firstLine="360"/>
        <w:jc w:val="center"/>
        <w:rPr>
          <w:rFonts w:ascii="Times New Roman" w:hAnsi="Times New Roman"/>
        </w:rPr>
      </w:pPr>
      <w:r w:rsidRPr="003E5837">
        <w:rPr>
          <w:rFonts w:ascii="Times New Roman" w:hAnsi="Times New Roman" w:cs="Times New Roman"/>
          <w:b/>
          <w:sz w:val="24"/>
          <w:szCs w:val="24"/>
        </w:rPr>
        <w:t>T= P</w:t>
      </w:r>
      <w:r w:rsidRPr="003E5837">
        <w:rPr>
          <w:rFonts w:ascii="Times New Roman" w:hAnsi="Times New Roman" w:cs="Times New Roman"/>
          <w:b/>
          <w:sz w:val="24"/>
          <w:szCs w:val="24"/>
          <w:vertAlign w:val="subscript"/>
        </w:rPr>
        <w:t>1</w:t>
      </w:r>
      <w:r w:rsidRPr="003E5837">
        <w:rPr>
          <w:rFonts w:ascii="Times New Roman" w:hAnsi="Times New Roman"/>
          <w:b/>
          <w:sz w:val="24"/>
          <w:szCs w:val="24"/>
        </w:rPr>
        <w:t xml:space="preserve"> </w:t>
      </w:r>
    </w:p>
    <w:p w14:paraId="093F2F53" w14:textId="77777777" w:rsidR="00785580" w:rsidRPr="003E5837" w:rsidRDefault="00785580">
      <w:pPr>
        <w:tabs>
          <w:tab w:val="left" w:pos="284"/>
        </w:tabs>
        <w:spacing w:after="0" w:line="240" w:lineRule="auto"/>
        <w:jc w:val="center"/>
        <w:rPr>
          <w:rFonts w:ascii="Times New Roman" w:hAnsi="Times New Roman" w:cs="Times New Roman"/>
          <w:sz w:val="24"/>
          <w:szCs w:val="24"/>
        </w:rPr>
      </w:pPr>
    </w:p>
    <w:p w14:paraId="58072DC9" w14:textId="77777777" w:rsidR="00785580" w:rsidRPr="003E5837" w:rsidRDefault="005F5795">
      <w:pPr>
        <w:tabs>
          <w:tab w:val="left" w:pos="284"/>
        </w:tabs>
        <w:spacing w:after="0" w:line="240" w:lineRule="auto"/>
        <w:ind w:firstLine="709"/>
        <w:jc w:val="both"/>
        <w:rPr>
          <w:rFonts w:ascii="Times New Roman" w:hAnsi="Times New Roman"/>
        </w:rPr>
      </w:pPr>
      <w:bookmarkStart w:id="67" w:name="_2et92p0_Copy_1"/>
      <w:bookmarkEnd w:id="67"/>
      <w:r w:rsidRPr="003E5837">
        <w:rPr>
          <w:rFonts w:ascii="Times New Roman" w:hAnsi="Times New Roman" w:cs="Times New Roman"/>
          <w:sz w:val="24"/>
          <w:szCs w:val="24"/>
        </w:rPr>
        <w:lastRenderedPageBreak/>
        <w:t>5. Kriterijaus parametro „Siūlomų specialistų kvalifikaciją patvirtinantys sertifikatai“ (P</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 įvertinimas  apskaičiuojamas kriterijaus įvertinimo sumą (P</w:t>
      </w:r>
      <w:r w:rsidRPr="003E5837">
        <w:rPr>
          <w:rFonts w:ascii="Times New Roman" w:hAnsi="Times New Roman" w:cs="Times New Roman"/>
          <w:sz w:val="24"/>
          <w:szCs w:val="24"/>
          <w:vertAlign w:val="subscript"/>
        </w:rPr>
        <w:t>s</w:t>
      </w:r>
      <w:r w:rsidRPr="003E5837">
        <w:rPr>
          <w:rFonts w:ascii="Times New Roman" w:hAnsi="Times New Roman" w:cs="Times New Roman"/>
          <w:sz w:val="24"/>
          <w:szCs w:val="24"/>
        </w:rPr>
        <w:t>) padalinant iš maksimalios (didžiausios galimos) šio kriterijaus parametrų reikšmės (P</w:t>
      </w:r>
      <w:r w:rsidRPr="003E5837">
        <w:rPr>
          <w:rFonts w:ascii="Times New Roman" w:hAnsi="Times New Roman" w:cs="Times New Roman"/>
          <w:sz w:val="24"/>
          <w:szCs w:val="24"/>
          <w:vertAlign w:val="subscript"/>
        </w:rPr>
        <w:t>max</w:t>
      </w:r>
      <w:r w:rsidRPr="003E5837">
        <w:rPr>
          <w:rFonts w:ascii="Times New Roman" w:hAnsi="Times New Roman" w:cs="Times New Roman"/>
          <w:sz w:val="24"/>
          <w:szCs w:val="24"/>
        </w:rPr>
        <w:t>) bei padauginant iš vertinamo kriterijaus lyginamojo svorio ekonominio naudingumo įvertinime (Y</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 pagal šią formulę:</w:t>
      </w:r>
    </w:p>
    <w:p w14:paraId="26745F6C" w14:textId="77777777" w:rsidR="00785580" w:rsidRPr="003E5837" w:rsidRDefault="004C06F7">
      <w:pPr>
        <w:tabs>
          <w:tab w:val="left" w:pos="284"/>
        </w:tabs>
        <w:spacing w:after="0" w:line="240" w:lineRule="auto"/>
        <w:jc w:val="center"/>
        <w:rPr>
          <w:rFonts w:ascii="Times New Roman" w:hAnsi="Times New Roma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sSub>
        </m:oMath>
      </m:oMathPara>
    </w:p>
    <w:p w14:paraId="597D7F2F" w14:textId="77777777" w:rsidR="00785580" w:rsidRPr="003E5837" w:rsidRDefault="00785580">
      <w:pPr>
        <w:spacing w:after="0" w:line="240" w:lineRule="auto"/>
        <w:ind w:firstLine="142"/>
        <w:jc w:val="both"/>
        <w:rPr>
          <w:rFonts w:ascii="Times New Roman" w:hAnsi="Times New Roman"/>
          <w:sz w:val="22"/>
          <w:szCs w:val="22"/>
        </w:rPr>
      </w:pPr>
    </w:p>
    <w:p w14:paraId="3E851CD2"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cs="Times New Roman"/>
        </w:rPr>
        <w:t>P</w:t>
      </w:r>
      <w:r w:rsidRPr="003E5837">
        <w:rPr>
          <w:rFonts w:ascii="Times New Roman" w:hAnsi="Times New Roman" w:cs="Times New Roman"/>
          <w:vertAlign w:val="subscript"/>
        </w:rPr>
        <w:t xml:space="preserve">1 </w:t>
      </w:r>
      <w:r w:rsidRPr="003E5837">
        <w:rPr>
          <w:rFonts w:ascii="Times New Roman" w:hAnsi="Times New Roman"/>
          <w:iCs/>
        </w:rPr>
        <w:t>–</w:t>
      </w:r>
      <w:r w:rsidRPr="003E5837">
        <w:rPr>
          <w:rFonts w:ascii="Times New Roman" w:hAnsi="Times New Roman" w:cs="Times New Roman"/>
          <w:b/>
          <w:bCs/>
          <w:vertAlign w:val="subscript"/>
        </w:rPr>
        <w:t xml:space="preserve"> </w:t>
      </w:r>
      <w:r w:rsidRPr="003E5837">
        <w:rPr>
          <w:rFonts w:ascii="Times New Roman" w:hAnsi="Times New Roman"/>
        </w:rPr>
        <w:t>konkretaus dalyvio pasiūlymo įvertinimas pagal nurodytą kriterijų (balais);</w:t>
      </w:r>
    </w:p>
    <w:p w14:paraId="13AF699A" w14:textId="33B3BC41" w:rsidR="00785580" w:rsidRPr="003E5837" w:rsidRDefault="005F5795">
      <w:pPr>
        <w:tabs>
          <w:tab w:val="left" w:pos="709"/>
        </w:tabs>
        <w:spacing w:after="0" w:line="240" w:lineRule="auto"/>
        <w:ind w:firstLine="142"/>
        <w:jc w:val="both"/>
        <w:rPr>
          <w:rFonts w:ascii="Times New Roman" w:hAnsi="Times New Roman"/>
        </w:rPr>
      </w:pPr>
      <w:r w:rsidRPr="003E5837">
        <w:rPr>
          <w:rFonts w:ascii="Times New Roman" w:hAnsi="Times New Roman"/>
          <w:iCs/>
        </w:rPr>
        <w:t>P</w:t>
      </w:r>
      <w:r w:rsidRPr="003E5837">
        <w:rPr>
          <w:rFonts w:ascii="Times New Roman" w:hAnsi="Times New Roman"/>
          <w:iCs/>
          <w:vertAlign w:val="subscript"/>
        </w:rPr>
        <w:t xml:space="preserve">s  </w:t>
      </w:r>
      <w:r w:rsidRPr="003E5837">
        <w:rPr>
          <w:rFonts w:ascii="Times New Roman" w:hAnsi="Times New Roman" w:cs="Times New Roman"/>
          <w:iCs/>
        </w:rPr>
        <w:t xml:space="preserve">– konkretaus dalyvio kriterijaus parametrų </w:t>
      </w:r>
      <w:r w:rsidRPr="003E5837">
        <w:rPr>
          <w:rFonts w:ascii="Times New Roman" w:hAnsi="Times New Roman" w:cs="Times New Roman"/>
        </w:rPr>
        <w:t>(R</w:t>
      </w:r>
      <w:r w:rsidRPr="003E5837">
        <w:rPr>
          <w:rFonts w:ascii="Times New Roman" w:hAnsi="Times New Roman" w:cs="Times New Roman"/>
          <w:vertAlign w:val="subscript"/>
        </w:rPr>
        <w:t>1</w:t>
      </w:r>
      <w:r w:rsidRPr="003E5837">
        <w:rPr>
          <w:rFonts w:ascii="Times New Roman" w:hAnsi="Times New Roman" w:cs="Times New Roman"/>
        </w:rPr>
        <w:t>+R</w:t>
      </w:r>
      <w:r w:rsidRPr="003E5837">
        <w:rPr>
          <w:rFonts w:ascii="Times New Roman" w:hAnsi="Times New Roman" w:cs="Times New Roman"/>
          <w:vertAlign w:val="subscript"/>
        </w:rPr>
        <w:t xml:space="preserve">2 </w:t>
      </w:r>
      <w:r w:rsidRPr="003E5837">
        <w:rPr>
          <w:rFonts w:ascii="Times New Roman" w:hAnsi="Times New Roman" w:cs="Times New Roman"/>
        </w:rPr>
        <w:t>+ R</w:t>
      </w:r>
      <w:r w:rsidRPr="003E5837">
        <w:rPr>
          <w:rFonts w:ascii="Times New Roman" w:hAnsi="Times New Roman" w:cs="Times New Roman"/>
          <w:vertAlign w:val="subscript"/>
        </w:rPr>
        <w:t>3</w:t>
      </w:r>
      <w:r w:rsidR="00D56ADB" w:rsidRPr="003E5837">
        <w:rPr>
          <w:rFonts w:ascii="Times New Roman" w:hAnsi="Times New Roman" w:cs="Times New Roman"/>
        </w:rPr>
        <w:t>+ R</w:t>
      </w:r>
      <w:r w:rsidR="00D56ADB">
        <w:rPr>
          <w:rFonts w:ascii="Times New Roman" w:hAnsi="Times New Roman" w:cs="Times New Roman"/>
          <w:vertAlign w:val="subscript"/>
        </w:rPr>
        <w:t>4</w:t>
      </w:r>
      <w:r w:rsidRPr="003E5837">
        <w:rPr>
          <w:rFonts w:ascii="Times New Roman" w:hAnsi="Times New Roman" w:cs="Times New Roman"/>
        </w:rPr>
        <w:t xml:space="preserve">) </w:t>
      </w:r>
      <w:r w:rsidRPr="003E5837">
        <w:rPr>
          <w:rFonts w:ascii="Times New Roman" w:hAnsi="Times New Roman" w:cs="Times New Roman"/>
          <w:iCs/>
        </w:rPr>
        <w:t>įvertinimo suma;</w:t>
      </w:r>
    </w:p>
    <w:p w14:paraId="4B72ED18" w14:textId="396997AE" w:rsidR="00785580" w:rsidRPr="003E5837" w:rsidRDefault="005F5795">
      <w:pPr>
        <w:spacing w:after="0" w:line="240" w:lineRule="auto"/>
        <w:ind w:firstLine="142"/>
        <w:jc w:val="both"/>
        <w:rPr>
          <w:rFonts w:ascii="Times New Roman" w:hAnsi="Times New Roman"/>
        </w:rPr>
      </w:pPr>
      <w:r w:rsidRPr="003E5837">
        <w:rPr>
          <w:rFonts w:ascii="Times New Roman" w:hAnsi="Times New Roman" w:cs="Times New Roman"/>
          <w:iCs/>
        </w:rPr>
        <w:t>P</w:t>
      </w:r>
      <w:r w:rsidRPr="003E5837">
        <w:rPr>
          <w:rFonts w:ascii="Times New Roman" w:hAnsi="Times New Roman" w:cs="Times New Roman"/>
          <w:iCs/>
          <w:vertAlign w:val="subscript"/>
        </w:rPr>
        <w:t>max</w:t>
      </w:r>
      <w:r w:rsidRPr="003E5837">
        <w:rPr>
          <w:rFonts w:ascii="Times New Roman" w:hAnsi="Times New Roman" w:cs="Times New Roman"/>
          <w:iCs/>
        </w:rPr>
        <w:t xml:space="preserve">  - maksimali (didžiausia galima) parametrų rei</w:t>
      </w:r>
      <w:r w:rsidRPr="003E5837">
        <w:rPr>
          <w:rFonts w:ascii="Times New Roman" w:hAnsi="Times New Roman" w:cs="Times New Roman"/>
          <w:iCs/>
          <w:shd w:val="clear" w:color="auto" w:fill="FFFFFF"/>
        </w:rPr>
        <w:t>kšmė (</w:t>
      </w:r>
      <w:r w:rsidR="00D56ADB">
        <w:rPr>
          <w:rFonts w:ascii="Times New Roman" w:hAnsi="Times New Roman" w:cs="Times New Roman"/>
          <w:iCs/>
          <w:shd w:val="clear" w:color="auto" w:fill="FFFFFF"/>
        </w:rPr>
        <w:t>4</w:t>
      </w:r>
      <w:r w:rsidRPr="003E5837">
        <w:rPr>
          <w:rFonts w:ascii="Times New Roman" w:hAnsi="Times New Roman" w:cs="Times New Roman"/>
          <w:iCs/>
          <w:shd w:val="clear" w:color="auto" w:fill="FFFFFF"/>
        </w:rPr>
        <w:t>);</w:t>
      </w:r>
    </w:p>
    <w:p w14:paraId="12FE9BBF" w14:textId="77777777" w:rsidR="00785580" w:rsidRPr="003E5837" w:rsidRDefault="005F5795">
      <w:pPr>
        <w:tabs>
          <w:tab w:val="left" w:pos="714"/>
          <w:tab w:val="left" w:pos="851"/>
          <w:tab w:val="left" w:pos="1134"/>
        </w:tabs>
        <w:spacing w:after="0" w:line="240" w:lineRule="auto"/>
        <w:ind w:firstLine="142"/>
        <w:jc w:val="both"/>
        <w:rPr>
          <w:rFonts w:ascii="Times New Roman" w:hAnsi="Times New Roman"/>
        </w:rPr>
      </w:pPr>
      <w:r w:rsidRPr="003E5837">
        <w:rPr>
          <w:rFonts w:ascii="Times New Roman" w:hAnsi="Times New Roman" w:cs="Times New Roman"/>
          <w:iCs/>
        </w:rPr>
        <w:t>Y</w:t>
      </w:r>
      <w:r w:rsidRPr="003E5837">
        <w:rPr>
          <w:rFonts w:ascii="Times New Roman" w:hAnsi="Times New Roman" w:cs="Times New Roman"/>
        </w:rPr>
        <w:t xml:space="preserve"> – lyginamojo svorio </w:t>
      </w:r>
      <w:r w:rsidRPr="003E5837">
        <w:rPr>
          <w:rFonts w:ascii="Times New Roman" w:hAnsi="Times New Roman"/>
        </w:rPr>
        <w:t xml:space="preserve">ekonominio naudingumo įvertinime </w:t>
      </w:r>
      <w:r w:rsidRPr="003E5837">
        <w:rPr>
          <w:rFonts w:ascii="Times New Roman" w:hAnsi="Times New Roman" w:cs="Times New Roman"/>
        </w:rPr>
        <w:t>koeficientas.</w:t>
      </w:r>
    </w:p>
    <w:p w14:paraId="4CA9A2B0" w14:textId="77777777" w:rsidR="00785580" w:rsidRPr="003E5837" w:rsidRDefault="00785580">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2D30B89" w14:textId="22ECCEA5" w:rsidR="00785580" w:rsidRPr="003E5837" w:rsidRDefault="005F5795">
      <w:pPr>
        <w:tabs>
          <w:tab w:val="left" w:pos="714"/>
          <w:tab w:val="left" w:pos="851"/>
          <w:tab w:val="left" w:pos="1134"/>
        </w:tabs>
        <w:spacing w:after="0" w:line="240" w:lineRule="auto"/>
        <w:ind w:firstLine="567"/>
        <w:jc w:val="both"/>
        <w:rPr>
          <w:rFonts w:ascii="Times New Roman" w:hAnsi="Times New Roman"/>
        </w:rPr>
      </w:pPr>
      <w:r w:rsidRPr="003E5837">
        <w:rPr>
          <w:rFonts w:ascii="Times New Roman" w:hAnsi="Times New Roman" w:cs="Times New Roman"/>
          <w:sz w:val="24"/>
          <w:szCs w:val="24"/>
        </w:rPr>
        <w:t>6. Parametro reikšmė (P</w:t>
      </w:r>
      <w:r w:rsidRPr="003E5837">
        <w:rPr>
          <w:rFonts w:ascii="Times New Roman" w:hAnsi="Times New Roman" w:cs="Times New Roman"/>
          <w:sz w:val="24"/>
          <w:szCs w:val="24"/>
          <w:vertAlign w:val="subscript"/>
        </w:rPr>
        <w:t>s</w:t>
      </w:r>
      <w:r w:rsidRPr="003E5837">
        <w:rPr>
          <w:rFonts w:ascii="Times New Roman" w:hAnsi="Times New Roman" w:cs="Times New Roman"/>
          <w:sz w:val="24"/>
          <w:szCs w:val="24"/>
        </w:rPr>
        <w:t>) apskaičiuojama sudėjus (R</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+R</w:t>
      </w:r>
      <w:r w:rsidRPr="003E5837">
        <w:rPr>
          <w:rFonts w:ascii="Times New Roman" w:hAnsi="Times New Roman" w:cs="Times New Roman"/>
          <w:sz w:val="24"/>
          <w:szCs w:val="24"/>
          <w:vertAlign w:val="subscript"/>
        </w:rPr>
        <w:t xml:space="preserve">2 </w:t>
      </w:r>
      <w:r w:rsidRPr="003E5837">
        <w:rPr>
          <w:rFonts w:ascii="Times New Roman" w:hAnsi="Times New Roman" w:cs="Times New Roman"/>
        </w:rPr>
        <w:t>+</w:t>
      </w:r>
      <w:bookmarkStart w:id="68" w:name="_Hlk204864619"/>
      <w:r w:rsidRPr="003E5837">
        <w:rPr>
          <w:rFonts w:ascii="Times New Roman" w:hAnsi="Times New Roman" w:cs="Times New Roman"/>
          <w:sz w:val="24"/>
          <w:szCs w:val="24"/>
        </w:rPr>
        <w:t>R</w:t>
      </w:r>
      <w:r w:rsidRPr="003E5837">
        <w:rPr>
          <w:rFonts w:ascii="Times New Roman" w:hAnsi="Times New Roman" w:cs="Times New Roman"/>
          <w:vertAlign w:val="subscript"/>
        </w:rPr>
        <w:t>3</w:t>
      </w:r>
      <w:bookmarkEnd w:id="68"/>
      <w:r w:rsidR="00300672" w:rsidRPr="004C06F7">
        <w:rPr>
          <w:rFonts w:ascii="Times New Roman" w:hAnsi="Times New Roman" w:cs="Times New Roman"/>
        </w:rPr>
        <w:t>+</w:t>
      </w:r>
      <w:r w:rsidR="00300672" w:rsidRPr="00300672">
        <w:rPr>
          <w:rFonts w:ascii="Times New Roman" w:hAnsi="Times New Roman" w:cs="Times New Roman"/>
          <w:sz w:val="24"/>
          <w:szCs w:val="24"/>
        </w:rPr>
        <w:t xml:space="preserve"> </w:t>
      </w:r>
      <w:r w:rsidR="00300672" w:rsidRPr="003E5837">
        <w:rPr>
          <w:rFonts w:ascii="Times New Roman" w:hAnsi="Times New Roman" w:cs="Times New Roman"/>
          <w:sz w:val="24"/>
          <w:szCs w:val="24"/>
        </w:rPr>
        <w:t>R</w:t>
      </w:r>
      <w:r w:rsidR="00300672">
        <w:rPr>
          <w:rFonts w:ascii="Times New Roman" w:hAnsi="Times New Roman" w:cs="Times New Roman"/>
          <w:vertAlign w:val="subscript"/>
        </w:rPr>
        <w:t>4</w:t>
      </w:r>
      <w:r w:rsidR="00300672" w:rsidRPr="004C06F7">
        <w:rPr>
          <w:rFonts w:ascii="Times New Roman" w:hAnsi="Times New Roman" w:cs="Times New Roman"/>
        </w:rPr>
        <w:t>)</w:t>
      </w:r>
      <w:r w:rsidRPr="003E5837">
        <w:rPr>
          <w:rFonts w:ascii="Times New Roman" w:hAnsi="Times New Roman" w:cs="Times New Roman"/>
          <w:sz w:val="24"/>
          <w:szCs w:val="24"/>
        </w:rPr>
        <w:t xml:space="preserve"> visus už siūlomų specialistų kvalifikaciją patvirtinančius sertifikatus suteiktus balus:</w:t>
      </w:r>
    </w:p>
    <w:p w14:paraId="156E5932" w14:textId="05823090" w:rsidR="00785580" w:rsidRPr="003E5837" w:rsidRDefault="005F5795">
      <w:pPr>
        <w:pStyle w:val="ListParagraph"/>
        <w:tabs>
          <w:tab w:val="left" w:pos="1134"/>
          <w:tab w:val="left" w:pos="1276"/>
        </w:tabs>
        <w:spacing w:after="0" w:line="240" w:lineRule="auto"/>
        <w:ind w:left="851"/>
        <w:jc w:val="center"/>
        <w:rPr>
          <w:rFonts w:ascii="Times New Roman" w:hAnsi="Times New Roman"/>
        </w:rPr>
      </w:pPr>
      <w:r w:rsidRPr="003E5837">
        <w:rPr>
          <w:rFonts w:ascii="Times New Roman" w:hAnsi="Times New Roman" w:cs="Times New Roman"/>
          <w:b/>
          <w:sz w:val="24"/>
          <w:szCs w:val="24"/>
        </w:rPr>
        <w:t>P</w:t>
      </w:r>
      <w:r w:rsidRPr="003E5837">
        <w:rPr>
          <w:rFonts w:ascii="Times New Roman" w:hAnsi="Times New Roman" w:cs="Times New Roman"/>
          <w:b/>
          <w:sz w:val="24"/>
          <w:szCs w:val="24"/>
          <w:vertAlign w:val="subscript"/>
        </w:rPr>
        <w:t>s</w:t>
      </w:r>
      <w:r w:rsidRPr="003E5837">
        <w:rPr>
          <w:rFonts w:ascii="Times New Roman" w:hAnsi="Times New Roman" w:cs="Times New Roman"/>
          <w:b/>
          <w:sz w:val="24"/>
          <w:szCs w:val="24"/>
        </w:rPr>
        <w:t>=R</w:t>
      </w:r>
      <w:r w:rsidRPr="003E5837">
        <w:rPr>
          <w:rFonts w:ascii="Times New Roman" w:hAnsi="Times New Roman" w:cs="Times New Roman"/>
          <w:b/>
          <w:sz w:val="24"/>
          <w:szCs w:val="24"/>
          <w:vertAlign w:val="subscript"/>
        </w:rPr>
        <w:t>1</w:t>
      </w:r>
      <w:r w:rsidRPr="003E5837">
        <w:rPr>
          <w:rFonts w:ascii="Times New Roman" w:hAnsi="Times New Roman" w:cs="Times New Roman"/>
          <w:b/>
          <w:sz w:val="24"/>
          <w:szCs w:val="24"/>
        </w:rPr>
        <w:t>+R</w:t>
      </w:r>
      <w:r w:rsidRPr="003E5837">
        <w:rPr>
          <w:rFonts w:ascii="Times New Roman" w:hAnsi="Times New Roman" w:cs="Times New Roman"/>
          <w:b/>
          <w:sz w:val="24"/>
          <w:szCs w:val="24"/>
          <w:vertAlign w:val="subscript"/>
        </w:rPr>
        <w:t>2</w:t>
      </w:r>
      <w:r w:rsidRPr="003E5837">
        <w:rPr>
          <w:rFonts w:ascii="Times New Roman" w:hAnsi="Times New Roman" w:cs="Times New Roman"/>
          <w:b/>
        </w:rPr>
        <w:t xml:space="preserve">+ </w:t>
      </w:r>
      <w:r w:rsidRPr="003E5837">
        <w:rPr>
          <w:rFonts w:ascii="Times New Roman" w:hAnsi="Times New Roman" w:cs="Times New Roman"/>
          <w:b/>
          <w:sz w:val="24"/>
          <w:szCs w:val="24"/>
        </w:rPr>
        <w:t>R</w:t>
      </w:r>
      <w:r w:rsidRPr="003E5837">
        <w:rPr>
          <w:rFonts w:ascii="Times New Roman" w:hAnsi="Times New Roman" w:cs="Times New Roman"/>
          <w:b/>
          <w:vertAlign w:val="subscript"/>
        </w:rPr>
        <w:t>3</w:t>
      </w:r>
      <w:r w:rsidR="00300672" w:rsidRPr="004C06F7">
        <w:rPr>
          <w:rFonts w:ascii="Times New Roman" w:hAnsi="Times New Roman" w:cs="Times New Roman"/>
          <w:b/>
        </w:rPr>
        <w:t>+R</w:t>
      </w:r>
      <w:r w:rsidR="00300672">
        <w:rPr>
          <w:rFonts w:ascii="Times New Roman" w:hAnsi="Times New Roman" w:cs="Times New Roman"/>
          <w:b/>
          <w:vertAlign w:val="subscript"/>
        </w:rPr>
        <w:t>4</w:t>
      </w:r>
    </w:p>
    <w:p w14:paraId="45607F26" w14:textId="77777777" w:rsidR="00785580" w:rsidRPr="003E5837" w:rsidRDefault="00785580">
      <w:pPr>
        <w:pStyle w:val="ListParagraph"/>
        <w:tabs>
          <w:tab w:val="left" w:pos="1134"/>
          <w:tab w:val="left" w:pos="1276"/>
        </w:tabs>
        <w:spacing w:after="0" w:line="240" w:lineRule="auto"/>
        <w:ind w:left="851"/>
        <w:jc w:val="center"/>
        <w:rPr>
          <w:rFonts w:ascii="Times New Roman" w:hAnsi="Times New Roman" w:cs="Times New Roman"/>
          <w:b/>
          <w:sz w:val="24"/>
          <w:szCs w:val="24"/>
          <w:vertAlign w:val="subscript"/>
        </w:rPr>
      </w:pPr>
    </w:p>
    <w:p w14:paraId="21FAA02F" w14:textId="77777777" w:rsidR="00785580" w:rsidRPr="003E5837" w:rsidRDefault="005F5795">
      <w:pPr>
        <w:tabs>
          <w:tab w:val="left" w:pos="284"/>
        </w:tabs>
        <w:spacing w:after="0" w:line="240" w:lineRule="auto"/>
        <w:ind w:firstLine="709"/>
        <w:jc w:val="both"/>
        <w:rPr>
          <w:rFonts w:ascii="Times New Roman" w:hAnsi="Times New Roman"/>
        </w:rPr>
      </w:pPr>
      <w:r w:rsidRPr="003E5837">
        <w:rPr>
          <w:rFonts w:ascii="Times New Roman" w:hAnsi="Times New Roman" w:cs="Times New Roman"/>
          <w:sz w:val="24"/>
          <w:szCs w:val="24"/>
        </w:rPr>
        <w:t xml:space="preserve">. </w:t>
      </w:r>
    </w:p>
    <w:p w14:paraId="26DFFA93" w14:textId="77777777" w:rsidR="00785580" w:rsidRPr="003E5837" w:rsidRDefault="005F5795">
      <w:pPr>
        <w:tabs>
          <w:tab w:val="left" w:pos="714"/>
          <w:tab w:val="left" w:pos="851"/>
          <w:tab w:val="left" w:pos="1134"/>
        </w:tabs>
        <w:spacing w:after="0" w:line="240" w:lineRule="auto"/>
        <w:ind w:firstLine="567"/>
        <w:jc w:val="both"/>
        <w:rPr>
          <w:rFonts w:ascii="Times New Roman" w:hAnsi="Times New Roman"/>
        </w:rPr>
      </w:pPr>
      <w:r w:rsidRPr="003E5837">
        <w:rPr>
          <w:rFonts w:ascii="Times New Roman" w:eastAsia="Calibri" w:hAnsi="Times New Roman" w:cs="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14:paraId="799CA886" w14:textId="77777777" w:rsidR="00785580" w:rsidRPr="003E5837" w:rsidRDefault="00785580">
      <w:pPr>
        <w:tabs>
          <w:tab w:val="left" w:pos="714"/>
          <w:tab w:val="left" w:pos="851"/>
          <w:tab w:val="left" w:pos="1134"/>
        </w:tabs>
        <w:spacing w:after="0" w:line="240" w:lineRule="auto"/>
        <w:jc w:val="both"/>
        <w:rPr>
          <w:rFonts w:ascii="Times New Roman" w:eastAsia="Calibri" w:hAnsi="Times New Roman" w:cs="Times New Roman"/>
          <w:sz w:val="24"/>
          <w:szCs w:val="24"/>
        </w:rPr>
      </w:pPr>
    </w:p>
    <w:p w14:paraId="09FA15B1" w14:textId="77777777" w:rsidR="00785580" w:rsidRPr="003E5837" w:rsidRDefault="005F5795">
      <w:pPr>
        <w:spacing w:after="0" w:line="240" w:lineRule="auto"/>
        <w:ind w:firstLine="567"/>
        <w:rPr>
          <w:rFonts w:ascii="Times New Roman" w:hAnsi="Times New Roman"/>
        </w:rPr>
      </w:pPr>
      <w:r w:rsidRPr="003E5837">
        <w:rPr>
          <w:rFonts w:ascii="Times New Roman" w:hAnsi="Times New Roman" w:cs="Times New Roman"/>
          <w:sz w:val="24"/>
          <w:szCs w:val="24"/>
        </w:rPr>
        <w:t xml:space="preserve">12. </w:t>
      </w:r>
      <w:r w:rsidRPr="003E5837">
        <w:rPr>
          <w:rFonts w:ascii="Times New Roman" w:hAnsi="Times New Roman" w:cs="Times New Roman"/>
          <w:b/>
          <w:bCs/>
          <w:sz w:val="24"/>
          <w:szCs w:val="24"/>
        </w:rPr>
        <w:t>Kokybės kriterijaus (T) parametrai ir aprašymas:</w:t>
      </w:r>
    </w:p>
    <w:p w14:paraId="5A1EE843" w14:textId="77777777" w:rsidR="00785580" w:rsidRPr="003E5837" w:rsidRDefault="005F5795">
      <w:pPr>
        <w:pStyle w:val="ListParagraph"/>
        <w:numPr>
          <w:ilvl w:val="1"/>
          <w:numId w:val="32"/>
        </w:numPr>
        <w:tabs>
          <w:tab w:val="left" w:pos="0"/>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6EC13EAF" w14:textId="77777777" w:rsidR="00785580" w:rsidRPr="003E5837" w:rsidRDefault="005F5795">
      <w:pPr>
        <w:pStyle w:val="ListParagraph"/>
        <w:numPr>
          <w:ilvl w:val="1"/>
          <w:numId w:val="33"/>
        </w:numPr>
        <w:tabs>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 xml:space="preserve"> 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14:paraId="068EB271" w14:textId="77777777" w:rsidR="00785580" w:rsidRPr="003E5837" w:rsidRDefault="005F5795">
      <w:pPr>
        <w:pStyle w:val="ListParagraph"/>
        <w:numPr>
          <w:ilvl w:val="0"/>
          <w:numId w:val="34"/>
        </w:numPr>
        <w:tabs>
          <w:tab w:val="left" w:pos="284"/>
          <w:tab w:val="left" w:pos="851"/>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Balų suteikimo tvarka:</w:t>
      </w:r>
      <w:r w:rsidRPr="003E5837">
        <w:rPr>
          <w:rFonts w:ascii="Times New Roman" w:hAnsi="Times New Roman" w:cs="Times New Roman"/>
          <w:b/>
          <w:bCs/>
          <w:sz w:val="24"/>
          <w:szCs w:val="24"/>
        </w:rPr>
        <w:t xml:space="preserve"> </w:t>
      </w:r>
    </w:p>
    <w:p w14:paraId="2B605E10" w14:textId="77777777" w:rsidR="00785580" w:rsidRPr="003E5837" w:rsidRDefault="00785580">
      <w:pPr>
        <w:pStyle w:val="ListParagraph"/>
        <w:tabs>
          <w:tab w:val="left" w:pos="284"/>
          <w:tab w:val="left" w:pos="851"/>
        </w:tabs>
        <w:spacing w:after="0" w:line="240" w:lineRule="auto"/>
        <w:ind w:left="567"/>
        <w:jc w:val="both"/>
        <w:rPr>
          <w:rFonts w:ascii="Times New Roman" w:hAnsi="Times New Roman"/>
          <w:b/>
          <w:bCs/>
          <w:szCs w:val="24"/>
        </w:rPr>
      </w:pPr>
    </w:p>
    <w:tbl>
      <w:tblPr>
        <w:tblW w:w="9894" w:type="dxa"/>
        <w:tblInd w:w="-118" w:type="dxa"/>
        <w:tblLayout w:type="fixed"/>
        <w:tblLook w:val="04A0" w:firstRow="1" w:lastRow="0" w:firstColumn="1" w:lastColumn="0" w:noHBand="0" w:noVBand="1"/>
      </w:tblPr>
      <w:tblGrid>
        <w:gridCol w:w="1414"/>
        <w:gridCol w:w="8480"/>
      </w:tblGrid>
      <w:tr w:rsidR="00785580" w:rsidRPr="003E5837" w14:paraId="0506184A" w14:textId="77777777" w:rsidTr="00D56ADB">
        <w:trPr>
          <w:trHeight w:val="297"/>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054A74"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
                <w:sz w:val="24"/>
                <w:szCs w:val="24"/>
              </w:rPr>
              <w:t>1 parametras. Siūlomų specialistų kvalifikaciją patvirtinantys sertifikatai (P</w:t>
            </w:r>
            <w:r w:rsidRPr="003E5837">
              <w:rPr>
                <w:rFonts w:ascii="Times New Roman" w:hAnsi="Times New Roman" w:cs="Times New Roman"/>
                <w:b/>
                <w:sz w:val="24"/>
                <w:szCs w:val="24"/>
                <w:vertAlign w:val="subscript"/>
              </w:rPr>
              <w:t>1</w:t>
            </w:r>
            <w:r w:rsidRPr="003E5837">
              <w:rPr>
                <w:rFonts w:ascii="Times New Roman" w:hAnsi="Times New Roman" w:cs="Times New Roman"/>
                <w:b/>
                <w:sz w:val="24"/>
                <w:szCs w:val="24"/>
              </w:rPr>
              <w:t>)</w:t>
            </w:r>
          </w:p>
        </w:tc>
      </w:tr>
      <w:tr w:rsidR="00785580" w:rsidRPr="003E5837" w14:paraId="35F11A18"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55DE81AF"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Balai</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21F642"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eastAsia="Times New Roman" w:hAnsi="Times New Roman" w:cs="Times New Roman"/>
                <w:b/>
                <w:sz w:val="24"/>
                <w:szCs w:val="24"/>
              </w:rPr>
              <w:t xml:space="preserve">Informacinių sistemų analitiko kvalifikacija </w:t>
            </w:r>
            <w:r w:rsidRPr="003E5837">
              <w:rPr>
                <w:rFonts w:ascii="Times New Roman" w:eastAsia="Times New Roman" w:hAnsi="Times New Roman" w:cs="Times New Roman"/>
                <w:b/>
                <w:bCs/>
                <w:sz w:val="24"/>
                <w:szCs w:val="24"/>
              </w:rPr>
              <w:t>R</w:t>
            </w:r>
            <w:r w:rsidRPr="003E5837">
              <w:rPr>
                <w:rFonts w:ascii="Times New Roman" w:eastAsia="Times New Roman" w:hAnsi="Times New Roman" w:cs="Times New Roman"/>
                <w:b/>
                <w:bCs/>
                <w:sz w:val="24"/>
                <w:szCs w:val="24"/>
                <w:vertAlign w:val="subscript"/>
              </w:rPr>
              <w:t>1</w:t>
            </w:r>
          </w:p>
        </w:tc>
      </w:tr>
      <w:tr w:rsidR="00785580" w:rsidRPr="003E5837" w14:paraId="2F05DA2B"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7D82D592"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0</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82D7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 xml:space="preserve">Neturi tarptautiniu mastu pripažįstamo OCEB (Object Management Group Certified Expert in Business Process Modelling) arba OCUP (OMG Certified UML Professional) Intermediate arba </w:t>
            </w:r>
            <w:r w:rsidRPr="003E5837">
              <w:rPr>
                <w:rFonts w:ascii="Times New Roman" w:hAnsi="Times New Roman" w:cstheme="minorHAnsi"/>
                <w:color w:val="000000"/>
                <w:sz w:val="24"/>
                <w:szCs w:val="24"/>
              </w:rPr>
              <w:t>FCBA (ISEB Foundation Certificate in Business Analysis</w:t>
            </w:r>
            <w:r w:rsidRPr="003E5837">
              <w:rPr>
                <w:rFonts w:cstheme="minorHAnsi"/>
                <w:color w:val="000000"/>
              </w:rPr>
              <w:t>)</w:t>
            </w:r>
            <w:r w:rsidRPr="003E5837">
              <w:rPr>
                <w:rFonts w:ascii="Times New Roman" w:hAnsi="Times New Roman" w:cs="Times New Roman"/>
                <w:color w:val="000000" w:themeColor="text1"/>
                <w:sz w:val="24"/>
                <w:szCs w:val="24"/>
              </w:rPr>
              <w:t xml:space="preserve"> sertifikato arba lygiaverčio dokumento</w:t>
            </w:r>
          </w:p>
        </w:tc>
      </w:tr>
      <w:tr w:rsidR="00785580" w:rsidRPr="003E5837" w14:paraId="4E48EC82"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0E8F8196"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1</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B026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 xml:space="preserve">Turi tarptautiniu mastu pripažįstamą OCEB (Object Management Group Certified Expert in Business Process Modelling) arba OCUP (OMG Certified UML Professional) Intermediate arba </w:t>
            </w:r>
            <w:r w:rsidRPr="003E5837">
              <w:rPr>
                <w:rFonts w:ascii="Times New Roman" w:hAnsi="Times New Roman" w:cstheme="minorHAnsi"/>
                <w:color w:val="000000"/>
                <w:sz w:val="24"/>
                <w:szCs w:val="24"/>
              </w:rPr>
              <w:t>FCBA (ISEB Foundation Certificate in Business Analysis</w:t>
            </w:r>
            <w:r w:rsidRPr="003E5837">
              <w:rPr>
                <w:rFonts w:cstheme="minorHAnsi"/>
                <w:color w:val="000000"/>
              </w:rPr>
              <w:t>)</w:t>
            </w:r>
            <w:r w:rsidRPr="003E5837">
              <w:rPr>
                <w:rFonts w:ascii="Times New Roman" w:hAnsi="Times New Roman" w:cs="Times New Roman"/>
                <w:color w:val="000000" w:themeColor="text1"/>
                <w:sz w:val="24"/>
                <w:szCs w:val="24"/>
              </w:rPr>
              <w:t xml:space="preserve">  sertifikatą arba </w:t>
            </w:r>
            <w:r w:rsidRPr="003E5837">
              <w:rPr>
                <w:rFonts w:ascii="Times New Roman" w:hAnsi="Times New Roman" w:cs="Times New Roman"/>
                <w:sz w:val="24"/>
                <w:szCs w:val="24"/>
              </w:rPr>
              <w:t>lygiavertį dokumentą.</w:t>
            </w:r>
          </w:p>
        </w:tc>
      </w:tr>
      <w:tr w:rsidR="00785580" w:rsidRPr="003E5837" w14:paraId="0282231B"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5EA61A0E"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Balai</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427B55"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eastAsia="Times New Roman" w:hAnsi="Times New Roman" w:cs="Times New Roman"/>
                <w:b/>
                <w:sz w:val="24"/>
                <w:szCs w:val="24"/>
              </w:rPr>
              <w:t>Programuotojo kvalifikacija R</w:t>
            </w:r>
            <w:r w:rsidRPr="003E5837">
              <w:rPr>
                <w:rFonts w:ascii="Times New Roman" w:eastAsia="Times New Roman" w:hAnsi="Times New Roman" w:cs="Times New Roman"/>
                <w:b/>
                <w:sz w:val="24"/>
                <w:szCs w:val="24"/>
                <w:vertAlign w:val="subscript"/>
              </w:rPr>
              <w:t>2</w:t>
            </w:r>
          </w:p>
        </w:tc>
      </w:tr>
      <w:tr w:rsidR="00785580" w:rsidRPr="003E5837" w14:paraId="4C1FB185"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55897143"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0</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B08D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Neturi tarptautiniu mastu pripažįstamo Oracle Certified Professional arba Java Programmer arba Advanced PL/SQL Developer Certified Professional sertifikato arba lygiaverčio sertifikato</w:t>
            </w:r>
            <w:r w:rsidRPr="003E5837">
              <w:rPr>
                <w:rFonts w:ascii="Times New Roman" w:hAnsi="Times New Roman" w:cs="Times New Roman"/>
                <w:sz w:val="24"/>
                <w:szCs w:val="24"/>
              </w:rPr>
              <w:t>.</w:t>
            </w:r>
          </w:p>
        </w:tc>
      </w:tr>
      <w:tr w:rsidR="00785580" w:rsidRPr="003E5837" w14:paraId="70DABE2D"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76EA0DBC"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1</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DDE03"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Turi tarptautiniu mastu pripažįstamą Oracle Certified Professional arba Java Programmer arba Advanced PL/SQL Developer Certified Professional sertifikatą arba lygiavertį sertifikatą</w:t>
            </w:r>
            <w:r w:rsidRPr="003E5837">
              <w:rPr>
                <w:rFonts w:ascii="Times New Roman" w:hAnsi="Times New Roman" w:cs="Times New Roman"/>
                <w:sz w:val="24"/>
                <w:szCs w:val="24"/>
              </w:rPr>
              <w:t>.</w:t>
            </w:r>
          </w:p>
        </w:tc>
      </w:tr>
      <w:tr w:rsidR="00785580" w:rsidRPr="003E5837" w14:paraId="68911B3D"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12BEC12E"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lastRenderedPageBreak/>
              <w:t>Balai</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5CCD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eastAsia="Times New Roman" w:hAnsi="Times New Roman" w:cs="Times New Roman"/>
                <w:b/>
                <w:sz w:val="24"/>
                <w:szCs w:val="24"/>
              </w:rPr>
              <w:t>Testavimo eksperto kvalifikacija R</w:t>
            </w:r>
            <w:r w:rsidRPr="003E5837">
              <w:rPr>
                <w:rFonts w:ascii="Times New Roman" w:eastAsia="Times New Roman" w:hAnsi="Times New Roman" w:cs="Times New Roman"/>
                <w:b/>
                <w:sz w:val="24"/>
                <w:szCs w:val="24"/>
                <w:vertAlign w:val="subscript"/>
              </w:rPr>
              <w:t>3</w:t>
            </w:r>
          </w:p>
        </w:tc>
      </w:tr>
      <w:tr w:rsidR="00785580" w:rsidRPr="003E5837" w14:paraId="086D637E"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21CEF503"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0</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A459D" w14:textId="7E58579C" w:rsidR="00785580" w:rsidRPr="003E5837" w:rsidRDefault="005F5795">
            <w:pPr>
              <w:tabs>
                <w:tab w:val="left" w:pos="1250"/>
                <w:tab w:val="left" w:pos="1280"/>
              </w:tabs>
              <w:spacing w:after="0" w:line="240" w:lineRule="auto"/>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Neturi tarptautiniu mastu pripažįstamo ISTQB Certified Tester</w:t>
            </w:r>
            <w:r w:rsidR="0033497D" w:rsidRPr="003E5837">
              <w:rPr>
                <w:rFonts w:ascii="Times New Roman" w:hAnsi="Times New Roman" w:cs="Times New Roman"/>
                <w:color w:val="000000" w:themeColor="text1"/>
                <w:sz w:val="24"/>
                <w:szCs w:val="24"/>
              </w:rPr>
              <w:t xml:space="preserve"> arba</w:t>
            </w:r>
            <w:r w:rsidRPr="003E5837">
              <w:rPr>
                <w:rFonts w:ascii="Times New Roman" w:hAnsi="Times New Roman" w:cs="Times New Roman"/>
                <w:color w:val="000000" w:themeColor="text1"/>
                <w:sz w:val="24"/>
                <w:szCs w:val="24"/>
              </w:rPr>
              <w:t xml:space="preserve"> ISTQB Certified Tester Advanced Level (Test Manager) sertifikato ar lygiavertį sertifikato ....</w:t>
            </w:r>
          </w:p>
        </w:tc>
      </w:tr>
      <w:tr w:rsidR="00785580" w:rsidRPr="003E5837" w14:paraId="63AB4E0B"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678E88E0"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1</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25EABD" w14:textId="61FCCEBB" w:rsidR="00785580" w:rsidRPr="003E5837" w:rsidRDefault="005F5795">
            <w:pPr>
              <w:tabs>
                <w:tab w:val="left" w:pos="1250"/>
                <w:tab w:val="left" w:pos="1280"/>
              </w:tabs>
              <w:spacing w:after="0" w:line="240" w:lineRule="auto"/>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Turi tarptautiniu mastu pripažįstamą ISTQB Certified Tester</w:t>
            </w:r>
            <w:r w:rsidR="0033497D" w:rsidRPr="003E5837">
              <w:rPr>
                <w:rFonts w:ascii="Times New Roman" w:hAnsi="Times New Roman" w:cs="Times New Roman"/>
                <w:color w:val="000000" w:themeColor="text1"/>
                <w:sz w:val="24"/>
                <w:szCs w:val="24"/>
              </w:rPr>
              <w:t xml:space="preserve"> arba</w:t>
            </w:r>
            <w:r w:rsidRPr="003E5837">
              <w:rPr>
                <w:rFonts w:ascii="Times New Roman" w:hAnsi="Times New Roman" w:cs="Times New Roman"/>
                <w:color w:val="000000" w:themeColor="text1"/>
                <w:sz w:val="24"/>
                <w:szCs w:val="24"/>
              </w:rPr>
              <w:t xml:space="preserve"> ISTQB Certified Tester Advanced Level (Test Manager) sertifikatą ar lygiavertį sertifikatą</w:t>
            </w:r>
          </w:p>
        </w:tc>
      </w:tr>
      <w:tr w:rsidR="00300672" w:rsidRPr="003E5837" w14:paraId="0766C607"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44EE962D" w14:textId="3B182A24" w:rsidR="00300672" w:rsidRPr="003E5837" w:rsidRDefault="0030067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41358" w14:textId="7A7BEB81" w:rsidR="00300672" w:rsidRPr="004C06F7" w:rsidRDefault="00300672">
            <w:pPr>
              <w:tabs>
                <w:tab w:val="left" w:pos="1250"/>
                <w:tab w:val="left" w:pos="1280"/>
              </w:tabs>
              <w:spacing w:after="0" w:line="240" w:lineRule="auto"/>
              <w:jc w:val="both"/>
              <w:rPr>
                <w:rFonts w:ascii="Times New Roman" w:hAnsi="Times New Roman" w:cs="Times New Roman"/>
                <w:b/>
                <w:bCs/>
                <w:color w:val="000000" w:themeColor="text1"/>
                <w:sz w:val="24"/>
                <w:szCs w:val="24"/>
              </w:rPr>
            </w:pPr>
            <w:r w:rsidRPr="004C06F7">
              <w:rPr>
                <w:rStyle w:val="normaltextrun"/>
                <w:rFonts w:ascii="Times New Roman" w:hAnsi="Times New Roman" w:cs="Times New Roman"/>
                <w:b/>
                <w:bCs/>
                <w:sz w:val="24"/>
                <w:szCs w:val="24"/>
              </w:rPr>
              <w:t>IT saugos</w:t>
            </w:r>
            <w:r w:rsidRPr="00D56ADB">
              <w:rPr>
                <w:rFonts w:ascii="Times New Roman" w:hAnsi="Times New Roman" w:cs="Times New Roman"/>
                <w:b/>
                <w:bCs/>
                <w:color w:val="000000"/>
                <w:sz w:val="24"/>
                <w:szCs w:val="24"/>
              </w:rPr>
              <w:t xml:space="preserve"> specialistas</w:t>
            </w:r>
            <w:r w:rsidR="00D56ADB" w:rsidRPr="00D56ADB">
              <w:rPr>
                <w:rFonts w:ascii="Times New Roman" w:hAnsi="Times New Roman" w:cs="Times New Roman"/>
                <w:b/>
                <w:bCs/>
                <w:color w:val="000000"/>
                <w:sz w:val="24"/>
                <w:szCs w:val="24"/>
              </w:rPr>
              <w:t xml:space="preserve"> </w:t>
            </w:r>
            <w:r w:rsidR="00D56ADB" w:rsidRPr="00D56ADB">
              <w:rPr>
                <w:rFonts w:ascii="Times New Roman" w:eastAsia="Times New Roman" w:hAnsi="Times New Roman" w:cs="Times New Roman"/>
                <w:b/>
                <w:bCs/>
                <w:sz w:val="24"/>
                <w:szCs w:val="24"/>
              </w:rPr>
              <w:t>kvalifikacija R</w:t>
            </w:r>
            <w:r w:rsidR="00D56ADB" w:rsidRPr="00D56ADB">
              <w:rPr>
                <w:rFonts w:ascii="Times New Roman" w:eastAsia="Times New Roman" w:hAnsi="Times New Roman" w:cs="Times New Roman"/>
                <w:b/>
                <w:bCs/>
                <w:sz w:val="24"/>
                <w:szCs w:val="24"/>
                <w:vertAlign w:val="subscript"/>
              </w:rPr>
              <w:t>4</w:t>
            </w:r>
          </w:p>
        </w:tc>
      </w:tr>
      <w:tr w:rsidR="00D56ADB" w:rsidRPr="003E5837" w14:paraId="3AB7C3DD"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0CC7B0B8" w14:textId="35CAFFA4" w:rsidR="00D56ADB" w:rsidRPr="003E5837" w:rsidRDefault="00D56ADB" w:rsidP="00D56ADB">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D342D5" w14:textId="05DBA147" w:rsidR="00D56ADB" w:rsidRPr="003E5837" w:rsidRDefault="00D56ADB" w:rsidP="00D56ADB">
            <w:pPr>
              <w:tabs>
                <w:tab w:val="left" w:pos="1250"/>
                <w:tab w:val="left" w:pos="128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Neturi tarptautiniu mastu pripažįstamo CISA arba CISM, arba CISSP, arba CRISC, arba lygiaverčio sertifikato.</w:t>
            </w:r>
          </w:p>
        </w:tc>
      </w:tr>
      <w:tr w:rsidR="00D56ADB" w:rsidRPr="003E5837" w14:paraId="10CB2445" w14:textId="77777777" w:rsidTr="00D56ADB">
        <w:tc>
          <w:tcPr>
            <w:tcW w:w="1414" w:type="dxa"/>
            <w:tcBorders>
              <w:top w:val="single" w:sz="4" w:space="0" w:color="000000"/>
              <w:left w:val="single" w:sz="4" w:space="0" w:color="000000"/>
              <w:bottom w:val="single" w:sz="4" w:space="0" w:color="000000"/>
            </w:tcBorders>
            <w:shd w:val="clear" w:color="auto" w:fill="FFFFFF" w:themeFill="background1"/>
          </w:tcPr>
          <w:p w14:paraId="36E1D100" w14:textId="413F0795" w:rsidR="00D56ADB" w:rsidRPr="003E5837" w:rsidRDefault="00D56ADB" w:rsidP="00D56ADB">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1</w:t>
            </w:r>
          </w:p>
        </w:tc>
        <w:tc>
          <w:tcPr>
            <w:tcW w:w="84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BAD11" w14:textId="55C6C163" w:rsidR="00D56ADB" w:rsidRPr="003E5837" w:rsidRDefault="00D56ADB" w:rsidP="00D56ADB">
            <w:pPr>
              <w:tabs>
                <w:tab w:val="left" w:pos="1250"/>
                <w:tab w:val="left" w:pos="128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tarptautiniu mastu pripažįstamą CISA arba CISM, arba CISSP, arba CRISC, arba lygiavertį sertifikatą</w:t>
            </w:r>
          </w:p>
        </w:tc>
      </w:tr>
    </w:tbl>
    <w:p w14:paraId="3DDDDFBA" w14:textId="77777777" w:rsidR="00785580" w:rsidRPr="003E5837" w:rsidRDefault="00785580">
      <w:pPr>
        <w:pStyle w:val="ListParagraph"/>
        <w:tabs>
          <w:tab w:val="left" w:pos="851"/>
          <w:tab w:val="left" w:pos="993"/>
        </w:tabs>
        <w:spacing w:after="0" w:line="240" w:lineRule="auto"/>
        <w:ind w:left="567"/>
        <w:jc w:val="both"/>
        <w:rPr>
          <w:rFonts w:ascii="Times New Roman" w:hAnsi="Times New Roman"/>
          <w:b/>
          <w:bCs/>
        </w:rPr>
      </w:pPr>
    </w:p>
    <w:p w14:paraId="03DCB359" w14:textId="77777777" w:rsidR="00785580" w:rsidRPr="003E5837" w:rsidRDefault="00785580">
      <w:pPr>
        <w:spacing w:after="0" w:line="240" w:lineRule="auto"/>
        <w:jc w:val="center"/>
        <w:rPr>
          <w:rFonts w:ascii="Times New Roman" w:hAnsi="Times New Roman" w:cs="Times New Roman"/>
          <w:bCs/>
          <w:sz w:val="24"/>
          <w:szCs w:val="24"/>
        </w:rPr>
      </w:pPr>
    </w:p>
    <w:p w14:paraId="44D90977" w14:textId="77777777" w:rsidR="00785580" w:rsidRPr="003E5837" w:rsidRDefault="005F5795">
      <w:pPr>
        <w:spacing w:after="0" w:line="240" w:lineRule="auto"/>
        <w:jc w:val="center"/>
        <w:rPr>
          <w:rFonts w:ascii="Times New Roman" w:hAnsi="Times New Roman"/>
        </w:rPr>
      </w:pPr>
      <w:r w:rsidRPr="003E5837">
        <w:rPr>
          <w:rFonts w:ascii="Times New Roman" w:hAnsi="Times New Roman" w:cs="Times New Roman"/>
          <w:sz w:val="24"/>
          <w:szCs w:val="24"/>
        </w:rPr>
        <w:t>__________</w:t>
      </w:r>
      <w:r w:rsidRPr="003E5837">
        <w:br w:type="page"/>
      </w:r>
    </w:p>
    <w:p w14:paraId="554CF38B" w14:textId="77777777" w:rsidR="00785580" w:rsidRPr="003E5837" w:rsidRDefault="00785580">
      <w:pPr>
        <w:pStyle w:val="Heading2"/>
        <w:spacing w:before="0"/>
        <w:ind w:left="5103"/>
        <w:rPr>
          <w:rFonts w:ascii="Times New Roman" w:hAnsi="Times New Roman"/>
        </w:rPr>
      </w:pPr>
    </w:p>
    <w:p w14:paraId="0428091F" w14:textId="77777777" w:rsidR="00785580" w:rsidRPr="003E5837" w:rsidRDefault="005F5795">
      <w:pPr>
        <w:pStyle w:val="Heading2"/>
        <w:spacing w:before="0"/>
        <w:ind w:left="5103"/>
        <w:rPr>
          <w:rFonts w:ascii="Times New Roman" w:hAnsi="Times New Roman" w:cs="Times New Roman"/>
          <w:color w:val="auto"/>
          <w:sz w:val="24"/>
          <w:szCs w:val="24"/>
        </w:rPr>
      </w:pPr>
      <w:bookmarkStart w:id="69" w:name="_Toc182425163"/>
      <w:bookmarkStart w:id="70" w:name="_Toc185177419"/>
      <w:r w:rsidRPr="003E5837">
        <w:rPr>
          <w:rFonts w:ascii="Times New Roman" w:hAnsi="Times New Roman" w:cs="Times New Roman"/>
          <w:color w:val="auto"/>
          <w:sz w:val="24"/>
          <w:szCs w:val="24"/>
        </w:rPr>
        <w:t>Pirkimo sąlygų 8 priedas „Tiekėjo deklaracija dėl atitikties Reglamento nuostatoms“</w:t>
      </w:r>
      <w:bookmarkEnd w:id="69"/>
      <w:bookmarkEnd w:id="70"/>
      <w:r w:rsidRPr="003E5837">
        <w:rPr>
          <w:rFonts w:ascii="Times New Roman" w:hAnsi="Times New Roman" w:cs="Times New Roman"/>
          <w:color w:val="auto"/>
          <w:sz w:val="24"/>
          <w:szCs w:val="24"/>
        </w:rPr>
        <w:t xml:space="preserve"> </w:t>
      </w:r>
    </w:p>
    <w:p w14:paraId="0EF293C6" w14:textId="77777777" w:rsidR="00785580" w:rsidRPr="003E5837" w:rsidRDefault="00785580"/>
    <w:p w14:paraId="0B1BDE89" w14:textId="77777777" w:rsidR="00785580" w:rsidRPr="003E5837" w:rsidRDefault="005F5795">
      <w:pPr>
        <w:spacing w:after="0" w:line="240" w:lineRule="auto"/>
        <w:jc w:val="center"/>
        <w:rPr>
          <w:rFonts w:ascii="Times New Roman" w:eastAsia="Times New Roman" w:hAnsi="Times New Roman" w:cs="Times New Roman"/>
          <w:u w:val="single"/>
        </w:rPr>
      </w:pPr>
      <w:r w:rsidRPr="003E5837">
        <w:rPr>
          <w:rFonts w:ascii="Times New Roman" w:eastAsia="Times New Roman" w:hAnsi="Times New Roman" w:cs="Times New Roman"/>
          <w:u w:val="single"/>
        </w:rPr>
        <w:t>___________________________________</w:t>
      </w:r>
    </w:p>
    <w:p w14:paraId="4734EBCF" w14:textId="77777777" w:rsidR="00785580" w:rsidRPr="003E5837" w:rsidRDefault="00785580">
      <w:pPr>
        <w:spacing w:after="0" w:line="240" w:lineRule="auto"/>
        <w:jc w:val="center"/>
        <w:rPr>
          <w:rFonts w:ascii="Times New Roman" w:eastAsia="Times New Roman" w:hAnsi="Times New Roman" w:cs="Times New Roman"/>
          <w:u w:val="single"/>
        </w:rPr>
      </w:pPr>
    </w:p>
    <w:p w14:paraId="54474D53" w14:textId="77777777" w:rsidR="00785580" w:rsidRPr="003E5837" w:rsidRDefault="005F5795">
      <w:pPr>
        <w:spacing w:after="0" w:line="240" w:lineRule="auto"/>
        <w:jc w:val="center"/>
        <w:rPr>
          <w:rFonts w:ascii="Times New Roman" w:eastAsia="Times New Roman" w:hAnsi="Times New Roman" w:cs="Times New Roman"/>
          <w:sz w:val="18"/>
          <w:szCs w:val="18"/>
        </w:rPr>
      </w:pPr>
      <w:r w:rsidRPr="003E5837">
        <w:rPr>
          <w:rFonts w:ascii="Times New Roman" w:eastAsia="Times New Roman" w:hAnsi="Times New Roman" w:cs="Times New Roman"/>
          <w:sz w:val="18"/>
          <w:szCs w:val="18"/>
        </w:rPr>
        <w:t> (Tiekėjo/subtiekėjo pavadinimas)</w:t>
      </w:r>
    </w:p>
    <w:p w14:paraId="4E6E3CEC" w14:textId="77777777" w:rsidR="00785580" w:rsidRPr="003E5837" w:rsidRDefault="00785580">
      <w:pPr>
        <w:spacing w:after="0" w:line="240" w:lineRule="auto"/>
        <w:rPr>
          <w:rFonts w:ascii="Times New Roman" w:eastAsia="Times New Roman" w:hAnsi="Times New Roman" w:cs="Times New Roman"/>
        </w:rPr>
      </w:pPr>
    </w:p>
    <w:p w14:paraId="7624066B" w14:textId="77777777" w:rsidR="00785580" w:rsidRPr="003E5837" w:rsidRDefault="00785580">
      <w:pPr>
        <w:spacing w:after="0" w:line="240" w:lineRule="auto"/>
        <w:rPr>
          <w:rFonts w:ascii="Times New Roman" w:eastAsia="Times New Roman" w:hAnsi="Times New Roman" w:cs="Times New Roman"/>
        </w:rPr>
      </w:pPr>
    </w:p>
    <w:p w14:paraId="5F172B29" w14:textId="77777777" w:rsidR="00785580" w:rsidRPr="003E5837" w:rsidRDefault="005F5795">
      <w:pPr>
        <w:spacing w:after="0" w:line="240" w:lineRule="auto"/>
        <w:rPr>
          <w:rFonts w:ascii="Times New Roman" w:eastAsia="Times New Roman" w:hAnsi="Times New Roman" w:cs="Times New Roman"/>
        </w:rPr>
      </w:pPr>
      <w:r w:rsidRPr="003E5837">
        <w:rPr>
          <w:rFonts w:ascii="Times New Roman" w:eastAsia="Times New Roman" w:hAnsi="Times New Roman" w:cs="Times New Roman"/>
        </w:rPr>
        <w:t>___________________________________</w:t>
      </w:r>
    </w:p>
    <w:p w14:paraId="16DF9A24" w14:textId="77777777" w:rsidR="00785580" w:rsidRPr="003E5837" w:rsidRDefault="005F5795">
      <w:pPr>
        <w:spacing w:after="0" w:line="240" w:lineRule="auto"/>
        <w:rPr>
          <w:rFonts w:ascii="Times New Roman" w:eastAsia="Times New Roman" w:hAnsi="Times New Roman" w:cs="Times New Roman"/>
          <w:sz w:val="18"/>
          <w:szCs w:val="18"/>
        </w:rPr>
      </w:pPr>
      <w:r w:rsidRPr="003E5837">
        <w:rPr>
          <w:rFonts w:ascii="Times New Roman" w:eastAsia="Times New Roman" w:hAnsi="Times New Roman" w:cs="Times New Roman"/>
          <w:sz w:val="18"/>
          <w:szCs w:val="18"/>
        </w:rPr>
        <w:t xml:space="preserve"> (Pirkimo vykdytojo pavadinimas)</w:t>
      </w:r>
    </w:p>
    <w:p w14:paraId="1B290D2E" w14:textId="77777777" w:rsidR="00785580" w:rsidRPr="003E5837" w:rsidRDefault="00785580">
      <w:pPr>
        <w:spacing w:after="0" w:line="240" w:lineRule="auto"/>
        <w:jc w:val="center"/>
        <w:rPr>
          <w:rFonts w:ascii="Times New Roman" w:eastAsia="Times New Roman" w:hAnsi="Times New Roman" w:cs="Times New Roman"/>
          <w:b/>
          <w:bCs/>
          <w:smallCaps/>
          <w:sz w:val="24"/>
          <w:szCs w:val="24"/>
        </w:rPr>
      </w:pPr>
    </w:p>
    <w:p w14:paraId="10EB56BC" w14:textId="77777777" w:rsidR="00785580" w:rsidRPr="003E5837" w:rsidRDefault="00785580">
      <w:pPr>
        <w:spacing w:after="0" w:line="240" w:lineRule="auto"/>
        <w:jc w:val="center"/>
        <w:rPr>
          <w:rFonts w:ascii="Times New Roman" w:eastAsia="Times New Roman" w:hAnsi="Times New Roman" w:cs="Times New Roman"/>
          <w:b/>
          <w:bCs/>
          <w:smallCaps/>
          <w:sz w:val="24"/>
          <w:szCs w:val="24"/>
        </w:rPr>
      </w:pPr>
    </w:p>
    <w:p w14:paraId="2F6B268A" w14:textId="77777777" w:rsidR="00785580" w:rsidRPr="003E5837" w:rsidRDefault="005F5795">
      <w:pPr>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b/>
          <w:bCs/>
          <w:smallCaps/>
          <w:sz w:val="24"/>
          <w:szCs w:val="24"/>
        </w:rPr>
        <w:t>TIEKĖJO/ SUBTIEKĖJO DEKLARACIJA</w:t>
      </w:r>
    </w:p>
    <w:p w14:paraId="3CB25779" w14:textId="77777777" w:rsidR="00785580" w:rsidRPr="003E5837" w:rsidRDefault="005F5795">
      <w:pPr>
        <w:shd w:val="clear" w:color="auto" w:fill="FFFFFF"/>
        <w:spacing w:after="0" w:line="240" w:lineRule="auto"/>
        <w:jc w:val="center"/>
        <w:rPr>
          <w:rFonts w:ascii="Times New Roman" w:eastAsia="Times New Roman" w:hAnsi="Times New Roman" w:cs="Times New Roman"/>
        </w:rPr>
      </w:pPr>
      <w:r w:rsidRPr="003E5837">
        <w:rPr>
          <w:rFonts w:ascii="Times New Roman" w:eastAsia="Times New Roman" w:hAnsi="Times New Roman" w:cs="Times New Roman"/>
        </w:rPr>
        <w:t> </w:t>
      </w:r>
    </w:p>
    <w:p w14:paraId="20D2808B" w14:textId="77777777" w:rsidR="00785580" w:rsidRPr="003E5837" w:rsidRDefault="005F5795">
      <w:pPr>
        <w:spacing w:after="0" w:line="240" w:lineRule="auto"/>
        <w:jc w:val="center"/>
        <w:rPr>
          <w:rFonts w:ascii="Times New Roman" w:eastAsia="Times New Roman" w:hAnsi="Times New Roman" w:cs="Times New Roman"/>
        </w:rPr>
      </w:pPr>
      <w:r w:rsidRPr="003E5837">
        <w:rPr>
          <w:rFonts w:ascii="Times New Roman" w:eastAsia="Times New Roman" w:hAnsi="Times New Roman" w:cs="Times New Roman"/>
        </w:rPr>
        <w:t>__________________</w:t>
      </w:r>
    </w:p>
    <w:p w14:paraId="469A2831" w14:textId="77777777" w:rsidR="00785580" w:rsidRPr="003E5837" w:rsidRDefault="005F5795">
      <w:pPr>
        <w:spacing w:after="0" w:line="240" w:lineRule="auto"/>
        <w:jc w:val="center"/>
        <w:rPr>
          <w:rFonts w:ascii="Times New Roman" w:eastAsia="Times New Roman" w:hAnsi="Times New Roman" w:cs="Times New Roman"/>
          <w:sz w:val="18"/>
          <w:szCs w:val="18"/>
        </w:rPr>
      </w:pPr>
      <w:r w:rsidRPr="003E5837">
        <w:rPr>
          <w:rFonts w:ascii="Times New Roman" w:eastAsia="Times New Roman" w:hAnsi="Times New Roman" w:cs="Times New Roman"/>
          <w:sz w:val="18"/>
          <w:szCs w:val="18"/>
        </w:rPr>
        <w:t>(Data)</w:t>
      </w:r>
    </w:p>
    <w:p w14:paraId="2304B585" w14:textId="77777777" w:rsidR="00785580" w:rsidRPr="003E5837" w:rsidRDefault="00785580">
      <w:pPr>
        <w:spacing w:after="0" w:line="240" w:lineRule="auto"/>
        <w:rPr>
          <w:rFonts w:ascii="Times New Roman" w:eastAsia="Times New Roman" w:hAnsi="Times New Roman" w:cs="Times New Roman"/>
        </w:rPr>
      </w:pPr>
    </w:p>
    <w:p w14:paraId="06B4815E"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E5837">
        <w:rPr>
          <w:rFonts w:ascii="Arial" w:eastAsia="Times New Roman" w:hAnsi="Arial" w:cs="Arial"/>
        </w:rPr>
        <w:t xml:space="preserve"> </w:t>
      </w:r>
      <w:r w:rsidRPr="003E5837">
        <w:rPr>
          <w:rFonts w:ascii="Times New Roman" w:eastAsia="Times New Roman" w:hAnsi="Times New Roman" w:cs="Times New Roman"/>
          <w:sz w:val="24"/>
          <w:szCs w:val="24"/>
        </w:rPr>
        <w:t>nustatytas ribas t.y.:</w:t>
      </w:r>
    </w:p>
    <w:p w14:paraId="55D3A2A7"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(a) mano atstovaujamas tiekėjas/subtiekėjas (ir nė vienas iš tiekėjų grupės narių) nėra Rusijos pilietis arba Rusijoje įsisteigęs fizinis ar juridinis asmuo, subjektas ar įstaiga;</w:t>
      </w:r>
    </w:p>
    <w:p w14:paraId="3313C0A7"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17D2944C"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048FE1FC"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1EDD20C5" w14:textId="77777777" w:rsidR="00785580" w:rsidRPr="003E5837" w:rsidRDefault="005F5795">
      <w:pPr>
        <w:spacing w:after="0" w:line="240" w:lineRule="auto"/>
        <w:jc w:val="both"/>
        <w:rPr>
          <w:rStyle w:val="normaltextrun"/>
          <w:rFonts w:ascii="Times New Roman" w:hAnsi="Times New Roman" w:cs="Times New Roman"/>
          <w:sz w:val="24"/>
          <w:szCs w:val="24"/>
          <w:shd w:val="clear" w:color="auto" w:fill="FFFFFF"/>
        </w:rPr>
      </w:pPr>
      <w:r w:rsidRPr="003E5837">
        <w:rPr>
          <w:rFonts w:ascii="Times New Roman" w:eastAsia="Times New Roman" w:hAnsi="Times New Roman" w:cs="Times New Roman"/>
          <w:sz w:val="24"/>
          <w:szCs w:val="24"/>
        </w:rPr>
        <w:t xml:space="preserve">Patvirtinu, kad tiekėjui/subtiekėjui kuriuos esu pasitelkęs ar pasitelksiu ateityje, </w:t>
      </w:r>
      <w:r w:rsidRPr="003E5837">
        <w:rPr>
          <w:rFonts w:ascii="Times New Roman" w:hAnsi="Times New Roman" w:cs="Times New Roman"/>
          <w:sz w:val="24"/>
          <w:szCs w:val="24"/>
        </w:rPr>
        <w:t xml:space="preserve">ūkio subjektams, kurių pajėgumais remiuosi ar (ir) remsiuosi, prekių (ir jų sudedamųjų dalių) gamintojams </w:t>
      </w:r>
      <w:r w:rsidRPr="003E5837">
        <w:rPr>
          <w:rFonts w:ascii="Times New Roman" w:eastAsia="Times New Roman" w:hAnsi="Times New Roman" w:cs="Times New Roman"/>
          <w:sz w:val="24"/>
          <w:szCs w:val="24"/>
        </w:rPr>
        <w:t>netaikomos</w:t>
      </w:r>
      <w:r w:rsidRPr="003E5837">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43EDD17" w14:textId="77777777" w:rsidR="00785580" w:rsidRPr="003E5837" w:rsidRDefault="00785580">
      <w:pPr>
        <w:tabs>
          <w:tab w:val="left" w:pos="284"/>
          <w:tab w:val="left" w:pos="426"/>
        </w:tabs>
        <w:spacing w:after="150" w:line="240" w:lineRule="auto"/>
        <w:jc w:val="both"/>
        <w:rPr>
          <w:rFonts w:ascii="Times New Roman" w:eastAsia="Times New Roman" w:hAnsi="Times New Roman" w:cs="Times New Roman"/>
          <w:sz w:val="24"/>
          <w:szCs w:val="24"/>
        </w:rPr>
      </w:pPr>
    </w:p>
    <w:p w14:paraId="1AB485B0" w14:textId="77777777" w:rsidR="00785580" w:rsidRPr="003E5837" w:rsidRDefault="005F5795">
      <w:pPr>
        <w:tabs>
          <w:tab w:val="left" w:pos="284"/>
          <w:tab w:val="left" w:pos="426"/>
        </w:tabs>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 xml:space="preserve">Deklaruojamoms aplinkybėms pasikeitus, įsipareigoju nedelsiant apie tai informuoti Pirkimo vykdytoją. </w:t>
      </w:r>
      <w:r w:rsidRPr="003E5837">
        <w:br w:type="page"/>
      </w:r>
    </w:p>
    <w:p w14:paraId="4A8ACEAB" w14:textId="263E9DCE" w:rsidR="00785580" w:rsidRPr="003E5837" w:rsidRDefault="00785580">
      <w:pPr>
        <w:pStyle w:val="Heading2"/>
        <w:ind w:left="5103"/>
        <w:rPr>
          <w:rFonts w:ascii="Times New Roman" w:hAnsi="Times New Roman" w:cs="Times New Roman"/>
          <w:color w:val="0070C0"/>
          <w:sz w:val="21"/>
          <w:szCs w:val="21"/>
        </w:rPr>
      </w:pPr>
    </w:p>
    <w:p w14:paraId="4A2741CC" w14:textId="0AAAFBB8" w:rsidR="00785580" w:rsidRPr="003E5837" w:rsidRDefault="005F5795">
      <w:pPr>
        <w:pStyle w:val="Heading2"/>
        <w:ind w:left="5103"/>
        <w:rPr>
          <w:rFonts w:ascii="Times New Roman" w:hAnsi="Times New Roman" w:cs="Times New Roman"/>
          <w:color w:val="0070C0"/>
          <w:sz w:val="21"/>
          <w:szCs w:val="21"/>
        </w:rPr>
      </w:pPr>
      <w:bookmarkStart w:id="71" w:name="_Toc185177421"/>
      <w:r w:rsidRPr="003E5837">
        <w:rPr>
          <w:rFonts w:ascii="Times New Roman" w:hAnsi="Times New Roman" w:cs="Times New Roman"/>
          <w:color w:val="0070C0"/>
          <w:sz w:val="21"/>
          <w:szCs w:val="21"/>
        </w:rPr>
        <w:t xml:space="preserve">Pirkimo sąlygų </w:t>
      </w:r>
      <w:r w:rsidR="00026888">
        <w:rPr>
          <w:rFonts w:ascii="Times New Roman" w:hAnsi="Times New Roman" w:cs="Times New Roman"/>
          <w:color w:val="0070C0"/>
          <w:sz w:val="21"/>
          <w:szCs w:val="21"/>
        </w:rPr>
        <w:t>9</w:t>
      </w:r>
      <w:r w:rsidRPr="003E5837">
        <w:rPr>
          <w:rFonts w:ascii="Times New Roman" w:hAnsi="Times New Roman" w:cs="Times New Roman"/>
          <w:color w:val="0070C0"/>
          <w:sz w:val="21"/>
          <w:szCs w:val="21"/>
        </w:rPr>
        <w:t xml:space="preserve"> priedas „Sutarties projektas“</w:t>
      </w:r>
      <w:bookmarkEnd w:id="71"/>
    </w:p>
    <w:p w14:paraId="5F141A7B" w14:textId="2E593963" w:rsidR="00785580" w:rsidRPr="003E5837" w:rsidRDefault="00785580"/>
    <w:p w14:paraId="2148C5B0" w14:textId="1E5A3E2A" w:rsidR="00785580" w:rsidRPr="003E5837" w:rsidRDefault="005F5795">
      <w:pPr>
        <w:rPr>
          <w:rFonts w:ascii="Times New Roman" w:hAnsi="Times New Roman" w:cs="Times New Roman"/>
          <w:sz w:val="24"/>
          <w:szCs w:val="24"/>
        </w:rPr>
      </w:pPr>
      <w:r w:rsidRPr="003E5837">
        <w:rPr>
          <w:rFonts w:ascii="Times New Roman" w:hAnsi="Times New Roman" w:cs="Times New Roman"/>
          <w:sz w:val="24"/>
          <w:szCs w:val="24"/>
        </w:rPr>
        <w:t>Pateikiama atskirame priede</w:t>
      </w:r>
      <w:r w:rsidRPr="003E5837">
        <w:br w:type="page"/>
      </w:r>
    </w:p>
    <w:p w14:paraId="0F2399D2" w14:textId="77777777" w:rsidR="00785580" w:rsidRPr="003E5837" w:rsidRDefault="00785580">
      <w:pPr>
        <w:jc w:val="both"/>
        <w:rPr>
          <w:rFonts w:ascii="Times New Roman" w:hAnsi="Times New Roman" w:cs="Times New Roman"/>
          <w:b/>
          <w:bCs/>
          <w:smallCaps/>
          <w:sz w:val="22"/>
          <w:szCs w:val="22"/>
        </w:rPr>
      </w:pPr>
    </w:p>
    <w:sectPr w:rsidR="00785580" w:rsidRPr="003E5837">
      <w:headerReference w:type="default" r:id="rId25"/>
      <w:footerReference w:type="default" r:id="rId26"/>
      <w:headerReference w:type="first" r:id="rId27"/>
      <w:footerReference w:type="first" r:id="rId28"/>
      <w:pgSz w:w="12240" w:h="15840"/>
      <w:pgMar w:top="1134" w:right="567" w:bottom="777" w:left="1701" w:header="720" w:footer="720" w:gutter="0"/>
      <w:pgNumType w:start="22"/>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CAFA" w14:textId="77777777" w:rsidR="003F5736" w:rsidRDefault="003F5736">
      <w:pPr>
        <w:spacing w:after="0" w:line="240" w:lineRule="auto"/>
      </w:pPr>
      <w:r>
        <w:separator/>
      </w:r>
    </w:p>
  </w:endnote>
  <w:endnote w:type="continuationSeparator" w:id="0">
    <w:p w14:paraId="2B186439" w14:textId="77777777" w:rsidR="003F5736" w:rsidRDefault="003F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01DBF70" w14:textId="77777777" w:rsidR="00785580" w:rsidRDefault="005F5795">
        <w:pPr>
          <w:pStyle w:val="Footer"/>
          <w:jc w:val="right"/>
        </w:pPr>
        <w:r>
          <w:fldChar w:fldCharType="begin"/>
        </w:r>
        <w:r>
          <w:instrText xml:space="preserve"> PAGE </w:instrText>
        </w:r>
        <w:r>
          <w:fldChar w:fldCharType="separate"/>
        </w:r>
        <w:r>
          <w:t>7</w:t>
        </w:r>
        <w:r>
          <w:fldChar w:fldCharType="end"/>
        </w:r>
      </w:p>
    </w:sdtContent>
  </w:sdt>
  <w:p w14:paraId="2046035B" w14:textId="77777777" w:rsidR="00785580" w:rsidRDefault="0078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900B" w14:textId="77777777" w:rsidR="00785580" w:rsidRDefault="00785580">
    <w:pPr>
      <w:pStyle w:val="Footer"/>
      <w:jc w:val="right"/>
    </w:pPr>
  </w:p>
  <w:p w14:paraId="2E7CB95C" w14:textId="77777777" w:rsidR="00785580" w:rsidRDefault="007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97340"/>
      <w:docPartObj>
        <w:docPartGallery w:val="Page Numbers (Bottom of Page)"/>
        <w:docPartUnique/>
      </w:docPartObj>
    </w:sdtPr>
    <w:sdtEndPr/>
    <w:sdtContent>
      <w:p w14:paraId="549C765B" w14:textId="77777777" w:rsidR="00785580" w:rsidRDefault="005F5795">
        <w:pPr>
          <w:pStyle w:val="Footer"/>
          <w:jc w:val="right"/>
        </w:pPr>
        <w:r>
          <w:fldChar w:fldCharType="begin"/>
        </w:r>
        <w:r>
          <w:instrText xml:space="preserve"> PAGE </w:instrText>
        </w:r>
        <w:r>
          <w:fldChar w:fldCharType="separate"/>
        </w:r>
        <w:r>
          <w:t>52</w:t>
        </w:r>
        <w:r>
          <w:fldChar w:fldCharType="end"/>
        </w:r>
      </w:p>
    </w:sdtContent>
  </w:sdt>
  <w:p w14:paraId="11756C49" w14:textId="77777777" w:rsidR="00785580" w:rsidRDefault="007855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3C13" w14:textId="77777777" w:rsidR="00785580" w:rsidRDefault="005F5795">
    <w:pPr>
      <w:pStyle w:val="Footer"/>
      <w:jc w:val="right"/>
    </w:pPr>
    <w:r>
      <w:fldChar w:fldCharType="begin"/>
    </w:r>
    <w:r>
      <w:instrText xml:space="preserve"> PAGE </w:instrText>
    </w:r>
    <w:r>
      <w:fldChar w:fldCharType="separate"/>
    </w:r>
    <w:r>
      <w:t>22</w:t>
    </w:r>
    <w:r>
      <w:fldChar w:fldCharType="end"/>
    </w:r>
  </w:p>
  <w:p w14:paraId="00C2A63C" w14:textId="77777777" w:rsidR="00785580" w:rsidRDefault="0078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D8D0" w14:textId="77777777" w:rsidR="003F5736" w:rsidRDefault="003F5736">
      <w:pPr>
        <w:rPr>
          <w:sz w:val="12"/>
        </w:rPr>
      </w:pPr>
      <w:r>
        <w:separator/>
      </w:r>
    </w:p>
  </w:footnote>
  <w:footnote w:type="continuationSeparator" w:id="0">
    <w:p w14:paraId="6067DC0D" w14:textId="77777777" w:rsidR="003F5736" w:rsidRDefault="003F5736">
      <w:pPr>
        <w:rPr>
          <w:sz w:val="12"/>
        </w:rPr>
      </w:pPr>
      <w:r>
        <w:continuationSeparator/>
      </w:r>
    </w:p>
  </w:footnote>
  <w:footnote w:id="1">
    <w:p w14:paraId="6FA1CF08" w14:textId="77777777" w:rsidR="00785580" w:rsidRDefault="005F5795">
      <w:pPr>
        <w:pStyle w:val="FootnoteText"/>
      </w:pPr>
      <w:r>
        <w:rPr>
          <w:rStyle w:val="FootnoteCharacters"/>
        </w:rPr>
        <w:footnoteRef/>
      </w:r>
      <w:r>
        <w:t xml:space="preserve"> </w:t>
      </w:r>
      <w:hyperlink r:id="rId1">
        <w:r w:rsidR="00785580">
          <w:rPr>
            <w:rStyle w:val="cf01"/>
          </w:rPr>
          <w:t>https://www.e-tar.lt/portal/lt/legalAct/ac5a5e30878f11ed8df094f359a60216</w:t>
        </w:r>
      </w:hyperlink>
    </w:p>
  </w:footnote>
  <w:footnote w:id="2">
    <w:p w14:paraId="2D90673C" w14:textId="77777777" w:rsidR="00785580" w:rsidRDefault="005F5795">
      <w:pPr>
        <w:pStyle w:val="FootnoteText"/>
      </w:pPr>
      <w:r>
        <w:rPr>
          <w:rStyle w:val="FootnoteCharacters"/>
        </w:rPr>
        <w:footnoteRef/>
      </w:r>
      <w:r>
        <w:t xml:space="preserve"> Tiekėjo ir ūkio subjekto, kurio pajėgumais remiamasi kvalifikacijai pagrįsti.</w:t>
      </w:r>
    </w:p>
  </w:footnote>
  <w:footnote w:id="3">
    <w:p w14:paraId="17D5300E" w14:textId="77777777" w:rsidR="00785580" w:rsidRDefault="005F5795">
      <w:pPr>
        <w:pStyle w:val="FootnoteText"/>
        <w:spacing w:after="0" w:line="240" w:lineRule="auto"/>
        <w:ind w:right="49"/>
        <w:jc w:val="both"/>
        <w:rPr>
          <w:rFonts w:ascii="Times New Roman" w:hAnsi="Times New Roman" w:cs="Times New Roman"/>
          <w:i/>
          <w:iCs/>
        </w:rPr>
      </w:pPr>
      <w:r>
        <w:rPr>
          <w:rStyle w:val="FootnoteCharacters"/>
        </w:rPr>
        <w:footnoteRef/>
      </w:r>
      <w:r>
        <w:rPr>
          <w:rFonts w:eastAsia="Yu Mincho" w:cs="Arial"/>
          <w:i/>
          <w:iCs/>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158F5" w14:textId="77777777" w:rsidR="00785580" w:rsidRDefault="005F5795">
      <w:pPr>
        <w:pStyle w:val="FootnoteText"/>
        <w:numPr>
          <w:ilvl w:val="0"/>
          <w:numId w:val="18"/>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0DEA0F9" w14:textId="77777777" w:rsidR="00785580" w:rsidRDefault="005F5795">
      <w:pPr>
        <w:pStyle w:val="FootnoteText"/>
        <w:numPr>
          <w:ilvl w:val="0"/>
          <w:numId w:val="18"/>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D22E7F" w14:textId="77777777" w:rsidR="00785580" w:rsidRDefault="005F5795">
      <w:pPr>
        <w:pStyle w:val="FootnoteText"/>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EA742" w14:textId="77777777" w:rsidR="00785580" w:rsidRDefault="005F5795">
      <w:pPr>
        <w:pStyle w:val="FootnoteText"/>
        <w:numPr>
          <w:ilvl w:val="0"/>
          <w:numId w:val="19"/>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573891D" w14:textId="77777777" w:rsidR="00785580" w:rsidRDefault="005F5795">
      <w:pPr>
        <w:pStyle w:val="FootnoteText"/>
        <w:numPr>
          <w:ilvl w:val="0"/>
          <w:numId w:val="19"/>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5FD3DD" w14:textId="77777777" w:rsidR="00785580" w:rsidRDefault="005F5795">
      <w:pPr>
        <w:pStyle w:val="FootnoteText"/>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F6CD9" w14:textId="77777777" w:rsidR="00785580" w:rsidRDefault="005F5795">
      <w:pPr>
        <w:pStyle w:val="FootnoteText"/>
        <w:numPr>
          <w:ilvl w:val="0"/>
          <w:numId w:val="20"/>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290F9714" w14:textId="77777777" w:rsidR="00785580" w:rsidRDefault="005F5795">
      <w:pPr>
        <w:pStyle w:val="FootnoteText"/>
        <w:numPr>
          <w:ilvl w:val="0"/>
          <w:numId w:val="20"/>
        </w:numPr>
        <w:spacing w:after="0" w:line="240" w:lineRule="auto"/>
        <w:ind w:right="49"/>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6">
    <w:p w14:paraId="7C40BF70" w14:textId="77777777" w:rsidR="004A7730" w:rsidRDefault="004A7730" w:rsidP="004A7730">
      <w:pPr>
        <w:pStyle w:val="FootnoteText"/>
        <w:spacing w:line="240" w:lineRule="auto"/>
        <w:rPr>
          <w:bCs/>
        </w:rPr>
      </w:pPr>
      <w:r>
        <w:rPr>
          <w:rStyle w:val="FootnoteCharacters"/>
        </w:rPr>
        <w:footnoteRef/>
      </w:r>
      <w:r>
        <w:rPr>
          <w:b/>
        </w:rPr>
        <w:t xml:space="preserve"> Kvazisubtiekėjas</w:t>
      </w:r>
      <w:r>
        <w:rPr>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7AA46768" w14:textId="77777777" w:rsidR="00785580" w:rsidRDefault="005F5795">
      <w:pPr>
        <w:pStyle w:val="FootnoteText"/>
        <w:spacing w:after="0" w:line="240" w:lineRule="auto"/>
        <w:jc w:val="both"/>
        <w:rPr>
          <w:rFonts w:ascii="Times New Roman" w:hAnsi="Times New Roman"/>
        </w:rPr>
      </w:pPr>
      <w:r>
        <w:rPr>
          <w:rStyle w:val="FootnoteCharacters"/>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101FEABC" w14:textId="77777777" w:rsidR="00785580" w:rsidRDefault="005F5795">
      <w:pPr>
        <w:pStyle w:val="FootnoteText"/>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337CDBC8" w14:textId="77777777" w:rsidR="00785580" w:rsidRDefault="005F5795">
      <w:pPr>
        <w:pStyle w:val="FootnoteText"/>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80844F2" w14:textId="77777777" w:rsidR="00785580" w:rsidRDefault="005F5795">
      <w:pPr>
        <w:pStyle w:val="FootnoteText"/>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049E815" w14:textId="77777777" w:rsidR="00785580" w:rsidRDefault="005F5795">
      <w:pPr>
        <w:pStyle w:val="FootnoteText"/>
        <w:spacing w:after="0" w:line="240" w:lineRule="auto"/>
        <w:jc w:val="both"/>
      </w:pPr>
      <w:r>
        <w:rPr>
          <w:rFonts w:ascii="Times New Roman" w:hAnsi="Times New Roman"/>
          <w:color w:val="000000"/>
        </w:rPr>
        <w:t>b) fizinių asmenų atveju – sutuoktiniai, tėvai ir jų vaikai (įvaikiai).</w:t>
      </w:r>
    </w:p>
  </w:footnote>
  <w:footnote w:id="8">
    <w:p w14:paraId="3E59443F" w14:textId="77777777" w:rsidR="00785580" w:rsidRDefault="005F5795">
      <w:pPr>
        <w:pStyle w:val="FootnoteText"/>
        <w:spacing w:after="0" w:line="240" w:lineRule="auto"/>
        <w:jc w:val="both"/>
        <w:rPr>
          <w:rFonts w:ascii="Times New Roman" w:hAnsi="Times New Roman"/>
        </w:rPr>
      </w:pPr>
      <w:r>
        <w:rPr>
          <w:rStyle w:val="FootnoteCharacters"/>
        </w:rPr>
        <w:footnoteRef/>
      </w:r>
      <w:r>
        <w:rPr>
          <w:rFonts w:ascii="Times New Roman" w:hAnsi="Times New Roman"/>
        </w:rPr>
        <w:t xml:space="preserve"> Su valstybių ar teritorijų sąrašu galite susipažinti čia </w:t>
      </w:r>
      <w:hyperlink r:id="rId2">
        <w:r w:rsidR="00785580">
          <w:rPr>
            <w:rStyle w:val="Hyperlink"/>
            <w:rFonts w:ascii="Times New Roman" w:hAnsi="Times New Roman"/>
          </w:rPr>
          <w:t>https://e-seimas.lrs.lt/portal/legalAct/lt/TAD/1a061730b0c711ecaf79c2120caf5094/asr</w:t>
        </w:r>
      </w:hyperlink>
    </w:p>
  </w:footnote>
  <w:footnote w:id="9">
    <w:p w14:paraId="019BFDD5" w14:textId="77777777" w:rsidR="00785580" w:rsidRDefault="005F5795">
      <w:pPr>
        <w:spacing w:after="0" w:line="240" w:lineRule="atLeast"/>
        <w:jc w:val="both"/>
      </w:pPr>
      <w:r>
        <w:rPr>
          <w:rStyle w:val="FootnoteCharacters"/>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586578CB" w14:textId="77777777" w:rsidR="00785580" w:rsidRDefault="00785580">
      <w:pPr>
        <w:pStyle w:val="FootnoteText"/>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D6FB" w14:textId="77777777" w:rsidR="00785580" w:rsidRDefault="00785580">
    <w:pPr>
      <w:pStyle w:val="Header"/>
      <w:jc w:val="right"/>
    </w:pPr>
  </w:p>
  <w:p w14:paraId="5AD54641" w14:textId="77777777" w:rsidR="00785580" w:rsidRDefault="0078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A2B2" w14:textId="77777777" w:rsidR="00785580" w:rsidRDefault="00785580">
    <w:pPr>
      <w:pStyle w:val="Header"/>
      <w:jc w:val="right"/>
    </w:pPr>
  </w:p>
  <w:p w14:paraId="38F07DF4" w14:textId="77777777" w:rsidR="00785580" w:rsidRDefault="00785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B017" w14:textId="77777777" w:rsidR="00785580" w:rsidRDefault="007855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E2"/>
    <w:multiLevelType w:val="multilevel"/>
    <w:tmpl w:val="2B3E43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BB3A47"/>
    <w:multiLevelType w:val="multilevel"/>
    <w:tmpl w:val="114C15F0"/>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 w15:restartNumberingAfterBreak="0">
    <w:nsid w:val="03EF04C5"/>
    <w:multiLevelType w:val="multilevel"/>
    <w:tmpl w:val="4B26696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502"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8E7C4B"/>
    <w:multiLevelType w:val="multilevel"/>
    <w:tmpl w:val="2D183B8C"/>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4B95262"/>
    <w:multiLevelType w:val="multilevel"/>
    <w:tmpl w:val="A00A254A"/>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1070" w:hanging="360"/>
      </w:pPr>
      <w:rPr>
        <w:rFonts w:eastAsiaTheme="minorEastAsia"/>
        <w:i w:val="0"/>
        <w:color w:val="auto"/>
      </w:rPr>
    </w:lvl>
    <w:lvl w:ilvl="2">
      <w:start w:val="1"/>
      <w:numFmt w:val="decimal"/>
      <w:lvlText w:val="%1.%2.%3."/>
      <w:lvlJc w:val="left"/>
      <w:pPr>
        <w:tabs>
          <w:tab w:val="num" w:pos="0"/>
        </w:tabs>
        <w:ind w:left="2140" w:hanging="720"/>
      </w:pPr>
      <w:rPr>
        <w:rFonts w:eastAsiaTheme="minorEastAsia"/>
        <w:i w:val="0"/>
        <w:color w:val="auto"/>
      </w:rPr>
    </w:lvl>
    <w:lvl w:ilvl="3">
      <w:start w:val="1"/>
      <w:numFmt w:val="decimal"/>
      <w:lvlText w:val="%1.%2.%3.%4."/>
      <w:lvlJc w:val="left"/>
      <w:pPr>
        <w:tabs>
          <w:tab w:val="num" w:pos="0"/>
        </w:tabs>
        <w:ind w:left="2850" w:hanging="720"/>
      </w:pPr>
      <w:rPr>
        <w:rFonts w:eastAsiaTheme="minorEastAsia"/>
        <w:i w:val="0"/>
        <w:color w:val="auto"/>
      </w:rPr>
    </w:lvl>
    <w:lvl w:ilvl="4">
      <w:start w:val="1"/>
      <w:numFmt w:val="decimal"/>
      <w:lvlText w:val="%1.%2.%3.%4.%5."/>
      <w:lvlJc w:val="left"/>
      <w:pPr>
        <w:tabs>
          <w:tab w:val="num" w:pos="0"/>
        </w:tabs>
        <w:ind w:left="3920" w:hanging="1080"/>
      </w:pPr>
      <w:rPr>
        <w:rFonts w:eastAsiaTheme="minorEastAsia"/>
        <w:i w:val="0"/>
        <w:color w:val="auto"/>
      </w:rPr>
    </w:lvl>
    <w:lvl w:ilvl="5">
      <w:start w:val="1"/>
      <w:numFmt w:val="decimal"/>
      <w:lvlText w:val="%1.%2.%3.%4.%5.%6."/>
      <w:lvlJc w:val="left"/>
      <w:pPr>
        <w:tabs>
          <w:tab w:val="num" w:pos="0"/>
        </w:tabs>
        <w:ind w:left="4630" w:hanging="1080"/>
      </w:pPr>
      <w:rPr>
        <w:rFonts w:eastAsiaTheme="minorEastAsia"/>
        <w:i w:val="0"/>
        <w:color w:val="auto"/>
      </w:rPr>
    </w:lvl>
    <w:lvl w:ilvl="6">
      <w:start w:val="1"/>
      <w:numFmt w:val="decimal"/>
      <w:lvlText w:val="%1.%2.%3.%4.%5.%6.%7."/>
      <w:lvlJc w:val="left"/>
      <w:pPr>
        <w:tabs>
          <w:tab w:val="num" w:pos="0"/>
        </w:tabs>
        <w:ind w:left="5700" w:hanging="1440"/>
      </w:pPr>
      <w:rPr>
        <w:rFonts w:eastAsiaTheme="minorEastAsia"/>
        <w:i w:val="0"/>
        <w:color w:val="auto"/>
      </w:rPr>
    </w:lvl>
    <w:lvl w:ilvl="7">
      <w:start w:val="1"/>
      <w:numFmt w:val="decimal"/>
      <w:lvlText w:val="%1.%2.%3.%4.%5.%6.%7.%8."/>
      <w:lvlJc w:val="left"/>
      <w:pPr>
        <w:tabs>
          <w:tab w:val="num" w:pos="0"/>
        </w:tabs>
        <w:ind w:left="6410" w:hanging="1440"/>
      </w:pPr>
      <w:rPr>
        <w:rFonts w:eastAsiaTheme="minorEastAsia"/>
        <w:i w:val="0"/>
        <w:color w:val="auto"/>
      </w:rPr>
    </w:lvl>
    <w:lvl w:ilvl="8">
      <w:start w:val="1"/>
      <w:numFmt w:val="decimal"/>
      <w:lvlText w:val="%1.%2.%3.%4.%5.%6.%7.%8.%9."/>
      <w:lvlJc w:val="left"/>
      <w:pPr>
        <w:tabs>
          <w:tab w:val="num" w:pos="0"/>
        </w:tabs>
        <w:ind w:left="7480" w:hanging="1800"/>
      </w:pPr>
      <w:rPr>
        <w:rFonts w:eastAsiaTheme="minorEastAsia"/>
        <w:i w:val="0"/>
        <w:color w:val="auto"/>
      </w:rPr>
    </w:lvl>
  </w:abstractNum>
  <w:abstractNum w:abstractNumId="5" w15:restartNumberingAfterBreak="0">
    <w:nsid w:val="08554C1E"/>
    <w:multiLevelType w:val="multilevel"/>
    <w:tmpl w:val="AC4A0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CE306A6"/>
    <w:multiLevelType w:val="multilevel"/>
    <w:tmpl w:val="640EF0B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15:restartNumberingAfterBreak="0">
    <w:nsid w:val="10316B75"/>
    <w:multiLevelType w:val="multilevel"/>
    <w:tmpl w:val="81F656B8"/>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rPr>
        <w:rFonts w:ascii="Trebuchet MS" w:hAnsi="Trebuchet MS"/>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19838A5"/>
    <w:multiLevelType w:val="multilevel"/>
    <w:tmpl w:val="B16AE476"/>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DE0453"/>
    <w:multiLevelType w:val="multilevel"/>
    <w:tmpl w:val="43F8CD5A"/>
    <w:lvl w:ilvl="0">
      <w:start w:val="7"/>
      <w:numFmt w:val="decimal"/>
      <w:lvlText w:val="%1."/>
      <w:lvlJc w:val="left"/>
      <w:pPr>
        <w:tabs>
          <w:tab w:val="num" w:pos="0"/>
        </w:tabs>
        <w:ind w:left="540" w:hanging="540"/>
      </w:pPr>
    </w:lvl>
    <w:lvl w:ilvl="1">
      <w:start w:val="3"/>
      <w:numFmt w:val="decimal"/>
      <w:lvlText w:val="%1.%2."/>
      <w:lvlJc w:val="left"/>
      <w:pPr>
        <w:tabs>
          <w:tab w:val="num" w:pos="0"/>
        </w:tabs>
        <w:ind w:left="1391" w:hanging="540"/>
      </w:pPr>
      <w:rPr>
        <w:i w:val="0"/>
        <w:color w:val="auto"/>
      </w:rPr>
    </w:lvl>
    <w:lvl w:ilvl="2">
      <w:start w:val="1"/>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0" w15:restartNumberingAfterBreak="0">
    <w:nsid w:val="13170A27"/>
    <w:multiLevelType w:val="multilevel"/>
    <w:tmpl w:val="42A66CA2"/>
    <w:lvl w:ilvl="0">
      <w:start w:val="1"/>
      <w:numFmt w:val="decimal"/>
      <w:lvlText w:val="%1)"/>
      <w:lvlJc w:val="left"/>
      <w:pPr>
        <w:tabs>
          <w:tab w:val="num" w:pos="0"/>
        </w:tabs>
        <w:ind w:left="860" w:hanging="50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39269C4"/>
    <w:multiLevelType w:val="multilevel"/>
    <w:tmpl w:val="9DAA0EE0"/>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B942FD9"/>
    <w:multiLevelType w:val="multilevel"/>
    <w:tmpl w:val="C688DA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C2571C1"/>
    <w:multiLevelType w:val="multilevel"/>
    <w:tmpl w:val="9726047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22A252BE"/>
    <w:multiLevelType w:val="multilevel"/>
    <w:tmpl w:val="00F06A56"/>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5" w15:restartNumberingAfterBreak="0">
    <w:nsid w:val="2DCF2C8A"/>
    <w:multiLevelType w:val="multilevel"/>
    <w:tmpl w:val="B2364AF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6A34B4"/>
    <w:multiLevelType w:val="multilevel"/>
    <w:tmpl w:val="5186F578"/>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170471F"/>
    <w:multiLevelType w:val="multilevel"/>
    <w:tmpl w:val="56BA8ABA"/>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2D42306"/>
    <w:multiLevelType w:val="multilevel"/>
    <w:tmpl w:val="BEE6F156"/>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F47CB9"/>
    <w:multiLevelType w:val="multilevel"/>
    <w:tmpl w:val="4EFA3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3812CB4"/>
    <w:multiLevelType w:val="multilevel"/>
    <w:tmpl w:val="5C1E4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5A37AD2"/>
    <w:multiLevelType w:val="multilevel"/>
    <w:tmpl w:val="57FCF14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2" w15:restartNumberingAfterBreak="0">
    <w:nsid w:val="3A080D21"/>
    <w:multiLevelType w:val="multilevel"/>
    <w:tmpl w:val="AA9EF370"/>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4CC05BF"/>
    <w:multiLevelType w:val="multilevel"/>
    <w:tmpl w:val="2DA80CE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4" w15:restartNumberingAfterBreak="0">
    <w:nsid w:val="456F0537"/>
    <w:multiLevelType w:val="multilevel"/>
    <w:tmpl w:val="7D2EE8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6323179"/>
    <w:multiLevelType w:val="hybridMultilevel"/>
    <w:tmpl w:val="A9B64C18"/>
    <w:lvl w:ilvl="0" w:tplc="A2B0DF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AD397C"/>
    <w:multiLevelType w:val="multilevel"/>
    <w:tmpl w:val="FD461506"/>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8127813"/>
    <w:multiLevelType w:val="multilevel"/>
    <w:tmpl w:val="8252E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CCD6A18"/>
    <w:multiLevelType w:val="multilevel"/>
    <w:tmpl w:val="F6E09534"/>
    <w:lvl w:ilvl="0">
      <w:start w:val="1"/>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62871C2D"/>
    <w:multiLevelType w:val="multilevel"/>
    <w:tmpl w:val="341688C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5E53BE4"/>
    <w:multiLevelType w:val="multilevel"/>
    <w:tmpl w:val="C7E05C3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3280"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6C6D6C3B"/>
    <w:multiLevelType w:val="multilevel"/>
    <w:tmpl w:val="A35C8388"/>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2" w15:restartNumberingAfterBreak="0">
    <w:nsid w:val="77F41BC0"/>
    <w:multiLevelType w:val="multilevel"/>
    <w:tmpl w:val="8F1A695E"/>
    <w:lvl w:ilvl="0">
      <w:start w:val="1"/>
      <w:numFmt w:val="decimal"/>
      <w:lvlText w:val="%1."/>
      <w:lvlJc w:val="left"/>
      <w:pPr>
        <w:ind w:left="720" w:hanging="360"/>
      </w:pPr>
      <w:rPr>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33" w15:restartNumberingAfterBreak="0">
    <w:nsid w:val="7A5200C9"/>
    <w:multiLevelType w:val="multilevel"/>
    <w:tmpl w:val="A8D2F69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num w:numId="1" w16cid:durableId="345794249">
    <w:abstractNumId w:val="2"/>
  </w:num>
  <w:num w:numId="2" w16cid:durableId="1331909366">
    <w:abstractNumId w:val="11"/>
  </w:num>
  <w:num w:numId="3" w16cid:durableId="1433210330">
    <w:abstractNumId w:val="29"/>
  </w:num>
  <w:num w:numId="4" w16cid:durableId="203367237">
    <w:abstractNumId w:val="23"/>
  </w:num>
  <w:num w:numId="5" w16cid:durableId="2050836784">
    <w:abstractNumId w:val="6"/>
  </w:num>
  <w:num w:numId="6" w16cid:durableId="823081712">
    <w:abstractNumId w:val="31"/>
  </w:num>
  <w:num w:numId="7" w16cid:durableId="1041515300">
    <w:abstractNumId w:val="33"/>
  </w:num>
  <w:num w:numId="8" w16cid:durableId="755321884">
    <w:abstractNumId w:val="14"/>
  </w:num>
  <w:num w:numId="9" w16cid:durableId="187454753">
    <w:abstractNumId w:val="1"/>
  </w:num>
  <w:num w:numId="10" w16cid:durableId="545147992">
    <w:abstractNumId w:val="30"/>
  </w:num>
  <w:num w:numId="11" w16cid:durableId="629358769">
    <w:abstractNumId w:val="28"/>
  </w:num>
  <w:num w:numId="12" w16cid:durableId="1452478881">
    <w:abstractNumId w:val="4"/>
  </w:num>
  <w:num w:numId="13" w16cid:durableId="1043599769">
    <w:abstractNumId w:val="27"/>
  </w:num>
  <w:num w:numId="14" w16cid:durableId="2014792553">
    <w:abstractNumId w:val="20"/>
  </w:num>
  <w:num w:numId="15" w16cid:durableId="471215967">
    <w:abstractNumId w:val="19"/>
  </w:num>
  <w:num w:numId="16" w16cid:durableId="557135096">
    <w:abstractNumId w:val="3"/>
  </w:num>
  <w:num w:numId="17" w16cid:durableId="46951262">
    <w:abstractNumId w:val="13"/>
  </w:num>
  <w:num w:numId="18" w16cid:durableId="1714234731">
    <w:abstractNumId w:val="24"/>
  </w:num>
  <w:num w:numId="19" w16cid:durableId="627900838">
    <w:abstractNumId w:val="0"/>
  </w:num>
  <w:num w:numId="20" w16cid:durableId="1376586735">
    <w:abstractNumId w:val="12"/>
  </w:num>
  <w:num w:numId="21" w16cid:durableId="1371800576">
    <w:abstractNumId w:val="7"/>
  </w:num>
  <w:num w:numId="22" w16cid:durableId="1147362991">
    <w:abstractNumId w:val="22"/>
  </w:num>
  <w:num w:numId="23" w16cid:durableId="1731078220">
    <w:abstractNumId w:val="8"/>
  </w:num>
  <w:num w:numId="24" w16cid:durableId="2115468401">
    <w:abstractNumId w:val="10"/>
  </w:num>
  <w:num w:numId="25" w16cid:durableId="1864323633">
    <w:abstractNumId w:val="16"/>
  </w:num>
  <w:num w:numId="26" w16cid:durableId="1188325031">
    <w:abstractNumId w:val="18"/>
  </w:num>
  <w:num w:numId="27" w16cid:durableId="1581475766">
    <w:abstractNumId w:val="17"/>
  </w:num>
  <w:num w:numId="28" w16cid:durableId="433551159">
    <w:abstractNumId w:val="5"/>
  </w:num>
  <w:num w:numId="29" w16cid:durableId="209810679">
    <w:abstractNumId w:val="22"/>
    <w:lvlOverride w:ilvl="0">
      <w:startOverride w:val="1"/>
    </w:lvlOverride>
  </w:num>
  <w:num w:numId="30" w16cid:durableId="570892236">
    <w:abstractNumId w:val="22"/>
  </w:num>
  <w:num w:numId="31" w16cid:durableId="283391509">
    <w:abstractNumId w:val="10"/>
    <w:lvlOverride w:ilvl="0">
      <w:startOverride w:val="4"/>
    </w:lvlOverride>
  </w:num>
  <w:num w:numId="32" w16cid:durableId="1437093768">
    <w:abstractNumId w:val="16"/>
    <w:lvlOverride w:ilvl="0">
      <w:startOverride w:val="1"/>
    </w:lvlOverride>
    <w:lvlOverride w:ilvl="1">
      <w:startOverride w:val="1"/>
    </w:lvlOverride>
  </w:num>
  <w:num w:numId="33" w16cid:durableId="1446191359">
    <w:abstractNumId w:val="16"/>
  </w:num>
  <w:num w:numId="34" w16cid:durableId="1264269365">
    <w:abstractNumId w:val="16"/>
  </w:num>
  <w:num w:numId="35" w16cid:durableId="982195921">
    <w:abstractNumId w:val="32"/>
  </w:num>
  <w:num w:numId="36" w16cid:durableId="1581600914">
    <w:abstractNumId w:val="25"/>
  </w:num>
  <w:num w:numId="37" w16cid:durableId="760563180">
    <w:abstractNumId w:val="15"/>
  </w:num>
  <w:num w:numId="38" w16cid:durableId="1274703839">
    <w:abstractNumId w:val="26"/>
  </w:num>
  <w:num w:numId="39" w16cid:durableId="2011907683">
    <w:abstractNumId w:val="21"/>
  </w:num>
  <w:num w:numId="40" w16cid:durableId="769080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80"/>
    <w:rsid w:val="00011DEF"/>
    <w:rsid w:val="00026888"/>
    <w:rsid w:val="000C1848"/>
    <w:rsid w:val="001269C3"/>
    <w:rsid w:val="0016458C"/>
    <w:rsid w:val="001D6FE1"/>
    <w:rsid w:val="002047E0"/>
    <w:rsid w:val="00300672"/>
    <w:rsid w:val="0033243E"/>
    <w:rsid w:val="0033497D"/>
    <w:rsid w:val="003E5837"/>
    <w:rsid w:val="003F5736"/>
    <w:rsid w:val="00407EC1"/>
    <w:rsid w:val="00410B66"/>
    <w:rsid w:val="004A7730"/>
    <w:rsid w:val="004C06F7"/>
    <w:rsid w:val="0054242B"/>
    <w:rsid w:val="00577BA1"/>
    <w:rsid w:val="005A6E7A"/>
    <w:rsid w:val="005B43BA"/>
    <w:rsid w:val="005F5795"/>
    <w:rsid w:val="00646828"/>
    <w:rsid w:val="006B2D19"/>
    <w:rsid w:val="006B3042"/>
    <w:rsid w:val="00785580"/>
    <w:rsid w:val="007B7A23"/>
    <w:rsid w:val="0084225D"/>
    <w:rsid w:val="009901DA"/>
    <w:rsid w:val="00AD3A14"/>
    <w:rsid w:val="00B31D02"/>
    <w:rsid w:val="00B8019D"/>
    <w:rsid w:val="00B876C8"/>
    <w:rsid w:val="00C23CBB"/>
    <w:rsid w:val="00D56ADB"/>
    <w:rsid w:val="00E11E1A"/>
    <w:rsid w:val="00EA7DCC"/>
    <w:rsid w:val="00EB4DA8"/>
    <w:rsid w:val="00EF71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CE57"/>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D05666"/>
  </w:style>
  <w:style w:type="character" w:customStyle="1" w:styleId="FootnoteCharacters">
    <w:name w:val="Footnote Characters"/>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eop">
    <w:name w:val="eop"/>
    <w:basedOn w:val="DefaultParagraphFont"/>
    <w:qFormat/>
    <w:rsid w:val="00031E45"/>
  </w:style>
  <w:style w:type="character" w:customStyle="1" w:styleId="normaltextrun">
    <w:name w:val="normaltextrun"/>
    <w:basedOn w:val="DefaultParagraphFont"/>
    <w:qFormat/>
    <w:rsid w:val="005410F2"/>
  </w:style>
  <w:style w:type="character" w:customStyle="1" w:styleId="Skaiiai2lygisChar">
    <w:name w:val="Skaičiai_2 lygis Char"/>
    <w:basedOn w:val="DefaultParagraphFont"/>
    <w:link w:val="Skaiiai2lygis"/>
    <w:qFormat/>
    <w:locked/>
    <w:rsid w:val="00F575F9"/>
    <w:rPr>
      <w:color w:val="000000"/>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qFormat/>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2,lp1,Bullet 1,Use Case List Paragraph,Numbering,ERP-List Paragraph,List Paragraph11,List Paragraph111,Paragraph,List Paragraph Red,Medium Grid 1 - Accent 21,List Paragr1,List Paragraph1"/>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kaiiai2lygis">
    <w:name w:val="Skaičiai_2 lygis"/>
    <w:basedOn w:val="Normal"/>
    <w:link w:val="Skaiiai2lygisChar"/>
    <w:qFormat/>
    <w:rsid w:val="00F575F9"/>
    <w:pPr>
      <w:numPr>
        <w:ilvl w:val="1"/>
        <w:numId w:val="21"/>
      </w:numPr>
      <w:spacing w:after="0" w:line="240" w:lineRule="auto"/>
      <w:jc w:val="both"/>
    </w:pPr>
    <w:rPr>
      <w:color w:val="000000"/>
    </w:rPr>
  </w:style>
  <w:style w:type="paragraph" w:customStyle="1" w:styleId="paragraph">
    <w:name w:val="paragraph"/>
    <w:basedOn w:val="Normal"/>
    <w:qFormat/>
    <w:rsid w:val="00FB24F9"/>
    <w:pPr>
      <w:spacing w:before="100" w:after="100" w:line="240" w:lineRule="auto"/>
      <w:textAlignment w:val="baseline"/>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table" w:styleId="TableGrid">
    <w:name w:val="Table Grid"/>
    <w:aliases w:val="Smart Text Table"/>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qFormat/>
    <w:rsid w:val="00FF3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mall">
    <w:name w:val="Table_Small"/>
    <w:basedOn w:val="Normal"/>
    <w:rsid w:val="00410B66"/>
    <w:pPr>
      <w:autoSpaceDN w:val="0"/>
      <w:spacing w:before="40" w:after="40" w:line="240" w:lineRule="auto"/>
    </w:pPr>
    <w:rPr>
      <w:rFonts w:ascii="Arial" w:eastAsia="Times New Roman" w:hAnsi="Arial" w:cs="Times New Roman"/>
      <w:sz w:val="16"/>
      <w:szCs w:val="20"/>
      <w:lang w:val="en-US" w:eastAsia="en-US"/>
    </w:rPr>
  </w:style>
  <w:style w:type="paragraph" w:customStyle="1" w:styleId="prastojilentel12">
    <w:name w:val="Įprastoji lentelė12"/>
    <w:basedOn w:val="Normal"/>
    <w:rsid w:val="00410B66"/>
    <w:pPr>
      <w:suppressAutoHyphens w:val="0"/>
      <w:spacing w:after="0" w:line="240" w:lineRule="auto"/>
      <w:jc w:val="both"/>
    </w:pPr>
    <w:rPr>
      <w:rFonts w:ascii="Tahoma" w:eastAsia="Times New Roman" w:hAnsi="Tahoma" w:cs="Times New Roman"/>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14177</Words>
  <Characters>80814</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Kaminskas | AVNT</dc:creator>
  <dc:description/>
  <cp:lastModifiedBy>Darius Kaminskas | AVNT</cp:lastModifiedBy>
  <cp:revision>2</cp:revision>
  <dcterms:created xsi:type="dcterms:W3CDTF">2025-08-13T09:40:00Z</dcterms:created>
  <dcterms:modified xsi:type="dcterms:W3CDTF">2025-08-13T09:40:00Z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