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F6BF" w14:textId="60944979" w:rsidR="00DE6629" w:rsidRPr="000D6B79" w:rsidRDefault="00CC1512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 xml:space="preserve">Specialiųjų pirkimo sąlygų 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7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 xml:space="preserve"> priedas „</w:t>
      </w:r>
      <w:r w:rsidR="00312540"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forma</w:t>
      </w:r>
      <w:r w:rsidR="00312540" w:rsidRPr="000D6B79">
        <w:rPr>
          <w:rFonts w:eastAsia="Times New Roman"/>
          <w:bCs w:val="0"/>
          <w:color w:val="000000"/>
          <w:spacing w:val="0"/>
          <w:lang w:eastAsia="lt-LT"/>
        </w:rPr>
        <w:t>“</w:t>
      </w:r>
    </w:p>
    <w:p w14:paraId="5DDE9671" w14:textId="77777777" w:rsidR="00DE6629" w:rsidRPr="000D6B79" w:rsidRDefault="00DE6629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</w:p>
    <w:p w14:paraId="5CE421CB" w14:textId="5285649C" w:rsidR="00F17CE9" w:rsidRPr="000D6B7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tipinė forma,</w:t>
      </w:r>
    </w:p>
    <w:p w14:paraId="6108B0E3" w14:textId="78E19121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patvirtinta Viešųjų pirkimų tarnybos direktoriaus 2022 m. gruodžio 29 d.</w:t>
      </w:r>
    </w:p>
    <w:p w14:paraId="2576E349" w14:textId="77777777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įsakymu Nr. 1S-233</w:t>
      </w:r>
    </w:p>
    <w:p w14:paraId="05A1EF81" w14:textId="1938F7CF" w:rsidR="00F17CE9" w:rsidRPr="000D6B79" w:rsidRDefault="00F17CE9" w:rsidP="004F3507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06DEBE6" w14:textId="77777777" w:rsidR="00F17CE9" w:rsidRPr="000D6B7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(Nacionalinio saugumo reikalavimų atitikties deklaracijos tipinė forma)</w:t>
      </w:r>
    </w:p>
    <w:p w14:paraId="03FFADB3" w14:textId="70358F02" w:rsidR="00F17CE9" w:rsidRPr="000D6B7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_____________________________________________________________________</w:t>
      </w:r>
    </w:p>
    <w:p w14:paraId="02B76906" w14:textId="77777777" w:rsidR="00F17CE9" w:rsidRPr="000D6B7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pavadinimas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)</w:t>
      </w:r>
    </w:p>
    <w:p w14:paraId="5144B91C" w14:textId="49988D1B" w:rsidR="00F17CE9" w:rsidRPr="000D6B79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adresatas (perkančiosios organizacijos / perkančiojo subjekto pavadinimas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0C8DC1E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5537E2D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NACIONALINIO SAUGUMO REIKALAVIMŲ ATITIKTIES DEKLARACIJA</w:t>
      </w:r>
    </w:p>
    <w:p w14:paraId="5F1C48FB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5B28ADB5" w14:textId="6FB1830E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1B1BE4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m.</w:t>
      </w:r>
      <w:r w:rsidR="007E7AAF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 w:rsidRPr="000D6B79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 w:rsidRPr="000D6B79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</w:t>
      </w:r>
    </w:p>
    <w:p w14:paraId="1783E928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(Sudarymo vieta)</w:t>
      </w:r>
    </w:p>
    <w:p w14:paraId="3A946E76" w14:textId="77777777" w:rsidR="00F17CE9" w:rsidRPr="000D6B7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Aš, ___________________________________________________________________ ,</w:t>
      </w:r>
    </w:p>
    <w:p w14:paraId="6B5E70EB" w14:textId="77777777" w:rsidR="00F17CE9" w:rsidRPr="000D6B7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(-a))____________________________ ,</w:t>
      </w:r>
    </w:p>
    <w:p w14:paraId="36008E42" w14:textId="77777777" w:rsidR="00F17CE9" w:rsidRPr="000D6B7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(tiekėjo pavadinimas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)   </w:t>
      </w:r>
    </w:p>
    <w:p w14:paraId="4E5E3791" w14:textId="58356535" w:rsidR="00F17CE9" w:rsidRPr="000D6B79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0D6B7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2A6EF0DD" w:rsidR="00A37837" w:rsidRPr="000D6B79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E7AAF" w:rsidRPr="000D6B79">
        <w:t xml:space="preserve">pirkti </w:t>
      </w:r>
      <w:bookmarkStart w:id="0" w:name="_Hlk145418267"/>
      <w:bookmarkStart w:id="1" w:name="_Hlk513182433"/>
      <w:r w:rsidR="0036247E" w:rsidRPr="000D6B79">
        <w:t>Automatizuotos matavimo ir kontrolės sistemos su duomenų apdorojimo ir analizės programine įranga</w:t>
      </w:r>
      <w:r w:rsidR="00245DFA" w:rsidRPr="000D6B79">
        <w:t xml:space="preserve"> </w:t>
      </w:r>
      <w:bookmarkEnd w:id="0"/>
      <w:bookmarkEnd w:id="1"/>
      <w:r w:rsidR="00A37837" w:rsidRPr="000D6B79">
        <w:rPr>
          <w:bCs w:val="0"/>
          <w:spacing w:val="0"/>
          <w:u w:val="single"/>
        </w:rPr>
        <w:t>viešajame pirkime</w:t>
      </w:r>
      <w:r w:rsidR="00A37837" w:rsidRPr="000D6B79">
        <w:rPr>
          <w:spacing w:val="0"/>
          <w:u w:val="single"/>
        </w:rPr>
        <w:t>, pirkimo Nr.</w:t>
      </w:r>
      <w:r w:rsidR="00E626EB" w:rsidRPr="000D6B79">
        <w:rPr>
          <w:spacing w:val="0"/>
          <w:u w:val="single"/>
        </w:rPr>
        <w:t xml:space="preserve"> </w:t>
      </w:r>
      <w:r w:rsidR="00981F7C" w:rsidRPr="000D6B79">
        <w:rPr>
          <w:spacing w:val="0"/>
          <w:u w:val="single"/>
        </w:rPr>
        <w:t>4086774</w:t>
      </w:r>
      <w:r w:rsidR="00F17CE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0D6B7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Pr="000D6B7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714BBDD" w14:textId="77777777" w:rsidR="00AA377C" w:rsidRPr="000D6B79" w:rsidRDefault="00AA377C" w:rsidP="00AA377C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</w:rPr>
      </w:pPr>
      <w:r w:rsidRPr="000D6B79">
        <w:rPr>
          <w:rFonts w:eastAsia="Times New Roman"/>
          <w:bCs w:val="0"/>
          <w:i/>
          <w:iCs/>
          <w:spacing w:val="0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717800AC" w14:textId="77777777" w:rsidR="00AA377C" w:rsidRPr="000D6B79" w:rsidRDefault="00AA377C" w:rsidP="00AA377C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</w:rPr>
      </w:pPr>
    </w:p>
    <w:p w14:paraId="23BEBC3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0D6B79" w14:paraId="018099DE" w14:textId="77777777" w:rsidTr="006050F2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3A6C8D" w14:textId="67C23E72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C9666" w14:textId="77777777" w:rsidR="008A234A" w:rsidRPr="000D6B79" w:rsidRDefault="00AA377C" w:rsidP="008A234A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tiekėjo siūlomos </w:t>
            </w:r>
            <w:r w:rsidR="00461807" w:rsidRPr="000D6B79">
              <w:rPr>
                <w:rFonts w:eastAsia="Times New Roman"/>
                <w:bCs w:val="0"/>
                <w:spacing w:val="0"/>
                <w:lang w:eastAsia="lt-LT"/>
              </w:rPr>
              <w:t>prekės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 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>–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vadovaujantis </w:t>
            </w:r>
            <w:r w:rsidR="00D11158" w:rsidRPr="000D6B79">
              <w:rPr>
                <w:rFonts w:eastAsia="Times New Roman"/>
                <w:bCs w:val="0"/>
                <w:spacing w:val="0"/>
                <w:lang w:eastAsia="lt-LT"/>
              </w:rPr>
              <w:t>Lietuvos Respublikos viešųjų pirkimų įstatymo (toliau – VPĮ)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37 straipsnio 9 dalies 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8A234A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4.2 punktas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  <w:p w14:paraId="49A96310" w14:textId="77777777" w:rsidR="00806CBB" w:rsidRPr="000D6B79" w:rsidRDefault="00806CBB" w:rsidP="00806CBB">
            <w:pPr>
              <w:shd w:val="clear" w:color="auto" w:fill="FFFFFF"/>
              <w:spacing w:after="0" w:line="240" w:lineRule="auto"/>
              <w:ind w:firstLine="6485"/>
              <w:rPr>
                <w:rFonts w:eastAsia="Times New Roman"/>
                <w:bCs w:val="0"/>
                <w:i/>
                <w:spacing w:val="0"/>
              </w:rPr>
            </w:pPr>
            <w:r w:rsidRPr="000D6B79">
              <w:rPr>
                <w:rFonts w:eastAsia="Times New Roman"/>
                <w:bCs w:val="0"/>
                <w:i/>
                <w:spacing w:val="0"/>
              </w:rPr>
              <w:t>(pirkimo dokumentų punktai)</w:t>
            </w:r>
          </w:p>
          <w:p w14:paraId="60A084EA" w14:textId="27AEBA74" w:rsidR="00D30C68" w:rsidRPr="000D6B79" w:rsidRDefault="009A5438" w:rsidP="009A5438">
            <w:pPr>
              <w:shd w:val="clear" w:color="auto" w:fill="FFFFFF"/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i/>
              </w:rPr>
              <w:t xml:space="preserve">                           </w:t>
            </w:r>
          </w:p>
          <w:p w14:paraId="04E287CE" w14:textId="77777777" w:rsidR="00AA377C" w:rsidRPr="000D6B79" w:rsidRDefault="00AA377C" w:rsidP="009A5438">
            <w:pPr>
              <w:shd w:val="clear" w:color="auto" w:fill="FFFFFF"/>
              <w:spacing w:after="0" w:line="276" w:lineRule="auto"/>
              <w:ind w:firstLine="3657"/>
              <w:rPr>
                <w:rFonts w:eastAsia="Times New Roman"/>
                <w:bCs w:val="0"/>
                <w:spacing w:val="0"/>
              </w:rPr>
            </w:pPr>
          </w:p>
        </w:tc>
      </w:tr>
      <w:tr w:rsidR="00AA377C" w:rsidRPr="000D6B79" w14:paraId="29D0704D" w14:textId="77777777" w:rsidTr="0003035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9B9DAF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19B8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26A4CCFA" w14:textId="77777777" w:rsidTr="0003035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710640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9BA4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5A3EBA63" w14:textId="77777777" w:rsidTr="006050F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AABE80" w14:textId="0008AC2F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B1B99" w14:textId="7D070685" w:rsidR="00AA377C" w:rsidRPr="000D6B79" w:rsidRDefault="00AA377C" w:rsidP="00AA377C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806CBB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4.3. punktas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</w:tc>
      </w:tr>
      <w:tr w:rsidR="00AA377C" w:rsidRPr="000D6B79" w14:paraId="274B56EE" w14:textId="77777777" w:rsidTr="0003035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40E8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CF10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1D4B41FD" w14:textId="77777777" w:rsidTr="0003035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52B232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DCF3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8378334" w14:textId="77777777" w:rsidR="00806CBB" w:rsidRPr="000D6B79" w:rsidRDefault="00806CBB" w:rsidP="00806CBB">
      <w:pPr>
        <w:shd w:val="clear" w:color="auto" w:fill="FFFFFF"/>
        <w:spacing w:after="0" w:line="240" w:lineRule="auto"/>
        <w:ind w:firstLine="7049"/>
        <w:rPr>
          <w:rFonts w:eastAsia="Times New Roman"/>
          <w:bCs w:val="0"/>
          <w:i/>
          <w:spacing w:val="0"/>
        </w:rPr>
      </w:pPr>
      <w:r w:rsidRPr="000D6B79">
        <w:rPr>
          <w:rFonts w:eastAsia="Times New Roman"/>
          <w:bCs w:val="0"/>
          <w:i/>
          <w:spacing w:val="0"/>
        </w:rPr>
        <w:t>(pirkimo dokumentų punktai)</w:t>
      </w:r>
    </w:p>
    <w:p w14:paraId="0570372D" w14:textId="77777777" w:rsidR="00AA377C" w:rsidRPr="000D6B79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</w:rPr>
      </w:pPr>
    </w:p>
    <w:p w14:paraId="3C1688C2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p w14:paraId="7952319F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Patvirtinu, kad šie duomenys yra teisingi ir aktualūs pasiūlymo pateikimo dieną.</w:t>
      </w:r>
    </w:p>
    <w:p w14:paraId="614692BA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</w:p>
    <w:p w14:paraId="6B77CE0C" w14:textId="4A1731AD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6E28927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color w:val="000000"/>
          <w:spacing w:val="0"/>
          <w:shd w:val="clear" w:color="auto" w:fill="00FF00"/>
        </w:rPr>
      </w:pPr>
    </w:p>
    <w:p w14:paraId="25873BCB" w14:textId="77777777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00D9185" w14:textId="77777777" w:rsidR="00AA377C" w:rsidRPr="000D6B79" w:rsidRDefault="00AA377C" w:rsidP="00AA377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/>
          <w:bCs w:val="0"/>
          <w:spacing w:val="0"/>
        </w:rPr>
      </w:pPr>
    </w:p>
    <w:p w14:paraId="2B42B9D9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39E074F3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2843ECF" w14:textId="77777777" w:rsidR="00E87E62" w:rsidRPr="000D6B79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0D6B79">
        <w:rPr>
          <w:rFonts w:eastAsia="Times New Roman"/>
          <w:lang w:eastAsia="lt-LT"/>
        </w:rPr>
        <w:t>___________________</w:t>
      </w:r>
      <w:r w:rsidRPr="000D6B79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0D6B79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0D6B79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30069"/>
    <w:rsid w:val="0004220E"/>
    <w:rsid w:val="00047DAE"/>
    <w:rsid w:val="0006167B"/>
    <w:rsid w:val="000D6B79"/>
    <w:rsid w:val="000E1ED9"/>
    <w:rsid w:val="000F0CF8"/>
    <w:rsid w:val="000F7B9F"/>
    <w:rsid w:val="00126526"/>
    <w:rsid w:val="00133C10"/>
    <w:rsid w:val="00134220"/>
    <w:rsid w:val="0016274C"/>
    <w:rsid w:val="00180555"/>
    <w:rsid w:val="001B1BE4"/>
    <w:rsid w:val="001B2C2F"/>
    <w:rsid w:val="001F487F"/>
    <w:rsid w:val="001F7C5F"/>
    <w:rsid w:val="00245DFA"/>
    <w:rsid w:val="002A1916"/>
    <w:rsid w:val="00312540"/>
    <w:rsid w:val="00314CE3"/>
    <w:rsid w:val="0035244C"/>
    <w:rsid w:val="0036247E"/>
    <w:rsid w:val="003A0ABB"/>
    <w:rsid w:val="003A489B"/>
    <w:rsid w:val="00461807"/>
    <w:rsid w:val="004E287B"/>
    <w:rsid w:val="004E682D"/>
    <w:rsid w:val="004E7335"/>
    <w:rsid w:val="004F2AEC"/>
    <w:rsid w:val="004F3507"/>
    <w:rsid w:val="00502AEB"/>
    <w:rsid w:val="00510DAB"/>
    <w:rsid w:val="00513A0B"/>
    <w:rsid w:val="00561D3F"/>
    <w:rsid w:val="005659AC"/>
    <w:rsid w:val="00584B66"/>
    <w:rsid w:val="005F74E7"/>
    <w:rsid w:val="006050F2"/>
    <w:rsid w:val="00616868"/>
    <w:rsid w:val="00623D47"/>
    <w:rsid w:val="00653BB1"/>
    <w:rsid w:val="00667714"/>
    <w:rsid w:val="006922AB"/>
    <w:rsid w:val="006C022D"/>
    <w:rsid w:val="006C5F60"/>
    <w:rsid w:val="00746F6C"/>
    <w:rsid w:val="00794E8C"/>
    <w:rsid w:val="007E7AAF"/>
    <w:rsid w:val="007F369B"/>
    <w:rsid w:val="00806CBB"/>
    <w:rsid w:val="00822501"/>
    <w:rsid w:val="00876A6B"/>
    <w:rsid w:val="00895AF1"/>
    <w:rsid w:val="008A234A"/>
    <w:rsid w:val="008A4832"/>
    <w:rsid w:val="008F3561"/>
    <w:rsid w:val="00914595"/>
    <w:rsid w:val="0094386C"/>
    <w:rsid w:val="00974227"/>
    <w:rsid w:val="00981F7C"/>
    <w:rsid w:val="0098520A"/>
    <w:rsid w:val="009A5438"/>
    <w:rsid w:val="009A670F"/>
    <w:rsid w:val="00A1708E"/>
    <w:rsid w:val="00A351F3"/>
    <w:rsid w:val="00A37837"/>
    <w:rsid w:val="00A80BA8"/>
    <w:rsid w:val="00A94CB2"/>
    <w:rsid w:val="00AA377C"/>
    <w:rsid w:val="00B13C2E"/>
    <w:rsid w:val="00B34325"/>
    <w:rsid w:val="00B95894"/>
    <w:rsid w:val="00C100E7"/>
    <w:rsid w:val="00C12D9D"/>
    <w:rsid w:val="00C24225"/>
    <w:rsid w:val="00C735EF"/>
    <w:rsid w:val="00C94FF4"/>
    <w:rsid w:val="00CC1512"/>
    <w:rsid w:val="00CC4442"/>
    <w:rsid w:val="00CC6C12"/>
    <w:rsid w:val="00D11158"/>
    <w:rsid w:val="00D243DB"/>
    <w:rsid w:val="00D30C68"/>
    <w:rsid w:val="00D3220D"/>
    <w:rsid w:val="00DA5942"/>
    <w:rsid w:val="00DE6629"/>
    <w:rsid w:val="00DE69D9"/>
    <w:rsid w:val="00E12805"/>
    <w:rsid w:val="00E576B4"/>
    <w:rsid w:val="00E626EB"/>
    <w:rsid w:val="00E6708F"/>
    <w:rsid w:val="00E87E62"/>
    <w:rsid w:val="00ED4106"/>
    <w:rsid w:val="00EE1458"/>
    <w:rsid w:val="00F17CE9"/>
    <w:rsid w:val="00F42248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57</cp:revision>
  <dcterms:created xsi:type="dcterms:W3CDTF">2024-03-01T09:24:00Z</dcterms:created>
  <dcterms:modified xsi:type="dcterms:W3CDTF">2025-08-13T05:38:00Z</dcterms:modified>
</cp:coreProperties>
</file>