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54" w:type="dxa"/>
        <w:tblLayout w:type="fixed"/>
        <w:tblLook w:val="0000" w:firstRow="0" w:lastRow="0" w:firstColumn="0" w:lastColumn="0" w:noHBand="0" w:noVBand="0"/>
      </w:tblPr>
      <w:tblGrid>
        <w:gridCol w:w="9854"/>
      </w:tblGrid>
      <w:tr w:rsidR="00C06B61" w:rsidRPr="00D101A7" w14:paraId="39DB7FA0" w14:textId="77777777" w:rsidTr="00223795">
        <w:trPr>
          <w:trHeight w:val="709"/>
        </w:trPr>
        <w:tc>
          <w:tcPr>
            <w:tcW w:w="9854" w:type="dxa"/>
            <w:tcBorders>
              <w:bottom w:val="nil"/>
            </w:tcBorders>
          </w:tcPr>
          <w:p w14:paraId="44359963" w14:textId="77777777" w:rsidR="00C06B61" w:rsidRPr="00D101A7" w:rsidRDefault="00C06B61">
            <w:pPr>
              <w:jc w:val="center"/>
              <w:rPr>
                <w:b/>
                <w:caps/>
                <w:sz w:val="24"/>
                <w:szCs w:val="24"/>
              </w:rPr>
            </w:pPr>
            <w:r w:rsidRPr="00D101A7">
              <w:rPr>
                <w:b/>
                <w:caps/>
                <w:sz w:val="24"/>
                <w:szCs w:val="24"/>
              </w:rPr>
              <w:t>Valstybės sienos apsaugos tarnyba</w:t>
            </w:r>
          </w:p>
          <w:p w14:paraId="574A5510" w14:textId="77777777" w:rsidR="00C06B61" w:rsidRPr="00D101A7" w:rsidRDefault="00C06B61">
            <w:pPr>
              <w:jc w:val="center"/>
              <w:rPr>
                <w:b/>
                <w:caps/>
                <w:sz w:val="24"/>
                <w:szCs w:val="24"/>
              </w:rPr>
            </w:pPr>
            <w:r w:rsidRPr="00D101A7">
              <w:rPr>
                <w:b/>
                <w:caps/>
                <w:sz w:val="24"/>
                <w:szCs w:val="24"/>
              </w:rPr>
              <w:t>prie Lietuvos Respublikos Vidaus reikalų ministerijos</w:t>
            </w:r>
          </w:p>
          <w:p w14:paraId="59AE2871" w14:textId="77777777" w:rsidR="00F24475" w:rsidRPr="00D101A7" w:rsidRDefault="00F24475">
            <w:pPr>
              <w:jc w:val="center"/>
              <w:rPr>
                <w:b/>
                <w:caps/>
                <w:sz w:val="16"/>
                <w:szCs w:val="16"/>
              </w:rPr>
            </w:pPr>
          </w:p>
          <w:p w14:paraId="09526AE5" w14:textId="77777777" w:rsidR="00B032D4" w:rsidRPr="00D101A7" w:rsidRDefault="00B032D4" w:rsidP="00562D1D">
            <w:pPr>
              <w:jc w:val="center"/>
              <w:rPr>
                <w:b/>
                <w:caps/>
                <w:sz w:val="16"/>
                <w:szCs w:val="16"/>
              </w:rPr>
            </w:pPr>
          </w:p>
        </w:tc>
      </w:tr>
    </w:tbl>
    <w:p w14:paraId="7E17984A" w14:textId="385D6B52" w:rsidR="00223795" w:rsidRDefault="00223795" w:rsidP="00223795">
      <w:pPr>
        <w:jc w:val="center"/>
        <w:rPr>
          <w:b/>
          <w:sz w:val="24"/>
        </w:rPr>
      </w:pPr>
      <w:r>
        <w:rPr>
          <w:b/>
          <w:sz w:val="24"/>
        </w:rPr>
        <w:t xml:space="preserve">ATVIRO KONKURSO </w:t>
      </w:r>
    </w:p>
    <w:p w14:paraId="6A3A3BC0" w14:textId="7079CE26" w:rsidR="00223795" w:rsidRDefault="00CD131B" w:rsidP="00223795">
      <w:pPr>
        <w:jc w:val="center"/>
        <w:rPr>
          <w:b/>
          <w:sz w:val="24"/>
        </w:rPr>
      </w:pPr>
      <w:r>
        <w:rPr>
          <w:b/>
          <w:sz w:val="24"/>
        </w:rPr>
        <w:t>„</w:t>
      </w:r>
      <w:r w:rsidR="00DB664C" w:rsidRPr="00DB664C">
        <w:rPr>
          <w:b/>
          <w:sz w:val="24"/>
        </w:rPr>
        <w:t>MIKROAUTOBUS</w:t>
      </w:r>
      <w:r w:rsidR="00A75645">
        <w:rPr>
          <w:b/>
          <w:sz w:val="24"/>
        </w:rPr>
        <w:t>O</w:t>
      </w:r>
      <w:r w:rsidR="00DB664C" w:rsidRPr="00DB664C">
        <w:rPr>
          <w:b/>
          <w:sz w:val="24"/>
        </w:rPr>
        <w:t>, PRITAIKYT</w:t>
      </w:r>
      <w:r w:rsidR="00A75645">
        <w:rPr>
          <w:b/>
          <w:sz w:val="24"/>
        </w:rPr>
        <w:t>O</w:t>
      </w:r>
      <w:r w:rsidR="00DB664C" w:rsidRPr="00DB664C">
        <w:rPr>
          <w:b/>
          <w:sz w:val="24"/>
        </w:rPr>
        <w:t xml:space="preserve"> TARNYBINIŲ ŠUNŲ PERVEŽIMUI </w:t>
      </w:r>
      <w:r w:rsidR="00DB664C" w:rsidRPr="00950647">
        <w:rPr>
          <w:b/>
          <w:sz w:val="24"/>
        </w:rPr>
        <w:t>PIRKIMAS</w:t>
      </w:r>
      <w:r>
        <w:rPr>
          <w:b/>
          <w:sz w:val="24"/>
        </w:rPr>
        <w:t>“</w:t>
      </w:r>
    </w:p>
    <w:p w14:paraId="459801E1" w14:textId="77777777" w:rsidR="006C4D78" w:rsidRPr="00D101A7" w:rsidRDefault="006C4D78" w:rsidP="00B032D4">
      <w:pPr>
        <w:pStyle w:val="Betarp"/>
        <w:jc w:val="center"/>
        <w:rPr>
          <w:rFonts w:ascii="Times New Roman" w:hAnsi="Times New Roman" w:cs="Times New Roman"/>
          <w:b/>
          <w:sz w:val="24"/>
          <w:szCs w:val="24"/>
        </w:rPr>
      </w:pPr>
      <w:r w:rsidRPr="00D101A7">
        <w:rPr>
          <w:rFonts w:ascii="Times New Roman" w:hAnsi="Times New Roman" w:cs="Times New Roman"/>
          <w:b/>
          <w:sz w:val="24"/>
          <w:szCs w:val="24"/>
        </w:rPr>
        <w:t>VIEŠOJO PIRKIMO KOMISIJOS POSĖDŽIO PROTOKOLAS</w:t>
      </w:r>
    </w:p>
    <w:p w14:paraId="738CF89D" w14:textId="77777777" w:rsidR="006C4D78" w:rsidRPr="00D101A7" w:rsidRDefault="006C4D78" w:rsidP="006C4D78">
      <w:pPr>
        <w:jc w:val="center"/>
        <w:rPr>
          <w:b/>
          <w:sz w:val="16"/>
          <w:szCs w:val="16"/>
        </w:rPr>
      </w:pPr>
    </w:p>
    <w:p w14:paraId="022AA41D" w14:textId="4DC392A2" w:rsidR="00C06B61" w:rsidRPr="00D101A7" w:rsidRDefault="006759FD">
      <w:pPr>
        <w:jc w:val="center"/>
        <w:rPr>
          <w:sz w:val="24"/>
          <w:szCs w:val="24"/>
        </w:rPr>
      </w:pPr>
      <w:r>
        <w:rPr>
          <w:sz w:val="24"/>
          <w:szCs w:val="24"/>
        </w:rPr>
        <w:t>202</w:t>
      </w:r>
      <w:r w:rsidR="00A75645">
        <w:rPr>
          <w:sz w:val="24"/>
          <w:szCs w:val="24"/>
        </w:rPr>
        <w:t>5</w:t>
      </w:r>
      <w:r>
        <w:rPr>
          <w:sz w:val="24"/>
          <w:szCs w:val="24"/>
        </w:rPr>
        <w:t xml:space="preserve"> m. </w:t>
      </w:r>
      <w:r w:rsidR="003E29C9">
        <w:rPr>
          <w:sz w:val="24"/>
          <w:szCs w:val="24"/>
        </w:rPr>
        <w:t>rugpjūčio</w:t>
      </w:r>
      <w:r w:rsidR="00DB664C">
        <w:rPr>
          <w:sz w:val="24"/>
          <w:szCs w:val="24"/>
        </w:rPr>
        <w:t xml:space="preserve"> </w:t>
      </w:r>
      <w:r w:rsidR="000C3E60">
        <w:rPr>
          <w:sz w:val="24"/>
          <w:szCs w:val="24"/>
        </w:rPr>
        <w:t>13</w:t>
      </w:r>
      <w:r>
        <w:rPr>
          <w:sz w:val="24"/>
          <w:szCs w:val="24"/>
        </w:rPr>
        <w:t xml:space="preserve"> d</w:t>
      </w:r>
      <w:r w:rsidRPr="00D101A7">
        <w:rPr>
          <w:sz w:val="24"/>
          <w:szCs w:val="24"/>
        </w:rPr>
        <w:t xml:space="preserve">. </w:t>
      </w:r>
      <w:r w:rsidR="00207A34" w:rsidRPr="00D101A7">
        <w:rPr>
          <w:bCs/>
          <w:sz w:val="24"/>
          <w:szCs w:val="24"/>
        </w:rPr>
        <w:t xml:space="preserve">Nr. </w:t>
      </w:r>
      <w:r w:rsidR="00902B24">
        <w:rPr>
          <w:bCs/>
          <w:sz w:val="24"/>
          <w:szCs w:val="24"/>
        </w:rPr>
        <w:t>PRO</w:t>
      </w:r>
      <w:r w:rsidR="00A1642F">
        <w:rPr>
          <w:bCs/>
          <w:sz w:val="24"/>
          <w:szCs w:val="24"/>
        </w:rPr>
        <w:t>-</w:t>
      </w:r>
      <w:r w:rsidR="000C3E60">
        <w:rPr>
          <w:bCs/>
          <w:sz w:val="24"/>
          <w:szCs w:val="24"/>
        </w:rPr>
        <w:t>350</w:t>
      </w:r>
    </w:p>
    <w:p w14:paraId="38E6906D" w14:textId="77777777" w:rsidR="00C06B61" w:rsidRPr="00D101A7" w:rsidRDefault="00C06B61">
      <w:pPr>
        <w:jc w:val="center"/>
        <w:rPr>
          <w:sz w:val="24"/>
          <w:szCs w:val="24"/>
        </w:rPr>
      </w:pPr>
      <w:r w:rsidRPr="00D101A7">
        <w:rPr>
          <w:sz w:val="24"/>
          <w:szCs w:val="24"/>
        </w:rPr>
        <w:t>Vilnius</w:t>
      </w:r>
    </w:p>
    <w:p w14:paraId="003F7FAB" w14:textId="77777777" w:rsidR="00003D6A" w:rsidRPr="00D101A7" w:rsidRDefault="00003D6A" w:rsidP="00A97185">
      <w:pPr>
        <w:pStyle w:val="Pagrindiniotekstotrauka2"/>
        <w:ind w:firstLine="851"/>
        <w:rPr>
          <w:sz w:val="16"/>
          <w:szCs w:val="16"/>
        </w:rPr>
      </w:pPr>
    </w:p>
    <w:p w14:paraId="2E47576D" w14:textId="00BB51AD" w:rsidR="00BC1D55" w:rsidRPr="00A2218C" w:rsidRDefault="00C06B61" w:rsidP="00A97185">
      <w:pPr>
        <w:tabs>
          <w:tab w:val="left" w:pos="1134"/>
        </w:tabs>
        <w:ind w:firstLine="851"/>
        <w:jc w:val="both"/>
        <w:rPr>
          <w:sz w:val="24"/>
          <w:szCs w:val="24"/>
        </w:rPr>
      </w:pPr>
      <w:r w:rsidRPr="00A2218C">
        <w:rPr>
          <w:sz w:val="24"/>
          <w:szCs w:val="24"/>
        </w:rPr>
        <w:t>SVARSTYTA.</w:t>
      </w:r>
      <w:r w:rsidR="004B6378" w:rsidRPr="00A2218C">
        <w:rPr>
          <w:sz w:val="24"/>
          <w:szCs w:val="24"/>
        </w:rPr>
        <w:t xml:space="preserve"> </w:t>
      </w:r>
      <w:r w:rsidR="006917BC" w:rsidRPr="00A2218C">
        <w:rPr>
          <w:sz w:val="24"/>
          <w:szCs w:val="24"/>
        </w:rPr>
        <w:t>Viešojo pirkimo procedūrų nutraukimas dėl neatliktos rinkos konsultacijos</w:t>
      </w:r>
      <w:r w:rsidR="006C4312" w:rsidRPr="00A2218C">
        <w:rPr>
          <w:sz w:val="24"/>
          <w:szCs w:val="24"/>
        </w:rPr>
        <w:t>.</w:t>
      </w:r>
    </w:p>
    <w:p w14:paraId="793E7537" w14:textId="121522F3" w:rsidR="006917BC" w:rsidRPr="00A2218C" w:rsidRDefault="006917BC" w:rsidP="006917BC">
      <w:pPr>
        <w:tabs>
          <w:tab w:val="left" w:pos="1134"/>
        </w:tabs>
        <w:ind w:firstLine="851"/>
        <w:jc w:val="both"/>
        <w:rPr>
          <w:sz w:val="24"/>
          <w:szCs w:val="24"/>
        </w:rPr>
      </w:pPr>
      <w:r w:rsidRPr="00A2218C">
        <w:rPr>
          <w:sz w:val="24"/>
          <w:szCs w:val="24"/>
        </w:rPr>
        <w:t>Posėdžio pirmininkė informavo, kad patikrinus Pirkimo dokumentaciją nustatyta, jog prieš paskelbiant pirkimą nebuvo atlikta VPĮ 27 straipsnyje numatyta rinkos konsultacija.</w:t>
      </w:r>
    </w:p>
    <w:p w14:paraId="72096CE2" w14:textId="04523EEE" w:rsidR="006917BC" w:rsidRPr="00A2218C" w:rsidRDefault="006917BC" w:rsidP="006917BC">
      <w:pPr>
        <w:tabs>
          <w:tab w:val="left" w:pos="1134"/>
        </w:tabs>
        <w:ind w:firstLine="851"/>
        <w:jc w:val="both"/>
        <w:rPr>
          <w:sz w:val="24"/>
          <w:szCs w:val="24"/>
        </w:rPr>
      </w:pPr>
      <w:r w:rsidRPr="00A2218C">
        <w:rPr>
          <w:sz w:val="24"/>
          <w:szCs w:val="24"/>
        </w:rPr>
        <w:t>Rinkos dalyvių konsultacijos yra privalomos pirkimo, apie kurį turi būti skelbiama, išskyrus mažos vertės pirkimą, atveju, jeigu per paskutinius 12 mėnesių atliekant paskutinį tokių pačių ar panašių prekių, paslaugų ar darbų pirkimą, apie kurį buvo privaloma skelbti, išskyrus mažos vertės pirkimą, nebuvo gauta nė viena arba gauta tik viena tinkama paraiška ar pasiūlymas.</w:t>
      </w:r>
    </w:p>
    <w:p w14:paraId="08B556AE" w14:textId="19BB63B0" w:rsidR="006917BC" w:rsidRPr="00A2218C" w:rsidRDefault="006917BC" w:rsidP="006917BC">
      <w:pPr>
        <w:tabs>
          <w:tab w:val="left" w:pos="1134"/>
        </w:tabs>
        <w:ind w:firstLine="851"/>
        <w:jc w:val="both"/>
        <w:rPr>
          <w:sz w:val="24"/>
          <w:szCs w:val="24"/>
        </w:rPr>
      </w:pPr>
      <w:r w:rsidRPr="00A2218C">
        <w:rPr>
          <w:sz w:val="24"/>
          <w:szCs w:val="24"/>
        </w:rPr>
        <w:t xml:space="preserve">Vadovaujantis 2024 m. gruodžio 17 d. pirkimo užduoties Nr. PU-1390/24 jau buvo paskelbtas pirkimas kuriame gautas </w:t>
      </w:r>
      <w:r w:rsidR="00A2218C" w:rsidRPr="00A2218C">
        <w:rPr>
          <w:sz w:val="24"/>
          <w:szCs w:val="24"/>
        </w:rPr>
        <w:t xml:space="preserve">tik </w:t>
      </w:r>
      <w:r w:rsidRPr="00A2218C">
        <w:rPr>
          <w:sz w:val="24"/>
          <w:szCs w:val="24"/>
        </w:rPr>
        <w:t>vienas tiekėjo pasiūlymas.</w:t>
      </w:r>
    </w:p>
    <w:p w14:paraId="73FE4433" w14:textId="26C1D25A" w:rsidR="00A2218C" w:rsidRDefault="00A2218C" w:rsidP="006917BC">
      <w:pPr>
        <w:tabs>
          <w:tab w:val="left" w:pos="1134"/>
        </w:tabs>
        <w:ind w:firstLine="851"/>
        <w:jc w:val="both"/>
        <w:rPr>
          <w:sz w:val="24"/>
          <w:szCs w:val="24"/>
        </w:rPr>
      </w:pPr>
      <w:r w:rsidRPr="00A2218C">
        <w:rPr>
          <w:sz w:val="24"/>
          <w:szCs w:val="24"/>
        </w:rPr>
        <w:t>Pagal VPĮ 29 straipsnio 1 dalį perkančioji organizacija privalo nutraukti pirkimo procedūras, jeigu jos atliekamos pažeidžiant įstatymo reikalavimus ir pažeidimo negalima pašalinti nepažeidžiant skaidrumo ir lygiateisiškumo principų.</w:t>
      </w:r>
    </w:p>
    <w:p w14:paraId="047A8F62" w14:textId="744CB812" w:rsidR="00A8457D" w:rsidRDefault="00A8457D" w:rsidP="00A2218C">
      <w:pPr>
        <w:ind w:firstLine="851"/>
        <w:jc w:val="both"/>
        <w:rPr>
          <w:sz w:val="24"/>
          <w:szCs w:val="24"/>
        </w:rPr>
      </w:pPr>
      <w:r w:rsidRPr="009F17F2">
        <w:rPr>
          <w:sz w:val="24"/>
          <w:szCs w:val="24"/>
        </w:rPr>
        <w:t>Posėdžio pirmininkė pasiūlė:</w:t>
      </w:r>
    </w:p>
    <w:p w14:paraId="5798FD8A" w14:textId="5B154635" w:rsidR="00A2218C" w:rsidRPr="00A2218C" w:rsidRDefault="00A2218C" w:rsidP="00A2218C">
      <w:pPr>
        <w:ind w:firstLine="851"/>
        <w:jc w:val="both"/>
        <w:rPr>
          <w:sz w:val="24"/>
          <w:szCs w:val="24"/>
        </w:rPr>
      </w:pPr>
      <w:r>
        <w:rPr>
          <w:sz w:val="24"/>
          <w:szCs w:val="24"/>
        </w:rPr>
        <w:t xml:space="preserve">Vadovaujanti </w:t>
      </w:r>
      <w:r w:rsidRPr="00A2218C">
        <w:rPr>
          <w:sz w:val="24"/>
          <w:szCs w:val="24"/>
        </w:rPr>
        <w:t>VPĮ 29 straipsnio 1 dalimi</w:t>
      </w:r>
      <w:r>
        <w:rPr>
          <w:sz w:val="24"/>
          <w:szCs w:val="24"/>
        </w:rPr>
        <w:t>, n</w:t>
      </w:r>
      <w:r w:rsidRPr="00A2218C">
        <w:rPr>
          <w:sz w:val="24"/>
          <w:szCs w:val="24"/>
        </w:rPr>
        <w:t>utraukti Mikroautobuso, pritaikyto tarnybinių šunų pervežimui pirkim</w:t>
      </w:r>
      <w:r>
        <w:rPr>
          <w:sz w:val="24"/>
          <w:szCs w:val="24"/>
        </w:rPr>
        <w:t>ą</w:t>
      </w:r>
      <w:r w:rsidRPr="00A2218C">
        <w:rPr>
          <w:sz w:val="24"/>
          <w:szCs w:val="24"/>
        </w:rPr>
        <w:t xml:space="preserve">, pirkimo Nr. 4083045 </w:t>
      </w:r>
    </w:p>
    <w:p w14:paraId="707C6DA8" w14:textId="77777777" w:rsidR="00A2218C" w:rsidRPr="00A2218C" w:rsidRDefault="00A2218C" w:rsidP="00A2218C">
      <w:pPr>
        <w:ind w:firstLine="851"/>
        <w:jc w:val="both"/>
        <w:rPr>
          <w:sz w:val="24"/>
          <w:szCs w:val="24"/>
        </w:rPr>
      </w:pPr>
      <w:r w:rsidRPr="00A2218C">
        <w:rPr>
          <w:sz w:val="24"/>
          <w:szCs w:val="24"/>
        </w:rPr>
        <w:t>Organizuoti rinkos konsultaciją pagal VPĮ 27 straipsnį.</w:t>
      </w:r>
    </w:p>
    <w:p w14:paraId="473AFBE7" w14:textId="220C51B8" w:rsidR="00A2218C" w:rsidRDefault="00A2218C" w:rsidP="00A2218C">
      <w:pPr>
        <w:ind w:firstLine="851"/>
        <w:jc w:val="both"/>
        <w:rPr>
          <w:sz w:val="24"/>
          <w:szCs w:val="24"/>
        </w:rPr>
      </w:pPr>
      <w:r w:rsidRPr="00A2218C">
        <w:rPr>
          <w:sz w:val="24"/>
          <w:szCs w:val="24"/>
        </w:rPr>
        <w:t>Po rinkos konsultacijos įvertinti galimybę skelbti naują pirkimą.</w:t>
      </w:r>
    </w:p>
    <w:p w14:paraId="42A229D1" w14:textId="77777777" w:rsidR="00A2218C" w:rsidRDefault="00A2218C" w:rsidP="00A8457D">
      <w:pPr>
        <w:ind w:firstLine="567"/>
        <w:jc w:val="both"/>
        <w:rPr>
          <w:sz w:val="24"/>
          <w:szCs w:val="24"/>
        </w:rPr>
      </w:pPr>
    </w:p>
    <w:p w14:paraId="4C0C293F" w14:textId="0A9CEF24" w:rsidR="00A8457D" w:rsidRDefault="00A8457D" w:rsidP="00A8457D">
      <w:pPr>
        <w:pStyle w:val="Pagrindiniotekstotrauka2"/>
        <w:ind w:firstLine="851"/>
        <w:rPr>
          <w:sz w:val="24"/>
          <w:szCs w:val="24"/>
        </w:rPr>
      </w:pPr>
      <w:r w:rsidRPr="00107CC2">
        <w:rPr>
          <w:sz w:val="24"/>
          <w:szCs w:val="24"/>
        </w:rPr>
        <w:t>NUTARTA:</w:t>
      </w:r>
    </w:p>
    <w:p w14:paraId="16098FAF" w14:textId="2DEC5F76" w:rsidR="00A2218C" w:rsidRPr="00A2218C" w:rsidRDefault="00A2218C" w:rsidP="00A2218C">
      <w:pPr>
        <w:pStyle w:val="Pagrindiniotekstotrauka2"/>
        <w:ind w:firstLine="851"/>
        <w:rPr>
          <w:sz w:val="24"/>
          <w:szCs w:val="24"/>
        </w:rPr>
      </w:pPr>
      <w:r>
        <w:rPr>
          <w:sz w:val="24"/>
          <w:szCs w:val="24"/>
        </w:rPr>
        <w:t xml:space="preserve">1. Vadovaujantis </w:t>
      </w:r>
      <w:r w:rsidRPr="00A2218C">
        <w:rPr>
          <w:sz w:val="24"/>
          <w:szCs w:val="24"/>
        </w:rPr>
        <w:t>VPĮ 29 straipsnio 1 dalimi</w:t>
      </w:r>
      <w:r>
        <w:rPr>
          <w:sz w:val="24"/>
          <w:szCs w:val="24"/>
        </w:rPr>
        <w:t>, nutraukti</w:t>
      </w:r>
      <w:r w:rsidRPr="00A2218C">
        <w:rPr>
          <w:sz w:val="24"/>
          <w:szCs w:val="24"/>
        </w:rPr>
        <w:t xml:space="preserve"> Mikroautobuso, pritaikyto tarnybinių šunų pervežimui pirkimą, pirkimo Nr. 4083045.</w:t>
      </w:r>
    </w:p>
    <w:p w14:paraId="07D9E659" w14:textId="31AF7F23" w:rsidR="00A2218C" w:rsidRPr="00A2218C" w:rsidRDefault="00A2218C" w:rsidP="00A2218C">
      <w:pPr>
        <w:pStyle w:val="Pagrindiniotekstotrauka2"/>
        <w:ind w:firstLine="851"/>
        <w:rPr>
          <w:sz w:val="24"/>
          <w:szCs w:val="24"/>
        </w:rPr>
      </w:pPr>
      <w:r>
        <w:rPr>
          <w:sz w:val="24"/>
          <w:szCs w:val="24"/>
        </w:rPr>
        <w:t xml:space="preserve">2. </w:t>
      </w:r>
      <w:r w:rsidRPr="00A2218C">
        <w:rPr>
          <w:sz w:val="24"/>
          <w:szCs w:val="24"/>
        </w:rPr>
        <w:t>Organizuoti rinkos konsultaciją pagal VPĮ 27 straipsnį.</w:t>
      </w:r>
    </w:p>
    <w:p w14:paraId="70EC2B0B" w14:textId="1695630A" w:rsidR="00A2218C" w:rsidRDefault="00A2218C" w:rsidP="00A2218C">
      <w:pPr>
        <w:pStyle w:val="Pagrindiniotekstotrauka2"/>
        <w:ind w:firstLine="851"/>
        <w:rPr>
          <w:sz w:val="24"/>
          <w:szCs w:val="24"/>
        </w:rPr>
      </w:pPr>
      <w:r>
        <w:rPr>
          <w:sz w:val="24"/>
          <w:szCs w:val="24"/>
        </w:rPr>
        <w:t xml:space="preserve">3. </w:t>
      </w:r>
      <w:r w:rsidRPr="00A2218C">
        <w:rPr>
          <w:sz w:val="24"/>
          <w:szCs w:val="24"/>
        </w:rPr>
        <w:t>Po rinkos konsultacijos įvertinti galimybę skelbti naują pirkimą.</w:t>
      </w:r>
    </w:p>
    <w:p w14:paraId="32D08E63" w14:textId="77777777" w:rsidR="00A2218C" w:rsidRDefault="00A2218C" w:rsidP="00A8457D">
      <w:pPr>
        <w:pStyle w:val="Pagrindiniotekstotrauka2"/>
        <w:ind w:firstLine="851"/>
        <w:rPr>
          <w:sz w:val="24"/>
          <w:szCs w:val="24"/>
        </w:rPr>
      </w:pPr>
    </w:p>
    <w:p w14:paraId="51B27AC6" w14:textId="1A6BA3B6" w:rsidR="00202C1C" w:rsidRPr="00107CC2" w:rsidRDefault="00202C1C" w:rsidP="00202C1C">
      <w:pPr>
        <w:tabs>
          <w:tab w:val="left" w:pos="1134"/>
        </w:tabs>
        <w:overflowPunct w:val="0"/>
        <w:autoSpaceDE w:val="0"/>
        <w:autoSpaceDN w:val="0"/>
        <w:adjustRightInd w:val="0"/>
        <w:ind w:firstLine="851"/>
        <w:jc w:val="both"/>
        <w:textAlignment w:val="baseline"/>
        <w:rPr>
          <w:sz w:val="24"/>
          <w:szCs w:val="24"/>
          <w:lang w:eastAsia="en-US"/>
        </w:rPr>
      </w:pPr>
      <w:r w:rsidRPr="00107CC2">
        <w:rPr>
          <w:sz w:val="24"/>
          <w:szCs w:val="24"/>
          <w:lang w:eastAsia="en-US"/>
        </w:rPr>
        <w:t>Už“ balsavo visi Komisijos nariai.</w:t>
      </w:r>
    </w:p>
    <w:p w14:paraId="7BEFFA3F" w14:textId="77777777" w:rsidR="008879D3" w:rsidRDefault="008879D3" w:rsidP="00A8457D">
      <w:pPr>
        <w:ind w:hanging="142"/>
        <w:jc w:val="both"/>
        <w:rPr>
          <w:sz w:val="24"/>
          <w:szCs w:val="24"/>
        </w:rPr>
      </w:pPr>
    </w:p>
    <w:sectPr w:rsidR="008879D3" w:rsidSect="00A913BF">
      <w:headerReference w:type="default" r:id="rId7"/>
      <w:headerReference w:type="first" r:id="rId8"/>
      <w:pgSz w:w="11907" w:h="16840" w:code="9"/>
      <w:pgMar w:top="993" w:right="567" w:bottom="1134" w:left="1701" w:header="567" w:footer="567" w:gutter="0"/>
      <w:cols w:space="1296"/>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DA251" w14:textId="77777777" w:rsidR="008B11AA" w:rsidRDefault="008B11AA">
      <w:r>
        <w:separator/>
      </w:r>
    </w:p>
  </w:endnote>
  <w:endnote w:type="continuationSeparator" w:id="0">
    <w:p w14:paraId="0B980155" w14:textId="77777777" w:rsidR="008B11AA" w:rsidRDefault="008B1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auto"/>
    <w:pitch w:val="variable"/>
    <w:sig w:usb0="00000007" w:usb1="00000000" w:usb2="00000000" w:usb3="00000000" w:csb0="0000008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48E4FE" w14:textId="77777777" w:rsidR="008B11AA" w:rsidRDefault="008B11AA">
      <w:r>
        <w:separator/>
      </w:r>
    </w:p>
  </w:footnote>
  <w:footnote w:type="continuationSeparator" w:id="0">
    <w:p w14:paraId="5F145699" w14:textId="77777777" w:rsidR="008B11AA" w:rsidRDefault="008B11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06D8" w14:textId="77777777" w:rsidR="00D91851" w:rsidRDefault="00D91851">
    <w:pPr>
      <w:pStyle w:val="Antrats"/>
      <w:jc w:val="center"/>
    </w:pPr>
    <w:r>
      <w:fldChar w:fldCharType="begin"/>
    </w:r>
    <w:r>
      <w:instrText>PAGE   \* MERGEFORMAT</w:instrText>
    </w:r>
    <w:r>
      <w:fldChar w:fldCharType="separate"/>
    </w:r>
    <w:r w:rsidR="00202C1C">
      <w:rPr>
        <w:noProof/>
      </w:rPr>
      <w:t>2</w:t>
    </w:r>
    <w:r>
      <w:fldChar w:fldCharType="end"/>
    </w:r>
  </w:p>
  <w:p w14:paraId="6830646F" w14:textId="77777777" w:rsidR="00B03461" w:rsidRDefault="00B03461">
    <w:pPr>
      <w:pStyle w:val="Antrats"/>
      <w:tabs>
        <w:tab w:val="clear" w:pos="4320"/>
        <w:tab w:val="center" w:pos="212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AE2D4" w14:textId="02599CE1" w:rsidR="000C3E60" w:rsidRDefault="000C3E60" w:rsidP="000C3E60">
    <w:pPr>
      <w:pStyle w:val="Antrats"/>
      <w:jc w:val="right"/>
      <w:rPr>
        <w:sz w:val="24"/>
        <w:szCs w:val="24"/>
      </w:rPr>
    </w:pPr>
    <w:r w:rsidRPr="000C3E60">
      <w:rPr>
        <w:sz w:val="24"/>
        <w:szCs w:val="24"/>
      </w:rPr>
      <w:t>Pasirašytas el. parašu</w:t>
    </w:r>
  </w:p>
  <w:p w14:paraId="7B46519E" w14:textId="523C5948" w:rsidR="000C3E60" w:rsidRPr="000C3E60" w:rsidRDefault="000C3E60" w:rsidP="000C3E60">
    <w:pPr>
      <w:pStyle w:val="Antrats"/>
      <w:jc w:val="right"/>
      <w:rPr>
        <w:sz w:val="24"/>
        <w:szCs w:val="24"/>
      </w:rPr>
    </w:pPr>
    <w:r>
      <w:rPr>
        <w:sz w:val="24"/>
        <w:szCs w:val="24"/>
      </w:rPr>
      <w:t>Išrašas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872FD"/>
    <w:multiLevelType w:val="hybridMultilevel"/>
    <w:tmpl w:val="3D962C88"/>
    <w:lvl w:ilvl="0" w:tplc="50C4CF5A">
      <w:start w:val="1"/>
      <w:numFmt w:val="decimal"/>
      <w:lvlText w:val="%1."/>
      <w:lvlJc w:val="left"/>
      <w:pPr>
        <w:ind w:left="1571" w:hanging="360"/>
      </w:pPr>
      <w:rPr>
        <w:rFonts w:hint="default"/>
      </w:r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 w15:restartNumberingAfterBreak="0">
    <w:nsid w:val="4BD73273"/>
    <w:multiLevelType w:val="hybridMultilevel"/>
    <w:tmpl w:val="ABD6D770"/>
    <w:lvl w:ilvl="0" w:tplc="6D421FAE">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59D75771"/>
    <w:multiLevelType w:val="multilevel"/>
    <w:tmpl w:val="854AF328"/>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340" w:hanging="108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 w15:restartNumberingAfterBreak="0">
    <w:nsid w:val="5E301A71"/>
    <w:multiLevelType w:val="hybridMultilevel"/>
    <w:tmpl w:val="D3AE4E68"/>
    <w:lvl w:ilvl="0" w:tplc="D2C8F8A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 w15:restartNumberingAfterBreak="0">
    <w:nsid w:val="740C392C"/>
    <w:multiLevelType w:val="hybridMultilevel"/>
    <w:tmpl w:val="6EAC2C74"/>
    <w:lvl w:ilvl="0" w:tplc="13CCE832">
      <w:start w:val="3"/>
      <w:numFmt w:val="decimal"/>
      <w:lvlText w:val="%1."/>
      <w:lvlJc w:val="left"/>
      <w:pPr>
        <w:tabs>
          <w:tab w:val="num" w:pos="1140"/>
        </w:tabs>
        <w:ind w:left="1140" w:hanging="42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C28549D"/>
    <w:multiLevelType w:val="hybridMultilevel"/>
    <w:tmpl w:val="CBDA068A"/>
    <w:lvl w:ilvl="0" w:tplc="E092E828">
      <w:start w:val="6"/>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7CD53C81"/>
    <w:multiLevelType w:val="hybridMultilevel"/>
    <w:tmpl w:val="483C7272"/>
    <w:lvl w:ilvl="0" w:tplc="9E687FCC">
      <w:start w:val="2"/>
      <w:numFmt w:val="bullet"/>
      <w:lvlText w:val="-"/>
      <w:lvlJc w:val="left"/>
      <w:pPr>
        <w:ind w:left="1211" w:hanging="360"/>
      </w:pPr>
      <w:rPr>
        <w:rFonts w:ascii="Times New Roman" w:eastAsia="Times New Roman" w:hAnsi="Times New Roman" w:cs="Times New Roman" w:hint="default"/>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num w:numId="1" w16cid:durableId="1654026489">
    <w:abstractNumId w:val="4"/>
  </w:num>
  <w:num w:numId="2" w16cid:durableId="1935236238">
    <w:abstractNumId w:val="5"/>
  </w:num>
  <w:num w:numId="3" w16cid:durableId="1258171639">
    <w:abstractNumId w:val="1"/>
  </w:num>
  <w:num w:numId="4" w16cid:durableId="454177329">
    <w:abstractNumId w:val="3"/>
  </w:num>
  <w:num w:numId="5" w16cid:durableId="1606959651">
    <w:abstractNumId w:val="0"/>
  </w:num>
  <w:num w:numId="6" w16cid:durableId="872183360">
    <w:abstractNumId w:val="2"/>
  </w:num>
  <w:num w:numId="7" w16cid:durableId="10735518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8A4"/>
    <w:rsid w:val="000005AB"/>
    <w:rsid w:val="00000F5C"/>
    <w:rsid w:val="00003D6A"/>
    <w:rsid w:val="00005C03"/>
    <w:rsid w:val="00023F98"/>
    <w:rsid w:val="000261CF"/>
    <w:rsid w:val="00027501"/>
    <w:rsid w:val="000305F8"/>
    <w:rsid w:val="00031DAF"/>
    <w:rsid w:val="000339F8"/>
    <w:rsid w:val="00044DE9"/>
    <w:rsid w:val="00052158"/>
    <w:rsid w:val="0005309B"/>
    <w:rsid w:val="00057CC3"/>
    <w:rsid w:val="00064C5F"/>
    <w:rsid w:val="0006562B"/>
    <w:rsid w:val="00074789"/>
    <w:rsid w:val="00077F3C"/>
    <w:rsid w:val="00080E57"/>
    <w:rsid w:val="00081AA5"/>
    <w:rsid w:val="0008274B"/>
    <w:rsid w:val="0009441A"/>
    <w:rsid w:val="000B04D6"/>
    <w:rsid w:val="000B183B"/>
    <w:rsid w:val="000B2E9A"/>
    <w:rsid w:val="000B6333"/>
    <w:rsid w:val="000B753D"/>
    <w:rsid w:val="000B7955"/>
    <w:rsid w:val="000C12FB"/>
    <w:rsid w:val="000C3E60"/>
    <w:rsid w:val="000C67A6"/>
    <w:rsid w:val="000C6E5E"/>
    <w:rsid w:val="000D5781"/>
    <w:rsid w:val="000E51DE"/>
    <w:rsid w:val="000F03B2"/>
    <w:rsid w:val="000F41A8"/>
    <w:rsid w:val="000F5AAA"/>
    <w:rsid w:val="000F6764"/>
    <w:rsid w:val="001044D8"/>
    <w:rsid w:val="00107CC2"/>
    <w:rsid w:val="0011016D"/>
    <w:rsid w:val="00116D6F"/>
    <w:rsid w:val="00123997"/>
    <w:rsid w:val="00127A47"/>
    <w:rsid w:val="0013003B"/>
    <w:rsid w:val="00133D9F"/>
    <w:rsid w:val="001365E4"/>
    <w:rsid w:val="00141C7E"/>
    <w:rsid w:val="00141E9F"/>
    <w:rsid w:val="001429C9"/>
    <w:rsid w:val="00143248"/>
    <w:rsid w:val="00144E27"/>
    <w:rsid w:val="00146AB8"/>
    <w:rsid w:val="00152103"/>
    <w:rsid w:val="00152D9F"/>
    <w:rsid w:val="00156EEE"/>
    <w:rsid w:val="0016313D"/>
    <w:rsid w:val="00165A1A"/>
    <w:rsid w:val="0016634F"/>
    <w:rsid w:val="00176F5A"/>
    <w:rsid w:val="00180AD9"/>
    <w:rsid w:val="001A0444"/>
    <w:rsid w:val="001A1E83"/>
    <w:rsid w:val="001A3AC9"/>
    <w:rsid w:val="001B639E"/>
    <w:rsid w:val="001B65CD"/>
    <w:rsid w:val="001C1670"/>
    <w:rsid w:val="001C69C6"/>
    <w:rsid w:val="001D17F1"/>
    <w:rsid w:val="001D487D"/>
    <w:rsid w:val="001D71E6"/>
    <w:rsid w:val="001E5564"/>
    <w:rsid w:val="001F4A56"/>
    <w:rsid w:val="00202C1C"/>
    <w:rsid w:val="00203C14"/>
    <w:rsid w:val="00207A34"/>
    <w:rsid w:val="0021229E"/>
    <w:rsid w:val="00212638"/>
    <w:rsid w:val="00215B50"/>
    <w:rsid w:val="00220F3B"/>
    <w:rsid w:val="002229CE"/>
    <w:rsid w:val="00223795"/>
    <w:rsid w:val="0023176A"/>
    <w:rsid w:val="00233369"/>
    <w:rsid w:val="00235771"/>
    <w:rsid w:val="00245072"/>
    <w:rsid w:val="00247289"/>
    <w:rsid w:val="002518DB"/>
    <w:rsid w:val="0025454A"/>
    <w:rsid w:val="002546BD"/>
    <w:rsid w:val="002641AB"/>
    <w:rsid w:val="00266B00"/>
    <w:rsid w:val="00272CF0"/>
    <w:rsid w:val="00272E23"/>
    <w:rsid w:val="00273402"/>
    <w:rsid w:val="002769FF"/>
    <w:rsid w:val="0029017F"/>
    <w:rsid w:val="002A3998"/>
    <w:rsid w:val="002A3A56"/>
    <w:rsid w:val="002A4AC9"/>
    <w:rsid w:val="002A7C41"/>
    <w:rsid w:val="002B1914"/>
    <w:rsid w:val="002B238A"/>
    <w:rsid w:val="002B3047"/>
    <w:rsid w:val="002B54B2"/>
    <w:rsid w:val="002C281F"/>
    <w:rsid w:val="002C2971"/>
    <w:rsid w:val="002C3E92"/>
    <w:rsid w:val="002C3EB6"/>
    <w:rsid w:val="002D057D"/>
    <w:rsid w:val="002D640F"/>
    <w:rsid w:val="002E0F8C"/>
    <w:rsid w:val="002E22B7"/>
    <w:rsid w:val="002E5B7D"/>
    <w:rsid w:val="002F3F13"/>
    <w:rsid w:val="00300B02"/>
    <w:rsid w:val="00301EE9"/>
    <w:rsid w:val="00302455"/>
    <w:rsid w:val="00305BF4"/>
    <w:rsid w:val="003069DD"/>
    <w:rsid w:val="0031408C"/>
    <w:rsid w:val="00315029"/>
    <w:rsid w:val="00317011"/>
    <w:rsid w:val="00320D26"/>
    <w:rsid w:val="003218F5"/>
    <w:rsid w:val="0032437C"/>
    <w:rsid w:val="00324CC3"/>
    <w:rsid w:val="0032620F"/>
    <w:rsid w:val="003423D3"/>
    <w:rsid w:val="00342E3B"/>
    <w:rsid w:val="00343B79"/>
    <w:rsid w:val="0034427E"/>
    <w:rsid w:val="00355BA4"/>
    <w:rsid w:val="003648E8"/>
    <w:rsid w:val="00370329"/>
    <w:rsid w:val="003708DC"/>
    <w:rsid w:val="003745B8"/>
    <w:rsid w:val="00376AC4"/>
    <w:rsid w:val="0038145E"/>
    <w:rsid w:val="00382531"/>
    <w:rsid w:val="0038359F"/>
    <w:rsid w:val="00397ACE"/>
    <w:rsid w:val="003A3844"/>
    <w:rsid w:val="003A4C07"/>
    <w:rsid w:val="003A7A68"/>
    <w:rsid w:val="003B54C9"/>
    <w:rsid w:val="003C25F8"/>
    <w:rsid w:val="003D1C0F"/>
    <w:rsid w:val="003D6889"/>
    <w:rsid w:val="003D6A35"/>
    <w:rsid w:val="003E29C9"/>
    <w:rsid w:val="003E4500"/>
    <w:rsid w:val="003F2BB8"/>
    <w:rsid w:val="0040475E"/>
    <w:rsid w:val="00404D6D"/>
    <w:rsid w:val="00411954"/>
    <w:rsid w:val="00413151"/>
    <w:rsid w:val="0041528E"/>
    <w:rsid w:val="0042325D"/>
    <w:rsid w:val="00427AA7"/>
    <w:rsid w:val="00427F33"/>
    <w:rsid w:val="00430CA7"/>
    <w:rsid w:val="00431873"/>
    <w:rsid w:val="00433562"/>
    <w:rsid w:val="00433E1A"/>
    <w:rsid w:val="004345C5"/>
    <w:rsid w:val="0043535F"/>
    <w:rsid w:val="0043642A"/>
    <w:rsid w:val="0044268E"/>
    <w:rsid w:val="004450B8"/>
    <w:rsid w:val="00451EEF"/>
    <w:rsid w:val="00454495"/>
    <w:rsid w:val="00465A2F"/>
    <w:rsid w:val="00480E9F"/>
    <w:rsid w:val="004940C7"/>
    <w:rsid w:val="004A26E7"/>
    <w:rsid w:val="004A447D"/>
    <w:rsid w:val="004A6362"/>
    <w:rsid w:val="004B09CC"/>
    <w:rsid w:val="004B4217"/>
    <w:rsid w:val="004B6378"/>
    <w:rsid w:val="004C0B24"/>
    <w:rsid w:val="004C2EE5"/>
    <w:rsid w:val="004D6F1E"/>
    <w:rsid w:val="004D7460"/>
    <w:rsid w:val="004E18B6"/>
    <w:rsid w:val="004F2988"/>
    <w:rsid w:val="004F3990"/>
    <w:rsid w:val="004F7C89"/>
    <w:rsid w:val="00502933"/>
    <w:rsid w:val="0050373F"/>
    <w:rsid w:val="00504897"/>
    <w:rsid w:val="00514D05"/>
    <w:rsid w:val="00523221"/>
    <w:rsid w:val="005259CD"/>
    <w:rsid w:val="005263E7"/>
    <w:rsid w:val="0052796E"/>
    <w:rsid w:val="0053136E"/>
    <w:rsid w:val="00531ADF"/>
    <w:rsid w:val="0053365D"/>
    <w:rsid w:val="005360A8"/>
    <w:rsid w:val="00540204"/>
    <w:rsid w:val="005435F4"/>
    <w:rsid w:val="00551A15"/>
    <w:rsid w:val="0055217A"/>
    <w:rsid w:val="0055352F"/>
    <w:rsid w:val="00554432"/>
    <w:rsid w:val="0055526F"/>
    <w:rsid w:val="005556D9"/>
    <w:rsid w:val="00555D77"/>
    <w:rsid w:val="00557F98"/>
    <w:rsid w:val="00562D1D"/>
    <w:rsid w:val="005664A1"/>
    <w:rsid w:val="005673EE"/>
    <w:rsid w:val="00567456"/>
    <w:rsid w:val="0057023A"/>
    <w:rsid w:val="00574462"/>
    <w:rsid w:val="0057684F"/>
    <w:rsid w:val="00580B07"/>
    <w:rsid w:val="0059191D"/>
    <w:rsid w:val="00591ABD"/>
    <w:rsid w:val="00596202"/>
    <w:rsid w:val="005A0CC3"/>
    <w:rsid w:val="005A3575"/>
    <w:rsid w:val="005A4FB9"/>
    <w:rsid w:val="005B55D6"/>
    <w:rsid w:val="005C129F"/>
    <w:rsid w:val="005C2D0A"/>
    <w:rsid w:val="005C5EEA"/>
    <w:rsid w:val="005D1066"/>
    <w:rsid w:val="005D1E2E"/>
    <w:rsid w:val="005D2824"/>
    <w:rsid w:val="005D3684"/>
    <w:rsid w:val="005D5CFB"/>
    <w:rsid w:val="005D5E61"/>
    <w:rsid w:val="005E3F8F"/>
    <w:rsid w:val="005E3FB1"/>
    <w:rsid w:val="005E6C26"/>
    <w:rsid w:val="005F259C"/>
    <w:rsid w:val="005F64D1"/>
    <w:rsid w:val="00600232"/>
    <w:rsid w:val="00600414"/>
    <w:rsid w:val="006020A6"/>
    <w:rsid w:val="006045C8"/>
    <w:rsid w:val="00605F14"/>
    <w:rsid w:val="0060708B"/>
    <w:rsid w:val="006143D5"/>
    <w:rsid w:val="006262C3"/>
    <w:rsid w:val="00626DE4"/>
    <w:rsid w:val="00632B99"/>
    <w:rsid w:val="0064639F"/>
    <w:rsid w:val="00647550"/>
    <w:rsid w:val="006503AB"/>
    <w:rsid w:val="00651105"/>
    <w:rsid w:val="00652014"/>
    <w:rsid w:val="006542DE"/>
    <w:rsid w:val="00661241"/>
    <w:rsid w:val="006759FD"/>
    <w:rsid w:val="00675A01"/>
    <w:rsid w:val="00681FC8"/>
    <w:rsid w:val="006851D0"/>
    <w:rsid w:val="006859C8"/>
    <w:rsid w:val="00685C53"/>
    <w:rsid w:val="006863F6"/>
    <w:rsid w:val="006917BC"/>
    <w:rsid w:val="00693DFB"/>
    <w:rsid w:val="0069543B"/>
    <w:rsid w:val="00697C79"/>
    <w:rsid w:val="006A57A5"/>
    <w:rsid w:val="006A6E05"/>
    <w:rsid w:val="006A7679"/>
    <w:rsid w:val="006B2F01"/>
    <w:rsid w:val="006B52E1"/>
    <w:rsid w:val="006B607A"/>
    <w:rsid w:val="006B7330"/>
    <w:rsid w:val="006B73EF"/>
    <w:rsid w:val="006C4312"/>
    <w:rsid w:val="006C4D78"/>
    <w:rsid w:val="006D384D"/>
    <w:rsid w:val="006D48C7"/>
    <w:rsid w:val="006D6C9E"/>
    <w:rsid w:val="006E1FBA"/>
    <w:rsid w:val="006E237F"/>
    <w:rsid w:val="006E260A"/>
    <w:rsid w:val="006E394B"/>
    <w:rsid w:val="006E455A"/>
    <w:rsid w:val="006E48BF"/>
    <w:rsid w:val="006E5356"/>
    <w:rsid w:val="00700848"/>
    <w:rsid w:val="00701621"/>
    <w:rsid w:val="00706701"/>
    <w:rsid w:val="00707630"/>
    <w:rsid w:val="00713FF2"/>
    <w:rsid w:val="00717397"/>
    <w:rsid w:val="007218A4"/>
    <w:rsid w:val="00721DE8"/>
    <w:rsid w:val="0072266D"/>
    <w:rsid w:val="0072734C"/>
    <w:rsid w:val="00730BA1"/>
    <w:rsid w:val="0073373C"/>
    <w:rsid w:val="007471CB"/>
    <w:rsid w:val="00752EFE"/>
    <w:rsid w:val="00760C17"/>
    <w:rsid w:val="00761C42"/>
    <w:rsid w:val="00762850"/>
    <w:rsid w:val="00767B9E"/>
    <w:rsid w:val="007762C4"/>
    <w:rsid w:val="007814A9"/>
    <w:rsid w:val="00785F0D"/>
    <w:rsid w:val="007A1F28"/>
    <w:rsid w:val="007A3EFD"/>
    <w:rsid w:val="007A5372"/>
    <w:rsid w:val="007A5F15"/>
    <w:rsid w:val="007A5F3F"/>
    <w:rsid w:val="007A779E"/>
    <w:rsid w:val="007B2DB3"/>
    <w:rsid w:val="007B3A15"/>
    <w:rsid w:val="007B4AFA"/>
    <w:rsid w:val="007B6544"/>
    <w:rsid w:val="007C1390"/>
    <w:rsid w:val="007D452D"/>
    <w:rsid w:val="007E08E0"/>
    <w:rsid w:val="007E299D"/>
    <w:rsid w:val="007E415B"/>
    <w:rsid w:val="007E4810"/>
    <w:rsid w:val="007F03BD"/>
    <w:rsid w:val="007F387F"/>
    <w:rsid w:val="00803C21"/>
    <w:rsid w:val="00810A99"/>
    <w:rsid w:val="00813917"/>
    <w:rsid w:val="00820CE8"/>
    <w:rsid w:val="00823492"/>
    <w:rsid w:val="0082435E"/>
    <w:rsid w:val="00824E8D"/>
    <w:rsid w:val="00843869"/>
    <w:rsid w:val="008458F4"/>
    <w:rsid w:val="008479E1"/>
    <w:rsid w:val="0085000F"/>
    <w:rsid w:val="00851E06"/>
    <w:rsid w:val="008527CC"/>
    <w:rsid w:val="0085472E"/>
    <w:rsid w:val="00855DDB"/>
    <w:rsid w:val="0086271E"/>
    <w:rsid w:val="008709F9"/>
    <w:rsid w:val="00875454"/>
    <w:rsid w:val="0088192D"/>
    <w:rsid w:val="00883103"/>
    <w:rsid w:val="00884CD4"/>
    <w:rsid w:val="0088790D"/>
    <w:rsid w:val="008879D3"/>
    <w:rsid w:val="00894779"/>
    <w:rsid w:val="008A1696"/>
    <w:rsid w:val="008A4B14"/>
    <w:rsid w:val="008B0AA8"/>
    <w:rsid w:val="008B11AA"/>
    <w:rsid w:val="008B5087"/>
    <w:rsid w:val="008B6CB5"/>
    <w:rsid w:val="008C0988"/>
    <w:rsid w:val="008C12B3"/>
    <w:rsid w:val="008C2269"/>
    <w:rsid w:val="008C54D8"/>
    <w:rsid w:val="008C666B"/>
    <w:rsid w:val="008D420B"/>
    <w:rsid w:val="008F6EE0"/>
    <w:rsid w:val="00900514"/>
    <w:rsid w:val="009020F6"/>
    <w:rsid w:val="00902B24"/>
    <w:rsid w:val="00904C68"/>
    <w:rsid w:val="00911403"/>
    <w:rsid w:val="009115FC"/>
    <w:rsid w:val="009254EC"/>
    <w:rsid w:val="00925F14"/>
    <w:rsid w:val="00934F8F"/>
    <w:rsid w:val="0094303B"/>
    <w:rsid w:val="0094351D"/>
    <w:rsid w:val="00946D49"/>
    <w:rsid w:val="00950647"/>
    <w:rsid w:val="00951D90"/>
    <w:rsid w:val="009546A3"/>
    <w:rsid w:val="00955C15"/>
    <w:rsid w:val="00964822"/>
    <w:rsid w:val="00965C0B"/>
    <w:rsid w:val="009666FC"/>
    <w:rsid w:val="0096740B"/>
    <w:rsid w:val="00970C9F"/>
    <w:rsid w:val="00971C22"/>
    <w:rsid w:val="00980944"/>
    <w:rsid w:val="00980F05"/>
    <w:rsid w:val="00981180"/>
    <w:rsid w:val="0098406D"/>
    <w:rsid w:val="009908B2"/>
    <w:rsid w:val="009927F6"/>
    <w:rsid w:val="0099681D"/>
    <w:rsid w:val="009B0C8E"/>
    <w:rsid w:val="009B126B"/>
    <w:rsid w:val="009B15E4"/>
    <w:rsid w:val="009B3078"/>
    <w:rsid w:val="009B3BF9"/>
    <w:rsid w:val="009B4245"/>
    <w:rsid w:val="009B5319"/>
    <w:rsid w:val="009B7A38"/>
    <w:rsid w:val="009C07BA"/>
    <w:rsid w:val="009C7021"/>
    <w:rsid w:val="009D5FA8"/>
    <w:rsid w:val="009F0349"/>
    <w:rsid w:val="009F4032"/>
    <w:rsid w:val="009F7C38"/>
    <w:rsid w:val="00A07CFB"/>
    <w:rsid w:val="00A151AE"/>
    <w:rsid w:val="00A1642F"/>
    <w:rsid w:val="00A168A5"/>
    <w:rsid w:val="00A16A92"/>
    <w:rsid w:val="00A16F5E"/>
    <w:rsid w:val="00A2218C"/>
    <w:rsid w:val="00A254F9"/>
    <w:rsid w:val="00A319E9"/>
    <w:rsid w:val="00A31B07"/>
    <w:rsid w:val="00A3400F"/>
    <w:rsid w:val="00A37DD2"/>
    <w:rsid w:val="00A445B2"/>
    <w:rsid w:val="00A448DB"/>
    <w:rsid w:val="00A457FE"/>
    <w:rsid w:val="00A464C5"/>
    <w:rsid w:val="00A56954"/>
    <w:rsid w:val="00A57389"/>
    <w:rsid w:val="00A6585E"/>
    <w:rsid w:val="00A6621F"/>
    <w:rsid w:val="00A6721A"/>
    <w:rsid w:val="00A75645"/>
    <w:rsid w:val="00A8457D"/>
    <w:rsid w:val="00A913BF"/>
    <w:rsid w:val="00A92D23"/>
    <w:rsid w:val="00A953AF"/>
    <w:rsid w:val="00A955DF"/>
    <w:rsid w:val="00A95860"/>
    <w:rsid w:val="00A96C5E"/>
    <w:rsid w:val="00A97185"/>
    <w:rsid w:val="00AA1CA2"/>
    <w:rsid w:val="00AA2D8E"/>
    <w:rsid w:val="00AA6F73"/>
    <w:rsid w:val="00AB3144"/>
    <w:rsid w:val="00AB4BD7"/>
    <w:rsid w:val="00AB4FF7"/>
    <w:rsid w:val="00AB6293"/>
    <w:rsid w:val="00AC1798"/>
    <w:rsid w:val="00AC46E6"/>
    <w:rsid w:val="00AC5784"/>
    <w:rsid w:val="00AD12EC"/>
    <w:rsid w:val="00AD365F"/>
    <w:rsid w:val="00AD5916"/>
    <w:rsid w:val="00AD659D"/>
    <w:rsid w:val="00AE1D9D"/>
    <w:rsid w:val="00AE6110"/>
    <w:rsid w:val="00AF2472"/>
    <w:rsid w:val="00AF3DBD"/>
    <w:rsid w:val="00AF7838"/>
    <w:rsid w:val="00B0118A"/>
    <w:rsid w:val="00B01D9C"/>
    <w:rsid w:val="00B032D4"/>
    <w:rsid w:val="00B03461"/>
    <w:rsid w:val="00B165D2"/>
    <w:rsid w:val="00B21C7E"/>
    <w:rsid w:val="00B2412F"/>
    <w:rsid w:val="00B24CAF"/>
    <w:rsid w:val="00B25CDE"/>
    <w:rsid w:val="00B34994"/>
    <w:rsid w:val="00B432AA"/>
    <w:rsid w:val="00B446E5"/>
    <w:rsid w:val="00B4522F"/>
    <w:rsid w:val="00B47705"/>
    <w:rsid w:val="00B608DC"/>
    <w:rsid w:val="00B654C8"/>
    <w:rsid w:val="00B72616"/>
    <w:rsid w:val="00B75A5B"/>
    <w:rsid w:val="00B777FF"/>
    <w:rsid w:val="00B81096"/>
    <w:rsid w:val="00B93CB0"/>
    <w:rsid w:val="00BA052A"/>
    <w:rsid w:val="00BA62D7"/>
    <w:rsid w:val="00BA6C1F"/>
    <w:rsid w:val="00BB106E"/>
    <w:rsid w:val="00BB38DD"/>
    <w:rsid w:val="00BC1097"/>
    <w:rsid w:val="00BC113D"/>
    <w:rsid w:val="00BC11BF"/>
    <w:rsid w:val="00BC1D55"/>
    <w:rsid w:val="00BC7A00"/>
    <w:rsid w:val="00BD0DBA"/>
    <w:rsid w:val="00BE0EBD"/>
    <w:rsid w:val="00BE1402"/>
    <w:rsid w:val="00BE1CE9"/>
    <w:rsid w:val="00BE2517"/>
    <w:rsid w:val="00BE25AF"/>
    <w:rsid w:val="00BE4229"/>
    <w:rsid w:val="00BE626F"/>
    <w:rsid w:val="00BF3094"/>
    <w:rsid w:val="00BF7F9B"/>
    <w:rsid w:val="00C04797"/>
    <w:rsid w:val="00C06B61"/>
    <w:rsid w:val="00C06EAF"/>
    <w:rsid w:val="00C06ED7"/>
    <w:rsid w:val="00C075E2"/>
    <w:rsid w:val="00C11B2D"/>
    <w:rsid w:val="00C11B72"/>
    <w:rsid w:val="00C12157"/>
    <w:rsid w:val="00C1674A"/>
    <w:rsid w:val="00C207D1"/>
    <w:rsid w:val="00C228B8"/>
    <w:rsid w:val="00C2774F"/>
    <w:rsid w:val="00C31936"/>
    <w:rsid w:val="00C34169"/>
    <w:rsid w:val="00C3573E"/>
    <w:rsid w:val="00C37112"/>
    <w:rsid w:val="00C3762E"/>
    <w:rsid w:val="00C405CD"/>
    <w:rsid w:val="00C41338"/>
    <w:rsid w:val="00C415CC"/>
    <w:rsid w:val="00C432CE"/>
    <w:rsid w:val="00C44B51"/>
    <w:rsid w:val="00C4501B"/>
    <w:rsid w:val="00C46A47"/>
    <w:rsid w:val="00C53C35"/>
    <w:rsid w:val="00C64071"/>
    <w:rsid w:val="00C806F7"/>
    <w:rsid w:val="00C84E29"/>
    <w:rsid w:val="00C86A91"/>
    <w:rsid w:val="00C93EBC"/>
    <w:rsid w:val="00C968B9"/>
    <w:rsid w:val="00C97731"/>
    <w:rsid w:val="00CA655E"/>
    <w:rsid w:val="00CB33CD"/>
    <w:rsid w:val="00CB3FE5"/>
    <w:rsid w:val="00CB6FEA"/>
    <w:rsid w:val="00CC0C96"/>
    <w:rsid w:val="00CC51F7"/>
    <w:rsid w:val="00CD131B"/>
    <w:rsid w:val="00CE1195"/>
    <w:rsid w:val="00CE5905"/>
    <w:rsid w:val="00D0058E"/>
    <w:rsid w:val="00D01CDB"/>
    <w:rsid w:val="00D06188"/>
    <w:rsid w:val="00D10153"/>
    <w:rsid w:val="00D101A7"/>
    <w:rsid w:val="00D13401"/>
    <w:rsid w:val="00D14F91"/>
    <w:rsid w:val="00D302C9"/>
    <w:rsid w:val="00D35B88"/>
    <w:rsid w:val="00D35EF9"/>
    <w:rsid w:val="00D37B83"/>
    <w:rsid w:val="00D404FB"/>
    <w:rsid w:val="00D44945"/>
    <w:rsid w:val="00D46BFB"/>
    <w:rsid w:val="00D51380"/>
    <w:rsid w:val="00D5143B"/>
    <w:rsid w:val="00D53CE6"/>
    <w:rsid w:val="00D54C18"/>
    <w:rsid w:val="00D554A0"/>
    <w:rsid w:val="00D60172"/>
    <w:rsid w:val="00D61732"/>
    <w:rsid w:val="00D65490"/>
    <w:rsid w:val="00D6615B"/>
    <w:rsid w:val="00D7165F"/>
    <w:rsid w:val="00D75306"/>
    <w:rsid w:val="00D772B5"/>
    <w:rsid w:val="00D82531"/>
    <w:rsid w:val="00D8551A"/>
    <w:rsid w:val="00D87DBE"/>
    <w:rsid w:val="00D90B3F"/>
    <w:rsid w:val="00D91851"/>
    <w:rsid w:val="00DA16C9"/>
    <w:rsid w:val="00DA2C84"/>
    <w:rsid w:val="00DB5A5A"/>
    <w:rsid w:val="00DB664C"/>
    <w:rsid w:val="00DB6AEE"/>
    <w:rsid w:val="00DB6B1A"/>
    <w:rsid w:val="00DB7207"/>
    <w:rsid w:val="00DC133F"/>
    <w:rsid w:val="00DC57F3"/>
    <w:rsid w:val="00DC6008"/>
    <w:rsid w:val="00DC7295"/>
    <w:rsid w:val="00DC74F5"/>
    <w:rsid w:val="00DD0EEC"/>
    <w:rsid w:val="00DD62B8"/>
    <w:rsid w:val="00DE1C04"/>
    <w:rsid w:val="00DE207B"/>
    <w:rsid w:val="00DE38A4"/>
    <w:rsid w:val="00DF0882"/>
    <w:rsid w:val="00DF75C0"/>
    <w:rsid w:val="00DF7B04"/>
    <w:rsid w:val="00E02953"/>
    <w:rsid w:val="00E069A4"/>
    <w:rsid w:val="00E06D19"/>
    <w:rsid w:val="00E17376"/>
    <w:rsid w:val="00E2332E"/>
    <w:rsid w:val="00E36270"/>
    <w:rsid w:val="00E36A70"/>
    <w:rsid w:val="00E36D23"/>
    <w:rsid w:val="00E37EE4"/>
    <w:rsid w:val="00E4455B"/>
    <w:rsid w:val="00E450C3"/>
    <w:rsid w:val="00E47726"/>
    <w:rsid w:val="00E517F4"/>
    <w:rsid w:val="00E51B95"/>
    <w:rsid w:val="00E61AAA"/>
    <w:rsid w:val="00E72FFA"/>
    <w:rsid w:val="00E751FE"/>
    <w:rsid w:val="00E75C0E"/>
    <w:rsid w:val="00E76B98"/>
    <w:rsid w:val="00E7709E"/>
    <w:rsid w:val="00E8102F"/>
    <w:rsid w:val="00E82DB3"/>
    <w:rsid w:val="00E83836"/>
    <w:rsid w:val="00E83B77"/>
    <w:rsid w:val="00E858E0"/>
    <w:rsid w:val="00E92221"/>
    <w:rsid w:val="00E927A8"/>
    <w:rsid w:val="00EA1BF8"/>
    <w:rsid w:val="00EA3C59"/>
    <w:rsid w:val="00EA71AF"/>
    <w:rsid w:val="00EB1FAF"/>
    <w:rsid w:val="00EB73AB"/>
    <w:rsid w:val="00EC4DA3"/>
    <w:rsid w:val="00EC561D"/>
    <w:rsid w:val="00ED1765"/>
    <w:rsid w:val="00EE2C77"/>
    <w:rsid w:val="00EE4FCD"/>
    <w:rsid w:val="00EF61FD"/>
    <w:rsid w:val="00F00381"/>
    <w:rsid w:val="00F01F33"/>
    <w:rsid w:val="00F12723"/>
    <w:rsid w:val="00F130BF"/>
    <w:rsid w:val="00F13D47"/>
    <w:rsid w:val="00F24475"/>
    <w:rsid w:val="00F253E3"/>
    <w:rsid w:val="00F36459"/>
    <w:rsid w:val="00F37028"/>
    <w:rsid w:val="00F41FF8"/>
    <w:rsid w:val="00F51FB7"/>
    <w:rsid w:val="00F55348"/>
    <w:rsid w:val="00F56D5A"/>
    <w:rsid w:val="00F60D30"/>
    <w:rsid w:val="00F626F0"/>
    <w:rsid w:val="00F644B1"/>
    <w:rsid w:val="00F67288"/>
    <w:rsid w:val="00F67E88"/>
    <w:rsid w:val="00F72815"/>
    <w:rsid w:val="00F72946"/>
    <w:rsid w:val="00F748C4"/>
    <w:rsid w:val="00F77C43"/>
    <w:rsid w:val="00F93A40"/>
    <w:rsid w:val="00F949EE"/>
    <w:rsid w:val="00F969D2"/>
    <w:rsid w:val="00F96B02"/>
    <w:rsid w:val="00FA06DC"/>
    <w:rsid w:val="00FA6A8E"/>
    <w:rsid w:val="00FA6EB0"/>
    <w:rsid w:val="00FB3AF0"/>
    <w:rsid w:val="00FB4D6F"/>
    <w:rsid w:val="00FB50D7"/>
    <w:rsid w:val="00FB6C5F"/>
    <w:rsid w:val="00FC101F"/>
    <w:rsid w:val="00FC390D"/>
    <w:rsid w:val="00FC4CE8"/>
    <w:rsid w:val="00FD7ADB"/>
    <w:rsid w:val="00FE10B4"/>
    <w:rsid w:val="00FE1BAC"/>
    <w:rsid w:val="00FE5086"/>
    <w:rsid w:val="00FE56F0"/>
    <w:rsid w:val="00FE5791"/>
    <w:rsid w:val="00FE6E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6C6BD"/>
  <w15:docId w15:val="{B18E07D0-7AFD-4417-8B83-9AF31C5DB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6"/>
    </w:rPr>
  </w:style>
  <w:style w:type="paragraph" w:styleId="Antrat1">
    <w:name w:val="heading 1"/>
    <w:basedOn w:val="prastasis"/>
    <w:next w:val="prastasis"/>
    <w:qFormat/>
    <w:pPr>
      <w:keepNext/>
      <w:jc w:val="center"/>
      <w:outlineLvl w:val="0"/>
    </w:pPr>
    <w:rPr>
      <w:b/>
      <w:sz w:val="24"/>
    </w:rPr>
  </w:style>
  <w:style w:type="paragraph" w:styleId="Antrat2">
    <w:name w:val="heading 2"/>
    <w:basedOn w:val="prastasis"/>
    <w:next w:val="prastasis"/>
    <w:qFormat/>
    <w:pPr>
      <w:jc w:val="both"/>
      <w:outlineLvl w:val="1"/>
    </w:pPr>
    <w:rPr>
      <w:sz w:val="24"/>
    </w:rPr>
  </w:style>
  <w:style w:type="paragraph" w:styleId="Antrat3">
    <w:name w:val="heading 3"/>
    <w:basedOn w:val="prastasis"/>
    <w:next w:val="prastasis"/>
    <w:qFormat/>
    <w:pPr>
      <w:keepNext/>
      <w:jc w:val="center"/>
      <w:outlineLvl w:val="2"/>
    </w:pPr>
    <w:rPr>
      <w:b/>
      <w:sz w:val="13"/>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pPr>
      <w:tabs>
        <w:tab w:val="center" w:pos="4320"/>
        <w:tab w:val="right" w:pos="8640"/>
      </w:tabs>
    </w:pPr>
  </w:style>
  <w:style w:type="paragraph" w:styleId="Porat">
    <w:name w:val="footer"/>
    <w:basedOn w:val="prastasis"/>
    <w:pPr>
      <w:tabs>
        <w:tab w:val="center" w:pos="4320"/>
        <w:tab w:val="right" w:pos="8640"/>
      </w:tabs>
    </w:pPr>
  </w:style>
  <w:style w:type="paragraph" w:styleId="Antrat">
    <w:name w:val="caption"/>
    <w:basedOn w:val="prastasis"/>
    <w:next w:val="prastasis"/>
    <w:qFormat/>
    <w:pPr>
      <w:spacing w:line="360" w:lineRule="auto"/>
      <w:ind w:firstLine="851"/>
      <w:jc w:val="both"/>
    </w:pPr>
  </w:style>
  <w:style w:type="paragraph" w:styleId="Pagrindinistekstas">
    <w:name w:val="Body Text"/>
    <w:basedOn w:val="prastasis"/>
    <w:pPr>
      <w:jc w:val="both"/>
    </w:pPr>
  </w:style>
  <w:style w:type="paragraph" w:styleId="Pagrindiniotekstotrauka">
    <w:name w:val="Body Text Indent"/>
    <w:basedOn w:val="prastasis"/>
    <w:pPr>
      <w:ind w:firstLine="1134"/>
      <w:jc w:val="both"/>
    </w:pPr>
  </w:style>
  <w:style w:type="paragraph" w:styleId="Debesliotekstas">
    <w:name w:val="Balloon Text"/>
    <w:basedOn w:val="prastasis"/>
    <w:semiHidden/>
    <w:rPr>
      <w:rFonts w:ascii="Tahoma" w:hAnsi="Tahoma" w:cs="Tahoma"/>
      <w:sz w:val="16"/>
      <w:szCs w:val="16"/>
    </w:rPr>
  </w:style>
  <w:style w:type="paragraph" w:styleId="Pagrindiniotekstotrauka2">
    <w:name w:val="Body Text Indent 2"/>
    <w:basedOn w:val="prastasis"/>
    <w:link w:val="Pagrindiniotekstotrauka2Diagrama"/>
    <w:pPr>
      <w:overflowPunct w:val="0"/>
      <w:autoSpaceDE w:val="0"/>
      <w:autoSpaceDN w:val="0"/>
      <w:adjustRightInd w:val="0"/>
      <w:ind w:firstLine="720"/>
      <w:jc w:val="both"/>
      <w:textAlignment w:val="baseline"/>
    </w:pPr>
    <w:rPr>
      <w:lang w:eastAsia="en-US"/>
    </w:rPr>
  </w:style>
  <w:style w:type="paragraph" w:styleId="Pagrindiniotekstotrauka3">
    <w:name w:val="Body Text Indent 3"/>
    <w:basedOn w:val="prastasis"/>
    <w:pPr>
      <w:ind w:firstLine="720"/>
    </w:pPr>
    <w:rPr>
      <w:sz w:val="24"/>
    </w:rPr>
  </w:style>
  <w:style w:type="paragraph" w:customStyle="1" w:styleId="Char">
    <w:name w:val="Char"/>
    <w:basedOn w:val="prastasis"/>
    <w:rsid w:val="00165A1A"/>
    <w:pPr>
      <w:spacing w:after="160" w:line="240" w:lineRule="exact"/>
    </w:pPr>
    <w:rPr>
      <w:rFonts w:ascii="Tahoma" w:hAnsi="Tahoma"/>
      <w:sz w:val="20"/>
      <w:lang w:val="en-US" w:eastAsia="en-US"/>
    </w:rPr>
  </w:style>
  <w:style w:type="paragraph" w:customStyle="1" w:styleId="CharChar1DiagramaDiagramaCharCharDiagramaDiagramaCharCharDiagramaDiagramaDiagramaDiagramaDiagrama">
    <w:name w:val="Char Char1 Diagrama Diagrama Char Char Diagrama Diagrama Char Char Diagrama Diagrama Diagrama Diagrama Diagrama"/>
    <w:basedOn w:val="prastasis"/>
    <w:rsid w:val="00DD0EEC"/>
    <w:pPr>
      <w:spacing w:after="160" w:line="240" w:lineRule="exact"/>
    </w:pPr>
    <w:rPr>
      <w:rFonts w:ascii="Tahoma" w:hAnsi="Tahoma"/>
      <w:sz w:val="20"/>
      <w:lang w:val="en-US" w:eastAsia="en-US"/>
    </w:rPr>
  </w:style>
  <w:style w:type="paragraph" w:customStyle="1" w:styleId="CharChar1DiagramaDiagramaCharCharDiagramaDiagramaCharCharDiagramaDiagramaDiagramaDiagramaDiagrama0">
    <w:name w:val="Char Char1 Diagrama Diagrama Char Char Diagrama Diagrama Char Char Diagrama Diagrama Diagrama Diagrama Diagrama"/>
    <w:basedOn w:val="prastasis"/>
    <w:rsid w:val="00A457FE"/>
    <w:pPr>
      <w:spacing w:after="160" w:line="240" w:lineRule="exact"/>
    </w:pPr>
    <w:rPr>
      <w:rFonts w:ascii="Tahoma" w:hAnsi="Tahoma"/>
      <w:sz w:val="20"/>
      <w:lang w:val="en-US" w:eastAsia="en-US"/>
    </w:rPr>
  </w:style>
  <w:style w:type="paragraph" w:customStyle="1" w:styleId="DiagramaDiagrama2">
    <w:name w:val="Diagrama Diagrama2"/>
    <w:basedOn w:val="prastasis"/>
    <w:rsid w:val="00454495"/>
    <w:pPr>
      <w:spacing w:after="160" w:line="240" w:lineRule="exact"/>
    </w:pPr>
    <w:rPr>
      <w:rFonts w:ascii="Tahoma" w:hAnsi="Tahoma"/>
      <w:sz w:val="20"/>
      <w:lang w:val="en-US" w:eastAsia="en-US"/>
    </w:rPr>
  </w:style>
  <w:style w:type="paragraph" w:customStyle="1" w:styleId="BodyText1">
    <w:name w:val="Body Text1"/>
    <w:basedOn w:val="prastasis"/>
    <w:rsid w:val="00C97731"/>
    <w:pPr>
      <w:suppressAutoHyphens/>
      <w:autoSpaceDE w:val="0"/>
      <w:autoSpaceDN w:val="0"/>
      <w:adjustRightInd w:val="0"/>
      <w:spacing w:line="298" w:lineRule="auto"/>
      <w:ind w:firstLine="312"/>
      <w:jc w:val="both"/>
      <w:textAlignment w:val="center"/>
    </w:pPr>
    <w:rPr>
      <w:color w:val="000000"/>
      <w:sz w:val="20"/>
      <w:lang w:eastAsia="en-US"/>
    </w:rPr>
  </w:style>
  <w:style w:type="character" w:customStyle="1" w:styleId="Pagrindiniotekstotrauka2Diagrama">
    <w:name w:val="Pagrindinio teksto įtrauka 2 Diagrama"/>
    <w:link w:val="Pagrindiniotekstotrauka2"/>
    <w:rsid w:val="00E858E0"/>
    <w:rPr>
      <w:sz w:val="26"/>
      <w:lang w:eastAsia="en-US"/>
    </w:rPr>
  </w:style>
  <w:style w:type="character" w:customStyle="1" w:styleId="AntratsDiagrama">
    <w:name w:val="Antraštės Diagrama"/>
    <w:link w:val="Antrats"/>
    <w:uiPriority w:val="99"/>
    <w:rsid w:val="00D91851"/>
    <w:rPr>
      <w:sz w:val="26"/>
    </w:rPr>
  </w:style>
  <w:style w:type="paragraph" w:styleId="Sraopastraipa">
    <w:name w:val="List Paragraph"/>
    <w:aliases w:val="lp1,Bullet 1,Use Case List Paragraph,Numbering,ERP-List Paragraph,List Paragraph11,Sąrašo pastraipa1,List Paragraph3,Bullet EY,List Paragraph Red,Buletai,List Paragraph111,Paragraph,Table of contents numbered,List Paragraph21"/>
    <w:basedOn w:val="prastasis"/>
    <w:link w:val="SraopastraipaDiagrama"/>
    <w:uiPriority w:val="34"/>
    <w:qFormat/>
    <w:rsid w:val="00C41338"/>
    <w:pPr>
      <w:ind w:left="720"/>
      <w:contextualSpacing/>
    </w:pPr>
    <w:rPr>
      <w:rFonts w:ascii="TIMESLT" w:hAnsi="TIMESLT"/>
      <w:sz w:val="24"/>
      <w:lang w:val="en-US" w:eastAsia="en-US"/>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Buletai Diagrama"/>
    <w:link w:val="Sraopastraipa"/>
    <w:uiPriority w:val="34"/>
    <w:locked/>
    <w:rsid w:val="00C41338"/>
    <w:rPr>
      <w:rFonts w:ascii="TIMESLT" w:hAnsi="TIMESLT"/>
      <w:sz w:val="24"/>
      <w:lang w:val="en-US" w:eastAsia="en-US"/>
    </w:rPr>
  </w:style>
  <w:style w:type="paragraph" w:styleId="Betarp">
    <w:name w:val="No Spacing"/>
    <w:uiPriority w:val="1"/>
    <w:qFormat/>
    <w:rsid w:val="00B032D4"/>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2552">
      <w:bodyDiv w:val="1"/>
      <w:marLeft w:val="0"/>
      <w:marRight w:val="0"/>
      <w:marTop w:val="0"/>
      <w:marBottom w:val="0"/>
      <w:divBdr>
        <w:top w:val="none" w:sz="0" w:space="0" w:color="auto"/>
        <w:left w:val="none" w:sz="0" w:space="0" w:color="auto"/>
        <w:bottom w:val="none" w:sz="0" w:space="0" w:color="auto"/>
        <w:right w:val="none" w:sz="0" w:space="0" w:color="auto"/>
      </w:divBdr>
    </w:div>
    <w:div w:id="214631111">
      <w:bodyDiv w:val="1"/>
      <w:marLeft w:val="0"/>
      <w:marRight w:val="0"/>
      <w:marTop w:val="0"/>
      <w:marBottom w:val="0"/>
      <w:divBdr>
        <w:top w:val="none" w:sz="0" w:space="0" w:color="auto"/>
        <w:left w:val="none" w:sz="0" w:space="0" w:color="auto"/>
        <w:bottom w:val="none" w:sz="0" w:space="0" w:color="auto"/>
        <w:right w:val="none" w:sz="0" w:space="0" w:color="auto"/>
      </w:divBdr>
    </w:div>
    <w:div w:id="448548188">
      <w:bodyDiv w:val="1"/>
      <w:marLeft w:val="0"/>
      <w:marRight w:val="0"/>
      <w:marTop w:val="0"/>
      <w:marBottom w:val="0"/>
      <w:divBdr>
        <w:top w:val="none" w:sz="0" w:space="0" w:color="auto"/>
        <w:left w:val="none" w:sz="0" w:space="0" w:color="auto"/>
        <w:bottom w:val="none" w:sz="0" w:space="0" w:color="auto"/>
        <w:right w:val="none" w:sz="0" w:space="0" w:color="auto"/>
      </w:divBdr>
    </w:div>
    <w:div w:id="1063672561">
      <w:bodyDiv w:val="1"/>
      <w:marLeft w:val="0"/>
      <w:marRight w:val="0"/>
      <w:marTop w:val="0"/>
      <w:marBottom w:val="0"/>
      <w:divBdr>
        <w:top w:val="none" w:sz="0" w:space="0" w:color="auto"/>
        <w:left w:val="none" w:sz="0" w:space="0" w:color="auto"/>
        <w:bottom w:val="none" w:sz="0" w:space="0" w:color="auto"/>
        <w:right w:val="none" w:sz="0" w:space="0" w:color="auto"/>
      </w:divBdr>
    </w:div>
    <w:div w:id="1127821793">
      <w:bodyDiv w:val="1"/>
      <w:marLeft w:val="0"/>
      <w:marRight w:val="0"/>
      <w:marTop w:val="0"/>
      <w:marBottom w:val="0"/>
      <w:divBdr>
        <w:top w:val="none" w:sz="0" w:space="0" w:color="auto"/>
        <w:left w:val="none" w:sz="0" w:space="0" w:color="auto"/>
        <w:bottom w:val="none" w:sz="0" w:space="0" w:color="auto"/>
        <w:right w:val="none" w:sz="0" w:space="0" w:color="auto"/>
      </w:divBdr>
    </w:div>
    <w:div w:id="1177113308">
      <w:bodyDiv w:val="1"/>
      <w:marLeft w:val="0"/>
      <w:marRight w:val="0"/>
      <w:marTop w:val="0"/>
      <w:marBottom w:val="0"/>
      <w:divBdr>
        <w:top w:val="none" w:sz="0" w:space="0" w:color="auto"/>
        <w:left w:val="none" w:sz="0" w:space="0" w:color="auto"/>
        <w:bottom w:val="none" w:sz="0" w:space="0" w:color="auto"/>
        <w:right w:val="none" w:sz="0" w:space="0" w:color="auto"/>
      </w:divBdr>
    </w:div>
    <w:div w:id="1484353183">
      <w:bodyDiv w:val="1"/>
      <w:marLeft w:val="0"/>
      <w:marRight w:val="0"/>
      <w:marTop w:val="0"/>
      <w:marBottom w:val="0"/>
      <w:divBdr>
        <w:top w:val="none" w:sz="0" w:space="0" w:color="auto"/>
        <w:left w:val="none" w:sz="0" w:space="0" w:color="auto"/>
        <w:bottom w:val="none" w:sz="0" w:space="0" w:color="auto"/>
        <w:right w:val="none" w:sz="0" w:space="0" w:color="auto"/>
      </w:divBdr>
    </w:div>
    <w:div w:id="159482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Valaitiene\Application%20Data\Microsoft\Templates\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ISAKYMAS</Template>
  <TotalTime>4</TotalTime>
  <Pages>1</Pages>
  <Words>279</Words>
  <Characters>1595</Characters>
  <Application>Microsoft Office Word</Application>
  <DocSecurity>0</DocSecurity>
  <Lines>13</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PASIENIO POLICIJOS</vt:lpstr>
      <vt:lpstr>PASIENIO POLICIJOS</vt:lpstr>
    </vt:vector>
  </TitlesOfParts>
  <Company>PPD</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PASIENIO POLICIJOS</dc:title>
  <dc:creator>DValaitiene</dc:creator>
  <cp:lastModifiedBy>Čerkašina Anželika</cp:lastModifiedBy>
  <cp:revision>2</cp:revision>
  <cp:lastPrinted>2017-09-12T11:45:00Z</cp:lastPrinted>
  <dcterms:created xsi:type="dcterms:W3CDTF">2025-08-13T13:06:00Z</dcterms:created>
  <dcterms:modified xsi:type="dcterms:W3CDTF">2025-08-13T13:06:00Z</dcterms:modified>
</cp:coreProperties>
</file>