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EE3A" w14:textId="35B95FE3" w:rsidR="00E83ED4" w:rsidRPr="00C04B8D" w:rsidRDefault="00E83ED4" w:rsidP="00E83ED4">
      <w:pPr>
        <w:pStyle w:val="WW-Default"/>
        <w:autoSpaceDE/>
        <w:spacing w:line="380" w:lineRule="exact"/>
        <w:jc w:val="center"/>
        <w:rPr>
          <w:rFonts w:eastAsia="Times New Roman"/>
          <w:b/>
          <w:bCs/>
          <w:lang w:val="lt-LT"/>
        </w:rPr>
      </w:pPr>
      <w:bookmarkStart w:id="0" w:name="_Hlk203975513"/>
      <w:r w:rsidRPr="00C04B8D">
        <w:rPr>
          <w:rFonts w:eastAsia="Times New Roman"/>
          <w:b/>
          <w:bCs/>
          <w:lang w:val="lt-LT"/>
        </w:rPr>
        <w:t>EUROPOS BENDRIJOS SVARBOS BUVEINĖS TIPO „6270* RŪŠIŲ TURTINGI SMILGYNAI“ LIETUVOJE NUSTATYTO REFERENCINIO DYDŽIO ĮVERTINIMO IR MOKSLINIO PAGRINDIMO REFERENCINIO DYDŽIO PATIKLSINIMUI P</w:t>
      </w:r>
      <w:r w:rsidRPr="00C04B8D">
        <w:rPr>
          <w:b/>
          <w:bCs/>
          <w:caps/>
          <w:lang w:val="lt-LT"/>
        </w:rPr>
        <w:t>aslaugos  Techninė specifikacija</w:t>
      </w:r>
    </w:p>
    <w:p w14:paraId="69290913" w14:textId="77777777" w:rsidR="00E83ED4" w:rsidRPr="00C04B8D" w:rsidRDefault="00E83ED4" w:rsidP="00E83ED4">
      <w:pPr>
        <w:pStyle w:val="Patvirtinta"/>
        <w:spacing w:line="380" w:lineRule="exact"/>
        <w:ind w:left="0"/>
        <w:jc w:val="both"/>
        <w:rPr>
          <w:rFonts w:ascii="Times New Roman" w:hAnsi="Times New Roman"/>
          <w:color w:val="000000"/>
          <w:sz w:val="24"/>
          <w:szCs w:val="24"/>
          <w:lang w:val="lt-LT"/>
        </w:rPr>
      </w:pPr>
    </w:p>
    <w:p w14:paraId="664E0E38" w14:textId="77777777" w:rsidR="00E83ED4" w:rsidRPr="00C04B8D" w:rsidRDefault="00E83ED4" w:rsidP="00E83ED4">
      <w:pPr>
        <w:pStyle w:val="ListParagraph"/>
        <w:numPr>
          <w:ilvl w:val="0"/>
          <w:numId w:val="30"/>
        </w:numPr>
        <w:spacing w:line="380" w:lineRule="exact"/>
        <w:rPr>
          <w:color w:val="000000"/>
          <w:szCs w:val="24"/>
        </w:rPr>
      </w:pPr>
      <w:r w:rsidRPr="00C04B8D">
        <w:rPr>
          <w:b/>
          <w:bCs/>
          <w:color w:val="000000" w:themeColor="text1"/>
          <w:szCs w:val="24"/>
        </w:rPr>
        <w:t>Paslaugos trumpas aprašymas:</w:t>
      </w:r>
    </w:p>
    <w:p w14:paraId="5B845EE5" w14:textId="77777777" w:rsidR="00E83ED4" w:rsidRPr="00C04B8D" w:rsidRDefault="00E83ED4" w:rsidP="00E83ED4">
      <w:pPr>
        <w:tabs>
          <w:tab w:val="left" w:pos="567"/>
        </w:tabs>
        <w:spacing w:line="276" w:lineRule="auto"/>
        <w:contextualSpacing/>
        <w:jc w:val="both"/>
        <w:rPr>
          <w:color w:val="000000"/>
        </w:rPr>
      </w:pPr>
      <w:r w:rsidRPr="00C04B8D">
        <w:rPr>
          <w:color w:val="000000"/>
          <w:szCs w:val="24"/>
        </w:rPr>
        <w:tab/>
      </w:r>
      <w:r w:rsidRPr="00C04B8D">
        <w:rPr>
          <w:color w:val="000000"/>
        </w:rPr>
        <w:t xml:space="preserve">Europos Komisija (toliau – EK) yra pradėjusi Europos teisės pažeidimo procedūrą prieš Lietuvą dėl įsipareigojimų pagal 1992 m. gegužės 21 d. Direktyvos 92/43/EEB dėl natūralių buveinių ir laukinės faunos bei floros apsaugos (toliau – Buveinių direktyva) 4 straipsnio 1 dalį ir 3 straipsnio 2 dalį neįvykdymo. 2025 m. gegužės 7 d. dieną Lietuva gavo Europos Komisijos pagrįstąją nuomonę, kad iki šiol atlikti veiksmai siekiant panaikinti pažeidimą nėra pakankami, todėl reikalingi veiksmai jiems pašalinti. „6270* Rūšių turtingi </w:t>
      </w:r>
      <w:proofErr w:type="spellStart"/>
      <w:r w:rsidRPr="00C04B8D">
        <w:rPr>
          <w:color w:val="000000"/>
        </w:rPr>
        <w:t>smilgynai</w:t>
      </w:r>
      <w:proofErr w:type="spellEnd"/>
      <w:r w:rsidRPr="00C04B8D">
        <w:rPr>
          <w:color w:val="000000"/>
        </w:rPr>
        <w:t xml:space="preserve">  (</w:t>
      </w:r>
      <w:proofErr w:type="spellStart"/>
      <w:r w:rsidRPr="00C04B8D">
        <w:rPr>
          <w:color w:val="000000"/>
        </w:rPr>
        <w:t>sin</w:t>
      </w:r>
      <w:proofErr w:type="spellEnd"/>
      <w:r w:rsidRPr="00C04B8D">
        <w:rPr>
          <w:color w:val="000000"/>
        </w:rPr>
        <w:t xml:space="preserve">. „Rūšių gausios ganyklos ir ganomos pievos“,  </w:t>
      </w:r>
      <w:proofErr w:type="spellStart"/>
      <w:r w:rsidRPr="00C04B8D">
        <w:rPr>
          <w:color w:val="000000"/>
        </w:rPr>
        <w:t>orig</w:t>
      </w:r>
      <w:proofErr w:type="spellEnd"/>
      <w:r w:rsidRPr="00C04B8D">
        <w:rPr>
          <w:color w:val="000000"/>
        </w:rPr>
        <w:t xml:space="preserve">. „Rūšių turtingos </w:t>
      </w:r>
      <w:proofErr w:type="spellStart"/>
      <w:r w:rsidRPr="00C04B8D">
        <w:rPr>
          <w:color w:val="000000"/>
        </w:rPr>
        <w:t>Fenoskandijos</w:t>
      </w:r>
      <w:proofErr w:type="spellEnd"/>
      <w:r w:rsidRPr="00C04B8D">
        <w:rPr>
          <w:color w:val="000000"/>
        </w:rPr>
        <w:t xml:space="preserve"> žemumų pievos (nuo sausų iki vidutinio drėgnumo)“) yra viena iš buveinių, kurių reikšmingas trūkumas yra nustatytas EK pastabose. Po Lietuvos įdėtų pastangų pašalinti Buveinių direktyvos įgyvendinimo trūkumą, EK teikia tokią pastabą dėl šios buveinės: „pridėjus 136 teritorijas šio tipo buveinių aprėptis gerokai padidėjo. Šiuo metu ji siekia 11,02 proc. (Bendras šio tipo buveinių plotas buveinių apsaugai svarbiose teritorijose (A, B, C kategorijų teritorijose) užima 24,8008 km². Paviršiaus plotas, nurodytas teikiant duomenis pagal 17 straipsnį, yra 225 km²), tačiau prioritetinio tipo buveinėms tai vis dar labai mažai. Be to, stebima buveinės būklės blogėjimo tendencija (Lietuvos pagal Buveinių direktyvos 17 str. pateikta 2013</w:t>
      </w:r>
      <w:r w:rsidRPr="00C04B8D">
        <w:rPr>
          <w:rFonts w:eastAsia="Lucida Sans Unicode"/>
          <w:b/>
          <w:bCs/>
          <w:color w:val="000000" w:themeColor="text1"/>
        </w:rPr>
        <w:t>–</w:t>
      </w:r>
      <w:r w:rsidRPr="00C04B8D">
        <w:rPr>
          <w:color w:val="000000"/>
        </w:rPr>
        <w:t>2018 metų ataskaita). Todėl Lietuva turėtų paskirti naujų teritorijų arba šį buveinių tipą, kaip saugotiną objektą, įtraukti į jau esamas teritorijas“.</w:t>
      </w:r>
    </w:p>
    <w:p w14:paraId="00396E42" w14:textId="77777777" w:rsidR="00E83ED4" w:rsidRPr="00C04B8D" w:rsidRDefault="00E83ED4" w:rsidP="00E83ED4">
      <w:pPr>
        <w:tabs>
          <w:tab w:val="left" w:pos="567"/>
        </w:tabs>
        <w:spacing w:line="276" w:lineRule="auto"/>
        <w:jc w:val="both"/>
        <w:rPr>
          <w:color w:val="000000" w:themeColor="text1"/>
          <w:szCs w:val="24"/>
        </w:rPr>
      </w:pPr>
      <w:r w:rsidRPr="00C04B8D">
        <w:rPr>
          <w:color w:val="000000" w:themeColor="text1"/>
        </w:rPr>
        <w:tab/>
        <w:t xml:space="preserve">Pirkimas vykdomas siekiant pašalinti EK nurodytą trūkumą, pirmiausia įvertinant nustatytą </w:t>
      </w:r>
      <w:r w:rsidRPr="00C04B8D">
        <w:t xml:space="preserve">buveinės „6270* Rūšių turtingi </w:t>
      </w:r>
      <w:proofErr w:type="spellStart"/>
      <w:r w:rsidRPr="00C04B8D">
        <w:t>smilgynai</w:t>
      </w:r>
      <w:proofErr w:type="spellEnd"/>
      <w:r w:rsidRPr="00C04B8D">
        <w:t>“</w:t>
      </w:r>
      <w:r w:rsidRPr="00C04B8D">
        <w:rPr>
          <w:color w:val="000000" w:themeColor="text1"/>
        </w:rPr>
        <w:t xml:space="preserve"> </w:t>
      </w:r>
      <w:r w:rsidRPr="00C04B8D">
        <w:rPr>
          <w:color w:val="000000" w:themeColor="text1"/>
          <w:szCs w:val="24"/>
        </w:rPr>
        <w:t xml:space="preserve"> referencinį dydį Lietuvoje, pateikti mokslinį pagrindimą dėl referencinio dydžio tikslinimo ir nustatyti išlikusių saugotinų buveinės „</w:t>
      </w:r>
      <w:r w:rsidRPr="00C04B8D">
        <w:rPr>
          <w:szCs w:val="24"/>
        </w:rPr>
        <w:t xml:space="preserve">6270* Rūšių turtingi </w:t>
      </w:r>
      <w:proofErr w:type="spellStart"/>
      <w:r w:rsidRPr="00C04B8D">
        <w:rPr>
          <w:szCs w:val="24"/>
        </w:rPr>
        <w:t>smilgynai</w:t>
      </w:r>
      <w:proofErr w:type="spellEnd"/>
      <w:r w:rsidRPr="00C04B8D">
        <w:rPr>
          <w:szCs w:val="24"/>
        </w:rPr>
        <w:t>“ plotus</w:t>
      </w:r>
      <w:r w:rsidRPr="00C04B8D">
        <w:rPr>
          <w:color w:val="000000" w:themeColor="text1"/>
          <w:szCs w:val="24"/>
        </w:rPr>
        <w:t>.</w:t>
      </w:r>
    </w:p>
    <w:p w14:paraId="36477F24" w14:textId="77777777" w:rsidR="00E83ED4" w:rsidRPr="00C04B8D" w:rsidRDefault="00E83ED4" w:rsidP="00E83ED4">
      <w:pPr>
        <w:tabs>
          <w:tab w:val="left" w:pos="567"/>
        </w:tabs>
        <w:spacing w:line="276" w:lineRule="auto"/>
        <w:contextualSpacing/>
        <w:jc w:val="both"/>
        <w:rPr>
          <w:color w:val="000000" w:themeColor="text1"/>
        </w:rPr>
      </w:pPr>
    </w:p>
    <w:p w14:paraId="6FE56583" w14:textId="77777777" w:rsidR="00E83ED4" w:rsidRPr="00C04B8D" w:rsidRDefault="00E83ED4" w:rsidP="00E83ED4">
      <w:pPr>
        <w:pStyle w:val="ListParagraph"/>
        <w:numPr>
          <w:ilvl w:val="0"/>
          <w:numId w:val="30"/>
        </w:numPr>
        <w:tabs>
          <w:tab w:val="left" w:pos="567"/>
          <w:tab w:val="left" w:pos="1134"/>
        </w:tabs>
        <w:spacing w:line="380" w:lineRule="exact"/>
        <w:rPr>
          <w:color w:val="000000"/>
          <w:szCs w:val="24"/>
        </w:rPr>
      </w:pPr>
      <w:r w:rsidRPr="00C04B8D">
        <w:rPr>
          <w:rFonts w:eastAsia="Lucida Sans Unicode"/>
          <w:b/>
          <w:bCs/>
          <w:color w:val="000000"/>
          <w:kern w:val="1"/>
          <w:szCs w:val="24"/>
        </w:rPr>
        <w:t>Paslaugos tikslas:</w:t>
      </w:r>
    </w:p>
    <w:p w14:paraId="4E744E39" w14:textId="77777777" w:rsidR="00E83ED4" w:rsidRPr="00C04B8D" w:rsidRDefault="00E83ED4" w:rsidP="00E83ED4">
      <w:pPr>
        <w:tabs>
          <w:tab w:val="left" w:pos="567"/>
          <w:tab w:val="left" w:pos="1134"/>
        </w:tabs>
        <w:suppressAutoHyphens w:val="0"/>
        <w:spacing w:line="380" w:lineRule="exact"/>
        <w:ind w:firstLine="567"/>
        <w:contextualSpacing/>
        <w:jc w:val="both"/>
      </w:pPr>
      <w:r w:rsidRPr="00C04B8D">
        <w:rPr>
          <w:color w:val="000000" w:themeColor="text1"/>
        </w:rPr>
        <w:t xml:space="preserve">Įvertinti Buveinių direktyvos </w:t>
      </w:r>
      <w:r w:rsidRPr="00C04B8D">
        <w:t xml:space="preserve">buveinės „6270* Rūšių turtingi </w:t>
      </w:r>
      <w:proofErr w:type="spellStart"/>
      <w:r w:rsidRPr="00C04B8D">
        <w:t>smilgynai</w:t>
      </w:r>
      <w:proofErr w:type="spellEnd"/>
      <w:r w:rsidRPr="00C04B8D">
        <w:t>“</w:t>
      </w:r>
      <w:r w:rsidRPr="00C04B8D">
        <w:rPr>
          <w:color w:val="000000" w:themeColor="text1"/>
        </w:rPr>
        <w:t xml:space="preserve"> 2015 m. nustatyto faktinio ploto tikslumą, išaiškinti ir pagrįsti ar referencinis plotas lygus faktiniam buveinės plotui, esant poreikiui patikslinti referencinį šios buveinės plotą Lietuvoje ir  pateikti Valstybinei saugomų teritorijų tarnybai prie Aplinkos ministerijos (toliau – Užsakovas) moksliškai argumentuotą  šios buveinės  referencinio ploto pakeitimo pagrindimą. Taip pat atlikti nuotolinę analizę, identifikuojant plotus, kuriuose didžiausia tikimybė nustatyti į </w:t>
      </w:r>
      <w:r w:rsidRPr="00C04B8D">
        <w:t>Europos ekologinio tinklo</w:t>
      </w:r>
      <w:r w:rsidRPr="00C04B8D">
        <w:rPr>
          <w:color w:val="000000" w:themeColor="text1"/>
        </w:rPr>
        <w:t xml:space="preserve"> “</w:t>
      </w:r>
      <w:proofErr w:type="spellStart"/>
      <w:r w:rsidRPr="00C04B8D">
        <w:rPr>
          <w:color w:val="000000" w:themeColor="text1"/>
        </w:rPr>
        <w:t>Natura</w:t>
      </w:r>
      <w:proofErr w:type="spellEnd"/>
      <w:r w:rsidRPr="00C04B8D">
        <w:rPr>
          <w:color w:val="000000" w:themeColor="text1"/>
        </w:rPr>
        <w:t xml:space="preserve"> 2000” teritorijas neįtrauktų naujų </w:t>
      </w:r>
      <w:r w:rsidRPr="00C04B8D">
        <w:t xml:space="preserve">buveinės „6270* Rūšių turtingi </w:t>
      </w:r>
      <w:proofErr w:type="spellStart"/>
      <w:r w:rsidRPr="00C04B8D">
        <w:t>smilgynai</w:t>
      </w:r>
      <w:proofErr w:type="spellEnd"/>
      <w:r w:rsidRPr="00C04B8D">
        <w:t>“ plotų, kuriuos būtų galima įtraukti į esamas “</w:t>
      </w:r>
      <w:proofErr w:type="spellStart"/>
      <w:r w:rsidRPr="00C04B8D">
        <w:t>Natura</w:t>
      </w:r>
      <w:proofErr w:type="spellEnd"/>
      <w:r w:rsidRPr="00C04B8D">
        <w:t xml:space="preserve"> 2000" teritorijas arba nustatyti naujas “</w:t>
      </w:r>
      <w:proofErr w:type="spellStart"/>
      <w:r w:rsidRPr="00C04B8D">
        <w:t>Natura</w:t>
      </w:r>
      <w:proofErr w:type="spellEnd"/>
      <w:r w:rsidRPr="00C04B8D">
        <w:t xml:space="preserve"> 2000” teritorijas.</w:t>
      </w:r>
    </w:p>
    <w:p w14:paraId="5EE9AF75" w14:textId="77777777" w:rsidR="00E83ED4" w:rsidRPr="00C04B8D" w:rsidRDefault="00E83ED4" w:rsidP="00E83ED4">
      <w:pPr>
        <w:tabs>
          <w:tab w:val="left" w:pos="567"/>
          <w:tab w:val="left" w:pos="1134"/>
        </w:tabs>
        <w:suppressAutoHyphens w:val="0"/>
        <w:spacing w:line="380" w:lineRule="exact"/>
        <w:ind w:firstLine="567"/>
        <w:contextualSpacing/>
        <w:jc w:val="both"/>
        <w:rPr>
          <w:color w:val="000000" w:themeColor="text1"/>
          <w:szCs w:val="24"/>
        </w:rPr>
      </w:pPr>
    </w:p>
    <w:p w14:paraId="45FCF1AC" w14:textId="77777777" w:rsidR="00E83ED4" w:rsidRPr="00C04B8D" w:rsidRDefault="00E83ED4" w:rsidP="00E83ED4">
      <w:pPr>
        <w:pStyle w:val="ListParagraph"/>
        <w:numPr>
          <w:ilvl w:val="0"/>
          <w:numId w:val="30"/>
        </w:numPr>
        <w:tabs>
          <w:tab w:val="left" w:pos="851"/>
          <w:tab w:val="left" w:pos="1134"/>
        </w:tabs>
        <w:spacing w:line="380" w:lineRule="exact"/>
        <w:jc w:val="both"/>
        <w:rPr>
          <w:rFonts w:eastAsia="Lucida Sans Unicode"/>
          <w:color w:val="000000" w:themeColor="text1"/>
          <w:szCs w:val="24"/>
        </w:rPr>
      </w:pPr>
      <w:r w:rsidRPr="00C04B8D">
        <w:rPr>
          <w:rFonts w:eastAsia="Lucida Sans Unicode"/>
          <w:b/>
          <w:bCs/>
          <w:color w:val="000000"/>
          <w:kern w:val="1"/>
          <w:szCs w:val="24"/>
        </w:rPr>
        <w:t>Paslaugos įgyvendinimo trukmė:</w:t>
      </w:r>
    </w:p>
    <w:p w14:paraId="13D028FB" w14:textId="77777777" w:rsidR="00E83ED4" w:rsidRPr="00C04B8D" w:rsidRDefault="00E83ED4" w:rsidP="00E83ED4">
      <w:pPr>
        <w:tabs>
          <w:tab w:val="left" w:pos="851"/>
          <w:tab w:val="left" w:pos="1134"/>
        </w:tabs>
        <w:spacing w:line="380" w:lineRule="exact"/>
        <w:ind w:firstLine="567"/>
        <w:contextualSpacing/>
        <w:jc w:val="both"/>
        <w:rPr>
          <w:rFonts w:eastAsia="Lucida Sans Unicode"/>
          <w:color w:val="000000"/>
          <w:szCs w:val="24"/>
        </w:rPr>
      </w:pPr>
      <w:r w:rsidRPr="00C04B8D">
        <w:rPr>
          <w:rFonts w:eastAsia="Lucida Sans Unicode"/>
          <w:color w:val="000000"/>
          <w:kern w:val="1"/>
          <w:szCs w:val="24"/>
        </w:rPr>
        <w:t>Paslaugos atlikimo terminas</w:t>
      </w:r>
      <w:r w:rsidRPr="00C04B8D">
        <w:rPr>
          <w:rFonts w:eastAsia="Lucida Sans Unicode"/>
          <w:b/>
          <w:bCs/>
          <w:color w:val="000000"/>
          <w:kern w:val="1"/>
          <w:szCs w:val="24"/>
        </w:rPr>
        <w:t xml:space="preserve"> </w:t>
      </w:r>
      <w:r w:rsidRPr="007376C4">
        <w:rPr>
          <w:rFonts w:eastAsia="Lucida Sans Unicode"/>
          <w:b/>
          <w:bCs/>
          <w:color w:val="000000"/>
          <w:kern w:val="1"/>
          <w:szCs w:val="24"/>
        </w:rPr>
        <w:t xml:space="preserve">– </w:t>
      </w:r>
      <w:r w:rsidRPr="007376C4">
        <w:rPr>
          <w:rFonts w:eastAsia="Lucida Sans Unicode"/>
          <w:color w:val="000000"/>
          <w:kern w:val="1"/>
          <w:szCs w:val="24"/>
        </w:rPr>
        <w:t>2025 m. lapkričio 17 d. šios Techninės</w:t>
      </w:r>
      <w:r w:rsidRPr="00C04B8D">
        <w:rPr>
          <w:rFonts w:eastAsia="Lucida Sans Unicode"/>
          <w:color w:val="000000"/>
          <w:kern w:val="1"/>
          <w:szCs w:val="24"/>
        </w:rPr>
        <w:t xml:space="preserve"> specifikacijos D. dalyje, 1.1 papunktyje nurodyta paslauga turi būti atlikta ne vėliau kaip iki 2025 m. spalio 15 d., o Techninės specifikacijos D dalies 1.2 papunktyje nurodyta paslauga ne vėliau kaip iki 2025 m. lapkričio 14 d.</w:t>
      </w:r>
    </w:p>
    <w:p w14:paraId="33C0E253" w14:textId="77777777" w:rsidR="00E83ED4" w:rsidRPr="00C04B8D" w:rsidRDefault="00E83ED4" w:rsidP="00E83ED4">
      <w:pPr>
        <w:tabs>
          <w:tab w:val="left" w:pos="0"/>
          <w:tab w:val="left" w:pos="709"/>
          <w:tab w:val="left" w:pos="851"/>
          <w:tab w:val="left" w:pos="1134"/>
        </w:tabs>
        <w:spacing w:line="380" w:lineRule="exact"/>
        <w:ind w:left="567"/>
        <w:contextualSpacing/>
        <w:jc w:val="both"/>
        <w:rPr>
          <w:rFonts w:eastAsia="Lucida Sans Unicode"/>
          <w:color w:val="000000"/>
          <w:szCs w:val="24"/>
        </w:rPr>
      </w:pPr>
    </w:p>
    <w:p w14:paraId="09B76C63" w14:textId="77777777" w:rsidR="00E83ED4" w:rsidRPr="00C04B8D" w:rsidRDefault="00E83ED4" w:rsidP="00E83ED4">
      <w:pPr>
        <w:pStyle w:val="ListParagraph"/>
        <w:numPr>
          <w:ilvl w:val="0"/>
          <w:numId w:val="30"/>
        </w:numPr>
        <w:tabs>
          <w:tab w:val="left" w:pos="0"/>
          <w:tab w:val="left" w:pos="709"/>
          <w:tab w:val="left" w:pos="851"/>
          <w:tab w:val="left" w:pos="1134"/>
        </w:tabs>
        <w:spacing w:line="380" w:lineRule="exact"/>
        <w:jc w:val="both"/>
        <w:rPr>
          <w:rFonts w:eastAsia="Lucida Sans Unicode"/>
          <w:color w:val="000000"/>
          <w:szCs w:val="24"/>
        </w:rPr>
      </w:pPr>
      <w:r w:rsidRPr="00C04B8D">
        <w:rPr>
          <w:rFonts w:eastAsia="Lucida Sans Unicode"/>
          <w:b/>
          <w:bCs/>
          <w:color w:val="000000"/>
          <w:szCs w:val="24"/>
        </w:rPr>
        <w:t>Reikalavimai paslaugos atlikimui</w:t>
      </w:r>
      <w:r w:rsidRPr="00C04B8D">
        <w:rPr>
          <w:rFonts w:eastAsia="Lucida Sans Unicode"/>
          <w:color w:val="000000"/>
          <w:szCs w:val="24"/>
        </w:rPr>
        <w:t>.</w:t>
      </w:r>
    </w:p>
    <w:p w14:paraId="5CC5CA76" w14:textId="77777777" w:rsidR="00E83ED4" w:rsidRPr="00C04B8D" w:rsidRDefault="00E83ED4" w:rsidP="00E83ED4">
      <w:pPr>
        <w:pStyle w:val="ListParagraph"/>
        <w:numPr>
          <w:ilvl w:val="0"/>
          <w:numId w:val="21"/>
        </w:numPr>
        <w:tabs>
          <w:tab w:val="left" w:pos="851"/>
          <w:tab w:val="left" w:pos="1134"/>
        </w:tabs>
        <w:spacing w:line="380" w:lineRule="exact"/>
        <w:ind w:left="0" w:firstLine="567"/>
        <w:jc w:val="both"/>
        <w:rPr>
          <w:rFonts w:eastAsia="Lucida Sans Unicode"/>
          <w:color w:val="000000" w:themeColor="text1"/>
          <w:szCs w:val="24"/>
        </w:rPr>
      </w:pPr>
      <w:r w:rsidRPr="00C04B8D">
        <w:rPr>
          <w:rFonts w:eastAsia="Lucida Sans Unicode"/>
          <w:color w:val="000000" w:themeColor="text1"/>
          <w:szCs w:val="24"/>
        </w:rPr>
        <w:t>Vykdytojas turi parengti:</w:t>
      </w:r>
    </w:p>
    <w:p w14:paraId="2AF4E90F" w14:textId="77777777" w:rsidR="00E83ED4" w:rsidRPr="00C04B8D" w:rsidRDefault="00E83ED4" w:rsidP="00E83ED4">
      <w:pPr>
        <w:pStyle w:val="ListParagraph"/>
        <w:numPr>
          <w:ilvl w:val="1"/>
          <w:numId w:val="31"/>
        </w:numPr>
        <w:tabs>
          <w:tab w:val="left" w:pos="851"/>
          <w:tab w:val="left" w:pos="1134"/>
        </w:tabs>
        <w:spacing w:line="380" w:lineRule="exact"/>
        <w:jc w:val="both"/>
        <w:rPr>
          <w:rFonts w:eastAsia="Aptos"/>
          <w:color w:val="000000" w:themeColor="text1"/>
          <w:szCs w:val="24"/>
        </w:rPr>
      </w:pPr>
      <w:r w:rsidRPr="00C04B8D">
        <w:lastRenderedPageBreak/>
        <w:t xml:space="preserve"> Buveinės „6270* Rūšių turtingi </w:t>
      </w:r>
      <w:proofErr w:type="spellStart"/>
      <w:r w:rsidRPr="00C04B8D">
        <w:t>smilgynai</w:t>
      </w:r>
      <w:proofErr w:type="spellEnd"/>
      <w:r w:rsidRPr="00C04B8D">
        <w:t xml:space="preserve">“ inventorizacijos, atliktos 2010–2014 m. projekto „EB svarbos natūralių buveinių inventorizavimas, palankios apsaugos būklės kriterijų nustatymas ir monitoringo sistemos sukūrimas“ metu, analizę, siekiant įvertinti inventorizuotus plotus. Analizės principai turi būti aptarti su Užsakovu. </w:t>
      </w:r>
      <w:r w:rsidRPr="00C04B8D">
        <w:rPr>
          <w:rFonts w:eastAsia="Aptos"/>
          <w:color w:val="000000" w:themeColor="text1"/>
        </w:rPr>
        <w:t>Atliekant analizę turi būti įvertinti  nacionalinės EB svarbos buveinių inventorizacijos metu surinktų EB buveinės tipo „6270</w:t>
      </w:r>
      <w:r w:rsidRPr="00C04B8D">
        <w:t xml:space="preserve">* Rūšių turtingi </w:t>
      </w:r>
      <w:proofErr w:type="spellStart"/>
      <w:r w:rsidRPr="00C04B8D">
        <w:t>smilgynai</w:t>
      </w:r>
      <w:proofErr w:type="spellEnd"/>
      <w:r w:rsidRPr="00C04B8D">
        <w:t>“</w:t>
      </w:r>
      <w:r w:rsidRPr="00C04B8D">
        <w:rPr>
          <w:rFonts w:eastAsia="Aptos"/>
          <w:color w:val="000000" w:themeColor="text1"/>
        </w:rPr>
        <w:t xml:space="preserve"> anketinių duomenys, nustatant: </w:t>
      </w:r>
    </w:p>
    <w:p w14:paraId="109DB646" w14:textId="77777777" w:rsidR="00E83ED4" w:rsidRPr="00C04B8D" w:rsidRDefault="00E83ED4" w:rsidP="00E83ED4">
      <w:pPr>
        <w:pStyle w:val="ListParagraph"/>
        <w:numPr>
          <w:ilvl w:val="2"/>
          <w:numId w:val="31"/>
        </w:numPr>
        <w:tabs>
          <w:tab w:val="left" w:pos="851"/>
          <w:tab w:val="left" w:pos="1134"/>
        </w:tabs>
        <w:spacing w:line="380" w:lineRule="exact"/>
        <w:jc w:val="both"/>
        <w:rPr>
          <w:rFonts w:eastAsia="Aptos"/>
          <w:color w:val="000000" w:themeColor="text1"/>
        </w:rPr>
      </w:pPr>
      <w:r w:rsidRPr="00C04B8D">
        <w:rPr>
          <w:rFonts w:eastAsia="Aptos"/>
          <w:color w:val="000000" w:themeColor="text1"/>
        </w:rPr>
        <w:t xml:space="preserve">Ryškius skirtumus tarp gretimų inventorizavimo kvadratų/vykdytojų, siekiant nustatyti, galimas referencinio dydžio nustatymo paklaidas; </w:t>
      </w:r>
    </w:p>
    <w:p w14:paraId="0D665C65" w14:textId="77777777" w:rsidR="00E83ED4" w:rsidRPr="00C04B8D" w:rsidRDefault="00E83ED4" w:rsidP="00E83ED4">
      <w:pPr>
        <w:pStyle w:val="ListParagraph"/>
        <w:numPr>
          <w:ilvl w:val="2"/>
          <w:numId w:val="31"/>
        </w:numPr>
        <w:tabs>
          <w:tab w:val="left" w:pos="851"/>
          <w:tab w:val="left" w:pos="1134"/>
        </w:tabs>
        <w:spacing w:line="380" w:lineRule="exact"/>
        <w:jc w:val="both"/>
        <w:rPr>
          <w:rFonts w:eastAsia="Aptos"/>
          <w:color w:val="000000" w:themeColor="text1"/>
        </w:rPr>
      </w:pPr>
      <w:r w:rsidRPr="00C04B8D">
        <w:rPr>
          <w:rFonts w:eastAsia="Aptos"/>
          <w:color w:val="000000" w:themeColor="text1"/>
        </w:rPr>
        <w:t>Buveinės identifikavimo ir kartografavimo metodikos laikymąsi;</w:t>
      </w:r>
    </w:p>
    <w:p w14:paraId="2AF354AD" w14:textId="77777777" w:rsidR="00E83ED4" w:rsidRPr="00C04B8D" w:rsidRDefault="00E83ED4" w:rsidP="00E83ED4">
      <w:pPr>
        <w:pStyle w:val="ListParagraph"/>
        <w:numPr>
          <w:ilvl w:val="2"/>
          <w:numId w:val="31"/>
        </w:numPr>
        <w:tabs>
          <w:tab w:val="left" w:pos="851"/>
          <w:tab w:val="left" w:pos="1134"/>
        </w:tabs>
        <w:spacing w:line="380" w:lineRule="exact"/>
        <w:jc w:val="both"/>
        <w:rPr>
          <w:rFonts w:eastAsia="Aptos"/>
          <w:color w:val="000000" w:themeColor="text1"/>
          <w:szCs w:val="24"/>
        </w:rPr>
      </w:pPr>
      <w:r w:rsidRPr="00C04B8D">
        <w:rPr>
          <w:rFonts w:eastAsia="Aptos"/>
          <w:color w:val="000000" w:themeColor="text1"/>
        </w:rPr>
        <w:t>Metodinį buveinės tipo identifikavimo apibrėžtumą ir kitus aspektus (tokius, kaip įvertinti pagal Nacionalinės mokėjimo agentūros duomenis, kiek k</w:t>
      </w:r>
      <w:r w:rsidRPr="00C04B8D">
        <w:t>artografuotų buveinių plotų galėjo būti suarta ar sukultūrinta nuo kartografavimo pradžios iki kartografavimo ataskaitos pateikimo ir referencinio dydžio apskaičiavimo);</w:t>
      </w:r>
    </w:p>
    <w:p w14:paraId="54043D59" w14:textId="77777777" w:rsidR="00E83ED4" w:rsidRPr="00C04B8D" w:rsidRDefault="00E83ED4" w:rsidP="00E83ED4">
      <w:pPr>
        <w:pStyle w:val="ListParagraph"/>
        <w:numPr>
          <w:ilvl w:val="2"/>
          <w:numId w:val="31"/>
        </w:numPr>
        <w:tabs>
          <w:tab w:val="left" w:pos="851"/>
          <w:tab w:val="left" w:pos="1134"/>
        </w:tabs>
        <w:spacing w:line="380" w:lineRule="exact"/>
        <w:jc w:val="both"/>
        <w:rPr>
          <w:rFonts w:eastAsia="Aptos"/>
          <w:color w:val="000000" w:themeColor="text1"/>
          <w:szCs w:val="24"/>
        </w:rPr>
      </w:pPr>
      <w:r w:rsidRPr="00C04B8D">
        <w:rPr>
          <w:color w:val="000000" w:themeColor="text1"/>
          <w:szCs w:val="24"/>
        </w:rPr>
        <w:t>Ryškius skirtumus tarp gretimų šalių metodikų ir referencinių plotų rezultatų.</w:t>
      </w:r>
      <w:r w:rsidRPr="00C04B8D">
        <w:rPr>
          <w:rFonts w:eastAsia="Aptos"/>
          <w:color w:val="000000" w:themeColor="text1"/>
        </w:rPr>
        <w:t xml:space="preserve"> </w:t>
      </w:r>
    </w:p>
    <w:p w14:paraId="41B26AA1" w14:textId="77777777" w:rsidR="00E83ED4" w:rsidRPr="00C04B8D" w:rsidRDefault="00E83ED4" w:rsidP="00E83ED4">
      <w:pPr>
        <w:pStyle w:val="ListParagraph"/>
        <w:spacing w:line="380" w:lineRule="exact"/>
        <w:rPr>
          <w:rFonts w:eastAsia="Aptos"/>
          <w:color w:val="000000" w:themeColor="text1"/>
        </w:rPr>
      </w:pPr>
      <w:r w:rsidRPr="00C04B8D">
        <w:rPr>
          <w:rFonts w:eastAsia="Aptos"/>
          <w:color w:val="000000" w:themeColor="text1"/>
        </w:rPr>
        <w:t>Remiantis analizės rezultatais ir statistiniais metodais perskaičiuoti buveinės tipo „6270</w:t>
      </w:r>
      <w:r w:rsidRPr="00C04B8D">
        <w:t xml:space="preserve"> * Rūšių turtingi </w:t>
      </w:r>
      <w:proofErr w:type="spellStart"/>
      <w:r w:rsidRPr="00C04B8D">
        <w:t>smilgynai</w:t>
      </w:r>
      <w:proofErr w:type="spellEnd"/>
      <w:r w:rsidRPr="00C04B8D">
        <w:t>“</w:t>
      </w:r>
      <w:r w:rsidRPr="00C04B8D">
        <w:rPr>
          <w:rFonts w:eastAsia="Aptos"/>
          <w:color w:val="000000" w:themeColor="text1"/>
        </w:rPr>
        <w:t xml:space="preserve"> užimamą nacionalinį plotą 2014 m. būklei, nurodant pagrindines skirtumo su ankstesniais rezultatais priežastis.</w:t>
      </w:r>
    </w:p>
    <w:p w14:paraId="74B18085" w14:textId="77777777" w:rsidR="00E83ED4" w:rsidRPr="00C04B8D" w:rsidRDefault="00E83ED4" w:rsidP="00E83ED4">
      <w:pPr>
        <w:pStyle w:val="ListParagraph"/>
        <w:numPr>
          <w:ilvl w:val="0"/>
          <w:numId w:val="2"/>
        </w:numPr>
        <w:spacing w:line="380" w:lineRule="exact"/>
        <w:rPr>
          <w:rFonts w:eastAsia="Aptos"/>
          <w:color w:val="000000" w:themeColor="text1"/>
        </w:rPr>
      </w:pPr>
      <w:r w:rsidRPr="00C04B8D">
        <w:rPr>
          <w:rFonts w:eastAsia="Aptos"/>
          <w:color w:val="000000" w:themeColor="text1"/>
        </w:rPr>
        <w:t>Vadovaujantis EK gairėmis (</w:t>
      </w:r>
      <w:proofErr w:type="spellStart"/>
      <w:r w:rsidRPr="00C04B8D">
        <w:rPr>
          <w:rFonts w:eastAsia="Aptos"/>
          <w:color w:val="000000" w:themeColor="text1"/>
        </w:rPr>
        <w:t>Guidelines</w:t>
      </w:r>
      <w:proofErr w:type="spellEnd"/>
      <w:r w:rsidRPr="00C04B8D">
        <w:rPr>
          <w:rFonts w:eastAsia="Aptos"/>
          <w:color w:val="000000" w:themeColor="text1"/>
        </w:rPr>
        <w:t xml:space="preserve"> </w:t>
      </w:r>
      <w:proofErr w:type="spellStart"/>
      <w:r w:rsidRPr="00C04B8D">
        <w:rPr>
          <w:rFonts w:eastAsia="Aptos"/>
          <w:color w:val="000000" w:themeColor="text1"/>
        </w:rPr>
        <w:t>on</w:t>
      </w:r>
      <w:proofErr w:type="spellEnd"/>
      <w:r w:rsidRPr="00C04B8D">
        <w:rPr>
          <w:rFonts w:eastAsia="Aptos"/>
          <w:color w:val="000000" w:themeColor="text1"/>
        </w:rPr>
        <w:t xml:space="preserve"> </w:t>
      </w:r>
      <w:proofErr w:type="spellStart"/>
      <w:r w:rsidRPr="00C04B8D">
        <w:rPr>
          <w:rFonts w:eastAsia="Aptos"/>
          <w:color w:val="000000" w:themeColor="text1"/>
        </w:rPr>
        <w:t>concepts</w:t>
      </w:r>
      <w:proofErr w:type="spellEnd"/>
      <w:r w:rsidRPr="00C04B8D">
        <w:rPr>
          <w:rFonts w:eastAsia="Aptos"/>
          <w:color w:val="000000" w:themeColor="text1"/>
        </w:rPr>
        <w:t xml:space="preserve"> </w:t>
      </w:r>
      <w:proofErr w:type="spellStart"/>
      <w:r w:rsidRPr="00C04B8D">
        <w:rPr>
          <w:rFonts w:eastAsia="Aptos"/>
          <w:color w:val="000000" w:themeColor="text1"/>
        </w:rPr>
        <w:t>and</w:t>
      </w:r>
      <w:proofErr w:type="spellEnd"/>
      <w:r w:rsidRPr="00C04B8D">
        <w:rPr>
          <w:rFonts w:eastAsia="Aptos"/>
          <w:color w:val="000000" w:themeColor="text1"/>
        </w:rPr>
        <w:t xml:space="preserve"> </w:t>
      </w:r>
      <w:proofErr w:type="spellStart"/>
      <w:r w:rsidRPr="00C04B8D">
        <w:rPr>
          <w:rFonts w:eastAsia="Aptos"/>
          <w:color w:val="000000" w:themeColor="text1"/>
        </w:rPr>
        <w:t>definitions</w:t>
      </w:r>
      <w:proofErr w:type="spellEnd"/>
      <w:r w:rsidRPr="00C04B8D">
        <w:rPr>
          <w:rFonts w:eastAsia="Aptos"/>
          <w:color w:val="000000" w:themeColor="text1"/>
        </w:rPr>
        <w:t xml:space="preserve"> </w:t>
      </w:r>
      <w:proofErr w:type="spellStart"/>
      <w:r w:rsidRPr="00C04B8D">
        <w:rPr>
          <w:rFonts w:eastAsia="Aptos"/>
          <w:color w:val="000000" w:themeColor="text1"/>
        </w:rPr>
        <w:t>Artcle</w:t>
      </w:r>
      <w:proofErr w:type="spellEnd"/>
      <w:r w:rsidRPr="00C04B8D">
        <w:rPr>
          <w:rFonts w:eastAsia="Aptos"/>
          <w:color w:val="000000" w:themeColor="text1"/>
        </w:rPr>
        <w:t xml:space="preserve"> 17 </w:t>
      </w:r>
      <w:proofErr w:type="spellStart"/>
      <w:r w:rsidRPr="00C04B8D">
        <w:rPr>
          <w:rFonts w:eastAsia="Aptos"/>
          <w:color w:val="000000" w:themeColor="text1"/>
        </w:rPr>
        <w:t>of</w:t>
      </w:r>
      <w:proofErr w:type="spellEnd"/>
      <w:r w:rsidRPr="00C04B8D">
        <w:rPr>
          <w:rFonts w:eastAsia="Aptos"/>
          <w:color w:val="000000" w:themeColor="text1"/>
        </w:rPr>
        <w:t xml:space="preserve"> </w:t>
      </w:r>
      <w:proofErr w:type="spellStart"/>
      <w:r w:rsidRPr="00C04B8D">
        <w:rPr>
          <w:rFonts w:eastAsia="Aptos"/>
          <w:color w:val="000000" w:themeColor="text1"/>
        </w:rPr>
        <w:t>Directive</w:t>
      </w:r>
      <w:proofErr w:type="spellEnd"/>
      <w:r w:rsidRPr="00C04B8D">
        <w:rPr>
          <w:rFonts w:eastAsia="Aptos"/>
          <w:color w:val="000000" w:themeColor="text1"/>
        </w:rPr>
        <w:t xml:space="preserve"> 92/43/EEC. </w:t>
      </w:r>
      <w:proofErr w:type="spellStart"/>
      <w:r w:rsidRPr="00C04B8D">
        <w:rPr>
          <w:rFonts w:eastAsia="Aptos"/>
          <w:color w:val="000000" w:themeColor="text1"/>
        </w:rPr>
        <w:t>Reporting</w:t>
      </w:r>
      <w:proofErr w:type="spellEnd"/>
      <w:r w:rsidRPr="00C04B8D">
        <w:rPr>
          <w:rFonts w:eastAsia="Aptos"/>
          <w:color w:val="000000" w:themeColor="text1"/>
        </w:rPr>
        <w:t xml:space="preserve"> </w:t>
      </w:r>
      <w:proofErr w:type="spellStart"/>
      <w:r w:rsidRPr="00C04B8D">
        <w:rPr>
          <w:rFonts w:eastAsia="Aptos"/>
          <w:color w:val="000000" w:themeColor="text1"/>
        </w:rPr>
        <w:t>period</w:t>
      </w:r>
      <w:proofErr w:type="spellEnd"/>
      <w:r w:rsidRPr="00C04B8D">
        <w:rPr>
          <w:rFonts w:eastAsia="Aptos"/>
          <w:color w:val="000000" w:themeColor="text1"/>
        </w:rPr>
        <w:t xml:space="preserve"> 2019-2024, </w:t>
      </w:r>
      <w:proofErr w:type="spellStart"/>
      <w:r w:rsidRPr="00C04B8D">
        <w:rPr>
          <w:rFonts w:eastAsia="Aptos"/>
          <w:color w:val="000000" w:themeColor="text1"/>
        </w:rPr>
        <w:t>Defining</w:t>
      </w:r>
      <w:proofErr w:type="spellEnd"/>
      <w:r w:rsidRPr="00C04B8D">
        <w:rPr>
          <w:rFonts w:eastAsia="Aptos"/>
          <w:color w:val="000000" w:themeColor="text1"/>
        </w:rPr>
        <w:t xml:space="preserve"> </w:t>
      </w:r>
      <w:proofErr w:type="spellStart"/>
      <w:r w:rsidRPr="00C04B8D">
        <w:rPr>
          <w:rFonts w:eastAsia="Aptos"/>
          <w:color w:val="000000" w:themeColor="text1"/>
        </w:rPr>
        <w:t>and</w:t>
      </w:r>
      <w:proofErr w:type="spellEnd"/>
      <w:r w:rsidRPr="00C04B8D">
        <w:rPr>
          <w:rFonts w:eastAsia="Aptos"/>
          <w:color w:val="000000" w:themeColor="text1"/>
        </w:rPr>
        <w:t xml:space="preserve"> </w:t>
      </w:r>
      <w:proofErr w:type="spellStart"/>
      <w:r w:rsidRPr="00C04B8D">
        <w:rPr>
          <w:rFonts w:eastAsia="Aptos"/>
          <w:color w:val="000000" w:themeColor="text1"/>
        </w:rPr>
        <w:t>applying</w:t>
      </w:r>
      <w:proofErr w:type="spellEnd"/>
      <w:r w:rsidRPr="00C04B8D">
        <w:rPr>
          <w:rFonts w:eastAsia="Aptos"/>
          <w:color w:val="000000" w:themeColor="text1"/>
        </w:rPr>
        <w:t xml:space="preserve"> </w:t>
      </w:r>
      <w:proofErr w:type="spellStart"/>
      <w:r w:rsidRPr="00C04B8D">
        <w:rPr>
          <w:rFonts w:eastAsia="Aptos"/>
          <w:color w:val="000000" w:themeColor="text1"/>
        </w:rPr>
        <w:t>the</w:t>
      </w:r>
      <w:proofErr w:type="spellEnd"/>
      <w:r w:rsidRPr="00C04B8D">
        <w:rPr>
          <w:rFonts w:eastAsia="Aptos"/>
          <w:color w:val="000000" w:themeColor="text1"/>
        </w:rPr>
        <w:t xml:space="preserve"> </w:t>
      </w:r>
      <w:proofErr w:type="spellStart"/>
      <w:r w:rsidRPr="00C04B8D">
        <w:rPr>
          <w:rFonts w:eastAsia="Aptos"/>
          <w:color w:val="000000" w:themeColor="text1"/>
        </w:rPr>
        <w:t>concept</w:t>
      </w:r>
      <w:proofErr w:type="spellEnd"/>
      <w:r w:rsidRPr="00C04B8D">
        <w:rPr>
          <w:rFonts w:eastAsia="Aptos"/>
          <w:color w:val="000000" w:themeColor="text1"/>
        </w:rPr>
        <w:t xml:space="preserve"> </w:t>
      </w:r>
      <w:proofErr w:type="spellStart"/>
      <w:r w:rsidRPr="00C04B8D">
        <w:rPr>
          <w:rFonts w:eastAsia="Aptos"/>
          <w:color w:val="000000" w:themeColor="text1"/>
        </w:rPr>
        <w:t>of</w:t>
      </w:r>
      <w:proofErr w:type="spellEnd"/>
      <w:r w:rsidRPr="00C04B8D">
        <w:rPr>
          <w:rFonts w:eastAsia="Aptos"/>
          <w:color w:val="000000" w:themeColor="text1"/>
        </w:rPr>
        <w:t xml:space="preserve"> </w:t>
      </w:r>
      <w:proofErr w:type="spellStart"/>
      <w:r w:rsidRPr="00C04B8D">
        <w:rPr>
          <w:rFonts w:eastAsia="Aptos"/>
          <w:color w:val="000000" w:themeColor="text1"/>
        </w:rPr>
        <w:t>Favourable</w:t>
      </w:r>
      <w:proofErr w:type="spellEnd"/>
    </w:p>
    <w:p w14:paraId="589C6CF2" w14:textId="77777777" w:rsidR="00E83ED4" w:rsidRPr="00C04B8D" w:rsidRDefault="00E83ED4" w:rsidP="00E83ED4">
      <w:pPr>
        <w:pStyle w:val="ListParagraph"/>
        <w:numPr>
          <w:ilvl w:val="0"/>
          <w:numId w:val="2"/>
        </w:numPr>
        <w:spacing w:line="380" w:lineRule="exact"/>
        <w:rPr>
          <w:rFonts w:eastAsia="Aptos"/>
          <w:color w:val="000000" w:themeColor="text1"/>
        </w:rPr>
      </w:pPr>
      <w:proofErr w:type="spellStart"/>
      <w:r w:rsidRPr="00C04B8D">
        <w:rPr>
          <w:rFonts w:eastAsia="Aptos"/>
          <w:color w:val="000000" w:themeColor="text1"/>
        </w:rPr>
        <w:t>Reference</w:t>
      </w:r>
      <w:proofErr w:type="spellEnd"/>
      <w:r w:rsidRPr="00C04B8D">
        <w:rPr>
          <w:rFonts w:eastAsia="Aptos"/>
          <w:color w:val="000000" w:themeColor="text1"/>
        </w:rPr>
        <w:t xml:space="preserve"> </w:t>
      </w:r>
      <w:proofErr w:type="spellStart"/>
      <w:r w:rsidRPr="00C04B8D">
        <w:rPr>
          <w:rFonts w:eastAsia="Aptos"/>
          <w:color w:val="000000" w:themeColor="text1"/>
        </w:rPr>
        <w:t>Values</w:t>
      </w:r>
      <w:proofErr w:type="spellEnd"/>
      <w:r w:rsidRPr="00C04B8D">
        <w:rPr>
          <w:rFonts w:eastAsia="Aptos"/>
          <w:color w:val="000000" w:themeColor="text1"/>
        </w:rPr>
        <w:t xml:space="preserve"> </w:t>
      </w:r>
      <w:proofErr w:type="spellStart"/>
      <w:r w:rsidRPr="00C04B8D">
        <w:rPr>
          <w:rFonts w:eastAsia="Aptos"/>
          <w:color w:val="000000" w:themeColor="text1"/>
        </w:rPr>
        <w:t>for</w:t>
      </w:r>
      <w:proofErr w:type="spellEnd"/>
      <w:r w:rsidRPr="00C04B8D">
        <w:rPr>
          <w:rFonts w:eastAsia="Aptos"/>
          <w:color w:val="000000" w:themeColor="text1"/>
        </w:rPr>
        <w:t xml:space="preserve"> </w:t>
      </w:r>
      <w:proofErr w:type="spellStart"/>
      <w:r w:rsidRPr="00C04B8D">
        <w:rPr>
          <w:rFonts w:eastAsia="Aptos"/>
          <w:color w:val="000000" w:themeColor="text1"/>
        </w:rPr>
        <w:t>species</w:t>
      </w:r>
      <w:proofErr w:type="spellEnd"/>
      <w:r w:rsidRPr="00C04B8D">
        <w:rPr>
          <w:rFonts w:eastAsia="Aptos"/>
          <w:color w:val="000000" w:themeColor="text1"/>
        </w:rPr>
        <w:t xml:space="preserve"> </w:t>
      </w:r>
      <w:proofErr w:type="spellStart"/>
      <w:r w:rsidRPr="00C04B8D">
        <w:rPr>
          <w:rFonts w:eastAsia="Aptos"/>
          <w:color w:val="000000" w:themeColor="text1"/>
        </w:rPr>
        <w:t>and</w:t>
      </w:r>
      <w:proofErr w:type="spellEnd"/>
      <w:r w:rsidRPr="00C04B8D">
        <w:rPr>
          <w:rFonts w:eastAsia="Aptos"/>
          <w:color w:val="000000" w:themeColor="text1"/>
        </w:rPr>
        <w:t xml:space="preserve"> </w:t>
      </w:r>
      <w:proofErr w:type="spellStart"/>
      <w:r w:rsidRPr="00C04B8D">
        <w:rPr>
          <w:rFonts w:eastAsia="Aptos"/>
          <w:color w:val="000000" w:themeColor="text1"/>
        </w:rPr>
        <w:t>habitats</w:t>
      </w:r>
      <w:proofErr w:type="spellEnd"/>
      <w:r w:rsidRPr="00C04B8D">
        <w:rPr>
          <w:rFonts w:eastAsia="Aptos"/>
          <w:color w:val="000000" w:themeColor="text1"/>
        </w:rPr>
        <w:t xml:space="preserve"> </w:t>
      </w:r>
      <w:proofErr w:type="spellStart"/>
      <w:r w:rsidRPr="00C04B8D">
        <w:rPr>
          <w:rFonts w:eastAsia="Aptos"/>
          <w:color w:val="000000" w:themeColor="text1"/>
        </w:rPr>
        <w:t>under</w:t>
      </w:r>
      <w:proofErr w:type="spellEnd"/>
      <w:r w:rsidRPr="00C04B8D">
        <w:rPr>
          <w:rFonts w:eastAsia="Aptos"/>
          <w:color w:val="000000" w:themeColor="text1"/>
        </w:rPr>
        <w:t xml:space="preserve"> </w:t>
      </w:r>
      <w:proofErr w:type="spellStart"/>
      <w:r w:rsidRPr="00C04B8D">
        <w:rPr>
          <w:rFonts w:eastAsia="Aptos"/>
          <w:color w:val="000000" w:themeColor="text1"/>
        </w:rPr>
        <w:t>the</w:t>
      </w:r>
      <w:proofErr w:type="spellEnd"/>
      <w:r w:rsidRPr="00C04B8D">
        <w:rPr>
          <w:rFonts w:eastAsia="Aptos"/>
          <w:color w:val="000000" w:themeColor="text1"/>
        </w:rPr>
        <w:t xml:space="preserve"> EU </w:t>
      </w:r>
      <w:proofErr w:type="spellStart"/>
      <w:r w:rsidRPr="00C04B8D">
        <w:rPr>
          <w:rFonts w:eastAsia="Aptos"/>
          <w:color w:val="000000" w:themeColor="text1"/>
        </w:rPr>
        <w:t>Birds</w:t>
      </w:r>
      <w:proofErr w:type="spellEnd"/>
      <w:r w:rsidRPr="00C04B8D">
        <w:rPr>
          <w:rFonts w:eastAsia="Aptos"/>
          <w:color w:val="000000" w:themeColor="text1"/>
        </w:rPr>
        <w:t xml:space="preserve"> </w:t>
      </w:r>
      <w:proofErr w:type="spellStart"/>
      <w:r w:rsidRPr="00C04B8D">
        <w:rPr>
          <w:rFonts w:eastAsia="Aptos"/>
          <w:color w:val="000000" w:themeColor="text1"/>
        </w:rPr>
        <w:t>and</w:t>
      </w:r>
      <w:proofErr w:type="spellEnd"/>
      <w:r w:rsidRPr="00C04B8D">
        <w:rPr>
          <w:rFonts w:eastAsia="Aptos"/>
          <w:color w:val="000000" w:themeColor="text1"/>
        </w:rPr>
        <w:t xml:space="preserve"> </w:t>
      </w:r>
      <w:proofErr w:type="spellStart"/>
      <w:r w:rsidRPr="00C04B8D">
        <w:rPr>
          <w:rFonts w:eastAsia="Aptos"/>
          <w:color w:val="000000" w:themeColor="text1"/>
        </w:rPr>
        <w:t>Habitats</w:t>
      </w:r>
      <w:proofErr w:type="spellEnd"/>
      <w:r w:rsidRPr="00C04B8D">
        <w:rPr>
          <w:rFonts w:eastAsia="Aptos"/>
          <w:color w:val="000000" w:themeColor="text1"/>
        </w:rPr>
        <w:t xml:space="preserve"> </w:t>
      </w:r>
      <w:proofErr w:type="spellStart"/>
      <w:r w:rsidRPr="00C04B8D">
        <w:rPr>
          <w:rFonts w:eastAsia="Aptos"/>
          <w:color w:val="000000" w:themeColor="text1"/>
        </w:rPr>
        <w:t>Directives</w:t>
      </w:r>
      <w:proofErr w:type="spellEnd"/>
      <w:r w:rsidRPr="00C04B8D">
        <w:rPr>
          <w:rFonts w:eastAsia="Aptos"/>
          <w:color w:val="000000" w:themeColor="text1"/>
        </w:rPr>
        <w:t>) nustatyti naują buveinės tipo 6270 referencinį užimamą plotą, pateikiant argumentus.</w:t>
      </w:r>
    </w:p>
    <w:p w14:paraId="040C58DC" w14:textId="77777777" w:rsidR="00E83ED4" w:rsidRPr="00C04B8D" w:rsidRDefault="00E83ED4" w:rsidP="00E83ED4">
      <w:pPr>
        <w:pStyle w:val="ListParagraph"/>
        <w:numPr>
          <w:ilvl w:val="0"/>
          <w:numId w:val="1"/>
        </w:numPr>
        <w:spacing w:line="380" w:lineRule="exact"/>
        <w:ind w:left="927" w:hanging="360"/>
        <w:jc w:val="both"/>
        <w:rPr>
          <w:rFonts w:eastAsia="Lucida Sans Unicode"/>
          <w:color w:val="000000" w:themeColor="text1"/>
        </w:rPr>
      </w:pPr>
      <w:r w:rsidRPr="00C04B8D">
        <w:rPr>
          <w:rFonts w:eastAsia="Aptos"/>
          <w:color w:val="000000" w:themeColor="text1"/>
          <w:szCs w:val="24"/>
        </w:rPr>
        <w:t>(</w:t>
      </w:r>
      <w:hyperlink r:id="rId11" w:history="1">
        <w:r w:rsidRPr="00C04B8D">
          <w:rPr>
            <w:rStyle w:val="Hyperlink"/>
            <w:rFonts w:eastAsia="Aptos"/>
            <w:szCs w:val="24"/>
          </w:rPr>
          <w:t>https://cdr.eionet.europa.eu/help/habitats_art17/Reporting2025/Final%20Guidelines%20Art.%2017_2019-2024.pdf/</w:t>
        </w:r>
      </w:hyperlink>
      <w:r w:rsidRPr="00C04B8D">
        <w:t xml:space="preserve"> ir </w:t>
      </w:r>
      <w:hyperlink r:id="rId12" w:history="1">
        <w:r w:rsidRPr="00C04B8D">
          <w:rPr>
            <w:rStyle w:val="Hyperlink"/>
          </w:rPr>
          <w:t>https://www.researchgate.net/publication/331113858_Defining_and_applying_the_concept_of_Favourable_Reference_Values_for_species_and_habitats_under_the_EU_Birds_and_Habitats_Directives_-_Examples</w:t>
        </w:r>
      </w:hyperlink>
      <w:r w:rsidRPr="00C04B8D">
        <w:t xml:space="preserve">, ES dokumentai pateikiami čia </w:t>
      </w:r>
      <w:hyperlink r:id="rId13" w:history="1">
        <w:r w:rsidRPr="00C04B8D">
          <w:rPr>
            <w:rStyle w:val="Hyperlink"/>
          </w:rPr>
          <w:t>Reporting2025</w:t>
        </w:r>
      </w:hyperlink>
      <w:r w:rsidRPr="00C04B8D">
        <w:t xml:space="preserve"> </w:t>
      </w:r>
      <w:r w:rsidRPr="00C04B8D">
        <w:rPr>
          <w:rFonts w:eastAsia="Aptos"/>
          <w:color w:val="000000" w:themeColor="text1"/>
          <w:szCs w:val="24"/>
        </w:rPr>
        <w:t>).</w:t>
      </w:r>
    </w:p>
    <w:p w14:paraId="68B99456" w14:textId="77777777" w:rsidR="00E83ED4" w:rsidRPr="00C04B8D" w:rsidRDefault="00E83ED4" w:rsidP="00E83ED4">
      <w:pPr>
        <w:pStyle w:val="ListParagraph"/>
        <w:numPr>
          <w:ilvl w:val="1"/>
          <w:numId w:val="31"/>
        </w:numPr>
        <w:tabs>
          <w:tab w:val="left" w:pos="851"/>
          <w:tab w:val="left" w:pos="1134"/>
        </w:tabs>
        <w:spacing w:line="380" w:lineRule="exact"/>
        <w:ind w:left="0" w:firstLine="567"/>
        <w:jc w:val="both"/>
      </w:pPr>
      <w:r w:rsidRPr="00C04B8D">
        <w:t xml:space="preserve">Atlikti analizę ir nustatyti buveinės </w:t>
      </w:r>
      <w:r>
        <w:t>„</w:t>
      </w:r>
      <w:r w:rsidRPr="00C04B8D">
        <w:t xml:space="preserve">6270* Rūšių turtingi </w:t>
      </w:r>
      <w:proofErr w:type="spellStart"/>
      <w:r w:rsidRPr="00C04B8D">
        <w:t>smilgynai</w:t>
      </w:r>
      <w:proofErr w:type="spellEnd"/>
      <w:r>
        <w:t>“</w:t>
      </w:r>
      <w:r w:rsidRPr="00C04B8D">
        <w:t xml:space="preserve"> potencialius plotus fiksuotus erdvėje, kuriuose Užsakovas atlikęs papildomus lauko tyrimus galėtų nustatyti naujus šių buveinių plotus ir juos įtraukti į esamas Europos ekologinio tinklo „</w:t>
      </w:r>
      <w:proofErr w:type="spellStart"/>
      <w:r w:rsidRPr="00C04B8D">
        <w:t>Natura</w:t>
      </w:r>
      <w:proofErr w:type="spellEnd"/>
      <w:r w:rsidRPr="00C04B8D">
        <w:t xml:space="preserve"> 2000“ teritorijas“ arba nustatyti naujas „</w:t>
      </w:r>
      <w:proofErr w:type="spellStart"/>
      <w:r w:rsidRPr="00C04B8D">
        <w:t>Natura</w:t>
      </w:r>
      <w:proofErr w:type="spellEnd"/>
      <w:r w:rsidRPr="00C04B8D">
        <w:t xml:space="preserve"> 2000“ teritorijas </w:t>
      </w:r>
      <w:r>
        <w:t>„</w:t>
      </w:r>
      <w:r w:rsidRPr="00C04B8D">
        <w:t xml:space="preserve">6270* Rūšių turtingi </w:t>
      </w:r>
      <w:proofErr w:type="spellStart"/>
      <w:r w:rsidRPr="00C04B8D">
        <w:t>smilgynai</w:t>
      </w:r>
      <w:proofErr w:type="spellEnd"/>
      <w:r>
        <w:t>“</w:t>
      </w:r>
      <w:r w:rsidRPr="00C04B8D">
        <w:t xml:space="preserve"> apsaugai. Vykdytojas turi parengti erdvinius duomenis su atributine informacija (galimi formatai </w:t>
      </w:r>
      <w:proofErr w:type="spellStart"/>
      <w:r w:rsidRPr="00C04B8D">
        <w:t>Esri</w:t>
      </w:r>
      <w:proofErr w:type="spellEnd"/>
      <w:r w:rsidRPr="00C04B8D">
        <w:t xml:space="preserve"> </w:t>
      </w:r>
      <w:proofErr w:type="spellStart"/>
      <w:r w:rsidRPr="00C04B8D">
        <w:t>Shape</w:t>
      </w:r>
      <w:proofErr w:type="spellEnd"/>
      <w:r w:rsidRPr="00C04B8D">
        <w:t xml:space="preserve">, GDB arba </w:t>
      </w:r>
      <w:proofErr w:type="spellStart"/>
      <w:r w:rsidRPr="00C04B8D">
        <w:t>Geopackage</w:t>
      </w:r>
      <w:proofErr w:type="spellEnd"/>
      <w:r w:rsidRPr="00C04B8D">
        <w:t>). Pateikiant pasiūlymus dėl naujų „</w:t>
      </w:r>
      <w:proofErr w:type="spellStart"/>
      <w:r w:rsidRPr="00C04B8D">
        <w:t>Natura</w:t>
      </w:r>
      <w:proofErr w:type="spellEnd"/>
      <w:r w:rsidRPr="00C04B8D">
        <w:t xml:space="preserve"> 2000“ teritorijų turi būti įvertintos būtinųjų apsaugos priemonių nustatymo galimybės.</w:t>
      </w:r>
    </w:p>
    <w:p w14:paraId="327C8BB9" w14:textId="77777777" w:rsidR="00E83ED4" w:rsidRPr="00C04B8D" w:rsidRDefault="00E83ED4" w:rsidP="00E83ED4">
      <w:pPr>
        <w:pStyle w:val="ListParagraph"/>
        <w:numPr>
          <w:ilvl w:val="0"/>
          <w:numId w:val="31"/>
        </w:numPr>
        <w:tabs>
          <w:tab w:val="left" w:pos="851"/>
          <w:tab w:val="left" w:pos="1134"/>
        </w:tabs>
        <w:spacing w:line="380" w:lineRule="exact"/>
        <w:jc w:val="both"/>
      </w:pPr>
      <w:r w:rsidRPr="007376C4">
        <w:rPr>
          <w:rFonts w:eastAsia="Lucida Sans Unicode"/>
        </w:rPr>
        <w:t xml:space="preserve">Vykdytojas Užsakovui turi pateikti derinimui  Techninės specifikacijos 1.1 papunktyje nurodytas analizes elektroniniu paštu: </w:t>
      </w:r>
      <w:hyperlink r:id="rId14">
        <w:r w:rsidRPr="007376C4">
          <w:rPr>
            <w:rStyle w:val="Hyperlink"/>
            <w:rFonts w:eastAsia="Lucida Sans Unicode"/>
          </w:rPr>
          <w:t>vstt@vstt.lt</w:t>
        </w:r>
      </w:hyperlink>
      <w:r w:rsidRPr="007376C4">
        <w:t xml:space="preserve"> ne vėliau kaip 2025 m. spalio 1 d., o Techninės specifikacijos 1.2 papunktyje nurodytas analizes – pateikia ne vėliau kaip 2025 m. lapkričio 3 d</w:t>
      </w:r>
      <w:r w:rsidRPr="007376C4">
        <w:rPr>
          <w:rFonts w:eastAsia="Lucida Sans Unicode"/>
        </w:rPr>
        <w:t>. Visi Vykdytojo parengti ir Užsakovui perduodami dokumentai turi būti pateikiami elektronine</w:t>
      </w:r>
      <w:r w:rsidRPr="00C04B8D">
        <w:rPr>
          <w:rFonts w:eastAsia="Lucida Sans Unicode"/>
        </w:rPr>
        <w:t xml:space="preserve"> forma. Jeigu būtų reikalingi pasitarimai, jie turi būti vykdomi elektroninėmis ryšio priemonėmis, jeigu aptariamas turinys tai leidžia. </w:t>
      </w:r>
    </w:p>
    <w:p w14:paraId="6F0901EF" w14:textId="77777777" w:rsidR="00E83ED4" w:rsidRPr="00C04B8D" w:rsidRDefault="00E83ED4" w:rsidP="00E83ED4">
      <w:pPr>
        <w:pStyle w:val="ListParagraph"/>
        <w:numPr>
          <w:ilvl w:val="0"/>
          <w:numId w:val="31"/>
        </w:numPr>
        <w:tabs>
          <w:tab w:val="left" w:pos="851"/>
          <w:tab w:val="left" w:pos="1134"/>
        </w:tabs>
        <w:spacing w:line="380" w:lineRule="exact"/>
        <w:jc w:val="both"/>
      </w:pPr>
      <w:r w:rsidRPr="00C04B8D">
        <w:rPr>
          <w:rFonts w:eastAsia="Lucida Sans Unicode"/>
        </w:rPr>
        <w:lastRenderedPageBreak/>
        <w:t>Užsakovas pastabas pateiktiems dokumentams pateikia ne vėliau kaip per 5 d. d.</w:t>
      </w:r>
    </w:p>
    <w:p w14:paraId="479C23D6" w14:textId="77777777" w:rsidR="00E83ED4" w:rsidRPr="00C04B8D" w:rsidRDefault="00E83ED4" w:rsidP="00E83ED4">
      <w:pPr>
        <w:pStyle w:val="ListParagraph"/>
        <w:numPr>
          <w:ilvl w:val="0"/>
          <w:numId w:val="31"/>
        </w:numPr>
        <w:tabs>
          <w:tab w:val="left" w:pos="851"/>
          <w:tab w:val="left" w:pos="1134"/>
        </w:tabs>
        <w:spacing w:line="380" w:lineRule="exact"/>
        <w:jc w:val="both"/>
        <w:rPr>
          <w:szCs w:val="24"/>
        </w:rPr>
      </w:pPr>
      <w:r w:rsidRPr="00C04B8D">
        <w:rPr>
          <w:rFonts w:eastAsia="Lucida Sans Unicode"/>
          <w:szCs w:val="24"/>
        </w:rPr>
        <w:t>Vykdytojas įsipareigoja pataisyti derinimui pateiktus dokumentus ne vėliau kaip per 5 (penkias) darbo dienas nuo Užsakovo pateiktų pastabų dienos ir pateikti elektroniniu paštu Užsakovui.</w:t>
      </w:r>
    </w:p>
    <w:p w14:paraId="4C17A5E1" w14:textId="77777777" w:rsidR="00E83ED4" w:rsidRPr="00C04B8D" w:rsidRDefault="00E83ED4" w:rsidP="00E83ED4">
      <w:pPr>
        <w:pStyle w:val="ListParagraph"/>
        <w:numPr>
          <w:ilvl w:val="0"/>
          <w:numId w:val="31"/>
        </w:numPr>
        <w:tabs>
          <w:tab w:val="left" w:pos="851"/>
          <w:tab w:val="left" w:pos="1134"/>
        </w:tabs>
        <w:spacing w:line="380" w:lineRule="exact"/>
        <w:jc w:val="both"/>
        <w:rPr>
          <w:szCs w:val="24"/>
        </w:rPr>
      </w:pPr>
      <w:r w:rsidRPr="00C04B8D">
        <w:rPr>
          <w:szCs w:val="24"/>
        </w:rPr>
        <w:t xml:space="preserve">Į paslaugos kainą turi būti įskaičiuotos visos išlaidos, kurios reikalingos paslaugai atlikti. </w:t>
      </w:r>
    </w:p>
    <w:p w14:paraId="42437A1C" w14:textId="77777777" w:rsidR="00E83ED4" w:rsidRPr="00C04B8D" w:rsidRDefault="00E83ED4" w:rsidP="00E83ED4">
      <w:pPr>
        <w:pStyle w:val="ListParagraph"/>
        <w:numPr>
          <w:ilvl w:val="0"/>
          <w:numId w:val="31"/>
        </w:numPr>
        <w:tabs>
          <w:tab w:val="left" w:pos="851"/>
          <w:tab w:val="left" w:pos="1134"/>
        </w:tabs>
        <w:spacing w:line="380" w:lineRule="exact"/>
        <w:jc w:val="both"/>
        <w:rPr>
          <w:szCs w:val="24"/>
        </w:rPr>
      </w:pPr>
      <w:r w:rsidRPr="00C04B8D">
        <w:rPr>
          <w:rFonts w:eastAsia="Lucida Sans Unicode"/>
          <w:color w:val="000000" w:themeColor="text1"/>
          <w:szCs w:val="24"/>
        </w:rPr>
        <w:t>Pirkimui taikomi žalumo reikalavimai:</w:t>
      </w:r>
    </w:p>
    <w:p w14:paraId="31B0680D" w14:textId="77777777" w:rsidR="00E83ED4" w:rsidRPr="00C04B8D" w:rsidRDefault="00E83ED4" w:rsidP="00E83ED4">
      <w:pPr>
        <w:pStyle w:val="ListParagraph"/>
        <w:numPr>
          <w:ilvl w:val="1"/>
          <w:numId w:val="31"/>
        </w:numPr>
        <w:tabs>
          <w:tab w:val="left" w:pos="851"/>
          <w:tab w:val="left" w:pos="1134"/>
        </w:tabs>
        <w:spacing w:line="380" w:lineRule="exact"/>
        <w:jc w:val="both"/>
        <w:rPr>
          <w:szCs w:val="24"/>
        </w:rPr>
      </w:pPr>
      <w:r w:rsidRPr="00C04B8D">
        <w:rPr>
          <w:color w:val="000000"/>
          <w:spacing w:val="2"/>
          <w:szCs w:val="24"/>
          <w:shd w:val="clear" w:color="auto" w:fill="FFFFFF"/>
        </w:rPr>
        <w:t>Atsižvelgiant į tai, kad perkamas objektas patenka į orientacinį aplinkosauginių ir aplinkai palankių prekių bei paslaugų sąrašą (</w:t>
      </w:r>
      <w:r w:rsidRPr="00C04B8D">
        <w:rPr>
          <w:szCs w:val="24"/>
        </w:rPr>
        <w:t>Aplinkosaugos konsultacijų paslaugos)</w:t>
      </w:r>
      <w:r w:rsidRPr="00C04B8D">
        <w:rPr>
          <w:color w:val="000000"/>
          <w:spacing w:val="2"/>
          <w:szCs w:val="24"/>
          <w:shd w:val="clear" w:color="auto" w:fill="FFFFFF"/>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vadovaujantis </w:t>
      </w:r>
      <w:r w:rsidRPr="00C04B8D">
        <w:rPr>
          <w:szCs w:val="24"/>
        </w:rPr>
        <w:t xml:space="preserve">Lietuvos Respublikos aplinkos ministro 2011 m. birželio 28 d. įsakymu Nr. D1-508 (aktualia redakcija) patvirtinto Aplinkos apsaugos kriterijų, kuriuos perkančiosios organizacijos ir </w:t>
      </w:r>
      <w:r w:rsidRPr="007376C4">
        <w:rPr>
          <w:szCs w:val="24"/>
        </w:rPr>
        <w:t xml:space="preserve">perkantieji subjektai turi taikyti pirkdamos prekes, paslaugas ar darbus, taikymo tvarkos aprašo </w:t>
      </w:r>
      <w:r w:rsidRPr="007376C4">
        <w:rPr>
          <w:spacing w:val="2"/>
          <w:szCs w:val="24"/>
          <w:shd w:val="clear" w:color="auto" w:fill="FFFFFF"/>
        </w:rPr>
        <w:t>4.4.3 papunkčiu</w:t>
      </w:r>
      <w:r w:rsidRPr="00C04B8D">
        <w:rPr>
          <w:color w:val="000000"/>
          <w:spacing w:val="2"/>
          <w:szCs w:val="24"/>
          <w:shd w:val="clear" w:color="auto" w:fill="FFFFFF"/>
        </w:rPr>
        <w:t xml:space="preserve">, vykdomas Žaliasis pirkimas. </w:t>
      </w:r>
    </w:p>
    <w:p w14:paraId="5794996E" w14:textId="77777777" w:rsidR="00E83ED4" w:rsidRPr="00C04B8D" w:rsidRDefault="00E83ED4" w:rsidP="00E83ED4">
      <w:pPr>
        <w:pStyle w:val="ListParagraph"/>
        <w:numPr>
          <w:ilvl w:val="1"/>
          <w:numId w:val="31"/>
        </w:numPr>
        <w:tabs>
          <w:tab w:val="left" w:pos="851"/>
          <w:tab w:val="left" w:pos="1134"/>
        </w:tabs>
        <w:spacing w:line="380" w:lineRule="exact"/>
        <w:jc w:val="both"/>
        <w:rPr>
          <w:szCs w:val="24"/>
        </w:rPr>
      </w:pPr>
      <w:r w:rsidRPr="00C04B8D">
        <w:rPr>
          <w:szCs w:val="24"/>
        </w:rPr>
        <w:t>Tarnyba, siekdama įsigyti paslaugas, darančias kuo mažesnį poveikį aplinkai viename, keliuose ar visuose paslaugos gyvavimo ciklo etapuose, pirkimo objektui nustato šiuos reikalavimus:</w:t>
      </w:r>
    </w:p>
    <w:p w14:paraId="7ACF0193" w14:textId="77777777" w:rsidR="00E83ED4" w:rsidRPr="00C04B8D" w:rsidRDefault="00E83ED4" w:rsidP="00E83ED4">
      <w:pPr>
        <w:pStyle w:val="ListParagraph"/>
        <w:numPr>
          <w:ilvl w:val="0"/>
          <w:numId w:val="29"/>
        </w:numPr>
        <w:tabs>
          <w:tab w:val="left" w:pos="851"/>
          <w:tab w:val="left" w:pos="1134"/>
        </w:tabs>
        <w:spacing w:line="380" w:lineRule="exact"/>
        <w:ind w:left="0" w:firstLine="851"/>
        <w:jc w:val="both"/>
        <w:rPr>
          <w:szCs w:val="24"/>
        </w:rPr>
      </w:pPr>
      <w:r w:rsidRPr="00C04B8D">
        <w:rPr>
          <w:szCs w:val="24"/>
          <w:lang w:eastAsia="lt-LT"/>
        </w:rPr>
        <w:t xml:space="preserve"> v</w:t>
      </w:r>
      <w:r w:rsidRPr="00C04B8D">
        <w:rPr>
          <w:szCs w:val="24"/>
        </w:rPr>
        <w:t>isi susirašinėjimai turi būti vykdomi elektroniniu paštu, ar kitomis elektroninėmis priemonėmis. Siunčiami raštai ar kiti dokumentai pasirašomi tik elektroniniais parašais;</w:t>
      </w:r>
    </w:p>
    <w:p w14:paraId="727C64D4" w14:textId="77777777" w:rsidR="00E83ED4" w:rsidRPr="00C04B8D" w:rsidRDefault="00E83ED4" w:rsidP="00E83ED4">
      <w:pPr>
        <w:pStyle w:val="ListParagraph"/>
        <w:numPr>
          <w:ilvl w:val="0"/>
          <w:numId w:val="29"/>
        </w:numPr>
        <w:tabs>
          <w:tab w:val="left" w:pos="851"/>
          <w:tab w:val="left" w:pos="1134"/>
        </w:tabs>
        <w:spacing w:line="380" w:lineRule="exact"/>
        <w:ind w:left="0" w:firstLine="851"/>
        <w:jc w:val="both"/>
        <w:rPr>
          <w:szCs w:val="24"/>
        </w:rPr>
      </w:pPr>
      <w:r w:rsidRPr="00C04B8D">
        <w:rPr>
          <w:szCs w:val="24"/>
        </w:rPr>
        <w:t xml:space="preserve"> sutartis ir jos pakeitimai pasirašomi elektroniniais parašais, sudarant elektroninį dokumentą;</w:t>
      </w:r>
    </w:p>
    <w:p w14:paraId="2934FFBE" w14:textId="77777777" w:rsidR="00E83ED4" w:rsidRPr="00C04B8D" w:rsidRDefault="00E83ED4" w:rsidP="00E83ED4">
      <w:pPr>
        <w:pStyle w:val="ListParagraph"/>
        <w:numPr>
          <w:ilvl w:val="0"/>
          <w:numId w:val="29"/>
        </w:numPr>
        <w:tabs>
          <w:tab w:val="left" w:pos="851"/>
          <w:tab w:val="left" w:pos="1134"/>
        </w:tabs>
        <w:spacing w:line="380" w:lineRule="exact"/>
        <w:ind w:left="0" w:firstLine="851"/>
        <w:jc w:val="both"/>
        <w:rPr>
          <w:rFonts w:eastAsia="Lucida Sans Unicode"/>
          <w:color w:val="000000" w:themeColor="text1"/>
        </w:rPr>
      </w:pPr>
      <w:r w:rsidRPr="00C04B8D">
        <w:t xml:space="preserve"> galutiniai rezultatai  pateikiami elektroninėmis priemonėmis, tekstiniai dokumentai pateikiami MS Word / PDF formatu(</w:t>
      </w:r>
      <w:proofErr w:type="spellStart"/>
      <w:r w:rsidRPr="00C04B8D">
        <w:t>ais</w:t>
      </w:r>
      <w:proofErr w:type="spellEnd"/>
      <w:r w:rsidRPr="00C04B8D">
        <w:t xml:space="preserve">), kartografinė medžiaga </w:t>
      </w:r>
      <w:proofErr w:type="spellStart"/>
      <w:r w:rsidRPr="00C04B8D">
        <w:t>Esri</w:t>
      </w:r>
      <w:proofErr w:type="spellEnd"/>
      <w:r w:rsidRPr="00C04B8D">
        <w:t xml:space="preserve"> </w:t>
      </w:r>
      <w:proofErr w:type="spellStart"/>
      <w:r w:rsidRPr="00C04B8D">
        <w:t>Shape</w:t>
      </w:r>
      <w:proofErr w:type="spellEnd"/>
      <w:r w:rsidRPr="00C04B8D">
        <w:t xml:space="preserve">, GDB arba </w:t>
      </w:r>
      <w:proofErr w:type="spellStart"/>
      <w:r w:rsidRPr="00C04B8D">
        <w:t>Geopackage</w:t>
      </w:r>
      <w:proofErr w:type="spellEnd"/>
      <w:r w:rsidRPr="00C04B8D">
        <w:t>).</w:t>
      </w:r>
    </w:p>
    <w:p w14:paraId="10718D52" w14:textId="77777777" w:rsidR="00E83ED4" w:rsidRDefault="00E83ED4" w:rsidP="002E7197">
      <w:pPr>
        <w:pStyle w:val="WW-Default"/>
        <w:autoSpaceDE/>
        <w:spacing w:line="380" w:lineRule="exact"/>
        <w:jc w:val="center"/>
        <w:rPr>
          <w:rFonts w:eastAsia="Times New Roman"/>
          <w:b/>
          <w:bCs/>
          <w:lang w:val="lt-LT"/>
        </w:rPr>
      </w:pPr>
    </w:p>
    <w:bookmarkEnd w:id="0"/>
    <w:p w14:paraId="21D2AB31" w14:textId="5BC4EAB8" w:rsidR="001B3016" w:rsidRPr="00C04B8D" w:rsidRDefault="001B3016" w:rsidP="005B106E">
      <w:pPr>
        <w:pStyle w:val="ListParagraph"/>
        <w:tabs>
          <w:tab w:val="left" w:pos="851"/>
          <w:tab w:val="left" w:pos="1134"/>
        </w:tabs>
        <w:spacing w:line="380" w:lineRule="exact"/>
        <w:ind w:left="851"/>
        <w:jc w:val="both"/>
        <w:rPr>
          <w:rFonts w:eastAsia="Lucida Sans Unicode"/>
          <w:color w:val="000000" w:themeColor="text1"/>
        </w:rPr>
      </w:pPr>
    </w:p>
    <w:sectPr w:rsidR="001B3016" w:rsidRPr="00C04B8D" w:rsidSect="00B101DF">
      <w:headerReference w:type="default" r:id="rId15"/>
      <w:pgSz w:w="11906" w:h="16838"/>
      <w:pgMar w:top="851"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8CB3" w14:textId="77777777" w:rsidR="007403BD" w:rsidRPr="002E7197" w:rsidRDefault="007403BD" w:rsidP="004B6FF8">
      <w:r w:rsidRPr="002E7197">
        <w:separator/>
      </w:r>
    </w:p>
  </w:endnote>
  <w:endnote w:type="continuationSeparator" w:id="0">
    <w:p w14:paraId="7466F892" w14:textId="77777777" w:rsidR="007403BD" w:rsidRPr="002E7197" w:rsidRDefault="007403BD" w:rsidP="004B6FF8">
      <w:r w:rsidRPr="002E7197">
        <w:continuationSeparator/>
      </w:r>
    </w:p>
  </w:endnote>
  <w:endnote w:type="continuationNotice" w:id="1">
    <w:p w14:paraId="14EABEED" w14:textId="77777777" w:rsidR="007403BD" w:rsidRPr="002E7197" w:rsidRDefault="00740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BA72" w14:textId="77777777" w:rsidR="007403BD" w:rsidRPr="002E7197" w:rsidRDefault="007403BD" w:rsidP="004B6FF8">
      <w:r w:rsidRPr="002E7197">
        <w:separator/>
      </w:r>
    </w:p>
  </w:footnote>
  <w:footnote w:type="continuationSeparator" w:id="0">
    <w:p w14:paraId="3219C025" w14:textId="77777777" w:rsidR="007403BD" w:rsidRPr="002E7197" w:rsidRDefault="007403BD" w:rsidP="004B6FF8">
      <w:r w:rsidRPr="002E7197">
        <w:continuationSeparator/>
      </w:r>
    </w:p>
  </w:footnote>
  <w:footnote w:type="continuationNotice" w:id="1">
    <w:p w14:paraId="451AE88F" w14:textId="77777777" w:rsidR="007403BD" w:rsidRPr="002E7197" w:rsidRDefault="00740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854"/>
    </w:tblGrid>
    <w:tr w:rsidR="007B00E5" w14:paraId="36D67852" w14:textId="77777777" w:rsidTr="00CA1E38">
      <w:tc>
        <w:tcPr>
          <w:tcW w:w="9854" w:type="dxa"/>
          <w:tcBorders>
            <w:top w:val="single" w:sz="4" w:space="0" w:color="000000"/>
            <w:left w:val="single" w:sz="4" w:space="0" w:color="000000"/>
            <w:bottom w:val="single" w:sz="4" w:space="0" w:color="000000"/>
            <w:right w:val="single" w:sz="4" w:space="0" w:color="000000"/>
          </w:tcBorders>
          <w:shd w:val="clear" w:color="auto" w:fill="4472C4" w:themeFill="accent1"/>
          <w:hideMark/>
        </w:tcPr>
        <w:p w14:paraId="7F8545DF" w14:textId="77777777" w:rsidR="007B00E5" w:rsidRDefault="007B00E5" w:rsidP="007B00E5">
          <w:pPr>
            <w:rPr>
              <w:rFonts w:ascii="Calibri Light" w:eastAsia="Arial Unicode MS" w:hAnsi="Calibri Light" w:cs="Calibri Light"/>
              <w:b/>
              <w:color w:val="FFFFFF" w:themeColor="background1"/>
            </w:rPr>
          </w:pPr>
          <w:r>
            <w:rPr>
              <w:rFonts w:ascii="Calibri Light" w:hAnsi="Calibri Light" w:cs="Calibri Light"/>
              <w:b/>
              <w:color w:val="FFFFFF" w:themeColor="background1"/>
            </w:rPr>
            <w:t>VSTT  &gt; PIRKIMO DOKUMENTAI &gt; TECHNINĖ SPECIFIKACIJA (TS)</w:t>
          </w:r>
        </w:p>
      </w:tc>
    </w:tr>
  </w:tbl>
  <w:p w14:paraId="4579AD4B" w14:textId="77777777" w:rsidR="007B00E5" w:rsidRDefault="007B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B47"/>
    <w:multiLevelType w:val="multilevel"/>
    <w:tmpl w:val="1A463B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E203B"/>
    <w:multiLevelType w:val="hybridMultilevel"/>
    <w:tmpl w:val="42BED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F1FB8"/>
    <w:multiLevelType w:val="hybridMultilevel"/>
    <w:tmpl w:val="A87E5E6C"/>
    <w:lvl w:ilvl="0" w:tplc="7958861E">
      <w:start w:val="1"/>
      <w:numFmt w:val="upperLetter"/>
      <w:lvlText w:val="%1."/>
      <w:lvlJc w:val="left"/>
      <w:pPr>
        <w:ind w:left="927" w:hanging="360"/>
      </w:pPr>
      <w:rPr>
        <w:rFonts w:hint="default"/>
        <w:b/>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C30521"/>
    <w:multiLevelType w:val="hybridMultilevel"/>
    <w:tmpl w:val="B66825C6"/>
    <w:lvl w:ilvl="0" w:tplc="9D24EE40">
      <w:numFmt w:val="none"/>
      <w:lvlText w:val=""/>
      <w:lvlJc w:val="left"/>
      <w:pPr>
        <w:tabs>
          <w:tab w:val="num" w:pos="360"/>
        </w:tabs>
      </w:pPr>
    </w:lvl>
    <w:lvl w:ilvl="1" w:tplc="A58A47BA">
      <w:start w:val="1"/>
      <w:numFmt w:val="lowerLetter"/>
      <w:lvlText w:val="%2."/>
      <w:lvlJc w:val="left"/>
      <w:pPr>
        <w:ind w:left="1440" w:hanging="360"/>
      </w:pPr>
    </w:lvl>
    <w:lvl w:ilvl="2" w:tplc="0EF2987E">
      <w:start w:val="1"/>
      <w:numFmt w:val="lowerRoman"/>
      <w:lvlText w:val="%3."/>
      <w:lvlJc w:val="right"/>
      <w:pPr>
        <w:ind w:left="2160" w:hanging="180"/>
      </w:pPr>
    </w:lvl>
    <w:lvl w:ilvl="3" w:tplc="9AD09E3C">
      <w:start w:val="1"/>
      <w:numFmt w:val="decimal"/>
      <w:lvlText w:val="%4."/>
      <w:lvlJc w:val="left"/>
      <w:pPr>
        <w:ind w:left="2880" w:hanging="360"/>
      </w:pPr>
    </w:lvl>
    <w:lvl w:ilvl="4" w:tplc="11D217FC">
      <w:start w:val="1"/>
      <w:numFmt w:val="lowerLetter"/>
      <w:lvlText w:val="%5."/>
      <w:lvlJc w:val="left"/>
      <w:pPr>
        <w:ind w:left="3600" w:hanging="360"/>
      </w:pPr>
    </w:lvl>
    <w:lvl w:ilvl="5" w:tplc="6F3EF5C0">
      <w:start w:val="1"/>
      <w:numFmt w:val="lowerRoman"/>
      <w:lvlText w:val="%6."/>
      <w:lvlJc w:val="right"/>
      <w:pPr>
        <w:ind w:left="4320" w:hanging="180"/>
      </w:pPr>
    </w:lvl>
    <w:lvl w:ilvl="6" w:tplc="6AB64A78">
      <w:start w:val="1"/>
      <w:numFmt w:val="decimal"/>
      <w:lvlText w:val="%7."/>
      <w:lvlJc w:val="left"/>
      <w:pPr>
        <w:ind w:left="5040" w:hanging="360"/>
      </w:pPr>
    </w:lvl>
    <w:lvl w:ilvl="7" w:tplc="3FF6155E">
      <w:start w:val="1"/>
      <w:numFmt w:val="lowerLetter"/>
      <w:lvlText w:val="%8."/>
      <w:lvlJc w:val="left"/>
      <w:pPr>
        <w:ind w:left="5760" w:hanging="360"/>
      </w:pPr>
    </w:lvl>
    <w:lvl w:ilvl="8" w:tplc="17B26B86">
      <w:start w:val="1"/>
      <w:numFmt w:val="lowerRoman"/>
      <w:lvlText w:val="%9."/>
      <w:lvlJc w:val="right"/>
      <w:pPr>
        <w:ind w:left="6480" w:hanging="180"/>
      </w:pPr>
    </w:lvl>
  </w:abstractNum>
  <w:abstractNum w:abstractNumId="4" w15:restartNumberingAfterBreak="0">
    <w:nsid w:val="19115427"/>
    <w:multiLevelType w:val="multilevel"/>
    <w:tmpl w:val="4E0A6AEE"/>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333E24"/>
    <w:multiLevelType w:val="multilevel"/>
    <w:tmpl w:val="5CD48D6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091BC1"/>
    <w:multiLevelType w:val="hybridMultilevel"/>
    <w:tmpl w:val="FE0014BC"/>
    <w:lvl w:ilvl="0" w:tplc="E0F6ED52">
      <w:start w:val="1"/>
      <w:numFmt w:val="decimal"/>
      <w:lvlText w:val="4.2.%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3582B84"/>
    <w:multiLevelType w:val="hybridMultilevel"/>
    <w:tmpl w:val="2D66E6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EA5AFB"/>
    <w:multiLevelType w:val="hybridMultilevel"/>
    <w:tmpl w:val="0FF47096"/>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9" w15:restartNumberingAfterBreak="0">
    <w:nsid w:val="259D3FC9"/>
    <w:multiLevelType w:val="hybridMultilevel"/>
    <w:tmpl w:val="7A5C896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647E212"/>
    <w:multiLevelType w:val="hybridMultilevel"/>
    <w:tmpl w:val="6FD0F048"/>
    <w:lvl w:ilvl="0" w:tplc="856AC9A6">
      <w:numFmt w:val="none"/>
      <w:lvlText w:val=""/>
      <w:lvlJc w:val="left"/>
      <w:pPr>
        <w:tabs>
          <w:tab w:val="num" w:pos="360"/>
        </w:tabs>
      </w:pPr>
    </w:lvl>
    <w:lvl w:ilvl="1" w:tplc="5CE65196">
      <w:start w:val="1"/>
      <w:numFmt w:val="lowerLetter"/>
      <w:lvlText w:val="%2."/>
      <w:lvlJc w:val="left"/>
      <w:pPr>
        <w:ind w:left="1440" w:hanging="360"/>
      </w:pPr>
    </w:lvl>
    <w:lvl w:ilvl="2" w:tplc="7A7C7346">
      <w:start w:val="1"/>
      <w:numFmt w:val="lowerRoman"/>
      <w:lvlText w:val="%3."/>
      <w:lvlJc w:val="right"/>
      <w:pPr>
        <w:ind w:left="2160" w:hanging="180"/>
      </w:pPr>
    </w:lvl>
    <w:lvl w:ilvl="3" w:tplc="D7D20DD0">
      <w:start w:val="1"/>
      <w:numFmt w:val="decimal"/>
      <w:lvlText w:val="%4."/>
      <w:lvlJc w:val="left"/>
      <w:pPr>
        <w:ind w:left="2880" w:hanging="360"/>
      </w:pPr>
    </w:lvl>
    <w:lvl w:ilvl="4" w:tplc="34A4C1C2">
      <w:start w:val="1"/>
      <w:numFmt w:val="lowerLetter"/>
      <w:lvlText w:val="%5."/>
      <w:lvlJc w:val="left"/>
      <w:pPr>
        <w:ind w:left="3600" w:hanging="360"/>
      </w:pPr>
    </w:lvl>
    <w:lvl w:ilvl="5" w:tplc="C3AE8508">
      <w:start w:val="1"/>
      <w:numFmt w:val="lowerRoman"/>
      <w:lvlText w:val="%6."/>
      <w:lvlJc w:val="right"/>
      <w:pPr>
        <w:ind w:left="4320" w:hanging="180"/>
      </w:pPr>
    </w:lvl>
    <w:lvl w:ilvl="6" w:tplc="2BD04568">
      <w:start w:val="1"/>
      <w:numFmt w:val="decimal"/>
      <w:lvlText w:val="%7."/>
      <w:lvlJc w:val="left"/>
      <w:pPr>
        <w:ind w:left="5040" w:hanging="360"/>
      </w:pPr>
    </w:lvl>
    <w:lvl w:ilvl="7" w:tplc="29089A1C">
      <w:start w:val="1"/>
      <w:numFmt w:val="lowerLetter"/>
      <w:lvlText w:val="%8."/>
      <w:lvlJc w:val="left"/>
      <w:pPr>
        <w:ind w:left="5760" w:hanging="360"/>
      </w:pPr>
    </w:lvl>
    <w:lvl w:ilvl="8" w:tplc="9D5C59B6">
      <w:start w:val="1"/>
      <w:numFmt w:val="lowerRoman"/>
      <w:lvlText w:val="%9."/>
      <w:lvlJc w:val="right"/>
      <w:pPr>
        <w:ind w:left="6480" w:hanging="180"/>
      </w:pPr>
    </w:lvl>
  </w:abstractNum>
  <w:abstractNum w:abstractNumId="11" w15:restartNumberingAfterBreak="0">
    <w:nsid w:val="277564E9"/>
    <w:multiLevelType w:val="hybridMultilevel"/>
    <w:tmpl w:val="E028E142"/>
    <w:lvl w:ilvl="0" w:tplc="3A44B2F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80B2BD5"/>
    <w:multiLevelType w:val="hybridMultilevel"/>
    <w:tmpl w:val="59BE6562"/>
    <w:lvl w:ilvl="0" w:tplc="D2185AE0">
      <w:numFmt w:val="none"/>
      <w:lvlText w:val=""/>
      <w:lvlJc w:val="left"/>
      <w:pPr>
        <w:tabs>
          <w:tab w:val="num" w:pos="360"/>
        </w:tabs>
      </w:pPr>
    </w:lvl>
    <w:lvl w:ilvl="1" w:tplc="D840B3DA">
      <w:start w:val="1"/>
      <w:numFmt w:val="lowerLetter"/>
      <w:lvlText w:val="%2."/>
      <w:lvlJc w:val="left"/>
      <w:pPr>
        <w:ind w:left="1440" w:hanging="360"/>
      </w:pPr>
    </w:lvl>
    <w:lvl w:ilvl="2" w:tplc="316671D0">
      <w:start w:val="1"/>
      <w:numFmt w:val="lowerRoman"/>
      <w:lvlText w:val="%3."/>
      <w:lvlJc w:val="right"/>
      <w:pPr>
        <w:ind w:left="2160" w:hanging="180"/>
      </w:pPr>
    </w:lvl>
    <w:lvl w:ilvl="3" w:tplc="C528384C">
      <w:start w:val="1"/>
      <w:numFmt w:val="decimal"/>
      <w:lvlText w:val="%4."/>
      <w:lvlJc w:val="left"/>
      <w:pPr>
        <w:ind w:left="2880" w:hanging="360"/>
      </w:pPr>
    </w:lvl>
    <w:lvl w:ilvl="4" w:tplc="2E420534">
      <w:start w:val="1"/>
      <w:numFmt w:val="lowerLetter"/>
      <w:lvlText w:val="%5."/>
      <w:lvlJc w:val="left"/>
      <w:pPr>
        <w:ind w:left="3600" w:hanging="360"/>
      </w:pPr>
    </w:lvl>
    <w:lvl w:ilvl="5" w:tplc="1B2E28F8">
      <w:start w:val="1"/>
      <w:numFmt w:val="lowerRoman"/>
      <w:lvlText w:val="%6."/>
      <w:lvlJc w:val="right"/>
      <w:pPr>
        <w:ind w:left="4320" w:hanging="180"/>
      </w:pPr>
    </w:lvl>
    <w:lvl w:ilvl="6" w:tplc="26F27F3E">
      <w:start w:val="1"/>
      <w:numFmt w:val="decimal"/>
      <w:lvlText w:val="%7."/>
      <w:lvlJc w:val="left"/>
      <w:pPr>
        <w:ind w:left="5040" w:hanging="360"/>
      </w:pPr>
    </w:lvl>
    <w:lvl w:ilvl="7" w:tplc="0770B47C">
      <w:start w:val="1"/>
      <w:numFmt w:val="lowerLetter"/>
      <w:lvlText w:val="%8."/>
      <w:lvlJc w:val="left"/>
      <w:pPr>
        <w:ind w:left="5760" w:hanging="360"/>
      </w:pPr>
    </w:lvl>
    <w:lvl w:ilvl="8" w:tplc="8C10C16C">
      <w:start w:val="1"/>
      <w:numFmt w:val="lowerRoman"/>
      <w:lvlText w:val="%9."/>
      <w:lvlJc w:val="right"/>
      <w:pPr>
        <w:ind w:left="6480" w:hanging="180"/>
      </w:pPr>
    </w:lvl>
  </w:abstractNum>
  <w:abstractNum w:abstractNumId="13" w15:restartNumberingAfterBreak="0">
    <w:nsid w:val="315C4A7B"/>
    <w:multiLevelType w:val="hybridMultilevel"/>
    <w:tmpl w:val="11403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470C74"/>
    <w:multiLevelType w:val="multilevel"/>
    <w:tmpl w:val="C59ECB52"/>
    <w:lvl w:ilvl="0">
      <w:start w:val="4"/>
      <w:numFmt w:val="decimal"/>
      <w:lvlText w:val="%1."/>
      <w:lvlJc w:val="left"/>
      <w:pPr>
        <w:ind w:left="540" w:hanging="540"/>
      </w:pPr>
      <w:rPr>
        <w:rFonts w:eastAsia="Times New Roman" w:hint="default"/>
        <w:color w:val="151515"/>
      </w:rPr>
    </w:lvl>
    <w:lvl w:ilvl="1">
      <w:start w:val="3"/>
      <w:numFmt w:val="decimal"/>
      <w:lvlText w:val="%1.%2."/>
      <w:lvlJc w:val="left"/>
      <w:pPr>
        <w:ind w:left="966" w:hanging="540"/>
      </w:pPr>
      <w:rPr>
        <w:rFonts w:eastAsia="Times New Roman" w:hint="default"/>
        <w:color w:val="151515"/>
      </w:rPr>
    </w:lvl>
    <w:lvl w:ilvl="2">
      <w:start w:val="1"/>
      <w:numFmt w:val="decimal"/>
      <w:lvlText w:val="%1.%2.%3."/>
      <w:lvlJc w:val="left"/>
      <w:pPr>
        <w:ind w:left="1572" w:hanging="720"/>
      </w:pPr>
      <w:rPr>
        <w:rFonts w:eastAsia="Times New Roman" w:hint="default"/>
        <w:color w:val="151515"/>
      </w:rPr>
    </w:lvl>
    <w:lvl w:ilvl="3">
      <w:start w:val="1"/>
      <w:numFmt w:val="decimal"/>
      <w:lvlText w:val="%1.%2.%3.%4."/>
      <w:lvlJc w:val="left"/>
      <w:pPr>
        <w:ind w:left="1998" w:hanging="720"/>
      </w:pPr>
      <w:rPr>
        <w:rFonts w:eastAsia="Times New Roman" w:hint="default"/>
        <w:color w:val="151515"/>
      </w:rPr>
    </w:lvl>
    <w:lvl w:ilvl="4">
      <w:start w:val="1"/>
      <w:numFmt w:val="decimal"/>
      <w:lvlText w:val="%1.%2.%3.%4.%5."/>
      <w:lvlJc w:val="left"/>
      <w:pPr>
        <w:ind w:left="2784" w:hanging="1080"/>
      </w:pPr>
      <w:rPr>
        <w:rFonts w:eastAsia="Times New Roman" w:hint="default"/>
        <w:color w:val="151515"/>
      </w:rPr>
    </w:lvl>
    <w:lvl w:ilvl="5">
      <w:start w:val="1"/>
      <w:numFmt w:val="decimal"/>
      <w:lvlText w:val="%1.%2.%3.%4.%5.%6."/>
      <w:lvlJc w:val="left"/>
      <w:pPr>
        <w:ind w:left="3210" w:hanging="1080"/>
      </w:pPr>
      <w:rPr>
        <w:rFonts w:eastAsia="Times New Roman" w:hint="default"/>
        <w:color w:val="151515"/>
      </w:rPr>
    </w:lvl>
    <w:lvl w:ilvl="6">
      <w:start w:val="1"/>
      <w:numFmt w:val="decimal"/>
      <w:lvlText w:val="%1.%2.%3.%4.%5.%6.%7."/>
      <w:lvlJc w:val="left"/>
      <w:pPr>
        <w:ind w:left="3996" w:hanging="1440"/>
      </w:pPr>
      <w:rPr>
        <w:rFonts w:eastAsia="Times New Roman" w:hint="default"/>
        <w:color w:val="151515"/>
      </w:rPr>
    </w:lvl>
    <w:lvl w:ilvl="7">
      <w:start w:val="1"/>
      <w:numFmt w:val="decimal"/>
      <w:lvlText w:val="%1.%2.%3.%4.%5.%6.%7.%8."/>
      <w:lvlJc w:val="left"/>
      <w:pPr>
        <w:ind w:left="4422" w:hanging="1440"/>
      </w:pPr>
      <w:rPr>
        <w:rFonts w:eastAsia="Times New Roman" w:hint="default"/>
        <w:color w:val="151515"/>
      </w:rPr>
    </w:lvl>
    <w:lvl w:ilvl="8">
      <w:start w:val="1"/>
      <w:numFmt w:val="decimal"/>
      <w:lvlText w:val="%1.%2.%3.%4.%5.%6.%7.%8.%9."/>
      <w:lvlJc w:val="left"/>
      <w:pPr>
        <w:ind w:left="5208" w:hanging="1800"/>
      </w:pPr>
      <w:rPr>
        <w:rFonts w:eastAsia="Times New Roman" w:hint="default"/>
        <w:color w:val="151515"/>
      </w:rPr>
    </w:lvl>
  </w:abstractNum>
  <w:abstractNum w:abstractNumId="15" w15:restartNumberingAfterBreak="0">
    <w:nsid w:val="32DB2713"/>
    <w:multiLevelType w:val="hybridMultilevel"/>
    <w:tmpl w:val="1EC82B60"/>
    <w:lvl w:ilvl="0" w:tplc="64E6428C">
      <w:start w:val="1"/>
      <w:numFmt w:val="lowerLetter"/>
      <w:lvlText w:val="%1)"/>
      <w:lvlJc w:val="left"/>
      <w:pPr>
        <w:ind w:left="720" w:hanging="360"/>
      </w:pPr>
    </w:lvl>
    <w:lvl w:ilvl="1" w:tplc="425C30B6">
      <w:start w:val="1"/>
      <w:numFmt w:val="lowerLetter"/>
      <w:lvlText w:val="%2."/>
      <w:lvlJc w:val="left"/>
      <w:pPr>
        <w:ind w:left="1440" w:hanging="360"/>
      </w:pPr>
    </w:lvl>
    <w:lvl w:ilvl="2" w:tplc="0A2A70B4">
      <w:start w:val="1"/>
      <w:numFmt w:val="lowerRoman"/>
      <w:lvlText w:val="%3."/>
      <w:lvlJc w:val="right"/>
      <w:pPr>
        <w:ind w:left="2160" w:hanging="180"/>
      </w:pPr>
    </w:lvl>
    <w:lvl w:ilvl="3" w:tplc="3FFE4356">
      <w:start w:val="1"/>
      <w:numFmt w:val="decimal"/>
      <w:lvlText w:val="%4."/>
      <w:lvlJc w:val="left"/>
      <w:pPr>
        <w:ind w:left="2880" w:hanging="360"/>
      </w:pPr>
    </w:lvl>
    <w:lvl w:ilvl="4" w:tplc="8FC4F580">
      <w:start w:val="1"/>
      <w:numFmt w:val="lowerLetter"/>
      <w:lvlText w:val="%5."/>
      <w:lvlJc w:val="left"/>
      <w:pPr>
        <w:ind w:left="3600" w:hanging="360"/>
      </w:pPr>
    </w:lvl>
    <w:lvl w:ilvl="5" w:tplc="F1DAB8CE">
      <w:start w:val="1"/>
      <w:numFmt w:val="lowerRoman"/>
      <w:lvlText w:val="%6."/>
      <w:lvlJc w:val="right"/>
      <w:pPr>
        <w:ind w:left="4320" w:hanging="180"/>
      </w:pPr>
    </w:lvl>
    <w:lvl w:ilvl="6" w:tplc="4C5AA6F8">
      <w:start w:val="1"/>
      <w:numFmt w:val="decimal"/>
      <w:lvlText w:val="%7."/>
      <w:lvlJc w:val="left"/>
      <w:pPr>
        <w:ind w:left="5040" w:hanging="360"/>
      </w:pPr>
    </w:lvl>
    <w:lvl w:ilvl="7" w:tplc="FEA003CC">
      <w:start w:val="1"/>
      <w:numFmt w:val="lowerLetter"/>
      <w:lvlText w:val="%8."/>
      <w:lvlJc w:val="left"/>
      <w:pPr>
        <w:ind w:left="5760" w:hanging="360"/>
      </w:pPr>
    </w:lvl>
    <w:lvl w:ilvl="8" w:tplc="E3886528">
      <w:start w:val="1"/>
      <w:numFmt w:val="lowerRoman"/>
      <w:lvlText w:val="%9."/>
      <w:lvlJc w:val="right"/>
      <w:pPr>
        <w:ind w:left="6480" w:hanging="180"/>
      </w:pPr>
    </w:lvl>
  </w:abstractNum>
  <w:abstractNum w:abstractNumId="16" w15:restartNumberingAfterBreak="0">
    <w:nsid w:val="38420B0B"/>
    <w:multiLevelType w:val="multilevel"/>
    <w:tmpl w:val="5CD48D6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4778F"/>
    <w:multiLevelType w:val="hybridMultilevel"/>
    <w:tmpl w:val="B48A8B94"/>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CE1473"/>
    <w:multiLevelType w:val="hybridMultilevel"/>
    <w:tmpl w:val="7F984894"/>
    <w:lvl w:ilvl="0" w:tplc="3A44B2F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FDD5868"/>
    <w:multiLevelType w:val="hybridMultilevel"/>
    <w:tmpl w:val="593E0622"/>
    <w:lvl w:ilvl="0" w:tplc="8D22D6AC">
      <w:numFmt w:val="none"/>
      <w:lvlText w:val=""/>
      <w:lvlJc w:val="left"/>
      <w:pPr>
        <w:tabs>
          <w:tab w:val="num" w:pos="360"/>
        </w:tabs>
      </w:pPr>
    </w:lvl>
    <w:lvl w:ilvl="1" w:tplc="03E847EA">
      <w:start w:val="1"/>
      <w:numFmt w:val="lowerLetter"/>
      <w:lvlText w:val="%2."/>
      <w:lvlJc w:val="left"/>
      <w:pPr>
        <w:ind w:left="1440" w:hanging="360"/>
      </w:pPr>
    </w:lvl>
    <w:lvl w:ilvl="2" w:tplc="325C4B48">
      <w:start w:val="1"/>
      <w:numFmt w:val="lowerRoman"/>
      <w:lvlText w:val="%3."/>
      <w:lvlJc w:val="right"/>
      <w:pPr>
        <w:ind w:left="2160" w:hanging="180"/>
      </w:pPr>
    </w:lvl>
    <w:lvl w:ilvl="3" w:tplc="71DC7A36">
      <w:start w:val="1"/>
      <w:numFmt w:val="decimal"/>
      <w:lvlText w:val="%4."/>
      <w:lvlJc w:val="left"/>
      <w:pPr>
        <w:ind w:left="2880" w:hanging="360"/>
      </w:pPr>
    </w:lvl>
    <w:lvl w:ilvl="4" w:tplc="0CA2FA86">
      <w:start w:val="1"/>
      <w:numFmt w:val="lowerLetter"/>
      <w:lvlText w:val="%5."/>
      <w:lvlJc w:val="left"/>
      <w:pPr>
        <w:ind w:left="3600" w:hanging="360"/>
      </w:pPr>
    </w:lvl>
    <w:lvl w:ilvl="5" w:tplc="6A06F65E">
      <w:start w:val="1"/>
      <w:numFmt w:val="lowerRoman"/>
      <w:lvlText w:val="%6."/>
      <w:lvlJc w:val="right"/>
      <w:pPr>
        <w:ind w:left="4320" w:hanging="180"/>
      </w:pPr>
    </w:lvl>
    <w:lvl w:ilvl="6" w:tplc="2DE297BC">
      <w:start w:val="1"/>
      <w:numFmt w:val="decimal"/>
      <w:lvlText w:val="%7."/>
      <w:lvlJc w:val="left"/>
      <w:pPr>
        <w:ind w:left="5040" w:hanging="360"/>
      </w:pPr>
    </w:lvl>
    <w:lvl w:ilvl="7" w:tplc="AF70C9B4">
      <w:start w:val="1"/>
      <w:numFmt w:val="lowerLetter"/>
      <w:lvlText w:val="%8."/>
      <w:lvlJc w:val="left"/>
      <w:pPr>
        <w:ind w:left="5760" w:hanging="360"/>
      </w:pPr>
    </w:lvl>
    <w:lvl w:ilvl="8" w:tplc="B14095B2">
      <w:start w:val="1"/>
      <w:numFmt w:val="lowerRoman"/>
      <w:lvlText w:val="%9."/>
      <w:lvlJc w:val="right"/>
      <w:pPr>
        <w:ind w:left="6480" w:hanging="180"/>
      </w:pPr>
    </w:lvl>
  </w:abstractNum>
  <w:abstractNum w:abstractNumId="20" w15:restartNumberingAfterBreak="0">
    <w:nsid w:val="49575ACC"/>
    <w:multiLevelType w:val="hybridMultilevel"/>
    <w:tmpl w:val="DECCD522"/>
    <w:lvl w:ilvl="0" w:tplc="9698EAA8">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21" w15:restartNumberingAfterBreak="0">
    <w:nsid w:val="49DA7251"/>
    <w:multiLevelType w:val="hybridMultilevel"/>
    <w:tmpl w:val="1956668C"/>
    <w:lvl w:ilvl="0" w:tplc="68F4F5B8">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22" w15:restartNumberingAfterBreak="0">
    <w:nsid w:val="4E794054"/>
    <w:multiLevelType w:val="hybridMultilevel"/>
    <w:tmpl w:val="22B61DF2"/>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23" w15:restartNumberingAfterBreak="0">
    <w:nsid w:val="5CB971BA"/>
    <w:multiLevelType w:val="multilevel"/>
    <w:tmpl w:val="28B631F4"/>
    <w:lvl w:ilvl="0">
      <w:start w:val="1"/>
      <w:numFmt w:val="decimal"/>
      <w:lvlText w:val="%1."/>
      <w:lvlJc w:val="left"/>
      <w:pPr>
        <w:ind w:left="4472"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4" w15:restartNumberingAfterBreak="0">
    <w:nsid w:val="6039274F"/>
    <w:multiLevelType w:val="hybridMultilevel"/>
    <w:tmpl w:val="7480BE66"/>
    <w:lvl w:ilvl="0" w:tplc="A5180D2A">
      <w:start w:val="20"/>
      <w:numFmt w:val="upperRoman"/>
      <w:lvlText w:val="%1."/>
      <w:lvlJc w:val="left"/>
      <w:pPr>
        <w:ind w:left="1080" w:hanging="72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B2F4929"/>
    <w:multiLevelType w:val="hybridMultilevel"/>
    <w:tmpl w:val="CB2CF1E2"/>
    <w:lvl w:ilvl="0" w:tplc="BD6A0854">
      <w:start w:val="1"/>
      <w:numFmt w:val="upperRoman"/>
      <w:lvlText w:val="%1."/>
      <w:lvlJc w:val="left"/>
      <w:pPr>
        <w:ind w:left="1080" w:hanging="720"/>
      </w:pPr>
      <w:rPr>
        <w:rFonts w:hint="default"/>
      </w:rPr>
    </w:lvl>
    <w:lvl w:ilvl="1" w:tplc="0D328B54">
      <w:start w:val="1"/>
      <w:numFmt w:val="decimal"/>
      <w:lvlText w:val="%2."/>
      <w:lvlJc w:val="left"/>
      <w:pPr>
        <w:ind w:left="1440" w:hanging="360"/>
      </w:pPr>
      <w:rPr>
        <w:rFonts w:ascii="Times New Roman" w:hAnsi="Times New Roman" w:hint="default"/>
        <w:color w:val="0000FF"/>
        <w:sz w:val="24"/>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55D72"/>
    <w:multiLevelType w:val="multilevel"/>
    <w:tmpl w:val="5AC824F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1F7DC9"/>
    <w:multiLevelType w:val="hybridMultilevel"/>
    <w:tmpl w:val="C3D07D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F1E0FE6"/>
    <w:multiLevelType w:val="hybridMultilevel"/>
    <w:tmpl w:val="3AF05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DC52D2"/>
    <w:multiLevelType w:val="hybridMultilevel"/>
    <w:tmpl w:val="20CC9014"/>
    <w:lvl w:ilvl="0" w:tplc="3F26ECE6">
      <w:start w:val="1"/>
      <w:numFmt w:val="bullet"/>
      <w:lvlText w:val="−"/>
      <w:lvlJc w:val="left"/>
      <w:pPr>
        <w:ind w:left="1211" w:hanging="360"/>
      </w:pPr>
      <w:rPr>
        <w:rFonts w:ascii="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CF75A4F"/>
    <w:multiLevelType w:val="multilevel"/>
    <w:tmpl w:val="B7DA97C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EFE211B"/>
    <w:multiLevelType w:val="multilevel"/>
    <w:tmpl w:val="A5A2A7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1087607">
    <w:abstractNumId w:val="3"/>
  </w:num>
  <w:num w:numId="2" w16cid:durableId="1368523856">
    <w:abstractNumId w:val="12"/>
  </w:num>
  <w:num w:numId="3" w16cid:durableId="2113282882">
    <w:abstractNumId w:val="19"/>
  </w:num>
  <w:num w:numId="4" w16cid:durableId="288898143">
    <w:abstractNumId w:val="15"/>
  </w:num>
  <w:num w:numId="5" w16cid:durableId="1812554455">
    <w:abstractNumId w:val="0"/>
  </w:num>
  <w:num w:numId="6" w16cid:durableId="780690289">
    <w:abstractNumId w:val="30"/>
  </w:num>
  <w:num w:numId="7" w16cid:durableId="1566985591">
    <w:abstractNumId w:val="6"/>
  </w:num>
  <w:num w:numId="8" w16cid:durableId="1549686415">
    <w:abstractNumId w:val="23"/>
  </w:num>
  <w:num w:numId="9" w16cid:durableId="1051420977">
    <w:abstractNumId w:val="28"/>
  </w:num>
  <w:num w:numId="10" w16cid:durableId="1266309376">
    <w:abstractNumId w:val="5"/>
  </w:num>
  <w:num w:numId="11" w16cid:durableId="1411731576">
    <w:abstractNumId w:val="16"/>
  </w:num>
  <w:num w:numId="12" w16cid:durableId="1273435018">
    <w:abstractNumId w:val="25"/>
  </w:num>
  <w:num w:numId="13" w16cid:durableId="2098018792">
    <w:abstractNumId w:val="31"/>
  </w:num>
  <w:num w:numId="14" w16cid:durableId="274096325">
    <w:abstractNumId w:val="8"/>
  </w:num>
  <w:num w:numId="15" w16cid:durableId="2135245998">
    <w:abstractNumId w:val="20"/>
  </w:num>
  <w:num w:numId="16" w16cid:durableId="1633554403">
    <w:abstractNumId w:val="22"/>
  </w:num>
  <w:num w:numId="17" w16cid:durableId="1416197754">
    <w:abstractNumId w:val="21"/>
  </w:num>
  <w:num w:numId="18" w16cid:durableId="220334276">
    <w:abstractNumId w:val="18"/>
  </w:num>
  <w:num w:numId="19" w16cid:durableId="1142115736">
    <w:abstractNumId w:val="11"/>
  </w:num>
  <w:num w:numId="20" w16cid:durableId="260646252">
    <w:abstractNumId w:val="14"/>
  </w:num>
  <w:num w:numId="21" w16cid:durableId="1531190093">
    <w:abstractNumId w:val="17"/>
  </w:num>
  <w:num w:numId="22" w16cid:durableId="1285308349">
    <w:abstractNumId w:val="4"/>
  </w:num>
  <w:num w:numId="23" w16cid:durableId="1317999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4626728">
    <w:abstractNumId w:val="29"/>
  </w:num>
  <w:num w:numId="25" w16cid:durableId="318193463">
    <w:abstractNumId w:val="1"/>
  </w:num>
  <w:num w:numId="26" w16cid:durableId="1752964835">
    <w:abstractNumId w:val="13"/>
  </w:num>
  <w:num w:numId="27" w16cid:durableId="905845518">
    <w:abstractNumId w:val="7"/>
  </w:num>
  <w:num w:numId="28" w16cid:durableId="1294942958">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823256">
    <w:abstractNumId w:val="9"/>
  </w:num>
  <w:num w:numId="30" w16cid:durableId="1709842184">
    <w:abstractNumId w:val="2"/>
  </w:num>
  <w:num w:numId="31" w16cid:durableId="386296643">
    <w:abstractNumId w:val="26"/>
  </w:num>
  <w:num w:numId="32" w16cid:durableId="147092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7D"/>
    <w:rsid w:val="00005E68"/>
    <w:rsid w:val="0000720A"/>
    <w:rsid w:val="0000791C"/>
    <w:rsid w:val="00010C7E"/>
    <w:rsid w:val="00011E80"/>
    <w:rsid w:val="00021959"/>
    <w:rsid w:val="00022EEE"/>
    <w:rsid w:val="00032807"/>
    <w:rsid w:val="0003370F"/>
    <w:rsid w:val="00033D0F"/>
    <w:rsid w:val="0003457D"/>
    <w:rsid w:val="0004246A"/>
    <w:rsid w:val="000528BD"/>
    <w:rsid w:val="00053571"/>
    <w:rsid w:val="000550E5"/>
    <w:rsid w:val="00060C76"/>
    <w:rsid w:val="00062470"/>
    <w:rsid w:val="0007264A"/>
    <w:rsid w:val="000726AC"/>
    <w:rsid w:val="00074203"/>
    <w:rsid w:val="0008438D"/>
    <w:rsid w:val="000873F7"/>
    <w:rsid w:val="00090EC7"/>
    <w:rsid w:val="00096A82"/>
    <w:rsid w:val="000A0F45"/>
    <w:rsid w:val="000C108C"/>
    <w:rsid w:val="000C1CE7"/>
    <w:rsid w:val="000C488F"/>
    <w:rsid w:val="000F0A54"/>
    <w:rsid w:val="000F2774"/>
    <w:rsid w:val="000F3827"/>
    <w:rsid w:val="00100835"/>
    <w:rsid w:val="00114B35"/>
    <w:rsid w:val="00153DA5"/>
    <w:rsid w:val="00154005"/>
    <w:rsid w:val="00155BA6"/>
    <w:rsid w:val="0016181B"/>
    <w:rsid w:val="0016307D"/>
    <w:rsid w:val="001662AD"/>
    <w:rsid w:val="00166CEC"/>
    <w:rsid w:val="0017440B"/>
    <w:rsid w:val="00177280"/>
    <w:rsid w:val="00183434"/>
    <w:rsid w:val="0018494B"/>
    <w:rsid w:val="00184BBF"/>
    <w:rsid w:val="00186331"/>
    <w:rsid w:val="00186935"/>
    <w:rsid w:val="00190B45"/>
    <w:rsid w:val="00196858"/>
    <w:rsid w:val="001A1FDE"/>
    <w:rsid w:val="001A6685"/>
    <w:rsid w:val="001A7451"/>
    <w:rsid w:val="001B0A48"/>
    <w:rsid w:val="001B3016"/>
    <w:rsid w:val="001B5E66"/>
    <w:rsid w:val="001C041B"/>
    <w:rsid w:val="001C496E"/>
    <w:rsid w:val="001D0796"/>
    <w:rsid w:val="001D593E"/>
    <w:rsid w:val="001E3E39"/>
    <w:rsid w:val="001E4300"/>
    <w:rsid w:val="001E5108"/>
    <w:rsid w:val="00201A50"/>
    <w:rsid w:val="0020438C"/>
    <w:rsid w:val="00211359"/>
    <w:rsid w:val="00214681"/>
    <w:rsid w:val="0021647D"/>
    <w:rsid w:val="00220A14"/>
    <w:rsid w:val="00226477"/>
    <w:rsid w:val="00230D63"/>
    <w:rsid w:val="00234175"/>
    <w:rsid w:val="00237F15"/>
    <w:rsid w:val="00246B99"/>
    <w:rsid w:val="0024716E"/>
    <w:rsid w:val="00247F29"/>
    <w:rsid w:val="00252A70"/>
    <w:rsid w:val="00253288"/>
    <w:rsid w:val="00257474"/>
    <w:rsid w:val="00257914"/>
    <w:rsid w:val="00263A1C"/>
    <w:rsid w:val="0027022D"/>
    <w:rsid w:val="0027058D"/>
    <w:rsid w:val="0027283C"/>
    <w:rsid w:val="00283DE0"/>
    <w:rsid w:val="00284DC4"/>
    <w:rsid w:val="00286189"/>
    <w:rsid w:val="0029344E"/>
    <w:rsid w:val="002A098D"/>
    <w:rsid w:val="002A41A9"/>
    <w:rsid w:val="002A42D8"/>
    <w:rsid w:val="002A633A"/>
    <w:rsid w:val="002B34B7"/>
    <w:rsid w:val="002B7A15"/>
    <w:rsid w:val="002C4440"/>
    <w:rsid w:val="002C50CE"/>
    <w:rsid w:val="002D6CEC"/>
    <w:rsid w:val="002E1FC9"/>
    <w:rsid w:val="002E7197"/>
    <w:rsid w:val="002F27E1"/>
    <w:rsid w:val="002F4D3E"/>
    <w:rsid w:val="002F5B02"/>
    <w:rsid w:val="00300167"/>
    <w:rsid w:val="00304231"/>
    <w:rsid w:val="00316E22"/>
    <w:rsid w:val="00323A4A"/>
    <w:rsid w:val="0033155A"/>
    <w:rsid w:val="00334D2F"/>
    <w:rsid w:val="00334D64"/>
    <w:rsid w:val="00340633"/>
    <w:rsid w:val="00341F77"/>
    <w:rsid w:val="00343E6E"/>
    <w:rsid w:val="0034686D"/>
    <w:rsid w:val="003500CB"/>
    <w:rsid w:val="00350A89"/>
    <w:rsid w:val="00357BFA"/>
    <w:rsid w:val="003604ED"/>
    <w:rsid w:val="0036149C"/>
    <w:rsid w:val="00367A98"/>
    <w:rsid w:val="00375FA2"/>
    <w:rsid w:val="00380EAA"/>
    <w:rsid w:val="00383BF1"/>
    <w:rsid w:val="00385F0C"/>
    <w:rsid w:val="00395718"/>
    <w:rsid w:val="0039687E"/>
    <w:rsid w:val="00397847"/>
    <w:rsid w:val="003A381A"/>
    <w:rsid w:val="003A3A23"/>
    <w:rsid w:val="003A77AE"/>
    <w:rsid w:val="003B1368"/>
    <w:rsid w:val="003C48BA"/>
    <w:rsid w:val="003D69C3"/>
    <w:rsid w:val="003E032C"/>
    <w:rsid w:val="003E13A5"/>
    <w:rsid w:val="003E425D"/>
    <w:rsid w:val="003E490F"/>
    <w:rsid w:val="003E62A7"/>
    <w:rsid w:val="003E773D"/>
    <w:rsid w:val="003E79CF"/>
    <w:rsid w:val="004003A9"/>
    <w:rsid w:val="004220EC"/>
    <w:rsid w:val="00435BAE"/>
    <w:rsid w:val="004410A3"/>
    <w:rsid w:val="00445DC1"/>
    <w:rsid w:val="00452398"/>
    <w:rsid w:val="00454E92"/>
    <w:rsid w:val="00456AB7"/>
    <w:rsid w:val="004600DE"/>
    <w:rsid w:val="004656B1"/>
    <w:rsid w:val="00471453"/>
    <w:rsid w:val="00475BA4"/>
    <w:rsid w:val="00481727"/>
    <w:rsid w:val="00481774"/>
    <w:rsid w:val="004A61A5"/>
    <w:rsid w:val="004B4319"/>
    <w:rsid w:val="004B5D18"/>
    <w:rsid w:val="004B6FF8"/>
    <w:rsid w:val="004C0BCD"/>
    <w:rsid w:val="004C14F1"/>
    <w:rsid w:val="004E6249"/>
    <w:rsid w:val="004F287B"/>
    <w:rsid w:val="004F7A25"/>
    <w:rsid w:val="00501D42"/>
    <w:rsid w:val="0050539D"/>
    <w:rsid w:val="005054AF"/>
    <w:rsid w:val="0050676F"/>
    <w:rsid w:val="00507556"/>
    <w:rsid w:val="005115D0"/>
    <w:rsid w:val="005178CB"/>
    <w:rsid w:val="00520411"/>
    <w:rsid w:val="00520A58"/>
    <w:rsid w:val="00522CCD"/>
    <w:rsid w:val="00524029"/>
    <w:rsid w:val="005317D1"/>
    <w:rsid w:val="005405EB"/>
    <w:rsid w:val="00546D09"/>
    <w:rsid w:val="00553C29"/>
    <w:rsid w:val="00554A1C"/>
    <w:rsid w:val="00562848"/>
    <w:rsid w:val="00562D59"/>
    <w:rsid w:val="00570104"/>
    <w:rsid w:val="005714E1"/>
    <w:rsid w:val="005A6E82"/>
    <w:rsid w:val="005B106E"/>
    <w:rsid w:val="005B2C91"/>
    <w:rsid w:val="005C5009"/>
    <w:rsid w:val="005C514F"/>
    <w:rsid w:val="005C6AF7"/>
    <w:rsid w:val="005E4CF4"/>
    <w:rsid w:val="005E533C"/>
    <w:rsid w:val="005F4593"/>
    <w:rsid w:val="005F5690"/>
    <w:rsid w:val="00605DEE"/>
    <w:rsid w:val="0062014C"/>
    <w:rsid w:val="0062416D"/>
    <w:rsid w:val="006341F8"/>
    <w:rsid w:val="00642156"/>
    <w:rsid w:val="006457A4"/>
    <w:rsid w:val="00647A48"/>
    <w:rsid w:val="00662614"/>
    <w:rsid w:val="00665BA6"/>
    <w:rsid w:val="00665C9D"/>
    <w:rsid w:val="00667BDB"/>
    <w:rsid w:val="00672345"/>
    <w:rsid w:val="00673704"/>
    <w:rsid w:val="00677F51"/>
    <w:rsid w:val="0068648A"/>
    <w:rsid w:val="0068781B"/>
    <w:rsid w:val="00690CBB"/>
    <w:rsid w:val="006955E7"/>
    <w:rsid w:val="00697689"/>
    <w:rsid w:val="006A3C46"/>
    <w:rsid w:val="006A6049"/>
    <w:rsid w:val="006B0CB6"/>
    <w:rsid w:val="006B3553"/>
    <w:rsid w:val="006B5DE8"/>
    <w:rsid w:val="006B60DD"/>
    <w:rsid w:val="006C04B7"/>
    <w:rsid w:val="006C0ECC"/>
    <w:rsid w:val="006C5863"/>
    <w:rsid w:val="006D26C9"/>
    <w:rsid w:val="006D2A39"/>
    <w:rsid w:val="006E3638"/>
    <w:rsid w:val="006E656A"/>
    <w:rsid w:val="006F049F"/>
    <w:rsid w:val="006F4615"/>
    <w:rsid w:val="006F4EEC"/>
    <w:rsid w:val="006F6EEF"/>
    <w:rsid w:val="00705607"/>
    <w:rsid w:val="00726F92"/>
    <w:rsid w:val="0072776E"/>
    <w:rsid w:val="007322DF"/>
    <w:rsid w:val="007362CF"/>
    <w:rsid w:val="007403BD"/>
    <w:rsid w:val="00743A9A"/>
    <w:rsid w:val="00744DDA"/>
    <w:rsid w:val="00746216"/>
    <w:rsid w:val="00754572"/>
    <w:rsid w:val="00763EBE"/>
    <w:rsid w:val="007647EC"/>
    <w:rsid w:val="00766E05"/>
    <w:rsid w:val="00767402"/>
    <w:rsid w:val="00772936"/>
    <w:rsid w:val="00777A2C"/>
    <w:rsid w:val="0078096E"/>
    <w:rsid w:val="00781181"/>
    <w:rsid w:val="00785D5A"/>
    <w:rsid w:val="0078633A"/>
    <w:rsid w:val="00786D69"/>
    <w:rsid w:val="007A2D2C"/>
    <w:rsid w:val="007A5E1C"/>
    <w:rsid w:val="007B00E5"/>
    <w:rsid w:val="007B337F"/>
    <w:rsid w:val="007B3ADB"/>
    <w:rsid w:val="007B43B1"/>
    <w:rsid w:val="007C3EE8"/>
    <w:rsid w:val="007C5AE8"/>
    <w:rsid w:val="007C5E39"/>
    <w:rsid w:val="007C6D72"/>
    <w:rsid w:val="007D0F38"/>
    <w:rsid w:val="007D6D96"/>
    <w:rsid w:val="007D792F"/>
    <w:rsid w:val="007E24C7"/>
    <w:rsid w:val="007E4C44"/>
    <w:rsid w:val="007F38AE"/>
    <w:rsid w:val="00800178"/>
    <w:rsid w:val="0080252E"/>
    <w:rsid w:val="008053B6"/>
    <w:rsid w:val="008061E1"/>
    <w:rsid w:val="00806A92"/>
    <w:rsid w:val="008108AE"/>
    <w:rsid w:val="008175CB"/>
    <w:rsid w:val="00823CC5"/>
    <w:rsid w:val="00826776"/>
    <w:rsid w:val="00826814"/>
    <w:rsid w:val="00832A98"/>
    <w:rsid w:val="008340CD"/>
    <w:rsid w:val="00840FF9"/>
    <w:rsid w:val="008428BF"/>
    <w:rsid w:val="00845A8C"/>
    <w:rsid w:val="00854E6F"/>
    <w:rsid w:val="00862CF1"/>
    <w:rsid w:val="00870C5E"/>
    <w:rsid w:val="008760D0"/>
    <w:rsid w:val="00883129"/>
    <w:rsid w:val="00885B87"/>
    <w:rsid w:val="00890342"/>
    <w:rsid w:val="008977EC"/>
    <w:rsid w:val="008B5BD7"/>
    <w:rsid w:val="008C422E"/>
    <w:rsid w:val="008D7A3A"/>
    <w:rsid w:val="008F362E"/>
    <w:rsid w:val="0090173A"/>
    <w:rsid w:val="00905634"/>
    <w:rsid w:val="00911D90"/>
    <w:rsid w:val="009139A2"/>
    <w:rsid w:val="0091704C"/>
    <w:rsid w:val="00924E93"/>
    <w:rsid w:val="00930C54"/>
    <w:rsid w:val="0093577D"/>
    <w:rsid w:val="0093635A"/>
    <w:rsid w:val="0094516B"/>
    <w:rsid w:val="00946438"/>
    <w:rsid w:val="00950478"/>
    <w:rsid w:val="00963909"/>
    <w:rsid w:val="00971DE0"/>
    <w:rsid w:val="00973F6E"/>
    <w:rsid w:val="0097441D"/>
    <w:rsid w:val="00975E41"/>
    <w:rsid w:val="009768A3"/>
    <w:rsid w:val="0098198C"/>
    <w:rsid w:val="00982486"/>
    <w:rsid w:val="0098793A"/>
    <w:rsid w:val="009908DF"/>
    <w:rsid w:val="00992A68"/>
    <w:rsid w:val="00994373"/>
    <w:rsid w:val="0099661D"/>
    <w:rsid w:val="009A1154"/>
    <w:rsid w:val="009A1354"/>
    <w:rsid w:val="009B2460"/>
    <w:rsid w:val="009B77B9"/>
    <w:rsid w:val="009C2008"/>
    <w:rsid w:val="009C6312"/>
    <w:rsid w:val="009D25A2"/>
    <w:rsid w:val="009D2FCD"/>
    <w:rsid w:val="009D3A93"/>
    <w:rsid w:val="009D4847"/>
    <w:rsid w:val="009E506B"/>
    <w:rsid w:val="009F1DE3"/>
    <w:rsid w:val="009F57C9"/>
    <w:rsid w:val="00A01B3F"/>
    <w:rsid w:val="00A0670A"/>
    <w:rsid w:val="00A07819"/>
    <w:rsid w:val="00A309B5"/>
    <w:rsid w:val="00A50810"/>
    <w:rsid w:val="00A53129"/>
    <w:rsid w:val="00A562E3"/>
    <w:rsid w:val="00A56ED0"/>
    <w:rsid w:val="00A642F0"/>
    <w:rsid w:val="00A671CF"/>
    <w:rsid w:val="00A72A40"/>
    <w:rsid w:val="00A801B2"/>
    <w:rsid w:val="00A80F16"/>
    <w:rsid w:val="00A83E93"/>
    <w:rsid w:val="00A85FC2"/>
    <w:rsid w:val="00A86318"/>
    <w:rsid w:val="00A87419"/>
    <w:rsid w:val="00A914E5"/>
    <w:rsid w:val="00A92ADF"/>
    <w:rsid w:val="00A93200"/>
    <w:rsid w:val="00AA0AC7"/>
    <w:rsid w:val="00AA305E"/>
    <w:rsid w:val="00AA52EA"/>
    <w:rsid w:val="00AA5FAA"/>
    <w:rsid w:val="00AA6C3E"/>
    <w:rsid w:val="00AA7C9E"/>
    <w:rsid w:val="00AB3B5A"/>
    <w:rsid w:val="00AB60B0"/>
    <w:rsid w:val="00AC14EF"/>
    <w:rsid w:val="00AC207D"/>
    <w:rsid w:val="00AC30CF"/>
    <w:rsid w:val="00AD1B0C"/>
    <w:rsid w:val="00AD43AC"/>
    <w:rsid w:val="00AE010E"/>
    <w:rsid w:val="00AE0489"/>
    <w:rsid w:val="00AE56B2"/>
    <w:rsid w:val="00AF1221"/>
    <w:rsid w:val="00AF2049"/>
    <w:rsid w:val="00AF5AE0"/>
    <w:rsid w:val="00AF6A42"/>
    <w:rsid w:val="00B053A5"/>
    <w:rsid w:val="00B101DF"/>
    <w:rsid w:val="00B1467A"/>
    <w:rsid w:val="00B1743E"/>
    <w:rsid w:val="00B205F1"/>
    <w:rsid w:val="00B21845"/>
    <w:rsid w:val="00B24037"/>
    <w:rsid w:val="00B242A0"/>
    <w:rsid w:val="00B3580B"/>
    <w:rsid w:val="00B41F20"/>
    <w:rsid w:val="00B46B32"/>
    <w:rsid w:val="00B6015C"/>
    <w:rsid w:val="00B67050"/>
    <w:rsid w:val="00B71FF7"/>
    <w:rsid w:val="00B74173"/>
    <w:rsid w:val="00B75C43"/>
    <w:rsid w:val="00B80189"/>
    <w:rsid w:val="00B818CB"/>
    <w:rsid w:val="00B87651"/>
    <w:rsid w:val="00B909B3"/>
    <w:rsid w:val="00B90E5A"/>
    <w:rsid w:val="00B92221"/>
    <w:rsid w:val="00B96310"/>
    <w:rsid w:val="00B96ECE"/>
    <w:rsid w:val="00BA34DE"/>
    <w:rsid w:val="00BA4327"/>
    <w:rsid w:val="00BA5328"/>
    <w:rsid w:val="00BB27A0"/>
    <w:rsid w:val="00BC52AE"/>
    <w:rsid w:val="00BC70BE"/>
    <w:rsid w:val="00BD1C43"/>
    <w:rsid w:val="00BD3864"/>
    <w:rsid w:val="00BE4C9B"/>
    <w:rsid w:val="00BE7A35"/>
    <w:rsid w:val="00C02C57"/>
    <w:rsid w:val="00C04B8D"/>
    <w:rsid w:val="00C20C16"/>
    <w:rsid w:val="00C27AE3"/>
    <w:rsid w:val="00C306DC"/>
    <w:rsid w:val="00C338EC"/>
    <w:rsid w:val="00C34122"/>
    <w:rsid w:val="00C4720E"/>
    <w:rsid w:val="00C5256B"/>
    <w:rsid w:val="00C54506"/>
    <w:rsid w:val="00C57448"/>
    <w:rsid w:val="00C6373E"/>
    <w:rsid w:val="00C66903"/>
    <w:rsid w:val="00C66A9B"/>
    <w:rsid w:val="00C73154"/>
    <w:rsid w:val="00C77B0F"/>
    <w:rsid w:val="00C8631B"/>
    <w:rsid w:val="00C906B3"/>
    <w:rsid w:val="00C91948"/>
    <w:rsid w:val="00C93F7D"/>
    <w:rsid w:val="00C97F3A"/>
    <w:rsid w:val="00CA224E"/>
    <w:rsid w:val="00CA2CB6"/>
    <w:rsid w:val="00CA2D61"/>
    <w:rsid w:val="00CA429E"/>
    <w:rsid w:val="00CA6D20"/>
    <w:rsid w:val="00CA79A4"/>
    <w:rsid w:val="00CB11DD"/>
    <w:rsid w:val="00CB5808"/>
    <w:rsid w:val="00CC1571"/>
    <w:rsid w:val="00CC2947"/>
    <w:rsid w:val="00CC5FEA"/>
    <w:rsid w:val="00CC7993"/>
    <w:rsid w:val="00CD04E2"/>
    <w:rsid w:val="00CD5123"/>
    <w:rsid w:val="00CD7CE2"/>
    <w:rsid w:val="00CE1BBA"/>
    <w:rsid w:val="00CE1E65"/>
    <w:rsid w:val="00CE7793"/>
    <w:rsid w:val="00CF1F7A"/>
    <w:rsid w:val="00CF220B"/>
    <w:rsid w:val="00CF3733"/>
    <w:rsid w:val="00D00F3D"/>
    <w:rsid w:val="00D078BD"/>
    <w:rsid w:val="00D104AF"/>
    <w:rsid w:val="00D1679D"/>
    <w:rsid w:val="00D176BB"/>
    <w:rsid w:val="00D33A57"/>
    <w:rsid w:val="00D46DEB"/>
    <w:rsid w:val="00D6448D"/>
    <w:rsid w:val="00D64BC1"/>
    <w:rsid w:val="00D657B2"/>
    <w:rsid w:val="00DA233A"/>
    <w:rsid w:val="00DA33ED"/>
    <w:rsid w:val="00DA4107"/>
    <w:rsid w:val="00DA76D5"/>
    <w:rsid w:val="00DB2E29"/>
    <w:rsid w:val="00DB355B"/>
    <w:rsid w:val="00DB60D7"/>
    <w:rsid w:val="00DB73D5"/>
    <w:rsid w:val="00DC693A"/>
    <w:rsid w:val="00DC7462"/>
    <w:rsid w:val="00DD7D05"/>
    <w:rsid w:val="00DE1912"/>
    <w:rsid w:val="00DF0472"/>
    <w:rsid w:val="00E027CF"/>
    <w:rsid w:val="00E065DC"/>
    <w:rsid w:val="00E06D12"/>
    <w:rsid w:val="00E072E9"/>
    <w:rsid w:val="00E15552"/>
    <w:rsid w:val="00E17E02"/>
    <w:rsid w:val="00E20CC0"/>
    <w:rsid w:val="00E225C1"/>
    <w:rsid w:val="00E2399B"/>
    <w:rsid w:val="00E23A83"/>
    <w:rsid w:val="00E258EF"/>
    <w:rsid w:val="00E27070"/>
    <w:rsid w:val="00E35D85"/>
    <w:rsid w:val="00E4547C"/>
    <w:rsid w:val="00E46A6B"/>
    <w:rsid w:val="00E51B31"/>
    <w:rsid w:val="00E52667"/>
    <w:rsid w:val="00E529EC"/>
    <w:rsid w:val="00E5685C"/>
    <w:rsid w:val="00E626AE"/>
    <w:rsid w:val="00E6354A"/>
    <w:rsid w:val="00E64C6B"/>
    <w:rsid w:val="00E66D06"/>
    <w:rsid w:val="00E705D9"/>
    <w:rsid w:val="00E76C0B"/>
    <w:rsid w:val="00E76F05"/>
    <w:rsid w:val="00E827F3"/>
    <w:rsid w:val="00E83ED4"/>
    <w:rsid w:val="00E95794"/>
    <w:rsid w:val="00E95C5B"/>
    <w:rsid w:val="00EA06ED"/>
    <w:rsid w:val="00EA0F6E"/>
    <w:rsid w:val="00EA11FE"/>
    <w:rsid w:val="00EA1EC4"/>
    <w:rsid w:val="00EB5C34"/>
    <w:rsid w:val="00EC0E7D"/>
    <w:rsid w:val="00EC13E2"/>
    <w:rsid w:val="00EE0ED3"/>
    <w:rsid w:val="00EE0FF2"/>
    <w:rsid w:val="00EE30A9"/>
    <w:rsid w:val="00EF1839"/>
    <w:rsid w:val="00EF7A4A"/>
    <w:rsid w:val="00F04135"/>
    <w:rsid w:val="00F06E83"/>
    <w:rsid w:val="00F15C6D"/>
    <w:rsid w:val="00F17197"/>
    <w:rsid w:val="00F2030D"/>
    <w:rsid w:val="00F24732"/>
    <w:rsid w:val="00F25749"/>
    <w:rsid w:val="00F27802"/>
    <w:rsid w:val="00F30F04"/>
    <w:rsid w:val="00F3136D"/>
    <w:rsid w:val="00F407D2"/>
    <w:rsid w:val="00F44360"/>
    <w:rsid w:val="00F57237"/>
    <w:rsid w:val="00F57A36"/>
    <w:rsid w:val="00F707CC"/>
    <w:rsid w:val="00F759D8"/>
    <w:rsid w:val="00F83882"/>
    <w:rsid w:val="00F87602"/>
    <w:rsid w:val="00F9366C"/>
    <w:rsid w:val="00FA0355"/>
    <w:rsid w:val="00FB11DD"/>
    <w:rsid w:val="00FB6FA6"/>
    <w:rsid w:val="00FB72CD"/>
    <w:rsid w:val="00FC62F1"/>
    <w:rsid w:val="00FD1D0C"/>
    <w:rsid w:val="00FD2EF5"/>
    <w:rsid w:val="00FD3B74"/>
    <w:rsid w:val="00FD5871"/>
    <w:rsid w:val="00FD72FF"/>
    <w:rsid w:val="00FE42C8"/>
    <w:rsid w:val="00FE55C2"/>
    <w:rsid w:val="00FE8CB9"/>
    <w:rsid w:val="0113AA8F"/>
    <w:rsid w:val="01F1DFE1"/>
    <w:rsid w:val="0217967B"/>
    <w:rsid w:val="02613330"/>
    <w:rsid w:val="0263CEDA"/>
    <w:rsid w:val="028DBD24"/>
    <w:rsid w:val="02F968D2"/>
    <w:rsid w:val="033A64ED"/>
    <w:rsid w:val="0354D9F4"/>
    <w:rsid w:val="03680058"/>
    <w:rsid w:val="03919B62"/>
    <w:rsid w:val="03A663E0"/>
    <w:rsid w:val="03B7D0DA"/>
    <w:rsid w:val="03BD81AD"/>
    <w:rsid w:val="03DCB3F3"/>
    <w:rsid w:val="03EA17C7"/>
    <w:rsid w:val="0463C7B5"/>
    <w:rsid w:val="04658BB9"/>
    <w:rsid w:val="0516F3DD"/>
    <w:rsid w:val="05337138"/>
    <w:rsid w:val="057B47BC"/>
    <w:rsid w:val="0587444B"/>
    <w:rsid w:val="05F4EDCC"/>
    <w:rsid w:val="0620A73D"/>
    <w:rsid w:val="06E5A7E7"/>
    <w:rsid w:val="06F88A38"/>
    <w:rsid w:val="06FB1E69"/>
    <w:rsid w:val="0722D987"/>
    <w:rsid w:val="07619D35"/>
    <w:rsid w:val="0791F100"/>
    <w:rsid w:val="07A6A3F8"/>
    <w:rsid w:val="07C7EB4F"/>
    <w:rsid w:val="081B6DE4"/>
    <w:rsid w:val="08569EEC"/>
    <w:rsid w:val="0899D416"/>
    <w:rsid w:val="08A405C8"/>
    <w:rsid w:val="08B5AF7B"/>
    <w:rsid w:val="08C8AC24"/>
    <w:rsid w:val="09243FD9"/>
    <w:rsid w:val="0958A036"/>
    <w:rsid w:val="09DD1D1D"/>
    <w:rsid w:val="0AA0CC3C"/>
    <w:rsid w:val="0ACEADE0"/>
    <w:rsid w:val="0ACF3209"/>
    <w:rsid w:val="0ADA5003"/>
    <w:rsid w:val="0AECDD03"/>
    <w:rsid w:val="0AED6931"/>
    <w:rsid w:val="0AF48C6E"/>
    <w:rsid w:val="0B0429B8"/>
    <w:rsid w:val="0B0DF25E"/>
    <w:rsid w:val="0B4B30B7"/>
    <w:rsid w:val="0BE1DE20"/>
    <w:rsid w:val="0C229257"/>
    <w:rsid w:val="0C60A2FE"/>
    <w:rsid w:val="0C82383C"/>
    <w:rsid w:val="0CD263FB"/>
    <w:rsid w:val="0CE0BEA2"/>
    <w:rsid w:val="0D4AA37E"/>
    <w:rsid w:val="0D5C81CF"/>
    <w:rsid w:val="0D5F209C"/>
    <w:rsid w:val="0D98BBF6"/>
    <w:rsid w:val="0DA9A5E8"/>
    <w:rsid w:val="0DBBDDAC"/>
    <w:rsid w:val="0DBD07AF"/>
    <w:rsid w:val="0E0585C8"/>
    <w:rsid w:val="0E2F2475"/>
    <w:rsid w:val="0E8A99A4"/>
    <w:rsid w:val="0EA595C0"/>
    <w:rsid w:val="0EE400D1"/>
    <w:rsid w:val="0F0E0CC5"/>
    <w:rsid w:val="0F1A058E"/>
    <w:rsid w:val="0FAEB8C0"/>
    <w:rsid w:val="0FE0CAE4"/>
    <w:rsid w:val="108A3E51"/>
    <w:rsid w:val="108FA612"/>
    <w:rsid w:val="109F2263"/>
    <w:rsid w:val="10C401A8"/>
    <w:rsid w:val="11058CD5"/>
    <w:rsid w:val="119B7B3D"/>
    <w:rsid w:val="11A8FBEB"/>
    <w:rsid w:val="11B548EA"/>
    <w:rsid w:val="1216216B"/>
    <w:rsid w:val="1252D64A"/>
    <w:rsid w:val="12CB8BD6"/>
    <w:rsid w:val="12FA022D"/>
    <w:rsid w:val="137F082F"/>
    <w:rsid w:val="13FC4D96"/>
    <w:rsid w:val="1447BF28"/>
    <w:rsid w:val="14BCDCB3"/>
    <w:rsid w:val="14D997FC"/>
    <w:rsid w:val="15714EAF"/>
    <w:rsid w:val="15ACB0C6"/>
    <w:rsid w:val="15BFBEF2"/>
    <w:rsid w:val="15C0C1A5"/>
    <w:rsid w:val="15C49089"/>
    <w:rsid w:val="15E38F89"/>
    <w:rsid w:val="15EFF6EB"/>
    <w:rsid w:val="17263412"/>
    <w:rsid w:val="1729A4E0"/>
    <w:rsid w:val="176F4B54"/>
    <w:rsid w:val="17CA26A4"/>
    <w:rsid w:val="18358D81"/>
    <w:rsid w:val="18770F87"/>
    <w:rsid w:val="18DABF40"/>
    <w:rsid w:val="193221B9"/>
    <w:rsid w:val="19609891"/>
    <w:rsid w:val="1973D26D"/>
    <w:rsid w:val="19B3C84F"/>
    <w:rsid w:val="19D15487"/>
    <w:rsid w:val="19F86399"/>
    <w:rsid w:val="1A0705B8"/>
    <w:rsid w:val="1A5B7F8D"/>
    <w:rsid w:val="1AA5DDE9"/>
    <w:rsid w:val="1B0AEDCB"/>
    <w:rsid w:val="1B83CE1E"/>
    <w:rsid w:val="1BAFF30B"/>
    <w:rsid w:val="1BB0454B"/>
    <w:rsid w:val="1BCF1B39"/>
    <w:rsid w:val="1BF396E8"/>
    <w:rsid w:val="1BF4A729"/>
    <w:rsid w:val="1BF62CC5"/>
    <w:rsid w:val="1BFF766B"/>
    <w:rsid w:val="1C296D92"/>
    <w:rsid w:val="1C924A89"/>
    <w:rsid w:val="1D0540FA"/>
    <w:rsid w:val="1DBF21B2"/>
    <w:rsid w:val="1DED4A59"/>
    <w:rsid w:val="1DEEA16E"/>
    <w:rsid w:val="1E2EF859"/>
    <w:rsid w:val="1E41581D"/>
    <w:rsid w:val="1E43FD06"/>
    <w:rsid w:val="1E46DF41"/>
    <w:rsid w:val="1E868A10"/>
    <w:rsid w:val="1EC6BA86"/>
    <w:rsid w:val="1EDB7C16"/>
    <w:rsid w:val="1F809C86"/>
    <w:rsid w:val="1FC512C0"/>
    <w:rsid w:val="1FFE7330"/>
    <w:rsid w:val="203CE1BC"/>
    <w:rsid w:val="2051FE7E"/>
    <w:rsid w:val="21355824"/>
    <w:rsid w:val="21509FB7"/>
    <w:rsid w:val="2163FC4A"/>
    <w:rsid w:val="216F3EA4"/>
    <w:rsid w:val="219CEF9A"/>
    <w:rsid w:val="21EACFF7"/>
    <w:rsid w:val="21F4A600"/>
    <w:rsid w:val="22222384"/>
    <w:rsid w:val="222C55C6"/>
    <w:rsid w:val="22A7B130"/>
    <w:rsid w:val="22BD8DE9"/>
    <w:rsid w:val="2306DE6A"/>
    <w:rsid w:val="23979841"/>
    <w:rsid w:val="23A00BF0"/>
    <w:rsid w:val="23C2F72F"/>
    <w:rsid w:val="2423A6B8"/>
    <w:rsid w:val="242DB4FE"/>
    <w:rsid w:val="247A86FA"/>
    <w:rsid w:val="248A0FF3"/>
    <w:rsid w:val="248CDEA8"/>
    <w:rsid w:val="24AAF185"/>
    <w:rsid w:val="24DF650B"/>
    <w:rsid w:val="250D3E28"/>
    <w:rsid w:val="25223371"/>
    <w:rsid w:val="25387D88"/>
    <w:rsid w:val="2548FB9E"/>
    <w:rsid w:val="2563FCDB"/>
    <w:rsid w:val="257D4011"/>
    <w:rsid w:val="259133D7"/>
    <w:rsid w:val="25A675EA"/>
    <w:rsid w:val="25BF3392"/>
    <w:rsid w:val="25EB4741"/>
    <w:rsid w:val="25EDA4A9"/>
    <w:rsid w:val="25FE46BF"/>
    <w:rsid w:val="261F7EB1"/>
    <w:rsid w:val="263B439C"/>
    <w:rsid w:val="266E1DB8"/>
    <w:rsid w:val="26CBA5B6"/>
    <w:rsid w:val="26FFBDE7"/>
    <w:rsid w:val="2717B770"/>
    <w:rsid w:val="2752A584"/>
    <w:rsid w:val="2769DDA0"/>
    <w:rsid w:val="277D474A"/>
    <w:rsid w:val="279A434B"/>
    <w:rsid w:val="27A0B22A"/>
    <w:rsid w:val="27F15E59"/>
    <w:rsid w:val="283D4708"/>
    <w:rsid w:val="284C34CC"/>
    <w:rsid w:val="28A3C69A"/>
    <w:rsid w:val="28ABFCCC"/>
    <w:rsid w:val="28D895A7"/>
    <w:rsid w:val="2930DEB9"/>
    <w:rsid w:val="2937ACDD"/>
    <w:rsid w:val="2A090040"/>
    <w:rsid w:val="2A16B62F"/>
    <w:rsid w:val="2A45937D"/>
    <w:rsid w:val="2A4ADF45"/>
    <w:rsid w:val="2A7343E0"/>
    <w:rsid w:val="2ACD9CF6"/>
    <w:rsid w:val="2AF88659"/>
    <w:rsid w:val="2B80B2E3"/>
    <w:rsid w:val="2B91C7A3"/>
    <w:rsid w:val="2BE4546E"/>
    <w:rsid w:val="2C18F323"/>
    <w:rsid w:val="2C615714"/>
    <w:rsid w:val="2C68F4D7"/>
    <w:rsid w:val="2C8DA4AE"/>
    <w:rsid w:val="2D840136"/>
    <w:rsid w:val="2D977C8C"/>
    <w:rsid w:val="2DA4ADE3"/>
    <w:rsid w:val="2DD2913E"/>
    <w:rsid w:val="2DFB0A13"/>
    <w:rsid w:val="2E04E79B"/>
    <w:rsid w:val="2E2F64DA"/>
    <w:rsid w:val="2E510253"/>
    <w:rsid w:val="2E6E5895"/>
    <w:rsid w:val="2E78EABC"/>
    <w:rsid w:val="2EBF22AB"/>
    <w:rsid w:val="2EDE58C4"/>
    <w:rsid w:val="2F0C610D"/>
    <w:rsid w:val="2F1734E8"/>
    <w:rsid w:val="2F500B13"/>
    <w:rsid w:val="2F7138A2"/>
    <w:rsid w:val="2FAAF818"/>
    <w:rsid w:val="2FAEA442"/>
    <w:rsid w:val="305500CF"/>
    <w:rsid w:val="305AF30C"/>
    <w:rsid w:val="3084B0A6"/>
    <w:rsid w:val="30A75A8A"/>
    <w:rsid w:val="310E0602"/>
    <w:rsid w:val="31287BD3"/>
    <w:rsid w:val="317EF471"/>
    <w:rsid w:val="31B65ADB"/>
    <w:rsid w:val="31C09A64"/>
    <w:rsid w:val="31DCEB84"/>
    <w:rsid w:val="32292657"/>
    <w:rsid w:val="3233D30E"/>
    <w:rsid w:val="32383212"/>
    <w:rsid w:val="32690B71"/>
    <w:rsid w:val="32A3C0B8"/>
    <w:rsid w:val="32B536FB"/>
    <w:rsid w:val="32C9CA49"/>
    <w:rsid w:val="32D56C0F"/>
    <w:rsid w:val="33353482"/>
    <w:rsid w:val="3341EEFF"/>
    <w:rsid w:val="336AA83C"/>
    <w:rsid w:val="339293CE"/>
    <w:rsid w:val="33AAE36B"/>
    <w:rsid w:val="33B741BE"/>
    <w:rsid w:val="33C0584C"/>
    <w:rsid w:val="342430E0"/>
    <w:rsid w:val="343EA22A"/>
    <w:rsid w:val="34A232BA"/>
    <w:rsid w:val="34EAD7E4"/>
    <w:rsid w:val="351CFF1F"/>
    <w:rsid w:val="355773ED"/>
    <w:rsid w:val="356D1EF3"/>
    <w:rsid w:val="3591FBF9"/>
    <w:rsid w:val="35B9EB62"/>
    <w:rsid w:val="35E122ED"/>
    <w:rsid w:val="3601324B"/>
    <w:rsid w:val="360969A4"/>
    <w:rsid w:val="361BC4E9"/>
    <w:rsid w:val="36706495"/>
    <w:rsid w:val="36F06A44"/>
    <w:rsid w:val="37086097"/>
    <w:rsid w:val="37EE35F5"/>
    <w:rsid w:val="3818AFB9"/>
    <w:rsid w:val="38757C5F"/>
    <w:rsid w:val="389D35B3"/>
    <w:rsid w:val="3935A6F7"/>
    <w:rsid w:val="3939DD88"/>
    <w:rsid w:val="3939E729"/>
    <w:rsid w:val="39552CC3"/>
    <w:rsid w:val="3957DA81"/>
    <w:rsid w:val="399FB4E7"/>
    <w:rsid w:val="39EB9E8C"/>
    <w:rsid w:val="39F184EB"/>
    <w:rsid w:val="3B25D6B7"/>
    <w:rsid w:val="3B27B2F0"/>
    <w:rsid w:val="3B416F94"/>
    <w:rsid w:val="3B94A129"/>
    <w:rsid w:val="3BBDE2D6"/>
    <w:rsid w:val="3BC214C4"/>
    <w:rsid w:val="3BC657F2"/>
    <w:rsid w:val="3C36FBEE"/>
    <w:rsid w:val="3C5AEFDB"/>
    <w:rsid w:val="3C7CADE2"/>
    <w:rsid w:val="3CC64CE4"/>
    <w:rsid w:val="3CD2CE86"/>
    <w:rsid w:val="3CDD3FF5"/>
    <w:rsid w:val="3CE2AF7D"/>
    <w:rsid w:val="3D25ECF7"/>
    <w:rsid w:val="3D3A590F"/>
    <w:rsid w:val="3D45D50B"/>
    <w:rsid w:val="3D612F5A"/>
    <w:rsid w:val="3DB7BEC0"/>
    <w:rsid w:val="3E05B21C"/>
    <w:rsid w:val="3E1AD397"/>
    <w:rsid w:val="3E247227"/>
    <w:rsid w:val="3E646239"/>
    <w:rsid w:val="3E7307B1"/>
    <w:rsid w:val="3E9025E1"/>
    <w:rsid w:val="3EB016A3"/>
    <w:rsid w:val="3F102ED2"/>
    <w:rsid w:val="3F4E104E"/>
    <w:rsid w:val="3FD4B159"/>
    <w:rsid w:val="400BFCB0"/>
    <w:rsid w:val="401751DD"/>
    <w:rsid w:val="4031DFA0"/>
    <w:rsid w:val="4035F92A"/>
    <w:rsid w:val="40850690"/>
    <w:rsid w:val="40925877"/>
    <w:rsid w:val="40A40EDD"/>
    <w:rsid w:val="40C02AF1"/>
    <w:rsid w:val="40CEBBD1"/>
    <w:rsid w:val="40F54A3B"/>
    <w:rsid w:val="4111B000"/>
    <w:rsid w:val="411CBFAA"/>
    <w:rsid w:val="416BEE8F"/>
    <w:rsid w:val="41806496"/>
    <w:rsid w:val="418EC255"/>
    <w:rsid w:val="419DDB46"/>
    <w:rsid w:val="41EC6DD6"/>
    <w:rsid w:val="42F9DDFE"/>
    <w:rsid w:val="432CE348"/>
    <w:rsid w:val="44202CED"/>
    <w:rsid w:val="44347B95"/>
    <w:rsid w:val="4456C575"/>
    <w:rsid w:val="447BB135"/>
    <w:rsid w:val="448C80A6"/>
    <w:rsid w:val="4499F35F"/>
    <w:rsid w:val="44F04C23"/>
    <w:rsid w:val="4510B2C8"/>
    <w:rsid w:val="45189C7B"/>
    <w:rsid w:val="45227199"/>
    <w:rsid w:val="4554B66D"/>
    <w:rsid w:val="4566452B"/>
    <w:rsid w:val="45E346EF"/>
    <w:rsid w:val="46335215"/>
    <w:rsid w:val="464641D1"/>
    <w:rsid w:val="4660FD2B"/>
    <w:rsid w:val="46A1A9BE"/>
    <w:rsid w:val="470C85B2"/>
    <w:rsid w:val="473C012D"/>
    <w:rsid w:val="477CF51E"/>
    <w:rsid w:val="47B9AE20"/>
    <w:rsid w:val="481CB99D"/>
    <w:rsid w:val="489EC768"/>
    <w:rsid w:val="48C77674"/>
    <w:rsid w:val="4931FEED"/>
    <w:rsid w:val="494B6D99"/>
    <w:rsid w:val="49B2E2F4"/>
    <w:rsid w:val="4A335625"/>
    <w:rsid w:val="4A5F9C67"/>
    <w:rsid w:val="4A619ED8"/>
    <w:rsid w:val="4A738588"/>
    <w:rsid w:val="4AF796BB"/>
    <w:rsid w:val="4B56E3FC"/>
    <w:rsid w:val="4B6AA73F"/>
    <w:rsid w:val="4B89C015"/>
    <w:rsid w:val="4BC1F3F0"/>
    <w:rsid w:val="4BE46942"/>
    <w:rsid w:val="4C169517"/>
    <w:rsid w:val="4CAEA136"/>
    <w:rsid w:val="4CB83166"/>
    <w:rsid w:val="4CC4FB79"/>
    <w:rsid w:val="4CDC1DF0"/>
    <w:rsid w:val="4D142842"/>
    <w:rsid w:val="4D3EB766"/>
    <w:rsid w:val="4D889645"/>
    <w:rsid w:val="4D9E7049"/>
    <w:rsid w:val="4DA56AB3"/>
    <w:rsid w:val="4DB73976"/>
    <w:rsid w:val="4DC49760"/>
    <w:rsid w:val="4E1F45AF"/>
    <w:rsid w:val="4E2D7EC9"/>
    <w:rsid w:val="4E6C6EB8"/>
    <w:rsid w:val="4F122973"/>
    <w:rsid w:val="4F4E35D9"/>
    <w:rsid w:val="4F7A342F"/>
    <w:rsid w:val="4FDB5F15"/>
    <w:rsid w:val="4FF0D9FE"/>
    <w:rsid w:val="4FFC9C3B"/>
    <w:rsid w:val="506EA047"/>
    <w:rsid w:val="50BA5F83"/>
    <w:rsid w:val="50F8E244"/>
    <w:rsid w:val="5148ACD9"/>
    <w:rsid w:val="51682F4F"/>
    <w:rsid w:val="51D32DCF"/>
    <w:rsid w:val="52BFB8D6"/>
    <w:rsid w:val="53010AAB"/>
    <w:rsid w:val="531698D8"/>
    <w:rsid w:val="53322341"/>
    <w:rsid w:val="53343CFD"/>
    <w:rsid w:val="5361AEC2"/>
    <w:rsid w:val="536FFC96"/>
    <w:rsid w:val="5380D48B"/>
    <w:rsid w:val="5382A7B7"/>
    <w:rsid w:val="54087E9F"/>
    <w:rsid w:val="54142ACB"/>
    <w:rsid w:val="5432B182"/>
    <w:rsid w:val="543A5A8D"/>
    <w:rsid w:val="54BAB856"/>
    <w:rsid w:val="54DF6BC5"/>
    <w:rsid w:val="55CE8A11"/>
    <w:rsid w:val="561AF1C3"/>
    <w:rsid w:val="564EA64D"/>
    <w:rsid w:val="56A7548C"/>
    <w:rsid w:val="56A9FD51"/>
    <w:rsid w:val="57178E56"/>
    <w:rsid w:val="571C50E5"/>
    <w:rsid w:val="572775DF"/>
    <w:rsid w:val="572D8952"/>
    <w:rsid w:val="57403DFB"/>
    <w:rsid w:val="5791A413"/>
    <w:rsid w:val="57C7A577"/>
    <w:rsid w:val="57E62EAC"/>
    <w:rsid w:val="57EE7845"/>
    <w:rsid w:val="58094703"/>
    <w:rsid w:val="58522E47"/>
    <w:rsid w:val="5857C84E"/>
    <w:rsid w:val="58934F2E"/>
    <w:rsid w:val="58967E14"/>
    <w:rsid w:val="58E2E3AF"/>
    <w:rsid w:val="594E105B"/>
    <w:rsid w:val="59C7E295"/>
    <w:rsid w:val="59CE1659"/>
    <w:rsid w:val="59D1E0A8"/>
    <w:rsid w:val="59D5ABEA"/>
    <w:rsid w:val="5A0F9C28"/>
    <w:rsid w:val="5AC5BB3C"/>
    <w:rsid w:val="5B05B3AD"/>
    <w:rsid w:val="5B6B294A"/>
    <w:rsid w:val="5B8A9041"/>
    <w:rsid w:val="5C2662FB"/>
    <w:rsid w:val="5DAB3337"/>
    <w:rsid w:val="5E77832C"/>
    <w:rsid w:val="5ED4FFC6"/>
    <w:rsid w:val="5EFFFA72"/>
    <w:rsid w:val="5F1B4CA0"/>
    <w:rsid w:val="5F893A46"/>
    <w:rsid w:val="5FB98FC6"/>
    <w:rsid w:val="5FDB4F45"/>
    <w:rsid w:val="6022607D"/>
    <w:rsid w:val="60584067"/>
    <w:rsid w:val="605CCD56"/>
    <w:rsid w:val="6080793E"/>
    <w:rsid w:val="608F3C4A"/>
    <w:rsid w:val="61204D65"/>
    <w:rsid w:val="6120CB1B"/>
    <w:rsid w:val="613DC435"/>
    <w:rsid w:val="61520705"/>
    <w:rsid w:val="61771FA6"/>
    <w:rsid w:val="61A00EF4"/>
    <w:rsid w:val="61AAF107"/>
    <w:rsid w:val="61AFC8CD"/>
    <w:rsid w:val="61C00F95"/>
    <w:rsid w:val="61DBFC8D"/>
    <w:rsid w:val="62521FEA"/>
    <w:rsid w:val="625AEBFB"/>
    <w:rsid w:val="628B9F10"/>
    <w:rsid w:val="628BAF4D"/>
    <w:rsid w:val="62BC9B7C"/>
    <w:rsid w:val="62C40FCD"/>
    <w:rsid w:val="62C9B330"/>
    <w:rsid w:val="630DF853"/>
    <w:rsid w:val="6322CBAD"/>
    <w:rsid w:val="633D82BA"/>
    <w:rsid w:val="63A2722E"/>
    <w:rsid w:val="63E40178"/>
    <w:rsid w:val="6407D519"/>
    <w:rsid w:val="640F82CC"/>
    <w:rsid w:val="647BA545"/>
    <w:rsid w:val="648E2485"/>
    <w:rsid w:val="658B6980"/>
    <w:rsid w:val="659226F0"/>
    <w:rsid w:val="65A6B0C1"/>
    <w:rsid w:val="65CB69DB"/>
    <w:rsid w:val="65CE578B"/>
    <w:rsid w:val="661A497E"/>
    <w:rsid w:val="664599E7"/>
    <w:rsid w:val="668152BC"/>
    <w:rsid w:val="66A3469C"/>
    <w:rsid w:val="66ADCF54"/>
    <w:rsid w:val="6716C220"/>
    <w:rsid w:val="67246464"/>
    <w:rsid w:val="67904737"/>
    <w:rsid w:val="679D2453"/>
    <w:rsid w:val="67DD1473"/>
    <w:rsid w:val="682ECC50"/>
    <w:rsid w:val="68A1DCDD"/>
    <w:rsid w:val="68EBC530"/>
    <w:rsid w:val="68EEE6C0"/>
    <w:rsid w:val="68FC82D8"/>
    <w:rsid w:val="6922C1AF"/>
    <w:rsid w:val="6938A272"/>
    <w:rsid w:val="6938F4B4"/>
    <w:rsid w:val="693DE1DE"/>
    <w:rsid w:val="69920D31"/>
    <w:rsid w:val="69E1CBBF"/>
    <w:rsid w:val="6A109F40"/>
    <w:rsid w:val="6A56FC81"/>
    <w:rsid w:val="6AA999D2"/>
    <w:rsid w:val="6B3DD331"/>
    <w:rsid w:val="6B417391"/>
    <w:rsid w:val="6B553C9B"/>
    <w:rsid w:val="6B81A6E0"/>
    <w:rsid w:val="6BADCE1D"/>
    <w:rsid w:val="6BCF5267"/>
    <w:rsid w:val="6BEA3343"/>
    <w:rsid w:val="6BF5A20F"/>
    <w:rsid w:val="6C01CE41"/>
    <w:rsid w:val="6C5AAF4B"/>
    <w:rsid w:val="6C6A1083"/>
    <w:rsid w:val="6C8A17E2"/>
    <w:rsid w:val="6C8E8873"/>
    <w:rsid w:val="6CE546E9"/>
    <w:rsid w:val="6CEB4B6C"/>
    <w:rsid w:val="6D712E83"/>
    <w:rsid w:val="6D8064ED"/>
    <w:rsid w:val="6DA0B53D"/>
    <w:rsid w:val="6DCB73A8"/>
    <w:rsid w:val="6DD49933"/>
    <w:rsid w:val="6E02336F"/>
    <w:rsid w:val="6E09FD35"/>
    <w:rsid w:val="6E5E1908"/>
    <w:rsid w:val="6E84A93B"/>
    <w:rsid w:val="6FD0419A"/>
    <w:rsid w:val="6FD36DA7"/>
    <w:rsid w:val="6FE246BA"/>
    <w:rsid w:val="702E4A3A"/>
    <w:rsid w:val="703B537E"/>
    <w:rsid w:val="70522F03"/>
    <w:rsid w:val="7068D3BB"/>
    <w:rsid w:val="70AAC3A1"/>
    <w:rsid w:val="70B039B2"/>
    <w:rsid w:val="70CE1C27"/>
    <w:rsid w:val="70FDDD81"/>
    <w:rsid w:val="71249448"/>
    <w:rsid w:val="71297B0B"/>
    <w:rsid w:val="7139D431"/>
    <w:rsid w:val="713EF532"/>
    <w:rsid w:val="71ECA33B"/>
    <w:rsid w:val="72491DFB"/>
    <w:rsid w:val="728E017D"/>
    <w:rsid w:val="72CB05B6"/>
    <w:rsid w:val="72E3B8D2"/>
    <w:rsid w:val="72EB37C3"/>
    <w:rsid w:val="72EBB37B"/>
    <w:rsid w:val="7356F862"/>
    <w:rsid w:val="736C9A81"/>
    <w:rsid w:val="737C4C2D"/>
    <w:rsid w:val="7424C4E4"/>
    <w:rsid w:val="742B1BC2"/>
    <w:rsid w:val="748DEAF4"/>
    <w:rsid w:val="74C8EAF2"/>
    <w:rsid w:val="750BFA19"/>
    <w:rsid w:val="751302D5"/>
    <w:rsid w:val="7520C085"/>
    <w:rsid w:val="754ACB13"/>
    <w:rsid w:val="75809F53"/>
    <w:rsid w:val="758F882A"/>
    <w:rsid w:val="75A6B23B"/>
    <w:rsid w:val="75B3DCDF"/>
    <w:rsid w:val="761F1300"/>
    <w:rsid w:val="7624A256"/>
    <w:rsid w:val="7651883E"/>
    <w:rsid w:val="76E6CB35"/>
    <w:rsid w:val="76EEE3DC"/>
    <w:rsid w:val="76F82440"/>
    <w:rsid w:val="76FBF3E0"/>
    <w:rsid w:val="7766BB2A"/>
    <w:rsid w:val="77B481BE"/>
    <w:rsid w:val="77B8404B"/>
    <w:rsid w:val="77ECD967"/>
    <w:rsid w:val="77F87725"/>
    <w:rsid w:val="780B0D50"/>
    <w:rsid w:val="78C8CCEA"/>
    <w:rsid w:val="78CB26E3"/>
    <w:rsid w:val="78E6FB30"/>
    <w:rsid w:val="7900238D"/>
    <w:rsid w:val="7952F2AA"/>
    <w:rsid w:val="7955AB6E"/>
    <w:rsid w:val="79EA65A6"/>
    <w:rsid w:val="79EFD7AC"/>
    <w:rsid w:val="7A08BBCD"/>
    <w:rsid w:val="7A45A3E1"/>
    <w:rsid w:val="7AF2D665"/>
    <w:rsid w:val="7AF4FDA3"/>
    <w:rsid w:val="7AFA02A0"/>
    <w:rsid w:val="7B243658"/>
    <w:rsid w:val="7B433C1F"/>
    <w:rsid w:val="7B9FB4F8"/>
    <w:rsid w:val="7BF98A61"/>
    <w:rsid w:val="7BFB6A69"/>
    <w:rsid w:val="7C009BFF"/>
    <w:rsid w:val="7C405B88"/>
    <w:rsid w:val="7C41C8D8"/>
    <w:rsid w:val="7C94F752"/>
    <w:rsid w:val="7CBCF017"/>
    <w:rsid w:val="7CC7863B"/>
    <w:rsid w:val="7CF06A26"/>
    <w:rsid w:val="7CFE3886"/>
    <w:rsid w:val="7D0EB58C"/>
    <w:rsid w:val="7D2B6E5D"/>
    <w:rsid w:val="7D543C22"/>
    <w:rsid w:val="7D8AF925"/>
    <w:rsid w:val="7DBA6C53"/>
    <w:rsid w:val="7DFD2732"/>
    <w:rsid w:val="7E836444"/>
    <w:rsid w:val="7EC08469"/>
    <w:rsid w:val="7EE8580B"/>
    <w:rsid w:val="7EEC5984"/>
    <w:rsid w:val="7F3FA373"/>
    <w:rsid w:val="7F6ACF06"/>
    <w:rsid w:val="7F85BF54"/>
    <w:rsid w:val="7FBE11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2DE2"/>
  <w15:docId w15:val="{4927FC3B-6CE4-446F-BD3D-C28622CF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3E"/>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93577D"/>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atvirtinta">
    <w:name w:val="Patvirtinta"/>
    <w:rsid w:val="0093577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ListParagraph">
    <w:name w:val="List Paragraph"/>
    <w:basedOn w:val="Normal"/>
    <w:uiPriority w:val="34"/>
    <w:qFormat/>
    <w:rsid w:val="0093577D"/>
    <w:pPr>
      <w:ind w:left="720"/>
      <w:contextualSpacing/>
    </w:pPr>
  </w:style>
  <w:style w:type="numbering" w:customStyle="1" w:styleId="NoList1">
    <w:name w:val="No List1"/>
    <w:next w:val="NoList"/>
    <w:semiHidden/>
    <w:unhideWhenUsed/>
    <w:rsid w:val="0093577D"/>
  </w:style>
  <w:style w:type="paragraph" w:customStyle="1" w:styleId="NoParagraphStyle">
    <w:name w:val="[No Paragraph Style]"/>
    <w:rsid w:val="0093577D"/>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Tekstas">
    <w:name w:val="Tekstas"/>
    <w:basedOn w:val="NoParagraphStyle"/>
    <w:next w:val="NoParagraphStyle"/>
    <w:rsid w:val="0093577D"/>
    <w:pPr>
      <w:tabs>
        <w:tab w:val="left" w:pos="0"/>
      </w:tabs>
      <w:spacing w:line="250" w:lineRule="atLeast"/>
      <w:ind w:firstLine="283"/>
      <w:jc w:val="both"/>
    </w:pPr>
    <w:rPr>
      <w:rFonts w:ascii="Palatino Linotype" w:hAnsi="Palatino Linotype" w:cs="Palatino Linotype"/>
      <w:sz w:val="19"/>
      <w:szCs w:val="19"/>
      <w:lang w:val="lt-LT"/>
    </w:rPr>
  </w:style>
  <w:style w:type="paragraph" w:customStyle="1" w:styleId="Turinys21">
    <w:name w:val="Turinys 21"/>
    <w:basedOn w:val="NoParagraphStyle"/>
    <w:next w:val="NoParagraphStyle"/>
    <w:rsid w:val="0093577D"/>
    <w:pPr>
      <w:keepNext/>
      <w:tabs>
        <w:tab w:val="right" w:leader="dot" w:pos="6633"/>
      </w:tabs>
      <w:suppressAutoHyphens/>
      <w:spacing w:before="113"/>
    </w:pPr>
    <w:rPr>
      <w:rFonts w:ascii="Palatino Linotype" w:hAnsi="Palatino Linotype" w:cs="Palatino Linotype"/>
      <w:sz w:val="19"/>
      <w:szCs w:val="19"/>
      <w:lang w:val="lt-LT"/>
    </w:rPr>
  </w:style>
  <w:style w:type="paragraph" w:customStyle="1" w:styleId="1">
    <w:name w:val="1"/>
    <w:basedOn w:val="NoParagraphStyle"/>
    <w:next w:val="NoParagraphStyle"/>
    <w:rsid w:val="0093577D"/>
    <w:pPr>
      <w:keepNext/>
      <w:spacing w:after="113" w:line="250" w:lineRule="atLeast"/>
      <w:jc w:val="both"/>
    </w:pPr>
    <w:rPr>
      <w:rFonts w:ascii="Palatino Linotype" w:hAnsi="Palatino Linotype" w:cs="Palatino Linotype"/>
      <w:b/>
      <w:bCs/>
      <w:sz w:val="30"/>
      <w:szCs w:val="30"/>
      <w:lang w:val="lt-LT"/>
    </w:rPr>
  </w:style>
  <w:style w:type="paragraph" w:customStyle="1" w:styleId="Turinys11">
    <w:name w:val="Turinys 11"/>
    <w:basedOn w:val="NoParagraphStyle"/>
    <w:next w:val="NoParagraphStyle"/>
    <w:rsid w:val="0093577D"/>
    <w:pPr>
      <w:tabs>
        <w:tab w:val="right" w:leader="dot" w:pos="6633"/>
      </w:tabs>
      <w:suppressAutoHyphens/>
      <w:spacing w:before="283" w:line="240" w:lineRule="atLeast"/>
    </w:pPr>
    <w:rPr>
      <w:rFonts w:ascii="Palatino Linotype" w:hAnsi="Palatino Linotype" w:cs="Palatino Linotype"/>
      <w:b/>
      <w:bCs/>
      <w:caps/>
      <w:sz w:val="19"/>
      <w:szCs w:val="19"/>
      <w:lang w:val="lt-LT"/>
    </w:rPr>
  </w:style>
  <w:style w:type="paragraph" w:customStyle="1" w:styleId="Turinys31">
    <w:name w:val="Turinys 31"/>
    <w:basedOn w:val="NoParagraphStyle"/>
    <w:next w:val="NoParagraphStyle"/>
    <w:rsid w:val="0093577D"/>
    <w:pPr>
      <w:tabs>
        <w:tab w:val="right" w:leader="dot" w:pos="6633"/>
      </w:tabs>
      <w:suppressAutoHyphens/>
      <w:spacing w:line="360" w:lineRule="auto"/>
      <w:ind w:left="283"/>
    </w:pPr>
    <w:rPr>
      <w:rFonts w:ascii="Palatino Linotype" w:hAnsi="Palatino Linotype" w:cs="Palatino Linotype"/>
      <w:sz w:val="19"/>
      <w:szCs w:val="19"/>
      <w:lang w:val="lt-LT"/>
    </w:rPr>
  </w:style>
  <w:style w:type="paragraph" w:customStyle="1" w:styleId="Tekstas-Pagrindinis">
    <w:name w:val="Tekstas-Pagrindinis"/>
    <w:basedOn w:val="NoParagraphStyle"/>
    <w:next w:val="NoParagraphStyle"/>
    <w:rsid w:val="0093577D"/>
    <w:pPr>
      <w:jc w:val="both"/>
    </w:pPr>
    <w:rPr>
      <w:rFonts w:ascii="Times New Roman" w:hAnsi="Times New Roman" w:cs="Times New Roman"/>
      <w:sz w:val="21"/>
      <w:szCs w:val="21"/>
      <w:lang w:val="en-GB"/>
    </w:rPr>
  </w:style>
  <w:style w:type="character" w:customStyle="1" w:styleId="A4">
    <w:name w:val="A4"/>
    <w:rsid w:val="0093577D"/>
    <w:rPr>
      <w:color w:val="000000"/>
      <w:w w:val="100"/>
      <w:sz w:val="18"/>
      <w:szCs w:val="18"/>
    </w:rPr>
  </w:style>
  <w:style w:type="paragraph" w:customStyle="1" w:styleId="Autorius">
    <w:name w:val="Autorius"/>
    <w:basedOn w:val="NoParagraphStyle"/>
    <w:next w:val="NoParagraphStyle"/>
    <w:rsid w:val="0093577D"/>
    <w:pPr>
      <w:keepNext/>
      <w:spacing w:after="113" w:line="250" w:lineRule="atLeast"/>
      <w:ind w:firstLine="283"/>
      <w:jc w:val="both"/>
    </w:pPr>
    <w:rPr>
      <w:rFonts w:ascii="Palatino Linotype" w:hAnsi="Palatino Linotype" w:cs="Palatino Linotype"/>
      <w:b/>
      <w:bCs/>
      <w:sz w:val="19"/>
      <w:szCs w:val="19"/>
      <w:lang w:val="lt-LT"/>
    </w:rPr>
  </w:style>
  <w:style w:type="paragraph" w:customStyle="1" w:styleId="2">
    <w:name w:val="2"/>
    <w:basedOn w:val="NoParagraphStyle"/>
    <w:rsid w:val="0093577D"/>
    <w:pPr>
      <w:spacing w:after="113"/>
      <w:jc w:val="both"/>
    </w:pPr>
    <w:rPr>
      <w:rFonts w:ascii="Palatino Linotype" w:hAnsi="Palatino Linotype" w:cs="Palatino Linotype"/>
      <w:b/>
      <w:bCs/>
      <w:smallCaps/>
      <w:lang w:val="lt-LT"/>
    </w:rPr>
  </w:style>
  <w:style w:type="paragraph" w:customStyle="1" w:styleId="Atitraukimas">
    <w:name w:val="Atitraukimas"/>
    <w:basedOn w:val="Tekstas"/>
    <w:rsid w:val="0093577D"/>
    <w:pPr>
      <w:tabs>
        <w:tab w:val="left" w:pos="737"/>
      </w:tabs>
      <w:ind w:left="737" w:hanging="283"/>
    </w:pPr>
  </w:style>
  <w:style w:type="paragraph" w:customStyle="1" w:styleId="Lentostekstas">
    <w:name w:val="Lentos tekstas"/>
    <w:basedOn w:val="Tekstas"/>
    <w:rsid w:val="0093577D"/>
    <w:pPr>
      <w:spacing w:line="190" w:lineRule="atLeast"/>
      <w:ind w:firstLine="0"/>
      <w:jc w:val="left"/>
    </w:pPr>
    <w:rPr>
      <w:sz w:val="18"/>
      <w:szCs w:val="18"/>
    </w:rPr>
  </w:style>
  <w:style w:type="paragraph" w:customStyle="1" w:styleId="Paveikslas">
    <w:name w:val="Paveikslas"/>
    <w:basedOn w:val="NoParagraphStyle"/>
    <w:rsid w:val="0093577D"/>
    <w:pPr>
      <w:tabs>
        <w:tab w:val="left" w:pos="0"/>
      </w:tabs>
      <w:jc w:val="both"/>
    </w:pPr>
    <w:rPr>
      <w:rFonts w:ascii="Palatino Linotype" w:hAnsi="Palatino Linotype" w:cs="Palatino Linotype"/>
      <w:sz w:val="16"/>
      <w:szCs w:val="16"/>
      <w:lang w:val="lt-LT"/>
    </w:rPr>
  </w:style>
  <w:style w:type="paragraph" w:styleId="Header">
    <w:name w:val="header"/>
    <w:basedOn w:val="Normal"/>
    <w:link w:val="HeaderChar"/>
    <w:uiPriority w:val="99"/>
    <w:rsid w:val="0093577D"/>
    <w:pPr>
      <w:tabs>
        <w:tab w:val="center" w:pos="4819"/>
        <w:tab w:val="right" w:pos="9638"/>
      </w:tabs>
      <w:suppressAutoHyphens w:val="0"/>
    </w:pPr>
    <w:rPr>
      <w:szCs w:val="24"/>
      <w:lang w:val="en-US" w:eastAsia="en-US"/>
    </w:rPr>
  </w:style>
  <w:style w:type="character" w:customStyle="1" w:styleId="HeaderChar">
    <w:name w:val="Header Char"/>
    <w:basedOn w:val="DefaultParagraphFont"/>
    <w:link w:val="Header"/>
    <w:uiPriority w:val="99"/>
    <w:rsid w:val="0093577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3577D"/>
    <w:pPr>
      <w:tabs>
        <w:tab w:val="center" w:pos="4819"/>
        <w:tab w:val="right" w:pos="9638"/>
      </w:tabs>
      <w:suppressAutoHyphens w:val="0"/>
    </w:pPr>
    <w:rPr>
      <w:szCs w:val="24"/>
      <w:lang w:val="en-US" w:eastAsia="en-US"/>
    </w:rPr>
  </w:style>
  <w:style w:type="character" w:customStyle="1" w:styleId="FooterChar">
    <w:name w:val="Footer Char"/>
    <w:basedOn w:val="DefaultParagraphFont"/>
    <w:link w:val="Footer"/>
    <w:uiPriority w:val="99"/>
    <w:rsid w:val="0093577D"/>
    <w:rPr>
      <w:rFonts w:ascii="Times New Roman" w:eastAsia="Times New Roman" w:hAnsi="Times New Roman" w:cs="Times New Roman"/>
      <w:sz w:val="24"/>
      <w:szCs w:val="24"/>
      <w:lang w:val="en-US"/>
    </w:rPr>
  </w:style>
  <w:style w:type="paragraph" w:styleId="BalloonText">
    <w:name w:val="Balloon Text"/>
    <w:basedOn w:val="Normal"/>
    <w:link w:val="BalloonTextChar"/>
    <w:rsid w:val="0093577D"/>
    <w:pPr>
      <w:suppressAutoHyphens w:val="0"/>
    </w:pPr>
    <w:rPr>
      <w:rFonts w:ascii="Tahoma" w:hAnsi="Tahoma"/>
      <w:sz w:val="16"/>
      <w:szCs w:val="16"/>
      <w:lang w:val="en-US" w:eastAsia="en-US"/>
    </w:rPr>
  </w:style>
  <w:style w:type="character" w:customStyle="1" w:styleId="BalloonTextChar">
    <w:name w:val="Balloon Text Char"/>
    <w:basedOn w:val="DefaultParagraphFont"/>
    <w:link w:val="BalloonText"/>
    <w:rsid w:val="0093577D"/>
    <w:rPr>
      <w:rFonts w:ascii="Tahoma" w:eastAsia="Times New Roman" w:hAnsi="Tahoma" w:cs="Times New Roman"/>
      <w:sz w:val="16"/>
      <w:szCs w:val="16"/>
      <w:lang w:val="en-US"/>
    </w:rPr>
  </w:style>
  <w:style w:type="character" w:styleId="CommentReference">
    <w:name w:val="annotation reference"/>
    <w:rsid w:val="0093577D"/>
    <w:rPr>
      <w:sz w:val="16"/>
      <w:szCs w:val="16"/>
    </w:rPr>
  </w:style>
  <w:style w:type="paragraph" w:styleId="CommentText">
    <w:name w:val="annotation text"/>
    <w:basedOn w:val="Normal"/>
    <w:link w:val="CommentTextChar"/>
    <w:rsid w:val="0093577D"/>
    <w:pPr>
      <w:suppressAutoHyphens w:val="0"/>
    </w:pPr>
    <w:rPr>
      <w:sz w:val="20"/>
      <w:lang w:val="en-US" w:eastAsia="en-US"/>
    </w:rPr>
  </w:style>
  <w:style w:type="character" w:customStyle="1" w:styleId="CommentTextChar">
    <w:name w:val="Comment Text Char"/>
    <w:basedOn w:val="DefaultParagraphFont"/>
    <w:link w:val="CommentText"/>
    <w:rsid w:val="0093577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3577D"/>
    <w:rPr>
      <w:b/>
      <w:bCs/>
    </w:rPr>
  </w:style>
  <w:style w:type="character" w:customStyle="1" w:styleId="CommentSubjectChar">
    <w:name w:val="Comment Subject Char"/>
    <w:basedOn w:val="CommentTextChar"/>
    <w:link w:val="CommentSubject"/>
    <w:rsid w:val="0093577D"/>
    <w:rPr>
      <w:rFonts w:ascii="Times New Roman" w:eastAsia="Times New Roman" w:hAnsi="Times New Roman" w:cs="Times New Roman"/>
      <w:b/>
      <w:bCs/>
      <w:sz w:val="20"/>
      <w:szCs w:val="20"/>
      <w:lang w:val="en-US"/>
    </w:rPr>
  </w:style>
  <w:style w:type="table" w:styleId="TableGrid">
    <w:name w:val="Table Grid"/>
    <w:basedOn w:val="TableNormal"/>
    <w:uiPriority w:val="59"/>
    <w:rsid w:val="00A8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26477"/>
  </w:style>
  <w:style w:type="character" w:styleId="Hyperlink">
    <w:name w:val="Hyperlink"/>
    <w:basedOn w:val="DefaultParagraphFont"/>
    <w:uiPriority w:val="99"/>
    <w:unhideWhenUsed/>
    <w:rsid w:val="00183434"/>
    <w:rPr>
      <w:color w:val="0563C1" w:themeColor="hyperlink"/>
      <w:u w:val="single"/>
    </w:rPr>
  </w:style>
  <w:style w:type="character" w:styleId="UnresolvedMention">
    <w:name w:val="Unresolved Mention"/>
    <w:basedOn w:val="DefaultParagraphFont"/>
    <w:uiPriority w:val="99"/>
    <w:semiHidden/>
    <w:unhideWhenUsed/>
    <w:rsid w:val="00183434"/>
    <w:rPr>
      <w:color w:val="605E5C"/>
      <w:shd w:val="clear" w:color="auto" w:fill="E1DFDD"/>
    </w:rPr>
  </w:style>
  <w:style w:type="paragraph" w:styleId="HTMLPreformatted">
    <w:name w:val="HTML Preformatted"/>
    <w:basedOn w:val="Normal"/>
    <w:link w:val="HTMLPreformattedChar"/>
    <w:uiPriority w:val="99"/>
    <w:unhideWhenUsed/>
    <w:rsid w:val="006A3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6A3C46"/>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semiHidden/>
    <w:unhideWhenUsed/>
    <w:rsid w:val="004B6FF8"/>
    <w:rPr>
      <w:sz w:val="20"/>
    </w:rPr>
  </w:style>
  <w:style w:type="character" w:customStyle="1" w:styleId="FootnoteTextChar">
    <w:name w:val="Footnote Text Char"/>
    <w:basedOn w:val="DefaultParagraphFont"/>
    <w:link w:val="FootnoteText"/>
    <w:uiPriority w:val="99"/>
    <w:semiHidden/>
    <w:rsid w:val="004B6FF8"/>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4B6FF8"/>
    <w:rPr>
      <w:vertAlign w:val="superscript"/>
    </w:rPr>
  </w:style>
  <w:style w:type="paragraph" w:styleId="PlainText">
    <w:name w:val="Plain Text"/>
    <w:basedOn w:val="Normal"/>
    <w:link w:val="PlainTextChar"/>
    <w:uiPriority w:val="99"/>
    <w:unhideWhenUsed/>
    <w:rsid w:val="004B6FF8"/>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6FF8"/>
    <w:rPr>
      <w:rFonts w:ascii="Calibri" w:hAnsi="Calibri"/>
      <w:szCs w:val="21"/>
    </w:rPr>
  </w:style>
  <w:style w:type="paragraph" w:styleId="Revision">
    <w:name w:val="Revision"/>
    <w:hidden/>
    <w:uiPriority w:val="99"/>
    <w:semiHidden/>
    <w:rsid w:val="007E4C44"/>
    <w:pPr>
      <w:spacing w:after="0" w:line="240" w:lineRule="auto"/>
    </w:pPr>
    <w:rPr>
      <w:rFonts w:ascii="Times New Roman" w:eastAsia="Times New Roman" w:hAnsi="Times New Roman" w:cs="Times New Roman"/>
      <w:sz w:val="24"/>
      <w:szCs w:val="20"/>
      <w:lang w:eastAsia="ar-SA"/>
    </w:rPr>
  </w:style>
  <w:style w:type="character" w:styleId="FollowedHyperlink">
    <w:name w:val="FollowedHyperlink"/>
    <w:basedOn w:val="DefaultParagraphFont"/>
    <w:uiPriority w:val="99"/>
    <w:semiHidden/>
    <w:unhideWhenUsed/>
    <w:rsid w:val="00AA7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044">
      <w:bodyDiv w:val="1"/>
      <w:marLeft w:val="0"/>
      <w:marRight w:val="0"/>
      <w:marTop w:val="0"/>
      <w:marBottom w:val="0"/>
      <w:divBdr>
        <w:top w:val="none" w:sz="0" w:space="0" w:color="auto"/>
        <w:left w:val="none" w:sz="0" w:space="0" w:color="auto"/>
        <w:bottom w:val="none" w:sz="0" w:space="0" w:color="auto"/>
        <w:right w:val="none" w:sz="0" w:space="0" w:color="auto"/>
      </w:divBdr>
    </w:div>
    <w:div w:id="455873337">
      <w:bodyDiv w:val="1"/>
      <w:marLeft w:val="0"/>
      <w:marRight w:val="0"/>
      <w:marTop w:val="0"/>
      <w:marBottom w:val="0"/>
      <w:divBdr>
        <w:top w:val="none" w:sz="0" w:space="0" w:color="auto"/>
        <w:left w:val="none" w:sz="0" w:space="0" w:color="auto"/>
        <w:bottom w:val="none" w:sz="0" w:space="0" w:color="auto"/>
        <w:right w:val="none" w:sz="0" w:space="0" w:color="auto"/>
      </w:divBdr>
    </w:div>
    <w:div w:id="457408339">
      <w:bodyDiv w:val="1"/>
      <w:marLeft w:val="0"/>
      <w:marRight w:val="0"/>
      <w:marTop w:val="0"/>
      <w:marBottom w:val="0"/>
      <w:divBdr>
        <w:top w:val="none" w:sz="0" w:space="0" w:color="auto"/>
        <w:left w:val="none" w:sz="0" w:space="0" w:color="auto"/>
        <w:bottom w:val="none" w:sz="0" w:space="0" w:color="auto"/>
        <w:right w:val="none" w:sz="0" w:space="0" w:color="auto"/>
      </w:divBdr>
    </w:div>
    <w:div w:id="499587193">
      <w:bodyDiv w:val="1"/>
      <w:marLeft w:val="0"/>
      <w:marRight w:val="0"/>
      <w:marTop w:val="0"/>
      <w:marBottom w:val="0"/>
      <w:divBdr>
        <w:top w:val="none" w:sz="0" w:space="0" w:color="auto"/>
        <w:left w:val="none" w:sz="0" w:space="0" w:color="auto"/>
        <w:bottom w:val="none" w:sz="0" w:space="0" w:color="auto"/>
        <w:right w:val="none" w:sz="0" w:space="0" w:color="auto"/>
      </w:divBdr>
    </w:div>
    <w:div w:id="10774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r.eionet.europa.eu/help/habitats_art17/Reporting2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publication/331113858_Defining_and_applying_the_concept_of_Favourable_Reference_Values_for_species_and_habitats_under_the_EU_Birds_and_Habitats_Directives_-_Examp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r.eionet.europa.eu/help/habitats_art17/Reporting2025/Final%20Guidelines%20Art.%2017_2019-202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tt@v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2F6E9B8FE3F0C4A8F38CBA288CAF156" ma:contentTypeVersion="16" ma:contentTypeDescription="Kurkite naują dokumentą." ma:contentTypeScope="" ma:versionID="513b2a974cf86e7ad34c9a3013b71bf7">
  <xsd:schema xmlns:xsd="http://www.w3.org/2001/XMLSchema" xmlns:xs="http://www.w3.org/2001/XMLSchema" xmlns:p="http://schemas.microsoft.com/office/2006/metadata/properties" xmlns:ns2="bae1c8cf-3754-4ddd-bb8a-54cc3be1d92a" xmlns:ns3="7193bd78-0d6c-4077-98c0-1aaec0ed2f25" targetNamespace="http://schemas.microsoft.com/office/2006/metadata/properties" ma:root="true" ma:fieldsID="5b2ebe5372958b35ea13185dd4546945" ns2:_="" ns3:_="">
    <xsd:import namespace="bae1c8cf-3754-4ddd-bb8a-54cc3be1d92a"/>
    <xsd:import namespace="7193bd78-0d6c-4077-98c0-1aaec0ed2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1c8cf-3754-4ddd-bb8a-54cc3be1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A" ma:index="2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93bd78-0d6c-4077-98c0-1aaec0ed2f2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stulpelis" ma:hidden="true" ma:list="{52666a8a-7109-4327-9eca-ace10e35b503}" ma:internalName="TaxCatchAll" ma:showField="CatchAllData" ma:web="7193bd78-0d6c-4077-98c0-1aaec0ed2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e1c8cf-3754-4ddd-bb8a-54cc3be1d92a">
      <Terms xmlns="http://schemas.microsoft.com/office/infopath/2007/PartnerControls"/>
    </lcf76f155ced4ddcb4097134ff3c332f>
    <TaxCatchAll xmlns="7193bd78-0d6c-4077-98c0-1aaec0ed2f25" xsi:nil="true"/>
    <DATA xmlns="bae1c8cf-3754-4ddd-bb8a-54cc3be1d92a" xsi:nil="true"/>
  </documentManagement>
</p:properties>
</file>

<file path=customXml/itemProps1.xml><?xml version="1.0" encoding="utf-8"?>
<ds:datastoreItem xmlns:ds="http://schemas.openxmlformats.org/officeDocument/2006/customXml" ds:itemID="{449FFA14-7337-4E54-9AEB-B7922077A86F}">
  <ds:schemaRefs>
    <ds:schemaRef ds:uri="http://schemas.openxmlformats.org/officeDocument/2006/bibliography"/>
  </ds:schemaRefs>
</ds:datastoreItem>
</file>

<file path=customXml/itemProps2.xml><?xml version="1.0" encoding="utf-8"?>
<ds:datastoreItem xmlns:ds="http://schemas.openxmlformats.org/officeDocument/2006/customXml" ds:itemID="{6043EEC3-CDE4-434A-BE58-DC8D93E358A4}">
  <ds:schemaRefs>
    <ds:schemaRef ds:uri="http://schemas.microsoft.com/sharepoint/v3/contenttype/forms"/>
  </ds:schemaRefs>
</ds:datastoreItem>
</file>

<file path=customXml/itemProps3.xml><?xml version="1.0" encoding="utf-8"?>
<ds:datastoreItem xmlns:ds="http://schemas.openxmlformats.org/officeDocument/2006/customXml" ds:itemID="{D8BD18AC-7C50-4E12-B6A8-F7A2F08A8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1c8cf-3754-4ddd-bb8a-54cc3be1d92a"/>
    <ds:schemaRef ds:uri="7193bd78-0d6c-4077-98c0-1aaec0ed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B8E4C-7AD4-427A-9E4F-623874F39F1A}">
  <ds:schemaRefs>
    <ds:schemaRef ds:uri="http://schemas.microsoft.com/office/2006/metadata/properties"/>
    <ds:schemaRef ds:uri="http://schemas.microsoft.com/office/infopath/2007/PartnerControls"/>
    <ds:schemaRef ds:uri="bae1c8cf-3754-4ddd-bb8a-54cc3be1d92a"/>
    <ds:schemaRef ds:uri="7193bd78-0d6c-4077-98c0-1aaec0ed2f2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5633</Words>
  <Characters>3212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Katilius</dc:creator>
  <cp:keywords/>
  <cp:lastModifiedBy>Kristina Malevskienė</cp:lastModifiedBy>
  <cp:revision>12</cp:revision>
  <cp:lastPrinted>2018-12-12T18:52:00Z</cp:lastPrinted>
  <dcterms:created xsi:type="dcterms:W3CDTF">2025-08-12T10:01:00Z</dcterms:created>
  <dcterms:modified xsi:type="dcterms:W3CDTF">2025-08-13T13:54:00Z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0x010100C2F6E9B8FE3F0C4A8F38CBA288CAF156</vt:lpwstr>
  </property>
  <property fmtid="{D5CDD505-2E9C-101B-9397-08002B2CF9AE}" pid="3" name="MediaServiceImageTags">
    <vt:lpwstr/>
  </property>
</Properties>
</file>