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E01A29">
            <w:pPr>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E01A29">
            <w:pPr>
              <w:jc w:val="center"/>
              <w:rPr>
                <w:rFonts w:ascii="Arial" w:hAnsi="Arial" w:cs="Arial"/>
                <w:noProof/>
                <w:sz w:val="20"/>
                <w:szCs w:val="20"/>
                <w:lang w:val="lt-LT" w:eastAsia="lt-LT"/>
              </w:rPr>
            </w:pPr>
          </w:p>
          <w:p w14:paraId="357962E9" w14:textId="77777777" w:rsidR="00706782" w:rsidRPr="00124993" w:rsidRDefault="00706782" w:rsidP="00E01A29">
            <w:pPr>
              <w:jc w:val="center"/>
              <w:rPr>
                <w:rFonts w:ascii="Arial" w:hAnsi="Arial" w:cs="Arial"/>
                <w:noProof/>
                <w:sz w:val="20"/>
                <w:szCs w:val="20"/>
                <w:lang w:val="lt-LT" w:eastAsia="lt-LT"/>
              </w:rPr>
            </w:pPr>
          </w:p>
          <w:p w14:paraId="5468322F" w14:textId="0E59B0D3" w:rsidR="00706782" w:rsidRPr="00124993" w:rsidRDefault="00706782" w:rsidP="00E01A29">
            <w:pPr>
              <w:jc w:val="center"/>
              <w:rPr>
                <w:rFonts w:ascii="Arial" w:hAnsi="Arial" w:cs="Arial"/>
                <w:sz w:val="20"/>
                <w:szCs w:val="20"/>
                <w:lang w:val="lt-LT"/>
              </w:rPr>
            </w:pPr>
          </w:p>
        </w:tc>
        <w:tc>
          <w:tcPr>
            <w:tcW w:w="1051" w:type="dxa"/>
          </w:tcPr>
          <w:p w14:paraId="3C5A1DC0" w14:textId="77777777" w:rsidR="00706782" w:rsidRPr="00124993" w:rsidRDefault="00706782" w:rsidP="00E01A29">
            <w:pPr>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E01A29">
            <w:pPr>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E01A29">
            <w:pPr>
              <w:keepNext/>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E01A29">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E01A29">
            <w:pPr>
              <w:keepNext/>
              <w:outlineLvl w:val="4"/>
              <w:rPr>
                <w:rFonts w:ascii="Arial" w:hAnsi="Arial" w:cs="Arial"/>
                <w:caps/>
                <w:sz w:val="20"/>
                <w:szCs w:val="20"/>
                <w:lang w:val="lt-LT"/>
              </w:rPr>
            </w:pPr>
          </w:p>
        </w:tc>
      </w:tr>
    </w:tbl>
    <w:p w14:paraId="3D5F2B8C" w14:textId="77777777" w:rsidR="00F05938" w:rsidRPr="002F0048" w:rsidRDefault="00F05938" w:rsidP="00F05938">
      <w:pPr>
        <w:spacing w:line="276" w:lineRule="auto"/>
        <w:ind w:left="120" w:right="99"/>
        <w:jc w:val="center"/>
        <w:rPr>
          <w:rFonts w:ascii="Arial" w:hAnsi="Arial" w:cs="Arial"/>
          <w:b/>
          <w:sz w:val="20"/>
          <w:szCs w:val="20"/>
          <w:lang w:val="lt-LT"/>
        </w:rPr>
      </w:pPr>
      <w:r w:rsidRPr="002F0048">
        <w:rPr>
          <w:rFonts w:ascii="Arial" w:hAnsi="Arial" w:cs="Arial"/>
          <w:b/>
          <w:sz w:val="20"/>
          <w:szCs w:val="20"/>
          <w:lang w:val="lt-LT"/>
        </w:rPr>
        <w:t xml:space="preserve">MAŽOS VERTĖS SKELBIAMOS APKLAUSOS </w:t>
      </w:r>
      <w:r w:rsidRPr="002F0048">
        <w:rPr>
          <w:rFonts w:ascii="Arial" w:hAnsi="Arial" w:cs="Arial"/>
          <w:b/>
          <w:bCs/>
          <w:caps/>
          <w:sz w:val="20"/>
          <w:szCs w:val="20"/>
          <w:lang w:val="lt-LT"/>
        </w:rPr>
        <w:t>SĄLYGOS</w:t>
      </w:r>
      <w:r w:rsidRPr="002F0048">
        <w:rPr>
          <w:rFonts w:ascii="Arial" w:hAnsi="Arial" w:cs="Arial"/>
          <w:b/>
          <w:sz w:val="20"/>
          <w:szCs w:val="20"/>
          <w:lang w:val="lt-LT"/>
        </w:rPr>
        <w:t xml:space="preserve"> </w:t>
      </w:r>
    </w:p>
    <w:p w14:paraId="07165F19" w14:textId="77777777" w:rsidR="00F05938" w:rsidRPr="002F0048" w:rsidRDefault="00F05938" w:rsidP="00F05938">
      <w:pPr>
        <w:spacing w:line="276" w:lineRule="auto"/>
        <w:ind w:left="120" w:right="99"/>
        <w:jc w:val="center"/>
        <w:rPr>
          <w:rFonts w:ascii="Arial" w:hAnsi="Arial" w:cs="Arial"/>
          <w:b/>
          <w:sz w:val="20"/>
          <w:szCs w:val="20"/>
          <w:lang w:val="lt-LT"/>
        </w:rPr>
      </w:pPr>
    </w:p>
    <w:p w14:paraId="004AEF45" w14:textId="08E8581B" w:rsidR="00F05938" w:rsidRPr="002F0048" w:rsidRDefault="00F05938" w:rsidP="00F05938">
      <w:pPr>
        <w:spacing w:line="276" w:lineRule="auto"/>
        <w:jc w:val="center"/>
        <w:rPr>
          <w:rFonts w:ascii="Arial" w:hAnsi="Arial" w:cs="Arial"/>
          <w:b/>
          <w:caps/>
          <w:sz w:val="20"/>
          <w:szCs w:val="20"/>
          <w:lang w:val="lt-LT"/>
        </w:rPr>
      </w:pPr>
      <w:r w:rsidRPr="00F37198">
        <w:rPr>
          <w:rFonts w:ascii="Arial" w:hAnsi="Arial" w:cs="Arial"/>
          <w:b/>
          <w:bCs/>
          <w:caps/>
          <w:sz w:val="20"/>
          <w:szCs w:val="20"/>
        </w:rPr>
        <w:tab/>
        <w:t xml:space="preserve">Šilumos tiekimo tinklų avarinių defektų šalinimo Jurbarko mieste </w:t>
      </w:r>
      <w:r w:rsidR="00C91904">
        <w:rPr>
          <w:rFonts w:ascii="Arial" w:hAnsi="Arial" w:cs="Arial"/>
          <w:b/>
          <w:bCs/>
          <w:caps/>
          <w:sz w:val="20"/>
          <w:szCs w:val="20"/>
        </w:rPr>
        <w:t xml:space="preserve">DARBŲ </w:t>
      </w:r>
      <w:r w:rsidRPr="002F0048">
        <w:rPr>
          <w:rFonts w:ascii="Arial" w:hAnsi="Arial" w:cs="Arial"/>
          <w:b/>
          <w:caps/>
          <w:sz w:val="20"/>
          <w:szCs w:val="20"/>
          <w:lang w:val="lt-LT"/>
        </w:rPr>
        <w:t>PIRKIMAS</w:t>
      </w:r>
    </w:p>
    <w:p w14:paraId="32278B59" w14:textId="77777777" w:rsidR="00A570BC" w:rsidRPr="00DA6C86" w:rsidRDefault="00A570BC" w:rsidP="00E01A29">
      <w:pPr>
        <w:jc w:val="center"/>
        <w:rPr>
          <w:rFonts w:ascii="Arial" w:hAnsi="Arial" w:cs="Arial"/>
          <w:b/>
          <w:bCs/>
          <w:caps/>
          <w:sz w:val="20"/>
          <w:szCs w:val="20"/>
          <w:lang w:val="lt-LT"/>
        </w:rPr>
      </w:pPr>
    </w:p>
    <w:p w14:paraId="1551D423" w14:textId="57A97A9E" w:rsidR="00A570BC" w:rsidRPr="00DA6C86" w:rsidRDefault="00635913" w:rsidP="00E01A29">
      <w:pPr>
        <w:jc w:val="center"/>
        <w:rPr>
          <w:rFonts w:ascii="Arial" w:hAnsi="Arial" w:cs="Arial"/>
          <w:b/>
          <w:sz w:val="20"/>
          <w:szCs w:val="20"/>
          <w:lang w:val="lt-LT"/>
        </w:rPr>
      </w:pPr>
      <w:r w:rsidRPr="00DA6C86">
        <w:rPr>
          <w:rFonts w:ascii="Arial" w:hAnsi="Arial" w:cs="Arial"/>
          <w:caps/>
          <w:sz w:val="20"/>
          <w:szCs w:val="20"/>
          <w:lang w:val="lt-LT"/>
        </w:rPr>
        <w:t>202</w:t>
      </w:r>
      <w:r>
        <w:rPr>
          <w:rFonts w:ascii="Arial" w:hAnsi="Arial" w:cs="Arial"/>
          <w:caps/>
          <w:sz w:val="20"/>
          <w:szCs w:val="20"/>
          <w:lang w:val="lt-LT"/>
        </w:rPr>
        <w:t>5</w:t>
      </w:r>
      <w:r w:rsidRPr="00DA6C86">
        <w:rPr>
          <w:rFonts w:ascii="Arial" w:hAnsi="Arial" w:cs="Arial"/>
          <w:b/>
          <w:bCs/>
          <w:caps/>
          <w:sz w:val="20"/>
          <w:szCs w:val="20"/>
          <w:lang w:val="lt-LT"/>
        </w:rPr>
        <w:t xml:space="preserve"> </w:t>
      </w:r>
      <w:r w:rsidR="00A570BC" w:rsidRPr="00DA6C86">
        <w:rPr>
          <w:rFonts w:ascii="Arial" w:hAnsi="Arial" w:cs="Arial"/>
          <w:sz w:val="20"/>
          <w:szCs w:val="20"/>
          <w:lang w:val="lt-LT"/>
        </w:rPr>
        <w:t xml:space="preserve">m. </w:t>
      </w:r>
      <w:r w:rsidR="00321B84">
        <w:rPr>
          <w:rFonts w:ascii="Arial" w:hAnsi="Arial" w:cs="Arial"/>
          <w:sz w:val="20"/>
          <w:szCs w:val="20"/>
          <w:lang w:val="lt-LT"/>
        </w:rPr>
        <w:t>rugpjūčio 13</w:t>
      </w:r>
      <w:r w:rsidR="008473F6" w:rsidRPr="00DA6C86">
        <w:rPr>
          <w:rFonts w:ascii="Arial" w:hAnsi="Arial" w:cs="Arial"/>
          <w:sz w:val="20"/>
          <w:szCs w:val="20"/>
          <w:lang w:val="lt-LT"/>
        </w:rPr>
        <w:t xml:space="preserve"> </w:t>
      </w:r>
      <w:r w:rsidR="00A570BC" w:rsidRPr="00DA6C86">
        <w:rPr>
          <w:rFonts w:ascii="Arial" w:hAnsi="Arial" w:cs="Arial"/>
          <w:sz w:val="20"/>
          <w:szCs w:val="20"/>
          <w:lang w:val="lt-LT"/>
        </w:rPr>
        <w:t>d.</w:t>
      </w:r>
    </w:p>
    <w:p w14:paraId="6D96EC3E"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294E5381" w14:textId="02E69735" w:rsidR="00A570BC" w:rsidRPr="00DA6C86" w:rsidRDefault="00A570BC" w:rsidP="00E01A29">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38F89C11" w14:textId="539B78F5" w:rsidR="00A570BC" w:rsidRPr="00DA6C86" w:rsidRDefault="00A570BC" w:rsidP="00006548">
      <w:pPr>
        <w:pStyle w:val="ListParagraph"/>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458B7D7D" w14:textId="2DA0A64A" w:rsidR="00D516A3" w:rsidRPr="00D516A3" w:rsidRDefault="00A570BC" w:rsidP="00006548">
      <w:pPr>
        <w:ind w:firstLine="567"/>
        <w:contextualSpacing/>
        <w:jc w:val="both"/>
        <w:rPr>
          <w:rFonts w:ascii="Arial" w:eastAsia="Calibri" w:hAnsi="Arial" w:cs="Arial"/>
          <w:color w:val="000000" w:themeColor="text1"/>
          <w:sz w:val="20"/>
          <w:szCs w:val="20"/>
          <w:lang w:val="lt-LT" w:eastAsia="lt-LT"/>
        </w:rPr>
      </w:pPr>
      <w:r w:rsidRPr="58BD00A9">
        <w:rPr>
          <w:rFonts w:ascii="Arial" w:eastAsia="Calibri" w:hAnsi="Arial" w:cs="Arial"/>
          <w:color w:val="000000" w:themeColor="text1"/>
          <w:sz w:val="20"/>
          <w:szCs w:val="20"/>
          <w:lang w:eastAsia="lt-LT"/>
        </w:rPr>
        <w:t>1.</w:t>
      </w:r>
      <w:r w:rsidR="00737166" w:rsidRPr="58BD00A9">
        <w:rPr>
          <w:rFonts w:ascii="Arial" w:eastAsia="Calibri" w:hAnsi="Arial" w:cs="Arial"/>
          <w:color w:val="000000" w:themeColor="text1"/>
          <w:sz w:val="20"/>
          <w:szCs w:val="20"/>
          <w:lang w:eastAsia="lt-LT"/>
        </w:rPr>
        <w:t xml:space="preserve">2. </w:t>
      </w:r>
      <w:proofErr w:type="spellStart"/>
      <w:r w:rsidRPr="58BD00A9">
        <w:rPr>
          <w:rFonts w:ascii="Arial" w:eastAsia="Calibri" w:hAnsi="Arial" w:cs="Arial"/>
          <w:color w:val="000000" w:themeColor="text1"/>
          <w:sz w:val="20"/>
          <w:szCs w:val="20"/>
          <w:lang w:eastAsia="lt-LT"/>
        </w:rPr>
        <w:t>Pirkimas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neatliekamas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naudojantis</w:t>
      </w:r>
      <w:proofErr w:type="spellEnd"/>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centralizuotų</w:t>
      </w:r>
      <w:proofErr w:type="spellEnd"/>
      <w:r w:rsidRPr="58BD00A9">
        <w:rPr>
          <w:rFonts w:ascii="Arial" w:eastAsia="Calibri" w:hAnsi="Arial" w:cs="Arial"/>
          <w:color w:val="000000" w:themeColor="text1"/>
          <w:sz w:val="20"/>
          <w:szCs w:val="20"/>
          <w:lang w:eastAsia="lt-LT"/>
        </w:rPr>
        <w:t xml:space="preserve"> pirkimų </w:t>
      </w:r>
      <w:proofErr w:type="spellStart"/>
      <w:r w:rsidRPr="58BD00A9">
        <w:rPr>
          <w:rFonts w:ascii="Arial" w:eastAsia="Calibri" w:hAnsi="Arial" w:cs="Arial"/>
          <w:color w:val="000000" w:themeColor="text1"/>
          <w:sz w:val="20"/>
          <w:szCs w:val="20"/>
          <w:lang w:eastAsia="lt-LT"/>
        </w:rPr>
        <w:t>katalogu</w:t>
      </w:r>
      <w:proofErr w:type="spellEnd"/>
      <w:r w:rsidR="00DF594B" w:rsidRPr="58BD00A9">
        <w:rPr>
          <w:rFonts w:ascii="Arial" w:eastAsia="Calibri" w:hAnsi="Arial" w:cs="Arial"/>
          <w:color w:val="000000" w:themeColor="text1"/>
          <w:sz w:val="20"/>
          <w:szCs w:val="20"/>
          <w:lang w:eastAsia="lt-LT"/>
        </w:rPr>
        <w:t xml:space="preserve"> (</w:t>
      </w:r>
      <w:proofErr w:type="spellStart"/>
      <w:r w:rsidR="00DF594B" w:rsidRPr="58BD00A9">
        <w:rPr>
          <w:rFonts w:ascii="Arial" w:eastAsia="Calibri" w:hAnsi="Arial" w:cs="Arial"/>
          <w:color w:val="000000" w:themeColor="text1"/>
          <w:sz w:val="20"/>
          <w:szCs w:val="20"/>
          <w:lang w:eastAsia="lt-LT"/>
        </w:rPr>
        <w:t>toliau</w:t>
      </w:r>
      <w:proofErr w:type="spellEnd"/>
      <w:r w:rsidR="00DF594B" w:rsidRPr="58BD00A9">
        <w:rPr>
          <w:rFonts w:ascii="Arial" w:eastAsia="Calibri" w:hAnsi="Arial" w:cs="Arial"/>
          <w:color w:val="000000" w:themeColor="text1"/>
          <w:sz w:val="20"/>
          <w:szCs w:val="20"/>
          <w:lang w:eastAsia="lt-LT"/>
        </w:rPr>
        <w:t xml:space="preserve"> – CPO)</w:t>
      </w:r>
      <w:r w:rsidRPr="58BD00A9">
        <w:rPr>
          <w:rFonts w:ascii="Arial" w:eastAsia="Calibri" w:hAnsi="Arial" w:cs="Arial"/>
          <w:color w:val="000000" w:themeColor="text1"/>
          <w:sz w:val="20"/>
          <w:szCs w:val="20"/>
          <w:lang w:eastAsia="lt-LT"/>
        </w:rPr>
        <w:t xml:space="preserve">, </w:t>
      </w:r>
      <w:proofErr w:type="spellStart"/>
      <w:r w:rsidRPr="58BD00A9">
        <w:rPr>
          <w:rFonts w:ascii="Arial" w:eastAsia="Calibri" w:hAnsi="Arial" w:cs="Arial"/>
          <w:color w:val="000000" w:themeColor="text1"/>
          <w:sz w:val="20"/>
          <w:szCs w:val="20"/>
          <w:lang w:eastAsia="lt-LT"/>
        </w:rPr>
        <w:t>nes</w:t>
      </w:r>
      <w:proofErr w:type="spellEnd"/>
      <w:r w:rsidRPr="58BD00A9">
        <w:rPr>
          <w:rFonts w:ascii="Arial" w:eastAsia="Calibri" w:hAnsi="Arial" w:cs="Arial"/>
          <w:color w:val="000000" w:themeColor="text1"/>
          <w:sz w:val="20"/>
          <w:szCs w:val="20"/>
          <w:lang w:eastAsia="lt-LT"/>
        </w:rPr>
        <w:t xml:space="preserve"> </w:t>
      </w:r>
      <w:proofErr w:type="spellStart"/>
      <w:r w:rsidR="001D59E5">
        <w:rPr>
          <w:rFonts w:ascii="Arial" w:eastAsia="Calibri" w:hAnsi="Arial" w:cs="Arial"/>
          <w:color w:val="000000" w:themeColor="text1"/>
          <w:sz w:val="20"/>
          <w:szCs w:val="20"/>
          <w:lang w:eastAsia="lt-LT"/>
        </w:rPr>
        <w:t>tokių</w:t>
      </w:r>
      <w:proofErr w:type="spellEnd"/>
      <w:r w:rsidR="001D59E5">
        <w:rPr>
          <w:rFonts w:ascii="Arial" w:eastAsia="Calibri" w:hAnsi="Arial" w:cs="Arial"/>
          <w:color w:val="000000" w:themeColor="text1"/>
          <w:sz w:val="20"/>
          <w:szCs w:val="20"/>
          <w:lang w:eastAsia="lt-LT"/>
        </w:rPr>
        <w:t xml:space="preserve"> </w:t>
      </w:r>
      <w:proofErr w:type="spellStart"/>
      <w:r w:rsidR="001D59E5">
        <w:rPr>
          <w:rFonts w:ascii="Arial" w:eastAsia="Calibri" w:hAnsi="Arial" w:cs="Arial"/>
          <w:color w:val="000000" w:themeColor="text1"/>
          <w:sz w:val="20"/>
          <w:szCs w:val="20"/>
          <w:lang w:eastAsia="lt-LT"/>
        </w:rPr>
        <w:t>darbų</w:t>
      </w:r>
      <w:proofErr w:type="spellEnd"/>
      <w:r w:rsidR="001D59E5">
        <w:rPr>
          <w:rFonts w:ascii="Arial" w:eastAsia="Calibri" w:hAnsi="Arial" w:cs="Arial"/>
          <w:color w:val="000000" w:themeColor="text1"/>
          <w:sz w:val="20"/>
          <w:szCs w:val="20"/>
          <w:lang w:eastAsia="lt-LT"/>
        </w:rPr>
        <w:t xml:space="preserve"> </w:t>
      </w:r>
      <w:proofErr w:type="spellStart"/>
      <w:r w:rsidR="001D59E5">
        <w:rPr>
          <w:rFonts w:ascii="Arial" w:eastAsia="Calibri" w:hAnsi="Arial" w:cs="Arial"/>
          <w:color w:val="000000" w:themeColor="text1"/>
          <w:sz w:val="20"/>
          <w:szCs w:val="20"/>
          <w:lang w:eastAsia="lt-LT"/>
        </w:rPr>
        <w:t>įsigyti</w:t>
      </w:r>
      <w:proofErr w:type="spellEnd"/>
      <w:r w:rsidR="001D59E5">
        <w:rPr>
          <w:rFonts w:ascii="Arial" w:eastAsia="Calibri" w:hAnsi="Arial" w:cs="Arial"/>
          <w:color w:val="000000" w:themeColor="text1"/>
          <w:sz w:val="20"/>
          <w:szCs w:val="20"/>
          <w:lang w:eastAsia="lt-LT"/>
        </w:rPr>
        <w:t xml:space="preserve"> </w:t>
      </w:r>
      <w:r w:rsidR="003E3D9D" w:rsidRPr="58BD00A9">
        <w:rPr>
          <w:rFonts w:ascii="Arial" w:eastAsia="Calibri" w:hAnsi="Arial" w:cs="Arial"/>
          <w:color w:val="000000" w:themeColor="text1"/>
          <w:sz w:val="20"/>
          <w:szCs w:val="20"/>
          <w:lang w:eastAsia="lt-LT"/>
        </w:rPr>
        <w:t>CPO</w:t>
      </w:r>
      <w:r w:rsidR="003E3D9D">
        <w:rPr>
          <w:rFonts w:ascii="Arial" w:eastAsia="Calibri" w:hAnsi="Arial" w:cs="Arial"/>
          <w:color w:val="000000" w:themeColor="text1"/>
          <w:sz w:val="20"/>
          <w:szCs w:val="20"/>
          <w:lang w:eastAsia="lt-LT"/>
        </w:rPr>
        <w:t xml:space="preserve"> </w:t>
      </w:r>
      <w:proofErr w:type="spellStart"/>
      <w:r w:rsidR="001D59E5">
        <w:rPr>
          <w:rFonts w:ascii="Arial" w:eastAsia="Calibri" w:hAnsi="Arial" w:cs="Arial"/>
          <w:color w:val="000000" w:themeColor="text1"/>
          <w:sz w:val="20"/>
          <w:szCs w:val="20"/>
          <w:lang w:eastAsia="lt-LT"/>
        </w:rPr>
        <w:t>nėra</w:t>
      </w:r>
      <w:proofErr w:type="spellEnd"/>
      <w:r w:rsidR="00D516A3" w:rsidRPr="00D516A3">
        <w:rPr>
          <w:rFonts w:ascii="Arial" w:eastAsia="Calibri" w:hAnsi="Arial" w:cs="Arial"/>
          <w:color w:val="000000" w:themeColor="text1"/>
          <w:sz w:val="20"/>
          <w:szCs w:val="20"/>
          <w:lang w:val="lt-LT" w:eastAsia="lt-LT"/>
        </w:rPr>
        <w:t>.</w:t>
      </w:r>
    </w:p>
    <w:p w14:paraId="2DCA4E61" w14:textId="33F9E7F4" w:rsidR="00C7725A" w:rsidRPr="00DA6C86" w:rsidRDefault="00A570BC" w:rsidP="00006548">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6F408A17" w14:textId="27CCCD00" w:rsidR="00DB202E" w:rsidRPr="00DB202E" w:rsidRDefault="00767083" w:rsidP="00006548">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1.4. </w:t>
      </w:r>
      <w:proofErr w:type="spellStart"/>
      <w:r w:rsidR="00B23C5D" w:rsidRPr="002F0048">
        <w:rPr>
          <w:rFonts w:ascii="Arial" w:hAnsi="Arial" w:cs="Arial"/>
          <w:sz w:val="20"/>
          <w:szCs w:val="20"/>
        </w:rPr>
        <w:t>Šis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mažos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vertės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viešasis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pirkimas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toliau</w:t>
      </w:r>
      <w:proofErr w:type="spellEnd"/>
      <w:r w:rsidR="00B23C5D" w:rsidRPr="002F0048">
        <w:rPr>
          <w:rFonts w:ascii="Arial" w:hAnsi="Arial" w:cs="Arial"/>
          <w:sz w:val="20"/>
          <w:szCs w:val="20"/>
        </w:rPr>
        <w:t xml:space="preserve"> - </w:t>
      </w:r>
      <w:proofErr w:type="spellStart"/>
      <w:r w:rsidR="00B23C5D" w:rsidRPr="002F0048">
        <w:rPr>
          <w:rFonts w:ascii="Arial" w:hAnsi="Arial" w:cs="Arial"/>
          <w:sz w:val="20"/>
          <w:szCs w:val="20"/>
        </w:rPr>
        <w:t>Pirkimas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vykdomas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skelbiamos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apklausos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būdu</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naudojantis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Centrinės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viešųjų</w:t>
      </w:r>
      <w:proofErr w:type="spellEnd"/>
      <w:r w:rsidR="00B23C5D" w:rsidRPr="002F0048">
        <w:rPr>
          <w:rFonts w:ascii="Arial" w:hAnsi="Arial" w:cs="Arial"/>
          <w:sz w:val="20"/>
          <w:szCs w:val="20"/>
        </w:rPr>
        <w:t xml:space="preserve"> pirkimų </w:t>
      </w:r>
      <w:proofErr w:type="spellStart"/>
      <w:r w:rsidR="00B23C5D" w:rsidRPr="002F0048">
        <w:rPr>
          <w:rFonts w:ascii="Arial" w:hAnsi="Arial" w:cs="Arial"/>
          <w:sz w:val="20"/>
          <w:szCs w:val="20"/>
        </w:rPr>
        <w:t>informacinės</w:t>
      </w:r>
      <w:proofErr w:type="spellEnd"/>
      <w:r w:rsidR="00B23C5D" w:rsidRPr="002F0048">
        <w:rPr>
          <w:rFonts w:ascii="Arial" w:hAnsi="Arial" w:cs="Arial"/>
          <w:sz w:val="20"/>
          <w:szCs w:val="20"/>
        </w:rPr>
        <w:t xml:space="preserve"> sistemos (</w:t>
      </w:r>
      <w:proofErr w:type="spellStart"/>
      <w:r w:rsidR="00B23C5D" w:rsidRPr="002F0048">
        <w:rPr>
          <w:rFonts w:ascii="Arial" w:hAnsi="Arial" w:cs="Arial"/>
          <w:sz w:val="20"/>
          <w:szCs w:val="20"/>
        </w:rPr>
        <w:t>toliau</w:t>
      </w:r>
      <w:proofErr w:type="spellEnd"/>
      <w:r w:rsidR="00B23C5D" w:rsidRPr="002F0048">
        <w:rPr>
          <w:rFonts w:ascii="Arial" w:hAnsi="Arial" w:cs="Arial"/>
          <w:sz w:val="20"/>
          <w:szCs w:val="20"/>
        </w:rPr>
        <w:t xml:space="preserve"> - CVP IS) priemonėmis. </w:t>
      </w:r>
      <w:proofErr w:type="spellStart"/>
      <w:r w:rsidR="00B23C5D" w:rsidRPr="002F0048">
        <w:rPr>
          <w:rFonts w:ascii="Arial" w:hAnsi="Arial" w:cs="Arial"/>
          <w:sz w:val="20"/>
          <w:szCs w:val="20"/>
        </w:rPr>
        <w:t>Pirkimas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atliekamas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vadovaujantis</w:t>
      </w:r>
      <w:proofErr w:type="spellEnd"/>
      <w:r w:rsidR="00B23C5D" w:rsidRPr="002F0048">
        <w:rPr>
          <w:rFonts w:ascii="Arial" w:hAnsi="Arial" w:cs="Arial"/>
          <w:sz w:val="20"/>
          <w:szCs w:val="20"/>
        </w:rPr>
        <w:t xml:space="preserve"> Lietuvos </w:t>
      </w:r>
      <w:proofErr w:type="spellStart"/>
      <w:r w:rsidR="00B23C5D" w:rsidRPr="002F0048">
        <w:rPr>
          <w:rFonts w:ascii="Arial" w:hAnsi="Arial" w:cs="Arial"/>
          <w:sz w:val="20"/>
          <w:szCs w:val="20"/>
        </w:rPr>
        <w:t>Respublikos</w:t>
      </w:r>
      <w:proofErr w:type="spellEnd"/>
      <w:r w:rsidR="00B23C5D" w:rsidRPr="002F0048">
        <w:rPr>
          <w:rFonts w:ascii="Arial" w:hAnsi="Arial" w:cs="Arial"/>
          <w:sz w:val="20"/>
          <w:szCs w:val="20"/>
        </w:rPr>
        <w:t xml:space="preserve"> pirkimų, </w:t>
      </w:r>
      <w:proofErr w:type="spellStart"/>
      <w:r w:rsidR="00B23C5D" w:rsidRPr="002F0048">
        <w:rPr>
          <w:rFonts w:ascii="Arial" w:hAnsi="Arial" w:cs="Arial"/>
          <w:sz w:val="20"/>
          <w:szCs w:val="20"/>
        </w:rPr>
        <w:t>atliekamų</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vandentvarkos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energetikos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transporto</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ar</w:t>
      </w:r>
      <w:proofErr w:type="spellEnd"/>
      <w:r w:rsidR="00B23C5D" w:rsidRPr="002F0048">
        <w:rPr>
          <w:rFonts w:ascii="Arial" w:hAnsi="Arial" w:cs="Arial"/>
          <w:sz w:val="20"/>
          <w:szCs w:val="20"/>
        </w:rPr>
        <w:t xml:space="preserve"> pašto </w:t>
      </w:r>
      <w:proofErr w:type="spellStart"/>
      <w:r w:rsidR="00B23C5D" w:rsidRPr="002F0048">
        <w:rPr>
          <w:rFonts w:ascii="Arial" w:hAnsi="Arial" w:cs="Arial"/>
          <w:sz w:val="20"/>
          <w:szCs w:val="20"/>
        </w:rPr>
        <w:t>paslaugų</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srities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perkančiųjų</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subjektų</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įstatymu</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toliau</w:t>
      </w:r>
      <w:proofErr w:type="spellEnd"/>
      <w:r w:rsidR="00B23C5D" w:rsidRPr="002F0048">
        <w:rPr>
          <w:rFonts w:ascii="Arial" w:hAnsi="Arial" w:cs="Arial"/>
          <w:sz w:val="20"/>
          <w:szCs w:val="20"/>
        </w:rPr>
        <w:t xml:space="preserve"> – </w:t>
      </w:r>
      <w:proofErr w:type="spellStart"/>
      <w:r w:rsidR="00B23C5D" w:rsidRPr="002F0048">
        <w:rPr>
          <w:rFonts w:ascii="Arial" w:hAnsi="Arial" w:cs="Arial"/>
          <w:sz w:val="20"/>
          <w:szCs w:val="20"/>
        </w:rPr>
        <w:t>Įstatymas</w:t>
      </w:r>
      <w:proofErr w:type="spellEnd"/>
      <w:r w:rsidR="00B23C5D" w:rsidRPr="002F0048">
        <w:rPr>
          <w:rFonts w:ascii="Arial" w:hAnsi="Arial" w:cs="Arial"/>
          <w:sz w:val="20"/>
          <w:szCs w:val="20"/>
        </w:rPr>
        <w:t xml:space="preserve">), AB „Kauno </w:t>
      </w:r>
      <w:proofErr w:type="spellStart"/>
      <w:r w:rsidR="00B23C5D" w:rsidRPr="002F0048">
        <w:rPr>
          <w:rFonts w:ascii="Arial" w:hAnsi="Arial" w:cs="Arial"/>
          <w:sz w:val="20"/>
          <w:szCs w:val="20"/>
        </w:rPr>
        <w:t>energija</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Mažos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vertės</w:t>
      </w:r>
      <w:proofErr w:type="spellEnd"/>
      <w:r w:rsidR="00B23C5D" w:rsidRPr="002F0048">
        <w:rPr>
          <w:rFonts w:ascii="Arial" w:hAnsi="Arial" w:cs="Arial"/>
          <w:sz w:val="20"/>
          <w:szCs w:val="20"/>
        </w:rPr>
        <w:t xml:space="preserve"> pirkimų </w:t>
      </w:r>
      <w:proofErr w:type="spellStart"/>
      <w:r w:rsidR="00B23C5D" w:rsidRPr="002F0048">
        <w:rPr>
          <w:rFonts w:ascii="Arial" w:hAnsi="Arial" w:cs="Arial"/>
          <w:sz w:val="20"/>
          <w:szCs w:val="20"/>
        </w:rPr>
        <w:t>tvarkos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aprašu</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patvirtintu</w:t>
      </w:r>
      <w:proofErr w:type="spellEnd"/>
      <w:r w:rsidR="00B23C5D" w:rsidRPr="002F0048">
        <w:rPr>
          <w:rFonts w:ascii="Arial" w:hAnsi="Arial" w:cs="Arial"/>
          <w:sz w:val="20"/>
          <w:szCs w:val="20"/>
        </w:rPr>
        <w:t xml:space="preserve"> AB „Kauno </w:t>
      </w:r>
      <w:proofErr w:type="spellStart"/>
      <w:r w:rsidR="00B23C5D" w:rsidRPr="002F0048">
        <w:rPr>
          <w:rFonts w:ascii="Arial" w:hAnsi="Arial" w:cs="Arial"/>
          <w:sz w:val="20"/>
          <w:szCs w:val="20"/>
        </w:rPr>
        <w:t>energija</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Valdybos</w:t>
      </w:r>
      <w:proofErr w:type="spellEnd"/>
      <w:r w:rsidR="00B23C5D" w:rsidRPr="002F0048">
        <w:rPr>
          <w:rFonts w:ascii="Arial" w:hAnsi="Arial" w:cs="Arial"/>
          <w:sz w:val="20"/>
          <w:szCs w:val="20"/>
        </w:rPr>
        <w:t xml:space="preserve"> </w:t>
      </w:r>
      <w:r w:rsidR="00B23C5D" w:rsidRPr="00EC1FDE">
        <w:rPr>
          <w:rFonts w:ascii="Arial" w:hAnsi="Arial" w:cs="Arial"/>
          <w:sz w:val="20"/>
          <w:szCs w:val="20"/>
          <w:lang w:val="lt-LT"/>
        </w:rPr>
        <w:t>2025 m. sausio 27 d. sprendimu Nr. 2025–</w:t>
      </w:r>
      <w:r w:rsidR="00B23C5D">
        <w:rPr>
          <w:rFonts w:ascii="Arial" w:hAnsi="Arial" w:cs="Arial"/>
          <w:sz w:val="20"/>
          <w:szCs w:val="20"/>
          <w:lang w:val="lt-LT"/>
        </w:rPr>
        <w:t>1</w:t>
      </w:r>
      <w:r w:rsidR="00B23C5D" w:rsidRPr="00EC1FDE">
        <w:rPr>
          <w:rFonts w:ascii="Arial" w:hAnsi="Arial" w:cs="Arial"/>
          <w:sz w:val="20"/>
          <w:szCs w:val="20"/>
          <w:lang w:val="lt-LT"/>
        </w:rPr>
        <w:t>–</w:t>
      </w:r>
      <w:r w:rsidR="00B23C5D">
        <w:rPr>
          <w:rFonts w:ascii="Arial" w:hAnsi="Arial" w:cs="Arial"/>
          <w:sz w:val="20"/>
          <w:szCs w:val="20"/>
          <w:lang w:val="lt-LT"/>
        </w:rPr>
        <w:t>3</w:t>
      </w:r>
      <w:r w:rsidR="00B23C5D" w:rsidRPr="00EC1FDE">
        <w:rPr>
          <w:rFonts w:ascii="Arial" w:hAnsi="Arial" w:cs="Arial"/>
          <w:sz w:val="20"/>
          <w:szCs w:val="20"/>
          <w:lang w:val="lt-LT"/>
        </w:rPr>
        <w:t xml:space="preserve"> „</w:t>
      </w:r>
      <w:r w:rsidR="00B23C5D" w:rsidRPr="00EC1FDE">
        <w:rPr>
          <w:rFonts w:ascii="Arial" w:hAnsi="Arial" w:cs="Arial"/>
          <w:color w:val="201F1E"/>
          <w:sz w:val="20"/>
          <w:szCs w:val="20"/>
          <w:shd w:val="clear" w:color="auto" w:fill="FFFFFF"/>
          <w:lang w:val="lt-LT"/>
        </w:rPr>
        <w:t xml:space="preserve">Dėl akcinės bendrovės </w:t>
      </w:r>
      <w:r w:rsidR="00B23C5D" w:rsidRPr="00EC1FDE">
        <w:rPr>
          <w:rFonts w:ascii="Arial" w:hAnsi="Arial" w:cs="Arial"/>
          <w:sz w:val="20"/>
          <w:szCs w:val="20"/>
          <w:lang w:val="lt-LT"/>
        </w:rPr>
        <w:t>„</w:t>
      </w:r>
      <w:r w:rsidR="00B23C5D" w:rsidRPr="00EC1FDE">
        <w:rPr>
          <w:rFonts w:ascii="Arial" w:hAnsi="Arial" w:cs="Arial"/>
          <w:color w:val="201F1E"/>
          <w:sz w:val="20"/>
          <w:szCs w:val="20"/>
          <w:shd w:val="clear" w:color="auto" w:fill="FFFFFF"/>
          <w:lang w:val="lt-LT"/>
        </w:rPr>
        <w:t>Kauno energija“ mažos vertės pirkimų tvarkos aprašo naujos redakcijos patvirtinimo</w:t>
      </w:r>
      <w:r w:rsidR="00B23C5D" w:rsidRPr="00EC1FDE">
        <w:rPr>
          <w:rFonts w:ascii="Arial" w:hAnsi="Arial" w:cs="Arial"/>
          <w:sz w:val="20"/>
          <w:szCs w:val="20"/>
          <w:lang w:val="lt-LT"/>
        </w:rPr>
        <w:t>“</w:t>
      </w:r>
      <w:r w:rsidR="00B23C5D" w:rsidRPr="002F0048">
        <w:rPr>
          <w:rFonts w:ascii="Arial" w:hAnsi="Arial" w:cs="Arial"/>
          <w:sz w:val="20"/>
          <w:szCs w:val="20"/>
        </w:rPr>
        <w:t xml:space="preserve"> (</w:t>
      </w:r>
      <w:proofErr w:type="spellStart"/>
      <w:r w:rsidR="00B23C5D" w:rsidRPr="002F0048">
        <w:rPr>
          <w:rFonts w:ascii="Arial" w:hAnsi="Arial" w:cs="Arial"/>
          <w:sz w:val="20"/>
          <w:szCs w:val="20"/>
        </w:rPr>
        <w:t>toliau</w:t>
      </w:r>
      <w:proofErr w:type="spellEnd"/>
      <w:r w:rsidR="00B23C5D" w:rsidRPr="002F0048">
        <w:rPr>
          <w:rFonts w:ascii="Arial" w:hAnsi="Arial" w:cs="Arial"/>
          <w:sz w:val="20"/>
          <w:szCs w:val="20"/>
        </w:rPr>
        <w:t xml:space="preserve"> – </w:t>
      </w:r>
      <w:proofErr w:type="spellStart"/>
      <w:r w:rsidR="00B23C5D" w:rsidRPr="002F0048">
        <w:rPr>
          <w:rFonts w:ascii="Arial" w:hAnsi="Arial" w:cs="Arial"/>
          <w:sz w:val="20"/>
          <w:szCs w:val="20"/>
        </w:rPr>
        <w:t>Aprašas</w:t>
      </w:r>
      <w:proofErr w:type="spellEnd"/>
      <w:r w:rsidR="00B23C5D" w:rsidRPr="002F0048">
        <w:rPr>
          <w:rFonts w:ascii="Arial" w:hAnsi="Arial" w:cs="Arial"/>
          <w:sz w:val="20"/>
          <w:szCs w:val="20"/>
        </w:rPr>
        <w:t xml:space="preserve">), Lietuvos </w:t>
      </w:r>
      <w:proofErr w:type="spellStart"/>
      <w:r w:rsidR="00B23C5D" w:rsidRPr="002F0048">
        <w:rPr>
          <w:rFonts w:ascii="Arial" w:hAnsi="Arial" w:cs="Arial"/>
          <w:sz w:val="20"/>
          <w:szCs w:val="20"/>
        </w:rPr>
        <w:t>Respublikos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civiliniu</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kodeksu</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kitais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viešuosius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pirkimus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reglamentuojančiais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teisės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aktais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bei</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pirkimo</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dokumentais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kuriuos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sudaro</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skelbimas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apie</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pirkimą</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toliau</w:t>
      </w:r>
      <w:proofErr w:type="spellEnd"/>
      <w:r w:rsidR="00B23C5D" w:rsidRPr="002F0048">
        <w:rPr>
          <w:rFonts w:ascii="Arial" w:hAnsi="Arial" w:cs="Arial"/>
          <w:sz w:val="20"/>
          <w:szCs w:val="20"/>
        </w:rPr>
        <w:t xml:space="preserve"> – </w:t>
      </w:r>
      <w:proofErr w:type="spellStart"/>
      <w:r w:rsidR="00B23C5D" w:rsidRPr="002F0048">
        <w:rPr>
          <w:rFonts w:ascii="Arial" w:hAnsi="Arial" w:cs="Arial"/>
          <w:sz w:val="20"/>
          <w:szCs w:val="20"/>
        </w:rPr>
        <w:t>Skelbimas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apklausos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sąlygos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toliau</w:t>
      </w:r>
      <w:proofErr w:type="spellEnd"/>
      <w:r w:rsidR="00B23C5D" w:rsidRPr="002F0048">
        <w:rPr>
          <w:rFonts w:ascii="Arial" w:hAnsi="Arial" w:cs="Arial"/>
          <w:sz w:val="20"/>
          <w:szCs w:val="20"/>
        </w:rPr>
        <w:t xml:space="preserve"> – </w:t>
      </w:r>
      <w:proofErr w:type="spellStart"/>
      <w:r w:rsidR="00B23C5D" w:rsidRPr="002F0048">
        <w:rPr>
          <w:rFonts w:ascii="Arial" w:hAnsi="Arial" w:cs="Arial"/>
          <w:sz w:val="20"/>
          <w:szCs w:val="20"/>
        </w:rPr>
        <w:t>Sąlygos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ir</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Sąlygų</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priedai</w:t>
      </w:r>
      <w:proofErr w:type="spellEnd"/>
      <w:r w:rsidR="00B7245B">
        <w:rPr>
          <w:rFonts w:ascii="Arial" w:hAnsi="Arial" w:cs="Arial"/>
          <w:sz w:val="20"/>
          <w:szCs w:val="20"/>
        </w:rPr>
        <w:t xml:space="preserve"> </w:t>
      </w:r>
      <w:proofErr w:type="spellStart"/>
      <w:r w:rsidR="00B7245B">
        <w:rPr>
          <w:rFonts w:ascii="Arial" w:hAnsi="Arial" w:cs="Arial"/>
          <w:sz w:val="20"/>
          <w:szCs w:val="20"/>
        </w:rPr>
        <w:t>nurodytą</w:t>
      </w:r>
      <w:proofErr w:type="spellEnd"/>
      <w:r w:rsidR="00B7245B">
        <w:rPr>
          <w:rFonts w:ascii="Arial" w:hAnsi="Arial" w:cs="Arial"/>
          <w:sz w:val="20"/>
          <w:szCs w:val="20"/>
        </w:rPr>
        <w:t xml:space="preserve"> 10 </w:t>
      </w:r>
      <w:proofErr w:type="spellStart"/>
      <w:r w:rsidR="00B7245B" w:rsidRPr="00B7245B">
        <w:rPr>
          <w:rFonts w:ascii="Arial" w:hAnsi="Arial" w:cs="Arial"/>
          <w:sz w:val="20"/>
          <w:szCs w:val="20"/>
        </w:rPr>
        <w:t>dalyje</w:t>
      </w:r>
      <w:proofErr w:type="spellEnd"/>
      <w:r w:rsidR="00B23C5D" w:rsidRPr="00B7245B">
        <w:rPr>
          <w:rFonts w:ascii="Arial" w:hAnsi="Arial" w:cs="Arial"/>
          <w:sz w:val="20"/>
          <w:szCs w:val="20"/>
        </w:rPr>
        <w:t>.</w:t>
      </w:r>
      <w:r w:rsidR="00B23C5D" w:rsidRPr="002F0048">
        <w:rPr>
          <w:rFonts w:ascii="Arial" w:hAnsi="Arial" w:cs="Arial"/>
          <w:sz w:val="20"/>
          <w:szCs w:val="20"/>
        </w:rPr>
        <w:t xml:space="preserve"> </w:t>
      </w:r>
      <w:bookmarkStart w:id="0" w:name="_Hlk130901076"/>
      <w:proofErr w:type="spellStart"/>
      <w:r w:rsidR="00B23C5D" w:rsidRPr="002F0048">
        <w:rPr>
          <w:rFonts w:ascii="Arial" w:hAnsi="Arial" w:cs="Arial"/>
          <w:sz w:val="20"/>
          <w:szCs w:val="20"/>
        </w:rPr>
        <w:t>Vartojamos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sąvokos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apibrėžtos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Įstatyme</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Apraše</w:t>
      </w:r>
      <w:proofErr w:type="spellEnd"/>
      <w:r w:rsidR="00B23C5D" w:rsidRPr="002F0048">
        <w:rPr>
          <w:rFonts w:ascii="Arial" w:hAnsi="Arial" w:cs="Arial"/>
          <w:sz w:val="20"/>
          <w:szCs w:val="20"/>
        </w:rPr>
        <w:t xml:space="preserve">, Viešųjų pirkimų </w:t>
      </w:r>
      <w:proofErr w:type="spellStart"/>
      <w:r w:rsidR="00B23C5D" w:rsidRPr="002F0048">
        <w:rPr>
          <w:rFonts w:ascii="Arial" w:hAnsi="Arial" w:cs="Arial"/>
          <w:sz w:val="20"/>
          <w:szCs w:val="20"/>
        </w:rPr>
        <w:t>tarnybos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direktoriaus</w:t>
      </w:r>
      <w:proofErr w:type="spellEnd"/>
      <w:r w:rsidR="00B23C5D" w:rsidRPr="002F0048">
        <w:rPr>
          <w:rFonts w:ascii="Arial" w:hAnsi="Arial" w:cs="Arial"/>
          <w:sz w:val="20"/>
          <w:szCs w:val="20"/>
        </w:rPr>
        <w:t xml:space="preserve"> 2017 m. </w:t>
      </w:r>
      <w:proofErr w:type="spellStart"/>
      <w:r w:rsidR="00B23C5D" w:rsidRPr="002F0048">
        <w:rPr>
          <w:rFonts w:ascii="Arial" w:hAnsi="Arial" w:cs="Arial"/>
          <w:sz w:val="20"/>
          <w:szCs w:val="20"/>
        </w:rPr>
        <w:t>birželio</w:t>
      </w:r>
      <w:proofErr w:type="spellEnd"/>
      <w:r w:rsidR="00B23C5D" w:rsidRPr="002F0048">
        <w:rPr>
          <w:rFonts w:ascii="Arial" w:hAnsi="Arial" w:cs="Arial"/>
          <w:sz w:val="20"/>
          <w:szCs w:val="20"/>
        </w:rPr>
        <w:t xml:space="preserve"> 27 d. </w:t>
      </w:r>
      <w:proofErr w:type="spellStart"/>
      <w:r w:rsidR="00B23C5D" w:rsidRPr="002F0048">
        <w:rPr>
          <w:rFonts w:ascii="Arial" w:hAnsi="Arial" w:cs="Arial"/>
          <w:sz w:val="20"/>
          <w:szCs w:val="20"/>
        </w:rPr>
        <w:t>įsakymu</w:t>
      </w:r>
      <w:proofErr w:type="spellEnd"/>
      <w:r w:rsidR="00B23C5D" w:rsidRPr="002F0048">
        <w:rPr>
          <w:rFonts w:ascii="Arial" w:hAnsi="Arial" w:cs="Arial"/>
          <w:sz w:val="20"/>
          <w:szCs w:val="20"/>
        </w:rPr>
        <w:t xml:space="preserve"> Nr. 1S-94 </w:t>
      </w:r>
      <w:bookmarkEnd w:id="0"/>
      <w:proofErr w:type="spellStart"/>
      <w:r w:rsidR="00B23C5D" w:rsidRPr="002F0048">
        <w:rPr>
          <w:rFonts w:ascii="Arial" w:hAnsi="Arial" w:cs="Arial"/>
          <w:sz w:val="20"/>
          <w:szCs w:val="20"/>
        </w:rPr>
        <w:t>patvirtinta</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Viešojo</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pirkimo</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ir</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pirkimo</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vertės</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skaičiavimo</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metodikoje</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aktualioje</w:t>
      </w:r>
      <w:proofErr w:type="spellEnd"/>
      <w:r w:rsidR="00B23C5D" w:rsidRPr="002F0048">
        <w:rPr>
          <w:rFonts w:ascii="Arial" w:hAnsi="Arial" w:cs="Arial"/>
          <w:sz w:val="20"/>
          <w:szCs w:val="20"/>
        </w:rPr>
        <w:t xml:space="preserve"> </w:t>
      </w:r>
      <w:proofErr w:type="spellStart"/>
      <w:r w:rsidR="00B23C5D" w:rsidRPr="002F0048">
        <w:rPr>
          <w:rFonts w:ascii="Arial" w:hAnsi="Arial" w:cs="Arial"/>
          <w:sz w:val="20"/>
          <w:szCs w:val="20"/>
        </w:rPr>
        <w:t>redakcijoje</w:t>
      </w:r>
      <w:proofErr w:type="spellEnd"/>
      <w:r w:rsidR="00B23C5D" w:rsidRPr="002F0048">
        <w:rPr>
          <w:rFonts w:ascii="Arial" w:hAnsi="Arial" w:cs="Arial"/>
          <w:sz w:val="20"/>
          <w:szCs w:val="20"/>
        </w:rPr>
        <w:t>)</w:t>
      </w:r>
      <w:r w:rsidR="00DB202E" w:rsidRPr="00792EF3">
        <w:rPr>
          <w:rFonts w:ascii="Arial" w:eastAsia="Calibri" w:hAnsi="Arial" w:cs="Arial"/>
          <w:sz w:val="20"/>
          <w:szCs w:val="20"/>
          <w:lang w:val="lt-LT" w:eastAsia="lt-LT"/>
        </w:rPr>
        <w:t>.</w:t>
      </w:r>
    </w:p>
    <w:p w14:paraId="10DC8524" w14:textId="3F007DF0" w:rsidR="008651AC" w:rsidRDefault="00346C67" w:rsidP="00006548">
      <w:pPr>
        <w:tabs>
          <w:tab w:val="left" w:pos="993"/>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r w:rsidR="00E24454" w:rsidRPr="00DA6C86">
        <w:rPr>
          <w:rFonts w:ascii="Arial" w:eastAsia="Calibri" w:hAnsi="Arial" w:cs="Arial"/>
          <w:sz w:val="20"/>
          <w:szCs w:val="20"/>
          <w:lang w:val="lt-LT" w:eastAsia="lt-LT"/>
        </w:rPr>
        <w:t xml:space="preserve">Atliekamas žaliasis pirkimas. Pirkimas vykdomas vadovaujantis </w:t>
      </w:r>
      <w:hyperlink r:id="rId12">
        <w:r w:rsidR="00E24454" w:rsidRPr="00DA6C86">
          <w:rPr>
            <w:rFonts w:ascii="Arial" w:eastAsia="Calibri" w:hAnsi="Arial" w:cs="Arial"/>
            <w:sz w:val="20"/>
            <w:szCs w:val="20"/>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E24454" w:rsidRPr="00DA6C86">
        <w:rPr>
          <w:rFonts w:ascii="Arial" w:eastAsia="Calibri" w:hAnsi="Arial" w:cs="Arial"/>
          <w:sz w:val="20"/>
          <w:szCs w:val="20"/>
          <w:lang w:val="lt-LT" w:eastAsia="lt-LT"/>
        </w:rPr>
        <w:t xml:space="preserve">“ </w:t>
      </w:r>
      <w:r w:rsidR="00E24454" w:rsidRPr="00C829CF">
        <w:rPr>
          <w:rFonts w:ascii="Arial" w:eastAsia="Calibri" w:hAnsi="Arial" w:cs="Arial"/>
          <w:sz w:val="20"/>
          <w:szCs w:val="20"/>
          <w:lang w:val="lt-LT" w:eastAsia="lt-LT"/>
        </w:rPr>
        <w:t>4.3</w:t>
      </w:r>
      <w:r w:rsidR="00E24454" w:rsidRPr="00C829CF">
        <w:rPr>
          <w:rFonts w:ascii="Arial" w:eastAsia="Calibri" w:hAnsi="Arial" w:cs="Arial"/>
          <w:i/>
          <w:iCs/>
          <w:sz w:val="20"/>
          <w:szCs w:val="20"/>
          <w:lang w:val="lt-LT" w:eastAsia="lt-LT"/>
        </w:rPr>
        <w:t xml:space="preserve"> </w:t>
      </w:r>
      <w:r w:rsidR="00E24454" w:rsidRPr="00C829CF">
        <w:rPr>
          <w:rFonts w:ascii="Arial" w:eastAsia="Calibri" w:hAnsi="Arial" w:cs="Arial"/>
          <w:sz w:val="20"/>
          <w:szCs w:val="20"/>
          <w:lang w:val="lt-LT" w:eastAsia="lt-LT"/>
        </w:rPr>
        <w:t xml:space="preserve"> </w:t>
      </w:r>
      <w:r w:rsidR="00E24454" w:rsidRPr="00DA6C86">
        <w:rPr>
          <w:rFonts w:ascii="Arial" w:eastAsia="Calibri" w:hAnsi="Arial" w:cs="Arial"/>
          <w:sz w:val="20"/>
          <w:szCs w:val="20"/>
          <w:lang w:val="lt-LT" w:eastAsia="lt-LT"/>
        </w:rPr>
        <w:t xml:space="preserve">punktu. </w:t>
      </w:r>
      <w:proofErr w:type="spellStart"/>
      <w:r w:rsidR="00E24454" w:rsidRPr="00660AAE">
        <w:rPr>
          <w:rFonts w:ascii="Arial" w:hAnsi="Arial" w:cs="Arial"/>
          <w:color w:val="000000"/>
          <w:sz w:val="20"/>
          <w:szCs w:val="20"/>
          <w:shd w:val="clear" w:color="auto" w:fill="FFFFFF"/>
        </w:rPr>
        <w:t>Tiekėjas</w:t>
      </w:r>
      <w:proofErr w:type="spellEnd"/>
      <w:r w:rsidR="00E24454" w:rsidRPr="00660AAE">
        <w:rPr>
          <w:rFonts w:ascii="Arial" w:hAnsi="Arial" w:cs="Arial"/>
          <w:color w:val="000000"/>
          <w:sz w:val="20"/>
          <w:szCs w:val="20"/>
          <w:shd w:val="clear" w:color="auto" w:fill="FFFFFF"/>
        </w:rPr>
        <w:t xml:space="preserve"> </w:t>
      </w:r>
      <w:proofErr w:type="spellStart"/>
      <w:r w:rsidR="00981679">
        <w:rPr>
          <w:rFonts w:ascii="Arial" w:hAnsi="Arial" w:cs="Arial"/>
          <w:color w:val="000000"/>
          <w:sz w:val="20"/>
          <w:szCs w:val="20"/>
          <w:shd w:val="clear" w:color="auto" w:fill="FFFFFF"/>
        </w:rPr>
        <w:t>sutarties</w:t>
      </w:r>
      <w:proofErr w:type="spellEnd"/>
      <w:r w:rsidR="00981679">
        <w:rPr>
          <w:rFonts w:ascii="Arial" w:hAnsi="Arial" w:cs="Arial"/>
          <w:color w:val="000000"/>
          <w:sz w:val="20"/>
          <w:szCs w:val="20"/>
          <w:shd w:val="clear" w:color="auto" w:fill="FFFFFF"/>
        </w:rPr>
        <w:t xml:space="preserve"> </w:t>
      </w:r>
      <w:proofErr w:type="spellStart"/>
      <w:r w:rsidR="00981679">
        <w:rPr>
          <w:rFonts w:ascii="Arial" w:hAnsi="Arial" w:cs="Arial"/>
          <w:color w:val="000000"/>
          <w:sz w:val="20"/>
          <w:szCs w:val="20"/>
          <w:shd w:val="clear" w:color="auto" w:fill="FFFFFF"/>
        </w:rPr>
        <w:t>vykdymo</w:t>
      </w:r>
      <w:proofErr w:type="spellEnd"/>
      <w:r w:rsidR="00981679">
        <w:rPr>
          <w:rFonts w:ascii="Arial" w:hAnsi="Arial" w:cs="Arial"/>
          <w:color w:val="000000"/>
          <w:sz w:val="20"/>
          <w:szCs w:val="20"/>
          <w:shd w:val="clear" w:color="auto" w:fill="FFFFFF"/>
        </w:rPr>
        <w:t xml:space="preserve"> </w:t>
      </w:r>
      <w:proofErr w:type="spellStart"/>
      <w:r w:rsidR="00981679">
        <w:rPr>
          <w:rFonts w:ascii="Arial" w:hAnsi="Arial" w:cs="Arial"/>
          <w:color w:val="000000"/>
          <w:sz w:val="20"/>
          <w:szCs w:val="20"/>
          <w:shd w:val="clear" w:color="auto" w:fill="FFFFFF"/>
        </w:rPr>
        <w:t>metu</w:t>
      </w:r>
      <w:proofErr w:type="spellEnd"/>
      <w:r w:rsidR="00981679">
        <w:rPr>
          <w:rFonts w:ascii="Arial" w:hAnsi="Arial" w:cs="Arial"/>
          <w:color w:val="000000"/>
          <w:sz w:val="20"/>
          <w:szCs w:val="20"/>
          <w:shd w:val="clear" w:color="auto" w:fill="FFFFFF"/>
        </w:rPr>
        <w:t xml:space="preserve"> </w:t>
      </w:r>
      <w:r w:rsidR="00E24454" w:rsidRPr="00E879E8">
        <w:rPr>
          <w:rFonts w:ascii="Arial" w:hAnsi="Arial" w:cs="Arial"/>
          <w:sz w:val="20"/>
          <w:szCs w:val="20"/>
          <w:lang w:val="lt-LT"/>
        </w:rPr>
        <w:t>atliekamiems statybos darbams</w:t>
      </w:r>
      <w:r w:rsidR="00E24454">
        <w:rPr>
          <w:rFonts w:ascii="Arial" w:hAnsi="Arial" w:cs="Arial"/>
          <w:color w:val="000000"/>
          <w:sz w:val="20"/>
          <w:szCs w:val="20"/>
          <w:shd w:val="clear" w:color="auto" w:fill="FFFFFF"/>
        </w:rPr>
        <w:t xml:space="preserve"> </w:t>
      </w:r>
      <w:proofErr w:type="spellStart"/>
      <w:r w:rsidR="00E24454">
        <w:rPr>
          <w:rFonts w:ascii="Arial" w:hAnsi="Arial" w:cs="Arial"/>
          <w:color w:val="000000"/>
          <w:sz w:val="20"/>
          <w:szCs w:val="20"/>
          <w:shd w:val="clear" w:color="auto" w:fill="FFFFFF"/>
        </w:rPr>
        <w:t>turi</w:t>
      </w:r>
      <w:proofErr w:type="spellEnd"/>
      <w:r w:rsidR="00E24454">
        <w:rPr>
          <w:rFonts w:ascii="Arial" w:hAnsi="Arial" w:cs="Arial"/>
          <w:color w:val="000000"/>
          <w:sz w:val="20"/>
          <w:szCs w:val="20"/>
          <w:shd w:val="clear" w:color="auto" w:fill="FFFFFF"/>
        </w:rPr>
        <w:t xml:space="preserve"> </w:t>
      </w:r>
      <w:proofErr w:type="spellStart"/>
      <w:r w:rsidR="00E24454">
        <w:rPr>
          <w:rFonts w:ascii="Arial" w:hAnsi="Arial" w:cs="Arial"/>
          <w:color w:val="000000"/>
          <w:sz w:val="20"/>
          <w:szCs w:val="20"/>
          <w:shd w:val="clear" w:color="auto" w:fill="FFFFFF"/>
        </w:rPr>
        <w:t>taikyti</w:t>
      </w:r>
      <w:proofErr w:type="spellEnd"/>
      <w:r w:rsidR="00E24454" w:rsidRPr="00660AAE">
        <w:rPr>
          <w:rFonts w:ascii="Arial" w:hAnsi="Arial" w:cs="Arial"/>
          <w:color w:val="000000"/>
          <w:sz w:val="20"/>
          <w:szCs w:val="20"/>
          <w:shd w:val="clear" w:color="auto" w:fill="FFFFFF"/>
        </w:rPr>
        <w:t xml:space="preserve"> </w:t>
      </w:r>
      <w:proofErr w:type="spellStart"/>
      <w:r w:rsidR="00E24454" w:rsidRPr="00660AAE">
        <w:rPr>
          <w:rFonts w:ascii="Arial" w:hAnsi="Arial" w:cs="Arial"/>
          <w:color w:val="000000"/>
          <w:sz w:val="20"/>
          <w:szCs w:val="20"/>
          <w:shd w:val="clear" w:color="auto" w:fill="FFFFFF"/>
        </w:rPr>
        <w:t>aplinkos</w:t>
      </w:r>
      <w:proofErr w:type="spellEnd"/>
      <w:r w:rsidR="00E24454" w:rsidRPr="00660AAE">
        <w:rPr>
          <w:rFonts w:ascii="Arial" w:hAnsi="Arial" w:cs="Arial"/>
          <w:color w:val="000000"/>
          <w:sz w:val="20"/>
          <w:szCs w:val="20"/>
          <w:shd w:val="clear" w:color="auto" w:fill="FFFFFF"/>
        </w:rPr>
        <w:t xml:space="preserve"> </w:t>
      </w:r>
      <w:proofErr w:type="spellStart"/>
      <w:r w:rsidR="00E24454" w:rsidRPr="00660AAE">
        <w:rPr>
          <w:rFonts w:ascii="Arial" w:hAnsi="Arial" w:cs="Arial"/>
          <w:color w:val="000000"/>
          <w:sz w:val="20"/>
          <w:szCs w:val="20"/>
          <w:shd w:val="clear" w:color="auto" w:fill="FFFFFF"/>
        </w:rPr>
        <w:t>apsaugos</w:t>
      </w:r>
      <w:proofErr w:type="spellEnd"/>
      <w:r w:rsidR="00E24454" w:rsidRPr="00660AAE">
        <w:rPr>
          <w:rFonts w:ascii="Arial" w:hAnsi="Arial" w:cs="Arial"/>
          <w:color w:val="000000"/>
          <w:sz w:val="20"/>
          <w:szCs w:val="20"/>
          <w:shd w:val="clear" w:color="auto" w:fill="FFFFFF"/>
        </w:rPr>
        <w:t xml:space="preserve"> </w:t>
      </w:r>
      <w:proofErr w:type="spellStart"/>
      <w:r w:rsidR="00E24454" w:rsidRPr="00660AAE">
        <w:rPr>
          <w:rFonts w:ascii="Arial" w:hAnsi="Arial" w:cs="Arial"/>
          <w:color w:val="000000"/>
          <w:sz w:val="20"/>
          <w:szCs w:val="20"/>
          <w:shd w:val="clear" w:color="auto" w:fill="FFFFFF"/>
        </w:rPr>
        <w:t>vadybos</w:t>
      </w:r>
      <w:proofErr w:type="spellEnd"/>
      <w:r w:rsidR="00E24454" w:rsidRPr="00660AAE">
        <w:rPr>
          <w:rFonts w:ascii="Arial" w:hAnsi="Arial" w:cs="Arial"/>
          <w:color w:val="000000"/>
          <w:sz w:val="20"/>
          <w:szCs w:val="20"/>
          <w:shd w:val="clear" w:color="auto" w:fill="FFFFFF"/>
        </w:rPr>
        <w:t xml:space="preserve"> sistemos </w:t>
      </w:r>
      <w:proofErr w:type="spellStart"/>
      <w:r w:rsidR="00E24454" w:rsidRPr="00660AAE">
        <w:rPr>
          <w:rFonts w:ascii="Arial" w:hAnsi="Arial" w:cs="Arial"/>
          <w:color w:val="000000"/>
          <w:sz w:val="20"/>
          <w:szCs w:val="20"/>
          <w:shd w:val="clear" w:color="auto" w:fill="FFFFFF"/>
        </w:rPr>
        <w:t>reikalavimus</w:t>
      </w:r>
      <w:proofErr w:type="spellEnd"/>
      <w:r w:rsidR="00E24454" w:rsidRPr="00660AAE">
        <w:rPr>
          <w:rFonts w:ascii="Arial" w:hAnsi="Arial" w:cs="Arial"/>
          <w:color w:val="000000"/>
          <w:sz w:val="20"/>
          <w:szCs w:val="20"/>
          <w:shd w:val="clear" w:color="auto" w:fill="FFFFFF"/>
        </w:rPr>
        <w:t xml:space="preserve"> </w:t>
      </w:r>
      <w:proofErr w:type="spellStart"/>
      <w:r w:rsidR="00E24454" w:rsidRPr="00660AAE">
        <w:rPr>
          <w:rFonts w:ascii="Arial" w:hAnsi="Arial" w:cs="Arial"/>
          <w:color w:val="000000"/>
          <w:sz w:val="20"/>
          <w:szCs w:val="20"/>
          <w:shd w:val="clear" w:color="auto" w:fill="FFFFFF"/>
        </w:rPr>
        <w:t>pagal</w:t>
      </w:r>
      <w:proofErr w:type="spellEnd"/>
      <w:r w:rsidR="00E24454" w:rsidRPr="00660AAE">
        <w:rPr>
          <w:rFonts w:ascii="Arial" w:hAnsi="Arial" w:cs="Arial"/>
          <w:color w:val="000000"/>
          <w:sz w:val="20"/>
          <w:szCs w:val="20"/>
          <w:shd w:val="clear" w:color="auto" w:fill="FFFFFF"/>
        </w:rPr>
        <w:t xml:space="preserve"> </w:t>
      </w:r>
      <w:proofErr w:type="spellStart"/>
      <w:r w:rsidR="00E24454" w:rsidRPr="00660AAE">
        <w:rPr>
          <w:rFonts w:ascii="Arial" w:hAnsi="Arial" w:cs="Arial"/>
          <w:color w:val="000000"/>
          <w:sz w:val="20"/>
          <w:szCs w:val="20"/>
          <w:shd w:val="clear" w:color="auto" w:fill="FFFFFF"/>
        </w:rPr>
        <w:t>standartą</w:t>
      </w:r>
      <w:proofErr w:type="spellEnd"/>
      <w:r w:rsidR="00E24454" w:rsidRPr="00660AAE">
        <w:rPr>
          <w:rFonts w:ascii="Arial" w:hAnsi="Arial" w:cs="Arial"/>
          <w:color w:val="000000"/>
          <w:sz w:val="20"/>
          <w:szCs w:val="20"/>
          <w:shd w:val="clear" w:color="auto" w:fill="FFFFFF"/>
        </w:rPr>
        <w:t xml:space="preserve"> LST EN ISO 14001 </w:t>
      </w:r>
      <w:proofErr w:type="spellStart"/>
      <w:r w:rsidR="00E24454" w:rsidRPr="00660AAE">
        <w:rPr>
          <w:rFonts w:ascii="Arial" w:hAnsi="Arial" w:cs="Arial"/>
          <w:color w:val="000000"/>
          <w:sz w:val="20"/>
          <w:szCs w:val="20"/>
          <w:shd w:val="clear" w:color="auto" w:fill="FFFFFF"/>
        </w:rPr>
        <w:t>arba</w:t>
      </w:r>
      <w:proofErr w:type="spellEnd"/>
      <w:r w:rsidR="00E24454" w:rsidRPr="00660AAE">
        <w:rPr>
          <w:rFonts w:ascii="Arial" w:hAnsi="Arial" w:cs="Arial"/>
          <w:color w:val="000000"/>
          <w:sz w:val="20"/>
          <w:szCs w:val="20"/>
          <w:shd w:val="clear" w:color="auto" w:fill="FFFFFF"/>
        </w:rPr>
        <w:t xml:space="preserve"> Europos </w:t>
      </w:r>
      <w:proofErr w:type="spellStart"/>
      <w:r w:rsidR="00E24454" w:rsidRPr="00660AAE">
        <w:rPr>
          <w:rFonts w:ascii="Arial" w:hAnsi="Arial" w:cs="Arial"/>
          <w:color w:val="000000"/>
          <w:sz w:val="20"/>
          <w:szCs w:val="20"/>
          <w:shd w:val="clear" w:color="auto" w:fill="FFFFFF"/>
        </w:rPr>
        <w:t>Sąjungos</w:t>
      </w:r>
      <w:proofErr w:type="spellEnd"/>
      <w:r w:rsidR="00E24454" w:rsidRPr="00660AAE">
        <w:rPr>
          <w:rFonts w:ascii="Arial" w:hAnsi="Arial" w:cs="Arial"/>
          <w:color w:val="000000"/>
          <w:sz w:val="20"/>
          <w:szCs w:val="20"/>
          <w:shd w:val="clear" w:color="auto" w:fill="FFFFFF"/>
        </w:rPr>
        <w:t xml:space="preserve"> </w:t>
      </w:r>
      <w:proofErr w:type="spellStart"/>
      <w:r w:rsidR="00E24454" w:rsidRPr="00660AAE">
        <w:rPr>
          <w:rFonts w:ascii="Arial" w:hAnsi="Arial" w:cs="Arial"/>
          <w:color w:val="000000"/>
          <w:sz w:val="20"/>
          <w:szCs w:val="20"/>
          <w:shd w:val="clear" w:color="auto" w:fill="FFFFFF"/>
        </w:rPr>
        <w:t>aplinkosaugos</w:t>
      </w:r>
      <w:proofErr w:type="spellEnd"/>
      <w:r w:rsidR="00E24454" w:rsidRPr="00660AAE">
        <w:rPr>
          <w:rFonts w:ascii="Arial" w:hAnsi="Arial" w:cs="Arial"/>
          <w:color w:val="000000"/>
          <w:sz w:val="20"/>
          <w:szCs w:val="20"/>
          <w:shd w:val="clear" w:color="auto" w:fill="FFFFFF"/>
        </w:rPr>
        <w:t xml:space="preserve"> </w:t>
      </w:r>
      <w:proofErr w:type="spellStart"/>
      <w:r w:rsidR="00E24454" w:rsidRPr="00660AAE">
        <w:rPr>
          <w:rFonts w:ascii="Arial" w:hAnsi="Arial" w:cs="Arial"/>
          <w:color w:val="000000"/>
          <w:sz w:val="20"/>
          <w:szCs w:val="20"/>
          <w:shd w:val="clear" w:color="auto" w:fill="FFFFFF"/>
        </w:rPr>
        <w:t>vadybos</w:t>
      </w:r>
      <w:proofErr w:type="spellEnd"/>
      <w:r w:rsidR="00E24454" w:rsidRPr="00660AAE">
        <w:rPr>
          <w:rFonts w:ascii="Arial" w:hAnsi="Arial" w:cs="Arial"/>
          <w:color w:val="000000"/>
          <w:sz w:val="20"/>
          <w:szCs w:val="20"/>
          <w:shd w:val="clear" w:color="auto" w:fill="FFFFFF"/>
        </w:rPr>
        <w:t xml:space="preserve"> </w:t>
      </w:r>
      <w:proofErr w:type="spellStart"/>
      <w:r w:rsidR="00E24454" w:rsidRPr="00660AAE">
        <w:rPr>
          <w:rFonts w:ascii="Arial" w:hAnsi="Arial" w:cs="Arial"/>
          <w:color w:val="000000"/>
          <w:sz w:val="20"/>
          <w:szCs w:val="20"/>
          <w:shd w:val="clear" w:color="auto" w:fill="FFFFFF"/>
        </w:rPr>
        <w:t>ir</w:t>
      </w:r>
      <w:proofErr w:type="spellEnd"/>
      <w:r w:rsidR="00E24454" w:rsidRPr="00660AAE">
        <w:rPr>
          <w:rFonts w:ascii="Arial" w:hAnsi="Arial" w:cs="Arial"/>
          <w:color w:val="000000"/>
          <w:sz w:val="20"/>
          <w:szCs w:val="20"/>
          <w:shd w:val="clear" w:color="auto" w:fill="FFFFFF"/>
        </w:rPr>
        <w:t xml:space="preserve"> </w:t>
      </w:r>
      <w:proofErr w:type="spellStart"/>
      <w:r w:rsidR="00E24454" w:rsidRPr="00660AAE">
        <w:rPr>
          <w:rFonts w:ascii="Arial" w:hAnsi="Arial" w:cs="Arial"/>
          <w:color w:val="000000"/>
          <w:sz w:val="20"/>
          <w:szCs w:val="20"/>
          <w:shd w:val="clear" w:color="auto" w:fill="FFFFFF"/>
        </w:rPr>
        <w:t>audito</w:t>
      </w:r>
      <w:proofErr w:type="spellEnd"/>
      <w:r w:rsidR="00E24454" w:rsidRPr="00660AAE">
        <w:rPr>
          <w:rFonts w:ascii="Arial" w:hAnsi="Arial" w:cs="Arial"/>
          <w:color w:val="000000"/>
          <w:sz w:val="20"/>
          <w:szCs w:val="20"/>
          <w:shd w:val="clear" w:color="auto" w:fill="FFFFFF"/>
        </w:rPr>
        <w:t xml:space="preserve"> </w:t>
      </w:r>
      <w:proofErr w:type="spellStart"/>
      <w:r w:rsidR="00E24454" w:rsidRPr="00660AAE">
        <w:rPr>
          <w:rFonts w:ascii="Arial" w:hAnsi="Arial" w:cs="Arial"/>
          <w:color w:val="000000"/>
          <w:sz w:val="20"/>
          <w:szCs w:val="20"/>
          <w:shd w:val="clear" w:color="auto" w:fill="FFFFFF"/>
        </w:rPr>
        <w:t>sistemą</w:t>
      </w:r>
      <w:proofErr w:type="spellEnd"/>
      <w:r w:rsidR="00E24454" w:rsidRPr="00660AAE">
        <w:rPr>
          <w:rFonts w:ascii="Arial" w:hAnsi="Arial" w:cs="Arial"/>
          <w:color w:val="000000"/>
          <w:sz w:val="20"/>
          <w:szCs w:val="20"/>
          <w:shd w:val="clear" w:color="auto" w:fill="FFFFFF"/>
        </w:rPr>
        <w:t xml:space="preserve"> (EMAS), </w:t>
      </w:r>
      <w:proofErr w:type="spellStart"/>
      <w:r w:rsidR="00E24454" w:rsidRPr="00660AAE">
        <w:rPr>
          <w:rFonts w:ascii="Arial" w:hAnsi="Arial" w:cs="Arial"/>
          <w:color w:val="000000"/>
          <w:sz w:val="20"/>
          <w:szCs w:val="20"/>
          <w:shd w:val="clear" w:color="auto" w:fill="FFFFFF"/>
        </w:rPr>
        <w:t>ar</w:t>
      </w:r>
      <w:proofErr w:type="spellEnd"/>
      <w:r w:rsidR="00E24454" w:rsidRPr="00660AAE">
        <w:rPr>
          <w:rFonts w:ascii="Arial" w:hAnsi="Arial" w:cs="Arial"/>
          <w:color w:val="000000"/>
          <w:sz w:val="20"/>
          <w:szCs w:val="20"/>
          <w:shd w:val="clear" w:color="auto" w:fill="FFFFFF"/>
        </w:rPr>
        <w:t xml:space="preserve"> </w:t>
      </w:r>
      <w:proofErr w:type="spellStart"/>
      <w:r w:rsidR="00E24454" w:rsidRPr="00660AAE">
        <w:rPr>
          <w:rFonts w:ascii="Arial" w:hAnsi="Arial" w:cs="Arial"/>
          <w:color w:val="000000"/>
          <w:sz w:val="20"/>
          <w:szCs w:val="20"/>
          <w:shd w:val="clear" w:color="auto" w:fill="FFFFFF"/>
        </w:rPr>
        <w:t>kitus</w:t>
      </w:r>
      <w:proofErr w:type="spellEnd"/>
      <w:r w:rsidR="00E24454" w:rsidRPr="00660AAE">
        <w:rPr>
          <w:rFonts w:ascii="Arial" w:hAnsi="Arial" w:cs="Arial"/>
          <w:color w:val="000000"/>
          <w:sz w:val="20"/>
          <w:szCs w:val="20"/>
          <w:shd w:val="clear" w:color="auto" w:fill="FFFFFF"/>
        </w:rPr>
        <w:t xml:space="preserve"> </w:t>
      </w:r>
      <w:proofErr w:type="spellStart"/>
      <w:r w:rsidR="00E24454" w:rsidRPr="00660AAE">
        <w:rPr>
          <w:rFonts w:ascii="Arial" w:hAnsi="Arial" w:cs="Arial"/>
          <w:color w:val="000000"/>
          <w:sz w:val="20"/>
          <w:szCs w:val="20"/>
          <w:shd w:val="clear" w:color="auto" w:fill="FFFFFF"/>
        </w:rPr>
        <w:t>aplinkos</w:t>
      </w:r>
      <w:proofErr w:type="spellEnd"/>
      <w:r w:rsidR="00E24454" w:rsidRPr="00660AAE">
        <w:rPr>
          <w:rFonts w:ascii="Arial" w:hAnsi="Arial" w:cs="Arial"/>
          <w:color w:val="000000"/>
          <w:sz w:val="20"/>
          <w:szCs w:val="20"/>
          <w:shd w:val="clear" w:color="auto" w:fill="FFFFFF"/>
        </w:rPr>
        <w:t xml:space="preserve"> </w:t>
      </w:r>
      <w:proofErr w:type="spellStart"/>
      <w:r w:rsidR="00E24454" w:rsidRPr="00660AAE">
        <w:rPr>
          <w:rFonts w:ascii="Arial" w:hAnsi="Arial" w:cs="Arial"/>
          <w:color w:val="000000"/>
          <w:sz w:val="20"/>
          <w:szCs w:val="20"/>
          <w:shd w:val="clear" w:color="auto" w:fill="FFFFFF"/>
        </w:rPr>
        <w:t>apsaugos</w:t>
      </w:r>
      <w:proofErr w:type="spellEnd"/>
      <w:r w:rsidR="00E24454" w:rsidRPr="00660AAE">
        <w:rPr>
          <w:rFonts w:ascii="Arial" w:hAnsi="Arial" w:cs="Arial"/>
          <w:color w:val="000000"/>
          <w:sz w:val="20"/>
          <w:szCs w:val="20"/>
          <w:shd w:val="clear" w:color="auto" w:fill="FFFFFF"/>
        </w:rPr>
        <w:t xml:space="preserve"> </w:t>
      </w:r>
      <w:proofErr w:type="spellStart"/>
      <w:r w:rsidR="00E24454" w:rsidRPr="00660AAE">
        <w:rPr>
          <w:rFonts w:ascii="Arial" w:hAnsi="Arial" w:cs="Arial"/>
          <w:color w:val="000000"/>
          <w:sz w:val="20"/>
          <w:szCs w:val="20"/>
          <w:shd w:val="clear" w:color="auto" w:fill="FFFFFF"/>
        </w:rPr>
        <w:t>vadybos</w:t>
      </w:r>
      <w:proofErr w:type="spellEnd"/>
      <w:r w:rsidR="00E24454" w:rsidRPr="00660AAE">
        <w:rPr>
          <w:rFonts w:ascii="Arial" w:hAnsi="Arial" w:cs="Arial"/>
          <w:color w:val="000000"/>
          <w:sz w:val="20"/>
          <w:szCs w:val="20"/>
          <w:shd w:val="clear" w:color="auto" w:fill="FFFFFF"/>
        </w:rPr>
        <w:t xml:space="preserve"> </w:t>
      </w:r>
      <w:proofErr w:type="spellStart"/>
      <w:r w:rsidR="00E24454" w:rsidRPr="00660AAE">
        <w:rPr>
          <w:rFonts w:ascii="Arial" w:hAnsi="Arial" w:cs="Arial"/>
          <w:color w:val="000000"/>
          <w:sz w:val="20"/>
          <w:szCs w:val="20"/>
          <w:shd w:val="clear" w:color="auto" w:fill="FFFFFF"/>
        </w:rPr>
        <w:t>standartus</w:t>
      </w:r>
      <w:proofErr w:type="spellEnd"/>
      <w:r w:rsidR="00E24454" w:rsidRPr="00660AAE">
        <w:rPr>
          <w:rFonts w:ascii="Arial" w:hAnsi="Arial" w:cs="Arial"/>
          <w:color w:val="000000"/>
          <w:sz w:val="20"/>
          <w:szCs w:val="20"/>
          <w:shd w:val="clear" w:color="auto" w:fill="FFFFFF"/>
        </w:rPr>
        <w:t xml:space="preserve">, </w:t>
      </w:r>
      <w:proofErr w:type="spellStart"/>
      <w:r w:rsidR="00E24454" w:rsidRPr="00660AAE">
        <w:rPr>
          <w:rFonts w:ascii="Arial" w:hAnsi="Arial" w:cs="Arial"/>
          <w:color w:val="000000"/>
          <w:sz w:val="20"/>
          <w:szCs w:val="20"/>
          <w:shd w:val="clear" w:color="auto" w:fill="FFFFFF"/>
        </w:rPr>
        <w:t>pagrįstus</w:t>
      </w:r>
      <w:proofErr w:type="spellEnd"/>
      <w:r w:rsidR="00E24454" w:rsidRPr="00660AAE">
        <w:rPr>
          <w:rFonts w:ascii="Arial" w:hAnsi="Arial" w:cs="Arial"/>
          <w:color w:val="000000"/>
          <w:sz w:val="20"/>
          <w:szCs w:val="20"/>
          <w:shd w:val="clear" w:color="auto" w:fill="FFFFFF"/>
        </w:rPr>
        <w:t xml:space="preserve"> </w:t>
      </w:r>
      <w:proofErr w:type="spellStart"/>
      <w:r w:rsidR="00E24454" w:rsidRPr="00660AAE">
        <w:rPr>
          <w:rFonts w:ascii="Arial" w:hAnsi="Arial" w:cs="Arial"/>
          <w:color w:val="000000"/>
          <w:sz w:val="20"/>
          <w:szCs w:val="20"/>
          <w:shd w:val="clear" w:color="auto" w:fill="FFFFFF"/>
        </w:rPr>
        <w:t>atitinkamais</w:t>
      </w:r>
      <w:proofErr w:type="spellEnd"/>
      <w:r w:rsidR="00E24454" w:rsidRPr="00660AAE">
        <w:rPr>
          <w:rFonts w:ascii="Arial" w:hAnsi="Arial" w:cs="Arial"/>
          <w:color w:val="000000"/>
          <w:sz w:val="20"/>
          <w:szCs w:val="20"/>
          <w:shd w:val="clear" w:color="auto" w:fill="FFFFFF"/>
        </w:rPr>
        <w:t xml:space="preserve"> Europos </w:t>
      </w:r>
      <w:proofErr w:type="spellStart"/>
      <w:r w:rsidR="00E24454" w:rsidRPr="003B400D">
        <w:rPr>
          <w:rFonts w:ascii="Arial" w:hAnsi="Arial" w:cs="Arial"/>
          <w:color w:val="000000"/>
          <w:sz w:val="20"/>
          <w:szCs w:val="20"/>
          <w:shd w:val="clear" w:color="auto" w:fill="FFFFFF"/>
        </w:rPr>
        <w:t>arba</w:t>
      </w:r>
      <w:proofErr w:type="spellEnd"/>
      <w:r w:rsidR="00E24454" w:rsidRPr="003B400D">
        <w:rPr>
          <w:rFonts w:ascii="Arial" w:hAnsi="Arial" w:cs="Arial"/>
          <w:color w:val="000000"/>
          <w:sz w:val="20"/>
          <w:szCs w:val="20"/>
          <w:shd w:val="clear" w:color="auto" w:fill="FFFFFF"/>
        </w:rPr>
        <w:t xml:space="preserve"> </w:t>
      </w:r>
      <w:proofErr w:type="spellStart"/>
      <w:r w:rsidR="00E24454" w:rsidRPr="003B400D">
        <w:rPr>
          <w:rFonts w:ascii="Arial" w:hAnsi="Arial" w:cs="Arial"/>
          <w:color w:val="000000"/>
          <w:sz w:val="20"/>
          <w:szCs w:val="20"/>
          <w:shd w:val="clear" w:color="auto" w:fill="FFFFFF"/>
        </w:rPr>
        <w:t>tarptautinių</w:t>
      </w:r>
      <w:proofErr w:type="spellEnd"/>
      <w:r w:rsidR="00E24454" w:rsidRPr="003B400D">
        <w:rPr>
          <w:rFonts w:ascii="Arial" w:hAnsi="Arial" w:cs="Arial"/>
          <w:color w:val="000000"/>
          <w:sz w:val="20"/>
          <w:szCs w:val="20"/>
          <w:shd w:val="clear" w:color="auto" w:fill="FFFFFF"/>
        </w:rPr>
        <w:t xml:space="preserve"> </w:t>
      </w:r>
      <w:proofErr w:type="spellStart"/>
      <w:r w:rsidR="00E24454" w:rsidRPr="003B400D">
        <w:rPr>
          <w:rFonts w:ascii="Arial" w:hAnsi="Arial" w:cs="Arial"/>
          <w:color w:val="000000"/>
          <w:sz w:val="20"/>
          <w:szCs w:val="20"/>
          <w:shd w:val="clear" w:color="auto" w:fill="FFFFFF"/>
        </w:rPr>
        <w:t>standartizacijos</w:t>
      </w:r>
      <w:proofErr w:type="spellEnd"/>
      <w:r w:rsidR="00E24454" w:rsidRPr="003B400D">
        <w:rPr>
          <w:rFonts w:ascii="Arial" w:hAnsi="Arial" w:cs="Arial"/>
          <w:color w:val="000000"/>
          <w:sz w:val="20"/>
          <w:szCs w:val="20"/>
          <w:shd w:val="clear" w:color="auto" w:fill="FFFFFF"/>
        </w:rPr>
        <w:t xml:space="preserve"> </w:t>
      </w:r>
      <w:proofErr w:type="spellStart"/>
      <w:r w:rsidR="00E24454" w:rsidRPr="003B400D">
        <w:rPr>
          <w:rFonts w:ascii="Arial" w:hAnsi="Arial" w:cs="Arial"/>
          <w:color w:val="000000"/>
          <w:sz w:val="20"/>
          <w:szCs w:val="20"/>
          <w:shd w:val="clear" w:color="auto" w:fill="FFFFFF"/>
        </w:rPr>
        <w:t>organizacijų</w:t>
      </w:r>
      <w:proofErr w:type="spellEnd"/>
      <w:r w:rsidR="00E24454" w:rsidRPr="003B400D">
        <w:rPr>
          <w:rFonts w:ascii="Arial" w:hAnsi="Arial" w:cs="Arial"/>
          <w:color w:val="000000"/>
          <w:sz w:val="20"/>
          <w:szCs w:val="20"/>
          <w:shd w:val="clear" w:color="auto" w:fill="FFFFFF"/>
        </w:rPr>
        <w:t xml:space="preserve"> </w:t>
      </w:r>
      <w:proofErr w:type="spellStart"/>
      <w:r w:rsidR="00E24454" w:rsidRPr="003B400D">
        <w:rPr>
          <w:rFonts w:ascii="Arial" w:hAnsi="Arial" w:cs="Arial"/>
          <w:color w:val="000000"/>
          <w:sz w:val="20"/>
          <w:szCs w:val="20"/>
          <w:shd w:val="clear" w:color="auto" w:fill="FFFFFF"/>
        </w:rPr>
        <w:t>priimtais</w:t>
      </w:r>
      <w:proofErr w:type="spellEnd"/>
      <w:r w:rsidR="00E24454" w:rsidRPr="003B400D">
        <w:rPr>
          <w:rFonts w:ascii="Arial" w:hAnsi="Arial" w:cs="Arial"/>
          <w:color w:val="000000"/>
          <w:sz w:val="20"/>
          <w:szCs w:val="20"/>
          <w:shd w:val="clear" w:color="auto" w:fill="FFFFFF"/>
        </w:rPr>
        <w:t xml:space="preserve"> </w:t>
      </w:r>
      <w:proofErr w:type="spellStart"/>
      <w:r w:rsidR="00E24454" w:rsidRPr="003B400D">
        <w:rPr>
          <w:rFonts w:ascii="Arial" w:hAnsi="Arial" w:cs="Arial"/>
          <w:color w:val="000000"/>
          <w:sz w:val="20"/>
          <w:szCs w:val="20"/>
          <w:shd w:val="clear" w:color="auto" w:fill="FFFFFF"/>
        </w:rPr>
        <w:t>standartais</w:t>
      </w:r>
      <w:proofErr w:type="spellEnd"/>
      <w:r w:rsidR="00E24454" w:rsidRPr="003B400D">
        <w:rPr>
          <w:rFonts w:ascii="Arial" w:hAnsi="Arial" w:cs="Arial"/>
          <w:color w:val="000000"/>
          <w:sz w:val="20"/>
          <w:szCs w:val="20"/>
          <w:shd w:val="clear" w:color="auto" w:fill="FFFFFF"/>
        </w:rPr>
        <w:t xml:space="preserve">, </w:t>
      </w:r>
      <w:proofErr w:type="spellStart"/>
      <w:r w:rsidR="00E24454" w:rsidRPr="003B400D">
        <w:rPr>
          <w:rFonts w:ascii="Arial" w:hAnsi="Arial" w:cs="Arial"/>
          <w:color w:val="000000"/>
          <w:sz w:val="20"/>
          <w:szCs w:val="20"/>
          <w:shd w:val="clear" w:color="auto" w:fill="FFFFFF"/>
        </w:rPr>
        <w:t>ar</w:t>
      </w:r>
      <w:proofErr w:type="spellEnd"/>
      <w:r w:rsidR="00E24454" w:rsidRPr="003B400D">
        <w:rPr>
          <w:rFonts w:ascii="Arial" w:hAnsi="Arial" w:cs="Arial"/>
          <w:color w:val="000000"/>
          <w:sz w:val="20"/>
          <w:szCs w:val="20"/>
          <w:shd w:val="clear" w:color="auto" w:fill="FFFFFF"/>
        </w:rPr>
        <w:t xml:space="preserve"> </w:t>
      </w:r>
      <w:proofErr w:type="spellStart"/>
      <w:r w:rsidR="00E24454" w:rsidRPr="003B400D">
        <w:rPr>
          <w:rFonts w:ascii="Arial" w:hAnsi="Arial" w:cs="Arial"/>
          <w:color w:val="000000"/>
          <w:sz w:val="20"/>
          <w:szCs w:val="20"/>
          <w:shd w:val="clear" w:color="auto" w:fill="FFFFFF"/>
        </w:rPr>
        <w:t>kitais</w:t>
      </w:r>
      <w:proofErr w:type="spellEnd"/>
      <w:r w:rsidR="00E24454" w:rsidRPr="003B400D">
        <w:rPr>
          <w:rFonts w:ascii="Arial" w:hAnsi="Arial" w:cs="Arial"/>
          <w:color w:val="000000"/>
          <w:sz w:val="20"/>
          <w:szCs w:val="20"/>
          <w:shd w:val="clear" w:color="auto" w:fill="FFFFFF"/>
        </w:rPr>
        <w:t xml:space="preserve"> </w:t>
      </w:r>
      <w:proofErr w:type="spellStart"/>
      <w:r w:rsidR="00E24454" w:rsidRPr="003B400D">
        <w:rPr>
          <w:rFonts w:ascii="Arial" w:hAnsi="Arial" w:cs="Arial"/>
          <w:color w:val="000000"/>
          <w:sz w:val="20"/>
          <w:szCs w:val="20"/>
          <w:shd w:val="clear" w:color="auto" w:fill="FFFFFF"/>
        </w:rPr>
        <w:t>tiekėjo</w:t>
      </w:r>
      <w:proofErr w:type="spellEnd"/>
      <w:r w:rsidR="00E24454" w:rsidRPr="003B400D">
        <w:rPr>
          <w:rFonts w:ascii="Arial" w:hAnsi="Arial" w:cs="Arial"/>
          <w:color w:val="000000"/>
          <w:sz w:val="20"/>
          <w:szCs w:val="20"/>
          <w:shd w:val="clear" w:color="auto" w:fill="FFFFFF"/>
        </w:rPr>
        <w:t xml:space="preserve"> </w:t>
      </w:r>
      <w:proofErr w:type="spellStart"/>
      <w:r w:rsidR="00E24454" w:rsidRPr="003B400D">
        <w:rPr>
          <w:rFonts w:ascii="Arial" w:hAnsi="Arial" w:cs="Arial"/>
          <w:color w:val="000000"/>
          <w:sz w:val="20"/>
          <w:szCs w:val="20"/>
          <w:shd w:val="clear" w:color="auto" w:fill="FFFFFF"/>
        </w:rPr>
        <w:t>pateiktais</w:t>
      </w:r>
      <w:proofErr w:type="spellEnd"/>
      <w:r w:rsidR="00E24454" w:rsidRPr="003B400D">
        <w:rPr>
          <w:rFonts w:ascii="Arial" w:hAnsi="Arial" w:cs="Arial"/>
          <w:color w:val="000000"/>
          <w:sz w:val="20"/>
          <w:szCs w:val="20"/>
          <w:shd w:val="clear" w:color="auto" w:fill="FFFFFF"/>
        </w:rPr>
        <w:t xml:space="preserve"> </w:t>
      </w:r>
      <w:proofErr w:type="spellStart"/>
      <w:r w:rsidR="00E24454" w:rsidRPr="003B400D">
        <w:rPr>
          <w:rFonts w:ascii="Arial" w:hAnsi="Arial" w:cs="Arial"/>
          <w:color w:val="000000"/>
          <w:sz w:val="20"/>
          <w:szCs w:val="20"/>
          <w:shd w:val="clear" w:color="auto" w:fill="FFFFFF"/>
        </w:rPr>
        <w:t>lygiaverčiais</w:t>
      </w:r>
      <w:proofErr w:type="spellEnd"/>
      <w:r w:rsidR="00E24454" w:rsidRPr="003B400D">
        <w:rPr>
          <w:rFonts w:ascii="Arial" w:hAnsi="Arial" w:cs="Arial"/>
          <w:color w:val="000000"/>
          <w:sz w:val="20"/>
          <w:szCs w:val="20"/>
          <w:shd w:val="clear" w:color="auto" w:fill="FFFFFF"/>
        </w:rPr>
        <w:t xml:space="preserve"> </w:t>
      </w:r>
      <w:proofErr w:type="spellStart"/>
      <w:r w:rsidR="00E24454" w:rsidRPr="003B400D">
        <w:rPr>
          <w:rFonts w:ascii="Arial" w:hAnsi="Arial" w:cs="Arial"/>
          <w:color w:val="000000"/>
          <w:sz w:val="20"/>
          <w:szCs w:val="20"/>
          <w:shd w:val="clear" w:color="auto" w:fill="FFFFFF"/>
        </w:rPr>
        <w:t>įrodymais</w:t>
      </w:r>
      <w:proofErr w:type="spellEnd"/>
      <w:r w:rsidR="008651AC">
        <w:rPr>
          <w:rFonts w:ascii="Arial" w:hAnsi="Arial" w:cs="Arial"/>
          <w:color w:val="000000"/>
          <w:sz w:val="20"/>
          <w:szCs w:val="20"/>
          <w:shd w:val="clear" w:color="auto" w:fill="FFFFFF"/>
        </w:rPr>
        <w:t>.</w:t>
      </w:r>
      <w:r w:rsidR="008651AC" w:rsidRPr="00DA6C86" w:rsidDel="008651AC">
        <w:rPr>
          <w:rFonts w:ascii="Arial" w:eastAsia="Calibri" w:hAnsi="Arial" w:cs="Arial"/>
          <w:color w:val="00B050"/>
          <w:sz w:val="20"/>
          <w:szCs w:val="20"/>
          <w:lang w:val="lt-LT" w:eastAsia="lt-LT"/>
        </w:rPr>
        <w:t xml:space="preserve"> </w:t>
      </w:r>
    </w:p>
    <w:p w14:paraId="4AC03A83" w14:textId="47E0A9BD" w:rsidR="00C7725A" w:rsidRPr="00DA6C86" w:rsidRDefault="5CA818F4" w:rsidP="00006548">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7C3CB7CF" w:rsidRPr="00DA6C86">
        <w:rPr>
          <w:rFonts w:ascii="Arial" w:eastAsia="Arial" w:hAnsi="Arial" w:cs="Arial"/>
          <w:sz w:val="20"/>
          <w:szCs w:val="20"/>
          <w:lang w:val="lt-LT" w:eastAsia="lt-LT"/>
        </w:rPr>
        <w:t xml:space="preserve">Išankstinis skelbimas apie pirkimą nebuvo paskelbtas. </w:t>
      </w:r>
    </w:p>
    <w:p w14:paraId="3C6A0516" w14:textId="782DC51E" w:rsidR="00A570BC" w:rsidRPr="00DA6C86" w:rsidRDefault="00DF594B" w:rsidP="00006548">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43B28B07" w:rsidR="00A570BC" w:rsidRPr="00DA6C86" w:rsidRDefault="00DF594B" w:rsidP="00006548">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A570BC" w:rsidRPr="00DA6C86">
        <w:rPr>
          <w:rFonts w:ascii="Arial" w:eastAsia="Calibri" w:hAnsi="Arial" w:cs="Arial"/>
          <w:sz w:val="20"/>
          <w:szCs w:val="20"/>
          <w:lang w:val="lt-LT" w:eastAsia="lt-LT"/>
        </w:rPr>
        <w:t xml:space="preserve">Pirkime neleidžiama pateikti alternatyvių pasiūlymų. </w:t>
      </w:r>
    </w:p>
    <w:p w14:paraId="4243DFE9" w14:textId="57621732" w:rsidR="00A570BC" w:rsidRDefault="00DF594B" w:rsidP="00006548">
      <w:pPr>
        <w:tabs>
          <w:tab w:val="left" w:pos="851"/>
          <w:tab w:val="left" w:pos="993"/>
        </w:tabs>
        <w:ind w:firstLine="567"/>
        <w:contextualSpacing/>
        <w:jc w:val="both"/>
        <w:rPr>
          <w:rFonts w:ascii="Arial" w:eastAsia="Arial" w:hAnsi="Arial" w:cs="Arial"/>
          <w:color w:val="333333"/>
          <w:sz w:val="20"/>
          <w:szCs w:val="20"/>
          <w:lang w:val="lt-LT" w:eastAsia="lt-LT"/>
        </w:rPr>
      </w:pPr>
      <w:r w:rsidRPr="00DA6C86">
        <w:rPr>
          <w:rFonts w:ascii="Arial" w:eastAsia="Arial" w:hAnsi="Arial" w:cs="Arial"/>
          <w:color w:val="333333"/>
          <w:sz w:val="20"/>
          <w:szCs w:val="20"/>
          <w:lang w:val="lt-LT" w:eastAsia="lt-LT"/>
        </w:rPr>
        <w:t>1.9.</w:t>
      </w:r>
      <w:r w:rsidR="00981679">
        <w:rPr>
          <w:rFonts w:ascii="Arial" w:eastAsia="Arial" w:hAnsi="Arial" w:cs="Arial"/>
          <w:color w:val="333333"/>
          <w:sz w:val="20"/>
          <w:szCs w:val="20"/>
          <w:lang w:val="lt-LT" w:eastAsia="lt-LT"/>
        </w:rPr>
        <w:t xml:space="preserve"> </w:t>
      </w:r>
      <w:r w:rsidR="00981679" w:rsidRPr="00981679">
        <w:rPr>
          <w:rFonts w:ascii="Arial" w:eastAsia="Arial" w:hAnsi="Arial" w:cs="Arial"/>
          <w:color w:val="333333"/>
          <w:sz w:val="20"/>
          <w:szCs w:val="20"/>
          <w:lang w:val="lt-LT" w:eastAsia="lt-LT"/>
        </w:rPr>
        <w:t>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w:t>
      </w:r>
    </w:p>
    <w:p w14:paraId="1A86D3A8" w14:textId="0531C4A7" w:rsidR="00981679" w:rsidRDefault="00981679" w:rsidP="00006548">
      <w:pPr>
        <w:tabs>
          <w:tab w:val="left" w:pos="851"/>
          <w:tab w:val="left" w:pos="993"/>
        </w:tabs>
        <w:ind w:firstLine="567"/>
        <w:contextualSpacing/>
        <w:jc w:val="both"/>
        <w:rPr>
          <w:rFonts w:ascii="Arial" w:eastAsia="Arial" w:hAnsi="Arial" w:cs="Arial"/>
          <w:color w:val="333333"/>
          <w:sz w:val="20"/>
          <w:szCs w:val="20"/>
          <w:lang w:val="lt-LT" w:eastAsia="lt-LT"/>
        </w:rPr>
      </w:pPr>
      <w:r>
        <w:rPr>
          <w:rFonts w:ascii="Arial" w:eastAsia="Arial" w:hAnsi="Arial" w:cs="Arial"/>
          <w:color w:val="333333"/>
          <w:sz w:val="20"/>
          <w:szCs w:val="20"/>
          <w:lang w:val="lt-LT" w:eastAsia="lt-LT"/>
        </w:rPr>
        <w:t xml:space="preserve">1.10. </w:t>
      </w:r>
      <w:r w:rsidRPr="00981679">
        <w:rPr>
          <w:rFonts w:ascii="Arial" w:eastAsia="Arial" w:hAnsi="Arial" w:cs="Arial"/>
          <w:color w:val="333333"/>
          <w:sz w:val="20"/>
          <w:szCs w:val="20"/>
          <w:lang w:val="lt-LT" w:eastAsia="lt-LT"/>
        </w:rPr>
        <w:t>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77EC94E7" w14:textId="442D4F9B" w:rsidR="00981679" w:rsidRDefault="00981679" w:rsidP="00006548">
      <w:pPr>
        <w:tabs>
          <w:tab w:val="left" w:pos="851"/>
          <w:tab w:val="left" w:pos="993"/>
        </w:tabs>
        <w:ind w:firstLine="567"/>
        <w:contextualSpacing/>
        <w:jc w:val="both"/>
        <w:rPr>
          <w:rFonts w:ascii="Arial" w:eastAsia="Arial" w:hAnsi="Arial" w:cs="Arial"/>
          <w:color w:val="333333"/>
          <w:sz w:val="20"/>
          <w:szCs w:val="20"/>
          <w:lang w:val="lt-LT" w:eastAsia="lt-LT"/>
        </w:rPr>
      </w:pPr>
      <w:r>
        <w:rPr>
          <w:rFonts w:ascii="Arial" w:eastAsia="Arial" w:hAnsi="Arial" w:cs="Arial"/>
          <w:color w:val="333333"/>
          <w:sz w:val="20"/>
          <w:szCs w:val="20"/>
          <w:lang w:val="lt-LT" w:eastAsia="lt-LT"/>
        </w:rPr>
        <w:t xml:space="preserve">1.11. </w:t>
      </w:r>
      <w:r w:rsidRPr="00981679">
        <w:rPr>
          <w:rFonts w:ascii="Arial" w:eastAsia="Arial" w:hAnsi="Arial" w:cs="Arial"/>
          <w:color w:val="333333"/>
          <w:sz w:val="20"/>
          <w:szCs w:val="20"/>
          <w:lang w:val="lt-LT" w:eastAsia="lt-LT"/>
        </w:rPr>
        <w:t>Perkantysis subjektas nutrauks pradėtas pirkimo procedūras, paaiškėjus, kad buvo pažeisti Įstatymo 29 straipsnio 1 dalyje nustatyti principai ir atitinkamos padėties negalima ištaisyti.</w:t>
      </w:r>
    </w:p>
    <w:p w14:paraId="78B9F3C8" w14:textId="094F22B2" w:rsidR="00981679" w:rsidRPr="00DA6C86" w:rsidRDefault="00981679" w:rsidP="00006548">
      <w:pPr>
        <w:tabs>
          <w:tab w:val="left" w:pos="851"/>
          <w:tab w:val="left" w:pos="993"/>
        </w:tabs>
        <w:ind w:firstLine="567"/>
        <w:contextualSpacing/>
        <w:jc w:val="both"/>
        <w:rPr>
          <w:rFonts w:ascii="Arial" w:eastAsia="Calibri" w:hAnsi="Arial" w:cs="Arial"/>
          <w:sz w:val="20"/>
          <w:szCs w:val="20"/>
          <w:lang w:val="lt-LT" w:eastAsia="lt-LT"/>
        </w:rPr>
      </w:pPr>
      <w:r>
        <w:rPr>
          <w:rFonts w:ascii="Arial" w:eastAsia="Arial" w:hAnsi="Arial" w:cs="Arial"/>
          <w:color w:val="333333"/>
          <w:sz w:val="20"/>
          <w:szCs w:val="20"/>
          <w:lang w:val="lt-LT" w:eastAsia="lt-LT"/>
        </w:rPr>
        <w:t xml:space="preserve">1.12. </w:t>
      </w:r>
      <w:r w:rsidRPr="00981679">
        <w:rPr>
          <w:rFonts w:ascii="Arial" w:eastAsia="Arial" w:hAnsi="Arial" w:cs="Arial"/>
          <w:color w:val="333333"/>
          <w:sz w:val="20"/>
          <w:szCs w:val="20"/>
          <w:lang w:val="lt-LT" w:eastAsia="lt-LT"/>
        </w:rPr>
        <w:t>Perkantysis subjektas neatlygina tiekėjui jokių išlaidų, susijusių su pirkimo sąlygų gavimu, pasiūlymų rengimu ir pan., įskaitant ir išlaidas, patiriamas dėl to, kad vadovaudamasi Įstatymo nuostatomis  perkantysis subjektas nutraukė pirkimo procedūras.</w:t>
      </w:r>
    </w:p>
    <w:p w14:paraId="6D719C60" w14:textId="77777777" w:rsidR="00A570BC" w:rsidRPr="00DA6C86" w:rsidRDefault="00A570BC" w:rsidP="00006548">
      <w:pPr>
        <w:tabs>
          <w:tab w:val="left" w:pos="709"/>
          <w:tab w:val="right" w:leader="dot" w:pos="9962"/>
        </w:tabs>
        <w:ind w:firstLine="567"/>
        <w:jc w:val="both"/>
        <w:rPr>
          <w:rFonts w:ascii="Arial" w:eastAsia="Yu Mincho" w:hAnsi="Arial" w:cs="Arial"/>
          <w:b/>
          <w:bCs/>
          <w:noProof/>
          <w:sz w:val="20"/>
          <w:szCs w:val="20"/>
          <w:lang w:val="lt-LT"/>
        </w:rPr>
      </w:pPr>
    </w:p>
    <w:p w14:paraId="46CC0E87" w14:textId="33338DDF" w:rsidR="00A570BC" w:rsidRPr="00DA6C86" w:rsidRDefault="00B54950" w:rsidP="00006548">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006548">
      <w:pPr>
        <w:tabs>
          <w:tab w:val="left" w:pos="709"/>
          <w:tab w:val="right" w:leader="dot" w:pos="9962"/>
        </w:tabs>
        <w:ind w:firstLine="567"/>
        <w:jc w:val="both"/>
        <w:rPr>
          <w:rFonts w:ascii="Arial" w:eastAsia="Yu Mincho" w:hAnsi="Arial" w:cs="Arial"/>
          <w:b/>
          <w:bCs/>
          <w:noProof/>
          <w:sz w:val="20"/>
          <w:szCs w:val="20"/>
        </w:rPr>
      </w:pPr>
    </w:p>
    <w:p w14:paraId="29AD4E83" w14:textId="0CA3BFE7" w:rsidR="00B54950" w:rsidRPr="00E57B4A" w:rsidRDefault="00B54950" w:rsidP="00006548">
      <w:pPr>
        <w:numPr>
          <w:ilvl w:val="1"/>
          <w:numId w:val="5"/>
        </w:numPr>
        <w:tabs>
          <w:tab w:val="left" w:pos="993"/>
        </w:tabs>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Perkantysis subjektas numato įsigyti </w:t>
      </w:r>
      <w:proofErr w:type="spellStart"/>
      <w:r w:rsidR="001A2339" w:rsidRPr="00981679">
        <w:rPr>
          <w:rFonts w:ascii="Arial" w:hAnsi="Arial" w:cs="Arial"/>
          <w:sz w:val="20"/>
          <w:szCs w:val="20"/>
        </w:rPr>
        <w:t>Šilumos</w:t>
      </w:r>
      <w:proofErr w:type="spellEnd"/>
      <w:r w:rsidR="001A2339" w:rsidRPr="00981679">
        <w:rPr>
          <w:rFonts w:ascii="Arial" w:hAnsi="Arial" w:cs="Arial"/>
          <w:sz w:val="20"/>
          <w:szCs w:val="20"/>
        </w:rPr>
        <w:t xml:space="preserve"> </w:t>
      </w:r>
      <w:proofErr w:type="spellStart"/>
      <w:r w:rsidR="001A2339" w:rsidRPr="00981679">
        <w:rPr>
          <w:rFonts w:ascii="Arial" w:hAnsi="Arial" w:cs="Arial"/>
          <w:sz w:val="20"/>
          <w:szCs w:val="20"/>
        </w:rPr>
        <w:t>tiekimo</w:t>
      </w:r>
      <w:proofErr w:type="spellEnd"/>
      <w:r w:rsidR="001A2339" w:rsidRPr="00981679">
        <w:rPr>
          <w:rFonts w:ascii="Arial" w:hAnsi="Arial" w:cs="Arial"/>
          <w:sz w:val="20"/>
          <w:szCs w:val="20"/>
        </w:rPr>
        <w:t xml:space="preserve"> </w:t>
      </w:r>
      <w:proofErr w:type="spellStart"/>
      <w:r w:rsidR="001A2339" w:rsidRPr="00981679">
        <w:rPr>
          <w:rFonts w:ascii="Arial" w:hAnsi="Arial" w:cs="Arial"/>
          <w:sz w:val="20"/>
          <w:szCs w:val="20"/>
        </w:rPr>
        <w:t>tinklų</w:t>
      </w:r>
      <w:proofErr w:type="spellEnd"/>
      <w:r w:rsidR="001A2339" w:rsidRPr="00981679">
        <w:rPr>
          <w:rFonts w:ascii="Arial" w:hAnsi="Arial" w:cs="Arial"/>
          <w:sz w:val="20"/>
          <w:szCs w:val="20"/>
        </w:rPr>
        <w:t xml:space="preserve"> </w:t>
      </w:r>
      <w:proofErr w:type="spellStart"/>
      <w:r w:rsidR="001A2339" w:rsidRPr="00981679">
        <w:rPr>
          <w:rFonts w:ascii="Arial" w:hAnsi="Arial" w:cs="Arial"/>
          <w:sz w:val="20"/>
          <w:szCs w:val="20"/>
        </w:rPr>
        <w:t>avarinių</w:t>
      </w:r>
      <w:proofErr w:type="spellEnd"/>
      <w:r w:rsidR="001A2339" w:rsidRPr="00981679">
        <w:rPr>
          <w:rFonts w:ascii="Arial" w:hAnsi="Arial" w:cs="Arial"/>
          <w:sz w:val="20"/>
          <w:szCs w:val="20"/>
        </w:rPr>
        <w:t xml:space="preserve"> </w:t>
      </w:r>
      <w:proofErr w:type="spellStart"/>
      <w:r w:rsidR="001A2339" w:rsidRPr="00981679">
        <w:rPr>
          <w:rFonts w:ascii="Arial" w:hAnsi="Arial" w:cs="Arial"/>
          <w:sz w:val="20"/>
          <w:szCs w:val="20"/>
        </w:rPr>
        <w:t>defektų</w:t>
      </w:r>
      <w:proofErr w:type="spellEnd"/>
      <w:r w:rsidR="001A2339" w:rsidRPr="00981679">
        <w:rPr>
          <w:rFonts w:ascii="Arial" w:hAnsi="Arial" w:cs="Arial"/>
          <w:sz w:val="20"/>
          <w:szCs w:val="20"/>
        </w:rPr>
        <w:t xml:space="preserve"> </w:t>
      </w:r>
      <w:proofErr w:type="spellStart"/>
      <w:r w:rsidR="001A2339" w:rsidRPr="00981679">
        <w:rPr>
          <w:rFonts w:ascii="Arial" w:hAnsi="Arial" w:cs="Arial"/>
          <w:sz w:val="20"/>
          <w:szCs w:val="20"/>
        </w:rPr>
        <w:t>šalinimo</w:t>
      </w:r>
      <w:proofErr w:type="spellEnd"/>
      <w:r w:rsidR="001A2339" w:rsidRPr="00981679">
        <w:rPr>
          <w:rFonts w:ascii="Arial" w:hAnsi="Arial" w:cs="Arial"/>
          <w:sz w:val="20"/>
          <w:szCs w:val="20"/>
        </w:rPr>
        <w:t xml:space="preserve"> </w:t>
      </w:r>
      <w:proofErr w:type="spellStart"/>
      <w:r w:rsidR="001A2339" w:rsidRPr="00981679">
        <w:rPr>
          <w:rFonts w:ascii="Arial" w:hAnsi="Arial" w:cs="Arial"/>
          <w:sz w:val="20"/>
          <w:szCs w:val="20"/>
        </w:rPr>
        <w:t>Jurbarko</w:t>
      </w:r>
      <w:proofErr w:type="spellEnd"/>
      <w:r w:rsidR="001A2339" w:rsidRPr="00981679">
        <w:rPr>
          <w:rFonts w:ascii="Arial" w:hAnsi="Arial" w:cs="Arial"/>
          <w:sz w:val="20"/>
          <w:szCs w:val="20"/>
        </w:rPr>
        <w:t xml:space="preserve"> </w:t>
      </w:r>
      <w:proofErr w:type="spellStart"/>
      <w:r w:rsidR="001A2339" w:rsidRPr="00981679">
        <w:rPr>
          <w:rFonts w:ascii="Arial" w:hAnsi="Arial" w:cs="Arial"/>
          <w:sz w:val="20"/>
          <w:szCs w:val="20"/>
        </w:rPr>
        <w:t>mieste</w:t>
      </w:r>
      <w:proofErr w:type="spellEnd"/>
      <w:r w:rsidR="00C426AD" w:rsidRPr="00981679">
        <w:rPr>
          <w:rFonts w:ascii="Arial" w:hAnsi="Arial" w:cs="Arial"/>
          <w:sz w:val="20"/>
          <w:szCs w:val="20"/>
        </w:rPr>
        <w:t xml:space="preserve"> (</w:t>
      </w:r>
      <w:proofErr w:type="spellStart"/>
      <w:r w:rsidR="00C426AD" w:rsidRPr="002F0048">
        <w:rPr>
          <w:rFonts w:ascii="Arial" w:hAnsi="Arial" w:cs="Arial"/>
          <w:sz w:val="20"/>
          <w:szCs w:val="20"/>
        </w:rPr>
        <w:t>toliau</w:t>
      </w:r>
      <w:proofErr w:type="spellEnd"/>
      <w:r w:rsidR="00C426AD" w:rsidRPr="002F0048">
        <w:rPr>
          <w:rFonts w:ascii="Arial" w:hAnsi="Arial" w:cs="Arial"/>
          <w:sz w:val="20"/>
          <w:szCs w:val="20"/>
        </w:rPr>
        <w:t xml:space="preserve"> – </w:t>
      </w:r>
      <w:proofErr w:type="spellStart"/>
      <w:r w:rsidR="00C426AD">
        <w:rPr>
          <w:rFonts w:ascii="Arial" w:hAnsi="Arial" w:cs="Arial"/>
          <w:sz w:val="20"/>
          <w:szCs w:val="20"/>
        </w:rPr>
        <w:t>Darbai</w:t>
      </w:r>
      <w:proofErr w:type="spellEnd"/>
      <w:r w:rsidR="00C426AD" w:rsidRPr="002F0048">
        <w:rPr>
          <w:rFonts w:ascii="Arial" w:hAnsi="Arial" w:cs="Arial"/>
          <w:sz w:val="20"/>
          <w:szCs w:val="20"/>
        </w:rPr>
        <w:t>)</w:t>
      </w:r>
      <w:r w:rsidRPr="00E57B4A">
        <w:rPr>
          <w:rFonts w:ascii="Arial" w:eastAsia="Calibri" w:hAnsi="Arial" w:cs="Arial"/>
          <w:sz w:val="20"/>
          <w:szCs w:val="20"/>
          <w:lang w:val="lt-LT" w:eastAsia="lt-LT"/>
        </w:rPr>
        <w:t xml:space="preserve">. Reikalavimai pirkimo objektui nustatyti </w:t>
      </w:r>
      <w:r w:rsidR="00193068">
        <w:rPr>
          <w:rFonts w:ascii="Arial" w:eastAsia="Calibri" w:hAnsi="Arial" w:cs="Arial"/>
          <w:sz w:val="20"/>
          <w:szCs w:val="20"/>
          <w:lang w:val="lt-LT" w:eastAsia="lt-LT"/>
        </w:rPr>
        <w:t>techninėje specifikacijoje (</w:t>
      </w:r>
      <w:r w:rsidR="00907929">
        <w:rPr>
          <w:rFonts w:ascii="Arial" w:eastAsia="Calibri" w:hAnsi="Arial" w:cs="Arial"/>
          <w:sz w:val="20"/>
          <w:szCs w:val="20"/>
          <w:lang w:val="lt-LT" w:eastAsia="lt-LT"/>
        </w:rPr>
        <w:t>S</w:t>
      </w:r>
      <w:r w:rsidRPr="00E57B4A">
        <w:rPr>
          <w:rFonts w:ascii="Arial" w:eastAsia="Calibri" w:hAnsi="Arial" w:cs="Arial"/>
          <w:sz w:val="20"/>
          <w:szCs w:val="20"/>
          <w:lang w:val="lt-LT" w:eastAsia="lt-LT"/>
        </w:rPr>
        <w:t>ąlygų 1 priede</w:t>
      </w:r>
      <w:r w:rsidR="00193068">
        <w:rPr>
          <w:rFonts w:ascii="Arial" w:eastAsia="Calibri" w:hAnsi="Arial" w:cs="Arial"/>
          <w:sz w:val="20"/>
          <w:szCs w:val="20"/>
          <w:lang w:val="lt-LT" w:eastAsia="lt-LT"/>
        </w:rPr>
        <w:t>)</w:t>
      </w:r>
      <w:r w:rsidRPr="00E57B4A">
        <w:rPr>
          <w:rFonts w:ascii="Arial" w:eastAsia="Calibri" w:hAnsi="Arial" w:cs="Arial"/>
          <w:sz w:val="20"/>
          <w:szCs w:val="20"/>
          <w:lang w:val="lt-LT" w:eastAsia="lt-LT"/>
        </w:rPr>
        <w:t>.</w:t>
      </w:r>
    </w:p>
    <w:p w14:paraId="61BA6B0C" w14:textId="0BBC63C2" w:rsidR="00B54950" w:rsidRPr="00E57B4A" w:rsidRDefault="00B54950" w:rsidP="00006548">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2.2</w:t>
      </w:r>
      <w:r w:rsidR="00865FAC" w:rsidRPr="00E57B4A">
        <w:rPr>
          <w:rFonts w:ascii="Arial" w:eastAsia="Calibri" w:hAnsi="Arial" w:cs="Arial"/>
          <w:sz w:val="20"/>
          <w:szCs w:val="20"/>
          <w:lang w:val="lt-LT" w:eastAsia="lt-LT"/>
        </w:rPr>
        <w:t>.</w:t>
      </w:r>
      <w:r w:rsidR="00D33D40" w:rsidRPr="00E57B4A">
        <w:rPr>
          <w:rFonts w:ascii="Arial" w:eastAsia="Calibri" w:hAnsi="Arial" w:cs="Arial"/>
          <w:sz w:val="20"/>
          <w:szCs w:val="20"/>
          <w:lang w:val="lt-LT" w:eastAsia="lt-LT"/>
        </w:rPr>
        <w:t xml:space="preserve"> </w:t>
      </w:r>
      <w:r w:rsidRPr="00E57B4A">
        <w:rPr>
          <w:rFonts w:ascii="Arial" w:eastAsia="Calibri" w:hAnsi="Arial" w:cs="Arial"/>
          <w:sz w:val="20"/>
          <w:szCs w:val="20"/>
          <w:lang w:val="lt-LT" w:eastAsia="lt-LT"/>
        </w:rPr>
        <w:t xml:space="preserve">Pirkimo objektas į dalis neskaidomas. </w:t>
      </w:r>
      <w:r w:rsidR="003B597F" w:rsidRPr="000328C8">
        <w:rPr>
          <w:rFonts w:ascii="Arial" w:hAnsi="Arial" w:cs="Arial"/>
          <w:sz w:val="20"/>
          <w:szCs w:val="20"/>
          <w:lang w:val="lt-LT"/>
        </w:rPr>
        <w:t>Darbų atlikimo termina</w:t>
      </w:r>
      <w:r w:rsidR="00BF5A86">
        <w:rPr>
          <w:rFonts w:ascii="Arial" w:hAnsi="Arial" w:cs="Arial"/>
          <w:sz w:val="20"/>
          <w:szCs w:val="20"/>
          <w:lang w:val="lt-LT"/>
        </w:rPr>
        <w:t>i</w:t>
      </w:r>
      <w:r w:rsidR="003B597F" w:rsidRPr="000328C8">
        <w:rPr>
          <w:rFonts w:ascii="Arial" w:hAnsi="Arial" w:cs="Arial"/>
          <w:sz w:val="20"/>
          <w:szCs w:val="20"/>
          <w:lang w:val="lt-LT"/>
        </w:rPr>
        <w:t xml:space="preserve"> </w:t>
      </w:r>
      <w:r w:rsidR="003B597F">
        <w:rPr>
          <w:rFonts w:ascii="Arial" w:hAnsi="Arial" w:cs="Arial"/>
          <w:sz w:val="20"/>
          <w:szCs w:val="20"/>
          <w:lang w:val="lt-LT"/>
        </w:rPr>
        <w:t>ir apimtys nurodyti techninėje specifikacijoje</w:t>
      </w:r>
      <w:r w:rsidRPr="00E57B4A">
        <w:rPr>
          <w:rFonts w:ascii="Arial" w:eastAsia="Calibri" w:hAnsi="Arial" w:cs="Arial"/>
          <w:sz w:val="20"/>
          <w:szCs w:val="20"/>
          <w:lang w:val="lt-LT" w:eastAsia="lt-LT"/>
        </w:rPr>
        <w:t xml:space="preserve">. </w:t>
      </w:r>
    </w:p>
    <w:p w14:paraId="3CD0DA43" w14:textId="33091DB8" w:rsidR="00B54950" w:rsidRPr="00E57B4A" w:rsidRDefault="00B54950" w:rsidP="00006548">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lastRenderedPageBreak/>
        <w:t>2.</w:t>
      </w:r>
      <w:r w:rsidR="00813F67" w:rsidRPr="00E57B4A">
        <w:rPr>
          <w:rFonts w:ascii="Arial" w:eastAsia="Calibri" w:hAnsi="Arial" w:cs="Arial"/>
          <w:sz w:val="20"/>
          <w:szCs w:val="20"/>
          <w:lang w:val="lt-LT" w:eastAsia="lt-LT"/>
        </w:rPr>
        <w:t>3</w:t>
      </w:r>
      <w:r w:rsidRPr="00E57B4A">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FC5E38C" w:rsidR="00B54950" w:rsidRPr="00E57B4A" w:rsidRDefault="00B54950" w:rsidP="00006548">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4</w:t>
      </w:r>
      <w:r w:rsidRPr="00E57B4A">
        <w:rPr>
          <w:rFonts w:ascii="Arial" w:eastAsia="Calibri" w:hAnsi="Arial" w:cs="Arial"/>
          <w:sz w:val="20"/>
          <w:szCs w:val="20"/>
          <w:lang w:val="lt-LT"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509223A" w14:textId="555B5A25" w:rsidR="00696A0E" w:rsidRPr="001C57A7" w:rsidRDefault="00696A0E" w:rsidP="00006548">
      <w:pPr>
        <w:tabs>
          <w:tab w:val="left" w:pos="284"/>
          <w:tab w:val="left" w:pos="426"/>
          <w:tab w:val="left" w:pos="709"/>
        </w:tabs>
        <w:ind w:firstLine="567"/>
        <w:contextualSpacing/>
        <w:jc w:val="both"/>
        <w:rPr>
          <w:rFonts w:ascii="Arial" w:hAnsi="Arial" w:cs="Arial"/>
          <w:i/>
          <w:iCs/>
          <w:sz w:val="20"/>
          <w:szCs w:val="20"/>
        </w:rPr>
      </w:pPr>
      <w:r w:rsidRPr="58BD00A9">
        <w:rPr>
          <w:rFonts w:ascii="Arial" w:eastAsia="Calibri" w:hAnsi="Arial" w:cs="Arial"/>
          <w:sz w:val="20"/>
          <w:szCs w:val="20"/>
          <w:lang w:eastAsia="lt-LT"/>
        </w:rPr>
        <w:t>2.5.</w:t>
      </w:r>
      <w:r w:rsidRPr="58BD00A9">
        <w:rPr>
          <w:rFonts w:ascii="Arial" w:hAnsi="Arial" w:cs="Arial"/>
          <w:sz w:val="20"/>
          <w:szCs w:val="20"/>
        </w:rPr>
        <w:t xml:space="preserve">  </w:t>
      </w:r>
      <w:r w:rsidR="00FE1B8A" w:rsidRPr="006042CE">
        <w:rPr>
          <w:rFonts w:ascii="Arial" w:hAnsi="Arial" w:cs="Arial"/>
          <w:sz w:val="20"/>
          <w:szCs w:val="20"/>
          <w:lang w:val="lt-LT"/>
        </w:rPr>
        <w:t>Perkantysis subjektas numato maksimalų Sutarties biudžetą</w:t>
      </w:r>
      <w:r w:rsidR="00FE1B8A">
        <w:rPr>
          <w:rFonts w:ascii="Arial" w:hAnsi="Arial" w:cs="Arial"/>
          <w:sz w:val="20"/>
          <w:szCs w:val="20"/>
          <w:lang w:val="lt-LT"/>
        </w:rPr>
        <w:t xml:space="preserve"> </w:t>
      </w:r>
      <w:r w:rsidRPr="58BD00A9">
        <w:rPr>
          <w:rFonts w:ascii="Arial" w:hAnsi="Arial" w:cs="Arial"/>
          <w:sz w:val="20"/>
          <w:szCs w:val="20"/>
        </w:rPr>
        <w:t xml:space="preserve">– </w:t>
      </w:r>
      <w:r w:rsidR="00340124" w:rsidRPr="00340124">
        <w:rPr>
          <w:rFonts w:ascii="Arial" w:hAnsi="Arial" w:cs="Arial"/>
          <w:b/>
          <w:bCs/>
          <w:sz w:val="20"/>
          <w:szCs w:val="20"/>
        </w:rPr>
        <w:t xml:space="preserve">40 000,00 </w:t>
      </w:r>
      <w:proofErr w:type="spellStart"/>
      <w:r w:rsidR="00340124" w:rsidRPr="00340124">
        <w:rPr>
          <w:rFonts w:ascii="Arial" w:hAnsi="Arial" w:cs="Arial"/>
          <w:b/>
          <w:bCs/>
          <w:sz w:val="20"/>
          <w:szCs w:val="20"/>
        </w:rPr>
        <w:t>Eur</w:t>
      </w:r>
      <w:proofErr w:type="spellEnd"/>
      <w:r w:rsidR="00340124" w:rsidRPr="00340124">
        <w:rPr>
          <w:rFonts w:ascii="Arial" w:hAnsi="Arial" w:cs="Arial"/>
          <w:b/>
          <w:bCs/>
          <w:sz w:val="20"/>
          <w:szCs w:val="20"/>
        </w:rPr>
        <w:t xml:space="preserve"> (</w:t>
      </w:r>
      <w:proofErr w:type="spellStart"/>
      <w:r w:rsidR="00340124" w:rsidRPr="00340124">
        <w:rPr>
          <w:rFonts w:ascii="Arial" w:hAnsi="Arial" w:cs="Arial"/>
          <w:b/>
          <w:bCs/>
          <w:sz w:val="20"/>
          <w:szCs w:val="20"/>
        </w:rPr>
        <w:t>keturiasdešimt</w:t>
      </w:r>
      <w:proofErr w:type="spellEnd"/>
      <w:r w:rsidR="00340124" w:rsidRPr="00340124">
        <w:rPr>
          <w:rFonts w:ascii="Arial" w:hAnsi="Arial" w:cs="Arial"/>
          <w:b/>
          <w:bCs/>
          <w:sz w:val="20"/>
          <w:szCs w:val="20"/>
        </w:rPr>
        <w:t xml:space="preserve"> </w:t>
      </w:r>
      <w:proofErr w:type="spellStart"/>
      <w:r w:rsidR="00340124" w:rsidRPr="00340124">
        <w:rPr>
          <w:rFonts w:ascii="Arial" w:hAnsi="Arial" w:cs="Arial"/>
          <w:b/>
          <w:bCs/>
          <w:sz w:val="20"/>
          <w:szCs w:val="20"/>
        </w:rPr>
        <w:t>tūkstančių</w:t>
      </w:r>
      <w:proofErr w:type="spellEnd"/>
      <w:r w:rsidR="00340124" w:rsidRPr="00340124">
        <w:rPr>
          <w:rFonts w:ascii="Arial" w:hAnsi="Arial" w:cs="Arial"/>
          <w:b/>
          <w:bCs/>
          <w:sz w:val="20"/>
          <w:szCs w:val="20"/>
        </w:rPr>
        <w:t xml:space="preserve"> </w:t>
      </w:r>
      <w:proofErr w:type="spellStart"/>
      <w:r w:rsidR="00340124" w:rsidRPr="00340124">
        <w:rPr>
          <w:rFonts w:ascii="Arial" w:hAnsi="Arial" w:cs="Arial"/>
          <w:b/>
          <w:bCs/>
          <w:sz w:val="20"/>
          <w:szCs w:val="20"/>
        </w:rPr>
        <w:t>eurų</w:t>
      </w:r>
      <w:proofErr w:type="spellEnd"/>
      <w:r w:rsidR="00340124" w:rsidRPr="00340124">
        <w:rPr>
          <w:rFonts w:ascii="Arial" w:hAnsi="Arial" w:cs="Arial"/>
          <w:b/>
          <w:bCs/>
          <w:sz w:val="20"/>
          <w:szCs w:val="20"/>
        </w:rPr>
        <w:t xml:space="preserve"> </w:t>
      </w:r>
      <w:proofErr w:type="spellStart"/>
      <w:r w:rsidR="00340124" w:rsidRPr="00340124">
        <w:rPr>
          <w:rFonts w:ascii="Arial" w:hAnsi="Arial" w:cs="Arial"/>
          <w:b/>
          <w:bCs/>
          <w:sz w:val="20"/>
          <w:szCs w:val="20"/>
        </w:rPr>
        <w:t>ir</w:t>
      </w:r>
      <w:proofErr w:type="spellEnd"/>
      <w:r w:rsidR="00340124" w:rsidRPr="00340124">
        <w:rPr>
          <w:rFonts w:ascii="Arial" w:hAnsi="Arial" w:cs="Arial"/>
          <w:b/>
          <w:bCs/>
          <w:sz w:val="20"/>
          <w:szCs w:val="20"/>
        </w:rPr>
        <w:t xml:space="preserve"> 00 </w:t>
      </w:r>
      <w:proofErr w:type="spellStart"/>
      <w:r w:rsidR="00340124" w:rsidRPr="00340124">
        <w:rPr>
          <w:rFonts w:ascii="Arial" w:hAnsi="Arial" w:cs="Arial"/>
          <w:b/>
          <w:bCs/>
          <w:sz w:val="20"/>
          <w:szCs w:val="20"/>
        </w:rPr>
        <w:t>ct</w:t>
      </w:r>
      <w:proofErr w:type="spellEnd"/>
      <w:r w:rsidR="00F54BC8" w:rsidRPr="58BD00A9">
        <w:rPr>
          <w:rFonts w:ascii="Arial" w:hAnsi="Arial" w:cs="Arial"/>
          <w:b/>
          <w:bCs/>
          <w:sz w:val="20"/>
          <w:szCs w:val="20"/>
        </w:rPr>
        <w:t>)</w:t>
      </w:r>
      <w:r w:rsidRPr="58BD00A9">
        <w:rPr>
          <w:rFonts w:ascii="Arial" w:hAnsi="Arial" w:cs="Arial"/>
          <w:b/>
          <w:bCs/>
          <w:sz w:val="20"/>
          <w:szCs w:val="20"/>
        </w:rPr>
        <w:t xml:space="preserve"> be PVM</w:t>
      </w:r>
      <w:r w:rsidRPr="58BD00A9">
        <w:rPr>
          <w:rFonts w:ascii="Arial" w:hAnsi="Arial" w:cs="Arial"/>
          <w:sz w:val="20"/>
          <w:szCs w:val="20"/>
        </w:rPr>
        <w:t>.</w:t>
      </w:r>
      <w:r w:rsidR="00184023">
        <w:rPr>
          <w:rFonts w:ascii="Arial" w:hAnsi="Arial" w:cs="Arial"/>
          <w:sz w:val="20"/>
          <w:szCs w:val="20"/>
        </w:rPr>
        <w:t xml:space="preserve"> </w:t>
      </w:r>
      <w:r w:rsidR="00184023" w:rsidRPr="00E32A10">
        <w:rPr>
          <w:rFonts w:ascii="Arial" w:hAnsi="Arial" w:cs="Arial"/>
          <w:sz w:val="20"/>
          <w:szCs w:val="20"/>
          <w:lang w:val="lt-LT"/>
        </w:rPr>
        <w:t xml:space="preserve">Pirkimo sutarties vertė priklausys nuo perkamų </w:t>
      </w:r>
      <w:r w:rsidR="00184023">
        <w:rPr>
          <w:rFonts w:ascii="Arial" w:hAnsi="Arial" w:cs="Arial"/>
          <w:sz w:val="20"/>
          <w:szCs w:val="20"/>
          <w:lang w:val="lt-LT"/>
        </w:rPr>
        <w:t>Darbų</w:t>
      </w:r>
      <w:r w:rsidR="00184023" w:rsidRPr="00E32A10">
        <w:rPr>
          <w:rFonts w:ascii="Arial" w:hAnsi="Arial" w:cs="Arial"/>
          <w:sz w:val="20"/>
          <w:szCs w:val="20"/>
          <w:lang w:val="lt-LT"/>
        </w:rPr>
        <w:t xml:space="preserve"> kiekio, apskaičiavus pagal fiksuotą tiekėjo pasiūlyme nurodytą įkainį, bet negalės būti didesnė už maksimalią sutarties vertę be PVM</w:t>
      </w:r>
      <w:r w:rsidR="00184023" w:rsidRPr="00EF7B39">
        <w:rPr>
          <w:rFonts w:ascii="Arial" w:hAnsi="Arial" w:cs="Arial"/>
          <w:color w:val="FF0000"/>
          <w:sz w:val="20"/>
          <w:szCs w:val="20"/>
          <w:lang w:val="lt-LT"/>
        </w:rPr>
        <w:t xml:space="preserve">. </w:t>
      </w:r>
      <w:r w:rsidR="00184023" w:rsidRPr="00C91C39">
        <w:rPr>
          <w:rFonts w:ascii="Arial" w:hAnsi="Arial" w:cs="Arial"/>
          <w:i/>
          <w:iCs/>
          <w:sz w:val="20"/>
          <w:szCs w:val="20"/>
          <w:lang w:val="lt-LT"/>
        </w:rPr>
        <w:t>Pasiūlymo formos 2</w:t>
      </w:r>
      <w:r w:rsidR="00967F9F">
        <w:rPr>
          <w:rFonts w:ascii="Arial" w:hAnsi="Arial" w:cs="Arial"/>
          <w:i/>
          <w:iCs/>
          <w:sz w:val="20"/>
          <w:szCs w:val="20"/>
          <w:lang w:val="lt-LT"/>
        </w:rPr>
        <w:t>.1 priede</w:t>
      </w:r>
      <w:r w:rsidR="001501E3">
        <w:rPr>
          <w:rFonts w:ascii="Arial" w:hAnsi="Arial" w:cs="Arial"/>
          <w:i/>
          <w:iCs/>
          <w:sz w:val="20"/>
          <w:szCs w:val="20"/>
          <w:lang w:val="lt-LT"/>
        </w:rPr>
        <w:t xml:space="preserve"> 1</w:t>
      </w:r>
      <w:r w:rsidR="00184023" w:rsidRPr="00C91C39">
        <w:rPr>
          <w:rFonts w:ascii="Arial" w:hAnsi="Arial" w:cs="Arial"/>
          <w:i/>
          <w:iCs/>
          <w:sz w:val="20"/>
          <w:szCs w:val="20"/>
          <w:lang w:val="lt-LT"/>
        </w:rPr>
        <w:t xml:space="preserve"> Lentelės </w:t>
      </w:r>
      <w:r w:rsidR="00A65D1C">
        <w:rPr>
          <w:rFonts w:ascii="Arial" w:hAnsi="Arial" w:cs="Arial"/>
          <w:i/>
          <w:iCs/>
          <w:sz w:val="20"/>
          <w:szCs w:val="20"/>
          <w:lang w:val="lt-LT"/>
        </w:rPr>
        <w:t>4</w:t>
      </w:r>
      <w:r w:rsidR="00184023" w:rsidRPr="00C91C39">
        <w:rPr>
          <w:rFonts w:ascii="Arial" w:hAnsi="Arial" w:cs="Arial"/>
          <w:i/>
          <w:iCs/>
          <w:sz w:val="20"/>
          <w:szCs w:val="20"/>
          <w:lang w:val="lt-LT"/>
        </w:rPr>
        <w:t xml:space="preserve"> grafoje „</w:t>
      </w:r>
      <w:proofErr w:type="spellStart"/>
      <w:r w:rsidR="00184023" w:rsidRPr="00C91C39">
        <w:rPr>
          <w:rFonts w:ascii="Arial" w:hAnsi="Arial" w:cs="Arial"/>
          <w:i/>
          <w:iCs/>
          <w:sz w:val="20"/>
          <w:szCs w:val="20"/>
        </w:rPr>
        <w:t>Preliminarus</w:t>
      </w:r>
      <w:proofErr w:type="spellEnd"/>
      <w:r w:rsidR="00184023" w:rsidRPr="00C91C39">
        <w:rPr>
          <w:rFonts w:ascii="Arial" w:hAnsi="Arial" w:cs="Arial"/>
          <w:i/>
          <w:iCs/>
          <w:sz w:val="20"/>
          <w:szCs w:val="20"/>
        </w:rPr>
        <w:t xml:space="preserve"> </w:t>
      </w:r>
      <w:proofErr w:type="spellStart"/>
      <w:r w:rsidR="00184023" w:rsidRPr="00C91C39">
        <w:rPr>
          <w:rFonts w:ascii="Arial" w:hAnsi="Arial" w:cs="Arial"/>
          <w:i/>
          <w:iCs/>
          <w:sz w:val="20"/>
          <w:szCs w:val="20"/>
        </w:rPr>
        <w:t>kiekis</w:t>
      </w:r>
      <w:proofErr w:type="spellEnd"/>
      <w:r w:rsidR="00184023" w:rsidRPr="00C91C39">
        <w:rPr>
          <w:rFonts w:ascii="Arial" w:hAnsi="Arial" w:cs="Arial"/>
          <w:i/>
          <w:iCs/>
          <w:sz w:val="20"/>
          <w:szCs w:val="20"/>
        </w:rPr>
        <w:t>”</w:t>
      </w:r>
      <w:r w:rsidR="00184023" w:rsidRPr="00C91C39">
        <w:rPr>
          <w:rFonts w:ascii="Arial" w:hAnsi="Arial" w:cs="Arial"/>
          <w:i/>
          <w:iCs/>
          <w:sz w:val="20"/>
          <w:szCs w:val="20"/>
          <w:lang w:val="lt-LT"/>
        </w:rPr>
        <w:t xml:space="preserve"> </w:t>
      </w:r>
      <w:r w:rsidR="00184023" w:rsidRPr="00E11E72">
        <w:rPr>
          <w:rFonts w:ascii="Arial" w:hAnsi="Arial" w:cs="Arial"/>
          <w:i/>
          <w:iCs/>
          <w:sz w:val="20"/>
          <w:szCs w:val="20"/>
          <w:lang w:val="lt-LT"/>
        </w:rPr>
        <w:t>nurodyt</w:t>
      </w:r>
      <w:r w:rsidR="00184023">
        <w:rPr>
          <w:rFonts w:ascii="Arial" w:hAnsi="Arial" w:cs="Arial"/>
          <w:i/>
          <w:iCs/>
          <w:sz w:val="20"/>
          <w:szCs w:val="20"/>
          <w:lang w:val="lt-LT"/>
        </w:rPr>
        <w:t>as</w:t>
      </w:r>
      <w:r w:rsidR="00184023" w:rsidRPr="00E11E72">
        <w:rPr>
          <w:rFonts w:ascii="Arial" w:hAnsi="Arial" w:cs="Arial"/>
          <w:i/>
          <w:iCs/>
          <w:sz w:val="20"/>
          <w:szCs w:val="20"/>
          <w:lang w:val="lt-LT"/>
        </w:rPr>
        <w:t xml:space="preserve"> orientacini</w:t>
      </w:r>
      <w:r w:rsidR="00184023">
        <w:rPr>
          <w:rFonts w:ascii="Arial" w:hAnsi="Arial" w:cs="Arial"/>
          <w:i/>
          <w:iCs/>
          <w:sz w:val="20"/>
          <w:szCs w:val="20"/>
          <w:lang w:val="lt-LT"/>
        </w:rPr>
        <w:t>s</w:t>
      </w:r>
      <w:r w:rsidR="00184023" w:rsidRPr="00E11E72">
        <w:rPr>
          <w:rFonts w:ascii="Arial" w:hAnsi="Arial" w:cs="Arial"/>
          <w:i/>
          <w:iCs/>
          <w:sz w:val="20"/>
          <w:szCs w:val="20"/>
          <w:lang w:val="lt-LT"/>
        </w:rPr>
        <w:t xml:space="preserve"> kieki</w:t>
      </w:r>
      <w:r w:rsidR="00184023">
        <w:rPr>
          <w:rFonts w:ascii="Arial" w:hAnsi="Arial" w:cs="Arial"/>
          <w:i/>
          <w:iCs/>
          <w:sz w:val="20"/>
          <w:szCs w:val="20"/>
          <w:lang w:val="lt-LT"/>
        </w:rPr>
        <w:t>s</w:t>
      </w:r>
      <w:r w:rsidR="00184023" w:rsidRPr="00E11E72">
        <w:rPr>
          <w:rFonts w:ascii="Arial" w:hAnsi="Arial" w:cs="Arial"/>
          <w:i/>
          <w:iCs/>
          <w:sz w:val="20"/>
          <w:szCs w:val="20"/>
          <w:lang w:val="lt-LT"/>
        </w:rPr>
        <w:t xml:space="preserve"> naudojamas tik pasiūlymų vertinimui/palyginimui, tai nebus sutarties maksimal</w:t>
      </w:r>
      <w:r w:rsidR="00184023">
        <w:rPr>
          <w:rFonts w:ascii="Arial" w:hAnsi="Arial" w:cs="Arial"/>
          <w:i/>
          <w:iCs/>
          <w:sz w:val="20"/>
          <w:szCs w:val="20"/>
          <w:lang w:val="lt-LT"/>
        </w:rPr>
        <w:t>u</w:t>
      </w:r>
      <w:r w:rsidR="00184023" w:rsidRPr="00E11E72">
        <w:rPr>
          <w:rFonts w:ascii="Arial" w:hAnsi="Arial" w:cs="Arial"/>
          <w:i/>
          <w:iCs/>
          <w:sz w:val="20"/>
          <w:szCs w:val="20"/>
          <w:lang w:val="lt-LT"/>
        </w:rPr>
        <w:t>s kieki</w:t>
      </w:r>
      <w:r w:rsidR="00184023">
        <w:rPr>
          <w:rFonts w:ascii="Arial" w:hAnsi="Arial" w:cs="Arial"/>
          <w:i/>
          <w:iCs/>
          <w:sz w:val="20"/>
          <w:szCs w:val="20"/>
          <w:lang w:val="lt-LT"/>
        </w:rPr>
        <w:t>s</w:t>
      </w:r>
      <w:r w:rsidR="00184023" w:rsidRPr="00E11E72">
        <w:rPr>
          <w:rFonts w:ascii="Arial" w:hAnsi="Arial" w:cs="Arial"/>
          <w:i/>
          <w:iCs/>
          <w:sz w:val="20"/>
          <w:szCs w:val="20"/>
          <w:lang w:val="lt-LT"/>
        </w:rPr>
        <w:t xml:space="preserve">, sutartyje bus </w:t>
      </w:r>
      <w:r w:rsidR="00184023" w:rsidRPr="008E350F">
        <w:rPr>
          <w:rFonts w:ascii="Arial" w:hAnsi="Arial" w:cs="Arial"/>
          <w:i/>
          <w:iCs/>
          <w:sz w:val="20"/>
          <w:szCs w:val="20"/>
          <w:lang w:val="lt-LT"/>
        </w:rPr>
        <w:t xml:space="preserve">nurodyti tik </w:t>
      </w:r>
      <w:r w:rsidR="008E350F" w:rsidRPr="008E350F">
        <w:rPr>
          <w:rFonts w:ascii="Arial" w:hAnsi="Arial" w:cs="Arial"/>
          <w:i/>
          <w:iCs/>
          <w:sz w:val="20"/>
          <w:szCs w:val="20"/>
          <w:lang w:val="lt-LT"/>
        </w:rPr>
        <w:t xml:space="preserve">darbų/ medžiagų </w:t>
      </w:r>
      <w:r w:rsidR="00184023" w:rsidRPr="00E11E72">
        <w:rPr>
          <w:rFonts w:ascii="Arial" w:hAnsi="Arial" w:cs="Arial"/>
          <w:i/>
          <w:iCs/>
          <w:sz w:val="20"/>
          <w:szCs w:val="20"/>
          <w:lang w:val="lt-LT"/>
        </w:rPr>
        <w:t>įkainiai</w:t>
      </w:r>
      <w:r w:rsidR="009F6259">
        <w:rPr>
          <w:rFonts w:ascii="Arial" w:hAnsi="Arial" w:cs="Arial"/>
          <w:sz w:val="20"/>
          <w:szCs w:val="20"/>
        </w:rPr>
        <w:t xml:space="preserve">. </w:t>
      </w:r>
      <w:r w:rsidR="00C027D5" w:rsidRPr="00C91C39">
        <w:rPr>
          <w:rFonts w:ascii="Arial" w:hAnsi="Arial" w:cs="Arial"/>
          <w:i/>
          <w:iCs/>
          <w:sz w:val="20"/>
          <w:szCs w:val="20"/>
          <w:lang w:val="lt-LT"/>
        </w:rPr>
        <w:t>Pasiūlymo formos 2</w:t>
      </w:r>
      <w:r w:rsidR="00C027D5">
        <w:rPr>
          <w:rFonts w:ascii="Arial" w:hAnsi="Arial" w:cs="Arial"/>
          <w:i/>
          <w:iCs/>
          <w:sz w:val="20"/>
          <w:szCs w:val="20"/>
          <w:lang w:val="lt-LT"/>
        </w:rPr>
        <w:t>.1 priede</w:t>
      </w:r>
      <w:r w:rsidR="001501E3">
        <w:rPr>
          <w:rFonts w:ascii="Arial" w:hAnsi="Arial" w:cs="Arial"/>
          <w:i/>
          <w:iCs/>
          <w:sz w:val="20"/>
          <w:szCs w:val="20"/>
          <w:lang w:val="lt-LT"/>
        </w:rPr>
        <w:t xml:space="preserve"> 1</w:t>
      </w:r>
      <w:r w:rsidR="00C027D5" w:rsidRPr="00C91C39">
        <w:rPr>
          <w:rFonts w:ascii="Arial" w:hAnsi="Arial" w:cs="Arial"/>
          <w:i/>
          <w:iCs/>
          <w:sz w:val="20"/>
          <w:szCs w:val="20"/>
          <w:lang w:val="lt-LT"/>
        </w:rPr>
        <w:t xml:space="preserve"> Lentelės </w:t>
      </w:r>
      <w:r w:rsidR="00C027D5">
        <w:rPr>
          <w:rFonts w:ascii="Arial" w:hAnsi="Arial" w:cs="Arial"/>
          <w:i/>
          <w:iCs/>
          <w:sz w:val="20"/>
          <w:szCs w:val="20"/>
          <w:lang w:val="lt-LT"/>
        </w:rPr>
        <w:t>7</w:t>
      </w:r>
      <w:r w:rsidR="00C027D5" w:rsidRPr="00C91C39">
        <w:rPr>
          <w:rFonts w:ascii="Arial" w:hAnsi="Arial" w:cs="Arial"/>
          <w:i/>
          <w:iCs/>
          <w:sz w:val="20"/>
          <w:szCs w:val="20"/>
          <w:lang w:val="lt-LT"/>
        </w:rPr>
        <w:t xml:space="preserve"> grafoje „</w:t>
      </w:r>
      <w:proofErr w:type="spellStart"/>
      <w:r w:rsidR="005E1B1A" w:rsidRPr="005E1B1A">
        <w:rPr>
          <w:rFonts w:ascii="Arial" w:hAnsi="Arial" w:cs="Arial"/>
          <w:i/>
          <w:iCs/>
          <w:sz w:val="20"/>
          <w:szCs w:val="20"/>
        </w:rPr>
        <w:t>Pasiūlymo</w:t>
      </w:r>
      <w:proofErr w:type="spellEnd"/>
      <w:r w:rsidR="005E1B1A" w:rsidRPr="005E1B1A">
        <w:rPr>
          <w:rFonts w:ascii="Arial" w:hAnsi="Arial" w:cs="Arial"/>
          <w:i/>
          <w:iCs/>
          <w:sz w:val="20"/>
          <w:szCs w:val="20"/>
        </w:rPr>
        <w:t xml:space="preserve"> </w:t>
      </w:r>
      <w:proofErr w:type="spellStart"/>
      <w:r w:rsidR="005E1B1A" w:rsidRPr="005E1B1A">
        <w:rPr>
          <w:rFonts w:ascii="Arial" w:hAnsi="Arial" w:cs="Arial"/>
          <w:i/>
          <w:iCs/>
          <w:sz w:val="20"/>
          <w:szCs w:val="20"/>
        </w:rPr>
        <w:t>kaina</w:t>
      </w:r>
      <w:proofErr w:type="spellEnd"/>
      <w:r w:rsidR="005E1B1A" w:rsidRPr="005E1B1A">
        <w:rPr>
          <w:rFonts w:ascii="Arial" w:hAnsi="Arial" w:cs="Arial"/>
          <w:i/>
          <w:iCs/>
          <w:sz w:val="20"/>
          <w:szCs w:val="20"/>
        </w:rPr>
        <w:t xml:space="preserve"> be PVM, </w:t>
      </w:r>
      <w:proofErr w:type="spellStart"/>
      <w:r w:rsidR="005E1B1A" w:rsidRPr="005E1B1A">
        <w:rPr>
          <w:rFonts w:ascii="Arial" w:hAnsi="Arial" w:cs="Arial"/>
          <w:i/>
          <w:iCs/>
          <w:sz w:val="20"/>
          <w:szCs w:val="20"/>
        </w:rPr>
        <w:t>Eur</w:t>
      </w:r>
      <w:proofErr w:type="spellEnd"/>
      <w:r w:rsidR="00C027D5" w:rsidRPr="00C91C39">
        <w:rPr>
          <w:rFonts w:ascii="Arial" w:hAnsi="Arial" w:cs="Arial"/>
          <w:i/>
          <w:iCs/>
          <w:sz w:val="20"/>
          <w:szCs w:val="20"/>
        </w:rPr>
        <w:t>”</w:t>
      </w:r>
      <w:r w:rsidR="00C027D5" w:rsidRPr="00C91C39">
        <w:rPr>
          <w:rFonts w:ascii="Arial" w:hAnsi="Arial" w:cs="Arial"/>
          <w:i/>
          <w:iCs/>
          <w:sz w:val="20"/>
          <w:szCs w:val="20"/>
          <w:lang w:val="lt-LT"/>
        </w:rPr>
        <w:t xml:space="preserve"> </w:t>
      </w:r>
      <w:r w:rsidR="00C027D5" w:rsidRPr="00E11E72">
        <w:rPr>
          <w:rFonts w:ascii="Arial" w:hAnsi="Arial" w:cs="Arial"/>
          <w:i/>
          <w:iCs/>
          <w:sz w:val="20"/>
          <w:szCs w:val="20"/>
          <w:lang w:val="lt-LT"/>
        </w:rPr>
        <w:t>nurodyt</w:t>
      </w:r>
      <w:r w:rsidR="00C027D5">
        <w:rPr>
          <w:rFonts w:ascii="Arial" w:hAnsi="Arial" w:cs="Arial"/>
          <w:i/>
          <w:iCs/>
          <w:sz w:val="20"/>
          <w:szCs w:val="20"/>
          <w:lang w:val="lt-LT"/>
        </w:rPr>
        <w:t>a</w:t>
      </w:r>
      <w:r w:rsidR="00C027D5" w:rsidRPr="00E11E72">
        <w:rPr>
          <w:rFonts w:ascii="Arial" w:hAnsi="Arial" w:cs="Arial"/>
          <w:i/>
          <w:iCs/>
          <w:sz w:val="20"/>
          <w:szCs w:val="20"/>
          <w:lang w:val="lt-LT"/>
        </w:rPr>
        <w:t xml:space="preserve"> </w:t>
      </w:r>
      <w:proofErr w:type="spellStart"/>
      <w:r w:rsidR="00C027D5" w:rsidRPr="00C027D5">
        <w:rPr>
          <w:rFonts w:ascii="Arial" w:hAnsi="Arial" w:cs="Arial"/>
          <w:sz w:val="20"/>
          <w:szCs w:val="20"/>
        </w:rPr>
        <w:t>Pasiūlymo</w:t>
      </w:r>
      <w:proofErr w:type="spellEnd"/>
      <w:r w:rsidR="00C027D5" w:rsidRPr="00C027D5">
        <w:rPr>
          <w:rFonts w:ascii="Arial" w:hAnsi="Arial" w:cs="Arial"/>
          <w:sz w:val="20"/>
          <w:szCs w:val="20"/>
        </w:rPr>
        <w:t xml:space="preserve"> </w:t>
      </w:r>
      <w:proofErr w:type="spellStart"/>
      <w:r w:rsidR="00C027D5" w:rsidRPr="00C027D5">
        <w:rPr>
          <w:rFonts w:ascii="Arial" w:hAnsi="Arial" w:cs="Arial"/>
          <w:sz w:val="20"/>
          <w:szCs w:val="20"/>
        </w:rPr>
        <w:t>kaina</w:t>
      </w:r>
      <w:proofErr w:type="spellEnd"/>
      <w:r w:rsidR="00C027D5" w:rsidRPr="00C027D5">
        <w:rPr>
          <w:rFonts w:ascii="Arial" w:hAnsi="Arial" w:cs="Arial"/>
          <w:sz w:val="20"/>
          <w:szCs w:val="20"/>
        </w:rPr>
        <w:t xml:space="preserve"> be PVM </w:t>
      </w:r>
      <w:proofErr w:type="spellStart"/>
      <w:r w:rsidR="00C027D5" w:rsidRPr="00C027D5">
        <w:rPr>
          <w:rFonts w:ascii="Arial" w:hAnsi="Arial" w:cs="Arial"/>
          <w:sz w:val="20"/>
          <w:szCs w:val="20"/>
        </w:rPr>
        <w:t>yra</w:t>
      </w:r>
      <w:proofErr w:type="spellEnd"/>
      <w:r w:rsidR="00C027D5" w:rsidRPr="00C027D5">
        <w:rPr>
          <w:rFonts w:ascii="Arial" w:hAnsi="Arial" w:cs="Arial"/>
          <w:sz w:val="20"/>
          <w:szCs w:val="20"/>
        </w:rPr>
        <w:t xml:space="preserve"> </w:t>
      </w:r>
      <w:proofErr w:type="spellStart"/>
      <w:r w:rsidR="00C027D5" w:rsidRPr="00C027D5">
        <w:rPr>
          <w:rFonts w:ascii="Arial" w:hAnsi="Arial" w:cs="Arial"/>
          <w:sz w:val="20"/>
          <w:szCs w:val="20"/>
        </w:rPr>
        <w:t>naudojama</w:t>
      </w:r>
      <w:proofErr w:type="spellEnd"/>
      <w:r w:rsidR="00C027D5" w:rsidRPr="00C027D5">
        <w:rPr>
          <w:rFonts w:ascii="Arial" w:hAnsi="Arial" w:cs="Arial"/>
          <w:sz w:val="20"/>
          <w:szCs w:val="20"/>
        </w:rPr>
        <w:t xml:space="preserve"> tik </w:t>
      </w:r>
      <w:proofErr w:type="spellStart"/>
      <w:r w:rsidR="00C027D5" w:rsidRPr="00C027D5">
        <w:rPr>
          <w:rFonts w:ascii="Arial" w:hAnsi="Arial" w:cs="Arial"/>
          <w:sz w:val="20"/>
          <w:szCs w:val="20"/>
        </w:rPr>
        <w:t>tiekėjų</w:t>
      </w:r>
      <w:proofErr w:type="spellEnd"/>
      <w:r w:rsidR="00C027D5" w:rsidRPr="00C027D5">
        <w:rPr>
          <w:rFonts w:ascii="Arial" w:hAnsi="Arial" w:cs="Arial"/>
          <w:sz w:val="20"/>
          <w:szCs w:val="20"/>
        </w:rPr>
        <w:t xml:space="preserve"> </w:t>
      </w:r>
      <w:proofErr w:type="spellStart"/>
      <w:r w:rsidR="00C027D5" w:rsidRPr="00C027D5">
        <w:rPr>
          <w:rFonts w:ascii="Arial" w:hAnsi="Arial" w:cs="Arial"/>
          <w:sz w:val="20"/>
          <w:szCs w:val="20"/>
        </w:rPr>
        <w:t>pateiktų</w:t>
      </w:r>
      <w:proofErr w:type="spellEnd"/>
      <w:r w:rsidR="00C027D5" w:rsidRPr="00C027D5">
        <w:rPr>
          <w:rFonts w:ascii="Arial" w:hAnsi="Arial" w:cs="Arial"/>
          <w:sz w:val="20"/>
          <w:szCs w:val="20"/>
        </w:rPr>
        <w:t xml:space="preserve"> </w:t>
      </w:r>
      <w:proofErr w:type="spellStart"/>
      <w:r w:rsidR="00C027D5" w:rsidRPr="00C027D5">
        <w:rPr>
          <w:rFonts w:ascii="Arial" w:hAnsi="Arial" w:cs="Arial"/>
          <w:sz w:val="20"/>
          <w:szCs w:val="20"/>
        </w:rPr>
        <w:t>pasiūlymų</w:t>
      </w:r>
      <w:proofErr w:type="spellEnd"/>
      <w:r w:rsidR="00C027D5" w:rsidRPr="00C027D5">
        <w:rPr>
          <w:rFonts w:ascii="Arial" w:hAnsi="Arial" w:cs="Arial"/>
          <w:sz w:val="20"/>
          <w:szCs w:val="20"/>
        </w:rPr>
        <w:t xml:space="preserve"> </w:t>
      </w:r>
      <w:proofErr w:type="spellStart"/>
      <w:r w:rsidR="00C027D5" w:rsidRPr="00C027D5">
        <w:rPr>
          <w:rFonts w:ascii="Arial" w:hAnsi="Arial" w:cs="Arial"/>
          <w:sz w:val="20"/>
          <w:szCs w:val="20"/>
        </w:rPr>
        <w:t>palyginimui</w:t>
      </w:r>
      <w:proofErr w:type="spellEnd"/>
      <w:r w:rsidR="001C57A7">
        <w:rPr>
          <w:rFonts w:ascii="Arial" w:hAnsi="Arial" w:cs="Arial"/>
          <w:sz w:val="20"/>
          <w:szCs w:val="20"/>
          <w:u w:val="single"/>
          <w:lang w:val="lt-LT"/>
        </w:rPr>
        <w:t xml:space="preserve">, </w:t>
      </w:r>
      <w:r w:rsidR="001C57A7" w:rsidRPr="00B52D85">
        <w:rPr>
          <w:rFonts w:ascii="Arial" w:hAnsi="Arial" w:cs="Arial"/>
          <w:sz w:val="20"/>
          <w:szCs w:val="20"/>
          <w:lang w:val="lt-LT"/>
        </w:rPr>
        <w:t>t. y. pasiūlymų eilei nustatyti.</w:t>
      </w:r>
      <w:r w:rsidRPr="001C57A7">
        <w:rPr>
          <w:rFonts w:ascii="Arial" w:hAnsi="Arial" w:cs="Arial"/>
          <w:sz w:val="20"/>
          <w:szCs w:val="20"/>
        </w:rPr>
        <w:t xml:space="preserve"> </w:t>
      </w:r>
      <w:r w:rsidR="004B2421" w:rsidRPr="00DB5348">
        <w:rPr>
          <w:rFonts w:ascii="Arial" w:hAnsi="Arial" w:cs="Arial"/>
          <w:b/>
          <w:bCs/>
          <w:i/>
          <w:iCs/>
          <w:sz w:val="20"/>
          <w:szCs w:val="20"/>
          <w:u w:val="single"/>
          <w:lang w:val="lt-LT"/>
        </w:rPr>
        <w:t xml:space="preserve">Tiekėjo </w:t>
      </w:r>
      <w:r w:rsidR="002F7FB6" w:rsidRPr="00DB5348">
        <w:rPr>
          <w:rFonts w:ascii="Arial" w:hAnsi="Arial" w:cs="Arial"/>
          <w:b/>
          <w:bCs/>
          <w:i/>
          <w:iCs/>
          <w:sz w:val="20"/>
          <w:szCs w:val="20"/>
          <w:u w:val="single"/>
          <w:lang w:val="lt-LT"/>
        </w:rPr>
        <w:t xml:space="preserve">2.1 priede </w:t>
      </w:r>
      <w:r w:rsidR="001501E3" w:rsidRPr="00DB5348">
        <w:rPr>
          <w:rFonts w:ascii="Arial" w:hAnsi="Arial" w:cs="Arial"/>
          <w:b/>
          <w:bCs/>
          <w:i/>
          <w:iCs/>
          <w:sz w:val="20"/>
          <w:szCs w:val="20"/>
          <w:u w:val="single"/>
          <w:lang w:val="lt-LT"/>
        </w:rPr>
        <w:t xml:space="preserve">1 </w:t>
      </w:r>
      <w:r w:rsidR="002F7FB6" w:rsidRPr="00DB5348">
        <w:rPr>
          <w:rFonts w:ascii="Arial" w:hAnsi="Arial" w:cs="Arial"/>
          <w:b/>
          <w:bCs/>
          <w:i/>
          <w:iCs/>
          <w:sz w:val="20"/>
          <w:szCs w:val="20"/>
          <w:u w:val="single"/>
          <w:lang w:val="lt-LT"/>
        </w:rPr>
        <w:t xml:space="preserve">Lentelės 6 grafoje </w:t>
      </w:r>
      <w:r w:rsidR="004B2421" w:rsidRPr="00DB5348">
        <w:rPr>
          <w:rFonts w:ascii="Arial" w:hAnsi="Arial" w:cs="Arial"/>
          <w:b/>
          <w:bCs/>
          <w:i/>
          <w:iCs/>
          <w:sz w:val="20"/>
          <w:szCs w:val="20"/>
          <w:u w:val="single"/>
          <w:lang w:val="lt-LT"/>
        </w:rPr>
        <w:t xml:space="preserve">siūlomas </w:t>
      </w:r>
      <w:r w:rsidR="002F7FB6" w:rsidRPr="00DB5348">
        <w:rPr>
          <w:rFonts w:ascii="Arial" w:hAnsi="Arial" w:cs="Arial"/>
          <w:b/>
          <w:bCs/>
          <w:i/>
          <w:iCs/>
          <w:sz w:val="20"/>
          <w:szCs w:val="20"/>
          <w:u w:val="single"/>
          <w:lang w:val="lt-LT"/>
        </w:rPr>
        <w:t xml:space="preserve">„Siūlomas darbų/ medžiagų įkainis už 1 mato vnt. be PVM, Eur“ </w:t>
      </w:r>
      <w:r w:rsidR="004B2421" w:rsidRPr="00DB5348">
        <w:rPr>
          <w:rFonts w:ascii="Arial" w:hAnsi="Arial" w:cs="Arial"/>
          <w:b/>
          <w:bCs/>
          <w:i/>
          <w:iCs/>
          <w:sz w:val="20"/>
          <w:szCs w:val="20"/>
          <w:u w:val="single"/>
          <w:lang w:val="lt-LT"/>
        </w:rPr>
        <w:t xml:space="preserve">negali viršyti maksimalaus įkainio nurodyto sąlygų 2.1 priede </w:t>
      </w:r>
      <w:r w:rsidR="002F7FB6" w:rsidRPr="00DB5348">
        <w:rPr>
          <w:rFonts w:ascii="Arial" w:hAnsi="Arial" w:cs="Arial"/>
          <w:b/>
          <w:bCs/>
          <w:i/>
          <w:iCs/>
          <w:sz w:val="20"/>
          <w:szCs w:val="20"/>
          <w:u w:val="single"/>
          <w:lang w:val="lt-LT"/>
        </w:rPr>
        <w:t xml:space="preserve">Lentelės </w:t>
      </w:r>
      <w:r w:rsidR="004B2421" w:rsidRPr="00DB5348">
        <w:rPr>
          <w:rFonts w:ascii="Arial" w:hAnsi="Arial" w:cs="Arial"/>
          <w:b/>
          <w:bCs/>
          <w:i/>
          <w:iCs/>
          <w:sz w:val="20"/>
          <w:szCs w:val="20"/>
          <w:u w:val="single"/>
          <w:lang w:val="lt-LT"/>
        </w:rPr>
        <w:t>5 stulpelyje</w:t>
      </w:r>
      <w:r w:rsidR="00822115" w:rsidRPr="00DB5348">
        <w:rPr>
          <w:rFonts w:ascii="Arial" w:hAnsi="Arial" w:cs="Arial"/>
          <w:b/>
          <w:bCs/>
          <w:i/>
          <w:iCs/>
          <w:sz w:val="20"/>
          <w:szCs w:val="20"/>
          <w:u w:val="single"/>
          <w:lang w:val="lt-LT"/>
        </w:rPr>
        <w:t xml:space="preserve"> „Maksimalus darbų/ medžiagų įkainis už 1 mato vnt. be PVM, Eur“</w:t>
      </w:r>
      <w:r w:rsidR="004B2421" w:rsidRPr="00DB5348">
        <w:rPr>
          <w:rFonts w:ascii="Arial" w:hAnsi="Arial" w:cs="Arial"/>
          <w:b/>
          <w:bCs/>
          <w:i/>
          <w:iCs/>
          <w:sz w:val="20"/>
          <w:szCs w:val="20"/>
          <w:u w:val="single"/>
          <w:lang w:val="lt-LT"/>
        </w:rPr>
        <w:t>, priešingu atveju − pasiūlymas bus atmestas</w:t>
      </w:r>
      <w:r w:rsidR="00DF48D1" w:rsidRPr="00DB5348">
        <w:rPr>
          <w:rFonts w:ascii="Arial" w:hAnsi="Arial" w:cs="Arial"/>
          <w:b/>
          <w:bCs/>
          <w:i/>
          <w:iCs/>
          <w:sz w:val="20"/>
          <w:szCs w:val="20"/>
          <w:u w:val="single"/>
          <w:lang w:val="lt-LT"/>
        </w:rPr>
        <w:t>, kaip nepriimtinas.</w:t>
      </w:r>
    </w:p>
    <w:p w14:paraId="2A730102" w14:textId="31250911" w:rsidR="00696A0E" w:rsidRDefault="00696A0E" w:rsidP="00006548">
      <w:pPr>
        <w:tabs>
          <w:tab w:val="left" w:pos="284"/>
          <w:tab w:val="left" w:pos="426"/>
          <w:tab w:val="left" w:pos="709"/>
        </w:tabs>
        <w:ind w:firstLine="567"/>
        <w:contextualSpacing/>
        <w:jc w:val="both"/>
        <w:rPr>
          <w:rFonts w:ascii="Arial" w:hAnsi="Arial" w:cs="Arial"/>
          <w:sz w:val="20"/>
          <w:szCs w:val="20"/>
          <w:lang w:val="lt-LT"/>
        </w:rPr>
      </w:pPr>
      <w:r w:rsidRPr="00E57B4A">
        <w:rPr>
          <w:rFonts w:ascii="Arial" w:eastAsia="Calibri" w:hAnsi="Arial" w:cs="Arial"/>
          <w:sz w:val="20"/>
          <w:szCs w:val="20"/>
          <w:lang w:val="lt-LT" w:eastAsia="lt-LT"/>
        </w:rPr>
        <w:t>2.6.</w:t>
      </w:r>
      <w:r w:rsidRPr="00E57B4A">
        <w:rPr>
          <w:rFonts w:ascii="Arial" w:hAnsi="Arial" w:cs="Arial"/>
          <w:i/>
          <w:iCs/>
          <w:sz w:val="20"/>
          <w:szCs w:val="20"/>
          <w:lang w:val="lt-LT"/>
        </w:rPr>
        <w:t xml:space="preserve"> </w:t>
      </w:r>
      <w:r w:rsidRPr="00E57B4A">
        <w:rPr>
          <w:rFonts w:ascii="Arial" w:hAnsi="Arial" w:cs="Arial"/>
          <w:sz w:val="20"/>
          <w:szCs w:val="20"/>
          <w:lang w:val="lt-LT"/>
        </w:rPr>
        <w:t xml:space="preserve">Pirkimui taikoma </w:t>
      </w:r>
      <w:r w:rsidR="00323A40" w:rsidRPr="00FF4A1B">
        <w:rPr>
          <w:rFonts w:ascii="Arial" w:hAnsi="Arial" w:cs="Arial"/>
          <w:sz w:val="20"/>
          <w:szCs w:val="20"/>
          <w:lang w:val="lt-LT"/>
        </w:rPr>
        <w:t xml:space="preserve">fiksuoto </w:t>
      </w:r>
      <w:r w:rsidR="00323A40">
        <w:rPr>
          <w:rFonts w:ascii="Arial" w:hAnsi="Arial" w:cs="Arial"/>
          <w:sz w:val="20"/>
          <w:szCs w:val="20"/>
          <w:lang w:val="lt-LT"/>
        </w:rPr>
        <w:t>į</w:t>
      </w:r>
      <w:r w:rsidR="00323A40" w:rsidRPr="00FF4A1B">
        <w:rPr>
          <w:rFonts w:ascii="Arial" w:hAnsi="Arial" w:cs="Arial"/>
          <w:sz w:val="20"/>
          <w:szCs w:val="20"/>
          <w:lang w:val="lt-LT"/>
        </w:rPr>
        <w:t>kain</w:t>
      </w:r>
      <w:r w:rsidR="00323A40">
        <w:rPr>
          <w:rFonts w:ascii="Arial" w:hAnsi="Arial" w:cs="Arial"/>
          <w:sz w:val="20"/>
          <w:szCs w:val="20"/>
          <w:lang w:val="lt-LT"/>
        </w:rPr>
        <w:t>io</w:t>
      </w:r>
      <w:r w:rsidR="00323A40" w:rsidRPr="00FF4A1B">
        <w:rPr>
          <w:rFonts w:ascii="Arial" w:hAnsi="Arial" w:cs="Arial"/>
          <w:sz w:val="20"/>
          <w:szCs w:val="20"/>
          <w:lang w:val="lt-LT"/>
        </w:rPr>
        <w:t xml:space="preserve"> </w:t>
      </w:r>
      <w:r w:rsidRPr="00E57B4A">
        <w:rPr>
          <w:rFonts w:ascii="Arial" w:hAnsi="Arial" w:cs="Arial"/>
          <w:sz w:val="20"/>
          <w:szCs w:val="20"/>
          <w:lang w:val="lt-LT"/>
        </w:rPr>
        <w:t xml:space="preserve">kainodara. Tiekėjas prisiima riziką dėl Sutarties vykdymo išlaidų dydžio pasikeitimo. </w:t>
      </w:r>
    </w:p>
    <w:p w14:paraId="06090287" w14:textId="1DE38B1B" w:rsidR="00541E68" w:rsidRPr="00BF5A86" w:rsidRDefault="00541E68" w:rsidP="00006548">
      <w:pPr>
        <w:tabs>
          <w:tab w:val="left" w:pos="284"/>
          <w:tab w:val="left" w:pos="426"/>
          <w:tab w:val="left" w:pos="709"/>
        </w:tabs>
        <w:ind w:firstLine="567"/>
        <w:contextualSpacing/>
        <w:jc w:val="both"/>
        <w:rPr>
          <w:rFonts w:ascii="Arial" w:hAnsi="Arial" w:cs="Arial"/>
          <w:bCs/>
          <w:noProof/>
          <w:sz w:val="20"/>
          <w:szCs w:val="20"/>
          <w:lang w:val="lt-LT" w:eastAsia="lt-LT"/>
        </w:rPr>
      </w:pPr>
      <w:r w:rsidRPr="00B52D85">
        <w:rPr>
          <w:rFonts w:ascii="Arial" w:hAnsi="Arial" w:cs="Arial"/>
          <w:bCs/>
          <w:noProof/>
          <w:color w:val="000000" w:themeColor="text1"/>
          <w:sz w:val="20"/>
          <w:szCs w:val="20"/>
          <w:lang w:val="lt-LT" w:eastAsia="lt-LT"/>
        </w:rPr>
        <w:t>2.7.</w:t>
      </w:r>
      <w:r>
        <w:rPr>
          <w:rFonts w:ascii="Arial" w:hAnsi="Arial" w:cs="Arial"/>
          <w:b/>
          <w:noProof/>
          <w:color w:val="000000" w:themeColor="text1"/>
          <w:sz w:val="20"/>
          <w:szCs w:val="20"/>
          <w:lang w:val="lt-LT" w:eastAsia="lt-LT"/>
        </w:rPr>
        <w:t xml:space="preserve"> </w:t>
      </w:r>
      <w:r w:rsidR="00454372" w:rsidRPr="000328C8">
        <w:rPr>
          <w:rFonts w:ascii="Arial" w:hAnsi="Arial" w:cs="Arial"/>
          <w:sz w:val="20"/>
          <w:szCs w:val="20"/>
          <w:lang w:val="lt-LT"/>
        </w:rPr>
        <w:t xml:space="preserve">Darbų atlikimo terminas </w:t>
      </w:r>
      <w:r w:rsidR="00454372">
        <w:rPr>
          <w:rFonts w:ascii="Arial" w:hAnsi="Arial" w:cs="Arial"/>
          <w:sz w:val="20"/>
          <w:szCs w:val="20"/>
          <w:lang w:val="lt-LT"/>
        </w:rPr>
        <w:t>ir apimtys nurodyti techninėje specifikacijoje</w:t>
      </w:r>
      <w:r w:rsidR="00454372">
        <w:rPr>
          <w:rFonts w:ascii="Arial" w:hAnsi="Arial" w:cs="Arial"/>
          <w:b/>
          <w:noProof/>
          <w:color w:val="000000" w:themeColor="text1"/>
          <w:sz w:val="20"/>
          <w:szCs w:val="20"/>
          <w:lang w:val="lt-LT" w:eastAsia="lt-LT"/>
        </w:rPr>
        <w:t>.</w:t>
      </w:r>
      <w:r w:rsidR="00BF5A86">
        <w:rPr>
          <w:rFonts w:ascii="Arial" w:hAnsi="Arial" w:cs="Arial"/>
          <w:b/>
          <w:noProof/>
          <w:color w:val="000000" w:themeColor="text1"/>
          <w:sz w:val="20"/>
          <w:szCs w:val="20"/>
          <w:lang w:val="lt-LT" w:eastAsia="lt-LT"/>
        </w:rPr>
        <w:t xml:space="preserve"> </w:t>
      </w:r>
      <w:r w:rsidR="00BF5A86" w:rsidRPr="00BF5A86">
        <w:rPr>
          <w:rFonts w:ascii="Arial" w:hAnsi="Arial" w:cs="Arial"/>
          <w:bCs/>
          <w:noProof/>
          <w:color w:val="000000" w:themeColor="text1"/>
          <w:sz w:val="20"/>
          <w:szCs w:val="20"/>
          <w:lang w:val="lt-LT" w:eastAsia="lt-LT"/>
        </w:rPr>
        <w:t>Darbų atlikimo vieta – Jurbarko miestas.</w:t>
      </w:r>
    </w:p>
    <w:p w14:paraId="4403784B" w14:textId="6D77C098" w:rsidR="3C46DF66" w:rsidRDefault="3C46DF66" w:rsidP="00006548">
      <w:pPr>
        <w:tabs>
          <w:tab w:val="left" w:pos="284"/>
          <w:tab w:val="left" w:pos="426"/>
          <w:tab w:val="left" w:pos="709"/>
        </w:tabs>
        <w:contextualSpacing/>
        <w:jc w:val="both"/>
      </w:pPr>
    </w:p>
    <w:p w14:paraId="2CD4AD95" w14:textId="65B76B8A" w:rsidR="00A570BC" w:rsidRPr="00DA6C86" w:rsidRDefault="00D33D40" w:rsidP="00006548">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006548">
      <w:pPr>
        <w:tabs>
          <w:tab w:val="left" w:pos="709"/>
          <w:tab w:val="right" w:leader="dot" w:pos="9962"/>
        </w:tabs>
        <w:ind w:firstLine="567"/>
        <w:jc w:val="both"/>
        <w:rPr>
          <w:rFonts w:ascii="Arial" w:eastAsia="Yu Mincho" w:hAnsi="Arial" w:cs="Arial"/>
          <w:b/>
          <w:bCs/>
          <w:noProof/>
          <w:sz w:val="20"/>
          <w:szCs w:val="20"/>
          <w:lang w:val="lt-LT"/>
        </w:rPr>
      </w:pPr>
    </w:p>
    <w:p w14:paraId="6A3C5E94" w14:textId="5C8727AF" w:rsidR="00EB68C3" w:rsidRPr="00DA6C86" w:rsidRDefault="00EB68C3" w:rsidP="00006548">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014B8AD9" w:rsidR="00B15749" w:rsidRPr="00DA6C86" w:rsidRDefault="00B15749" w:rsidP="00006548">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3.2. Prašymą paaiškinti, patikslinti pirkimo sąlygas tiekėjas turi pateikti ne vėliau kaip </w:t>
      </w:r>
      <w:r w:rsidR="007067D4">
        <w:rPr>
          <w:rFonts w:ascii="Arial" w:eastAsia="Arial Unicode MS" w:hAnsi="Arial" w:cs="Arial"/>
          <w:color w:val="000000"/>
          <w:sz w:val="20"/>
          <w:szCs w:val="20"/>
          <w:lang w:val="lt-LT"/>
        </w:rPr>
        <w:t xml:space="preserve">2 </w:t>
      </w:r>
      <w:r w:rsidRPr="00DA6C86">
        <w:rPr>
          <w:rFonts w:ascii="Arial" w:eastAsia="Arial Unicode MS" w:hAnsi="Arial" w:cs="Arial"/>
          <w:color w:val="000000"/>
          <w:sz w:val="20"/>
          <w:szCs w:val="20"/>
          <w:lang w:val="lt-LT"/>
        </w:rPr>
        <w:t>(</w:t>
      </w:r>
      <w:r w:rsidR="007067D4">
        <w:rPr>
          <w:rFonts w:ascii="Arial" w:eastAsia="Arial Unicode MS" w:hAnsi="Arial" w:cs="Arial"/>
          <w:color w:val="000000"/>
          <w:sz w:val="20"/>
          <w:szCs w:val="20"/>
          <w:lang w:val="lt-LT"/>
        </w:rPr>
        <w:t>dvi</w:t>
      </w:r>
      <w:r w:rsidRPr="00DA6C86">
        <w:rPr>
          <w:rFonts w:ascii="Arial" w:eastAsia="Arial Unicode MS" w:hAnsi="Arial" w:cs="Arial"/>
          <w:color w:val="000000"/>
          <w:sz w:val="20"/>
          <w:szCs w:val="20"/>
          <w:lang w:val="lt-LT"/>
        </w:rPr>
        <w:t xml:space="preserve">) </w:t>
      </w:r>
      <w:r w:rsidR="007067D4">
        <w:rPr>
          <w:rFonts w:ascii="Arial" w:eastAsia="Arial Unicode MS" w:hAnsi="Arial" w:cs="Arial"/>
          <w:color w:val="000000"/>
          <w:sz w:val="20"/>
          <w:szCs w:val="20"/>
          <w:lang w:val="lt-LT"/>
        </w:rPr>
        <w:t xml:space="preserve">darbo </w:t>
      </w:r>
      <w:r w:rsidRPr="00DA6C86">
        <w:rPr>
          <w:rFonts w:ascii="Arial" w:eastAsia="Arial Unicode MS" w:hAnsi="Arial" w:cs="Arial"/>
          <w:color w:val="000000"/>
          <w:sz w:val="20"/>
          <w:szCs w:val="20"/>
          <w:lang w:val="lt-LT"/>
        </w:rPr>
        <w:t>dienos iki pasiūlymų pateikimo termino pabaigos.</w:t>
      </w:r>
    </w:p>
    <w:p w14:paraId="6DE8B229" w14:textId="28479474" w:rsidR="00D005C2" w:rsidRDefault="00D005C2" w:rsidP="00006548">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 xml:space="preserve">Perkantysis subjektas pirkimo sąlygų paaiškinimą, patikslinimą pateikia visiems tiekėjams ne vėliau kaip </w:t>
      </w:r>
      <w:r w:rsidR="007067D4">
        <w:rPr>
          <w:rFonts w:ascii="Arial" w:eastAsia="Arial Unicode MS" w:hAnsi="Arial" w:cs="Arial"/>
          <w:color w:val="000000"/>
          <w:sz w:val="20"/>
          <w:szCs w:val="20"/>
          <w:lang w:val="lt-LT"/>
        </w:rPr>
        <w:t>1</w:t>
      </w:r>
      <w:r w:rsidR="007067D4" w:rsidRPr="00DA6C86">
        <w:rPr>
          <w:rFonts w:ascii="Arial" w:eastAsia="Arial Unicode MS" w:hAnsi="Arial" w:cs="Arial"/>
          <w:color w:val="000000"/>
          <w:sz w:val="20"/>
          <w:szCs w:val="20"/>
          <w:lang w:val="lt-LT"/>
        </w:rPr>
        <w:t xml:space="preserve"> </w:t>
      </w:r>
      <w:r w:rsidR="0093074D" w:rsidRPr="00DA6C86">
        <w:rPr>
          <w:rFonts w:ascii="Arial" w:eastAsia="Arial Unicode MS" w:hAnsi="Arial" w:cs="Arial"/>
          <w:color w:val="000000"/>
          <w:sz w:val="20"/>
          <w:szCs w:val="20"/>
          <w:lang w:val="lt-LT"/>
        </w:rPr>
        <w:t>(</w:t>
      </w:r>
      <w:r w:rsidR="007067D4">
        <w:rPr>
          <w:rFonts w:ascii="Arial" w:eastAsia="Arial Unicode MS" w:hAnsi="Arial" w:cs="Arial"/>
          <w:color w:val="000000"/>
          <w:sz w:val="20"/>
          <w:szCs w:val="20"/>
          <w:lang w:val="lt-LT"/>
        </w:rPr>
        <w:t>viena</w:t>
      </w:r>
      <w:r w:rsidR="0093074D" w:rsidRPr="00DA6C86">
        <w:rPr>
          <w:rFonts w:ascii="Arial" w:eastAsia="Arial Unicode MS" w:hAnsi="Arial" w:cs="Arial"/>
          <w:color w:val="000000"/>
          <w:sz w:val="20"/>
          <w:szCs w:val="20"/>
          <w:lang w:val="lt-LT"/>
        </w:rPr>
        <w:t xml:space="preserve">) </w:t>
      </w:r>
      <w:r w:rsidR="007067D4">
        <w:rPr>
          <w:rFonts w:ascii="Arial" w:eastAsia="Arial Unicode MS" w:hAnsi="Arial" w:cs="Arial"/>
          <w:color w:val="000000"/>
          <w:sz w:val="20"/>
          <w:szCs w:val="20"/>
          <w:lang w:val="lt-LT"/>
        </w:rPr>
        <w:t xml:space="preserve">darbo </w:t>
      </w:r>
      <w:r w:rsidR="007067D4" w:rsidRPr="00DA6C86">
        <w:rPr>
          <w:rFonts w:ascii="Arial" w:eastAsia="Arial Unicode MS" w:hAnsi="Arial" w:cs="Arial"/>
          <w:color w:val="000000"/>
          <w:sz w:val="20"/>
          <w:szCs w:val="20"/>
          <w:lang w:val="lt-LT"/>
        </w:rPr>
        <w:t>dien</w:t>
      </w:r>
      <w:r w:rsidR="007067D4">
        <w:rPr>
          <w:rFonts w:ascii="Arial" w:eastAsia="Arial Unicode MS" w:hAnsi="Arial" w:cs="Arial"/>
          <w:color w:val="000000"/>
          <w:sz w:val="20"/>
          <w:szCs w:val="20"/>
          <w:lang w:val="lt-LT"/>
        </w:rPr>
        <w:t>a</w:t>
      </w:r>
      <w:r w:rsidR="007067D4" w:rsidRPr="00DA6C86">
        <w:rPr>
          <w:rFonts w:ascii="Arial" w:eastAsia="Arial Unicode MS" w:hAnsi="Arial" w:cs="Arial"/>
          <w:color w:val="000000"/>
          <w:sz w:val="20"/>
          <w:szCs w:val="20"/>
          <w:lang w:val="lt-LT"/>
        </w:rPr>
        <w:t xml:space="preserve"> </w:t>
      </w:r>
      <w:r w:rsidR="0093074D" w:rsidRPr="00DA6C86">
        <w:rPr>
          <w:rFonts w:ascii="Arial" w:eastAsia="Arial Unicode MS" w:hAnsi="Arial" w:cs="Arial"/>
          <w:color w:val="000000"/>
          <w:sz w:val="20"/>
          <w:szCs w:val="20"/>
          <w:lang w:val="lt-LT"/>
        </w:rPr>
        <w:t>iki pasiūlymų pateikimo termino pabaigos.</w:t>
      </w:r>
    </w:p>
    <w:p w14:paraId="397C008B" w14:textId="2AC0156B" w:rsidR="00867533" w:rsidRDefault="00867533" w:rsidP="00006548">
      <w:pPr>
        <w:tabs>
          <w:tab w:val="left" w:pos="993"/>
        </w:tabs>
        <w:suppressAutoHyphens/>
        <w:ind w:firstLine="567"/>
        <w:jc w:val="both"/>
        <w:rPr>
          <w:rFonts w:ascii="Arial" w:eastAsia="Arial Unicode MS" w:hAnsi="Arial" w:cs="Arial"/>
          <w:color w:val="000000"/>
          <w:sz w:val="20"/>
          <w:szCs w:val="20"/>
          <w:lang w:val="lt-LT"/>
        </w:rPr>
      </w:pPr>
      <w:r>
        <w:rPr>
          <w:rFonts w:ascii="Arial" w:eastAsia="Arial Unicode MS" w:hAnsi="Arial" w:cs="Arial"/>
          <w:color w:val="000000"/>
          <w:sz w:val="20"/>
          <w:szCs w:val="20"/>
          <w:lang w:val="lt-LT"/>
        </w:rPr>
        <w:t xml:space="preserve">3.4. </w:t>
      </w:r>
      <w:r w:rsidRPr="00867533">
        <w:rPr>
          <w:rFonts w:ascii="Arial" w:eastAsia="Arial Unicode MS" w:hAnsi="Arial" w:cs="Arial"/>
          <w:color w:val="000000"/>
          <w:sz w:val="20"/>
          <w:szCs w:val="20"/>
          <w:lang w:val="lt-LT"/>
        </w:rPr>
        <w:tab/>
        <w:t>Pirkimo dokumentai ir jų paaiškinimai bei papildymai skelbiami CVP IS</w:t>
      </w:r>
      <w:r>
        <w:rPr>
          <w:rFonts w:ascii="Arial" w:eastAsia="Arial Unicode MS" w:hAnsi="Arial" w:cs="Arial"/>
          <w:color w:val="000000"/>
          <w:sz w:val="20"/>
          <w:szCs w:val="20"/>
          <w:lang w:val="lt-LT"/>
        </w:rPr>
        <w:t>. Per</w:t>
      </w:r>
      <w:r w:rsidRPr="00867533">
        <w:rPr>
          <w:rFonts w:ascii="Arial" w:eastAsia="Arial Unicode MS" w:hAnsi="Arial" w:cs="Arial"/>
          <w:color w:val="000000"/>
          <w:sz w:val="20"/>
          <w:szCs w:val="20"/>
          <w:lang w:val="lt-LT"/>
        </w:rPr>
        <w:t>kantysis subjektas neteikia tiekėjams pirkimo dokumentų popierinio varianto. Tiekėjai turi atidžiai stebėti CVP IS talpinamus pirkimo dokumentų paaiškinimus bei papildymus, per CVP IS gautus pranešimus.</w:t>
      </w:r>
    </w:p>
    <w:p w14:paraId="6A3BE35E" w14:textId="49634873" w:rsidR="00867533" w:rsidRDefault="00867533" w:rsidP="00006548">
      <w:pPr>
        <w:tabs>
          <w:tab w:val="left" w:pos="993"/>
        </w:tabs>
        <w:suppressAutoHyphens/>
        <w:ind w:firstLine="567"/>
        <w:jc w:val="both"/>
        <w:rPr>
          <w:rFonts w:ascii="Arial" w:eastAsia="Arial Unicode MS" w:hAnsi="Arial" w:cs="Arial"/>
          <w:color w:val="000000"/>
          <w:sz w:val="20"/>
          <w:szCs w:val="20"/>
          <w:lang w:val="lt-LT"/>
        </w:rPr>
      </w:pPr>
      <w:r>
        <w:rPr>
          <w:rFonts w:ascii="Arial" w:eastAsia="Arial Unicode MS" w:hAnsi="Arial" w:cs="Arial"/>
          <w:color w:val="000000"/>
          <w:sz w:val="20"/>
          <w:szCs w:val="20"/>
          <w:lang w:val="lt-LT"/>
        </w:rPr>
        <w:t xml:space="preserve">3.5. </w:t>
      </w:r>
      <w:r w:rsidR="009C7A48" w:rsidRPr="009C7A48">
        <w:rPr>
          <w:rFonts w:ascii="Arial" w:eastAsia="Arial Unicode MS" w:hAnsi="Arial" w:cs="Arial"/>
          <w:color w:val="000000"/>
          <w:sz w:val="20"/>
          <w:szCs w:val="20"/>
          <w:lang w:val="lt-LT"/>
        </w:rPr>
        <w:tab/>
        <w:t>Perkančiojo subjekto ir tiekėjų bendravimas ir keitimasis informacija vyksta naudojantis CVP IS priemonėmis</w:t>
      </w:r>
      <w:r w:rsidR="009C7A48">
        <w:rPr>
          <w:rFonts w:ascii="Arial" w:eastAsia="Arial Unicode MS" w:hAnsi="Arial" w:cs="Arial"/>
          <w:color w:val="000000"/>
          <w:sz w:val="20"/>
          <w:szCs w:val="20"/>
          <w:lang w:val="lt-LT"/>
        </w:rPr>
        <w:t>.</w:t>
      </w:r>
    </w:p>
    <w:p w14:paraId="741E6D8A" w14:textId="44FAD074" w:rsidR="009C7A48" w:rsidRPr="00DA6C86" w:rsidRDefault="009C7A48" w:rsidP="00006548">
      <w:pPr>
        <w:tabs>
          <w:tab w:val="left" w:pos="993"/>
        </w:tabs>
        <w:suppressAutoHyphens/>
        <w:ind w:firstLine="567"/>
        <w:jc w:val="both"/>
        <w:rPr>
          <w:rFonts w:ascii="Arial" w:eastAsia="Arial Unicode MS" w:hAnsi="Arial" w:cs="Arial"/>
          <w:color w:val="000000"/>
          <w:sz w:val="20"/>
          <w:szCs w:val="20"/>
          <w:lang w:val="lt-LT"/>
        </w:rPr>
      </w:pPr>
      <w:r>
        <w:rPr>
          <w:rFonts w:ascii="Arial" w:eastAsia="Arial Unicode MS" w:hAnsi="Arial" w:cs="Arial"/>
          <w:color w:val="000000"/>
          <w:sz w:val="20"/>
          <w:szCs w:val="20"/>
          <w:lang w:val="lt-LT"/>
        </w:rPr>
        <w:t>3.6.</w:t>
      </w:r>
      <w:r w:rsidRPr="009C7A48">
        <w:rPr>
          <w:rFonts w:ascii="Arial" w:eastAsia="Arial Unicode MS" w:hAnsi="Arial" w:cs="Arial"/>
          <w:color w:val="000000"/>
          <w:sz w:val="20"/>
          <w:szCs w:val="20"/>
          <w:lang w:val="lt-LT"/>
        </w:rPr>
        <w:t>Pasirašant ar nutraukiant, vykdant ir keičiant sutartis, perkančiosios organizacijos ir tiekėjo bendravimas ir keitimasis informacija gali vykti ne CVP IS priemonėmis.</w:t>
      </w:r>
    </w:p>
    <w:p w14:paraId="149B0C81" w14:textId="77777777" w:rsidR="00A570BC" w:rsidRPr="00DA6C86" w:rsidRDefault="00A570BC" w:rsidP="00006548">
      <w:pPr>
        <w:suppressAutoHyphens/>
        <w:ind w:firstLine="567"/>
        <w:jc w:val="both"/>
        <w:rPr>
          <w:rFonts w:ascii="Arial" w:eastAsia="Yu Mincho" w:hAnsi="Arial" w:cs="Arial"/>
          <w:b/>
          <w:bCs/>
          <w:noProof/>
          <w:sz w:val="20"/>
          <w:szCs w:val="20"/>
          <w:lang w:val="lt-LT"/>
        </w:rPr>
      </w:pPr>
    </w:p>
    <w:p w14:paraId="1BF7EAF3" w14:textId="7369BC19" w:rsidR="00A570BC" w:rsidRPr="00DA6C86" w:rsidRDefault="00DB6C5B" w:rsidP="00006548">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006548">
      <w:pPr>
        <w:tabs>
          <w:tab w:val="left" w:pos="709"/>
          <w:tab w:val="right" w:leader="dot" w:pos="9962"/>
        </w:tabs>
        <w:ind w:firstLine="567"/>
        <w:jc w:val="both"/>
        <w:rPr>
          <w:rFonts w:ascii="Arial" w:eastAsia="Yu Mincho" w:hAnsi="Arial" w:cs="Arial"/>
          <w:b/>
          <w:bCs/>
          <w:noProof/>
          <w:sz w:val="20"/>
          <w:szCs w:val="20"/>
          <w:lang w:val="lt-LT"/>
        </w:rPr>
      </w:pPr>
    </w:p>
    <w:p w14:paraId="2D188A5F" w14:textId="1C59DCBF" w:rsidR="00DB6C5B" w:rsidRPr="00DA6C86" w:rsidRDefault="00DB6C5B" w:rsidP="00006548">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4.1. Reikalavimai dėl tiekėjo ir subtiekėjų (jei taikoma), ūkio subjektų, kurių pajėgumais tiekėjas remiasi, pašalinimo pagrindų nebuvimo bei jų nebuvimą patvirtinantys dokumentai nurodyti </w:t>
      </w:r>
      <w:r w:rsidR="00887F16">
        <w:rPr>
          <w:rFonts w:ascii="Arial" w:eastAsia="Calibri" w:hAnsi="Arial" w:cs="Arial"/>
          <w:sz w:val="20"/>
          <w:szCs w:val="20"/>
          <w:lang w:val="lt-LT" w:eastAsia="lt-LT"/>
        </w:rPr>
        <w:t>P</w:t>
      </w:r>
      <w:r w:rsidRPr="00DA6C86">
        <w:rPr>
          <w:rFonts w:ascii="Arial" w:eastAsia="Calibri" w:hAnsi="Arial" w:cs="Arial"/>
          <w:sz w:val="20"/>
          <w:szCs w:val="20"/>
          <w:lang w:val="lt-LT" w:eastAsia="lt-LT"/>
        </w:rPr>
        <w:t>irkimo sąlygų</w:t>
      </w:r>
      <w:r w:rsidR="00F549E2" w:rsidRPr="00DA6C86">
        <w:rPr>
          <w:rFonts w:ascii="Arial" w:eastAsia="Calibri" w:hAnsi="Arial" w:cs="Arial"/>
          <w:sz w:val="20"/>
          <w:szCs w:val="20"/>
          <w:lang w:val="lt-LT" w:eastAsia="lt-LT"/>
        </w:rPr>
        <w:t xml:space="preserve"> </w:t>
      </w:r>
      <w:r w:rsidR="00776D36">
        <w:rPr>
          <w:rFonts w:ascii="Arial" w:eastAsia="Calibri" w:hAnsi="Arial" w:cs="Arial"/>
          <w:sz w:val="20"/>
          <w:szCs w:val="20"/>
          <w:lang w:val="lt-LT" w:eastAsia="lt-LT"/>
        </w:rPr>
        <w:t>3</w:t>
      </w:r>
      <w:r w:rsidR="00776D36"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21813BF3" w14:textId="7C17056F" w:rsidR="00DB6C5B" w:rsidRDefault="00DB6C5B" w:rsidP="00006548">
      <w:pPr>
        <w:tabs>
          <w:tab w:val="left" w:pos="851"/>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4.2. </w:t>
      </w:r>
      <w:r w:rsidRPr="00161D24">
        <w:rPr>
          <w:rFonts w:ascii="Arial" w:eastAsia="Calibri" w:hAnsi="Arial" w:cs="Arial"/>
          <w:sz w:val="20"/>
          <w:szCs w:val="20"/>
          <w:lang w:val="lt-LT" w:eastAsia="lt-LT"/>
        </w:rPr>
        <w:t xml:space="preserve">Tiekėjams nustatomi kvalifikacijos reikalavimai ir jų atitiktį patvirtinantys dokumentai nurodyti specialiųjų pirkimo sąlygų </w:t>
      </w:r>
      <w:r w:rsidR="0056364D">
        <w:rPr>
          <w:rFonts w:ascii="Arial" w:eastAsia="Calibri" w:hAnsi="Arial" w:cs="Arial"/>
          <w:sz w:val="20"/>
          <w:szCs w:val="20"/>
          <w:lang w:val="lt-LT" w:eastAsia="lt-LT"/>
        </w:rPr>
        <w:t>3</w:t>
      </w:r>
      <w:r w:rsidR="0056364D" w:rsidRPr="00161D24">
        <w:rPr>
          <w:rFonts w:ascii="Arial" w:eastAsia="Calibri" w:hAnsi="Arial" w:cs="Arial"/>
          <w:sz w:val="20"/>
          <w:szCs w:val="20"/>
          <w:lang w:val="lt-LT" w:eastAsia="lt-LT"/>
        </w:rPr>
        <w:t xml:space="preserve"> </w:t>
      </w:r>
      <w:r w:rsidRPr="00161D24">
        <w:rPr>
          <w:rFonts w:ascii="Arial" w:eastAsia="Calibri" w:hAnsi="Arial" w:cs="Arial"/>
          <w:sz w:val="20"/>
          <w:szCs w:val="20"/>
          <w:lang w:val="lt-LT" w:eastAsia="lt-LT"/>
        </w:rPr>
        <w:t xml:space="preserve">priede. </w:t>
      </w:r>
      <w:r w:rsidR="00BF5A86" w:rsidRPr="00BF5A86">
        <w:rPr>
          <w:rFonts w:ascii="Arial" w:eastAsia="Calibri" w:hAnsi="Arial" w:cs="Arial"/>
          <w:sz w:val="20"/>
          <w:szCs w:val="20"/>
          <w:lang w:val="lt-LT" w:eastAsia="lt-LT"/>
        </w:rPr>
        <w:t>Tiekėjas, teikdamas pasiūlymą, įsipareigoja, kad sutartį vykdys tik teisę verstis atitinkama veikla turintys asmenys.</w:t>
      </w:r>
    </w:p>
    <w:p w14:paraId="5D3AEBC3" w14:textId="5E362F5D" w:rsidR="00344268" w:rsidRDefault="00344268" w:rsidP="00006548">
      <w:pPr>
        <w:tabs>
          <w:tab w:val="left" w:pos="851"/>
        </w:tabs>
        <w:ind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4.3. </w:t>
      </w:r>
      <w:r w:rsidRPr="00344268">
        <w:rPr>
          <w:rFonts w:ascii="Arial" w:eastAsia="Calibri" w:hAnsi="Arial" w:cs="Arial"/>
          <w:sz w:val="20"/>
          <w:szCs w:val="20"/>
          <w:lang w:val="lt-LT" w:eastAsia="lt-LT"/>
        </w:rPr>
        <w:t>Tiekėjas teikdamas pasiūlymą turi pateikti EBVPD – aktualią deklaraciją. Atskirai EBVPD pildo tiekėjas, kiekvienas tiekėjų grupės narys (jeigu pasiūlymą teikia tiekėjų grupė) ir kiekvienas ūkio subjektas, kurio pajėgumais (kvalifikacija) tiekėjas remiasi.</w:t>
      </w:r>
    </w:p>
    <w:p w14:paraId="4DDB9E44" w14:textId="75171A62" w:rsidR="00344268" w:rsidRDefault="00344268" w:rsidP="00006548">
      <w:pPr>
        <w:tabs>
          <w:tab w:val="left" w:pos="851"/>
        </w:tabs>
        <w:ind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4.4. </w:t>
      </w:r>
      <w:r w:rsidRPr="00344268">
        <w:rPr>
          <w:rFonts w:ascii="Arial" w:eastAsia="Calibri" w:hAnsi="Arial" w:cs="Arial"/>
          <w:sz w:val="20"/>
          <w:szCs w:val="20"/>
          <w:lang w:val="lt-LT" w:eastAsia="lt-LT"/>
        </w:rPr>
        <w:t xml:space="preserve">Perkantysis subjektas, </w:t>
      </w:r>
      <w:proofErr w:type="spellStart"/>
      <w:r w:rsidRPr="00344268">
        <w:rPr>
          <w:rFonts w:ascii="Arial" w:eastAsia="Calibri" w:hAnsi="Arial" w:cs="Arial"/>
          <w:sz w:val="20"/>
          <w:szCs w:val="20"/>
          <w:lang w:val="lt-LT" w:eastAsia="lt-LT"/>
        </w:rPr>
        <w:t>įvertines</w:t>
      </w:r>
      <w:proofErr w:type="spellEnd"/>
      <w:r w:rsidRPr="00344268">
        <w:rPr>
          <w:rFonts w:ascii="Arial" w:eastAsia="Calibri" w:hAnsi="Arial" w:cs="Arial"/>
          <w:sz w:val="20"/>
          <w:szCs w:val="20"/>
          <w:lang w:val="lt-LT" w:eastAsia="lt-LT"/>
        </w:rPr>
        <w:t xml:space="preserve"> EBVPD pateiktą informaciją ir, jeigu taikytina, EBVPD  pagrindžiančiuose dokumentuose pateiktą informaciją, priima sprendimą dėl kiekvieno pasiūlymą pateikusio dalyvio atitikties reikalavimams ir kiekvienam iš jų per Pirkimo sąlygose nustatytą terminą raštu praneša apie šio patikrinimo rezultatus, pagrįsdama priimtus sprendimus. Teisę dalyvauti tolesnėse pirkimo procedūrose turi tik tie pirkimo dalyviai, kurie atitinka  perkančiojo subjekto keliamus reikalavimus.</w:t>
      </w:r>
    </w:p>
    <w:p w14:paraId="2A280A91" w14:textId="7359F760" w:rsidR="00344268" w:rsidRDefault="00344268" w:rsidP="00006548">
      <w:pPr>
        <w:tabs>
          <w:tab w:val="left" w:pos="851"/>
        </w:tabs>
        <w:ind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4.5. </w:t>
      </w:r>
      <w:r w:rsidRPr="00344268">
        <w:rPr>
          <w:rFonts w:ascii="Arial" w:eastAsia="Calibri" w:hAnsi="Arial" w:cs="Arial"/>
          <w:sz w:val="20"/>
          <w:szCs w:val="20"/>
          <w:lang w:val="lt-LT" w:eastAsia="lt-LT"/>
        </w:rPr>
        <w:t>EBVPD nurodytą informaciją pagrindžiantys dokumentai kartu su pasiūlymu neteikiami.</w:t>
      </w:r>
    </w:p>
    <w:p w14:paraId="3BF394C6" w14:textId="715669A3" w:rsidR="00344268" w:rsidRDefault="00344268" w:rsidP="00006548">
      <w:pPr>
        <w:tabs>
          <w:tab w:val="left" w:pos="851"/>
        </w:tabs>
        <w:ind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4.6. </w:t>
      </w:r>
      <w:r w:rsidRPr="00344268">
        <w:rPr>
          <w:rFonts w:ascii="Arial" w:eastAsia="Calibri" w:hAnsi="Arial" w:cs="Arial"/>
          <w:sz w:val="20"/>
          <w:szCs w:val="20"/>
          <w:lang w:val="lt-LT" w:eastAsia="lt-LT"/>
        </w:rPr>
        <w:t>Perkantysis subjektas tiekėją pašalina iš pirkimo procedūros bet kuriame pirkimo procedūros etape, jeigu paaiškėja, kad dėl savo veiksmų ar neveikimo prieš pirkimo procedūrą ar jos metu jis atitinka bent vieną iš Pirkimo sąlygose (Sąlygų 3 priedas) nustatytų tiekėjo pašalinimo pagrindų, jeigu pašalinimo pagrindai yra taikomi.</w:t>
      </w:r>
    </w:p>
    <w:p w14:paraId="4860CBCB" w14:textId="1C7C1FAB" w:rsidR="00344268" w:rsidRDefault="00344268" w:rsidP="00006548">
      <w:pPr>
        <w:tabs>
          <w:tab w:val="left" w:pos="851"/>
        </w:tabs>
        <w:ind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lastRenderedPageBreak/>
        <w:t xml:space="preserve">4.7. </w:t>
      </w:r>
      <w:r w:rsidRPr="00344268">
        <w:rPr>
          <w:rFonts w:ascii="Arial" w:eastAsia="Calibri" w:hAnsi="Arial" w:cs="Arial"/>
          <w:sz w:val="20"/>
          <w:szCs w:val="20"/>
          <w:lang w:val="lt-LT" w:eastAsia="lt-LT"/>
        </w:rPr>
        <w:t>Perkantysis subjektas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45A2E06C" w14:textId="3CCFEC3A" w:rsidR="00344268" w:rsidRDefault="00344268" w:rsidP="00006548">
      <w:pPr>
        <w:tabs>
          <w:tab w:val="left" w:pos="851"/>
        </w:tabs>
        <w:ind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4.8. </w:t>
      </w:r>
      <w:r w:rsidRPr="00344268">
        <w:rPr>
          <w:rFonts w:ascii="Arial" w:eastAsia="Calibri" w:hAnsi="Arial" w:cs="Arial"/>
          <w:sz w:val="20"/>
          <w:szCs w:val="20"/>
          <w:lang w:val="lt-LT" w:eastAsia="lt-LT"/>
        </w:rPr>
        <w:t>Perkantysis subjektas taip pat patikrina, ar dėl ūkio subjektų, kurių pajėgumais ketina remtis tiekėjas, nėra Pirkimo sąlygose</w:t>
      </w:r>
      <w:r>
        <w:rPr>
          <w:rFonts w:ascii="Arial" w:eastAsia="Calibri" w:hAnsi="Arial" w:cs="Arial"/>
          <w:sz w:val="20"/>
          <w:szCs w:val="20"/>
          <w:lang w:val="lt-LT" w:eastAsia="lt-LT"/>
        </w:rPr>
        <w:t xml:space="preserve"> </w:t>
      </w:r>
      <w:r w:rsidRPr="00344268">
        <w:rPr>
          <w:rFonts w:ascii="Arial" w:eastAsia="Calibri" w:hAnsi="Arial" w:cs="Arial"/>
          <w:sz w:val="20"/>
          <w:szCs w:val="20"/>
          <w:lang w:val="lt-LT" w:eastAsia="lt-LT"/>
        </w:rPr>
        <w:t>(Sąlygų 3 priedas) nustatytų pašalinimo pagrindų, jeigu pašalinimo pagrindai yra taikomi. Jeigu dėl ūkio subjekto yra bent vienas pirkimo sąlygose nustatytas pašalinimo pagrindas,  perkan</w:t>
      </w:r>
      <w:r>
        <w:rPr>
          <w:rFonts w:ascii="Arial" w:eastAsia="Calibri" w:hAnsi="Arial" w:cs="Arial"/>
          <w:sz w:val="20"/>
          <w:szCs w:val="20"/>
          <w:lang w:val="lt-LT" w:eastAsia="lt-LT"/>
        </w:rPr>
        <w:t>tysis subjektas</w:t>
      </w:r>
      <w:r w:rsidRPr="00344268">
        <w:rPr>
          <w:rFonts w:ascii="Arial" w:eastAsia="Calibri" w:hAnsi="Arial" w:cs="Arial"/>
          <w:sz w:val="20"/>
          <w:szCs w:val="20"/>
          <w:lang w:val="lt-LT" w:eastAsia="lt-LT"/>
        </w:rPr>
        <w:t xml:space="preserve"> reikalaus per jos nustatytą terminą pakeisti jį kitu ūkio subjektu, dėl kurio nėra pašalinimo pagrindų. </w:t>
      </w:r>
    </w:p>
    <w:p w14:paraId="730E0003" w14:textId="55D79BF6" w:rsidR="00344268" w:rsidRPr="00DA6C86" w:rsidRDefault="00344268" w:rsidP="00006548">
      <w:pPr>
        <w:tabs>
          <w:tab w:val="left" w:pos="851"/>
        </w:tabs>
        <w:ind w:firstLine="567"/>
        <w:contextualSpacing/>
        <w:jc w:val="both"/>
        <w:rPr>
          <w:rFonts w:ascii="Arial" w:eastAsia="Calibri" w:hAnsi="Arial" w:cs="Arial"/>
          <w:sz w:val="20"/>
          <w:szCs w:val="20"/>
          <w:highlight w:val="yellow"/>
          <w:lang w:val="lt-LT" w:eastAsia="lt-LT"/>
        </w:rPr>
      </w:pPr>
      <w:r w:rsidRPr="00344268">
        <w:rPr>
          <w:rFonts w:ascii="Arial" w:eastAsia="Calibri" w:hAnsi="Arial" w:cs="Arial"/>
          <w:sz w:val="20"/>
          <w:szCs w:val="20"/>
          <w:lang w:val="lt-LT" w:eastAsia="lt-LT"/>
        </w:rPr>
        <w:t>4.9. Jeigu ūkio subjektas, kurio pajėgumais tiekėjas remiasi, netenkina jam keliamų kvalifikacijos reikalavimų, jeigu tokie reikalavimai buvo keliami, Perkančiajam subjektui pareikalaus per jos nustatytą terminą pakeisti jį reikalavimus atitinkančiu ūkio subjektu.</w:t>
      </w:r>
    </w:p>
    <w:p w14:paraId="6F1C5454" w14:textId="77777777" w:rsidR="00DB6C5B" w:rsidRPr="00DA6C86" w:rsidRDefault="00DB6C5B" w:rsidP="00006548">
      <w:pPr>
        <w:tabs>
          <w:tab w:val="left" w:pos="709"/>
          <w:tab w:val="right" w:leader="dot" w:pos="9962"/>
        </w:tabs>
        <w:ind w:firstLine="567"/>
        <w:jc w:val="both"/>
        <w:rPr>
          <w:rFonts w:ascii="Arial" w:eastAsia="Yu Mincho" w:hAnsi="Arial" w:cs="Arial"/>
          <w:b/>
          <w:bCs/>
          <w:noProof/>
          <w:sz w:val="20"/>
          <w:szCs w:val="20"/>
          <w:lang w:val="lt-LT"/>
        </w:rPr>
      </w:pPr>
    </w:p>
    <w:p w14:paraId="0D55EF13" w14:textId="116090B2" w:rsidR="00F549E2" w:rsidRDefault="00F549E2" w:rsidP="00006548">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REIKALAVIMAI, SUSIJĘ SU NACIONALINIU SAUGUMU</w:t>
      </w:r>
    </w:p>
    <w:p w14:paraId="2DF3383F" w14:textId="77777777" w:rsidR="0056364D" w:rsidRPr="00DA6C86" w:rsidRDefault="0056364D" w:rsidP="00006548">
      <w:pPr>
        <w:tabs>
          <w:tab w:val="left" w:pos="709"/>
          <w:tab w:val="right" w:leader="dot" w:pos="9962"/>
        </w:tabs>
        <w:ind w:firstLine="567"/>
        <w:jc w:val="both"/>
        <w:rPr>
          <w:rFonts w:ascii="Arial" w:eastAsia="Yu Mincho" w:hAnsi="Arial" w:cs="Arial"/>
          <w:b/>
          <w:bCs/>
          <w:noProof/>
          <w:sz w:val="20"/>
          <w:szCs w:val="20"/>
          <w:lang w:val="it-IT"/>
        </w:rPr>
      </w:pPr>
    </w:p>
    <w:p w14:paraId="78626537" w14:textId="711D7E1C" w:rsidR="00DE1AB8" w:rsidRPr="00DE1AB8" w:rsidRDefault="00754F5B" w:rsidP="00006548">
      <w:pPr>
        <w:ind w:firstLine="567"/>
        <w:jc w:val="both"/>
        <w:rPr>
          <w:rFonts w:ascii="Arial" w:eastAsia="Calibri" w:hAnsi="Arial" w:cs="Arial"/>
          <w:color w:val="000000"/>
          <w:sz w:val="20"/>
          <w:szCs w:val="20"/>
        </w:rPr>
      </w:pPr>
      <w:r w:rsidRPr="00DA6C86">
        <w:rPr>
          <w:rFonts w:ascii="Arial" w:eastAsia="Calibri" w:hAnsi="Arial" w:cs="Arial"/>
          <w:color w:val="000000"/>
          <w:sz w:val="20"/>
          <w:szCs w:val="20"/>
          <w:lang w:val="lt-LT" w:eastAsia="lt-LT"/>
        </w:rPr>
        <w:t xml:space="preserve">5.1. </w:t>
      </w:r>
      <w:proofErr w:type="spellStart"/>
      <w:r w:rsidR="00DE1AB8" w:rsidRPr="00DE1AB8">
        <w:rPr>
          <w:rFonts w:ascii="Arial" w:eastAsia="Calibri" w:hAnsi="Arial" w:cs="Arial"/>
          <w:color w:val="000000"/>
          <w:sz w:val="20"/>
          <w:szCs w:val="20"/>
        </w:rPr>
        <w:t>Atsižvelgiant</w:t>
      </w:r>
      <w:proofErr w:type="spellEnd"/>
      <w:r w:rsidR="00DE1AB8" w:rsidRPr="00DE1AB8">
        <w:rPr>
          <w:rFonts w:ascii="Arial" w:eastAsia="Calibri" w:hAnsi="Arial" w:cs="Arial"/>
          <w:color w:val="000000"/>
          <w:sz w:val="20"/>
          <w:szCs w:val="20"/>
        </w:rPr>
        <w:t xml:space="preserve"> į tai,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atliekamas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kurio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objektas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neatitinka</w:t>
      </w:r>
      <w:proofErr w:type="spellEnd"/>
      <w:r w:rsidR="00DE1AB8" w:rsidRPr="00DE1AB8">
        <w:rPr>
          <w:rFonts w:ascii="Arial" w:eastAsia="Calibri" w:hAnsi="Arial" w:cs="Arial"/>
          <w:color w:val="000000"/>
          <w:sz w:val="20"/>
          <w:szCs w:val="20"/>
        </w:rPr>
        <w:t xml:space="preserve"> VPĮ 92 </w:t>
      </w:r>
      <w:proofErr w:type="spellStart"/>
      <w:r w:rsidR="00DE1AB8" w:rsidRPr="00DE1AB8">
        <w:rPr>
          <w:rFonts w:ascii="Arial" w:eastAsia="Calibri" w:hAnsi="Arial" w:cs="Arial"/>
          <w:color w:val="000000"/>
          <w:sz w:val="20"/>
          <w:szCs w:val="20"/>
        </w:rPr>
        <w:t>straipsnio</w:t>
      </w:r>
      <w:proofErr w:type="spellEnd"/>
      <w:r w:rsidR="00DE1AB8" w:rsidRPr="00DE1AB8">
        <w:rPr>
          <w:rFonts w:ascii="Arial" w:eastAsia="Calibri" w:hAnsi="Arial" w:cs="Arial"/>
          <w:color w:val="000000"/>
          <w:sz w:val="20"/>
          <w:szCs w:val="20"/>
        </w:rPr>
        <w:t xml:space="preserve"> 13 </w:t>
      </w:r>
      <w:proofErr w:type="spellStart"/>
      <w:r w:rsidR="00DE1AB8" w:rsidRPr="00DE1AB8">
        <w:rPr>
          <w:rFonts w:ascii="Arial" w:eastAsia="Calibri" w:hAnsi="Arial" w:cs="Arial"/>
          <w:color w:val="000000"/>
          <w:sz w:val="20"/>
          <w:szCs w:val="20"/>
        </w:rPr>
        <w:t>dalyje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numatytame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sąraše</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patvirtintas</w:t>
      </w:r>
      <w:proofErr w:type="spellEnd"/>
      <w:r w:rsidR="00DE1AB8" w:rsidRPr="00DE1AB8">
        <w:rPr>
          <w:rFonts w:ascii="Arial" w:eastAsia="Calibri" w:hAnsi="Arial" w:cs="Arial"/>
          <w:color w:val="000000"/>
          <w:sz w:val="20"/>
          <w:szCs w:val="20"/>
        </w:rPr>
        <w:t xml:space="preserve"> Lietuvos </w:t>
      </w:r>
      <w:proofErr w:type="spellStart"/>
      <w:r w:rsidR="00DE1AB8" w:rsidRPr="00DE1AB8">
        <w:rPr>
          <w:rFonts w:ascii="Arial" w:eastAsia="Calibri" w:hAnsi="Arial" w:cs="Arial"/>
          <w:color w:val="000000"/>
          <w:sz w:val="20"/>
          <w:szCs w:val="20"/>
        </w:rPr>
        <w:t>Respublikos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Vyriausybės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įvertinus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Sutarties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vykdymo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metu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galinčias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kilti</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susijusias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technologines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rizikas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nurodyto</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Perkantysis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šiame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nereikalauja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Tiekėjas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pasiūlymu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pateiktų</w:t>
      </w:r>
      <w:proofErr w:type="spellEnd"/>
      <w:r w:rsidR="00DE1AB8" w:rsidRPr="00DE1AB8">
        <w:rPr>
          <w:rFonts w:ascii="Arial" w:eastAsia="Calibri" w:hAnsi="Arial" w:cs="Arial"/>
          <w:color w:val="000000"/>
          <w:sz w:val="20"/>
          <w:szCs w:val="20"/>
        </w:rPr>
        <w:t xml:space="preserve"> Viešųjų pirkimų </w:t>
      </w:r>
      <w:proofErr w:type="spellStart"/>
      <w:r w:rsidR="00DE1AB8" w:rsidRPr="00DE1AB8">
        <w:rPr>
          <w:rFonts w:ascii="Arial" w:eastAsia="Calibri" w:hAnsi="Arial" w:cs="Arial"/>
          <w:color w:val="000000"/>
          <w:sz w:val="20"/>
          <w:szCs w:val="20"/>
        </w:rPr>
        <w:t>tarnybos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nustatytos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formos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atitikties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deklaraciją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patvirtinančią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jo </w:t>
      </w:r>
      <w:proofErr w:type="spellStart"/>
      <w:r w:rsidR="00DE1AB8" w:rsidRPr="00DE1AB8">
        <w:rPr>
          <w:rFonts w:ascii="Arial" w:eastAsia="Calibri" w:hAnsi="Arial" w:cs="Arial"/>
          <w:color w:val="000000"/>
          <w:sz w:val="20"/>
          <w:szCs w:val="20"/>
        </w:rPr>
        <w:t>siūlomos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ir</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papildančios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paslaugos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nekelia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grėsmės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nacionaliniam</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saugumui</w:t>
      </w:r>
      <w:proofErr w:type="spellEnd"/>
      <w:r w:rsidR="00DE1AB8" w:rsidRPr="00DE1AB8">
        <w:rPr>
          <w:rFonts w:ascii="Arial" w:eastAsia="Calibri" w:hAnsi="Arial" w:cs="Arial"/>
          <w:color w:val="000000"/>
          <w:sz w:val="20"/>
          <w:szCs w:val="20"/>
        </w:rPr>
        <w:t>.</w:t>
      </w:r>
    </w:p>
    <w:p w14:paraId="71D1F9AC" w14:textId="1190C33E" w:rsidR="00DE1AB8" w:rsidRDefault="00DE1AB8" w:rsidP="00006548">
      <w:pPr>
        <w:ind w:firstLine="567"/>
        <w:jc w:val="both"/>
        <w:rPr>
          <w:rFonts w:ascii="Arial" w:eastAsia="Calibri" w:hAnsi="Arial" w:cs="Arial"/>
          <w:color w:val="000000"/>
          <w:sz w:val="20"/>
          <w:szCs w:val="20"/>
          <w:lang w:val="lt-LT" w:eastAsia="lt-LT"/>
        </w:rPr>
      </w:pPr>
      <w:r w:rsidRPr="00DE1AB8">
        <w:rPr>
          <w:rFonts w:ascii="Arial" w:eastAsia="Calibri" w:hAnsi="Arial" w:cs="Arial"/>
          <w:color w:val="000000"/>
          <w:sz w:val="20"/>
          <w:szCs w:val="20"/>
          <w:lang w:val="lt-LT" w:eastAsia="lt-LT"/>
        </w:rPr>
        <w:t xml:space="preserve">5.2.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00DE1AB8">
        <w:rPr>
          <w:rFonts w:ascii="Arial" w:eastAsia="Calibri" w:hAnsi="Arial" w:cs="Arial"/>
          <w:b/>
          <w:bCs/>
          <w:color w:val="000000"/>
          <w:sz w:val="20"/>
          <w:szCs w:val="20"/>
          <w:lang w:val="lt-LT" w:eastAsia="lt-LT"/>
        </w:rPr>
        <w:t>Kartu su pasiūlymu tiekėjas/kiekvienas tiekėjų grupė narys turi pateikti užpildytą deklaraciją</w:t>
      </w:r>
      <w:r w:rsidRPr="00DE1AB8">
        <w:rPr>
          <w:rFonts w:ascii="Arial" w:eastAsia="Calibri" w:hAnsi="Arial" w:cs="Arial"/>
          <w:color w:val="000000"/>
          <w:sz w:val="20"/>
          <w:szCs w:val="20"/>
          <w:lang w:val="lt-LT" w:eastAsia="lt-LT"/>
        </w:rPr>
        <w:t xml:space="preserve">, kuri pateikta specialiųjų pirkimo sąlygų </w:t>
      </w:r>
      <w:r w:rsidR="002807E5">
        <w:rPr>
          <w:rFonts w:ascii="Arial" w:eastAsia="Calibri" w:hAnsi="Arial" w:cs="Arial"/>
          <w:color w:val="000000"/>
          <w:sz w:val="20"/>
          <w:szCs w:val="20"/>
          <w:lang w:val="lt-LT" w:eastAsia="lt-LT"/>
        </w:rPr>
        <w:t>8</w:t>
      </w:r>
      <w:r w:rsidRPr="00DE1AB8">
        <w:rPr>
          <w:rFonts w:ascii="Arial" w:eastAsia="Calibri" w:hAnsi="Arial" w:cs="Arial"/>
          <w:color w:val="000000"/>
          <w:sz w:val="20"/>
          <w:szCs w:val="20"/>
          <w:lang w:val="lt-LT" w:eastAsia="lt-LT"/>
        </w:rPr>
        <w:t xml:space="preserve"> priede.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Pr="00DE1AB8">
        <w:rPr>
          <w:rFonts w:ascii="Arial" w:eastAsia="Calibri" w:hAnsi="Arial" w:cs="Arial"/>
          <w:color w:val="000000"/>
          <w:sz w:val="20"/>
          <w:szCs w:val="20"/>
          <w:lang w:val="lt-LT" w:eastAsia="lt-LT"/>
        </w:rPr>
        <w:t>kvazisubtiekėjus</w:t>
      </w:r>
      <w:proofErr w:type="spellEnd"/>
      <w:r w:rsidRPr="00DE1AB8">
        <w:rPr>
          <w:rFonts w:ascii="Arial" w:eastAsia="Calibri" w:hAnsi="Arial" w:cs="Arial"/>
          <w:color w:val="000000"/>
          <w:sz w:val="20"/>
          <w:szCs w:val="20"/>
          <w:lang w:val="lt-LT" w:eastAsia="lt-LT"/>
        </w:rPr>
        <w:t xml:space="preserve">), tenkina Reglamento 5 k straipsnyje nustatytus ribojimus ir </w:t>
      </w:r>
      <w:r w:rsidRPr="00DE1AB8">
        <w:rPr>
          <w:rFonts w:ascii="Arial" w:eastAsia="Calibri" w:hAnsi="Arial" w:cs="Arial"/>
          <w:color w:val="000000"/>
          <w:sz w:val="20"/>
          <w:szCs w:val="20"/>
          <w:u w:val="single"/>
          <w:lang w:val="lt-LT" w:eastAsia="lt-LT"/>
        </w:rPr>
        <w:t>pagal 2014 m. liepos 31 d. Tarybos reglamentą (ES) Nr. 833/2014</w:t>
      </w:r>
      <w:r w:rsidRPr="00DE1AB8">
        <w:rPr>
          <w:rFonts w:ascii="Arial" w:eastAsia="Calibri" w:hAnsi="Arial" w:cs="Arial"/>
          <w:color w:val="000000"/>
          <w:sz w:val="20"/>
          <w:szCs w:val="20"/>
          <w:lang w:val="lt-LT" w:eastAsia="lt-LT"/>
        </w:rPr>
        <w:t xml:space="preserve"> dėl ribojamųjų priemonių atsižvelgiant į Rusijos veiksmus, kuriais destabilizuojama padėtis Ukrainoje, </w:t>
      </w:r>
      <w:r w:rsidRPr="00DE1AB8">
        <w:rPr>
          <w:rFonts w:ascii="Arial" w:eastAsia="Calibri" w:hAnsi="Arial" w:cs="Arial"/>
          <w:color w:val="000000"/>
          <w:sz w:val="20"/>
          <w:szCs w:val="20"/>
          <w:u w:val="single"/>
          <w:lang w:val="lt-LT" w:eastAsia="lt-LT"/>
        </w:rPr>
        <w:t>su visais pakeitimais, </w:t>
      </w:r>
      <w:r w:rsidRPr="00DE1AB8">
        <w:rPr>
          <w:rFonts w:ascii="Arial" w:eastAsia="Calibri" w:hAnsi="Arial" w:cs="Arial"/>
          <w:color w:val="000000"/>
          <w:sz w:val="20"/>
          <w:szCs w:val="20"/>
          <w:lang w:val="lt-LT" w:eastAsia="lt-LT"/>
        </w:rPr>
        <w:t>reikalaus tiekėjo juos pakeisti kitais, pirkimo sąlygų reikalavimus atitinkančiais, subjektais.</w:t>
      </w:r>
    </w:p>
    <w:p w14:paraId="1E48C070" w14:textId="0E850F73" w:rsidR="002807E5" w:rsidRDefault="002807E5" w:rsidP="00006548">
      <w:pPr>
        <w:ind w:firstLine="567"/>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 xml:space="preserve">5.3. </w:t>
      </w:r>
      <w:r w:rsidRPr="007A4D05">
        <w:rPr>
          <w:rFonts w:ascii="Arial" w:eastAsia="Calibri" w:hAnsi="Arial" w:cs="Arial"/>
          <w:color w:val="000000"/>
          <w:sz w:val="20"/>
          <w:szCs w:val="20"/>
          <w:lang w:val="lt-LT" w:eastAsia="lt-LT"/>
        </w:rPr>
        <w:t>Perkantysis subjektas nustatęs, kad Tiekėjo atžvilgiu pagal Reglamentą yra taikytinos sankcijos, atmes šio Tiekėjo pasiūlymą.</w:t>
      </w:r>
    </w:p>
    <w:p w14:paraId="770AEF6A" w14:textId="025BBDA1" w:rsidR="00044563" w:rsidRPr="00635AC3" w:rsidRDefault="00044563" w:rsidP="00006548">
      <w:pPr>
        <w:ind w:firstLine="567"/>
        <w:jc w:val="both"/>
        <w:rPr>
          <w:rFonts w:ascii="Arial" w:eastAsia="Calibri" w:hAnsi="Arial" w:cs="Arial"/>
          <w:color w:val="000000"/>
          <w:sz w:val="20"/>
          <w:szCs w:val="20"/>
          <w:lang w:eastAsia="lt-LT"/>
        </w:rPr>
      </w:pPr>
      <w:r>
        <w:rPr>
          <w:rFonts w:ascii="Arial" w:eastAsia="Calibri" w:hAnsi="Arial" w:cs="Arial"/>
          <w:color w:val="000000"/>
          <w:sz w:val="20"/>
          <w:szCs w:val="20"/>
          <w:lang w:val="lt-LT" w:eastAsia="lt-LT"/>
        </w:rPr>
        <w:t xml:space="preserve">5.3. </w:t>
      </w:r>
      <w:r w:rsidR="00F86F74" w:rsidRPr="00DE1AB8">
        <w:rPr>
          <w:rFonts w:ascii="Arial" w:eastAsia="Calibri" w:hAnsi="Arial" w:cs="Arial"/>
          <w:color w:val="000000"/>
          <w:sz w:val="20"/>
          <w:szCs w:val="20"/>
          <w:lang w:val="lt-LT" w:eastAsia="lt-LT"/>
        </w:rPr>
        <w:t>Pirkimui taikom</w:t>
      </w:r>
      <w:r w:rsidR="00F86F74">
        <w:rPr>
          <w:rFonts w:ascii="Arial" w:eastAsia="Calibri" w:hAnsi="Arial" w:cs="Arial"/>
          <w:color w:val="000000"/>
          <w:sz w:val="20"/>
          <w:szCs w:val="20"/>
          <w:lang w:val="lt-LT" w:eastAsia="lt-LT"/>
        </w:rPr>
        <w:t>os</w:t>
      </w:r>
      <w:r w:rsidR="00F86F74" w:rsidRPr="00F86F74">
        <w:rPr>
          <w:rFonts w:ascii="Arial" w:eastAsia="Calibri" w:hAnsi="Arial" w:cs="Arial"/>
          <w:color w:val="000000"/>
          <w:sz w:val="20"/>
          <w:szCs w:val="20"/>
          <w:lang w:eastAsia="lt-LT"/>
        </w:rPr>
        <w:t xml:space="preserve"> </w:t>
      </w:r>
      <w:r w:rsidR="00625DE3">
        <w:rPr>
          <w:rFonts w:ascii="Arial" w:eastAsia="Calibri" w:hAnsi="Arial" w:cs="Arial"/>
          <w:color w:val="000000"/>
          <w:sz w:val="20"/>
          <w:szCs w:val="20"/>
          <w:lang w:eastAsia="lt-LT"/>
        </w:rPr>
        <w:t xml:space="preserve">PĮ </w:t>
      </w:r>
      <w:r w:rsidR="00F86F74" w:rsidRPr="00F86F74">
        <w:rPr>
          <w:rFonts w:ascii="Arial" w:eastAsia="Calibri" w:hAnsi="Arial" w:cs="Arial"/>
          <w:color w:val="000000"/>
          <w:sz w:val="20"/>
          <w:szCs w:val="20"/>
          <w:lang w:eastAsia="lt-LT"/>
        </w:rPr>
        <w:t>58 str. 4</w:t>
      </w:r>
      <w:r w:rsidR="00F86F74" w:rsidRPr="00635AC3">
        <w:rPr>
          <w:rFonts w:ascii="Arial" w:eastAsia="Calibri" w:hAnsi="Arial" w:cs="Arial"/>
          <w:color w:val="000000"/>
          <w:sz w:val="20"/>
          <w:szCs w:val="20"/>
          <w:vertAlign w:val="superscript"/>
          <w:lang w:eastAsia="lt-LT"/>
        </w:rPr>
        <w:t>1</w:t>
      </w:r>
      <w:r w:rsidR="00F86F74" w:rsidRPr="00F86F74">
        <w:rPr>
          <w:rFonts w:ascii="Arial" w:eastAsia="Calibri" w:hAnsi="Arial" w:cs="Arial"/>
          <w:color w:val="000000"/>
          <w:sz w:val="20"/>
          <w:szCs w:val="20"/>
          <w:lang w:eastAsia="lt-LT"/>
        </w:rPr>
        <w:t xml:space="preserve"> d. </w:t>
      </w:r>
      <w:proofErr w:type="spellStart"/>
      <w:r w:rsidR="00F86F74" w:rsidRPr="00F86F74">
        <w:rPr>
          <w:rFonts w:ascii="Arial" w:eastAsia="Calibri" w:hAnsi="Arial" w:cs="Arial"/>
          <w:color w:val="000000"/>
          <w:sz w:val="20"/>
          <w:szCs w:val="20"/>
          <w:lang w:eastAsia="lt-LT"/>
        </w:rPr>
        <w:t>nuosta</w:t>
      </w:r>
      <w:r w:rsidR="00F86F74">
        <w:rPr>
          <w:rFonts w:ascii="Arial" w:eastAsia="Calibri" w:hAnsi="Arial" w:cs="Arial"/>
          <w:color w:val="000000"/>
          <w:sz w:val="20"/>
          <w:szCs w:val="20"/>
          <w:lang w:eastAsia="lt-LT"/>
        </w:rPr>
        <w:t>tos</w:t>
      </w:r>
      <w:proofErr w:type="spellEnd"/>
      <w:r w:rsidR="00C937F9">
        <w:rPr>
          <w:rFonts w:ascii="Arial" w:eastAsia="Calibri" w:hAnsi="Arial" w:cs="Arial"/>
          <w:color w:val="000000"/>
          <w:sz w:val="20"/>
          <w:szCs w:val="20"/>
          <w:lang w:eastAsia="lt-LT"/>
        </w:rPr>
        <w:t xml:space="preserve"> </w:t>
      </w:r>
      <w:r w:rsidR="00C937F9" w:rsidRPr="00C937F9">
        <w:rPr>
          <w:rFonts w:ascii="Arial" w:eastAsia="Calibri" w:hAnsi="Arial" w:cs="Arial"/>
          <w:color w:val="000000"/>
          <w:sz w:val="20"/>
          <w:szCs w:val="20"/>
          <w:lang w:eastAsia="lt-LT"/>
        </w:rPr>
        <w:t xml:space="preserve">visa </w:t>
      </w:r>
      <w:proofErr w:type="spellStart"/>
      <w:r w:rsidR="00C937F9" w:rsidRPr="00C937F9">
        <w:rPr>
          <w:rFonts w:ascii="Arial" w:eastAsia="Calibri" w:hAnsi="Arial" w:cs="Arial"/>
          <w:color w:val="000000"/>
          <w:sz w:val="20"/>
          <w:szCs w:val="20"/>
          <w:lang w:eastAsia="lt-LT"/>
        </w:rPr>
        <w:t>apimtimi</w:t>
      </w:r>
      <w:proofErr w:type="spellEnd"/>
      <w:r w:rsidR="00F86F74">
        <w:rPr>
          <w:rFonts w:ascii="Arial" w:eastAsia="Calibri" w:hAnsi="Arial" w:cs="Arial"/>
          <w:color w:val="000000"/>
          <w:sz w:val="20"/>
          <w:szCs w:val="20"/>
          <w:lang w:eastAsia="lt-LT"/>
        </w:rPr>
        <w:t>.</w:t>
      </w:r>
    </w:p>
    <w:p w14:paraId="404A5B43" w14:textId="466EF725" w:rsidR="00754F5B" w:rsidRPr="00DA6C86" w:rsidRDefault="00754F5B" w:rsidP="00006548">
      <w:pPr>
        <w:ind w:firstLine="567"/>
        <w:jc w:val="both"/>
        <w:rPr>
          <w:rFonts w:ascii="Arial" w:eastAsia="Calibri" w:hAnsi="Arial" w:cs="Arial"/>
          <w:color w:val="000000"/>
          <w:sz w:val="20"/>
          <w:szCs w:val="20"/>
          <w:lang w:val="lt-LT" w:eastAsia="lt-LT"/>
        </w:rPr>
      </w:pPr>
    </w:p>
    <w:p w14:paraId="7355624B" w14:textId="2658126A" w:rsidR="00DB6C5B" w:rsidRPr="00DA6C86" w:rsidRDefault="00754F5B" w:rsidP="00006548">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006548">
      <w:pPr>
        <w:tabs>
          <w:tab w:val="left" w:pos="709"/>
          <w:tab w:val="right" w:leader="dot" w:pos="9962"/>
        </w:tabs>
        <w:ind w:firstLine="567"/>
        <w:jc w:val="both"/>
        <w:rPr>
          <w:rFonts w:ascii="Arial" w:eastAsia="Yu Mincho" w:hAnsi="Arial" w:cs="Arial"/>
          <w:noProof/>
          <w:sz w:val="20"/>
          <w:szCs w:val="20"/>
          <w:lang w:val="it-IT"/>
        </w:rPr>
      </w:pPr>
    </w:p>
    <w:p w14:paraId="3FB0C40A" w14:textId="7D013C5B" w:rsidR="00754F5B" w:rsidRDefault="00EF5DB4" w:rsidP="00006548">
      <w:pPr>
        <w:tabs>
          <w:tab w:val="left" w:pos="709"/>
          <w:tab w:val="right" w:leader="dot" w:pos="9962"/>
        </w:tabs>
        <w:ind w:firstLine="567"/>
        <w:jc w:val="both"/>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r w:rsidR="00E60742">
        <w:rPr>
          <w:rFonts w:ascii="Arial" w:eastAsia="Yu Mincho" w:hAnsi="Arial" w:cs="Arial"/>
          <w:noProof/>
          <w:sz w:val="20"/>
          <w:szCs w:val="20"/>
          <w:lang w:val="it-IT"/>
        </w:rPr>
        <w:t xml:space="preserve"> P</w:t>
      </w:r>
      <w:r w:rsidR="00E60742" w:rsidRPr="00E60742">
        <w:rPr>
          <w:rFonts w:ascii="Arial" w:eastAsia="Yu Mincho" w:hAnsi="Arial" w:cs="Arial"/>
          <w:noProof/>
          <w:sz w:val="20"/>
          <w:szCs w:val="20"/>
          <w:lang w:val="it-IT"/>
        </w:rPr>
        <w:t>asiūlymai teikiami CVP IS priemonėmis, naudojant „pasiūlymų dėžutę“. Instrukcija kaip pateikti pasiūlymą skelbiama Viešųjų pirkimų tarnybos interneto svetainėje.</w:t>
      </w:r>
    </w:p>
    <w:p w14:paraId="45F831BC" w14:textId="26FC0273" w:rsidR="00CE6F39" w:rsidRDefault="00CE6F39" w:rsidP="00006548">
      <w:pPr>
        <w:tabs>
          <w:tab w:val="left" w:pos="709"/>
          <w:tab w:val="right" w:leader="dot" w:pos="9962"/>
        </w:tabs>
        <w:ind w:firstLine="567"/>
        <w:jc w:val="both"/>
        <w:rPr>
          <w:rFonts w:ascii="Arial" w:eastAsia="Yu Mincho" w:hAnsi="Arial" w:cs="Arial"/>
          <w:noProof/>
          <w:sz w:val="20"/>
          <w:szCs w:val="20"/>
          <w:lang w:val="it-IT"/>
        </w:rPr>
      </w:pPr>
      <w:r>
        <w:rPr>
          <w:rFonts w:ascii="Arial" w:eastAsia="Yu Mincho" w:hAnsi="Arial" w:cs="Arial"/>
          <w:noProof/>
          <w:sz w:val="20"/>
          <w:szCs w:val="20"/>
          <w:lang w:val="it-IT"/>
        </w:rPr>
        <w:t xml:space="preserve">6.2. </w:t>
      </w:r>
      <w:r w:rsidRPr="00CE6F39">
        <w:rPr>
          <w:rFonts w:ascii="Arial" w:eastAsia="Yu Mincho" w:hAnsi="Arial" w:cs="Arial"/>
          <w:noProof/>
          <w:sz w:val="20"/>
          <w:szCs w:val="20"/>
          <w:lang w:val="it-IT"/>
        </w:rPr>
        <w:tab/>
        <w:t>Jei pasiūlymą teikia ūkio subjektų grupė, ji taip pat pateikia ir Jungtinės veiklos sutarties (toliau – JVS) kopiją. JVS turi būti nurodyti kiekvienos šios sutarties šalies įsipareigojimai vykdant Sutartį bei šių įsipareigojimų vertės dalis, sudaranti bendrą Sutarties vertę. Taip pat turi būti pateikta informacija apie asmenį, atstovaujantį ūkio subjektų grupei bendraujant su Perkančiuoju subjektu.</w:t>
      </w:r>
    </w:p>
    <w:p w14:paraId="32382FE6" w14:textId="7C829301" w:rsidR="00CE6F39" w:rsidRPr="00DA6C86" w:rsidRDefault="00CE6F39" w:rsidP="00006548">
      <w:pPr>
        <w:tabs>
          <w:tab w:val="left" w:pos="709"/>
          <w:tab w:val="right" w:leader="dot" w:pos="9962"/>
        </w:tabs>
        <w:ind w:firstLine="567"/>
        <w:jc w:val="both"/>
        <w:rPr>
          <w:rFonts w:ascii="Arial" w:eastAsia="Yu Mincho" w:hAnsi="Arial" w:cs="Arial"/>
          <w:noProof/>
          <w:sz w:val="20"/>
          <w:szCs w:val="20"/>
          <w:lang w:val="it-IT"/>
        </w:rPr>
      </w:pPr>
      <w:r>
        <w:rPr>
          <w:rFonts w:ascii="Arial" w:eastAsia="Yu Mincho" w:hAnsi="Arial" w:cs="Arial"/>
          <w:noProof/>
          <w:sz w:val="20"/>
          <w:szCs w:val="20"/>
          <w:lang w:val="it-IT"/>
        </w:rPr>
        <w:t xml:space="preserve">6.3. </w:t>
      </w:r>
      <w:r w:rsidRPr="00CE6F39">
        <w:rPr>
          <w:rFonts w:ascii="Arial" w:eastAsia="Yu Mincho" w:hAnsi="Arial" w:cs="Arial"/>
          <w:noProof/>
          <w:sz w:val="20"/>
          <w:szCs w:val="20"/>
          <w:lang w:val="it-IT"/>
        </w:rPr>
        <w:tab/>
        <w:t>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Perkančiajam subjektui kilus abejonių dėl dokumentų tikrumo, jis turi teisę reikalauti pateikti dokumentų originalus.</w:t>
      </w:r>
    </w:p>
    <w:p w14:paraId="506F12A5" w14:textId="5CDD5522" w:rsidR="00CB2186" w:rsidRPr="00DA6C86" w:rsidRDefault="00CB2186" w:rsidP="00006548">
      <w:pPr>
        <w:tabs>
          <w:tab w:val="left" w:pos="709"/>
          <w:tab w:val="right" w:leader="dot" w:pos="9962"/>
        </w:tabs>
        <w:ind w:firstLine="567"/>
        <w:jc w:val="both"/>
        <w:rPr>
          <w:rFonts w:ascii="Arial" w:eastAsia="Yu Mincho" w:hAnsi="Arial" w:cs="Arial"/>
          <w:noProof/>
          <w:sz w:val="20"/>
          <w:szCs w:val="20"/>
          <w:lang w:val="it-IT"/>
        </w:rPr>
      </w:pPr>
      <w:r w:rsidRPr="00DA6C86">
        <w:rPr>
          <w:rFonts w:ascii="Arial" w:eastAsia="Yu Mincho" w:hAnsi="Arial" w:cs="Arial"/>
          <w:noProof/>
          <w:sz w:val="20"/>
          <w:szCs w:val="20"/>
          <w:lang w:val="it-IT"/>
        </w:rPr>
        <w:t>6.</w:t>
      </w:r>
      <w:r w:rsidR="002C0E6F">
        <w:rPr>
          <w:rFonts w:ascii="Arial" w:eastAsia="Yu Mincho" w:hAnsi="Arial" w:cs="Arial"/>
          <w:noProof/>
          <w:sz w:val="20"/>
          <w:szCs w:val="20"/>
          <w:lang w:val="it-IT"/>
        </w:rPr>
        <w:t>4</w:t>
      </w:r>
      <w:r w:rsidRPr="00DA6C86">
        <w:rPr>
          <w:rFonts w:ascii="Arial" w:eastAsia="Yu Mincho" w:hAnsi="Arial" w:cs="Arial"/>
          <w:noProof/>
          <w:sz w:val="20"/>
          <w:szCs w:val="20"/>
          <w:lang w:val="it-IT"/>
        </w:rPr>
        <w:t xml:space="preserve">. Susipažinimas su CVP IS priemonėmis gautais pasiūlymais pradedamas ne anksčiau nei po </w:t>
      </w:r>
      <w:r w:rsidR="007E0205">
        <w:rPr>
          <w:rFonts w:ascii="Arial" w:eastAsia="Yu Mincho" w:hAnsi="Arial" w:cs="Arial"/>
          <w:noProof/>
          <w:sz w:val="20"/>
          <w:szCs w:val="20"/>
          <w:lang w:val="it-IT"/>
        </w:rPr>
        <w:t>30</w:t>
      </w:r>
      <w:r w:rsidR="007E0205" w:rsidRPr="00DA6C86">
        <w:rPr>
          <w:rFonts w:ascii="Arial" w:eastAsia="Yu Mincho" w:hAnsi="Arial" w:cs="Arial"/>
          <w:noProof/>
          <w:sz w:val="20"/>
          <w:szCs w:val="20"/>
          <w:lang w:val="it-IT"/>
        </w:rPr>
        <w:t xml:space="preserve"> </w:t>
      </w:r>
      <w:r w:rsidRPr="00DA6C86">
        <w:rPr>
          <w:rFonts w:ascii="Arial" w:eastAsia="Yu Mincho" w:hAnsi="Arial" w:cs="Arial"/>
          <w:noProof/>
          <w:sz w:val="20"/>
          <w:szCs w:val="20"/>
          <w:lang w:val="it-IT"/>
        </w:rPr>
        <w:t>minučių po pasiūlymų pateikimo termino pabaigos.</w:t>
      </w:r>
    </w:p>
    <w:p w14:paraId="46EB1FC1" w14:textId="56C313D6" w:rsidR="00E503D4" w:rsidRPr="00DA6C86" w:rsidRDefault="00E503D4" w:rsidP="00006548">
      <w:pPr>
        <w:tabs>
          <w:tab w:val="left" w:pos="709"/>
          <w:tab w:val="right" w:leader="dot" w:pos="9962"/>
        </w:tabs>
        <w:ind w:firstLine="567"/>
        <w:jc w:val="both"/>
        <w:rPr>
          <w:rFonts w:ascii="Arial" w:eastAsia="Yu Mincho" w:hAnsi="Arial" w:cs="Arial"/>
          <w:noProof/>
          <w:sz w:val="20"/>
          <w:szCs w:val="20"/>
          <w:lang w:val="it-IT"/>
        </w:rPr>
      </w:pPr>
      <w:r w:rsidRPr="00DA6C86">
        <w:rPr>
          <w:rFonts w:ascii="Arial" w:eastAsia="Yu Mincho" w:hAnsi="Arial" w:cs="Arial"/>
          <w:noProof/>
          <w:sz w:val="20"/>
          <w:szCs w:val="20"/>
          <w:lang w:val="it-IT"/>
        </w:rPr>
        <w:t>6.</w:t>
      </w:r>
      <w:r w:rsidR="002C0E6F">
        <w:rPr>
          <w:rFonts w:ascii="Arial" w:eastAsia="Yu Mincho" w:hAnsi="Arial" w:cs="Arial"/>
          <w:noProof/>
          <w:sz w:val="20"/>
          <w:szCs w:val="20"/>
          <w:lang w:val="it-IT"/>
        </w:rPr>
        <w:t>5</w:t>
      </w:r>
      <w:r w:rsidRPr="00DA6C86">
        <w:rPr>
          <w:rFonts w:ascii="Arial" w:eastAsia="Yu Mincho" w:hAnsi="Arial" w:cs="Arial"/>
          <w:noProof/>
          <w:sz w:val="20"/>
          <w:szCs w:val="20"/>
          <w:lang w:val="it-IT"/>
        </w:rPr>
        <w:t>. Pasiūlymo galiojimo ir pasiūlymo galiojimo užtikrinimo (jei taikoma) terminas ne trumpesnis kaip 90 (devyniasdešimt) dienų nuo pasiūlymų pateikimo galutinio termino pabaigos.</w:t>
      </w:r>
    </w:p>
    <w:p w14:paraId="0C52E57A" w14:textId="75457E48" w:rsidR="00754F5B" w:rsidRDefault="00754F5B" w:rsidP="00006548">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2C0E6F">
        <w:rPr>
          <w:rFonts w:ascii="Arial" w:eastAsia="Calibri" w:hAnsi="Arial" w:cs="Arial"/>
          <w:sz w:val="20"/>
          <w:szCs w:val="20"/>
          <w:lang w:val="lt-LT" w:eastAsia="lt-LT"/>
        </w:rPr>
        <w:t>6</w:t>
      </w:r>
      <w:r w:rsidRPr="00DA6C86">
        <w:rPr>
          <w:rFonts w:ascii="Arial" w:eastAsia="Calibri" w:hAnsi="Arial" w:cs="Arial"/>
          <w:sz w:val="20"/>
          <w:szCs w:val="20"/>
          <w:lang w:val="lt-LT" w:eastAsia="lt-LT"/>
        </w:rPr>
        <w:t>. Tiekėjo pasiūlymą sudaro CVP IS pateikiamų ir žemiau nurodytų dokumentų visuma:</w:t>
      </w:r>
    </w:p>
    <w:p w14:paraId="6EAEB3EE" w14:textId="57ECD220" w:rsidR="00754F5B" w:rsidRPr="002C0E6F" w:rsidRDefault="002C0E6F" w:rsidP="00006548">
      <w:pPr>
        <w:tabs>
          <w:tab w:val="left" w:pos="1276"/>
        </w:tabs>
        <w:ind w:left="708" w:hanging="141"/>
        <w:jc w:val="both"/>
        <w:rPr>
          <w:rFonts w:ascii="Arial" w:eastAsia="Calibri" w:hAnsi="Arial" w:cs="Arial"/>
          <w:color w:val="2E74B5" w:themeColor="accent1" w:themeShade="BF"/>
          <w:sz w:val="20"/>
          <w:szCs w:val="20"/>
          <w:u w:val="single"/>
          <w:lang w:val="lt-LT" w:eastAsia="lt-LT"/>
        </w:rPr>
      </w:pPr>
      <w:r>
        <w:rPr>
          <w:rFonts w:ascii="Arial" w:hAnsi="Arial" w:cs="Arial"/>
          <w:color w:val="2E74B5" w:themeColor="accent1" w:themeShade="BF"/>
          <w:sz w:val="20"/>
          <w:szCs w:val="20"/>
          <w:lang w:val="lt-LT"/>
        </w:rPr>
        <w:t xml:space="preserve">6.6.1. </w:t>
      </w:r>
      <w:r w:rsidR="002A6F73" w:rsidRPr="002C0E6F">
        <w:rPr>
          <w:rFonts w:ascii="Arial" w:hAnsi="Arial" w:cs="Arial"/>
          <w:color w:val="2E74B5" w:themeColor="accent1" w:themeShade="BF"/>
          <w:sz w:val="20"/>
          <w:szCs w:val="20"/>
          <w:lang w:val="lt-LT"/>
        </w:rPr>
        <w:t>užpildyta pasiūlymo forma (</w:t>
      </w:r>
      <w:r w:rsidR="00E373FE">
        <w:rPr>
          <w:rFonts w:ascii="Arial" w:hAnsi="Arial" w:cs="Arial"/>
          <w:color w:val="2E74B5" w:themeColor="accent1" w:themeShade="BF"/>
          <w:sz w:val="20"/>
          <w:szCs w:val="20"/>
          <w:lang w:val="lt-LT"/>
        </w:rPr>
        <w:t>Pirkimo</w:t>
      </w:r>
      <w:r w:rsidR="004A4060" w:rsidRPr="002C0E6F">
        <w:rPr>
          <w:rFonts w:ascii="Arial" w:hAnsi="Arial" w:cs="Arial"/>
          <w:color w:val="2E74B5" w:themeColor="accent1" w:themeShade="BF"/>
          <w:sz w:val="20"/>
          <w:szCs w:val="20"/>
          <w:lang w:val="lt-LT"/>
        </w:rPr>
        <w:t xml:space="preserve"> s</w:t>
      </w:r>
      <w:r w:rsidR="002A6F73" w:rsidRPr="002C0E6F">
        <w:rPr>
          <w:rFonts w:ascii="Arial" w:hAnsi="Arial" w:cs="Arial"/>
          <w:color w:val="2E74B5" w:themeColor="accent1" w:themeShade="BF"/>
          <w:sz w:val="20"/>
          <w:szCs w:val="20"/>
          <w:lang w:val="lt-LT"/>
        </w:rPr>
        <w:t xml:space="preserve">ąlygų 2 </w:t>
      </w:r>
      <w:r w:rsidR="00AC04B5" w:rsidRPr="002C0E6F">
        <w:rPr>
          <w:rFonts w:ascii="Arial" w:hAnsi="Arial" w:cs="Arial"/>
          <w:color w:val="2E74B5" w:themeColor="accent1" w:themeShade="BF"/>
          <w:sz w:val="20"/>
          <w:szCs w:val="20"/>
          <w:lang w:val="lt-LT"/>
        </w:rPr>
        <w:t xml:space="preserve">ir 2.1. </w:t>
      </w:r>
      <w:r w:rsidR="002A6F73" w:rsidRPr="002C0E6F">
        <w:rPr>
          <w:rFonts w:ascii="Arial" w:hAnsi="Arial" w:cs="Arial"/>
          <w:color w:val="2E74B5" w:themeColor="accent1" w:themeShade="BF"/>
          <w:sz w:val="20"/>
          <w:szCs w:val="20"/>
          <w:lang w:val="lt-LT"/>
        </w:rPr>
        <w:t>prieda</w:t>
      </w:r>
      <w:r w:rsidR="00E373FE">
        <w:rPr>
          <w:rFonts w:ascii="Arial" w:hAnsi="Arial" w:cs="Arial"/>
          <w:color w:val="2E74B5" w:themeColor="accent1" w:themeShade="BF"/>
          <w:sz w:val="20"/>
          <w:szCs w:val="20"/>
          <w:lang w:val="lt-LT"/>
        </w:rPr>
        <w:t>i</w:t>
      </w:r>
      <w:r w:rsidR="002A6F73" w:rsidRPr="002C0E6F">
        <w:rPr>
          <w:rFonts w:ascii="Arial" w:hAnsi="Arial" w:cs="Arial"/>
          <w:color w:val="2E74B5" w:themeColor="accent1" w:themeShade="BF"/>
          <w:sz w:val="20"/>
          <w:szCs w:val="20"/>
          <w:lang w:val="lt-LT"/>
        </w:rPr>
        <w:t>);</w:t>
      </w:r>
      <w:r w:rsidR="00754F5B" w:rsidRPr="002C0E6F">
        <w:rPr>
          <w:rFonts w:ascii="Arial" w:eastAsia="Calibri" w:hAnsi="Arial" w:cs="Arial"/>
          <w:color w:val="2E74B5" w:themeColor="accent1" w:themeShade="BF"/>
          <w:sz w:val="20"/>
          <w:szCs w:val="20"/>
          <w:lang w:val="lt-LT" w:eastAsia="lt-LT"/>
        </w:rPr>
        <w:t>.</w:t>
      </w:r>
    </w:p>
    <w:p w14:paraId="3F399E08" w14:textId="1E1666C1" w:rsidR="00754F5B" w:rsidRPr="002C0E6F" w:rsidRDefault="005B242C" w:rsidP="00006548">
      <w:pPr>
        <w:pStyle w:val="ListParagraph"/>
        <w:numPr>
          <w:ilvl w:val="2"/>
          <w:numId w:val="16"/>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2C0E6F">
        <w:rPr>
          <w:rFonts w:ascii="Arial" w:hAnsi="Arial" w:cs="Arial"/>
          <w:color w:val="2E74B5" w:themeColor="accent1" w:themeShade="BF"/>
          <w:sz w:val="20"/>
          <w:szCs w:val="20"/>
          <w:u w:val="single"/>
          <w:lang w:val="lt-LT"/>
        </w:rPr>
        <w:t>užpildytas EBVPD</w:t>
      </w:r>
      <w:r w:rsidRPr="002C0E6F">
        <w:rPr>
          <w:rFonts w:ascii="Arial" w:hAnsi="Arial" w:cs="Arial"/>
          <w:color w:val="2E74B5" w:themeColor="accent1" w:themeShade="BF"/>
          <w:sz w:val="20"/>
          <w:szCs w:val="20"/>
          <w:lang w:val="lt-LT"/>
        </w:rPr>
        <w:t xml:space="preserve"> (</w:t>
      </w:r>
      <w:r w:rsidR="00342AED">
        <w:rPr>
          <w:rFonts w:ascii="Arial" w:hAnsi="Arial" w:cs="Arial"/>
          <w:color w:val="2E74B5" w:themeColor="accent1" w:themeShade="BF"/>
          <w:sz w:val="20"/>
          <w:szCs w:val="20"/>
          <w:lang w:val="lt-LT"/>
        </w:rPr>
        <w:t>Pirkimo</w:t>
      </w:r>
      <w:r w:rsidRPr="002C0E6F">
        <w:rPr>
          <w:rFonts w:ascii="Arial" w:hAnsi="Arial" w:cs="Arial"/>
          <w:color w:val="2E74B5" w:themeColor="accent1" w:themeShade="BF"/>
          <w:sz w:val="20"/>
          <w:szCs w:val="20"/>
          <w:lang w:val="lt-LT"/>
        </w:rPr>
        <w:t xml:space="preserve"> sąlygų </w:t>
      </w:r>
      <w:r w:rsidR="00776D36" w:rsidRPr="002C0E6F">
        <w:rPr>
          <w:rFonts w:ascii="Arial" w:hAnsi="Arial" w:cs="Arial"/>
          <w:color w:val="2E74B5" w:themeColor="accent1" w:themeShade="BF"/>
          <w:sz w:val="20"/>
          <w:szCs w:val="20"/>
          <w:lang w:val="lt-LT"/>
        </w:rPr>
        <w:t>4</w:t>
      </w:r>
      <w:r w:rsidRPr="002C0E6F">
        <w:rPr>
          <w:rFonts w:ascii="Arial" w:hAnsi="Arial" w:cs="Arial"/>
          <w:color w:val="2E74B5" w:themeColor="accent1" w:themeShade="BF"/>
          <w:sz w:val="20"/>
          <w:szCs w:val="20"/>
          <w:lang w:val="lt-LT"/>
        </w:rPr>
        <w:t xml:space="preserve"> priedas)</w:t>
      </w:r>
      <w:r w:rsidRPr="002C0E6F">
        <w:rPr>
          <w:rFonts w:ascii="Arial" w:hAnsi="Arial" w:cs="Arial"/>
          <w:color w:val="2E74B5" w:themeColor="accent1" w:themeShade="BF"/>
          <w:spacing w:val="-4"/>
          <w:sz w:val="20"/>
          <w:szCs w:val="20"/>
          <w:lang w:val="lt-LT"/>
        </w:rPr>
        <w:t xml:space="preserve"> (</w:t>
      </w:r>
      <w:r w:rsidRPr="002C0E6F">
        <w:rPr>
          <w:rFonts w:ascii="Arial" w:hAnsi="Arial" w:cs="Arial"/>
          <w:color w:val="2E74B5" w:themeColor="accent1" w:themeShade="BF"/>
          <w:sz w:val="20"/>
          <w:szCs w:val="20"/>
          <w:lang w:val="lt-LT"/>
        </w:rPr>
        <w:t xml:space="preserve">privalo užpildyti </w:t>
      </w:r>
      <w:r w:rsidRPr="002C0E6F">
        <w:rPr>
          <w:rFonts w:ascii="Arial" w:hAnsi="Arial" w:cs="Arial"/>
          <w:color w:val="2E74B5" w:themeColor="accent1" w:themeShade="BF"/>
          <w:sz w:val="20"/>
          <w:szCs w:val="20"/>
          <w:u w:val="single"/>
          <w:lang w:val="lt-LT"/>
        </w:rPr>
        <w:t>Tiekėjas, kiekvienas tiekėjų grupės narys</w:t>
      </w:r>
      <w:r w:rsidRPr="002C0E6F">
        <w:rPr>
          <w:rFonts w:ascii="Arial" w:hAnsi="Arial" w:cs="Arial"/>
          <w:color w:val="2E74B5" w:themeColor="accent1" w:themeShade="BF"/>
          <w:sz w:val="20"/>
          <w:szCs w:val="20"/>
          <w:lang w:val="lt-LT"/>
        </w:rPr>
        <w:t xml:space="preserve"> (jei pasiūlymą pateikia tiekėjų grupė)</w:t>
      </w:r>
      <w:r w:rsidR="00001AB0">
        <w:rPr>
          <w:rFonts w:ascii="Arial" w:hAnsi="Arial" w:cs="Arial"/>
          <w:color w:val="2E74B5" w:themeColor="accent1" w:themeShade="BF"/>
          <w:sz w:val="20"/>
          <w:szCs w:val="20"/>
          <w:lang w:val="lt-LT"/>
        </w:rPr>
        <w:t xml:space="preserve"> </w:t>
      </w:r>
      <w:r w:rsidR="00001AB0" w:rsidRPr="00001AB0">
        <w:rPr>
          <w:rFonts w:ascii="Arial" w:hAnsi="Arial" w:cs="Arial"/>
          <w:color w:val="2E74B5" w:themeColor="accent1" w:themeShade="BF"/>
          <w:sz w:val="20"/>
          <w:szCs w:val="20"/>
          <w:u w:val="single"/>
          <w:lang w:val="lt-LT"/>
        </w:rPr>
        <w:t>ir</w:t>
      </w:r>
      <w:r w:rsidR="00690DEE" w:rsidRPr="00001AB0">
        <w:rPr>
          <w:rFonts w:ascii="Arial" w:hAnsi="Arial" w:cs="Arial"/>
          <w:color w:val="2E74B5" w:themeColor="accent1" w:themeShade="BF"/>
          <w:sz w:val="20"/>
          <w:szCs w:val="20"/>
          <w:u w:val="single"/>
          <w:lang w:val="lt-LT"/>
        </w:rPr>
        <w:t xml:space="preserve"> ūkio subjektai</w:t>
      </w:r>
      <w:r w:rsidR="00001AB0">
        <w:rPr>
          <w:rFonts w:ascii="Arial" w:hAnsi="Arial" w:cs="Arial"/>
          <w:color w:val="2E74B5" w:themeColor="accent1" w:themeShade="BF"/>
          <w:sz w:val="20"/>
          <w:szCs w:val="20"/>
          <w:lang w:val="lt-LT"/>
        </w:rPr>
        <w:t xml:space="preserve"> (kurių kvalifikacija remiasi)</w:t>
      </w:r>
      <w:r w:rsidR="00737C7D" w:rsidRPr="002C0E6F">
        <w:rPr>
          <w:rFonts w:ascii="Arial" w:eastAsia="Calibri" w:hAnsi="Arial" w:cs="Arial"/>
          <w:color w:val="2E74B5" w:themeColor="accent1" w:themeShade="BF"/>
          <w:sz w:val="20"/>
          <w:szCs w:val="20"/>
          <w:lang w:val="lt-LT" w:eastAsia="lt-LT"/>
        </w:rPr>
        <w:t>,</w:t>
      </w:r>
      <w:r w:rsidR="00754F5B" w:rsidRPr="002C0E6F">
        <w:rPr>
          <w:rFonts w:ascii="Arial" w:hAnsi="Arial" w:cs="Arial"/>
          <w:color w:val="2E74B5" w:themeColor="accent1" w:themeShade="BF"/>
          <w:sz w:val="20"/>
          <w:szCs w:val="20"/>
          <w:lang w:val="lt-LT"/>
        </w:rPr>
        <w:t xml:space="preserve"> Pasirašydamas pasiūlymą, tiekėjas patvirtina ir EBVPD tikrumą;</w:t>
      </w:r>
    </w:p>
    <w:p w14:paraId="20707A64" w14:textId="534E58A1" w:rsidR="00754F5B" w:rsidRPr="00690DEE" w:rsidRDefault="00754F5B" w:rsidP="00006548">
      <w:pPr>
        <w:pStyle w:val="ListParagraph"/>
        <w:numPr>
          <w:ilvl w:val="2"/>
          <w:numId w:val="16"/>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690DEE">
        <w:rPr>
          <w:rFonts w:ascii="Arial" w:eastAsia="Calibri" w:hAnsi="Arial" w:cs="Arial"/>
          <w:color w:val="2E74B5" w:themeColor="accent1" w:themeShade="BF"/>
          <w:sz w:val="20"/>
          <w:szCs w:val="20"/>
          <w:lang w:val="lt-LT" w:eastAsia="lt-LT"/>
        </w:rPr>
        <w:t>jungtinės veiklos sutarties kopija (jeigu pirkime dalyvauja ūkio subjektų grupė jungtinės veiklos sutarties pagrindu);</w:t>
      </w:r>
    </w:p>
    <w:p w14:paraId="16140DDF" w14:textId="0FCCBB1A" w:rsidR="00754F5B" w:rsidRPr="003A1BE8" w:rsidRDefault="00AA0660" w:rsidP="00006548">
      <w:pPr>
        <w:numPr>
          <w:ilvl w:val="2"/>
          <w:numId w:val="16"/>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lastRenderedPageBreak/>
        <w:t>įgaliojimas,</w:t>
      </w:r>
      <w:r w:rsidRPr="003A1BE8">
        <w:rPr>
          <w:rFonts w:ascii="Arial" w:hAnsi="Arial" w:cs="Arial"/>
          <w:color w:val="2E74B5" w:themeColor="accent1" w:themeShade="BF"/>
          <w:sz w:val="20"/>
          <w:szCs w:val="20"/>
          <w:lang w:val="lt-LT"/>
        </w:rPr>
        <w:t xml:space="preserve"> jeigu visą pasiūlymą pasirašo ne Tiekėjo/ tiekėjų grupę atstovaujančio nario vadovas, o jo  įgaliotas asmuo</w:t>
      </w:r>
      <w:r w:rsidR="00754F5B" w:rsidRPr="003A1BE8">
        <w:rPr>
          <w:rFonts w:ascii="Arial" w:eastAsia="Calibri" w:hAnsi="Arial" w:cs="Arial"/>
          <w:color w:val="2E74B5" w:themeColor="accent1" w:themeShade="BF"/>
          <w:sz w:val="20"/>
          <w:szCs w:val="20"/>
          <w:lang w:val="lt-LT" w:eastAsia="lt-LT"/>
        </w:rPr>
        <w:t>;</w:t>
      </w:r>
    </w:p>
    <w:p w14:paraId="29D9A604" w14:textId="14677246" w:rsidR="00754F5B" w:rsidRPr="003A1BE8" w:rsidRDefault="00754F5B" w:rsidP="00006548">
      <w:pPr>
        <w:numPr>
          <w:ilvl w:val="2"/>
          <w:numId w:val="16"/>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jei tiekėjas pasitelkia ūkio subjektus, kurių pajėgumais remiasi, – įrodymai, kad šie ištekliai bus prieinami per visą sutartinių įsipareigojimų vykdymo laikotarpį</w:t>
      </w:r>
      <w:r w:rsidR="00BE76EE" w:rsidRPr="003A1BE8">
        <w:rPr>
          <w:rFonts w:ascii="Arial" w:eastAsia="Calibri" w:hAnsi="Arial" w:cs="Arial"/>
          <w:color w:val="2E74B5" w:themeColor="accent1" w:themeShade="BF"/>
          <w:sz w:val="20"/>
          <w:szCs w:val="20"/>
          <w:lang w:val="lt-LT" w:eastAsia="lt-LT"/>
        </w:rPr>
        <w:t xml:space="preserve"> (pirkimo sąlygų 5 priedas)</w:t>
      </w:r>
      <w:r w:rsidRPr="003A1BE8">
        <w:rPr>
          <w:rFonts w:ascii="Arial" w:eastAsia="Calibri" w:hAnsi="Arial" w:cs="Arial"/>
          <w:color w:val="2E74B5" w:themeColor="accent1" w:themeShade="BF"/>
          <w:sz w:val="20"/>
          <w:szCs w:val="20"/>
          <w:lang w:val="lt-LT" w:eastAsia="lt-LT"/>
        </w:rPr>
        <w:t>;</w:t>
      </w:r>
    </w:p>
    <w:p w14:paraId="1DC2A545" w14:textId="19867362" w:rsidR="00754F5B" w:rsidRPr="003A1BE8" w:rsidRDefault="00754F5B" w:rsidP="00006548">
      <w:pPr>
        <w:numPr>
          <w:ilvl w:val="2"/>
          <w:numId w:val="16"/>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 xml:space="preserve"> jei tiekėjas pasitelkia subtiekėjus, subtiekėjo deklaracija ar kitas dokumentas, patvirtinantis jo sutikimą būti subtiekėju pirkime</w:t>
      </w:r>
      <w:r w:rsidR="00837B32" w:rsidRPr="003A1BE8">
        <w:rPr>
          <w:rFonts w:ascii="Arial" w:eastAsia="Calibri" w:hAnsi="Arial" w:cs="Arial"/>
          <w:color w:val="2E74B5" w:themeColor="accent1" w:themeShade="BF"/>
          <w:sz w:val="20"/>
          <w:szCs w:val="20"/>
          <w:lang w:val="lt-LT" w:eastAsia="lt-LT"/>
        </w:rPr>
        <w:t xml:space="preserve"> (pirkimo sąlygų 5 priedas)</w:t>
      </w:r>
      <w:r w:rsidRPr="003A1BE8">
        <w:rPr>
          <w:rFonts w:ascii="Arial" w:eastAsia="Calibri" w:hAnsi="Arial" w:cs="Arial"/>
          <w:color w:val="2E74B5" w:themeColor="accent1" w:themeShade="BF"/>
          <w:sz w:val="20"/>
          <w:szCs w:val="20"/>
          <w:lang w:val="lt-LT" w:eastAsia="lt-LT"/>
        </w:rPr>
        <w:t>;</w:t>
      </w:r>
    </w:p>
    <w:p w14:paraId="1BEDDDB2" w14:textId="3762BDC2" w:rsidR="00C541BD" w:rsidRDefault="00754F5B" w:rsidP="00006548">
      <w:pPr>
        <w:ind w:firstLine="567"/>
        <w:jc w:val="both"/>
        <w:rPr>
          <w:rFonts w:ascii="Arial" w:eastAsia="Calibri" w:hAnsi="Arial" w:cs="Arial"/>
          <w:color w:val="2E74B5" w:themeColor="accent1" w:themeShade="BF"/>
          <w:sz w:val="20"/>
          <w:szCs w:val="20"/>
          <w:lang w:val="lt-LT" w:eastAsia="lt-LT"/>
        </w:rPr>
      </w:pPr>
      <w:r w:rsidRPr="003A1BE8">
        <w:rPr>
          <w:rFonts w:ascii="Arial" w:eastAsia="Calibri" w:hAnsi="Arial" w:cs="Arial"/>
          <w:color w:val="2E74B5" w:themeColor="accent1" w:themeShade="BF"/>
          <w:sz w:val="20"/>
          <w:szCs w:val="20"/>
          <w:lang w:val="lt-LT" w:eastAsia="lt-LT"/>
        </w:rPr>
        <w:t>6.</w:t>
      </w:r>
      <w:r w:rsidR="00495490">
        <w:rPr>
          <w:rFonts w:ascii="Arial" w:eastAsia="Calibri" w:hAnsi="Arial" w:cs="Arial"/>
          <w:color w:val="2E74B5" w:themeColor="accent1" w:themeShade="BF"/>
          <w:sz w:val="20"/>
          <w:szCs w:val="20"/>
          <w:lang w:val="lt-LT" w:eastAsia="lt-LT"/>
        </w:rPr>
        <w:t>6</w:t>
      </w:r>
      <w:r w:rsidRPr="003A1BE8">
        <w:rPr>
          <w:rFonts w:ascii="Arial" w:eastAsia="Calibri" w:hAnsi="Arial" w:cs="Arial"/>
          <w:color w:val="2E74B5" w:themeColor="accent1" w:themeShade="BF"/>
          <w:sz w:val="20"/>
          <w:szCs w:val="20"/>
          <w:lang w:val="lt-LT" w:eastAsia="lt-LT"/>
        </w:rPr>
        <w:t>.</w:t>
      </w:r>
      <w:r w:rsidR="00495490">
        <w:rPr>
          <w:rFonts w:ascii="Arial" w:eastAsia="Calibri" w:hAnsi="Arial" w:cs="Arial"/>
          <w:color w:val="2E74B5" w:themeColor="accent1" w:themeShade="BF"/>
          <w:sz w:val="20"/>
          <w:szCs w:val="20"/>
          <w:lang w:val="lt-LT" w:eastAsia="lt-LT"/>
        </w:rPr>
        <w:t>7</w:t>
      </w:r>
      <w:r w:rsidRPr="003A1BE8">
        <w:rPr>
          <w:rFonts w:ascii="Arial" w:eastAsia="Calibri" w:hAnsi="Arial" w:cs="Arial"/>
          <w:color w:val="2E74B5" w:themeColor="accent1" w:themeShade="BF"/>
          <w:sz w:val="20"/>
          <w:szCs w:val="20"/>
          <w:lang w:val="lt-LT" w:eastAsia="lt-LT"/>
        </w:rPr>
        <w:t xml:space="preserve">. </w:t>
      </w:r>
      <w:r w:rsidR="00013074" w:rsidRPr="003A1BE8">
        <w:rPr>
          <w:rFonts w:ascii="Arial" w:hAnsi="Arial" w:cs="Arial"/>
          <w:color w:val="2E74B5" w:themeColor="accent1" w:themeShade="BF"/>
          <w:sz w:val="20"/>
          <w:szCs w:val="20"/>
          <w:lang w:val="lt-LT"/>
        </w:rPr>
        <w:t xml:space="preserve">Tiekėjo atitikties deklaracija dėl 2022 m. balandžio 8 d. Europos Sąjungos tarybos reglamento (ES) 2022/576 taikomų ribojimų neturėjimo“ (toliau – </w:t>
      </w:r>
      <w:r w:rsidR="00013074" w:rsidRPr="003A1BE8">
        <w:rPr>
          <w:rFonts w:ascii="Arial" w:hAnsi="Arial" w:cs="Arial"/>
          <w:b/>
          <w:bCs/>
          <w:color w:val="2E74B5" w:themeColor="accent1" w:themeShade="BF"/>
          <w:sz w:val="20"/>
          <w:szCs w:val="20"/>
          <w:lang w:val="lt-LT"/>
        </w:rPr>
        <w:t>Deklaracija</w:t>
      </w:r>
      <w:r w:rsidR="00013074" w:rsidRPr="003A1BE8">
        <w:rPr>
          <w:rFonts w:ascii="Arial" w:hAnsi="Arial" w:cs="Arial"/>
          <w:color w:val="2E74B5" w:themeColor="accent1" w:themeShade="BF"/>
          <w:sz w:val="20"/>
          <w:szCs w:val="20"/>
          <w:lang w:val="lt-LT"/>
        </w:rPr>
        <w:t>) (</w:t>
      </w:r>
      <w:r w:rsidR="00013074" w:rsidRPr="003A1BE8">
        <w:rPr>
          <w:rFonts w:ascii="Arial" w:hAnsi="Arial" w:cs="Arial"/>
          <w:color w:val="2E74B5" w:themeColor="accent1" w:themeShade="BF"/>
          <w:sz w:val="20"/>
          <w:szCs w:val="20"/>
          <w:u w:val="single"/>
          <w:lang w:val="lt-LT"/>
        </w:rPr>
        <w:t>privalo užpildyti kiekvienas Tiekėjas ir (ar) kiekvienas Tiekėjų grupės (veikiančios pagal JVS) narys</w:t>
      </w:r>
      <w:r w:rsidR="00495490">
        <w:rPr>
          <w:rFonts w:ascii="Arial" w:hAnsi="Arial" w:cs="Arial"/>
          <w:color w:val="2E74B5" w:themeColor="accent1" w:themeShade="BF"/>
          <w:sz w:val="20"/>
          <w:szCs w:val="20"/>
          <w:u w:val="single"/>
          <w:lang w:val="lt-LT"/>
        </w:rPr>
        <w:t xml:space="preserve"> </w:t>
      </w:r>
      <w:r w:rsidR="004A4060" w:rsidRPr="003A1BE8">
        <w:rPr>
          <w:rFonts w:ascii="Arial" w:hAnsi="Arial" w:cs="Arial"/>
          <w:color w:val="2E74B5" w:themeColor="accent1" w:themeShade="BF"/>
          <w:sz w:val="20"/>
          <w:szCs w:val="20"/>
          <w:lang w:val="lt-LT"/>
        </w:rPr>
        <w:t>(</w:t>
      </w:r>
      <w:r w:rsidR="00495490">
        <w:rPr>
          <w:rFonts w:ascii="Arial" w:hAnsi="Arial" w:cs="Arial"/>
          <w:color w:val="2E74B5" w:themeColor="accent1" w:themeShade="BF"/>
          <w:sz w:val="20"/>
          <w:szCs w:val="20"/>
          <w:lang w:val="lt-LT"/>
        </w:rPr>
        <w:t>Pirkimo</w:t>
      </w:r>
      <w:r w:rsidR="004A4060" w:rsidRPr="003A1BE8">
        <w:rPr>
          <w:rFonts w:ascii="Arial" w:hAnsi="Arial" w:cs="Arial"/>
          <w:color w:val="2E74B5" w:themeColor="accent1" w:themeShade="BF"/>
          <w:sz w:val="20"/>
          <w:szCs w:val="20"/>
          <w:lang w:val="lt-LT"/>
        </w:rPr>
        <w:t xml:space="preserve"> sąlygų 8 priedas)</w:t>
      </w:r>
      <w:r w:rsidR="007E0205">
        <w:rPr>
          <w:rFonts w:ascii="Arial" w:hAnsi="Arial" w:cs="Arial"/>
          <w:color w:val="2E74B5" w:themeColor="accent1" w:themeShade="BF"/>
          <w:sz w:val="20"/>
          <w:szCs w:val="20"/>
          <w:lang w:val="lt-LT"/>
        </w:rPr>
        <w:t xml:space="preserve"> (žr. 5.2 p.)</w:t>
      </w:r>
      <w:r w:rsidR="005E3706" w:rsidRPr="003A1BE8">
        <w:rPr>
          <w:rFonts w:ascii="Arial" w:eastAsia="Calibri" w:hAnsi="Arial" w:cs="Arial"/>
          <w:color w:val="2E74B5" w:themeColor="accent1" w:themeShade="BF"/>
          <w:sz w:val="20"/>
          <w:szCs w:val="20"/>
          <w:lang w:val="lt-LT" w:eastAsia="lt-LT"/>
        </w:rPr>
        <w:t>;</w:t>
      </w:r>
    </w:p>
    <w:p w14:paraId="6F9FEBB2" w14:textId="474BBF57" w:rsidR="003A1BE8" w:rsidRPr="003A1BE8" w:rsidRDefault="009B0E2C" w:rsidP="00006548">
      <w:pPr>
        <w:ind w:firstLine="567"/>
        <w:jc w:val="both"/>
        <w:rPr>
          <w:rFonts w:ascii="Arial" w:eastAsia="Calibri" w:hAnsi="Arial" w:cs="Arial"/>
          <w:color w:val="2E74B5" w:themeColor="accent1" w:themeShade="BF"/>
          <w:sz w:val="20"/>
          <w:szCs w:val="20"/>
          <w:lang w:val="lt-LT" w:eastAsia="lt-LT"/>
        </w:rPr>
      </w:pPr>
      <w:r w:rsidRPr="003A1BE8">
        <w:rPr>
          <w:rFonts w:ascii="Arial" w:eastAsia="Calibri" w:hAnsi="Arial" w:cs="Arial"/>
          <w:color w:val="2E74B5" w:themeColor="accent1" w:themeShade="BF"/>
          <w:sz w:val="20"/>
          <w:szCs w:val="20"/>
          <w:lang w:val="lt-LT" w:eastAsia="lt-LT"/>
        </w:rPr>
        <w:t>6.</w:t>
      </w:r>
      <w:r w:rsidR="00001AB0">
        <w:rPr>
          <w:rFonts w:ascii="Arial" w:eastAsia="Calibri" w:hAnsi="Arial" w:cs="Arial"/>
          <w:color w:val="2E74B5" w:themeColor="accent1" w:themeShade="BF"/>
          <w:sz w:val="20"/>
          <w:szCs w:val="20"/>
          <w:lang w:val="lt-LT" w:eastAsia="lt-LT"/>
        </w:rPr>
        <w:t>6</w:t>
      </w:r>
      <w:r w:rsidRPr="003A1BE8">
        <w:rPr>
          <w:rFonts w:ascii="Arial" w:eastAsia="Calibri" w:hAnsi="Arial" w:cs="Arial"/>
          <w:color w:val="2E74B5" w:themeColor="accent1" w:themeShade="BF"/>
          <w:sz w:val="20"/>
          <w:szCs w:val="20"/>
          <w:lang w:val="lt-LT" w:eastAsia="lt-LT"/>
        </w:rPr>
        <w:t>.</w:t>
      </w:r>
      <w:r w:rsidR="00001AB0">
        <w:rPr>
          <w:rFonts w:ascii="Arial" w:eastAsia="Calibri" w:hAnsi="Arial" w:cs="Arial"/>
          <w:color w:val="2E74B5" w:themeColor="accent1" w:themeShade="BF"/>
          <w:sz w:val="20"/>
          <w:szCs w:val="20"/>
          <w:lang w:val="lt-LT" w:eastAsia="lt-LT"/>
        </w:rPr>
        <w:t>8</w:t>
      </w:r>
      <w:r w:rsidRPr="003A1BE8">
        <w:rPr>
          <w:rFonts w:ascii="Arial" w:eastAsia="Calibri" w:hAnsi="Arial" w:cs="Arial"/>
          <w:color w:val="2E74B5" w:themeColor="accent1" w:themeShade="BF"/>
          <w:sz w:val="20"/>
          <w:szCs w:val="20"/>
          <w:lang w:val="lt-LT" w:eastAsia="lt-LT"/>
        </w:rPr>
        <w:t xml:space="preserve">. </w:t>
      </w:r>
      <w:r w:rsidRPr="003A1BE8">
        <w:rPr>
          <w:rFonts w:ascii="Arial" w:hAnsi="Arial" w:cs="Arial"/>
          <w:color w:val="2E74B5" w:themeColor="accent1" w:themeShade="BF"/>
          <w:sz w:val="20"/>
          <w:szCs w:val="20"/>
          <w:lang w:val="lt-LT"/>
        </w:rPr>
        <w:t>Nepriklausomos įstaigos išduoto sertifikato, patvirtinančio, kad tiekėjas laikosi reikalaujamos aplinkos apsaugos vadybos sistemos, skaitmeninė kopija ar kitos (lygiavertės) aplinkos apsaugos vadybos sistemos laikymosi įrodymas</w:t>
      </w:r>
      <w:r w:rsidR="00754F5B" w:rsidRPr="003A1BE8">
        <w:rPr>
          <w:rFonts w:ascii="Arial" w:eastAsia="Calibri" w:hAnsi="Arial" w:cs="Arial"/>
          <w:color w:val="2E74B5" w:themeColor="accent1" w:themeShade="BF"/>
          <w:sz w:val="20"/>
          <w:szCs w:val="20"/>
          <w:lang w:val="lt-LT" w:eastAsia="lt-LT"/>
        </w:rPr>
        <w:t>.</w:t>
      </w:r>
    </w:p>
    <w:p w14:paraId="70A27404" w14:textId="3EEB654B" w:rsidR="003A1BE8" w:rsidRPr="003A1BE8" w:rsidRDefault="003A1BE8" w:rsidP="00006548">
      <w:pPr>
        <w:ind w:firstLine="567"/>
        <w:jc w:val="both"/>
        <w:rPr>
          <w:rFonts w:ascii="Arial" w:hAnsi="Arial" w:cs="Arial"/>
          <w:color w:val="2E74B5" w:themeColor="accent1" w:themeShade="BF"/>
          <w:sz w:val="20"/>
          <w:szCs w:val="20"/>
        </w:rPr>
      </w:pPr>
      <w:r w:rsidRPr="003A1BE8">
        <w:rPr>
          <w:rFonts w:ascii="Arial" w:hAnsi="Arial" w:cs="Arial"/>
          <w:color w:val="2E74B5" w:themeColor="accent1" w:themeShade="BF"/>
          <w:sz w:val="20"/>
          <w:szCs w:val="20"/>
        </w:rPr>
        <w:t>6.</w:t>
      </w:r>
      <w:r w:rsidR="00001AB0">
        <w:rPr>
          <w:rFonts w:ascii="Arial" w:hAnsi="Arial" w:cs="Arial"/>
          <w:color w:val="2E74B5" w:themeColor="accent1" w:themeShade="BF"/>
          <w:sz w:val="20"/>
          <w:szCs w:val="20"/>
        </w:rPr>
        <w:t>6</w:t>
      </w:r>
      <w:r w:rsidRPr="003A1BE8">
        <w:rPr>
          <w:rFonts w:ascii="Arial" w:hAnsi="Arial" w:cs="Arial"/>
          <w:color w:val="2E74B5" w:themeColor="accent1" w:themeShade="BF"/>
          <w:sz w:val="20"/>
          <w:szCs w:val="20"/>
        </w:rPr>
        <w:t>.</w:t>
      </w:r>
      <w:r w:rsidR="00001AB0">
        <w:rPr>
          <w:rFonts w:ascii="Arial" w:hAnsi="Arial" w:cs="Arial"/>
          <w:color w:val="2E74B5" w:themeColor="accent1" w:themeShade="BF"/>
          <w:sz w:val="20"/>
          <w:szCs w:val="20"/>
        </w:rPr>
        <w:t>9</w:t>
      </w:r>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Perkančiojo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subjekto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prašymu</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galimo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Pirkimo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laimėtojo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pateikiami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įrodantys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kad</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tiekėjas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visi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grupės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nariai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ir</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pasitelkiami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ūkio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subjektai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kurių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kvalifikacija</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remiamasi</w:t>
      </w:r>
      <w:proofErr w:type="spellEnd"/>
      <w:r w:rsidRPr="003A1BE8">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neturi</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pašalinimo</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pagrindų</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ir</w:t>
      </w:r>
      <w:proofErr w:type="spellEnd"/>
      <w:r w:rsidR="00C541BD">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shd w:val="clear" w:color="auto" w:fill="FFFFFF" w:themeFill="background1"/>
        </w:rPr>
        <w:t>atitinka</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reikalavimus</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tiekėjų</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kvalifikacijai</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nurodytus</w:t>
      </w:r>
      <w:proofErr w:type="spellEnd"/>
      <w:r w:rsidRPr="003A1BE8">
        <w:rPr>
          <w:rFonts w:ascii="Arial" w:hAnsi="Arial" w:cs="Arial"/>
          <w:color w:val="2E74B5" w:themeColor="accent1" w:themeShade="BF"/>
          <w:sz w:val="20"/>
          <w:szCs w:val="20"/>
          <w:shd w:val="clear" w:color="auto" w:fill="FFFFFF" w:themeFill="background1"/>
        </w:rPr>
        <w:t xml:space="preserve"> </w:t>
      </w:r>
      <w:r w:rsidR="00001AB0">
        <w:rPr>
          <w:rFonts w:ascii="Arial" w:hAnsi="Arial" w:cs="Arial"/>
          <w:color w:val="2E74B5" w:themeColor="accent1" w:themeShade="BF"/>
          <w:sz w:val="20"/>
          <w:szCs w:val="20"/>
          <w:shd w:val="clear" w:color="auto" w:fill="FFFFFF" w:themeFill="background1"/>
        </w:rPr>
        <w:t>P</w:t>
      </w:r>
      <w:proofErr w:type="spellStart"/>
      <w:r w:rsidR="000A73BD" w:rsidRPr="003A1BE8">
        <w:rPr>
          <w:rFonts w:ascii="Arial" w:eastAsia="Calibri" w:hAnsi="Arial" w:cs="Arial"/>
          <w:color w:val="2E74B5" w:themeColor="accent1" w:themeShade="BF"/>
          <w:sz w:val="20"/>
          <w:szCs w:val="20"/>
          <w:lang w:val="lt-LT" w:eastAsia="lt-LT"/>
        </w:rPr>
        <w:t>irkimo</w:t>
      </w:r>
      <w:proofErr w:type="spellEnd"/>
      <w:r w:rsidR="000A73BD" w:rsidRPr="003A1BE8">
        <w:rPr>
          <w:rFonts w:ascii="Arial" w:eastAsia="Calibri" w:hAnsi="Arial" w:cs="Arial"/>
          <w:color w:val="2E74B5" w:themeColor="accent1" w:themeShade="BF"/>
          <w:sz w:val="20"/>
          <w:szCs w:val="20"/>
          <w:lang w:val="lt-LT" w:eastAsia="lt-LT"/>
        </w:rPr>
        <w:t xml:space="preserve"> sąlygų</w:t>
      </w:r>
      <w:r w:rsidRPr="003A1BE8">
        <w:rPr>
          <w:rFonts w:ascii="Arial" w:hAnsi="Arial" w:cs="Arial"/>
          <w:color w:val="2E74B5" w:themeColor="accent1" w:themeShade="BF"/>
          <w:sz w:val="20"/>
          <w:szCs w:val="20"/>
          <w:shd w:val="clear" w:color="auto" w:fill="FFFFFF" w:themeFill="background1"/>
        </w:rPr>
        <w:t xml:space="preserve"> </w:t>
      </w:r>
      <w:r w:rsidR="00001AB0">
        <w:rPr>
          <w:rFonts w:ascii="Arial" w:hAnsi="Arial" w:cs="Arial"/>
          <w:color w:val="2E74B5" w:themeColor="accent1" w:themeShade="BF"/>
          <w:sz w:val="20"/>
          <w:szCs w:val="20"/>
          <w:shd w:val="clear" w:color="auto" w:fill="FFFFFF" w:themeFill="background1"/>
        </w:rPr>
        <w:t>3</w:t>
      </w:r>
      <w:r w:rsidRPr="003A1BE8">
        <w:rPr>
          <w:rFonts w:ascii="Arial" w:hAnsi="Arial" w:cs="Arial"/>
          <w:color w:val="2E74B5" w:themeColor="accent1" w:themeShade="BF"/>
          <w:sz w:val="20"/>
          <w:szCs w:val="20"/>
          <w:shd w:val="clear" w:color="auto" w:fill="FFFFFF" w:themeFill="background1"/>
        </w:rPr>
        <w:t xml:space="preserve"> </w:t>
      </w:r>
      <w:proofErr w:type="spellStart"/>
      <w:r w:rsidR="000A73BD" w:rsidRPr="003A1BE8">
        <w:rPr>
          <w:rFonts w:ascii="Arial" w:hAnsi="Arial" w:cs="Arial"/>
          <w:color w:val="2E74B5" w:themeColor="accent1" w:themeShade="BF"/>
          <w:sz w:val="20"/>
          <w:szCs w:val="20"/>
          <w:shd w:val="clear" w:color="auto" w:fill="FFFFFF" w:themeFill="background1"/>
        </w:rPr>
        <w:t>pried</w:t>
      </w:r>
      <w:r w:rsidR="000A73BD">
        <w:rPr>
          <w:rFonts w:ascii="Arial" w:hAnsi="Arial" w:cs="Arial"/>
          <w:color w:val="2E74B5" w:themeColor="accent1" w:themeShade="BF"/>
          <w:sz w:val="20"/>
          <w:szCs w:val="20"/>
          <w:shd w:val="clear" w:color="auto" w:fill="FFFFFF" w:themeFill="background1"/>
        </w:rPr>
        <w:t>e</w:t>
      </w:r>
      <w:proofErr w:type="spellEnd"/>
      <w:r w:rsidRPr="003A1BE8">
        <w:rPr>
          <w:rFonts w:ascii="Arial" w:hAnsi="Arial" w:cs="Arial"/>
          <w:color w:val="2E74B5" w:themeColor="accent1" w:themeShade="BF"/>
          <w:sz w:val="20"/>
          <w:szCs w:val="20"/>
          <w:shd w:val="clear" w:color="auto" w:fill="FFFFFF" w:themeFill="background1"/>
        </w:rPr>
        <w:t xml:space="preserve">. </w:t>
      </w:r>
    </w:p>
    <w:p w14:paraId="2F870E07" w14:textId="5B7D076B" w:rsidR="00AE25F8" w:rsidRPr="00B5759B" w:rsidRDefault="00754F5B" w:rsidP="00006548">
      <w:pPr>
        <w:ind w:firstLine="567"/>
        <w:jc w:val="both"/>
        <w:rPr>
          <w:rFonts w:ascii="Arial" w:eastAsia="Calibri" w:hAnsi="Arial" w:cs="Arial"/>
          <w:sz w:val="20"/>
          <w:szCs w:val="20"/>
          <w:lang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00AE25F8" w:rsidRPr="00DF3D89">
        <w:rPr>
          <w:rFonts w:ascii="Arial" w:eastAsia="Calibri" w:hAnsi="Arial" w:cs="Arial"/>
          <w:sz w:val="20"/>
          <w:szCs w:val="20"/>
          <w:lang w:eastAsia="lt-LT"/>
        </w:rPr>
        <w:t xml:space="preserve">Visas </w:t>
      </w:r>
      <w:proofErr w:type="spellStart"/>
      <w:r w:rsidR="00AE25F8" w:rsidRPr="00DF3D89">
        <w:rPr>
          <w:rFonts w:ascii="Arial" w:eastAsia="Calibri" w:hAnsi="Arial" w:cs="Arial"/>
          <w:sz w:val="20"/>
          <w:szCs w:val="20"/>
          <w:lang w:eastAsia="lt-LT"/>
        </w:rPr>
        <w:t>pasiūlymas</w:t>
      </w:r>
      <w:proofErr w:type="spellEnd"/>
      <w:r w:rsidR="00AE25F8" w:rsidRPr="00DF3D89">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gali</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būti</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pasirašytas</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fiziniu</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parašu</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arba</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kvalifikuotu</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elektroniniu</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parašu</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Jeigu</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tiekėjas</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dokumentus</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tvirtina</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naudodamas</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elektroninį</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o ne</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fizinį</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parašą</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elektroninis</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parašas</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turi</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atitikti</w:t>
      </w:r>
      <w:proofErr w:type="spellEnd"/>
      <w:r w:rsidR="00AE25F8" w:rsidRPr="00B5759B">
        <w:rPr>
          <w:rFonts w:ascii="Arial" w:eastAsia="Calibri" w:hAnsi="Arial" w:cs="Arial"/>
          <w:sz w:val="20"/>
          <w:szCs w:val="20"/>
          <w:lang w:eastAsia="lt-LT"/>
        </w:rPr>
        <w:t xml:space="preserve"> </w:t>
      </w:r>
      <w:proofErr w:type="spellStart"/>
      <w:r w:rsidR="006B5A5E">
        <w:rPr>
          <w:rFonts w:ascii="Arial" w:eastAsia="Calibri" w:hAnsi="Arial" w:cs="Arial"/>
          <w:sz w:val="20"/>
          <w:szCs w:val="20"/>
          <w:lang w:eastAsia="lt-LT"/>
        </w:rPr>
        <w:t>Įstatymo</w:t>
      </w:r>
      <w:proofErr w:type="spellEnd"/>
      <w:r w:rsidR="00AE25F8" w:rsidRPr="00B5759B">
        <w:rPr>
          <w:rFonts w:ascii="Arial" w:eastAsia="Calibri" w:hAnsi="Arial" w:cs="Arial"/>
          <w:sz w:val="20"/>
          <w:szCs w:val="20"/>
          <w:lang w:eastAsia="lt-LT"/>
        </w:rPr>
        <w:t xml:space="preserve"> 34 </w:t>
      </w:r>
      <w:proofErr w:type="spellStart"/>
      <w:r w:rsidR="00AE25F8" w:rsidRPr="00B5759B">
        <w:rPr>
          <w:rFonts w:ascii="Arial" w:eastAsia="Calibri" w:hAnsi="Arial" w:cs="Arial"/>
          <w:sz w:val="20"/>
          <w:szCs w:val="20"/>
          <w:lang w:eastAsia="lt-LT"/>
        </w:rPr>
        <w:t>straipsnio</w:t>
      </w:r>
      <w:proofErr w:type="spellEnd"/>
      <w:r w:rsidR="00AE25F8" w:rsidRPr="00B5759B">
        <w:rPr>
          <w:rFonts w:ascii="Arial" w:eastAsia="Calibri" w:hAnsi="Arial" w:cs="Arial"/>
          <w:sz w:val="20"/>
          <w:szCs w:val="20"/>
          <w:lang w:eastAsia="lt-LT"/>
        </w:rPr>
        <w:t xml:space="preserve"> 11 </w:t>
      </w:r>
      <w:proofErr w:type="spellStart"/>
      <w:r w:rsidR="00AE25F8" w:rsidRPr="00B5759B">
        <w:rPr>
          <w:rFonts w:ascii="Arial" w:eastAsia="Calibri" w:hAnsi="Arial" w:cs="Arial"/>
          <w:sz w:val="20"/>
          <w:szCs w:val="20"/>
          <w:lang w:eastAsia="lt-LT"/>
        </w:rPr>
        <w:t>dalies</w:t>
      </w:r>
      <w:proofErr w:type="spellEnd"/>
      <w:r w:rsidR="00AE25F8" w:rsidRPr="00B5759B">
        <w:rPr>
          <w:rFonts w:ascii="Arial" w:eastAsia="Calibri" w:hAnsi="Arial" w:cs="Arial"/>
          <w:sz w:val="20"/>
          <w:szCs w:val="20"/>
          <w:lang w:eastAsia="lt-LT"/>
        </w:rPr>
        <w:t xml:space="preserve"> 2 </w:t>
      </w:r>
      <w:proofErr w:type="spellStart"/>
      <w:r w:rsidR="00AE25F8" w:rsidRPr="00B5759B">
        <w:rPr>
          <w:rFonts w:ascii="Arial" w:eastAsia="Calibri" w:hAnsi="Arial" w:cs="Arial"/>
          <w:sz w:val="20"/>
          <w:szCs w:val="20"/>
          <w:lang w:eastAsia="lt-LT"/>
        </w:rPr>
        <w:t>ir</w:t>
      </w:r>
      <w:proofErr w:type="spellEnd"/>
      <w:r w:rsidR="00AE25F8" w:rsidRPr="00B5759B">
        <w:rPr>
          <w:rFonts w:ascii="Arial" w:eastAsia="Calibri" w:hAnsi="Arial" w:cs="Arial"/>
          <w:sz w:val="20"/>
          <w:szCs w:val="20"/>
          <w:lang w:eastAsia="lt-LT"/>
        </w:rPr>
        <w:t xml:space="preserve"> 3 </w:t>
      </w:r>
      <w:proofErr w:type="spellStart"/>
      <w:r w:rsidR="00AE25F8" w:rsidRPr="00B5759B">
        <w:rPr>
          <w:rFonts w:ascii="Arial" w:eastAsia="Calibri" w:hAnsi="Arial" w:cs="Arial"/>
          <w:sz w:val="20"/>
          <w:szCs w:val="20"/>
          <w:lang w:eastAsia="lt-LT"/>
        </w:rPr>
        <w:t>punktuose</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nustatytus</w:t>
      </w:r>
      <w:proofErr w:type="spellEnd"/>
      <w:r w:rsidR="00AE25F8" w:rsidRPr="00B5759B">
        <w:rPr>
          <w:rFonts w:ascii="Arial" w:eastAsia="Calibri" w:hAnsi="Arial" w:cs="Arial"/>
          <w:sz w:val="20"/>
          <w:szCs w:val="20"/>
          <w:lang w:eastAsia="lt-LT"/>
        </w:rPr>
        <w:t xml:space="preserve"> reikalavimus. </w:t>
      </w:r>
      <w:proofErr w:type="spellStart"/>
      <w:r w:rsidR="00AE25F8" w:rsidRPr="00B5759B">
        <w:rPr>
          <w:rFonts w:ascii="Arial" w:eastAsia="Calibri" w:hAnsi="Arial" w:cs="Arial"/>
          <w:sz w:val="20"/>
          <w:szCs w:val="20"/>
          <w:lang w:eastAsia="lt-LT"/>
        </w:rPr>
        <w:t>Perkančiajam</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subjektui</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kilus</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abejonių</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dėl</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dokumentų</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tikrumo</w:t>
      </w:r>
      <w:proofErr w:type="spellEnd"/>
      <w:r w:rsidR="00AE25F8" w:rsidRPr="00B5759B">
        <w:rPr>
          <w:rFonts w:ascii="Arial" w:eastAsia="Calibri" w:hAnsi="Arial" w:cs="Arial"/>
          <w:sz w:val="20"/>
          <w:szCs w:val="20"/>
          <w:lang w:eastAsia="lt-LT"/>
        </w:rPr>
        <w:t xml:space="preserve">, ji </w:t>
      </w:r>
      <w:proofErr w:type="spellStart"/>
      <w:r w:rsidR="00AE25F8" w:rsidRPr="00B5759B">
        <w:rPr>
          <w:rFonts w:ascii="Arial" w:eastAsia="Calibri" w:hAnsi="Arial" w:cs="Arial"/>
          <w:sz w:val="20"/>
          <w:szCs w:val="20"/>
          <w:lang w:eastAsia="lt-LT"/>
        </w:rPr>
        <w:t>turi</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teisę</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reikalauti</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pateikti</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dokumentų</w:t>
      </w:r>
      <w:proofErr w:type="spellEnd"/>
      <w:r w:rsidR="00AE25F8" w:rsidRPr="00B5759B">
        <w:rPr>
          <w:rFonts w:ascii="Arial" w:eastAsia="Calibri" w:hAnsi="Arial" w:cs="Arial"/>
          <w:sz w:val="20"/>
          <w:szCs w:val="20"/>
          <w:lang w:eastAsia="lt-LT"/>
        </w:rPr>
        <w:t xml:space="preserve"> </w:t>
      </w:r>
      <w:proofErr w:type="spellStart"/>
      <w:r w:rsidR="00AE25F8" w:rsidRPr="00B5759B">
        <w:rPr>
          <w:rFonts w:ascii="Arial" w:eastAsia="Calibri" w:hAnsi="Arial" w:cs="Arial"/>
          <w:sz w:val="20"/>
          <w:szCs w:val="20"/>
          <w:lang w:eastAsia="lt-LT"/>
        </w:rPr>
        <w:t>originalus</w:t>
      </w:r>
      <w:proofErr w:type="spellEnd"/>
      <w:r w:rsidR="00AE25F8" w:rsidRPr="00B5759B">
        <w:rPr>
          <w:rFonts w:ascii="Arial" w:eastAsia="Calibri" w:hAnsi="Arial" w:cs="Arial"/>
          <w:sz w:val="20"/>
          <w:szCs w:val="20"/>
          <w:lang w:eastAsia="lt-LT"/>
        </w:rPr>
        <w:t xml:space="preserve">. Gali </w:t>
      </w:r>
      <w:proofErr w:type="spellStart"/>
      <w:r w:rsidR="00AE25F8" w:rsidRPr="00B5759B">
        <w:rPr>
          <w:rFonts w:ascii="Arial" w:eastAsia="Calibri" w:hAnsi="Arial" w:cs="Arial"/>
          <w:sz w:val="20"/>
          <w:szCs w:val="20"/>
          <w:lang w:eastAsia="lt-LT"/>
        </w:rPr>
        <w:t>būti</w:t>
      </w:r>
      <w:proofErr w:type="spellEnd"/>
      <w:r w:rsidR="00AE25F8" w:rsidRPr="00B5759B">
        <w:rPr>
          <w:rFonts w:ascii="Arial" w:eastAsia="Calibri" w:hAnsi="Arial" w:cs="Arial"/>
          <w:sz w:val="20"/>
          <w:szCs w:val="20"/>
          <w:lang w:eastAsia="lt-LT"/>
        </w:rPr>
        <w:t>:</w:t>
      </w:r>
    </w:p>
    <w:p w14:paraId="6B31E261" w14:textId="77777777" w:rsidR="00AE25F8" w:rsidRPr="00B5759B" w:rsidRDefault="00AE25F8" w:rsidP="00006548">
      <w:pPr>
        <w:ind w:firstLine="567"/>
        <w:jc w:val="both"/>
        <w:rPr>
          <w:rFonts w:ascii="Arial" w:eastAsia="Calibri" w:hAnsi="Arial" w:cs="Arial"/>
          <w:sz w:val="20"/>
          <w:szCs w:val="20"/>
          <w:lang w:eastAsia="lt-LT"/>
        </w:rPr>
      </w:pPr>
      <w:r w:rsidRPr="00B5759B">
        <w:rPr>
          <w:rFonts w:ascii="Arial" w:eastAsia="Calibri" w:hAnsi="Arial" w:cs="Arial"/>
          <w:sz w:val="20"/>
          <w:szCs w:val="20"/>
          <w:lang w:eastAsia="lt-LT"/>
        </w:rPr>
        <w:t>6.5.1.</w:t>
      </w:r>
      <w:r w:rsidRPr="00B5759B">
        <w:rPr>
          <w:rFonts w:ascii="Arial" w:eastAsia="Calibri" w:hAnsi="Arial" w:cs="Arial"/>
          <w:sz w:val="20"/>
          <w:szCs w:val="20"/>
          <w:lang w:eastAsia="lt-LT"/>
        </w:rPr>
        <w:tab/>
      </w:r>
      <w:proofErr w:type="spellStart"/>
      <w:r w:rsidRPr="00B5759B">
        <w:rPr>
          <w:rFonts w:ascii="Arial" w:eastAsia="Calibri" w:hAnsi="Arial" w:cs="Arial"/>
          <w:sz w:val="20"/>
          <w:szCs w:val="20"/>
          <w:lang w:eastAsia="lt-LT"/>
        </w:rPr>
        <w:t>pateikiami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kvalifikuotu</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elektroniniu</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parašu</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pasirašyti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elektroninėmis</w:t>
      </w:r>
      <w:proofErr w:type="spellEnd"/>
      <w:r w:rsidRPr="00B5759B">
        <w:rPr>
          <w:rFonts w:ascii="Arial" w:eastAsia="Calibri" w:hAnsi="Arial" w:cs="Arial"/>
          <w:sz w:val="20"/>
          <w:szCs w:val="20"/>
          <w:lang w:eastAsia="lt-LT"/>
        </w:rPr>
        <w:t xml:space="preserve"> priemonėmis </w:t>
      </w:r>
      <w:proofErr w:type="spellStart"/>
      <w:r w:rsidRPr="00B5759B">
        <w:rPr>
          <w:rFonts w:ascii="Arial" w:eastAsia="Calibri" w:hAnsi="Arial" w:cs="Arial"/>
          <w:sz w:val="20"/>
          <w:szCs w:val="20"/>
          <w:lang w:eastAsia="lt-LT"/>
        </w:rPr>
        <w:t>suformuoti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dokumentai</w:t>
      </w:r>
      <w:proofErr w:type="spellEnd"/>
      <w:r w:rsidRPr="00B5759B">
        <w:rPr>
          <w:rFonts w:ascii="Arial" w:eastAsia="Calibri" w:hAnsi="Arial" w:cs="Arial"/>
          <w:sz w:val="20"/>
          <w:szCs w:val="20"/>
          <w:lang w:eastAsia="lt-LT"/>
        </w:rPr>
        <w:t>;</w:t>
      </w:r>
    </w:p>
    <w:p w14:paraId="73C69A26" w14:textId="77777777" w:rsidR="00AE25F8" w:rsidRDefault="00AE25F8" w:rsidP="00006548">
      <w:pPr>
        <w:ind w:firstLine="567"/>
        <w:jc w:val="both"/>
        <w:rPr>
          <w:rFonts w:ascii="Arial" w:eastAsia="Calibri" w:hAnsi="Arial" w:cs="Arial"/>
          <w:sz w:val="20"/>
          <w:szCs w:val="20"/>
          <w:lang w:eastAsia="lt-LT"/>
        </w:rPr>
      </w:pPr>
      <w:r w:rsidRPr="00B5759B">
        <w:rPr>
          <w:rFonts w:ascii="Arial" w:eastAsia="Calibri" w:hAnsi="Arial" w:cs="Arial"/>
          <w:sz w:val="20"/>
          <w:szCs w:val="20"/>
          <w:lang w:eastAsia="lt-LT"/>
        </w:rPr>
        <w:t>6.5.2.</w:t>
      </w:r>
      <w:r w:rsidRPr="00B5759B">
        <w:rPr>
          <w:rFonts w:ascii="Arial" w:eastAsia="Calibri" w:hAnsi="Arial" w:cs="Arial"/>
          <w:sz w:val="20"/>
          <w:szCs w:val="20"/>
          <w:lang w:eastAsia="lt-LT"/>
        </w:rPr>
        <w:tab/>
      </w:r>
      <w:proofErr w:type="spellStart"/>
      <w:r w:rsidRPr="00B5759B">
        <w:rPr>
          <w:rFonts w:ascii="Arial" w:eastAsia="Calibri" w:hAnsi="Arial" w:cs="Arial"/>
          <w:sz w:val="20"/>
          <w:szCs w:val="20"/>
          <w:lang w:eastAsia="lt-LT"/>
        </w:rPr>
        <w:t>skaitmeninės</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dokumentų</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kopijos</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fiziniu</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parašu</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tvirtinami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dokumentai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turi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būti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pateikiami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pasirašyti</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ir</w:t>
      </w:r>
      <w:proofErr w:type="spellEnd"/>
      <w:r w:rsidRPr="00B5759B">
        <w:rPr>
          <w:rFonts w:ascii="Arial" w:eastAsia="Calibri" w:hAnsi="Arial" w:cs="Arial"/>
          <w:sz w:val="20"/>
          <w:szCs w:val="20"/>
          <w:lang w:eastAsia="lt-LT"/>
        </w:rPr>
        <w:t xml:space="preserve"> </w:t>
      </w:r>
      <w:proofErr w:type="spellStart"/>
      <w:r w:rsidRPr="00B5759B">
        <w:rPr>
          <w:rFonts w:ascii="Arial" w:eastAsia="Calibri" w:hAnsi="Arial" w:cs="Arial"/>
          <w:sz w:val="20"/>
          <w:szCs w:val="20"/>
          <w:lang w:eastAsia="lt-LT"/>
        </w:rPr>
        <w:t>nuskenuoti</w:t>
      </w:r>
      <w:proofErr w:type="spellEnd"/>
      <w:r w:rsidRPr="00B5759B">
        <w:rPr>
          <w:rFonts w:ascii="Arial" w:eastAsia="Calibri" w:hAnsi="Arial" w:cs="Arial"/>
          <w:sz w:val="20"/>
          <w:szCs w:val="20"/>
          <w:lang w:eastAsia="lt-LT"/>
        </w:rPr>
        <w:t>).</w:t>
      </w:r>
    </w:p>
    <w:p w14:paraId="221D66A4" w14:textId="621BE90C" w:rsidR="00754F5B" w:rsidRPr="00DA6C86" w:rsidRDefault="00754F5B" w:rsidP="00006548">
      <w:pPr>
        <w:pStyle w:val="ListParagraph"/>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Pasiūlymas turi būti parengtas, lietuvių kalba</w:t>
      </w:r>
      <w:r w:rsidRPr="00DA6C86">
        <w:rPr>
          <w:rFonts w:ascii="Arial" w:eastAsia="Calibri" w:hAnsi="Arial" w:cs="Arial"/>
          <w:color w:val="7030A0"/>
          <w:sz w:val="20"/>
          <w:szCs w:val="20"/>
          <w:lang w:val="lt-LT" w:eastAsia="lt-LT"/>
        </w:rPr>
        <w:t xml:space="preserve">. </w:t>
      </w:r>
      <w:r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Pr="00DA6C86">
        <w:rPr>
          <w:rFonts w:ascii="Arial" w:eastAsia="Calibri" w:hAnsi="Arial" w:cs="Arial"/>
          <w:sz w:val="20"/>
          <w:szCs w:val="20"/>
          <w:lang w:val="lt-LT" w:eastAsia="lt-LT"/>
        </w:rPr>
        <w:t xml:space="preserve">reikalauja </w:t>
      </w:r>
      <w:r w:rsidRPr="00F15B81">
        <w:rPr>
          <w:rFonts w:ascii="Arial" w:eastAsia="Calibri" w:hAnsi="Arial" w:cs="Arial"/>
          <w:sz w:val="20"/>
          <w:szCs w:val="20"/>
          <w:lang w:val="lt-LT" w:eastAsia="lt-LT"/>
        </w:rPr>
        <w:t>pateikti</w:t>
      </w:r>
      <w:r w:rsidRPr="00977949">
        <w:rPr>
          <w:rFonts w:ascii="Arial" w:eastAsia="Calibri" w:hAnsi="Arial" w:cs="Arial"/>
          <w:sz w:val="20"/>
          <w:szCs w:val="20"/>
          <w:lang w:val="lt-LT" w:eastAsia="lt-LT"/>
        </w:rPr>
        <w:t xml:space="preserve"> </w:t>
      </w:r>
      <w:r w:rsidRPr="00F15B81">
        <w:rPr>
          <w:rFonts w:ascii="Arial" w:eastAsia="Calibri" w:hAnsi="Arial" w:cs="Arial"/>
          <w:sz w:val="20"/>
          <w:szCs w:val="20"/>
          <w:lang w:val="lt-LT" w:eastAsia="lt-LT"/>
        </w:rPr>
        <w:t>vertimą atlikusio asmens parašu ir vertimų biuro antspaudu (jei turi) patvirtintą šio dokumento vertimą</w:t>
      </w:r>
      <w:r w:rsidR="00977949" w:rsidRPr="00977949">
        <w:rPr>
          <w:rFonts w:ascii="Arial" w:eastAsia="Calibri" w:hAnsi="Arial" w:cs="Arial"/>
          <w:sz w:val="20"/>
          <w:szCs w:val="20"/>
          <w:lang w:val="lt-LT" w:eastAsia="lt-LT"/>
        </w:rPr>
        <w:t>.</w:t>
      </w:r>
    </w:p>
    <w:p w14:paraId="5CF77220" w14:textId="000D6387" w:rsidR="00754F5B" w:rsidRPr="00DA6C86" w:rsidRDefault="00754F5B" w:rsidP="00006548">
      <w:pPr>
        <w:pStyle w:val="ListParagraph"/>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Bendra pasiūlymo kaina (sąnaudos) su PVM turi būti nurodoma dviejų skaičių po kablelio tikslumu. Šią kainą sudarančios kainos sudedamosios dalys ar įkainiai gali būti išreikštos </w:t>
      </w:r>
      <w:r w:rsidRPr="00F15B81">
        <w:rPr>
          <w:rFonts w:ascii="Arial" w:eastAsia="Arial" w:hAnsi="Arial" w:cs="Arial"/>
          <w:sz w:val="20"/>
          <w:szCs w:val="20"/>
          <w:lang w:val="lt-LT" w:eastAsia="lt-LT"/>
        </w:rPr>
        <w:t>neribojant skaičių po kablelio kiekio.</w:t>
      </w:r>
      <w:r w:rsidRPr="00DA6C86">
        <w:rPr>
          <w:rFonts w:ascii="Arial" w:eastAsia="Arial" w:hAnsi="Arial" w:cs="Arial"/>
          <w:sz w:val="20"/>
          <w:szCs w:val="20"/>
          <w:lang w:val="lt-LT" w:eastAsia="lt-LT"/>
        </w:rPr>
        <w:t xml:space="preserve"> </w:t>
      </w:r>
    </w:p>
    <w:p w14:paraId="1BE21995" w14:textId="4BB0BA50" w:rsidR="00754F5B" w:rsidRDefault="00754F5B" w:rsidP="00006548">
      <w:pPr>
        <w:pStyle w:val="ListParagraph"/>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su visais mokesčiais. </w:t>
      </w:r>
    </w:p>
    <w:p w14:paraId="18468B2B" w14:textId="77777777" w:rsidR="006B5A5E" w:rsidRPr="006B5A5E" w:rsidRDefault="006B5A5E" w:rsidP="00006548">
      <w:pPr>
        <w:pStyle w:val="ListParagraph"/>
        <w:numPr>
          <w:ilvl w:val="1"/>
          <w:numId w:val="11"/>
        </w:numPr>
        <w:tabs>
          <w:tab w:val="left" w:pos="1134"/>
        </w:tabs>
        <w:ind w:left="0" w:firstLine="567"/>
        <w:jc w:val="both"/>
        <w:rPr>
          <w:rFonts w:ascii="Arial" w:eastAsia="Calibri" w:hAnsi="Arial" w:cs="Arial"/>
          <w:sz w:val="20"/>
          <w:szCs w:val="20"/>
          <w:lang w:val="lt-LT" w:eastAsia="lt-LT"/>
        </w:rPr>
      </w:pPr>
      <w:r w:rsidRPr="006B5A5E">
        <w:rPr>
          <w:rFonts w:ascii="Arial" w:eastAsia="Calibri" w:hAnsi="Arial" w:cs="Arial"/>
          <w:sz w:val="20"/>
          <w:szCs w:val="20"/>
          <w:lang w:val="lt-LT" w:eastAsia="lt-LT"/>
        </w:rPr>
        <w:t xml:space="preserve">Iki pasiūlymų pateikimo termino pabaigos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51B60DE" w14:textId="77777777" w:rsidR="00DE1AB8" w:rsidRPr="00DA6C86" w:rsidRDefault="00DE1AB8" w:rsidP="00006548">
      <w:pPr>
        <w:pStyle w:val="ListParagraph"/>
        <w:tabs>
          <w:tab w:val="left" w:pos="1134"/>
        </w:tabs>
        <w:ind w:left="0"/>
        <w:jc w:val="both"/>
        <w:rPr>
          <w:rFonts w:ascii="Arial" w:eastAsia="Calibri" w:hAnsi="Arial" w:cs="Arial"/>
          <w:sz w:val="20"/>
          <w:szCs w:val="20"/>
          <w:lang w:val="lt-LT" w:eastAsia="lt-LT"/>
        </w:rPr>
      </w:pPr>
    </w:p>
    <w:p w14:paraId="6DF0AB33" w14:textId="33509CB1" w:rsidR="00754F5B" w:rsidRPr="00DA6C86" w:rsidRDefault="00F12854" w:rsidP="00006548">
      <w:pPr>
        <w:pStyle w:val="ListParagraph"/>
        <w:numPr>
          <w:ilvl w:val="0"/>
          <w:numId w:val="11"/>
        </w:numPr>
        <w:tabs>
          <w:tab w:val="left" w:pos="709"/>
          <w:tab w:val="right" w:leader="dot" w:pos="9962"/>
        </w:tabs>
        <w:ind w:left="0"/>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P</w:t>
      </w:r>
      <w:r w:rsidR="00CF1438" w:rsidRPr="00DA6C86">
        <w:rPr>
          <w:rFonts w:ascii="Arial" w:eastAsia="Yu Mincho" w:hAnsi="Arial" w:cs="Arial"/>
          <w:b/>
          <w:bCs/>
          <w:noProof/>
          <w:sz w:val="20"/>
          <w:szCs w:val="20"/>
          <w:lang w:val="lt-LT"/>
        </w:rPr>
        <w:t>ASIŪLYMO GALIOJIMO UŽTIKRINIMAS</w:t>
      </w:r>
    </w:p>
    <w:p w14:paraId="313D6C3A" w14:textId="77777777" w:rsidR="00CF1438" w:rsidRPr="00DA6C86" w:rsidRDefault="00CF1438" w:rsidP="00006548">
      <w:pPr>
        <w:tabs>
          <w:tab w:val="left" w:pos="709"/>
          <w:tab w:val="right" w:leader="dot" w:pos="9962"/>
        </w:tabs>
        <w:ind w:firstLine="567"/>
        <w:jc w:val="center"/>
        <w:rPr>
          <w:rFonts w:ascii="Arial" w:eastAsia="Yu Mincho" w:hAnsi="Arial" w:cs="Arial"/>
          <w:b/>
          <w:bCs/>
          <w:noProof/>
          <w:sz w:val="20"/>
          <w:szCs w:val="20"/>
          <w:lang w:val="lt-LT"/>
        </w:rPr>
      </w:pPr>
    </w:p>
    <w:p w14:paraId="10BC4427" w14:textId="4F476937" w:rsidR="004C3118" w:rsidRDefault="00CF1438" w:rsidP="00006548">
      <w:pPr>
        <w:pStyle w:val="ListParagraph"/>
        <w:tabs>
          <w:tab w:val="left" w:pos="1134"/>
        </w:tabs>
        <w:ind w:left="0" w:firstLine="567"/>
        <w:jc w:val="both"/>
        <w:rPr>
          <w:rFonts w:ascii="Arial" w:hAnsi="Arial" w:cs="Arial"/>
          <w:sz w:val="20"/>
          <w:szCs w:val="20"/>
          <w:lang w:val="lt-LT"/>
        </w:rPr>
      </w:pPr>
      <w:r w:rsidRPr="00DA6C86">
        <w:rPr>
          <w:rFonts w:ascii="Arial" w:eastAsia="Calibri" w:hAnsi="Arial" w:cs="Arial"/>
          <w:sz w:val="20"/>
          <w:szCs w:val="20"/>
          <w:lang w:val="lt-LT" w:eastAsia="lt-LT"/>
        </w:rPr>
        <w:t>7.1.</w:t>
      </w:r>
      <w:r w:rsidR="00D248F9">
        <w:rPr>
          <w:rFonts w:ascii="Arial" w:eastAsia="Calibri" w:hAnsi="Arial" w:cs="Arial"/>
          <w:sz w:val="20"/>
          <w:szCs w:val="20"/>
          <w:lang w:val="lt-LT" w:eastAsia="lt-LT"/>
        </w:rPr>
        <w:t xml:space="preserve"> </w:t>
      </w:r>
      <w:r w:rsidR="004C3118" w:rsidRPr="00EF7B39">
        <w:rPr>
          <w:rFonts w:ascii="Arial" w:hAnsi="Arial" w:cs="Arial"/>
          <w:sz w:val="20"/>
          <w:szCs w:val="20"/>
          <w:lang w:val="lt-LT"/>
        </w:rPr>
        <w:t xml:space="preserve">Perkantysis subjektas  nereikalauja kartu su pasiūlymu pateikti pasiūlymo galiojimo užtikrinimą patvirtinančio dokumento, tačiau </w:t>
      </w:r>
      <w:r w:rsidR="004C3118" w:rsidRPr="0089029B">
        <w:rPr>
          <w:rFonts w:ascii="Arial" w:hAnsi="Arial" w:cs="Arial"/>
          <w:sz w:val="20"/>
          <w:szCs w:val="20"/>
          <w:lang w:val="lt-LT"/>
        </w:rPr>
        <w:t>T</w:t>
      </w:r>
      <w:r w:rsidR="004C3118" w:rsidRPr="00EF7B39">
        <w:rPr>
          <w:rFonts w:ascii="Arial" w:hAnsi="Arial" w:cs="Arial"/>
          <w:sz w:val="20"/>
          <w:szCs w:val="20"/>
          <w:lang w:val="lt-LT"/>
        </w:rPr>
        <w:t xml:space="preserve">iekėjas/ </w:t>
      </w:r>
      <w:r w:rsidR="004C3118">
        <w:rPr>
          <w:rFonts w:ascii="Arial" w:hAnsi="Arial" w:cs="Arial"/>
          <w:sz w:val="20"/>
          <w:szCs w:val="20"/>
          <w:lang w:val="lt-LT"/>
        </w:rPr>
        <w:t>t</w:t>
      </w:r>
      <w:r w:rsidR="004C3118" w:rsidRPr="00EF7B39">
        <w:rPr>
          <w:rFonts w:ascii="Arial" w:hAnsi="Arial" w:cs="Arial"/>
          <w:sz w:val="20"/>
          <w:szCs w:val="20"/>
          <w:lang w:val="lt-LT"/>
        </w:rPr>
        <w:t xml:space="preserve">iekėjų grupė, Perkančiajam subjektui raštu pareikalavus, turės sumokėti </w:t>
      </w:r>
      <w:r w:rsidR="00F966A6">
        <w:rPr>
          <w:rFonts w:ascii="Arial" w:hAnsi="Arial" w:cs="Arial"/>
          <w:b/>
          <w:bCs/>
          <w:sz w:val="20"/>
          <w:szCs w:val="20"/>
          <w:lang w:val="lt-LT"/>
        </w:rPr>
        <w:t>1</w:t>
      </w:r>
      <w:r w:rsidR="004C3118" w:rsidRPr="00247A9E">
        <w:rPr>
          <w:rFonts w:ascii="Arial" w:hAnsi="Arial" w:cs="Arial"/>
          <w:b/>
          <w:bCs/>
          <w:sz w:val="20"/>
          <w:szCs w:val="20"/>
          <w:lang w:val="lt-LT"/>
        </w:rPr>
        <w:t xml:space="preserve">.000,00 Eur </w:t>
      </w:r>
      <w:r w:rsidR="004C3118" w:rsidRPr="0068576A">
        <w:rPr>
          <w:rFonts w:ascii="Arial" w:hAnsi="Arial" w:cs="Arial"/>
          <w:b/>
          <w:bCs/>
          <w:i/>
          <w:iCs/>
          <w:sz w:val="20"/>
          <w:szCs w:val="20"/>
          <w:lang w:val="lt-LT"/>
        </w:rPr>
        <w:t>(</w:t>
      </w:r>
      <w:r w:rsidR="00F966A6">
        <w:rPr>
          <w:rFonts w:ascii="Arial" w:hAnsi="Arial" w:cs="Arial"/>
          <w:b/>
          <w:bCs/>
          <w:i/>
          <w:iCs/>
          <w:sz w:val="20"/>
          <w:szCs w:val="20"/>
          <w:lang w:val="lt-LT"/>
        </w:rPr>
        <w:t>vieno</w:t>
      </w:r>
      <w:r w:rsidR="004C3118" w:rsidRPr="0068576A">
        <w:rPr>
          <w:rFonts w:ascii="Arial" w:hAnsi="Arial" w:cs="Arial"/>
          <w:b/>
          <w:bCs/>
          <w:i/>
          <w:iCs/>
          <w:sz w:val="20"/>
          <w:szCs w:val="20"/>
          <w:lang w:val="lt-LT"/>
        </w:rPr>
        <w:t xml:space="preserve"> tūkstanči</w:t>
      </w:r>
      <w:r w:rsidR="00F966A6">
        <w:rPr>
          <w:rFonts w:ascii="Arial" w:hAnsi="Arial" w:cs="Arial"/>
          <w:b/>
          <w:bCs/>
          <w:i/>
          <w:iCs/>
          <w:sz w:val="20"/>
          <w:szCs w:val="20"/>
          <w:lang w:val="lt-LT"/>
        </w:rPr>
        <w:t>o</w:t>
      </w:r>
      <w:r w:rsidR="004C3118" w:rsidRPr="0068576A">
        <w:rPr>
          <w:rFonts w:ascii="Arial" w:hAnsi="Arial" w:cs="Arial"/>
          <w:b/>
          <w:bCs/>
          <w:i/>
          <w:iCs/>
          <w:sz w:val="20"/>
          <w:szCs w:val="20"/>
          <w:lang w:val="lt-LT"/>
        </w:rPr>
        <w:t xml:space="preserve"> eurų ir 00 ct) </w:t>
      </w:r>
      <w:r w:rsidR="004C3118" w:rsidRPr="00EF7B39">
        <w:rPr>
          <w:rFonts w:ascii="Arial" w:hAnsi="Arial" w:cs="Arial"/>
          <w:b/>
          <w:bCs/>
          <w:sz w:val="20"/>
          <w:szCs w:val="20"/>
          <w:lang w:val="lt-LT"/>
        </w:rPr>
        <w:t>baudą</w:t>
      </w:r>
      <w:r w:rsidR="004C3118" w:rsidRPr="00EF7B39">
        <w:rPr>
          <w:rFonts w:ascii="Arial" w:hAnsi="Arial" w:cs="Arial"/>
          <w:sz w:val="20"/>
          <w:szCs w:val="20"/>
          <w:lang w:val="lt-LT"/>
        </w:rPr>
        <w:t>, šiais atvejais:</w:t>
      </w:r>
    </w:p>
    <w:p w14:paraId="218F3DB3" w14:textId="64D48FA6" w:rsidR="004C3118" w:rsidRDefault="002E1ADC" w:rsidP="00006548">
      <w:pPr>
        <w:tabs>
          <w:tab w:val="left" w:pos="851"/>
          <w:tab w:val="left" w:pos="1134"/>
        </w:tabs>
        <w:ind w:firstLine="567"/>
        <w:jc w:val="both"/>
        <w:rPr>
          <w:rFonts w:ascii="Arial" w:hAnsi="Arial" w:cs="Arial"/>
          <w:sz w:val="20"/>
          <w:szCs w:val="20"/>
          <w:lang w:val="lt-LT"/>
        </w:rPr>
      </w:pPr>
      <w:r>
        <w:rPr>
          <w:rFonts w:ascii="Arial" w:hAnsi="Arial" w:cs="Arial"/>
          <w:sz w:val="20"/>
          <w:szCs w:val="20"/>
          <w:lang w:val="lt-LT"/>
        </w:rPr>
        <w:t>7.1.1.</w:t>
      </w:r>
      <w:r w:rsidR="004C3118" w:rsidRPr="002E1ADC">
        <w:rPr>
          <w:rFonts w:ascii="Arial" w:hAnsi="Arial" w:cs="Arial"/>
          <w:sz w:val="20"/>
          <w:szCs w:val="20"/>
          <w:lang w:val="lt-LT"/>
        </w:rPr>
        <w:t xml:space="preserve"> jei Tiekėjas/ tiekėjų grupė atsiima ar pakeičia pasiūlymą jo galiojimo laikotarpiu;</w:t>
      </w:r>
    </w:p>
    <w:p w14:paraId="0F3EC8FB" w14:textId="1E8183E6" w:rsidR="004C3118" w:rsidRDefault="004C3118" w:rsidP="00006548">
      <w:pPr>
        <w:pStyle w:val="ListParagraph"/>
        <w:numPr>
          <w:ilvl w:val="2"/>
          <w:numId w:val="15"/>
        </w:numPr>
        <w:tabs>
          <w:tab w:val="left" w:pos="851"/>
          <w:tab w:val="left" w:pos="1134"/>
        </w:tabs>
        <w:ind w:left="0" w:firstLine="567"/>
        <w:jc w:val="both"/>
        <w:rPr>
          <w:rFonts w:ascii="Arial" w:hAnsi="Arial" w:cs="Arial"/>
          <w:sz w:val="20"/>
          <w:szCs w:val="20"/>
          <w:lang w:val="lt-LT"/>
        </w:rPr>
      </w:pPr>
      <w:r w:rsidRPr="00EF7B39">
        <w:rPr>
          <w:rFonts w:ascii="Arial" w:hAnsi="Arial" w:cs="Arial"/>
          <w:sz w:val="20"/>
          <w:szCs w:val="20"/>
          <w:lang w:val="lt-LT"/>
        </w:rPr>
        <w:t xml:space="preserve"> jei </w:t>
      </w:r>
      <w:r w:rsidRPr="0089029B">
        <w:rPr>
          <w:rFonts w:ascii="Arial" w:hAnsi="Arial" w:cs="Arial"/>
          <w:sz w:val="20"/>
          <w:szCs w:val="20"/>
          <w:lang w:val="lt-LT"/>
        </w:rPr>
        <w:t>T</w:t>
      </w:r>
      <w:r w:rsidRPr="00EF7B39">
        <w:rPr>
          <w:rFonts w:ascii="Arial" w:hAnsi="Arial" w:cs="Arial"/>
          <w:sz w:val="20"/>
          <w:szCs w:val="20"/>
          <w:lang w:val="lt-LT"/>
        </w:rPr>
        <w:t xml:space="preserve">iekėjas/ </w:t>
      </w:r>
      <w:r>
        <w:rPr>
          <w:rFonts w:ascii="Arial" w:hAnsi="Arial" w:cs="Arial"/>
          <w:sz w:val="20"/>
          <w:szCs w:val="20"/>
          <w:lang w:val="lt-LT"/>
        </w:rPr>
        <w:t>t</w:t>
      </w:r>
      <w:r w:rsidRPr="00EF7B39">
        <w:rPr>
          <w:rFonts w:ascii="Arial" w:hAnsi="Arial" w:cs="Arial"/>
          <w:sz w:val="20"/>
          <w:szCs w:val="20"/>
          <w:lang w:val="lt-LT"/>
        </w:rPr>
        <w:t xml:space="preserve">iekėjų grupė – Pirkimo laimėtojas atsisako ar vengia pasirašyti Sutartį per </w:t>
      </w:r>
      <w:r>
        <w:rPr>
          <w:rFonts w:ascii="Arial" w:hAnsi="Arial" w:cs="Arial"/>
          <w:sz w:val="20"/>
          <w:szCs w:val="20"/>
          <w:lang w:val="lt-LT"/>
        </w:rPr>
        <w:t>Perkančiojo subjekto</w:t>
      </w:r>
      <w:r w:rsidRPr="00EF7B39">
        <w:rPr>
          <w:rFonts w:ascii="Arial" w:hAnsi="Arial" w:cs="Arial"/>
          <w:sz w:val="20"/>
          <w:szCs w:val="20"/>
          <w:lang w:val="lt-LT"/>
        </w:rPr>
        <w:t xml:space="preserve"> nurodytą terminą.</w:t>
      </w:r>
    </w:p>
    <w:p w14:paraId="76FE42EA" w14:textId="77777777" w:rsidR="008F22EE" w:rsidRDefault="008F22EE" w:rsidP="00006548">
      <w:pPr>
        <w:pStyle w:val="ListParagraph"/>
        <w:tabs>
          <w:tab w:val="left" w:pos="851"/>
          <w:tab w:val="left" w:pos="1134"/>
        </w:tabs>
        <w:ind w:left="567"/>
        <w:jc w:val="both"/>
        <w:rPr>
          <w:rFonts w:ascii="Arial" w:hAnsi="Arial" w:cs="Arial"/>
          <w:sz w:val="20"/>
          <w:szCs w:val="20"/>
          <w:lang w:val="lt-LT"/>
        </w:rPr>
      </w:pPr>
    </w:p>
    <w:p w14:paraId="57731C21" w14:textId="40A627E7" w:rsidR="008F22EE" w:rsidRPr="00CC1C55" w:rsidRDefault="008F22EE" w:rsidP="00006548">
      <w:pPr>
        <w:pStyle w:val="NormalWeb"/>
        <w:numPr>
          <w:ilvl w:val="0"/>
          <w:numId w:val="15"/>
        </w:numPr>
        <w:tabs>
          <w:tab w:val="left" w:pos="993"/>
        </w:tabs>
        <w:spacing w:before="0" w:beforeAutospacing="0" w:after="0"/>
        <w:jc w:val="center"/>
        <w:rPr>
          <w:rFonts w:ascii="Arial" w:hAnsi="Arial" w:cs="Arial"/>
          <w:b/>
          <w:bCs/>
          <w:sz w:val="20"/>
          <w:szCs w:val="20"/>
        </w:rPr>
      </w:pPr>
      <w:r w:rsidRPr="00CC1C55">
        <w:rPr>
          <w:rFonts w:ascii="Arial" w:hAnsi="Arial" w:cs="Arial"/>
          <w:b/>
          <w:bCs/>
          <w:sz w:val="20"/>
          <w:szCs w:val="20"/>
        </w:rPr>
        <w:t>RĖMIMASIS ŪKIO SUBJEKTŲ PAJĖGUMAIS IR SUBTIEKĖJŲ PASITELKIMAS</w:t>
      </w:r>
    </w:p>
    <w:p w14:paraId="760B0323" w14:textId="77777777" w:rsidR="008F22EE" w:rsidRPr="00CC1C55" w:rsidRDefault="008F22EE" w:rsidP="00006548">
      <w:pPr>
        <w:pStyle w:val="NormalWeb"/>
        <w:tabs>
          <w:tab w:val="left" w:pos="993"/>
        </w:tabs>
        <w:spacing w:before="0" w:beforeAutospacing="0" w:after="0"/>
        <w:ind w:left="567"/>
        <w:jc w:val="both"/>
        <w:rPr>
          <w:rFonts w:ascii="Arial" w:hAnsi="Arial" w:cs="Arial"/>
          <w:sz w:val="20"/>
          <w:szCs w:val="20"/>
        </w:rPr>
      </w:pPr>
    </w:p>
    <w:p w14:paraId="1F845E29" w14:textId="6BCD8757" w:rsidR="008F22EE" w:rsidRPr="008F22EE" w:rsidRDefault="008F22EE" w:rsidP="00006548">
      <w:pPr>
        <w:pStyle w:val="ListParagraph"/>
        <w:numPr>
          <w:ilvl w:val="1"/>
          <w:numId w:val="15"/>
        </w:numPr>
        <w:tabs>
          <w:tab w:val="left" w:pos="993"/>
        </w:tabs>
        <w:ind w:left="0" w:firstLine="567"/>
        <w:jc w:val="both"/>
        <w:rPr>
          <w:rFonts w:ascii="Arial" w:hAnsi="Arial" w:cs="Arial"/>
          <w:sz w:val="20"/>
          <w:szCs w:val="20"/>
          <w:lang w:val="lt-LT" w:eastAsia="lt-LT"/>
        </w:rPr>
      </w:pPr>
      <w:proofErr w:type="spellStart"/>
      <w:r w:rsidRPr="008F22EE">
        <w:rPr>
          <w:rFonts w:ascii="Arial" w:hAnsi="Arial" w:cs="Arial"/>
          <w:sz w:val="20"/>
          <w:szCs w:val="20"/>
        </w:rPr>
        <w:t>Tiekėjas</w:t>
      </w:r>
      <w:proofErr w:type="spellEnd"/>
      <w:r w:rsidRPr="008F22EE">
        <w:rPr>
          <w:rFonts w:ascii="Arial" w:hAnsi="Arial" w:cs="Arial"/>
          <w:sz w:val="20"/>
          <w:szCs w:val="20"/>
        </w:rPr>
        <w:t xml:space="preserve"> </w:t>
      </w:r>
      <w:proofErr w:type="spellStart"/>
      <w:r w:rsidRPr="008F22EE">
        <w:rPr>
          <w:rFonts w:ascii="Arial" w:hAnsi="Arial" w:cs="Arial"/>
          <w:sz w:val="20"/>
          <w:szCs w:val="20"/>
        </w:rPr>
        <w:t>gali</w:t>
      </w:r>
      <w:proofErr w:type="spellEnd"/>
      <w:r w:rsidRPr="008F22EE">
        <w:rPr>
          <w:rFonts w:ascii="Arial" w:hAnsi="Arial" w:cs="Arial"/>
          <w:sz w:val="20"/>
          <w:szCs w:val="20"/>
        </w:rPr>
        <w:t xml:space="preserve"> </w:t>
      </w:r>
      <w:proofErr w:type="spellStart"/>
      <w:r w:rsidRPr="008F22EE">
        <w:rPr>
          <w:rFonts w:ascii="Arial" w:hAnsi="Arial" w:cs="Arial"/>
          <w:sz w:val="20"/>
          <w:szCs w:val="20"/>
        </w:rPr>
        <w:t>remtis</w:t>
      </w:r>
      <w:proofErr w:type="spellEnd"/>
      <w:r w:rsidRPr="008F22EE">
        <w:rPr>
          <w:rFonts w:ascii="Arial" w:hAnsi="Arial" w:cs="Arial"/>
          <w:sz w:val="20"/>
          <w:szCs w:val="20"/>
        </w:rPr>
        <w:t xml:space="preserve"> </w:t>
      </w:r>
      <w:proofErr w:type="spellStart"/>
      <w:r w:rsidRPr="008F22EE">
        <w:rPr>
          <w:rFonts w:ascii="Arial" w:hAnsi="Arial" w:cs="Arial"/>
          <w:sz w:val="20"/>
          <w:szCs w:val="20"/>
        </w:rPr>
        <w:t>kitų</w:t>
      </w:r>
      <w:proofErr w:type="spellEnd"/>
      <w:r w:rsidRPr="008F22EE">
        <w:rPr>
          <w:rFonts w:ascii="Arial" w:hAnsi="Arial" w:cs="Arial"/>
          <w:sz w:val="20"/>
          <w:szCs w:val="20"/>
        </w:rPr>
        <w:t xml:space="preserve"> </w:t>
      </w:r>
      <w:proofErr w:type="spellStart"/>
      <w:r w:rsidRPr="008F22EE">
        <w:rPr>
          <w:rFonts w:ascii="Arial" w:hAnsi="Arial" w:cs="Arial"/>
          <w:sz w:val="20"/>
          <w:szCs w:val="20"/>
        </w:rPr>
        <w:t>ūkio</w:t>
      </w:r>
      <w:proofErr w:type="spellEnd"/>
      <w:r w:rsidRPr="008F22EE">
        <w:rPr>
          <w:rFonts w:ascii="Arial" w:hAnsi="Arial" w:cs="Arial"/>
          <w:sz w:val="20"/>
          <w:szCs w:val="20"/>
        </w:rPr>
        <w:t xml:space="preserve"> </w:t>
      </w:r>
      <w:proofErr w:type="spellStart"/>
      <w:r w:rsidRPr="008F22EE">
        <w:rPr>
          <w:rFonts w:ascii="Arial" w:hAnsi="Arial" w:cs="Arial"/>
          <w:sz w:val="20"/>
          <w:szCs w:val="20"/>
        </w:rPr>
        <w:t>subjektų</w:t>
      </w:r>
      <w:proofErr w:type="spellEnd"/>
      <w:r w:rsidRPr="008F22EE">
        <w:rPr>
          <w:rFonts w:ascii="Arial" w:hAnsi="Arial" w:cs="Arial"/>
          <w:sz w:val="20"/>
          <w:szCs w:val="20"/>
        </w:rPr>
        <w:t xml:space="preserve"> </w:t>
      </w:r>
      <w:proofErr w:type="spellStart"/>
      <w:r w:rsidRPr="008F22EE">
        <w:rPr>
          <w:rFonts w:ascii="Arial" w:hAnsi="Arial" w:cs="Arial"/>
          <w:sz w:val="20"/>
          <w:szCs w:val="20"/>
        </w:rPr>
        <w:t>pajėgumais</w:t>
      </w:r>
      <w:proofErr w:type="spellEnd"/>
      <w:r w:rsidRPr="008F22EE">
        <w:rPr>
          <w:rFonts w:ascii="Arial" w:hAnsi="Arial" w:cs="Arial"/>
          <w:sz w:val="20"/>
          <w:szCs w:val="20"/>
        </w:rPr>
        <w:t xml:space="preserve">, </w:t>
      </w:r>
      <w:proofErr w:type="spellStart"/>
      <w:r w:rsidRPr="008F22EE">
        <w:rPr>
          <w:rFonts w:ascii="Arial" w:hAnsi="Arial" w:cs="Arial"/>
          <w:sz w:val="20"/>
          <w:szCs w:val="20"/>
        </w:rPr>
        <w:t>kad</w:t>
      </w:r>
      <w:proofErr w:type="spellEnd"/>
      <w:r w:rsidRPr="008F22EE">
        <w:rPr>
          <w:rFonts w:ascii="Arial" w:hAnsi="Arial" w:cs="Arial"/>
          <w:sz w:val="20"/>
          <w:szCs w:val="20"/>
        </w:rPr>
        <w:t xml:space="preserve"> </w:t>
      </w:r>
      <w:proofErr w:type="spellStart"/>
      <w:r w:rsidRPr="008F22EE">
        <w:rPr>
          <w:rFonts w:ascii="Arial" w:hAnsi="Arial" w:cs="Arial"/>
          <w:sz w:val="20"/>
          <w:szCs w:val="20"/>
        </w:rPr>
        <w:t>atitiktų</w:t>
      </w:r>
      <w:proofErr w:type="spellEnd"/>
      <w:r w:rsidRPr="008F22EE">
        <w:rPr>
          <w:rFonts w:ascii="Arial" w:hAnsi="Arial" w:cs="Arial"/>
          <w:sz w:val="20"/>
          <w:szCs w:val="20"/>
        </w:rPr>
        <w:t xml:space="preserve"> </w:t>
      </w:r>
      <w:proofErr w:type="spellStart"/>
      <w:r w:rsidRPr="008F22EE">
        <w:rPr>
          <w:rFonts w:ascii="Arial" w:hAnsi="Arial" w:cs="Arial"/>
          <w:sz w:val="20"/>
          <w:szCs w:val="20"/>
        </w:rPr>
        <w:t>Pirkimo</w:t>
      </w:r>
      <w:proofErr w:type="spellEnd"/>
      <w:r w:rsidRPr="008F22EE">
        <w:rPr>
          <w:rFonts w:ascii="Arial" w:hAnsi="Arial" w:cs="Arial"/>
          <w:sz w:val="20"/>
          <w:szCs w:val="20"/>
        </w:rPr>
        <w:t xml:space="preserve"> </w:t>
      </w:r>
      <w:proofErr w:type="spellStart"/>
      <w:r w:rsidRPr="008F22EE">
        <w:rPr>
          <w:rFonts w:ascii="Arial" w:hAnsi="Arial" w:cs="Arial"/>
          <w:sz w:val="20"/>
          <w:szCs w:val="20"/>
        </w:rPr>
        <w:t>sąlygose</w:t>
      </w:r>
      <w:proofErr w:type="spellEnd"/>
      <w:r w:rsidRPr="008F22EE">
        <w:rPr>
          <w:rFonts w:ascii="Arial" w:hAnsi="Arial" w:cs="Arial"/>
          <w:sz w:val="20"/>
          <w:szCs w:val="20"/>
        </w:rPr>
        <w:t xml:space="preserve"> </w:t>
      </w:r>
      <w:proofErr w:type="spellStart"/>
      <w:r w:rsidRPr="008F22EE">
        <w:rPr>
          <w:rFonts w:ascii="Arial" w:hAnsi="Arial" w:cs="Arial"/>
          <w:sz w:val="20"/>
          <w:szCs w:val="20"/>
        </w:rPr>
        <w:t>nustatytus</w:t>
      </w:r>
      <w:proofErr w:type="spellEnd"/>
      <w:r w:rsidRPr="008F22EE">
        <w:rPr>
          <w:rFonts w:ascii="Arial" w:hAnsi="Arial" w:cs="Arial"/>
          <w:sz w:val="20"/>
          <w:szCs w:val="20"/>
        </w:rPr>
        <w:t xml:space="preserve"> </w:t>
      </w:r>
      <w:proofErr w:type="spellStart"/>
      <w:r w:rsidRPr="008F22EE">
        <w:rPr>
          <w:rFonts w:ascii="Arial" w:hAnsi="Arial" w:cs="Arial"/>
          <w:sz w:val="20"/>
          <w:szCs w:val="20"/>
        </w:rPr>
        <w:t>kvalifikacijos</w:t>
      </w:r>
      <w:proofErr w:type="spellEnd"/>
      <w:r w:rsidRPr="008F22EE">
        <w:rPr>
          <w:rFonts w:ascii="Arial" w:hAnsi="Arial" w:cs="Arial"/>
          <w:sz w:val="20"/>
          <w:szCs w:val="20"/>
        </w:rPr>
        <w:t xml:space="preserve"> </w:t>
      </w:r>
      <w:proofErr w:type="spellStart"/>
      <w:r w:rsidRPr="008F22EE">
        <w:rPr>
          <w:rFonts w:ascii="Arial" w:hAnsi="Arial" w:cs="Arial"/>
          <w:sz w:val="20"/>
          <w:szCs w:val="20"/>
        </w:rPr>
        <w:t>reikalavimus</w:t>
      </w:r>
      <w:proofErr w:type="spellEnd"/>
      <w:r w:rsidRPr="008F22EE">
        <w:rPr>
          <w:rFonts w:ascii="Arial" w:hAnsi="Arial" w:cs="Arial"/>
          <w:sz w:val="20"/>
          <w:szCs w:val="20"/>
        </w:rPr>
        <w:t xml:space="preserve">, </w:t>
      </w:r>
      <w:proofErr w:type="spellStart"/>
      <w:r w:rsidRPr="008F22EE">
        <w:rPr>
          <w:rFonts w:ascii="Arial" w:hAnsi="Arial" w:cs="Arial"/>
          <w:sz w:val="20"/>
          <w:szCs w:val="20"/>
        </w:rPr>
        <w:t>neatsižvelgiant</w:t>
      </w:r>
      <w:proofErr w:type="spellEnd"/>
      <w:r w:rsidRPr="008F22EE">
        <w:rPr>
          <w:rFonts w:ascii="Arial" w:hAnsi="Arial" w:cs="Arial"/>
          <w:sz w:val="20"/>
          <w:szCs w:val="20"/>
        </w:rPr>
        <w:t xml:space="preserve"> į </w:t>
      </w:r>
      <w:proofErr w:type="spellStart"/>
      <w:r w:rsidRPr="008F22EE">
        <w:rPr>
          <w:rFonts w:ascii="Arial" w:hAnsi="Arial" w:cs="Arial"/>
          <w:sz w:val="20"/>
          <w:szCs w:val="20"/>
        </w:rPr>
        <w:t>ryšio</w:t>
      </w:r>
      <w:proofErr w:type="spellEnd"/>
      <w:r w:rsidRPr="008F22EE">
        <w:rPr>
          <w:rFonts w:ascii="Arial" w:hAnsi="Arial" w:cs="Arial"/>
          <w:sz w:val="20"/>
          <w:szCs w:val="20"/>
        </w:rPr>
        <w:t xml:space="preserve"> </w:t>
      </w:r>
      <w:proofErr w:type="spellStart"/>
      <w:r w:rsidRPr="008F22EE">
        <w:rPr>
          <w:rFonts w:ascii="Arial" w:hAnsi="Arial" w:cs="Arial"/>
          <w:sz w:val="20"/>
          <w:szCs w:val="20"/>
        </w:rPr>
        <w:t>su</w:t>
      </w:r>
      <w:proofErr w:type="spellEnd"/>
      <w:r w:rsidRPr="008F22EE">
        <w:rPr>
          <w:rFonts w:ascii="Arial" w:hAnsi="Arial" w:cs="Arial"/>
          <w:sz w:val="20"/>
          <w:szCs w:val="20"/>
        </w:rPr>
        <w:t xml:space="preserve"> tais </w:t>
      </w:r>
      <w:proofErr w:type="spellStart"/>
      <w:r w:rsidRPr="008F22EE">
        <w:rPr>
          <w:rFonts w:ascii="Arial" w:hAnsi="Arial" w:cs="Arial"/>
          <w:sz w:val="20"/>
          <w:szCs w:val="20"/>
        </w:rPr>
        <w:t>ūkio</w:t>
      </w:r>
      <w:proofErr w:type="spellEnd"/>
      <w:r w:rsidRPr="008F22EE">
        <w:rPr>
          <w:rFonts w:ascii="Arial" w:hAnsi="Arial" w:cs="Arial"/>
          <w:sz w:val="20"/>
          <w:szCs w:val="20"/>
        </w:rPr>
        <w:t xml:space="preserve"> </w:t>
      </w:r>
      <w:proofErr w:type="spellStart"/>
      <w:r w:rsidRPr="008F22EE">
        <w:rPr>
          <w:rFonts w:ascii="Arial" w:hAnsi="Arial" w:cs="Arial"/>
          <w:sz w:val="20"/>
          <w:szCs w:val="20"/>
        </w:rPr>
        <w:t>subjektais</w:t>
      </w:r>
      <w:proofErr w:type="spellEnd"/>
      <w:r w:rsidRPr="008F22EE">
        <w:rPr>
          <w:rFonts w:ascii="Arial" w:hAnsi="Arial" w:cs="Arial"/>
          <w:sz w:val="20"/>
          <w:szCs w:val="20"/>
        </w:rPr>
        <w:t xml:space="preserve"> </w:t>
      </w:r>
      <w:proofErr w:type="spellStart"/>
      <w:r w:rsidRPr="008F22EE">
        <w:rPr>
          <w:rFonts w:ascii="Arial" w:hAnsi="Arial" w:cs="Arial"/>
          <w:sz w:val="20"/>
          <w:szCs w:val="20"/>
        </w:rPr>
        <w:t>teisinį</w:t>
      </w:r>
      <w:proofErr w:type="spellEnd"/>
      <w:r w:rsidRPr="008F22EE">
        <w:rPr>
          <w:rFonts w:ascii="Arial" w:hAnsi="Arial" w:cs="Arial"/>
          <w:sz w:val="20"/>
          <w:szCs w:val="20"/>
        </w:rPr>
        <w:t xml:space="preserve"> </w:t>
      </w:r>
      <w:proofErr w:type="spellStart"/>
      <w:r w:rsidRPr="008F22EE">
        <w:rPr>
          <w:rFonts w:ascii="Arial" w:hAnsi="Arial" w:cs="Arial"/>
          <w:sz w:val="20"/>
          <w:szCs w:val="20"/>
        </w:rPr>
        <w:t>pobūdį</w:t>
      </w:r>
      <w:proofErr w:type="spellEnd"/>
      <w:r w:rsidRPr="008F22EE">
        <w:rPr>
          <w:rFonts w:ascii="Arial" w:hAnsi="Arial" w:cs="Arial"/>
          <w:sz w:val="20"/>
          <w:szCs w:val="20"/>
        </w:rPr>
        <w:t xml:space="preserve">. </w:t>
      </w:r>
      <w:proofErr w:type="spellStart"/>
      <w:r w:rsidRPr="008F22EE">
        <w:rPr>
          <w:rFonts w:ascii="Arial" w:hAnsi="Arial" w:cs="Arial"/>
          <w:color w:val="000000" w:themeColor="text1"/>
          <w:sz w:val="20"/>
          <w:szCs w:val="20"/>
        </w:rPr>
        <w:t>Šiais</w:t>
      </w:r>
      <w:proofErr w:type="spellEnd"/>
      <w:r w:rsidRPr="008F22EE">
        <w:rPr>
          <w:rFonts w:ascii="Arial" w:hAnsi="Arial" w:cs="Arial"/>
          <w:color w:val="000000" w:themeColor="text1"/>
          <w:sz w:val="20"/>
          <w:szCs w:val="20"/>
        </w:rPr>
        <w:t xml:space="preserve"> </w:t>
      </w:r>
      <w:proofErr w:type="spellStart"/>
      <w:r w:rsidRPr="008F22EE">
        <w:rPr>
          <w:rFonts w:ascii="Arial" w:hAnsi="Arial" w:cs="Arial"/>
          <w:color w:val="000000" w:themeColor="text1"/>
          <w:sz w:val="20"/>
          <w:szCs w:val="20"/>
        </w:rPr>
        <w:t>ūkio</w:t>
      </w:r>
      <w:proofErr w:type="spellEnd"/>
      <w:r w:rsidRPr="008F22EE">
        <w:rPr>
          <w:rFonts w:ascii="Arial" w:hAnsi="Arial" w:cs="Arial"/>
          <w:color w:val="000000" w:themeColor="text1"/>
          <w:sz w:val="20"/>
          <w:szCs w:val="20"/>
        </w:rPr>
        <w:t xml:space="preserve"> </w:t>
      </w:r>
      <w:proofErr w:type="spellStart"/>
      <w:r w:rsidRPr="008F22EE">
        <w:rPr>
          <w:rFonts w:ascii="Arial" w:hAnsi="Arial" w:cs="Arial"/>
          <w:color w:val="000000" w:themeColor="text1"/>
          <w:sz w:val="20"/>
          <w:szCs w:val="20"/>
        </w:rPr>
        <w:t>subjektais</w:t>
      </w:r>
      <w:proofErr w:type="spellEnd"/>
      <w:r w:rsidRPr="008F22EE">
        <w:rPr>
          <w:rFonts w:ascii="Arial" w:hAnsi="Arial" w:cs="Arial"/>
          <w:color w:val="000000" w:themeColor="text1"/>
          <w:sz w:val="20"/>
          <w:szCs w:val="20"/>
        </w:rPr>
        <w:t xml:space="preserve"> </w:t>
      </w:r>
      <w:proofErr w:type="spellStart"/>
      <w:r w:rsidRPr="008F22EE">
        <w:rPr>
          <w:rFonts w:ascii="Arial" w:hAnsi="Arial" w:cs="Arial"/>
          <w:color w:val="000000" w:themeColor="text1"/>
          <w:sz w:val="20"/>
          <w:szCs w:val="20"/>
        </w:rPr>
        <w:t>laikomi</w:t>
      </w:r>
      <w:proofErr w:type="spellEnd"/>
      <w:r w:rsidRPr="008F22EE">
        <w:rPr>
          <w:rFonts w:ascii="Arial" w:hAnsi="Arial" w:cs="Arial"/>
          <w:color w:val="000000" w:themeColor="text1"/>
          <w:sz w:val="20"/>
          <w:szCs w:val="20"/>
        </w:rPr>
        <w:t xml:space="preserve"> </w:t>
      </w:r>
      <w:proofErr w:type="spellStart"/>
      <w:r w:rsidRPr="008F22EE">
        <w:rPr>
          <w:rFonts w:ascii="Arial" w:hAnsi="Arial" w:cs="Arial"/>
          <w:color w:val="000000" w:themeColor="text1"/>
          <w:sz w:val="20"/>
          <w:szCs w:val="20"/>
        </w:rPr>
        <w:t>ir</w:t>
      </w:r>
      <w:proofErr w:type="spellEnd"/>
      <w:r w:rsidRPr="008F22EE">
        <w:rPr>
          <w:rFonts w:ascii="Arial" w:hAnsi="Arial" w:cs="Arial"/>
          <w:color w:val="000000" w:themeColor="text1"/>
          <w:sz w:val="20"/>
          <w:szCs w:val="20"/>
        </w:rPr>
        <w:t xml:space="preserve"> </w:t>
      </w:r>
      <w:proofErr w:type="spellStart"/>
      <w:r w:rsidRPr="008F22EE">
        <w:rPr>
          <w:rFonts w:ascii="Arial" w:hAnsi="Arial" w:cs="Arial"/>
          <w:sz w:val="20"/>
          <w:szCs w:val="20"/>
        </w:rPr>
        <w:t>fiziniai</w:t>
      </w:r>
      <w:proofErr w:type="spellEnd"/>
      <w:r w:rsidRPr="008F22EE">
        <w:rPr>
          <w:rFonts w:ascii="Arial" w:hAnsi="Arial" w:cs="Arial"/>
          <w:sz w:val="20"/>
          <w:szCs w:val="20"/>
        </w:rPr>
        <w:t xml:space="preserve"> </w:t>
      </w:r>
      <w:proofErr w:type="spellStart"/>
      <w:r w:rsidRPr="008F22EE">
        <w:rPr>
          <w:rFonts w:ascii="Arial" w:hAnsi="Arial" w:cs="Arial"/>
          <w:sz w:val="20"/>
          <w:szCs w:val="20"/>
        </w:rPr>
        <w:t>asmenys</w:t>
      </w:r>
      <w:proofErr w:type="spellEnd"/>
      <w:r w:rsidRPr="008F22EE">
        <w:rPr>
          <w:rFonts w:ascii="Arial" w:hAnsi="Arial" w:cs="Arial"/>
          <w:sz w:val="20"/>
          <w:szCs w:val="20"/>
        </w:rPr>
        <w:t xml:space="preserve">, </w:t>
      </w:r>
      <w:proofErr w:type="spellStart"/>
      <w:r w:rsidRPr="008F22EE">
        <w:rPr>
          <w:rFonts w:ascii="Arial" w:hAnsi="Arial" w:cs="Arial"/>
          <w:sz w:val="20"/>
          <w:szCs w:val="20"/>
        </w:rPr>
        <w:t>kuriuos</w:t>
      </w:r>
      <w:proofErr w:type="spellEnd"/>
      <w:r w:rsidRPr="008F22EE">
        <w:rPr>
          <w:rFonts w:ascii="Arial" w:hAnsi="Arial" w:cs="Arial"/>
          <w:sz w:val="20"/>
          <w:szCs w:val="20"/>
        </w:rPr>
        <w:t xml:space="preserve"> </w:t>
      </w:r>
      <w:proofErr w:type="spellStart"/>
      <w:r w:rsidRPr="008F22EE">
        <w:rPr>
          <w:rFonts w:ascii="Arial" w:hAnsi="Arial" w:cs="Arial"/>
          <w:sz w:val="20"/>
          <w:szCs w:val="20"/>
        </w:rPr>
        <w:t>pirkimo</w:t>
      </w:r>
      <w:proofErr w:type="spellEnd"/>
      <w:r w:rsidRPr="008F22EE">
        <w:rPr>
          <w:rFonts w:ascii="Arial" w:hAnsi="Arial" w:cs="Arial"/>
          <w:sz w:val="20"/>
          <w:szCs w:val="20"/>
        </w:rPr>
        <w:t xml:space="preserve"> </w:t>
      </w:r>
      <w:proofErr w:type="spellStart"/>
      <w:r w:rsidRPr="008F22EE">
        <w:rPr>
          <w:rFonts w:ascii="Arial" w:hAnsi="Arial" w:cs="Arial"/>
          <w:sz w:val="20"/>
          <w:szCs w:val="20"/>
        </w:rPr>
        <w:t>laimėjimo</w:t>
      </w:r>
      <w:proofErr w:type="spellEnd"/>
      <w:r w:rsidRPr="008F22EE">
        <w:rPr>
          <w:rFonts w:ascii="Arial" w:hAnsi="Arial" w:cs="Arial"/>
          <w:sz w:val="20"/>
          <w:szCs w:val="20"/>
        </w:rPr>
        <w:t xml:space="preserve"> </w:t>
      </w:r>
      <w:proofErr w:type="spellStart"/>
      <w:r w:rsidRPr="008F22EE">
        <w:rPr>
          <w:rFonts w:ascii="Arial" w:hAnsi="Arial" w:cs="Arial"/>
          <w:sz w:val="20"/>
          <w:szCs w:val="20"/>
        </w:rPr>
        <w:t>ir</w:t>
      </w:r>
      <w:proofErr w:type="spellEnd"/>
      <w:r w:rsidRPr="008F22EE">
        <w:rPr>
          <w:rFonts w:ascii="Arial" w:hAnsi="Arial" w:cs="Arial"/>
          <w:sz w:val="20"/>
          <w:szCs w:val="20"/>
        </w:rPr>
        <w:t xml:space="preserve"> </w:t>
      </w:r>
      <w:proofErr w:type="spellStart"/>
      <w:r w:rsidRPr="008F22EE">
        <w:rPr>
          <w:rFonts w:ascii="Arial" w:hAnsi="Arial" w:cs="Arial"/>
          <w:sz w:val="20"/>
          <w:szCs w:val="20"/>
        </w:rPr>
        <w:t>sutarties</w:t>
      </w:r>
      <w:proofErr w:type="spellEnd"/>
      <w:r w:rsidRPr="008F22EE">
        <w:rPr>
          <w:rFonts w:ascii="Arial" w:hAnsi="Arial" w:cs="Arial"/>
          <w:sz w:val="20"/>
          <w:szCs w:val="20"/>
        </w:rPr>
        <w:t xml:space="preserve"> </w:t>
      </w:r>
      <w:proofErr w:type="spellStart"/>
      <w:r w:rsidRPr="008F22EE">
        <w:rPr>
          <w:rFonts w:ascii="Arial" w:hAnsi="Arial" w:cs="Arial"/>
          <w:sz w:val="20"/>
          <w:szCs w:val="20"/>
        </w:rPr>
        <w:t>sudarymo</w:t>
      </w:r>
      <w:proofErr w:type="spellEnd"/>
      <w:r w:rsidRPr="008F22EE">
        <w:rPr>
          <w:rFonts w:ascii="Arial" w:hAnsi="Arial" w:cs="Arial"/>
          <w:sz w:val="20"/>
          <w:szCs w:val="20"/>
        </w:rPr>
        <w:t xml:space="preserve"> </w:t>
      </w:r>
      <w:proofErr w:type="spellStart"/>
      <w:r w:rsidRPr="008F22EE">
        <w:rPr>
          <w:rFonts w:ascii="Arial" w:hAnsi="Arial" w:cs="Arial"/>
          <w:sz w:val="20"/>
          <w:szCs w:val="20"/>
        </w:rPr>
        <w:t>atveju</w:t>
      </w:r>
      <w:proofErr w:type="spellEnd"/>
      <w:r w:rsidRPr="008F22EE">
        <w:rPr>
          <w:rFonts w:ascii="Arial" w:hAnsi="Arial" w:cs="Arial"/>
          <w:sz w:val="20"/>
          <w:szCs w:val="20"/>
        </w:rPr>
        <w:t xml:space="preserve"> </w:t>
      </w:r>
      <w:proofErr w:type="spellStart"/>
      <w:r w:rsidRPr="008F22EE">
        <w:rPr>
          <w:rFonts w:ascii="Arial" w:hAnsi="Arial" w:cs="Arial"/>
          <w:sz w:val="20"/>
          <w:szCs w:val="20"/>
        </w:rPr>
        <w:t>tiekėjas</w:t>
      </w:r>
      <w:proofErr w:type="spellEnd"/>
      <w:r w:rsidRPr="008F22EE">
        <w:rPr>
          <w:rFonts w:ascii="Arial" w:hAnsi="Arial" w:cs="Arial"/>
          <w:sz w:val="20"/>
          <w:szCs w:val="20"/>
        </w:rPr>
        <w:t xml:space="preserve"> </w:t>
      </w:r>
      <w:proofErr w:type="spellStart"/>
      <w:r w:rsidRPr="008F22EE">
        <w:rPr>
          <w:rFonts w:ascii="Arial" w:hAnsi="Arial" w:cs="Arial"/>
          <w:sz w:val="20"/>
          <w:szCs w:val="20"/>
        </w:rPr>
        <w:t>ar</w:t>
      </w:r>
      <w:proofErr w:type="spellEnd"/>
      <w:r w:rsidRPr="008F22EE">
        <w:rPr>
          <w:rFonts w:ascii="Arial" w:hAnsi="Arial" w:cs="Arial"/>
          <w:sz w:val="20"/>
          <w:szCs w:val="20"/>
        </w:rPr>
        <w:t xml:space="preserve"> jo </w:t>
      </w:r>
      <w:proofErr w:type="spellStart"/>
      <w:r w:rsidRPr="008F22EE">
        <w:rPr>
          <w:rFonts w:ascii="Arial" w:hAnsi="Arial" w:cs="Arial"/>
          <w:sz w:val="20"/>
          <w:szCs w:val="20"/>
        </w:rPr>
        <w:t>pasitelkiamas</w:t>
      </w:r>
      <w:proofErr w:type="spellEnd"/>
      <w:r w:rsidRPr="008F22EE">
        <w:rPr>
          <w:rFonts w:ascii="Arial" w:hAnsi="Arial" w:cs="Arial"/>
          <w:sz w:val="20"/>
          <w:szCs w:val="20"/>
        </w:rPr>
        <w:t xml:space="preserve"> </w:t>
      </w:r>
      <w:proofErr w:type="spellStart"/>
      <w:r w:rsidRPr="008F22EE">
        <w:rPr>
          <w:rFonts w:ascii="Arial" w:hAnsi="Arial" w:cs="Arial"/>
          <w:sz w:val="20"/>
          <w:szCs w:val="20"/>
        </w:rPr>
        <w:t>ūkio</w:t>
      </w:r>
      <w:proofErr w:type="spellEnd"/>
      <w:r w:rsidRPr="008F22EE">
        <w:rPr>
          <w:rFonts w:ascii="Arial" w:hAnsi="Arial" w:cs="Arial"/>
          <w:sz w:val="20"/>
          <w:szCs w:val="20"/>
        </w:rPr>
        <w:t xml:space="preserve"> </w:t>
      </w:r>
      <w:proofErr w:type="spellStart"/>
      <w:r w:rsidRPr="008F22EE">
        <w:rPr>
          <w:rFonts w:ascii="Arial" w:hAnsi="Arial" w:cs="Arial"/>
          <w:sz w:val="20"/>
          <w:szCs w:val="20"/>
        </w:rPr>
        <w:t>subjektas</w:t>
      </w:r>
      <w:proofErr w:type="spellEnd"/>
      <w:r w:rsidRPr="008F22EE">
        <w:rPr>
          <w:rFonts w:ascii="Arial" w:hAnsi="Arial" w:cs="Arial"/>
          <w:sz w:val="20"/>
          <w:szCs w:val="20"/>
        </w:rPr>
        <w:t xml:space="preserve"> </w:t>
      </w:r>
      <w:proofErr w:type="spellStart"/>
      <w:r w:rsidRPr="008F22EE">
        <w:rPr>
          <w:rFonts w:ascii="Arial" w:hAnsi="Arial" w:cs="Arial"/>
          <w:sz w:val="20"/>
          <w:szCs w:val="20"/>
        </w:rPr>
        <w:t>įdarbins</w:t>
      </w:r>
      <w:proofErr w:type="spellEnd"/>
      <w:r w:rsidRPr="008F22EE">
        <w:rPr>
          <w:rFonts w:ascii="Arial" w:hAnsi="Arial" w:cs="Arial"/>
          <w:sz w:val="20"/>
          <w:szCs w:val="20"/>
        </w:rPr>
        <w:t xml:space="preserve"> (</w:t>
      </w:r>
      <w:proofErr w:type="spellStart"/>
      <w:r w:rsidRPr="008F22EE">
        <w:rPr>
          <w:rFonts w:ascii="Arial" w:hAnsi="Arial" w:cs="Arial"/>
          <w:sz w:val="20"/>
          <w:szCs w:val="20"/>
        </w:rPr>
        <w:t>kvazisubtiekėjai</w:t>
      </w:r>
      <w:proofErr w:type="spellEnd"/>
      <w:r w:rsidRPr="008F22EE">
        <w:rPr>
          <w:rFonts w:ascii="Arial" w:hAnsi="Arial" w:cs="Arial"/>
          <w:sz w:val="20"/>
          <w:szCs w:val="20"/>
        </w:rPr>
        <w:t>).</w:t>
      </w:r>
    </w:p>
    <w:p w14:paraId="341D1BE5" w14:textId="47C479DA" w:rsidR="008F22EE" w:rsidRPr="00CC1C55" w:rsidRDefault="008F22EE" w:rsidP="00006548">
      <w:pPr>
        <w:pStyle w:val="Body2"/>
        <w:numPr>
          <w:ilvl w:val="1"/>
          <w:numId w:val="15"/>
        </w:numPr>
        <w:tabs>
          <w:tab w:val="left" w:pos="993"/>
        </w:tabs>
        <w:spacing w:after="0"/>
        <w:ind w:left="0" w:firstLine="567"/>
        <w:rPr>
          <w:rFonts w:ascii="Arial" w:eastAsiaTheme="minorEastAsia" w:hAnsi="Arial" w:cs="Arial"/>
          <w:color w:val="000000" w:themeColor="text1"/>
          <w:sz w:val="20"/>
          <w:szCs w:val="20"/>
          <w:lang w:val="lt-LT"/>
        </w:rPr>
      </w:pPr>
      <w:r w:rsidRPr="00CC1C55">
        <w:rPr>
          <w:rFonts w:ascii="Arial" w:hAnsi="Arial" w:cs="Arial"/>
          <w:sz w:val="20"/>
          <w:szCs w:val="20"/>
          <w:lang w:val="lt-LT"/>
        </w:rPr>
        <w:t xml:space="preserve">Tiekėjas, pageidaujantis remtis kitų ūkio subjektų pajėgumais, privalo juos nurodyti pasiūlyme ir pateikti </w:t>
      </w:r>
      <w:bookmarkStart w:id="1" w:name="_Hlk86173359"/>
      <w:r w:rsidRPr="00CC1C55">
        <w:rPr>
          <w:rFonts w:ascii="Arial" w:hAnsi="Arial" w:cs="Arial"/>
          <w:sz w:val="20"/>
          <w:szCs w:val="20"/>
          <w:lang w:val="lt-LT"/>
        </w:rPr>
        <w:t>dokumentus, įrodančius, kad per visą sutarties vykdymo laikotarpį ūkio subjekto, kurio pajėgumais jis remiasi, ištekliai tiekėjui bus prieinami</w:t>
      </w:r>
      <w:bookmarkEnd w:id="1"/>
      <w:r w:rsidRPr="00CC1C55">
        <w:rPr>
          <w:rFonts w:ascii="Arial" w:hAnsi="Arial" w:cs="Arial"/>
          <w:sz w:val="20"/>
          <w:szCs w:val="20"/>
          <w:lang w:val="lt-LT"/>
        </w:rPr>
        <w:t xml:space="preserve">. Tikrindama, ar tiekėjui bus prieinami kitų ūkio subjektų, kurių pajėgumais jis remiasi, turimi ištekliai, perkantysis subjektas iš jo priima bet kokias tai patvirtinančias priemones. </w:t>
      </w:r>
      <w:r w:rsidRPr="00CC1C55">
        <w:rPr>
          <w:rFonts w:ascii="Arial" w:hAnsi="Arial" w:cs="Arial"/>
          <w:color w:val="auto"/>
          <w:sz w:val="20"/>
          <w:szCs w:val="20"/>
          <w:lang w:val="lt-LT"/>
        </w:rPr>
        <w:t xml:space="preserve">Tiekėjas, </w:t>
      </w:r>
      <w:r w:rsidRPr="00CC1C55">
        <w:rPr>
          <w:rFonts w:ascii="Arial" w:hAnsi="Arial" w:cs="Arial"/>
          <w:spacing w:val="2"/>
          <w:sz w:val="20"/>
          <w:szCs w:val="20"/>
          <w:shd w:val="clear" w:color="auto" w:fill="FFFFFF"/>
          <w:lang w:val="lt-LT"/>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 </w:t>
      </w:r>
    </w:p>
    <w:p w14:paraId="5BC3E13A" w14:textId="77777777" w:rsidR="008F22EE" w:rsidRPr="00CC1C55" w:rsidRDefault="008F22EE" w:rsidP="00006548">
      <w:pPr>
        <w:pStyle w:val="ListParagraph"/>
        <w:numPr>
          <w:ilvl w:val="1"/>
          <w:numId w:val="15"/>
        </w:numPr>
        <w:tabs>
          <w:tab w:val="left" w:pos="993"/>
        </w:tabs>
        <w:ind w:left="0" w:firstLine="567"/>
        <w:jc w:val="both"/>
        <w:rPr>
          <w:rFonts w:ascii="Arial" w:eastAsiaTheme="minorEastAsia" w:hAnsi="Arial" w:cs="Arial"/>
          <w:sz w:val="20"/>
          <w:szCs w:val="20"/>
          <w:lang w:val="lt-LT"/>
        </w:rPr>
      </w:pPr>
      <w:proofErr w:type="spellStart"/>
      <w:r w:rsidRPr="00CC1C55">
        <w:rPr>
          <w:rFonts w:ascii="Arial" w:hAnsi="Arial" w:cs="Arial"/>
          <w:sz w:val="20"/>
          <w:szCs w:val="20"/>
        </w:rPr>
        <w:t>S</w:t>
      </w:r>
      <w:r w:rsidRPr="00CC1C55">
        <w:rPr>
          <w:rFonts w:ascii="Arial" w:eastAsia="Calibri" w:hAnsi="Arial" w:cs="Arial"/>
          <w:sz w:val="20"/>
          <w:szCs w:val="20"/>
        </w:rPr>
        <w:t>kirtingi</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tiekėjai</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gali</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remtis</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tų</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pačių</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ūkio</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subjektų</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pajėgumais</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tačiau</w:t>
      </w:r>
      <w:proofErr w:type="spellEnd"/>
      <w:r w:rsidRPr="00CC1C55">
        <w:rPr>
          <w:rFonts w:ascii="Arial" w:eastAsia="Calibri" w:hAnsi="Arial" w:cs="Arial"/>
          <w:sz w:val="20"/>
          <w:szCs w:val="20"/>
        </w:rPr>
        <w:t xml:space="preserve"> tai </w:t>
      </w:r>
      <w:proofErr w:type="spellStart"/>
      <w:r w:rsidRPr="00CC1C55">
        <w:rPr>
          <w:rFonts w:ascii="Arial" w:eastAsia="Calibri" w:hAnsi="Arial" w:cs="Arial"/>
          <w:sz w:val="20"/>
          <w:szCs w:val="20"/>
        </w:rPr>
        <w:t>negali</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sąlygoti</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draudžiamų</w:t>
      </w:r>
      <w:proofErr w:type="spellEnd"/>
      <w:r w:rsidRPr="00CC1C55">
        <w:rPr>
          <w:rFonts w:ascii="Arial" w:eastAsia="Calibri" w:hAnsi="Arial" w:cs="Arial"/>
          <w:sz w:val="20"/>
          <w:szCs w:val="20"/>
        </w:rPr>
        <w:t xml:space="preserve"> </w:t>
      </w:r>
      <w:proofErr w:type="spellStart"/>
      <w:r w:rsidRPr="00CC1C55">
        <w:rPr>
          <w:rFonts w:ascii="Arial" w:eastAsia="Calibri" w:hAnsi="Arial" w:cs="Arial"/>
          <w:sz w:val="20"/>
          <w:szCs w:val="20"/>
        </w:rPr>
        <w:t>susitarimų</w:t>
      </w:r>
      <w:proofErr w:type="spellEnd"/>
      <w:r w:rsidRPr="00CC1C55">
        <w:rPr>
          <w:rFonts w:ascii="Arial" w:eastAsia="Calibri" w:hAnsi="Arial" w:cs="Arial"/>
          <w:sz w:val="20"/>
          <w:szCs w:val="20"/>
        </w:rPr>
        <w:t>.</w:t>
      </w:r>
    </w:p>
    <w:p w14:paraId="04A46164" w14:textId="77777777" w:rsidR="008F22EE" w:rsidRPr="00CC1C55" w:rsidRDefault="008F22EE" w:rsidP="00006548">
      <w:pPr>
        <w:pStyle w:val="ListParagraph"/>
        <w:numPr>
          <w:ilvl w:val="1"/>
          <w:numId w:val="15"/>
        </w:numPr>
        <w:tabs>
          <w:tab w:val="left" w:pos="993"/>
        </w:tabs>
        <w:ind w:left="0" w:firstLine="567"/>
        <w:jc w:val="both"/>
        <w:rPr>
          <w:rFonts w:ascii="Arial" w:hAnsi="Arial" w:cs="Arial"/>
          <w:sz w:val="20"/>
          <w:szCs w:val="20"/>
        </w:rPr>
      </w:pPr>
      <w:proofErr w:type="spellStart"/>
      <w:r w:rsidRPr="00CC1C55">
        <w:rPr>
          <w:rFonts w:ascii="Arial" w:hAnsi="Arial" w:cs="Arial"/>
          <w:sz w:val="20"/>
          <w:szCs w:val="20"/>
        </w:rPr>
        <w:t>Tiekėjų</w:t>
      </w:r>
      <w:proofErr w:type="spellEnd"/>
      <w:r w:rsidRPr="00CC1C55">
        <w:rPr>
          <w:rFonts w:ascii="Arial" w:hAnsi="Arial" w:cs="Arial"/>
          <w:sz w:val="20"/>
          <w:szCs w:val="20"/>
        </w:rPr>
        <w:t xml:space="preserve"> grupė </w:t>
      </w:r>
      <w:proofErr w:type="spellStart"/>
      <w:r w:rsidRPr="00CC1C55">
        <w:rPr>
          <w:rFonts w:ascii="Arial" w:hAnsi="Arial" w:cs="Arial"/>
          <w:sz w:val="20"/>
          <w:szCs w:val="20"/>
        </w:rPr>
        <w:t>gali</w:t>
      </w:r>
      <w:proofErr w:type="spellEnd"/>
      <w:r w:rsidRPr="00CC1C55">
        <w:rPr>
          <w:rFonts w:ascii="Arial" w:hAnsi="Arial" w:cs="Arial"/>
          <w:sz w:val="20"/>
          <w:szCs w:val="20"/>
        </w:rPr>
        <w:t xml:space="preserve"> </w:t>
      </w:r>
      <w:proofErr w:type="spellStart"/>
      <w:r w:rsidRPr="00CC1C55">
        <w:rPr>
          <w:rFonts w:ascii="Arial" w:hAnsi="Arial" w:cs="Arial"/>
          <w:sz w:val="20"/>
          <w:szCs w:val="20"/>
        </w:rPr>
        <w:t>remtis</w:t>
      </w:r>
      <w:proofErr w:type="spellEnd"/>
      <w:r w:rsidRPr="00CC1C55">
        <w:rPr>
          <w:rFonts w:ascii="Arial" w:hAnsi="Arial" w:cs="Arial"/>
          <w:sz w:val="20"/>
          <w:szCs w:val="20"/>
        </w:rPr>
        <w:t xml:space="preserve"> </w:t>
      </w:r>
      <w:proofErr w:type="spellStart"/>
      <w:r w:rsidRPr="00CC1C55">
        <w:rPr>
          <w:rFonts w:ascii="Arial" w:hAnsi="Arial" w:cs="Arial"/>
          <w:sz w:val="20"/>
          <w:szCs w:val="20"/>
        </w:rPr>
        <w:t>grupės</w:t>
      </w:r>
      <w:proofErr w:type="spellEnd"/>
      <w:r w:rsidRPr="00CC1C55">
        <w:rPr>
          <w:rFonts w:ascii="Arial" w:hAnsi="Arial" w:cs="Arial"/>
          <w:sz w:val="20"/>
          <w:szCs w:val="20"/>
        </w:rPr>
        <w:t xml:space="preserve"> </w:t>
      </w:r>
      <w:proofErr w:type="spellStart"/>
      <w:r w:rsidRPr="00CC1C55">
        <w:rPr>
          <w:rFonts w:ascii="Arial" w:hAnsi="Arial" w:cs="Arial"/>
          <w:sz w:val="20"/>
          <w:szCs w:val="20"/>
        </w:rPr>
        <w:t>dalyvių</w:t>
      </w:r>
      <w:proofErr w:type="spellEnd"/>
      <w:r w:rsidRPr="00CC1C55">
        <w:rPr>
          <w:rFonts w:ascii="Arial" w:hAnsi="Arial" w:cs="Arial"/>
          <w:sz w:val="20"/>
          <w:szCs w:val="20"/>
        </w:rPr>
        <w:t xml:space="preserve"> </w:t>
      </w:r>
      <w:proofErr w:type="spellStart"/>
      <w:r w:rsidRPr="00CC1C55">
        <w:rPr>
          <w:rFonts w:ascii="Arial" w:hAnsi="Arial" w:cs="Arial"/>
          <w:sz w:val="20"/>
          <w:szCs w:val="20"/>
        </w:rPr>
        <w:t>arba</w:t>
      </w:r>
      <w:proofErr w:type="spellEnd"/>
      <w:r w:rsidRPr="00CC1C55">
        <w:rPr>
          <w:rFonts w:ascii="Arial" w:hAnsi="Arial" w:cs="Arial"/>
          <w:sz w:val="20"/>
          <w:szCs w:val="20"/>
        </w:rPr>
        <w:t xml:space="preserve"> </w:t>
      </w:r>
      <w:proofErr w:type="spellStart"/>
      <w:r w:rsidRPr="00CC1C55">
        <w:rPr>
          <w:rFonts w:ascii="Arial" w:hAnsi="Arial" w:cs="Arial"/>
          <w:sz w:val="20"/>
          <w:szCs w:val="20"/>
        </w:rPr>
        <w:t>kitų</w:t>
      </w:r>
      <w:proofErr w:type="spellEnd"/>
      <w:r w:rsidRPr="00CC1C55">
        <w:rPr>
          <w:rFonts w:ascii="Arial" w:hAnsi="Arial" w:cs="Arial"/>
          <w:sz w:val="20"/>
          <w:szCs w:val="20"/>
        </w:rPr>
        <w:t xml:space="preserve"> </w:t>
      </w:r>
      <w:proofErr w:type="spellStart"/>
      <w:r w:rsidRPr="00CC1C55">
        <w:rPr>
          <w:rFonts w:ascii="Arial" w:hAnsi="Arial" w:cs="Arial"/>
          <w:sz w:val="20"/>
          <w:szCs w:val="20"/>
        </w:rPr>
        <w:t>ūkio</w:t>
      </w:r>
      <w:proofErr w:type="spellEnd"/>
      <w:r w:rsidRPr="00CC1C55">
        <w:rPr>
          <w:rFonts w:ascii="Arial" w:hAnsi="Arial" w:cs="Arial"/>
          <w:sz w:val="20"/>
          <w:szCs w:val="20"/>
        </w:rPr>
        <w:t xml:space="preserve"> </w:t>
      </w:r>
      <w:proofErr w:type="spellStart"/>
      <w:r w:rsidRPr="00CC1C55">
        <w:rPr>
          <w:rFonts w:ascii="Arial" w:hAnsi="Arial" w:cs="Arial"/>
          <w:sz w:val="20"/>
          <w:szCs w:val="20"/>
        </w:rPr>
        <w:t>subjektų</w:t>
      </w:r>
      <w:proofErr w:type="spellEnd"/>
      <w:r w:rsidRPr="00CC1C55">
        <w:rPr>
          <w:rFonts w:ascii="Arial" w:hAnsi="Arial" w:cs="Arial"/>
          <w:sz w:val="20"/>
          <w:szCs w:val="20"/>
        </w:rPr>
        <w:t xml:space="preserve"> </w:t>
      </w:r>
      <w:proofErr w:type="spellStart"/>
      <w:r w:rsidRPr="00CC1C55">
        <w:rPr>
          <w:rFonts w:ascii="Arial" w:hAnsi="Arial" w:cs="Arial"/>
          <w:sz w:val="20"/>
          <w:szCs w:val="20"/>
        </w:rPr>
        <w:t>pajėgumais</w:t>
      </w:r>
      <w:proofErr w:type="spellEnd"/>
      <w:r w:rsidRPr="00CC1C55">
        <w:rPr>
          <w:rFonts w:ascii="Arial" w:hAnsi="Arial" w:cs="Arial"/>
          <w:sz w:val="20"/>
          <w:szCs w:val="20"/>
        </w:rPr>
        <w:t xml:space="preserve">, </w:t>
      </w:r>
      <w:proofErr w:type="spellStart"/>
      <w:r w:rsidRPr="00CC1C55">
        <w:rPr>
          <w:rFonts w:ascii="Arial" w:hAnsi="Arial" w:cs="Arial"/>
          <w:sz w:val="20"/>
          <w:szCs w:val="20"/>
        </w:rPr>
        <w:t>laikantis</w:t>
      </w:r>
      <w:proofErr w:type="spellEnd"/>
      <w:r w:rsidRPr="00CC1C55">
        <w:rPr>
          <w:rFonts w:ascii="Arial" w:hAnsi="Arial" w:cs="Arial"/>
          <w:sz w:val="20"/>
          <w:szCs w:val="20"/>
        </w:rPr>
        <w:t xml:space="preserve"> </w:t>
      </w:r>
      <w:proofErr w:type="spellStart"/>
      <w:r w:rsidRPr="00CC1C55">
        <w:rPr>
          <w:rFonts w:ascii="Arial" w:hAnsi="Arial" w:cs="Arial"/>
          <w:sz w:val="20"/>
          <w:szCs w:val="20"/>
        </w:rPr>
        <w:t>šiame</w:t>
      </w:r>
      <w:proofErr w:type="spellEnd"/>
      <w:r w:rsidRPr="00CC1C55">
        <w:rPr>
          <w:rFonts w:ascii="Arial" w:hAnsi="Arial" w:cs="Arial"/>
          <w:sz w:val="20"/>
          <w:szCs w:val="20"/>
        </w:rPr>
        <w:t xml:space="preserve"> </w:t>
      </w:r>
      <w:proofErr w:type="spellStart"/>
      <w:r w:rsidRPr="00CC1C55">
        <w:rPr>
          <w:rFonts w:ascii="Arial" w:hAnsi="Arial" w:cs="Arial"/>
          <w:sz w:val="20"/>
          <w:szCs w:val="20"/>
        </w:rPr>
        <w:t>bendrųjų</w:t>
      </w:r>
      <w:proofErr w:type="spellEnd"/>
      <w:r w:rsidRPr="00CC1C55">
        <w:rPr>
          <w:rFonts w:ascii="Arial" w:hAnsi="Arial" w:cs="Arial"/>
          <w:sz w:val="20"/>
          <w:szCs w:val="20"/>
        </w:rPr>
        <w:t xml:space="preserve"> </w:t>
      </w:r>
      <w:proofErr w:type="spellStart"/>
      <w:r w:rsidRPr="00CC1C55">
        <w:rPr>
          <w:rFonts w:ascii="Arial" w:hAnsi="Arial" w:cs="Arial"/>
          <w:sz w:val="20"/>
          <w:szCs w:val="20"/>
        </w:rPr>
        <w:t>pirkimo</w:t>
      </w:r>
      <w:proofErr w:type="spellEnd"/>
      <w:r w:rsidRPr="00CC1C55">
        <w:rPr>
          <w:rFonts w:ascii="Arial" w:hAnsi="Arial" w:cs="Arial"/>
          <w:sz w:val="20"/>
          <w:szCs w:val="20"/>
        </w:rPr>
        <w:t xml:space="preserve"> </w:t>
      </w:r>
      <w:proofErr w:type="spellStart"/>
      <w:r w:rsidRPr="00CC1C55">
        <w:rPr>
          <w:rFonts w:ascii="Arial" w:hAnsi="Arial" w:cs="Arial"/>
          <w:sz w:val="20"/>
          <w:szCs w:val="20"/>
        </w:rPr>
        <w:t>sąlygų</w:t>
      </w:r>
      <w:proofErr w:type="spellEnd"/>
      <w:r w:rsidRPr="00CC1C55">
        <w:rPr>
          <w:rFonts w:ascii="Arial" w:hAnsi="Arial" w:cs="Arial"/>
          <w:sz w:val="20"/>
          <w:szCs w:val="20"/>
        </w:rPr>
        <w:t xml:space="preserve"> </w:t>
      </w:r>
      <w:proofErr w:type="spellStart"/>
      <w:r w:rsidRPr="00CC1C55">
        <w:rPr>
          <w:rFonts w:ascii="Arial" w:hAnsi="Arial" w:cs="Arial"/>
          <w:sz w:val="20"/>
          <w:szCs w:val="20"/>
        </w:rPr>
        <w:t>skyriuje</w:t>
      </w:r>
      <w:proofErr w:type="spellEnd"/>
      <w:r w:rsidRPr="00CC1C55">
        <w:rPr>
          <w:rFonts w:ascii="Arial" w:hAnsi="Arial" w:cs="Arial"/>
          <w:sz w:val="20"/>
          <w:szCs w:val="20"/>
        </w:rPr>
        <w:t xml:space="preserve"> </w:t>
      </w:r>
      <w:proofErr w:type="spellStart"/>
      <w:r w:rsidRPr="00CC1C55">
        <w:rPr>
          <w:rFonts w:ascii="Arial" w:hAnsi="Arial" w:cs="Arial"/>
          <w:sz w:val="20"/>
          <w:szCs w:val="20"/>
        </w:rPr>
        <w:t>nustatytų</w:t>
      </w:r>
      <w:proofErr w:type="spellEnd"/>
      <w:r w:rsidRPr="00CC1C55">
        <w:rPr>
          <w:rFonts w:ascii="Arial" w:hAnsi="Arial" w:cs="Arial"/>
          <w:sz w:val="20"/>
          <w:szCs w:val="20"/>
        </w:rPr>
        <w:t xml:space="preserve"> </w:t>
      </w:r>
      <w:proofErr w:type="spellStart"/>
      <w:r w:rsidRPr="00CC1C55">
        <w:rPr>
          <w:rFonts w:ascii="Arial" w:hAnsi="Arial" w:cs="Arial"/>
          <w:sz w:val="20"/>
          <w:szCs w:val="20"/>
        </w:rPr>
        <w:t>sąlygų</w:t>
      </w:r>
      <w:proofErr w:type="spellEnd"/>
      <w:r w:rsidRPr="00CC1C55">
        <w:rPr>
          <w:rFonts w:ascii="Arial" w:hAnsi="Arial" w:cs="Arial"/>
          <w:sz w:val="20"/>
          <w:szCs w:val="20"/>
        </w:rPr>
        <w:t>.</w:t>
      </w:r>
    </w:p>
    <w:p w14:paraId="3138DB59" w14:textId="77777777" w:rsidR="008F22EE" w:rsidRPr="00CC1C55" w:rsidRDefault="008F22EE" w:rsidP="00006548">
      <w:pPr>
        <w:pStyle w:val="ListParagraph"/>
        <w:numPr>
          <w:ilvl w:val="1"/>
          <w:numId w:val="15"/>
        </w:numPr>
        <w:tabs>
          <w:tab w:val="left" w:pos="993"/>
        </w:tabs>
        <w:ind w:left="0" w:firstLine="567"/>
        <w:jc w:val="both"/>
        <w:rPr>
          <w:rFonts w:ascii="Arial" w:hAnsi="Arial" w:cs="Arial"/>
          <w:sz w:val="20"/>
          <w:szCs w:val="20"/>
        </w:rPr>
      </w:pPr>
      <w:proofErr w:type="spellStart"/>
      <w:r w:rsidRPr="00CC1C55">
        <w:rPr>
          <w:rFonts w:ascii="Arial" w:hAnsi="Arial" w:cs="Arial"/>
          <w:sz w:val="20"/>
          <w:szCs w:val="20"/>
        </w:rPr>
        <w:lastRenderedPageBreak/>
        <w:t>Paslaugų</w:t>
      </w:r>
      <w:proofErr w:type="spellEnd"/>
      <w:r w:rsidRPr="00CC1C55">
        <w:rPr>
          <w:rFonts w:ascii="Arial" w:hAnsi="Arial" w:cs="Arial"/>
          <w:sz w:val="20"/>
          <w:szCs w:val="20"/>
        </w:rPr>
        <w:t xml:space="preserve"> </w:t>
      </w:r>
      <w:proofErr w:type="spellStart"/>
      <w:r w:rsidRPr="00CC1C55">
        <w:rPr>
          <w:rFonts w:ascii="Arial" w:hAnsi="Arial" w:cs="Arial"/>
          <w:sz w:val="20"/>
          <w:szCs w:val="20"/>
        </w:rPr>
        <w:t>teikimo</w:t>
      </w:r>
      <w:proofErr w:type="spellEnd"/>
      <w:r w:rsidRPr="00CC1C55">
        <w:rPr>
          <w:rFonts w:ascii="Arial" w:hAnsi="Arial" w:cs="Arial"/>
          <w:sz w:val="20"/>
          <w:szCs w:val="20"/>
        </w:rPr>
        <w:t xml:space="preserve"> </w:t>
      </w:r>
      <w:proofErr w:type="spellStart"/>
      <w:r w:rsidRPr="00CC1C55">
        <w:rPr>
          <w:rFonts w:ascii="Arial" w:hAnsi="Arial" w:cs="Arial"/>
          <w:sz w:val="20"/>
          <w:szCs w:val="20"/>
        </w:rPr>
        <w:t>ar</w:t>
      </w:r>
      <w:proofErr w:type="spellEnd"/>
      <w:r w:rsidRPr="00CC1C55">
        <w:rPr>
          <w:rFonts w:ascii="Arial" w:hAnsi="Arial" w:cs="Arial"/>
          <w:sz w:val="20"/>
          <w:szCs w:val="20"/>
        </w:rPr>
        <w:t xml:space="preserve"> </w:t>
      </w:r>
      <w:proofErr w:type="spellStart"/>
      <w:r w:rsidRPr="00CC1C55">
        <w:rPr>
          <w:rFonts w:ascii="Arial" w:hAnsi="Arial" w:cs="Arial"/>
          <w:sz w:val="20"/>
          <w:szCs w:val="20"/>
        </w:rPr>
        <w:t>darbų</w:t>
      </w:r>
      <w:proofErr w:type="spellEnd"/>
      <w:r w:rsidRPr="00CC1C55">
        <w:rPr>
          <w:rFonts w:ascii="Arial" w:hAnsi="Arial" w:cs="Arial"/>
          <w:sz w:val="20"/>
          <w:szCs w:val="20"/>
        </w:rPr>
        <w:t xml:space="preserve"> </w:t>
      </w:r>
      <w:proofErr w:type="spellStart"/>
      <w:r w:rsidRPr="00CC1C55">
        <w:rPr>
          <w:rFonts w:ascii="Arial" w:hAnsi="Arial" w:cs="Arial"/>
          <w:sz w:val="20"/>
          <w:szCs w:val="20"/>
        </w:rPr>
        <w:t>įsigijimo</w:t>
      </w:r>
      <w:proofErr w:type="spellEnd"/>
      <w:r w:rsidRPr="00CC1C55">
        <w:rPr>
          <w:rFonts w:ascii="Arial" w:hAnsi="Arial" w:cs="Arial"/>
          <w:sz w:val="20"/>
          <w:szCs w:val="20"/>
        </w:rPr>
        <w:t xml:space="preserve"> </w:t>
      </w:r>
      <w:proofErr w:type="spellStart"/>
      <w:r w:rsidRPr="00CC1C55">
        <w:rPr>
          <w:rFonts w:ascii="Arial" w:hAnsi="Arial" w:cs="Arial"/>
          <w:sz w:val="20"/>
          <w:szCs w:val="20"/>
        </w:rPr>
        <w:t>atvejais</w:t>
      </w:r>
      <w:proofErr w:type="spellEnd"/>
      <w:r w:rsidRPr="00CC1C55">
        <w:rPr>
          <w:rFonts w:ascii="Arial" w:hAnsi="Arial" w:cs="Arial"/>
          <w:sz w:val="20"/>
          <w:szCs w:val="20"/>
        </w:rPr>
        <w:t xml:space="preserve">, </w:t>
      </w:r>
      <w:proofErr w:type="spellStart"/>
      <w:r w:rsidRPr="00CC1C55">
        <w:rPr>
          <w:rFonts w:ascii="Arial" w:eastAsia="Arial" w:hAnsi="Arial" w:cs="Arial"/>
          <w:sz w:val="20"/>
          <w:szCs w:val="20"/>
        </w:rPr>
        <w:t>perkančiajam</w:t>
      </w:r>
      <w:proofErr w:type="spellEnd"/>
      <w:r w:rsidRPr="00CC1C55">
        <w:rPr>
          <w:rFonts w:ascii="Arial" w:eastAsia="Arial" w:hAnsi="Arial" w:cs="Arial"/>
          <w:sz w:val="20"/>
          <w:szCs w:val="20"/>
        </w:rPr>
        <w:t xml:space="preserve"> </w:t>
      </w:r>
      <w:proofErr w:type="spellStart"/>
      <w:r w:rsidRPr="00CC1C55">
        <w:rPr>
          <w:rFonts w:ascii="Arial" w:eastAsia="Arial" w:hAnsi="Arial" w:cs="Arial"/>
          <w:sz w:val="20"/>
          <w:szCs w:val="20"/>
        </w:rPr>
        <w:t>subjektui</w:t>
      </w:r>
      <w:proofErr w:type="spellEnd"/>
      <w:r w:rsidRPr="00CC1C55">
        <w:rPr>
          <w:rFonts w:ascii="Arial" w:eastAsia="Arial" w:hAnsi="Arial" w:cs="Arial"/>
          <w:sz w:val="20"/>
          <w:szCs w:val="20"/>
        </w:rPr>
        <w:t xml:space="preserve"> </w:t>
      </w:r>
      <w:proofErr w:type="spellStart"/>
      <w:r w:rsidRPr="00CC1C55">
        <w:rPr>
          <w:rFonts w:ascii="Arial" w:hAnsi="Arial" w:cs="Arial"/>
          <w:sz w:val="20"/>
          <w:szCs w:val="20"/>
        </w:rPr>
        <w:t>keliant</w:t>
      </w:r>
      <w:proofErr w:type="spellEnd"/>
      <w:r w:rsidRPr="00CC1C55">
        <w:rPr>
          <w:rFonts w:ascii="Arial" w:hAnsi="Arial" w:cs="Arial"/>
          <w:sz w:val="20"/>
          <w:szCs w:val="20"/>
        </w:rPr>
        <w:t xml:space="preserve"> </w:t>
      </w:r>
      <w:proofErr w:type="spellStart"/>
      <w:r w:rsidRPr="00CC1C55">
        <w:rPr>
          <w:rFonts w:ascii="Arial" w:hAnsi="Arial" w:cs="Arial"/>
          <w:sz w:val="20"/>
          <w:szCs w:val="20"/>
        </w:rPr>
        <w:t>kvalifikacijos</w:t>
      </w:r>
      <w:proofErr w:type="spellEnd"/>
      <w:r w:rsidRPr="00CC1C55">
        <w:rPr>
          <w:rFonts w:ascii="Arial" w:hAnsi="Arial" w:cs="Arial"/>
          <w:sz w:val="20"/>
          <w:szCs w:val="20"/>
        </w:rPr>
        <w:t xml:space="preserve"> </w:t>
      </w:r>
      <w:proofErr w:type="spellStart"/>
      <w:r w:rsidRPr="00CC1C55">
        <w:rPr>
          <w:rFonts w:ascii="Arial" w:hAnsi="Arial" w:cs="Arial"/>
          <w:sz w:val="20"/>
          <w:szCs w:val="20"/>
        </w:rPr>
        <w:t>reikalavimus</w:t>
      </w:r>
      <w:proofErr w:type="spellEnd"/>
      <w:r w:rsidRPr="00CC1C55">
        <w:rPr>
          <w:rFonts w:ascii="Arial" w:hAnsi="Arial" w:cs="Arial"/>
          <w:sz w:val="20"/>
          <w:szCs w:val="20"/>
        </w:rPr>
        <w:t xml:space="preserve"> </w:t>
      </w:r>
      <w:proofErr w:type="spellStart"/>
      <w:r w:rsidRPr="00CC1C55">
        <w:rPr>
          <w:rFonts w:ascii="Arial" w:hAnsi="Arial" w:cs="Arial"/>
          <w:sz w:val="20"/>
          <w:szCs w:val="20"/>
        </w:rPr>
        <w:t>tiekėjui</w:t>
      </w:r>
      <w:proofErr w:type="spellEnd"/>
      <w:r w:rsidRPr="00CC1C55">
        <w:rPr>
          <w:rFonts w:ascii="Arial" w:hAnsi="Arial" w:cs="Arial"/>
          <w:sz w:val="20"/>
          <w:szCs w:val="20"/>
        </w:rPr>
        <w:t xml:space="preserve"> </w:t>
      </w:r>
      <w:proofErr w:type="spellStart"/>
      <w:r w:rsidRPr="00CC1C55">
        <w:rPr>
          <w:rFonts w:ascii="Arial" w:hAnsi="Arial" w:cs="Arial"/>
          <w:sz w:val="20"/>
          <w:szCs w:val="20"/>
        </w:rPr>
        <w:t>ar</w:t>
      </w:r>
      <w:proofErr w:type="spellEnd"/>
      <w:r w:rsidRPr="00CC1C55">
        <w:rPr>
          <w:rFonts w:ascii="Arial" w:hAnsi="Arial" w:cs="Arial"/>
          <w:sz w:val="20"/>
          <w:szCs w:val="20"/>
        </w:rPr>
        <w:t xml:space="preserve"> jo </w:t>
      </w:r>
      <w:proofErr w:type="spellStart"/>
      <w:r w:rsidRPr="00CC1C55">
        <w:rPr>
          <w:rFonts w:ascii="Arial" w:hAnsi="Arial" w:cs="Arial"/>
          <w:sz w:val="20"/>
          <w:szCs w:val="20"/>
        </w:rPr>
        <w:t>vadovaujančiam</w:t>
      </w:r>
      <w:proofErr w:type="spellEnd"/>
      <w:r w:rsidRPr="00CC1C55">
        <w:rPr>
          <w:rFonts w:ascii="Arial" w:hAnsi="Arial" w:cs="Arial"/>
          <w:sz w:val="20"/>
          <w:szCs w:val="20"/>
        </w:rPr>
        <w:t xml:space="preserve"> </w:t>
      </w:r>
      <w:proofErr w:type="spellStart"/>
      <w:r w:rsidRPr="00CC1C55">
        <w:rPr>
          <w:rFonts w:ascii="Arial" w:hAnsi="Arial" w:cs="Arial"/>
          <w:sz w:val="20"/>
          <w:szCs w:val="20"/>
        </w:rPr>
        <w:t>personalui</w:t>
      </w:r>
      <w:proofErr w:type="spellEnd"/>
      <w:r w:rsidRPr="00CC1C55">
        <w:rPr>
          <w:rFonts w:ascii="Arial" w:hAnsi="Arial" w:cs="Arial"/>
          <w:sz w:val="20"/>
          <w:szCs w:val="20"/>
        </w:rPr>
        <w:t xml:space="preserve"> </w:t>
      </w:r>
      <w:proofErr w:type="spellStart"/>
      <w:r w:rsidRPr="00CC1C55">
        <w:rPr>
          <w:rFonts w:ascii="Arial" w:hAnsi="Arial" w:cs="Arial"/>
          <w:sz w:val="20"/>
          <w:szCs w:val="20"/>
        </w:rPr>
        <w:t>turėti</w:t>
      </w:r>
      <w:proofErr w:type="spellEnd"/>
      <w:r w:rsidRPr="00CC1C55">
        <w:rPr>
          <w:rFonts w:ascii="Arial" w:hAnsi="Arial" w:cs="Arial"/>
          <w:sz w:val="20"/>
          <w:szCs w:val="20"/>
        </w:rPr>
        <w:t xml:space="preserve"> </w:t>
      </w:r>
      <w:proofErr w:type="spellStart"/>
      <w:r w:rsidRPr="00CC1C55">
        <w:rPr>
          <w:rFonts w:ascii="Arial" w:hAnsi="Arial" w:cs="Arial"/>
          <w:sz w:val="20"/>
          <w:szCs w:val="20"/>
        </w:rPr>
        <w:t>atitinkamą</w:t>
      </w:r>
      <w:proofErr w:type="spellEnd"/>
      <w:r w:rsidRPr="00CC1C55">
        <w:rPr>
          <w:rFonts w:ascii="Arial" w:hAnsi="Arial" w:cs="Arial"/>
          <w:sz w:val="20"/>
          <w:szCs w:val="20"/>
        </w:rPr>
        <w:t xml:space="preserve"> </w:t>
      </w:r>
      <w:proofErr w:type="spellStart"/>
      <w:r w:rsidRPr="00CC1C55">
        <w:rPr>
          <w:rFonts w:ascii="Arial" w:hAnsi="Arial" w:cs="Arial"/>
          <w:sz w:val="20"/>
          <w:szCs w:val="20"/>
        </w:rPr>
        <w:t>išsilavinimą</w:t>
      </w:r>
      <w:proofErr w:type="spellEnd"/>
      <w:r w:rsidRPr="00CC1C55">
        <w:rPr>
          <w:rFonts w:ascii="Arial" w:hAnsi="Arial" w:cs="Arial"/>
          <w:sz w:val="20"/>
          <w:szCs w:val="20"/>
        </w:rPr>
        <w:t xml:space="preserve">, </w:t>
      </w:r>
      <w:proofErr w:type="spellStart"/>
      <w:r w:rsidRPr="00CC1C55">
        <w:rPr>
          <w:rFonts w:ascii="Arial" w:hAnsi="Arial" w:cs="Arial"/>
          <w:sz w:val="20"/>
          <w:szCs w:val="20"/>
        </w:rPr>
        <w:t>profesinę</w:t>
      </w:r>
      <w:proofErr w:type="spellEnd"/>
      <w:r w:rsidRPr="00CC1C55">
        <w:rPr>
          <w:rFonts w:ascii="Arial" w:hAnsi="Arial" w:cs="Arial"/>
          <w:sz w:val="20"/>
          <w:szCs w:val="20"/>
        </w:rPr>
        <w:t xml:space="preserve"> </w:t>
      </w:r>
      <w:proofErr w:type="spellStart"/>
      <w:r w:rsidRPr="00CC1C55">
        <w:rPr>
          <w:rFonts w:ascii="Arial" w:hAnsi="Arial" w:cs="Arial"/>
          <w:sz w:val="20"/>
          <w:szCs w:val="20"/>
        </w:rPr>
        <w:t>kvalifikaciją</w:t>
      </w:r>
      <w:proofErr w:type="spellEnd"/>
      <w:r w:rsidRPr="00CC1C55">
        <w:rPr>
          <w:rFonts w:ascii="Arial" w:hAnsi="Arial" w:cs="Arial"/>
          <w:sz w:val="20"/>
          <w:szCs w:val="20"/>
        </w:rPr>
        <w:t xml:space="preserve"> </w:t>
      </w:r>
      <w:proofErr w:type="spellStart"/>
      <w:r w:rsidRPr="00CC1C55">
        <w:rPr>
          <w:rFonts w:ascii="Arial" w:hAnsi="Arial" w:cs="Arial"/>
          <w:sz w:val="20"/>
          <w:szCs w:val="20"/>
        </w:rPr>
        <w:t>ar</w:t>
      </w:r>
      <w:proofErr w:type="spellEnd"/>
      <w:r w:rsidRPr="00CC1C55">
        <w:rPr>
          <w:rFonts w:ascii="Arial" w:hAnsi="Arial" w:cs="Arial"/>
          <w:sz w:val="20"/>
          <w:szCs w:val="20"/>
        </w:rPr>
        <w:t xml:space="preserve"> </w:t>
      </w:r>
      <w:proofErr w:type="spellStart"/>
      <w:r w:rsidRPr="00CC1C55">
        <w:rPr>
          <w:rFonts w:ascii="Arial" w:hAnsi="Arial" w:cs="Arial"/>
          <w:sz w:val="20"/>
          <w:szCs w:val="20"/>
        </w:rPr>
        <w:t>profesinę</w:t>
      </w:r>
      <w:proofErr w:type="spellEnd"/>
      <w:r w:rsidRPr="00CC1C55">
        <w:rPr>
          <w:rFonts w:ascii="Arial" w:hAnsi="Arial" w:cs="Arial"/>
          <w:sz w:val="20"/>
          <w:szCs w:val="20"/>
        </w:rPr>
        <w:t xml:space="preserve"> </w:t>
      </w:r>
      <w:proofErr w:type="spellStart"/>
      <w:r w:rsidRPr="00CC1C55">
        <w:rPr>
          <w:rFonts w:ascii="Arial" w:hAnsi="Arial" w:cs="Arial"/>
          <w:sz w:val="20"/>
          <w:szCs w:val="20"/>
        </w:rPr>
        <w:t>patirtį</w:t>
      </w:r>
      <w:proofErr w:type="spellEnd"/>
      <w:r w:rsidRPr="00CC1C55">
        <w:rPr>
          <w:rFonts w:ascii="Arial" w:hAnsi="Arial" w:cs="Arial"/>
          <w:sz w:val="20"/>
          <w:szCs w:val="20"/>
        </w:rPr>
        <w:t xml:space="preserve"> </w:t>
      </w:r>
      <w:proofErr w:type="spellStart"/>
      <w:r w:rsidRPr="00CC1C55">
        <w:rPr>
          <w:rFonts w:ascii="Arial" w:hAnsi="Arial" w:cs="Arial"/>
          <w:sz w:val="20"/>
          <w:szCs w:val="20"/>
        </w:rPr>
        <w:t>tiekėjas</w:t>
      </w:r>
      <w:proofErr w:type="spellEnd"/>
      <w:r w:rsidRPr="00CC1C55">
        <w:rPr>
          <w:rFonts w:ascii="Arial" w:hAnsi="Arial" w:cs="Arial"/>
          <w:sz w:val="20"/>
          <w:szCs w:val="20"/>
        </w:rPr>
        <w:t xml:space="preserve"> </w:t>
      </w:r>
      <w:proofErr w:type="spellStart"/>
      <w:r w:rsidRPr="00CC1C55">
        <w:rPr>
          <w:rFonts w:ascii="Arial" w:hAnsi="Arial" w:cs="Arial"/>
          <w:sz w:val="20"/>
          <w:szCs w:val="20"/>
        </w:rPr>
        <w:t>gali</w:t>
      </w:r>
      <w:proofErr w:type="spellEnd"/>
      <w:r w:rsidRPr="00CC1C55">
        <w:rPr>
          <w:rFonts w:ascii="Arial" w:hAnsi="Arial" w:cs="Arial"/>
          <w:sz w:val="20"/>
          <w:szCs w:val="20"/>
        </w:rPr>
        <w:t xml:space="preserve"> </w:t>
      </w:r>
      <w:proofErr w:type="spellStart"/>
      <w:r w:rsidRPr="00CC1C55">
        <w:rPr>
          <w:rFonts w:ascii="Arial" w:hAnsi="Arial" w:cs="Arial"/>
          <w:sz w:val="20"/>
          <w:szCs w:val="20"/>
        </w:rPr>
        <w:t>remtis</w:t>
      </w:r>
      <w:proofErr w:type="spellEnd"/>
      <w:r w:rsidRPr="00CC1C55">
        <w:rPr>
          <w:rFonts w:ascii="Arial" w:hAnsi="Arial" w:cs="Arial"/>
          <w:sz w:val="20"/>
          <w:szCs w:val="20"/>
        </w:rPr>
        <w:t xml:space="preserve"> </w:t>
      </w:r>
      <w:proofErr w:type="spellStart"/>
      <w:r w:rsidRPr="00CC1C55">
        <w:rPr>
          <w:rFonts w:ascii="Arial" w:hAnsi="Arial" w:cs="Arial"/>
          <w:sz w:val="20"/>
          <w:szCs w:val="20"/>
        </w:rPr>
        <w:t>kitų</w:t>
      </w:r>
      <w:proofErr w:type="spellEnd"/>
      <w:r w:rsidRPr="00CC1C55">
        <w:rPr>
          <w:rFonts w:ascii="Arial" w:hAnsi="Arial" w:cs="Arial"/>
          <w:sz w:val="20"/>
          <w:szCs w:val="20"/>
        </w:rPr>
        <w:t xml:space="preserve"> </w:t>
      </w:r>
      <w:proofErr w:type="spellStart"/>
      <w:r w:rsidRPr="00CC1C55">
        <w:rPr>
          <w:rFonts w:ascii="Arial" w:hAnsi="Arial" w:cs="Arial"/>
          <w:sz w:val="20"/>
          <w:szCs w:val="20"/>
        </w:rPr>
        <w:t>ūkio</w:t>
      </w:r>
      <w:proofErr w:type="spellEnd"/>
      <w:r w:rsidRPr="00CC1C55">
        <w:rPr>
          <w:rFonts w:ascii="Arial" w:hAnsi="Arial" w:cs="Arial"/>
          <w:sz w:val="20"/>
          <w:szCs w:val="20"/>
        </w:rPr>
        <w:t xml:space="preserve"> </w:t>
      </w:r>
      <w:proofErr w:type="spellStart"/>
      <w:r w:rsidRPr="00CC1C55">
        <w:rPr>
          <w:rFonts w:ascii="Arial" w:hAnsi="Arial" w:cs="Arial"/>
          <w:sz w:val="20"/>
          <w:szCs w:val="20"/>
        </w:rPr>
        <w:t>subjektų</w:t>
      </w:r>
      <w:proofErr w:type="spellEnd"/>
      <w:r w:rsidRPr="00CC1C55">
        <w:rPr>
          <w:rFonts w:ascii="Arial" w:hAnsi="Arial" w:cs="Arial"/>
          <w:sz w:val="20"/>
          <w:szCs w:val="20"/>
        </w:rPr>
        <w:t xml:space="preserve"> </w:t>
      </w:r>
      <w:proofErr w:type="spellStart"/>
      <w:r w:rsidRPr="00CC1C55">
        <w:rPr>
          <w:rFonts w:ascii="Arial" w:hAnsi="Arial" w:cs="Arial"/>
          <w:sz w:val="20"/>
          <w:szCs w:val="20"/>
        </w:rPr>
        <w:t>pajėgumais</w:t>
      </w:r>
      <w:proofErr w:type="spellEnd"/>
      <w:r w:rsidRPr="00CC1C55">
        <w:rPr>
          <w:rFonts w:ascii="Arial" w:hAnsi="Arial" w:cs="Arial"/>
          <w:sz w:val="20"/>
          <w:szCs w:val="20"/>
        </w:rPr>
        <w:t xml:space="preserve"> tik </w:t>
      </w:r>
      <w:proofErr w:type="spellStart"/>
      <w:r w:rsidRPr="00CC1C55">
        <w:rPr>
          <w:rFonts w:ascii="Arial" w:hAnsi="Arial" w:cs="Arial"/>
          <w:sz w:val="20"/>
          <w:szCs w:val="20"/>
        </w:rPr>
        <w:t>tuomet</w:t>
      </w:r>
      <w:proofErr w:type="spellEnd"/>
      <w:r w:rsidRPr="00CC1C55">
        <w:rPr>
          <w:rFonts w:ascii="Arial" w:hAnsi="Arial" w:cs="Arial"/>
          <w:sz w:val="20"/>
          <w:szCs w:val="20"/>
        </w:rPr>
        <w:t xml:space="preserve">, kai tie </w:t>
      </w:r>
      <w:proofErr w:type="spellStart"/>
      <w:r w:rsidRPr="00CC1C55">
        <w:rPr>
          <w:rFonts w:ascii="Arial" w:hAnsi="Arial" w:cs="Arial"/>
          <w:sz w:val="20"/>
          <w:szCs w:val="20"/>
        </w:rPr>
        <w:t>ūkio</w:t>
      </w:r>
      <w:proofErr w:type="spellEnd"/>
      <w:r w:rsidRPr="00CC1C55">
        <w:rPr>
          <w:rFonts w:ascii="Arial" w:hAnsi="Arial" w:cs="Arial"/>
          <w:sz w:val="20"/>
          <w:szCs w:val="20"/>
        </w:rPr>
        <w:t xml:space="preserve"> </w:t>
      </w:r>
      <w:proofErr w:type="spellStart"/>
      <w:r w:rsidRPr="00CC1C55">
        <w:rPr>
          <w:rFonts w:ascii="Arial" w:hAnsi="Arial" w:cs="Arial"/>
          <w:sz w:val="20"/>
          <w:szCs w:val="20"/>
        </w:rPr>
        <w:t>subjektai</w:t>
      </w:r>
      <w:proofErr w:type="spellEnd"/>
      <w:r w:rsidRPr="00CC1C55">
        <w:rPr>
          <w:rFonts w:ascii="Arial" w:hAnsi="Arial" w:cs="Arial"/>
          <w:sz w:val="20"/>
          <w:szCs w:val="20"/>
        </w:rPr>
        <w:t xml:space="preserve">, </w:t>
      </w:r>
      <w:proofErr w:type="spellStart"/>
      <w:r w:rsidRPr="00CC1C55">
        <w:rPr>
          <w:rFonts w:ascii="Arial" w:hAnsi="Arial" w:cs="Arial"/>
          <w:sz w:val="20"/>
          <w:szCs w:val="20"/>
        </w:rPr>
        <w:t>kurių</w:t>
      </w:r>
      <w:proofErr w:type="spellEnd"/>
      <w:r w:rsidRPr="00CC1C55">
        <w:rPr>
          <w:rFonts w:ascii="Arial" w:hAnsi="Arial" w:cs="Arial"/>
          <w:sz w:val="20"/>
          <w:szCs w:val="20"/>
        </w:rPr>
        <w:t xml:space="preserve"> </w:t>
      </w:r>
      <w:proofErr w:type="spellStart"/>
      <w:r w:rsidRPr="00CC1C55">
        <w:rPr>
          <w:rFonts w:ascii="Arial" w:hAnsi="Arial" w:cs="Arial"/>
          <w:sz w:val="20"/>
          <w:szCs w:val="20"/>
        </w:rPr>
        <w:t>pajėgumais</w:t>
      </w:r>
      <w:proofErr w:type="spellEnd"/>
      <w:r w:rsidRPr="00CC1C55">
        <w:rPr>
          <w:rFonts w:ascii="Arial" w:hAnsi="Arial" w:cs="Arial"/>
          <w:sz w:val="20"/>
          <w:szCs w:val="20"/>
        </w:rPr>
        <w:t xml:space="preserve"> </w:t>
      </w:r>
      <w:proofErr w:type="spellStart"/>
      <w:r w:rsidRPr="00CC1C55">
        <w:rPr>
          <w:rFonts w:ascii="Arial" w:hAnsi="Arial" w:cs="Arial"/>
          <w:sz w:val="20"/>
          <w:szCs w:val="20"/>
        </w:rPr>
        <w:t>buvo</w:t>
      </w:r>
      <w:proofErr w:type="spellEnd"/>
      <w:r w:rsidRPr="00CC1C55">
        <w:rPr>
          <w:rFonts w:ascii="Arial" w:hAnsi="Arial" w:cs="Arial"/>
          <w:sz w:val="20"/>
          <w:szCs w:val="20"/>
        </w:rPr>
        <w:t xml:space="preserve"> </w:t>
      </w:r>
      <w:proofErr w:type="spellStart"/>
      <w:r w:rsidRPr="00CC1C55">
        <w:rPr>
          <w:rFonts w:ascii="Arial" w:hAnsi="Arial" w:cs="Arial"/>
          <w:sz w:val="20"/>
          <w:szCs w:val="20"/>
        </w:rPr>
        <w:t>remtasi</w:t>
      </w:r>
      <w:proofErr w:type="spellEnd"/>
      <w:r w:rsidRPr="00CC1C55">
        <w:rPr>
          <w:rFonts w:ascii="Arial" w:hAnsi="Arial" w:cs="Arial"/>
          <w:sz w:val="20"/>
          <w:szCs w:val="20"/>
        </w:rPr>
        <w:t xml:space="preserve">, </w:t>
      </w:r>
      <w:proofErr w:type="spellStart"/>
      <w:r w:rsidRPr="00CC1C55">
        <w:rPr>
          <w:rFonts w:ascii="Arial" w:hAnsi="Arial" w:cs="Arial"/>
          <w:sz w:val="20"/>
          <w:szCs w:val="20"/>
        </w:rPr>
        <w:t>patys</w:t>
      </w:r>
      <w:proofErr w:type="spellEnd"/>
      <w:r w:rsidRPr="00CC1C55">
        <w:rPr>
          <w:rFonts w:ascii="Arial" w:hAnsi="Arial" w:cs="Arial"/>
          <w:sz w:val="20"/>
          <w:szCs w:val="20"/>
        </w:rPr>
        <w:t xml:space="preserve"> </w:t>
      </w:r>
      <w:proofErr w:type="spellStart"/>
      <w:r w:rsidRPr="00CC1C55">
        <w:rPr>
          <w:rFonts w:ascii="Arial" w:hAnsi="Arial" w:cs="Arial"/>
          <w:sz w:val="20"/>
          <w:szCs w:val="20"/>
        </w:rPr>
        <w:t>ir</w:t>
      </w:r>
      <w:proofErr w:type="spellEnd"/>
      <w:r w:rsidRPr="00CC1C55">
        <w:rPr>
          <w:rFonts w:ascii="Arial" w:hAnsi="Arial" w:cs="Arial"/>
          <w:sz w:val="20"/>
          <w:szCs w:val="20"/>
        </w:rPr>
        <w:t xml:space="preserve"> </w:t>
      </w:r>
      <w:proofErr w:type="spellStart"/>
      <w:r w:rsidRPr="00CC1C55">
        <w:rPr>
          <w:rFonts w:ascii="Arial" w:hAnsi="Arial" w:cs="Arial"/>
          <w:sz w:val="20"/>
          <w:szCs w:val="20"/>
        </w:rPr>
        <w:t>teiks</w:t>
      </w:r>
      <w:proofErr w:type="spellEnd"/>
      <w:r w:rsidRPr="00CC1C55">
        <w:rPr>
          <w:rFonts w:ascii="Arial" w:hAnsi="Arial" w:cs="Arial"/>
          <w:sz w:val="20"/>
          <w:szCs w:val="20"/>
        </w:rPr>
        <w:t xml:space="preserve"> </w:t>
      </w:r>
      <w:proofErr w:type="spellStart"/>
      <w:r w:rsidRPr="00CC1C55">
        <w:rPr>
          <w:rFonts w:ascii="Arial" w:hAnsi="Arial" w:cs="Arial"/>
          <w:sz w:val="20"/>
          <w:szCs w:val="20"/>
        </w:rPr>
        <w:t>tas</w:t>
      </w:r>
      <w:proofErr w:type="spellEnd"/>
      <w:r w:rsidRPr="00CC1C55">
        <w:rPr>
          <w:rFonts w:ascii="Arial" w:hAnsi="Arial" w:cs="Arial"/>
          <w:sz w:val="20"/>
          <w:szCs w:val="20"/>
        </w:rPr>
        <w:t xml:space="preserve"> </w:t>
      </w:r>
      <w:proofErr w:type="spellStart"/>
      <w:r w:rsidRPr="00CC1C55">
        <w:rPr>
          <w:rFonts w:ascii="Arial" w:hAnsi="Arial" w:cs="Arial"/>
          <w:sz w:val="20"/>
          <w:szCs w:val="20"/>
        </w:rPr>
        <w:t>paslaugas</w:t>
      </w:r>
      <w:proofErr w:type="spellEnd"/>
      <w:r w:rsidRPr="00CC1C55">
        <w:rPr>
          <w:rFonts w:ascii="Arial" w:hAnsi="Arial" w:cs="Arial"/>
          <w:sz w:val="20"/>
          <w:szCs w:val="20"/>
        </w:rPr>
        <w:t xml:space="preserve"> </w:t>
      </w:r>
      <w:proofErr w:type="spellStart"/>
      <w:r w:rsidRPr="00CC1C55">
        <w:rPr>
          <w:rFonts w:ascii="Arial" w:hAnsi="Arial" w:cs="Arial"/>
          <w:sz w:val="20"/>
          <w:szCs w:val="20"/>
        </w:rPr>
        <w:t>ar</w:t>
      </w:r>
      <w:proofErr w:type="spellEnd"/>
      <w:r w:rsidRPr="00CC1C55">
        <w:rPr>
          <w:rFonts w:ascii="Arial" w:hAnsi="Arial" w:cs="Arial"/>
          <w:sz w:val="20"/>
          <w:szCs w:val="20"/>
        </w:rPr>
        <w:t xml:space="preserve"> </w:t>
      </w:r>
      <w:proofErr w:type="spellStart"/>
      <w:r w:rsidRPr="00CC1C55">
        <w:rPr>
          <w:rFonts w:ascii="Arial" w:hAnsi="Arial" w:cs="Arial"/>
          <w:sz w:val="20"/>
          <w:szCs w:val="20"/>
        </w:rPr>
        <w:t>atliks</w:t>
      </w:r>
      <w:proofErr w:type="spellEnd"/>
      <w:r w:rsidRPr="00CC1C55">
        <w:rPr>
          <w:rFonts w:ascii="Arial" w:hAnsi="Arial" w:cs="Arial"/>
          <w:sz w:val="20"/>
          <w:szCs w:val="20"/>
        </w:rPr>
        <w:t xml:space="preserve"> </w:t>
      </w:r>
      <w:proofErr w:type="spellStart"/>
      <w:r w:rsidRPr="00CC1C55">
        <w:rPr>
          <w:rFonts w:ascii="Arial" w:hAnsi="Arial" w:cs="Arial"/>
          <w:sz w:val="20"/>
          <w:szCs w:val="20"/>
        </w:rPr>
        <w:t>darbus</w:t>
      </w:r>
      <w:proofErr w:type="spellEnd"/>
      <w:r w:rsidRPr="00CC1C55">
        <w:rPr>
          <w:rFonts w:ascii="Arial" w:hAnsi="Arial" w:cs="Arial"/>
          <w:sz w:val="20"/>
          <w:szCs w:val="20"/>
        </w:rPr>
        <w:t xml:space="preserve">, </w:t>
      </w:r>
      <w:proofErr w:type="spellStart"/>
      <w:r w:rsidRPr="00CC1C55">
        <w:rPr>
          <w:rFonts w:ascii="Arial" w:hAnsi="Arial" w:cs="Arial"/>
          <w:sz w:val="20"/>
          <w:szCs w:val="20"/>
        </w:rPr>
        <w:t>kuriems</w:t>
      </w:r>
      <w:proofErr w:type="spellEnd"/>
      <w:r w:rsidRPr="00CC1C55">
        <w:rPr>
          <w:rFonts w:ascii="Arial" w:hAnsi="Arial" w:cs="Arial"/>
          <w:sz w:val="20"/>
          <w:szCs w:val="20"/>
        </w:rPr>
        <w:t xml:space="preserve"> </w:t>
      </w:r>
      <w:proofErr w:type="spellStart"/>
      <w:r w:rsidRPr="00CC1C55">
        <w:rPr>
          <w:rFonts w:ascii="Arial" w:hAnsi="Arial" w:cs="Arial"/>
          <w:sz w:val="20"/>
          <w:szCs w:val="20"/>
        </w:rPr>
        <w:t>reikia</w:t>
      </w:r>
      <w:proofErr w:type="spellEnd"/>
      <w:r w:rsidRPr="00CC1C55">
        <w:rPr>
          <w:rFonts w:ascii="Arial" w:hAnsi="Arial" w:cs="Arial"/>
          <w:sz w:val="20"/>
          <w:szCs w:val="20"/>
        </w:rPr>
        <w:t xml:space="preserve"> </w:t>
      </w:r>
      <w:proofErr w:type="spellStart"/>
      <w:r w:rsidRPr="00CC1C55">
        <w:rPr>
          <w:rFonts w:ascii="Arial" w:hAnsi="Arial" w:cs="Arial"/>
          <w:sz w:val="20"/>
          <w:szCs w:val="20"/>
        </w:rPr>
        <w:t>jų</w:t>
      </w:r>
      <w:proofErr w:type="spellEnd"/>
      <w:r w:rsidRPr="00CC1C55">
        <w:rPr>
          <w:rFonts w:ascii="Arial" w:hAnsi="Arial" w:cs="Arial"/>
          <w:sz w:val="20"/>
          <w:szCs w:val="20"/>
        </w:rPr>
        <w:t xml:space="preserve"> </w:t>
      </w:r>
      <w:proofErr w:type="spellStart"/>
      <w:r w:rsidRPr="00CC1C55">
        <w:rPr>
          <w:rFonts w:ascii="Arial" w:hAnsi="Arial" w:cs="Arial"/>
          <w:sz w:val="20"/>
          <w:szCs w:val="20"/>
        </w:rPr>
        <w:t>pajėgumų</w:t>
      </w:r>
      <w:proofErr w:type="spellEnd"/>
      <w:r w:rsidRPr="00CC1C55">
        <w:rPr>
          <w:rFonts w:ascii="Arial" w:hAnsi="Arial" w:cs="Arial"/>
          <w:sz w:val="20"/>
          <w:szCs w:val="20"/>
        </w:rPr>
        <w:t>.</w:t>
      </w:r>
    </w:p>
    <w:p w14:paraId="6D43AAA3" w14:textId="77777777" w:rsidR="008F22EE" w:rsidRPr="00CC1C55" w:rsidRDefault="008F22EE" w:rsidP="00006548">
      <w:pPr>
        <w:pStyle w:val="ListParagraph"/>
        <w:numPr>
          <w:ilvl w:val="1"/>
          <w:numId w:val="15"/>
        </w:numPr>
        <w:tabs>
          <w:tab w:val="left" w:pos="993"/>
        </w:tabs>
        <w:ind w:left="0" w:firstLine="567"/>
        <w:jc w:val="both"/>
        <w:rPr>
          <w:rFonts w:ascii="Arial" w:hAnsi="Arial" w:cs="Arial"/>
          <w:sz w:val="20"/>
          <w:szCs w:val="20"/>
        </w:rPr>
      </w:pPr>
      <w:r w:rsidRPr="00CC1C55">
        <w:rPr>
          <w:rFonts w:ascii="Arial" w:hAnsi="Arial" w:cs="Arial"/>
          <w:sz w:val="20"/>
          <w:szCs w:val="20"/>
        </w:rPr>
        <w:t xml:space="preserve">Jei </w:t>
      </w:r>
      <w:proofErr w:type="spellStart"/>
      <w:r w:rsidRPr="00CC1C55">
        <w:rPr>
          <w:rFonts w:ascii="Arial" w:hAnsi="Arial" w:cs="Arial"/>
          <w:sz w:val="20"/>
          <w:szCs w:val="20"/>
        </w:rPr>
        <w:t>tiekėjas</w:t>
      </w:r>
      <w:proofErr w:type="spellEnd"/>
      <w:r w:rsidRPr="00CC1C55">
        <w:rPr>
          <w:rFonts w:ascii="Arial" w:hAnsi="Arial" w:cs="Arial"/>
          <w:sz w:val="20"/>
          <w:szCs w:val="20"/>
        </w:rPr>
        <w:t xml:space="preserve"> </w:t>
      </w:r>
      <w:proofErr w:type="spellStart"/>
      <w:r w:rsidRPr="00CC1C55">
        <w:rPr>
          <w:rFonts w:ascii="Arial" w:hAnsi="Arial" w:cs="Arial"/>
          <w:sz w:val="20"/>
          <w:szCs w:val="20"/>
        </w:rPr>
        <w:t>remiasi</w:t>
      </w:r>
      <w:proofErr w:type="spellEnd"/>
      <w:r w:rsidRPr="00CC1C55">
        <w:rPr>
          <w:rFonts w:ascii="Arial" w:hAnsi="Arial" w:cs="Arial"/>
          <w:sz w:val="20"/>
          <w:szCs w:val="20"/>
        </w:rPr>
        <w:t xml:space="preserve"> </w:t>
      </w:r>
      <w:proofErr w:type="spellStart"/>
      <w:r w:rsidRPr="00CC1C55">
        <w:rPr>
          <w:rFonts w:ascii="Arial" w:hAnsi="Arial" w:cs="Arial"/>
          <w:sz w:val="20"/>
          <w:szCs w:val="20"/>
        </w:rPr>
        <w:t>ūkio</w:t>
      </w:r>
      <w:proofErr w:type="spellEnd"/>
      <w:r w:rsidRPr="00CC1C55">
        <w:rPr>
          <w:rFonts w:ascii="Arial" w:hAnsi="Arial" w:cs="Arial"/>
          <w:sz w:val="20"/>
          <w:szCs w:val="20"/>
        </w:rPr>
        <w:t xml:space="preserve"> </w:t>
      </w:r>
      <w:proofErr w:type="spellStart"/>
      <w:r w:rsidRPr="00CC1C55">
        <w:rPr>
          <w:rFonts w:ascii="Arial" w:hAnsi="Arial" w:cs="Arial"/>
          <w:sz w:val="20"/>
          <w:szCs w:val="20"/>
        </w:rPr>
        <w:t>subjektų</w:t>
      </w:r>
      <w:proofErr w:type="spellEnd"/>
      <w:r w:rsidRPr="00CC1C55">
        <w:rPr>
          <w:rFonts w:ascii="Arial" w:hAnsi="Arial" w:cs="Arial"/>
          <w:sz w:val="20"/>
          <w:szCs w:val="20"/>
        </w:rPr>
        <w:t xml:space="preserve"> </w:t>
      </w:r>
      <w:proofErr w:type="spellStart"/>
      <w:r w:rsidRPr="00CC1C55">
        <w:rPr>
          <w:rFonts w:ascii="Arial" w:hAnsi="Arial" w:cs="Arial"/>
          <w:sz w:val="20"/>
          <w:szCs w:val="20"/>
        </w:rPr>
        <w:t>pajėgumais</w:t>
      </w:r>
      <w:proofErr w:type="spellEnd"/>
      <w:r w:rsidRPr="00CC1C55">
        <w:rPr>
          <w:rFonts w:ascii="Arial" w:hAnsi="Arial" w:cs="Arial"/>
          <w:sz w:val="20"/>
          <w:szCs w:val="20"/>
        </w:rPr>
        <w:t xml:space="preserve">, </w:t>
      </w:r>
      <w:proofErr w:type="spellStart"/>
      <w:r w:rsidRPr="00CC1C55">
        <w:rPr>
          <w:rFonts w:ascii="Arial" w:hAnsi="Arial" w:cs="Arial"/>
          <w:sz w:val="20"/>
          <w:szCs w:val="20"/>
        </w:rPr>
        <w:t>atsižvelgdamas</w:t>
      </w:r>
      <w:proofErr w:type="spellEnd"/>
      <w:r w:rsidRPr="00CC1C55">
        <w:rPr>
          <w:rFonts w:ascii="Arial" w:hAnsi="Arial" w:cs="Arial"/>
          <w:sz w:val="20"/>
          <w:szCs w:val="20"/>
        </w:rPr>
        <w:t xml:space="preserve"> į </w:t>
      </w:r>
      <w:proofErr w:type="spellStart"/>
      <w:r w:rsidRPr="00CC1C55">
        <w:rPr>
          <w:rFonts w:ascii="Arial" w:hAnsi="Arial" w:cs="Arial"/>
          <w:sz w:val="20"/>
          <w:szCs w:val="20"/>
        </w:rPr>
        <w:t>Pirkimo</w:t>
      </w:r>
      <w:proofErr w:type="spellEnd"/>
      <w:r w:rsidRPr="00CC1C55">
        <w:rPr>
          <w:rFonts w:ascii="Arial" w:hAnsi="Arial" w:cs="Arial"/>
          <w:sz w:val="20"/>
          <w:szCs w:val="20"/>
        </w:rPr>
        <w:t xml:space="preserve"> </w:t>
      </w:r>
      <w:proofErr w:type="spellStart"/>
      <w:r w:rsidRPr="00CC1C55">
        <w:rPr>
          <w:rFonts w:ascii="Arial" w:hAnsi="Arial" w:cs="Arial"/>
          <w:sz w:val="20"/>
          <w:szCs w:val="20"/>
        </w:rPr>
        <w:t>sąlygose</w:t>
      </w:r>
      <w:proofErr w:type="spellEnd"/>
      <w:r w:rsidRPr="00CC1C55">
        <w:rPr>
          <w:rFonts w:ascii="Arial" w:hAnsi="Arial" w:cs="Arial"/>
          <w:sz w:val="20"/>
          <w:szCs w:val="20"/>
        </w:rPr>
        <w:t xml:space="preserve"> </w:t>
      </w:r>
      <w:proofErr w:type="spellStart"/>
      <w:r w:rsidRPr="00CC1C55">
        <w:rPr>
          <w:rFonts w:ascii="Arial" w:hAnsi="Arial" w:cs="Arial"/>
          <w:sz w:val="20"/>
          <w:szCs w:val="20"/>
        </w:rPr>
        <w:t>nustatytus</w:t>
      </w:r>
      <w:proofErr w:type="spellEnd"/>
      <w:r w:rsidRPr="00CC1C55">
        <w:rPr>
          <w:rFonts w:ascii="Arial" w:hAnsi="Arial" w:cs="Arial"/>
          <w:sz w:val="20"/>
          <w:szCs w:val="20"/>
        </w:rPr>
        <w:t xml:space="preserve"> </w:t>
      </w:r>
      <w:proofErr w:type="spellStart"/>
      <w:r w:rsidRPr="00CC1C55">
        <w:rPr>
          <w:rFonts w:ascii="Arial" w:hAnsi="Arial" w:cs="Arial"/>
          <w:sz w:val="20"/>
          <w:szCs w:val="20"/>
        </w:rPr>
        <w:t>ekonominio</w:t>
      </w:r>
      <w:proofErr w:type="spellEnd"/>
      <w:r w:rsidRPr="00CC1C55">
        <w:rPr>
          <w:rFonts w:ascii="Arial" w:hAnsi="Arial" w:cs="Arial"/>
          <w:sz w:val="20"/>
          <w:szCs w:val="20"/>
        </w:rPr>
        <w:t xml:space="preserve"> </w:t>
      </w:r>
      <w:proofErr w:type="spellStart"/>
      <w:r w:rsidRPr="00CC1C55">
        <w:rPr>
          <w:rFonts w:ascii="Arial" w:hAnsi="Arial" w:cs="Arial"/>
          <w:sz w:val="20"/>
          <w:szCs w:val="20"/>
        </w:rPr>
        <w:t>ir</w:t>
      </w:r>
      <w:proofErr w:type="spellEnd"/>
      <w:r w:rsidRPr="00CC1C55">
        <w:rPr>
          <w:rFonts w:ascii="Arial" w:hAnsi="Arial" w:cs="Arial"/>
          <w:sz w:val="20"/>
          <w:szCs w:val="20"/>
        </w:rPr>
        <w:t xml:space="preserve"> </w:t>
      </w:r>
      <w:proofErr w:type="spellStart"/>
      <w:r w:rsidRPr="00CC1C55">
        <w:rPr>
          <w:rFonts w:ascii="Arial" w:hAnsi="Arial" w:cs="Arial"/>
          <w:sz w:val="20"/>
          <w:szCs w:val="20"/>
        </w:rPr>
        <w:t>finansinio</w:t>
      </w:r>
      <w:proofErr w:type="spellEnd"/>
      <w:r w:rsidRPr="00CC1C55">
        <w:rPr>
          <w:rFonts w:ascii="Arial" w:hAnsi="Arial" w:cs="Arial"/>
          <w:sz w:val="20"/>
          <w:szCs w:val="20"/>
        </w:rPr>
        <w:t xml:space="preserve"> </w:t>
      </w:r>
      <w:proofErr w:type="spellStart"/>
      <w:r w:rsidRPr="00CC1C55">
        <w:rPr>
          <w:rFonts w:ascii="Arial" w:hAnsi="Arial" w:cs="Arial"/>
          <w:sz w:val="20"/>
          <w:szCs w:val="20"/>
        </w:rPr>
        <w:t>pajėgumo</w:t>
      </w:r>
      <w:proofErr w:type="spellEnd"/>
      <w:r w:rsidRPr="00CC1C55">
        <w:rPr>
          <w:rFonts w:ascii="Arial" w:hAnsi="Arial" w:cs="Arial"/>
          <w:sz w:val="20"/>
          <w:szCs w:val="20"/>
        </w:rPr>
        <w:t xml:space="preserve"> </w:t>
      </w:r>
      <w:proofErr w:type="spellStart"/>
      <w:r w:rsidRPr="00CC1C55">
        <w:rPr>
          <w:rFonts w:ascii="Arial" w:hAnsi="Arial" w:cs="Arial"/>
          <w:sz w:val="20"/>
          <w:szCs w:val="20"/>
        </w:rPr>
        <w:t>reikalavimus</w:t>
      </w:r>
      <w:proofErr w:type="spellEnd"/>
      <w:r w:rsidRPr="00CC1C55">
        <w:rPr>
          <w:rFonts w:ascii="Arial" w:hAnsi="Arial" w:cs="Arial"/>
          <w:sz w:val="20"/>
          <w:szCs w:val="20"/>
        </w:rPr>
        <w:t xml:space="preserve">, </w:t>
      </w:r>
      <w:proofErr w:type="spellStart"/>
      <w:r w:rsidRPr="00CC1C55">
        <w:rPr>
          <w:rFonts w:ascii="Arial" w:hAnsi="Arial" w:cs="Arial"/>
          <w:sz w:val="20"/>
          <w:szCs w:val="20"/>
        </w:rPr>
        <w:t>tiekėjas</w:t>
      </w:r>
      <w:proofErr w:type="spellEnd"/>
      <w:r w:rsidRPr="00CC1C55">
        <w:rPr>
          <w:rFonts w:ascii="Arial" w:hAnsi="Arial" w:cs="Arial"/>
          <w:sz w:val="20"/>
          <w:szCs w:val="20"/>
        </w:rPr>
        <w:t xml:space="preserve"> </w:t>
      </w:r>
      <w:proofErr w:type="spellStart"/>
      <w:r w:rsidRPr="00CC1C55">
        <w:rPr>
          <w:rFonts w:ascii="Arial" w:hAnsi="Arial" w:cs="Arial"/>
          <w:sz w:val="20"/>
          <w:szCs w:val="20"/>
        </w:rPr>
        <w:t>ir</w:t>
      </w:r>
      <w:proofErr w:type="spellEnd"/>
      <w:r w:rsidRPr="00CC1C55">
        <w:rPr>
          <w:rFonts w:ascii="Arial" w:hAnsi="Arial" w:cs="Arial"/>
          <w:sz w:val="20"/>
          <w:szCs w:val="20"/>
        </w:rPr>
        <w:t xml:space="preserve"> </w:t>
      </w:r>
      <w:proofErr w:type="spellStart"/>
      <w:r w:rsidRPr="00CC1C55">
        <w:rPr>
          <w:rFonts w:ascii="Arial" w:hAnsi="Arial" w:cs="Arial"/>
          <w:sz w:val="20"/>
          <w:szCs w:val="20"/>
        </w:rPr>
        <w:t>šie</w:t>
      </w:r>
      <w:proofErr w:type="spellEnd"/>
      <w:r w:rsidRPr="00CC1C55">
        <w:rPr>
          <w:rFonts w:ascii="Arial" w:hAnsi="Arial" w:cs="Arial"/>
          <w:sz w:val="20"/>
          <w:szCs w:val="20"/>
        </w:rPr>
        <w:t xml:space="preserve"> </w:t>
      </w:r>
      <w:proofErr w:type="spellStart"/>
      <w:r w:rsidRPr="00CC1C55">
        <w:rPr>
          <w:rFonts w:ascii="Arial" w:hAnsi="Arial" w:cs="Arial"/>
          <w:sz w:val="20"/>
          <w:szCs w:val="20"/>
        </w:rPr>
        <w:t>ūkio</w:t>
      </w:r>
      <w:proofErr w:type="spellEnd"/>
      <w:r w:rsidRPr="00CC1C55">
        <w:rPr>
          <w:rFonts w:ascii="Arial" w:hAnsi="Arial" w:cs="Arial"/>
          <w:sz w:val="20"/>
          <w:szCs w:val="20"/>
        </w:rPr>
        <w:t xml:space="preserve"> </w:t>
      </w:r>
      <w:proofErr w:type="spellStart"/>
      <w:r w:rsidRPr="00CC1C55">
        <w:rPr>
          <w:rFonts w:ascii="Arial" w:hAnsi="Arial" w:cs="Arial"/>
          <w:sz w:val="20"/>
          <w:szCs w:val="20"/>
        </w:rPr>
        <w:t>subjektai</w:t>
      </w:r>
      <w:proofErr w:type="spellEnd"/>
      <w:r w:rsidRPr="00CC1C55">
        <w:rPr>
          <w:rFonts w:ascii="Arial" w:hAnsi="Arial" w:cs="Arial"/>
          <w:sz w:val="20"/>
          <w:szCs w:val="20"/>
        </w:rPr>
        <w:t xml:space="preserve">, </w:t>
      </w:r>
      <w:proofErr w:type="spellStart"/>
      <w:r w:rsidRPr="00CC1C55">
        <w:rPr>
          <w:rFonts w:ascii="Arial" w:hAnsi="Arial" w:cs="Arial"/>
          <w:sz w:val="20"/>
          <w:szCs w:val="20"/>
        </w:rPr>
        <w:t>kurių</w:t>
      </w:r>
      <w:proofErr w:type="spellEnd"/>
      <w:r w:rsidRPr="00CC1C55">
        <w:rPr>
          <w:rFonts w:ascii="Arial" w:hAnsi="Arial" w:cs="Arial"/>
          <w:sz w:val="20"/>
          <w:szCs w:val="20"/>
        </w:rPr>
        <w:t xml:space="preserve"> </w:t>
      </w:r>
      <w:proofErr w:type="spellStart"/>
      <w:r w:rsidRPr="00CC1C55">
        <w:rPr>
          <w:rFonts w:ascii="Arial" w:hAnsi="Arial" w:cs="Arial"/>
          <w:sz w:val="20"/>
          <w:szCs w:val="20"/>
        </w:rPr>
        <w:t>pajėgumais</w:t>
      </w:r>
      <w:proofErr w:type="spellEnd"/>
      <w:r w:rsidRPr="00CC1C55">
        <w:rPr>
          <w:rFonts w:ascii="Arial" w:hAnsi="Arial" w:cs="Arial"/>
          <w:sz w:val="20"/>
          <w:szCs w:val="20"/>
        </w:rPr>
        <w:t xml:space="preserve"> </w:t>
      </w:r>
      <w:proofErr w:type="spellStart"/>
      <w:r w:rsidRPr="00CC1C55">
        <w:rPr>
          <w:rFonts w:ascii="Arial" w:hAnsi="Arial" w:cs="Arial"/>
          <w:sz w:val="20"/>
          <w:szCs w:val="20"/>
        </w:rPr>
        <w:t>remiamasi</w:t>
      </w:r>
      <w:proofErr w:type="spellEnd"/>
      <w:r w:rsidRPr="00CC1C55">
        <w:rPr>
          <w:rFonts w:ascii="Arial" w:hAnsi="Arial" w:cs="Arial"/>
          <w:sz w:val="20"/>
          <w:szCs w:val="20"/>
        </w:rPr>
        <w:t xml:space="preserve">, </w:t>
      </w:r>
      <w:proofErr w:type="spellStart"/>
      <w:r w:rsidRPr="00CC1C55">
        <w:rPr>
          <w:rFonts w:ascii="Arial" w:hAnsi="Arial" w:cs="Arial"/>
          <w:sz w:val="20"/>
          <w:szCs w:val="20"/>
        </w:rPr>
        <w:t>turi</w:t>
      </w:r>
      <w:proofErr w:type="spellEnd"/>
      <w:r w:rsidRPr="00CC1C55">
        <w:rPr>
          <w:rFonts w:ascii="Arial" w:hAnsi="Arial" w:cs="Arial"/>
          <w:sz w:val="20"/>
          <w:szCs w:val="20"/>
        </w:rPr>
        <w:t xml:space="preserve"> </w:t>
      </w:r>
      <w:proofErr w:type="spellStart"/>
      <w:r w:rsidRPr="00CC1C55">
        <w:rPr>
          <w:rFonts w:ascii="Arial" w:hAnsi="Arial" w:cs="Arial"/>
          <w:sz w:val="20"/>
          <w:szCs w:val="20"/>
        </w:rPr>
        <w:t>prisiimti</w:t>
      </w:r>
      <w:proofErr w:type="spellEnd"/>
      <w:r w:rsidRPr="00CC1C55">
        <w:rPr>
          <w:rFonts w:ascii="Arial" w:hAnsi="Arial" w:cs="Arial"/>
          <w:sz w:val="20"/>
          <w:szCs w:val="20"/>
        </w:rPr>
        <w:t xml:space="preserve"> </w:t>
      </w:r>
      <w:proofErr w:type="spellStart"/>
      <w:r w:rsidRPr="00CC1C55">
        <w:rPr>
          <w:rFonts w:ascii="Arial" w:hAnsi="Arial" w:cs="Arial"/>
          <w:sz w:val="20"/>
          <w:szCs w:val="20"/>
        </w:rPr>
        <w:t>solidarią</w:t>
      </w:r>
      <w:proofErr w:type="spellEnd"/>
      <w:r w:rsidRPr="00CC1C55">
        <w:rPr>
          <w:rFonts w:ascii="Arial" w:hAnsi="Arial" w:cs="Arial"/>
          <w:sz w:val="20"/>
          <w:szCs w:val="20"/>
        </w:rPr>
        <w:t xml:space="preserve"> </w:t>
      </w:r>
      <w:proofErr w:type="spellStart"/>
      <w:r w:rsidRPr="00CC1C55">
        <w:rPr>
          <w:rFonts w:ascii="Arial" w:hAnsi="Arial" w:cs="Arial"/>
          <w:sz w:val="20"/>
          <w:szCs w:val="20"/>
        </w:rPr>
        <w:t>atsakomybę</w:t>
      </w:r>
      <w:proofErr w:type="spellEnd"/>
      <w:r w:rsidRPr="00CC1C55">
        <w:rPr>
          <w:rFonts w:ascii="Arial" w:hAnsi="Arial" w:cs="Arial"/>
          <w:sz w:val="20"/>
          <w:szCs w:val="20"/>
        </w:rPr>
        <w:t xml:space="preserve"> </w:t>
      </w:r>
      <w:proofErr w:type="spellStart"/>
      <w:r w:rsidRPr="00CC1C55">
        <w:rPr>
          <w:rFonts w:ascii="Arial" w:hAnsi="Arial" w:cs="Arial"/>
          <w:sz w:val="20"/>
          <w:szCs w:val="20"/>
        </w:rPr>
        <w:t>už</w:t>
      </w:r>
      <w:proofErr w:type="spellEnd"/>
      <w:r w:rsidRPr="00CC1C55">
        <w:rPr>
          <w:rFonts w:ascii="Arial" w:hAnsi="Arial" w:cs="Arial"/>
          <w:sz w:val="20"/>
          <w:szCs w:val="20"/>
        </w:rPr>
        <w:t xml:space="preserve"> </w:t>
      </w:r>
      <w:proofErr w:type="spellStart"/>
      <w:r w:rsidRPr="00CC1C55">
        <w:rPr>
          <w:rFonts w:ascii="Arial" w:hAnsi="Arial" w:cs="Arial"/>
          <w:sz w:val="20"/>
          <w:szCs w:val="20"/>
        </w:rPr>
        <w:t>sutarties</w:t>
      </w:r>
      <w:proofErr w:type="spellEnd"/>
      <w:r w:rsidRPr="00CC1C55">
        <w:rPr>
          <w:rFonts w:ascii="Arial" w:hAnsi="Arial" w:cs="Arial"/>
          <w:sz w:val="20"/>
          <w:szCs w:val="20"/>
        </w:rPr>
        <w:t xml:space="preserve"> </w:t>
      </w:r>
      <w:proofErr w:type="spellStart"/>
      <w:r w:rsidRPr="00CC1C55">
        <w:rPr>
          <w:rFonts w:ascii="Arial" w:hAnsi="Arial" w:cs="Arial"/>
          <w:sz w:val="20"/>
          <w:szCs w:val="20"/>
        </w:rPr>
        <w:t>įvykdymą</w:t>
      </w:r>
      <w:proofErr w:type="spellEnd"/>
      <w:r w:rsidRPr="00CC1C55">
        <w:rPr>
          <w:rFonts w:ascii="Arial" w:hAnsi="Arial" w:cs="Arial"/>
          <w:sz w:val="20"/>
          <w:szCs w:val="20"/>
        </w:rPr>
        <w:t xml:space="preserve"> (</w:t>
      </w:r>
      <w:proofErr w:type="spellStart"/>
      <w:r w:rsidRPr="00CC1C55">
        <w:rPr>
          <w:rFonts w:ascii="Arial" w:hAnsi="Arial" w:cs="Arial"/>
          <w:sz w:val="20"/>
          <w:szCs w:val="20"/>
        </w:rPr>
        <w:t>jei</w:t>
      </w:r>
      <w:proofErr w:type="spellEnd"/>
      <w:r w:rsidRPr="00CC1C55">
        <w:rPr>
          <w:rFonts w:ascii="Arial" w:hAnsi="Arial" w:cs="Arial"/>
          <w:sz w:val="20"/>
          <w:szCs w:val="20"/>
        </w:rPr>
        <w:t xml:space="preserve"> </w:t>
      </w:r>
      <w:proofErr w:type="spellStart"/>
      <w:r w:rsidRPr="00CC1C55">
        <w:rPr>
          <w:rFonts w:ascii="Arial" w:hAnsi="Arial" w:cs="Arial"/>
          <w:sz w:val="20"/>
          <w:szCs w:val="20"/>
        </w:rPr>
        <w:t>Pirkimo</w:t>
      </w:r>
      <w:proofErr w:type="spellEnd"/>
      <w:r w:rsidRPr="00CC1C55">
        <w:rPr>
          <w:rFonts w:ascii="Arial" w:hAnsi="Arial" w:cs="Arial"/>
          <w:sz w:val="20"/>
          <w:szCs w:val="20"/>
        </w:rPr>
        <w:t xml:space="preserve"> </w:t>
      </w:r>
      <w:proofErr w:type="spellStart"/>
      <w:r w:rsidRPr="00CC1C55">
        <w:rPr>
          <w:rFonts w:ascii="Arial" w:hAnsi="Arial" w:cs="Arial"/>
          <w:sz w:val="20"/>
          <w:szCs w:val="20"/>
        </w:rPr>
        <w:t>sąlygose</w:t>
      </w:r>
      <w:proofErr w:type="spellEnd"/>
      <w:r w:rsidRPr="00CC1C55">
        <w:rPr>
          <w:rFonts w:ascii="Arial" w:hAnsi="Arial" w:cs="Arial"/>
          <w:sz w:val="20"/>
          <w:szCs w:val="20"/>
        </w:rPr>
        <w:t xml:space="preserve"> </w:t>
      </w:r>
      <w:proofErr w:type="spellStart"/>
      <w:r w:rsidRPr="00CC1C55">
        <w:rPr>
          <w:rFonts w:ascii="Arial" w:hAnsi="Arial" w:cs="Arial"/>
          <w:sz w:val="20"/>
          <w:szCs w:val="20"/>
        </w:rPr>
        <w:t>nenustatyta</w:t>
      </w:r>
      <w:proofErr w:type="spellEnd"/>
      <w:r w:rsidRPr="00CC1C55">
        <w:rPr>
          <w:rFonts w:ascii="Arial" w:hAnsi="Arial" w:cs="Arial"/>
          <w:sz w:val="20"/>
          <w:szCs w:val="20"/>
        </w:rPr>
        <w:t xml:space="preserve"> </w:t>
      </w:r>
      <w:proofErr w:type="spellStart"/>
      <w:r w:rsidRPr="00CC1C55">
        <w:rPr>
          <w:rFonts w:ascii="Arial" w:hAnsi="Arial" w:cs="Arial"/>
          <w:sz w:val="20"/>
          <w:szCs w:val="20"/>
        </w:rPr>
        <w:t>kitaip</w:t>
      </w:r>
      <w:proofErr w:type="spellEnd"/>
      <w:r w:rsidRPr="00CC1C55">
        <w:rPr>
          <w:rFonts w:ascii="Arial" w:hAnsi="Arial" w:cs="Arial"/>
          <w:sz w:val="20"/>
          <w:szCs w:val="20"/>
        </w:rPr>
        <w:t>).</w:t>
      </w:r>
      <w:r w:rsidRPr="00CC1C55">
        <w:rPr>
          <w:rFonts w:ascii="Arial" w:hAnsi="Arial" w:cs="Arial"/>
          <w:color w:val="FF0000"/>
          <w:sz w:val="20"/>
          <w:szCs w:val="20"/>
        </w:rPr>
        <w:t xml:space="preserve"> </w:t>
      </w:r>
    </w:p>
    <w:p w14:paraId="57F63017" w14:textId="77777777" w:rsidR="008F22EE" w:rsidRPr="00CC1C55" w:rsidRDefault="008F22EE" w:rsidP="00006548">
      <w:pPr>
        <w:pStyle w:val="ListParagraph"/>
        <w:numPr>
          <w:ilvl w:val="1"/>
          <w:numId w:val="15"/>
        </w:numPr>
        <w:tabs>
          <w:tab w:val="left" w:pos="993"/>
        </w:tabs>
        <w:ind w:left="0" w:firstLine="567"/>
        <w:jc w:val="both"/>
        <w:rPr>
          <w:rFonts w:ascii="Arial" w:hAnsi="Arial" w:cs="Arial"/>
          <w:sz w:val="20"/>
          <w:szCs w:val="20"/>
          <w:lang w:val="lt-LT" w:eastAsia="lt-LT"/>
        </w:rPr>
      </w:pPr>
      <w:proofErr w:type="spellStart"/>
      <w:r w:rsidRPr="00CC1C55">
        <w:rPr>
          <w:rFonts w:ascii="Arial" w:eastAsia="Calibri" w:hAnsi="Arial" w:cs="Arial"/>
          <w:color w:val="000000" w:themeColor="text1"/>
          <w:sz w:val="20"/>
          <w:szCs w:val="20"/>
        </w:rPr>
        <w:t>Tiekėjas</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savo</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pasiūlyme</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privalo</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nurodyti</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kokiai</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sutarties</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daliai</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ir</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kokius</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subtiekėjus</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jeigu</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jie</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pasiūlymo</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teikimo</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metu</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yra</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žinomi</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tiekėjas</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ketina</w:t>
      </w:r>
      <w:proofErr w:type="spellEnd"/>
      <w:r w:rsidRPr="00CC1C55">
        <w:rPr>
          <w:rFonts w:ascii="Arial" w:eastAsia="Calibri" w:hAnsi="Arial" w:cs="Arial"/>
          <w:color w:val="000000" w:themeColor="text1"/>
          <w:sz w:val="20"/>
          <w:szCs w:val="20"/>
        </w:rPr>
        <w:t xml:space="preserve"> </w:t>
      </w:r>
      <w:proofErr w:type="spellStart"/>
      <w:r w:rsidRPr="00CC1C55">
        <w:rPr>
          <w:rFonts w:ascii="Arial" w:eastAsia="Calibri" w:hAnsi="Arial" w:cs="Arial"/>
          <w:color w:val="000000" w:themeColor="text1"/>
          <w:sz w:val="20"/>
          <w:szCs w:val="20"/>
        </w:rPr>
        <w:t>pasitelkti</w:t>
      </w:r>
      <w:proofErr w:type="spellEnd"/>
      <w:r w:rsidRPr="00CC1C55">
        <w:rPr>
          <w:rFonts w:ascii="Arial" w:eastAsia="Calibri" w:hAnsi="Arial" w:cs="Arial"/>
          <w:color w:val="000000" w:themeColor="text1"/>
          <w:sz w:val="20"/>
          <w:szCs w:val="20"/>
        </w:rPr>
        <w:t xml:space="preserve">. </w:t>
      </w:r>
    </w:p>
    <w:p w14:paraId="1A9FCC62" w14:textId="77777777" w:rsidR="008F22EE" w:rsidRPr="00CC1C55" w:rsidRDefault="008F22EE" w:rsidP="00006548">
      <w:pPr>
        <w:pStyle w:val="ListParagraph"/>
        <w:numPr>
          <w:ilvl w:val="1"/>
          <w:numId w:val="15"/>
        </w:numPr>
        <w:tabs>
          <w:tab w:val="left" w:pos="993"/>
        </w:tabs>
        <w:ind w:left="0" w:firstLine="567"/>
        <w:jc w:val="both"/>
        <w:rPr>
          <w:rFonts w:ascii="Arial" w:hAnsi="Arial" w:cs="Arial"/>
          <w:sz w:val="20"/>
          <w:szCs w:val="20"/>
        </w:rPr>
      </w:pPr>
      <w:proofErr w:type="spellStart"/>
      <w:r w:rsidRPr="00CC1C55">
        <w:rPr>
          <w:rFonts w:ascii="Arial" w:eastAsia="Calibri" w:hAnsi="Arial" w:cs="Arial"/>
          <w:bCs/>
          <w:sz w:val="20"/>
          <w:szCs w:val="20"/>
        </w:rPr>
        <w:t>Skirtingi</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tiekėjai</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gali</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pasitelkti</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tuos</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pačius</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subtiekėjus</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tačiau</w:t>
      </w:r>
      <w:proofErr w:type="spellEnd"/>
      <w:r w:rsidRPr="00CC1C55">
        <w:rPr>
          <w:rFonts w:ascii="Arial" w:eastAsia="Calibri" w:hAnsi="Arial" w:cs="Arial"/>
          <w:bCs/>
          <w:sz w:val="20"/>
          <w:szCs w:val="20"/>
        </w:rPr>
        <w:t xml:space="preserve"> tai </w:t>
      </w:r>
      <w:proofErr w:type="spellStart"/>
      <w:r w:rsidRPr="00CC1C55">
        <w:rPr>
          <w:rFonts w:ascii="Arial" w:eastAsia="Calibri" w:hAnsi="Arial" w:cs="Arial"/>
          <w:bCs/>
          <w:sz w:val="20"/>
          <w:szCs w:val="20"/>
        </w:rPr>
        <w:t>negali</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sąlygoti</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draudžiamų</w:t>
      </w:r>
      <w:proofErr w:type="spellEnd"/>
      <w:r w:rsidRPr="00CC1C55">
        <w:rPr>
          <w:rFonts w:ascii="Arial" w:eastAsia="Calibri" w:hAnsi="Arial" w:cs="Arial"/>
          <w:bCs/>
          <w:sz w:val="20"/>
          <w:szCs w:val="20"/>
        </w:rPr>
        <w:t xml:space="preserve"> </w:t>
      </w:r>
      <w:proofErr w:type="spellStart"/>
      <w:r w:rsidRPr="00CC1C55">
        <w:rPr>
          <w:rFonts w:ascii="Arial" w:eastAsia="Calibri" w:hAnsi="Arial" w:cs="Arial"/>
          <w:bCs/>
          <w:sz w:val="20"/>
          <w:szCs w:val="20"/>
        </w:rPr>
        <w:t>susitarimų</w:t>
      </w:r>
      <w:proofErr w:type="spellEnd"/>
      <w:r w:rsidRPr="00CC1C55">
        <w:rPr>
          <w:rFonts w:ascii="Arial" w:hAnsi="Arial" w:cs="Arial"/>
          <w:sz w:val="20"/>
          <w:szCs w:val="20"/>
        </w:rPr>
        <w:t>.</w:t>
      </w:r>
    </w:p>
    <w:p w14:paraId="7F707FE6" w14:textId="77777777" w:rsidR="008F22EE" w:rsidRPr="00CC1C55" w:rsidRDefault="008F22EE" w:rsidP="00006548">
      <w:pPr>
        <w:pStyle w:val="ListParagraph"/>
        <w:numPr>
          <w:ilvl w:val="1"/>
          <w:numId w:val="15"/>
        </w:numPr>
        <w:tabs>
          <w:tab w:val="left" w:pos="993"/>
        </w:tabs>
        <w:ind w:left="0" w:firstLine="567"/>
        <w:jc w:val="both"/>
        <w:rPr>
          <w:rFonts w:ascii="Arial" w:hAnsi="Arial" w:cs="Arial"/>
          <w:sz w:val="20"/>
          <w:szCs w:val="20"/>
        </w:rPr>
      </w:pPr>
      <w:proofErr w:type="spellStart"/>
      <w:r w:rsidRPr="00CC1C55">
        <w:rPr>
          <w:rFonts w:ascii="Arial" w:eastAsia="Calibri" w:hAnsi="Arial" w:cs="Arial"/>
          <w:color w:val="000000" w:themeColor="text1"/>
          <w:sz w:val="20"/>
          <w:szCs w:val="20"/>
        </w:rPr>
        <w:t>S</w:t>
      </w:r>
      <w:r w:rsidRPr="00CC1C55">
        <w:rPr>
          <w:rFonts w:ascii="Arial" w:hAnsi="Arial" w:cs="Arial"/>
          <w:sz w:val="20"/>
          <w:szCs w:val="20"/>
        </w:rPr>
        <w:t>udarius</w:t>
      </w:r>
      <w:proofErr w:type="spellEnd"/>
      <w:r w:rsidRPr="00CC1C55">
        <w:rPr>
          <w:rFonts w:ascii="Arial" w:hAnsi="Arial" w:cs="Arial"/>
          <w:sz w:val="20"/>
          <w:szCs w:val="20"/>
        </w:rPr>
        <w:t xml:space="preserve"> </w:t>
      </w:r>
      <w:proofErr w:type="spellStart"/>
      <w:r w:rsidRPr="00CC1C55">
        <w:rPr>
          <w:rFonts w:ascii="Arial" w:hAnsi="Arial" w:cs="Arial"/>
          <w:sz w:val="20"/>
          <w:szCs w:val="20"/>
        </w:rPr>
        <w:t>sutartį</w:t>
      </w:r>
      <w:proofErr w:type="spellEnd"/>
      <w:r w:rsidRPr="00CC1C55">
        <w:rPr>
          <w:rFonts w:ascii="Arial" w:hAnsi="Arial" w:cs="Arial"/>
          <w:sz w:val="20"/>
          <w:szCs w:val="20"/>
        </w:rPr>
        <w:t xml:space="preserve">, </w:t>
      </w:r>
      <w:proofErr w:type="spellStart"/>
      <w:r w:rsidRPr="00CC1C55">
        <w:rPr>
          <w:rFonts w:ascii="Arial" w:hAnsi="Arial" w:cs="Arial"/>
          <w:sz w:val="20"/>
          <w:szCs w:val="20"/>
        </w:rPr>
        <w:t>tačiau</w:t>
      </w:r>
      <w:proofErr w:type="spellEnd"/>
      <w:r w:rsidRPr="00CC1C55">
        <w:rPr>
          <w:rFonts w:ascii="Arial" w:hAnsi="Arial" w:cs="Arial"/>
          <w:sz w:val="20"/>
          <w:szCs w:val="20"/>
        </w:rPr>
        <w:t xml:space="preserve"> ne </w:t>
      </w:r>
      <w:proofErr w:type="spellStart"/>
      <w:r w:rsidRPr="00CC1C55">
        <w:rPr>
          <w:rFonts w:ascii="Arial" w:hAnsi="Arial" w:cs="Arial"/>
          <w:sz w:val="20"/>
          <w:szCs w:val="20"/>
        </w:rPr>
        <w:t>vėliau</w:t>
      </w:r>
      <w:proofErr w:type="spellEnd"/>
      <w:r w:rsidRPr="00CC1C55">
        <w:rPr>
          <w:rFonts w:ascii="Arial" w:hAnsi="Arial" w:cs="Arial"/>
          <w:sz w:val="20"/>
          <w:szCs w:val="20"/>
        </w:rPr>
        <w:t xml:space="preserve"> </w:t>
      </w:r>
      <w:proofErr w:type="spellStart"/>
      <w:r w:rsidRPr="00CC1C55">
        <w:rPr>
          <w:rFonts w:ascii="Arial" w:hAnsi="Arial" w:cs="Arial"/>
          <w:sz w:val="20"/>
          <w:szCs w:val="20"/>
        </w:rPr>
        <w:t>negu</w:t>
      </w:r>
      <w:proofErr w:type="spellEnd"/>
      <w:r w:rsidRPr="00CC1C55">
        <w:rPr>
          <w:rFonts w:ascii="Arial" w:hAnsi="Arial" w:cs="Arial"/>
          <w:sz w:val="20"/>
          <w:szCs w:val="20"/>
        </w:rPr>
        <w:t xml:space="preserve"> </w:t>
      </w:r>
      <w:proofErr w:type="spellStart"/>
      <w:r w:rsidRPr="00CC1C55">
        <w:rPr>
          <w:rFonts w:ascii="Arial" w:hAnsi="Arial" w:cs="Arial"/>
          <w:sz w:val="20"/>
          <w:szCs w:val="20"/>
        </w:rPr>
        <w:t>sutartis</w:t>
      </w:r>
      <w:proofErr w:type="spellEnd"/>
      <w:r w:rsidRPr="00CC1C55">
        <w:rPr>
          <w:rFonts w:ascii="Arial" w:hAnsi="Arial" w:cs="Arial"/>
          <w:sz w:val="20"/>
          <w:szCs w:val="20"/>
        </w:rPr>
        <w:t xml:space="preserve"> </w:t>
      </w:r>
      <w:proofErr w:type="spellStart"/>
      <w:r w:rsidRPr="00CC1C55">
        <w:rPr>
          <w:rFonts w:ascii="Arial" w:hAnsi="Arial" w:cs="Arial"/>
          <w:sz w:val="20"/>
          <w:szCs w:val="20"/>
        </w:rPr>
        <w:t>pradedama</w:t>
      </w:r>
      <w:proofErr w:type="spellEnd"/>
      <w:r w:rsidRPr="00CC1C55">
        <w:rPr>
          <w:rFonts w:ascii="Arial" w:hAnsi="Arial" w:cs="Arial"/>
          <w:sz w:val="20"/>
          <w:szCs w:val="20"/>
        </w:rPr>
        <w:t xml:space="preserve"> </w:t>
      </w:r>
      <w:proofErr w:type="spellStart"/>
      <w:r w:rsidRPr="00CC1C55">
        <w:rPr>
          <w:rFonts w:ascii="Arial" w:hAnsi="Arial" w:cs="Arial"/>
          <w:sz w:val="20"/>
          <w:szCs w:val="20"/>
        </w:rPr>
        <w:t>vykdyti</w:t>
      </w:r>
      <w:proofErr w:type="spellEnd"/>
      <w:r w:rsidRPr="00CC1C55">
        <w:rPr>
          <w:rFonts w:ascii="Arial" w:hAnsi="Arial" w:cs="Arial"/>
          <w:sz w:val="20"/>
          <w:szCs w:val="20"/>
        </w:rPr>
        <w:t xml:space="preserve">, </w:t>
      </w:r>
      <w:proofErr w:type="spellStart"/>
      <w:r w:rsidRPr="00CC1C55">
        <w:rPr>
          <w:rFonts w:ascii="Arial" w:hAnsi="Arial" w:cs="Arial"/>
          <w:sz w:val="20"/>
          <w:szCs w:val="20"/>
        </w:rPr>
        <w:t>tiekėjas</w:t>
      </w:r>
      <w:proofErr w:type="spellEnd"/>
      <w:r w:rsidRPr="00CC1C55">
        <w:rPr>
          <w:rFonts w:ascii="Arial" w:hAnsi="Arial" w:cs="Arial"/>
          <w:sz w:val="20"/>
          <w:szCs w:val="20"/>
        </w:rPr>
        <w:t xml:space="preserve">, </w:t>
      </w:r>
      <w:proofErr w:type="spellStart"/>
      <w:r w:rsidRPr="00CC1C55">
        <w:rPr>
          <w:rFonts w:ascii="Arial" w:hAnsi="Arial" w:cs="Arial"/>
          <w:sz w:val="20"/>
          <w:szCs w:val="20"/>
        </w:rPr>
        <w:t>kuris</w:t>
      </w:r>
      <w:proofErr w:type="spellEnd"/>
      <w:r w:rsidRPr="00CC1C55">
        <w:rPr>
          <w:rFonts w:ascii="Arial" w:hAnsi="Arial" w:cs="Arial"/>
          <w:sz w:val="20"/>
          <w:szCs w:val="20"/>
        </w:rPr>
        <w:t xml:space="preserve"> bus </w:t>
      </w:r>
      <w:proofErr w:type="spellStart"/>
      <w:r w:rsidRPr="00CC1C55">
        <w:rPr>
          <w:rFonts w:ascii="Arial" w:hAnsi="Arial" w:cs="Arial"/>
          <w:sz w:val="20"/>
          <w:szCs w:val="20"/>
        </w:rPr>
        <w:t>pripažintas</w:t>
      </w:r>
      <w:proofErr w:type="spellEnd"/>
      <w:r w:rsidRPr="00CC1C55">
        <w:rPr>
          <w:rFonts w:ascii="Arial" w:hAnsi="Arial" w:cs="Arial"/>
          <w:sz w:val="20"/>
          <w:szCs w:val="20"/>
        </w:rPr>
        <w:t xml:space="preserve"> </w:t>
      </w:r>
      <w:proofErr w:type="spellStart"/>
      <w:r w:rsidRPr="00CC1C55">
        <w:rPr>
          <w:rFonts w:ascii="Arial" w:hAnsi="Arial" w:cs="Arial"/>
          <w:sz w:val="20"/>
          <w:szCs w:val="20"/>
        </w:rPr>
        <w:t>laimėjusiu</w:t>
      </w:r>
      <w:proofErr w:type="spellEnd"/>
      <w:r w:rsidRPr="00CC1C55">
        <w:rPr>
          <w:rFonts w:ascii="Arial" w:hAnsi="Arial" w:cs="Arial"/>
          <w:sz w:val="20"/>
          <w:szCs w:val="20"/>
        </w:rPr>
        <w:t xml:space="preserve">, </w:t>
      </w:r>
      <w:proofErr w:type="spellStart"/>
      <w:r w:rsidRPr="00CC1C55">
        <w:rPr>
          <w:rFonts w:ascii="Arial" w:hAnsi="Arial" w:cs="Arial"/>
          <w:sz w:val="20"/>
          <w:szCs w:val="20"/>
        </w:rPr>
        <w:t>įsipareigoja</w:t>
      </w:r>
      <w:proofErr w:type="spellEnd"/>
      <w:r w:rsidRPr="00CC1C55">
        <w:rPr>
          <w:rFonts w:ascii="Arial" w:hAnsi="Arial" w:cs="Arial"/>
          <w:sz w:val="20"/>
          <w:szCs w:val="20"/>
        </w:rPr>
        <w:t xml:space="preserve"> </w:t>
      </w:r>
      <w:proofErr w:type="spellStart"/>
      <w:r w:rsidRPr="00CC1C55">
        <w:rPr>
          <w:rFonts w:ascii="Arial" w:eastAsia="Arial" w:hAnsi="Arial" w:cs="Arial"/>
          <w:sz w:val="20"/>
          <w:szCs w:val="20"/>
        </w:rPr>
        <w:t>perkančiajam</w:t>
      </w:r>
      <w:proofErr w:type="spellEnd"/>
      <w:r w:rsidRPr="00CC1C55">
        <w:rPr>
          <w:rFonts w:ascii="Arial" w:eastAsia="Arial" w:hAnsi="Arial" w:cs="Arial"/>
          <w:sz w:val="20"/>
          <w:szCs w:val="20"/>
        </w:rPr>
        <w:t xml:space="preserve"> </w:t>
      </w:r>
      <w:proofErr w:type="spellStart"/>
      <w:r w:rsidRPr="00CC1C55">
        <w:rPr>
          <w:rFonts w:ascii="Arial" w:eastAsia="Arial" w:hAnsi="Arial" w:cs="Arial"/>
          <w:sz w:val="20"/>
          <w:szCs w:val="20"/>
        </w:rPr>
        <w:t>subjektui</w:t>
      </w:r>
      <w:proofErr w:type="spellEnd"/>
      <w:r w:rsidRPr="00CC1C55">
        <w:rPr>
          <w:rFonts w:ascii="Arial" w:eastAsia="Arial" w:hAnsi="Arial" w:cs="Arial"/>
          <w:sz w:val="20"/>
          <w:szCs w:val="20"/>
        </w:rPr>
        <w:t xml:space="preserve"> </w:t>
      </w:r>
      <w:proofErr w:type="spellStart"/>
      <w:r w:rsidRPr="00CC1C55">
        <w:rPr>
          <w:rFonts w:ascii="Arial" w:hAnsi="Arial" w:cs="Arial"/>
          <w:sz w:val="20"/>
          <w:szCs w:val="20"/>
        </w:rPr>
        <w:t>pranešti</w:t>
      </w:r>
      <w:proofErr w:type="spellEnd"/>
      <w:r w:rsidRPr="00CC1C55">
        <w:rPr>
          <w:rFonts w:ascii="Arial" w:hAnsi="Arial" w:cs="Arial"/>
          <w:sz w:val="20"/>
          <w:szCs w:val="20"/>
        </w:rPr>
        <w:t xml:space="preserve"> </w:t>
      </w:r>
      <w:proofErr w:type="spellStart"/>
      <w:r w:rsidRPr="00CC1C55">
        <w:rPr>
          <w:rFonts w:ascii="Arial" w:hAnsi="Arial" w:cs="Arial"/>
          <w:sz w:val="20"/>
          <w:szCs w:val="20"/>
        </w:rPr>
        <w:t>tuo</w:t>
      </w:r>
      <w:proofErr w:type="spellEnd"/>
      <w:r w:rsidRPr="00CC1C55">
        <w:rPr>
          <w:rFonts w:ascii="Arial" w:hAnsi="Arial" w:cs="Arial"/>
          <w:sz w:val="20"/>
          <w:szCs w:val="20"/>
        </w:rPr>
        <w:t xml:space="preserve"> </w:t>
      </w:r>
      <w:proofErr w:type="spellStart"/>
      <w:r w:rsidRPr="00CC1C55">
        <w:rPr>
          <w:rFonts w:ascii="Arial" w:hAnsi="Arial" w:cs="Arial"/>
          <w:sz w:val="20"/>
          <w:szCs w:val="20"/>
        </w:rPr>
        <w:t>metu</w:t>
      </w:r>
      <w:proofErr w:type="spellEnd"/>
      <w:r w:rsidRPr="00CC1C55">
        <w:rPr>
          <w:rFonts w:ascii="Arial" w:hAnsi="Arial" w:cs="Arial"/>
          <w:sz w:val="20"/>
          <w:szCs w:val="20"/>
        </w:rPr>
        <w:t xml:space="preserve"> </w:t>
      </w:r>
      <w:proofErr w:type="spellStart"/>
      <w:r w:rsidRPr="00CC1C55">
        <w:rPr>
          <w:rFonts w:ascii="Arial" w:hAnsi="Arial" w:cs="Arial"/>
          <w:sz w:val="20"/>
          <w:szCs w:val="20"/>
        </w:rPr>
        <w:t>žinomų</w:t>
      </w:r>
      <w:proofErr w:type="spellEnd"/>
      <w:r w:rsidRPr="00CC1C55">
        <w:rPr>
          <w:rFonts w:ascii="Arial" w:hAnsi="Arial" w:cs="Arial"/>
          <w:sz w:val="20"/>
          <w:szCs w:val="20"/>
        </w:rPr>
        <w:t xml:space="preserve"> </w:t>
      </w:r>
      <w:proofErr w:type="spellStart"/>
      <w:r w:rsidRPr="00CC1C55">
        <w:rPr>
          <w:rFonts w:ascii="Arial" w:hAnsi="Arial" w:cs="Arial"/>
          <w:sz w:val="20"/>
          <w:szCs w:val="20"/>
        </w:rPr>
        <w:t>subtiekėjų</w:t>
      </w:r>
      <w:proofErr w:type="spellEnd"/>
      <w:r w:rsidRPr="00CC1C55">
        <w:rPr>
          <w:rFonts w:ascii="Arial" w:hAnsi="Arial" w:cs="Arial"/>
          <w:sz w:val="20"/>
          <w:szCs w:val="20"/>
        </w:rPr>
        <w:t xml:space="preserve"> </w:t>
      </w:r>
      <w:proofErr w:type="spellStart"/>
      <w:r w:rsidRPr="00CC1C55">
        <w:rPr>
          <w:rFonts w:ascii="Arial" w:hAnsi="Arial" w:cs="Arial"/>
          <w:sz w:val="20"/>
          <w:szCs w:val="20"/>
        </w:rPr>
        <w:t>pavadinimus</w:t>
      </w:r>
      <w:proofErr w:type="spellEnd"/>
      <w:r w:rsidRPr="00CC1C55">
        <w:rPr>
          <w:rFonts w:ascii="Arial" w:hAnsi="Arial" w:cs="Arial"/>
          <w:sz w:val="20"/>
          <w:szCs w:val="20"/>
        </w:rPr>
        <w:t xml:space="preserve">, </w:t>
      </w:r>
      <w:proofErr w:type="spellStart"/>
      <w:r w:rsidRPr="00CC1C55">
        <w:rPr>
          <w:rFonts w:ascii="Arial" w:hAnsi="Arial" w:cs="Arial"/>
          <w:sz w:val="20"/>
          <w:szCs w:val="20"/>
        </w:rPr>
        <w:t>kontaktinius</w:t>
      </w:r>
      <w:proofErr w:type="spellEnd"/>
      <w:r w:rsidRPr="00CC1C55">
        <w:rPr>
          <w:rFonts w:ascii="Arial" w:hAnsi="Arial" w:cs="Arial"/>
          <w:sz w:val="20"/>
          <w:szCs w:val="20"/>
        </w:rPr>
        <w:t xml:space="preserve"> </w:t>
      </w:r>
      <w:proofErr w:type="spellStart"/>
      <w:r w:rsidRPr="00CC1C55">
        <w:rPr>
          <w:rFonts w:ascii="Arial" w:hAnsi="Arial" w:cs="Arial"/>
          <w:sz w:val="20"/>
          <w:szCs w:val="20"/>
        </w:rPr>
        <w:t>duomenis</w:t>
      </w:r>
      <w:proofErr w:type="spellEnd"/>
      <w:r w:rsidRPr="00CC1C55">
        <w:rPr>
          <w:rFonts w:ascii="Arial" w:hAnsi="Arial" w:cs="Arial"/>
          <w:sz w:val="20"/>
          <w:szCs w:val="20"/>
        </w:rPr>
        <w:t xml:space="preserve"> </w:t>
      </w:r>
      <w:proofErr w:type="spellStart"/>
      <w:r w:rsidRPr="00CC1C55">
        <w:rPr>
          <w:rFonts w:ascii="Arial" w:hAnsi="Arial" w:cs="Arial"/>
          <w:sz w:val="20"/>
          <w:szCs w:val="20"/>
        </w:rPr>
        <w:t>ir</w:t>
      </w:r>
      <w:proofErr w:type="spellEnd"/>
      <w:r w:rsidRPr="00CC1C55">
        <w:rPr>
          <w:rFonts w:ascii="Arial" w:hAnsi="Arial" w:cs="Arial"/>
          <w:sz w:val="20"/>
          <w:szCs w:val="20"/>
        </w:rPr>
        <w:t xml:space="preserve"> </w:t>
      </w:r>
      <w:proofErr w:type="spellStart"/>
      <w:r w:rsidRPr="00CC1C55">
        <w:rPr>
          <w:rFonts w:ascii="Arial" w:hAnsi="Arial" w:cs="Arial"/>
          <w:sz w:val="20"/>
          <w:szCs w:val="20"/>
        </w:rPr>
        <w:t>jų</w:t>
      </w:r>
      <w:proofErr w:type="spellEnd"/>
      <w:r w:rsidRPr="00CC1C55">
        <w:rPr>
          <w:rFonts w:ascii="Arial" w:hAnsi="Arial" w:cs="Arial"/>
          <w:sz w:val="20"/>
          <w:szCs w:val="20"/>
        </w:rPr>
        <w:t xml:space="preserve"> </w:t>
      </w:r>
      <w:proofErr w:type="spellStart"/>
      <w:r w:rsidRPr="00CC1C55">
        <w:rPr>
          <w:rFonts w:ascii="Arial" w:hAnsi="Arial" w:cs="Arial"/>
          <w:sz w:val="20"/>
          <w:szCs w:val="20"/>
        </w:rPr>
        <w:t>atstovus</w:t>
      </w:r>
      <w:proofErr w:type="spellEnd"/>
      <w:r w:rsidRPr="00CC1C55">
        <w:rPr>
          <w:rFonts w:ascii="Arial" w:hAnsi="Arial" w:cs="Arial"/>
          <w:sz w:val="20"/>
          <w:szCs w:val="20"/>
        </w:rPr>
        <w:t xml:space="preserve">. </w:t>
      </w:r>
      <w:proofErr w:type="spellStart"/>
      <w:r w:rsidRPr="00CC1C55">
        <w:rPr>
          <w:rFonts w:ascii="Arial" w:hAnsi="Arial" w:cs="Arial"/>
          <w:sz w:val="20"/>
          <w:szCs w:val="20"/>
        </w:rPr>
        <w:t>Perkantysis</w:t>
      </w:r>
      <w:proofErr w:type="spellEnd"/>
      <w:r w:rsidRPr="00CC1C55">
        <w:rPr>
          <w:rFonts w:ascii="Arial" w:hAnsi="Arial" w:cs="Arial"/>
          <w:sz w:val="20"/>
          <w:szCs w:val="20"/>
        </w:rPr>
        <w:t xml:space="preserve"> </w:t>
      </w:r>
      <w:proofErr w:type="spellStart"/>
      <w:r w:rsidRPr="00CC1C55">
        <w:rPr>
          <w:rFonts w:ascii="Arial" w:hAnsi="Arial" w:cs="Arial"/>
          <w:sz w:val="20"/>
          <w:szCs w:val="20"/>
        </w:rPr>
        <w:t>subjektas</w:t>
      </w:r>
      <w:proofErr w:type="spellEnd"/>
      <w:r w:rsidRPr="00CC1C55">
        <w:rPr>
          <w:rFonts w:ascii="Arial" w:hAnsi="Arial" w:cs="Arial"/>
          <w:sz w:val="20"/>
          <w:szCs w:val="20"/>
        </w:rPr>
        <w:t xml:space="preserve"> </w:t>
      </w:r>
      <w:proofErr w:type="spellStart"/>
      <w:r w:rsidRPr="00CC1C55">
        <w:rPr>
          <w:rFonts w:ascii="Arial" w:hAnsi="Arial" w:cs="Arial"/>
          <w:sz w:val="20"/>
          <w:szCs w:val="20"/>
        </w:rPr>
        <w:t>taip</w:t>
      </w:r>
      <w:proofErr w:type="spellEnd"/>
      <w:r w:rsidRPr="00CC1C55">
        <w:rPr>
          <w:rFonts w:ascii="Arial" w:hAnsi="Arial" w:cs="Arial"/>
          <w:sz w:val="20"/>
          <w:szCs w:val="20"/>
        </w:rPr>
        <w:t xml:space="preserve"> pat </w:t>
      </w:r>
      <w:proofErr w:type="spellStart"/>
      <w:r w:rsidRPr="00CC1C55">
        <w:rPr>
          <w:rFonts w:ascii="Arial" w:hAnsi="Arial" w:cs="Arial"/>
          <w:sz w:val="20"/>
          <w:szCs w:val="20"/>
        </w:rPr>
        <w:t>reikalauja</w:t>
      </w:r>
      <w:proofErr w:type="spellEnd"/>
      <w:r w:rsidRPr="00CC1C55">
        <w:rPr>
          <w:rFonts w:ascii="Arial" w:hAnsi="Arial" w:cs="Arial"/>
          <w:sz w:val="20"/>
          <w:szCs w:val="20"/>
        </w:rPr>
        <w:t xml:space="preserve">, </w:t>
      </w:r>
      <w:proofErr w:type="spellStart"/>
      <w:r w:rsidRPr="00CC1C55">
        <w:rPr>
          <w:rFonts w:ascii="Arial" w:hAnsi="Arial" w:cs="Arial"/>
          <w:sz w:val="20"/>
          <w:szCs w:val="20"/>
        </w:rPr>
        <w:t>kad</w:t>
      </w:r>
      <w:proofErr w:type="spellEnd"/>
      <w:r w:rsidRPr="00CC1C55">
        <w:rPr>
          <w:rFonts w:ascii="Arial" w:hAnsi="Arial" w:cs="Arial"/>
          <w:sz w:val="20"/>
          <w:szCs w:val="20"/>
        </w:rPr>
        <w:t xml:space="preserve"> </w:t>
      </w:r>
      <w:proofErr w:type="spellStart"/>
      <w:r w:rsidRPr="00CC1C55">
        <w:rPr>
          <w:rFonts w:ascii="Arial" w:hAnsi="Arial" w:cs="Arial"/>
          <w:sz w:val="20"/>
          <w:szCs w:val="20"/>
        </w:rPr>
        <w:t>tiekėjas</w:t>
      </w:r>
      <w:proofErr w:type="spellEnd"/>
      <w:r w:rsidRPr="00CC1C55">
        <w:rPr>
          <w:rFonts w:ascii="Arial" w:hAnsi="Arial" w:cs="Arial"/>
          <w:sz w:val="20"/>
          <w:szCs w:val="20"/>
        </w:rPr>
        <w:t xml:space="preserve"> </w:t>
      </w:r>
      <w:proofErr w:type="spellStart"/>
      <w:r w:rsidRPr="00CC1C55">
        <w:rPr>
          <w:rFonts w:ascii="Arial" w:hAnsi="Arial" w:cs="Arial"/>
          <w:sz w:val="20"/>
          <w:szCs w:val="20"/>
        </w:rPr>
        <w:t>informuotų</w:t>
      </w:r>
      <w:proofErr w:type="spellEnd"/>
      <w:r w:rsidRPr="00CC1C55">
        <w:rPr>
          <w:rFonts w:ascii="Arial" w:hAnsi="Arial" w:cs="Arial"/>
          <w:sz w:val="20"/>
          <w:szCs w:val="20"/>
        </w:rPr>
        <w:t xml:space="preserve"> </w:t>
      </w:r>
      <w:proofErr w:type="spellStart"/>
      <w:r w:rsidRPr="00CC1C55">
        <w:rPr>
          <w:rFonts w:ascii="Arial" w:hAnsi="Arial" w:cs="Arial"/>
          <w:sz w:val="20"/>
          <w:szCs w:val="20"/>
        </w:rPr>
        <w:t>apie</w:t>
      </w:r>
      <w:proofErr w:type="spellEnd"/>
      <w:r w:rsidRPr="00CC1C55">
        <w:rPr>
          <w:rFonts w:ascii="Arial" w:hAnsi="Arial" w:cs="Arial"/>
          <w:sz w:val="20"/>
          <w:szCs w:val="20"/>
        </w:rPr>
        <w:t xml:space="preserve"> </w:t>
      </w:r>
      <w:proofErr w:type="spellStart"/>
      <w:r w:rsidRPr="00CC1C55">
        <w:rPr>
          <w:rFonts w:ascii="Arial" w:hAnsi="Arial" w:cs="Arial"/>
          <w:sz w:val="20"/>
          <w:szCs w:val="20"/>
        </w:rPr>
        <w:t>minėtos</w:t>
      </w:r>
      <w:proofErr w:type="spellEnd"/>
      <w:r w:rsidRPr="00CC1C55">
        <w:rPr>
          <w:rFonts w:ascii="Arial" w:hAnsi="Arial" w:cs="Arial"/>
          <w:sz w:val="20"/>
          <w:szCs w:val="20"/>
        </w:rPr>
        <w:t xml:space="preserve"> </w:t>
      </w:r>
      <w:proofErr w:type="spellStart"/>
      <w:r w:rsidRPr="00CC1C55">
        <w:rPr>
          <w:rFonts w:ascii="Arial" w:hAnsi="Arial" w:cs="Arial"/>
          <w:sz w:val="20"/>
          <w:szCs w:val="20"/>
        </w:rPr>
        <w:t>informacijos</w:t>
      </w:r>
      <w:proofErr w:type="spellEnd"/>
      <w:r w:rsidRPr="00CC1C55">
        <w:rPr>
          <w:rFonts w:ascii="Arial" w:hAnsi="Arial" w:cs="Arial"/>
          <w:sz w:val="20"/>
          <w:szCs w:val="20"/>
        </w:rPr>
        <w:t xml:space="preserve"> </w:t>
      </w:r>
      <w:proofErr w:type="spellStart"/>
      <w:r w:rsidRPr="00CC1C55">
        <w:rPr>
          <w:rFonts w:ascii="Arial" w:hAnsi="Arial" w:cs="Arial"/>
          <w:sz w:val="20"/>
          <w:szCs w:val="20"/>
        </w:rPr>
        <w:t>pasikeitimus</w:t>
      </w:r>
      <w:proofErr w:type="spellEnd"/>
      <w:r w:rsidRPr="00CC1C55">
        <w:rPr>
          <w:rFonts w:ascii="Arial" w:hAnsi="Arial" w:cs="Arial"/>
          <w:sz w:val="20"/>
          <w:szCs w:val="20"/>
        </w:rPr>
        <w:t xml:space="preserve"> </w:t>
      </w:r>
      <w:proofErr w:type="spellStart"/>
      <w:r w:rsidRPr="00CC1C55">
        <w:rPr>
          <w:rFonts w:ascii="Arial" w:hAnsi="Arial" w:cs="Arial"/>
          <w:sz w:val="20"/>
          <w:szCs w:val="20"/>
        </w:rPr>
        <w:t>visu</w:t>
      </w:r>
      <w:proofErr w:type="spellEnd"/>
      <w:r w:rsidRPr="00CC1C55">
        <w:rPr>
          <w:rFonts w:ascii="Arial" w:hAnsi="Arial" w:cs="Arial"/>
          <w:sz w:val="20"/>
          <w:szCs w:val="20"/>
        </w:rPr>
        <w:t xml:space="preserve"> </w:t>
      </w:r>
      <w:proofErr w:type="spellStart"/>
      <w:r w:rsidRPr="00CC1C55">
        <w:rPr>
          <w:rFonts w:ascii="Arial" w:hAnsi="Arial" w:cs="Arial"/>
          <w:sz w:val="20"/>
          <w:szCs w:val="20"/>
        </w:rPr>
        <w:t>sutarties</w:t>
      </w:r>
      <w:proofErr w:type="spellEnd"/>
      <w:r w:rsidRPr="00CC1C55">
        <w:rPr>
          <w:rFonts w:ascii="Arial" w:hAnsi="Arial" w:cs="Arial"/>
          <w:sz w:val="20"/>
          <w:szCs w:val="20"/>
        </w:rPr>
        <w:t xml:space="preserve"> </w:t>
      </w:r>
      <w:proofErr w:type="spellStart"/>
      <w:r w:rsidRPr="00CC1C55">
        <w:rPr>
          <w:rFonts w:ascii="Arial" w:hAnsi="Arial" w:cs="Arial"/>
          <w:sz w:val="20"/>
          <w:szCs w:val="20"/>
        </w:rPr>
        <w:t>vykdymo</w:t>
      </w:r>
      <w:proofErr w:type="spellEnd"/>
      <w:r w:rsidRPr="00CC1C55">
        <w:rPr>
          <w:rFonts w:ascii="Arial" w:hAnsi="Arial" w:cs="Arial"/>
          <w:sz w:val="20"/>
          <w:szCs w:val="20"/>
        </w:rPr>
        <w:t xml:space="preserve"> </w:t>
      </w:r>
      <w:proofErr w:type="spellStart"/>
      <w:r w:rsidRPr="00CC1C55">
        <w:rPr>
          <w:rFonts w:ascii="Arial" w:hAnsi="Arial" w:cs="Arial"/>
          <w:sz w:val="20"/>
          <w:szCs w:val="20"/>
        </w:rPr>
        <w:t>metu</w:t>
      </w:r>
      <w:proofErr w:type="spellEnd"/>
      <w:r w:rsidRPr="00CC1C55">
        <w:rPr>
          <w:rFonts w:ascii="Arial" w:hAnsi="Arial" w:cs="Arial"/>
          <w:sz w:val="20"/>
          <w:szCs w:val="20"/>
        </w:rPr>
        <w:t xml:space="preserve">, </w:t>
      </w:r>
      <w:proofErr w:type="spellStart"/>
      <w:r w:rsidRPr="00CC1C55">
        <w:rPr>
          <w:rFonts w:ascii="Arial" w:hAnsi="Arial" w:cs="Arial"/>
          <w:sz w:val="20"/>
          <w:szCs w:val="20"/>
        </w:rPr>
        <w:t>taip</w:t>
      </w:r>
      <w:proofErr w:type="spellEnd"/>
      <w:r w:rsidRPr="00CC1C55">
        <w:rPr>
          <w:rFonts w:ascii="Arial" w:hAnsi="Arial" w:cs="Arial"/>
          <w:sz w:val="20"/>
          <w:szCs w:val="20"/>
        </w:rPr>
        <w:t xml:space="preserve"> pat </w:t>
      </w:r>
      <w:proofErr w:type="spellStart"/>
      <w:r w:rsidRPr="00CC1C55">
        <w:rPr>
          <w:rFonts w:ascii="Arial" w:hAnsi="Arial" w:cs="Arial"/>
          <w:sz w:val="20"/>
          <w:szCs w:val="20"/>
        </w:rPr>
        <w:t>apie</w:t>
      </w:r>
      <w:proofErr w:type="spellEnd"/>
      <w:r w:rsidRPr="00CC1C55">
        <w:rPr>
          <w:rFonts w:ascii="Arial" w:hAnsi="Arial" w:cs="Arial"/>
          <w:sz w:val="20"/>
          <w:szCs w:val="20"/>
        </w:rPr>
        <w:t xml:space="preserve"> </w:t>
      </w:r>
      <w:proofErr w:type="spellStart"/>
      <w:r w:rsidRPr="00CC1C55">
        <w:rPr>
          <w:rFonts w:ascii="Arial" w:hAnsi="Arial" w:cs="Arial"/>
          <w:sz w:val="20"/>
          <w:szCs w:val="20"/>
        </w:rPr>
        <w:t>naujus</w:t>
      </w:r>
      <w:proofErr w:type="spellEnd"/>
      <w:r w:rsidRPr="00CC1C55">
        <w:rPr>
          <w:rFonts w:ascii="Arial" w:hAnsi="Arial" w:cs="Arial"/>
          <w:sz w:val="20"/>
          <w:szCs w:val="20"/>
        </w:rPr>
        <w:t xml:space="preserve"> </w:t>
      </w:r>
      <w:proofErr w:type="spellStart"/>
      <w:r w:rsidRPr="00CC1C55">
        <w:rPr>
          <w:rFonts w:ascii="Arial" w:hAnsi="Arial" w:cs="Arial"/>
          <w:sz w:val="20"/>
          <w:szCs w:val="20"/>
        </w:rPr>
        <w:t>subtiekėjus</w:t>
      </w:r>
      <w:proofErr w:type="spellEnd"/>
      <w:r w:rsidRPr="00CC1C55">
        <w:rPr>
          <w:rFonts w:ascii="Arial" w:hAnsi="Arial" w:cs="Arial"/>
          <w:sz w:val="20"/>
          <w:szCs w:val="20"/>
        </w:rPr>
        <w:t xml:space="preserve">, </w:t>
      </w:r>
      <w:proofErr w:type="spellStart"/>
      <w:r w:rsidRPr="00CC1C55">
        <w:rPr>
          <w:rFonts w:ascii="Arial" w:hAnsi="Arial" w:cs="Arial"/>
          <w:sz w:val="20"/>
          <w:szCs w:val="20"/>
        </w:rPr>
        <w:t>kuriuos</w:t>
      </w:r>
      <w:proofErr w:type="spellEnd"/>
      <w:r w:rsidRPr="00CC1C55">
        <w:rPr>
          <w:rFonts w:ascii="Arial" w:hAnsi="Arial" w:cs="Arial"/>
          <w:sz w:val="20"/>
          <w:szCs w:val="20"/>
        </w:rPr>
        <w:t xml:space="preserve"> </w:t>
      </w:r>
      <w:proofErr w:type="spellStart"/>
      <w:r w:rsidRPr="00CC1C55">
        <w:rPr>
          <w:rFonts w:ascii="Arial" w:hAnsi="Arial" w:cs="Arial"/>
          <w:sz w:val="20"/>
          <w:szCs w:val="20"/>
        </w:rPr>
        <w:t>jis</w:t>
      </w:r>
      <w:proofErr w:type="spellEnd"/>
      <w:r w:rsidRPr="00CC1C55">
        <w:rPr>
          <w:rFonts w:ascii="Arial" w:hAnsi="Arial" w:cs="Arial"/>
          <w:sz w:val="20"/>
          <w:szCs w:val="20"/>
        </w:rPr>
        <w:t xml:space="preserve"> </w:t>
      </w:r>
      <w:proofErr w:type="spellStart"/>
      <w:r w:rsidRPr="00CC1C55">
        <w:rPr>
          <w:rFonts w:ascii="Arial" w:hAnsi="Arial" w:cs="Arial"/>
          <w:sz w:val="20"/>
          <w:szCs w:val="20"/>
        </w:rPr>
        <w:t>ketina</w:t>
      </w:r>
      <w:proofErr w:type="spellEnd"/>
      <w:r w:rsidRPr="00CC1C55">
        <w:rPr>
          <w:rFonts w:ascii="Arial" w:hAnsi="Arial" w:cs="Arial"/>
          <w:sz w:val="20"/>
          <w:szCs w:val="20"/>
        </w:rPr>
        <w:t xml:space="preserve"> </w:t>
      </w:r>
      <w:proofErr w:type="spellStart"/>
      <w:r w:rsidRPr="00CC1C55">
        <w:rPr>
          <w:rFonts w:ascii="Arial" w:hAnsi="Arial" w:cs="Arial"/>
          <w:sz w:val="20"/>
          <w:szCs w:val="20"/>
        </w:rPr>
        <w:t>pasitelkti</w:t>
      </w:r>
      <w:proofErr w:type="spellEnd"/>
      <w:r w:rsidRPr="00CC1C55">
        <w:rPr>
          <w:rFonts w:ascii="Arial" w:hAnsi="Arial" w:cs="Arial"/>
          <w:sz w:val="20"/>
          <w:szCs w:val="20"/>
        </w:rPr>
        <w:t xml:space="preserve"> </w:t>
      </w:r>
      <w:proofErr w:type="spellStart"/>
      <w:r w:rsidRPr="00CC1C55">
        <w:rPr>
          <w:rFonts w:ascii="Arial" w:hAnsi="Arial" w:cs="Arial"/>
          <w:sz w:val="20"/>
          <w:szCs w:val="20"/>
        </w:rPr>
        <w:t>vėliau</w:t>
      </w:r>
      <w:proofErr w:type="spellEnd"/>
      <w:r w:rsidRPr="00CC1C55">
        <w:rPr>
          <w:rFonts w:ascii="Arial" w:hAnsi="Arial" w:cs="Arial"/>
          <w:sz w:val="20"/>
          <w:szCs w:val="20"/>
        </w:rPr>
        <w:t xml:space="preserve">. </w:t>
      </w:r>
    </w:p>
    <w:p w14:paraId="394F7782" w14:textId="77777777" w:rsidR="00CF1438" w:rsidRPr="00DA6C86" w:rsidRDefault="00CF1438" w:rsidP="00006548">
      <w:pPr>
        <w:tabs>
          <w:tab w:val="left" w:pos="709"/>
          <w:tab w:val="right" w:leader="dot" w:pos="9962"/>
        </w:tabs>
        <w:ind w:firstLine="567"/>
        <w:jc w:val="both"/>
        <w:rPr>
          <w:rFonts w:ascii="Arial" w:eastAsia="Yu Mincho" w:hAnsi="Arial" w:cs="Arial"/>
          <w:b/>
          <w:bCs/>
          <w:noProof/>
          <w:sz w:val="20"/>
          <w:szCs w:val="20"/>
        </w:rPr>
      </w:pPr>
    </w:p>
    <w:p w14:paraId="169A75AB" w14:textId="57148D7F" w:rsidR="00754F5B" w:rsidRPr="00AA4F37" w:rsidRDefault="0004318C" w:rsidP="00006548">
      <w:pPr>
        <w:tabs>
          <w:tab w:val="left" w:pos="709"/>
          <w:tab w:val="left" w:pos="1843"/>
          <w:tab w:val="left" w:pos="1985"/>
          <w:tab w:val="right" w:leader="dot" w:pos="9962"/>
        </w:tabs>
        <w:jc w:val="center"/>
        <w:rPr>
          <w:rFonts w:ascii="Arial" w:eastAsia="Yu Mincho" w:hAnsi="Arial" w:cs="Arial"/>
          <w:b/>
          <w:bCs/>
          <w:noProof/>
          <w:sz w:val="20"/>
          <w:szCs w:val="20"/>
        </w:rPr>
      </w:pPr>
      <w:r>
        <w:rPr>
          <w:rFonts w:ascii="Arial" w:eastAsia="Yu Mincho" w:hAnsi="Arial" w:cs="Arial"/>
          <w:b/>
          <w:bCs/>
          <w:noProof/>
          <w:sz w:val="20"/>
          <w:szCs w:val="20"/>
        </w:rPr>
        <w:t>9</w:t>
      </w:r>
      <w:r w:rsidR="006874CE">
        <w:rPr>
          <w:rFonts w:ascii="Arial" w:eastAsia="Yu Mincho" w:hAnsi="Arial" w:cs="Arial"/>
          <w:b/>
          <w:bCs/>
          <w:noProof/>
          <w:sz w:val="20"/>
          <w:szCs w:val="20"/>
        </w:rPr>
        <w:t xml:space="preserve">. </w:t>
      </w:r>
      <w:r w:rsidR="00FA4860" w:rsidRPr="00AA4F37">
        <w:rPr>
          <w:rFonts w:ascii="Arial" w:eastAsia="Yu Mincho" w:hAnsi="Arial" w:cs="Arial"/>
          <w:b/>
          <w:bCs/>
          <w:noProof/>
          <w:sz w:val="20"/>
          <w:szCs w:val="20"/>
        </w:rPr>
        <w:t>PASIŪLYMŲ VERTINIMAS</w:t>
      </w:r>
    </w:p>
    <w:p w14:paraId="21F89EE5" w14:textId="77777777" w:rsidR="00FA4860" w:rsidRPr="00DA6C86" w:rsidRDefault="00FA4860" w:rsidP="00006548">
      <w:pPr>
        <w:tabs>
          <w:tab w:val="left" w:pos="709"/>
          <w:tab w:val="right" w:leader="dot" w:pos="9962"/>
        </w:tabs>
        <w:ind w:firstLine="567"/>
        <w:jc w:val="both"/>
        <w:rPr>
          <w:rFonts w:ascii="Arial" w:eastAsia="Yu Mincho" w:hAnsi="Arial" w:cs="Arial"/>
          <w:b/>
          <w:bCs/>
          <w:noProof/>
          <w:sz w:val="20"/>
          <w:szCs w:val="20"/>
        </w:rPr>
      </w:pPr>
    </w:p>
    <w:p w14:paraId="534907F4" w14:textId="09DED57C" w:rsidR="003D4016" w:rsidRDefault="00B73A08" w:rsidP="00006548">
      <w:pPr>
        <w:tabs>
          <w:tab w:val="left" w:pos="993"/>
        </w:tabs>
        <w:ind w:firstLine="567"/>
        <w:jc w:val="both"/>
        <w:rPr>
          <w:rFonts w:ascii="Arial" w:eastAsia="Calibri" w:hAnsi="Arial" w:cs="Arial"/>
          <w:color w:val="7030A0"/>
          <w:sz w:val="20"/>
          <w:szCs w:val="20"/>
          <w:lang w:val="lt-LT" w:eastAsia="lt-LT"/>
        </w:rPr>
      </w:pPr>
      <w:r>
        <w:rPr>
          <w:rFonts w:ascii="Arial" w:eastAsia="Calibri" w:hAnsi="Arial" w:cs="Arial"/>
          <w:sz w:val="20"/>
          <w:szCs w:val="20"/>
          <w:lang w:val="lt-LT" w:eastAsia="lt-LT"/>
        </w:rPr>
        <w:t>9</w:t>
      </w:r>
      <w:r w:rsidR="00FA4860" w:rsidRPr="00DA6C86">
        <w:rPr>
          <w:rFonts w:ascii="Arial" w:eastAsia="Calibri" w:hAnsi="Arial" w:cs="Arial"/>
          <w:sz w:val="20"/>
          <w:szCs w:val="20"/>
          <w:lang w:val="lt-LT" w:eastAsia="lt-LT"/>
        </w:rPr>
        <w:t xml:space="preserve">.1. </w:t>
      </w:r>
      <w:r w:rsidR="003D4016" w:rsidRPr="00DA6C86">
        <w:rPr>
          <w:rFonts w:ascii="Arial" w:eastAsia="Calibri" w:hAnsi="Arial" w:cs="Arial"/>
          <w:sz w:val="20"/>
          <w:szCs w:val="20"/>
          <w:lang w:val="lt-LT" w:eastAsia="lt-LT"/>
        </w:rPr>
        <w:t xml:space="preserve">Perkantysis subjektas ekonomiškai naudingiausią pasiūlymą išrenka pagal tiekėjo pasiūlyme nurodytą kainą su visais mokesčiais, kuri turi būti apskaičiuota ir nurodyta taip, kaip reikalaujama </w:t>
      </w:r>
      <w:r w:rsidR="00B9081D">
        <w:rPr>
          <w:rFonts w:ascii="Arial" w:eastAsia="Calibri" w:hAnsi="Arial" w:cs="Arial"/>
          <w:sz w:val="20"/>
          <w:szCs w:val="20"/>
          <w:lang w:val="lt-LT" w:eastAsia="lt-LT"/>
        </w:rPr>
        <w:t>P</w:t>
      </w:r>
      <w:r w:rsidR="003D4016" w:rsidRPr="00DA6C86">
        <w:rPr>
          <w:rFonts w:ascii="Arial" w:eastAsia="Calibri" w:hAnsi="Arial" w:cs="Arial"/>
          <w:sz w:val="20"/>
          <w:szCs w:val="20"/>
          <w:lang w:val="lt-LT" w:eastAsia="lt-LT"/>
        </w:rPr>
        <w:t>irkimo sąlygų 2</w:t>
      </w:r>
      <w:r w:rsidR="00674035">
        <w:rPr>
          <w:rFonts w:ascii="Arial" w:eastAsia="Calibri" w:hAnsi="Arial" w:cs="Arial"/>
          <w:sz w:val="20"/>
          <w:szCs w:val="20"/>
          <w:lang w:val="lt-LT" w:eastAsia="lt-LT"/>
        </w:rPr>
        <w:t>.1</w:t>
      </w:r>
      <w:r w:rsidR="003D4016" w:rsidRPr="00DA6C86">
        <w:rPr>
          <w:rFonts w:ascii="Arial" w:eastAsia="Calibri" w:hAnsi="Arial" w:cs="Arial"/>
          <w:sz w:val="20"/>
          <w:szCs w:val="20"/>
          <w:lang w:val="lt-LT" w:eastAsia="lt-LT"/>
        </w:rPr>
        <w:t xml:space="preserve"> priede.</w:t>
      </w:r>
      <w:r w:rsidR="003D4016" w:rsidRPr="00DA6C86">
        <w:rPr>
          <w:rFonts w:ascii="Arial" w:eastAsia="Calibri" w:hAnsi="Arial" w:cs="Arial"/>
          <w:color w:val="7030A0"/>
          <w:sz w:val="20"/>
          <w:szCs w:val="20"/>
          <w:lang w:val="lt-LT" w:eastAsia="lt-LT"/>
        </w:rPr>
        <w:t xml:space="preserve"> </w:t>
      </w:r>
    </w:p>
    <w:p w14:paraId="0328F369" w14:textId="47281994" w:rsidR="0096695A" w:rsidRPr="00635AC3" w:rsidRDefault="00B73A08" w:rsidP="00006548">
      <w:pPr>
        <w:tabs>
          <w:tab w:val="left" w:pos="993"/>
        </w:tabs>
        <w:ind w:firstLine="567"/>
        <w:jc w:val="both"/>
        <w:rPr>
          <w:rFonts w:ascii="Arial" w:eastAsia="Calibri" w:hAnsi="Arial" w:cs="Arial"/>
          <w:color w:val="7030A0"/>
          <w:sz w:val="20"/>
          <w:szCs w:val="20"/>
          <w:lang w:val="lt-LT" w:eastAsia="lt-LT"/>
        </w:rPr>
      </w:pPr>
      <w:r>
        <w:rPr>
          <w:rFonts w:ascii="Arial" w:eastAsia="Calibri" w:hAnsi="Arial" w:cs="Arial"/>
          <w:sz w:val="20"/>
          <w:szCs w:val="20"/>
          <w:lang w:val="lt-LT" w:eastAsia="lt-LT"/>
        </w:rPr>
        <w:t>9</w:t>
      </w:r>
      <w:r w:rsidR="003D4016" w:rsidRPr="00635AC3">
        <w:rPr>
          <w:rFonts w:ascii="Arial" w:eastAsia="Calibri" w:hAnsi="Arial" w:cs="Arial"/>
          <w:sz w:val="20"/>
          <w:szCs w:val="20"/>
          <w:lang w:val="lt-LT" w:eastAsia="lt-LT"/>
        </w:rPr>
        <w:t xml:space="preserve">.2. </w:t>
      </w:r>
      <w:r w:rsidR="003D4016" w:rsidRPr="009B4580">
        <w:rPr>
          <w:rFonts w:ascii="Arial" w:eastAsia="Calibri" w:hAnsi="Arial" w:cs="Arial"/>
          <w:color w:val="000000"/>
          <w:sz w:val="20"/>
          <w:szCs w:val="20"/>
          <w:lang w:val="lt-LT" w:eastAsia="lt-LT"/>
        </w:rPr>
        <w:t>Laimėjusiu pasiūlymu galės būti pripažintas tik 1 (vienas) ekonomiškai naudingiausias pasiūlymas, esantis pasiūlymų eilės pirmojoje vietoje</w:t>
      </w:r>
      <w:r w:rsidR="00942A5D">
        <w:rPr>
          <w:rFonts w:ascii="Arial" w:eastAsia="Calibri" w:hAnsi="Arial" w:cs="Arial"/>
          <w:color w:val="000000"/>
          <w:sz w:val="20"/>
          <w:szCs w:val="20"/>
          <w:lang w:val="lt-LT" w:eastAsia="lt-LT"/>
        </w:rPr>
        <w:t>.</w:t>
      </w:r>
    </w:p>
    <w:p w14:paraId="464DA28A" w14:textId="48B8C4EA" w:rsidR="00283339"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b/>
          <w:bCs/>
          <w:sz w:val="20"/>
          <w:szCs w:val="20"/>
          <w:lang w:val="lt-LT" w:eastAsia="lt-LT"/>
        </w:rPr>
        <w:t>9</w:t>
      </w:r>
      <w:r w:rsidR="0096695A">
        <w:rPr>
          <w:rFonts w:ascii="Arial" w:eastAsia="Calibri" w:hAnsi="Arial" w:cs="Arial"/>
          <w:b/>
          <w:bCs/>
          <w:sz w:val="20"/>
          <w:szCs w:val="20"/>
          <w:lang w:val="lt-LT" w:eastAsia="lt-LT"/>
        </w:rPr>
        <w:t>.</w:t>
      </w:r>
      <w:r w:rsidR="003D4016">
        <w:rPr>
          <w:rFonts w:ascii="Arial" w:eastAsia="Calibri" w:hAnsi="Arial" w:cs="Arial"/>
          <w:b/>
          <w:bCs/>
          <w:sz w:val="20"/>
          <w:szCs w:val="20"/>
          <w:lang w:val="lt-LT" w:eastAsia="lt-LT"/>
        </w:rPr>
        <w:t>3.</w:t>
      </w:r>
      <w:r w:rsidR="0096695A">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Perkan</w:t>
      </w:r>
      <w:r w:rsidR="00C4274A" w:rsidRPr="00DA6C86">
        <w:rPr>
          <w:rFonts w:ascii="Arial" w:eastAsia="Calibri" w:hAnsi="Arial" w:cs="Arial"/>
          <w:b/>
          <w:bCs/>
          <w:sz w:val="20"/>
          <w:szCs w:val="20"/>
          <w:lang w:val="lt-LT" w:eastAsia="lt-LT"/>
        </w:rPr>
        <w:t>tysis subjektas</w:t>
      </w:r>
      <w:r w:rsidR="00FA4860" w:rsidRPr="00DA6C86">
        <w:rPr>
          <w:rFonts w:ascii="Arial" w:eastAsia="Calibri" w:hAnsi="Arial" w:cs="Arial"/>
          <w:b/>
          <w:bCs/>
          <w:sz w:val="20"/>
          <w:szCs w:val="20"/>
          <w:lang w:val="lt-LT" w:eastAsia="lt-LT"/>
        </w:rPr>
        <w:t xml:space="preserve"> atmes tiekėjo pasiūlymą, jeigu kartu su pasiūlymu nebus pateikt</w:t>
      </w:r>
      <w:r w:rsidR="00C55683">
        <w:rPr>
          <w:rFonts w:ascii="Arial" w:eastAsia="Calibri" w:hAnsi="Arial" w:cs="Arial"/>
          <w:b/>
          <w:bCs/>
          <w:sz w:val="20"/>
          <w:szCs w:val="20"/>
          <w:lang w:val="lt-LT" w:eastAsia="lt-LT"/>
        </w:rPr>
        <w:t xml:space="preserve">i </w:t>
      </w:r>
      <w:r w:rsidR="007A72DB" w:rsidRPr="00DA6C86">
        <w:rPr>
          <w:rFonts w:ascii="Arial" w:eastAsia="Calibri" w:hAnsi="Arial" w:cs="Arial"/>
          <w:b/>
          <w:bCs/>
          <w:sz w:val="20"/>
          <w:szCs w:val="20"/>
          <w:lang w:val="lt-LT" w:eastAsia="lt-LT"/>
        </w:rPr>
        <w:t>š</w:t>
      </w:r>
      <w:r w:rsidR="007A72DB">
        <w:rPr>
          <w:rFonts w:ascii="Arial" w:eastAsia="Calibri" w:hAnsi="Arial" w:cs="Arial"/>
          <w:b/>
          <w:bCs/>
          <w:sz w:val="20"/>
          <w:szCs w:val="20"/>
          <w:lang w:val="lt-LT" w:eastAsia="lt-LT"/>
        </w:rPr>
        <w:t>ių</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 xml:space="preserve">pirkimo sąlygose </w:t>
      </w:r>
      <w:r w:rsidR="00C55683" w:rsidRPr="00DA6C86">
        <w:rPr>
          <w:rFonts w:ascii="Arial" w:eastAsia="Calibri" w:hAnsi="Arial" w:cs="Arial"/>
          <w:b/>
          <w:bCs/>
          <w:sz w:val="20"/>
          <w:szCs w:val="20"/>
          <w:lang w:val="lt-LT" w:eastAsia="lt-LT"/>
        </w:rPr>
        <w:t>reikalaujam</w:t>
      </w:r>
      <w:r w:rsidR="00C55683">
        <w:rPr>
          <w:rFonts w:ascii="Arial" w:eastAsia="Calibri" w:hAnsi="Arial" w:cs="Arial"/>
          <w:b/>
          <w:bCs/>
          <w:sz w:val="20"/>
          <w:szCs w:val="20"/>
          <w:lang w:val="lt-LT" w:eastAsia="lt-LT"/>
        </w:rPr>
        <w:t>i</w:t>
      </w:r>
      <w:r w:rsidR="00C55683" w:rsidRPr="00DA6C86">
        <w:rPr>
          <w:rFonts w:ascii="Arial" w:eastAsia="Calibri" w:hAnsi="Arial" w:cs="Arial"/>
          <w:b/>
          <w:bCs/>
          <w:sz w:val="20"/>
          <w:szCs w:val="20"/>
          <w:lang w:val="lt-LT" w:eastAsia="lt-LT"/>
        </w:rPr>
        <w:t xml:space="preserve"> </w:t>
      </w:r>
      <w:r w:rsidR="0018657E" w:rsidRPr="00842D66">
        <w:rPr>
          <w:rFonts w:ascii="Arial" w:eastAsia="Calibri" w:hAnsi="Arial" w:cs="Arial"/>
          <w:b/>
          <w:bCs/>
          <w:sz w:val="20"/>
          <w:szCs w:val="20"/>
          <w:lang w:val="lt-LT" w:eastAsia="lt-LT"/>
        </w:rPr>
        <w:t>6.</w:t>
      </w:r>
      <w:r w:rsidR="00942A5D">
        <w:rPr>
          <w:rFonts w:ascii="Arial" w:eastAsia="Calibri" w:hAnsi="Arial" w:cs="Arial"/>
          <w:b/>
          <w:bCs/>
          <w:sz w:val="20"/>
          <w:szCs w:val="20"/>
          <w:lang w:val="lt-LT" w:eastAsia="lt-LT"/>
        </w:rPr>
        <w:t>6</w:t>
      </w:r>
      <w:r w:rsidR="0018657E" w:rsidRPr="00842D66">
        <w:rPr>
          <w:rFonts w:ascii="Arial" w:eastAsia="Calibri" w:hAnsi="Arial" w:cs="Arial"/>
          <w:b/>
          <w:bCs/>
          <w:sz w:val="20"/>
          <w:szCs w:val="20"/>
          <w:lang w:val="lt-LT" w:eastAsia="lt-LT"/>
        </w:rPr>
        <w:t>.1.</w:t>
      </w:r>
      <w:r w:rsidR="008845CE">
        <w:rPr>
          <w:rFonts w:ascii="Arial" w:eastAsia="Calibri" w:hAnsi="Arial" w:cs="Arial"/>
          <w:b/>
          <w:bCs/>
          <w:sz w:val="20"/>
          <w:szCs w:val="20"/>
          <w:lang w:val="lt-LT" w:eastAsia="lt-LT"/>
        </w:rPr>
        <w:t xml:space="preserve"> </w:t>
      </w:r>
      <w:r w:rsidR="007A72DB">
        <w:rPr>
          <w:rFonts w:ascii="Arial" w:eastAsia="Calibri" w:hAnsi="Arial" w:cs="Arial"/>
          <w:b/>
          <w:bCs/>
          <w:sz w:val="20"/>
          <w:szCs w:val="20"/>
          <w:lang w:val="lt-LT" w:eastAsia="lt-LT"/>
        </w:rPr>
        <w:t>p.</w:t>
      </w:r>
      <w:r w:rsidR="007A72DB" w:rsidRPr="00DA6C86">
        <w:rPr>
          <w:rFonts w:ascii="Arial" w:eastAsia="Calibri" w:hAnsi="Arial" w:cs="Arial"/>
          <w:b/>
          <w:bCs/>
          <w:sz w:val="20"/>
          <w:szCs w:val="20"/>
          <w:lang w:val="lt-LT" w:eastAsia="lt-LT"/>
        </w:rPr>
        <w:t xml:space="preserve"> </w:t>
      </w:r>
      <w:r w:rsidR="00C55683" w:rsidRPr="00DA6C86">
        <w:rPr>
          <w:rFonts w:ascii="Arial" w:eastAsia="Calibri" w:hAnsi="Arial" w:cs="Arial"/>
          <w:b/>
          <w:bCs/>
          <w:sz w:val="20"/>
          <w:szCs w:val="20"/>
          <w:lang w:val="lt-LT" w:eastAsia="lt-LT"/>
        </w:rPr>
        <w:t>dokument</w:t>
      </w:r>
      <w:r w:rsidR="00BB2968">
        <w:rPr>
          <w:rFonts w:ascii="Arial" w:eastAsia="Calibri" w:hAnsi="Arial" w:cs="Arial"/>
          <w:b/>
          <w:bCs/>
          <w:sz w:val="20"/>
          <w:szCs w:val="20"/>
          <w:lang w:val="lt-LT" w:eastAsia="lt-LT"/>
        </w:rPr>
        <w:t>a</w:t>
      </w:r>
      <w:r w:rsidR="00C55683">
        <w:rPr>
          <w:rFonts w:ascii="Arial" w:eastAsia="Calibri" w:hAnsi="Arial" w:cs="Arial"/>
          <w:b/>
          <w:bCs/>
          <w:sz w:val="20"/>
          <w:szCs w:val="20"/>
          <w:lang w:val="lt-LT" w:eastAsia="lt-LT"/>
        </w:rPr>
        <w:t>i</w:t>
      </w:r>
      <w:r w:rsidR="00097090">
        <w:rPr>
          <w:rFonts w:ascii="Arial" w:eastAsia="Calibri" w:hAnsi="Arial" w:cs="Arial"/>
          <w:sz w:val="20"/>
          <w:szCs w:val="20"/>
          <w:lang w:val="lt-LT" w:eastAsia="lt-LT"/>
        </w:rPr>
        <w:t>.</w:t>
      </w:r>
    </w:p>
    <w:p w14:paraId="73EB2207" w14:textId="5EB7BBA6"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9.4. </w:t>
      </w:r>
      <w:r w:rsidRPr="00B73A08">
        <w:rPr>
          <w:rFonts w:ascii="Arial" w:eastAsia="Calibri" w:hAnsi="Arial" w:cs="Arial"/>
          <w:sz w:val="20"/>
          <w:szCs w:val="20"/>
          <w:lang w:val="lt-LT" w:eastAsia="lt-LT"/>
        </w:rPr>
        <w:tab/>
        <w:t>Pasiūlymų vertinimo metu Perkantysis subjektas:</w:t>
      </w:r>
    </w:p>
    <w:p w14:paraId="1E855C55" w14:textId="7299120A"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4</w:t>
      </w:r>
      <w:r w:rsidRPr="00B73A08">
        <w:rPr>
          <w:rFonts w:ascii="Arial" w:eastAsia="Calibri" w:hAnsi="Arial" w:cs="Arial"/>
          <w:sz w:val="20"/>
          <w:szCs w:val="20"/>
          <w:lang w:val="lt-LT" w:eastAsia="lt-LT"/>
        </w:rPr>
        <w:t xml:space="preserve">.1. </w:t>
      </w:r>
      <w:r w:rsidRPr="00B73A08">
        <w:rPr>
          <w:rFonts w:ascii="Arial" w:eastAsia="Calibri" w:hAnsi="Arial" w:cs="Arial"/>
          <w:sz w:val="20"/>
          <w:szCs w:val="20"/>
          <w:lang w:val="lt-LT" w:eastAsia="lt-LT"/>
        </w:rPr>
        <w:tab/>
        <w:t>Įvertina, ar pasiūlymas atitinka pirkimo dokumentuose nustatytus, su pirkimo objektu nesusijusius, reikalavimus, įskaitant nuostatas dėl alternatyvių pasiūlymų teikimo;</w:t>
      </w:r>
    </w:p>
    <w:p w14:paraId="7D33F108" w14:textId="01AFDDE3"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4</w:t>
      </w:r>
      <w:r w:rsidRPr="00B73A08">
        <w:rPr>
          <w:rFonts w:ascii="Arial" w:eastAsia="Calibri" w:hAnsi="Arial" w:cs="Arial"/>
          <w:sz w:val="20"/>
          <w:szCs w:val="20"/>
          <w:lang w:val="lt-LT" w:eastAsia="lt-LT"/>
        </w:rPr>
        <w:t>.2. jei Perkantysis subjektas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3 (tris) darbo dienas nuo sprendimo priėmimo dienos, pagrįsdama priimtus sprendimus. Teisę dalyvauti tolesnėse pirkimo procedūrose turi tik tie tiekėjai, dėl kurių nenustatyti pašalinimo pagrindai, kurie atitinka Perkančiojo subjekto keliamus kvalifikacijos reikalavimus ir, jeigu taikoma, kokybės vadybos ir (arba) aplinkos apsaugos vadybos sistemos standartus, nediskriminacines taisykles;</w:t>
      </w:r>
    </w:p>
    <w:p w14:paraId="4CB2BD09" w14:textId="70D14677"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4</w:t>
      </w:r>
      <w:r w:rsidRPr="00B73A08">
        <w:rPr>
          <w:rFonts w:ascii="Arial" w:eastAsia="Calibri" w:hAnsi="Arial" w:cs="Arial"/>
          <w:sz w:val="20"/>
          <w:szCs w:val="20"/>
          <w:lang w:val="lt-LT" w:eastAsia="lt-LT"/>
        </w:rPr>
        <w:t>.3. įvertina, ar tiekėjo siūlomas pirkimo objektas atitinka Pirkimo dokumentuose nustatytus reikalavimus;</w:t>
      </w:r>
    </w:p>
    <w:p w14:paraId="000AE94D" w14:textId="7C77CA32"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4</w:t>
      </w:r>
      <w:r w:rsidRPr="00B73A08">
        <w:rPr>
          <w:rFonts w:ascii="Arial" w:eastAsia="Calibri" w:hAnsi="Arial" w:cs="Arial"/>
          <w:sz w:val="20"/>
          <w:szCs w:val="20"/>
          <w:lang w:val="lt-LT" w:eastAsia="lt-LT"/>
        </w:rPr>
        <w:t>.4. įvertina, ar tiekėjo pasiūlyme nėra nurodytos kainos apskaičiavimo klaidų;</w:t>
      </w:r>
    </w:p>
    <w:p w14:paraId="3DA4D915" w14:textId="6D18A241"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4</w:t>
      </w:r>
      <w:r w:rsidRPr="00B73A08">
        <w:rPr>
          <w:rFonts w:ascii="Arial" w:eastAsia="Calibri" w:hAnsi="Arial" w:cs="Arial"/>
          <w:sz w:val="20"/>
          <w:szCs w:val="20"/>
          <w:lang w:val="lt-LT" w:eastAsia="lt-LT"/>
        </w:rPr>
        <w:t>.5. įvertina, ar tiekėjo pasiūlyme nurodyta kaina</w:t>
      </w:r>
      <w:r>
        <w:rPr>
          <w:rFonts w:ascii="Arial" w:eastAsia="Calibri" w:hAnsi="Arial" w:cs="Arial"/>
          <w:sz w:val="20"/>
          <w:szCs w:val="20"/>
          <w:lang w:val="lt-LT" w:eastAsia="lt-LT"/>
        </w:rPr>
        <w:t xml:space="preserve"> (ar įkainiai)</w:t>
      </w:r>
      <w:r w:rsidRPr="00B73A08">
        <w:rPr>
          <w:rFonts w:ascii="Arial" w:eastAsia="Calibri" w:hAnsi="Arial" w:cs="Arial"/>
          <w:sz w:val="20"/>
          <w:szCs w:val="20"/>
          <w:lang w:val="lt-LT" w:eastAsia="lt-LT"/>
        </w:rPr>
        <w:t xml:space="preserve"> nėra per didelė ir Perkančiajam subjektui nepriimtina;</w:t>
      </w:r>
    </w:p>
    <w:p w14:paraId="7828D79D" w14:textId="3BFDBD59"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4</w:t>
      </w:r>
      <w:r w:rsidRPr="00B73A08">
        <w:rPr>
          <w:rFonts w:ascii="Arial" w:eastAsia="Calibri" w:hAnsi="Arial" w:cs="Arial"/>
          <w:sz w:val="20"/>
          <w:szCs w:val="20"/>
          <w:lang w:val="lt-LT" w:eastAsia="lt-LT"/>
        </w:rPr>
        <w:t>.6. įvertina, ar tiekėjo pasiūlyme nurodyta kaina</w:t>
      </w:r>
      <w:r>
        <w:rPr>
          <w:rFonts w:ascii="Arial" w:eastAsia="Calibri" w:hAnsi="Arial" w:cs="Arial"/>
          <w:sz w:val="20"/>
          <w:szCs w:val="20"/>
          <w:lang w:val="lt-LT" w:eastAsia="lt-LT"/>
        </w:rPr>
        <w:t xml:space="preserve"> (ar įkainiai)</w:t>
      </w:r>
      <w:r w:rsidRPr="00B73A08">
        <w:rPr>
          <w:rFonts w:ascii="Arial" w:eastAsia="Calibri" w:hAnsi="Arial" w:cs="Arial"/>
          <w:sz w:val="20"/>
          <w:szCs w:val="20"/>
          <w:lang w:val="lt-LT" w:eastAsia="lt-LT"/>
        </w:rPr>
        <w:t xml:space="preserve"> neatrodo neįprastai maža.</w:t>
      </w:r>
    </w:p>
    <w:p w14:paraId="51E49978" w14:textId="792C5558"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5</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Jeigu dalyvis pateikė netikslius, neišsamius ar klaidingus dokumentus ar duomenis, Perkantysis subjektas, nepažeisdamas lygiateisiškumo ir skaidrumo principų, prašo dalyvį šiuos dokumentus ar duomenis patikslinti, papildyti arba paaiškinti per jos nustatytą protingą terminą. Tikslinami, papildomi, paaiškinami ir pateikiami nauji gali būti tik dokumentai tiekėjo įgaliojimas asmeniui pasirašyti pasiūlymą, JVS, ir kiti dokumentai, nesusiję su pirkimo objektu, jo techninėmis charakteristikomis, Sutarties vykdymo sąlygomis ar pasiūlymo kaina.</w:t>
      </w:r>
    </w:p>
    <w:p w14:paraId="49E07F1D" w14:textId="52CFCC8F"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6</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Perkantysis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4479524D" w14:textId="21C1587C"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7</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Jeigu dalyvio pasiūlyme nurodyta kaina (jos sudedamosios dalys) atrodo neįprastai maža, Perkantysis subjektas gali paprašyti dalyvį ją pagrįsti, vadovaujantis Įstatymo 66 straipsnio 2 ir 3 dalių nuostatomis.</w:t>
      </w:r>
    </w:p>
    <w:p w14:paraId="7D573AD9" w14:textId="19B6CC37"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8</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Perkantysis subjektas, pasiūlymų vertinimo metu radęs pasiūlyme nurodytos kainos apskaičiavimo klaidų, prašo dalyvių per jo nurodytą terminą ištaisyti pasiūlyme pastebėtas aritmetines klaidas, nekeičiant susipažinimo su pasiūlymais metu užfiksuotų įkainių. Taisydamas pasiūlyme nurodytas aritmetines klaidas, dalyvis gali taisyti kainos sudedamąsias dalis, tačiau neturi teisės atsisakyti kainos sudedamųjų dalių arba papildyti kainą naujomis dalimis.</w:t>
      </w:r>
    </w:p>
    <w:p w14:paraId="16797FBC" w14:textId="66129F07"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lastRenderedPageBreak/>
        <w:t>9</w:t>
      </w:r>
      <w:r w:rsidRPr="00B73A08">
        <w:rPr>
          <w:rFonts w:ascii="Arial" w:eastAsia="Calibri" w:hAnsi="Arial" w:cs="Arial"/>
          <w:sz w:val="20"/>
          <w:szCs w:val="20"/>
          <w:lang w:val="lt-LT" w:eastAsia="lt-LT"/>
        </w:rPr>
        <w:t>.</w:t>
      </w:r>
      <w:r>
        <w:rPr>
          <w:rFonts w:ascii="Arial" w:eastAsia="Calibri" w:hAnsi="Arial" w:cs="Arial"/>
          <w:sz w:val="20"/>
          <w:szCs w:val="20"/>
          <w:lang w:val="lt-LT" w:eastAsia="lt-LT"/>
        </w:rPr>
        <w:t>9</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Išnagrinėjusi, įvertinusi ir palyginusi pateiktus pasiūlymus, perkantysis subjektas nustato pasiūlymų eilę (išskyrus atvejus, kai pasiūlymą pateikia, arba įvertinus pasiūlymus liko tik vienas tiekėjas), į kurią įtraukia neatmestus pasiūlymus, ir nustato laimėjusį pasiūlymą bei priima sprendimą dėl sutarties sudarymo.</w:t>
      </w:r>
    </w:p>
    <w:p w14:paraId="4E260E29" w14:textId="27242564"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.1</w:t>
      </w:r>
      <w:r>
        <w:rPr>
          <w:rFonts w:ascii="Arial" w:eastAsia="Calibri" w:hAnsi="Arial" w:cs="Arial"/>
          <w:sz w:val="20"/>
          <w:szCs w:val="20"/>
          <w:lang w:val="lt-LT" w:eastAsia="lt-LT"/>
        </w:rPr>
        <w:t>0</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4FA23F2" w14:textId="094223FA"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.1</w:t>
      </w:r>
      <w:r>
        <w:rPr>
          <w:rFonts w:ascii="Arial" w:eastAsia="Calibri" w:hAnsi="Arial" w:cs="Arial"/>
          <w:sz w:val="20"/>
          <w:szCs w:val="20"/>
          <w:lang w:val="lt-LT" w:eastAsia="lt-LT"/>
        </w:rPr>
        <w:t>1</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Prieš nustatydama laimėjusį pasiūlymą, perkantysis subjektas reikalauja, kad ekonomiškai naudingiausią pasiūlymą pateikęs tiekėjas pateiktų aktualius dokumentus.</w:t>
      </w:r>
    </w:p>
    <w:p w14:paraId="2B41C7B8" w14:textId="76E27050"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.1</w:t>
      </w:r>
      <w:r>
        <w:rPr>
          <w:rFonts w:ascii="Arial" w:eastAsia="Calibri" w:hAnsi="Arial" w:cs="Arial"/>
          <w:sz w:val="20"/>
          <w:szCs w:val="20"/>
          <w:lang w:val="lt-LT" w:eastAsia="lt-LT"/>
        </w:rPr>
        <w:t>2</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Jeigu pasiūlymą pateikė tik vienas tiekėjas arba įvertinus pasiūlymus liko tik vienas tiekėjas, pasiūlymų eilė nenustatoma ir tas pasiūlymas laikomas laimėjusiu.</w:t>
      </w:r>
    </w:p>
    <w:p w14:paraId="1597984A" w14:textId="757788FF"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.1</w:t>
      </w:r>
      <w:r>
        <w:rPr>
          <w:rFonts w:ascii="Arial" w:eastAsia="Calibri" w:hAnsi="Arial" w:cs="Arial"/>
          <w:sz w:val="20"/>
          <w:szCs w:val="20"/>
          <w:lang w:val="lt-LT" w:eastAsia="lt-LT"/>
        </w:rPr>
        <w:t>3</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Perkantysis subjektas tiekėjams ne vėliau kaip per 3 (tris) darbo dienas raštu praneša apie priimtą sprendimą nustatyti laimėjusį pasiūlymą, dėl kurio bus sudaroma Sutartis, ir pateikia Įstatymo 68 straipsnio 2 dalyje nurodytos atitinkamos informacijos, kuri dar nebuvo pateikta Pirkimo procedūrų metu, santrauką, nurodo nustatytą pasiūlymų eilę ir laimėjusį pasiūlymą. Jei būtų priimtas sprendimas nesudaryti Sutarties, Perkantysis subjektas taip pat nurodo priežastis, dėl kurių priimtas toks sprendimas.</w:t>
      </w:r>
    </w:p>
    <w:p w14:paraId="73BA1C6E" w14:textId="7BD373D3" w:rsidR="00B73A08" w:rsidRP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.1</w:t>
      </w:r>
      <w:r>
        <w:rPr>
          <w:rFonts w:ascii="Arial" w:eastAsia="Calibri" w:hAnsi="Arial" w:cs="Arial"/>
          <w:sz w:val="20"/>
          <w:szCs w:val="20"/>
          <w:lang w:val="lt-LT" w:eastAsia="lt-LT"/>
        </w:rPr>
        <w:t>4</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Tiekėjas, kurio pasiūlymas laimėjo, kviečiamas sudaryti Sutartį.</w:t>
      </w:r>
    </w:p>
    <w:p w14:paraId="45E1A817" w14:textId="0ED29AD6" w:rsidR="00B73A08" w:rsidRDefault="00B73A08" w:rsidP="00006548">
      <w:pPr>
        <w:tabs>
          <w:tab w:val="left" w:pos="993"/>
        </w:tabs>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9</w:t>
      </w:r>
      <w:r w:rsidRPr="00B73A08">
        <w:rPr>
          <w:rFonts w:ascii="Arial" w:eastAsia="Calibri" w:hAnsi="Arial" w:cs="Arial"/>
          <w:sz w:val="20"/>
          <w:szCs w:val="20"/>
          <w:lang w:val="lt-LT" w:eastAsia="lt-LT"/>
        </w:rPr>
        <w:t>.1</w:t>
      </w:r>
      <w:r>
        <w:rPr>
          <w:rFonts w:ascii="Arial" w:eastAsia="Calibri" w:hAnsi="Arial" w:cs="Arial"/>
          <w:sz w:val="20"/>
          <w:szCs w:val="20"/>
          <w:lang w:val="lt-LT" w:eastAsia="lt-LT"/>
        </w:rPr>
        <w:t>5</w:t>
      </w:r>
      <w:r w:rsidRPr="00B73A08">
        <w:rPr>
          <w:rFonts w:ascii="Arial" w:eastAsia="Calibri" w:hAnsi="Arial" w:cs="Arial"/>
          <w:sz w:val="20"/>
          <w:szCs w:val="20"/>
          <w:lang w:val="lt-LT" w:eastAsia="lt-LT"/>
        </w:rPr>
        <w:t>.</w:t>
      </w:r>
      <w:r w:rsidRPr="00B73A08">
        <w:rPr>
          <w:rFonts w:ascii="Arial" w:eastAsia="Calibri" w:hAnsi="Arial" w:cs="Arial"/>
          <w:sz w:val="20"/>
          <w:szCs w:val="20"/>
          <w:lang w:val="lt-LT" w:eastAsia="lt-LT"/>
        </w:rPr>
        <w:tab/>
        <w:t>Jeigu tiekėjas, kurio pasiūlymas pripažintas laimėjusiu, pranešimu atsisako sudaryti Sutartį, iki nurodyto laiko nepasirašo Sutarties, atsisako Sutartį sudaryti Pirkimo dokumentuose nustatytomis sąlygomis, laikoma, kad jis atsisakė pasirašyti Sutartį. Tuo atveju Perkantysis subjektas siūlo sudaryti Sutartį tiekėjui, kurio pasiūlymas pagal patvirtintą pasiūlymų eilę yra pirmas po tiekėjo, atsisakiusio sudaryti Sutartį.</w:t>
      </w:r>
    </w:p>
    <w:p w14:paraId="2E62D7E8" w14:textId="77777777" w:rsidR="0085342E" w:rsidRDefault="0085342E" w:rsidP="00006548">
      <w:pPr>
        <w:tabs>
          <w:tab w:val="left" w:pos="993"/>
        </w:tabs>
        <w:ind w:firstLine="567"/>
        <w:jc w:val="both"/>
        <w:rPr>
          <w:rFonts w:ascii="Arial" w:eastAsia="Calibri" w:hAnsi="Arial" w:cs="Arial"/>
          <w:sz w:val="20"/>
          <w:szCs w:val="20"/>
          <w:lang w:val="lt-LT" w:eastAsia="lt-LT"/>
        </w:rPr>
      </w:pPr>
    </w:p>
    <w:p w14:paraId="04EE1B7F" w14:textId="1262D8E7" w:rsidR="0085342E" w:rsidRPr="00CC1C55" w:rsidRDefault="0085342E" w:rsidP="00006548">
      <w:pPr>
        <w:pStyle w:val="NormalWeb"/>
        <w:numPr>
          <w:ilvl w:val="0"/>
          <w:numId w:val="19"/>
        </w:numPr>
        <w:tabs>
          <w:tab w:val="left" w:pos="993"/>
          <w:tab w:val="left" w:pos="1134"/>
        </w:tabs>
        <w:spacing w:before="0" w:beforeAutospacing="0" w:after="0"/>
        <w:jc w:val="center"/>
        <w:rPr>
          <w:rFonts w:ascii="Arial" w:hAnsi="Arial" w:cs="Arial"/>
          <w:b/>
          <w:sz w:val="20"/>
          <w:szCs w:val="20"/>
        </w:rPr>
      </w:pPr>
      <w:r w:rsidRPr="00CC1C55">
        <w:rPr>
          <w:rFonts w:ascii="Arial" w:hAnsi="Arial" w:cs="Arial"/>
          <w:b/>
          <w:sz w:val="20"/>
          <w:szCs w:val="20"/>
        </w:rPr>
        <w:t>PASIŪLYMO ATMETIMO SĄLYGOS</w:t>
      </w:r>
    </w:p>
    <w:p w14:paraId="3DA19135" w14:textId="77777777" w:rsidR="0085342E" w:rsidRPr="00CC1C55" w:rsidRDefault="0085342E" w:rsidP="00006548">
      <w:pPr>
        <w:widowControl w:val="0"/>
        <w:tabs>
          <w:tab w:val="left" w:pos="1134"/>
        </w:tabs>
        <w:autoSpaceDE w:val="0"/>
        <w:autoSpaceDN w:val="0"/>
        <w:adjustRightInd w:val="0"/>
        <w:jc w:val="both"/>
        <w:outlineLvl w:val="0"/>
        <w:rPr>
          <w:rFonts w:ascii="Arial" w:hAnsi="Arial" w:cs="Arial"/>
          <w:sz w:val="20"/>
          <w:szCs w:val="20"/>
          <w:lang w:val="lt-LT" w:eastAsia="ar-SA"/>
        </w:rPr>
      </w:pPr>
    </w:p>
    <w:p w14:paraId="7A4C6F53" w14:textId="45F9A579" w:rsidR="0085342E" w:rsidRPr="0085342E" w:rsidRDefault="0085342E" w:rsidP="00006548">
      <w:pPr>
        <w:pStyle w:val="ListParagraph"/>
        <w:widowControl w:val="0"/>
        <w:numPr>
          <w:ilvl w:val="1"/>
          <w:numId w:val="19"/>
        </w:numPr>
        <w:tabs>
          <w:tab w:val="left" w:pos="851"/>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85342E">
        <w:rPr>
          <w:rFonts w:ascii="Arial" w:hAnsi="Arial" w:cs="Arial"/>
          <w:sz w:val="20"/>
          <w:szCs w:val="20"/>
          <w:lang w:val="lt-LT" w:eastAsia="ar-SA"/>
        </w:rPr>
        <w:t>Tiekėjo pateiktas pasiūlymas yra atmetamas / tiekėjas pašalinamas iš pirkimo procedūros, jeigu yra bent viena iš šių sąlygų:</w:t>
      </w:r>
    </w:p>
    <w:p w14:paraId="6157B185" w14:textId="1EF16F13" w:rsidR="0085342E" w:rsidRPr="00AB0C31" w:rsidRDefault="0085342E" w:rsidP="00006548">
      <w:pPr>
        <w:pStyle w:val="ListParagraph"/>
        <w:widowControl w:val="0"/>
        <w:numPr>
          <w:ilvl w:val="2"/>
          <w:numId w:val="19"/>
        </w:numPr>
        <w:tabs>
          <w:tab w:val="left" w:pos="567"/>
          <w:tab w:val="left" w:pos="1276"/>
        </w:tabs>
        <w:autoSpaceDE w:val="0"/>
        <w:autoSpaceDN w:val="0"/>
        <w:adjustRightInd w:val="0"/>
        <w:ind w:left="0" w:firstLine="567"/>
        <w:jc w:val="both"/>
        <w:outlineLvl w:val="0"/>
        <w:rPr>
          <w:rFonts w:ascii="Arial" w:hAnsi="Arial" w:cs="Arial"/>
          <w:sz w:val="20"/>
          <w:szCs w:val="20"/>
          <w:lang w:val="lt-LT" w:eastAsia="ar-SA"/>
        </w:rPr>
      </w:pPr>
      <w:r w:rsidRPr="00AB0C31">
        <w:rPr>
          <w:rFonts w:ascii="Arial" w:hAnsi="Arial" w:cs="Arial"/>
          <w:sz w:val="20"/>
          <w:szCs w:val="20"/>
          <w:lang w:val="lt-LT" w:eastAsia="ar-SA"/>
        </w:rPr>
        <w:t>tiekėjas turi būti pašalintas vadovaujantis pirkimo sąlygų nuostatomis dėl pašalinimo pagrindų, jeigu taikoma, taip pat ir tais atvejais, kai tiekėjas remiasi ūkio subjekto pajėgumais ir jiems pagal pirkimo sąlygas keliami reikalavimai dėl pašalinimo pagrindų, tačiau ūkio subjekto padėtis atitinka nustatytus pašalinimo pagrindus ir perkančiojo subjekto nurodymu tiekėjas nepakeitė šio ūkio subjekto į pašalinimo pagrindų neturintį ūkio subjektą;</w:t>
      </w:r>
    </w:p>
    <w:p w14:paraId="7C422A95" w14:textId="77777777" w:rsidR="0085342E" w:rsidRPr="00CC1C55" w:rsidRDefault="0085342E" w:rsidP="00006548">
      <w:pPr>
        <w:pStyle w:val="ListParagraph"/>
        <w:widowControl w:val="0"/>
        <w:numPr>
          <w:ilvl w:val="2"/>
          <w:numId w:val="19"/>
        </w:numPr>
        <w:tabs>
          <w:tab w:val="left" w:pos="1134"/>
          <w:tab w:val="left" w:pos="1276"/>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tiekėjas neatitinka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perkančiojo subjekto nurodymu nebuvo pakeistas į reikalavimus atitinkantį ūkio subjektą;</w:t>
      </w:r>
    </w:p>
    <w:p w14:paraId="11688C38" w14:textId="77777777" w:rsidR="0085342E" w:rsidRPr="00CC1C55" w:rsidRDefault="0085342E" w:rsidP="00006548">
      <w:pPr>
        <w:pStyle w:val="ListParagraph"/>
        <w:widowControl w:val="0"/>
        <w:numPr>
          <w:ilvl w:val="2"/>
          <w:numId w:val="19"/>
        </w:numPr>
        <w:tabs>
          <w:tab w:val="left" w:pos="993"/>
          <w:tab w:val="left" w:pos="1134"/>
          <w:tab w:val="left" w:pos="1276"/>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per perkančiojo subjekto nustatytą terminą nepatikslino, nepapildė, nepaaiškino savo pasiūlymo;</w:t>
      </w:r>
    </w:p>
    <w:p w14:paraId="72D7FE02" w14:textId="77777777" w:rsidR="0085342E" w:rsidRPr="00CC1C55" w:rsidRDefault="0085342E" w:rsidP="00006548">
      <w:pPr>
        <w:pStyle w:val="ListParagraph"/>
        <w:widowControl w:val="0"/>
        <w:numPr>
          <w:ilvl w:val="2"/>
          <w:numId w:val="19"/>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tiekėjas pasiūlymą pateikė ne CVP IS priemonėmis (naudojant ne CVP IS „pasiūlymų dėžutę“);</w:t>
      </w:r>
    </w:p>
    <w:p w14:paraId="63387F5F" w14:textId="77777777" w:rsidR="0085342E" w:rsidRPr="00CC1C55" w:rsidRDefault="0085342E" w:rsidP="00006548">
      <w:pPr>
        <w:pStyle w:val="ListParagraph"/>
        <w:widowControl w:val="0"/>
        <w:numPr>
          <w:ilvl w:val="2"/>
          <w:numId w:val="19"/>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pasiūlymas neatitinka pirkimo dokumentų reikalavimų ir jo trūkumai negali būti ištaisyti vadovaujantis Viešųjų pirkimų tarnybos nustatytomis Pasiūlymų patikslinimo, papildymo ar paaiškinimo taisyklėmis ;</w:t>
      </w:r>
    </w:p>
    <w:p w14:paraId="097B480A" w14:textId="77777777" w:rsidR="0085342E" w:rsidRPr="00CC1C55" w:rsidRDefault="0085342E" w:rsidP="00006548">
      <w:pPr>
        <w:pStyle w:val="ListParagraph"/>
        <w:widowControl w:val="0"/>
        <w:numPr>
          <w:ilvl w:val="2"/>
          <w:numId w:val="19"/>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tiekėjas per perkančiojo subjekto nustatytą terminą patikslino, papildė, paaiškino pasiūlymą ir tai lėmė esminį jo pasiūlymo pakeitimą;</w:t>
      </w:r>
    </w:p>
    <w:p w14:paraId="59876A05" w14:textId="0CBDAE96" w:rsidR="0085342E" w:rsidRPr="00CC1C55" w:rsidRDefault="0085342E" w:rsidP="00006548">
      <w:pPr>
        <w:pStyle w:val="ListParagraph"/>
        <w:widowControl w:val="0"/>
        <w:numPr>
          <w:ilvl w:val="2"/>
          <w:numId w:val="19"/>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pasiūlyta kaina</w:t>
      </w:r>
      <w:r w:rsidR="009E53DD">
        <w:rPr>
          <w:rFonts w:ascii="Arial" w:hAnsi="Arial" w:cs="Arial"/>
          <w:sz w:val="20"/>
          <w:szCs w:val="20"/>
          <w:lang w:val="lt-LT" w:eastAsia="ar-SA"/>
        </w:rPr>
        <w:t xml:space="preserve"> (ar įkainiai)</w:t>
      </w:r>
      <w:r w:rsidRPr="00CC1C55">
        <w:rPr>
          <w:rFonts w:ascii="Arial" w:hAnsi="Arial" w:cs="Arial"/>
          <w:sz w:val="20"/>
          <w:szCs w:val="20"/>
          <w:lang w:val="lt-LT" w:eastAsia="ar-SA"/>
        </w:rPr>
        <w:t xml:space="preserve"> perkančiajam subjektui yra per didelė ir nepriimtina, išskyrus Viešųjų pirkimų įstatymo 45 str. 1 d. 5 p. numatytus atvejus. </w:t>
      </w:r>
    </w:p>
    <w:p w14:paraId="3AFB191C" w14:textId="77777777" w:rsidR="0085342E" w:rsidRPr="00CC1C55" w:rsidRDefault="0085342E" w:rsidP="00006548">
      <w:pPr>
        <w:pStyle w:val="ListParagraph"/>
        <w:widowControl w:val="0"/>
        <w:numPr>
          <w:ilvl w:val="2"/>
          <w:numId w:val="19"/>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pasiūlyme nurodyta neįprastai maža kaina ir (ar) sąnaudos ir tiekėjas nepateikė tinkamų pasiūlytos mažiausios kainos ir (ar) sąnaudų pagrįstumo įrodymų;</w:t>
      </w:r>
    </w:p>
    <w:p w14:paraId="4DFF121A" w14:textId="77777777" w:rsidR="0085342E" w:rsidRPr="00CC1C55" w:rsidRDefault="0085342E" w:rsidP="00006548">
      <w:pPr>
        <w:pStyle w:val="ListParagraph"/>
        <w:widowControl w:val="0"/>
        <w:numPr>
          <w:ilvl w:val="2"/>
          <w:numId w:val="19"/>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pasiūlymas, kuriame nurodyta neįprastai maža kaina ir (ar) sąnaudos, neatitinka Viešųjų pirkimų įstatymo 17 str. 2 d. 2 p. nurodytų aplinkos apsaugos, socialinės ir darbo teisės įpareigojimų;</w:t>
      </w:r>
    </w:p>
    <w:p w14:paraId="4D663B7F" w14:textId="77777777" w:rsidR="0085342E" w:rsidRPr="00CC1C55" w:rsidRDefault="0085342E" w:rsidP="00006548">
      <w:pPr>
        <w:pStyle w:val="ListParagraph"/>
        <w:widowControl w:val="0"/>
        <w:numPr>
          <w:ilvl w:val="2"/>
          <w:numId w:val="19"/>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perkantysis subjektas apie tai praneša Europos Komisijai. Valstybės pagalba laikoma bet kuri priemonė, atitinkanti Sutarties dėl Europos Sąjungos veikimo 107 straipsnio 1 dalyje nustatytus kriterijus;</w:t>
      </w:r>
    </w:p>
    <w:p w14:paraId="66055EFC" w14:textId="77777777" w:rsidR="0085342E" w:rsidRPr="00CC1C55" w:rsidRDefault="0085342E" w:rsidP="00006548">
      <w:pPr>
        <w:pStyle w:val="ListParagraph"/>
        <w:widowControl w:val="0"/>
        <w:numPr>
          <w:ilvl w:val="2"/>
          <w:numId w:val="19"/>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netenkinami pirkimo sąlygose nustatyti reikalavimai, susiję su nacionaliniu saugumu (kai taikoma);</w:t>
      </w:r>
    </w:p>
    <w:p w14:paraId="7719E04E" w14:textId="77777777" w:rsidR="0085342E" w:rsidRPr="00CC1C55" w:rsidRDefault="0085342E" w:rsidP="00006548">
      <w:pPr>
        <w:pStyle w:val="ListParagraph"/>
        <w:widowControl w:val="0"/>
        <w:numPr>
          <w:ilvl w:val="2"/>
          <w:numId w:val="19"/>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tiekėjas perkančiojo subjekto prašymu nepratęsia pasiūlymo galiojimo;</w:t>
      </w:r>
    </w:p>
    <w:p w14:paraId="36BF0CB8" w14:textId="77777777" w:rsidR="0085342E" w:rsidRPr="00CC1C55" w:rsidRDefault="0085342E" w:rsidP="00006548">
      <w:pPr>
        <w:pStyle w:val="ListParagraph"/>
        <w:widowControl w:val="0"/>
        <w:numPr>
          <w:ilvl w:val="2"/>
          <w:numId w:val="19"/>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tiekėjas iki susipažinimo su pasiūlymais posėdžio pradžios nepateikia pasiūlymo iššifravimo slaptažodžio;</w:t>
      </w:r>
    </w:p>
    <w:p w14:paraId="5A57B666" w14:textId="77777777" w:rsidR="0085342E" w:rsidRPr="00CC1C55" w:rsidRDefault="0085342E" w:rsidP="00006548">
      <w:pPr>
        <w:pStyle w:val="ListParagraph"/>
        <w:widowControl w:val="0"/>
        <w:numPr>
          <w:ilvl w:val="2"/>
          <w:numId w:val="19"/>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perkantysis subjektas gali atmesti pasiūlymus kitais pirkimo sąlygose nurodytais pagrindais.</w:t>
      </w:r>
    </w:p>
    <w:p w14:paraId="71FD52CD" w14:textId="77777777" w:rsidR="0085342E" w:rsidRPr="00CC1C55" w:rsidRDefault="0085342E" w:rsidP="00006548">
      <w:pPr>
        <w:pStyle w:val="ListParagraph"/>
        <w:widowControl w:val="0"/>
        <w:numPr>
          <w:ilvl w:val="1"/>
          <w:numId w:val="19"/>
        </w:numPr>
        <w:tabs>
          <w:tab w:val="left" w:pos="993"/>
          <w:tab w:val="left" w:pos="1134"/>
        </w:tabs>
        <w:autoSpaceDE w:val="0"/>
        <w:autoSpaceDN w:val="0"/>
        <w:adjustRightInd w:val="0"/>
        <w:ind w:left="0" w:firstLine="567"/>
        <w:jc w:val="both"/>
        <w:outlineLvl w:val="0"/>
        <w:rPr>
          <w:rFonts w:ascii="Arial" w:hAnsi="Arial" w:cs="Arial"/>
          <w:sz w:val="20"/>
          <w:szCs w:val="20"/>
          <w:lang w:val="lt-LT" w:eastAsia="ar-SA"/>
        </w:rPr>
      </w:pPr>
      <w:r w:rsidRPr="00CC1C55">
        <w:rPr>
          <w:rFonts w:ascii="Arial" w:hAnsi="Arial" w:cs="Arial"/>
          <w:sz w:val="20"/>
          <w:szCs w:val="20"/>
          <w:lang w:val="lt-LT" w:eastAsia="ar-SA"/>
        </w:rPr>
        <w:t>Apie pasiūlymo atmetimą ir tokio atmetimo priežastis tiekėjas informuojamas raštu CVP IS priemonėmis.</w:t>
      </w:r>
    </w:p>
    <w:p w14:paraId="57DD51D1" w14:textId="77777777" w:rsidR="0085342E" w:rsidRPr="00B73A08" w:rsidRDefault="0085342E" w:rsidP="00006548">
      <w:pPr>
        <w:tabs>
          <w:tab w:val="left" w:pos="993"/>
        </w:tabs>
        <w:ind w:firstLine="567"/>
        <w:jc w:val="both"/>
        <w:rPr>
          <w:rFonts w:ascii="Arial" w:eastAsia="Calibri" w:hAnsi="Arial" w:cs="Arial"/>
          <w:sz w:val="20"/>
          <w:szCs w:val="20"/>
          <w:lang w:val="lt-LT" w:eastAsia="lt-LT"/>
        </w:rPr>
      </w:pPr>
    </w:p>
    <w:p w14:paraId="7A74AEBE" w14:textId="66BF158F" w:rsidR="00FA4860" w:rsidRPr="00DA6C86" w:rsidRDefault="00FA4860" w:rsidP="00006548">
      <w:pPr>
        <w:contextualSpacing/>
        <w:jc w:val="both"/>
        <w:rPr>
          <w:rFonts w:ascii="Arial" w:eastAsia="Calibri" w:hAnsi="Arial" w:cs="Arial"/>
          <w:bCs/>
          <w:i/>
          <w:iCs/>
          <w:color w:val="7030A0"/>
          <w:sz w:val="20"/>
          <w:szCs w:val="20"/>
          <w:lang w:val="lt-LT" w:eastAsia="lt-LT"/>
        </w:rPr>
      </w:pPr>
    </w:p>
    <w:p w14:paraId="0B58B1C4" w14:textId="307BEAD9" w:rsidR="00FA4860" w:rsidRPr="00BA04AA" w:rsidRDefault="00F974A0" w:rsidP="00006548">
      <w:pPr>
        <w:pStyle w:val="ListParagraph"/>
        <w:numPr>
          <w:ilvl w:val="0"/>
          <w:numId w:val="20"/>
        </w:numPr>
        <w:tabs>
          <w:tab w:val="left" w:pos="709"/>
          <w:tab w:val="right" w:leader="dot" w:pos="9962"/>
        </w:tabs>
        <w:jc w:val="center"/>
        <w:rPr>
          <w:rFonts w:ascii="Arial" w:eastAsia="Yu Mincho" w:hAnsi="Arial" w:cs="Arial"/>
          <w:b/>
          <w:bCs/>
          <w:noProof/>
          <w:sz w:val="20"/>
          <w:szCs w:val="20"/>
        </w:rPr>
      </w:pPr>
      <w:r w:rsidRPr="00BA04AA">
        <w:rPr>
          <w:rFonts w:ascii="Arial" w:eastAsia="Yu Mincho" w:hAnsi="Arial" w:cs="Arial"/>
          <w:b/>
          <w:bCs/>
          <w:noProof/>
          <w:sz w:val="20"/>
          <w:szCs w:val="20"/>
        </w:rPr>
        <w:t>SUTARTIES SUDARYMAS</w:t>
      </w:r>
    </w:p>
    <w:p w14:paraId="2BF5362B" w14:textId="77777777" w:rsidR="00FA4860" w:rsidRPr="00DA6C86" w:rsidRDefault="00FA4860" w:rsidP="00006548">
      <w:pPr>
        <w:tabs>
          <w:tab w:val="left" w:pos="709"/>
          <w:tab w:val="right" w:leader="dot" w:pos="9962"/>
        </w:tabs>
        <w:ind w:firstLine="567"/>
        <w:jc w:val="both"/>
        <w:rPr>
          <w:rFonts w:ascii="Arial" w:eastAsia="Yu Mincho" w:hAnsi="Arial" w:cs="Arial"/>
          <w:b/>
          <w:bCs/>
          <w:noProof/>
          <w:sz w:val="20"/>
          <w:szCs w:val="20"/>
        </w:rPr>
      </w:pPr>
    </w:p>
    <w:p w14:paraId="58A40516" w14:textId="3E56CD18" w:rsidR="00C969FF" w:rsidRPr="0030508F" w:rsidRDefault="00BA04AA" w:rsidP="00006548">
      <w:pPr>
        <w:tabs>
          <w:tab w:val="left" w:pos="284"/>
          <w:tab w:val="left" w:pos="709"/>
          <w:tab w:val="left" w:pos="993"/>
        </w:tabs>
        <w:ind w:firstLine="567"/>
        <w:jc w:val="both"/>
        <w:rPr>
          <w:rFonts w:ascii="Arial" w:hAnsi="Arial" w:cs="Arial"/>
          <w:noProof/>
          <w:sz w:val="20"/>
          <w:szCs w:val="20"/>
          <w:lang w:val="lt-LT"/>
        </w:rPr>
      </w:pPr>
      <w:r>
        <w:rPr>
          <w:rFonts w:ascii="Arial" w:eastAsia="Calibri" w:hAnsi="Arial" w:cs="Arial"/>
          <w:color w:val="000000"/>
          <w:sz w:val="20"/>
          <w:szCs w:val="20"/>
          <w:lang w:val="lt-LT" w:eastAsia="lt-LT"/>
        </w:rPr>
        <w:t xml:space="preserve">11.1. </w:t>
      </w:r>
      <w:r w:rsidR="00682865" w:rsidRPr="00BA04AA">
        <w:rPr>
          <w:rFonts w:ascii="Arial" w:eastAsia="Calibri" w:hAnsi="Arial" w:cs="Arial"/>
          <w:color w:val="000000"/>
          <w:sz w:val="20"/>
          <w:szCs w:val="20"/>
          <w:lang w:val="lt-LT" w:eastAsia="lt-LT"/>
        </w:rPr>
        <w:t xml:space="preserve">Perkantysis subjektas sudarys pirkimo-pardavimo sutartį (toliau – Sutartis) su ekonomiškai naudingiausią pasiūlymą dėl pirkimo objekto pateikusiu tiekėju, kurio pasiūlymas atitiks Sąlygų reikalavimus. Sutartis bus sudaroma </w:t>
      </w:r>
      <w:r w:rsidR="001F4D9B" w:rsidRPr="00BA04AA">
        <w:rPr>
          <w:rFonts w:ascii="Arial" w:hAnsi="Arial" w:cs="Arial"/>
          <w:sz w:val="20"/>
          <w:szCs w:val="20"/>
        </w:rPr>
        <w:t>24 (</w:t>
      </w:r>
      <w:proofErr w:type="spellStart"/>
      <w:r w:rsidR="001F4D9B" w:rsidRPr="00BA04AA">
        <w:rPr>
          <w:rFonts w:ascii="Arial" w:hAnsi="Arial" w:cs="Arial"/>
          <w:sz w:val="20"/>
          <w:szCs w:val="20"/>
        </w:rPr>
        <w:t>dvidešimt</w:t>
      </w:r>
      <w:proofErr w:type="spellEnd"/>
      <w:r w:rsidR="001F4D9B" w:rsidRPr="00BA04AA">
        <w:rPr>
          <w:rFonts w:ascii="Arial" w:hAnsi="Arial" w:cs="Arial"/>
          <w:sz w:val="20"/>
          <w:szCs w:val="20"/>
        </w:rPr>
        <w:t xml:space="preserve"> </w:t>
      </w:r>
      <w:proofErr w:type="spellStart"/>
      <w:r w:rsidR="001F4D9B" w:rsidRPr="00BA04AA">
        <w:rPr>
          <w:rFonts w:ascii="Arial" w:hAnsi="Arial" w:cs="Arial"/>
          <w:sz w:val="20"/>
          <w:szCs w:val="20"/>
        </w:rPr>
        <w:t>keturių</w:t>
      </w:r>
      <w:proofErr w:type="spellEnd"/>
      <w:r w:rsidR="001F4D9B" w:rsidRPr="00BA04AA">
        <w:rPr>
          <w:rFonts w:ascii="Arial" w:hAnsi="Arial" w:cs="Arial"/>
          <w:sz w:val="20"/>
          <w:szCs w:val="20"/>
        </w:rPr>
        <w:t xml:space="preserve">) </w:t>
      </w:r>
      <w:proofErr w:type="spellStart"/>
      <w:r w:rsidR="00362F69" w:rsidRPr="00BA04AA">
        <w:rPr>
          <w:rFonts w:ascii="Arial" w:hAnsi="Arial" w:cs="Arial"/>
          <w:sz w:val="20"/>
          <w:szCs w:val="20"/>
        </w:rPr>
        <w:t>mėnesių</w:t>
      </w:r>
      <w:proofErr w:type="spellEnd"/>
      <w:r w:rsidR="001F4D9B" w:rsidRPr="00BA04AA">
        <w:rPr>
          <w:rFonts w:ascii="Arial" w:hAnsi="Arial" w:cs="Arial"/>
          <w:sz w:val="20"/>
          <w:szCs w:val="20"/>
        </w:rPr>
        <w:t xml:space="preserve"> </w:t>
      </w:r>
      <w:proofErr w:type="spellStart"/>
      <w:r w:rsidR="001F4D9B" w:rsidRPr="00BA04AA">
        <w:rPr>
          <w:rFonts w:ascii="Arial" w:hAnsi="Arial" w:cs="Arial"/>
          <w:sz w:val="20"/>
          <w:szCs w:val="20"/>
        </w:rPr>
        <w:t>laikotarpiui</w:t>
      </w:r>
      <w:proofErr w:type="spellEnd"/>
      <w:r w:rsidR="00362F69" w:rsidRPr="00BA04AA">
        <w:rPr>
          <w:rFonts w:ascii="Arial" w:hAnsi="Arial" w:cs="Arial"/>
          <w:sz w:val="20"/>
          <w:szCs w:val="20"/>
        </w:rPr>
        <w:t xml:space="preserve">. </w:t>
      </w:r>
      <w:r w:rsidR="00C969FF" w:rsidRPr="0030508F">
        <w:rPr>
          <w:rFonts w:ascii="Arial" w:hAnsi="Arial" w:cs="Arial"/>
          <w:sz w:val="20"/>
          <w:szCs w:val="20"/>
          <w:lang w:val="lt-LT"/>
        </w:rPr>
        <w:t xml:space="preserve">Tiekėjas </w:t>
      </w:r>
      <w:r w:rsidR="00C969FF" w:rsidRPr="0030508F">
        <w:rPr>
          <w:rFonts w:ascii="Arial" w:hAnsi="Arial" w:cs="Arial"/>
          <w:noProof/>
          <w:sz w:val="20"/>
          <w:szCs w:val="20"/>
          <w:lang w:val="lt-LT"/>
        </w:rPr>
        <w:t>ne vėliau kaip per 10 (dešimt) darbo dienų nuo Sutarties pasirašymo dienos turi pateikti Perkančiajam Subjektui Sutarties įvykdymo užtikrinimą, nurodytą Sutarties projekte.</w:t>
      </w:r>
    </w:p>
    <w:p w14:paraId="32D45260" w14:textId="2EA9FB1E" w:rsidR="009E53DD" w:rsidRPr="00BA04AA" w:rsidRDefault="009E53DD" w:rsidP="00006548">
      <w:pPr>
        <w:pStyle w:val="ListParagraph"/>
        <w:numPr>
          <w:ilvl w:val="1"/>
          <w:numId w:val="20"/>
        </w:numPr>
        <w:tabs>
          <w:tab w:val="left" w:pos="993"/>
          <w:tab w:val="left" w:pos="1134"/>
        </w:tabs>
        <w:ind w:hanging="228"/>
        <w:jc w:val="both"/>
        <w:rPr>
          <w:rFonts w:ascii="Arial" w:eastAsia="Calibri" w:hAnsi="Arial" w:cs="Arial"/>
          <w:color w:val="000000"/>
          <w:sz w:val="20"/>
          <w:szCs w:val="20"/>
          <w:lang w:val="lt-LT" w:eastAsia="lt-LT"/>
        </w:rPr>
      </w:pPr>
      <w:r w:rsidRPr="00BA04AA">
        <w:rPr>
          <w:rFonts w:ascii="Arial" w:eastAsia="Calibri" w:hAnsi="Arial" w:cs="Arial"/>
          <w:color w:val="000000"/>
          <w:sz w:val="20"/>
          <w:szCs w:val="20"/>
          <w:lang w:val="lt-LT" w:eastAsia="lt-LT"/>
        </w:rPr>
        <w:t>Sutarties sudarymo atidėjimo terminas netaikomas.</w:t>
      </w:r>
    </w:p>
    <w:p w14:paraId="5188C576" w14:textId="063AA796" w:rsidR="00F974A0" w:rsidRPr="00BA04AA" w:rsidRDefault="00F974A0" w:rsidP="00006548">
      <w:pPr>
        <w:pStyle w:val="ListParagraph"/>
        <w:numPr>
          <w:ilvl w:val="1"/>
          <w:numId w:val="20"/>
        </w:numPr>
        <w:tabs>
          <w:tab w:val="left" w:pos="993"/>
          <w:tab w:val="left" w:pos="1134"/>
        </w:tabs>
        <w:ind w:left="0" w:firstLine="567"/>
        <w:jc w:val="both"/>
        <w:rPr>
          <w:rFonts w:ascii="Arial" w:eastAsia="Calibri" w:hAnsi="Arial" w:cs="Arial"/>
          <w:sz w:val="20"/>
          <w:szCs w:val="20"/>
          <w:lang w:val="lt-LT" w:eastAsia="lt-LT"/>
        </w:rPr>
      </w:pPr>
      <w:r w:rsidRPr="00BA04AA">
        <w:rPr>
          <w:rFonts w:ascii="Arial" w:eastAsia="Calibri" w:hAnsi="Arial" w:cs="Arial"/>
          <w:color w:val="000000"/>
          <w:sz w:val="20"/>
          <w:szCs w:val="20"/>
          <w:lang w:val="lt-LT" w:eastAsia="lt-LT"/>
        </w:rPr>
        <w:t>Ši pirkimo procedūra atliekama siekiant sudaryti sutartį su tiekėju, kurio pasiūlymas, vadovaujantis pirkimo sąlygose</w:t>
      </w:r>
      <w:r w:rsidRPr="00BA04AA">
        <w:rPr>
          <w:rFonts w:ascii="Arial" w:eastAsia="Calibri" w:hAnsi="Arial" w:cs="Arial"/>
          <w:color w:val="0070C0"/>
          <w:sz w:val="20"/>
          <w:szCs w:val="20"/>
          <w:lang w:val="lt-LT" w:eastAsia="lt-LT"/>
        </w:rPr>
        <w:t xml:space="preserve"> </w:t>
      </w:r>
      <w:r w:rsidRPr="00BA04AA">
        <w:rPr>
          <w:rFonts w:ascii="Arial" w:eastAsia="Calibri" w:hAnsi="Arial" w:cs="Arial"/>
          <w:color w:val="000000"/>
          <w:sz w:val="20"/>
          <w:szCs w:val="20"/>
          <w:lang w:val="lt-LT" w:eastAsia="lt-LT"/>
        </w:rPr>
        <w:t>nustatyta tvarka, bus pripažintas laimėjęs</w:t>
      </w:r>
      <w:r w:rsidR="00D73464" w:rsidRPr="00BA04AA">
        <w:rPr>
          <w:rFonts w:ascii="Arial" w:eastAsia="Calibri" w:hAnsi="Arial" w:cs="Arial"/>
          <w:color w:val="000000"/>
          <w:sz w:val="20"/>
          <w:szCs w:val="20"/>
          <w:lang w:val="lt-LT" w:eastAsia="lt-LT"/>
        </w:rPr>
        <w:t xml:space="preserve">. </w:t>
      </w:r>
      <w:r w:rsidRPr="00BA04AA">
        <w:rPr>
          <w:rFonts w:ascii="Arial" w:eastAsia="Calibri" w:hAnsi="Arial" w:cs="Arial"/>
          <w:sz w:val="20"/>
          <w:szCs w:val="20"/>
          <w:lang w:val="lt-LT" w:eastAsia="lt-LT"/>
        </w:rPr>
        <w:t xml:space="preserve">Sutarties sąlygos pateikiamos </w:t>
      </w:r>
      <w:r w:rsidR="00BA04AA" w:rsidRPr="00BA04AA">
        <w:rPr>
          <w:rFonts w:ascii="Arial" w:eastAsia="Calibri" w:hAnsi="Arial" w:cs="Arial"/>
          <w:sz w:val="20"/>
          <w:szCs w:val="20"/>
          <w:lang w:val="lt-LT" w:eastAsia="lt-LT"/>
        </w:rPr>
        <w:t>P</w:t>
      </w:r>
      <w:r w:rsidR="0085720F" w:rsidRPr="00BA04AA">
        <w:rPr>
          <w:rFonts w:ascii="Arial" w:eastAsia="Calibri" w:hAnsi="Arial" w:cs="Arial"/>
          <w:bCs/>
          <w:iCs/>
          <w:sz w:val="20"/>
          <w:szCs w:val="20"/>
          <w:lang w:val="lt-LT" w:eastAsia="lt-LT"/>
        </w:rPr>
        <w:t xml:space="preserve">irkimo sąlygų </w:t>
      </w:r>
      <w:r w:rsidR="00BA04AA" w:rsidRPr="00BA04AA">
        <w:rPr>
          <w:rFonts w:ascii="Arial" w:eastAsia="Calibri" w:hAnsi="Arial" w:cs="Arial"/>
          <w:bCs/>
          <w:iCs/>
          <w:sz w:val="20"/>
          <w:szCs w:val="20"/>
          <w:lang w:val="lt-LT" w:eastAsia="lt-LT"/>
        </w:rPr>
        <w:t>6</w:t>
      </w:r>
      <w:r w:rsidR="0085720F" w:rsidRPr="00BA04AA">
        <w:rPr>
          <w:rFonts w:ascii="Arial" w:eastAsia="Calibri" w:hAnsi="Arial" w:cs="Arial"/>
          <w:bCs/>
          <w:iCs/>
          <w:sz w:val="20"/>
          <w:szCs w:val="20"/>
          <w:lang w:val="lt-LT" w:eastAsia="lt-LT"/>
        </w:rPr>
        <w:t xml:space="preserve"> priede</w:t>
      </w:r>
      <w:r w:rsidR="0085720F" w:rsidRPr="00BA04AA">
        <w:rPr>
          <w:rFonts w:ascii="Arial" w:eastAsia="Calibri" w:hAnsi="Arial" w:cs="Arial"/>
          <w:sz w:val="20"/>
          <w:szCs w:val="20"/>
          <w:lang w:val="lt-LT" w:eastAsia="lt-LT"/>
        </w:rPr>
        <w:t xml:space="preserve"> „Sutarties projektas“</w:t>
      </w:r>
      <w:r w:rsidRPr="00BA04AA">
        <w:rPr>
          <w:rFonts w:ascii="Arial" w:eastAsia="Calibri" w:hAnsi="Arial" w:cs="Arial"/>
          <w:sz w:val="20"/>
          <w:szCs w:val="20"/>
          <w:lang w:val="lt-LT" w:eastAsia="lt-LT"/>
        </w:rPr>
        <w:t>.</w:t>
      </w:r>
    </w:p>
    <w:p w14:paraId="65B4850D" w14:textId="77777777" w:rsidR="0085720F" w:rsidRPr="00DA6C86" w:rsidRDefault="0085720F" w:rsidP="00006548">
      <w:pPr>
        <w:ind w:firstLine="567"/>
        <w:contextualSpacing/>
        <w:jc w:val="both"/>
        <w:rPr>
          <w:rFonts w:ascii="Arial" w:eastAsia="Calibri" w:hAnsi="Arial" w:cs="Arial"/>
          <w:color w:val="000000"/>
          <w:sz w:val="20"/>
          <w:szCs w:val="20"/>
          <w:lang w:val="lt-LT" w:eastAsia="lt-LT"/>
        </w:rPr>
      </w:pPr>
    </w:p>
    <w:p w14:paraId="40379DC5" w14:textId="63723F4A" w:rsidR="00F974A0" w:rsidRDefault="007876BD" w:rsidP="00006548">
      <w:pPr>
        <w:pStyle w:val="ListParagraph"/>
        <w:numPr>
          <w:ilvl w:val="0"/>
          <w:numId w:val="20"/>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KITOS SĄLYGOS</w:t>
      </w:r>
    </w:p>
    <w:p w14:paraId="6E3DEE05" w14:textId="6B139212" w:rsidR="00220387" w:rsidRPr="00220387" w:rsidRDefault="00220387" w:rsidP="00006548">
      <w:pPr>
        <w:pStyle w:val="ListParagraph"/>
        <w:tabs>
          <w:tab w:val="left" w:pos="567"/>
          <w:tab w:val="right" w:leader="dot" w:pos="9962"/>
        </w:tabs>
        <w:ind w:left="0" w:firstLine="567"/>
        <w:jc w:val="both"/>
        <w:rPr>
          <w:rFonts w:ascii="Arial" w:eastAsia="Yu Mincho" w:hAnsi="Arial" w:cs="Arial"/>
          <w:noProof/>
          <w:sz w:val="20"/>
          <w:szCs w:val="20"/>
        </w:rPr>
      </w:pPr>
      <w:r w:rsidRPr="00220387">
        <w:rPr>
          <w:rFonts w:ascii="Arial" w:eastAsia="Yu Mincho" w:hAnsi="Arial" w:cs="Arial"/>
          <w:noProof/>
          <w:sz w:val="20"/>
          <w:szCs w:val="20"/>
        </w:rPr>
        <w:t>1</w:t>
      </w:r>
      <w:r>
        <w:rPr>
          <w:rFonts w:ascii="Arial" w:eastAsia="Yu Mincho" w:hAnsi="Arial" w:cs="Arial"/>
          <w:noProof/>
          <w:sz w:val="20"/>
          <w:szCs w:val="20"/>
        </w:rPr>
        <w:t>2</w:t>
      </w:r>
      <w:r w:rsidRPr="00220387">
        <w:rPr>
          <w:rFonts w:ascii="Arial" w:eastAsia="Yu Mincho" w:hAnsi="Arial" w:cs="Arial"/>
          <w:noProof/>
          <w:sz w:val="20"/>
          <w:szCs w:val="20"/>
        </w:rPr>
        <w:t>.2.</w:t>
      </w:r>
      <w:r w:rsidRPr="00220387">
        <w:rPr>
          <w:rFonts w:ascii="Arial" w:eastAsia="Yu Mincho" w:hAnsi="Arial" w:cs="Arial"/>
          <w:noProof/>
          <w:sz w:val="20"/>
          <w:szCs w:val="20"/>
        </w:rPr>
        <w:tab/>
        <w:t>Tiekėjas, kuris mano, kad Perkantysis subjektas nesilaikė Pirkimų įstatymo reikalavimų ir tuo pažeidė ar pažeis jo teisėtus interesus, turi teisę iki Sutarties sudarymo pareikšti pretenziją Perkančiajam subjektui dėl Perkančiojo subjekto veiksmų ar priimtų sprendimų. Pretenzijos ir skundai bus nagrinėjami vadovaujantis  Pirkimų įstatymo VII skyriaus nuostatomis.</w:t>
      </w:r>
    </w:p>
    <w:p w14:paraId="58E1320C" w14:textId="349C375D" w:rsidR="00220387" w:rsidRPr="00220387" w:rsidRDefault="00220387" w:rsidP="00006548">
      <w:pPr>
        <w:pStyle w:val="ListParagraph"/>
        <w:tabs>
          <w:tab w:val="left" w:pos="0"/>
          <w:tab w:val="right" w:leader="dot" w:pos="9962"/>
        </w:tabs>
        <w:ind w:left="0" w:firstLine="567"/>
        <w:jc w:val="both"/>
        <w:rPr>
          <w:rFonts w:ascii="Arial" w:eastAsia="Yu Mincho" w:hAnsi="Arial" w:cs="Arial"/>
          <w:noProof/>
          <w:sz w:val="20"/>
          <w:szCs w:val="20"/>
        </w:rPr>
      </w:pPr>
      <w:r w:rsidRPr="00220387">
        <w:rPr>
          <w:rFonts w:ascii="Arial" w:eastAsia="Yu Mincho" w:hAnsi="Arial" w:cs="Arial"/>
          <w:noProof/>
          <w:sz w:val="20"/>
          <w:szCs w:val="20"/>
        </w:rPr>
        <w:t>1</w:t>
      </w:r>
      <w:r>
        <w:rPr>
          <w:rFonts w:ascii="Arial" w:eastAsia="Yu Mincho" w:hAnsi="Arial" w:cs="Arial"/>
          <w:noProof/>
          <w:sz w:val="20"/>
          <w:szCs w:val="20"/>
        </w:rPr>
        <w:t>2</w:t>
      </w:r>
      <w:r w:rsidRPr="00220387">
        <w:rPr>
          <w:rFonts w:ascii="Arial" w:eastAsia="Yu Mincho" w:hAnsi="Arial" w:cs="Arial"/>
          <w:noProof/>
          <w:sz w:val="20"/>
          <w:szCs w:val="20"/>
        </w:rPr>
        <w:t>.3.</w:t>
      </w:r>
      <w:r>
        <w:rPr>
          <w:rFonts w:ascii="Arial" w:eastAsia="Yu Mincho" w:hAnsi="Arial" w:cs="Arial"/>
          <w:noProof/>
          <w:sz w:val="20"/>
          <w:szCs w:val="20"/>
        </w:rPr>
        <w:t>Pe</w:t>
      </w:r>
      <w:r w:rsidRPr="00220387">
        <w:rPr>
          <w:rFonts w:ascii="Arial" w:eastAsia="Yu Mincho" w:hAnsi="Arial" w:cs="Arial"/>
          <w:noProof/>
          <w:sz w:val="20"/>
          <w:szCs w:val="20"/>
        </w:rPr>
        <w:t>rkantysis subjektas nagrinėja tik tas tiekėjų pretenzijas, kurios gautos iki Sutarties sudarymo dienos.</w:t>
      </w:r>
    </w:p>
    <w:p w14:paraId="6E832646" w14:textId="1599D21C" w:rsidR="00BA04AA" w:rsidRPr="00BA04AA" w:rsidRDefault="00220387" w:rsidP="00006548">
      <w:pPr>
        <w:pStyle w:val="ListParagraph"/>
        <w:tabs>
          <w:tab w:val="left" w:pos="709"/>
          <w:tab w:val="right" w:leader="dot" w:pos="9962"/>
        </w:tabs>
        <w:ind w:left="0" w:firstLine="567"/>
        <w:jc w:val="both"/>
        <w:rPr>
          <w:rFonts w:ascii="Arial" w:eastAsia="Yu Mincho" w:hAnsi="Arial" w:cs="Arial"/>
          <w:noProof/>
          <w:sz w:val="20"/>
          <w:szCs w:val="20"/>
        </w:rPr>
      </w:pPr>
      <w:r w:rsidRPr="00220387">
        <w:rPr>
          <w:rFonts w:ascii="Arial" w:eastAsia="Yu Mincho" w:hAnsi="Arial" w:cs="Arial"/>
          <w:noProof/>
          <w:sz w:val="20"/>
          <w:szCs w:val="20"/>
        </w:rPr>
        <w:t>1</w:t>
      </w:r>
      <w:r>
        <w:rPr>
          <w:rFonts w:ascii="Arial" w:eastAsia="Yu Mincho" w:hAnsi="Arial" w:cs="Arial"/>
          <w:noProof/>
          <w:sz w:val="20"/>
          <w:szCs w:val="20"/>
        </w:rPr>
        <w:t>2</w:t>
      </w:r>
      <w:r w:rsidRPr="00220387">
        <w:rPr>
          <w:rFonts w:ascii="Arial" w:eastAsia="Yu Mincho" w:hAnsi="Arial" w:cs="Arial"/>
          <w:noProof/>
          <w:sz w:val="20"/>
          <w:szCs w:val="20"/>
        </w:rPr>
        <w:t>.4.</w:t>
      </w:r>
      <w:r w:rsidRPr="00220387">
        <w:rPr>
          <w:rFonts w:ascii="Arial" w:eastAsia="Yu Mincho" w:hAnsi="Arial" w:cs="Arial"/>
          <w:noProof/>
          <w:sz w:val="20"/>
          <w:szCs w:val="20"/>
        </w:rPr>
        <w:tab/>
        <w:t>Perkantysis subjektas turi teisę savo iniciatyva nutraukti pradėtas Pirkimo procedūras. Tai gali būti atliekama bet kuriuo metu iki Sutarties sudarymo, jeigu atsirado aplinkybių, kurių nebuvo galima numatyti. Pirkimo procedūras nutraukti privaloma, jeigu buvo pažeisti Įstatymo 29 straipsnio 1 dalyje nustatyti principai ir atitinkamos padėties negalima ištaisyti.</w:t>
      </w:r>
    </w:p>
    <w:p w14:paraId="5F4E250D" w14:textId="77777777" w:rsidR="00F974A0" w:rsidRPr="00DA6C86" w:rsidRDefault="00F974A0" w:rsidP="00006548">
      <w:pPr>
        <w:tabs>
          <w:tab w:val="left" w:pos="709"/>
          <w:tab w:val="right" w:leader="dot" w:pos="9962"/>
        </w:tabs>
        <w:jc w:val="both"/>
        <w:rPr>
          <w:rFonts w:ascii="Arial" w:eastAsia="Yu Mincho" w:hAnsi="Arial" w:cs="Arial"/>
          <w:b/>
          <w:bCs/>
          <w:noProof/>
          <w:sz w:val="20"/>
          <w:szCs w:val="20"/>
        </w:rPr>
      </w:pPr>
    </w:p>
    <w:p w14:paraId="09B542B7" w14:textId="190247B5" w:rsidR="00DB6C5B" w:rsidRPr="00DA6C86" w:rsidRDefault="006175F7" w:rsidP="00006548">
      <w:pPr>
        <w:tabs>
          <w:tab w:val="left" w:pos="709"/>
          <w:tab w:val="right" w:leader="dot" w:pos="9962"/>
        </w:tabs>
        <w:jc w:val="both"/>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3620D921" w:rsidR="006175F7" w:rsidRPr="00DA6C86" w:rsidRDefault="006175F7" w:rsidP="00006548">
      <w:pPr>
        <w:tabs>
          <w:tab w:val="left" w:pos="284"/>
        </w:tabs>
        <w:jc w:val="both"/>
        <w:rPr>
          <w:rFonts w:ascii="Arial" w:hAnsi="Arial" w:cs="Arial"/>
          <w:i/>
          <w:color w:val="FF0000"/>
          <w:sz w:val="20"/>
          <w:szCs w:val="20"/>
          <w:lang w:val="lt-LT"/>
        </w:rPr>
      </w:pPr>
      <w:bookmarkStart w:id="2" w:name="_Ref274738013"/>
      <w:bookmarkStart w:id="3" w:name="_Ref316455210"/>
      <w:bookmarkStart w:id="4" w:name="_Toc489267957"/>
      <w:bookmarkStart w:id="5"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EndPr/>
        <w:sdtContent>
          <w:r w:rsidRPr="00DA6C86">
            <w:rPr>
              <w:rFonts w:ascii="Arial" w:hAnsi="Arial" w:cs="Arial"/>
              <w:sz w:val="20"/>
              <w:szCs w:val="20"/>
              <w:lang w:val="lt-LT"/>
            </w:rPr>
            <w:t>Techninė specifikacija</w:t>
          </w:r>
        </w:sdtContent>
      </w:sdt>
      <w:r w:rsidR="003A6EB8">
        <w:rPr>
          <w:rFonts w:ascii="Arial" w:hAnsi="Arial" w:cs="Arial"/>
          <w:sz w:val="20"/>
          <w:szCs w:val="20"/>
          <w:lang w:val="lt-LT"/>
        </w:rPr>
        <w:t>;</w:t>
      </w:r>
    </w:p>
    <w:p w14:paraId="5496BFB9" w14:textId="2536A1A7" w:rsidR="006175F7" w:rsidRDefault="006175F7" w:rsidP="00006548">
      <w:pPr>
        <w:tabs>
          <w:tab w:val="left" w:pos="567"/>
        </w:tabs>
        <w:jc w:val="both"/>
        <w:rPr>
          <w:rFonts w:ascii="Arial" w:hAnsi="Arial" w:cs="Arial"/>
          <w:sz w:val="20"/>
          <w:szCs w:val="20"/>
          <w:lang w:val="lt-LT"/>
        </w:rPr>
      </w:pPr>
      <w:r w:rsidRPr="00DA6C86">
        <w:rPr>
          <w:rFonts w:ascii="Arial" w:hAnsi="Arial" w:cs="Arial"/>
          <w:sz w:val="20"/>
          <w:szCs w:val="20"/>
          <w:lang w:val="lt-LT"/>
        </w:rPr>
        <w:t>Priedas Nr. 2 – Pasiūlymo forma</w:t>
      </w:r>
      <w:r w:rsidR="003A6EB8">
        <w:rPr>
          <w:rFonts w:ascii="Arial" w:hAnsi="Arial" w:cs="Arial"/>
          <w:sz w:val="20"/>
          <w:szCs w:val="20"/>
          <w:lang w:val="lt-LT"/>
        </w:rPr>
        <w:t>;</w:t>
      </w:r>
    </w:p>
    <w:p w14:paraId="4578675D" w14:textId="50EDCFC4" w:rsidR="005C41B8" w:rsidRPr="00DA6C86" w:rsidRDefault="005C41B8" w:rsidP="00006548">
      <w:pPr>
        <w:tabs>
          <w:tab w:val="left" w:pos="567"/>
        </w:tabs>
        <w:jc w:val="both"/>
        <w:rPr>
          <w:rFonts w:ascii="Arial" w:hAnsi="Arial" w:cs="Arial"/>
          <w:sz w:val="20"/>
          <w:szCs w:val="20"/>
          <w:lang w:val="lt-LT"/>
        </w:rPr>
      </w:pPr>
      <w:r>
        <w:rPr>
          <w:rFonts w:ascii="Arial" w:hAnsi="Arial" w:cs="Arial"/>
          <w:sz w:val="20"/>
          <w:szCs w:val="20"/>
          <w:lang w:val="lt-LT"/>
        </w:rPr>
        <w:t xml:space="preserve">Priedas Nr. 2.1. </w:t>
      </w:r>
      <w:r w:rsidR="003A6EB8">
        <w:rPr>
          <w:rFonts w:ascii="Arial" w:hAnsi="Arial" w:cs="Arial"/>
          <w:sz w:val="20"/>
          <w:szCs w:val="20"/>
          <w:lang w:val="lt-LT"/>
        </w:rPr>
        <w:t>–</w:t>
      </w:r>
      <w:r>
        <w:rPr>
          <w:rFonts w:ascii="Arial" w:hAnsi="Arial" w:cs="Arial"/>
          <w:sz w:val="20"/>
          <w:szCs w:val="20"/>
          <w:lang w:val="lt-LT"/>
        </w:rPr>
        <w:t xml:space="preserve"> </w:t>
      </w:r>
      <w:r w:rsidR="003A6EB8">
        <w:rPr>
          <w:rFonts w:ascii="Arial" w:hAnsi="Arial" w:cs="Arial"/>
          <w:sz w:val="20"/>
          <w:szCs w:val="20"/>
          <w:lang w:val="lt-LT"/>
        </w:rPr>
        <w:t>Įkainių lentelė;</w:t>
      </w:r>
    </w:p>
    <w:bookmarkEnd w:id="2"/>
    <w:bookmarkEnd w:id="3"/>
    <w:p w14:paraId="09F2D13B" w14:textId="6D43C5CE" w:rsidR="00AB1F9F" w:rsidRDefault="006175F7" w:rsidP="00006548">
      <w:pPr>
        <w:tabs>
          <w:tab w:val="left" w:pos="567"/>
        </w:tabs>
        <w:contextualSpacing/>
        <w:jc w:val="both"/>
        <w:rPr>
          <w:rFonts w:ascii="Arial" w:hAnsi="Arial" w:cs="Arial"/>
          <w:sz w:val="20"/>
          <w:szCs w:val="20"/>
          <w:lang w:val="lt-LT"/>
        </w:rPr>
      </w:pPr>
      <w:r w:rsidRPr="00DA6C86">
        <w:rPr>
          <w:rFonts w:ascii="Arial" w:hAnsi="Arial" w:cs="Arial"/>
          <w:sz w:val="20"/>
          <w:szCs w:val="20"/>
          <w:lang w:val="lt-LT"/>
        </w:rPr>
        <w:t xml:space="preserve">Priedas Nr. </w:t>
      </w:r>
      <w:r w:rsidR="00AB1F9F">
        <w:rPr>
          <w:rFonts w:ascii="Arial" w:hAnsi="Arial" w:cs="Arial"/>
          <w:sz w:val="20"/>
          <w:szCs w:val="20"/>
          <w:lang w:val="lt-LT"/>
        </w:rPr>
        <w:t>3</w:t>
      </w:r>
      <w:r w:rsidR="00AB1F9F" w:rsidRPr="00DA6C86">
        <w:rPr>
          <w:rFonts w:ascii="Arial" w:hAnsi="Arial" w:cs="Arial"/>
          <w:sz w:val="20"/>
          <w:szCs w:val="20"/>
          <w:lang w:val="lt-LT"/>
        </w:rPr>
        <w:t xml:space="preserve"> </w:t>
      </w:r>
      <w:r w:rsidRPr="00DA6C86">
        <w:rPr>
          <w:rFonts w:ascii="Arial" w:hAnsi="Arial" w:cs="Arial"/>
          <w:sz w:val="20"/>
          <w:szCs w:val="20"/>
          <w:lang w:val="lt-LT"/>
        </w:rPr>
        <w:t>– Tiekėjams keliami reikalavimai</w:t>
      </w:r>
      <w:r w:rsidR="00DC203A">
        <w:rPr>
          <w:rFonts w:ascii="Arial" w:hAnsi="Arial" w:cs="Arial"/>
          <w:sz w:val="20"/>
          <w:szCs w:val="20"/>
          <w:lang w:val="lt-LT"/>
        </w:rPr>
        <w:t>;</w:t>
      </w:r>
      <w:r w:rsidR="00AB1F9F" w:rsidRPr="00AB1F9F">
        <w:rPr>
          <w:rFonts w:ascii="Arial" w:hAnsi="Arial" w:cs="Arial"/>
          <w:sz w:val="20"/>
          <w:szCs w:val="20"/>
          <w:lang w:val="lt-LT"/>
        </w:rPr>
        <w:t xml:space="preserve"> </w:t>
      </w:r>
    </w:p>
    <w:p w14:paraId="0C5B2122" w14:textId="3BE45544" w:rsidR="00AB1F9F" w:rsidRPr="00DA6C86" w:rsidRDefault="00AB1F9F" w:rsidP="00006548">
      <w:pPr>
        <w:tabs>
          <w:tab w:val="left" w:pos="567"/>
        </w:tabs>
        <w:contextualSpacing/>
        <w:jc w:val="both"/>
        <w:rPr>
          <w:rFonts w:ascii="Arial" w:hAnsi="Arial" w:cs="Arial"/>
          <w:sz w:val="20"/>
          <w:szCs w:val="20"/>
          <w:lang w:val="lt-LT"/>
        </w:rPr>
      </w:pPr>
      <w:r w:rsidRPr="00DA6C86">
        <w:rPr>
          <w:rFonts w:ascii="Arial" w:hAnsi="Arial" w:cs="Arial"/>
          <w:sz w:val="20"/>
          <w:szCs w:val="20"/>
          <w:lang w:val="lt-LT"/>
        </w:rPr>
        <w:t xml:space="preserve">Priedas Nr. </w:t>
      </w:r>
      <w:r>
        <w:rPr>
          <w:rFonts w:ascii="Arial" w:hAnsi="Arial" w:cs="Arial"/>
          <w:sz w:val="20"/>
          <w:szCs w:val="20"/>
          <w:lang w:val="lt-LT"/>
        </w:rPr>
        <w:t>4</w:t>
      </w:r>
      <w:r w:rsidRPr="00DA6C86">
        <w:rPr>
          <w:rFonts w:ascii="Arial" w:hAnsi="Arial" w:cs="Arial"/>
          <w:sz w:val="20"/>
          <w:szCs w:val="20"/>
          <w:lang w:val="lt-LT"/>
        </w:rPr>
        <w:t xml:space="preserve"> – EBVPD forma pildymui</w:t>
      </w:r>
      <w:r w:rsidR="003A6EB8">
        <w:rPr>
          <w:rFonts w:ascii="Arial" w:hAnsi="Arial" w:cs="Arial"/>
          <w:sz w:val="20"/>
          <w:szCs w:val="20"/>
          <w:lang w:val="lt-LT"/>
        </w:rPr>
        <w:t>;</w:t>
      </w:r>
    </w:p>
    <w:p w14:paraId="4A2F487A" w14:textId="4CBDA682" w:rsidR="00837B32" w:rsidRPr="00DA6C86" w:rsidRDefault="00837B32" w:rsidP="00006548">
      <w:pPr>
        <w:tabs>
          <w:tab w:val="left" w:pos="567"/>
        </w:tabs>
        <w:contextualSpacing/>
        <w:jc w:val="both"/>
        <w:rPr>
          <w:rFonts w:ascii="Arial" w:hAnsi="Arial" w:cs="Arial"/>
          <w:sz w:val="20"/>
          <w:szCs w:val="20"/>
          <w:lang w:val="lt-LT"/>
        </w:rPr>
      </w:pPr>
      <w:r w:rsidRPr="00DA6C86">
        <w:rPr>
          <w:rFonts w:ascii="Arial" w:hAnsi="Arial" w:cs="Arial"/>
          <w:sz w:val="20"/>
          <w:szCs w:val="20"/>
          <w:lang w:val="lt-LT"/>
        </w:rPr>
        <w:t>Priedas Nr. 5 – Subtiekėjo sutikimo forma;</w:t>
      </w:r>
    </w:p>
    <w:p w14:paraId="73687B8F" w14:textId="1F736B4B" w:rsidR="007876BD" w:rsidRPr="00DA6C86" w:rsidRDefault="007876BD" w:rsidP="00006548">
      <w:pPr>
        <w:tabs>
          <w:tab w:val="left" w:pos="567"/>
        </w:tabs>
        <w:jc w:val="both"/>
        <w:rPr>
          <w:rFonts w:ascii="Arial" w:hAnsi="Arial" w:cs="Arial"/>
          <w:sz w:val="20"/>
          <w:szCs w:val="20"/>
          <w:lang w:val="lt-LT"/>
        </w:rPr>
      </w:pPr>
      <w:bookmarkStart w:id="6" w:name="_Hlk114744875"/>
      <w:r w:rsidRPr="00DA6C86">
        <w:rPr>
          <w:rFonts w:ascii="Arial" w:hAnsi="Arial" w:cs="Arial"/>
          <w:sz w:val="20"/>
          <w:szCs w:val="20"/>
          <w:lang w:val="lt-LT"/>
        </w:rPr>
        <w:t xml:space="preserve">Priedas Nr. </w:t>
      </w:r>
      <w:r w:rsidR="00A40EC1">
        <w:rPr>
          <w:rFonts w:ascii="Arial" w:hAnsi="Arial" w:cs="Arial"/>
          <w:sz w:val="20"/>
          <w:szCs w:val="20"/>
          <w:lang w:val="lt-LT"/>
        </w:rPr>
        <w:t>6</w:t>
      </w:r>
      <w:r w:rsidRPr="00DA6C86">
        <w:rPr>
          <w:rFonts w:ascii="Arial" w:hAnsi="Arial" w:cs="Arial"/>
          <w:sz w:val="20"/>
          <w:szCs w:val="20"/>
          <w:lang w:val="lt-LT"/>
        </w:rPr>
        <w:t xml:space="preserve"> – Sutarties projektas;</w:t>
      </w:r>
    </w:p>
    <w:p w14:paraId="1E71C568" w14:textId="3D9A180F" w:rsidR="007876BD" w:rsidRPr="00DA6C86" w:rsidRDefault="007876BD" w:rsidP="00006548">
      <w:pPr>
        <w:tabs>
          <w:tab w:val="left" w:pos="567"/>
        </w:tabs>
        <w:jc w:val="both"/>
        <w:rPr>
          <w:rFonts w:ascii="Arial" w:hAnsi="Arial" w:cs="Arial"/>
          <w:sz w:val="20"/>
          <w:szCs w:val="20"/>
          <w:lang w:val="lt-LT"/>
        </w:rPr>
      </w:pPr>
      <w:r w:rsidRPr="00DA6C86">
        <w:rPr>
          <w:rFonts w:ascii="Arial" w:hAnsi="Arial" w:cs="Arial"/>
          <w:sz w:val="20"/>
          <w:szCs w:val="20"/>
          <w:lang w:val="lt-LT"/>
        </w:rPr>
        <w:t>Priedas</w:t>
      </w:r>
      <w:r w:rsidR="10D0974C" w:rsidRPr="00DA6C86">
        <w:rPr>
          <w:rFonts w:ascii="Arial" w:hAnsi="Arial" w:cs="Arial"/>
          <w:sz w:val="20"/>
          <w:szCs w:val="20"/>
          <w:lang w:val="lt-LT"/>
        </w:rPr>
        <w:t xml:space="preserve"> </w:t>
      </w:r>
      <w:r w:rsidRPr="00DA6C86">
        <w:rPr>
          <w:rFonts w:ascii="Arial" w:hAnsi="Arial" w:cs="Arial"/>
          <w:sz w:val="20"/>
          <w:szCs w:val="20"/>
          <w:lang w:val="lt-LT"/>
        </w:rPr>
        <w:t xml:space="preserve">Nr. </w:t>
      </w:r>
      <w:r w:rsidR="00A40EC1">
        <w:rPr>
          <w:rFonts w:ascii="Arial" w:hAnsi="Arial" w:cs="Arial"/>
          <w:sz w:val="20"/>
          <w:szCs w:val="20"/>
          <w:lang w:val="lt-LT"/>
        </w:rPr>
        <w:t>7</w:t>
      </w:r>
      <w:r w:rsidRPr="00DA6C86">
        <w:rPr>
          <w:rFonts w:ascii="Arial" w:hAnsi="Arial" w:cs="Arial"/>
          <w:sz w:val="20"/>
          <w:szCs w:val="20"/>
          <w:lang w:val="lt-LT"/>
        </w:rPr>
        <w:t xml:space="preserve"> –</w:t>
      </w:r>
      <w:r w:rsidR="009A7A1A" w:rsidRPr="00DA6C86">
        <w:rPr>
          <w:rFonts w:ascii="Arial" w:hAnsi="Arial" w:cs="Arial"/>
          <w:sz w:val="20"/>
          <w:szCs w:val="20"/>
          <w:lang w:val="lt-LT"/>
        </w:rPr>
        <w:t>Tiekėjo deklaracija dėl reglamento nuostatų atitikties</w:t>
      </w:r>
      <w:r w:rsidRPr="00DA6C86">
        <w:rPr>
          <w:rFonts w:ascii="Arial" w:hAnsi="Arial" w:cs="Arial"/>
          <w:sz w:val="20"/>
          <w:szCs w:val="20"/>
          <w:lang w:val="lt-LT"/>
        </w:rPr>
        <w:t>;</w:t>
      </w:r>
    </w:p>
    <w:p w14:paraId="3DB5B540" w14:textId="37E1EB57" w:rsidR="001C16B2" w:rsidRPr="00DA6C86" w:rsidRDefault="001C16B2" w:rsidP="00006548">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w:t>
      </w:r>
      <w:r w:rsidR="00A40EC1">
        <w:rPr>
          <w:rFonts w:ascii="Arial" w:hAnsi="Arial" w:cs="Arial"/>
          <w:sz w:val="20"/>
          <w:szCs w:val="20"/>
          <w:lang w:val="lt-LT"/>
        </w:rPr>
        <w:t>8</w:t>
      </w:r>
      <w:r w:rsidRPr="00DA6C86">
        <w:rPr>
          <w:rFonts w:ascii="Arial" w:hAnsi="Arial" w:cs="Arial"/>
          <w:sz w:val="20"/>
          <w:szCs w:val="20"/>
          <w:lang w:val="lt-LT"/>
        </w:rPr>
        <w:t xml:space="preserve"> – </w:t>
      </w:r>
      <w:r w:rsidR="009A7A1A">
        <w:rPr>
          <w:rFonts w:ascii="Arial" w:hAnsi="Arial" w:cs="Arial"/>
          <w:sz w:val="20"/>
          <w:szCs w:val="20"/>
          <w:lang w:val="lt-LT"/>
        </w:rPr>
        <w:t>Siūlomų specialistų sąrašas</w:t>
      </w:r>
      <w:r w:rsidRPr="00DA6C86">
        <w:rPr>
          <w:rFonts w:ascii="Arial" w:hAnsi="Arial" w:cs="Arial"/>
          <w:sz w:val="20"/>
          <w:szCs w:val="20"/>
          <w:lang w:val="lt-LT"/>
        </w:rPr>
        <w:t>;</w:t>
      </w:r>
    </w:p>
    <w:p w14:paraId="1E07D8E2" w14:textId="15FF6857" w:rsidR="001C16B2" w:rsidRPr="00DA6C86" w:rsidRDefault="001C16B2" w:rsidP="00006548">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w:t>
      </w:r>
      <w:r w:rsidR="00A40EC1">
        <w:rPr>
          <w:rFonts w:ascii="Arial" w:hAnsi="Arial" w:cs="Arial"/>
          <w:sz w:val="20"/>
          <w:szCs w:val="20"/>
          <w:lang w:val="lt-LT"/>
        </w:rPr>
        <w:t>9</w:t>
      </w:r>
      <w:r w:rsidRPr="00DA6C86">
        <w:rPr>
          <w:rFonts w:ascii="Arial" w:hAnsi="Arial" w:cs="Arial"/>
          <w:sz w:val="20"/>
          <w:szCs w:val="20"/>
          <w:lang w:val="lt-LT"/>
        </w:rPr>
        <w:t xml:space="preserve"> – </w:t>
      </w:r>
      <w:r w:rsidR="009A7A1A">
        <w:rPr>
          <w:rFonts w:ascii="Arial" w:hAnsi="Arial" w:cs="Arial"/>
          <w:sz w:val="20"/>
          <w:szCs w:val="20"/>
          <w:lang w:val="lt-LT"/>
        </w:rPr>
        <w:t>Įvykdytų sutarčių sąrašo forma</w:t>
      </w:r>
      <w:r w:rsidR="003A6EB8">
        <w:rPr>
          <w:rFonts w:ascii="Arial" w:hAnsi="Arial" w:cs="Arial"/>
          <w:sz w:val="20"/>
          <w:szCs w:val="20"/>
          <w:lang w:val="lt-LT"/>
        </w:rPr>
        <w:t>.</w:t>
      </w:r>
    </w:p>
    <w:bookmarkEnd w:id="4"/>
    <w:bookmarkEnd w:id="5"/>
    <w:bookmarkEnd w:id="6"/>
    <w:p w14:paraId="7309048A" w14:textId="77777777" w:rsidR="00FA6F52" w:rsidRDefault="00FA6F52" w:rsidP="00006548">
      <w:pPr>
        <w:tabs>
          <w:tab w:val="left" w:pos="1560"/>
        </w:tabs>
        <w:jc w:val="both"/>
        <w:rPr>
          <w:rFonts w:ascii="Arial" w:hAnsi="Arial" w:cs="Arial"/>
          <w:bCs/>
          <w:color w:val="000000" w:themeColor="text1"/>
          <w:sz w:val="18"/>
          <w:szCs w:val="18"/>
          <w:lang w:val="lt-LT"/>
        </w:rPr>
      </w:pPr>
    </w:p>
    <w:p w14:paraId="40E94E6B" w14:textId="77777777" w:rsidR="0010154A" w:rsidRDefault="0010154A" w:rsidP="00006548">
      <w:pPr>
        <w:tabs>
          <w:tab w:val="left" w:pos="1560"/>
        </w:tabs>
        <w:jc w:val="both"/>
        <w:rPr>
          <w:rFonts w:ascii="Arial" w:hAnsi="Arial" w:cs="Arial"/>
          <w:bCs/>
          <w:color w:val="000000" w:themeColor="text1"/>
          <w:sz w:val="18"/>
          <w:szCs w:val="18"/>
          <w:lang w:val="lt-LT"/>
        </w:rPr>
      </w:pPr>
    </w:p>
    <w:p w14:paraId="27B6DB9E" w14:textId="77777777" w:rsidR="0010154A" w:rsidRDefault="0010154A" w:rsidP="00006548">
      <w:pPr>
        <w:tabs>
          <w:tab w:val="left" w:pos="1560"/>
        </w:tabs>
        <w:jc w:val="both"/>
        <w:rPr>
          <w:rFonts w:ascii="Arial" w:hAnsi="Arial" w:cs="Arial"/>
          <w:bCs/>
          <w:color w:val="000000" w:themeColor="text1"/>
          <w:sz w:val="18"/>
          <w:szCs w:val="18"/>
          <w:lang w:val="lt-LT"/>
        </w:rPr>
      </w:pPr>
    </w:p>
    <w:p w14:paraId="723966C9" w14:textId="77777777" w:rsidR="0010154A" w:rsidRDefault="0010154A" w:rsidP="00006548">
      <w:pPr>
        <w:tabs>
          <w:tab w:val="left" w:pos="1560"/>
        </w:tabs>
        <w:jc w:val="both"/>
        <w:rPr>
          <w:rFonts w:ascii="Arial" w:hAnsi="Arial" w:cs="Arial"/>
          <w:bCs/>
          <w:color w:val="000000" w:themeColor="text1"/>
          <w:sz w:val="18"/>
          <w:szCs w:val="18"/>
          <w:lang w:val="lt-LT"/>
        </w:rPr>
      </w:pPr>
    </w:p>
    <w:p w14:paraId="05C4E2FB" w14:textId="77777777" w:rsidR="0010154A" w:rsidRDefault="0010154A" w:rsidP="00006548">
      <w:pPr>
        <w:tabs>
          <w:tab w:val="left" w:pos="1560"/>
        </w:tabs>
        <w:jc w:val="both"/>
        <w:rPr>
          <w:rFonts w:ascii="Arial" w:hAnsi="Arial" w:cs="Arial"/>
          <w:bCs/>
          <w:color w:val="000000" w:themeColor="text1"/>
          <w:sz w:val="18"/>
          <w:szCs w:val="18"/>
          <w:lang w:val="lt-LT"/>
        </w:rPr>
      </w:pPr>
    </w:p>
    <w:p w14:paraId="74A2C83A" w14:textId="77777777" w:rsidR="0010154A" w:rsidRDefault="0010154A" w:rsidP="00E01A29">
      <w:pPr>
        <w:tabs>
          <w:tab w:val="left" w:pos="1560"/>
        </w:tabs>
        <w:rPr>
          <w:rFonts w:ascii="Arial" w:hAnsi="Arial" w:cs="Arial"/>
          <w:bCs/>
          <w:color w:val="000000" w:themeColor="text1"/>
          <w:sz w:val="18"/>
          <w:szCs w:val="18"/>
          <w:lang w:val="lt-LT"/>
        </w:rPr>
      </w:pPr>
    </w:p>
    <w:p w14:paraId="23766706" w14:textId="77777777" w:rsidR="0010154A" w:rsidRDefault="0010154A" w:rsidP="00E01A29">
      <w:pPr>
        <w:tabs>
          <w:tab w:val="left" w:pos="1560"/>
        </w:tabs>
        <w:rPr>
          <w:rFonts w:ascii="Arial" w:hAnsi="Arial" w:cs="Arial"/>
          <w:bCs/>
          <w:color w:val="000000" w:themeColor="text1"/>
          <w:sz w:val="18"/>
          <w:szCs w:val="18"/>
          <w:lang w:val="lt-LT"/>
        </w:rPr>
      </w:pPr>
    </w:p>
    <w:p w14:paraId="11DF2F66" w14:textId="77777777" w:rsidR="0010154A" w:rsidRDefault="0010154A" w:rsidP="00E01A29">
      <w:pPr>
        <w:tabs>
          <w:tab w:val="left" w:pos="1560"/>
        </w:tabs>
        <w:rPr>
          <w:rFonts w:ascii="Arial" w:hAnsi="Arial" w:cs="Arial"/>
          <w:bCs/>
          <w:color w:val="000000" w:themeColor="text1"/>
          <w:sz w:val="18"/>
          <w:szCs w:val="18"/>
          <w:lang w:val="lt-LT"/>
        </w:rPr>
      </w:pPr>
    </w:p>
    <w:p w14:paraId="7E711A3C" w14:textId="77777777" w:rsidR="0010154A" w:rsidRDefault="0010154A" w:rsidP="00E01A29">
      <w:pPr>
        <w:tabs>
          <w:tab w:val="left" w:pos="1560"/>
        </w:tabs>
        <w:rPr>
          <w:rFonts w:ascii="Arial" w:hAnsi="Arial" w:cs="Arial"/>
          <w:bCs/>
          <w:color w:val="000000" w:themeColor="text1"/>
          <w:sz w:val="18"/>
          <w:szCs w:val="18"/>
          <w:lang w:val="lt-LT"/>
        </w:rPr>
      </w:pPr>
    </w:p>
    <w:p w14:paraId="6047FDFE" w14:textId="77777777" w:rsidR="0010154A" w:rsidRDefault="0010154A" w:rsidP="00E01A29">
      <w:pPr>
        <w:tabs>
          <w:tab w:val="left" w:pos="1560"/>
        </w:tabs>
        <w:rPr>
          <w:rFonts w:ascii="Arial" w:hAnsi="Arial" w:cs="Arial"/>
          <w:bCs/>
          <w:color w:val="000000" w:themeColor="text1"/>
          <w:sz w:val="18"/>
          <w:szCs w:val="18"/>
          <w:lang w:val="lt-LT"/>
        </w:rPr>
      </w:pPr>
    </w:p>
    <w:p w14:paraId="0F8ECF33" w14:textId="77777777" w:rsidR="0010154A" w:rsidRDefault="0010154A" w:rsidP="00E01A29">
      <w:pPr>
        <w:tabs>
          <w:tab w:val="left" w:pos="1560"/>
        </w:tabs>
        <w:rPr>
          <w:rFonts w:ascii="Arial" w:hAnsi="Arial" w:cs="Arial"/>
          <w:bCs/>
          <w:color w:val="000000" w:themeColor="text1"/>
          <w:sz w:val="18"/>
          <w:szCs w:val="18"/>
          <w:lang w:val="lt-LT"/>
        </w:rPr>
      </w:pPr>
    </w:p>
    <w:p w14:paraId="0BF0687F" w14:textId="77777777" w:rsidR="0010154A" w:rsidRDefault="0010154A" w:rsidP="00E01A29">
      <w:pPr>
        <w:tabs>
          <w:tab w:val="left" w:pos="1560"/>
        </w:tabs>
        <w:rPr>
          <w:rFonts w:ascii="Arial" w:hAnsi="Arial" w:cs="Arial"/>
          <w:bCs/>
          <w:color w:val="000000" w:themeColor="text1"/>
          <w:sz w:val="18"/>
          <w:szCs w:val="18"/>
          <w:lang w:val="lt-LT"/>
        </w:rPr>
      </w:pPr>
    </w:p>
    <w:p w14:paraId="22CB4F1E" w14:textId="77777777" w:rsidR="0010154A" w:rsidRDefault="0010154A" w:rsidP="00E01A29">
      <w:pPr>
        <w:tabs>
          <w:tab w:val="left" w:pos="1560"/>
        </w:tabs>
        <w:rPr>
          <w:rFonts w:ascii="Arial" w:hAnsi="Arial" w:cs="Arial"/>
          <w:bCs/>
          <w:color w:val="000000" w:themeColor="text1"/>
          <w:sz w:val="18"/>
          <w:szCs w:val="18"/>
          <w:lang w:val="lt-LT"/>
        </w:rPr>
      </w:pPr>
    </w:p>
    <w:p w14:paraId="5F0168C3" w14:textId="77777777" w:rsidR="0010154A" w:rsidRDefault="0010154A" w:rsidP="00E01A29">
      <w:pPr>
        <w:tabs>
          <w:tab w:val="left" w:pos="1560"/>
        </w:tabs>
        <w:rPr>
          <w:rFonts w:ascii="Arial" w:hAnsi="Arial" w:cs="Arial"/>
          <w:bCs/>
          <w:color w:val="000000" w:themeColor="text1"/>
          <w:sz w:val="18"/>
          <w:szCs w:val="18"/>
          <w:lang w:val="lt-LT"/>
        </w:rPr>
      </w:pPr>
    </w:p>
    <w:p w14:paraId="74DDF5C6" w14:textId="77777777" w:rsidR="0010154A" w:rsidRDefault="0010154A" w:rsidP="00E01A29">
      <w:pPr>
        <w:tabs>
          <w:tab w:val="left" w:pos="1560"/>
        </w:tabs>
        <w:rPr>
          <w:rFonts w:ascii="Arial" w:hAnsi="Arial" w:cs="Arial"/>
          <w:bCs/>
          <w:color w:val="000000" w:themeColor="text1"/>
          <w:sz w:val="18"/>
          <w:szCs w:val="18"/>
          <w:lang w:val="lt-LT"/>
        </w:rPr>
      </w:pPr>
    </w:p>
    <w:p w14:paraId="374FA4FC" w14:textId="77777777" w:rsidR="0010154A" w:rsidRDefault="0010154A" w:rsidP="00E01A29">
      <w:pPr>
        <w:tabs>
          <w:tab w:val="left" w:pos="1560"/>
        </w:tabs>
        <w:rPr>
          <w:rFonts w:ascii="Arial" w:hAnsi="Arial" w:cs="Arial"/>
          <w:bCs/>
          <w:color w:val="000000" w:themeColor="text1"/>
          <w:sz w:val="18"/>
          <w:szCs w:val="18"/>
          <w:lang w:val="lt-LT"/>
        </w:rPr>
      </w:pPr>
    </w:p>
    <w:p w14:paraId="11779909" w14:textId="77777777" w:rsidR="0010154A" w:rsidRDefault="0010154A" w:rsidP="00E01A29">
      <w:pPr>
        <w:tabs>
          <w:tab w:val="left" w:pos="1560"/>
        </w:tabs>
        <w:rPr>
          <w:rFonts w:ascii="Arial" w:hAnsi="Arial" w:cs="Arial"/>
          <w:bCs/>
          <w:color w:val="000000" w:themeColor="text1"/>
          <w:sz w:val="18"/>
          <w:szCs w:val="18"/>
          <w:lang w:val="lt-LT"/>
        </w:rPr>
      </w:pPr>
    </w:p>
    <w:p w14:paraId="31888FCC" w14:textId="77777777" w:rsidR="0010154A" w:rsidRDefault="0010154A" w:rsidP="00E01A29">
      <w:pPr>
        <w:tabs>
          <w:tab w:val="left" w:pos="1560"/>
        </w:tabs>
        <w:rPr>
          <w:rFonts w:ascii="Arial" w:hAnsi="Arial" w:cs="Arial"/>
          <w:bCs/>
          <w:color w:val="000000" w:themeColor="text1"/>
          <w:sz w:val="18"/>
          <w:szCs w:val="18"/>
          <w:lang w:val="lt-LT"/>
        </w:rPr>
      </w:pPr>
    </w:p>
    <w:p w14:paraId="51C9EBC7" w14:textId="77777777" w:rsidR="0010154A" w:rsidRDefault="0010154A" w:rsidP="00E01A29">
      <w:pPr>
        <w:tabs>
          <w:tab w:val="left" w:pos="1560"/>
        </w:tabs>
        <w:rPr>
          <w:rFonts w:ascii="Arial" w:hAnsi="Arial" w:cs="Arial"/>
          <w:bCs/>
          <w:color w:val="000000" w:themeColor="text1"/>
          <w:sz w:val="18"/>
          <w:szCs w:val="18"/>
          <w:lang w:val="lt-LT"/>
        </w:rPr>
      </w:pPr>
    </w:p>
    <w:p w14:paraId="6F031EEF" w14:textId="77777777" w:rsidR="0010154A" w:rsidRDefault="0010154A" w:rsidP="00E01A29">
      <w:pPr>
        <w:tabs>
          <w:tab w:val="left" w:pos="1560"/>
        </w:tabs>
        <w:rPr>
          <w:rFonts w:ascii="Arial" w:hAnsi="Arial" w:cs="Arial"/>
          <w:bCs/>
          <w:color w:val="000000" w:themeColor="text1"/>
          <w:sz w:val="18"/>
          <w:szCs w:val="18"/>
          <w:lang w:val="lt-LT"/>
        </w:rPr>
      </w:pPr>
    </w:p>
    <w:p w14:paraId="293DFC70" w14:textId="77777777" w:rsidR="0010154A" w:rsidRDefault="0010154A" w:rsidP="00E01A29">
      <w:pPr>
        <w:tabs>
          <w:tab w:val="left" w:pos="1560"/>
        </w:tabs>
        <w:rPr>
          <w:rFonts w:ascii="Arial" w:hAnsi="Arial" w:cs="Arial"/>
          <w:bCs/>
          <w:color w:val="000000" w:themeColor="text1"/>
          <w:sz w:val="18"/>
          <w:szCs w:val="18"/>
          <w:lang w:val="lt-LT"/>
        </w:rPr>
      </w:pPr>
    </w:p>
    <w:p w14:paraId="025A51B8" w14:textId="77777777" w:rsidR="0010154A" w:rsidRDefault="0010154A" w:rsidP="00E01A29">
      <w:pPr>
        <w:tabs>
          <w:tab w:val="left" w:pos="1560"/>
        </w:tabs>
        <w:rPr>
          <w:rFonts w:ascii="Arial" w:hAnsi="Arial" w:cs="Arial"/>
          <w:bCs/>
          <w:color w:val="000000" w:themeColor="text1"/>
          <w:sz w:val="18"/>
          <w:szCs w:val="18"/>
          <w:lang w:val="lt-LT"/>
        </w:rPr>
      </w:pPr>
    </w:p>
    <w:p w14:paraId="6B6A44B7" w14:textId="77777777" w:rsidR="0010154A" w:rsidRDefault="0010154A" w:rsidP="00E01A29">
      <w:pPr>
        <w:tabs>
          <w:tab w:val="left" w:pos="1560"/>
        </w:tabs>
        <w:rPr>
          <w:rFonts w:ascii="Arial" w:hAnsi="Arial" w:cs="Arial"/>
          <w:bCs/>
          <w:color w:val="000000" w:themeColor="text1"/>
          <w:sz w:val="18"/>
          <w:szCs w:val="18"/>
          <w:lang w:val="lt-LT"/>
        </w:rPr>
      </w:pPr>
    </w:p>
    <w:p w14:paraId="7ED25348" w14:textId="77777777" w:rsidR="0010154A" w:rsidRDefault="0010154A" w:rsidP="00E01A29">
      <w:pPr>
        <w:tabs>
          <w:tab w:val="left" w:pos="1560"/>
        </w:tabs>
        <w:rPr>
          <w:rFonts w:ascii="Arial" w:hAnsi="Arial" w:cs="Arial"/>
          <w:bCs/>
          <w:color w:val="000000" w:themeColor="text1"/>
          <w:sz w:val="18"/>
          <w:szCs w:val="18"/>
          <w:lang w:val="lt-LT"/>
        </w:rPr>
      </w:pPr>
    </w:p>
    <w:p w14:paraId="41984E95" w14:textId="77777777" w:rsidR="0010154A" w:rsidRDefault="0010154A" w:rsidP="00E01A29">
      <w:pPr>
        <w:tabs>
          <w:tab w:val="left" w:pos="1560"/>
        </w:tabs>
        <w:rPr>
          <w:rFonts w:ascii="Arial" w:hAnsi="Arial" w:cs="Arial"/>
          <w:bCs/>
          <w:color w:val="000000" w:themeColor="text1"/>
          <w:sz w:val="18"/>
          <w:szCs w:val="18"/>
          <w:lang w:val="lt-LT"/>
        </w:rPr>
      </w:pPr>
    </w:p>
    <w:p w14:paraId="519C4C3E" w14:textId="77777777" w:rsidR="0010154A" w:rsidRDefault="0010154A" w:rsidP="00E01A29">
      <w:pPr>
        <w:tabs>
          <w:tab w:val="left" w:pos="1560"/>
        </w:tabs>
        <w:rPr>
          <w:rFonts w:ascii="Arial" w:hAnsi="Arial" w:cs="Arial"/>
          <w:bCs/>
          <w:color w:val="000000" w:themeColor="text1"/>
          <w:sz w:val="18"/>
          <w:szCs w:val="18"/>
          <w:lang w:val="lt-LT"/>
        </w:rPr>
      </w:pPr>
    </w:p>
    <w:p w14:paraId="60592C5C" w14:textId="77777777" w:rsidR="00857197" w:rsidRDefault="00857197" w:rsidP="00E01A29">
      <w:pPr>
        <w:tabs>
          <w:tab w:val="left" w:pos="1560"/>
        </w:tabs>
        <w:rPr>
          <w:rFonts w:ascii="Arial" w:hAnsi="Arial" w:cs="Arial"/>
          <w:bCs/>
          <w:color w:val="000000" w:themeColor="text1"/>
          <w:sz w:val="18"/>
          <w:szCs w:val="18"/>
          <w:lang w:val="lt-LT"/>
        </w:rPr>
      </w:pPr>
    </w:p>
    <w:tbl>
      <w:tblPr>
        <w:tblStyle w:val="TableGrid"/>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216065" w14:paraId="13002DDA" w14:textId="77777777" w:rsidTr="001D3943">
        <w:tc>
          <w:tcPr>
            <w:tcW w:w="2117" w:type="dxa"/>
            <w:shd w:val="clear" w:color="auto" w:fill="auto"/>
            <w:vAlign w:val="bottom"/>
          </w:tcPr>
          <w:p w14:paraId="0C7F7B79" w14:textId="77777777" w:rsidR="007C2FA4" w:rsidRPr="00676B66" w:rsidRDefault="007C2FA4" w:rsidP="00E01A29">
            <w:pPr>
              <w:pStyle w:val="Footer"/>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E01A29">
            <w:pPr>
              <w:pStyle w:val="Footer"/>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E01A29">
            <w:pPr>
              <w:pStyle w:val="Footer"/>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shd w:val="clear" w:color="auto" w:fill="auto"/>
            <w:vAlign w:val="bottom"/>
          </w:tcPr>
          <w:p w14:paraId="6500BF9D" w14:textId="77777777" w:rsidR="007C2FA4" w:rsidRPr="00676B66" w:rsidRDefault="007C2FA4" w:rsidP="00E01A29">
            <w:pPr>
              <w:pStyle w:val="Footer"/>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E01A29">
            <w:pPr>
              <w:pStyle w:val="Footer"/>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E01A29">
            <w:pPr>
              <w:pStyle w:val="Footer"/>
              <w:rPr>
                <w:rFonts w:ascii="Arial" w:hAnsi="Arial" w:cs="Arial"/>
                <w:color w:val="000000"/>
                <w:sz w:val="18"/>
                <w:szCs w:val="18"/>
              </w:rPr>
            </w:pPr>
            <w:r w:rsidRPr="00676B66">
              <w:rPr>
                <w:rFonts w:ascii="Arial" w:hAnsi="Arial" w:cs="Arial"/>
                <w:color w:val="000000"/>
                <w:sz w:val="18"/>
                <w:szCs w:val="18"/>
              </w:rPr>
              <w:t>www.kaunoenergija.lt</w:t>
            </w:r>
          </w:p>
        </w:tc>
        <w:tc>
          <w:tcPr>
            <w:tcW w:w="5528" w:type="dxa"/>
            <w:shd w:val="clear" w:color="auto" w:fill="auto"/>
            <w:vAlign w:val="bottom"/>
          </w:tcPr>
          <w:p w14:paraId="24EE619A" w14:textId="77777777" w:rsidR="007C2FA4" w:rsidRPr="00676B66" w:rsidRDefault="007C2FA4" w:rsidP="00E01A29">
            <w:pPr>
              <w:pStyle w:val="Footer"/>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E01A29">
            <w:pPr>
              <w:pStyle w:val="Footer"/>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E01A29">
            <w:pPr>
              <w:pStyle w:val="Footer"/>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E01A29">
      <w:pPr>
        <w:tabs>
          <w:tab w:val="left" w:pos="1560"/>
        </w:tabs>
        <w:jc w:val="center"/>
        <w:rPr>
          <w:rFonts w:ascii="Arial" w:hAnsi="Arial" w:cs="Arial"/>
          <w:bCs/>
          <w:color w:val="000000" w:themeColor="text1"/>
          <w:sz w:val="20"/>
          <w:szCs w:val="20"/>
          <w:lang w:val="lt-LT"/>
        </w:rPr>
      </w:pPr>
    </w:p>
    <w:sectPr w:rsidR="007C2FA4" w:rsidRPr="00124993" w:rsidSect="00DB33C4">
      <w:headerReference w:type="default" r:id="rId13"/>
      <w:headerReference w:type="first" r:id="rId14"/>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1FA3B" w14:textId="77777777" w:rsidR="009852DF" w:rsidRDefault="009852DF" w:rsidP="00D26066">
      <w:r>
        <w:separator/>
      </w:r>
    </w:p>
  </w:endnote>
  <w:endnote w:type="continuationSeparator" w:id="0">
    <w:p w14:paraId="2AFAA923" w14:textId="77777777" w:rsidR="009852DF" w:rsidRDefault="009852DF" w:rsidP="00D26066">
      <w:r>
        <w:continuationSeparator/>
      </w:r>
    </w:p>
  </w:endnote>
  <w:endnote w:type="continuationNotice" w:id="1">
    <w:p w14:paraId="01C7C591" w14:textId="77777777" w:rsidR="009852DF" w:rsidRDefault="00985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BA"/>
    <w:family w:val="roman"/>
    <w:pitch w:val="default"/>
    <w:sig w:usb0="00002005" w:usb1="08070000" w:usb2="00000010" w:usb3="00000000" w:csb0="0002004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5B402" w14:textId="77777777" w:rsidR="009852DF" w:rsidRDefault="009852DF" w:rsidP="00D26066">
      <w:r>
        <w:separator/>
      </w:r>
    </w:p>
  </w:footnote>
  <w:footnote w:type="continuationSeparator" w:id="0">
    <w:p w14:paraId="3EB89EB7" w14:textId="77777777" w:rsidR="009852DF" w:rsidRDefault="009852DF" w:rsidP="00D26066">
      <w:r>
        <w:continuationSeparator/>
      </w:r>
    </w:p>
  </w:footnote>
  <w:footnote w:type="continuationNotice" w:id="1">
    <w:p w14:paraId="61AA0C99" w14:textId="77777777" w:rsidR="009852DF" w:rsidRDefault="009852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w:t>
        </w:r>
        <w:r w:rsidRPr="008B3082">
          <w:rPr>
            <w:noProof/>
            <w:lang w:val="lt-LT"/>
          </w:rPr>
          <w:t>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1" w15:restartNumberingAfterBreak="0">
    <w:nsid w:val="09715B6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485A3C"/>
    <w:multiLevelType w:val="multilevel"/>
    <w:tmpl w:val="28E688F4"/>
    <w:lvl w:ilvl="0">
      <w:start w:val="1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5E53149"/>
    <w:multiLevelType w:val="multilevel"/>
    <w:tmpl w:val="6444DC68"/>
    <w:lvl w:ilvl="0">
      <w:start w:val="7"/>
      <w:numFmt w:val="decimal"/>
      <w:lvlText w:val="%1."/>
      <w:lvlJc w:val="left"/>
      <w:pPr>
        <w:ind w:left="1920" w:hanging="360"/>
      </w:pPr>
      <w:rPr>
        <w:rFonts w:hint="default"/>
        <w:color w:val="000000"/>
      </w:rPr>
    </w:lvl>
    <w:lvl w:ilvl="1">
      <w:start w:val="2"/>
      <w:numFmt w:val="decimal"/>
      <w:lvlText w:val="%1.%2."/>
      <w:lvlJc w:val="left"/>
      <w:pPr>
        <w:ind w:left="928"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4"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8157BF"/>
    <w:multiLevelType w:val="multilevel"/>
    <w:tmpl w:val="6DC6CAE0"/>
    <w:lvl w:ilvl="0">
      <w:start w:val="7"/>
      <w:numFmt w:val="decimal"/>
      <w:lvlText w:val="%1."/>
      <w:lvlJc w:val="left"/>
      <w:pPr>
        <w:ind w:left="600" w:hanging="600"/>
      </w:pPr>
      <w:rPr>
        <w:b/>
        <w:bCs w:val="0"/>
      </w:rPr>
    </w:lvl>
    <w:lvl w:ilvl="1">
      <w:start w:val="1"/>
      <w:numFmt w:val="decimal"/>
      <w:lvlText w:val="%1.%2."/>
      <w:lvlJc w:val="left"/>
      <w:pPr>
        <w:ind w:left="1310" w:hanging="600"/>
      </w:pPr>
      <w:rPr>
        <w:b w:val="0"/>
        <w:bCs w:val="0"/>
        <w:color w:val="auto"/>
      </w:rPr>
    </w:lvl>
    <w:lvl w:ilvl="2">
      <w:start w:val="1"/>
      <w:numFmt w:val="decimal"/>
      <w:lvlText w:val="%1.%2.%3."/>
      <w:lvlJc w:val="left"/>
      <w:pPr>
        <w:ind w:left="2138" w:hanging="720"/>
      </w:pPr>
      <w:rPr>
        <w:b w:val="0"/>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7"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9"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52AC5BFB"/>
    <w:multiLevelType w:val="multilevel"/>
    <w:tmpl w:val="C8A61F14"/>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541E5AA9"/>
    <w:multiLevelType w:val="multilevel"/>
    <w:tmpl w:val="453ECC24"/>
    <w:lvl w:ilvl="0">
      <w:start w:val="10"/>
      <w:numFmt w:val="decimal"/>
      <w:lvlText w:val="%1"/>
      <w:lvlJc w:val="left"/>
      <w:pPr>
        <w:ind w:left="1287" w:hanging="360"/>
      </w:pPr>
      <w:rPr>
        <w:rFonts w:hint="default"/>
      </w:rPr>
    </w:lvl>
    <w:lvl w:ilvl="1">
      <w:start w:val="1"/>
      <w:numFmt w:val="decimal"/>
      <w:isLgl/>
      <w:lvlText w:val="%1.%2."/>
      <w:lvlJc w:val="left"/>
      <w:pPr>
        <w:ind w:left="1362" w:hanging="43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0E4A19"/>
    <w:multiLevelType w:val="multilevel"/>
    <w:tmpl w:val="C74EB130"/>
    <w:lvl w:ilvl="0">
      <w:start w:val="6"/>
      <w:numFmt w:val="decimal"/>
      <w:lvlText w:val="%1."/>
      <w:lvlJc w:val="left"/>
      <w:pPr>
        <w:ind w:left="495" w:hanging="495"/>
      </w:pPr>
      <w:rPr>
        <w:rFonts w:eastAsia="Times New Roman" w:hint="default"/>
      </w:rPr>
    </w:lvl>
    <w:lvl w:ilvl="1">
      <w:start w:val="6"/>
      <w:numFmt w:val="decimal"/>
      <w:lvlText w:val="%1.%2."/>
      <w:lvlJc w:val="left"/>
      <w:pPr>
        <w:ind w:left="849" w:hanging="495"/>
      </w:pPr>
      <w:rPr>
        <w:rFonts w:eastAsia="Times New Roman" w:hint="default"/>
      </w:rPr>
    </w:lvl>
    <w:lvl w:ilvl="2">
      <w:start w:val="2"/>
      <w:numFmt w:val="decimal"/>
      <w:lvlText w:val="%1.%2.%3."/>
      <w:lvlJc w:val="left"/>
      <w:pPr>
        <w:ind w:left="1428" w:hanging="720"/>
      </w:pPr>
      <w:rPr>
        <w:rFonts w:eastAsia="Times New Roman" w:hint="default"/>
      </w:rPr>
    </w:lvl>
    <w:lvl w:ilvl="3">
      <w:start w:val="1"/>
      <w:numFmt w:val="decimal"/>
      <w:lvlText w:val="%1.%2.%3.%4."/>
      <w:lvlJc w:val="left"/>
      <w:pPr>
        <w:ind w:left="1782" w:hanging="72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2850" w:hanging="1080"/>
      </w:pPr>
      <w:rPr>
        <w:rFonts w:eastAsia="Times New Roman" w:hint="default"/>
      </w:rPr>
    </w:lvl>
    <w:lvl w:ilvl="6">
      <w:start w:val="1"/>
      <w:numFmt w:val="decimal"/>
      <w:lvlText w:val="%1.%2.%3.%4.%5.%6.%7."/>
      <w:lvlJc w:val="left"/>
      <w:pPr>
        <w:ind w:left="3564" w:hanging="1440"/>
      </w:pPr>
      <w:rPr>
        <w:rFonts w:eastAsia="Times New Roman" w:hint="default"/>
      </w:rPr>
    </w:lvl>
    <w:lvl w:ilvl="7">
      <w:start w:val="1"/>
      <w:numFmt w:val="decimal"/>
      <w:lvlText w:val="%1.%2.%3.%4.%5.%6.%7.%8."/>
      <w:lvlJc w:val="left"/>
      <w:pPr>
        <w:ind w:left="3918" w:hanging="1440"/>
      </w:pPr>
      <w:rPr>
        <w:rFonts w:eastAsia="Times New Roman" w:hint="default"/>
      </w:rPr>
    </w:lvl>
    <w:lvl w:ilvl="8">
      <w:start w:val="1"/>
      <w:numFmt w:val="decimal"/>
      <w:lvlText w:val="%1.%2.%3.%4.%5.%6.%7.%8.%9."/>
      <w:lvlJc w:val="left"/>
      <w:pPr>
        <w:ind w:left="4632" w:hanging="1800"/>
      </w:pPr>
      <w:rPr>
        <w:rFonts w:eastAsia="Times New Roman" w:hint="default"/>
      </w:rPr>
    </w:lvl>
  </w:abstractNum>
  <w:abstractNum w:abstractNumId="15" w15:restartNumberingAfterBreak="0">
    <w:nsid w:val="606B2DC4"/>
    <w:multiLevelType w:val="multilevel"/>
    <w:tmpl w:val="00A4EDFE"/>
    <w:lvl w:ilvl="0">
      <w:start w:val="7"/>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62B61B84"/>
    <w:multiLevelType w:val="multilevel"/>
    <w:tmpl w:val="219E3514"/>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2E74B5" w:themeColor="accent1" w:themeShade="BF"/>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7"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4"/>
  </w:num>
  <w:num w:numId="2" w16cid:durableId="570119174">
    <w:abstractNumId w:val="19"/>
  </w:num>
  <w:num w:numId="3" w16cid:durableId="410352447">
    <w:abstractNumId w:val="13"/>
  </w:num>
  <w:num w:numId="4" w16cid:durableId="2045321155">
    <w:abstractNumId w:val="17"/>
  </w:num>
  <w:num w:numId="5" w16cid:durableId="1884169656">
    <w:abstractNumId w:val="12"/>
  </w:num>
  <w:num w:numId="6" w16cid:durableId="1220442059">
    <w:abstractNumId w:val="3"/>
  </w:num>
  <w:num w:numId="7" w16cid:durableId="296107434">
    <w:abstractNumId w:val="18"/>
  </w:num>
  <w:num w:numId="8" w16cid:durableId="1404179286">
    <w:abstractNumId w:val="7"/>
  </w:num>
  <w:num w:numId="9" w16cid:durableId="645939441">
    <w:abstractNumId w:val="6"/>
  </w:num>
  <w:num w:numId="10" w16cid:durableId="1203591896">
    <w:abstractNumId w:val="16"/>
  </w:num>
  <w:num w:numId="11" w16cid:durableId="1900550367">
    <w:abstractNumId w:val="8"/>
  </w:num>
  <w:num w:numId="12" w16cid:durableId="141046775">
    <w:abstractNumId w:val="0"/>
  </w:num>
  <w:num w:numId="13" w16cid:durableId="654605952">
    <w:abstractNumId w:val="9"/>
  </w:num>
  <w:num w:numId="14" w16cid:durableId="192689159">
    <w:abstractNumId w:val="1"/>
  </w:num>
  <w:num w:numId="15" w16cid:durableId="1677150456">
    <w:abstractNumId w:val="15"/>
  </w:num>
  <w:num w:numId="16" w16cid:durableId="2057849894">
    <w:abstractNumId w:val="14"/>
  </w:num>
  <w:num w:numId="17" w16cid:durableId="92369006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9513491">
    <w:abstractNumId w:val="10"/>
  </w:num>
  <w:num w:numId="19" w16cid:durableId="579170834">
    <w:abstractNumId w:val="11"/>
  </w:num>
  <w:num w:numId="20" w16cid:durableId="180796534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1AB0"/>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548"/>
    <w:rsid w:val="0000681D"/>
    <w:rsid w:val="00006955"/>
    <w:rsid w:val="00006AB9"/>
    <w:rsid w:val="000074DF"/>
    <w:rsid w:val="000076C3"/>
    <w:rsid w:val="00007801"/>
    <w:rsid w:val="00007869"/>
    <w:rsid w:val="00007A56"/>
    <w:rsid w:val="00007F19"/>
    <w:rsid w:val="000101BF"/>
    <w:rsid w:val="00010CCE"/>
    <w:rsid w:val="00010E3B"/>
    <w:rsid w:val="00010FDA"/>
    <w:rsid w:val="000110CB"/>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00"/>
    <w:rsid w:val="000304BF"/>
    <w:rsid w:val="0003054D"/>
    <w:rsid w:val="00030633"/>
    <w:rsid w:val="0003076A"/>
    <w:rsid w:val="000307EE"/>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490"/>
    <w:rsid w:val="000367A1"/>
    <w:rsid w:val="0003681D"/>
    <w:rsid w:val="00036BD8"/>
    <w:rsid w:val="00036CC7"/>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18C"/>
    <w:rsid w:val="00043227"/>
    <w:rsid w:val="000434DF"/>
    <w:rsid w:val="000439E8"/>
    <w:rsid w:val="00043B5B"/>
    <w:rsid w:val="00043F12"/>
    <w:rsid w:val="00044497"/>
    <w:rsid w:val="00044563"/>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133"/>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3FA"/>
    <w:rsid w:val="00066400"/>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290"/>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AD"/>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14"/>
    <w:rsid w:val="000A4B93"/>
    <w:rsid w:val="000A4CD6"/>
    <w:rsid w:val="000A4DB6"/>
    <w:rsid w:val="000A539A"/>
    <w:rsid w:val="000A57BA"/>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49E"/>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5EB"/>
    <w:rsid w:val="000E4A1C"/>
    <w:rsid w:val="000E4E9C"/>
    <w:rsid w:val="000E5174"/>
    <w:rsid w:val="000E57A4"/>
    <w:rsid w:val="000E5934"/>
    <w:rsid w:val="000E5B30"/>
    <w:rsid w:val="000E5D23"/>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68E"/>
    <w:rsid w:val="000F5746"/>
    <w:rsid w:val="000F59DE"/>
    <w:rsid w:val="000F5BE1"/>
    <w:rsid w:val="000F5DE3"/>
    <w:rsid w:val="000F61A2"/>
    <w:rsid w:val="000F636C"/>
    <w:rsid w:val="000F6521"/>
    <w:rsid w:val="000F6B88"/>
    <w:rsid w:val="000F6C25"/>
    <w:rsid w:val="000F71BB"/>
    <w:rsid w:val="000F7D7E"/>
    <w:rsid w:val="000F7E19"/>
    <w:rsid w:val="00100151"/>
    <w:rsid w:val="001001BE"/>
    <w:rsid w:val="00100A82"/>
    <w:rsid w:val="00100F3F"/>
    <w:rsid w:val="001014AB"/>
    <w:rsid w:val="0010154A"/>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C3D"/>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1E3"/>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237"/>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AF4"/>
    <w:rsid w:val="00182F1A"/>
    <w:rsid w:val="00183130"/>
    <w:rsid w:val="00183444"/>
    <w:rsid w:val="00183AE1"/>
    <w:rsid w:val="00183B23"/>
    <w:rsid w:val="00183C88"/>
    <w:rsid w:val="00183D2F"/>
    <w:rsid w:val="00183D55"/>
    <w:rsid w:val="00184023"/>
    <w:rsid w:val="00184243"/>
    <w:rsid w:val="00184493"/>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068"/>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339"/>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2F4"/>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7A7"/>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49C"/>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9E5"/>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0C6"/>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179"/>
    <w:rsid w:val="002002AF"/>
    <w:rsid w:val="0020043D"/>
    <w:rsid w:val="0020044B"/>
    <w:rsid w:val="002008C5"/>
    <w:rsid w:val="0020094A"/>
    <w:rsid w:val="00200A1C"/>
    <w:rsid w:val="00200BF5"/>
    <w:rsid w:val="00200C5E"/>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87"/>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276"/>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109"/>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08"/>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9C0"/>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7E5"/>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ACC"/>
    <w:rsid w:val="00292B30"/>
    <w:rsid w:val="00292BF4"/>
    <w:rsid w:val="00292DD0"/>
    <w:rsid w:val="00292E02"/>
    <w:rsid w:val="0029325C"/>
    <w:rsid w:val="00293A60"/>
    <w:rsid w:val="00293C97"/>
    <w:rsid w:val="00293EA1"/>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56"/>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73"/>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1DB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24A"/>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0E6F"/>
    <w:rsid w:val="002C13B8"/>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74"/>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4E7"/>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ADC"/>
    <w:rsid w:val="002E1D29"/>
    <w:rsid w:val="002E2152"/>
    <w:rsid w:val="002E21DD"/>
    <w:rsid w:val="002E25C0"/>
    <w:rsid w:val="002E26AD"/>
    <w:rsid w:val="002E2A62"/>
    <w:rsid w:val="002E3460"/>
    <w:rsid w:val="002E37D1"/>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1BF"/>
    <w:rsid w:val="002F7240"/>
    <w:rsid w:val="002F75AD"/>
    <w:rsid w:val="002F7CA0"/>
    <w:rsid w:val="002F7FB6"/>
    <w:rsid w:val="002F7FEB"/>
    <w:rsid w:val="00300418"/>
    <w:rsid w:val="00300846"/>
    <w:rsid w:val="00300C9E"/>
    <w:rsid w:val="00300F26"/>
    <w:rsid w:val="003015D3"/>
    <w:rsid w:val="00301AA0"/>
    <w:rsid w:val="00301B40"/>
    <w:rsid w:val="00301EF6"/>
    <w:rsid w:val="003027B0"/>
    <w:rsid w:val="003029D1"/>
    <w:rsid w:val="00302D49"/>
    <w:rsid w:val="00302F1F"/>
    <w:rsid w:val="00302FA5"/>
    <w:rsid w:val="00303045"/>
    <w:rsid w:val="00303780"/>
    <w:rsid w:val="00303E2B"/>
    <w:rsid w:val="00304576"/>
    <w:rsid w:val="00304620"/>
    <w:rsid w:val="00304630"/>
    <w:rsid w:val="00304967"/>
    <w:rsid w:val="00304FCA"/>
    <w:rsid w:val="0030508F"/>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B84"/>
    <w:rsid w:val="00321D55"/>
    <w:rsid w:val="00322179"/>
    <w:rsid w:val="003222C1"/>
    <w:rsid w:val="00322546"/>
    <w:rsid w:val="00322B00"/>
    <w:rsid w:val="00322EB0"/>
    <w:rsid w:val="0032311D"/>
    <w:rsid w:val="0032334D"/>
    <w:rsid w:val="00323549"/>
    <w:rsid w:val="00323563"/>
    <w:rsid w:val="003235E6"/>
    <w:rsid w:val="0032382A"/>
    <w:rsid w:val="00323A40"/>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F2"/>
    <w:rsid w:val="00337CE2"/>
    <w:rsid w:val="0034002D"/>
    <w:rsid w:val="00340124"/>
    <w:rsid w:val="003401D6"/>
    <w:rsid w:val="0034049E"/>
    <w:rsid w:val="0034060A"/>
    <w:rsid w:val="003406F5"/>
    <w:rsid w:val="003411A9"/>
    <w:rsid w:val="003415B3"/>
    <w:rsid w:val="00341833"/>
    <w:rsid w:val="00341B18"/>
    <w:rsid w:val="00341FEF"/>
    <w:rsid w:val="00342082"/>
    <w:rsid w:val="003420E9"/>
    <w:rsid w:val="003424B0"/>
    <w:rsid w:val="003428F6"/>
    <w:rsid w:val="00342AED"/>
    <w:rsid w:val="00342B29"/>
    <w:rsid w:val="00342E11"/>
    <w:rsid w:val="00342EA7"/>
    <w:rsid w:val="00342FED"/>
    <w:rsid w:val="0034353A"/>
    <w:rsid w:val="00343C77"/>
    <w:rsid w:val="00343E10"/>
    <w:rsid w:val="00343E76"/>
    <w:rsid w:val="00344268"/>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271"/>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8B039"/>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5CCA"/>
    <w:rsid w:val="00396296"/>
    <w:rsid w:val="00396383"/>
    <w:rsid w:val="00396A49"/>
    <w:rsid w:val="00396B38"/>
    <w:rsid w:val="00396C43"/>
    <w:rsid w:val="00397205"/>
    <w:rsid w:val="003977A5"/>
    <w:rsid w:val="003977C1"/>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6EB8"/>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32"/>
    <w:rsid w:val="003B4A4B"/>
    <w:rsid w:val="003B4B99"/>
    <w:rsid w:val="003B4D9E"/>
    <w:rsid w:val="003B4F32"/>
    <w:rsid w:val="003B51DA"/>
    <w:rsid w:val="003B527A"/>
    <w:rsid w:val="003B5528"/>
    <w:rsid w:val="003B552E"/>
    <w:rsid w:val="003B58FB"/>
    <w:rsid w:val="003B5937"/>
    <w:rsid w:val="003B597F"/>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16"/>
    <w:rsid w:val="003D4042"/>
    <w:rsid w:val="003D4452"/>
    <w:rsid w:val="003D4817"/>
    <w:rsid w:val="003D48CD"/>
    <w:rsid w:val="003D496B"/>
    <w:rsid w:val="003D4C46"/>
    <w:rsid w:val="003D4F44"/>
    <w:rsid w:val="003D4F70"/>
    <w:rsid w:val="003D51DE"/>
    <w:rsid w:val="003D546F"/>
    <w:rsid w:val="003D5681"/>
    <w:rsid w:val="003D5B5B"/>
    <w:rsid w:val="003D5BF9"/>
    <w:rsid w:val="003D5C9E"/>
    <w:rsid w:val="003D5F1A"/>
    <w:rsid w:val="003D6047"/>
    <w:rsid w:val="003D6526"/>
    <w:rsid w:val="003D6A8E"/>
    <w:rsid w:val="003D6C55"/>
    <w:rsid w:val="003D6D88"/>
    <w:rsid w:val="003D716E"/>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9D"/>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4B"/>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0A7"/>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372"/>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5FA"/>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BFA"/>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4A7"/>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57E"/>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490"/>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15"/>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21"/>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2EC"/>
    <w:rsid w:val="004C171C"/>
    <w:rsid w:val="004C1800"/>
    <w:rsid w:val="004C1944"/>
    <w:rsid w:val="004C2106"/>
    <w:rsid w:val="004C2F75"/>
    <w:rsid w:val="004C3118"/>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B31"/>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4F"/>
    <w:rsid w:val="004E35A9"/>
    <w:rsid w:val="004E35E2"/>
    <w:rsid w:val="004E38DF"/>
    <w:rsid w:val="004E3A0D"/>
    <w:rsid w:val="004E4887"/>
    <w:rsid w:val="004E4A62"/>
    <w:rsid w:val="004E4C1A"/>
    <w:rsid w:val="004E5203"/>
    <w:rsid w:val="004E55B8"/>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4F86"/>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52E"/>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EA6"/>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3A1"/>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64D"/>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B4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1B8"/>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B1A"/>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4FFC"/>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2A9"/>
    <w:rsid w:val="00625702"/>
    <w:rsid w:val="00625D68"/>
    <w:rsid w:val="00625DE3"/>
    <w:rsid w:val="00625F04"/>
    <w:rsid w:val="006260B3"/>
    <w:rsid w:val="0062635D"/>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194"/>
    <w:rsid w:val="00634762"/>
    <w:rsid w:val="00634B02"/>
    <w:rsid w:val="006358B1"/>
    <w:rsid w:val="00635913"/>
    <w:rsid w:val="00635AC3"/>
    <w:rsid w:val="00635CB5"/>
    <w:rsid w:val="00635FC2"/>
    <w:rsid w:val="00636357"/>
    <w:rsid w:val="006365BA"/>
    <w:rsid w:val="006367A2"/>
    <w:rsid w:val="00636C84"/>
    <w:rsid w:val="00636D85"/>
    <w:rsid w:val="00637245"/>
    <w:rsid w:val="00637595"/>
    <w:rsid w:val="00637CC0"/>
    <w:rsid w:val="0064028E"/>
    <w:rsid w:val="006405C2"/>
    <w:rsid w:val="00640642"/>
    <w:rsid w:val="00640DE9"/>
    <w:rsid w:val="00640F40"/>
    <w:rsid w:val="0064111F"/>
    <w:rsid w:val="006411EA"/>
    <w:rsid w:val="006417B0"/>
    <w:rsid w:val="00641AC5"/>
    <w:rsid w:val="006421CE"/>
    <w:rsid w:val="00642387"/>
    <w:rsid w:val="00642867"/>
    <w:rsid w:val="00642D62"/>
    <w:rsid w:val="00643379"/>
    <w:rsid w:val="006434A8"/>
    <w:rsid w:val="00643646"/>
    <w:rsid w:val="006436AA"/>
    <w:rsid w:val="00643868"/>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96"/>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035"/>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DEE"/>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A5E"/>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6D7"/>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7D4"/>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2A"/>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C7D"/>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064"/>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36"/>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2EF3"/>
    <w:rsid w:val="007932ED"/>
    <w:rsid w:val="00793AA6"/>
    <w:rsid w:val="00793ACD"/>
    <w:rsid w:val="00793BC0"/>
    <w:rsid w:val="00793C57"/>
    <w:rsid w:val="00793E00"/>
    <w:rsid w:val="00793E10"/>
    <w:rsid w:val="007942E1"/>
    <w:rsid w:val="0079436F"/>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05"/>
    <w:rsid w:val="007A4DEC"/>
    <w:rsid w:val="007A5236"/>
    <w:rsid w:val="007A52A5"/>
    <w:rsid w:val="007A5647"/>
    <w:rsid w:val="007A56DE"/>
    <w:rsid w:val="007A5728"/>
    <w:rsid w:val="007A5855"/>
    <w:rsid w:val="007A5A04"/>
    <w:rsid w:val="007A6786"/>
    <w:rsid w:val="007A68C0"/>
    <w:rsid w:val="007A6A38"/>
    <w:rsid w:val="007A6E6F"/>
    <w:rsid w:val="007A7198"/>
    <w:rsid w:val="007A72DB"/>
    <w:rsid w:val="007A750E"/>
    <w:rsid w:val="007A790C"/>
    <w:rsid w:val="007A7AC7"/>
    <w:rsid w:val="007A7FFD"/>
    <w:rsid w:val="007B0771"/>
    <w:rsid w:val="007B09A1"/>
    <w:rsid w:val="007B0BCE"/>
    <w:rsid w:val="007B0C2F"/>
    <w:rsid w:val="007B14AC"/>
    <w:rsid w:val="007B162B"/>
    <w:rsid w:val="007B1D83"/>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7FF"/>
    <w:rsid w:val="007D5816"/>
    <w:rsid w:val="007D5E27"/>
    <w:rsid w:val="007D5E6C"/>
    <w:rsid w:val="007D6094"/>
    <w:rsid w:val="007D633F"/>
    <w:rsid w:val="007D7699"/>
    <w:rsid w:val="007D7F71"/>
    <w:rsid w:val="007D7F8E"/>
    <w:rsid w:val="007D7FD9"/>
    <w:rsid w:val="007E01B2"/>
    <w:rsid w:val="007E0205"/>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ABF"/>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005"/>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115"/>
    <w:rsid w:val="008221BB"/>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5F19"/>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34A"/>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3F6"/>
    <w:rsid w:val="00847508"/>
    <w:rsid w:val="008476CD"/>
    <w:rsid w:val="00847DA0"/>
    <w:rsid w:val="008500F8"/>
    <w:rsid w:val="00850478"/>
    <w:rsid w:val="00850508"/>
    <w:rsid w:val="008509DB"/>
    <w:rsid w:val="00850ED5"/>
    <w:rsid w:val="00850F1B"/>
    <w:rsid w:val="00851456"/>
    <w:rsid w:val="008514B5"/>
    <w:rsid w:val="008516D9"/>
    <w:rsid w:val="00851854"/>
    <w:rsid w:val="00851A81"/>
    <w:rsid w:val="00852581"/>
    <w:rsid w:val="008528B2"/>
    <w:rsid w:val="0085292C"/>
    <w:rsid w:val="00852BD8"/>
    <w:rsid w:val="008530D9"/>
    <w:rsid w:val="0085324E"/>
    <w:rsid w:val="0085342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33"/>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5CE"/>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87F16"/>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6D2"/>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248"/>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3E17"/>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483"/>
    <w:rsid w:val="008D6557"/>
    <w:rsid w:val="008D67D8"/>
    <w:rsid w:val="008D6859"/>
    <w:rsid w:val="008D71A5"/>
    <w:rsid w:val="008D790E"/>
    <w:rsid w:val="008D7E63"/>
    <w:rsid w:val="008E02FB"/>
    <w:rsid w:val="008E0A86"/>
    <w:rsid w:val="008E1200"/>
    <w:rsid w:val="008E124C"/>
    <w:rsid w:val="008E153E"/>
    <w:rsid w:val="008E1C22"/>
    <w:rsid w:val="008E1E96"/>
    <w:rsid w:val="008E1F58"/>
    <w:rsid w:val="008E20C7"/>
    <w:rsid w:val="008E20D3"/>
    <w:rsid w:val="008E21C4"/>
    <w:rsid w:val="008E2763"/>
    <w:rsid w:val="008E2D17"/>
    <w:rsid w:val="008E350F"/>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2EE"/>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5C"/>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929"/>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83"/>
    <w:rsid w:val="009271AB"/>
    <w:rsid w:val="009271B9"/>
    <w:rsid w:val="00927CB1"/>
    <w:rsid w:val="00927E8A"/>
    <w:rsid w:val="00930155"/>
    <w:rsid w:val="009302FC"/>
    <w:rsid w:val="0093074D"/>
    <w:rsid w:val="00930956"/>
    <w:rsid w:val="00930A23"/>
    <w:rsid w:val="00930B28"/>
    <w:rsid w:val="00930CF7"/>
    <w:rsid w:val="00930E5C"/>
    <w:rsid w:val="00931417"/>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EBE"/>
    <w:rsid w:val="00937FB1"/>
    <w:rsid w:val="009407E3"/>
    <w:rsid w:val="00940AFA"/>
    <w:rsid w:val="00940B64"/>
    <w:rsid w:val="00940CE5"/>
    <w:rsid w:val="0094103D"/>
    <w:rsid w:val="00941196"/>
    <w:rsid w:val="009415CD"/>
    <w:rsid w:val="00941813"/>
    <w:rsid w:val="00941C6A"/>
    <w:rsid w:val="00941D05"/>
    <w:rsid w:val="00941E17"/>
    <w:rsid w:val="00942334"/>
    <w:rsid w:val="009429B8"/>
    <w:rsid w:val="00942A5D"/>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0C64"/>
    <w:rsid w:val="00960D3B"/>
    <w:rsid w:val="009617B9"/>
    <w:rsid w:val="00961931"/>
    <w:rsid w:val="00961BED"/>
    <w:rsid w:val="00961CC4"/>
    <w:rsid w:val="00961E2C"/>
    <w:rsid w:val="00961F77"/>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89D"/>
    <w:rsid w:val="00967DA7"/>
    <w:rsid w:val="00967F4F"/>
    <w:rsid w:val="00967F9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949"/>
    <w:rsid w:val="00977BCF"/>
    <w:rsid w:val="00977E3C"/>
    <w:rsid w:val="00980137"/>
    <w:rsid w:val="0098018F"/>
    <w:rsid w:val="009802A0"/>
    <w:rsid w:val="00980679"/>
    <w:rsid w:val="00980D4C"/>
    <w:rsid w:val="00980D53"/>
    <w:rsid w:val="00980E00"/>
    <w:rsid w:val="00980EEC"/>
    <w:rsid w:val="00981142"/>
    <w:rsid w:val="00981292"/>
    <w:rsid w:val="0098132F"/>
    <w:rsid w:val="0098134E"/>
    <w:rsid w:val="00981679"/>
    <w:rsid w:val="00981D49"/>
    <w:rsid w:val="00981F13"/>
    <w:rsid w:val="0098262C"/>
    <w:rsid w:val="00982AB1"/>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2DF"/>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776"/>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A48"/>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3DD"/>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259"/>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C1"/>
    <w:rsid w:val="00A40EDD"/>
    <w:rsid w:val="00A41033"/>
    <w:rsid w:val="00A4158C"/>
    <w:rsid w:val="00A415B2"/>
    <w:rsid w:val="00A417EC"/>
    <w:rsid w:val="00A41F51"/>
    <w:rsid w:val="00A41F8B"/>
    <w:rsid w:val="00A422BB"/>
    <w:rsid w:val="00A4263A"/>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D1C"/>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8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5F76"/>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7D6"/>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5E1"/>
    <w:rsid w:val="00AA0660"/>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2FB"/>
    <w:rsid w:val="00AB0806"/>
    <w:rsid w:val="00AB0C31"/>
    <w:rsid w:val="00AB10BC"/>
    <w:rsid w:val="00AB137D"/>
    <w:rsid w:val="00AB167C"/>
    <w:rsid w:val="00AB1A9B"/>
    <w:rsid w:val="00AB1B0C"/>
    <w:rsid w:val="00AB1C38"/>
    <w:rsid w:val="00AB1C99"/>
    <w:rsid w:val="00AB1CDC"/>
    <w:rsid w:val="00AB1F9F"/>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4B5"/>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5F8"/>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369"/>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3C5D"/>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1E6A"/>
    <w:rsid w:val="00B32395"/>
    <w:rsid w:val="00B329F3"/>
    <w:rsid w:val="00B32CE1"/>
    <w:rsid w:val="00B32F54"/>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826"/>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2D85"/>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F3B"/>
    <w:rsid w:val="00B54F60"/>
    <w:rsid w:val="00B55494"/>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45B"/>
    <w:rsid w:val="00B72915"/>
    <w:rsid w:val="00B72E34"/>
    <w:rsid w:val="00B72E42"/>
    <w:rsid w:val="00B731D7"/>
    <w:rsid w:val="00B7323D"/>
    <w:rsid w:val="00B73A08"/>
    <w:rsid w:val="00B73ADC"/>
    <w:rsid w:val="00B73B4B"/>
    <w:rsid w:val="00B73D38"/>
    <w:rsid w:val="00B75195"/>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1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4AA"/>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80B"/>
    <w:rsid w:val="00BB1997"/>
    <w:rsid w:val="00BB1E64"/>
    <w:rsid w:val="00BB2561"/>
    <w:rsid w:val="00BB259F"/>
    <w:rsid w:val="00BB25D7"/>
    <w:rsid w:val="00BB25F4"/>
    <w:rsid w:val="00BB261A"/>
    <w:rsid w:val="00BB286A"/>
    <w:rsid w:val="00BB2968"/>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14"/>
    <w:rsid w:val="00BC2842"/>
    <w:rsid w:val="00BC2AE8"/>
    <w:rsid w:val="00BC2D1C"/>
    <w:rsid w:val="00BC2E85"/>
    <w:rsid w:val="00BC2ECC"/>
    <w:rsid w:val="00BC3335"/>
    <w:rsid w:val="00BC40B1"/>
    <w:rsid w:val="00BC415C"/>
    <w:rsid w:val="00BC47C0"/>
    <w:rsid w:val="00BC4C0F"/>
    <w:rsid w:val="00BC4D08"/>
    <w:rsid w:val="00BC556D"/>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ACD"/>
    <w:rsid w:val="00BE1C8B"/>
    <w:rsid w:val="00BE1FD5"/>
    <w:rsid w:val="00BE1FEC"/>
    <w:rsid w:val="00BE23FE"/>
    <w:rsid w:val="00BE2C6F"/>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49BC"/>
    <w:rsid w:val="00BF5867"/>
    <w:rsid w:val="00BF5923"/>
    <w:rsid w:val="00BF5A3C"/>
    <w:rsid w:val="00BF5A86"/>
    <w:rsid w:val="00BF5D79"/>
    <w:rsid w:val="00BF60E0"/>
    <w:rsid w:val="00BF6130"/>
    <w:rsid w:val="00BF696B"/>
    <w:rsid w:val="00BF6999"/>
    <w:rsid w:val="00BF7216"/>
    <w:rsid w:val="00BF7575"/>
    <w:rsid w:val="00BF7627"/>
    <w:rsid w:val="00BF76A0"/>
    <w:rsid w:val="00BF7732"/>
    <w:rsid w:val="00BF785F"/>
    <w:rsid w:val="00BF7E38"/>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7D5"/>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CEF"/>
    <w:rsid w:val="00C05D7F"/>
    <w:rsid w:val="00C05E33"/>
    <w:rsid w:val="00C0655C"/>
    <w:rsid w:val="00C0661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0F2"/>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A4"/>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6AD"/>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1BD"/>
    <w:rsid w:val="00C542A8"/>
    <w:rsid w:val="00C5482F"/>
    <w:rsid w:val="00C54AE2"/>
    <w:rsid w:val="00C54C05"/>
    <w:rsid w:val="00C54D5E"/>
    <w:rsid w:val="00C54E34"/>
    <w:rsid w:val="00C5568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295"/>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16"/>
    <w:rsid w:val="00C85356"/>
    <w:rsid w:val="00C856E0"/>
    <w:rsid w:val="00C85BE1"/>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904"/>
    <w:rsid w:val="00C91D46"/>
    <w:rsid w:val="00C91D6A"/>
    <w:rsid w:val="00C91F02"/>
    <w:rsid w:val="00C922FC"/>
    <w:rsid w:val="00C9236B"/>
    <w:rsid w:val="00C92613"/>
    <w:rsid w:val="00C93103"/>
    <w:rsid w:val="00C931EE"/>
    <w:rsid w:val="00C93236"/>
    <w:rsid w:val="00C932D1"/>
    <w:rsid w:val="00C937C4"/>
    <w:rsid w:val="00C937F9"/>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698"/>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F8"/>
    <w:rsid w:val="00CB33E3"/>
    <w:rsid w:val="00CB352C"/>
    <w:rsid w:val="00CB3A60"/>
    <w:rsid w:val="00CB3D9C"/>
    <w:rsid w:val="00CB4043"/>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611"/>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BC5"/>
    <w:rsid w:val="00CE5F2E"/>
    <w:rsid w:val="00CE5FD6"/>
    <w:rsid w:val="00CE6190"/>
    <w:rsid w:val="00CE6402"/>
    <w:rsid w:val="00CE65E3"/>
    <w:rsid w:val="00CE674F"/>
    <w:rsid w:val="00CE6A05"/>
    <w:rsid w:val="00CE6D33"/>
    <w:rsid w:val="00CE6F39"/>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33E"/>
    <w:rsid w:val="00D15A6F"/>
    <w:rsid w:val="00D15D6C"/>
    <w:rsid w:val="00D15F50"/>
    <w:rsid w:val="00D16727"/>
    <w:rsid w:val="00D169EC"/>
    <w:rsid w:val="00D16A0B"/>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9DF"/>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C4"/>
    <w:rsid w:val="00D431F0"/>
    <w:rsid w:val="00D4379F"/>
    <w:rsid w:val="00D43860"/>
    <w:rsid w:val="00D43862"/>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86C"/>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786"/>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38C"/>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59"/>
    <w:rsid w:val="00D907ED"/>
    <w:rsid w:val="00D90898"/>
    <w:rsid w:val="00D90B2C"/>
    <w:rsid w:val="00D90D64"/>
    <w:rsid w:val="00D90F82"/>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2E"/>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29C"/>
    <w:rsid w:val="00DB5300"/>
    <w:rsid w:val="00DB5348"/>
    <w:rsid w:val="00DB5640"/>
    <w:rsid w:val="00DB59C1"/>
    <w:rsid w:val="00DB60FF"/>
    <w:rsid w:val="00DB6505"/>
    <w:rsid w:val="00DB6749"/>
    <w:rsid w:val="00DB698B"/>
    <w:rsid w:val="00DB6A94"/>
    <w:rsid w:val="00DB6C19"/>
    <w:rsid w:val="00DB6C5B"/>
    <w:rsid w:val="00DB6E08"/>
    <w:rsid w:val="00DB6F4E"/>
    <w:rsid w:val="00DB71FA"/>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8D1"/>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B1D"/>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369"/>
    <w:rsid w:val="00E12438"/>
    <w:rsid w:val="00E12459"/>
    <w:rsid w:val="00E12480"/>
    <w:rsid w:val="00E1285E"/>
    <w:rsid w:val="00E12B4C"/>
    <w:rsid w:val="00E12ED1"/>
    <w:rsid w:val="00E1300E"/>
    <w:rsid w:val="00E131D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D40"/>
    <w:rsid w:val="00E21F9D"/>
    <w:rsid w:val="00E2204A"/>
    <w:rsid w:val="00E22797"/>
    <w:rsid w:val="00E22A0C"/>
    <w:rsid w:val="00E22B02"/>
    <w:rsid w:val="00E22B9C"/>
    <w:rsid w:val="00E22D35"/>
    <w:rsid w:val="00E235A4"/>
    <w:rsid w:val="00E237EE"/>
    <w:rsid w:val="00E23E31"/>
    <w:rsid w:val="00E23FA9"/>
    <w:rsid w:val="00E2418A"/>
    <w:rsid w:val="00E24255"/>
    <w:rsid w:val="00E24454"/>
    <w:rsid w:val="00E245BB"/>
    <w:rsid w:val="00E24AE9"/>
    <w:rsid w:val="00E24EA7"/>
    <w:rsid w:val="00E250C5"/>
    <w:rsid w:val="00E2562B"/>
    <w:rsid w:val="00E258A0"/>
    <w:rsid w:val="00E258F3"/>
    <w:rsid w:val="00E2642C"/>
    <w:rsid w:val="00E265D3"/>
    <w:rsid w:val="00E26712"/>
    <w:rsid w:val="00E26AD8"/>
    <w:rsid w:val="00E26C33"/>
    <w:rsid w:val="00E26D88"/>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1"/>
    <w:rsid w:val="00E3409C"/>
    <w:rsid w:val="00E34112"/>
    <w:rsid w:val="00E3434A"/>
    <w:rsid w:val="00E345DC"/>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3FE"/>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320"/>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7AB"/>
    <w:rsid w:val="00E509DA"/>
    <w:rsid w:val="00E50AB2"/>
    <w:rsid w:val="00E50AE9"/>
    <w:rsid w:val="00E50DF8"/>
    <w:rsid w:val="00E510C7"/>
    <w:rsid w:val="00E5182B"/>
    <w:rsid w:val="00E5191C"/>
    <w:rsid w:val="00E51A46"/>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DB"/>
    <w:rsid w:val="00E5556E"/>
    <w:rsid w:val="00E558CE"/>
    <w:rsid w:val="00E55A3C"/>
    <w:rsid w:val="00E55CA0"/>
    <w:rsid w:val="00E55D2D"/>
    <w:rsid w:val="00E56114"/>
    <w:rsid w:val="00E561E1"/>
    <w:rsid w:val="00E561FE"/>
    <w:rsid w:val="00E56450"/>
    <w:rsid w:val="00E56894"/>
    <w:rsid w:val="00E56985"/>
    <w:rsid w:val="00E56997"/>
    <w:rsid w:val="00E569E1"/>
    <w:rsid w:val="00E56B39"/>
    <w:rsid w:val="00E56BC3"/>
    <w:rsid w:val="00E56BDF"/>
    <w:rsid w:val="00E56C46"/>
    <w:rsid w:val="00E56EC4"/>
    <w:rsid w:val="00E56EF0"/>
    <w:rsid w:val="00E5747B"/>
    <w:rsid w:val="00E57B4A"/>
    <w:rsid w:val="00E57D25"/>
    <w:rsid w:val="00E57D9D"/>
    <w:rsid w:val="00E57E38"/>
    <w:rsid w:val="00E57F15"/>
    <w:rsid w:val="00E600B6"/>
    <w:rsid w:val="00E60216"/>
    <w:rsid w:val="00E6027F"/>
    <w:rsid w:val="00E6035C"/>
    <w:rsid w:val="00E603FD"/>
    <w:rsid w:val="00E604A4"/>
    <w:rsid w:val="00E605F6"/>
    <w:rsid w:val="00E60742"/>
    <w:rsid w:val="00E60794"/>
    <w:rsid w:val="00E60B6C"/>
    <w:rsid w:val="00E60B6F"/>
    <w:rsid w:val="00E61010"/>
    <w:rsid w:val="00E61506"/>
    <w:rsid w:val="00E61715"/>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5C"/>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A89"/>
    <w:rsid w:val="00EB0DDE"/>
    <w:rsid w:val="00EB131F"/>
    <w:rsid w:val="00EB1AAF"/>
    <w:rsid w:val="00EB1B51"/>
    <w:rsid w:val="00EB1BBB"/>
    <w:rsid w:val="00EB2399"/>
    <w:rsid w:val="00EB23B0"/>
    <w:rsid w:val="00EB25A4"/>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48"/>
    <w:rsid w:val="00ED54BC"/>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4C72"/>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001"/>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BA"/>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938"/>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B81"/>
    <w:rsid w:val="00F15C9B"/>
    <w:rsid w:val="00F15D1A"/>
    <w:rsid w:val="00F15E78"/>
    <w:rsid w:val="00F161ED"/>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A2A"/>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254"/>
    <w:rsid w:val="00F54320"/>
    <w:rsid w:val="00F543E1"/>
    <w:rsid w:val="00F544FE"/>
    <w:rsid w:val="00F549B5"/>
    <w:rsid w:val="00F549E2"/>
    <w:rsid w:val="00F54B30"/>
    <w:rsid w:val="00F54BC8"/>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D57"/>
    <w:rsid w:val="00F64EA6"/>
    <w:rsid w:val="00F64F38"/>
    <w:rsid w:val="00F65060"/>
    <w:rsid w:val="00F65276"/>
    <w:rsid w:val="00F65B9E"/>
    <w:rsid w:val="00F6606C"/>
    <w:rsid w:val="00F662A0"/>
    <w:rsid w:val="00F665B3"/>
    <w:rsid w:val="00F667CE"/>
    <w:rsid w:val="00F66991"/>
    <w:rsid w:val="00F669DE"/>
    <w:rsid w:val="00F66A78"/>
    <w:rsid w:val="00F66AA1"/>
    <w:rsid w:val="00F66B9A"/>
    <w:rsid w:val="00F66CFE"/>
    <w:rsid w:val="00F66D77"/>
    <w:rsid w:val="00F670B5"/>
    <w:rsid w:val="00F67117"/>
    <w:rsid w:val="00F6731C"/>
    <w:rsid w:val="00F676A4"/>
    <w:rsid w:val="00F67A34"/>
    <w:rsid w:val="00F67AA3"/>
    <w:rsid w:val="00F67C69"/>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6F74"/>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6A6"/>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4876"/>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3EDC"/>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B8A"/>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7B55400"/>
    <w:rsid w:val="10D0974C"/>
    <w:rsid w:val="16585E72"/>
    <w:rsid w:val="1B677514"/>
    <w:rsid w:val="1BF65816"/>
    <w:rsid w:val="1DE790EF"/>
    <w:rsid w:val="2456273E"/>
    <w:rsid w:val="24601CE2"/>
    <w:rsid w:val="253B6D8F"/>
    <w:rsid w:val="2A175AD2"/>
    <w:rsid w:val="2B921B22"/>
    <w:rsid w:val="2BA2EC2D"/>
    <w:rsid w:val="2BC9B9C2"/>
    <w:rsid w:val="2DB039C7"/>
    <w:rsid w:val="33B5FD5C"/>
    <w:rsid w:val="34C3B816"/>
    <w:rsid w:val="36719F94"/>
    <w:rsid w:val="36D1135A"/>
    <w:rsid w:val="38989610"/>
    <w:rsid w:val="3982CD9E"/>
    <w:rsid w:val="3C46DF66"/>
    <w:rsid w:val="3CFF3928"/>
    <w:rsid w:val="3EE3911F"/>
    <w:rsid w:val="44724BD3"/>
    <w:rsid w:val="4759E462"/>
    <w:rsid w:val="477733FB"/>
    <w:rsid w:val="5000F541"/>
    <w:rsid w:val="533B1B23"/>
    <w:rsid w:val="548AE8C0"/>
    <w:rsid w:val="55CC888D"/>
    <w:rsid w:val="5646AF03"/>
    <w:rsid w:val="572EE373"/>
    <w:rsid w:val="58BD00A9"/>
    <w:rsid w:val="59AD34A3"/>
    <w:rsid w:val="5CA818F4"/>
    <w:rsid w:val="5D831E15"/>
    <w:rsid w:val="62C1ED76"/>
    <w:rsid w:val="63112F3C"/>
    <w:rsid w:val="647B4B74"/>
    <w:rsid w:val="66797EEE"/>
    <w:rsid w:val="6871F703"/>
    <w:rsid w:val="6BEEF34E"/>
    <w:rsid w:val="6C6936B1"/>
    <w:rsid w:val="71C6C23B"/>
    <w:rsid w:val="74691EA8"/>
    <w:rsid w:val="7476AA7F"/>
    <w:rsid w:val="78BE1301"/>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BA"/>
    <w:family w:val="roman"/>
    <w:pitch w:val="default"/>
    <w:sig w:usb0="00002005" w:usb1="08070000" w:usb2="00000010" w:usb3="00000000" w:csb0="0002004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10CB"/>
    <w:rsid w:val="000307EE"/>
    <w:rsid w:val="000443A6"/>
    <w:rsid w:val="00051133"/>
    <w:rsid w:val="0015415F"/>
    <w:rsid w:val="00172237"/>
    <w:rsid w:val="001B0026"/>
    <w:rsid w:val="00260F08"/>
    <w:rsid w:val="002878E8"/>
    <w:rsid w:val="00291D23"/>
    <w:rsid w:val="002D14E7"/>
    <w:rsid w:val="00301A74"/>
    <w:rsid w:val="00321036"/>
    <w:rsid w:val="003B4A32"/>
    <w:rsid w:val="003C2809"/>
    <w:rsid w:val="004615FA"/>
    <w:rsid w:val="00477BFA"/>
    <w:rsid w:val="004A5C15"/>
    <w:rsid w:val="004E5B2B"/>
    <w:rsid w:val="0052152E"/>
    <w:rsid w:val="00650E2D"/>
    <w:rsid w:val="00680F11"/>
    <w:rsid w:val="00725691"/>
    <w:rsid w:val="0079436F"/>
    <w:rsid w:val="007B1D83"/>
    <w:rsid w:val="007C1396"/>
    <w:rsid w:val="007D0906"/>
    <w:rsid w:val="007F0ABF"/>
    <w:rsid w:val="0080392D"/>
    <w:rsid w:val="008078DF"/>
    <w:rsid w:val="0084434A"/>
    <w:rsid w:val="008B4C37"/>
    <w:rsid w:val="008D6483"/>
    <w:rsid w:val="0090275C"/>
    <w:rsid w:val="00926DB0"/>
    <w:rsid w:val="00937EBE"/>
    <w:rsid w:val="00960C64"/>
    <w:rsid w:val="009E3403"/>
    <w:rsid w:val="00A82B44"/>
    <w:rsid w:val="00B63E5D"/>
    <w:rsid w:val="00BF7627"/>
    <w:rsid w:val="00C120F2"/>
    <w:rsid w:val="00C1517F"/>
    <w:rsid w:val="00C71295"/>
    <w:rsid w:val="00C8512B"/>
    <w:rsid w:val="00D076A0"/>
    <w:rsid w:val="00D11B12"/>
    <w:rsid w:val="00E12369"/>
    <w:rsid w:val="00E21D40"/>
    <w:rsid w:val="00E26D88"/>
    <w:rsid w:val="00EB2399"/>
    <w:rsid w:val="00EB31C1"/>
    <w:rsid w:val="00F33DCC"/>
    <w:rsid w:val="00F437D3"/>
    <w:rsid w:val="00F66BDE"/>
    <w:rsid w:val="00F85D1A"/>
    <w:rsid w:val="00FA4876"/>
    <w:rsid w:val="00FA4B94"/>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PlaceholderText">
    <w:name w:val="Placeholder Text"/>
    <w:basedOn w:val="DefaultParagraphFont"/>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42F362-53AB-4605-8277-12B09861D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3.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7BA1A0BB-03F9-454D-A782-760638FCE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4016</Words>
  <Characters>28527</Characters>
  <Application>Microsoft Office Word</Application>
  <DocSecurity>0</DocSecurity>
  <Lines>237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2</cp:revision>
  <cp:lastPrinted>2022-03-11T06:47:00Z</cp:lastPrinted>
  <dcterms:created xsi:type="dcterms:W3CDTF">2025-08-13T07:25:00Z</dcterms:created>
  <dcterms:modified xsi:type="dcterms:W3CDTF">2025-08-13T07:25:00Z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