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697" w14:textId="45554758" w:rsidR="0063314D" w:rsidRDefault="000D7D3A" w:rsidP="0017131C">
      <w:pPr>
        <w:widowControl w:val="0"/>
        <w:pBdr>
          <w:top w:val="nil"/>
          <w:left w:val="nil"/>
          <w:bottom w:val="nil"/>
          <w:right w:val="nil"/>
          <w:between w:val="nil"/>
        </w:pBdr>
        <w:tabs>
          <w:tab w:val="left" w:pos="567"/>
          <w:tab w:val="left" w:pos="851"/>
        </w:tabs>
        <w:rPr>
          <w:b/>
          <w:bCs/>
          <w:caps/>
          <w:szCs w:val="24"/>
        </w:rPr>
      </w:pPr>
      <w:r>
        <w:rPr>
          <w:b/>
          <w:bCs/>
          <w:caps/>
          <w:kern w:val="2"/>
          <w:szCs w:val="24"/>
        </w:rPr>
        <w:tab/>
      </w:r>
      <w:r w:rsidR="0063314D">
        <w:rPr>
          <w:b/>
          <w:bCs/>
          <w:caps/>
          <w:szCs w:val="24"/>
        </w:rPr>
        <w:t>paslaugų pirkimo-pardavimo sutarties Specialiosios sąlygos</w:t>
      </w:r>
    </w:p>
    <w:p w14:paraId="2F471DEB" w14:textId="251641C6"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0AB86B6F" w:rsidR="005A5832" w:rsidRDefault="005D707C" w:rsidP="005D707C">
            <w:pPr>
              <w:jc w:val="both"/>
              <w:rPr>
                <w:kern w:val="2"/>
                <w:szCs w:val="24"/>
              </w:rPr>
            </w:pPr>
            <w:r>
              <w:rPr>
                <w:kern w:val="2"/>
                <w:szCs w:val="24"/>
              </w:rPr>
              <w:t xml:space="preserve">MAŽEIKIŲ MIESTO PUOŠIMO ŠV. KALĖDOMS IR NAUJIESIEMS METAMS PIRKIMO </w:t>
            </w:r>
            <w:r w:rsidR="00155E9A" w:rsidRPr="000D7D3A">
              <w:rPr>
                <w:kern w:val="2"/>
                <w:szCs w:val="24"/>
              </w:rPr>
              <w:t>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E71C7AD" w:rsidR="005A5832" w:rsidRDefault="000D7D3A" w:rsidP="000D7D3A">
            <w:pPr>
              <w:rPr>
                <w:kern w:val="2"/>
                <w:szCs w:val="24"/>
              </w:rPr>
            </w:pPr>
            <w:r w:rsidRPr="000D7D3A">
              <w:rPr>
                <w:kern w:val="2"/>
                <w:szCs w:val="24"/>
              </w:rPr>
              <w:t>Laisvės g. 8, 892</w:t>
            </w:r>
            <w:r w:rsidR="00DE0502">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r w:rsidRPr="000D7D3A">
              <w:rPr>
                <w:kern w:val="2"/>
                <w:szCs w:val="24"/>
              </w:rPr>
              <w:t>Luminor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4B981C48" w14:textId="24BE1B0B" w:rsidR="00F05AC5" w:rsidRDefault="00184164" w:rsidP="00F05AC5">
            <w:pPr>
              <w:rPr>
                <w:szCs w:val="24"/>
              </w:rPr>
            </w:pPr>
            <w:r w:rsidRPr="00571751">
              <w:rPr>
                <w:szCs w:val="24"/>
              </w:rPr>
              <w:t xml:space="preserve">Mažeikių rajono savivaldybės administracijos </w:t>
            </w:r>
            <w:r w:rsidR="00F05AC5" w:rsidRPr="00F05AC5">
              <w:rPr>
                <w:szCs w:val="24"/>
              </w:rPr>
              <w:t>direktor</w:t>
            </w:r>
            <w:r w:rsidR="00DE0502">
              <w:rPr>
                <w:szCs w:val="24"/>
              </w:rPr>
              <w:t>ius</w:t>
            </w:r>
          </w:p>
          <w:p w14:paraId="504210AB" w14:textId="220F1BC4" w:rsidR="005A5832" w:rsidRDefault="00DE0502" w:rsidP="00F05AC5">
            <w:pPr>
              <w:rPr>
                <w:kern w:val="2"/>
                <w:szCs w:val="24"/>
              </w:rPr>
            </w:pPr>
            <w:r>
              <w:rPr>
                <w:kern w:val="2"/>
                <w:szCs w:val="24"/>
              </w:rPr>
              <w:t>Arvydas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1969E1B0" w:rsidR="005A5832" w:rsidRDefault="00F05AC5" w:rsidP="00F05AC5">
            <w:pPr>
              <w:rPr>
                <w:kern w:val="2"/>
                <w:szCs w:val="24"/>
              </w:rPr>
            </w:pPr>
            <w:r w:rsidRPr="00F05AC5">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896B13">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136B439F" w:rsidR="005A5832" w:rsidRDefault="00A10867">
            <w:pPr>
              <w:rPr>
                <w:b/>
                <w:bCs/>
                <w:kern w:val="2"/>
                <w:szCs w:val="24"/>
              </w:rPr>
            </w:pPr>
            <w:r>
              <w:rPr>
                <w:b/>
                <w:bCs/>
                <w:kern w:val="2"/>
                <w:szCs w:val="24"/>
              </w:rPr>
              <w:t>2.1. Pirkėjo kontaktiniai asmenys, atsakingi už Sutarties vykdymą, P</w:t>
            </w:r>
            <w:r w:rsidR="00DA3BF2">
              <w:rPr>
                <w:b/>
                <w:bCs/>
                <w:kern w:val="2"/>
                <w:szCs w:val="24"/>
              </w:rPr>
              <w:t>aslaugų</w:t>
            </w:r>
            <w:r>
              <w:rPr>
                <w:b/>
                <w:bCs/>
                <w:kern w:val="2"/>
                <w:szCs w:val="24"/>
              </w:rPr>
              <w:t xml:space="preserve"> priėmimą, Sąskaitų per </w:t>
            </w:r>
            <w:r w:rsidR="00DA3BF2" w:rsidRPr="00A03782">
              <w:rPr>
                <w:b/>
                <w:bCs/>
                <w:kern w:val="2"/>
                <w:szCs w:val="24"/>
              </w:rPr>
              <w:t>informacinę sistemą „Sąskaitų administravimo bendroji informacinė sistema“ (SABIS)</w:t>
            </w:r>
            <w:r w:rsidR="00DA3BF2">
              <w:rPr>
                <w:b/>
                <w:bCs/>
                <w:kern w:val="2"/>
                <w:szCs w:val="24"/>
              </w:rPr>
              <w:t xml:space="preserve"> priėmimą</w:t>
            </w:r>
          </w:p>
        </w:tc>
        <w:tc>
          <w:tcPr>
            <w:tcW w:w="6831" w:type="dxa"/>
            <w:gridSpan w:val="2"/>
          </w:tcPr>
          <w:p w14:paraId="6952EC0B" w14:textId="77777777" w:rsidR="00896B13" w:rsidRPr="007A1EB7" w:rsidRDefault="00896B13" w:rsidP="00896B13">
            <w:r w:rsidRPr="007A1EB7">
              <w:t xml:space="preserve">Mažeikių seniūnijos seniūno pavaduotoja Ingrida Sparnauskienė, </w:t>
            </w:r>
          </w:p>
          <w:p w14:paraId="2D364760" w14:textId="77777777" w:rsidR="00896B13" w:rsidRPr="007A1EB7" w:rsidRDefault="00896B13" w:rsidP="00896B13">
            <w:r w:rsidRPr="007A1EB7">
              <w:t xml:space="preserve">Tel. Nr. 0 656 86 105, </w:t>
            </w:r>
          </w:p>
          <w:p w14:paraId="165CFE80" w14:textId="77777777" w:rsidR="00896B13" w:rsidRPr="007A1EB7" w:rsidRDefault="00896B13" w:rsidP="00896B13">
            <w:r w:rsidRPr="007A1EB7">
              <w:t>El</w:t>
            </w:r>
            <w:r>
              <w:t>.</w:t>
            </w:r>
            <w:r w:rsidRPr="007A1EB7">
              <w:t xml:space="preserve"> paštas: </w:t>
            </w:r>
            <w:hyperlink r:id="rId11" w:history="1">
              <w:r w:rsidRPr="007A1EB7">
                <w:rPr>
                  <w:rStyle w:val="Hipersaitas"/>
                  <w:color w:val="auto"/>
                  <w:u w:val="none"/>
                </w:rPr>
                <w:t>ingrida.sparnauskiene@mazeikiai.lt</w:t>
              </w:r>
            </w:hyperlink>
          </w:p>
          <w:p w14:paraId="15B1D631" w14:textId="77777777" w:rsidR="00896B13" w:rsidRDefault="00896B13">
            <w:pPr>
              <w:rPr>
                <w:kern w:val="2"/>
                <w:szCs w:val="24"/>
              </w:rPr>
            </w:pPr>
          </w:p>
          <w:p w14:paraId="565D65D5" w14:textId="77777777" w:rsidR="00DA3BF2" w:rsidRDefault="00DA3BF2">
            <w:pPr>
              <w:rPr>
                <w:kern w:val="2"/>
                <w:szCs w:val="24"/>
              </w:rPr>
            </w:pPr>
          </w:p>
          <w:p w14:paraId="3F0BDF12" w14:textId="06F73FF6" w:rsidR="00B372B2" w:rsidRPr="00E96660" w:rsidRDefault="00B372B2">
            <w:pPr>
              <w:rPr>
                <w:kern w:val="2"/>
                <w:szCs w:val="24"/>
              </w:rPr>
            </w:pPr>
            <w:r w:rsidRPr="00E96660">
              <w:rPr>
                <w:kern w:val="2"/>
                <w:szCs w:val="24"/>
              </w:rPr>
              <w:t>Mažeikių seniūnė, Alina Čekienė</w:t>
            </w:r>
          </w:p>
          <w:p w14:paraId="037E1E91" w14:textId="3ACB0326" w:rsidR="00B372B2" w:rsidRDefault="00B372B2">
            <w:pPr>
              <w:rPr>
                <w:kern w:val="2"/>
                <w:szCs w:val="24"/>
              </w:rPr>
            </w:pPr>
            <w:r>
              <w:rPr>
                <w:kern w:val="2"/>
                <w:szCs w:val="24"/>
              </w:rPr>
              <w:t>Tel. Nr. 0 655 55429</w:t>
            </w:r>
            <w:r w:rsidR="00DA3BF2">
              <w:rPr>
                <w:kern w:val="2"/>
                <w:szCs w:val="24"/>
              </w:rPr>
              <w:t>,</w:t>
            </w:r>
          </w:p>
          <w:p w14:paraId="281895F1" w14:textId="75E70580" w:rsidR="00B372B2" w:rsidRPr="00EB15A1" w:rsidRDefault="00EB15A1">
            <w:pPr>
              <w:rPr>
                <w:kern w:val="2"/>
                <w:szCs w:val="24"/>
                <w:lang w:val="fr-FR"/>
              </w:rPr>
            </w:pPr>
            <w:r>
              <w:rPr>
                <w:kern w:val="2"/>
                <w:szCs w:val="24"/>
              </w:rPr>
              <w:t>El. p</w:t>
            </w:r>
            <w:r w:rsidR="00DA3BF2">
              <w:rPr>
                <w:kern w:val="2"/>
                <w:szCs w:val="24"/>
              </w:rPr>
              <w:t>aštas:</w:t>
            </w:r>
            <w:r>
              <w:rPr>
                <w:kern w:val="2"/>
                <w:szCs w:val="24"/>
              </w:rPr>
              <w:t xml:space="preserve"> </w:t>
            </w:r>
            <w:r w:rsidR="00E96660">
              <w:rPr>
                <w:kern w:val="2"/>
                <w:szCs w:val="24"/>
              </w:rPr>
              <w:t>a</w:t>
            </w:r>
            <w:r w:rsidR="00B372B2">
              <w:rPr>
                <w:kern w:val="2"/>
                <w:szCs w:val="24"/>
              </w:rPr>
              <w:t>lina.cekiene</w:t>
            </w:r>
            <w:r w:rsidR="00E96660">
              <w:rPr>
                <w:kern w:val="2"/>
                <w:szCs w:val="24"/>
              </w:rPr>
              <w:t>@mazeikiai.lt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D09A03" w14:textId="316A397E" w:rsidR="00D260EE" w:rsidRPr="00973283" w:rsidRDefault="00EC5964">
            <w:pPr>
              <w:rPr>
                <w:color w:val="4472C4"/>
                <w:kern w:val="2"/>
                <w:szCs w:val="24"/>
              </w:rPr>
            </w:pPr>
            <w:r>
              <w:rPr>
                <w:color w:val="4472C4"/>
                <w:kern w:val="2"/>
                <w:szCs w:val="24"/>
              </w:rPr>
              <w:lastRenderedPageBreak/>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rsidRPr="008A78B9"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35916945" w14:textId="0EB914C5" w:rsidR="0059216C" w:rsidRDefault="00EC5964" w:rsidP="009D372B">
            <w:pPr>
              <w:jc w:val="both"/>
              <w:rPr>
                <w:kern w:val="2"/>
                <w:szCs w:val="24"/>
              </w:rPr>
            </w:pPr>
            <w:r w:rsidRPr="007673D4">
              <w:rPr>
                <w:kern w:val="2"/>
                <w:szCs w:val="24"/>
              </w:rPr>
              <w:t xml:space="preserve">Tiekėjas </w:t>
            </w:r>
            <w:r w:rsidR="0059216C" w:rsidRPr="0059216C">
              <w:rPr>
                <w:kern w:val="2"/>
                <w:szCs w:val="24"/>
              </w:rPr>
              <w:t xml:space="preserve">įsipareigoja Mažeikių mieste </w:t>
            </w:r>
            <w:r w:rsidR="008A1F9C">
              <w:rPr>
                <w:kern w:val="2"/>
                <w:szCs w:val="24"/>
              </w:rPr>
              <w:t xml:space="preserve">Sutartyje numatytomis sąlygomis ir terminais suteikti Pirkėjui Mažeikių miesto kalėdinės eglutės ir </w:t>
            </w:r>
            <w:r w:rsidR="008A1F9C" w:rsidRPr="0059216C">
              <w:rPr>
                <w:kern w:val="2"/>
                <w:szCs w:val="24"/>
              </w:rPr>
              <w:t>kalėdinių puošybinių elementų idėjos pateikimo ir jos įgyvendinimo</w:t>
            </w:r>
            <w:r w:rsidR="008A1F9C">
              <w:rPr>
                <w:kern w:val="2"/>
                <w:szCs w:val="24"/>
              </w:rPr>
              <w:t xml:space="preserve">, </w:t>
            </w:r>
            <w:r w:rsidR="00A16409">
              <w:rPr>
                <w:kern w:val="2"/>
                <w:szCs w:val="24"/>
              </w:rPr>
              <w:t>Tiekėjo</w:t>
            </w:r>
            <w:r w:rsidR="008A1F9C">
              <w:rPr>
                <w:kern w:val="2"/>
                <w:szCs w:val="24"/>
              </w:rPr>
              <w:t xml:space="preserve"> </w:t>
            </w:r>
            <w:r w:rsidR="008A1F9C" w:rsidRPr="0059216C">
              <w:rPr>
                <w:kern w:val="2"/>
                <w:szCs w:val="24"/>
              </w:rPr>
              <w:t>medžiagomis, priemonėmis, mechanizmais, jėga ir rizika</w:t>
            </w:r>
            <w:r w:rsidR="008A1F9C" w:rsidRPr="00D9000E">
              <w:rPr>
                <w:color w:val="000000" w:themeColor="text1"/>
                <w:kern w:val="2"/>
                <w:szCs w:val="24"/>
              </w:rPr>
              <w:t>, paslaugas (toliau – Paslaugos)</w:t>
            </w:r>
            <w:r w:rsidR="00856E76">
              <w:rPr>
                <w:kern w:val="2"/>
                <w:szCs w:val="24"/>
              </w:rPr>
              <w:t xml:space="preserve"> </w:t>
            </w:r>
            <w:r w:rsidR="008A1F9C" w:rsidRPr="0059216C">
              <w:rPr>
                <w:kern w:val="2"/>
                <w:szCs w:val="24"/>
              </w:rPr>
              <w:t>Mažeikių miest</w:t>
            </w:r>
            <w:r w:rsidR="009D372B">
              <w:rPr>
                <w:kern w:val="2"/>
                <w:szCs w:val="24"/>
              </w:rPr>
              <w:t>e</w:t>
            </w:r>
            <w:r w:rsidR="0059216C" w:rsidRPr="0059216C">
              <w:rPr>
                <w:kern w:val="2"/>
                <w:szCs w:val="24"/>
              </w:rPr>
              <w:t>.</w:t>
            </w:r>
          </w:p>
          <w:p w14:paraId="0119F02C" w14:textId="3A14E442" w:rsidR="005A5832" w:rsidRPr="008A78B9" w:rsidRDefault="00EC5964">
            <w:pPr>
              <w:rPr>
                <w:color w:val="000000"/>
                <w:kern w:val="2"/>
                <w:szCs w:val="24"/>
              </w:rPr>
            </w:pPr>
            <w:r w:rsidRPr="007673D4">
              <w:rPr>
                <w:color w:val="000000"/>
                <w:kern w:val="2"/>
                <w:szCs w:val="24"/>
              </w:rPr>
              <w:t xml:space="preserve">Išsamus </w:t>
            </w:r>
            <w:r w:rsidRPr="007673D4">
              <w:rPr>
                <w:color w:val="000000"/>
                <w:szCs w:val="24"/>
              </w:rPr>
              <w:t>Paslaugų</w:t>
            </w:r>
            <w:r w:rsidRPr="007673D4">
              <w:rPr>
                <w:color w:val="000000"/>
                <w:kern w:val="2"/>
                <w:szCs w:val="24"/>
              </w:rPr>
              <w:t xml:space="preserve"> aprašymas ir kiti reikalavimai teikiamoms </w:t>
            </w:r>
            <w:r w:rsidRPr="007673D4">
              <w:rPr>
                <w:color w:val="000000"/>
                <w:szCs w:val="24"/>
              </w:rPr>
              <w:t>Paslaugoms</w:t>
            </w:r>
            <w:r w:rsidRPr="007673D4">
              <w:rPr>
                <w:color w:val="000000"/>
                <w:kern w:val="2"/>
                <w:szCs w:val="24"/>
              </w:rPr>
              <w:t xml:space="preserve"> nustatyti </w:t>
            </w:r>
            <w:r w:rsidR="009D372B" w:rsidRPr="0059216C">
              <w:rPr>
                <w:kern w:val="2"/>
                <w:szCs w:val="24"/>
              </w:rPr>
              <w:t>Sutarties priede</w:t>
            </w:r>
            <w:r w:rsidR="009D372B">
              <w:rPr>
                <w:kern w:val="2"/>
                <w:szCs w:val="24"/>
              </w:rPr>
              <w:t xml:space="preserve"> Nr. 1 „Techninė specifikacija“ (toliau </w:t>
            </w:r>
            <w:r w:rsidR="009D372B" w:rsidRPr="007673D4">
              <w:rPr>
                <w:color w:val="000000"/>
                <w:kern w:val="2"/>
                <w:szCs w:val="24"/>
              </w:rPr>
              <w:t>– Techninė specifikacija</w:t>
            </w:r>
            <w:r w:rsidR="009D372B">
              <w:rPr>
                <w:color w:val="000000"/>
                <w:kern w:val="2"/>
                <w:szCs w:val="24"/>
              </w:rPr>
              <w:t xml:space="preserve">) </w:t>
            </w:r>
            <w:r w:rsidRPr="007673D4">
              <w:rPr>
                <w:color w:val="000000"/>
                <w:kern w:val="2"/>
                <w:szCs w:val="24"/>
              </w:rPr>
              <w:t xml:space="preserve">ir </w:t>
            </w:r>
            <w:r w:rsidR="009D372B" w:rsidRPr="0059216C">
              <w:rPr>
                <w:kern w:val="2"/>
                <w:szCs w:val="24"/>
              </w:rPr>
              <w:t xml:space="preserve">Sutarties </w:t>
            </w:r>
            <w:r w:rsidR="009D372B">
              <w:rPr>
                <w:kern w:val="2"/>
                <w:szCs w:val="24"/>
              </w:rPr>
              <w:t xml:space="preserve">priede Nr. 2 „Pasiūlymas“ (toliau </w:t>
            </w:r>
            <w:r w:rsidR="009D372B" w:rsidRPr="0059216C">
              <w:rPr>
                <w:kern w:val="2"/>
                <w:szCs w:val="24"/>
              </w:rPr>
              <w:t>–</w:t>
            </w:r>
            <w:r w:rsidR="009D372B">
              <w:rPr>
                <w:kern w:val="2"/>
                <w:szCs w:val="24"/>
              </w:rPr>
              <w:t xml:space="preserve"> </w:t>
            </w:r>
            <w:r w:rsidR="009D372B" w:rsidRPr="0059216C">
              <w:rPr>
                <w:kern w:val="2"/>
                <w:szCs w:val="24"/>
              </w:rPr>
              <w:t>Pasiūlym</w:t>
            </w:r>
            <w:r w:rsidR="009D372B">
              <w:rPr>
                <w:kern w:val="2"/>
                <w:szCs w:val="24"/>
              </w:rPr>
              <w:t>as</w:t>
            </w:r>
            <w:r w:rsidR="009D372B" w:rsidRPr="0059216C">
              <w:rPr>
                <w:kern w:val="2"/>
                <w:szCs w:val="24"/>
              </w:rPr>
              <w:t>)</w:t>
            </w:r>
            <w:r w:rsidRPr="007673D4">
              <w:rPr>
                <w:color w:val="000000"/>
                <w:kern w:val="2"/>
                <w:szCs w:val="24"/>
              </w:rPr>
              <w:t>.</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39AA86FD" w:rsidR="005A5832" w:rsidRDefault="00A10867">
            <w:pPr>
              <w:rPr>
                <w:kern w:val="2"/>
                <w:szCs w:val="24"/>
              </w:rPr>
            </w:pPr>
            <w:r>
              <w:rPr>
                <w:kern w:val="2"/>
                <w:szCs w:val="24"/>
              </w:rPr>
              <w:t>Netaikoma</w:t>
            </w:r>
            <w:r w:rsidR="00E04030">
              <w:rPr>
                <w:kern w:val="2"/>
                <w:szCs w:val="24"/>
              </w:rPr>
              <w:t xml:space="preserve"> </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00846135" w:rsidR="005A5832" w:rsidRDefault="00A10867">
            <w:pPr>
              <w:jc w:val="center"/>
              <w:rPr>
                <w:b/>
                <w:bCs/>
                <w:kern w:val="2"/>
                <w:szCs w:val="24"/>
              </w:rPr>
            </w:pPr>
            <w:r>
              <w:rPr>
                <w:b/>
                <w:bCs/>
                <w:kern w:val="2"/>
                <w:szCs w:val="24"/>
              </w:rPr>
              <w:t xml:space="preserve">4. </w:t>
            </w:r>
            <w:r w:rsidR="00EC5964">
              <w:rPr>
                <w:b/>
                <w:kern w:val="2"/>
                <w:szCs w:val="24"/>
              </w:rPr>
              <w:t xml:space="preserve">PASLAUGŲ SUTEIKIMO TERMINAI IR PASLAUGŲ PERDAVIMO </w:t>
            </w:r>
            <w:r w:rsidR="00EC5964">
              <w:rPr>
                <w:color w:val="000000"/>
                <w:kern w:val="2"/>
                <w:szCs w:val="24"/>
              </w:rPr>
              <w:t>–</w:t>
            </w:r>
            <w:r w:rsidR="00EC5964">
              <w:rPr>
                <w:b/>
                <w:kern w:val="2"/>
                <w:szCs w:val="24"/>
              </w:rPr>
              <w:t xml:space="preserve"> PRIĖMIMO TVARKA</w:t>
            </w:r>
          </w:p>
        </w:tc>
      </w:tr>
      <w:tr w:rsidR="005A5832" w14:paraId="3C6A1E67" w14:textId="77777777">
        <w:trPr>
          <w:trHeight w:val="300"/>
        </w:trPr>
        <w:tc>
          <w:tcPr>
            <w:tcW w:w="2704" w:type="dxa"/>
            <w:gridSpan w:val="2"/>
          </w:tcPr>
          <w:p w14:paraId="4BE8632D" w14:textId="7B96AB3F" w:rsidR="005A5832" w:rsidRDefault="00A10867">
            <w:pPr>
              <w:rPr>
                <w:b/>
                <w:bCs/>
                <w:kern w:val="2"/>
                <w:szCs w:val="24"/>
              </w:rPr>
            </w:pPr>
            <w:r>
              <w:rPr>
                <w:b/>
                <w:bCs/>
                <w:kern w:val="2"/>
                <w:szCs w:val="24"/>
              </w:rPr>
              <w:t>4.1. P</w:t>
            </w:r>
            <w:r w:rsidR="00EC5964">
              <w:rPr>
                <w:b/>
                <w:bCs/>
                <w:kern w:val="2"/>
                <w:szCs w:val="24"/>
              </w:rPr>
              <w:t>aslaugų suteikimo</w:t>
            </w:r>
            <w:r>
              <w:rPr>
                <w:b/>
                <w:bCs/>
                <w:kern w:val="2"/>
                <w:szCs w:val="24"/>
              </w:rPr>
              <w:t xml:space="preserve"> terminai</w:t>
            </w:r>
            <w:r w:rsidR="00EC5964">
              <w:rPr>
                <w:b/>
                <w:bCs/>
                <w:kern w:val="2"/>
                <w:szCs w:val="24"/>
              </w:rPr>
              <w:t xml:space="preserve">, </w:t>
            </w:r>
            <w:r w:rsidR="00EC5964">
              <w:rPr>
                <w:b/>
                <w:kern w:val="2"/>
                <w:szCs w:val="24"/>
              </w:rPr>
              <w:t xml:space="preserve">kai </w:t>
            </w:r>
            <w:r w:rsidR="00EC5964">
              <w:rPr>
                <w:b/>
                <w:szCs w:val="24"/>
              </w:rPr>
              <w:t>Paslaugos</w:t>
            </w:r>
            <w:r w:rsidR="00EC5964">
              <w:rPr>
                <w:b/>
                <w:kern w:val="2"/>
                <w:szCs w:val="24"/>
              </w:rPr>
              <w:t xml:space="preserve"> </w:t>
            </w:r>
            <w:r w:rsidR="00EC5964">
              <w:rPr>
                <w:b/>
                <w:szCs w:val="24"/>
              </w:rPr>
              <w:t>teikiamos</w:t>
            </w:r>
            <w:r w:rsidR="00EC5964">
              <w:rPr>
                <w:b/>
                <w:kern w:val="2"/>
                <w:szCs w:val="24"/>
              </w:rPr>
              <w:t xml:space="preserve"> </w:t>
            </w:r>
            <w:r w:rsidR="00EC5964">
              <w:rPr>
                <w:b/>
                <w:szCs w:val="24"/>
              </w:rPr>
              <w:t>etapais</w:t>
            </w:r>
          </w:p>
        </w:tc>
        <w:tc>
          <w:tcPr>
            <w:tcW w:w="6831" w:type="dxa"/>
            <w:gridSpan w:val="2"/>
          </w:tcPr>
          <w:p w14:paraId="7E872311" w14:textId="77777777" w:rsidR="00E51EF8" w:rsidRPr="00D9000E" w:rsidRDefault="0090369A" w:rsidP="00E51EF8">
            <w:pPr>
              <w:jc w:val="both"/>
              <w:rPr>
                <w:rFonts w:asciiTheme="majorBidi" w:hAnsiTheme="majorBidi" w:cstheme="majorBidi"/>
                <w:color w:val="000000" w:themeColor="text1"/>
                <w:szCs w:val="24"/>
              </w:rPr>
            </w:pPr>
            <w:r w:rsidRPr="00D9000E">
              <w:rPr>
                <w:rFonts w:asciiTheme="majorBidi" w:hAnsiTheme="majorBidi" w:cstheme="majorBidi"/>
                <w:color w:val="000000" w:themeColor="text1"/>
                <w:kern w:val="2"/>
                <w:szCs w:val="24"/>
              </w:rPr>
              <w:t xml:space="preserve">4.1.1. </w:t>
            </w:r>
            <w:r w:rsidR="00E51EF8" w:rsidRPr="00D9000E">
              <w:rPr>
                <w:rFonts w:asciiTheme="majorBidi" w:hAnsiTheme="majorBidi" w:cstheme="majorBidi"/>
                <w:color w:val="000000" w:themeColor="text1"/>
                <w:szCs w:val="24"/>
              </w:rPr>
              <w:t xml:space="preserve">Įsigaliojus sutarčiai, pagal konkursui pateiktą projektą Tiekėjas </w:t>
            </w:r>
          </w:p>
          <w:p w14:paraId="73C52C07" w14:textId="3D801B79" w:rsidR="00E51EF8" w:rsidRPr="00D9000E" w:rsidRDefault="00E51EF8" w:rsidP="00E51EF8">
            <w:pPr>
              <w:jc w:val="both"/>
              <w:rPr>
                <w:rFonts w:asciiTheme="majorBidi" w:eastAsia="Calibri" w:hAnsiTheme="majorBidi" w:cstheme="majorBidi"/>
                <w:color w:val="000000" w:themeColor="text1"/>
                <w:szCs w:val="24"/>
              </w:rPr>
            </w:pPr>
            <w:r w:rsidRPr="00D9000E">
              <w:rPr>
                <w:rFonts w:asciiTheme="majorBidi" w:hAnsiTheme="majorBidi" w:cstheme="majorBidi"/>
                <w:color w:val="000000" w:themeColor="text1"/>
                <w:szCs w:val="24"/>
              </w:rPr>
              <w:t>galutinį detalų p</w:t>
            </w:r>
            <w:r w:rsidR="00C64249" w:rsidRPr="00D9000E">
              <w:rPr>
                <w:rFonts w:asciiTheme="majorBidi" w:hAnsiTheme="majorBidi" w:cstheme="majorBidi"/>
                <w:color w:val="000000" w:themeColor="text1"/>
                <w:szCs w:val="24"/>
              </w:rPr>
              <w:t>uošybos idėjos įgyvendinimo</w:t>
            </w:r>
            <w:r w:rsidRPr="00D9000E">
              <w:rPr>
                <w:rFonts w:asciiTheme="majorBidi" w:hAnsiTheme="majorBidi" w:cstheme="majorBidi"/>
                <w:color w:val="000000" w:themeColor="text1"/>
                <w:szCs w:val="24"/>
              </w:rPr>
              <w:t xml:space="preserve"> projektą, įskaitant ir galutinius techninius bei meninius papuošimo elementus, su Pirkėju suderina iki 2025 m. spalio 31 d.;</w:t>
            </w:r>
          </w:p>
          <w:p w14:paraId="21F854DF" w14:textId="57D71132" w:rsidR="009D372B" w:rsidRPr="00D9000E" w:rsidRDefault="00745CFA" w:rsidP="000F4C7E">
            <w:pPr>
              <w:jc w:val="both"/>
              <w:rPr>
                <w:color w:val="000000" w:themeColor="text1"/>
                <w:kern w:val="2"/>
                <w:szCs w:val="24"/>
              </w:rPr>
            </w:pPr>
            <w:r w:rsidRPr="00D9000E">
              <w:rPr>
                <w:rFonts w:asciiTheme="majorBidi" w:hAnsiTheme="majorBidi" w:cstheme="majorBidi"/>
                <w:color w:val="000000" w:themeColor="text1"/>
                <w:kern w:val="2"/>
                <w:szCs w:val="24"/>
              </w:rPr>
              <w:t xml:space="preserve">4.1.2. </w:t>
            </w:r>
            <w:r w:rsidR="00A16409" w:rsidRPr="00D9000E">
              <w:rPr>
                <w:rFonts w:asciiTheme="majorBidi" w:hAnsiTheme="majorBidi" w:cstheme="majorBidi"/>
                <w:color w:val="000000" w:themeColor="text1"/>
                <w:kern w:val="2"/>
                <w:szCs w:val="24"/>
              </w:rPr>
              <w:t>Tiekėjas</w:t>
            </w:r>
            <w:r w:rsidR="009D372B" w:rsidRPr="00D9000E">
              <w:rPr>
                <w:rFonts w:asciiTheme="majorBidi" w:hAnsiTheme="majorBidi" w:cstheme="majorBidi"/>
                <w:color w:val="000000" w:themeColor="text1"/>
                <w:kern w:val="2"/>
                <w:szCs w:val="24"/>
              </w:rPr>
              <w:t xml:space="preserve"> kalėdinę eglutę aikštėje prie Šv. Pranciškaus Asyžiečio bažnyčios, Techninėje specifikacijoje</w:t>
            </w:r>
            <w:r w:rsidR="009D372B" w:rsidRPr="00D9000E">
              <w:rPr>
                <w:color w:val="000000" w:themeColor="text1"/>
                <w:kern w:val="2"/>
                <w:szCs w:val="24"/>
              </w:rPr>
              <w:t xml:space="preserve"> nurodytas miesto gatves, pėsčiųjų takus ir savivaldybės pastatą turi papuošti </w:t>
            </w:r>
            <w:r w:rsidR="000F4C7E" w:rsidRPr="00D9000E">
              <w:rPr>
                <w:color w:val="000000" w:themeColor="text1"/>
                <w:kern w:val="2"/>
                <w:szCs w:val="24"/>
              </w:rPr>
              <w:t xml:space="preserve">nuo 2025 m. lapkričio 28 d. iki 2025 m. gruodžio 4 d. 12.00 val. </w:t>
            </w:r>
          </w:p>
          <w:p w14:paraId="239A816C" w14:textId="63C8018F" w:rsidR="009D372B" w:rsidRPr="00D9000E" w:rsidRDefault="009D372B" w:rsidP="009D372B">
            <w:pPr>
              <w:jc w:val="both"/>
              <w:rPr>
                <w:color w:val="000000" w:themeColor="text1"/>
                <w:kern w:val="2"/>
                <w:szCs w:val="24"/>
              </w:rPr>
            </w:pPr>
            <w:r w:rsidRPr="00D9000E">
              <w:rPr>
                <w:color w:val="000000" w:themeColor="text1"/>
                <w:kern w:val="2"/>
                <w:szCs w:val="24"/>
              </w:rPr>
              <w:t>4.1.</w:t>
            </w:r>
            <w:r w:rsidR="00745CFA" w:rsidRPr="00D9000E">
              <w:rPr>
                <w:color w:val="000000" w:themeColor="text1"/>
                <w:kern w:val="2"/>
                <w:szCs w:val="24"/>
              </w:rPr>
              <w:t>3</w:t>
            </w:r>
            <w:r w:rsidRPr="00D9000E">
              <w:rPr>
                <w:color w:val="000000" w:themeColor="text1"/>
                <w:kern w:val="2"/>
                <w:szCs w:val="24"/>
              </w:rPr>
              <w:t xml:space="preserve">. </w:t>
            </w:r>
            <w:r w:rsidR="00A16409" w:rsidRPr="00D9000E">
              <w:rPr>
                <w:color w:val="000000" w:themeColor="text1"/>
                <w:kern w:val="2"/>
                <w:szCs w:val="24"/>
              </w:rPr>
              <w:t>Tie</w:t>
            </w:r>
            <w:r w:rsidRPr="00D9000E">
              <w:rPr>
                <w:color w:val="000000" w:themeColor="text1"/>
                <w:kern w:val="2"/>
                <w:szCs w:val="24"/>
              </w:rPr>
              <w:t>kėjas Techninėje specifikacijoje nurodytą mugės teritoriją turi papuošti nuo 2025 m. gruodžio 1</w:t>
            </w:r>
            <w:r w:rsidR="000F4C7E" w:rsidRPr="00D9000E">
              <w:rPr>
                <w:color w:val="000000" w:themeColor="text1"/>
                <w:kern w:val="2"/>
                <w:szCs w:val="24"/>
              </w:rPr>
              <w:t>4</w:t>
            </w:r>
            <w:r w:rsidRPr="00D9000E">
              <w:rPr>
                <w:color w:val="000000" w:themeColor="text1"/>
                <w:kern w:val="2"/>
                <w:szCs w:val="24"/>
              </w:rPr>
              <w:t xml:space="preserve"> d. iki 2025 m. gruodžio 18 d. 13.00 val.</w:t>
            </w:r>
          </w:p>
          <w:p w14:paraId="644CBDEE" w14:textId="04B1C53F" w:rsidR="00AE5E48" w:rsidRPr="00D9000E" w:rsidRDefault="00AE5E48" w:rsidP="00AE5E48">
            <w:pPr>
              <w:jc w:val="both"/>
              <w:rPr>
                <w:color w:val="000000" w:themeColor="text1"/>
                <w:kern w:val="2"/>
                <w:szCs w:val="24"/>
              </w:rPr>
            </w:pPr>
            <w:r w:rsidRPr="00D9000E">
              <w:rPr>
                <w:color w:val="000000" w:themeColor="text1"/>
                <w:kern w:val="2"/>
                <w:szCs w:val="24"/>
              </w:rPr>
              <w:t>4.1.</w:t>
            </w:r>
            <w:r w:rsidR="00745CFA" w:rsidRPr="00D9000E">
              <w:rPr>
                <w:color w:val="000000" w:themeColor="text1"/>
                <w:kern w:val="2"/>
                <w:szCs w:val="24"/>
              </w:rPr>
              <w:t>4</w:t>
            </w:r>
            <w:r w:rsidRPr="00D9000E">
              <w:rPr>
                <w:color w:val="000000" w:themeColor="text1"/>
                <w:kern w:val="2"/>
                <w:szCs w:val="24"/>
              </w:rPr>
              <w:t>. Papuoštų objektų priežiūrą</w:t>
            </w:r>
            <w:r w:rsidRPr="00D9000E">
              <w:rPr>
                <w:b/>
                <w:bCs/>
                <w:color w:val="000000" w:themeColor="text1"/>
                <w:kern w:val="2"/>
                <w:szCs w:val="24"/>
              </w:rPr>
              <w:t xml:space="preserve"> </w:t>
            </w:r>
            <w:r w:rsidRPr="00D9000E">
              <w:rPr>
                <w:color w:val="000000" w:themeColor="text1"/>
                <w:kern w:val="2"/>
                <w:szCs w:val="24"/>
              </w:rPr>
              <w:t>(sulūžusių, sugedusių, praradusių estetinį vaizdą papuošimo elementų sutaisymas ir (ar) pakeitimas, ir (ar) atkūrimas; konstrukcijų, tvirtinimo detalių techninė priežiūra, papuoštų objektų ir (ar) jų vietų sutvarkymas po išmontavimo ir kt. veiklos / darbai, susiję su priežiūra), užtikrinant jų saugią eksploataciją ir kokybės palaikymą, Tiekėjas vykdo nuo 2025 m. lapkričio 2</w:t>
            </w:r>
            <w:r w:rsidR="000F4C7E" w:rsidRPr="00D9000E">
              <w:rPr>
                <w:color w:val="000000" w:themeColor="text1"/>
                <w:kern w:val="2"/>
                <w:szCs w:val="24"/>
              </w:rPr>
              <w:t>8</w:t>
            </w:r>
            <w:r w:rsidRPr="00D9000E">
              <w:rPr>
                <w:color w:val="000000" w:themeColor="text1"/>
                <w:kern w:val="2"/>
                <w:szCs w:val="24"/>
              </w:rPr>
              <w:t xml:space="preserve"> d. iki 2026 m. sausio 6 d.</w:t>
            </w:r>
            <w:r w:rsidRPr="00D9000E">
              <w:rPr>
                <w:b/>
                <w:bCs/>
                <w:color w:val="000000" w:themeColor="text1"/>
                <w:kern w:val="2"/>
                <w:szCs w:val="24"/>
              </w:rPr>
              <w:t xml:space="preserve"> </w:t>
            </w:r>
            <w:r w:rsidRPr="00D9000E">
              <w:rPr>
                <w:color w:val="000000" w:themeColor="text1"/>
                <w:kern w:val="2"/>
                <w:szCs w:val="24"/>
              </w:rPr>
              <w:t>(imtinai).</w:t>
            </w:r>
          </w:p>
          <w:p w14:paraId="7F43D151" w14:textId="12195EB0" w:rsidR="00F469CF" w:rsidRPr="00D9000E" w:rsidRDefault="00AE5E48" w:rsidP="00F469CF">
            <w:pPr>
              <w:jc w:val="both"/>
              <w:rPr>
                <w:color w:val="000000" w:themeColor="text1"/>
                <w:kern w:val="2"/>
                <w:szCs w:val="24"/>
              </w:rPr>
            </w:pPr>
            <w:r w:rsidRPr="00D9000E">
              <w:rPr>
                <w:color w:val="000000" w:themeColor="text1"/>
                <w:kern w:val="2"/>
                <w:szCs w:val="24"/>
              </w:rPr>
              <w:t>4.1.</w:t>
            </w:r>
            <w:r w:rsidR="00745CFA" w:rsidRPr="00D9000E">
              <w:rPr>
                <w:color w:val="000000" w:themeColor="text1"/>
                <w:kern w:val="2"/>
                <w:szCs w:val="24"/>
              </w:rPr>
              <w:t>5</w:t>
            </w:r>
            <w:r w:rsidRPr="00D9000E">
              <w:rPr>
                <w:color w:val="000000" w:themeColor="text1"/>
                <w:kern w:val="2"/>
                <w:szCs w:val="24"/>
              </w:rPr>
              <w:t xml:space="preserve">. </w:t>
            </w:r>
            <w:r w:rsidR="00F469CF" w:rsidRPr="00D9000E">
              <w:rPr>
                <w:color w:val="000000" w:themeColor="text1"/>
                <w:kern w:val="2"/>
                <w:szCs w:val="24"/>
              </w:rPr>
              <w:t>Tiekėjas vykdo Pirkimo objekto priežiūrą, pašalina puošybos elementų gedimus ir pažeidimus nedelsiant, bet ne ilgiau nei per 24 val. nuo informacijos apie gedimą gavimo, įskaitant ne darbo dienas ir ne darbo valandas.</w:t>
            </w:r>
          </w:p>
          <w:p w14:paraId="3739B88F" w14:textId="4019F4AA" w:rsidR="004D43AE" w:rsidRPr="00D9000E" w:rsidRDefault="00F469CF" w:rsidP="00192552">
            <w:pPr>
              <w:jc w:val="both"/>
              <w:rPr>
                <w:color w:val="000000" w:themeColor="text1"/>
                <w:kern w:val="2"/>
                <w:szCs w:val="24"/>
              </w:rPr>
            </w:pPr>
            <w:r w:rsidRPr="00D9000E">
              <w:rPr>
                <w:color w:val="000000" w:themeColor="text1"/>
                <w:kern w:val="2"/>
                <w:szCs w:val="24"/>
              </w:rPr>
              <w:t>4.1.</w:t>
            </w:r>
            <w:r w:rsidR="00745CFA" w:rsidRPr="00D9000E">
              <w:rPr>
                <w:color w:val="000000" w:themeColor="text1"/>
                <w:kern w:val="2"/>
                <w:szCs w:val="24"/>
              </w:rPr>
              <w:t>6</w:t>
            </w:r>
            <w:r w:rsidRPr="00D9000E">
              <w:rPr>
                <w:color w:val="000000" w:themeColor="text1"/>
                <w:kern w:val="2"/>
                <w:szCs w:val="24"/>
              </w:rPr>
              <w:t xml:space="preserve">. </w:t>
            </w:r>
            <w:r w:rsidR="00AE5E48" w:rsidRPr="00D9000E">
              <w:rPr>
                <w:color w:val="000000" w:themeColor="text1"/>
                <w:kern w:val="2"/>
                <w:szCs w:val="24"/>
              </w:rPr>
              <w:t xml:space="preserve">Kalėdinės eglutės papuošimus ir kitus puošybinius elementus, dekoracijas Tiekėjas išmontuoja per </w:t>
            </w:r>
            <w:r w:rsidR="000F4C7E" w:rsidRPr="00D9000E">
              <w:rPr>
                <w:color w:val="000000" w:themeColor="text1"/>
                <w:kern w:val="2"/>
                <w:szCs w:val="24"/>
              </w:rPr>
              <w:t>6</w:t>
            </w:r>
            <w:r w:rsidR="00AE5E48" w:rsidRPr="00D9000E">
              <w:rPr>
                <w:color w:val="000000" w:themeColor="text1"/>
                <w:kern w:val="2"/>
                <w:szCs w:val="24"/>
              </w:rPr>
              <w:t xml:space="preserve"> (</w:t>
            </w:r>
            <w:r w:rsidR="000F4C7E" w:rsidRPr="00D9000E">
              <w:rPr>
                <w:color w:val="000000" w:themeColor="text1"/>
                <w:kern w:val="2"/>
                <w:szCs w:val="24"/>
              </w:rPr>
              <w:t>šešias</w:t>
            </w:r>
            <w:r w:rsidR="00AE5E48" w:rsidRPr="00D9000E">
              <w:rPr>
                <w:color w:val="000000" w:themeColor="text1"/>
                <w:kern w:val="2"/>
                <w:szCs w:val="24"/>
              </w:rPr>
              <w:t>) kalendorines dienas nuo 2026 m. sausio 6 d.</w:t>
            </w:r>
          </w:p>
        </w:tc>
      </w:tr>
      <w:tr w:rsidR="005A5832" w14:paraId="5D1E6D26" w14:textId="77777777">
        <w:trPr>
          <w:trHeight w:val="300"/>
        </w:trPr>
        <w:tc>
          <w:tcPr>
            <w:tcW w:w="2704" w:type="dxa"/>
            <w:gridSpan w:val="2"/>
          </w:tcPr>
          <w:p w14:paraId="4E1D2C7C" w14:textId="566C0A95" w:rsidR="005A5832" w:rsidRDefault="00A10867">
            <w:pPr>
              <w:rPr>
                <w:b/>
                <w:bCs/>
                <w:kern w:val="2"/>
                <w:szCs w:val="24"/>
              </w:rPr>
            </w:pPr>
            <w:r>
              <w:rPr>
                <w:b/>
                <w:bCs/>
                <w:kern w:val="2"/>
                <w:szCs w:val="24"/>
              </w:rPr>
              <w:t xml:space="preserve">4.2. </w:t>
            </w:r>
            <w:r w:rsidR="006E29CC">
              <w:rPr>
                <w:b/>
                <w:kern w:val="2"/>
                <w:szCs w:val="24"/>
              </w:rPr>
              <w:t xml:space="preserve">Paslaugų / jų dalies / etapo / periodo </w:t>
            </w:r>
            <w:r w:rsidR="006E29CC">
              <w:rPr>
                <w:b/>
                <w:kern w:val="2"/>
                <w:szCs w:val="24"/>
              </w:rPr>
              <w:lastRenderedPageBreak/>
              <w:t>suteikimo termino pratęsimas</w:t>
            </w:r>
          </w:p>
        </w:tc>
        <w:tc>
          <w:tcPr>
            <w:tcW w:w="6831" w:type="dxa"/>
            <w:gridSpan w:val="2"/>
          </w:tcPr>
          <w:p w14:paraId="2D3B75AE" w14:textId="680576A3" w:rsidR="005A5832" w:rsidRPr="00D9000E" w:rsidRDefault="00AC4FF8" w:rsidP="009B6A18">
            <w:pPr>
              <w:rPr>
                <w:color w:val="000000" w:themeColor="text1"/>
                <w:kern w:val="2"/>
                <w:szCs w:val="24"/>
              </w:rPr>
            </w:pPr>
            <w:r w:rsidRPr="00D9000E">
              <w:rPr>
                <w:color w:val="000000" w:themeColor="text1"/>
                <w:kern w:val="2"/>
                <w:szCs w:val="24"/>
              </w:rPr>
              <w:lastRenderedPageBreak/>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6F3EAC4F" w:rsidR="005A5832" w:rsidRDefault="006E29CC">
            <w:pPr>
              <w:rPr>
                <w:kern w:val="2"/>
                <w:szCs w:val="24"/>
              </w:rPr>
            </w:pPr>
            <w:r>
              <w:rPr>
                <w:kern w:val="2"/>
                <w:szCs w:val="24"/>
              </w:rPr>
              <w:t>Netaikoma</w:t>
            </w:r>
          </w:p>
        </w:tc>
      </w:tr>
      <w:tr w:rsidR="005A5832" w14:paraId="6223181C" w14:textId="77777777">
        <w:trPr>
          <w:trHeight w:val="300"/>
        </w:trPr>
        <w:tc>
          <w:tcPr>
            <w:tcW w:w="2704" w:type="dxa"/>
            <w:gridSpan w:val="2"/>
          </w:tcPr>
          <w:p w14:paraId="150C29C2" w14:textId="3499136F" w:rsidR="005A5832" w:rsidRDefault="00A10867">
            <w:pPr>
              <w:rPr>
                <w:b/>
                <w:bCs/>
                <w:kern w:val="2"/>
                <w:szCs w:val="24"/>
              </w:rPr>
            </w:pPr>
            <w:r>
              <w:rPr>
                <w:b/>
                <w:bCs/>
                <w:kern w:val="2"/>
                <w:szCs w:val="24"/>
              </w:rPr>
              <w:t xml:space="preserve">4.4. </w:t>
            </w:r>
            <w:r w:rsidR="006E29CC">
              <w:rPr>
                <w:b/>
                <w:kern w:val="2"/>
                <w:szCs w:val="24"/>
              </w:rPr>
              <w:t>Dėl minimalios Užsakymo vertės ar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37024C14" w:rsidR="005A5832" w:rsidRDefault="00A10867">
            <w:pPr>
              <w:rPr>
                <w:b/>
                <w:bCs/>
                <w:kern w:val="2"/>
                <w:szCs w:val="24"/>
              </w:rPr>
            </w:pPr>
            <w:r>
              <w:rPr>
                <w:b/>
                <w:bCs/>
                <w:kern w:val="2"/>
                <w:szCs w:val="24"/>
              </w:rPr>
              <w:t xml:space="preserve">4.5. </w:t>
            </w:r>
            <w:r w:rsidR="006E29CC">
              <w:rPr>
                <w:b/>
                <w:bCs/>
                <w:kern w:val="2"/>
                <w:szCs w:val="24"/>
              </w:rPr>
              <w:t>P</w:t>
            </w:r>
            <w:r>
              <w:rPr>
                <w:b/>
                <w:bCs/>
                <w:kern w:val="2"/>
                <w:szCs w:val="24"/>
              </w:rPr>
              <w:t xml:space="preserve">ateikiami dokumentai </w:t>
            </w:r>
          </w:p>
        </w:tc>
        <w:tc>
          <w:tcPr>
            <w:tcW w:w="6831" w:type="dxa"/>
            <w:gridSpan w:val="2"/>
          </w:tcPr>
          <w:p w14:paraId="70E88213" w14:textId="77777777" w:rsidR="0090369A" w:rsidRDefault="006E29CC" w:rsidP="0090369A">
            <w:pPr>
              <w:jc w:val="both"/>
              <w:rPr>
                <w:kern w:val="2"/>
                <w:szCs w:val="24"/>
              </w:rPr>
            </w:pPr>
            <w:r w:rsidRPr="002733A1">
              <w:rPr>
                <w:kern w:val="2"/>
                <w:szCs w:val="24"/>
              </w:rPr>
              <w:t>Turi būti pateikiami šie dokumentai:</w:t>
            </w:r>
          </w:p>
          <w:p w14:paraId="76E513BD" w14:textId="52F600B6" w:rsidR="00A8026B" w:rsidRPr="00A8026B" w:rsidRDefault="00A8026B" w:rsidP="00A8026B">
            <w:pPr>
              <w:ind w:left="163" w:hanging="163"/>
              <w:jc w:val="both"/>
              <w:rPr>
                <w:rFonts w:asciiTheme="majorBidi" w:hAnsiTheme="majorBidi" w:cstheme="majorBidi"/>
                <w:kern w:val="2"/>
                <w:szCs w:val="24"/>
              </w:rPr>
            </w:pPr>
            <w:r>
              <w:rPr>
                <w:kern w:val="2"/>
                <w:szCs w:val="24"/>
              </w:rPr>
              <w:t xml:space="preserve">- </w:t>
            </w:r>
            <w:r w:rsidR="00432880">
              <w:rPr>
                <w:kern w:val="2"/>
                <w:szCs w:val="24"/>
              </w:rPr>
              <w:t>d</w:t>
            </w:r>
            <w:r w:rsidRPr="00A8026B">
              <w:rPr>
                <w:rFonts w:asciiTheme="majorBidi" w:hAnsiTheme="majorBidi" w:cstheme="majorBidi"/>
                <w:kern w:val="2"/>
                <w:szCs w:val="24"/>
              </w:rPr>
              <w:t xml:space="preserve">erinimui su Pirkėju pateikiamas galutinis detalus </w:t>
            </w:r>
            <w:r w:rsidRPr="00745CFA">
              <w:rPr>
                <w:rFonts w:asciiTheme="majorBidi" w:hAnsiTheme="majorBidi" w:cstheme="majorBidi"/>
                <w:szCs w:val="24"/>
              </w:rPr>
              <w:t>p</w:t>
            </w:r>
            <w:r>
              <w:rPr>
                <w:rFonts w:asciiTheme="majorBidi" w:hAnsiTheme="majorBidi" w:cstheme="majorBidi"/>
                <w:szCs w:val="24"/>
              </w:rPr>
              <w:t>uošybos idėjos įgyvendinimo</w:t>
            </w:r>
            <w:r w:rsidRPr="00745CFA">
              <w:rPr>
                <w:rFonts w:asciiTheme="majorBidi" w:hAnsiTheme="majorBidi" w:cstheme="majorBidi"/>
                <w:szCs w:val="24"/>
              </w:rPr>
              <w:t xml:space="preserve"> </w:t>
            </w:r>
            <w:r w:rsidRPr="00A8026B">
              <w:rPr>
                <w:rFonts w:asciiTheme="majorBidi" w:hAnsiTheme="majorBidi" w:cstheme="majorBidi"/>
                <w:kern w:val="2"/>
                <w:szCs w:val="24"/>
              </w:rPr>
              <w:t>projektas, įskaitant ir galutinius techninius bei meninius papuošimo elementus</w:t>
            </w:r>
            <w:r w:rsidR="00683FE9">
              <w:rPr>
                <w:rFonts w:asciiTheme="majorBidi" w:hAnsiTheme="majorBidi" w:cstheme="majorBidi"/>
                <w:kern w:val="2"/>
                <w:szCs w:val="24"/>
              </w:rPr>
              <w:t>;</w:t>
            </w:r>
          </w:p>
          <w:p w14:paraId="27735F4C" w14:textId="4B378FB0" w:rsidR="004D43AE" w:rsidRDefault="0090369A" w:rsidP="00495303">
            <w:pPr>
              <w:adjustRightInd w:val="0"/>
              <w:ind w:left="140" w:hanging="140"/>
              <w:rPr>
                <w:kern w:val="2"/>
                <w:szCs w:val="24"/>
              </w:rPr>
            </w:pPr>
            <w:r w:rsidRPr="00A8026B">
              <w:rPr>
                <w:rFonts w:asciiTheme="majorBidi" w:hAnsiTheme="majorBidi" w:cstheme="majorBidi"/>
                <w:kern w:val="2"/>
                <w:szCs w:val="24"/>
              </w:rPr>
              <w:t xml:space="preserve">- </w:t>
            </w:r>
            <w:r w:rsidR="004D43AE" w:rsidRPr="00A8026B">
              <w:rPr>
                <w:rFonts w:asciiTheme="majorBidi" w:hAnsiTheme="majorBidi" w:cstheme="majorBidi"/>
                <w:kern w:val="2"/>
                <w:szCs w:val="24"/>
              </w:rPr>
              <w:t>P</w:t>
            </w:r>
            <w:r w:rsidR="006E29CC" w:rsidRPr="00A8026B">
              <w:rPr>
                <w:rFonts w:asciiTheme="majorBidi" w:hAnsiTheme="majorBidi" w:cstheme="majorBidi"/>
                <w:kern w:val="2"/>
                <w:szCs w:val="24"/>
              </w:rPr>
              <w:t>aslau</w:t>
            </w:r>
            <w:r w:rsidR="006E29CC" w:rsidRPr="002733A1">
              <w:rPr>
                <w:kern w:val="2"/>
                <w:szCs w:val="24"/>
              </w:rPr>
              <w:t>gų perdavimo-priėmimo aktas</w:t>
            </w:r>
            <w:r w:rsidR="00255EFE">
              <w:rPr>
                <w:kern w:val="2"/>
                <w:szCs w:val="24"/>
              </w:rPr>
              <w:t xml:space="preserve">, kurį Pirkėjo atstovas patikrina ir pasirašo per 5 (penkias) darbo dienas nuo jo gavimo dienos, arba per šį terminą raštu pateikia Tiekėjui motyvuotą pretenziją, išdėstytą Paslaugų perdavimo-priėmimo akte ar rašte, </w:t>
            </w:r>
            <w:r w:rsidR="00255EFE" w:rsidRPr="00255EFE">
              <w:rPr>
                <w:kern w:val="2"/>
                <w:szCs w:val="24"/>
              </w:rPr>
              <w:t>nurodant protingą Paslaugų trūkumų pašalinimo terminą</w:t>
            </w:r>
            <w:r w:rsidR="00255EFE">
              <w:rPr>
                <w:kern w:val="2"/>
                <w:szCs w:val="24"/>
              </w:rPr>
              <w:t>. Tiekėjui pašalinus per Pirkėjo atstovo nurodytą terminą Paslaugų trūkumus (neatitikimus), Šalys pasirašo naują Paslaugų perdavimo-priėmimo aktą</w:t>
            </w:r>
            <w:r w:rsidR="00A8026B">
              <w:rPr>
                <w:kern w:val="2"/>
                <w:szCs w:val="24"/>
              </w:rPr>
              <w:t xml:space="preserve">. Terminas, skirtas Pirkėjo atstovui  priimti Paslaugas bei patikrinti jų atitikimą numatytiems reikalavimams ir Pirkėjo atstovo nurodytas protingas trūkumų (pastabų) pašalinimo terminas įskaičiuojami į bendrą Paslaugų teikimo terminą, numatytą Sutarties 4.1 </w:t>
            </w:r>
            <w:r w:rsidR="00371D2F">
              <w:rPr>
                <w:kern w:val="2"/>
                <w:szCs w:val="24"/>
              </w:rPr>
              <w:t>punkte</w:t>
            </w:r>
            <w:r w:rsidR="004D43AE">
              <w:rPr>
                <w:kern w:val="2"/>
                <w:szCs w:val="24"/>
              </w:rPr>
              <w:t>;</w:t>
            </w:r>
          </w:p>
          <w:p w14:paraId="3FAA05FC" w14:textId="75A1594D" w:rsidR="0090369A" w:rsidRDefault="004D43AE" w:rsidP="004D43AE">
            <w:pPr>
              <w:adjustRightInd w:val="0"/>
              <w:ind w:left="140" w:hanging="140"/>
              <w:rPr>
                <w:kern w:val="2"/>
                <w:szCs w:val="24"/>
              </w:rPr>
            </w:pPr>
            <w:r>
              <w:rPr>
                <w:kern w:val="2"/>
                <w:szCs w:val="24"/>
              </w:rPr>
              <w:t xml:space="preserve">- </w:t>
            </w:r>
            <w:r w:rsidR="00432880">
              <w:rPr>
                <w:kern w:val="2"/>
                <w:szCs w:val="24"/>
              </w:rPr>
              <w:t>s</w:t>
            </w:r>
            <w:r w:rsidR="006E29CC" w:rsidRPr="002733A1">
              <w:rPr>
                <w:kern w:val="2"/>
                <w:szCs w:val="24"/>
              </w:rPr>
              <w:t>ąskaita;</w:t>
            </w:r>
          </w:p>
          <w:p w14:paraId="61098565" w14:textId="6DC84C1E" w:rsidR="006E29CC" w:rsidRPr="002733A1" w:rsidRDefault="0090369A" w:rsidP="0090369A">
            <w:pPr>
              <w:tabs>
                <w:tab w:val="left" w:pos="158"/>
              </w:tabs>
              <w:jc w:val="both"/>
              <w:rPr>
                <w:kern w:val="2"/>
                <w:szCs w:val="24"/>
              </w:rPr>
            </w:pPr>
            <w:r>
              <w:rPr>
                <w:kern w:val="2"/>
                <w:szCs w:val="24"/>
              </w:rPr>
              <w:t xml:space="preserve">- </w:t>
            </w:r>
            <w:r w:rsidR="004D43AE">
              <w:rPr>
                <w:kern w:val="2"/>
                <w:szCs w:val="24"/>
              </w:rPr>
              <w:t xml:space="preserve">kiti </w:t>
            </w:r>
            <w:r w:rsidR="006E29CC" w:rsidRPr="002733A1">
              <w:rPr>
                <w:kern w:val="2"/>
                <w:szCs w:val="24"/>
              </w:rPr>
              <w:t>dokumentai, nurodyti Techninė</w:t>
            </w:r>
            <w:r w:rsidR="004D43AE">
              <w:rPr>
                <w:kern w:val="2"/>
                <w:szCs w:val="24"/>
              </w:rPr>
              <w:t>je</w:t>
            </w:r>
            <w:r w:rsidR="006E29CC" w:rsidRPr="002733A1">
              <w:rPr>
                <w:kern w:val="2"/>
                <w:szCs w:val="24"/>
              </w:rPr>
              <w:t xml:space="preserve"> specifikacij</w:t>
            </w:r>
            <w:r w:rsidR="004D43AE">
              <w:rPr>
                <w:kern w:val="2"/>
                <w:szCs w:val="24"/>
              </w:rPr>
              <w:t>oje</w:t>
            </w:r>
            <w:r w:rsidR="006E29CC" w:rsidRPr="002733A1">
              <w:rPr>
                <w:kern w:val="2"/>
                <w:szCs w:val="24"/>
              </w:rPr>
              <w:t xml:space="preserve">. </w:t>
            </w:r>
          </w:p>
          <w:p w14:paraId="25652DBC" w14:textId="53711548" w:rsidR="005A5832" w:rsidRPr="0057351E" w:rsidRDefault="006E29CC" w:rsidP="006E29CC">
            <w:pPr>
              <w:rPr>
                <w:kern w:val="2"/>
                <w:szCs w:val="24"/>
              </w:rPr>
            </w:pPr>
            <w:r w:rsidRPr="002733A1">
              <w:rPr>
                <w:kern w:val="2"/>
                <w:szCs w:val="24"/>
              </w:rPr>
              <w:t>Tiekėjui nepateikus nurodytų dokumentų, laikoma, kad Paslaugos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64AA054" w14:textId="77777777" w:rsidR="00F76941" w:rsidRDefault="00F76941" w:rsidP="00F76941">
            <w:pPr>
              <w:jc w:val="both"/>
              <w:rPr>
                <w:kern w:val="2"/>
                <w:szCs w:val="24"/>
              </w:rPr>
            </w:pPr>
            <w:r>
              <w:rPr>
                <w:kern w:val="2"/>
                <w:szCs w:val="24"/>
              </w:rPr>
              <w:t>Fiksuotos kainos kainodara</w:t>
            </w:r>
          </w:p>
          <w:p w14:paraId="17F00DEF" w14:textId="1A19AE91" w:rsidR="005A5832" w:rsidRPr="0057351E" w:rsidRDefault="005A5832" w:rsidP="0057351E">
            <w:pPr>
              <w:rPr>
                <w:kern w:val="2"/>
                <w:szCs w:val="24"/>
              </w:rPr>
            </w:pPr>
          </w:p>
        </w:tc>
      </w:tr>
      <w:tr w:rsidR="005A5832" w14:paraId="6FEEB11F" w14:textId="77777777">
        <w:trPr>
          <w:trHeight w:val="300"/>
        </w:trPr>
        <w:tc>
          <w:tcPr>
            <w:tcW w:w="2704" w:type="dxa"/>
            <w:gridSpan w:val="2"/>
          </w:tcPr>
          <w:p w14:paraId="3C90C714" w14:textId="770F7577" w:rsidR="00A02245" w:rsidRDefault="00A02245" w:rsidP="00A02245">
            <w:pPr>
              <w:rPr>
                <w:b/>
                <w:bCs/>
                <w:kern w:val="2"/>
                <w:szCs w:val="24"/>
              </w:rPr>
            </w:pPr>
            <w:r>
              <w:rPr>
                <w:b/>
                <w:bCs/>
                <w:kern w:val="2"/>
                <w:szCs w:val="24"/>
              </w:rPr>
              <w:t xml:space="preserve">5.2. Pradinės Sutarties vertė ir Sutarties kaina, kai taikoma </w:t>
            </w:r>
            <w:r>
              <w:rPr>
                <w:b/>
                <w:bCs/>
                <w:kern w:val="2"/>
                <w:szCs w:val="24"/>
                <w:u w:val="single"/>
              </w:rPr>
              <w:t>fiksuoto</w:t>
            </w:r>
            <w:r w:rsidR="00F76941">
              <w:rPr>
                <w:b/>
                <w:bCs/>
                <w:kern w:val="2"/>
                <w:szCs w:val="24"/>
                <w:u w:val="single"/>
              </w:rPr>
              <w:t>s</w:t>
            </w:r>
            <w:r>
              <w:rPr>
                <w:b/>
                <w:bCs/>
                <w:kern w:val="2"/>
                <w:szCs w:val="24"/>
                <w:u w:val="single"/>
              </w:rPr>
              <w:t xml:space="preserve"> kain</w:t>
            </w:r>
            <w:r w:rsidR="00F76941">
              <w:rPr>
                <w:b/>
                <w:bCs/>
                <w:kern w:val="2"/>
                <w:szCs w:val="24"/>
                <w:u w:val="single"/>
              </w:rPr>
              <w:t>os</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271A5888" w14:textId="77777777" w:rsidR="00F76941" w:rsidRDefault="00F76941" w:rsidP="00F7694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C32E73" w14:textId="77777777" w:rsidR="00F76941" w:rsidRDefault="00F76941" w:rsidP="00F7694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D9D1D6" w14:textId="77777777" w:rsidR="00F76941" w:rsidRDefault="00F76941" w:rsidP="00F7694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FFEE045" w14:textId="6953D356" w:rsidR="00F916AB" w:rsidRDefault="00F76941" w:rsidP="00F76941">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A947DCF" w14:textId="77777777" w:rsidR="00070C65" w:rsidRPr="002733A1" w:rsidRDefault="00070C65" w:rsidP="00070C65">
            <w:pPr>
              <w:jc w:val="both"/>
              <w:rPr>
                <w:szCs w:val="24"/>
              </w:rPr>
            </w:pPr>
            <w:r w:rsidRPr="002733A1">
              <w:rPr>
                <w:kern w:val="2"/>
                <w:szCs w:val="24"/>
              </w:rPr>
              <w:t>Sutarties kaina bus perskaičiuojami:</w:t>
            </w:r>
          </w:p>
          <w:p w14:paraId="4DAB1ED4" w14:textId="03766C5B" w:rsidR="00070C65" w:rsidRPr="002733A1" w:rsidRDefault="00070C65" w:rsidP="00070C65">
            <w:pPr>
              <w:jc w:val="both"/>
              <w:rPr>
                <w:kern w:val="2"/>
                <w:szCs w:val="24"/>
              </w:rPr>
            </w:pPr>
            <w:r w:rsidRPr="002733A1">
              <w:rPr>
                <w:kern w:val="2"/>
                <w:szCs w:val="24"/>
              </w:rPr>
              <w:t>5.3.1. dėl PVM tarifo pasikeitimo</w:t>
            </w:r>
            <w:r w:rsidR="00593BDC">
              <w:rPr>
                <w:kern w:val="2"/>
                <w:szCs w:val="24"/>
              </w:rPr>
              <w:t>.</w:t>
            </w:r>
          </w:p>
          <w:p w14:paraId="56693002" w14:textId="695BD1E9" w:rsidR="005A5832" w:rsidRDefault="005A5832" w:rsidP="00593BDC">
            <w:pPr>
              <w:jc w:val="both"/>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39C1E59" w:rsidR="005A5832" w:rsidRDefault="00A10867">
            <w:pPr>
              <w:rPr>
                <w:kern w:val="2"/>
                <w:szCs w:val="24"/>
              </w:rPr>
            </w:pPr>
            <w:r>
              <w:rPr>
                <w:kern w:val="2"/>
                <w:szCs w:val="24"/>
              </w:rPr>
              <w:t>Jeigu Sutarties vykdymo metu pasikeičia PVM mokėjimą reglamentuojantys teisės aktai, darantys tiesioginę įtaką Tiekėjo tiekiamų P</w:t>
            </w:r>
            <w:r w:rsidR="00070C65">
              <w:rPr>
                <w:kern w:val="2"/>
                <w:szCs w:val="24"/>
              </w:rPr>
              <w:t>aslaugų</w:t>
            </w:r>
            <w:r>
              <w:rPr>
                <w:kern w:val="2"/>
                <w:szCs w:val="24"/>
              </w:rPr>
              <w:t xml:space="preserve">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w:t>
            </w:r>
            <w:r w:rsidR="00070C65">
              <w:rPr>
                <w:kern w:val="2"/>
                <w:szCs w:val="24"/>
              </w:rPr>
              <w:t>aslaugų</w:t>
            </w:r>
            <w:r>
              <w:rPr>
                <w:kern w:val="2"/>
                <w:szCs w:val="24"/>
              </w:rPr>
              <w:t xml:space="preserve"> kainos be PVM. </w:t>
            </w:r>
          </w:p>
          <w:p w14:paraId="5A7A284D" w14:textId="77777777" w:rsidR="005A5832" w:rsidRDefault="005A5832">
            <w:pPr>
              <w:rPr>
                <w:kern w:val="2"/>
                <w:szCs w:val="24"/>
              </w:rPr>
            </w:pPr>
          </w:p>
          <w:p w14:paraId="0AAFC5CE" w14:textId="4755013E" w:rsidR="005A5832" w:rsidRDefault="000A76E1" w:rsidP="00A14AD4">
            <w:pPr>
              <w:rPr>
                <w:kern w:val="2"/>
                <w:szCs w:val="24"/>
              </w:rPr>
            </w:pPr>
            <w:r w:rsidRPr="006E6FB0">
              <w:rPr>
                <w:kern w:val="2"/>
                <w:szCs w:val="24"/>
              </w:rPr>
              <w:lastRenderedPageBreak/>
              <w:t>Perskaičiavimas įforminamas Susitarimu ne vėliau kaip per 10 (dešimt) kalendorinių dienų nuo PVM mokėjimą reglamentuojančių teisės aktų pasikeitimo, kuris tampa neatskiriama Sutarties dalimi. Perskaičiuota Sutarties kaina taikoma už tą P</w:t>
            </w:r>
            <w:r w:rsidRPr="006E6FB0">
              <w:rPr>
                <w:szCs w:val="24"/>
              </w:rPr>
              <w:t>aslaugų</w:t>
            </w:r>
            <w:r w:rsidRPr="006E6FB0">
              <w:rPr>
                <w:kern w:val="2"/>
                <w:szCs w:val="24"/>
              </w:rPr>
              <w:t xml:space="preserve"> dalį, kurios bus teikiamos nuo Šalių pasirašyto Susitarimo įsigaliojimo dienos.</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432206" w14:paraId="1BC416E8" w14:textId="77777777">
        <w:trPr>
          <w:trHeight w:val="300"/>
        </w:trPr>
        <w:tc>
          <w:tcPr>
            <w:tcW w:w="2704" w:type="dxa"/>
            <w:gridSpan w:val="2"/>
          </w:tcPr>
          <w:p w14:paraId="7E051FBB" w14:textId="77777777" w:rsidR="00432206" w:rsidRDefault="00432206" w:rsidP="00432206">
            <w:pPr>
              <w:rPr>
                <w:b/>
                <w:bCs/>
                <w:kern w:val="2"/>
                <w:szCs w:val="24"/>
              </w:rPr>
            </w:pPr>
            <w:r>
              <w:rPr>
                <w:b/>
                <w:bCs/>
                <w:kern w:val="2"/>
                <w:szCs w:val="24"/>
              </w:rPr>
              <w:t>5.3.3. Sutarties kainos / įkainių peržiūra dėl kainų lygio pokyčio</w:t>
            </w:r>
          </w:p>
          <w:p w14:paraId="6C2A056C" w14:textId="51B9B9CF" w:rsidR="00432206" w:rsidRPr="000D7D3A" w:rsidRDefault="00432206" w:rsidP="00432206">
            <w:pPr>
              <w:rPr>
                <w:b/>
                <w:bCs/>
                <w:kern w:val="2"/>
                <w:szCs w:val="24"/>
              </w:rPr>
            </w:pPr>
          </w:p>
        </w:tc>
        <w:tc>
          <w:tcPr>
            <w:tcW w:w="6831" w:type="dxa"/>
            <w:gridSpan w:val="2"/>
          </w:tcPr>
          <w:p w14:paraId="5BDBD696" w14:textId="05B69887" w:rsidR="00432206" w:rsidRPr="00D060A1" w:rsidRDefault="000A76E1" w:rsidP="00432206">
            <w:pPr>
              <w:rPr>
                <w:color w:val="4472C4"/>
                <w:kern w:val="2"/>
                <w:szCs w:val="24"/>
                <w:highlight w:val="yellow"/>
              </w:rPr>
            </w:pPr>
            <w:r w:rsidRPr="000A76E1">
              <w:rPr>
                <w:kern w:val="2"/>
                <w:szCs w:val="24"/>
              </w:rPr>
              <w:t>Netaikoma</w:t>
            </w:r>
          </w:p>
        </w:tc>
      </w:tr>
      <w:tr w:rsidR="00432206" w14:paraId="2345D0DA" w14:textId="77777777">
        <w:trPr>
          <w:trHeight w:val="300"/>
        </w:trPr>
        <w:tc>
          <w:tcPr>
            <w:tcW w:w="2704" w:type="dxa"/>
            <w:gridSpan w:val="2"/>
          </w:tcPr>
          <w:p w14:paraId="4CAF70A9" w14:textId="4D37CF86" w:rsidR="00432206" w:rsidRDefault="00432206" w:rsidP="00432206">
            <w:pPr>
              <w:rPr>
                <w:b/>
                <w:bCs/>
                <w:kern w:val="2"/>
                <w:szCs w:val="24"/>
              </w:rPr>
            </w:pPr>
            <w:r>
              <w:rPr>
                <w:b/>
                <w:bCs/>
                <w:kern w:val="2"/>
                <w:szCs w:val="24"/>
              </w:rPr>
              <w:t xml:space="preserve">5.3.4. </w:t>
            </w:r>
            <w:r w:rsidR="00FC7FDC">
              <w:rPr>
                <w:b/>
                <w:kern w:val="2"/>
                <w:szCs w:val="24"/>
              </w:rPr>
              <w:t xml:space="preserve">Sutarties kainos / įkainių peržiūra dėl kainų lygio pokyčio pagal </w:t>
            </w:r>
            <w:r w:rsidR="00FC7FDC">
              <w:rPr>
                <w:b/>
                <w:bCs/>
                <w:kern w:val="2"/>
                <w:szCs w:val="24"/>
              </w:rPr>
              <w:t>Paslaugų</w:t>
            </w:r>
            <w:r w:rsidR="00FC7FDC">
              <w:rPr>
                <w:b/>
                <w:kern w:val="2"/>
                <w:szCs w:val="24"/>
              </w:rPr>
              <w:t xml:space="preserve"> grupių kainų pokyčius</w:t>
            </w:r>
          </w:p>
        </w:tc>
        <w:tc>
          <w:tcPr>
            <w:tcW w:w="6831" w:type="dxa"/>
            <w:gridSpan w:val="2"/>
          </w:tcPr>
          <w:p w14:paraId="0181EDF2" w14:textId="77777777" w:rsidR="00432206" w:rsidRDefault="00432206" w:rsidP="00432206">
            <w:pPr>
              <w:rPr>
                <w:kern w:val="2"/>
                <w:szCs w:val="24"/>
              </w:rPr>
            </w:pPr>
            <w:r>
              <w:rPr>
                <w:kern w:val="2"/>
                <w:szCs w:val="24"/>
              </w:rPr>
              <w:t>Netaikoma</w:t>
            </w:r>
          </w:p>
          <w:p w14:paraId="48B3580D" w14:textId="4CC9346C" w:rsidR="00432206" w:rsidRDefault="00432206" w:rsidP="00432206">
            <w:pPr>
              <w:rPr>
                <w:kern w:val="2"/>
                <w:szCs w:val="24"/>
              </w:rPr>
            </w:pPr>
          </w:p>
        </w:tc>
      </w:tr>
      <w:tr w:rsidR="00432206" w14:paraId="3AE3CCF5" w14:textId="77777777">
        <w:trPr>
          <w:trHeight w:val="300"/>
        </w:trPr>
        <w:tc>
          <w:tcPr>
            <w:tcW w:w="2704" w:type="dxa"/>
            <w:gridSpan w:val="2"/>
          </w:tcPr>
          <w:p w14:paraId="486A04C6" w14:textId="77777777" w:rsidR="00432206" w:rsidRDefault="00432206" w:rsidP="004322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432206" w:rsidRDefault="00432206" w:rsidP="00432206">
            <w:pPr>
              <w:rPr>
                <w:kern w:val="2"/>
                <w:szCs w:val="24"/>
              </w:rPr>
            </w:pPr>
            <w:r>
              <w:rPr>
                <w:kern w:val="2"/>
                <w:szCs w:val="24"/>
              </w:rPr>
              <w:t>Netaikoma</w:t>
            </w:r>
          </w:p>
          <w:p w14:paraId="5C5819D4" w14:textId="77BD4511" w:rsidR="00432206" w:rsidRDefault="00432206" w:rsidP="00432206">
            <w:pPr>
              <w:rPr>
                <w:kern w:val="2"/>
                <w:szCs w:val="24"/>
              </w:rPr>
            </w:pPr>
          </w:p>
        </w:tc>
      </w:tr>
      <w:tr w:rsidR="00432206" w14:paraId="3073DC8E" w14:textId="77777777">
        <w:trPr>
          <w:trHeight w:val="300"/>
        </w:trPr>
        <w:tc>
          <w:tcPr>
            <w:tcW w:w="2704" w:type="dxa"/>
            <w:gridSpan w:val="2"/>
          </w:tcPr>
          <w:p w14:paraId="503A9EE8" w14:textId="77777777" w:rsidR="00432206" w:rsidRDefault="00432206" w:rsidP="00432206">
            <w:pPr>
              <w:rPr>
                <w:b/>
                <w:bCs/>
                <w:kern w:val="2"/>
                <w:szCs w:val="24"/>
              </w:rPr>
            </w:pPr>
            <w:r>
              <w:rPr>
                <w:b/>
                <w:bCs/>
                <w:kern w:val="2"/>
                <w:szCs w:val="24"/>
              </w:rPr>
              <w:t>5.5. Atsiskaitymo su Tiekėju terminas ir tvarka</w:t>
            </w:r>
          </w:p>
        </w:tc>
        <w:tc>
          <w:tcPr>
            <w:tcW w:w="6831" w:type="dxa"/>
            <w:gridSpan w:val="2"/>
          </w:tcPr>
          <w:p w14:paraId="4CD8D9E4" w14:textId="04C3BED6" w:rsidR="00432206" w:rsidRDefault="00961EFA" w:rsidP="00961EFA">
            <w:pPr>
              <w:jc w:val="both"/>
              <w:rPr>
                <w:color w:val="000000" w:themeColor="text1"/>
                <w:szCs w:val="24"/>
              </w:rPr>
            </w:pPr>
            <w:r>
              <w:rPr>
                <w:kern w:val="2"/>
                <w:szCs w:val="24"/>
              </w:rPr>
              <w:t xml:space="preserve">5.5.1. </w:t>
            </w:r>
            <w:r w:rsidR="00FC7FDC" w:rsidRPr="00670A7C">
              <w:rPr>
                <w:kern w:val="2"/>
                <w:szCs w:val="24"/>
              </w:rPr>
              <w:t>Pirkėjas atsiskaito su Tiekėju ne vėliau kaip per 30 (trisdešimt) kalendorinių dienų nuo Sąskaitos gavimo dienos</w:t>
            </w:r>
            <w:r w:rsidR="00331BD4">
              <w:rPr>
                <w:kern w:val="2"/>
                <w:szCs w:val="24"/>
              </w:rPr>
              <w:t>.</w:t>
            </w:r>
            <w:r>
              <w:rPr>
                <w:kern w:val="2"/>
                <w:szCs w:val="24"/>
              </w:rPr>
              <w:t xml:space="preserve"> </w:t>
            </w:r>
            <w:r w:rsidRPr="00F6748E">
              <w:rPr>
                <w:color w:val="000000" w:themeColor="text1"/>
                <w:szCs w:val="24"/>
              </w:rPr>
              <w:t xml:space="preserve">Sąskaita </w:t>
            </w:r>
            <w:r>
              <w:rPr>
                <w:color w:val="000000" w:themeColor="text1"/>
                <w:szCs w:val="24"/>
              </w:rPr>
              <w:t xml:space="preserve">Pirkėjo </w:t>
            </w:r>
            <w:r w:rsidRPr="00F6748E">
              <w:rPr>
                <w:color w:val="000000" w:themeColor="text1"/>
                <w:szCs w:val="24"/>
              </w:rPr>
              <w:t>atstovui pateikiama po to, kai Šalys pasirašo Paslaugų perdavimo–priėmimo aktą</w:t>
            </w:r>
            <w:r>
              <w:rPr>
                <w:color w:val="000000" w:themeColor="text1"/>
                <w:szCs w:val="24"/>
              </w:rPr>
              <w:t>;</w:t>
            </w:r>
          </w:p>
          <w:p w14:paraId="4C1632CB" w14:textId="58B7DCE5" w:rsidR="00961EFA" w:rsidRDefault="00961EFA" w:rsidP="00961EFA">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5.5.2. Tiekėjas</w:t>
            </w:r>
            <w:r w:rsidRPr="00961EFA">
              <w:rPr>
                <w:rFonts w:eastAsia="Calibri"/>
                <w:color w:val="000000" w:themeColor="text1"/>
                <w:szCs w:val="24"/>
                <w:lang w:eastAsia="lt-LT"/>
              </w:rPr>
              <w:t xml:space="preserve"> turi teisę gauti tarpinį mokėjimą, kuris mokamas remiantis </w:t>
            </w:r>
            <w:r w:rsidR="0067382F">
              <w:rPr>
                <w:rFonts w:eastAsia="Calibri"/>
                <w:color w:val="000000" w:themeColor="text1"/>
                <w:szCs w:val="24"/>
                <w:lang w:eastAsia="lt-LT"/>
              </w:rPr>
              <w:t>Tiekėjo</w:t>
            </w:r>
            <w:r w:rsidRPr="00961EFA">
              <w:rPr>
                <w:rFonts w:eastAsia="Calibri"/>
                <w:color w:val="000000" w:themeColor="text1"/>
                <w:szCs w:val="24"/>
                <w:lang w:eastAsia="lt-LT"/>
              </w:rPr>
              <w:t xml:space="preserve"> iki 202</w:t>
            </w:r>
            <w:r w:rsidR="0067382F">
              <w:rPr>
                <w:rFonts w:eastAsia="Calibri"/>
                <w:color w:val="000000" w:themeColor="text1"/>
                <w:szCs w:val="24"/>
                <w:lang w:eastAsia="lt-LT"/>
              </w:rPr>
              <w:t>5</w:t>
            </w:r>
            <w:r w:rsidRPr="00961EFA">
              <w:rPr>
                <w:rFonts w:eastAsia="Calibri"/>
                <w:color w:val="000000" w:themeColor="text1"/>
                <w:szCs w:val="24"/>
                <w:lang w:eastAsia="lt-LT"/>
              </w:rPr>
              <w:t xml:space="preserve"> m. </w:t>
            </w:r>
            <w:r w:rsidRPr="00961EFA">
              <w:rPr>
                <w:rFonts w:eastAsia="Calibri"/>
                <w:szCs w:val="24"/>
                <w:lang w:eastAsia="lt-LT"/>
              </w:rPr>
              <w:t>gruodžio 16</w:t>
            </w:r>
            <w:r w:rsidRPr="00961EFA">
              <w:rPr>
                <w:rFonts w:eastAsia="Calibri"/>
                <w:color w:val="000000" w:themeColor="text1"/>
                <w:szCs w:val="24"/>
                <w:lang w:eastAsia="lt-LT"/>
              </w:rPr>
              <w:t xml:space="preserve"> dienos (imtinai) pateikta sąskaita ir tarpiniu Paslaugų priėmimo–perdavimo aktu, kuriame nurodytos faktiškai </w:t>
            </w:r>
            <w:r w:rsidR="001D052C">
              <w:rPr>
                <w:rFonts w:eastAsia="Calibri"/>
                <w:color w:val="000000" w:themeColor="text1"/>
                <w:szCs w:val="24"/>
                <w:lang w:eastAsia="lt-LT"/>
              </w:rPr>
              <w:t>Tiekėjo</w:t>
            </w:r>
            <w:r w:rsidRPr="00961EFA">
              <w:rPr>
                <w:rFonts w:eastAsia="Calibri"/>
                <w:color w:val="000000" w:themeColor="text1"/>
                <w:szCs w:val="24"/>
                <w:lang w:eastAsia="lt-LT"/>
              </w:rPr>
              <w:t xml:space="preserve"> suteiktos Paslaugos. Tarpinio mokėjimo metu </w:t>
            </w:r>
            <w:r w:rsidR="001D052C">
              <w:rPr>
                <w:rFonts w:eastAsia="Calibri"/>
                <w:color w:val="000000" w:themeColor="text1"/>
                <w:szCs w:val="24"/>
                <w:lang w:eastAsia="lt-LT"/>
              </w:rPr>
              <w:t>Tiekėjui</w:t>
            </w:r>
            <w:r w:rsidRPr="00961EFA">
              <w:rPr>
                <w:rFonts w:eastAsia="Calibri"/>
                <w:color w:val="000000" w:themeColor="text1"/>
                <w:szCs w:val="24"/>
                <w:lang w:eastAsia="lt-LT"/>
              </w:rPr>
              <w:t xml:space="preserve"> sumokama ne </w:t>
            </w:r>
            <w:r w:rsidR="005A0075">
              <w:rPr>
                <w:rFonts w:eastAsia="Calibri"/>
                <w:color w:val="000000" w:themeColor="text1"/>
                <w:szCs w:val="24"/>
                <w:lang w:eastAsia="lt-LT"/>
              </w:rPr>
              <w:t>mažesnė</w:t>
            </w:r>
            <w:r w:rsidRPr="00961EFA">
              <w:rPr>
                <w:rFonts w:eastAsia="Calibri"/>
                <w:color w:val="000000" w:themeColor="text1"/>
                <w:szCs w:val="24"/>
                <w:lang w:eastAsia="lt-LT"/>
              </w:rPr>
              <w:t xml:space="preserve"> nei 60 procentų bendros Sutarties kainos dalis</w:t>
            </w:r>
            <w:r>
              <w:rPr>
                <w:rFonts w:eastAsia="Calibri"/>
                <w:color w:val="000000" w:themeColor="text1"/>
                <w:szCs w:val="24"/>
                <w:lang w:eastAsia="lt-LT"/>
              </w:rPr>
              <w:t>;</w:t>
            </w:r>
          </w:p>
          <w:p w14:paraId="6166666A" w14:textId="37E21303" w:rsidR="00961EFA" w:rsidRPr="00331BD4" w:rsidRDefault="00961EFA" w:rsidP="001D052C">
            <w:pPr>
              <w:widowControl w:val="0"/>
              <w:tabs>
                <w:tab w:val="left" w:pos="142"/>
                <w:tab w:val="left" w:pos="851"/>
                <w:tab w:val="left" w:pos="993"/>
                <w:tab w:val="left" w:pos="1134"/>
                <w:tab w:val="left" w:pos="1701"/>
                <w:tab w:val="left" w:pos="1843"/>
              </w:tabs>
              <w:jc w:val="both"/>
              <w:rPr>
                <w:kern w:val="2"/>
                <w:szCs w:val="24"/>
              </w:rPr>
            </w:pPr>
            <w:r>
              <w:rPr>
                <w:rFonts w:eastAsia="Calibri"/>
                <w:color w:val="000000" w:themeColor="text1"/>
                <w:szCs w:val="24"/>
                <w:lang w:eastAsia="lt-LT"/>
              </w:rPr>
              <w:t xml:space="preserve">5.5.3. </w:t>
            </w:r>
            <w:r w:rsidR="001F1729">
              <w:rPr>
                <w:rFonts w:eastAsia="Calibri"/>
                <w:color w:val="000000" w:themeColor="text1"/>
                <w:szCs w:val="24"/>
                <w:lang w:eastAsia="lt-LT"/>
              </w:rPr>
              <w:t>p</w:t>
            </w:r>
            <w:r w:rsidRPr="00961EFA">
              <w:rPr>
                <w:rFonts w:eastAsia="Calibri"/>
                <w:color w:val="000000" w:themeColor="text1"/>
                <w:szCs w:val="24"/>
                <w:lang w:eastAsia="lt-LT"/>
              </w:rPr>
              <w:t xml:space="preserve">asinaudojus tarpinio mokėjimo galimybe, nustatyta šios Sutarties </w:t>
            </w:r>
            <w:r>
              <w:rPr>
                <w:rFonts w:eastAsia="Calibri"/>
                <w:color w:val="000000" w:themeColor="text1"/>
                <w:szCs w:val="24"/>
                <w:lang w:eastAsia="lt-LT"/>
              </w:rPr>
              <w:t>5</w:t>
            </w:r>
            <w:r w:rsidRPr="00961EFA">
              <w:rPr>
                <w:rFonts w:eastAsia="Calibri"/>
                <w:color w:val="000000" w:themeColor="text1"/>
                <w:szCs w:val="24"/>
                <w:lang w:eastAsia="lt-LT"/>
              </w:rPr>
              <w:t>.</w:t>
            </w:r>
            <w:r>
              <w:rPr>
                <w:rFonts w:eastAsia="Calibri"/>
                <w:color w:val="000000" w:themeColor="text1"/>
                <w:szCs w:val="24"/>
                <w:lang w:eastAsia="lt-LT"/>
              </w:rPr>
              <w:t>5.2.</w:t>
            </w:r>
            <w:r w:rsidRPr="00961EFA">
              <w:rPr>
                <w:rFonts w:eastAsia="Calibri"/>
                <w:color w:val="000000" w:themeColor="text1"/>
                <w:szCs w:val="24"/>
                <w:lang w:eastAsia="lt-LT"/>
              </w:rPr>
              <w:t xml:space="preserve"> punkte, </w:t>
            </w:r>
            <w:r>
              <w:rPr>
                <w:rFonts w:eastAsia="Calibri"/>
                <w:color w:val="000000" w:themeColor="text1"/>
                <w:szCs w:val="24"/>
                <w:lang w:eastAsia="lt-LT"/>
              </w:rPr>
              <w:t>Tiekėjui</w:t>
            </w:r>
            <w:r w:rsidRPr="00961EFA">
              <w:rPr>
                <w:rFonts w:eastAsia="Calibri"/>
                <w:color w:val="000000" w:themeColor="text1"/>
                <w:szCs w:val="24"/>
                <w:lang w:eastAsia="lt-LT"/>
              </w:rPr>
              <w:t xml:space="preserve"> sumokama likusi bendros Sutarties kainos dalis, </w:t>
            </w:r>
            <w:r>
              <w:rPr>
                <w:rFonts w:eastAsia="Calibri"/>
                <w:color w:val="000000" w:themeColor="text1"/>
                <w:szCs w:val="24"/>
                <w:lang w:eastAsia="lt-LT"/>
              </w:rPr>
              <w:t>Tie</w:t>
            </w:r>
            <w:r w:rsidRPr="00961EFA">
              <w:rPr>
                <w:rFonts w:eastAsia="Calibri"/>
                <w:color w:val="000000" w:themeColor="text1"/>
                <w:szCs w:val="24"/>
                <w:lang w:eastAsia="lt-LT"/>
              </w:rPr>
              <w:t xml:space="preserve">kėjui suteikus likusias Sutartyje numatytas Paslaugas ir pasirašius galutinį Paslaugų priėmimo–perdavimo aktą. </w:t>
            </w:r>
            <w:r>
              <w:rPr>
                <w:rFonts w:eastAsia="Calibri"/>
                <w:color w:val="000000" w:themeColor="text1"/>
                <w:szCs w:val="24"/>
                <w:lang w:eastAsia="lt-LT"/>
              </w:rPr>
              <w:t>T</w:t>
            </w:r>
            <w:r w:rsidRPr="00961EFA">
              <w:rPr>
                <w:rFonts w:eastAsia="Calibri"/>
                <w:color w:val="000000" w:themeColor="text1"/>
                <w:szCs w:val="24"/>
                <w:lang w:eastAsia="lt-LT"/>
              </w:rPr>
              <w:t>i</w:t>
            </w:r>
            <w:r w:rsidR="001D052C">
              <w:rPr>
                <w:rFonts w:eastAsia="Calibri"/>
                <w:color w:val="000000" w:themeColor="text1"/>
                <w:szCs w:val="24"/>
                <w:lang w:eastAsia="lt-LT"/>
              </w:rPr>
              <w:t>e</w:t>
            </w:r>
            <w:r w:rsidRPr="00961EFA">
              <w:rPr>
                <w:rFonts w:eastAsia="Calibri"/>
                <w:color w:val="000000" w:themeColor="text1"/>
                <w:szCs w:val="24"/>
                <w:lang w:eastAsia="lt-LT"/>
              </w:rPr>
              <w:t>kėjui pagal šią Sutartį sumokama suma negali viršyti bendros Sutarties kainos.</w:t>
            </w:r>
          </w:p>
        </w:tc>
      </w:tr>
      <w:tr w:rsidR="00432206" w14:paraId="3C426205" w14:textId="77777777">
        <w:trPr>
          <w:trHeight w:val="300"/>
        </w:trPr>
        <w:tc>
          <w:tcPr>
            <w:tcW w:w="2704" w:type="dxa"/>
            <w:gridSpan w:val="2"/>
          </w:tcPr>
          <w:p w14:paraId="67E10A93" w14:textId="77777777" w:rsidR="00432206" w:rsidRDefault="00432206" w:rsidP="00432206">
            <w:pPr>
              <w:rPr>
                <w:b/>
                <w:bCs/>
                <w:kern w:val="2"/>
                <w:szCs w:val="24"/>
              </w:rPr>
            </w:pPr>
            <w:r>
              <w:rPr>
                <w:b/>
                <w:bCs/>
                <w:kern w:val="2"/>
                <w:szCs w:val="24"/>
              </w:rPr>
              <w:t>5.6. Avansas</w:t>
            </w:r>
          </w:p>
        </w:tc>
        <w:tc>
          <w:tcPr>
            <w:tcW w:w="6831" w:type="dxa"/>
            <w:gridSpan w:val="2"/>
          </w:tcPr>
          <w:p w14:paraId="5C798078" w14:textId="46EAEE49" w:rsidR="00432206" w:rsidRPr="00B75A5B" w:rsidRDefault="00432206" w:rsidP="00432206">
            <w:pPr>
              <w:rPr>
                <w:kern w:val="2"/>
                <w:szCs w:val="24"/>
              </w:rPr>
            </w:pPr>
            <w:r>
              <w:rPr>
                <w:kern w:val="2"/>
                <w:szCs w:val="24"/>
              </w:rPr>
              <w:t>Netaikoma</w:t>
            </w:r>
          </w:p>
        </w:tc>
      </w:tr>
      <w:tr w:rsidR="00432206" w14:paraId="6D65F544" w14:textId="77777777">
        <w:trPr>
          <w:trHeight w:val="300"/>
        </w:trPr>
        <w:tc>
          <w:tcPr>
            <w:tcW w:w="2704" w:type="dxa"/>
            <w:gridSpan w:val="2"/>
          </w:tcPr>
          <w:p w14:paraId="59B73F45" w14:textId="09EF771C" w:rsidR="00432206" w:rsidRDefault="00432206" w:rsidP="00432206">
            <w:pPr>
              <w:rPr>
                <w:b/>
                <w:bCs/>
                <w:kern w:val="2"/>
                <w:szCs w:val="24"/>
              </w:rPr>
            </w:pPr>
            <w:r>
              <w:rPr>
                <w:b/>
                <w:bCs/>
                <w:kern w:val="2"/>
                <w:szCs w:val="24"/>
              </w:rPr>
              <w:t xml:space="preserve">5.7. Avanso </w:t>
            </w:r>
            <w:r w:rsidR="009456DC">
              <w:rPr>
                <w:b/>
                <w:bCs/>
                <w:kern w:val="2"/>
                <w:szCs w:val="24"/>
              </w:rPr>
              <w:t>u</w:t>
            </w:r>
            <w:r>
              <w:rPr>
                <w:b/>
                <w:bCs/>
                <w:kern w:val="2"/>
                <w:szCs w:val="24"/>
              </w:rPr>
              <w:t>žtikrinimas</w:t>
            </w:r>
          </w:p>
        </w:tc>
        <w:tc>
          <w:tcPr>
            <w:tcW w:w="6831" w:type="dxa"/>
            <w:gridSpan w:val="2"/>
          </w:tcPr>
          <w:p w14:paraId="0487EB99" w14:textId="61271F13" w:rsidR="00432206" w:rsidRDefault="00432206" w:rsidP="00432206">
            <w:pPr>
              <w:rPr>
                <w:kern w:val="2"/>
                <w:szCs w:val="24"/>
              </w:rPr>
            </w:pPr>
            <w:r>
              <w:rPr>
                <w:kern w:val="2"/>
                <w:szCs w:val="24"/>
              </w:rPr>
              <w:t>Netaikoma</w:t>
            </w:r>
            <w:r>
              <w:rPr>
                <w:color w:val="000000"/>
                <w:kern w:val="2"/>
                <w:szCs w:val="24"/>
                <w:shd w:val="clear" w:color="auto" w:fill="FFFFFF"/>
              </w:rPr>
              <w:t xml:space="preserve"> </w:t>
            </w:r>
          </w:p>
        </w:tc>
      </w:tr>
      <w:tr w:rsidR="00432206" w14:paraId="578B1B8B" w14:textId="77777777">
        <w:trPr>
          <w:trHeight w:val="300"/>
        </w:trPr>
        <w:tc>
          <w:tcPr>
            <w:tcW w:w="9535" w:type="dxa"/>
            <w:gridSpan w:val="4"/>
          </w:tcPr>
          <w:p w14:paraId="7B7F23BE" w14:textId="2ADF9289" w:rsidR="00432206" w:rsidRDefault="00432206" w:rsidP="00432206">
            <w:pPr>
              <w:jc w:val="center"/>
              <w:rPr>
                <w:b/>
                <w:bCs/>
                <w:kern w:val="2"/>
                <w:szCs w:val="24"/>
              </w:rPr>
            </w:pPr>
            <w:r>
              <w:rPr>
                <w:b/>
                <w:bCs/>
                <w:kern w:val="2"/>
                <w:szCs w:val="24"/>
              </w:rPr>
              <w:t xml:space="preserve">6. </w:t>
            </w:r>
            <w:r w:rsidR="004A3419" w:rsidRPr="00670A7C">
              <w:rPr>
                <w:b/>
                <w:kern w:val="2"/>
                <w:szCs w:val="24"/>
              </w:rPr>
              <w:t>PASLAUGŲ KOKYBĖ IR GARANTINIAI ĮSIPAREIGOJIMAI</w:t>
            </w:r>
          </w:p>
        </w:tc>
      </w:tr>
      <w:tr w:rsidR="00432206" w14:paraId="716B598A" w14:textId="77777777">
        <w:trPr>
          <w:trHeight w:val="300"/>
        </w:trPr>
        <w:tc>
          <w:tcPr>
            <w:tcW w:w="2704" w:type="dxa"/>
            <w:gridSpan w:val="2"/>
          </w:tcPr>
          <w:p w14:paraId="0EAC9684" w14:textId="77777777" w:rsidR="00432206" w:rsidRDefault="00432206" w:rsidP="00432206">
            <w:pPr>
              <w:rPr>
                <w:b/>
                <w:bCs/>
                <w:kern w:val="2"/>
                <w:szCs w:val="24"/>
              </w:rPr>
            </w:pPr>
            <w:r>
              <w:rPr>
                <w:b/>
                <w:bCs/>
                <w:kern w:val="2"/>
                <w:szCs w:val="24"/>
              </w:rPr>
              <w:t>6.1. Garantinis terminas</w:t>
            </w:r>
          </w:p>
        </w:tc>
        <w:tc>
          <w:tcPr>
            <w:tcW w:w="6831" w:type="dxa"/>
            <w:gridSpan w:val="2"/>
          </w:tcPr>
          <w:p w14:paraId="2BC2F630" w14:textId="513A95F1" w:rsidR="00432206" w:rsidRDefault="001E5108" w:rsidP="00432206">
            <w:pPr>
              <w:rPr>
                <w:kern w:val="2"/>
                <w:szCs w:val="24"/>
              </w:rPr>
            </w:pPr>
            <w:r>
              <w:rPr>
                <w:kern w:val="2"/>
                <w:szCs w:val="24"/>
              </w:rPr>
              <w:t>Netaikoma</w:t>
            </w:r>
          </w:p>
        </w:tc>
      </w:tr>
      <w:tr w:rsidR="00432206" w14:paraId="0DBF6E8C" w14:textId="77777777">
        <w:trPr>
          <w:trHeight w:val="300"/>
        </w:trPr>
        <w:tc>
          <w:tcPr>
            <w:tcW w:w="2704" w:type="dxa"/>
            <w:gridSpan w:val="2"/>
          </w:tcPr>
          <w:p w14:paraId="3E56F5A0" w14:textId="21E46C4E" w:rsidR="00432206" w:rsidRDefault="00432206" w:rsidP="00432206">
            <w:pPr>
              <w:rPr>
                <w:b/>
                <w:bCs/>
                <w:kern w:val="2"/>
                <w:szCs w:val="24"/>
              </w:rPr>
            </w:pPr>
            <w:r>
              <w:rPr>
                <w:b/>
                <w:bCs/>
                <w:kern w:val="2"/>
                <w:szCs w:val="24"/>
              </w:rPr>
              <w:t xml:space="preserve">6.2. </w:t>
            </w:r>
            <w:r w:rsidR="001E5108">
              <w:rPr>
                <w:b/>
                <w:szCs w:val="24"/>
              </w:rPr>
              <w:t>Terminas Paslaugų trūkumams pašalinti</w:t>
            </w:r>
          </w:p>
        </w:tc>
        <w:tc>
          <w:tcPr>
            <w:tcW w:w="6831" w:type="dxa"/>
            <w:gridSpan w:val="2"/>
          </w:tcPr>
          <w:p w14:paraId="2F08F596" w14:textId="0AF8ACF2" w:rsidR="00EF4E9C" w:rsidRPr="00F6748E" w:rsidRDefault="00A8026B" w:rsidP="00EF4E9C">
            <w:pPr>
              <w:tabs>
                <w:tab w:val="left" w:pos="720"/>
              </w:tabs>
              <w:jc w:val="both"/>
              <w:rPr>
                <w:color w:val="000000" w:themeColor="text1"/>
                <w:szCs w:val="24"/>
              </w:rPr>
            </w:pPr>
            <w:r>
              <w:rPr>
                <w:kern w:val="2"/>
                <w:szCs w:val="24"/>
              </w:rPr>
              <w:t xml:space="preserve">6.2.1 </w:t>
            </w:r>
            <w:r w:rsidR="00EF4E9C">
              <w:rPr>
                <w:kern w:val="2"/>
                <w:szCs w:val="24"/>
              </w:rPr>
              <w:t xml:space="preserve">Pirkėjo atstovui </w:t>
            </w:r>
            <w:r w:rsidR="00EF4E9C" w:rsidRPr="00F6748E">
              <w:rPr>
                <w:color w:val="000000" w:themeColor="text1"/>
                <w:szCs w:val="24"/>
              </w:rPr>
              <w:t>nurodžius suteiktų Paslaugų trūkumus</w:t>
            </w:r>
            <w:r>
              <w:rPr>
                <w:color w:val="000000" w:themeColor="text1"/>
                <w:szCs w:val="24"/>
              </w:rPr>
              <w:t xml:space="preserve"> / neatitikimus /  pastabas</w:t>
            </w:r>
            <w:r w:rsidR="00EF4E9C" w:rsidRPr="00F6748E">
              <w:rPr>
                <w:color w:val="000000" w:themeColor="text1"/>
                <w:szCs w:val="24"/>
              </w:rPr>
              <w:t xml:space="preserve">, </w:t>
            </w:r>
            <w:r w:rsidR="001F1729">
              <w:rPr>
                <w:color w:val="000000" w:themeColor="text1"/>
                <w:szCs w:val="24"/>
              </w:rPr>
              <w:t xml:space="preserve">Tiekėjas privalo </w:t>
            </w:r>
            <w:r w:rsidR="00EF4E9C" w:rsidRPr="00F6748E">
              <w:rPr>
                <w:color w:val="000000" w:themeColor="text1"/>
                <w:szCs w:val="24"/>
              </w:rPr>
              <w:t xml:space="preserve">ištaisyti juos savo sąskaita </w:t>
            </w:r>
            <w:r w:rsidR="00EF4E9C" w:rsidRPr="00F6748E">
              <w:rPr>
                <w:color w:val="000000" w:themeColor="text1"/>
                <w:szCs w:val="24"/>
              </w:rPr>
              <w:lastRenderedPageBreak/>
              <w:t xml:space="preserve">per šioje Sutartyje ir jos prieduose nustatytus terminus, o jei jie nenustatyti, per </w:t>
            </w:r>
            <w:r w:rsidR="00EF4E9C">
              <w:rPr>
                <w:color w:val="000000" w:themeColor="text1"/>
                <w:szCs w:val="24"/>
              </w:rPr>
              <w:t>Pirkėjo</w:t>
            </w:r>
            <w:r w:rsidR="00EF4E9C" w:rsidRPr="00F6748E">
              <w:rPr>
                <w:color w:val="000000" w:themeColor="text1"/>
                <w:szCs w:val="24"/>
              </w:rPr>
              <w:t xml:space="preserve"> nurodytą protingą terminą;</w:t>
            </w:r>
          </w:p>
          <w:p w14:paraId="02E7B2B5" w14:textId="619D507C" w:rsidR="00432206" w:rsidRDefault="00A8026B" w:rsidP="001F1729">
            <w:pPr>
              <w:tabs>
                <w:tab w:val="left" w:pos="720"/>
              </w:tabs>
              <w:jc w:val="both"/>
              <w:rPr>
                <w:kern w:val="2"/>
                <w:szCs w:val="24"/>
              </w:rPr>
            </w:pPr>
            <w:r>
              <w:rPr>
                <w:kern w:val="2"/>
                <w:szCs w:val="24"/>
              </w:rPr>
              <w:t xml:space="preserve">6.2.2. </w:t>
            </w:r>
            <w:r w:rsidRPr="00F6748E">
              <w:rPr>
                <w:color w:val="000000" w:themeColor="text1"/>
                <w:szCs w:val="24"/>
              </w:rPr>
              <w:t xml:space="preserve">pašalinti puošybos elementų gedimus ir pažeidimus </w:t>
            </w:r>
            <w:r w:rsidRPr="00A8026B">
              <w:rPr>
                <w:bCs/>
                <w:color w:val="000000" w:themeColor="text1"/>
                <w:szCs w:val="24"/>
              </w:rPr>
              <w:t>nedelsiant, bet ne ilgiau nei per 24 val.</w:t>
            </w:r>
            <w:r w:rsidRPr="00F6748E">
              <w:rPr>
                <w:color w:val="000000" w:themeColor="text1"/>
                <w:szCs w:val="24"/>
              </w:rPr>
              <w:t xml:space="preserve"> nuo informacijos apie gedimą gavimo, įskaitant ne darbo dienas ir ne darbo valandas</w:t>
            </w:r>
            <w:r w:rsidR="001F1729">
              <w:rPr>
                <w:color w:val="000000" w:themeColor="text1"/>
                <w:szCs w:val="24"/>
              </w:rPr>
              <w:t>.</w:t>
            </w:r>
          </w:p>
        </w:tc>
      </w:tr>
      <w:tr w:rsidR="0000762A" w14:paraId="56BA85AA" w14:textId="77777777">
        <w:trPr>
          <w:trHeight w:val="300"/>
        </w:trPr>
        <w:tc>
          <w:tcPr>
            <w:tcW w:w="2704" w:type="dxa"/>
            <w:gridSpan w:val="2"/>
          </w:tcPr>
          <w:p w14:paraId="519EC7BC" w14:textId="6977D4B6" w:rsidR="0000762A" w:rsidRDefault="0000762A" w:rsidP="00432206">
            <w:pPr>
              <w:rPr>
                <w:b/>
                <w:bCs/>
                <w:kern w:val="2"/>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31" w:type="dxa"/>
            <w:gridSpan w:val="2"/>
          </w:tcPr>
          <w:p w14:paraId="37CA3774" w14:textId="77777777" w:rsidR="00C07887" w:rsidRDefault="00CA7FA0" w:rsidP="00C07887">
            <w:pPr>
              <w:rPr>
                <w:kern w:val="2"/>
                <w:szCs w:val="24"/>
              </w:rPr>
            </w:pPr>
            <w:r>
              <w:rPr>
                <w:kern w:val="2"/>
                <w:szCs w:val="24"/>
              </w:rPr>
              <w:t>Kokybiniai kriterijai:</w:t>
            </w:r>
          </w:p>
          <w:p w14:paraId="34F442E1" w14:textId="77777777" w:rsidR="00C07887" w:rsidRPr="00C07887" w:rsidRDefault="00F60C5E" w:rsidP="00C07887">
            <w:pPr>
              <w:pStyle w:val="Sraopastraipa"/>
              <w:numPr>
                <w:ilvl w:val="0"/>
                <w:numId w:val="9"/>
              </w:numPr>
              <w:ind w:left="163" w:hanging="163"/>
              <w:rPr>
                <w:kern w:val="2"/>
                <w:szCs w:val="24"/>
              </w:rPr>
            </w:pPr>
            <w:r w:rsidRPr="00C07887">
              <w:rPr>
                <w:bCs/>
                <w:iCs/>
                <w:szCs w:val="24"/>
              </w:rPr>
              <w:t>i</w:t>
            </w:r>
            <w:r w:rsidR="00D7187C" w:rsidRPr="00C07887">
              <w:rPr>
                <w:bCs/>
                <w:iCs/>
                <w:szCs w:val="24"/>
              </w:rPr>
              <w:t>dėjos originalumas, unikalumas</w:t>
            </w:r>
            <w:r w:rsidR="00C07887">
              <w:rPr>
                <w:bCs/>
                <w:iCs/>
                <w:szCs w:val="24"/>
              </w:rPr>
              <w:t>;</w:t>
            </w:r>
          </w:p>
          <w:p w14:paraId="2683CEC8" w14:textId="39D1BC00" w:rsidR="00C07887" w:rsidRPr="00C07887" w:rsidRDefault="00D7187C" w:rsidP="00C07887">
            <w:pPr>
              <w:pStyle w:val="Sraopastraipa"/>
              <w:numPr>
                <w:ilvl w:val="0"/>
                <w:numId w:val="9"/>
              </w:numPr>
              <w:ind w:left="163" w:hanging="163"/>
              <w:rPr>
                <w:kern w:val="2"/>
                <w:szCs w:val="24"/>
              </w:rPr>
            </w:pPr>
            <w:r w:rsidRPr="00C07887">
              <w:rPr>
                <w:bCs/>
                <w:iCs/>
                <w:szCs w:val="24"/>
              </w:rPr>
              <w:t>organiškas ir estetiškas puošybinių elementų stiliaus suradimas</w:t>
            </w:r>
            <w:r w:rsidR="00493714">
              <w:rPr>
                <w:bCs/>
                <w:iCs/>
                <w:szCs w:val="24"/>
              </w:rPr>
              <w:t>;</w:t>
            </w:r>
          </w:p>
          <w:p w14:paraId="3ECF0AD5" w14:textId="59E52B00" w:rsidR="00C07887" w:rsidRPr="00C07887" w:rsidRDefault="00D7187C" w:rsidP="00C07887">
            <w:pPr>
              <w:pStyle w:val="Sraopastraipa"/>
              <w:numPr>
                <w:ilvl w:val="0"/>
                <w:numId w:val="9"/>
              </w:numPr>
              <w:ind w:left="163" w:hanging="163"/>
              <w:rPr>
                <w:kern w:val="2"/>
                <w:szCs w:val="24"/>
              </w:rPr>
            </w:pPr>
            <w:r w:rsidRPr="00C07887">
              <w:rPr>
                <w:bCs/>
                <w:iCs/>
                <w:szCs w:val="24"/>
              </w:rPr>
              <w:t>stilistikos nuoseklumas, unikalumas,  išskirtinumas</w:t>
            </w:r>
            <w:r w:rsidR="00493714">
              <w:rPr>
                <w:bCs/>
                <w:iCs/>
                <w:szCs w:val="24"/>
              </w:rPr>
              <w:t>;</w:t>
            </w:r>
          </w:p>
          <w:p w14:paraId="2214E8D2" w14:textId="310F298A" w:rsidR="00C07887" w:rsidRPr="00C07887" w:rsidRDefault="00D7187C" w:rsidP="00C07887">
            <w:pPr>
              <w:pStyle w:val="Sraopastraipa"/>
              <w:numPr>
                <w:ilvl w:val="0"/>
                <w:numId w:val="9"/>
              </w:numPr>
              <w:ind w:left="163" w:hanging="163"/>
              <w:rPr>
                <w:kern w:val="2"/>
                <w:szCs w:val="24"/>
              </w:rPr>
            </w:pPr>
            <w:r w:rsidRPr="00C07887">
              <w:rPr>
                <w:bCs/>
                <w:iCs/>
                <w:szCs w:val="24"/>
              </w:rPr>
              <w:t>koncepcijos kūrybiškumas</w:t>
            </w:r>
            <w:r w:rsidR="00493714">
              <w:rPr>
                <w:bCs/>
                <w:iCs/>
                <w:szCs w:val="24"/>
              </w:rPr>
              <w:t>;</w:t>
            </w:r>
          </w:p>
          <w:p w14:paraId="6C8D1D91" w14:textId="3A54C3A2" w:rsidR="00C07887" w:rsidRPr="00C07887" w:rsidRDefault="00D7187C" w:rsidP="00C07887">
            <w:pPr>
              <w:pStyle w:val="Sraopastraipa"/>
              <w:numPr>
                <w:ilvl w:val="0"/>
                <w:numId w:val="9"/>
              </w:numPr>
              <w:ind w:left="163" w:hanging="163"/>
              <w:rPr>
                <w:kern w:val="2"/>
                <w:szCs w:val="24"/>
              </w:rPr>
            </w:pPr>
            <w:r w:rsidRPr="00C07887">
              <w:rPr>
                <w:bCs/>
                <w:iCs/>
                <w:szCs w:val="24"/>
              </w:rPr>
              <w:t>pateikimo kompleksiškumas</w:t>
            </w:r>
            <w:r w:rsidR="00493714">
              <w:rPr>
                <w:bCs/>
                <w:iCs/>
                <w:szCs w:val="24"/>
              </w:rPr>
              <w:t>;</w:t>
            </w:r>
          </w:p>
          <w:p w14:paraId="3A40FF69" w14:textId="58B709A9" w:rsidR="00C07887" w:rsidRPr="00C07887" w:rsidRDefault="00D7187C" w:rsidP="00C07887">
            <w:pPr>
              <w:pStyle w:val="Sraopastraipa"/>
              <w:numPr>
                <w:ilvl w:val="0"/>
                <w:numId w:val="9"/>
              </w:numPr>
              <w:ind w:left="163" w:hanging="163"/>
              <w:rPr>
                <w:kern w:val="2"/>
                <w:szCs w:val="24"/>
              </w:rPr>
            </w:pPr>
            <w:r w:rsidRPr="00C07887">
              <w:rPr>
                <w:bCs/>
                <w:iCs/>
                <w:szCs w:val="24"/>
              </w:rPr>
              <w:t>naujovių panaudojimas</w:t>
            </w:r>
            <w:r w:rsidR="00493714">
              <w:rPr>
                <w:bCs/>
                <w:iCs/>
                <w:szCs w:val="24"/>
              </w:rPr>
              <w:t>;</w:t>
            </w:r>
          </w:p>
          <w:p w14:paraId="1E705339" w14:textId="2472E8A9" w:rsidR="00C07887" w:rsidRPr="00C07887" w:rsidRDefault="00D7187C" w:rsidP="00C07887">
            <w:pPr>
              <w:pStyle w:val="Sraopastraipa"/>
              <w:numPr>
                <w:ilvl w:val="0"/>
                <w:numId w:val="9"/>
              </w:numPr>
              <w:ind w:left="163" w:hanging="163"/>
              <w:rPr>
                <w:kern w:val="2"/>
                <w:szCs w:val="24"/>
              </w:rPr>
            </w:pPr>
            <w:r w:rsidRPr="00C07887">
              <w:rPr>
                <w:bCs/>
                <w:iCs/>
                <w:szCs w:val="24"/>
              </w:rPr>
              <w:t>puošybinių objektų ir aplinkos dermė, jų išdėstymas teritorijoje</w:t>
            </w:r>
            <w:r w:rsidR="00493714">
              <w:rPr>
                <w:bCs/>
                <w:iCs/>
                <w:szCs w:val="24"/>
              </w:rPr>
              <w:t>;</w:t>
            </w:r>
          </w:p>
          <w:p w14:paraId="77898329" w14:textId="28851CA3" w:rsidR="00C07887" w:rsidRPr="00C07887" w:rsidRDefault="00D7187C" w:rsidP="00C07887">
            <w:pPr>
              <w:pStyle w:val="Sraopastraipa"/>
              <w:numPr>
                <w:ilvl w:val="0"/>
                <w:numId w:val="9"/>
              </w:numPr>
              <w:ind w:left="163" w:hanging="163"/>
              <w:rPr>
                <w:kern w:val="2"/>
                <w:szCs w:val="24"/>
              </w:rPr>
            </w:pPr>
            <w:r w:rsidRPr="00C07887">
              <w:rPr>
                <w:bCs/>
                <w:iCs/>
                <w:szCs w:val="24"/>
              </w:rPr>
              <w:t>puošimo elementų kokybiškumas, medžiagų patvarumas</w:t>
            </w:r>
            <w:r w:rsidR="00493714">
              <w:rPr>
                <w:bCs/>
                <w:iCs/>
                <w:szCs w:val="24"/>
              </w:rPr>
              <w:t>;</w:t>
            </w:r>
          </w:p>
          <w:p w14:paraId="0DFDD80D" w14:textId="7179A64A" w:rsidR="00D7187C" w:rsidRPr="00C07887" w:rsidRDefault="00D7187C" w:rsidP="00C07887">
            <w:pPr>
              <w:pStyle w:val="Sraopastraipa"/>
              <w:numPr>
                <w:ilvl w:val="0"/>
                <w:numId w:val="9"/>
              </w:numPr>
              <w:ind w:left="163" w:hanging="163"/>
              <w:rPr>
                <w:kern w:val="2"/>
                <w:szCs w:val="24"/>
              </w:rPr>
            </w:pPr>
            <w:r w:rsidRPr="00C07887">
              <w:rPr>
                <w:bCs/>
                <w:iCs/>
                <w:szCs w:val="24"/>
              </w:rPr>
              <w:t>konstrukciniai sprendiniai</w:t>
            </w:r>
            <w:r w:rsidR="00C07887">
              <w:rPr>
                <w:bCs/>
                <w:iCs/>
                <w:szCs w:val="24"/>
              </w:rPr>
              <w:t>.</w:t>
            </w:r>
          </w:p>
          <w:p w14:paraId="53614C57" w14:textId="2EAABD1C" w:rsidR="0000762A" w:rsidRPr="00F20B1E" w:rsidRDefault="00F20B1E" w:rsidP="00F20B1E">
            <w:pPr>
              <w:pStyle w:val="Sraopastraipa"/>
              <w:widowControl w:val="0"/>
              <w:tabs>
                <w:tab w:val="left" w:pos="851"/>
                <w:tab w:val="left" w:pos="1276"/>
              </w:tabs>
              <w:suppressAutoHyphens/>
              <w:autoSpaceDE w:val="0"/>
              <w:autoSpaceDN w:val="0"/>
              <w:adjustRightInd w:val="0"/>
              <w:ind w:left="0"/>
              <w:jc w:val="both"/>
            </w:pPr>
            <w:r w:rsidRPr="00CA7FA0">
              <w:rPr>
                <w:rFonts w:eastAsia="Arial Unicode MS" w:cs="Arial Unicode MS"/>
                <w:color w:val="000000"/>
                <w:kern w:val="2"/>
                <w:szCs w:val="24"/>
                <w:u w:color="000000"/>
                <w:bdr w:val="none" w:sz="0" w:space="0" w:color="auto" w:frame="1"/>
                <w:lang w:eastAsia="lt-LT"/>
              </w:rPr>
              <w:t xml:space="preserve">Kokybinių kriterijų įgyvendinimas bus tikrinamas </w:t>
            </w:r>
            <w:r w:rsidR="00C07887" w:rsidRPr="00FC4662">
              <w:rPr>
                <w:lang w:eastAsia="ar-SA"/>
              </w:rPr>
              <w:t>ne mažiau kaip 3 (tr</w:t>
            </w:r>
            <w:r>
              <w:rPr>
                <w:lang w:eastAsia="ar-SA"/>
              </w:rPr>
              <w:t>ijų</w:t>
            </w:r>
            <w:r w:rsidR="00C07887" w:rsidRPr="00FC4662">
              <w:rPr>
                <w:lang w:eastAsia="ar-SA"/>
              </w:rPr>
              <w:t>) ekspert</w:t>
            </w:r>
            <w:r>
              <w:rPr>
                <w:lang w:eastAsia="ar-SA"/>
              </w:rPr>
              <w:t>ų</w:t>
            </w:r>
            <w:r w:rsidR="00C07887" w:rsidRPr="00FC4662">
              <w:rPr>
                <w:bCs/>
                <w:iCs/>
              </w:rPr>
              <w:t xml:space="preserve"> ekspertiniu būdu</w:t>
            </w:r>
            <w:r>
              <w:rPr>
                <w:bCs/>
                <w:iCs/>
              </w:rPr>
              <w:t>. A</w:t>
            </w:r>
            <w:r w:rsidR="00C07887">
              <w:rPr>
                <w:bCs/>
                <w:iCs/>
              </w:rPr>
              <w:t xml:space="preserve">tsižvelgiant į pateiktus vertinimo kriterijus, </w:t>
            </w:r>
            <w:r w:rsidR="00C07887" w:rsidRPr="00FC4662">
              <w:rPr>
                <w:bCs/>
                <w:iCs/>
              </w:rPr>
              <w:t xml:space="preserve"> </w:t>
            </w:r>
            <w:r>
              <w:rPr>
                <w:bCs/>
                <w:iCs/>
              </w:rPr>
              <w:t>vertinamos</w:t>
            </w:r>
            <w:r w:rsidR="00C07887" w:rsidRPr="00FC4662">
              <w:rPr>
                <w:bCs/>
                <w:iCs/>
              </w:rPr>
              <w:t xml:space="preserve"> kiekvieno </w:t>
            </w:r>
            <w:r>
              <w:rPr>
                <w:bCs/>
                <w:iCs/>
              </w:rPr>
              <w:t>Tie</w:t>
            </w:r>
            <w:r w:rsidR="00C07887" w:rsidRPr="00FC4662">
              <w:rPr>
                <w:bCs/>
                <w:iCs/>
              </w:rPr>
              <w:t>kėjo pateikt</w:t>
            </w:r>
            <w:r>
              <w:rPr>
                <w:bCs/>
                <w:iCs/>
              </w:rPr>
              <w:t>o</w:t>
            </w:r>
            <w:r w:rsidR="00C07887" w:rsidRPr="00FC4662">
              <w:rPr>
                <w:bCs/>
                <w:iCs/>
              </w:rPr>
              <w:t>s visų erdvių puošybinių elementų vizualizacij</w:t>
            </w:r>
            <w:r>
              <w:rPr>
                <w:bCs/>
                <w:iCs/>
              </w:rPr>
              <w:t>o</w:t>
            </w:r>
            <w:r w:rsidR="00C07887" w:rsidRPr="00FC4662">
              <w:rPr>
                <w:bCs/>
                <w:iCs/>
              </w:rPr>
              <w:t>s ir aprašym</w:t>
            </w:r>
            <w:r>
              <w:rPr>
                <w:bCs/>
                <w:iCs/>
              </w:rPr>
              <w:t xml:space="preserve">ai, užpildant </w:t>
            </w:r>
            <w:r w:rsidRPr="00FC4662">
              <w:rPr>
                <w:lang w:eastAsia="ar-SA"/>
              </w:rPr>
              <w:t>vertinimo pažymą</w:t>
            </w:r>
            <w:r w:rsidRPr="00FC4662">
              <w:t>, kurioje nurodo</w:t>
            </w:r>
            <w:r>
              <w:t>mos</w:t>
            </w:r>
            <w:r w:rsidRPr="00FC4662">
              <w:t xml:space="preserve"> parametrų reikšm</w:t>
            </w:r>
            <w:r>
              <w:t>ė</w:t>
            </w:r>
            <w:r w:rsidRPr="00FC4662">
              <w:t>s balais bei išdėsto</w:t>
            </w:r>
            <w:r>
              <w:t>mos</w:t>
            </w:r>
            <w:r w:rsidRPr="00FC4662">
              <w:t xml:space="preserve"> vertinimo rezultatus pagrindžianči</w:t>
            </w:r>
            <w:r>
              <w:t>o</w:t>
            </w:r>
            <w:r w:rsidRPr="00FC4662">
              <w:t>s išvad</w:t>
            </w:r>
            <w:r>
              <w:t>o</w:t>
            </w:r>
            <w:r w:rsidRPr="00FC4662">
              <w:t>s.</w:t>
            </w:r>
          </w:p>
        </w:tc>
      </w:tr>
      <w:tr w:rsidR="00590058" w14:paraId="28BE73A2" w14:textId="77777777">
        <w:trPr>
          <w:trHeight w:val="300"/>
        </w:trPr>
        <w:tc>
          <w:tcPr>
            <w:tcW w:w="9535" w:type="dxa"/>
            <w:gridSpan w:val="4"/>
          </w:tcPr>
          <w:p w14:paraId="0400AB76" w14:textId="03898A21" w:rsidR="00590058" w:rsidRDefault="00590058" w:rsidP="00590058">
            <w:pPr>
              <w:jc w:val="center"/>
              <w:rPr>
                <w:b/>
                <w:bCs/>
                <w:kern w:val="2"/>
                <w:szCs w:val="24"/>
              </w:rPr>
            </w:pPr>
            <w:r>
              <w:rPr>
                <w:b/>
                <w:kern w:val="2"/>
                <w:szCs w:val="24"/>
              </w:rPr>
              <w:t>7. SUTARTIES VYKDYMUI PASITELKIAMI SUBTIEKĖJAI IR (AR) SPECIALISTAI</w:t>
            </w:r>
          </w:p>
        </w:tc>
      </w:tr>
      <w:tr w:rsidR="00590058" w14:paraId="174654D9" w14:textId="77777777">
        <w:trPr>
          <w:trHeight w:val="300"/>
        </w:trPr>
        <w:tc>
          <w:tcPr>
            <w:tcW w:w="2704" w:type="dxa"/>
            <w:gridSpan w:val="2"/>
          </w:tcPr>
          <w:p w14:paraId="2D66D64F" w14:textId="0B0C53F9" w:rsidR="00590058" w:rsidRDefault="009456DC" w:rsidP="00590058">
            <w:pPr>
              <w:rPr>
                <w:b/>
                <w:bCs/>
                <w:kern w:val="2"/>
                <w:szCs w:val="24"/>
              </w:rPr>
            </w:pPr>
            <w:r>
              <w:rPr>
                <w:b/>
                <w:bCs/>
                <w:kern w:val="2"/>
                <w:szCs w:val="24"/>
              </w:rPr>
              <w:t xml:space="preserve">7.1. </w:t>
            </w:r>
            <w:r w:rsidR="00590058">
              <w:rPr>
                <w:b/>
                <w:bCs/>
                <w:kern w:val="2"/>
                <w:szCs w:val="24"/>
              </w:rPr>
              <w:t>Sutarties vykdymui pasitelkiami subtiekėjai ir (ar) specialistai</w:t>
            </w:r>
          </w:p>
        </w:tc>
        <w:tc>
          <w:tcPr>
            <w:tcW w:w="6831" w:type="dxa"/>
            <w:gridSpan w:val="2"/>
          </w:tcPr>
          <w:p w14:paraId="7541566C" w14:textId="77777777" w:rsidR="00590058" w:rsidRDefault="00590058" w:rsidP="00590058">
            <w:pPr>
              <w:rPr>
                <w:kern w:val="2"/>
                <w:szCs w:val="24"/>
              </w:rPr>
            </w:pPr>
            <w:r>
              <w:rPr>
                <w:kern w:val="2"/>
                <w:szCs w:val="24"/>
              </w:rPr>
              <w:t>Sutarties vykdymui subtiekėjai ir (ar) specialistai nepasitelkiami.</w:t>
            </w:r>
          </w:p>
          <w:p w14:paraId="40E3AEC7" w14:textId="77777777" w:rsidR="00590058" w:rsidRDefault="00590058" w:rsidP="00590058">
            <w:pPr>
              <w:rPr>
                <w:color w:val="FF0000"/>
                <w:kern w:val="2"/>
                <w:szCs w:val="24"/>
              </w:rPr>
            </w:pPr>
            <w:r>
              <w:rPr>
                <w:color w:val="FF0000"/>
                <w:kern w:val="2"/>
                <w:szCs w:val="24"/>
              </w:rPr>
              <w:t>arba</w:t>
            </w:r>
          </w:p>
          <w:p w14:paraId="4667CD93" w14:textId="56CCC042" w:rsidR="00590058" w:rsidRDefault="009456DC" w:rsidP="00590058">
            <w:pPr>
              <w:rPr>
                <w:b/>
                <w:bCs/>
                <w:kern w:val="2"/>
                <w:szCs w:val="24"/>
              </w:rPr>
            </w:pPr>
            <w:r w:rsidRPr="006E6FB0">
              <w:rPr>
                <w:kern w:val="2"/>
                <w:szCs w:val="24"/>
              </w:rPr>
              <w:t xml:space="preserve">Sutarties vykdymui pasitelkiami subtiekėjai ir (ar) specialistai yra nurodyti Sutarties priede Nr. </w:t>
            </w:r>
            <w:r w:rsidRPr="006E6FB0">
              <w:rPr>
                <w:kern w:val="2"/>
                <w:szCs w:val="24"/>
                <w:highlight w:val="yellow"/>
              </w:rPr>
              <w:t>[...]</w:t>
            </w:r>
            <w:r w:rsidRPr="006E6FB0">
              <w:rPr>
                <w:kern w:val="2"/>
                <w:szCs w:val="24"/>
              </w:rPr>
              <w:t xml:space="preserve"> „Sutarties vykdymui pasitelkiami subtiekėjai ir (ar) specialistai“</w:t>
            </w:r>
          </w:p>
        </w:tc>
      </w:tr>
      <w:tr w:rsidR="00590058" w14:paraId="1325656E" w14:textId="77777777">
        <w:trPr>
          <w:trHeight w:val="300"/>
        </w:trPr>
        <w:tc>
          <w:tcPr>
            <w:tcW w:w="9535" w:type="dxa"/>
            <w:gridSpan w:val="4"/>
          </w:tcPr>
          <w:p w14:paraId="0031D783" w14:textId="77777777" w:rsidR="00590058" w:rsidRDefault="00590058" w:rsidP="00590058">
            <w:pPr>
              <w:jc w:val="center"/>
              <w:rPr>
                <w:b/>
                <w:bCs/>
                <w:kern w:val="2"/>
                <w:szCs w:val="24"/>
              </w:rPr>
            </w:pPr>
            <w:r>
              <w:rPr>
                <w:b/>
                <w:bCs/>
                <w:kern w:val="2"/>
                <w:szCs w:val="24"/>
              </w:rPr>
              <w:t>8. PRIEVOLIŲ PAGAL SUTARTĮ ĮVYKDYMO UŽTIKRINIMAS</w:t>
            </w:r>
          </w:p>
        </w:tc>
      </w:tr>
      <w:tr w:rsidR="00F86896" w14:paraId="54A685DF" w14:textId="77777777">
        <w:trPr>
          <w:trHeight w:val="300"/>
        </w:trPr>
        <w:tc>
          <w:tcPr>
            <w:tcW w:w="2704" w:type="dxa"/>
            <w:gridSpan w:val="2"/>
          </w:tcPr>
          <w:p w14:paraId="1CB0E037" w14:textId="77777777" w:rsidR="00F86896" w:rsidRDefault="00F86896" w:rsidP="00F86896">
            <w:pPr>
              <w:rPr>
                <w:b/>
                <w:bCs/>
                <w:kern w:val="2"/>
                <w:szCs w:val="24"/>
              </w:rPr>
            </w:pPr>
            <w:r>
              <w:rPr>
                <w:b/>
                <w:bCs/>
                <w:kern w:val="2"/>
                <w:szCs w:val="24"/>
              </w:rPr>
              <w:t>8.1. Prievolių pagal Sutartį įvykdymo užtikrinimas</w:t>
            </w:r>
          </w:p>
        </w:tc>
        <w:tc>
          <w:tcPr>
            <w:tcW w:w="6831" w:type="dxa"/>
            <w:gridSpan w:val="2"/>
          </w:tcPr>
          <w:p w14:paraId="4CA79907" w14:textId="7C9F71FA" w:rsidR="003A7C74" w:rsidRPr="001819A6" w:rsidRDefault="00493714" w:rsidP="00493714">
            <w:pPr>
              <w:jc w:val="both"/>
              <w:rPr>
                <w:szCs w:val="24"/>
                <w:lang w:eastAsia="lt-LT"/>
              </w:rPr>
            </w:pPr>
            <w:r w:rsidRPr="00DE4F2B">
              <w:rPr>
                <w:szCs w:val="24"/>
                <w:lang w:eastAsia="lt-LT"/>
              </w:rPr>
              <w:t xml:space="preserve">Sutarties tinkamas įvykdymas iš </w:t>
            </w:r>
            <w:r w:rsidRPr="00DE4F2B">
              <w:rPr>
                <w:szCs w:val="24"/>
              </w:rPr>
              <w:t xml:space="preserve">Teikėjo </w:t>
            </w:r>
            <w:r w:rsidRPr="00DE4F2B">
              <w:rPr>
                <w:szCs w:val="24"/>
                <w:lang w:eastAsia="lt-LT"/>
              </w:rPr>
              <w:t xml:space="preserve">pusės yra užtikrinamas </w:t>
            </w:r>
            <w:r w:rsidRPr="00DE4F2B">
              <w:rPr>
                <w:bCs/>
                <w:szCs w:val="24"/>
                <w:lang w:eastAsia="lt-LT"/>
              </w:rPr>
              <w:t>netesybomis – 5 (penki</w:t>
            </w:r>
            <w:r>
              <w:rPr>
                <w:bCs/>
                <w:szCs w:val="24"/>
                <w:lang w:eastAsia="lt-LT"/>
              </w:rPr>
              <w:t>ų</w:t>
            </w:r>
            <w:r w:rsidRPr="00DE4F2B">
              <w:rPr>
                <w:bCs/>
                <w:szCs w:val="24"/>
                <w:lang w:eastAsia="lt-LT"/>
              </w:rPr>
              <w:t xml:space="preserve">) proc. bauda nuo pradinės Sutarties vertės be PVM (Sutarties 5.2 punktas). Sutarties įvykdymo užtikrinimo dalykas – </w:t>
            </w:r>
            <w:r w:rsidRPr="00DE4F2B">
              <w:rPr>
                <w:bCs/>
                <w:szCs w:val="24"/>
              </w:rPr>
              <w:t>Teikėjo</w:t>
            </w:r>
            <w:r w:rsidRPr="00DE4F2B">
              <w:rPr>
                <w:bCs/>
                <w:szCs w:val="24"/>
                <w:lang w:eastAsia="lt-LT"/>
              </w:rPr>
              <w:t xml:space="preserve"> įsipareigojimų pagal Sutartį ir jos priedus pa</w:t>
            </w:r>
            <w:r w:rsidRPr="00DE4F2B">
              <w:rPr>
                <w:szCs w:val="24"/>
                <w:lang w:eastAsia="lt-LT"/>
              </w:rPr>
              <w:t>žeidimas, dalinis ar visiškas jų nevykdymas ar netinkamas jų vykdymas.</w:t>
            </w:r>
          </w:p>
        </w:tc>
      </w:tr>
      <w:tr w:rsidR="00F86896" w14:paraId="1B3E1BAF" w14:textId="77777777">
        <w:trPr>
          <w:trHeight w:val="300"/>
        </w:trPr>
        <w:tc>
          <w:tcPr>
            <w:tcW w:w="2704" w:type="dxa"/>
            <w:gridSpan w:val="2"/>
          </w:tcPr>
          <w:p w14:paraId="136A9E2C" w14:textId="73B30A6C" w:rsidR="00F86896" w:rsidRDefault="00F86896" w:rsidP="00F86896">
            <w:pPr>
              <w:rPr>
                <w:b/>
                <w:bCs/>
                <w:kern w:val="2"/>
                <w:szCs w:val="24"/>
              </w:rPr>
            </w:pPr>
            <w:r>
              <w:rPr>
                <w:b/>
                <w:bCs/>
                <w:kern w:val="2"/>
                <w:szCs w:val="24"/>
              </w:rPr>
              <w:t xml:space="preserve">8.2. </w:t>
            </w:r>
            <w:r>
              <w:rPr>
                <w:b/>
                <w:kern w:val="2"/>
                <w:szCs w:val="24"/>
              </w:rPr>
              <w:t>Sutarties įvykdymo užtikrinimo galiojimo terminas</w:t>
            </w:r>
          </w:p>
        </w:tc>
        <w:tc>
          <w:tcPr>
            <w:tcW w:w="6831" w:type="dxa"/>
            <w:gridSpan w:val="2"/>
          </w:tcPr>
          <w:p w14:paraId="138C5DC0" w14:textId="428E7456" w:rsidR="00F86896" w:rsidRPr="00493714" w:rsidRDefault="00493714" w:rsidP="00F86896">
            <w:pPr>
              <w:jc w:val="both"/>
              <w:rPr>
                <w:rFonts w:asciiTheme="majorBidi" w:hAnsiTheme="majorBidi" w:cstheme="majorBidi"/>
                <w:kern w:val="2"/>
                <w:szCs w:val="24"/>
              </w:rPr>
            </w:pPr>
            <w:r w:rsidRPr="00493714">
              <w:rPr>
                <w:rFonts w:asciiTheme="majorBidi" w:hAnsiTheme="majorBidi" w:cstheme="majorBidi"/>
                <w:bCs/>
                <w:kern w:val="2"/>
                <w:szCs w:val="24"/>
              </w:rPr>
              <w:t xml:space="preserve">Sutarties įvykdymo užtikrinimo galiojimo terminas turi būti ne trumpesnis nei </w:t>
            </w:r>
            <w:r w:rsidRPr="00493714">
              <w:rPr>
                <w:rFonts w:asciiTheme="majorBidi" w:hAnsiTheme="majorBidi" w:cstheme="majorBidi"/>
                <w:kern w:val="2"/>
                <w:szCs w:val="24"/>
              </w:rPr>
              <w:t>Sutarties galiojimo terminas.</w:t>
            </w:r>
          </w:p>
          <w:p w14:paraId="3597CA71" w14:textId="4D11E076" w:rsidR="00F86896" w:rsidRDefault="00F86896" w:rsidP="00F86896">
            <w:pPr>
              <w:rPr>
                <w:kern w:val="2"/>
                <w:szCs w:val="24"/>
              </w:rPr>
            </w:pPr>
          </w:p>
        </w:tc>
      </w:tr>
      <w:tr w:rsidR="00F86896" w14:paraId="7A635BF8" w14:textId="77777777">
        <w:trPr>
          <w:trHeight w:val="300"/>
        </w:trPr>
        <w:tc>
          <w:tcPr>
            <w:tcW w:w="2704" w:type="dxa"/>
            <w:gridSpan w:val="2"/>
          </w:tcPr>
          <w:p w14:paraId="6CAED69E" w14:textId="4C9DBEF3" w:rsidR="00F86896" w:rsidRDefault="00F86896" w:rsidP="00F86896">
            <w:pPr>
              <w:rPr>
                <w:b/>
                <w:bCs/>
                <w:kern w:val="2"/>
                <w:szCs w:val="24"/>
              </w:rPr>
            </w:pPr>
            <w:r>
              <w:rPr>
                <w:b/>
                <w:kern w:val="2"/>
                <w:szCs w:val="24"/>
              </w:rPr>
              <w:t>8.3. Sutarties įvykdymo užtikrinimo pateikimas</w:t>
            </w:r>
          </w:p>
        </w:tc>
        <w:tc>
          <w:tcPr>
            <w:tcW w:w="6831" w:type="dxa"/>
            <w:gridSpan w:val="2"/>
          </w:tcPr>
          <w:p w14:paraId="0A6C5E1E" w14:textId="003341AE" w:rsidR="00F86896" w:rsidRPr="00670A7C" w:rsidRDefault="00DE4F2B" w:rsidP="00F86896">
            <w:pPr>
              <w:jc w:val="both"/>
              <w:rPr>
                <w:bCs/>
                <w:kern w:val="2"/>
                <w:szCs w:val="24"/>
              </w:rPr>
            </w:pPr>
            <w:r>
              <w:rPr>
                <w:color w:val="000000"/>
                <w:kern w:val="2"/>
                <w:szCs w:val="24"/>
                <w:shd w:val="clear" w:color="auto" w:fill="FFFFFF"/>
              </w:rPr>
              <w:t>Netaikoma</w:t>
            </w:r>
          </w:p>
        </w:tc>
      </w:tr>
      <w:tr w:rsidR="00F86896" w14:paraId="21949616" w14:textId="77777777">
        <w:trPr>
          <w:trHeight w:val="300"/>
        </w:trPr>
        <w:tc>
          <w:tcPr>
            <w:tcW w:w="9535" w:type="dxa"/>
            <w:gridSpan w:val="4"/>
          </w:tcPr>
          <w:p w14:paraId="38B8B8C1" w14:textId="77777777" w:rsidR="00F86896" w:rsidRDefault="00F86896" w:rsidP="00F86896">
            <w:pPr>
              <w:ind w:firstLine="720"/>
              <w:jc w:val="center"/>
              <w:rPr>
                <w:b/>
                <w:bCs/>
                <w:kern w:val="2"/>
                <w:szCs w:val="24"/>
              </w:rPr>
            </w:pPr>
            <w:r>
              <w:rPr>
                <w:b/>
                <w:bCs/>
                <w:kern w:val="2"/>
                <w:szCs w:val="24"/>
              </w:rPr>
              <w:t>9. ŠALIŲ ATSAKOMYBĖ</w:t>
            </w:r>
            <w:r>
              <w:rPr>
                <w:b/>
                <w:bCs/>
                <w:kern w:val="2"/>
                <w:szCs w:val="24"/>
              </w:rPr>
              <w:tab/>
            </w:r>
          </w:p>
        </w:tc>
      </w:tr>
      <w:tr w:rsidR="00F86896" w14:paraId="3C71817F" w14:textId="77777777">
        <w:trPr>
          <w:trHeight w:val="300"/>
        </w:trPr>
        <w:tc>
          <w:tcPr>
            <w:tcW w:w="2704" w:type="dxa"/>
            <w:gridSpan w:val="2"/>
          </w:tcPr>
          <w:p w14:paraId="5C4E98E4" w14:textId="77777777" w:rsidR="00F86896" w:rsidRDefault="00F86896" w:rsidP="00F86896">
            <w:pPr>
              <w:rPr>
                <w:b/>
                <w:bCs/>
                <w:kern w:val="2"/>
                <w:szCs w:val="24"/>
              </w:rPr>
            </w:pPr>
            <w:r>
              <w:rPr>
                <w:b/>
                <w:bCs/>
                <w:kern w:val="2"/>
                <w:szCs w:val="24"/>
              </w:rPr>
              <w:t>9.1. Pirkėjui taikomos netesybos už mokėjimų pagal Sutartį vėlavimą</w:t>
            </w:r>
          </w:p>
        </w:tc>
        <w:tc>
          <w:tcPr>
            <w:tcW w:w="6831" w:type="dxa"/>
            <w:gridSpan w:val="2"/>
          </w:tcPr>
          <w:p w14:paraId="37EDE4DB" w14:textId="3A3D85D8" w:rsidR="00F86896" w:rsidRPr="001B686C" w:rsidRDefault="00F86896" w:rsidP="00F86896">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D6059">
              <w:rPr>
                <w:kern w:val="2"/>
                <w:szCs w:val="24"/>
              </w:rPr>
              <w:t>Pirkėjui 0,0</w:t>
            </w:r>
            <w:r w:rsidR="00DE4F2B">
              <w:rPr>
                <w:kern w:val="2"/>
                <w:szCs w:val="24"/>
              </w:rPr>
              <w:t>2</w:t>
            </w:r>
            <w:r w:rsidRPr="000D6059">
              <w:rPr>
                <w:kern w:val="2"/>
                <w:szCs w:val="24"/>
              </w:rPr>
              <w:t xml:space="preserve"> (</w:t>
            </w:r>
            <w:r w:rsidR="00DE4F2B">
              <w:rPr>
                <w:kern w:val="2"/>
                <w:szCs w:val="24"/>
              </w:rPr>
              <w:t>dvi</w:t>
            </w:r>
            <w:r w:rsidRPr="000D6059">
              <w:rPr>
                <w:kern w:val="2"/>
                <w:szCs w:val="24"/>
              </w:rPr>
              <w:t xml:space="preserve"> šimtosios) procento dydžio delspinigius nuo neapmokėtos sumos be PVM už kiekvieną vėlavimo dieną.</w:t>
            </w:r>
          </w:p>
        </w:tc>
      </w:tr>
      <w:tr w:rsidR="00F86896" w14:paraId="14811FD1" w14:textId="77777777">
        <w:trPr>
          <w:trHeight w:val="300"/>
        </w:trPr>
        <w:tc>
          <w:tcPr>
            <w:tcW w:w="2704" w:type="dxa"/>
            <w:gridSpan w:val="2"/>
          </w:tcPr>
          <w:p w14:paraId="6981BA1A" w14:textId="77777777" w:rsidR="00F86896" w:rsidRDefault="00F86896" w:rsidP="00F86896">
            <w:pPr>
              <w:rPr>
                <w:b/>
                <w:bCs/>
                <w:kern w:val="2"/>
                <w:szCs w:val="24"/>
              </w:rPr>
            </w:pPr>
            <w:r>
              <w:rPr>
                <w:b/>
                <w:bCs/>
                <w:kern w:val="2"/>
                <w:szCs w:val="24"/>
              </w:rPr>
              <w:t>9.2. Tiekėjui taikomos netesybos</w:t>
            </w:r>
          </w:p>
        </w:tc>
        <w:tc>
          <w:tcPr>
            <w:tcW w:w="6831" w:type="dxa"/>
            <w:gridSpan w:val="2"/>
          </w:tcPr>
          <w:p w14:paraId="4E1D9BE0" w14:textId="30E9E58F" w:rsidR="00F86896" w:rsidRDefault="00F86896" w:rsidP="00F86896">
            <w:pPr>
              <w:rPr>
                <w:color w:val="000000"/>
                <w:kern w:val="2"/>
                <w:szCs w:val="24"/>
              </w:rPr>
            </w:pPr>
            <w:r>
              <w:rPr>
                <w:color w:val="000000"/>
                <w:kern w:val="2"/>
                <w:szCs w:val="24"/>
              </w:rPr>
              <w:t xml:space="preserve">9.2.1. Jeigu Tiekėjas vėluoja suteikti Paslaugas arba nevykdo kitų sutartinių įsipareigojimų, Pirkėjas nuo kitos nei nustatytas terminas </w:t>
            </w:r>
            <w:r>
              <w:rPr>
                <w:color w:val="000000"/>
                <w:kern w:val="2"/>
                <w:szCs w:val="24"/>
              </w:rPr>
              <w:lastRenderedPageBreak/>
              <w:t xml:space="preserve">dienos Tiekėjui skaičiuoja </w:t>
            </w:r>
            <w:r w:rsidRPr="0052782D">
              <w:rPr>
                <w:kern w:val="2"/>
                <w:szCs w:val="24"/>
              </w:rPr>
              <w:t>0,0</w:t>
            </w:r>
            <w:r w:rsidR="00DE4F2B">
              <w:rPr>
                <w:kern w:val="2"/>
                <w:szCs w:val="24"/>
              </w:rPr>
              <w:t>2</w:t>
            </w:r>
            <w:r w:rsidRPr="0052782D">
              <w:rPr>
                <w:kern w:val="2"/>
                <w:szCs w:val="24"/>
              </w:rPr>
              <w:t xml:space="preserve"> (</w:t>
            </w:r>
            <w:r w:rsidR="00DE4F2B">
              <w:rPr>
                <w:kern w:val="2"/>
                <w:szCs w:val="24"/>
              </w:rPr>
              <w:t>dvi</w:t>
            </w:r>
            <w:r w:rsidRPr="0052782D">
              <w:rPr>
                <w:kern w:val="2"/>
                <w:szCs w:val="24"/>
              </w:rPr>
              <w:t xml:space="preserve"> šimtosios) procento dydžio delspinigius už kiekvieną uždelstą dieną nuo laiku nesuteiktų Paslaugų </w:t>
            </w:r>
            <w:r>
              <w:rPr>
                <w:color w:val="000000"/>
                <w:kern w:val="2"/>
                <w:szCs w:val="24"/>
              </w:rPr>
              <w:t>kitų sutartinių įsipareigojimų nevykdymo kainos be PVM.</w:t>
            </w:r>
          </w:p>
          <w:p w14:paraId="3865EF0F" w14:textId="77777777" w:rsidR="00AA641B" w:rsidRPr="00AA641B" w:rsidRDefault="00F86896" w:rsidP="00AA641B">
            <w:pPr>
              <w:rPr>
                <w:kern w:val="2"/>
                <w:szCs w:val="24"/>
              </w:rPr>
            </w:pPr>
            <w:r>
              <w:rPr>
                <w:color w:val="000000"/>
                <w:kern w:val="2"/>
                <w:szCs w:val="24"/>
              </w:rPr>
              <w:t xml:space="preserve">9.2.2. </w:t>
            </w:r>
            <w:r w:rsidR="00AA641B" w:rsidRPr="00AA641B">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21C14FF" w14:textId="1675EDBD" w:rsidR="00F86896" w:rsidRDefault="00AA641B" w:rsidP="00AA641B">
            <w:pPr>
              <w:jc w:val="both"/>
              <w:rPr>
                <w:szCs w:val="24"/>
              </w:rPr>
            </w:pPr>
            <w:r>
              <w:rPr>
                <w:color w:val="000000"/>
                <w:kern w:val="2"/>
                <w:szCs w:val="24"/>
              </w:rPr>
              <w:t xml:space="preserve">9.2.3. </w:t>
            </w:r>
            <w:r w:rsidR="00F86896">
              <w:rPr>
                <w:color w:val="000000"/>
                <w:kern w:val="2"/>
                <w:szCs w:val="24"/>
              </w:rPr>
              <w:t xml:space="preserve">Tiekėjas privalo sumokėti Pirkėjui netesybas per </w:t>
            </w:r>
            <w:r>
              <w:rPr>
                <w:color w:val="000000"/>
                <w:kern w:val="2"/>
                <w:szCs w:val="24"/>
              </w:rPr>
              <w:t>1</w:t>
            </w:r>
            <w:r w:rsidR="00F86896">
              <w:rPr>
                <w:color w:val="000000"/>
                <w:kern w:val="2"/>
                <w:szCs w:val="24"/>
              </w:rPr>
              <w:t xml:space="preserve">0 (dešimt) </w:t>
            </w:r>
            <w:r w:rsidR="00F86896">
              <w:rPr>
                <w:kern w:val="2"/>
                <w:szCs w:val="24"/>
              </w:rPr>
              <w:t xml:space="preserve"> </w:t>
            </w:r>
            <w:r w:rsidR="00F86896">
              <w:rPr>
                <w:color w:val="000000"/>
                <w:kern w:val="2"/>
                <w:szCs w:val="24"/>
              </w:rPr>
              <w:t xml:space="preserve">dienų nuo Pirkėjo pareikalavimo, jeigu netesybų suma nėra </w:t>
            </w:r>
            <w:r w:rsidR="00F86896">
              <w:rPr>
                <w:szCs w:val="24"/>
              </w:rPr>
              <w:t>išskaitoma iš Tiekėjui mokėtinos sumos.</w:t>
            </w:r>
          </w:p>
          <w:p w14:paraId="0C96E94E" w14:textId="546CB0E7" w:rsidR="0018139D" w:rsidRDefault="0018139D" w:rsidP="00F86896">
            <w:pPr>
              <w:jc w:val="both"/>
              <w:rPr>
                <w:b/>
                <w:bCs/>
                <w:kern w:val="2"/>
                <w:szCs w:val="24"/>
              </w:rPr>
            </w:pPr>
            <w:r w:rsidRPr="0018139D">
              <w:rPr>
                <w:kern w:val="2"/>
                <w:szCs w:val="24"/>
              </w:rPr>
              <w:t>9.2.</w:t>
            </w:r>
            <w:r w:rsidR="00AA641B">
              <w:rPr>
                <w:kern w:val="2"/>
                <w:szCs w:val="24"/>
              </w:rPr>
              <w:t>4</w:t>
            </w:r>
            <w:r w:rsidRPr="0018139D">
              <w:rPr>
                <w:kern w:val="2"/>
                <w:szCs w:val="24"/>
              </w:rPr>
              <w:t xml:space="preserve">. </w:t>
            </w:r>
            <w:r w:rsidR="00AA641B" w:rsidRPr="00EC394A">
              <w:rPr>
                <w:szCs w:val="24"/>
              </w:rPr>
              <w:t>J</w:t>
            </w:r>
            <w:r w:rsidR="00AA641B" w:rsidRPr="00EC394A">
              <w:rPr>
                <w:bCs/>
                <w:szCs w:val="24"/>
              </w:rPr>
              <w:t xml:space="preserve">eigu netesybos </w:t>
            </w:r>
            <w:r w:rsidR="00AA641B" w:rsidRPr="00EC394A">
              <w:rPr>
                <w:szCs w:val="24"/>
              </w:rPr>
              <w:t>(delspinigiai, baudos)</w:t>
            </w:r>
            <w:r w:rsidR="00AA641B" w:rsidRPr="00EC394A">
              <w:rPr>
                <w:bCs/>
                <w:szCs w:val="24"/>
              </w:rPr>
              <w:t xml:space="preserve"> per nustatytą terminą nesumokamos, </w:t>
            </w:r>
            <w:r w:rsidR="00AA641B" w:rsidRPr="00EC394A">
              <w:rPr>
                <w:szCs w:val="24"/>
              </w:rPr>
              <w:t xml:space="preserve">Pirkėjas </w:t>
            </w:r>
            <w:r w:rsidR="00AA641B" w:rsidRPr="00EC394A">
              <w:rPr>
                <w:bCs/>
                <w:szCs w:val="24"/>
              </w:rPr>
              <w:t xml:space="preserve">išskaičiuoja netesybų </w:t>
            </w:r>
            <w:r w:rsidR="00AA641B" w:rsidRPr="00EC394A">
              <w:rPr>
                <w:szCs w:val="24"/>
              </w:rPr>
              <w:t>(delspinigių, baudų)</w:t>
            </w:r>
            <w:r w:rsidR="00AA641B" w:rsidRPr="00EC394A">
              <w:rPr>
                <w:bCs/>
                <w:szCs w:val="24"/>
              </w:rPr>
              <w:t xml:space="preserve"> sumą iš Tiekėjui mokėtinų sumų.</w:t>
            </w:r>
          </w:p>
        </w:tc>
      </w:tr>
      <w:tr w:rsidR="00F86896" w14:paraId="2A58633F" w14:textId="77777777">
        <w:trPr>
          <w:trHeight w:val="300"/>
        </w:trPr>
        <w:tc>
          <w:tcPr>
            <w:tcW w:w="2704" w:type="dxa"/>
            <w:gridSpan w:val="2"/>
          </w:tcPr>
          <w:p w14:paraId="38AE5D88" w14:textId="0D56F926" w:rsidR="00F86896" w:rsidRDefault="00F86896" w:rsidP="00F86896">
            <w:pPr>
              <w:rPr>
                <w:b/>
                <w:bCs/>
                <w:kern w:val="2"/>
                <w:szCs w:val="24"/>
              </w:rPr>
            </w:pPr>
            <w:r>
              <w:rPr>
                <w:b/>
                <w:bCs/>
                <w:kern w:val="2"/>
                <w:szCs w:val="24"/>
              </w:rPr>
              <w:lastRenderedPageBreak/>
              <w:t>9.3. Tiekėjui / Pirkėjui taikoma bauda nutraukus Sutartį dėl esminio Sutarties pažeidimo</w:t>
            </w:r>
            <w:r w:rsidR="00B151E9">
              <w:rPr>
                <w:b/>
                <w:bCs/>
                <w:kern w:val="2"/>
                <w:szCs w:val="24"/>
              </w:rPr>
              <w:t xml:space="preserve"> </w:t>
            </w:r>
            <w:r w:rsidR="00B151E9" w:rsidRPr="00B151E9">
              <w:rPr>
                <w:b/>
                <w:kern w:val="2"/>
                <w:szCs w:val="24"/>
              </w:rPr>
              <w:t>ar nepagrįstai nutraukus Sutarties vykdymą ne Sutartyje nustatyta tvarka</w:t>
            </w:r>
          </w:p>
        </w:tc>
        <w:tc>
          <w:tcPr>
            <w:tcW w:w="6831" w:type="dxa"/>
            <w:gridSpan w:val="2"/>
          </w:tcPr>
          <w:p w14:paraId="7ABF027A" w14:textId="08BC8A92" w:rsidR="00F86896" w:rsidRPr="002733A1" w:rsidRDefault="0018139D" w:rsidP="00F86896">
            <w:pPr>
              <w:jc w:val="both"/>
              <w:rPr>
                <w:szCs w:val="24"/>
              </w:rPr>
            </w:pPr>
            <w:r>
              <w:rPr>
                <w:kern w:val="2"/>
                <w:szCs w:val="24"/>
              </w:rPr>
              <w:t>5</w:t>
            </w:r>
            <w:r w:rsidR="00F86896" w:rsidRPr="002733A1">
              <w:rPr>
                <w:kern w:val="2"/>
                <w:szCs w:val="24"/>
              </w:rPr>
              <w:t xml:space="preserve"> (</w:t>
            </w:r>
            <w:r>
              <w:rPr>
                <w:kern w:val="2"/>
                <w:szCs w:val="24"/>
              </w:rPr>
              <w:t>penkių</w:t>
            </w:r>
            <w:r w:rsidR="00F86896" w:rsidRPr="002733A1">
              <w:rPr>
                <w:kern w:val="2"/>
                <w:szCs w:val="24"/>
              </w:rPr>
              <w:t>)  procentų dydžio bauda nuo Pradinės Sutarties vertės, nurodytos Specialiųjų sąlygų 5.2 punkte.</w:t>
            </w:r>
          </w:p>
          <w:p w14:paraId="160A75DD" w14:textId="0C169F8B" w:rsidR="00F86896" w:rsidRDefault="00F86896" w:rsidP="00F86896">
            <w:pPr>
              <w:rPr>
                <w:kern w:val="2"/>
                <w:szCs w:val="24"/>
              </w:rPr>
            </w:pPr>
          </w:p>
        </w:tc>
      </w:tr>
      <w:tr w:rsidR="00F86896" w14:paraId="4498A85D" w14:textId="77777777">
        <w:trPr>
          <w:trHeight w:val="300"/>
        </w:trPr>
        <w:tc>
          <w:tcPr>
            <w:tcW w:w="2704" w:type="dxa"/>
            <w:gridSpan w:val="2"/>
          </w:tcPr>
          <w:p w14:paraId="1BE43810" w14:textId="62DE86A5" w:rsidR="00F86896" w:rsidRDefault="00F86896" w:rsidP="00F86896">
            <w:pPr>
              <w:rPr>
                <w:b/>
                <w:bCs/>
                <w:kern w:val="2"/>
                <w:szCs w:val="24"/>
              </w:rPr>
            </w:pPr>
            <w:r>
              <w:rPr>
                <w:b/>
                <w:bCs/>
                <w:kern w:val="2"/>
                <w:szCs w:val="24"/>
              </w:rPr>
              <w:t xml:space="preserve">9.4. </w:t>
            </w:r>
            <w:r>
              <w:rPr>
                <w:b/>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79256829" w14:textId="77777777" w:rsidR="00C60C99" w:rsidRPr="00230322" w:rsidRDefault="00C60C99" w:rsidP="00C60C99">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nuo pradinės Sutarties vertės be PVM</w:t>
            </w:r>
          </w:p>
          <w:p w14:paraId="32B77F3A" w14:textId="42699B7F" w:rsidR="00F86896" w:rsidRPr="001B686C" w:rsidRDefault="00F86896" w:rsidP="00F86896">
            <w:pPr>
              <w:rPr>
                <w:color w:val="000000"/>
                <w:kern w:val="2"/>
                <w:szCs w:val="24"/>
              </w:rPr>
            </w:pPr>
          </w:p>
        </w:tc>
      </w:tr>
      <w:tr w:rsidR="00F86896" w14:paraId="5B40BB9D" w14:textId="77777777">
        <w:trPr>
          <w:trHeight w:val="300"/>
        </w:trPr>
        <w:tc>
          <w:tcPr>
            <w:tcW w:w="2704" w:type="dxa"/>
            <w:gridSpan w:val="2"/>
          </w:tcPr>
          <w:p w14:paraId="2F7FDEE3" w14:textId="77777777" w:rsidR="00F86896" w:rsidRDefault="00F86896" w:rsidP="00F86896">
            <w:pPr>
              <w:rPr>
                <w:b/>
                <w:bCs/>
                <w:kern w:val="2"/>
                <w:szCs w:val="24"/>
              </w:rPr>
            </w:pPr>
            <w:r>
              <w:rPr>
                <w:b/>
                <w:bCs/>
                <w:kern w:val="2"/>
                <w:szCs w:val="24"/>
              </w:rPr>
              <w:t>9.5. Tiekėjui taikomos baudos dėl aplinkosauginių ir (arba) socialinių kriterijų nesilaikymo</w:t>
            </w:r>
          </w:p>
        </w:tc>
        <w:tc>
          <w:tcPr>
            <w:tcW w:w="6831" w:type="dxa"/>
            <w:gridSpan w:val="2"/>
          </w:tcPr>
          <w:p w14:paraId="60960192" w14:textId="77777777" w:rsidR="00C60C99" w:rsidRPr="00230322" w:rsidRDefault="00C60C99" w:rsidP="00C60C99">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BCC9C3B" w14:textId="77777777" w:rsidR="00C60C99" w:rsidRDefault="00C60C99" w:rsidP="00C60C99">
            <w:pPr>
              <w:rPr>
                <w:color w:val="FF0000"/>
                <w:kern w:val="2"/>
                <w:szCs w:val="24"/>
              </w:rPr>
            </w:pPr>
          </w:p>
          <w:p w14:paraId="242C86EB" w14:textId="56815CA9" w:rsidR="00F86896" w:rsidRDefault="00C60C99" w:rsidP="00C60C99">
            <w:pPr>
              <w:rPr>
                <w:color w:val="4472C4"/>
                <w:kern w:val="2"/>
                <w:szCs w:val="24"/>
              </w:rPr>
            </w:pPr>
            <w:r w:rsidRPr="00C60C9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F86896" w14:paraId="67310B1E" w14:textId="77777777">
        <w:trPr>
          <w:trHeight w:val="300"/>
        </w:trPr>
        <w:tc>
          <w:tcPr>
            <w:tcW w:w="2704" w:type="dxa"/>
            <w:gridSpan w:val="2"/>
          </w:tcPr>
          <w:p w14:paraId="5D6A527F" w14:textId="77777777" w:rsidR="00F86896" w:rsidRDefault="00F86896" w:rsidP="00F86896">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F86896" w:rsidRDefault="00F86896" w:rsidP="00F86896">
            <w:pPr>
              <w:rPr>
                <w:kern w:val="2"/>
                <w:szCs w:val="24"/>
              </w:rPr>
            </w:pPr>
            <w:r>
              <w:rPr>
                <w:kern w:val="2"/>
                <w:szCs w:val="24"/>
              </w:rPr>
              <w:t>Netaikoma</w:t>
            </w:r>
          </w:p>
          <w:p w14:paraId="7F512623" w14:textId="6045C265" w:rsidR="00F86896" w:rsidRDefault="00F86896" w:rsidP="00F86896">
            <w:pPr>
              <w:rPr>
                <w:color w:val="4472C4"/>
                <w:kern w:val="2"/>
                <w:szCs w:val="24"/>
              </w:rPr>
            </w:pPr>
          </w:p>
        </w:tc>
      </w:tr>
      <w:tr w:rsidR="00F86896" w14:paraId="6FA205C6" w14:textId="77777777">
        <w:trPr>
          <w:trHeight w:val="300"/>
        </w:trPr>
        <w:tc>
          <w:tcPr>
            <w:tcW w:w="2704" w:type="dxa"/>
            <w:gridSpan w:val="2"/>
          </w:tcPr>
          <w:p w14:paraId="5F846838" w14:textId="5FBE5417" w:rsidR="00F86896" w:rsidRDefault="00F86896" w:rsidP="00F86896">
            <w:pPr>
              <w:rPr>
                <w:b/>
                <w:bCs/>
                <w:kern w:val="2"/>
                <w:szCs w:val="24"/>
              </w:rPr>
            </w:pPr>
            <w:r>
              <w:rPr>
                <w:b/>
                <w:bCs/>
                <w:kern w:val="2"/>
                <w:szCs w:val="24"/>
              </w:rPr>
              <w:t xml:space="preserve">9.7. Tiekėjui taikomos netesybos dėl pirkimo dokumentuose </w:t>
            </w:r>
            <w:r>
              <w:rPr>
                <w:b/>
                <w:bCs/>
                <w:kern w:val="2"/>
                <w:szCs w:val="24"/>
              </w:rPr>
              <w:lastRenderedPageBreak/>
              <w:t>nustatytų kokybinių kriterijų nepasiekiamumo Sutarties vykdymo metu</w:t>
            </w:r>
          </w:p>
        </w:tc>
        <w:tc>
          <w:tcPr>
            <w:tcW w:w="6831" w:type="dxa"/>
            <w:gridSpan w:val="2"/>
          </w:tcPr>
          <w:p w14:paraId="40F0C428" w14:textId="71DC93BA" w:rsidR="00F86896" w:rsidRDefault="00F86896" w:rsidP="00F86896">
            <w:pPr>
              <w:rPr>
                <w:color w:val="4472C4"/>
                <w:kern w:val="2"/>
                <w:szCs w:val="24"/>
              </w:rPr>
            </w:pPr>
            <w:r>
              <w:rPr>
                <w:kern w:val="2"/>
                <w:szCs w:val="24"/>
              </w:rPr>
              <w:lastRenderedPageBreak/>
              <w:t xml:space="preserve">Netaikoma </w:t>
            </w:r>
          </w:p>
        </w:tc>
      </w:tr>
      <w:tr w:rsidR="00F86896" w14:paraId="2DF596C8" w14:textId="77777777">
        <w:trPr>
          <w:trHeight w:val="300"/>
        </w:trPr>
        <w:tc>
          <w:tcPr>
            <w:tcW w:w="2704" w:type="dxa"/>
            <w:gridSpan w:val="2"/>
          </w:tcPr>
          <w:p w14:paraId="35C47591" w14:textId="77777777" w:rsidR="00F86896" w:rsidRPr="000D7D3A" w:rsidRDefault="00F86896" w:rsidP="00F86896">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1F2CDC93" w14:textId="71FAB279" w:rsidR="00F86896" w:rsidRPr="00EC3093" w:rsidRDefault="00DC7114" w:rsidP="00F86896">
            <w:pPr>
              <w:jc w:val="both"/>
              <w:rPr>
                <w:kern w:val="2"/>
                <w:szCs w:val="24"/>
              </w:rPr>
            </w:pPr>
            <w:r>
              <w:rPr>
                <w:kern w:val="2"/>
                <w:szCs w:val="24"/>
              </w:rPr>
              <w:t>Netaikoma</w:t>
            </w:r>
          </w:p>
          <w:p w14:paraId="1C2E0EAC" w14:textId="361C4546" w:rsidR="00F86896" w:rsidRDefault="00F86896" w:rsidP="00F86896">
            <w:pPr>
              <w:rPr>
                <w:color w:val="4472C4"/>
                <w:kern w:val="2"/>
                <w:szCs w:val="24"/>
              </w:rPr>
            </w:pPr>
          </w:p>
        </w:tc>
      </w:tr>
      <w:tr w:rsidR="00F86896" w14:paraId="7053BDDB" w14:textId="77777777">
        <w:trPr>
          <w:trHeight w:val="300"/>
        </w:trPr>
        <w:tc>
          <w:tcPr>
            <w:tcW w:w="2704" w:type="dxa"/>
            <w:gridSpan w:val="2"/>
          </w:tcPr>
          <w:p w14:paraId="41A63645" w14:textId="4B4A390A" w:rsidR="00F86896" w:rsidRPr="00DC7114" w:rsidRDefault="00DC7114" w:rsidP="00F86896">
            <w:pPr>
              <w:rPr>
                <w:b/>
                <w:bCs/>
                <w:kern w:val="2"/>
                <w:szCs w:val="24"/>
              </w:rPr>
            </w:pPr>
            <w:r w:rsidRPr="00DC7114">
              <w:rPr>
                <w:b/>
                <w:szCs w:val="24"/>
              </w:rPr>
              <w:t>9.9. Tiekėjui taikoma bauda dėl Pirkėjo simbolių, pavadinimo ir ženklo reklamoje ar rinkodaroje naudojimo reikalavimų nesilaikymo bei draudimo naudotis Pirkėjo sukurtais</w:t>
            </w:r>
            <w:r w:rsidRPr="00DC7114">
              <w:rPr>
                <w:bCs/>
                <w:szCs w:val="24"/>
              </w:rPr>
              <w:t xml:space="preserve"> </w:t>
            </w:r>
            <w:r w:rsidRPr="00DC7114">
              <w:rPr>
                <w:b/>
                <w:szCs w:val="24"/>
              </w:rPr>
              <w:t>intelektiniais veiklos rezultatais nesilaikymo</w:t>
            </w:r>
          </w:p>
        </w:tc>
        <w:tc>
          <w:tcPr>
            <w:tcW w:w="6831" w:type="dxa"/>
            <w:gridSpan w:val="2"/>
          </w:tcPr>
          <w:p w14:paraId="207CD713" w14:textId="25934D9E" w:rsidR="00F86896" w:rsidRDefault="00F86896" w:rsidP="00F86896">
            <w:pPr>
              <w:rPr>
                <w:color w:val="4472C4"/>
                <w:kern w:val="2"/>
                <w:szCs w:val="24"/>
              </w:rPr>
            </w:pPr>
            <w:r w:rsidRPr="001B686C">
              <w:rPr>
                <w:kern w:val="2"/>
                <w:szCs w:val="24"/>
              </w:rPr>
              <w:t>Netaikoma</w:t>
            </w:r>
          </w:p>
        </w:tc>
      </w:tr>
      <w:tr w:rsidR="006D01A0" w14:paraId="65AF1E5A" w14:textId="77777777">
        <w:trPr>
          <w:trHeight w:val="300"/>
        </w:trPr>
        <w:tc>
          <w:tcPr>
            <w:tcW w:w="2704" w:type="dxa"/>
            <w:gridSpan w:val="2"/>
          </w:tcPr>
          <w:p w14:paraId="54CD4DF3" w14:textId="7D9CCF25" w:rsidR="006D01A0" w:rsidRPr="00DC7114" w:rsidRDefault="006D01A0" w:rsidP="006D01A0">
            <w:pPr>
              <w:rPr>
                <w:b/>
                <w:szCs w:val="24"/>
              </w:rPr>
            </w:pPr>
            <w:r w:rsidRPr="006E6FB0">
              <w:rPr>
                <w:b/>
                <w:kern w:val="2"/>
                <w:szCs w:val="24"/>
                <w:lang w:val="en-US"/>
              </w:rPr>
              <w:t xml:space="preserve">9.10. </w:t>
            </w:r>
            <w:r w:rsidRPr="006E6FB0">
              <w:rPr>
                <w:b/>
                <w:kern w:val="2"/>
                <w:szCs w:val="24"/>
              </w:rPr>
              <w:t>Kitos netesybos</w:t>
            </w:r>
          </w:p>
        </w:tc>
        <w:tc>
          <w:tcPr>
            <w:tcW w:w="6831" w:type="dxa"/>
            <w:gridSpan w:val="2"/>
          </w:tcPr>
          <w:p w14:paraId="63343A58" w14:textId="03C3AC37" w:rsidR="006D01A0" w:rsidRPr="001B686C" w:rsidRDefault="006D01A0" w:rsidP="006D01A0">
            <w:pPr>
              <w:rPr>
                <w:kern w:val="2"/>
                <w:szCs w:val="24"/>
              </w:rPr>
            </w:pPr>
            <w:r w:rsidRPr="006E6FB0">
              <w:rPr>
                <w:bCs/>
                <w:kern w:val="2"/>
                <w:szCs w:val="24"/>
              </w:rPr>
              <w:t>Netaikoma</w:t>
            </w:r>
          </w:p>
        </w:tc>
      </w:tr>
      <w:tr w:rsidR="006D01A0" w14:paraId="0174EC5E" w14:textId="77777777" w:rsidTr="00BE0F11">
        <w:trPr>
          <w:trHeight w:val="300"/>
        </w:trPr>
        <w:tc>
          <w:tcPr>
            <w:tcW w:w="9535" w:type="dxa"/>
            <w:gridSpan w:val="4"/>
          </w:tcPr>
          <w:p w14:paraId="3C50C3D1" w14:textId="5C29BE56" w:rsidR="006D01A0" w:rsidRPr="00F16880" w:rsidRDefault="006D01A0" w:rsidP="006D01A0">
            <w:pPr>
              <w:jc w:val="center"/>
              <w:rPr>
                <w:b/>
                <w:bCs/>
                <w:kern w:val="2"/>
                <w:szCs w:val="24"/>
              </w:rPr>
            </w:pPr>
            <w:r w:rsidRPr="00DD188C">
              <w:rPr>
                <w:b/>
                <w:kern w:val="2"/>
                <w:szCs w:val="24"/>
              </w:rPr>
              <w:t>10. ESMINĖS SUTARTIES SĄLYGOS</w:t>
            </w:r>
          </w:p>
        </w:tc>
      </w:tr>
      <w:tr w:rsidR="006D01A0" w14:paraId="10DDE278" w14:textId="77777777">
        <w:trPr>
          <w:trHeight w:val="300"/>
        </w:trPr>
        <w:tc>
          <w:tcPr>
            <w:tcW w:w="2704" w:type="dxa"/>
            <w:gridSpan w:val="2"/>
          </w:tcPr>
          <w:p w14:paraId="6509C857" w14:textId="37A99AC3" w:rsidR="006D01A0" w:rsidRPr="00F16880" w:rsidRDefault="006D01A0" w:rsidP="006D01A0">
            <w:pPr>
              <w:rPr>
                <w:b/>
                <w:bCs/>
                <w:kern w:val="2"/>
                <w:szCs w:val="24"/>
              </w:rPr>
            </w:pPr>
            <w:r w:rsidRPr="00717391">
              <w:rPr>
                <w:b/>
                <w:kern w:val="2"/>
                <w:szCs w:val="24"/>
                <w:lang w:val="en-US"/>
              </w:rPr>
              <w:t xml:space="preserve">10.1. </w:t>
            </w:r>
            <w:r w:rsidRPr="00717391">
              <w:rPr>
                <w:b/>
                <w:kern w:val="2"/>
                <w:szCs w:val="24"/>
              </w:rPr>
              <w:t>Esminės Sutarties sąlygos</w:t>
            </w:r>
          </w:p>
        </w:tc>
        <w:tc>
          <w:tcPr>
            <w:tcW w:w="6831" w:type="dxa"/>
            <w:gridSpan w:val="2"/>
          </w:tcPr>
          <w:p w14:paraId="43578D8B" w14:textId="4E08EA6D" w:rsidR="006D01A0" w:rsidRPr="00DC7114" w:rsidRDefault="006D01A0" w:rsidP="006D01A0">
            <w:pPr>
              <w:tabs>
                <w:tab w:val="left" w:pos="709"/>
              </w:tabs>
              <w:jc w:val="both"/>
              <w:rPr>
                <w:rFonts w:eastAsia="Calibri"/>
                <w:color w:val="000000" w:themeColor="text1"/>
                <w:szCs w:val="24"/>
              </w:rPr>
            </w:pPr>
            <w:r w:rsidRPr="00D537D7">
              <w:rPr>
                <w:rFonts w:eastAsia="Calibri"/>
                <w:color w:val="000000" w:themeColor="text1"/>
                <w:szCs w:val="24"/>
              </w:rPr>
              <w:t xml:space="preserve">Visi Sutartyje, jos prieduose ir iš Sutarties esmės kylantys Šalių įsipareigojimai </w:t>
            </w:r>
            <w:r w:rsidRPr="00D537D7">
              <w:rPr>
                <w:rFonts w:eastAsia="Calibri"/>
                <w:color w:val="000000" w:themeColor="text1"/>
                <w:szCs w:val="24"/>
                <w:lang w:eastAsia="lt-LT"/>
              </w:rPr>
              <w:t>–</w:t>
            </w:r>
            <w:r w:rsidRPr="00D537D7">
              <w:rPr>
                <w:rFonts w:eastAsia="Calibri"/>
                <w:color w:val="000000" w:themeColor="text1"/>
                <w:szCs w:val="24"/>
              </w:rPr>
              <w:t xml:space="preserve"> dėl Sutarties dalyko, Sutarties kainos ir kainodaros taisyklių, apmokėjimo sąlygų ir tvarkos,  Paslaugos ar įsipareigojimų įvykdymo terminų, aplinkos apsaugos kriterijų laikymasis - laikomi esminiais. </w:t>
            </w:r>
          </w:p>
        </w:tc>
      </w:tr>
      <w:tr w:rsidR="006D01A0" w14:paraId="65748EB9" w14:textId="77777777">
        <w:trPr>
          <w:trHeight w:val="300"/>
        </w:trPr>
        <w:tc>
          <w:tcPr>
            <w:tcW w:w="2704" w:type="dxa"/>
            <w:gridSpan w:val="2"/>
          </w:tcPr>
          <w:p w14:paraId="3587EBAC" w14:textId="2A868E87" w:rsidR="006D01A0" w:rsidRPr="009C30E6" w:rsidRDefault="006D01A0" w:rsidP="006D01A0">
            <w:pPr>
              <w:rPr>
                <w:b/>
                <w:kern w:val="2"/>
                <w:szCs w:val="24"/>
              </w:rPr>
            </w:pPr>
            <w:r w:rsidRPr="009C30E6">
              <w:rPr>
                <w:b/>
                <w:bCs/>
              </w:rPr>
              <w:t>10.2. Dideli arba nuolatiniai esminės Sutarties sąlygos vykdymo trūkumai</w:t>
            </w:r>
          </w:p>
        </w:tc>
        <w:tc>
          <w:tcPr>
            <w:tcW w:w="6831" w:type="dxa"/>
            <w:gridSpan w:val="2"/>
          </w:tcPr>
          <w:p w14:paraId="3A68E70C" w14:textId="659861B0" w:rsidR="006D01A0" w:rsidRPr="009C30E6" w:rsidRDefault="006D01A0" w:rsidP="006D01A0">
            <w:pPr>
              <w:tabs>
                <w:tab w:val="left" w:pos="709"/>
              </w:tabs>
              <w:jc w:val="both"/>
              <w:rPr>
                <w:rFonts w:eastAsia="Calibri"/>
                <w:szCs w:val="24"/>
              </w:rPr>
            </w:pPr>
            <w:r>
              <w:t>Netaikoma</w:t>
            </w:r>
          </w:p>
        </w:tc>
      </w:tr>
      <w:tr w:rsidR="006D01A0" w14:paraId="4AF8AC62" w14:textId="77777777">
        <w:trPr>
          <w:trHeight w:val="300"/>
        </w:trPr>
        <w:tc>
          <w:tcPr>
            <w:tcW w:w="9535" w:type="dxa"/>
            <w:gridSpan w:val="4"/>
          </w:tcPr>
          <w:p w14:paraId="57A75F1C" w14:textId="2BAD11D7" w:rsidR="006D01A0" w:rsidRDefault="006D01A0" w:rsidP="006D01A0">
            <w:pPr>
              <w:jc w:val="center"/>
              <w:rPr>
                <w:b/>
                <w:bCs/>
                <w:kern w:val="2"/>
                <w:szCs w:val="24"/>
              </w:rPr>
            </w:pPr>
            <w:r>
              <w:rPr>
                <w:b/>
                <w:bCs/>
                <w:kern w:val="2"/>
                <w:szCs w:val="24"/>
              </w:rPr>
              <w:t>11. SUTARTIES GALIOJIMAS IR KEITIMAS</w:t>
            </w:r>
          </w:p>
        </w:tc>
      </w:tr>
      <w:tr w:rsidR="006D01A0" w14:paraId="255A9217" w14:textId="77777777">
        <w:trPr>
          <w:trHeight w:val="300"/>
        </w:trPr>
        <w:tc>
          <w:tcPr>
            <w:tcW w:w="2704" w:type="dxa"/>
            <w:gridSpan w:val="2"/>
          </w:tcPr>
          <w:p w14:paraId="40FA0511" w14:textId="66CB4685" w:rsidR="006D01A0" w:rsidRDefault="006D01A0" w:rsidP="006D01A0">
            <w:pPr>
              <w:rPr>
                <w:b/>
                <w:bCs/>
                <w:kern w:val="2"/>
                <w:szCs w:val="24"/>
              </w:rPr>
            </w:pPr>
            <w:r>
              <w:rPr>
                <w:b/>
                <w:bCs/>
                <w:kern w:val="2"/>
                <w:szCs w:val="24"/>
              </w:rPr>
              <w:t>11.1. Sutarties sudarymas ir įsigaliojimas</w:t>
            </w:r>
          </w:p>
        </w:tc>
        <w:tc>
          <w:tcPr>
            <w:tcW w:w="6831" w:type="dxa"/>
            <w:gridSpan w:val="2"/>
          </w:tcPr>
          <w:p w14:paraId="250A4917" w14:textId="33925F4C" w:rsidR="006D01A0" w:rsidRPr="009C30E6" w:rsidRDefault="006D01A0" w:rsidP="006D01A0">
            <w:pPr>
              <w:rPr>
                <w:szCs w:val="24"/>
              </w:rPr>
            </w:pPr>
            <w:r w:rsidRPr="009C30E6">
              <w:rPr>
                <w:kern w:val="2"/>
                <w:szCs w:val="24"/>
              </w:rPr>
              <w:t>11.1.1. Ši Sutartis laikoma sudaryta ir įsigalioja nuo Sutarties pasirašymo dienos (antrosios Šalies pasirašymo dieną)</w:t>
            </w:r>
            <w:r w:rsidRPr="009C30E6">
              <w:rPr>
                <w:szCs w:val="24"/>
              </w:rPr>
              <w:t xml:space="preserve"> ir galioja iki Sutarties galiojimo termino pabaigos, arba Sutarties nutraukimo dienos.</w:t>
            </w:r>
          </w:p>
          <w:p w14:paraId="0FB81DC4" w14:textId="69ECD40B" w:rsidR="006D01A0" w:rsidRPr="009C30E6" w:rsidRDefault="006D01A0" w:rsidP="006D01A0">
            <w:pPr>
              <w:rPr>
                <w:kern w:val="2"/>
                <w:szCs w:val="24"/>
              </w:rPr>
            </w:pPr>
            <w:r w:rsidRPr="009C30E6">
              <w:rPr>
                <w:szCs w:val="24"/>
              </w:rPr>
              <w:t xml:space="preserve">11.1.2. Sutartis </w:t>
            </w:r>
            <w:r w:rsidRPr="006E6FB0">
              <w:rPr>
                <w:kern w:val="2"/>
                <w:szCs w:val="24"/>
              </w:rPr>
              <w:t>galioja iki visiško prievolių įvykdymo (kol bus išnaudota Pradinė Sutarties vertė, bet jos terminas negali būti ilgesnis kaip</w:t>
            </w:r>
            <w:r>
              <w:rPr>
                <w:kern w:val="2"/>
                <w:szCs w:val="24"/>
              </w:rPr>
              <w:t xml:space="preserve"> </w:t>
            </w:r>
            <w:r>
              <w:rPr>
                <w:szCs w:val="24"/>
              </w:rPr>
              <w:t>5</w:t>
            </w:r>
            <w:r w:rsidRPr="009C30E6">
              <w:rPr>
                <w:kern w:val="2"/>
                <w:szCs w:val="24"/>
              </w:rPr>
              <w:t xml:space="preserve"> (</w:t>
            </w:r>
            <w:r>
              <w:rPr>
                <w:kern w:val="2"/>
                <w:szCs w:val="24"/>
              </w:rPr>
              <w:t>penki</w:t>
            </w:r>
            <w:r w:rsidRPr="009C30E6">
              <w:rPr>
                <w:kern w:val="2"/>
                <w:szCs w:val="24"/>
              </w:rPr>
              <w:t>) mėnesi</w:t>
            </w:r>
            <w:r>
              <w:rPr>
                <w:kern w:val="2"/>
                <w:szCs w:val="24"/>
              </w:rPr>
              <w:t>ai)</w:t>
            </w:r>
            <w:r w:rsidRPr="009C30E6">
              <w:rPr>
                <w:szCs w:val="24"/>
              </w:rPr>
              <w:t xml:space="preserve">.  </w:t>
            </w:r>
          </w:p>
        </w:tc>
      </w:tr>
      <w:tr w:rsidR="006D01A0" w14:paraId="38C03642" w14:textId="77777777">
        <w:trPr>
          <w:trHeight w:val="300"/>
        </w:trPr>
        <w:tc>
          <w:tcPr>
            <w:tcW w:w="2704" w:type="dxa"/>
            <w:gridSpan w:val="2"/>
          </w:tcPr>
          <w:p w14:paraId="1EA34470" w14:textId="75354155" w:rsidR="006D01A0" w:rsidRDefault="006D01A0" w:rsidP="006D01A0">
            <w:pPr>
              <w:rPr>
                <w:b/>
                <w:bCs/>
                <w:kern w:val="2"/>
                <w:szCs w:val="24"/>
              </w:rPr>
            </w:pPr>
            <w:r>
              <w:rPr>
                <w:b/>
                <w:bCs/>
                <w:kern w:val="2"/>
                <w:szCs w:val="24"/>
              </w:rPr>
              <w:t>11.2. Sutarties galiojimo termino pratęsimas</w:t>
            </w:r>
          </w:p>
        </w:tc>
        <w:tc>
          <w:tcPr>
            <w:tcW w:w="6831" w:type="dxa"/>
            <w:gridSpan w:val="2"/>
          </w:tcPr>
          <w:p w14:paraId="78854C7C" w14:textId="77777777" w:rsidR="006D01A0" w:rsidRDefault="006D01A0" w:rsidP="006D01A0">
            <w:pPr>
              <w:rPr>
                <w:kern w:val="2"/>
                <w:szCs w:val="24"/>
              </w:rPr>
            </w:pPr>
            <w:r>
              <w:rPr>
                <w:kern w:val="2"/>
                <w:szCs w:val="24"/>
              </w:rPr>
              <w:t>Netaikoma</w:t>
            </w:r>
          </w:p>
          <w:p w14:paraId="1999B4F7" w14:textId="60B969E0" w:rsidR="006D01A0" w:rsidRDefault="006D01A0" w:rsidP="006D01A0">
            <w:pPr>
              <w:rPr>
                <w:kern w:val="2"/>
                <w:szCs w:val="24"/>
              </w:rPr>
            </w:pPr>
          </w:p>
        </w:tc>
      </w:tr>
      <w:tr w:rsidR="006D01A0" w14:paraId="0F965D05" w14:textId="77777777">
        <w:trPr>
          <w:trHeight w:val="300"/>
        </w:trPr>
        <w:tc>
          <w:tcPr>
            <w:tcW w:w="9535" w:type="dxa"/>
            <w:gridSpan w:val="4"/>
          </w:tcPr>
          <w:p w14:paraId="40EE433D" w14:textId="1AE5F928" w:rsidR="006D01A0" w:rsidRDefault="006D01A0" w:rsidP="006D01A0">
            <w:pPr>
              <w:jc w:val="center"/>
              <w:rPr>
                <w:b/>
                <w:bCs/>
                <w:kern w:val="2"/>
                <w:szCs w:val="24"/>
              </w:rPr>
            </w:pPr>
            <w:r>
              <w:rPr>
                <w:b/>
                <w:bCs/>
                <w:kern w:val="2"/>
                <w:szCs w:val="24"/>
              </w:rPr>
              <w:t>12. SUTARTIES NUTRAUKIMAS</w:t>
            </w:r>
          </w:p>
        </w:tc>
      </w:tr>
      <w:tr w:rsidR="006D01A0" w14:paraId="70DF2C6A" w14:textId="77777777">
        <w:trPr>
          <w:trHeight w:val="300"/>
        </w:trPr>
        <w:tc>
          <w:tcPr>
            <w:tcW w:w="2532" w:type="dxa"/>
          </w:tcPr>
          <w:p w14:paraId="167B44D6" w14:textId="673E9729" w:rsidR="006D01A0" w:rsidRDefault="006D01A0" w:rsidP="006D01A0">
            <w:pPr>
              <w:rPr>
                <w:b/>
                <w:bCs/>
                <w:kern w:val="2"/>
                <w:szCs w:val="24"/>
              </w:rPr>
            </w:pPr>
            <w:r>
              <w:rPr>
                <w:b/>
                <w:bCs/>
                <w:kern w:val="2"/>
                <w:szCs w:val="24"/>
              </w:rPr>
              <w:t>12.1. Sutarties nutraukimo pagrindai</w:t>
            </w:r>
          </w:p>
        </w:tc>
        <w:tc>
          <w:tcPr>
            <w:tcW w:w="7003" w:type="dxa"/>
            <w:gridSpan w:val="3"/>
          </w:tcPr>
          <w:p w14:paraId="3B7CB82E" w14:textId="7E65E175" w:rsidR="006D01A0" w:rsidRPr="00F91C4A" w:rsidRDefault="006D01A0" w:rsidP="006D01A0">
            <w:pPr>
              <w:rPr>
                <w:kern w:val="2"/>
                <w:szCs w:val="24"/>
              </w:rPr>
            </w:pPr>
            <w:r>
              <w:rPr>
                <w:kern w:val="2"/>
                <w:szCs w:val="24"/>
              </w:rPr>
              <w:t>Sutartis gali būti nutraukiama rašytiniu Šalių susitarimu arba vienašališkai, Bendrosiose sąlygose nustatyta tvarka.</w:t>
            </w:r>
          </w:p>
          <w:p w14:paraId="4F2245DE" w14:textId="441F9A41" w:rsidR="006D01A0" w:rsidRDefault="006D01A0" w:rsidP="006D01A0">
            <w:pPr>
              <w:rPr>
                <w:color w:val="4472C4"/>
                <w:kern w:val="2"/>
                <w:szCs w:val="24"/>
              </w:rPr>
            </w:pPr>
          </w:p>
        </w:tc>
      </w:tr>
      <w:tr w:rsidR="006D01A0" w14:paraId="303464B2" w14:textId="77777777">
        <w:trPr>
          <w:trHeight w:val="300"/>
        </w:trPr>
        <w:tc>
          <w:tcPr>
            <w:tcW w:w="2532" w:type="dxa"/>
          </w:tcPr>
          <w:p w14:paraId="3CB7C563" w14:textId="3639BB3B" w:rsidR="006D01A0" w:rsidRDefault="006D01A0" w:rsidP="006D01A0">
            <w:pPr>
              <w:rPr>
                <w:b/>
                <w:bCs/>
                <w:kern w:val="2"/>
                <w:szCs w:val="24"/>
              </w:rPr>
            </w:pPr>
            <w:r>
              <w:rPr>
                <w:b/>
                <w:bCs/>
                <w:kern w:val="2"/>
                <w:szCs w:val="24"/>
              </w:rPr>
              <w:t>12.2. Esminiai Sutarties pažeidimai</w:t>
            </w:r>
          </w:p>
          <w:p w14:paraId="711C2993" w14:textId="77777777" w:rsidR="006D01A0" w:rsidRDefault="006D01A0" w:rsidP="006D01A0">
            <w:pPr>
              <w:rPr>
                <w:b/>
                <w:bCs/>
                <w:kern w:val="2"/>
                <w:szCs w:val="24"/>
              </w:rPr>
            </w:pPr>
          </w:p>
        </w:tc>
        <w:tc>
          <w:tcPr>
            <w:tcW w:w="7003" w:type="dxa"/>
            <w:gridSpan w:val="3"/>
          </w:tcPr>
          <w:p w14:paraId="7109166C" w14:textId="77777777" w:rsidR="006D01A0" w:rsidRPr="00A12087" w:rsidRDefault="006D01A0" w:rsidP="006D01A0">
            <w:pPr>
              <w:jc w:val="both"/>
              <w:rPr>
                <w:kern w:val="2"/>
                <w:szCs w:val="24"/>
              </w:rPr>
            </w:pPr>
            <w:r w:rsidRPr="00A12087">
              <w:rPr>
                <w:kern w:val="2"/>
                <w:szCs w:val="24"/>
              </w:rPr>
              <w:t>12.2.1. jeigu Tiekėjas nevykdo prisiimtų įsipareigojimų už Sutartyje nustatytą Sutarties kainą;</w:t>
            </w:r>
          </w:p>
          <w:p w14:paraId="04AE3349" w14:textId="50F69AD7" w:rsidR="006D01A0" w:rsidRPr="00A12087" w:rsidRDefault="006D01A0" w:rsidP="007B5689">
            <w:pPr>
              <w:spacing w:line="257" w:lineRule="auto"/>
              <w:jc w:val="both"/>
              <w:rPr>
                <w:rFonts w:eastAsia="Arial"/>
                <w:kern w:val="2"/>
                <w:szCs w:val="24"/>
                <w:lang w:val="lt"/>
              </w:rPr>
            </w:pPr>
            <w:r w:rsidRPr="00A12087">
              <w:rPr>
                <w:rFonts w:eastAsia="Arial"/>
                <w:kern w:val="2"/>
                <w:szCs w:val="24"/>
                <w:lang w:val="lt"/>
              </w:rPr>
              <w:lastRenderedPageBreak/>
              <w:t>12.2.</w:t>
            </w:r>
            <w:r>
              <w:rPr>
                <w:rFonts w:eastAsia="Arial"/>
                <w:kern w:val="2"/>
                <w:szCs w:val="24"/>
                <w:lang w:val="lt"/>
              </w:rPr>
              <w:t>2</w:t>
            </w:r>
            <w:r w:rsidRPr="00A12087">
              <w:rPr>
                <w:rFonts w:eastAsia="Arial"/>
                <w:kern w:val="2"/>
                <w:szCs w:val="24"/>
                <w:lang w:val="lt"/>
              </w:rPr>
              <w:t>.</w:t>
            </w:r>
            <w:r>
              <w:rPr>
                <w:rFonts w:eastAsia="Arial"/>
                <w:kern w:val="2"/>
                <w:szCs w:val="24"/>
                <w:lang w:val="lt"/>
              </w:rPr>
              <w:t xml:space="preserve"> </w:t>
            </w:r>
            <w:r w:rsidR="007B5689" w:rsidRPr="006C6F62">
              <w:rPr>
                <w:szCs w:val="24"/>
              </w:rPr>
              <w:t>S</w:t>
            </w:r>
            <w:r w:rsidR="007B5689">
              <w:rPr>
                <w:szCs w:val="24"/>
              </w:rPr>
              <w:t xml:space="preserve">pecialiųjų </w:t>
            </w:r>
            <w:r w:rsidR="007B5689" w:rsidRPr="00F02DE2">
              <w:rPr>
                <w:szCs w:val="24"/>
              </w:rPr>
              <w:t>sąlygų 13.1.</w:t>
            </w:r>
            <w:r w:rsidR="007B5689">
              <w:rPr>
                <w:szCs w:val="24"/>
              </w:rPr>
              <w:t xml:space="preserve"> punkte</w:t>
            </w:r>
            <w:r w:rsidR="007B5689" w:rsidRPr="006C6F62">
              <w:rPr>
                <w:szCs w:val="24"/>
              </w:rPr>
              <w:t xml:space="preserve"> nustatytų reikalavimų pakartotinis nesilaikymas</w:t>
            </w:r>
            <w:r w:rsidR="007B5689">
              <w:rPr>
                <w:szCs w:val="24"/>
              </w:rPr>
              <w:t>;</w:t>
            </w:r>
          </w:p>
          <w:p w14:paraId="54112139" w14:textId="28C30300" w:rsidR="006D01A0" w:rsidRDefault="006D01A0" w:rsidP="007B5689">
            <w:pPr>
              <w:tabs>
                <w:tab w:val="left" w:pos="567"/>
                <w:tab w:val="left" w:pos="851"/>
                <w:tab w:val="left" w:pos="992"/>
                <w:tab w:val="left" w:pos="1134"/>
              </w:tabs>
              <w:spacing w:line="257" w:lineRule="auto"/>
              <w:jc w:val="both"/>
              <w:rPr>
                <w:rFonts w:eastAsia="Arial"/>
                <w:color w:val="FF0000"/>
                <w:kern w:val="2"/>
                <w:szCs w:val="24"/>
              </w:rPr>
            </w:pPr>
            <w:r w:rsidRPr="002068F9">
              <w:rPr>
                <w:rFonts w:eastAsia="Arial"/>
                <w:kern w:val="2"/>
                <w:szCs w:val="24"/>
                <w:lang w:val="lt"/>
              </w:rPr>
              <w:t>12.2.</w:t>
            </w:r>
            <w:r>
              <w:rPr>
                <w:rFonts w:eastAsia="Arial"/>
                <w:kern w:val="2"/>
                <w:szCs w:val="24"/>
                <w:lang w:val="lt"/>
              </w:rPr>
              <w:t>3</w:t>
            </w:r>
            <w:r w:rsidRPr="002068F9">
              <w:rPr>
                <w:rFonts w:eastAsia="Arial"/>
                <w:kern w:val="2"/>
                <w:szCs w:val="24"/>
                <w:lang w:val="lt"/>
              </w:rPr>
              <w:t xml:space="preserve">. </w:t>
            </w:r>
            <w:r w:rsidRPr="009C30E6">
              <w:rPr>
                <w:rFonts w:eastAsia="Arial"/>
                <w:kern w:val="2"/>
                <w:szCs w:val="24"/>
                <w:lang w:val="lt"/>
              </w:rPr>
              <w:t>Tiekėjas 2 (du) kartus pažeidžia esminę Sutarties sąlygą.</w:t>
            </w:r>
          </w:p>
        </w:tc>
      </w:tr>
      <w:tr w:rsidR="006D01A0" w14:paraId="75FADF33" w14:textId="77777777">
        <w:trPr>
          <w:trHeight w:val="300"/>
        </w:trPr>
        <w:tc>
          <w:tcPr>
            <w:tcW w:w="9535" w:type="dxa"/>
            <w:gridSpan w:val="4"/>
          </w:tcPr>
          <w:p w14:paraId="6507C419" w14:textId="07C33CBB" w:rsidR="006D01A0" w:rsidRDefault="006D01A0" w:rsidP="006D01A0">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652AA1" w14:paraId="2F71CD6D" w14:textId="77777777">
        <w:trPr>
          <w:trHeight w:val="300"/>
        </w:trPr>
        <w:tc>
          <w:tcPr>
            <w:tcW w:w="2532" w:type="dxa"/>
          </w:tcPr>
          <w:p w14:paraId="3451ABDA" w14:textId="05442FB0" w:rsidR="00652AA1" w:rsidRDefault="00652AA1" w:rsidP="00652AA1">
            <w:pPr>
              <w:rPr>
                <w:b/>
                <w:bCs/>
                <w:kern w:val="2"/>
                <w:szCs w:val="24"/>
              </w:rPr>
            </w:pPr>
            <w:r>
              <w:rPr>
                <w:b/>
                <w:bCs/>
                <w:kern w:val="2"/>
                <w:szCs w:val="24"/>
              </w:rPr>
              <w:t xml:space="preserve">13.1. </w:t>
            </w:r>
            <w:r>
              <w:rPr>
                <w:b/>
                <w:kern w:val="2"/>
                <w:szCs w:val="24"/>
              </w:rPr>
              <w:t xml:space="preserve">Su perkamomis paslaugomis susiję  aplinkos apsaugos </w:t>
            </w:r>
            <w:r w:rsidRPr="00A44AA7">
              <w:rPr>
                <w:b/>
                <w:kern w:val="2"/>
                <w:szCs w:val="24"/>
              </w:rPr>
              <w:t>kriterijai</w:t>
            </w:r>
          </w:p>
        </w:tc>
        <w:tc>
          <w:tcPr>
            <w:tcW w:w="7003" w:type="dxa"/>
            <w:gridSpan w:val="3"/>
          </w:tcPr>
          <w:p w14:paraId="169375C0" w14:textId="77777777" w:rsidR="00856E76" w:rsidRPr="00856E76" w:rsidRDefault="00856E76" w:rsidP="00856E76">
            <w:pPr>
              <w:jc w:val="both"/>
              <w:rPr>
                <w:szCs w:val="24"/>
              </w:rPr>
            </w:pPr>
            <w:r w:rsidRPr="00856E76">
              <w:rPr>
                <w:szCs w:val="24"/>
              </w:rPr>
              <w:t xml:space="preserve">Vadovaujantis </w:t>
            </w:r>
            <w:hyperlink r:id="rId12" w:history="1">
              <w:r w:rsidRPr="00856E76">
                <w:rPr>
                  <w:rStyle w:val="Hipersaitas"/>
                  <w:szCs w:val="24"/>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856E76">
              <w:rPr>
                <w:szCs w:val="24"/>
              </w:rPr>
              <w:t>(aktualios redakcijos, toliau – Aprašas) 4.4.4.2 - 4.4.4.4 papunkčiais: prekei pagaminti, tiekti ir (ar) naudoti, paslaugai teikti ar darbams atlikti sunaudojama mažiau elektros energijos ir (ar) naudojama energija iš atsinaujinančių energijos išteklių (Aprašo 4.4.4.2. papunktis); prekei pagaminti, paslaugai teikti ar darbams atlikti naudojama mažiau ar nenaudojama pavojingųjų cheminių medžiagų, neteršiama aplinka ir nekeliamas pavojus sveikatai (Aprašo 4.4.4.3. papunktis); prekė yra tvirta, ilgaamžė, funkcionali, ji ar jos sudedamosios dalys tinka naudoti daug kartų ir (ar) lengvai pataisomos, ir (ar) pakeičiamos (Aprašo 4.4.4.4. papunktis).</w:t>
            </w:r>
          </w:p>
          <w:p w14:paraId="3C3A9BA5" w14:textId="51E40D80" w:rsidR="00652AA1" w:rsidRDefault="00652AA1" w:rsidP="00652AA1">
            <w:pPr>
              <w:jc w:val="both"/>
              <w:rPr>
                <w:b/>
                <w:bCs/>
                <w:kern w:val="2"/>
                <w:szCs w:val="24"/>
              </w:rPr>
            </w:pPr>
          </w:p>
        </w:tc>
      </w:tr>
      <w:tr w:rsidR="00652AA1" w14:paraId="7B1F7681" w14:textId="77777777">
        <w:trPr>
          <w:trHeight w:val="300"/>
        </w:trPr>
        <w:tc>
          <w:tcPr>
            <w:tcW w:w="2532" w:type="dxa"/>
          </w:tcPr>
          <w:p w14:paraId="3BE2A930" w14:textId="30C524F6" w:rsidR="00652AA1" w:rsidRDefault="00652AA1" w:rsidP="00652AA1">
            <w:pPr>
              <w:rPr>
                <w:b/>
                <w:bCs/>
                <w:kern w:val="2"/>
                <w:szCs w:val="24"/>
              </w:rPr>
            </w:pPr>
            <w:r>
              <w:rPr>
                <w:b/>
                <w:bCs/>
                <w:kern w:val="2"/>
                <w:szCs w:val="24"/>
              </w:rPr>
              <w:t xml:space="preserve">13.2. </w:t>
            </w:r>
            <w:r>
              <w:rPr>
                <w:b/>
                <w:kern w:val="2"/>
                <w:szCs w:val="24"/>
              </w:rPr>
              <w:t>Su perkamomis Paslaugomis susiję socialiniai kriterijai</w:t>
            </w:r>
          </w:p>
        </w:tc>
        <w:tc>
          <w:tcPr>
            <w:tcW w:w="7003" w:type="dxa"/>
            <w:gridSpan w:val="3"/>
          </w:tcPr>
          <w:p w14:paraId="4A7D27D1" w14:textId="77777777" w:rsidR="00652AA1" w:rsidRDefault="00652AA1" w:rsidP="00652AA1">
            <w:pPr>
              <w:rPr>
                <w:kern w:val="2"/>
                <w:szCs w:val="24"/>
                <w:shd w:val="clear" w:color="auto" w:fill="FFFFFF"/>
              </w:rPr>
            </w:pPr>
            <w:r>
              <w:rPr>
                <w:kern w:val="2"/>
                <w:szCs w:val="24"/>
                <w:shd w:val="clear" w:color="auto" w:fill="FFFFFF"/>
              </w:rPr>
              <w:t>Netaikoma</w:t>
            </w:r>
          </w:p>
          <w:p w14:paraId="43A3B9E6" w14:textId="5E2FB6A3" w:rsidR="00652AA1" w:rsidRDefault="00652AA1" w:rsidP="00652AA1">
            <w:pPr>
              <w:rPr>
                <w:color w:val="008080"/>
                <w:szCs w:val="24"/>
              </w:rPr>
            </w:pPr>
          </w:p>
        </w:tc>
      </w:tr>
      <w:tr w:rsidR="00652AA1" w14:paraId="16D46F2D" w14:textId="77777777" w:rsidTr="007B134C">
        <w:trPr>
          <w:trHeight w:val="300"/>
        </w:trPr>
        <w:tc>
          <w:tcPr>
            <w:tcW w:w="9535" w:type="dxa"/>
            <w:gridSpan w:val="4"/>
          </w:tcPr>
          <w:p w14:paraId="2C8F76FC" w14:textId="0B6FD2AF" w:rsidR="00652AA1" w:rsidRPr="00282459" w:rsidRDefault="00652AA1" w:rsidP="00652AA1">
            <w:pPr>
              <w:jc w:val="center"/>
              <w:rPr>
                <w:b/>
                <w:bCs/>
                <w:kern w:val="2"/>
                <w:szCs w:val="24"/>
              </w:rPr>
            </w:pPr>
            <w:r>
              <w:rPr>
                <w:b/>
                <w:kern w:val="2"/>
                <w:szCs w:val="24"/>
              </w:rPr>
              <w:t xml:space="preserve">14. BENDRŲJŲ SĄLYGŲ PAKEITIMAI IR PAPILDYMAI </w:t>
            </w:r>
          </w:p>
        </w:tc>
      </w:tr>
      <w:tr w:rsidR="00652AA1" w14:paraId="499893CA" w14:textId="77777777">
        <w:trPr>
          <w:trHeight w:val="300"/>
        </w:trPr>
        <w:tc>
          <w:tcPr>
            <w:tcW w:w="2532" w:type="dxa"/>
          </w:tcPr>
          <w:p w14:paraId="10031462" w14:textId="77777777" w:rsidR="00652AA1" w:rsidRDefault="00652AA1" w:rsidP="00652AA1">
            <w:pPr>
              <w:jc w:val="center"/>
              <w:rPr>
                <w:b/>
                <w:bCs/>
                <w:kern w:val="2"/>
                <w:szCs w:val="24"/>
              </w:rPr>
            </w:pPr>
          </w:p>
        </w:tc>
        <w:tc>
          <w:tcPr>
            <w:tcW w:w="7003" w:type="dxa"/>
            <w:gridSpan w:val="3"/>
          </w:tcPr>
          <w:p w14:paraId="6131ABCC" w14:textId="77777777" w:rsidR="00652AA1" w:rsidRPr="00282459" w:rsidRDefault="00652AA1" w:rsidP="00652AA1">
            <w:pPr>
              <w:jc w:val="center"/>
              <w:rPr>
                <w:b/>
                <w:bCs/>
                <w:kern w:val="2"/>
                <w:szCs w:val="24"/>
              </w:rPr>
            </w:pPr>
          </w:p>
        </w:tc>
      </w:tr>
      <w:tr w:rsidR="00652AA1" w14:paraId="5DB745F9" w14:textId="77777777">
        <w:trPr>
          <w:trHeight w:val="300"/>
        </w:trPr>
        <w:tc>
          <w:tcPr>
            <w:tcW w:w="2532" w:type="dxa"/>
          </w:tcPr>
          <w:p w14:paraId="6B01D9A6" w14:textId="79027F30" w:rsidR="00652AA1" w:rsidRDefault="00652AA1" w:rsidP="00652AA1">
            <w:pPr>
              <w:rPr>
                <w:b/>
                <w:bCs/>
                <w:kern w:val="2"/>
                <w:szCs w:val="24"/>
              </w:rPr>
            </w:pPr>
            <w:r w:rsidRPr="003D6AB6">
              <w:rPr>
                <w:b/>
                <w:kern w:val="2"/>
                <w:szCs w:val="24"/>
              </w:rPr>
              <w:t>1</w:t>
            </w:r>
            <w:r>
              <w:rPr>
                <w:b/>
                <w:kern w:val="2"/>
                <w:szCs w:val="24"/>
              </w:rPr>
              <w:t>4</w:t>
            </w:r>
            <w:r w:rsidRPr="003D6AB6">
              <w:rPr>
                <w:b/>
                <w:kern w:val="2"/>
                <w:szCs w:val="24"/>
              </w:rPr>
              <w:t xml:space="preserve">.1. </w:t>
            </w:r>
          </w:p>
        </w:tc>
        <w:tc>
          <w:tcPr>
            <w:tcW w:w="7003" w:type="dxa"/>
            <w:gridSpan w:val="3"/>
          </w:tcPr>
          <w:p w14:paraId="4107A7A5" w14:textId="5C72DBBE" w:rsidR="00652AA1" w:rsidRPr="00282459" w:rsidRDefault="00652AA1" w:rsidP="00652AA1">
            <w:pPr>
              <w:rPr>
                <w:b/>
                <w:bCs/>
                <w:kern w:val="2"/>
                <w:szCs w:val="24"/>
              </w:rPr>
            </w:pPr>
            <w:r w:rsidRPr="003D6AB6">
              <w:rPr>
                <w:kern w:val="2"/>
                <w:szCs w:val="24"/>
              </w:rPr>
              <w:t>Šalys susitaria pakeisti nurodytą Sutarties Bendrųjų sąlygų punktą ir išdėstyti jį nauja redakcija:</w:t>
            </w:r>
            <w:r>
              <w:rPr>
                <w:kern w:val="2"/>
                <w:szCs w:val="24"/>
              </w:rPr>
              <w:t xml:space="preserve"> </w:t>
            </w:r>
            <w:r>
              <w:rPr>
                <w:i/>
                <w:iCs/>
                <w:kern w:val="2"/>
                <w:szCs w:val="24"/>
              </w:rPr>
              <w:t>netaikoma</w:t>
            </w:r>
            <w:r w:rsidRPr="003D6AB6">
              <w:rPr>
                <w:kern w:val="2"/>
                <w:szCs w:val="24"/>
              </w:rPr>
              <w:t>.</w:t>
            </w:r>
          </w:p>
        </w:tc>
      </w:tr>
      <w:tr w:rsidR="00652AA1" w14:paraId="3E5BE710" w14:textId="77777777">
        <w:trPr>
          <w:trHeight w:val="300"/>
        </w:trPr>
        <w:tc>
          <w:tcPr>
            <w:tcW w:w="2532" w:type="dxa"/>
          </w:tcPr>
          <w:p w14:paraId="59EF3681" w14:textId="0DDB797F" w:rsidR="00652AA1" w:rsidRDefault="00652AA1" w:rsidP="00652AA1">
            <w:pPr>
              <w:rPr>
                <w:b/>
                <w:bCs/>
                <w:kern w:val="2"/>
                <w:szCs w:val="24"/>
              </w:rPr>
            </w:pPr>
            <w:r w:rsidRPr="003D6AB6">
              <w:rPr>
                <w:b/>
                <w:kern w:val="2"/>
                <w:szCs w:val="24"/>
              </w:rPr>
              <w:t>1</w:t>
            </w:r>
            <w:r>
              <w:rPr>
                <w:b/>
                <w:kern w:val="2"/>
                <w:szCs w:val="24"/>
              </w:rPr>
              <w:t>4</w:t>
            </w:r>
            <w:r w:rsidRPr="003D6AB6">
              <w:rPr>
                <w:b/>
                <w:kern w:val="2"/>
                <w:szCs w:val="24"/>
              </w:rPr>
              <w:t>.2.</w:t>
            </w:r>
          </w:p>
        </w:tc>
        <w:tc>
          <w:tcPr>
            <w:tcW w:w="7003" w:type="dxa"/>
            <w:gridSpan w:val="3"/>
          </w:tcPr>
          <w:p w14:paraId="490ACCB4" w14:textId="4899960C" w:rsidR="00652AA1" w:rsidRPr="00282459" w:rsidRDefault="00652AA1" w:rsidP="00652AA1">
            <w:pPr>
              <w:rPr>
                <w:b/>
                <w:bCs/>
                <w:kern w:val="2"/>
                <w:szCs w:val="24"/>
              </w:rPr>
            </w:pPr>
            <w:r w:rsidRPr="003D6AB6">
              <w:rPr>
                <w:kern w:val="2"/>
                <w:szCs w:val="24"/>
              </w:rPr>
              <w:t xml:space="preserve">Šalys susitaria papildyti Sutarties Bendrąsias sąlygas nurodytu punktu, tačiau kitų punktų numeracijos nekeisti: </w:t>
            </w:r>
            <w:r>
              <w:rPr>
                <w:i/>
                <w:iCs/>
                <w:kern w:val="2"/>
                <w:szCs w:val="24"/>
              </w:rPr>
              <w:t>netaikoma.</w:t>
            </w:r>
          </w:p>
        </w:tc>
      </w:tr>
      <w:tr w:rsidR="00652AA1" w14:paraId="3A715FA3" w14:textId="77777777">
        <w:trPr>
          <w:trHeight w:val="300"/>
        </w:trPr>
        <w:tc>
          <w:tcPr>
            <w:tcW w:w="2532" w:type="dxa"/>
          </w:tcPr>
          <w:p w14:paraId="5B9C66C3" w14:textId="5CE33F65" w:rsidR="00652AA1" w:rsidRDefault="00652AA1" w:rsidP="00652AA1">
            <w:pPr>
              <w:rPr>
                <w:b/>
                <w:bCs/>
                <w:kern w:val="2"/>
                <w:szCs w:val="24"/>
              </w:rPr>
            </w:pPr>
            <w:r w:rsidRPr="003D6AB6">
              <w:rPr>
                <w:b/>
                <w:kern w:val="2"/>
                <w:szCs w:val="24"/>
              </w:rPr>
              <w:t>1</w:t>
            </w:r>
            <w:r>
              <w:rPr>
                <w:b/>
                <w:kern w:val="2"/>
                <w:szCs w:val="24"/>
              </w:rPr>
              <w:t>4</w:t>
            </w:r>
            <w:r w:rsidRPr="003D6AB6">
              <w:rPr>
                <w:b/>
                <w:kern w:val="2"/>
                <w:szCs w:val="24"/>
              </w:rPr>
              <w:t>.3.</w:t>
            </w:r>
          </w:p>
        </w:tc>
        <w:tc>
          <w:tcPr>
            <w:tcW w:w="7003" w:type="dxa"/>
            <w:gridSpan w:val="3"/>
          </w:tcPr>
          <w:p w14:paraId="1A1F3643" w14:textId="0CEB2649" w:rsidR="00652AA1" w:rsidRPr="00282459" w:rsidRDefault="00652AA1" w:rsidP="00652AA1">
            <w:pPr>
              <w:rPr>
                <w:b/>
                <w:bCs/>
                <w:kern w:val="2"/>
                <w:szCs w:val="24"/>
              </w:rPr>
            </w:pPr>
            <w:r w:rsidRPr="003D6AB6">
              <w:rPr>
                <w:kern w:val="2"/>
                <w:szCs w:val="24"/>
              </w:rPr>
              <w:t>Šalys susitaria išbraukti nurodytą Sutarties Bendrųjų sąlygų punktą, tačiau kitų punktų numeracijos nekeisti:</w:t>
            </w:r>
            <w:r>
              <w:rPr>
                <w:kern w:val="2"/>
                <w:szCs w:val="24"/>
              </w:rPr>
              <w:t xml:space="preserve"> </w:t>
            </w:r>
            <w:r w:rsidRPr="00B50AFF">
              <w:rPr>
                <w:i/>
                <w:iCs/>
                <w:kern w:val="2"/>
                <w:szCs w:val="24"/>
              </w:rPr>
              <w:t>ne</w:t>
            </w:r>
            <w:r>
              <w:rPr>
                <w:i/>
                <w:iCs/>
                <w:kern w:val="2"/>
                <w:szCs w:val="24"/>
              </w:rPr>
              <w:t>taikoma</w:t>
            </w:r>
            <w:r>
              <w:rPr>
                <w:kern w:val="2"/>
                <w:szCs w:val="24"/>
              </w:rPr>
              <w:t>.</w:t>
            </w:r>
          </w:p>
        </w:tc>
      </w:tr>
      <w:tr w:rsidR="00652AA1" w14:paraId="3C07CC5C" w14:textId="77777777">
        <w:trPr>
          <w:trHeight w:val="300"/>
        </w:trPr>
        <w:tc>
          <w:tcPr>
            <w:tcW w:w="2532" w:type="dxa"/>
          </w:tcPr>
          <w:p w14:paraId="13F3D1D6" w14:textId="5218E544" w:rsidR="00652AA1" w:rsidRDefault="00652AA1" w:rsidP="00652AA1">
            <w:pPr>
              <w:rPr>
                <w:b/>
                <w:bCs/>
                <w:kern w:val="2"/>
                <w:szCs w:val="24"/>
              </w:rPr>
            </w:pPr>
            <w:r w:rsidRPr="003D6AB6">
              <w:rPr>
                <w:b/>
                <w:kern w:val="2"/>
                <w:szCs w:val="24"/>
              </w:rPr>
              <w:t>1</w:t>
            </w:r>
            <w:r>
              <w:rPr>
                <w:b/>
                <w:kern w:val="2"/>
                <w:szCs w:val="24"/>
              </w:rPr>
              <w:t>4</w:t>
            </w:r>
            <w:r w:rsidRPr="003D6AB6">
              <w:rPr>
                <w:b/>
                <w:kern w:val="2"/>
                <w:szCs w:val="24"/>
              </w:rPr>
              <w:t>.4.</w:t>
            </w:r>
          </w:p>
        </w:tc>
        <w:tc>
          <w:tcPr>
            <w:tcW w:w="7003" w:type="dxa"/>
            <w:gridSpan w:val="3"/>
          </w:tcPr>
          <w:p w14:paraId="0BC5BD9C" w14:textId="0C35CEB9" w:rsidR="00652AA1" w:rsidRPr="00282459" w:rsidRDefault="00652AA1" w:rsidP="00652AA1">
            <w:pPr>
              <w:rPr>
                <w:b/>
                <w:bCs/>
                <w:kern w:val="2"/>
                <w:szCs w:val="24"/>
              </w:rPr>
            </w:pPr>
            <w:r w:rsidRPr="006E6FB0">
              <w:rPr>
                <w:kern w:val="2"/>
                <w:szCs w:val="24"/>
              </w:rPr>
              <w:t xml:space="preserve">Nustatomos kitokios nei Sutarties Bendrosiose sąlygose nustatytos nuostatos dėl Paslaugų intelektinės nuosavybės): </w:t>
            </w:r>
            <w:r w:rsidRPr="006E6FB0">
              <w:rPr>
                <w:i/>
                <w:iCs/>
                <w:kern w:val="2"/>
                <w:szCs w:val="24"/>
              </w:rPr>
              <w:t>netaikoma.</w:t>
            </w:r>
          </w:p>
        </w:tc>
      </w:tr>
      <w:tr w:rsidR="00652AA1" w14:paraId="77352CB0" w14:textId="77777777">
        <w:trPr>
          <w:trHeight w:val="300"/>
        </w:trPr>
        <w:tc>
          <w:tcPr>
            <w:tcW w:w="2532" w:type="dxa"/>
          </w:tcPr>
          <w:p w14:paraId="622BC259" w14:textId="0FBB939F" w:rsidR="00652AA1" w:rsidRDefault="00652AA1" w:rsidP="00652AA1">
            <w:pPr>
              <w:rPr>
                <w:b/>
                <w:bCs/>
                <w:kern w:val="2"/>
                <w:szCs w:val="24"/>
              </w:rPr>
            </w:pPr>
            <w:r>
              <w:rPr>
                <w:b/>
                <w:kern w:val="2"/>
                <w:szCs w:val="24"/>
              </w:rPr>
              <w:t>14.5.</w:t>
            </w:r>
          </w:p>
        </w:tc>
        <w:tc>
          <w:tcPr>
            <w:tcW w:w="7003" w:type="dxa"/>
            <w:gridSpan w:val="3"/>
          </w:tcPr>
          <w:p w14:paraId="43CBA992" w14:textId="0B2F8AA2" w:rsidR="00652AA1" w:rsidRPr="00282459" w:rsidRDefault="00652AA1" w:rsidP="00652AA1">
            <w:pPr>
              <w:rPr>
                <w:b/>
                <w:bCs/>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52AA1" w14:paraId="007A3649" w14:textId="77777777">
        <w:trPr>
          <w:trHeight w:val="300"/>
        </w:trPr>
        <w:tc>
          <w:tcPr>
            <w:tcW w:w="9535" w:type="dxa"/>
            <w:gridSpan w:val="4"/>
          </w:tcPr>
          <w:p w14:paraId="69586DD3" w14:textId="6477BFBF" w:rsidR="00652AA1" w:rsidRDefault="00652AA1" w:rsidP="00652AA1">
            <w:pPr>
              <w:jc w:val="center"/>
              <w:rPr>
                <w:b/>
                <w:bCs/>
                <w:kern w:val="2"/>
                <w:szCs w:val="24"/>
              </w:rPr>
            </w:pPr>
            <w:r>
              <w:rPr>
                <w:b/>
                <w:bCs/>
                <w:kern w:val="2"/>
                <w:szCs w:val="24"/>
              </w:rPr>
              <w:t>15. SUTARTIES PRIEDAI</w:t>
            </w:r>
          </w:p>
        </w:tc>
      </w:tr>
      <w:tr w:rsidR="00652AA1" w14:paraId="5C71E228" w14:textId="77777777">
        <w:trPr>
          <w:trHeight w:val="300"/>
        </w:trPr>
        <w:tc>
          <w:tcPr>
            <w:tcW w:w="2532" w:type="dxa"/>
          </w:tcPr>
          <w:p w14:paraId="6B8140F2" w14:textId="263CE9BD" w:rsidR="00652AA1" w:rsidRDefault="00652AA1" w:rsidP="009F3D85">
            <w:pPr>
              <w:rPr>
                <w:b/>
                <w:bCs/>
                <w:kern w:val="2"/>
                <w:szCs w:val="24"/>
              </w:rPr>
            </w:pPr>
            <w:r>
              <w:rPr>
                <w:b/>
                <w:bCs/>
                <w:kern w:val="2"/>
                <w:szCs w:val="24"/>
              </w:rPr>
              <w:t>15.1.</w:t>
            </w:r>
            <w:r w:rsidR="009F3D85">
              <w:rPr>
                <w:b/>
                <w:bCs/>
                <w:kern w:val="2"/>
                <w:szCs w:val="24"/>
              </w:rPr>
              <w:t xml:space="preserve"> </w:t>
            </w:r>
            <w:r>
              <w:rPr>
                <w:b/>
                <w:bCs/>
                <w:kern w:val="2"/>
                <w:szCs w:val="24"/>
              </w:rPr>
              <w:t>Priedas</w:t>
            </w:r>
            <w:r w:rsidR="009F3D85">
              <w:rPr>
                <w:b/>
                <w:bCs/>
                <w:kern w:val="2"/>
                <w:szCs w:val="24"/>
              </w:rPr>
              <w:t xml:space="preserve"> Nr. 1</w:t>
            </w:r>
            <w:r>
              <w:rPr>
                <w:b/>
                <w:bCs/>
                <w:kern w:val="2"/>
                <w:szCs w:val="24"/>
              </w:rPr>
              <w:t xml:space="preserve"> </w:t>
            </w:r>
          </w:p>
        </w:tc>
        <w:tc>
          <w:tcPr>
            <w:tcW w:w="7003" w:type="dxa"/>
            <w:gridSpan w:val="3"/>
          </w:tcPr>
          <w:p w14:paraId="58A5671E" w14:textId="5FFA3703" w:rsidR="00652AA1" w:rsidRPr="00643F3B" w:rsidRDefault="00652AA1" w:rsidP="00652AA1">
            <w:pPr>
              <w:rPr>
                <w:kern w:val="2"/>
                <w:szCs w:val="24"/>
              </w:rPr>
            </w:pPr>
            <w:r w:rsidRPr="00643F3B">
              <w:rPr>
                <w:kern w:val="2"/>
                <w:szCs w:val="24"/>
              </w:rPr>
              <w:t>Techninė specifikacija</w:t>
            </w:r>
          </w:p>
        </w:tc>
      </w:tr>
      <w:tr w:rsidR="00652AA1" w14:paraId="711FE89D" w14:textId="77777777">
        <w:trPr>
          <w:trHeight w:val="300"/>
        </w:trPr>
        <w:tc>
          <w:tcPr>
            <w:tcW w:w="2532" w:type="dxa"/>
          </w:tcPr>
          <w:p w14:paraId="17FE06D4" w14:textId="36E6A8EA" w:rsidR="00652AA1" w:rsidRDefault="00652AA1" w:rsidP="009F3D85">
            <w:pPr>
              <w:rPr>
                <w:b/>
                <w:bCs/>
                <w:kern w:val="2"/>
                <w:szCs w:val="24"/>
              </w:rPr>
            </w:pPr>
            <w:r>
              <w:rPr>
                <w:b/>
                <w:bCs/>
                <w:kern w:val="2"/>
                <w:szCs w:val="24"/>
              </w:rPr>
              <w:t xml:space="preserve">15.2. Priedas </w:t>
            </w:r>
            <w:r w:rsidR="009F3D85">
              <w:rPr>
                <w:b/>
                <w:bCs/>
                <w:kern w:val="2"/>
                <w:szCs w:val="24"/>
              </w:rPr>
              <w:t>Nr. 2</w:t>
            </w:r>
          </w:p>
        </w:tc>
        <w:tc>
          <w:tcPr>
            <w:tcW w:w="7003" w:type="dxa"/>
            <w:gridSpan w:val="3"/>
          </w:tcPr>
          <w:p w14:paraId="0758B4E2" w14:textId="5C369726" w:rsidR="00652AA1" w:rsidRPr="00643F3B" w:rsidRDefault="00652AA1" w:rsidP="00652AA1">
            <w:pPr>
              <w:rPr>
                <w:kern w:val="2"/>
                <w:szCs w:val="24"/>
              </w:rPr>
            </w:pPr>
            <w:r w:rsidRPr="00643F3B">
              <w:rPr>
                <w:kern w:val="2"/>
                <w:szCs w:val="24"/>
              </w:rPr>
              <w:t>Pasiūlymas</w:t>
            </w:r>
          </w:p>
        </w:tc>
      </w:tr>
      <w:tr w:rsidR="00652AA1" w14:paraId="6C5F8C20" w14:textId="77777777">
        <w:tc>
          <w:tcPr>
            <w:tcW w:w="9535" w:type="dxa"/>
            <w:gridSpan w:val="4"/>
          </w:tcPr>
          <w:p w14:paraId="1A73ED33" w14:textId="1889EC6D" w:rsidR="00652AA1" w:rsidRDefault="00652AA1" w:rsidP="00652AA1">
            <w:pPr>
              <w:jc w:val="center"/>
              <w:rPr>
                <w:b/>
                <w:bCs/>
                <w:kern w:val="2"/>
                <w:szCs w:val="24"/>
              </w:rPr>
            </w:pPr>
            <w:r>
              <w:rPr>
                <w:b/>
                <w:bCs/>
                <w:kern w:val="2"/>
                <w:szCs w:val="24"/>
              </w:rPr>
              <w:t>16. ŠALIŲ ATSTOVŲ PARAŠAI</w:t>
            </w:r>
          </w:p>
        </w:tc>
      </w:tr>
      <w:tr w:rsidR="00652AA1" w14:paraId="5E0FA205" w14:textId="77777777">
        <w:tc>
          <w:tcPr>
            <w:tcW w:w="4788" w:type="dxa"/>
            <w:gridSpan w:val="3"/>
          </w:tcPr>
          <w:p w14:paraId="288F9639" w14:textId="77777777" w:rsidR="00652AA1" w:rsidRDefault="00652AA1" w:rsidP="00652AA1">
            <w:pPr>
              <w:jc w:val="center"/>
              <w:rPr>
                <w:b/>
                <w:bCs/>
                <w:kern w:val="2"/>
                <w:szCs w:val="24"/>
              </w:rPr>
            </w:pPr>
            <w:r>
              <w:rPr>
                <w:b/>
                <w:bCs/>
                <w:kern w:val="2"/>
                <w:szCs w:val="24"/>
              </w:rPr>
              <w:t>PIRKĖJAS</w:t>
            </w:r>
          </w:p>
        </w:tc>
        <w:tc>
          <w:tcPr>
            <w:tcW w:w="4747" w:type="dxa"/>
          </w:tcPr>
          <w:p w14:paraId="2782C015" w14:textId="77777777" w:rsidR="00652AA1" w:rsidRDefault="00652AA1" w:rsidP="00652AA1">
            <w:pPr>
              <w:jc w:val="center"/>
              <w:rPr>
                <w:b/>
                <w:bCs/>
                <w:kern w:val="2"/>
                <w:szCs w:val="24"/>
              </w:rPr>
            </w:pPr>
            <w:r>
              <w:rPr>
                <w:b/>
                <w:bCs/>
                <w:kern w:val="2"/>
                <w:szCs w:val="24"/>
              </w:rPr>
              <w:t>TIEKĖJAS</w:t>
            </w:r>
          </w:p>
        </w:tc>
      </w:tr>
      <w:tr w:rsidR="00652AA1" w14:paraId="59D29941" w14:textId="77777777">
        <w:tc>
          <w:tcPr>
            <w:tcW w:w="4788" w:type="dxa"/>
            <w:gridSpan w:val="3"/>
          </w:tcPr>
          <w:p w14:paraId="18C78318" w14:textId="66184F33" w:rsidR="00652AA1" w:rsidRPr="00750E1C" w:rsidRDefault="00652AA1" w:rsidP="00652AA1">
            <w:pPr>
              <w:jc w:val="center"/>
              <w:rPr>
                <w:kern w:val="2"/>
                <w:szCs w:val="24"/>
              </w:rPr>
            </w:pPr>
            <w:r w:rsidRPr="00750E1C">
              <w:rPr>
                <w:kern w:val="2"/>
                <w:szCs w:val="24"/>
              </w:rPr>
              <w:t>Mažeikių rajono savivaldybės administracijos direktor</w:t>
            </w:r>
            <w:r>
              <w:rPr>
                <w:kern w:val="2"/>
                <w:szCs w:val="24"/>
              </w:rPr>
              <w:t>ius Arvydas Pocius</w:t>
            </w:r>
          </w:p>
        </w:tc>
        <w:tc>
          <w:tcPr>
            <w:tcW w:w="4747" w:type="dxa"/>
          </w:tcPr>
          <w:p w14:paraId="38FCEB10" w14:textId="77777777" w:rsidR="00652AA1" w:rsidRDefault="00652AA1" w:rsidP="00652AA1">
            <w:pPr>
              <w:jc w:val="center"/>
              <w:rPr>
                <w:b/>
                <w:bCs/>
                <w:kern w:val="2"/>
                <w:szCs w:val="24"/>
              </w:rPr>
            </w:pPr>
            <w:r>
              <w:rPr>
                <w:color w:val="4472C4"/>
                <w:kern w:val="2"/>
                <w:szCs w:val="24"/>
              </w:rPr>
              <w:t>(nurodomos atstovo pareigos, vardas, pavardė)</w:t>
            </w:r>
          </w:p>
        </w:tc>
      </w:tr>
      <w:tr w:rsidR="00652AA1" w14:paraId="37313F4A" w14:textId="77777777">
        <w:tc>
          <w:tcPr>
            <w:tcW w:w="4788" w:type="dxa"/>
            <w:gridSpan w:val="3"/>
          </w:tcPr>
          <w:p w14:paraId="2643536B" w14:textId="080132A5" w:rsidR="00652AA1" w:rsidRDefault="00652AA1" w:rsidP="00C60C99">
            <w:pPr>
              <w:jc w:val="center"/>
              <w:rPr>
                <w:b/>
                <w:bCs/>
                <w:color w:val="4472C4"/>
                <w:kern w:val="2"/>
                <w:szCs w:val="24"/>
              </w:rPr>
            </w:pPr>
            <w:r>
              <w:rPr>
                <w:b/>
                <w:bCs/>
                <w:kern w:val="2"/>
                <w:szCs w:val="24"/>
              </w:rPr>
              <w:t>(parašas)</w:t>
            </w:r>
          </w:p>
        </w:tc>
        <w:tc>
          <w:tcPr>
            <w:tcW w:w="4747" w:type="dxa"/>
          </w:tcPr>
          <w:p w14:paraId="66CBE586" w14:textId="31009D1D" w:rsidR="00652AA1" w:rsidRDefault="00652AA1" w:rsidP="00C60C99">
            <w:pPr>
              <w:jc w:val="center"/>
              <w:rPr>
                <w:b/>
                <w:bCs/>
                <w:color w:val="4472C4"/>
                <w:kern w:val="2"/>
                <w:szCs w:val="24"/>
              </w:rPr>
            </w:pPr>
            <w:r>
              <w:rPr>
                <w:b/>
                <w:bCs/>
                <w:kern w:val="2"/>
                <w:szCs w:val="24"/>
              </w:rPr>
              <w:t>(parašas)</w:t>
            </w:r>
          </w:p>
        </w:tc>
      </w:tr>
    </w:tbl>
    <w:p w14:paraId="7755CC27" w14:textId="5A040935" w:rsidR="005A5832" w:rsidRDefault="005A5832" w:rsidP="00C60C99">
      <w:pPr>
        <w:rPr>
          <w:color w:val="000000"/>
          <w:szCs w:val="24"/>
        </w:rPr>
      </w:pPr>
    </w:p>
    <w:p w14:paraId="0E4233C6" w14:textId="113742CD" w:rsidR="00301303" w:rsidRPr="006E6FB0" w:rsidRDefault="00301303" w:rsidP="00301303">
      <w:pPr>
        <w:spacing w:line="276" w:lineRule="auto"/>
        <w:jc w:val="center"/>
        <w:rPr>
          <w:b/>
          <w:caps/>
        </w:rPr>
      </w:pPr>
      <w:r w:rsidRPr="006E6FB0">
        <w:rPr>
          <w:b/>
          <w:caps/>
        </w:rPr>
        <w:t>PASLAUGŲ pirkimo</w:t>
      </w:r>
      <w:r w:rsidRPr="006E6FB0">
        <w:rPr>
          <w:rFonts w:eastAsia="Arial"/>
        </w:rPr>
        <w:t>–</w:t>
      </w:r>
      <w:r w:rsidRPr="006E6FB0">
        <w:rPr>
          <w:b/>
          <w:caps/>
        </w:rPr>
        <w:t>pardavimo sutarties Bendrosios sąlygos</w:t>
      </w:r>
    </w:p>
    <w:p w14:paraId="1CC8E97B" w14:textId="77777777" w:rsidR="00301303" w:rsidRPr="006E6FB0" w:rsidRDefault="00301303" w:rsidP="00301303">
      <w:pPr>
        <w:spacing w:line="276" w:lineRule="auto"/>
        <w:jc w:val="center"/>
      </w:pPr>
    </w:p>
    <w:p w14:paraId="62B1D026" w14:textId="77777777" w:rsidR="00301303" w:rsidRPr="006E6FB0" w:rsidRDefault="00301303" w:rsidP="00301303">
      <w:pPr>
        <w:keepNext/>
        <w:keepLines/>
        <w:tabs>
          <w:tab w:val="left" w:pos="426"/>
        </w:tabs>
        <w:spacing w:line="276" w:lineRule="auto"/>
        <w:jc w:val="center"/>
        <w:rPr>
          <w:rFonts w:eastAsia="Cambria"/>
          <w:b/>
          <w:bCs/>
          <w:caps/>
          <w14:numSpacing w14:val="tabular"/>
        </w:rPr>
      </w:pPr>
      <w:r w:rsidRPr="006E6FB0">
        <w:rPr>
          <w:rFonts w:eastAsia="Cambria"/>
          <w:b/>
          <w:bCs/>
          <w:caps/>
          <w14:numSpacing w14:val="tabular"/>
        </w:rPr>
        <w:t>1.</w:t>
      </w:r>
      <w:r w:rsidRPr="006E6FB0">
        <w:rPr>
          <w:rFonts w:eastAsia="Cambria"/>
          <w:b/>
          <w:bCs/>
          <w:caps/>
          <w14:numSpacing w14:val="tabular"/>
        </w:rPr>
        <w:tab/>
        <w:t>Pagrindinės sąvokos ir Sutarties aiškinimas</w:t>
      </w:r>
    </w:p>
    <w:p w14:paraId="5A8B320C" w14:textId="77777777" w:rsidR="00301303" w:rsidRPr="006E6FB0" w:rsidRDefault="00301303" w:rsidP="00301303">
      <w:pPr>
        <w:keepNext/>
        <w:keepLines/>
        <w:tabs>
          <w:tab w:val="left" w:pos="426"/>
        </w:tabs>
        <w:spacing w:line="276" w:lineRule="auto"/>
        <w:jc w:val="both"/>
        <w:rPr>
          <w:rFonts w:eastAsia="Cambria"/>
          <w:b/>
          <w:bCs/>
          <w:caps/>
          <w14:numSpacing w14:val="tabular"/>
        </w:rPr>
      </w:pPr>
    </w:p>
    <w:p w14:paraId="290BD3F2"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E6FB0">
        <w:rPr>
          <w:rFonts w:eastAsia="Arial"/>
          <w:b/>
          <w:bCs/>
        </w:rPr>
        <w:t>1.1.</w:t>
      </w:r>
      <w:r w:rsidRPr="006E6FB0">
        <w:rPr>
          <w:rFonts w:eastAsia="Arial"/>
          <w:b/>
          <w:bCs/>
        </w:rPr>
        <w:tab/>
      </w:r>
      <w:r w:rsidRPr="006E6FB0">
        <w:rPr>
          <w:rFonts w:eastAsia="Arial"/>
          <w:b/>
        </w:rPr>
        <w:t>Sąvokos</w:t>
      </w:r>
    </w:p>
    <w:p w14:paraId="45CEBFBC"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79E5A74" w14:textId="77777777" w:rsidR="00301303" w:rsidRPr="006E6FB0" w:rsidRDefault="00301303" w:rsidP="00301303">
      <w:pPr>
        <w:widowControl w:val="0"/>
        <w:tabs>
          <w:tab w:val="left" w:pos="567"/>
        </w:tabs>
        <w:spacing w:line="276" w:lineRule="auto"/>
        <w:jc w:val="both"/>
        <w:rPr>
          <w:rFonts w:eastAsia="Cambria"/>
          <w:b/>
          <w:bCs/>
        </w:rPr>
      </w:pPr>
      <w:r w:rsidRPr="006E6FB0">
        <w:rPr>
          <w:rFonts w:eastAsia="Cambria"/>
        </w:rPr>
        <w:t>1.1.1. Šioje Sutartyje didžiąja raide rašomos sąvokos turi šias nurodytas reikšmes:</w:t>
      </w:r>
    </w:p>
    <w:p w14:paraId="0100CEB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w:t>
      </w:r>
      <w:r w:rsidRPr="006E6FB0">
        <w:tab/>
      </w:r>
      <w:r w:rsidRPr="006E6FB0">
        <w:rPr>
          <w:rFonts w:eastAsia="Arial"/>
          <w:b/>
          <w:bCs/>
        </w:rPr>
        <w:t>Bendrosios sąlygos</w:t>
      </w:r>
      <w:r w:rsidRPr="006E6FB0">
        <w:rPr>
          <w:rFonts w:eastAsia="Arial"/>
        </w:rPr>
        <w:t xml:space="preserve"> – Sutarties dalis, kuri vadinasi „Paslaugų pirkimo–pardavimo sutarties Bendrosios sąlygos“;</w:t>
      </w:r>
    </w:p>
    <w:p w14:paraId="1707DDC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1.1.1.2.</w:t>
      </w:r>
      <w:r w:rsidRPr="006E6FB0">
        <w:rPr>
          <w:rFonts w:eastAsia="Arial"/>
        </w:rPr>
        <w:tab/>
      </w:r>
      <w:r w:rsidRPr="006E6FB0">
        <w:rPr>
          <w:rFonts w:eastAsia="Arial"/>
          <w:b/>
          <w:bCs/>
        </w:rPr>
        <w:t>Pirkėjas</w:t>
      </w:r>
      <w:r w:rsidRPr="006E6FB0">
        <w:rPr>
          <w:rFonts w:eastAsia="Arial"/>
        </w:rPr>
        <w:t xml:space="preserve"> – asmuo, kuris Specialiosiose sąlygose yra įvardytas kaip Pirkėjas, </w:t>
      </w:r>
      <w:r w:rsidRPr="006E6FB0">
        <w:t>įsigyjantis Specialiosiose sąlygose ir Sutarties prieduose nurodytas Paslaugas</w:t>
      </w:r>
      <w:r w:rsidRPr="006E6FB0">
        <w:rPr>
          <w:rFonts w:eastAsia="Arial"/>
        </w:rPr>
        <w:t>;</w:t>
      </w:r>
    </w:p>
    <w:p w14:paraId="23D4398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1.1.1.3.</w:t>
      </w:r>
      <w:r w:rsidRPr="006E6FB0">
        <w:rPr>
          <w:rFonts w:eastAsia="Arial"/>
        </w:rPr>
        <w:tab/>
      </w:r>
      <w:r w:rsidRPr="006E6FB0">
        <w:rPr>
          <w:rFonts w:eastAsia="Arial"/>
          <w:b/>
          <w:bCs/>
        </w:rPr>
        <w:t xml:space="preserve">Pradinės sutarties vertė </w:t>
      </w:r>
      <w:r w:rsidRPr="006E6FB0">
        <w:rPr>
          <w:rFonts w:eastAsia="Arial"/>
        </w:rPr>
        <w:t>– Specialiosiose sąlygose nurodyta</w:t>
      </w:r>
      <w:r w:rsidRPr="006E6FB0">
        <w:rPr>
          <w:rFonts w:eastAsia="Arial"/>
          <w:b/>
          <w:bCs/>
        </w:rPr>
        <w:t xml:space="preserve"> </w:t>
      </w:r>
      <w:r w:rsidRPr="006E6FB0">
        <w:rPr>
          <w:rFonts w:eastAsia="Arial"/>
        </w:rPr>
        <w:t>vertė be pridėtinės vertės mokesčio (toliau – PVM);</w:t>
      </w:r>
    </w:p>
    <w:p w14:paraId="1FB06074" w14:textId="77777777" w:rsidR="00301303" w:rsidRPr="006E6FB0" w:rsidRDefault="00301303" w:rsidP="00301303">
      <w:pPr>
        <w:spacing w:line="276" w:lineRule="auto"/>
        <w:jc w:val="both"/>
      </w:pPr>
      <w:r w:rsidRPr="006E6FB0">
        <w:t xml:space="preserve">1.1.1.4. </w:t>
      </w:r>
      <w:r w:rsidRPr="006E6FB0">
        <w:rPr>
          <w:rFonts w:eastAsia="Arial"/>
          <w:b/>
          <w:bCs/>
        </w:rPr>
        <w:t>Paslaugos</w:t>
      </w:r>
      <w:r w:rsidRPr="006E6FB0">
        <w:rPr>
          <w:rFonts w:eastAsia="Arial"/>
        </w:rPr>
        <w:t xml:space="preserve"> – </w:t>
      </w:r>
      <w:r w:rsidRPr="006E6FB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7100E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t>1.1.1.5.</w:t>
      </w:r>
      <w:r w:rsidRPr="006E6FB0">
        <w:tab/>
      </w:r>
      <w:r w:rsidRPr="006E6FB0">
        <w:rPr>
          <w:rFonts w:eastAsia="Arial"/>
          <w:b/>
          <w:bCs/>
        </w:rPr>
        <w:t xml:space="preserve">Paslaugų perdavimo–priėmimo aktas </w:t>
      </w:r>
      <w:r w:rsidRPr="006E6FB0">
        <w:rPr>
          <w:rFonts w:eastAsia="Arial"/>
        </w:rPr>
        <w:t>– dokumentas,</w:t>
      </w:r>
      <w:r w:rsidRPr="006E6FB0">
        <w:rPr>
          <w:rFonts w:eastAsia="Arial"/>
          <w:b/>
          <w:bCs/>
        </w:rPr>
        <w:t xml:space="preserve"> </w:t>
      </w:r>
      <w:r w:rsidRPr="006E6FB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3C1C9C" w14:textId="77777777" w:rsidR="00301303" w:rsidRPr="006E6FB0" w:rsidRDefault="00301303" w:rsidP="00301303">
      <w:pPr>
        <w:tabs>
          <w:tab w:val="left" w:pos="284"/>
          <w:tab w:val="left" w:pos="567"/>
          <w:tab w:val="left" w:pos="851"/>
          <w:tab w:val="left" w:pos="992"/>
          <w:tab w:val="left" w:pos="1134"/>
        </w:tabs>
        <w:spacing w:line="276" w:lineRule="auto"/>
        <w:jc w:val="both"/>
        <w:rPr>
          <w:rFonts w:eastAsia="Arial"/>
          <w:szCs w:val="24"/>
        </w:rPr>
      </w:pPr>
      <w:r w:rsidRPr="006E6FB0">
        <w:rPr>
          <w:rFonts w:eastAsia="Arial"/>
          <w:szCs w:val="24"/>
        </w:rPr>
        <w:t xml:space="preserve">1.1.1.6. </w:t>
      </w:r>
      <w:r w:rsidRPr="006E6FB0">
        <w:rPr>
          <w:rFonts w:eastAsia="Arial"/>
          <w:b/>
          <w:bCs/>
          <w:szCs w:val="24"/>
        </w:rPr>
        <w:t>Paslaugų trūkumai</w:t>
      </w:r>
      <w:r w:rsidRPr="006E6FB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E6FB0">
        <w:t xml:space="preserve"> </w:t>
      </w:r>
    </w:p>
    <w:p w14:paraId="6B224C8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rPr>
      </w:pPr>
      <w:r w:rsidRPr="006E6FB0">
        <w:rPr>
          <w:rFonts w:eastAsia="Arial"/>
        </w:rPr>
        <w:t>1.1.1.7.</w:t>
      </w:r>
      <w:r w:rsidRPr="006E6FB0">
        <w:rPr>
          <w:rFonts w:eastAsia="Arial"/>
        </w:rPr>
        <w:tab/>
      </w:r>
      <w:r w:rsidRPr="006E6FB0">
        <w:rPr>
          <w:rFonts w:eastAsia="Arial"/>
          <w:b/>
        </w:rPr>
        <w:t xml:space="preserve">Sąskaita </w:t>
      </w:r>
      <w:r w:rsidRPr="006E6FB0">
        <w:rPr>
          <w:rFonts w:eastAsia="Arial"/>
        </w:rPr>
        <w:t>–</w:t>
      </w:r>
      <w:r w:rsidRPr="006E6FB0">
        <w:rPr>
          <w:rFonts w:eastAsia="Arial"/>
          <w:b/>
        </w:rPr>
        <w:t xml:space="preserve"> </w:t>
      </w:r>
      <w:r w:rsidRPr="006E6FB0">
        <w:t xml:space="preserve">Tiekėjo išrašoma ir Pirkėjui apmokėjimui pateikiama sąskaita faktūra, PVM sąskaita faktūra ar kitas mokėjimo dokumentas už Tiekėjo tinkamai suteiktas bei Pirkėjo priimtas </w:t>
      </w:r>
      <w:r w:rsidRPr="006E6FB0">
        <w:rPr>
          <w:rFonts w:eastAsia="Arial"/>
        </w:rPr>
        <w:t>Paslaugas</w:t>
      </w:r>
      <w:r w:rsidRPr="006E6FB0">
        <w:t xml:space="preserve">. </w:t>
      </w:r>
      <w:r w:rsidRPr="006E6FB0">
        <w:rPr>
          <w:rFonts w:eastAsia="Arial"/>
        </w:rPr>
        <w:t>Jeigu Sutartyje yra numatytas Paslaugų teikimas etapais ar periodais, Sąskaita gali būti pateikiama dėl kiekvieno etapo ar periodo atskirai;</w:t>
      </w:r>
    </w:p>
    <w:p w14:paraId="1DDE0E24"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1.1.1.8.</w:t>
      </w:r>
      <w:r w:rsidRPr="006E6FB0">
        <w:rPr>
          <w:rFonts w:eastAsia="Arial"/>
        </w:rPr>
        <w:tab/>
      </w:r>
      <w:r w:rsidRPr="006E6FB0">
        <w:rPr>
          <w:rFonts w:eastAsia="Arial"/>
          <w:b/>
          <w:bCs/>
        </w:rPr>
        <w:t>Specialiosios sąlygos</w:t>
      </w:r>
      <w:r w:rsidRPr="006E6FB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D138B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1.1.1.9.</w:t>
      </w:r>
      <w:r w:rsidRPr="006E6FB0">
        <w:rPr>
          <w:rFonts w:eastAsia="Arial"/>
        </w:rPr>
        <w:tab/>
      </w:r>
      <w:r w:rsidRPr="006E6FB0">
        <w:rPr>
          <w:rFonts w:eastAsia="Arial"/>
          <w:b/>
          <w:bCs/>
        </w:rPr>
        <w:t xml:space="preserve">Susitarimas </w:t>
      </w:r>
      <w:r w:rsidRPr="006E6FB0">
        <w:rPr>
          <w:rFonts w:eastAsia="Arial"/>
        </w:rPr>
        <w:t>– tai dokumentas, kurį Šalys sudaro keisdamos Sutarties sąlygas VPĮ leidžiama apimtimi;</w:t>
      </w:r>
    </w:p>
    <w:p w14:paraId="777ABD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1.1.1.10.</w:t>
      </w:r>
      <w:r w:rsidRPr="006E6FB0">
        <w:rPr>
          <w:rFonts w:eastAsia="Arial"/>
        </w:rPr>
        <w:tab/>
        <w:t xml:space="preserve"> </w:t>
      </w:r>
      <w:r w:rsidRPr="006E6FB0">
        <w:rPr>
          <w:rFonts w:eastAsia="Arial"/>
          <w:b/>
          <w:bCs/>
        </w:rPr>
        <w:t>Sutarties kaina</w:t>
      </w:r>
      <w:r w:rsidRPr="006E6FB0">
        <w:rPr>
          <w:rFonts w:eastAsia="Arial"/>
        </w:rPr>
        <w:t xml:space="preserve"> – pagal Sutartį Tiekėjui mokėtina suma, įskaitant visus privalomus mokesčius </w:t>
      </w:r>
      <w:r w:rsidRPr="006E6FB0">
        <w:rPr>
          <w:rFonts w:eastAsia="Arial"/>
        </w:rPr>
        <w:lastRenderedPageBreak/>
        <w:t>ir išlaidas;</w:t>
      </w:r>
    </w:p>
    <w:p w14:paraId="3ACB31A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1.1.1.11.</w:t>
      </w:r>
      <w:r w:rsidRPr="006E6FB0">
        <w:rPr>
          <w:rFonts w:eastAsia="Arial"/>
        </w:rPr>
        <w:tab/>
        <w:t xml:space="preserve"> </w:t>
      </w:r>
      <w:r w:rsidRPr="006E6FB0">
        <w:rPr>
          <w:rFonts w:eastAsia="Arial"/>
          <w:b/>
          <w:bCs/>
        </w:rPr>
        <w:t xml:space="preserve">Sutarties sąlygos </w:t>
      </w:r>
      <w:r w:rsidRPr="006E6FB0">
        <w:rPr>
          <w:rFonts w:eastAsia="Arial"/>
        </w:rPr>
        <w:t>– Bendrosios sąlygos ir Specialiosios sąlygos kartu;</w:t>
      </w:r>
    </w:p>
    <w:p w14:paraId="203C6F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1.1.1.12.</w:t>
      </w:r>
      <w:r w:rsidRPr="006E6FB0">
        <w:tab/>
      </w:r>
      <w:r w:rsidRPr="006E6FB0">
        <w:rPr>
          <w:rFonts w:eastAsia="Arial"/>
        </w:rPr>
        <w:t xml:space="preserve"> </w:t>
      </w:r>
      <w:r w:rsidRPr="006E6FB0">
        <w:rPr>
          <w:rFonts w:eastAsia="Arial"/>
          <w:b/>
          <w:bCs/>
        </w:rPr>
        <w:t xml:space="preserve">Sutartis </w:t>
      </w:r>
      <w:r w:rsidRPr="006E6FB0">
        <w:rPr>
          <w:rFonts w:eastAsia="Arial"/>
        </w:rPr>
        <w:t>– Paslaugų pirkimo–pardavimo sutartis, kurią sudaro Sutarties sąlygos, Specialiosiose sąlygose išvardyti priedai ir Susitarimai;</w:t>
      </w:r>
    </w:p>
    <w:p w14:paraId="499890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1.1.1.13. </w:t>
      </w:r>
      <w:r w:rsidRPr="006E6FB0">
        <w:rPr>
          <w:rFonts w:eastAsia="Arial"/>
        </w:rPr>
        <w:tab/>
      </w:r>
      <w:r w:rsidRPr="006E6FB0">
        <w:rPr>
          <w:rFonts w:eastAsia="Arial"/>
          <w:b/>
          <w:bCs/>
        </w:rPr>
        <w:t>Šalis</w:t>
      </w:r>
      <w:r w:rsidRPr="006E6FB0">
        <w:rPr>
          <w:rFonts w:eastAsia="Arial"/>
        </w:rPr>
        <w:t xml:space="preserve"> – Pirkėjas arba Tiekėjas, kiekvienas atskirai, priklausomai nuo konteksto;</w:t>
      </w:r>
    </w:p>
    <w:p w14:paraId="7CEAEC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1.1.1.14. </w:t>
      </w:r>
      <w:r w:rsidRPr="006E6FB0">
        <w:rPr>
          <w:rFonts w:eastAsia="Arial"/>
        </w:rPr>
        <w:tab/>
      </w:r>
      <w:r w:rsidRPr="006E6FB0">
        <w:rPr>
          <w:rFonts w:eastAsia="Arial"/>
          <w:b/>
          <w:bCs/>
        </w:rPr>
        <w:t>Šalys</w:t>
      </w:r>
      <w:r w:rsidRPr="006E6FB0">
        <w:rPr>
          <w:rFonts w:eastAsia="Arial"/>
        </w:rPr>
        <w:t xml:space="preserve"> – Pirkėjas ir Tiekėjas kartu;</w:t>
      </w:r>
    </w:p>
    <w:p w14:paraId="5B6E080F"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1.1.1.15.</w:t>
      </w:r>
      <w:r w:rsidRPr="006E6FB0">
        <w:tab/>
        <w:t xml:space="preserve"> </w:t>
      </w:r>
      <w:r w:rsidRPr="006E6FB0">
        <w:rPr>
          <w:rFonts w:eastAsia="Arial"/>
          <w:b/>
        </w:rPr>
        <w:t>Tiekėjas</w:t>
      </w:r>
      <w:r w:rsidRPr="006E6FB0">
        <w:rPr>
          <w:rFonts w:eastAsia="Arial"/>
        </w:rPr>
        <w:t xml:space="preserve"> – asmuo, kuris Specialiosiose sąlygose yra įvardytas kaip Tiekėjas, </w:t>
      </w:r>
      <w:r w:rsidRPr="006E6FB0">
        <w:t xml:space="preserve">teikiantis Specialiosiose sąlygose nurodytas </w:t>
      </w:r>
      <w:r w:rsidRPr="006E6FB0">
        <w:rPr>
          <w:rFonts w:eastAsia="Arial"/>
        </w:rPr>
        <w:t>Paslaugas</w:t>
      </w:r>
      <w:r w:rsidRPr="006E6FB0">
        <w:t>;</w:t>
      </w:r>
    </w:p>
    <w:p w14:paraId="27380BC8"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1.1.1.16. </w:t>
      </w:r>
      <w:r w:rsidRPr="006E6FB0">
        <w:rPr>
          <w:b/>
          <w:bCs/>
        </w:rPr>
        <w:t xml:space="preserve">Užsakymas </w:t>
      </w:r>
      <w:r w:rsidRPr="006E6FB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28B37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1.1.1.17.</w:t>
      </w:r>
      <w:r w:rsidRPr="006E6FB0">
        <w:tab/>
      </w:r>
      <w:r w:rsidRPr="006E6FB0">
        <w:rPr>
          <w:rFonts w:eastAsia="Arial"/>
        </w:rPr>
        <w:t xml:space="preserve"> </w:t>
      </w:r>
      <w:r w:rsidRPr="006E6FB0">
        <w:rPr>
          <w:rFonts w:eastAsia="Arial"/>
          <w:b/>
          <w:bCs/>
        </w:rPr>
        <w:t xml:space="preserve">VPĮ </w:t>
      </w:r>
      <w:r w:rsidRPr="006E6FB0">
        <w:rPr>
          <w:rFonts w:eastAsia="Arial"/>
        </w:rPr>
        <w:t>– Lietuvos Respublikos viešųjų pirkimų įstatymas.</w:t>
      </w:r>
    </w:p>
    <w:p w14:paraId="30791A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1.1.1.18.</w:t>
      </w:r>
      <w:r w:rsidRPr="006E6FB0">
        <w:rPr>
          <w:rFonts w:eastAsia="Arial"/>
        </w:rPr>
        <w:tab/>
        <w:t xml:space="preserve"> Kitų Sutartyje didžiąja raide rašomų sąvokų reikšmės yra nurodytos Sutarties tekste.</w:t>
      </w:r>
    </w:p>
    <w:p w14:paraId="3100EE6F"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1.1.2.</w:t>
      </w:r>
      <w:r w:rsidRPr="006E6FB0">
        <w:tab/>
      </w:r>
      <w:r w:rsidRPr="006E6FB0">
        <w:rPr>
          <w:rFonts w:eastAsia="Arial"/>
        </w:rPr>
        <w:t xml:space="preserve">Sutartyje neapibrėžtos sąvokos suprantamos ir aiškinamos taip, kaip jas apibrėžia VPĮ ir kiti </w:t>
      </w:r>
      <w:r w:rsidRPr="006E6FB0">
        <w:t>įstatymai bei teisės aktai</w:t>
      </w:r>
      <w:r w:rsidRPr="006E6FB0">
        <w:rPr>
          <w:rFonts w:eastAsia="Arial"/>
        </w:rPr>
        <w:t>, galiojantys Sutarties sudarymo ir vykdymo metu.</w:t>
      </w:r>
    </w:p>
    <w:p w14:paraId="0BC7E9C6"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1.1.3.</w:t>
      </w:r>
      <w:r w:rsidRPr="006E6FB0">
        <w:rPr>
          <w:rFonts w:eastAsia="Arial"/>
        </w:rPr>
        <w:tab/>
        <w:t>Kitos Sutartyje vartojamos sąvokos ir terminai turi bendrinę reikšmę arba artimiausią Sutarties pobūdžiui specialiąją reikšmę, jei Sutartyje nėra nustatyta ir paaiškinta kitokia jų reikšmė.</w:t>
      </w:r>
    </w:p>
    <w:p w14:paraId="0F60156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4225E18" w14:textId="77777777" w:rsidR="00301303" w:rsidRPr="006E6FB0" w:rsidRDefault="00301303" w:rsidP="00301303">
      <w:pPr>
        <w:keepNext/>
        <w:keepLines/>
        <w:tabs>
          <w:tab w:val="left" w:pos="567"/>
        </w:tabs>
        <w:spacing w:line="276" w:lineRule="auto"/>
        <w:jc w:val="center"/>
        <w:rPr>
          <w:rFonts w:eastAsia="Cambria"/>
          <w:b/>
          <w:bCs/>
          <w14:numSpacing w14:val="tabular"/>
        </w:rPr>
      </w:pPr>
      <w:r w:rsidRPr="006E6FB0">
        <w:rPr>
          <w:rFonts w:eastAsia="Cambria"/>
          <w:b/>
          <w:bCs/>
          <w14:numSpacing w14:val="tabular"/>
        </w:rPr>
        <w:t>1.2.</w:t>
      </w:r>
      <w:r w:rsidRPr="006E6FB0">
        <w:rPr>
          <w:rFonts w:eastAsia="Cambria"/>
          <w:b/>
          <w:bCs/>
          <w14:numSpacing w14:val="tabular"/>
        </w:rPr>
        <w:tab/>
        <w:t>Sutarties aiškinimas</w:t>
      </w:r>
    </w:p>
    <w:p w14:paraId="6580AFB5" w14:textId="77777777" w:rsidR="00301303" w:rsidRPr="006E6FB0" w:rsidRDefault="00301303" w:rsidP="00301303">
      <w:pPr>
        <w:keepNext/>
        <w:keepLines/>
        <w:tabs>
          <w:tab w:val="left" w:pos="567"/>
        </w:tabs>
        <w:spacing w:line="276" w:lineRule="auto"/>
        <w:ind w:left="792"/>
        <w:jc w:val="both"/>
        <w:rPr>
          <w:rFonts w:eastAsia="Cambria"/>
          <w:b/>
          <w:bCs/>
          <w14:numSpacing w14:val="tabular"/>
        </w:rPr>
      </w:pPr>
    </w:p>
    <w:p w14:paraId="14E1AFA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w:t>
      </w:r>
      <w:r w:rsidRPr="006E6FB0">
        <w:rPr>
          <w:rFonts w:eastAsia="Arial"/>
        </w:rPr>
        <w:tab/>
        <w:t>Sutartis yra sudaryta ir turi būti aiškinama pagal Lietuvos Respublikos teisės aktus.</w:t>
      </w:r>
    </w:p>
    <w:p w14:paraId="311CB85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1.2.2.</w:t>
      </w:r>
      <w:r w:rsidRPr="006E6FB0">
        <w:rPr>
          <w:rFonts w:eastAsia="Arial"/>
        </w:rPr>
        <w:tab/>
        <w:t>Jei Bendrosios sąlygos ir (ar) Specialiosios sąlygos prieštarauja VPĮ ir kitų teisės aktų reikalavimams, taikomos VPĮ ir kitų teisės aktų nuostatos.</w:t>
      </w:r>
    </w:p>
    <w:p w14:paraId="35D9B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1.2.3.</w:t>
      </w:r>
      <w:r w:rsidRPr="006E6FB0">
        <w:rPr>
          <w:rFonts w:eastAsia="Arial"/>
        </w:rPr>
        <w:tab/>
        <w:t>Diena Sutartyje reiškia kalendorinę dieną.</w:t>
      </w:r>
    </w:p>
    <w:p w14:paraId="7D3659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1.2.4.</w:t>
      </w:r>
      <w:r w:rsidRPr="006E6FB0">
        <w:rPr>
          <w:rFonts w:eastAsia="Arial"/>
        </w:rPr>
        <w:tab/>
        <w:t>Darbo diena Sutartyje reiškia bet kurią dieną, išskyrus šeštadienį, sekmadienį ir švenčių dienas Lietuvoje, nurodytas Lietuvos Respublikos darbo kodekse.</w:t>
      </w:r>
    </w:p>
    <w:p w14:paraId="2912F77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1.2.5.</w:t>
      </w:r>
      <w:r w:rsidRPr="006E6FB0">
        <w:rPr>
          <w:rFonts w:eastAsia="Arial"/>
        </w:rPr>
        <w:tab/>
        <w:t>Terminai pagal Sutartį yra skaičiuojami metais, mėnesiais, savaitėmis, darbo dienomis, kalendorinėmis dienomis, valandomis ir minutėmis.</w:t>
      </w:r>
    </w:p>
    <w:p w14:paraId="57AD0E0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1.2.6.</w:t>
      </w:r>
      <w:r w:rsidRPr="006E6FB0">
        <w:rPr>
          <w:rFonts w:eastAsia="Arial"/>
        </w:rPr>
        <w:tab/>
        <w:t>Kvalifikacija, rėmimasis kitų ūkio subjektų pajėgumais, Paslaugų apimtis, peržiūra suprantami taip, kaip nustatyta VPĮ bei jį įgyvendinančiuose teisės aktuose.</w:t>
      </w:r>
    </w:p>
    <w:p w14:paraId="24FF6B3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1.2.7.</w:t>
      </w:r>
      <w:r w:rsidRPr="006E6FB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C227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1.2.8.</w:t>
      </w:r>
      <w:r w:rsidRPr="006E6FB0">
        <w:rPr>
          <w:rFonts w:eastAsia="Arial"/>
        </w:rPr>
        <w:tab/>
        <w:t>Informuoti, pranešti, įspėti arba atsakyti reiškia pateikti informaciją, pranešimą, įspėjimą arba atsakymą Bendrosiose ir (ar) Specialiosiose sąlygose nustatyta tvarka.</w:t>
      </w:r>
    </w:p>
    <w:p w14:paraId="347CD99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1.2.9.</w:t>
      </w:r>
      <w:r w:rsidRPr="006E6FB0">
        <w:rPr>
          <w:rFonts w:eastAsia="Arial"/>
        </w:rPr>
        <w:tab/>
        <w:t>Patvirtinti reiškia pateikti patvirtinimą raštu arba pasirašyti dokumentą be išlygų ar su išlygomis, išskyrus atvejus, kai asmuo, pasirašydamas dokumentą, nurodo, jog atsisako jį patvirtinti.</w:t>
      </w:r>
    </w:p>
    <w:p w14:paraId="34B4E0C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1.2.10.</w:t>
      </w:r>
      <w:r w:rsidRPr="006E6FB0">
        <w:rPr>
          <w:rFonts w:eastAsia="Arial"/>
        </w:rPr>
        <w:tab/>
      </w:r>
      <w:r w:rsidRPr="006E6FB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F36F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1.2.11.</w:t>
      </w:r>
      <w:r w:rsidRPr="006E6FB0">
        <w:rPr>
          <w:rFonts w:eastAsia="Arial"/>
        </w:rPr>
        <w:tab/>
      </w:r>
      <w:r w:rsidRPr="006E6FB0">
        <w:rPr>
          <w:rFonts w:eastAsia="Arial"/>
          <w:shd w:val="clear" w:color="auto" w:fill="FFFFFF"/>
        </w:rPr>
        <w:t>Jeigu Sutartyje nurodyta reikšmė skaičiais ir žodžiais skiriasi, vadovaujamasi žodžiais nurodyta reikšme.</w:t>
      </w:r>
    </w:p>
    <w:p w14:paraId="3A8C55F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1.2.12.</w:t>
      </w:r>
      <w:r w:rsidRPr="006E6FB0">
        <w:rPr>
          <w:rFonts w:eastAsia="Arial"/>
        </w:rPr>
        <w:tab/>
      </w:r>
      <w:r w:rsidRPr="006E6FB0">
        <w:rPr>
          <w:rFonts w:eastAsia="Arial"/>
          <w:shd w:val="clear" w:color="auto" w:fill="FFFFFF"/>
        </w:rPr>
        <w:t>Jei pateikiamos nuorodos į teisės aktus, turi būti taikomos aktualios teisės aktų redakcijos, jeigu nenurodyta kitaip.</w:t>
      </w:r>
    </w:p>
    <w:p w14:paraId="34CA62A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5336B76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1.3.</w:t>
      </w:r>
      <w:r w:rsidRPr="006E6FB0">
        <w:rPr>
          <w:rFonts w:eastAsia="Arial"/>
          <w:b/>
        </w:rPr>
        <w:tab/>
        <w:t>Dokumentų viršenybė</w:t>
      </w:r>
    </w:p>
    <w:p w14:paraId="75266FA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E969BA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1.3.1.</w:t>
      </w:r>
      <w:r w:rsidRPr="006E6FB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2DE603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rPr>
        <w:t xml:space="preserve">1.3.1.1. </w:t>
      </w:r>
      <w:r w:rsidRPr="006E6FB0">
        <w:rPr>
          <w:rFonts w:eastAsia="Trebuchet MS"/>
          <w:bCs/>
        </w:rPr>
        <w:t>Techninė specifikacija;</w:t>
      </w:r>
    </w:p>
    <w:p w14:paraId="381DCBD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1.3.1.2. Specialiosios sąlygos;</w:t>
      </w:r>
    </w:p>
    <w:p w14:paraId="6A21B0DF"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1.3.1.3. Bendrosios sąlygos;</w:t>
      </w:r>
    </w:p>
    <w:p w14:paraId="298B5CF0"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1.3.1.4. Pirkimo dokumentai (išskyrus techninę specifikaciją);</w:t>
      </w:r>
    </w:p>
    <w:p w14:paraId="62793BAD"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1.3.1.5. Pasiūlymas;</w:t>
      </w:r>
    </w:p>
    <w:p w14:paraId="5FF3498B"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1.3.1.6. Kiti Specialiosiose sąlygose išvardinti priedai.</w:t>
      </w:r>
    </w:p>
    <w:p w14:paraId="135930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1.3.2.</w:t>
      </w:r>
      <w:r w:rsidRPr="006E6FB0">
        <w:rPr>
          <w:rFonts w:eastAsia="Cambria"/>
        </w:rPr>
        <w:tab/>
        <w:t xml:space="preserve"> Tuo atveju, kai Šalių Susitarimu yra keičiamos Sutarties sąlygos, naujai sutartos Sutarties sąlygos turi viršenybę prieš pakeistąsias.</w:t>
      </w:r>
    </w:p>
    <w:p w14:paraId="5FA0411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1.3.3.</w:t>
      </w:r>
      <w:r w:rsidRPr="006E6FB0">
        <w:tab/>
      </w:r>
      <w:r w:rsidRPr="006E6FB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EDCD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FB0">
        <w:rPr>
          <w:rFonts w:eastAsia="Arial"/>
          <w:vertAlign w:val="superscript"/>
        </w:rPr>
        <w:t>1</w:t>
      </w:r>
      <w:r w:rsidRPr="006E6FB0">
        <w:rPr>
          <w:rFonts w:eastAsia="Arial"/>
        </w:rPr>
        <w:t>).</w:t>
      </w:r>
    </w:p>
    <w:p w14:paraId="3AFBE4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6C6D2B2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2.</w:t>
      </w:r>
      <w:r w:rsidRPr="006E6FB0">
        <w:rPr>
          <w:rFonts w:eastAsia="Arial"/>
          <w:b/>
          <w:caps/>
        </w:rPr>
        <w:tab/>
        <w:t>Sutarties dalykas</w:t>
      </w:r>
    </w:p>
    <w:p w14:paraId="331D2F5E"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1AEE59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Cambria"/>
        </w:rPr>
      </w:pPr>
      <w:r w:rsidRPr="006E6FB0">
        <w:rPr>
          <w:rFonts w:eastAsia="Cambria"/>
        </w:rPr>
        <w:t>2.1.</w:t>
      </w:r>
      <w:r w:rsidRPr="006E6FB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6FB0">
        <w:rPr>
          <w:rFonts w:eastAsia="Arial"/>
        </w:rPr>
        <w:t>Paslaugas</w:t>
      </w:r>
      <w:r w:rsidRPr="006E6FB0">
        <w:rPr>
          <w:rFonts w:eastAsia="Cambria"/>
        </w:rPr>
        <w:t xml:space="preserve"> bei sumokėti Tiekėjui Sutartyje nurodytą kainą Sutartyje nustatytomis sąlygomis ir tvarka.</w:t>
      </w:r>
    </w:p>
    <w:p w14:paraId="2DABA847"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2.2.</w:t>
      </w:r>
      <w:r w:rsidRPr="006E6FB0">
        <w:rPr>
          <w:rFonts w:eastAsia="Arial"/>
        </w:rPr>
        <w:tab/>
        <w:t xml:space="preserve">Šalys, vykdydamos Sutartį, įsipareigoja laikytis visų Sutarties vykdymui taikytinų </w:t>
      </w:r>
      <w:r w:rsidRPr="006E6FB0">
        <w:t>įstatymų bei kitų teisės aktų</w:t>
      </w:r>
      <w:r w:rsidRPr="006E6FB0">
        <w:rPr>
          <w:rFonts w:eastAsia="Arial"/>
        </w:rPr>
        <w:t xml:space="preserve"> reikalavimų. Šalis turi teisę reikalauti, kad kita Šalis įvykdytų visus</w:t>
      </w:r>
      <w:r w:rsidRPr="006E6FB0">
        <w:t xml:space="preserve"> įstatymų bei kitų teisės aktų</w:t>
      </w:r>
      <w:r w:rsidRPr="006E6FB0">
        <w:rPr>
          <w:rFonts w:eastAsia="Arial"/>
        </w:rPr>
        <w:t xml:space="preserve"> reikalavimus, taikomus Sutarties vykdymui. Nė viena iš Sutarties sąlygų nereiškia ir negali būti aiškinama kaip Pirkėjo atsisakymas </w:t>
      </w:r>
      <w:r w:rsidRPr="006E6FB0">
        <w:t>įstatymuose bei kituose teisės aktuose</w:t>
      </w:r>
      <w:r w:rsidRPr="006E6FB0">
        <w:rPr>
          <w:rFonts w:eastAsia="Arial"/>
        </w:rPr>
        <w:t xml:space="preserve"> numatytų ir Sutartimi neaptartų Pirkėjo kitų teisių ir garantijų, susijusių su netinkamu Paslaugų teikimu ar jų kokybe, arba kaip Tiekėjo atsisakymas </w:t>
      </w:r>
      <w:r w:rsidRPr="006E6FB0">
        <w:t>įstatymuose bei kituose teisės aktuose</w:t>
      </w:r>
      <w:r w:rsidRPr="006E6FB0">
        <w:rPr>
          <w:rFonts w:eastAsia="Arial"/>
        </w:rPr>
        <w:t xml:space="preserve"> numatytų ir Sutartimi neaptartų Tiekėjo kitų teisių ir garantijų dėl atlyginimo už suteiktas Paslaugas gavimo.</w:t>
      </w:r>
    </w:p>
    <w:p w14:paraId="2D638962"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2.3.</w:t>
      </w:r>
      <w:r w:rsidRPr="006E6FB0">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sidRPr="006E6FB0">
        <w:rPr>
          <w:rFonts w:eastAsia="Arial"/>
        </w:rPr>
        <w:lastRenderedPageBreak/>
        <w:t>standartus ir praktiką, panaudodamas visus reikiamus įgūdžius ir žinias.</w:t>
      </w:r>
    </w:p>
    <w:p w14:paraId="5E9A3A0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p>
    <w:p w14:paraId="5DB239E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3.</w:t>
      </w:r>
      <w:r w:rsidRPr="006E6FB0">
        <w:rPr>
          <w:rFonts w:eastAsia="Arial"/>
          <w:b/>
          <w:caps/>
        </w:rPr>
        <w:tab/>
        <w:t>TIEKĖJAS ir kiti Sutarties vykdymui pasitelkiami asmenys</w:t>
      </w:r>
    </w:p>
    <w:p w14:paraId="19640E5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6D4A8"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3.1.</w:t>
      </w:r>
      <w:r w:rsidRPr="006E6FB0">
        <w:rPr>
          <w:rFonts w:eastAsia="Arial"/>
          <w:b/>
        </w:rPr>
        <w:tab/>
        <w:t>Kvalifikacija ir kiti Tiekėjo pasiūlymu prisiimti įsipareigojimai</w:t>
      </w:r>
    </w:p>
    <w:p w14:paraId="0598FB97"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8F879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3.1.1.</w:t>
      </w:r>
      <w:r w:rsidRPr="006E6FB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49574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3.1.1.1.</w:t>
      </w:r>
      <w:r w:rsidRPr="006E6FB0">
        <w:rPr>
          <w:rFonts w:eastAsia="Arial"/>
        </w:rPr>
        <w:tab/>
        <w:t>turėtų teisę verstis ta veikla, kuri yra reikalinga Sutarčiai įvykdyti.</w:t>
      </w:r>
      <w:r w:rsidRPr="006E6FB0">
        <w:t xml:space="preserve"> </w:t>
      </w:r>
      <w:r w:rsidRPr="006E6FB0">
        <w:rPr>
          <w:rFonts w:eastAsia="Arial"/>
        </w:rPr>
        <w:t>Pirkėjui pareikalavus, Tiekėjas turi pateikti dokumentus, įrodančius, kad Sutartį vykdo tik tokią teisę turintys asmenys;</w:t>
      </w:r>
    </w:p>
    <w:p w14:paraId="4BA5C09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3.1.1.2.</w:t>
      </w:r>
      <w:r w:rsidRPr="006E6FB0">
        <w:tab/>
      </w:r>
      <w:r w:rsidRPr="006E6FB0">
        <w:rPr>
          <w:rFonts w:eastAsia="Arial"/>
        </w:rPr>
        <w:t>atitiktų tiekėjų kvalifikacijai pirkimo dokumentuose nustatytus reikalavimus bei neturėtų pirkimo dokumentuose nustatytų pašalinimo pagrindų;</w:t>
      </w:r>
    </w:p>
    <w:p w14:paraId="30DA487C" w14:textId="77777777" w:rsidR="00301303" w:rsidRPr="006E6FB0" w:rsidRDefault="00301303" w:rsidP="00301303">
      <w:pPr>
        <w:widowControl w:val="0"/>
        <w:tabs>
          <w:tab w:val="right" w:pos="9808"/>
        </w:tabs>
        <w:suppressAutoHyphens/>
        <w:spacing w:line="276" w:lineRule="auto"/>
        <w:jc w:val="both"/>
        <w:textAlignment w:val="center"/>
        <w:rPr>
          <w:rFonts w:eastAsia="Arial"/>
        </w:rPr>
      </w:pPr>
      <w:r w:rsidRPr="006E6FB0">
        <w:t xml:space="preserve">3.1.1.3. laikytųsi Tiekėjo pasiūlyme nurodytų įsipareigojimų, įskaitant, bet neapsiribojant – atitiktų Tiekėjo pasiūlyme nurodytų kriterijų, dėl kurių jo pasiūlymas buvo išrinktas ekonomiškai naudingiausiu (toliau – </w:t>
      </w:r>
      <w:r w:rsidRPr="006E6FB0">
        <w:rPr>
          <w:b/>
          <w:bCs/>
        </w:rPr>
        <w:t>Kokybiniai kriterijai</w:t>
      </w:r>
      <w:r w:rsidRPr="006E6FB0">
        <w:t xml:space="preserve">), reikšmes ir parametrus. Šiame papunktyje nurodytų įsipareigojimų laikymosi tikrinimo tvarka nustatoma Specialiosiose sąlygose; </w:t>
      </w:r>
    </w:p>
    <w:p w14:paraId="411B788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3.1.1.4.</w:t>
      </w:r>
      <w:r w:rsidRPr="006E6FB0">
        <w:rPr>
          <w:rFonts w:eastAsia="Arial"/>
        </w:rPr>
        <w:tab/>
        <w:t>užtikrintų nustatytų kokybės vadybos sistemos ir (arba) aplinkos apsaugos vadybos sistemos standartų taikymą, jeigu to reikalaujama pirkimo dokumentuose, ir turėtų tą patvirtinančius dokumentus;</w:t>
      </w:r>
    </w:p>
    <w:p w14:paraId="55EC288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3.1.1.5. </w:t>
      </w:r>
      <w:r w:rsidRPr="006E6FB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FB0">
        <w:t>.</w:t>
      </w:r>
    </w:p>
    <w:p w14:paraId="5FDB166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3.1.2.</w:t>
      </w:r>
      <w:r w:rsidRPr="006E6FB0">
        <w:rPr>
          <w:rFonts w:eastAsia="Arial"/>
        </w:rPr>
        <w:tab/>
        <w:t xml:space="preserve">Tuo atveju, kai Tiekėjas yra jungtinės veiklos sutarties pagrindu veikianti tiekėjų grupė, jos nariai Pirkėjui už Sutarties vykdymą atsako solidariai. </w:t>
      </w:r>
      <w:r w:rsidRPr="006E6FB0">
        <w:rPr>
          <w:rFonts w:eastAsia="Arial"/>
          <w:shd w:val="clear" w:color="auto" w:fill="FFFFFF"/>
        </w:rPr>
        <w:t xml:space="preserve">Jeigu Tiekėjas remiasi </w:t>
      </w:r>
      <w:r w:rsidRPr="006E6FB0">
        <w:rPr>
          <w:rFonts w:eastAsia="Arial"/>
        </w:rPr>
        <w:t xml:space="preserve">ūkio </w:t>
      </w:r>
      <w:r w:rsidRPr="006E6FB0">
        <w:rPr>
          <w:rFonts w:eastAsia="Arial"/>
          <w:shd w:val="clear" w:color="auto" w:fill="FFFFFF"/>
        </w:rPr>
        <w:t xml:space="preserve">subjektų pajėgumais, siekdamas atitikti finansinio ir ekonominio pajėgumo reikalavimus, Tiekėjas su tokiais </w:t>
      </w:r>
      <w:r w:rsidRPr="006E6FB0">
        <w:rPr>
          <w:rFonts w:eastAsia="Arial"/>
        </w:rPr>
        <w:t xml:space="preserve">ūkio </w:t>
      </w:r>
      <w:r w:rsidRPr="006E6FB0">
        <w:rPr>
          <w:rFonts w:eastAsia="Arial"/>
          <w:shd w:val="clear" w:color="auto" w:fill="FFFFFF"/>
        </w:rPr>
        <w:t>subjektais už Sutarties vykdymą atsako solidariai (jeigu to buvo reikalaujama pirkimo dokumentuose).</w:t>
      </w:r>
    </w:p>
    <w:p w14:paraId="72F6A3E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3.1.3.</w:t>
      </w:r>
      <w:r w:rsidRPr="006E6FB0">
        <w:rPr>
          <w:rFonts w:eastAsia="Arial"/>
        </w:rPr>
        <w:tab/>
        <w:t xml:space="preserve">Tiekėjas taip pat atsako už tai, kad Tiekėjas, Sutartį tiesiogiai vykdantys subtiekėjai ir specialistai atitiktų jiems </w:t>
      </w:r>
      <w:r w:rsidRPr="006E6FB0">
        <w:t>įstatymų bei kitų teisės aktų</w:t>
      </w:r>
      <w:r w:rsidRPr="006E6FB0">
        <w:rPr>
          <w:rFonts w:eastAsia="Arial"/>
        </w:rPr>
        <w:t xml:space="preserve"> ir (arba) pirkimo dokumentuose nustatytus profesinės kvalifikacijos ir kitus reikalavimus bei turėtų teisę verstis ta veikla, kuriai jie pasitelkiami.</w:t>
      </w:r>
    </w:p>
    <w:p w14:paraId="7AFB1A9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E37803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3.2.</w:t>
      </w:r>
      <w:r w:rsidRPr="006E6FB0">
        <w:tab/>
      </w:r>
      <w:r w:rsidRPr="006E6FB0">
        <w:rPr>
          <w:rFonts w:eastAsia="Arial"/>
          <w:b/>
          <w:bCs/>
        </w:rPr>
        <w:t>Subtiekėjų bei specialistų pasitelkimas ir keitimas</w:t>
      </w:r>
    </w:p>
    <w:p w14:paraId="023DF5A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06BCD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3.2.1.</w:t>
      </w:r>
      <w:r w:rsidRPr="006E6FB0">
        <w:rPr>
          <w:rFonts w:eastAsia="Arial"/>
        </w:rPr>
        <w:tab/>
      </w:r>
      <w:r w:rsidRPr="006E6FB0">
        <w:rPr>
          <w:rFonts w:eastAsia="Arial"/>
          <w:shd w:val="clear" w:color="auto" w:fill="FFFFFF"/>
        </w:rPr>
        <w:t>Tiekėjas įsipareigoja užtikrinti, kad Sutartį vykdys pirkime pasiūlyti ir kvalifikaci</w:t>
      </w:r>
      <w:r w:rsidRPr="006E6FB0">
        <w:rPr>
          <w:rFonts w:eastAsia="Arial"/>
        </w:rPr>
        <w:t>jos</w:t>
      </w:r>
      <w:r w:rsidRPr="006E6FB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FB0">
        <w:rPr>
          <w:rFonts w:eastAsia="Arial"/>
        </w:rPr>
        <w:t xml:space="preserve">ir specialistų </w:t>
      </w:r>
      <w:r w:rsidRPr="006E6FB0">
        <w:rPr>
          <w:rFonts w:eastAsia="Arial"/>
          <w:shd w:val="clear" w:color="auto" w:fill="FFFFFF"/>
        </w:rPr>
        <w:t>veiksmus ar neveikimą.</w:t>
      </w:r>
    </w:p>
    <w:p w14:paraId="0386AF5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3.2.2.</w:t>
      </w:r>
      <w:r w:rsidRPr="006E6FB0">
        <w:rPr>
          <w:rFonts w:eastAsia="Arial"/>
        </w:rPr>
        <w:tab/>
      </w:r>
      <w:r w:rsidRPr="006E6FB0">
        <w:rPr>
          <w:rFonts w:eastAsia="Arial"/>
          <w:shd w:val="clear" w:color="auto" w:fill="FFFFFF"/>
        </w:rPr>
        <w:t>Sutarties vykdymui pasitelkiami subtiekėjai ir (ar) specialistai (jeigu tokie pasitelkiami) nurodomi Specialiosiose sąlygose.</w:t>
      </w:r>
    </w:p>
    <w:p w14:paraId="610262E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jc w:val="both"/>
      </w:pPr>
      <w:r w:rsidRPr="006E6FB0">
        <w:rPr>
          <w:rFonts w:eastAsia="Arial"/>
          <w:kern w:val="2"/>
          <w:szCs w:val="24"/>
        </w:rPr>
        <w:t>3.2.3. Tiekėjas gali keisti ir (ar) pasitelkti subtiekėjus ir (ar) specialistus šiame Sutarties poskyryje nustatytais atvejais ir tvarka.</w:t>
      </w:r>
      <w:r w:rsidRPr="006E6FB0">
        <w:t xml:space="preserve"> </w:t>
      </w:r>
    </w:p>
    <w:p w14:paraId="3399ACEF"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E6FB0">
        <w:rPr>
          <w:rFonts w:eastAsia="Cambria"/>
          <w:shd w:val="clear" w:color="auto" w:fill="FFFFFF"/>
        </w:rPr>
        <w:t>3.2.4. Naujas subtiekėjas ar specialistas gali pradėti vykdyti jiems Tiekėjo pavestus įsipareigojimus pagal Sutartį ne anksčiau, nei bus pasirašytas Susitarimas.</w:t>
      </w:r>
    </w:p>
    <w:p w14:paraId="298C2551"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E6FB0">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E6FB0">
        <w:rPr>
          <w:rFonts w:eastAsia="Cambria"/>
        </w:rPr>
        <w:t>,</w:t>
      </w:r>
      <w:r w:rsidRPr="006E6FB0">
        <w:rPr>
          <w:rFonts w:eastAsia="Cambria"/>
          <w:shd w:val="clear" w:color="auto" w:fill="FFFFFF"/>
        </w:rPr>
        <w:t xml:space="preserve"> kokybės vadybos sistemos ir (arba) aplinkos apsaugos vadybos sistemos standartų </w:t>
      </w:r>
      <w:r w:rsidRPr="006E6FB0">
        <w:rPr>
          <w:rFonts w:eastAsia="Cambria"/>
        </w:rPr>
        <w:t xml:space="preserve">reikalavimų, reikalavimų dėl pašalinimo pagrindų nebuvimo, atitikties nacionalinio saugumo interesams bei reikalavimams </w:t>
      </w:r>
      <w:r w:rsidRPr="006E6FB0">
        <w:rPr>
          <w:rFonts w:eastAsia="Arial"/>
          <w:shd w:val="clear" w:color="auto" w:fill="FFFFFF"/>
        </w:rPr>
        <w:t xml:space="preserve">nebūti registruotu (nuolat gyvenančiu ar turinčiu pilietybę) nepatikimomis laikomose valstybėse ar teritorijose </w:t>
      </w:r>
      <w:r w:rsidRPr="006E6FB0">
        <w:rPr>
          <w:rFonts w:eastAsia="Cambria"/>
        </w:rPr>
        <w:t>(jei taikoma) ir Tiekėjo pasiūlyme nurodytų sąlygų pirkimo dokumentuose nustatytiems Kokybiniams</w:t>
      </w:r>
      <w:r w:rsidRPr="006E6FB0">
        <w:rPr>
          <w:rFonts w:eastAsia="Cambria"/>
          <w:b/>
          <w:bCs/>
        </w:rPr>
        <w:t xml:space="preserve"> </w:t>
      </w:r>
      <w:r w:rsidRPr="006E6FB0">
        <w:rPr>
          <w:rFonts w:eastAsia="Cambria"/>
        </w:rPr>
        <w:t>kriterijams pagrįsti (jei taikoma)</w:t>
      </w:r>
      <w:r w:rsidRPr="006E6FB0">
        <w:rPr>
          <w:rFonts w:eastAsia="Cambria"/>
          <w:shd w:val="clear" w:color="auto" w:fill="FFFFFF"/>
        </w:rPr>
        <w:t>, Tiekėjui taikoma Specialiosiose sąlygose nustatyto dydžio bauda.</w:t>
      </w:r>
    </w:p>
    <w:p w14:paraId="00805BC3"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3.2.6. Tiekėjas turi teisę Sutarties vykdymui pasitelkti naujus, Specialiosiose sąlygose nenurodytus subtiekėjus, kurių pajėgumais Tiekėjas </w:t>
      </w:r>
      <w:r w:rsidRPr="006E6FB0">
        <w:rPr>
          <w:rFonts w:eastAsia="Cambria"/>
          <w:shd w:val="clear" w:color="auto" w:fill="FFFFFF"/>
        </w:rPr>
        <w:t>nesirėmė pirkimo dokumentuose numatytiems kvalifikacijos reikalavimams pagrįsti.</w:t>
      </w:r>
    </w:p>
    <w:p w14:paraId="574CF851"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pavadinimus, </w:t>
      </w:r>
      <w:r w:rsidRPr="006E6FB0">
        <w:rPr>
          <w:rFonts w:eastAsia="Arial"/>
        </w:rPr>
        <w:t xml:space="preserve">juridinio asmens kodą, </w:t>
      </w:r>
      <w:r w:rsidRPr="006E6FB0">
        <w:rPr>
          <w:rFonts w:eastAsia="Arial"/>
          <w:shd w:val="clear" w:color="auto" w:fill="FFFFFF"/>
        </w:rPr>
        <w:t>kontaktinius duomenis</w:t>
      </w:r>
      <w:r w:rsidRPr="006E6FB0">
        <w:rPr>
          <w:rFonts w:eastAsia="Arial"/>
        </w:rPr>
        <w:t>,</w:t>
      </w:r>
      <w:r w:rsidRPr="006E6FB0">
        <w:rPr>
          <w:rFonts w:eastAsia="Arial"/>
          <w:shd w:val="clear" w:color="auto" w:fill="FFFFFF"/>
        </w:rPr>
        <w:t xml:space="preserve"> jų atstovus.</w:t>
      </w:r>
    </w:p>
    <w:p w14:paraId="3EDF2946" w14:textId="77777777" w:rsidR="00301303" w:rsidRPr="006E6FB0" w:rsidRDefault="00301303" w:rsidP="00301303">
      <w:pPr>
        <w:widowControl w:val="0"/>
        <w:tabs>
          <w:tab w:val="left" w:pos="993"/>
        </w:tabs>
        <w:spacing w:line="276" w:lineRule="auto"/>
        <w:jc w:val="both"/>
        <w:rPr>
          <w:rFonts w:eastAsia="Cambria"/>
          <w:shd w:val="clear" w:color="auto" w:fill="FFFFFF"/>
        </w:rPr>
      </w:pPr>
      <w:r w:rsidRPr="006E6FB0">
        <w:rPr>
          <w:rFonts w:eastAsia="Arial"/>
          <w:shd w:val="clear" w:color="auto" w:fill="FFFFFF"/>
        </w:rPr>
        <w:t>3.2.8. Tiekėjas, bet kuriuo Sutarties vykdymo metu,</w:t>
      </w:r>
      <w:r w:rsidRPr="006E6FB0">
        <w:rPr>
          <w:rFonts w:eastAsia="Cambria"/>
        </w:rPr>
        <w:t xml:space="preserve"> subtiekėjus, kurių pajėgumais Tiekėjas nesirėmė pirkimo dokumentuose numatytiems kvalifikacijos reikalavimams pagrįsti, gali keisti savo nuožiūra.</w:t>
      </w:r>
    </w:p>
    <w:p w14:paraId="123F2C50" w14:textId="77777777" w:rsidR="00301303" w:rsidRPr="006E6FB0" w:rsidRDefault="00301303" w:rsidP="00301303">
      <w:pPr>
        <w:widowControl w:val="0"/>
        <w:pBdr>
          <w:top w:val="nil"/>
          <w:left w:val="nil"/>
          <w:bottom w:val="nil"/>
          <w:right w:val="nil"/>
          <w:between w:val="nil"/>
        </w:pBdr>
        <w:tabs>
          <w:tab w:val="left" w:pos="993"/>
        </w:tabs>
        <w:spacing w:line="276" w:lineRule="auto"/>
        <w:jc w:val="both"/>
        <w:rPr>
          <w:rFonts w:eastAsia="Cambria"/>
        </w:rPr>
      </w:pPr>
      <w:r w:rsidRPr="006E6FB0">
        <w:rPr>
          <w:rFonts w:eastAsia="Arial"/>
          <w:shd w:val="clear" w:color="auto" w:fill="FFFFFF"/>
        </w:rPr>
        <w:t>3.2.9. Tiekėjas</w:t>
      </w:r>
      <w:r w:rsidRPr="006E6FB0">
        <w:rPr>
          <w:rFonts w:eastAsia="Arial"/>
        </w:rPr>
        <w:t>,</w:t>
      </w:r>
      <w:r w:rsidRPr="006E6FB0">
        <w:rPr>
          <w:rFonts w:eastAsia="Arial"/>
          <w:shd w:val="clear" w:color="auto" w:fill="FFFFFF"/>
        </w:rPr>
        <w:t xml:space="preserve"> </w:t>
      </w:r>
      <w:r w:rsidRPr="006E6FB0">
        <w:rPr>
          <w:rFonts w:eastAsia="Arial"/>
        </w:rPr>
        <w:t>bet kuriuo Sutarties vykdymo metu,</w:t>
      </w:r>
      <w:r w:rsidRPr="006E6FB0">
        <w:rPr>
          <w:rFonts w:eastAsia="Cambria"/>
        </w:rPr>
        <w:t xml:space="preserve"> </w:t>
      </w:r>
      <w:r w:rsidRPr="006E6FB0">
        <w:rPr>
          <w:rFonts w:eastAsia="Cambria"/>
          <w:shd w:val="clear" w:color="auto" w:fill="FFFFFF"/>
        </w:rPr>
        <w:t>ne vėliau nei prieš 5 (penkias) darbo dienas</w:t>
      </w:r>
      <w:r w:rsidRPr="006E6FB0">
        <w:rPr>
          <w:rFonts w:eastAsia="Arial"/>
          <w:shd w:val="clear" w:color="auto" w:fill="FFFFFF"/>
        </w:rPr>
        <w:t xml:space="preserve"> iki numatomo naujo subtiekėjo, kurio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pasitelkimo</w:t>
      </w:r>
      <w:r w:rsidRPr="006E6FB0">
        <w:rPr>
          <w:rFonts w:eastAsia="Arial"/>
        </w:rPr>
        <w:t xml:space="preserve"> ir (arba) keitimo</w:t>
      </w:r>
      <w:r w:rsidRPr="006E6FB0">
        <w:rPr>
          <w:rFonts w:eastAsia="Arial"/>
          <w:shd w:val="clear" w:color="auto" w:fill="FFFFFF"/>
        </w:rPr>
        <w:t xml:space="preserve"> apie tai privalo informuoti </w:t>
      </w:r>
      <w:r w:rsidRPr="006E6FB0">
        <w:t>Pirkėją</w:t>
      </w:r>
      <w:r w:rsidRPr="006E6FB0">
        <w:rPr>
          <w:rFonts w:eastAsia="Arial"/>
          <w:shd w:val="clear" w:color="auto" w:fill="FFFFFF"/>
        </w:rPr>
        <w:t xml:space="preserve">. </w:t>
      </w:r>
      <w:r w:rsidRPr="006E6FB0">
        <w:t xml:space="preserve">Pirkėjas (jeigu buvo taikoma pirkimo dokumentuose) turi patikrinti, ar nėra </w:t>
      </w:r>
      <w:r w:rsidRPr="006E6FB0">
        <w:rPr>
          <w:rFonts w:eastAsia="Cambria"/>
        </w:rPr>
        <w:t xml:space="preserve">subtiekėjo pašalinimo pagrindų ir subtiekėjo atitiktį nacionalinio saugumo interesams ir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rPr>
        <w:t>. Jeigu subtiekėjo padėtis neatitinka bent vieno iš nurodytų reikalavimų, Pirkėjas reikalauja pakeisti šį subtiekėją reikalavimus atitinkančiu subtiekėju.</w:t>
      </w:r>
      <w:r w:rsidRPr="006E6FB0">
        <w:t xml:space="preserve"> </w:t>
      </w:r>
      <w:r w:rsidRPr="006E6FB0">
        <w:rPr>
          <w:rFonts w:eastAsia="Cambria"/>
        </w:rPr>
        <w:t>Pirkėjas</w:t>
      </w:r>
      <w:r w:rsidRPr="006E6FB0">
        <w:t xml:space="preserve"> per 5 (penkias) darbo dienas raštu informuoja Tiekėją apie sutikimą pasitelkti ir (ar) keisti naują subtiekėją, kurio pajėgumais Tiekėjas nesirėmė pirkimo dokumentuose numatytiems kvalifikacijos reikalavimams pagrįsti. </w:t>
      </w:r>
      <w:r w:rsidRPr="006E6FB0">
        <w:rPr>
          <w:rFonts w:eastAsia="Cambria"/>
        </w:rPr>
        <w:t>Pirkėjui sutikus, Šalys pasirašo Susitarimą, kuris laikomas neatsiejama Sutarties dalimi.</w:t>
      </w:r>
    </w:p>
    <w:p w14:paraId="1C93B04A" w14:textId="77777777" w:rsidR="00301303" w:rsidRPr="006E6FB0" w:rsidRDefault="00301303" w:rsidP="003013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E6FB0">
        <w:rPr>
          <w:rFonts w:eastAsia="Arial"/>
        </w:rPr>
        <w:t>3.2.10. Subtiekėjai</w:t>
      </w:r>
      <w:r w:rsidRPr="006E6FB0">
        <w:rPr>
          <w:rFonts w:eastAsia="Arial"/>
          <w:shd w:val="clear" w:color="auto" w:fill="FFFFFF"/>
        </w:rPr>
        <w:t xml:space="preserve">, kurių pajėgumais Tiekėjas rėmėsi, kad atitiktų pirkimo dokumentuose nustatytus kvalifikacijos reikalavimus, gali būti </w:t>
      </w:r>
      <w:r w:rsidRPr="006E6FB0">
        <w:rPr>
          <w:rFonts w:eastAsia="Arial"/>
        </w:rPr>
        <w:t xml:space="preserve">keičiami </w:t>
      </w:r>
      <w:r w:rsidRPr="006E6FB0">
        <w:rPr>
          <w:rFonts w:eastAsia="Arial"/>
          <w:shd w:val="clear" w:color="auto" w:fill="FFFFFF"/>
        </w:rPr>
        <w:t>tik šiais atvejais:</w:t>
      </w:r>
    </w:p>
    <w:p w14:paraId="68DEB556"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3.2.10.1. kai subtiekėjui </w:t>
      </w:r>
      <w:r w:rsidRPr="006E6FB0">
        <w:t>iškelta bankroto byla, pradėtas bankroto procesas ne teismo tvarka, jis tampa nemokus arba yra nemokumo tikimybė, sustabdo ūkinę veiklą ar kai įstatymuose ir kituose teisės aktuose nustatyta tvarka susidaro analogiška situacija</w:t>
      </w:r>
      <w:r w:rsidRPr="006E6FB0">
        <w:rPr>
          <w:rFonts w:eastAsia="Cambria"/>
          <w:shd w:val="clear" w:color="auto" w:fill="FFFFFF"/>
        </w:rPr>
        <w:t>;</w:t>
      </w:r>
    </w:p>
    <w:p w14:paraId="42DF95C2"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811470"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3.2.10.3. </w:t>
      </w:r>
      <w:r w:rsidRPr="006E6FB0">
        <w:rPr>
          <w:rFonts w:eastAsia="Cambria"/>
        </w:rPr>
        <w:t>Tiekėjas ar subtiekėjas privalo pakeisti subtiekėją, jei paaiškėja, kad jis neatitinka jam pirkimo dokumentuose keliamų reikalavimų.</w:t>
      </w:r>
    </w:p>
    <w:p w14:paraId="70F9C1CF" w14:textId="77777777" w:rsidR="00301303" w:rsidRPr="006E6FB0" w:rsidRDefault="00301303" w:rsidP="00301303">
      <w:pPr>
        <w:widowControl w:val="0"/>
        <w:pBdr>
          <w:top w:val="nil"/>
          <w:left w:val="nil"/>
          <w:bottom w:val="nil"/>
          <w:right w:val="nil"/>
          <w:between w:val="nil"/>
        </w:pBdr>
        <w:tabs>
          <w:tab w:val="left" w:pos="993"/>
        </w:tabs>
        <w:spacing w:line="276" w:lineRule="auto"/>
        <w:ind w:left="720" w:hanging="720"/>
        <w:jc w:val="both"/>
        <w:rPr>
          <w:rFonts w:eastAsia="Cambria"/>
        </w:rPr>
      </w:pPr>
      <w:r w:rsidRPr="006E6FB0">
        <w:rPr>
          <w:rFonts w:eastAsia="Cambria"/>
        </w:rPr>
        <w:t>3.2.11.</w:t>
      </w:r>
      <w:r w:rsidRPr="006E6FB0">
        <w:rPr>
          <w:rFonts w:eastAsia="Cambria"/>
        </w:rPr>
        <w:tab/>
      </w:r>
      <w:r w:rsidRPr="006E6FB0">
        <w:rPr>
          <w:rFonts w:eastAsia="Cambria"/>
          <w:shd w:val="clear" w:color="auto" w:fill="FFFFFF"/>
        </w:rPr>
        <w:t>Tiekėjo (ar subtiekėjų) specialista</w:t>
      </w:r>
      <w:r w:rsidRPr="006E6FB0">
        <w:rPr>
          <w:rFonts w:eastAsia="Cambria"/>
        </w:rPr>
        <w:t>i,</w:t>
      </w:r>
      <w:r w:rsidRPr="006E6FB0">
        <w:rPr>
          <w:rFonts w:eastAsia="Cambria"/>
          <w:shd w:val="clear" w:color="auto" w:fill="FFFFFF"/>
        </w:rPr>
        <w:t xml:space="preserve"> vykd</w:t>
      </w:r>
      <w:r w:rsidRPr="006E6FB0">
        <w:rPr>
          <w:rFonts w:eastAsia="Cambria"/>
        </w:rPr>
        <w:t>antys</w:t>
      </w:r>
      <w:r w:rsidRPr="006E6FB0">
        <w:rPr>
          <w:rFonts w:eastAsia="Cambria"/>
          <w:shd w:val="clear" w:color="auto" w:fill="FFFFFF"/>
        </w:rPr>
        <w:t xml:space="preserve"> Sutartį, gali būti keičiami šiais atvejais:</w:t>
      </w:r>
    </w:p>
    <w:p w14:paraId="388D1A16"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2E8973" w14:textId="77777777" w:rsidR="00301303" w:rsidRPr="006E6FB0" w:rsidRDefault="00301303" w:rsidP="00301303">
      <w:pPr>
        <w:widowControl w:val="0"/>
        <w:pBdr>
          <w:top w:val="nil"/>
          <w:left w:val="nil"/>
          <w:bottom w:val="nil"/>
          <w:right w:val="nil"/>
          <w:between w:val="nil"/>
        </w:pBdr>
        <w:tabs>
          <w:tab w:val="left" w:pos="1134"/>
          <w:tab w:val="left" w:pos="1418"/>
        </w:tabs>
        <w:spacing w:line="276" w:lineRule="auto"/>
        <w:jc w:val="both"/>
        <w:rPr>
          <w:rFonts w:eastAsia="Cambria"/>
        </w:rPr>
      </w:pPr>
      <w:r w:rsidRPr="006E6FB0">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C5BB0E2" w14:textId="77777777" w:rsidR="00301303" w:rsidRPr="006E6FB0" w:rsidRDefault="00301303" w:rsidP="00301303">
      <w:pPr>
        <w:widowControl w:val="0"/>
        <w:pBdr>
          <w:top w:val="nil"/>
          <w:left w:val="nil"/>
          <w:bottom w:val="nil"/>
          <w:right w:val="nil"/>
          <w:between w:val="nil"/>
        </w:pBdr>
        <w:tabs>
          <w:tab w:val="left" w:pos="1134"/>
          <w:tab w:val="left" w:pos="1276"/>
        </w:tabs>
        <w:spacing w:line="276" w:lineRule="auto"/>
        <w:jc w:val="both"/>
        <w:rPr>
          <w:rFonts w:eastAsia="Cambria"/>
        </w:rPr>
      </w:pPr>
      <w:r w:rsidRPr="006E6FB0">
        <w:rPr>
          <w:rFonts w:eastAsia="Cambria"/>
          <w:shd w:val="clear" w:color="auto" w:fill="FFFFFF"/>
        </w:rPr>
        <w:t xml:space="preserve">3.2.11.3. </w:t>
      </w:r>
      <w:r w:rsidRPr="006E6FB0">
        <w:rPr>
          <w:rFonts w:eastAsia="Cambria"/>
        </w:rPr>
        <w:t>Tiekėjas ar subtiekėjas privalo pakeisti specialistą, jei paaiškėja, kad jis neatitinka jam pirkimo dokumentuose keliamų reikalavimų.</w:t>
      </w:r>
    </w:p>
    <w:p w14:paraId="749D991A" w14:textId="77777777" w:rsidR="00301303" w:rsidRPr="006E6FB0" w:rsidRDefault="00301303" w:rsidP="00301303">
      <w:pPr>
        <w:widowControl w:val="0"/>
        <w:tabs>
          <w:tab w:val="right" w:pos="9808"/>
        </w:tabs>
        <w:suppressAutoHyphens/>
        <w:spacing w:line="276" w:lineRule="auto"/>
        <w:jc w:val="both"/>
        <w:textAlignment w:val="center"/>
      </w:pPr>
      <w:r w:rsidRPr="006E6FB0">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FB0">
        <w:t xml:space="preserve"> </w:t>
      </w:r>
    </w:p>
    <w:p w14:paraId="5D0773D4" w14:textId="77777777" w:rsidR="00301303" w:rsidRPr="006E6FB0" w:rsidRDefault="00301303" w:rsidP="003013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E6FB0">
        <w:rPr>
          <w:rFonts w:eastAsia="Cambria"/>
          <w:shd w:val="clear" w:color="auto" w:fill="FFFFFF"/>
        </w:rPr>
        <w:t xml:space="preserve">3.2.13. Tiekėjas privalo ne vėliau nei prieš 5 (penkias) darbo dienas iki numatomo subtiekėjo, </w:t>
      </w:r>
      <w:r w:rsidRPr="006E6FB0">
        <w:rPr>
          <w:rFonts w:eastAsia="Arial"/>
          <w:shd w:val="clear" w:color="auto" w:fill="FFFFFF"/>
        </w:rPr>
        <w:t>kurio pajėgumais Tiekėjas rėmėsi, kad atitiktų pirkimo dokumentuose nustatytus kvalifikacijos reikalavimus,</w:t>
      </w:r>
      <w:r w:rsidRPr="006E6FB0">
        <w:rPr>
          <w:rFonts w:eastAsia="Cambria"/>
          <w:shd w:val="clear" w:color="auto" w:fill="FFFFFF"/>
        </w:rPr>
        <w:t xml:space="preserve"> </w:t>
      </w:r>
      <w:r w:rsidRPr="006E6FB0">
        <w:rPr>
          <w:rFonts w:eastAsia="Arial"/>
          <w:shd w:val="clear" w:color="auto" w:fill="FFFFFF"/>
        </w:rPr>
        <w:t xml:space="preserve">ir (ar) specialisto </w:t>
      </w:r>
      <w:r w:rsidRPr="006E6FB0">
        <w:rPr>
          <w:rFonts w:eastAsia="Cambria"/>
          <w:shd w:val="clear" w:color="auto" w:fill="FFFFFF"/>
        </w:rPr>
        <w:t>keitimo pateikti Pirkėjui šiuos dokumentus:</w:t>
      </w:r>
    </w:p>
    <w:p w14:paraId="01F36FC0"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12C328"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pPr>
      <w:r w:rsidRPr="006E6FB0">
        <w:rPr>
          <w:rFonts w:eastAsia="Cambria"/>
          <w:shd w:val="clear" w:color="auto" w:fill="FFFFFF"/>
        </w:rPr>
        <w:t xml:space="preserve">3.2.13.2. </w:t>
      </w:r>
      <w:r w:rsidRPr="006E6FB0">
        <w:rPr>
          <w:rFonts w:eastAsia="Cambria"/>
        </w:rPr>
        <w:t xml:space="preserve">naujo subtiekėjo ir (ar) specialisto kvalifikaciją, atitiktį </w:t>
      </w:r>
      <w:r w:rsidRPr="006E6FB0">
        <w:rPr>
          <w:rFonts w:eastAsia="Cambria"/>
          <w:kern w:val="2"/>
          <w:szCs w:val="24"/>
        </w:rPr>
        <w:t xml:space="preserve">Kokybiniams kriterijams (jei taikoma), </w:t>
      </w:r>
      <w:r w:rsidRPr="006E6FB0">
        <w:rPr>
          <w:rFonts w:eastAsia="Cambria"/>
          <w:shd w:val="clear" w:color="auto" w:fill="FFFFFF"/>
        </w:rPr>
        <w:t xml:space="preserve">reikalaujamiems kokybės vadybos sistemos ir (arba) aplinkos apsaugos vadybos sistemos standartams (jei taikoma), </w:t>
      </w:r>
      <w:r w:rsidRPr="006E6FB0">
        <w:rPr>
          <w:rFonts w:eastAsia="Cambria"/>
        </w:rPr>
        <w:t xml:space="preserve">pašalinimo pagrindų nebuvimą ir atitiktį </w:t>
      </w:r>
      <w:r w:rsidRPr="006E6FB0">
        <w:rPr>
          <w:rFonts w:eastAsia="Arial"/>
          <w:shd w:val="clear" w:color="auto" w:fill="FFFFFF"/>
        </w:rPr>
        <w:t>nacionalinio saugumo interesams bei reikalavimams</w:t>
      </w:r>
      <w:r w:rsidRPr="006E6FB0">
        <w:rPr>
          <w:rFonts w:eastAsia="Cambria"/>
        </w:rPr>
        <w:t xml:space="preserve"> </w:t>
      </w:r>
      <w:r w:rsidRPr="006E6FB0">
        <w:rPr>
          <w:rFonts w:eastAsia="Arial"/>
          <w:shd w:val="clear" w:color="auto" w:fill="FFFFFF"/>
        </w:rPr>
        <w:t>nebūti registruotu (nuolat gyvenančiu ar turinčiu pilietybę) nepatikimomis laikomose valstybėse ar teritorijose</w:t>
      </w:r>
      <w:r w:rsidRPr="006E6FB0">
        <w:rPr>
          <w:rFonts w:eastAsia="Cambria"/>
        </w:rPr>
        <w:t xml:space="preserve"> (jei taikoma) įrodančius dokumentus pagal Sutarties reikalavimus.</w:t>
      </w:r>
      <w:r w:rsidRPr="006E6FB0">
        <w:t xml:space="preserve"> </w:t>
      </w:r>
    </w:p>
    <w:p w14:paraId="31D5CE65" w14:textId="77777777" w:rsidR="00301303" w:rsidRPr="006E6FB0" w:rsidRDefault="00301303" w:rsidP="003013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E6FB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E6FB0">
        <w:rPr>
          <w:rFonts w:eastAsia="Arial"/>
          <w:shd w:val="clear" w:color="auto" w:fill="FFFFFF"/>
        </w:rPr>
        <w:t>kurio pajėgumais Tiekėjas rėmėsi, kad atitiktų pirkimo dokumentuose nustatytus kvalifikacijos reikalavimus,</w:t>
      </w:r>
      <w:r w:rsidRPr="006E6FB0">
        <w:rPr>
          <w:rFonts w:eastAsia="Cambria"/>
        </w:rPr>
        <w:t xml:space="preserve"> ir (ar) specialistą. Pirkėjui sutikus, Šalys pasirašo Susitarimą, kuris laikomas neatsiejama Sutarties dalimi.</w:t>
      </w:r>
    </w:p>
    <w:p w14:paraId="725BC2A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4718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E6FB0">
        <w:rPr>
          <w:rFonts w:eastAsia="Cambria"/>
          <w:b/>
          <w:bCs/>
        </w:rPr>
        <w:t>3.3. Jungtinės veiklos partnerių keitimas</w:t>
      </w:r>
    </w:p>
    <w:p w14:paraId="538390FC" w14:textId="77777777" w:rsidR="00301303" w:rsidRPr="006E6FB0" w:rsidRDefault="00301303" w:rsidP="00301303">
      <w:pPr>
        <w:widowControl w:val="0"/>
        <w:pBdr>
          <w:top w:val="nil"/>
          <w:left w:val="nil"/>
          <w:bottom w:val="nil"/>
          <w:right w:val="nil"/>
          <w:between w:val="nil"/>
        </w:pBdr>
        <w:tabs>
          <w:tab w:val="left" w:pos="567"/>
        </w:tabs>
        <w:spacing w:line="276" w:lineRule="auto"/>
        <w:jc w:val="both"/>
        <w:rPr>
          <w:rFonts w:eastAsia="Cambria"/>
          <w:b/>
          <w:bCs/>
        </w:rPr>
      </w:pPr>
    </w:p>
    <w:p w14:paraId="795DED02" w14:textId="77777777" w:rsidR="00301303" w:rsidRPr="006E6FB0" w:rsidRDefault="00301303" w:rsidP="00301303">
      <w:pPr>
        <w:widowControl w:val="0"/>
        <w:pBdr>
          <w:top w:val="nil"/>
          <w:left w:val="nil"/>
          <w:bottom w:val="nil"/>
          <w:right w:val="nil"/>
          <w:between w:val="nil"/>
        </w:pBdr>
        <w:spacing w:line="276" w:lineRule="auto"/>
        <w:jc w:val="both"/>
        <w:rPr>
          <w:rFonts w:eastAsia="Cambria"/>
        </w:rPr>
      </w:pPr>
      <w:r w:rsidRPr="006E6FB0">
        <w:rPr>
          <w:rFonts w:eastAsia="Cambria"/>
          <w:shd w:val="clear" w:color="auto" w:fill="FFFFFF"/>
        </w:rPr>
        <w:t xml:space="preserve">3.3.1. Tiekėjas, vykdantis Sutartį </w:t>
      </w:r>
      <w:r w:rsidRPr="006E6FB0">
        <w:rPr>
          <w:rFonts w:eastAsia="Cambria"/>
        </w:rPr>
        <w:t xml:space="preserve">kaip tiekėjų grupė, veikianti </w:t>
      </w:r>
      <w:r w:rsidRPr="006E6FB0">
        <w:rPr>
          <w:rFonts w:eastAsia="Cambria"/>
          <w:shd w:val="clear" w:color="auto" w:fill="FFFFFF"/>
        </w:rPr>
        <w:t>jungtinės veiklos</w:t>
      </w:r>
      <w:r w:rsidRPr="006E6FB0">
        <w:rPr>
          <w:rFonts w:eastAsia="Cambria"/>
        </w:rPr>
        <w:t xml:space="preserve"> sutarties</w:t>
      </w:r>
      <w:r w:rsidRPr="006E6FB0">
        <w:rPr>
          <w:rFonts w:eastAsia="Cambria"/>
          <w:shd w:val="clear" w:color="auto" w:fill="FFFFFF"/>
        </w:rPr>
        <w:t xml:space="preserve"> pagrindu, turi teisę atsisakyti jungtinės veiklos partnerio (toliau – Partneris), jei dėl objektyvių ir pagrįstų aplinkybių </w:t>
      </w:r>
      <w:r w:rsidRPr="006E6FB0">
        <w:rPr>
          <w:rFonts w:eastAsia="Cambria"/>
        </w:rPr>
        <w:t>P</w:t>
      </w:r>
      <w:r w:rsidRPr="006E6FB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5A614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52F5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 Tiekėjas privalo ne vėliau nei prieš 10 (dešimt) darbo dienų iki numatomo Partnerio keitimo arba atsisakymo pateikti Pirkėjui šiuos dokumentus:</w:t>
      </w:r>
    </w:p>
    <w:p w14:paraId="529685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3.3.3.1. argumentuotą rašytinį prašymą pakeisti Tiekėjo sudėtį ir įrodymus, pagrindžiančius bent vieną Partnerio atsisakymo ar keitimo aplinkybę, nurodytą Sutartyje;</w:t>
      </w:r>
    </w:p>
    <w:p w14:paraId="7388269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 xml:space="preserve">3.3.3.2. naujos jungtinės veiklos sutarties ar esamos jungtinės veiklos sutarties pakeitimo projektą, </w:t>
      </w:r>
      <w:r w:rsidRPr="006E6FB0">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93C6F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Cambria"/>
          <w:shd w:val="clear" w:color="auto" w:fill="FFFFFF"/>
        </w:rPr>
        <w:t>3.3.3.3. pasiliekančiojo Partnerio ar naujai pasitelkiamo Partnerio kvalifikaciją patvirtinančius dokumentus ir, jei</w:t>
      </w:r>
      <w:r w:rsidRPr="006E6FB0">
        <w:rPr>
          <w:szCs w:val="24"/>
        </w:rPr>
        <w:t xml:space="preserve">gu taikytina, kokybės vadybos ir (arba) aplinkos apsaugos vadybos sistemos standartų reikalavimus įrodančius dokumentus. Visais atvejais </w:t>
      </w:r>
      <w:r w:rsidRPr="006E6FB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FB0">
        <w:rPr>
          <w:rFonts w:eastAsia="Cambria"/>
        </w:rPr>
        <w:t xml:space="preserve">nacionalinio saugumo interesams bei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shd w:val="clear" w:color="auto" w:fill="FFFFFF"/>
        </w:rPr>
        <w:t xml:space="preserve"> (jei taikoma).</w:t>
      </w:r>
      <w:r w:rsidRPr="006E6FB0">
        <w:t xml:space="preserve"> </w:t>
      </w:r>
    </w:p>
    <w:p w14:paraId="2E87BD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E6FB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E6FB0">
        <w:rPr>
          <w:rFonts w:eastAsia="Cambria"/>
        </w:rPr>
        <w:t xml:space="preserve">sutikimą </w:t>
      </w:r>
      <w:r w:rsidRPr="006E6FB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83D59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A4AEA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3.4.</w:t>
      </w:r>
      <w:r w:rsidRPr="006E6FB0">
        <w:rPr>
          <w:rFonts w:eastAsia="Arial"/>
          <w:b/>
        </w:rPr>
        <w:tab/>
        <w:t>Susitarimai dėl tiesioginio atsiskaitymo su subtiekėjais</w:t>
      </w:r>
    </w:p>
    <w:p w14:paraId="1CCC54F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478F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3.4.1.</w:t>
      </w:r>
      <w:r w:rsidRPr="006E6FB0">
        <w:rPr>
          <w:rFonts w:eastAsia="Arial"/>
        </w:rPr>
        <w:tab/>
      </w:r>
      <w:r w:rsidRPr="006E6FB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900C75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3.4.1.1.</w:t>
      </w:r>
      <w:r w:rsidRPr="006E6FB0">
        <w:rPr>
          <w:rFonts w:eastAsia="Cambria"/>
        </w:rPr>
        <w:tab/>
      </w:r>
      <w:r w:rsidRPr="006E6FB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ED00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3.4.1.2.</w:t>
      </w:r>
      <w:r w:rsidRPr="006E6FB0">
        <w:rPr>
          <w:rFonts w:eastAsia="Cambria"/>
        </w:rPr>
        <w:tab/>
      </w:r>
      <w:r w:rsidRPr="006E6FB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34F2B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3.4.1.3.</w:t>
      </w:r>
      <w:r w:rsidRPr="006E6FB0">
        <w:rPr>
          <w:rFonts w:eastAsia="Cambria"/>
        </w:rPr>
        <w:tab/>
      </w:r>
      <w:r w:rsidRPr="006E6FB0">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5030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3.4.1.4.</w:t>
      </w:r>
      <w:r w:rsidRPr="006E6FB0">
        <w:rPr>
          <w:rFonts w:eastAsia="Cambria"/>
        </w:rPr>
        <w:tab/>
      </w:r>
      <w:r w:rsidRPr="006E6FB0">
        <w:rPr>
          <w:rFonts w:eastAsia="Cambria"/>
          <w:shd w:val="clear" w:color="auto" w:fill="FFFFFF"/>
        </w:rPr>
        <w:t>tiesioginio atsiskaitymo su subtiekėjais galimybė nekeičia Tiekėjo atsakomybės dėl Sutarties įvykdymo.</w:t>
      </w:r>
    </w:p>
    <w:p w14:paraId="094F0B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8B5FD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E6FB0">
        <w:rPr>
          <w:rFonts w:eastAsia="Arial"/>
          <w:b/>
          <w:caps/>
        </w:rPr>
        <w:t>4.</w:t>
      </w:r>
      <w:r w:rsidRPr="006E6FB0">
        <w:rPr>
          <w:rFonts w:eastAsia="Arial"/>
          <w:b/>
          <w:caps/>
        </w:rPr>
        <w:tab/>
        <w:t>Šalių bendradarbiavimas</w:t>
      </w:r>
    </w:p>
    <w:p w14:paraId="55E8BC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C8635F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4.1.</w:t>
      </w:r>
      <w:r w:rsidRPr="006E6FB0">
        <w:rPr>
          <w:rFonts w:eastAsia="Arial"/>
          <w:b/>
        </w:rPr>
        <w:tab/>
        <w:t>Šalių bendradarbiavimo pareiga</w:t>
      </w:r>
    </w:p>
    <w:p w14:paraId="23D07DB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730E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4.1.1.</w:t>
      </w:r>
      <w:r w:rsidRPr="006E6FB0">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6E6FB0">
        <w:rPr>
          <w:rFonts w:eastAsia="Arial"/>
        </w:rPr>
        <w:lastRenderedPageBreak/>
        <w:t>įvykis, sąlyga ar aplinkybė, kuri gali paveikti Sutarties vykdymą ar sąlygoti jos pažeidimą.</w:t>
      </w:r>
    </w:p>
    <w:p w14:paraId="28FB444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4.1.2.</w:t>
      </w:r>
      <w:r w:rsidRPr="006E6FB0">
        <w:rPr>
          <w:rFonts w:eastAsia="Arial"/>
        </w:rPr>
        <w:tab/>
        <w:t>Šalys įsipareigoja užtikrinti, kad viena kitai teiks dokumentus ir (ar) kitą informaciją, kurie yra būtini Šalių tinkamam įsipareigojimų įvykdymui pagal Sutartį.</w:t>
      </w:r>
    </w:p>
    <w:p w14:paraId="4A76411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4.1.3.</w:t>
      </w:r>
      <w:r w:rsidRPr="006E6FB0">
        <w:rPr>
          <w:rFonts w:eastAsia="Arial"/>
        </w:rPr>
        <w:tab/>
      </w:r>
      <w:r w:rsidRPr="006E6FB0">
        <w:rPr>
          <w:rFonts w:eastAsia="Arial"/>
          <w:shd w:val="clear" w:color="auto" w:fill="FFFFFF"/>
        </w:rPr>
        <w:t xml:space="preserve">Jeigu Šalis susiduria su </w:t>
      </w:r>
      <w:r w:rsidRPr="006E6FB0">
        <w:rPr>
          <w:rFonts w:eastAsia="Arial"/>
        </w:rPr>
        <w:t>S</w:t>
      </w:r>
      <w:r w:rsidRPr="006E6FB0">
        <w:rPr>
          <w:rFonts w:eastAsia="Arial"/>
          <w:shd w:val="clear" w:color="auto" w:fill="FFFFFF"/>
        </w:rPr>
        <w:t>utarties vykdymo kliūtimi, ji turi nedelsdama, bet ne vėliau kaip per 5 (penkias) darbo dienas, įspėti kitą Šalį apie tokia</w:t>
      </w:r>
      <w:r w:rsidRPr="006E6FB0">
        <w:rPr>
          <w:rFonts w:eastAsia="Arial"/>
        </w:rPr>
        <w:t>s</w:t>
      </w:r>
      <w:r w:rsidRPr="006E6FB0">
        <w:rPr>
          <w:rFonts w:eastAsia="Arial"/>
          <w:shd w:val="clear" w:color="auto" w:fill="FFFFFF"/>
        </w:rPr>
        <w:t xml:space="preserve"> kliūtis</w:t>
      </w:r>
      <w:r w:rsidRPr="006E6FB0">
        <w:rPr>
          <w:rFonts w:eastAsia="Arial"/>
        </w:rPr>
        <w:t xml:space="preserve"> ir imtis visų nuo jos priklausančių protingų priemonių toms kliūtims pašalinti.</w:t>
      </w:r>
    </w:p>
    <w:p w14:paraId="35ACC4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0015A0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4.2.</w:t>
      </w:r>
      <w:r w:rsidRPr="006E6FB0">
        <w:tab/>
      </w:r>
      <w:r w:rsidRPr="006E6FB0">
        <w:rPr>
          <w:rFonts w:eastAsia="Arial"/>
          <w:b/>
          <w:bCs/>
        </w:rPr>
        <w:t>Kontaktiniai asmenys</w:t>
      </w:r>
    </w:p>
    <w:p w14:paraId="0EE818E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F7B7A"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4.2.1.</w:t>
      </w:r>
      <w:r w:rsidRPr="006E6FB0">
        <w:tab/>
      </w:r>
      <w:r w:rsidRPr="006E6FB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00EE4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4.2.2.</w:t>
      </w:r>
      <w:r w:rsidRPr="006E6FB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FB0">
        <w:t xml:space="preserve"> </w:t>
      </w:r>
      <w:r w:rsidRPr="006E6FB0">
        <w:rPr>
          <w:rFonts w:eastAsia="Arial"/>
        </w:rPr>
        <w:t>vardą, pavardę, el. paštą ir telefono numerį.</w:t>
      </w:r>
    </w:p>
    <w:p w14:paraId="58C3114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4.2.3.</w:t>
      </w:r>
      <w:r w:rsidRPr="006E6FB0">
        <w:tab/>
      </w:r>
      <w:r w:rsidRPr="006E6FB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79F28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375A384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5.</w:t>
      </w:r>
      <w:r w:rsidRPr="006E6FB0">
        <w:tab/>
      </w:r>
      <w:r w:rsidRPr="006E6FB0">
        <w:rPr>
          <w:rFonts w:eastAsia="Arial"/>
          <w:b/>
          <w:bCs/>
          <w:caps/>
        </w:rPr>
        <w:t>SUTARTIES VYKDYMO METU PATEIKIAMI dokumentai</w:t>
      </w:r>
    </w:p>
    <w:p w14:paraId="1B2DD2B6" w14:textId="77777777" w:rsidR="00301303" w:rsidRPr="006E6FB0" w:rsidRDefault="00301303" w:rsidP="0030130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F95E91"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5.1.</w:t>
      </w:r>
      <w:r w:rsidRPr="006E6FB0">
        <w:tab/>
      </w:r>
      <w:r w:rsidRPr="006E6FB0">
        <w:rPr>
          <w:rFonts w:eastAsia="Arial"/>
        </w:rPr>
        <w:t>Jeigu Tiekėjas turi parengti ir (ar) pateikti Pirkėjui Paslaugų rezultato naudojimo instrukcijas, jos turi būti aiškios ir detalios, kad Pirkėjas, vadovaudamasis jomis, galėtų tinkamai naudotis Paslaugų rezultatu.</w:t>
      </w:r>
    </w:p>
    <w:p w14:paraId="44ADC15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5.2.</w:t>
      </w:r>
      <w:r w:rsidRPr="006E6FB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DEBFDB"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5.3.</w:t>
      </w:r>
      <w:r w:rsidRPr="006E6FB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731690"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E3582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caps/>
        </w:rPr>
        <w:t>6.</w:t>
      </w:r>
      <w:r w:rsidRPr="006E6FB0">
        <w:rPr>
          <w:rFonts w:eastAsia="Arial"/>
          <w:b/>
          <w:caps/>
        </w:rPr>
        <w:tab/>
      </w:r>
      <w:r w:rsidRPr="006E6FB0">
        <w:rPr>
          <w:rFonts w:eastAsia="Arial"/>
          <w:b/>
          <w:bCs/>
        </w:rPr>
        <w:t>PASLAUGŲ</w:t>
      </w:r>
      <w:r w:rsidRPr="006E6FB0">
        <w:rPr>
          <w:rFonts w:eastAsia="Arial"/>
          <w:b/>
          <w:caps/>
        </w:rPr>
        <w:t xml:space="preserve"> </w:t>
      </w:r>
      <w:r w:rsidRPr="006E6FB0">
        <w:rPr>
          <w:rFonts w:eastAsia="Arial"/>
          <w:b/>
          <w:bCs/>
        </w:rPr>
        <w:t>TEIKIMO</w:t>
      </w:r>
      <w:r w:rsidRPr="006E6FB0">
        <w:rPr>
          <w:rFonts w:eastAsia="Arial"/>
          <w:b/>
          <w:caps/>
        </w:rPr>
        <w:t xml:space="preserve"> PABAIGA IR </w:t>
      </w:r>
      <w:r w:rsidRPr="006E6FB0">
        <w:rPr>
          <w:rFonts w:eastAsia="Arial"/>
          <w:b/>
          <w:bCs/>
        </w:rPr>
        <w:t>PASLAUGŲ REZULTATO</w:t>
      </w:r>
      <w:r w:rsidRPr="006E6FB0">
        <w:rPr>
          <w:rFonts w:eastAsia="Arial"/>
          <w:b/>
        </w:rPr>
        <w:t xml:space="preserve"> </w:t>
      </w:r>
      <w:r w:rsidRPr="006E6FB0">
        <w:rPr>
          <w:rFonts w:eastAsia="Arial"/>
          <w:b/>
          <w:caps/>
        </w:rPr>
        <w:t>priėmimas</w:t>
      </w:r>
    </w:p>
    <w:p w14:paraId="65E13F1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3F39A5"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6.1.</w:t>
      </w:r>
      <w:r w:rsidRPr="006E6FB0">
        <w:rPr>
          <w:rFonts w:eastAsia="Arial"/>
          <w:b/>
        </w:rPr>
        <w:tab/>
      </w:r>
      <w:r w:rsidRPr="006E6FB0">
        <w:rPr>
          <w:rFonts w:eastAsia="Arial"/>
          <w:b/>
          <w:bCs/>
        </w:rPr>
        <w:t>Paslaugų</w:t>
      </w:r>
      <w:r w:rsidRPr="006E6FB0">
        <w:rPr>
          <w:rFonts w:eastAsia="Arial"/>
          <w:b/>
        </w:rPr>
        <w:t xml:space="preserve"> teikimo pabaiga</w:t>
      </w:r>
    </w:p>
    <w:p w14:paraId="4D9316F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E46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w:t>
      </w:r>
      <w:r w:rsidRPr="006E6FB0">
        <w:rPr>
          <w:rFonts w:eastAsia="Arial"/>
        </w:rPr>
        <w:tab/>
        <w:t>Paslaugų teikimas laikomas užbaigtu, kai yra įvykdytos visos šios sąlygos:</w:t>
      </w:r>
    </w:p>
    <w:p w14:paraId="3B83489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6.1.1.1.</w:t>
      </w:r>
      <w:r w:rsidRPr="006E6FB0">
        <w:rPr>
          <w:rFonts w:eastAsia="Arial"/>
        </w:rPr>
        <w:tab/>
        <w:t xml:space="preserve">Tiekėjas suteikė visas Paslaugas pagal Sutarties ir </w:t>
      </w:r>
      <w:r w:rsidRPr="006E6FB0">
        <w:t>įstatymų bei kitų teisės aktų</w:t>
      </w:r>
      <w:r w:rsidRPr="006E6FB0">
        <w:rPr>
          <w:rFonts w:eastAsia="Arial"/>
        </w:rPr>
        <w:t xml:space="preserve"> reikalavimus;</w:t>
      </w:r>
    </w:p>
    <w:p w14:paraId="368590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6.1.1.2.</w:t>
      </w:r>
      <w:r w:rsidRPr="006E6FB0">
        <w:rPr>
          <w:rFonts w:eastAsia="Arial"/>
        </w:rPr>
        <w:tab/>
        <w:t xml:space="preserve">Tiekėjas perdavė Pirkėjui visą reikalingą dokumentaciją, įskaitant naudojimo instrukcijas, </w:t>
      </w:r>
      <w:r w:rsidRPr="006E6FB0">
        <w:rPr>
          <w:rFonts w:eastAsia="Arial"/>
        </w:rPr>
        <w:lastRenderedPageBreak/>
        <w:t>sertifikatus ir garantijas (jei to reikalaujama);</w:t>
      </w:r>
    </w:p>
    <w:p w14:paraId="3D0BBD9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6.1.1.3.</w:t>
      </w:r>
      <w:r w:rsidRPr="006E6FB0">
        <w:tab/>
      </w:r>
      <w:r w:rsidRPr="006E6FB0">
        <w:rPr>
          <w:rFonts w:eastAsia="Arial"/>
        </w:rPr>
        <w:t>Tiekėjas apmokė Pirkėjo personalą, kaip naudotis Paslaugų rezultatu (jeigu to reikalaujama);</w:t>
      </w:r>
    </w:p>
    <w:p w14:paraId="0675696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6.1.1.4.</w:t>
      </w:r>
      <w:r w:rsidRPr="006E6FB0">
        <w:tab/>
      </w:r>
      <w:r w:rsidRPr="006E6FB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587D1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6.1.1.5.</w:t>
      </w:r>
      <w:r w:rsidRPr="006E6FB0">
        <w:tab/>
      </w:r>
      <w:r w:rsidRPr="006E6FB0">
        <w:rPr>
          <w:rFonts w:eastAsia="Arial"/>
        </w:rPr>
        <w:t xml:space="preserve">Tiekėjas įvykdė kitas sąlygas, numatytas </w:t>
      </w:r>
      <w:r w:rsidRPr="006E6FB0">
        <w:t>įstatymuose bei kituose teisės aktuose</w:t>
      </w:r>
      <w:r w:rsidRPr="006E6FB0">
        <w:rPr>
          <w:rFonts w:eastAsia="Arial"/>
        </w:rPr>
        <w:t>, Sutartyje ir pasiūlyme, kurios turi būti įvykdytos tam, kad būtų laikoma, jog Paslaugų teikimas yra užbaigtas, ir pateikė Pirkėjui tai įrodančius dokumentus.</w:t>
      </w:r>
    </w:p>
    <w:p w14:paraId="1AC2ABF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394B5AA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6.2.</w:t>
      </w:r>
      <w:r w:rsidRPr="006E6FB0">
        <w:tab/>
      </w:r>
      <w:r w:rsidRPr="006E6FB0">
        <w:rPr>
          <w:rFonts w:eastAsia="Arial"/>
          <w:b/>
          <w:bCs/>
        </w:rPr>
        <w:t>Paslaugų, kurios yra vienkartinio pobūdžio, teikiamos periodiškai arba pagal Pirkėjo Užsakymą perdavimas–priėmimas</w:t>
      </w:r>
    </w:p>
    <w:p w14:paraId="1AE176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FC7C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6.2.1.</w:t>
      </w:r>
      <w:r w:rsidRPr="006E6FB0">
        <w:tab/>
      </w:r>
      <w:r w:rsidRPr="006E6FB0">
        <w:rPr>
          <w:rFonts w:eastAsia="Arial"/>
        </w:rPr>
        <w:t xml:space="preserve">Tiekėjas privalo </w:t>
      </w:r>
      <w:r w:rsidRPr="006E6FB0">
        <w:t>suteikti Paslaugas ir perduoti Paslaugų rezultatą (jei taikoma) Pirkėjui</w:t>
      </w:r>
      <w:r w:rsidRPr="006E6FB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20344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6.2.2.</w:t>
      </w:r>
      <w:r w:rsidRPr="006E6FB0">
        <w:tab/>
      </w:r>
      <w:r w:rsidRPr="006E6FB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823B7F"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6.2.3.</w:t>
      </w:r>
      <w:r w:rsidRPr="006E6FB0">
        <w:rPr>
          <w:rFonts w:eastAsia="Arial"/>
        </w:rPr>
        <w:tab/>
        <w:t>Tiekėjui suteikus Paslaugas, Pirkėjas atlieka jų patikrinimą ir privalo:</w:t>
      </w:r>
    </w:p>
    <w:p w14:paraId="4C31378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6.2.3.1.</w:t>
      </w:r>
      <w:r w:rsidRPr="006E6FB0">
        <w:tab/>
      </w:r>
      <w:r w:rsidRPr="006E6FB0">
        <w:rPr>
          <w:rFonts w:eastAsia="Arial"/>
        </w:rPr>
        <w:t>ne vėliau kaip per 5 (penkias) darbo dienas nuo faktinio Paslaugų suteikimo ir Paslaugų perdavimo–priėmimo akto pateikimo priimti Paslaugų rezultatą, pasirašydamas Paslaugų perdavimo–priėmimo aktą; arba</w:t>
      </w:r>
    </w:p>
    <w:p w14:paraId="172B047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6.2.3.2.</w:t>
      </w:r>
      <w:r w:rsidRPr="006E6FB0">
        <w:tab/>
      </w:r>
      <w:r w:rsidRPr="006E6FB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FB0">
        <w:rPr>
          <w:rFonts w:eastAsia="Arial"/>
          <w:b/>
          <w:bCs/>
        </w:rPr>
        <w:t>toliau – Defektų aktas</w:t>
      </w:r>
      <w:r w:rsidRPr="006E6FB0">
        <w:rPr>
          <w:rFonts w:eastAsia="Arial"/>
        </w:rPr>
        <w:t>); arba</w:t>
      </w:r>
    </w:p>
    <w:p w14:paraId="6857105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6.2.3.3.</w:t>
      </w:r>
      <w:r w:rsidRPr="006E6FB0">
        <w:tab/>
      </w:r>
      <w:r w:rsidRPr="006E6FB0">
        <w:rPr>
          <w:rFonts w:eastAsia="Arial"/>
        </w:rPr>
        <w:t>atsisakyti priimti Paslaugų rezultatą ir įteikti (arba išsiųsti) Defektų aktą Tiekėjui dėl netinkamų Paslaugų ar jų dalies.</w:t>
      </w:r>
    </w:p>
    <w:p w14:paraId="6F1A9B8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6.2.4.</w:t>
      </w:r>
      <w:r w:rsidRPr="006E6FB0">
        <w:tab/>
      </w:r>
      <w:r w:rsidRPr="006E6FB0">
        <w:rPr>
          <w:rFonts w:eastAsia="Arial"/>
        </w:rPr>
        <w:t>Paslaugų perdavimo–priėmimo akte turi būti nurodoma data, kada Tiekėjas suteikė Paslaugas ir pateikė visus reikiamus dokumentus.</w:t>
      </w:r>
    </w:p>
    <w:p w14:paraId="6ACDF7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6.2.5.</w:t>
      </w:r>
      <w:r w:rsidRPr="006E6FB0">
        <w:tab/>
      </w:r>
      <w:r w:rsidRPr="006E6FB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96A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6.2.6.</w:t>
      </w:r>
      <w:r w:rsidRPr="006E6FB0">
        <w:tab/>
      </w:r>
      <w:r w:rsidRPr="006E6FB0">
        <w:rPr>
          <w:rFonts w:eastAsia="Arial"/>
        </w:rPr>
        <w:t>Jeigu Pirkėjas per 5 (penkias) darbo dienas nuo Paslaugų perdavimo–priėmimo akto gavimo nepateikia (neišsiunčia) Tiekėjui Defektų akto, laikoma, kad Pirkėjas Paslaugas priėmė ir joms pretenzijų neturi.</w:t>
      </w:r>
    </w:p>
    <w:p w14:paraId="00C4BC1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lastRenderedPageBreak/>
        <w:t>6.2.7.</w:t>
      </w:r>
      <w:r w:rsidRPr="006E6FB0">
        <w:tab/>
        <w:t xml:space="preserve">Su Paslaugomis susijusių prekių </w:t>
      </w:r>
      <w:r w:rsidRPr="006E6FB0">
        <w:rPr>
          <w:rFonts w:eastAsia="Arial"/>
        </w:rPr>
        <w:t>praradimo ar sugadinimo ar atsitiktinio žuvimo rizika Pirkėjui iš Tiekėjo pereina nuo faktinio tokių Paslaugų priėmimo momento.</w:t>
      </w:r>
    </w:p>
    <w:p w14:paraId="167097E6"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6.2.8.</w:t>
      </w:r>
      <w:r w:rsidRPr="006E6FB0">
        <w:tab/>
      </w:r>
      <w:r w:rsidRPr="006E6FB0">
        <w:rPr>
          <w:rFonts w:eastAsia="Arial"/>
        </w:rPr>
        <w:t>Pirkėjas turi teisę naudotis Paslaugų rezultatu (jei taikoma) tik po Paslaugų perdavimo–priėmimo akto pasirašymo.</w:t>
      </w:r>
    </w:p>
    <w:p w14:paraId="7880085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CD5A1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B0540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6.3.</w:t>
      </w:r>
      <w:r w:rsidRPr="006E6FB0">
        <w:rPr>
          <w:rFonts w:eastAsia="Arial"/>
          <w:b/>
        </w:rPr>
        <w:tab/>
      </w:r>
      <w:r w:rsidRPr="006E6FB0">
        <w:rPr>
          <w:rFonts w:eastAsia="Arial"/>
          <w:b/>
          <w:bCs/>
        </w:rPr>
        <w:t>Paslaugų</w:t>
      </w:r>
      <w:r w:rsidRPr="006E6FB0">
        <w:rPr>
          <w:rFonts w:eastAsia="Arial"/>
          <w:b/>
        </w:rPr>
        <w:t>, kurios teikiamos etapais, perdavimas–priėmimas</w:t>
      </w:r>
    </w:p>
    <w:p w14:paraId="13761E1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6C3DA1" w14:textId="77777777" w:rsidR="00301303" w:rsidRPr="006E6FB0" w:rsidRDefault="00301303" w:rsidP="00301303">
      <w:pPr>
        <w:spacing w:line="276" w:lineRule="auto"/>
        <w:rPr>
          <w:rFonts w:eastAsia="Arial"/>
        </w:rPr>
      </w:pPr>
      <w:r w:rsidRPr="006E6FB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1FF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6.3.2.</w:t>
      </w:r>
      <w:r w:rsidRPr="006E6FB0">
        <w:tab/>
      </w:r>
      <w:r w:rsidRPr="006E6FB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27C502" w14:textId="77777777" w:rsidR="00301303" w:rsidRPr="006E6FB0" w:rsidRDefault="00301303" w:rsidP="00301303">
      <w:pPr>
        <w:spacing w:line="276" w:lineRule="auto"/>
        <w:jc w:val="both"/>
        <w:rPr>
          <w:rFonts w:eastAsia="Arial"/>
        </w:rPr>
      </w:pPr>
      <w:r w:rsidRPr="006E6FB0">
        <w:rPr>
          <w:rFonts w:eastAsia="Arial"/>
        </w:rPr>
        <w:t>6.3.3. Pirkėjas pasirašo kiekvieną Paslaugų perdavimo–priėmimo aktą su sąlyga, kad buvo priimti visi ankstesni etapai, jeigu Specialiosiose sąlygose nėra nurodyta kitaip.</w:t>
      </w:r>
    </w:p>
    <w:p w14:paraId="5ABDB0BF" w14:textId="77777777" w:rsidR="00301303" w:rsidRPr="006E6FB0" w:rsidRDefault="00301303" w:rsidP="00301303">
      <w:pPr>
        <w:spacing w:line="276" w:lineRule="auto"/>
        <w:jc w:val="both"/>
        <w:rPr>
          <w:rFonts w:eastAsia="Arial"/>
        </w:rPr>
      </w:pPr>
      <w:r w:rsidRPr="006E6FB0">
        <w:rPr>
          <w:rFonts w:eastAsia="Arial"/>
        </w:rPr>
        <w:t>6.3.4. Suteikus visuose etapuose numatytas Paslaugas, t. y. baigus teikti Paslaugas, pasirašomas galutinis suteiktų Paslaugų perdavimo–priėmimo aktas.</w:t>
      </w:r>
    </w:p>
    <w:p w14:paraId="3A32731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6.3.5.</w:t>
      </w:r>
      <w:r w:rsidRPr="006E6FB0">
        <w:tab/>
      </w:r>
      <w:r w:rsidRPr="006E6FB0">
        <w:rPr>
          <w:rFonts w:eastAsia="Arial"/>
        </w:rPr>
        <w:t>Tiekėjui suteikus Paslaugas konkrečiame etape, Pirkėjas atlieka Paslaugų rezultato patikrinimą ir privalo:</w:t>
      </w:r>
    </w:p>
    <w:p w14:paraId="3C7716A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FAD96F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6.3.5.2.</w:t>
      </w:r>
      <w:r w:rsidRPr="006E6FB0">
        <w:tab/>
      </w:r>
      <w:r w:rsidRPr="006E6FB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FB0">
        <w:rPr>
          <w:rFonts w:eastAsia="Arial"/>
          <w:b/>
          <w:bCs/>
        </w:rPr>
        <w:t>Defektų aktas</w:t>
      </w:r>
      <w:r w:rsidRPr="006E6FB0">
        <w:rPr>
          <w:rFonts w:eastAsia="Arial"/>
        </w:rPr>
        <w:t>); arba</w:t>
      </w:r>
    </w:p>
    <w:p w14:paraId="0185F48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6.3.5.3. atsisakyti priimti Paslaugų etapo rezultatą ir įteikti (arba išsiųsti) Defektų aktą Tiekėjui dėl netinkamai suteiktų šio etapo Paslaugų.</w:t>
      </w:r>
    </w:p>
    <w:p w14:paraId="0B0199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6.3.6.</w:t>
      </w:r>
      <w:r w:rsidRPr="006E6FB0">
        <w:tab/>
      </w:r>
      <w:r w:rsidRPr="006E6FB0">
        <w:rPr>
          <w:rFonts w:eastAsia="Arial"/>
        </w:rPr>
        <w:t>Paslaugų perdavimo–priėmimo akte turi būti nurodoma data, kada Tiekėjas suteikė Paslaugas konkrečiame etape ir pateikė visus reikiamus dokumentus (jei taikoma).</w:t>
      </w:r>
    </w:p>
    <w:p w14:paraId="5774775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6.3.7.</w:t>
      </w:r>
      <w:r w:rsidRPr="006E6FB0">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6E6FB0">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A138EC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6.3.8.</w:t>
      </w:r>
      <w:r w:rsidRPr="006E6FB0">
        <w:tab/>
      </w:r>
      <w:r w:rsidRPr="006E6FB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B5A1B33"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6.3.9.</w:t>
      </w:r>
      <w:r w:rsidRPr="006E6FB0">
        <w:tab/>
      </w:r>
      <w:r w:rsidRPr="006E6FB0">
        <w:rPr>
          <w:rFonts w:eastAsia="Arial"/>
        </w:rPr>
        <w:t xml:space="preserve">Pirkėjas turi teisę naudotis Paslaugų, teikiamų etapais, rezultatu tik po galutinio Paslaugų perdavimo–priėmimo akto pasirašymo, </w:t>
      </w:r>
      <w:r w:rsidRPr="006E6FB0">
        <w:t>jeigu kitaip nenumatyta Specialiosiose sąlygose.</w:t>
      </w:r>
    </w:p>
    <w:p w14:paraId="5AD24D5D" w14:textId="77777777" w:rsidR="00301303" w:rsidRPr="006E6FB0" w:rsidRDefault="00301303" w:rsidP="00301303">
      <w:pPr>
        <w:keepNext/>
        <w:keepLines/>
        <w:tabs>
          <w:tab w:val="left" w:pos="567"/>
          <w:tab w:val="left" w:pos="851"/>
          <w:tab w:val="left" w:pos="992"/>
          <w:tab w:val="left" w:pos="1134"/>
        </w:tabs>
        <w:spacing w:line="276" w:lineRule="auto"/>
        <w:jc w:val="both"/>
        <w:rPr>
          <w:rFonts w:eastAsia="Arial"/>
          <w:bCs/>
          <w:szCs w:val="24"/>
        </w:rPr>
      </w:pPr>
      <w:r w:rsidRPr="006E6FB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EEE0D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3B1A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342E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7.</w:t>
      </w:r>
      <w:r w:rsidRPr="006E6FB0">
        <w:tab/>
      </w:r>
      <w:r w:rsidRPr="006E6FB0">
        <w:rPr>
          <w:rFonts w:eastAsia="Arial"/>
          <w:b/>
          <w:bCs/>
          <w:caps/>
        </w:rPr>
        <w:t>Tiekėjo garantiniai įsipareigojimai</w:t>
      </w:r>
    </w:p>
    <w:p w14:paraId="0DE64A72"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C29D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E6FB0">
        <w:rPr>
          <w:rFonts w:eastAsia="Arial"/>
          <w:b/>
          <w:bCs/>
        </w:rPr>
        <w:t>7.1.</w:t>
      </w:r>
      <w:r w:rsidRPr="006E6FB0">
        <w:rPr>
          <w:rFonts w:eastAsia="Arial"/>
          <w:b/>
          <w:bCs/>
        </w:rPr>
        <w:tab/>
      </w:r>
      <w:r w:rsidRPr="006E6FB0">
        <w:rPr>
          <w:rFonts w:eastAsia="Arial"/>
          <w:b/>
        </w:rPr>
        <w:t>Garantiniai terminai (jei taikoma)</w:t>
      </w:r>
    </w:p>
    <w:p w14:paraId="030EF66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10881D"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7.1.1.</w:t>
      </w:r>
      <w:r w:rsidRPr="006E6FB0">
        <w:tab/>
      </w:r>
      <w:r w:rsidRPr="006E6FB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42BC8B"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7.1.2.</w:t>
      </w:r>
      <w:r w:rsidRPr="006E6FB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480294"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7.1.3.</w:t>
      </w:r>
      <w:r w:rsidRPr="006E6FB0">
        <w:tab/>
      </w:r>
      <w:r w:rsidRPr="006E6FB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97B8B0"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495186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7.2.</w:t>
      </w:r>
      <w:r w:rsidRPr="006E6FB0">
        <w:tab/>
      </w:r>
      <w:r w:rsidRPr="006E6FB0">
        <w:rPr>
          <w:rFonts w:eastAsia="Arial"/>
          <w:b/>
          <w:bCs/>
        </w:rPr>
        <w:t>Pretenzijos dėl Paslaugų trūkumų</w:t>
      </w:r>
    </w:p>
    <w:p w14:paraId="36D4C59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ACD38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Arial"/>
        </w:rPr>
        <w:t>7.2.1.</w:t>
      </w:r>
      <w:r w:rsidRPr="006E6FB0">
        <w:t xml:space="preserve"> </w:t>
      </w:r>
      <w:r w:rsidRPr="006E6FB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E6FB0">
        <w:t xml:space="preserve"> </w:t>
      </w:r>
    </w:p>
    <w:p w14:paraId="503A9E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7.2.2.</w:t>
      </w:r>
      <w:r w:rsidRPr="006E6FB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D8EBA2"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 Jei Tiekėjas nepripažįsta </w:t>
      </w:r>
      <w:r w:rsidRPr="006E6FB0">
        <w:rPr>
          <w:rFonts w:eastAsia="Arial"/>
        </w:rPr>
        <w:t>Paslaugų</w:t>
      </w:r>
      <w:r w:rsidRPr="006E6FB0">
        <w:t xml:space="preserve"> trūkumų, kiekviena iš Šalių gali kreiptis dėl nepriklausomos ekspertizės atlikimo. Jei Tiekėjas ilgiau nei 10 (dešimt) dienų nuo Pirkėjo kreipimosi neatsako arba </w:t>
      </w:r>
      <w:r w:rsidRPr="006E6FB0">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D48E00"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7.2.3.1. jei </w:t>
      </w:r>
      <w:r w:rsidRPr="006E6FB0">
        <w:rPr>
          <w:rFonts w:eastAsia="Arial"/>
        </w:rPr>
        <w:t>Paslaugų rezultatas</w:t>
      </w:r>
      <w:r w:rsidRPr="006E6FB0">
        <w:t xml:space="preserve"> atitinka Sutartyje ir įstatymuose bei kituose teisės aktuose nurodytus reikalavimus – Pirkėjas;</w:t>
      </w:r>
    </w:p>
    <w:p w14:paraId="6C58826B"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7.2.3.2. jei </w:t>
      </w:r>
      <w:r w:rsidRPr="006E6FB0">
        <w:rPr>
          <w:rFonts w:eastAsia="Arial"/>
        </w:rPr>
        <w:t>Paslaugų rezultatas</w:t>
      </w:r>
      <w:r w:rsidRPr="006E6FB0">
        <w:t xml:space="preserve"> neatitinka Sutartyje ir įstatymuose bei kituose teisės aktuose nurodytų reikalavimų – Tiekėjas.</w:t>
      </w:r>
    </w:p>
    <w:p w14:paraId="1A903CB5" w14:textId="77777777" w:rsidR="00301303" w:rsidRPr="006E6FB0" w:rsidRDefault="00301303" w:rsidP="00301303">
      <w:pPr>
        <w:tabs>
          <w:tab w:val="left" w:pos="567"/>
          <w:tab w:val="left" w:pos="851"/>
          <w:tab w:val="left" w:pos="992"/>
          <w:tab w:val="left" w:pos="1134"/>
        </w:tabs>
        <w:spacing w:line="276" w:lineRule="auto"/>
        <w:jc w:val="both"/>
      </w:pPr>
      <w:r w:rsidRPr="006E6FB0">
        <w:t>7.2.4. Ekspertizės išvados Šalims yra privalomos.</w:t>
      </w:r>
    </w:p>
    <w:p w14:paraId="2A75ACB8" w14:textId="77777777" w:rsidR="00301303" w:rsidRPr="006E6FB0" w:rsidRDefault="00301303" w:rsidP="00301303">
      <w:pPr>
        <w:tabs>
          <w:tab w:val="left" w:pos="567"/>
          <w:tab w:val="left" w:pos="851"/>
          <w:tab w:val="left" w:pos="992"/>
          <w:tab w:val="left" w:pos="1134"/>
        </w:tabs>
        <w:spacing w:line="276" w:lineRule="auto"/>
        <w:jc w:val="both"/>
      </w:pPr>
      <w:r w:rsidRPr="006E6FB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6FD4D3" w14:textId="77777777" w:rsidR="00301303" w:rsidRPr="006E6FB0" w:rsidRDefault="00301303" w:rsidP="00301303">
      <w:pPr>
        <w:tabs>
          <w:tab w:val="left" w:pos="567"/>
          <w:tab w:val="left" w:pos="851"/>
          <w:tab w:val="left" w:pos="992"/>
          <w:tab w:val="left" w:pos="1134"/>
        </w:tabs>
        <w:spacing w:line="276" w:lineRule="auto"/>
        <w:jc w:val="both"/>
        <w:rPr>
          <w:rFonts w:eastAsia="Arial"/>
          <w:b/>
          <w:bCs/>
        </w:rPr>
      </w:pPr>
    </w:p>
    <w:p w14:paraId="0044958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7.3.</w:t>
      </w:r>
      <w:r w:rsidRPr="006E6FB0">
        <w:rPr>
          <w:rFonts w:eastAsia="Arial"/>
          <w:b/>
          <w:bCs/>
        </w:rPr>
        <w:tab/>
        <w:t xml:space="preserve">Paslaugų </w:t>
      </w:r>
      <w:r w:rsidRPr="006E6FB0">
        <w:rPr>
          <w:rFonts w:eastAsia="Arial"/>
          <w:b/>
        </w:rPr>
        <w:t>trūkumų šalinimas</w:t>
      </w:r>
    </w:p>
    <w:p w14:paraId="6228D45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6592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7.3.1.</w:t>
      </w:r>
      <w:r w:rsidRPr="006E6FB0">
        <w:tab/>
      </w:r>
      <w:r w:rsidRPr="006E6FB0">
        <w:rPr>
          <w:rFonts w:eastAsia="Arial"/>
        </w:rPr>
        <w:t>Tiekėjas privalo nemokamai pašalinti Paslaugų rezultato trūkumus. Jeigu nustatomi s</w:t>
      </w:r>
      <w:r w:rsidRPr="006E6FB0">
        <w:t xml:space="preserve">u Paslaugomis susijusių prekių trūkumai, Tiekėjas privalo </w:t>
      </w:r>
      <w:r w:rsidRPr="006E6FB0">
        <w:rPr>
          <w:rFonts w:eastAsia="Arial"/>
        </w:rPr>
        <w:t xml:space="preserve">pašalinti </w:t>
      </w:r>
      <w:r w:rsidRPr="006E6FB0">
        <w:t>jų</w:t>
      </w:r>
      <w:r w:rsidRPr="006E6FB0">
        <w:rPr>
          <w:rFonts w:eastAsia="Arial"/>
        </w:rPr>
        <w:t xml:space="preserve"> trūkumus, sutaisydamas prekes ar jų dalį arba pakeisdamas prekę nauja preke ar jos dalimi.</w:t>
      </w:r>
    </w:p>
    <w:p w14:paraId="187736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7.3.2.</w:t>
      </w:r>
      <w:r w:rsidRPr="006E6FB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61D82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7.3.3.</w:t>
      </w:r>
      <w:r w:rsidRPr="006E6FB0">
        <w:tab/>
      </w:r>
      <w:r w:rsidRPr="006E6FB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AF4AC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7.3.4.</w:t>
      </w:r>
      <w:r w:rsidRPr="006E6FB0">
        <w:tab/>
      </w:r>
      <w:r w:rsidRPr="006E6FB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D4ADF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7.3.5.</w:t>
      </w:r>
      <w:r w:rsidRPr="006E6FB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23290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7.3.6.</w:t>
      </w:r>
      <w:r w:rsidRPr="006E6FB0">
        <w:rPr>
          <w:rFonts w:eastAsia="Arial"/>
        </w:rPr>
        <w:tab/>
        <w:t>Tiekėjas, pašalinęs visus Paslaugų trūkumus, privalo apie tai informuoti Pirkėją.</w:t>
      </w:r>
    </w:p>
    <w:p w14:paraId="4CEB0B1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7.3.7.</w:t>
      </w:r>
      <w:r w:rsidRPr="006E6FB0">
        <w:tab/>
      </w:r>
      <w:r w:rsidRPr="006E6FB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015B87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0C51924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7.4.</w:t>
      </w:r>
      <w:r w:rsidRPr="006E6FB0">
        <w:tab/>
      </w:r>
      <w:r w:rsidRPr="006E6FB0">
        <w:rPr>
          <w:rFonts w:eastAsia="Arial"/>
          <w:b/>
          <w:bCs/>
        </w:rPr>
        <w:t>Pirkėjo teisės, Tiekėjui nepašalinus Paslaugų trūkumų</w:t>
      </w:r>
    </w:p>
    <w:p w14:paraId="306595B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2D8B3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w:t>
      </w:r>
      <w:r w:rsidRPr="006E6FB0">
        <w:rPr>
          <w:rFonts w:eastAsia="Arial"/>
        </w:rPr>
        <w:tab/>
        <w:t>Jeigu Tiekėjas atsisako pašalinti arba nepašalina Paslaugų trūkumų per Pirkėjo nustatytus protingus terminus, Pirkėjas turi teisę:</w:t>
      </w:r>
    </w:p>
    <w:p w14:paraId="224268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7.4.1.1.</w:t>
      </w:r>
      <w:r w:rsidRPr="006E6FB0">
        <w:rPr>
          <w:rFonts w:eastAsia="Arial"/>
        </w:rPr>
        <w:tab/>
        <w:t xml:space="preserve">pašalinti Paslaugų trūkumus pats arba pasamdydamas trečiuosius asmenis, iš anksto apie tai </w:t>
      </w:r>
      <w:r w:rsidRPr="006E6FB0">
        <w:rPr>
          <w:rFonts w:eastAsia="Arial"/>
        </w:rPr>
        <w:lastRenderedPageBreak/>
        <w:t>informuodamas Tiekėją, ir pareikalauti Tiekėjo atlyginti Paslaugų ekspertizės bei Paslaugų trūkumų šalinimo išlaidas ir padengti patirtus nuostolius; arba</w:t>
      </w:r>
    </w:p>
    <w:p w14:paraId="68B057E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E6FB0">
        <w:rPr>
          <w:rFonts w:eastAsia="Arial"/>
        </w:rPr>
        <w:t>7.4.1.2.</w:t>
      </w:r>
      <w:r w:rsidRPr="006E6FB0">
        <w:tab/>
      </w:r>
      <w:r w:rsidRPr="006E6FB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28615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7.4.1.3.atsisakyti Paslaugų ir nemokėti už tokias Paslaugas ar reikalauti grąžinti už Paslaugas sumokėtą sumą bei nutraukti Sutartį.</w:t>
      </w:r>
    </w:p>
    <w:p w14:paraId="382AA06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7.4.2.</w:t>
      </w:r>
      <w:r w:rsidRPr="006E6FB0">
        <w:tab/>
      </w:r>
      <w:r w:rsidRPr="006E6FB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5804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7.4.3.</w:t>
      </w:r>
      <w:r w:rsidRPr="006E6FB0">
        <w:rPr>
          <w:rFonts w:eastAsia="Arial"/>
        </w:rPr>
        <w:tab/>
        <w:t>Tiekėjas privalo patenkinti Pirkėjo pagal Bendrųjų sąlygų 7.4.4 papunktį pareikštą piniginį reikalavimą per 30 (trisdešimt) dienų arba per ilgesnį Pirkėjo reikalavime nurodytą protingą terminą.</w:t>
      </w:r>
    </w:p>
    <w:p w14:paraId="09A2493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7.4.4.</w:t>
      </w:r>
      <w:r w:rsidRPr="006E6FB0">
        <w:tab/>
      </w:r>
      <w:r w:rsidRPr="006E6FB0">
        <w:rPr>
          <w:rFonts w:eastAsia="Arial"/>
        </w:rPr>
        <w:t>Už vėlavimą pašalinti Paslaugų trūkumus Pirkėjas privalo reikalauti Tiekėjo sumokėti Specialiosiose sąlygose nustatyto dydžio netesybas.</w:t>
      </w:r>
    </w:p>
    <w:p w14:paraId="31E083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19E828"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8.</w:t>
      </w:r>
      <w:r w:rsidRPr="006E6FB0">
        <w:tab/>
      </w:r>
      <w:r w:rsidRPr="006E6FB0">
        <w:rPr>
          <w:rFonts w:eastAsia="Arial"/>
          <w:b/>
          <w:bCs/>
          <w:caps/>
        </w:rPr>
        <w:t>PASLAUGŲ SUTEIKIMO TERMINAI</w:t>
      </w:r>
    </w:p>
    <w:p w14:paraId="35EC0F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190B69"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8.1.</w:t>
      </w:r>
      <w:r w:rsidRPr="006E6FB0">
        <w:tab/>
      </w:r>
      <w:r w:rsidRPr="006E6FB0">
        <w:rPr>
          <w:rFonts w:eastAsia="Arial"/>
          <w:b/>
          <w:bCs/>
        </w:rPr>
        <w:t>Paslaugų terminai ir teikimo grafikas</w:t>
      </w:r>
    </w:p>
    <w:p w14:paraId="27D79F2D"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0247A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8.1.1.</w:t>
      </w:r>
      <w:r w:rsidRPr="006E6FB0">
        <w:rPr>
          <w:rFonts w:eastAsia="Arial"/>
        </w:rPr>
        <w:tab/>
        <w:t>Tiekėjas privalo suteikti Paslaugas laikydamasis terminų, nurodytų Specialiosiose sąlygose.</w:t>
      </w:r>
    </w:p>
    <w:p w14:paraId="7082D3D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8.1.2.</w:t>
      </w:r>
      <w:r w:rsidRPr="006E6FB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FB0">
        <w:rPr>
          <w:rFonts w:eastAsia="Arial"/>
          <w:b/>
          <w:bCs/>
        </w:rPr>
        <w:t>Grafikas</w:t>
      </w:r>
      <w:r w:rsidRPr="006E6FB0">
        <w:rPr>
          <w:rFonts w:eastAsia="Arial"/>
        </w:rPr>
        <w:t>).</w:t>
      </w:r>
    </w:p>
    <w:p w14:paraId="6606A01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8.1.3.</w:t>
      </w:r>
      <w:r w:rsidRPr="006E6FB0">
        <w:tab/>
      </w:r>
      <w:r w:rsidRPr="006E6FB0">
        <w:rPr>
          <w:rFonts w:eastAsia="Arial"/>
        </w:rPr>
        <w:t>Jei aktualu, Grafike turi būti pažymėta, kurios Paslaugos gali būti teikiamos lygiagrečiai, o kurios gali būti teikiamos tik numatytu eiliškumu.</w:t>
      </w:r>
    </w:p>
    <w:p w14:paraId="2738BE9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57D9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8.2.</w:t>
      </w:r>
      <w:r w:rsidRPr="006E6FB0">
        <w:rPr>
          <w:rFonts w:eastAsia="Arial"/>
          <w:b/>
          <w:bCs/>
        </w:rPr>
        <w:tab/>
      </w:r>
      <w:r w:rsidRPr="006E6FB0">
        <w:rPr>
          <w:rFonts w:eastAsia="Arial"/>
          <w:b/>
        </w:rPr>
        <w:t xml:space="preserve">Netesybos už </w:t>
      </w:r>
      <w:r w:rsidRPr="006E6FB0">
        <w:rPr>
          <w:rFonts w:eastAsia="Arial"/>
          <w:b/>
          <w:bCs/>
        </w:rPr>
        <w:t>Paslaugų teikimo</w:t>
      </w:r>
      <w:r w:rsidRPr="006E6FB0">
        <w:rPr>
          <w:rFonts w:eastAsia="Arial"/>
          <w:b/>
        </w:rPr>
        <w:t xml:space="preserve"> vėlavimą</w:t>
      </w:r>
    </w:p>
    <w:p w14:paraId="52DF69DC" w14:textId="77777777" w:rsidR="00301303" w:rsidRPr="006E6FB0" w:rsidRDefault="00301303" w:rsidP="0030130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FED079E"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8.2.1.</w:t>
      </w:r>
      <w:r w:rsidRPr="006E6FB0">
        <w:rPr>
          <w:rFonts w:eastAsia="Arial"/>
        </w:rPr>
        <w:tab/>
        <w:t>Jeigu Tiekėjas praleidžia Paslaugų teikimo terminus, nustatytus Specialiosiose sąlygose, Tiekėjui iki Paslaugų suteikimo dienos taikomos Specialiosiose sąlygose nurodyto dydžio netesybos.</w:t>
      </w:r>
    </w:p>
    <w:p w14:paraId="234A2B6A"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8.2.2.</w:t>
      </w:r>
      <w:r w:rsidRPr="006E6FB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7054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t xml:space="preserve">8.2.3. Jei Tiekėjui pagal šią Sutartį yra priskaičiuotos netesybos, Pirkėjo už </w:t>
      </w:r>
      <w:r w:rsidRPr="006E6FB0">
        <w:rPr>
          <w:rFonts w:eastAsia="Arial"/>
        </w:rPr>
        <w:t>Paslaugas</w:t>
      </w:r>
      <w:r w:rsidRPr="006E6FB0">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1E30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F830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bCs/>
          <w:caps/>
        </w:rPr>
        <w:lastRenderedPageBreak/>
        <w:t>9.</w:t>
      </w:r>
      <w:r w:rsidRPr="006E6FB0">
        <w:rPr>
          <w:rFonts w:eastAsia="Arial"/>
          <w:b/>
          <w:bCs/>
          <w:caps/>
        </w:rPr>
        <w:tab/>
      </w:r>
      <w:r w:rsidRPr="006E6FB0">
        <w:rPr>
          <w:rFonts w:eastAsia="Arial"/>
          <w:b/>
          <w:caps/>
        </w:rPr>
        <w:t>Prievolių pagal Sutartį įvykdymo užtikrinimo būdai</w:t>
      </w:r>
    </w:p>
    <w:p w14:paraId="0E61495B"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47DDE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19E4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584CF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10.</w:t>
      </w:r>
      <w:r w:rsidRPr="006E6FB0">
        <w:rPr>
          <w:rFonts w:eastAsia="Arial"/>
          <w:b/>
          <w:bCs/>
          <w:caps/>
        </w:rPr>
        <w:tab/>
      </w:r>
      <w:r w:rsidRPr="006E6FB0">
        <w:rPr>
          <w:rFonts w:eastAsia="Arial"/>
          <w:b/>
          <w:caps/>
        </w:rPr>
        <w:t>Sutarties įvykdymo užtikrinimas (JEI TAIKOMA)</w:t>
      </w:r>
    </w:p>
    <w:p w14:paraId="1B8C93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107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10.1. Šio skyriaus nuostatos taikomos tuomet, jei Specialiosiose sąlygose numatyta, kad tinkamam Sutarties įvykdymui užtikrinti Tiekėjas turi pateikti </w:t>
      </w:r>
      <w:r w:rsidRPr="006E6FB0">
        <w:rPr>
          <w:rFonts w:eastAsia="Cambria"/>
          <w:shd w:val="clear" w:color="auto" w:fill="FFFFFF"/>
        </w:rPr>
        <w:t xml:space="preserve">pirmo pareikalavimo </w:t>
      </w:r>
      <w:r w:rsidRPr="006E6FB0">
        <w:rPr>
          <w:rFonts w:eastAsia="Arial"/>
          <w:shd w:val="clear" w:color="auto" w:fill="FFFFFF"/>
        </w:rPr>
        <w:t>banko garantiją arba draudimo bendrovės laidavimo draudimo raštą arba kitą Specialiosiose sąlygose nurodytą sutartinių įsipareigojimų įvykdymo užtikrinimą.</w:t>
      </w:r>
    </w:p>
    <w:p w14:paraId="414795B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481DD8" w14:textId="77777777" w:rsidR="00301303" w:rsidRPr="006E6FB0" w:rsidRDefault="00301303" w:rsidP="00301303">
      <w:pPr>
        <w:tabs>
          <w:tab w:val="left" w:pos="567"/>
        </w:tabs>
        <w:spacing w:line="276" w:lineRule="auto"/>
        <w:jc w:val="both"/>
        <w:rPr>
          <w:rFonts w:eastAsia="Cambria"/>
        </w:rPr>
      </w:pPr>
      <w:r w:rsidRPr="006E6FB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FB0">
        <w:rPr>
          <w:rFonts w:eastAsia="Cambria"/>
        </w:rPr>
        <w:t>kartu su draudimo bendrovės laidavimo draudimo raštu turi būti pateiktas ir pasirašytas draudimo liudijimas (polisas) bei dokumentas, įrodantis, kad draudimo įmoka už išduotą laidavimo draudimo raštą yra sumokėta</w:t>
      </w:r>
      <w:r w:rsidRPr="006E6FB0">
        <w:rPr>
          <w:rFonts w:eastAsia="Cambria"/>
          <w:shd w:val="clear" w:color="auto" w:fill="FFFFFF"/>
        </w:rPr>
        <w:t xml:space="preserve">), atitinkantį Bendrųjų sąlygų 10 skyriuje nurodytas sąlygas, per Specialiosiose sąlygose nustatytą terminą (toliau – </w:t>
      </w:r>
      <w:r w:rsidRPr="006E6FB0">
        <w:rPr>
          <w:rFonts w:eastAsia="Cambria"/>
          <w:b/>
          <w:bCs/>
          <w:shd w:val="clear" w:color="auto" w:fill="FFFFFF"/>
        </w:rPr>
        <w:t>Sutarties įvykdymo užtikrinimas</w:t>
      </w:r>
      <w:r w:rsidRPr="006E6FB0">
        <w:rPr>
          <w:rFonts w:eastAsia="Cambria"/>
          <w:shd w:val="clear" w:color="auto" w:fill="FFFFFF"/>
        </w:rPr>
        <w:t>).</w:t>
      </w:r>
    </w:p>
    <w:p w14:paraId="53ADCB6C" w14:textId="77777777" w:rsidR="00301303" w:rsidRPr="006E6FB0" w:rsidRDefault="00301303" w:rsidP="00301303">
      <w:pPr>
        <w:tabs>
          <w:tab w:val="left" w:pos="567"/>
        </w:tabs>
        <w:spacing w:line="276" w:lineRule="auto"/>
        <w:jc w:val="both"/>
        <w:textAlignment w:val="baseline"/>
      </w:pPr>
      <w:r w:rsidRPr="006E6FB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61D410" w14:textId="77777777" w:rsidR="00301303" w:rsidRPr="006E6FB0" w:rsidRDefault="00301303" w:rsidP="00301303">
      <w:pPr>
        <w:tabs>
          <w:tab w:val="left" w:pos="567"/>
        </w:tabs>
        <w:spacing w:line="276" w:lineRule="auto"/>
        <w:jc w:val="both"/>
        <w:textAlignment w:val="baseline"/>
      </w:pPr>
      <w:r w:rsidRPr="006E6FB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113DE2" w14:textId="77777777" w:rsidR="00301303" w:rsidRPr="006E6FB0" w:rsidRDefault="00301303" w:rsidP="00301303">
      <w:pPr>
        <w:tabs>
          <w:tab w:val="left" w:pos="567"/>
        </w:tabs>
        <w:spacing w:line="276" w:lineRule="auto"/>
        <w:jc w:val="both"/>
        <w:textAlignment w:val="baseline"/>
      </w:pPr>
      <w:r w:rsidRPr="006E6FB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7FD94C" w14:textId="77777777" w:rsidR="00301303" w:rsidRPr="006E6FB0" w:rsidRDefault="00301303" w:rsidP="00301303">
      <w:pPr>
        <w:tabs>
          <w:tab w:val="left" w:pos="567"/>
        </w:tabs>
        <w:spacing w:line="276" w:lineRule="auto"/>
        <w:jc w:val="both"/>
        <w:textAlignment w:val="baseline"/>
      </w:pPr>
      <w:r w:rsidRPr="006E6FB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C01C6B" w14:textId="77777777" w:rsidR="00301303" w:rsidRPr="006E6FB0" w:rsidRDefault="00301303" w:rsidP="00301303">
      <w:pPr>
        <w:tabs>
          <w:tab w:val="left" w:pos="567"/>
        </w:tabs>
        <w:spacing w:line="276" w:lineRule="auto"/>
        <w:jc w:val="both"/>
        <w:textAlignment w:val="baseline"/>
      </w:pPr>
      <w:r w:rsidRPr="006E6FB0">
        <w:lastRenderedPageBreak/>
        <w:t>10.7. Sutarties įvykdymo užtikrinimas turi įsigalioti ne vėliau negu jo pateikimo Pirkėjui dieną.</w:t>
      </w:r>
    </w:p>
    <w:p w14:paraId="1D0EE640" w14:textId="77777777" w:rsidR="00301303" w:rsidRPr="006E6FB0" w:rsidRDefault="00301303" w:rsidP="00301303">
      <w:pPr>
        <w:tabs>
          <w:tab w:val="left" w:pos="567"/>
        </w:tabs>
        <w:spacing w:line="276" w:lineRule="auto"/>
        <w:jc w:val="both"/>
        <w:textAlignment w:val="baseline"/>
      </w:pPr>
      <w:r w:rsidRPr="006E6FB0">
        <w:t>10.8. Sutarties įvykdymo užtikrinimo suma turi būti nurodoma ir išmokama eurais.</w:t>
      </w:r>
    </w:p>
    <w:p w14:paraId="5FA3F3A0" w14:textId="77777777" w:rsidR="00301303" w:rsidRPr="006E6FB0" w:rsidRDefault="00301303" w:rsidP="00301303">
      <w:pPr>
        <w:tabs>
          <w:tab w:val="left" w:pos="567"/>
        </w:tabs>
        <w:spacing w:line="276" w:lineRule="auto"/>
        <w:jc w:val="both"/>
        <w:textAlignment w:val="baseline"/>
      </w:pPr>
      <w:r w:rsidRPr="006E6FB0">
        <w:t>10.9. Sutarties įvykdymo užtikrinimas turi būti surašytas lietuvių arba kita kalba (esant Pirkėjo prašymui, turi būti pateiktas vertimas į lietuvių kalbą).</w:t>
      </w:r>
    </w:p>
    <w:p w14:paraId="2FC61AD1" w14:textId="77777777" w:rsidR="00301303" w:rsidRPr="006E6FB0" w:rsidRDefault="00301303" w:rsidP="00301303">
      <w:pPr>
        <w:tabs>
          <w:tab w:val="left" w:pos="567"/>
        </w:tabs>
        <w:spacing w:line="276" w:lineRule="auto"/>
        <w:jc w:val="both"/>
        <w:textAlignment w:val="baseline"/>
      </w:pPr>
      <w:r w:rsidRPr="006E6FB0">
        <w:t>10.10. Sutarties įvykdymo užtikrinime nurodytas jo galiojimo terminas turi būti ne trumpesnis nei nurodytas Specialiosiose sąlygose.</w:t>
      </w:r>
    </w:p>
    <w:p w14:paraId="5DFF87A9" w14:textId="77777777" w:rsidR="00301303" w:rsidRPr="006E6FB0" w:rsidRDefault="00301303" w:rsidP="00301303">
      <w:pPr>
        <w:tabs>
          <w:tab w:val="left" w:pos="567"/>
        </w:tabs>
        <w:spacing w:line="276" w:lineRule="auto"/>
        <w:jc w:val="both"/>
        <w:textAlignment w:val="baseline"/>
      </w:pPr>
      <w:r w:rsidRPr="006E6FB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044007" w14:textId="77777777" w:rsidR="00301303" w:rsidRPr="006E6FB0" w:rsidRDefault="00301303" w:rsidP="00301303">
      <w:pPr>
        <w:tabs>
          <w:tab w:val="left" w:pos="567"/>
        </w:tabs>
        <w:spacing w:line="276" w:lineRule="auto"/>
        <w:jc w:val="both"/>
        <w:textAlignment w:val="baseline"/>
      </w:pPr>
      <w:r w:rsidRPr="006E6FB0">
        <w:t xml:space="preserve">10.12. Jeigu Sutartyje nustatytomis sąlygomis </w:t>
      </w:r>
      <w:r w:rsidRPr="006E6FB0">
        <w:rPr>
          <w:rFonts w:eastAsia="Arial"/>
        </w:rPr>
        <w:t>Paslaugų</w:t>
      </w:r>
      <w:r w:rsidRPr="006E6FB0">
        <w:t xml:space="preserve"> suteikimo terminas yra pratęsiamas arba nukeliamas dėl Sutarties sustabdymo, arba suteikti </w:t>
      </w:r>
      <w:r w:rsidRPr="006E6FB0">
        <w:rPr>
          <w:rFonts w:eastAsia="Arial"/>
        </w:rPr>
        <w:t>Paslaugas</w:t>
      </w:r>
      <w:r w:rsidRPr="006E6FB0">
        <w:t xml:space="preserve"> arba taisyti </w:t>
      </w:r>
      <w:r w:rsidRPr="006E6FB0">
        <w:rPr>
          <w:rFonts w:eastAsia="Arial"/>
        </w:rPr>
        <w:t>Paslaugų</w:t>
      </w:r>
      <w:r w:rsidRPr="006E6FB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191A05" w14:textId="77777777" w:rsidR="00301303" w:rsidRPr="006E6FB0" w:rsidRDefault="00301303" w:rsidP="00301303">
      <w:pPr>
        <w:tabs>
          <w:tab w:val="left" w:pos="567"/>
        </w:tabs>
        <w:spacing w:line="276" w:lineRule="auto"/>
        <w:jc w:val="both"/>
        <w:textAlignment w:val="baseline"/>
      </w:pPr>
      <w:r w:rsidRPr="006E6FB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08049D" w14:textId="77777777" w:rsidR="00301303" w:rsidRPr="006E6FB0" w:rsidRDefault="00301303" w:rsidP="00301303">
      <w:pPr>
        <w:tabs>
          <w:tab w:val="left" w:pos="567"/>
        </w:tabs>
        <w:spacing w:line="276" w:lineRule="auto"/>
        <w:jc w:val="both"/>
      </w:pPr>
      <w:r w:rsidRPr="006E6FB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A5C9DD" w14:textId="77777777" w:rsidR="00301303" w:rsidRPr="006E6FB0" w:rsidRDefault="00301303" w:rsidP="00301303">
      <w:pPr>
        <w:tabs>
          <w:tab w:val="left" w:pos="567"/>
        </w:tabs>
        <w:spacing w:line="276" w:lineRule="auto"/>
        <w:jc w:val="both"/>
        <w:textAlignment w:val="baseline"/>
      </w:pPr>
      <w:r w:rsidRPr="006E6FB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C3DDA0F" w14:textId="77777777" w:rsidR="00301303" w:rsidRPr="006E6FB0" w:rsidRDefault="00301303" w:rsidP="00301303">
      <w:pPr>
        <w:tabs>
          <w:tab w:val="left" w:pos="567"/>
        </w:tabs>
        <w:spacing w:line="276" w:lineRule="auto"/>
        <w:jc w:val="both"/>
        <w:textAlignment w:val="baseline"/>
      </w:pPr>
      <w:r w:rsidRPr="006E6FB0">
        <w:t>10.16. Pirkėjas gali pasinaudoti Sutarties įvykdymo užtikrinimu, esant bet kuriai iš žemiau nurodytų aplinkybių:</w:t>
      </w:r>
    </w:p>
    <w:p w14:paraId="5BE342D2" w14:textId="77777777" w:rsidR="00301303" w:rsidRPr="006E6FB0" w:rsidRDefault="00301303" w:rsidP="00301303">
      <w:pPr>
        <w:tabs>
          <w:tab w:val="left" w:pos="567"/>
        </w:tabs>
        <w:spacing w:line="276" w:lineRule="auto"/>
        <w:jc w:val="both"/>
        <w:textAlignment w:val="baseline"/>
      </w:pPr>
      <w:r w:rsidRPr="006E6FB0">
        <w:t>10.16.1. Tiekėjas neįvykdė, nevykdo arba netinkamai vykdo savo įsipareigojimus pagal Sutartį;</w:t>
      </w:r>
    </w:p>
    <w:p w14:paraId="3887562B" w14:textId="77777777" w:rsidR="00301303" w:rsidRPr="006E6FB0" w:rsidRDefault="00301303" w:rsidP="00301303">
      <w:pPr>
        <w:tabs>
          <w:tab w:val="left" w:pos="567"/>
        </w:tabs>
        <w:spacing w:line="276" w:lineRule="auto"/>
        <w:jc w:val="both"/>
        <w:textAlignment w:val="baseline"/>
      </w:pPr>
      <w:r w:rsidRPr="006E6FB0">
        <w:t xml:space="preserve">10.16.2. Tiekėjas per protingai nustatytą laikotarpį neįvykdo Pirkėjo nurodymo ištaisyti </w:t>
      </w:r>
      <w:r w:rsidRPr="006E6FB0">
        <w:rPr>
          <w:rFonts w:eastAsia="Arial"/>
        </w:rPr>
        <w:t>Paslaugų</w:t>
      </w:r>
      <w:r w:rsidRPr="006E6FB0">
        <w:t xml:space="preserve"> trūkumus;</w:t>
      </w:r>
    </w:p>
    <w:p w14:paraId="3B018E55" w14:textId="77777777" w:rsidR="00301303" w:rsidRPr="006E6FB0" w:rsidRDefault="00301303" w:rsidP="00301303">
      <w:pPr>
        <w:tabs>
          <w:tab w:val="left" w:pos="567"/>
        </w:tabs>
        <w:spacing w:line="276" w:lineRule="auto"/>
        <w:jc w:val="both"/>
        <w:textAlignment w:val="baseline"/>
      </w:pPr>
      <w:r w:rsidRPr="006E6FB0">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5BE1D22" w14:textId="77777777" w:rsidR="00301303" w:rsidRPr="006E6FB0" w:rsidRDefault="00301303" w:rsidP="00301303">
      <w:pPr>
        <w:tabs>
          <w:tab w:val="left" w:pos="567"/>
        </w:tabs>
        <w:spacing w:line="276" w:lineRule="auto"/>
        <w:jc w:val="both"/>
        <w:textAlignment w:val="baseline"/>
      </w:pPr>
      <w:r w:rsidRPr="006E6FB0">
        <w:t>10.16.4. Tiekėjas be pateisinamos priežasties (ne Sutartyje nustatytais atvejais) vienašališkai nutraukia Sutartį.</w:t>
      </w:r>
    </w:p>
    <w:p w14:paraId="29707B6B" w14:textId="77777777" w:rsidR="00301303" w:rsidRPr="006E6FB0" w:rsidRDefault="00301303" w:rsidP="00301303">
      <w:pPr>
        <w:tabs>
          <w:tab w:val="left" w:pos="567"/>
        </w:tabs>
        <w:spacing w:line="276" w:lineRule="auto"/>
        <w:jc w:val="both"/>
        <w:textAlignment w:val="baseline"/>
        <w:rPr>
          <w:b/>
          <w:bCs/>
        </w:rPr>
      </w:pPr>
    </w:p>
    <w:p w14:paraId="5B3B7815"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caps/>
          <w14:numSpacing w14:val="tabular"/>
        </w:rPr>
      </w:pPr>
      <w:r w:rsidRPr="006E6FB0">
        <w:rPr>
          <w:rFonts w:eastAsia="Cambria"/>
          <w:b/>
          <w:bCs/>
          <w:caps/>
          <w14:numSpacing w14:val="tabular"/>
        </w:rPr>
        <w:lastRenderedPageBreak/>
        <w:t>11.</w:t>
      </w:r>
      <w:r w:rsidRPr="006E6FB0">
        <w:rPr>
          <w:rFonts w:eastAsia="Cambria"/>
          <w:b/>
          <w:bCs/>
          <w:caps/>
          <w14:numSpacing w14:val="tabular"/>
        </w:rPr>
        <w:tab/>
        <w:t>SUTARTIES KAINA IR JOS PERSKAIČIAVIMAS</w:t>
      </w:r>
    </w:p>
    <w:p w14:paraId="137AB1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5DC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3C1EC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11.2. Pradinės sutarties vertė yra nurodyta Specialiosiose sąlygose.</w:t>
      </w:r>
    </w:p>
    <w:p w14:paraId="5A76C61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9A20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11.4. Sutarties kainos peržiūra atliekama Specialiosiose sąlygose nustatyta tvarka.</w:t>
      </w:r>
    </w:p>
    <w:p w14:paraId="48DD6E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D947A2"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r w:rsidRPr="006E6FB0">
        <w:rPr>
          <w:rFonts w:eastAsia="Cambria"/>
          <w:b/>
          <w:bCs/>
          <w:caps/>
          <w14:numSpacing w14:val="tabular"/>
        </w:rPr>
        <w:t>12.</w:t>
      </w:r>
      <w:r w:rsidRPr="006E6FB0">
        <w:rPr>
          <w:rFonts w:eastAsia="Cambria"/>
          <w:b/>
          <w:bCs/>
          <w:caps/>
          <w14:numSpacing w14:val="tabular"/>
        </w:rPr>
        <w:tab/>
        <w:t>ATSISKAITYMO TVARKA</w:t>
      </w:r>
    </w:p>
    <w:p w14:paraId="379DF907"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p>
    <w:p w14:paraId="426760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12.1.</w:t>
      </w:r>
      <w:r w:rsidRPr="006E6FB0">
        <w:tab/>
      </w:r>
      <w:r w:rsidRPr="006E6FB0">
        <w:rPr>
          <w:rFonts w:eastAsia="Arial"/>
          <w:b/>
          <w:bCs/>
        </w:rPr>
        <w:t>Išankstinis mokėjimas (avansas) (jei taikoma)</w:t>
      </w:r>
    </w:p>
    <w:p w14:paraId="12DBC84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E4C0B" w14:textId="77777777" w:rsidR="00301303" w:rsidRPr="006E6FB0" w:rsidRDefault="00301303" w:rsidP="00301303">
      <w:pPr>
        <w:tabs>
          <w:tab w:val="left" w:pos="567"/>
        </w:tabs>
        <w:spacing w:line="276" w:lineRule="auto"/>
        <w:jc w:val="both"/>
        <w:textAlignment w:val="baseline"/>
      </w:pPr>
      <w:r w:rsidRPr="006E6FB0">
        <w:t>12.1.1. Bendrųjų sąlygų 12.1 poskyrio sąlygos taikomos tuo atveju, jei Specialiosiose sąlygose yra nurodyta, kad Tiekėjui mokamas išankstinis mokėjimas (avansas) (toliau –</w:t>
      </w:r>
      <w:r w:rsidRPr="006E6FB0">
        <w:rPr>
          <w:b/>
          <w:bCs/>
        </w:rPr>
        <w:t xml:space="preserve"> Avansas</w:t>
      </w:r>
      <w:r w:rsidRPr="006E6FB0">
        <w:t>).</w:t>
      </w:r>
    </w:p>
    <w:p w14:paraId="17D80117" w14:textId="77777777" w:rsidR="00301303" w:rsidRPr="006E6FB0" w:rsidRDefault="00301303" w:rsidP="00301303">
      <w:pPr>
        <w:tabs>
          <w:tab w:val="left" w:pos="567"/>
        </w:tabs>
        <w:spacing w:line="276" w:lineRule="auto"/>
        <w:jc w:val="both"/>
        <w:textAlignment w:val="baseline"/>
      </w:pPr>
      <w:r w:rsidRPr="006E6FB0">
        <w:t>12.1.2. Pirkėjas sumoka Tiekėjui ne didesnį kaip Specialiosiose sąlygose nurodyto dydžio Avansą.</w:t>
      </w:r>
    </w:p>
    <w:p w14:paraId="54AE8095" w14:textId="77777777" w:rsidR="00301303" w:rsidRPr="006E6FB0" w:rsidRDefault="00301303" w:rsidP="00301303">
      <w:pPr>
        <w:tabs>
          <w:tab w:val="left" w:pos="567"/>
        </w:tabs>
        <w:spacing w:line="276" w:lineRule="auto"/>
        <w:jc w:val="both"/>
        <w:textAlignment w:val="baseline"/>
      </w:pPr>
      <w:r w:rsidRPr="006E6FB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FB0">
        <w:rPr>
          <w:b/>
        </w:rPr>
        <w:t>Avanso užtikrinimas</w:t>
      </w:r>
      <w:r w:rsidRPr="006E6FB0">
        <w:t>).</w:t>
      </w:r>
    </w:p>
    <w:p w14:paraId="4587BAEE" w14:textId="77777777" w:rsidR="00301303" w:rsidRPr="006E6FB0" w:rsidRDefault="00301303" w:rsidP="00301303">
      <w:pPr>
        <w:tabs>
          <w:tab w:val="left" w:pos="567"/>
        </w:tabs>
        <w:spacing w:line="276" w:lineRule="auto"/>
        <w:jc w:val="both"/>
        <w:textAlignment w:val="baseline"/>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FB0">
        <w:t xml:space="preserve"> </w:t>
      </w:r>
      <w:r w:rsidRPr="006E6FB0">
        <w:rPr>
          <w:rFonts w:eastAsia="Arial"/>
          <w:shd w:val="clear" w:color="auto" w:fill="FFFFFF"/>
        </w:rPr>
        <w:t>įstatymų bei kitų teisės aktų</w:t>
      </w:r>
      <w:r w:rsidRPr="006E6FB0">
        <w:rPr>
          <w:rFonts w:eastAsia="Arial"/>
        </w:rPr>
        <w:t xml:space="preserve"> </w:t>
      </w:r>
      <w:r w:rsidRPr="006E6FB0">
        <w:rPr>
          <w:rFonts w:eastAsia="Arial"/>
          <w:shd w:val="clear" w:color="auto" w:fill="FFFFFF"/>
        </w:rPr>
        <w:t>nuostatas.</w:t>
      </w:r>
    </w:p>
    <w:p w14:paraId="031B1E65" w14:textId="77777777" w:rsidR="00301303" w:rsidRPr="006E6FB0" w:rsidRDefault="00301303" w:rsidP="00301303">
      <w:pPr>
        <w:tabs>
          <w:tab w:val="left" w:pos="567"/>
        </w:tabs>
        <w:spacing w:line="276" w:lineRule="auto"/>
        <w:jc w:val="both"/>
        <w:textAlignment w:val="baseline"/>
      </w:pPr>
      <w:r w:rsidRPr="006E6FB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69CBAD" w14:textId="77777777" w:rsidR="00301303" w:rsidRPr="006E6FB0" w:rsidRDefault="00301303" w:rsidP="00301303">
      <w:pPr>
        <w:tabs>
          <w:tab w:val="left" w:pos="567"/>
        </w:tabs>
        <w:spacing w:line="276" w:lineRule="auto"/>
        <w:jc w:val="both"/>
        <w:textAlignment w:val="baseline"/>
      </w:pPr>
      <w:r w:rsidRPr="006E6FB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B79486" w14:textId="77777777" w:rsidR="00301303" w:rsidRPr="006E6FB0" w:rsidRDefault="00301303" w:rsidP="00301303">
      <w:pPr>
        <w:tabs>
          <w:tab w:val="left" w:pos="567"/>
        </w:tabs>
        <w:spacing w:line="276" w:lineRule="auto"/>
        <w:jc w:val="both"/>
        <w:textAlignment w:val="baseline"/>
      </w:pPr>
      <w:r w:rsidRPr="006E6FB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9C001" w14:textId="77777777" w:rsidR="00301303" w:rsidRPr="006E6FB0" w:rsidRDefault="00301303" w:rsidP="00301303">
      <w:pPr>
        <w:tabs>
          <w:tab w:val="left" w:pos="567"/>
        </w:tabs>
        <w:spacing w:line="276" w:lineRule="auto"/>
        <w:jc w:val="both"/>
        <w:textAlignment w:val="baseline"/>
      </w:pPr>
      <w:r w:rsidRPr="006E6FB0">
        <w:t>12.1.7. Avanso užtikrinimo suma turi būti nurodoma ir išmokama eurais.</w:t>
      </w:r>
    </w:p>
    <w:p w14:paraId="06D7D2CA" w14:textId="77777777" w:rsidR="00301303" w:rsidRPr="006E6FB0" w:rsidRDefault="00301303" w:rsidP="00301303">
      <w:pPr>
        <w:tabs>
          <w:tab w:val="left" w:pos="567"/>
        </w:tabs>
        <w:spacing w:line="276" w:lineRule="auto"/>
        <w:jc w:val="both"/>
        <w:textAlignment w:val="baseline"/>
      </w:pPr>
      <w:r w:rsidRPr="006E6FB0">
        <w:t>12.1.8. Avanso užtikrinimas turi būti surašytas lietuvių arba kita kalba (esant Pirkėjo prašymui, turi būti pateiktas vertimas į lietuvių kalbą).</w:t>
      </w:r>
    </w:p>
    <w:p w14:paraId="20BE3C91" w14:textId="77777777" w:rsidR="00301303" w:rsidRPr="006E6FB0" w:rsidRDefault="00301303" w:rsidP="00301303">
      <w:pPr>
        <w:tabs>
          <w:tab w:val="left" w:pos="567"/>
        </w:tabs>
        <w:spacing w:line="276" w:lineRule="auto"/>
        <w:jc w:val="both"/>
        <w:textAlignment w:val="baseline"/>
      </w:pPr>
      <w:r w:rsidRPr="006E6FB0">
        <w:lastRenderedPageBreak/>
        <w:t>12.1.9. Avanso užtikrinimas, neatitinkantis šiame Sutarties poskyryje nustatytų reikalavimų, nebus priimamas.</w:t>
      </w:r>
    </w:p>
    <w:p w14:paraId="3D264E75" w14:textId="77777777" w:rsidR="00301303" w:rsidRPr="006E6FB0" w:rsidRDefault="00301303" w:rsidP="00301303">
      <w:pPr>
        <w:tabs>
          <w:tab w:val="left" w:pos="567"/>
        </w:tabs>
        <w:spacing w:line="276" w:lineRule="auto"/>
        <w:jc w:val="both"/>
        <w:textAlignment w:val="baseline"/>
      </w:pPr>
      <w:r w:rsidRPr="006E6FB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9CB8CC" w14:textId="77777777" w:rsidR="00301303" w:rsidRPr="006E6FB0" w:rsidRDefault="00301303" w:rsidP="00301303">
      <w:pPr>
        <w:tabs>
          <w:tab w:val="left" w:pos="567"/>
        </w:tabs>
        <w:spacing w:line="276" w:lineRule="auto"/>
        <w:jc w:val="both"/>
        <w:textAlignment w:val="baseline"/>
      </w:pPr>
      <w:r w:rsidRPr="006E6FB0">
        <w:t>12.1.11. Pirkėjas sumoka Tiekėjui Avansą per Specialiosiose sąlygose numatytą terminą nuo išankstinio mokėjimo sąskaitos ir Avanso užtikrinimo (jei taikoma) gavimo dienos. Sumokėto Avanso suma išskaitoma iš mokėtinos sumos.</w:t>
      </w:r>
    </w:p>
    <w:p w14:paraId="746A18DD" w14:textId="77777777" w:rsidR="00301303" w:rsidRPr="006E6FB0" w:rsidRDefault="00301303" w:rsidP="00301303">
      <w:pPr>
        <w:tabs>
          <w:tab w:val="left" w:pos="567"/>
        </w:tabs>
        <w:spacing w:line="276" w:lineRule="auto"/>
        <w:jc w:val="both"/>
        <w:textAlignment w:val="baseline"/>
      </w:pPr>
      <w:r w:rsidRPr="006E6FB0">
        <w:t xml:space="preserve">12.1.12. Nutraukus Sutartį, Tiekėjas privalo grąžinti Pirkėjui gautą Avansą per 5 (penkias) darbo dienas (jeigu dalis </w:t>
      </w:r>
      <w:r w:rsidRPr="006E6FB0">
        <w:rPr>
          <w:rFonts w:eastAsia="Arial"/>
        </w:rPr>
        <w:t>Paslaugų yra suteikta</w:t>
      </w:r>
      <w:r w:rsidRPr="006E6FB0">
        <w:t xml:space="preserve">, Pirkėjas jas yra priėmęs ir </w:t>
      </w:r>
      <w:r w:rsidRPr="006E6FB0">
        <w:rPr>
          <w:rFonts w:eastAsia="Arial"/>
        </w:rPr>
        <w:t>Paslaugų rezultatu</w:t>
      </w:r>
      <w:r w:rsidRPr="006E6FB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48BD51" w14:textId="77777777" w:rsidR="00301303" w:rsidRPr="006E6FB0" w:rsidRDefault="00301303" w:rsidP="00301303">
      <w:pPr>
        <w:tabs>
          <w:tab w:val="left" w:pos="567"/>
        </w:tabs>
        <w:spacing w:line="276" w:lineRule="auto"/>
        <w:jc w:val="both"/>
        <w:textAlignment w:val="baseline"/>
      </w:pPr>
    </w:p>
    <w:p w14:paraId="7293822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12.2.</w:t>
      </w:r>
      <w:r w:rsidRPr="006E6FB0">
        <w:rPr>
          <w:rFonts w:eastAsia="Arial"/>
          <w:b/>
          <w:bCs/>
        </w:rPr>
        <w:tab/>
      </w:r>
      <w:r w:rsidRPr="006E6FB0">
        <w:rPr>
          <w:rFonts w:eastAsia="Arial"/>
          <w:b/>
        </w:rPr>
        <w:t>Mokėjimų tvarka</w:t>
      </w:r>
    </w:p>
    <w:p w14:paraId="1FF4CEB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AAECF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w:t>
      </w:r>
      <w:r w:rsidRPr="006E6FB0">
        <w:rPr>
          <w:rFonts w:eastAsia="Arial"/>
        </w:rPr>
        <w:tab/>
      </w:r>
      <w:r w:rsidRPr="006E6FB0">
        <w:t xml:space="preserve">Tiekėjas išrašo Sąskaitą tik Šalims pasirašius </w:t>
      </w:r>
      <w:r w:rsidRPr="006E6FB0">
        <w:rPr>
          <w:rFonts w:eastAsia="Arial"/>
        </w:rPr>
        <w:t>Paslaugų</w:t>
      </w:r>
      <w:r w:rsidRPr="006E6FB0">
        <w:t xml:space="preserve"> perdavimo–priėmimo aktą, jeigu kitaip nenumatyta Specialiosiose sąlygose</w:t>
      </w:r>
      <w:r w:rsidRPr="006E6FB0">
        <w:rPr>
          <w:rFonts w:eastAsia="Arial"/>
        </w:rPr>
        <w:t>:</w:t>
      </w:r>
    </w:p>
    <w:p w14:paraId="7151993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12.2.1.1.</w:t>
      </w:r>
      <w:r w:rsidRPr="006E6FB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6EE85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12.2.1.2. </w:t>
      </w:r>
      <w:r w:rsidRPr="006E6FB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D4D92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12.2.2.</w:t>
      </w:r>
      <w:r w:rsidRPr="006E6FB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9A9A4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t>12.2.3.</w:t>
      </w:r>
      <w:r w:rsidRPr="006E6FB0">
        <w:tab/>
        <w:t>Išankstinio mokėjimo sąskaitas (jeigu Specialiosiose sąlygose yra numatytas Avanso mokėjimas) Tiekėjas privalo pateikti šiame Sutarties poskyryje nustatyta tvarka.</w:t>
      </w:r>
    </w:p>
    <w:p w14:paraId="711EA1F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12.2.4.</w:t>
      </w:r>
      <w:r w:rsidRPr="006E6FB0">
        <w:tab/>
      </w:r>
      <w:r w:rsidRPr="006E6FB0">
        <w:rPr>
          <w:rFonts w:eastAsia="Arial"/>
        </w:rPr>
        <w:t>Pirkėjas atlieka mokėjimus už Paslaugas Specialiosiose sąlygose nustatytais terminais.</w:t>
      </w:r>
    </w:p>
    <w:p w14:paraId="3F375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12.2.5.</w:t>
      </w:r>
      <w:r w:rsidRPr="006E6FB0">
        <w:rPr>
          <w:rFonts w:eastAsia="Arial"/>
        </w:rPr>
        <w:tab/>
        <w:t>Už mokėjimų pagal Sutartį vėlavimus Pirkėjui taikomos netesybos Specialiosiose sąlygose nustatyta tvarka.</w:t>
      </w:r>
    </w:p>
    <w:p w14:paraId="49A4BE4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12.2.6.</w:t>
      </w:r>
      <w:r w:rsidRPr="006E6FB0">
        <w:tab/>
      </w:r>
      <w:r w:rsidRPr="006E6FB0">
        <w:rPr>
          <w:rFonts w:eastAsia="Arial"/>
        </w:rPr>
        <w:t>Jei Paslaugos teikiamos etapais ar periodais aukščiau nurodyta atsiskaitymo tvarka galioja kiekvienam Paslaugų teikimo etapui ar periodui, jei Specialiosiose sąlygose nenustatyta kitaip.</w:t>
      </w:r>
    </w:p>
    <w:p w14:paraId="5023766A"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12.2.7.</w:t>
      </w:r>
      <w:r w:rsidRPr="006E6FB0">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6E6FB0">
        <w:rPr>
          <w:rFonts w:eastAsia="Arial"/>
        </w:rPr>
        <w:lastRenderedPageBreak/>
        <w:t>suteiktų Paslaugų perdavimo–priėmimo aktas ir Tiekėjas pateikia Sąskaitą už Paslaugas Pirkėjui.</w:t>
      </w:r>
    </w:p>
    <w:p w14:paraId="7B82A03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484FE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12.3.</w:t>
      </w:r>
      <w:r w:rsidRPr="006E6FB0">
        <w:rPr>
          <w:rFonts w:eastAsia="Arial"/>
          <w:b/>
          <w:bCs/>
        </w:rPr>
        <w:tab/>
      </w:r>
      <w:r w:rsidRPr="006E6FB0">
        <w:rPr>
          <w:rFonts w:eastAsia="Arial"/>
          <w:b/>
        </w:rPr>
        <w:t>Kiti atsiskaitymo klausimai</w:t>
      </w:r>
    </w:p>
    <w:p w14:paraId="3A2EB53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EB372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12.3.1.</w:t>
      </w:r>
      <w:r w:rsidRPr="006E6FB0">
        <w:rPr>
          <w:rFonts w:eastAsia="Arial"/>
        </w:rPr>
        <w:tab/>
        <w:t>Pirkėjas privalo pervesti mokėjimus Tiekėjui į Tiekėjo banko sąskaitą, nurodytą Specialiosiose sąlygose.</w:t>
      </w:r>
    </w:p>
    <w:p w14:paraId="56AFBF2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12.3.2.</w:t>
      </w:r>
      <w:r w:rsidRPr="006E6FB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4498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12.3.3.</w:t>
      </w:r>
      <w:r w:rsidRPr="006E6FB0">
        <w:rPr>
          <w:rFonts w:eastAsia="Arial"/>
        </w:rPr>
        <w:tab/>
        <w:t>Visi mokėjimai pagal Sutartį atliekami eurais.</w:t>
      </w:r>
    </w:p>
    <w:p w14:paraId="758BF6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12.3.4.</w:t>
      </w:r>
      <w:r w:rsidRPr="006E6FB0">
        <w:rPr>
          <w:rFonts w:eastAsia="Arial"/>
        </w:rPr>
        <w:tab/>
        <w:t>Už pavėluotus mokėjimus pagal Sutartį mokančioji Šalis privalo sumokėti kitai Šaliai Specialiosiose sąlygose nurodyto dydžio netesybas.</w:t>
      </w:r>
    </w:p>
    <w:p w14:paraId="158EFD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A7F2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13.</w:t>
      </w:r>
      <w:r w:rsidRPr="006E6FB0">
        <w:rPr>
          <w:rFonts w:eastAsia="Arial"/>
          <w:b/>
          <w:bCs/>
          <w:caps/>
        </w:rPr>
        <w:tab/>
      </w:r>
      <w:r w:rsidRPr="006E6FB0">
        <w:rPr>
          <w:rFonts w:eastAsia="Arial"/>
          <w:b/>
          <w:caps/>
        </w:rPr>
        <w:t>Konfidenciali informacija</w:t>
      </w:r>
    </w:p>
    <w:p w14:paraId="2B1996F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1069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13.1.</w:t>
      </w:r>
      <w:r w:rsidRPr="006E6FB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2714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w:t>
      </w:r>
      <w:r w:rsidRPr="006E6FB0">
        <w:rPr>
          <w:rFonts w:eastAsia="Arial"/>
        </w:rPr>
        <w:tab/>
        <w:t>Šalis turi teisę atskleisti kitos Šalies konfidencialią informaciją šiais atvejais:</w:t>
      </w:r>
    </w:p>
    <w:p w14:paraId="25452C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13.2.1.</w:t>
      </w:r>
      <w:r w:rsidRPr="006E6FB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8CF9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13.2.2.</w:t>
      </w:r>
      <w:r w:rsidRPr="006E6FB0">
        <w:rPr>
          <w:rFonts w:eastAsia="Arial"/>
        </w:rPr>
        <w:tab/>
        <w:t xml:space="preserve">konfidencialią informaciją yra būtina atskleisti pagal </w:t>
      </w:r>
      <w:r w:rsidRPr="006E6FB0">
        <w:t>įstatymų bei kitų teisės aktų</w:t>
      </w:r>
      <w:r w:rsidRPr="006E6FB0">
        <w:rPr>
          <w:rFonts w:eastAsia="Arial"/>
        </w:rPr>
        <w:t xml:space="preserve"> reikalavimus, įskaitant atvejus, kai to reikalauja viešojo administravimo subjektai, taip, kaip jie apibrėžti Lietuvos Respublikos viešojo administravimo įstatyme.</w:t>
      </w:r>
    </w:p>
    <w:p w14:paraId="57D0AA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13.3.</w:t>
      </w:r>
      <w:r w:rsidRPr="006E6FB0">
        <w:rPr>
          <w:rFonts w:eastAsia="Arial"/>
        </w:rPr>
        <w:tab/>
        <w:t xml:space="preserve">Prieš atskleisdama konfidencialią informaciją, Šalis privalo informuoti kitą Šalį (tiek, kiek tai nedraudžiama pagal </w:t>
      </w:r>
      <w:r w:rsidRPr="006E6FB0">
        <w:t>įstatymus bei kitus teisės aktus</w:t>
      </w:r>
      <w:r w:rsidRPr="006E6FB0">
        <w:rPr>
          <w:rFonts w:eastAsia="Arial"/>
        </w:rPr>
        <w:t>) apie būtinybę arba gautą viešojo administravimo subjekto reikalavimą atskleisti konfidencialią informaciją ir imtis protingų priemonių, siekdama užtikrinti atskleistos informacijos konfidencialumą.</w:t>
      </w:r>
    </w:p>
    <w:p w14:paraId="7B22FD2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Šalis atsako:</w:t>
      </w:r>
    </w:p>
    <w:p w14:paraId="0856BA8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13.4.1.</w:t>
      </w:r>
      <w:r w:rsidRPr="006E6FB0">
        <w:rPr>
          <w:rFonts w:eastAsia="Arial"/>
        </w:rPr>
        <w:tab/>
        <w:t>už bet kokį neteisėtą, įskaitant atsitiktinį, kitos Šalies konfidencialios informacijos ar bet kurios jos dalies atskleidimą ar perdavimą arba konfidencialios informacijos neteisėtą naudojimą;</w:t>
      </w:r>
    </w:p>
    <w:p w14:paraId="023F96F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13.4.2.</w:t>
      </w:r>
      <w:r w:rsidRPr="006E6FB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C8EDF6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13.5.</w:t>
      </w:r>
      <w:r w:rsidRPr="006E6FB0">
        <w:rPr>
          <w:rFonts w:eastAsia="Arial"/>
        </w:rPr>
        <w:tab/>
        <w:t>Šalis, nepagrįstai atskleidusi kitos Šalies konfidencialią informaciją, privalo sumokėti kitai Šaliai Specialiosiose sąlygose nurodyto dydžio baudą.</w:t>
      </w:r>
    </w:p>
    <w:p w14:paraId="701DB80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28EEAE"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14.</w:t>
      </w:r>
      <w:r w:rsidRPr="006E6FB0">
        <w:rPr>
          <w:rFonts w:eastAsia="Arial"/>
          <w:b/>
          <w:bCs/>
          <w:caps/>
        </w:rPr>
        <w:tab/>
      </w:r>
      <w:r w:rsidRPr="006E6FB0">
        <w:rPr>
          <w:rFonts w:eastAsia="Arial"/>
          <w:b/>
          <w:caps/>
        </w:rPr>
        <w:t>Asmens duomenų apsauga</w:t>
      </w:r>
    </w:p>
    <w:p w14:paraId="20596D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7A8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14.1.</w:t>
      </w:r>
      <w:r w:rsidRPr="006E6FB0">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727B56" w14:textId="77777777" w:rsidR="00301303" w:rsidRPr="006E6FB0" w:rsidRDefault="00301303" w:rsidP="00301303">
      <w:pPr>
        <w:tabs>
          <w:tab w:val="left" w:pos="567"/>
          <w:tab w:val="left" w:pos="851"/>
          <w:tab w:val="left" w:pos="992"/>
          <w:tab w:val="left" w:pos="1134"/>
        </w:tabs>
        <w:spacing w:line="276" w:lineRule="auto"/>
        <w:jc w:val="both"/>
      </w:pPr>
      <w:r w:rsidRPr="006E6FB0">
        <w:t>14.2.</w:t>
      </w:r>
      <w:r w:rsidRPr="006E6FB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F2700D" w14:textId="77777777" w:rsidR="00301303" w:rsidRPr="006E6FB0" w:rsidRDefault="00301303" w:rsidP="00301303">
      <w:pPr>
        <w:tabs>
          <w:tab w:val="left" w:pos="0"/>
          <w:tab w:val="left" w:pos="851"/>
          <w:tab w:val="left" w:pos="992"/>
          <w:tab w:val="left" w:pos="1134"/>
        </w:tabs>
        <w:spacing w:line="276" w:lineRule="auto"/>
        <w:jc w:val="both"/>
        <w:rPr>
          <w:rFonts w:eastAsia="Arial"/>
          <w:b/>
          <w:bCs/>
        </w:rPr>
      </w:pPr>
    </w:p>
    <w:p w14:paraId="5AC18C7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E6FB0">
        <w:rPr>
          <w:rFonts w:eastAsia="Arial"/>
          <w:b/>
          <w:bCs/>
          <w:caps/>
        </w:rPr>
        <w:t>15.</w:t>
      </w:r>
      <w:r w:rsidRPr="006E6FB0">
        <w:rPr>
          <w:rFonts w:eastAsia="Arial"/>
          <w:b/>
          <w:bCs/>
          <w:caps/>
        </w:rPr>
        <w:tab/>
      </w:r>
      <w:r w:rsidRPr="006E6FB0">
        <w:rPr>
          <w:rFonts w:eastAsia="Arial"/>
          <w:b/>
          <w:caps/>
        </w:rPr>
        <w:t>INTELEKTINĖ NUOSAVYBĖ</w:t>
      </w:r>
    </w:p>
    <w:p w14:paraId="4E35D691"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755AC3" w14:textId="77777777" w:rsidR="00301303" w:rsidRPr="006E6FB0" w:rsidRDefault="00301303" w:rsidP="00301303">
      <w:pPr>
        <w:tabs>
          <w:tab w:val="left" w:pos="567"/>
        </w:tabs>
        <w:spacing w:line="276" w:lineRule="auto"/>
        <w:jc w:val="both"/>
        <w:textAlignment w:val="baseline"/>
      </w:pPr>
      <w:r w:rsidRPr="006E6FB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FB0">
        <w:rPr>
          <w:rFonts w:eastAsia="Arial"/>
        </w:rPr>
        <w:t>Paslaugų</w:t>
      </w:r>
      <w:r w:rsidRPr="006E6FB0">
        <w:t xml:space="preserve"> pobūdžio ar (ir) išimtinių teisių, patentų ir kt.</w:t>
      </w:r>
    </w:p>
    <w:p w14:paraId="6B279566" w14:textId="77777777" w:rsidR="00301303" w:rsidRPr="006E6FB0" w:rsidRDefault="00301303" w:rsidP="00301303">
      <w:pPr>
        <w:tabs>
          <w:tab w:val="left" w:pos="567"/>
        </w:tabs>
        <w:spacing w:line="276" w:lineRule="auto"/>
        <w:jc w:val="both"/>
        <w:textAlignment w:val="baseline"/>
      </w:pPr>
      <w:r w:rsidRPr="006E6FB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9B4A7D" w14:textId="77777777" w:rsidR="00301303" w:rsidRPr="006E6FB0" w:rsidRDefault="00301303" w:rsidP="00301303">
      <w:pPr>
        <w:tabs>
          <w:tab w:val="left" w:pos="567"/>
        </w:tabs>
        <w:spacing w:line="276" w:lineRule="auto"/>
        <w:jc w:val="both"/>
        <w:textAlignment w:val="baseline"/>
      </w:pPr>
      <w:r w:rsidRPr="006E6FB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85857D" w14:textId="77777777" w:rsidR="00301303" w:rsidRPr="006E6FB0" w:rsidRDefault="00301303" w:rsidP="00301303">
      <w:pPr>
        <w:tabs>
          <w:tab w:val="left" w:pos="567"/>
        </w:tabs>
        <w:spacing w:line="276" w:lineRule="auto"/>
        <w:jc w:val="both"/>
        <w:textAlignment w:val="baseline"/>
        <w:rPr>
          <w:b/>
          <w:bCs/>
        </w:rPr>
      </w:pPr>
    </w:p>
    <w:p w14:paraId="255ECB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16.</w:t>
      </w:r>
      <w:r w:rsidRPr="006E6FB0">
        <w:rPr>
          <w:rFonts w:eastAsia="Arial"/>
          <w:b/>
          <w:bCs/>
          <w:caps/>
        </w:rPr>
        <w:tab/>
      </w:r>
      <w:r w:rsidRPr="006E6FB0">
        <w:rPr>
          <w:rFonts w:eastAsia="Arial"/>
          <w:b/>
          <w:caps/>
        </w:rPr>
        <w:t>Pareiškimai ir garantijos</w:t>
      </w:r>
    </w:p>
    <w:p w14:paraId="40AC05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6166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 Kiekviena iš Šalių pareiškia ir garantuoja kitai Šaliai, kad:</w:t>
      </w:r>
    </w:p>
    <w:p w14:paraId="5BA5420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16.1.1. yra teisėtai priimti ir galioja visi būtini sprendimai, gauti leidimai bei sutikimai, taip pat teisėtai atlikti ir galioja kiti teisiniai veiksmai, reikalingi Sutarties sudarymui, galiojimui ir vykdymui;</w:t>
      </w:r>
    </w:p>
    <w:p w14:paraId="6DE4037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16.1.2. sudarydama Sutartį, Šalis neviršija savo kompetencijos ir nepažeidžia jai taikomų </w:t>
      </w:r>
      <w:r w:rsidRPr="006E6FB0">
        <w:t>įstatymų bei kitų teisės aktų</w:t>
      </w:r>
      <w:r w:rsidRPr="006E6FB0">
        <w:rPr>
          <w:rFonts w:eastAsia="Arial"/>
        </w:rPr>
        <w:t>, teismo ar arbitražo teismo sprendimų, administracinių aktų, sutarčių ar kitų prievolių pagal taikomą privatinę teisę, viešąją teisę, Europos Sąjungos teisę arba tarptautinę teisę;</w:t>
      </w:r>
    </w:p>
    <w:p w14:paraId="5F664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6E6FB0">
        <w:rPr>
          <w:rFonts w:eastAsia="Arial"/>
        </w:rPr>
        <w:lastRenderedPageBreak/>
        <w:t>Šalies valdymo ir kitų organų ir (ar) kreditorių teisių ir teisėtų interesų, sudarydamas Sutartį jis Šalies ir Šalies organų narių, kreditorių atžvilgiu veikia sąžiningai ir protingai;</w:t>
      </w:r>
    </w:p>
    <w:p w14:paraId="72520D1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CE31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3FBB4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16.1.6. visi Šalies pareiškimai ir garantijos yra išsamūs ir nepalieka nutylėtų jokių aplinkybių, kurios darytų šiuos pareiškimus ar garantijas neteisingais.</w:t>
      </w:r>
    </w:p>
    <w:p w14:paraId="550113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16.2. Tiekėjas papildomai pareiškia ir garantuoja Pirkėjui, kad Tiekėjas, subtiekėjai, jungtinės veiklos partneriai ir specialistai turi galiojančius ir teisėtus visus </w:t>
      </w:r>
      <w:r w:rsidRPr="006E6FB0">
        <w:t>įstatymuose bei kituose teisės aktuose</w:t>
      </w:r>
      <w:r w:rsidRPr="006E6FB0">
        <w:rPr>
          <w:rFonts w:eastAsia="Arial"/>
        </w:rPr>
        <w:t xml:space="preserve"> numatytus leidimus, licencijas, atestatus, teisės pripažinimo dokumentus, reikalingus vykdant Sutartį.</w:t>
      </w:r>
    </w:p>
    <w:p w14:paraId="254A55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16.3. </w:t>
      </w:r>
      <w:r w:rsidRPr="006E6FB0">
        <w:t>Tiekėjas pareiškia, kad suteiktų Paslaugų rezultato disponavimo, valdymo ir naudojimosi teisės nėra apribotos</w:t>
      </w:r>
      <w:r w:rsidRPr="006E6FB0">
        <w:rPr>
          <w:rFonts w:eastAsia="Arial"/>
        </w:rPr>
        <w:t xml:space="preserve"> </w:t>
      </w:r>
      <w:r w:rsidRPr="006E6FB0">
        <w:rPr>
          <w:rFonts w:eastAsia="Arial"/>
          <w:shd w:val="clear" w:color="auto" w:fill="FFFFFF"/>
        </w:rPr>
        <w:t xml:space="preserve">ir jokie tretieji asmenys neturi pretenzijų į Sutartimi perduodamą </w:t>
      </w:r>
      <w:r w:rsidRPr="006E6FB0">
        <w:rPr>
          <w:rFonts w:eastAsia="Arial"/>
        </w:rPr>
        <w:t>Paslaugų rezultatą</w:t>
      </w:r>
      <w:r w:rsidRPr="006E6FB0">
        <w:rPr>
          <w:rFonts w:eastAsia="Arial"/>
          <w:shd w:val="clear" w:color="auto" w:fill="FFFFFF"/>
        </w:rPr>
        <w:t>.</w:t>
      </w:r>
    </w:p>
    <w:p w14:paraId="2FACF504"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rPr>
          <w:rFonts w:eastAsia="Arial"/>
        </w:rPr>
        <w:t>16.4. T</w:t>
      </w:r>
      <w:r w:rsidRPr="006E6FB0">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9405D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5505A3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17.</w:t>
      </w:r>
      <w:r w:rsidRPr="006E6FB0">
        <w:rPr>
          <w:rFonts w:eastAsia="Arial"/>
          <w:b/>
          <w:bCs/>
          <w:caps/>
        </w:rPr>
        <w:tab/>
      </w:r>
      <w:r w:rsidRPr="006E6FB0">
        <w:rPr>
          <w:rFonts w:eastAsia="Arial"/>
          <w:b/>
          <w:caps/>
        </w:rPr>
        <w:t>Bendrieji atsakomybės klausimai</w:t>
      </w:r>
    </w:p>
    <w:p w14:paraId="06A27C0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p>
    <w:p w14:paraId="227BDB6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17.1. Netesybų sumokėjimas už vėlavimą ar pareigų pagal Sutartį pažeidimą neatleidžia Šalies nuo Sutartyje numatytų jos pareigų vykdymo.</w:t>
      </w:r>
    </w:p>
    <w:p w14:paraId="049DACC2"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FB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F93EE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EE24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17.4. Šioje Sutartyje numatytos teisių gynybos priemonės neapriboja Šalių teisės pasinaudoti kitomis teisėtomis teisių gynybos priemonėmis.</w:t>
      </w:r>
    </w:p>
    <w:p w14:paraId="55FF83E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754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17.6. Pasibaigus Sutarties galiojimui, Šalys neatleidžiamos nuo atsakomybės už Sutarties pažeidimą. </w:t>
      </w:r>
      <w:r w:rsidRPr="006E6FB0">
        <w:rPr>
          <w:rFonts w:eastAsia="Arial"/>
        </w:rPr>
        <w:lastRenderedPageBreak/>
        <w:t>Pasibaigus Sutarties galiojimui, Šalys nepraranda teisės reikalauti atlyginti dėl Sutarties nevykdymo patirtus nuostolius bei sumokėti netesybas.</w:t>
      </w:r>
    </w:p>
    <w:p w14:paraId="1D19D4C6" w14:textId="77777777" w:rsidR="00301303" w:rsidRPr="006E6FB0" w:rsidRDefault="00301303" w:rsidP="00301303">
      <w:pPr>
        <w:tabs>
          <w:tab w:val="left" w:pos="567"/>
        </w:tabs>
        <w:spacing w:line="276" w:lineRule="auto"/>
        <w:jc w:val="both"/>
        <w:textAlignment w:val="baseline"/>
        <w:rPr>
          <w:rFonts w:eastAsia="Arial"/>
        </w:rPr>
      </w:pPr>
      <w:r w:rsidRPr="006E6FB0">
        <w:rPr>
          <w:rFonts w:eastAsia="Arial"/>
        </w:rPr>
        <w:t xml:space="preserve">17.7. </w:t>
      </w:r>
      <w:r w:rsidRPr="006E6FB0">
        <w:t xml:space="preserve">Jeigu Sutartis nutraukiama dėl esminio sutarties pažeidimo pagal Bendrųjų sąlygų 22.2.1 papunktį ir (ar) Tiekėjas esminę Sutarties sąlygą, nurodytą </w:t>
      </w:r>
      <w:r w:rsidRPr="006E6FB0">
        <w:rPr>
          <w:rFonts w:eastAsia="Arial"/>
        </w:rPr>
        <w:t>Specialiųjų sąlygų 10 skyriuje</w:t>
      </w:r>
      <w:r w:rsidRPr="006E6FB0">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047CBC" w14:textId="77777777" w:rsidR="00301303" w:rsidRPr="006E6FB0" w:rsidRDefault="00301303" w:rsidP="00301303"/>
    <w:p w14:paraId="5E31F2B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18.</w:t>
      </w:r>
      <w:r w:rsidRPr="006E6FB0">
        <w:rPr>
          <w:rFonts w:eastAsia="Arial"/>
          <w:b/>
          <w:bCs/>
          <w:caps/>
        </w:rPr>
        <w:tab/>
      </w:r>
      <w:r w:rsidRPr="006E6FB0">
        <w:rPr>
          <w:rFonts w:eastAsia="Arial"/>
          <w:b/>
          <w:caps/>
        </w:rPr>
        <w:t>Nenugalima jėga (FORCE MAJEURE)</w:t>
      </w:r>
    </w:p>
    <w:p w14:paraId="3D3A309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6668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18.1.</w:t>
      </w:r>
      <w:r w:rsidRPr="006E6FB0">
        <w:rPr>
          <w:rFonts w:eastAsia="Arial"/>
          <w:b/>
          <w:bCs/>
        </w:rPr>
        <w:tab/>
      </w:r>
      <w:r w:rsidRPr="006E6FB0">
        <w:rPr>
          <w:rFonts w:eastAsia="Arial"/>
        </w:rPr>
        <w:t>Atsakomybė pagal Sutartį netaikoma, taip pat Šalys gali būti visiškai ar iš dalies atleistos nuo civilinės atsakomybės šiais pagrindais:</w:t>
      </w:r>
    </w:p>
    <w:p w14:paraId="7FB721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18.1.1.</w:t>
      </w:r>
      <w:r w:rsidRPr="006E6FB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91AF1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F71FF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18.2.</w:t>
      </w:r>
      <w:r w:rsidRPr="006E6FB0">
        <w:rPr>
          <w:rFonts w:eastAsia="Arial"/>
          <w:b/>
          <w:bCs/>
        </w:rPr>
        <w:tab/>
      </w:r>
      <w:r w:rsidRPr="006E6FB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0E319"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18.3.</w:t>
      </w:r>
      <w:r w:rsidRPr="006E6FB0">
        <w:rPr>
          <w:rFonts w:eastAsia="Arial"/>
          <w:b/>
          <w:bCs/>
        </w:rPr>
        <w:tab/>
      </w:r>
      <w:r w:rsidRPr="006E6FB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516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18.4.</w:t>
      </w:r>
      <w:r w:rsidRPr="006E6FB0">
        <w:rPr>
          <w:rFonts w:eastAsia="Arial"/>
        </w:rPr>
        <w:tab/>
        <w:t>Jeigu nenugalimos jėgos (</w:t>
      </w:r>
      <w:r w:rsidRPr="006E6FB0">
        <w:rPr>
          <w:rFonts w:eastAsia="Arial"/>
          <w:iCs/>
        </w:rPr>
        <w:t>force majeure</w:t>
      </w:r>
      <w:r w:rsidRPr="006E6FB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236D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136FB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19.</w:t>
      </w:r>
      <w:r w:rsidRPr="006E6FB0">
        <w:rPr>
          <w:rFonts w:eastAsia="Arial"/>
          <w:b/>
          <w:bCs/>
          <w:caps/>
        </w:rPr>
        <w:tab/>
      </w:r>
      <w:r w:rsidRPr="006E6FB0">
        <w:rPr>
          <w:rFonts w:eastAsia="Arial"/>
          <w:b/>
          <w:caps/>
        </w:rPr>
        <w:t>Sutarties nuostatų negaliojimas</w:t>
      </w:r>
    </w:p>
    <w:p w14:paraId="656019E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CE27E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19.1.</w:t>
      </w:r>
      <w:r w:rsidRPr="006E6FB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6E6FB0">
        <w:rPr>
          <w:rFonts w:eastAsia="Arial"/>
        </w:rPr>
        <w:lastRenderedPageBreak/>
        <w:t xml:space="preserve">Sutarties nuostatos. Tokia negaliojanti nuostata nedaro negaliojančiomis kitų Sutarties nuostatų, jeigu tai nepažeidžia </w:t>
      </w:r>
      <w:r w:rsidRPr="006E6FB0">
        <w:t>įstatymų bei kitų teisės aktų</w:t>
      </w:r>
      <w:r w:rsidRPr="006E6FB0">
        <w:rPr>
          <w:rFonts w:eastAsia="Arial"/>
        </w:rPr>
        <w:t xml:space="preserve"> ir galima daryti prielaidą, kad Sutartis būtų buvusi teisėtai sudaryta ir neįtraukus nuostatos, kuri yra negaliojanti.</w:t>
      </w:r>
    </w:p>
    <w:p w14:paraId="29DDAE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19.2.</w:t>
      </w:r>
      <w:r w:rsidRPr="006E6FB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718A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5DA7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20.</w:t>
      </w:r>
      <w:r w:rsidRPr="006E6FB0">
        <w:rPr>
          <w:rFonts w:eastAsia="Arial"/>
          <w:b/>
          <w:bCs/>
          <w:caps/>
        </w:rPr>
        <w:tab/>
      </w:r>
      <w:r w:rsidRPr="006E6FB0">
        <w:rPr>
          <w:rFonts w:eastAsia="Arial"/>
          <w:b/>
          <w:caps/>
        </w:rPr>
        <w:t>Sutarties pakeitimai</w:t>
      </w:r>
    </w:p>
    <w:p w14:paraId="052AE86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22F49C" w14:textId="77777777" w:rsidR="00301303" w:rsidRPr="006E6FB0" w:rsidRDefault="00301303" w:rsidP="00301303">
      <w:pPr>
        <w:tabs>
          <w:tab w:val="left" w:pos="284"/>
          <w:tab w:val="left" w:pos="567"/>
        </w:tabs>
        <w:spacing w:line="276" w:lineRule="auto"/>
        <w:jc w:val="both"/>
      </w:pPr>
      <w:r w:rsidRPr="006E6FB0">
        <w:t>20.1. Sutarties sąlygos Sutarties galiojimo laikotarpiu negali būti keičiamos, išskyrus tokias Sutarties sąlygas, kurių keitimas numatytas Sutartyje ir (ar) galimas vadovaujantis VPĮ nuostatomis.</w:t>
      </w:r>
    </w:p>
    <w:p w14:paraId="0A0EF7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20.2. Sutarties pakeitimai įforminami Šalims sudarant Susitarimą.</w:t>
      </w:r>
    </w:p>
    <w:p w14:paraId="7B2CCE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FB0">
        <w:t>įstatymų bei kitų teisės aktų</w:t>
      </w:r>
      <w:r w:rsidRPr="006E6FB0">
        <w:rPr>
          <w:rFonts w:eastAsia="Arial"/>
        </w:rPr>
        <w:t xml:space="preserve"> nuostatomis.</w:t>
      </w:r>
    </w:p>
    <w:p w14:paraId="01030E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20.4. Susitarimas įsigalioja nuo jo sudarymo, jei Susitarime nenurodyta kitaip. Susitarimą Pirkėjas privalo paviešinti VPĮ 33 ir 86 straipsniuose nustatyta tvarka.</w:t>
      </w:r>
    </w:p>
    <w:p w14:paraId="6D59FF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9934C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8B03D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21.</w:t>
      </w:r>
      <w:r w:rsidRPr="006E6FB0">
        <w:rPr>
          <w:rFonts w:eastAsia="Arial"/>
          <w:b/>
          <w:bCs/>
          <w:caps/>
        </w:rPr>
        <w:tab/>
      </w:r>
      <w:r w:rsidRPr="006E6FB0">
        <w:rPr>
          <w:rFonts w:eastAsia="Arial"/>
          <w:b/>
          <w:caps/>
        </w:rPr>
        <w:t>Sutarties sUSTABDYMAS</w:t>
      </w:r>
    </w:p>
    <w:p w14:paraId="701E725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1578C1" w14:textId="77777777" w:rsidR="00301303" w:rsidRPr="006E6FB0" w:rsidRDefault="00301303" w:rsidP="00301303">
      <w:pPr>
        <w:tabs>
          <w:tab w:val="left" w:pos="567"/>
        </w:tabs>
        <w:spacing w:line="276" w:lineRule="auto"/>
        <w:jc w:val="both"/>
        <w:textAlignment w:val="baseline"/>
      </w:pPr>
      <w:r w:rsidRPr="006E6FB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FB0">
        <w:rPr>
          <w:rFonts w:eastAsia="Arial"/>
        </w:rPr>
        <w:t>Paslaugų</w:t>
      </w:r>
      <w:r w:rsidRPr="006E6FB0">
        <w:t xml:space="preserve"> (jų dalies) teikimo sustabdymą iki atitinkamų aplinkybių pasibaigimo.</w:t>
      </w:r>
    </w:p>
    <w:p w14:paraId="61C660F3" w14:textId="77777777" w:rsidR="00301303" w:rsidRPr="006E6FB0" w:rsidRDefault="00301303" w:rsidP="00301303">
      <w:pPr>
        <w:tabs>
          <w:tab w:val="left" w:pos="567"/>
        </w:tabs>
        <w:spacing w:line="276" w:lineRule="auto"/>
        <w:jc w:val="both"/>
        <w:textAlignment w:val="baseline"/>
      </w:pPr>
      <w:r w:rsidRPr="006E6FB0">
        <w:t xml:space="preserve">21.2. </w:t>
      </w:r>
      <w:r w:rsidRPr="006E6FB0">
        <w:rPr>
          <w:rFonts w:eastAsia="Arial"/>
        </w:rPr>
        <w:t>Paslaugų</w:t>
      </w:r>
      <w:r w:rsidRPr="006E6FB0">
        <w:t xml:space="preserve"> (jų dalies) teikimas gali būti stabdomas esant bent vienai iš šių aplinkybių:</w:t>
      </w:r>
    </w:p>
    <w:p w14:paraId="12822624" w14:textId="77777777" w:rsidR="00301303" w:rsidRPr="006E6FB0" w:rsidRDefault="00301303" w:rsidP="00301303">
      <w:pPr>
        <w:tabs>
          <w:tab w:val="left" w:pos="567"/>
        </w:tabs>
        <w:spacing w:line="276" w:lineRule="auto"/>
        <w:jc w:val="both"/>
        <w:textAlignment w:val="baseline"/>
      </w:pPr>
      <w:r w:rsidRPr="006E6FB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FE0115" w14:textId="77777777" w:rsidR="00301303" w:rsidRPr="006E6FB0" w:rsidRDefault="00301303" w:rsidP="00301303">
      <w:pPr>
        <w:tabs>
          <w:tab w:val="left" w:pos="567"/>
        </w:tabs>
        <w:spacing w:line="276" w:lineRule="auto"/>
        <w:jc w:val="both"/>
        <w:textAlignment w:val="baseline"/>
      </w:pPr>
      <w:r w:rsidRPr="006E6FB0">
        <w:t>21.2.2. Tiekėjas Sutartyje nurodyta tvarka negali teikti Paslaugų (pavyzdžiui, Pirkėjas dėl objektyvių priežasčių negali sudaryti techninių galimybių Paslaugų teikimui), o Tiekėjas dėl to negali vykdyti Sutarties;</w:t>
      </w:r>
    </w:p>
    <w:p w14:paraId="1C7C397B" w14:textId="77777777" w:rsidR="00301303" w:rsidRPr="006E6FB0" w:rsidRDefault="00301303" w:rsidP="00301303">
      <w:pPr>
        <w:tabs>
          <w:tab w:val="left" w:pos="567"/>
        </w:tabs>
        <w:spacing w:line="276" w:lineRule="auto"/>
        <w:jc w:val="both"/>
        <w:textAlignment w:val="baseline"/>
      </w:pPr>
      <w:r w:rsidRPr="006E6FB0">
        <w:t>21.2.3. dėl nenumatytų prekių, paslaugų ir (ar) darbų, susijusių su perkamu objektu, kurių poreikis paaiškėjo tik vykdant Sutartį, įsigijimo;</w:t>
      </w:r>
    </w:p>
    <w:p w14:paraId="64B5D5A9" w14:textId="77777777" w:rsidR="00301303" w:rsidRPr="006E6FB0" w:rsidRDefault="00301303" w:rsidP="00301303">
      <w:pPr>
        <w:tabs>
          <w:tab w:val="left" w:pos="567"/>
        </w:tabs>
        <w:spacing w:line="276" w:lineRule="auto"/>
        <w:jc w:val="both"/>
        <w:textAlignment w:val="baseline"/>
      </w:pPr>
      <w:r w:rsidRPr="006E6FB0">
        <w:t>21.2.4. ne dėl Pirkėjo kaltės vėluoja kitos Pirkėjo pirkimo sutarties, turinčios tiesioginės įtakos šiai Sutarčiai, vykdymas;</w:t>
      </w:r>
    </w:p>
    <w:p w14:paraId="2ED29427" w14:textId="77777777" w:rsidR="00301303" w:rsidRPr="006E6FB0" w:rsidRDefault="00301303" w:rsidP="00301303">
      <w:pPr>
        <w:tabs>
          <w:tab w:val="left" w:pos="567"/>
        </w:tabs>
        <w:spacing w:line="276" w:lineRule="auto"/>
        <w:jc w:val="both"/>
        <w:textAlignment w:val="baseline"/>
      </w:pPr>
      <w:r w:rsidRPr="006E6FB0">
        <w:lastRenderedPageBreak/>
        <w:t>21.2.5. esant įrodymais pagrįstoms kliūtims ar trukdymams, sukeltiems Tiekėjui kitų trečiųjų asmenų ne dėl Tiekėjo ne laiku ar netinkamai pagal Sutarties sąlygas ir tvarką įvykdytų sutartinių įsipareigojimų;</w:t>
      </w:r>
    </w:p>
    <w:p w14:paraId="5F8A7B40" w14:textId="77777777" w:rsidR="00301303" w:rsidRPr="006E6FB0" w:rsidRDefault="00301303" w:rsidP="00301303">
      <w:pPr>
        <w:tabs>
          <w:tab w:val="left" w:pos="567"/>
        </w:tabs>
        <w:spacing w:line="276" w:lineRule="auto"/>
        <w:jc w:val="both"/>
        <w:textAlignment w:val="baseline"/>
      </w:pPr>
      <w:r w:rsidRPr="006E6FB0">
        <w:t>21.2.6. pasikeitus galiojančiam teisės aktui ar įsigaliojus naujam teisės aktui, kuris turi įtakos šios Sutarties vykdymui;</w:t>
      </w:r>
    </w:p>
    <w:p w14:paraId="5EA73358" w14:textId="77777777" w:rsidR="00301303" w:rsidRPr="006E6FB0" w:rsidRDefault="00301303" w:rsidP="00301303">
      <w:pPr>
        <w:tabs>
          <w:tab w:val="left" w:pos="567"/>
        </w:tabs>
        <w:spacing w:line="276" w:lineRule="auto"/>
        <w:jc w:val="both"/>
        <w:textAlignment w:val="baseline"/>
      </w:pPr>
      <w:r w:rsidRPr="006E6FB0">
        <w:t>21.2.7. sutartinių įsipareigojimų stabdymo būtinybė atsirado dėl sustabdyto, perskirstyto, negauto ir panašiai Pirkėjo Paslaugų pirkimui skirto finansavimo arba finansavimo trūkumo;</w:t>
      </w:r>
    </w:p>
    <w:p w14:paraId="4F69A2CA" w14:textId="77777777" w:rsidR="00301303" w:rsidRPr="006E6FB0" w:rsidRDefault="00301303" w:rsidP="00301303">
      <w:pPr>
        <w:tabs>
          <w:tab w:val="left" w:pos="567"/>
        </w:tabs>
        <w:spacing w:line="276" w:lineRule="auto"/>
        <w:jc w:val="both"/>
        <w:textAlignment w:val="baseline"/>
      </w:pPr>
      <w:r w:rsidRPr="006E6FB0">
        <w:t>21.2.8. dėl teisminių (arbitražinių) ginčų su Pirkėju ar trečiaisiais asmenimis, kurių dalykas yra tiesiogiai susijęs su Sutarties vykdymu.</w:t>
      </w:r>
    </w:p>
    <w:p w14:paraId="229707D6" w14:textId="77777777" w:rsidR="00301303" w:rsidRPr="006E6FB0" w:rsidRDefault="00301303" w:rsidP="00301303">
      <w:pPr>
        <w:tabs>
          <w:tab w:val="left" w:pos="567"/>
        </w:tabs>
        <w:spacing w:line="276" w:lineRule="auto"/>
        <w:jc w:val="both"/>
        <w:textAlignment w:val="baseline"/>
      </w:pPr>
      <w:r w:rsidRPr="006E6FB0">
        <w:t xml:space="preserve">21.3. Jei </w:t>
      </w:r>
      <w:r w:rsidRPr="006E6FB0">
        <w:rPr>
          <w:rFonts w:eastAsia="Arial"/>
        </w:rPr>
        <w:t>Paslaugų</w:t>
      </w:r>
      <w:r w:rsidRPr="006E6FB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14582A" w14:textId="77777777" w:rsidR="00301303" w:rsidRPr="006E6FB0" w:rsidRDefault="00301303" w:rsidP="00301303">
      <w:pPr>
        <w:tabs>
          <w:tab w:val="left" w:pos="567"/>
        </w:tabs>
        <w:spacing w:line="276" w:lineRule="auto"/>
        <w:jc w:val="both"/>
        <w:textAlignment w:val="baseline"/>
      </w:pPr>
      <w:r w:rsidRPr="006E6FB0">
        <w:t xml:space="preserve">21.4. Jei </w:t>
      </w:r>
      <w:r w:rsidRPr="006E6FB0">
        <w:rPr>
          <w:rFonts w:eastAsia="Arial"/>
        </w:rPr>
        <w:t>Paslaugų</w:t>
      </w:r>
      <w:r w:rsidRPr="006E6FB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86F850" w14:textId="77777777" w:rsidR="00301303" w:rsidRPr="006E6FB0" w:rsidRDefault="00301303" w:rsidP="00301303">
      <w:pPr>
        <w:tabs>
          <w:tab w:val="left" w:pos="567"/>
        </w:tabs>
        <w:spacing w:line="276" w:lineRule="auto"/>
        <w:jc w:val="both"/>
        <w:textAlignment w:val="baseline"/>
      </w:pPr>
      <w:r w:rsidRPr="006E6FB0">
        <w:t>21.5. Sutartinių įsipareigojimų vykdymas gali būti stabdomas tik Sutarties galiojimo laikotarpiu tokia tvarka:</w:t>
      </w:r>
    </w:p>
    <w:p w14:paraId="0EF0B942" w14:textId="77777777" w:rsidR="00301303" w:rsidRPr="006E6FB0" w:rsidRDefault="00301303" w:rsidP="00301303">
      <w:pPr>
        <w:tabs>
          <w:tab w:val="left" w:pos="567"/>
        </w:tabs>
        <w:spacing w:line="276" w:lineRule="auto"/>
        <w:jc w:val="both"/>
        <w:textAlignment w:val="baseline"/>
      </w:pPr>
      <w:r w:rsidRPr="006E6FB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FFC231" w14:textId="77777777" w:rsidR="00301303" w:rsidRPr="006E6FB0" w:rsidRDefault="00301303" w:rsidP="00301303">
      <w:pPr>
        <w:spacing w:line="276" w:lineRule="auto"/>
        <w:jc w:val="both"/>
      </w:pPr>
      <w:r w:rsidRPr="006E6FB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C99888" w14:textId="77777777" w:rsidR="00301303" w:rsidRPr="006E6FB0" w:rsidRDefault="00301303" w:rsidP="00301303">
      <w:pPr>
        <w:spacing w:line="276" w:lineRule="auto"/>
        <w:jc w:val="both"/>
      </w:pPr>
      <w:r w:rsidRPr="006E6FB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D853A" w14:textId="77777777" w:rsidR="00301303" w:rsidRPr="006E6FB0" w:rsidRDefault="00301303" w:rsidP="00301303">
      <w:pPr>
        <w:spacing w:line="276" w:lineRule="auto"/>
        <w:jc w:val="both"/>
      </w:pPr>
      <w:r w:rsidRPr="006E6FB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1CEA85" w14:textId="77777777" w:rsidR="00301303" w:rsidRPr="006E6FB0" w:rsidRDefault="00301303" w:rsidP="00301303">
      <w:pPr>
        <w:spacing w:line="276" w:lineRule="auto"/>
        <w:jc w:val="both"/>
      </w:pPr>
      <w:r w:rsidRPr="006E6FB0">
        <w:t>21.7. Sutartinių įsipareigojimų vykdymas sustabdomas ne ilgesniam kaip konkrečios, pagrįstos aplinkybės egzistavimo laikotarpiui.</w:t>
      </w:r>
    </w:p>
    <w:p w14:paraId="205DD21A" w14:textId="77777777" w:rsidR="00301303" w:rsidRPr="006E6FB0" w:rsidRDefault="00301303" w:rsidP="00301303">
      <w:pPr>
        <w:tabs>
          <w:tab w:val="left" w:pos="567"/>
        </w:tabs>
        <w:spacing w:line="276" w:lineRule="auto"/>
        <w:jc w:val="both"/>
        <w:textAlignment w:val="baseline"/>
      </w:pPr>
      <w:r w:rsidRPr="006E6FB0">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51E492" w14:textId="77777777" w:rsidR="00301303" w:rsidRPr="006E6FB0" w:rsidRDefault="00301303" w:rsidP="00301303">
      <w:pPr>
        <w:tabs>
          <w:tab w:val="left" w:pos="567"/>
        </w:tabs>
        <w:spacing w:line="276" w:lineRule="auto"/>
        <w:jc w:val="both"/>
        <w:textAlignment w:val="baseline"/>
      </w:pPr>
      <w:r w:rsidRPr="006E6FB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BA8690" w14:textId="77777777" w:rsidR="00301303" w:rsidRPr="006E6FB0" w:rsidRDefault="00301303" w:rsidP="00301303">
      <w:pPr>
        <w:tabs>
          <w:tab w:val="left" w:pos="567"/>
        </w:tabs>
        <w:spacing w:line="276" w:lineRule="auto"/>
        <w:jc w:val="both"/>
        <w:textAlignment w:val="baseline"/>
      </w:pPr>
      <w:r w:rsidRPr="006E6FB0">
        <w:t>21.10. Atnaujinus Sutarties vykdymą, neįvykdytų prievolių (jų dalies) įvykdymo terminai ir Sutarties galiojimas nukeliami tokiam terminui, kiek buvo likę laiko jų įvykdymui (Sutarties galiojimui) jų sustabdymo metu.</w:t>
      </w:r>
    </w:p>
    <w:p w14:paraId="08C90DC5" w14:textId="77777777" w:rsidR="00301303" w:rsidRPr="006E6FB0" w:rsidRDefault="00301303" w:rsidP="00301303">
      <w:pPr>
        <w:tabs>
          <w:tab w:val="left" w:pos="567"/>
        </w:tabs>
        <w:spacing w:line="276" w:lineRule="auto"/>
        <w:jc w:val="both"/>
        <w:textAlignment w:val="baseline"/>
      </w:pPr>
      <w:r w:rsidRPr="006E6FB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21EEAC" w14:textId="77777777" w:rsidR="00301303" w:rsidRPr="006E6FB0" w:rsidRDefault="00301303" w:rsidP="00301303">
      <w:pPr>
        <w:tabs>
          <w:tab w:val="left" w:pos="567"/>
        </w:tabs>
        <w:spacing w:line="276" w:lineRule="auto"/>
        <w:jc w:val="both"/>
        <w:textAlignment w:val="baseline"/>
        <w:rPr>
          <w:b/>
          <w:bCs/>
        </w:rPr>
      </w:pPr>
    </w:p>
    <w:p w14:paraId="44CE077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22.</w:t>
      </w:r>
      <w:r w:rsidRPr="006E6FB0">
        <w:rPr>
          <w:rFonts w:eastAsia="Arial"/>
          <w:b/>
          <w:bCs/>
          <w:caps/>
        </w:rPr>
        <w:tab/>
      </w:r>
      <w:r w:rsidRPr="006E6FB0">
        <w:rPr>
          <w:rFonts w:eastAsia="Arial"/>
          <w:b/>
          <w:caps/>
        </w:rPr>
        <w:t>Sutarties nutraukimas</w:t>
      </w:r>
    </w:p>
    <w:p w14:paraId="2F02196F"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9674B0"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r w:rsidRPr="006E6FB0">
        <w:rPr>
          <w:rFonts w:eastAsia="Cambria"/>
        </w:rPr>
        <w:t>Sutartis gali būti nutraukiama VPĮ 90 straipsnyje ir Sutartyje numatytais atvejais, įskaitant galimybę nutraukti Sutartį Šalių susitarimu.</w:t>
      </w:r>
    </w:p>
    <w:p w14:paraId="6D077B12"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p>
    <w:p w14:paraId="53095A8C"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22.1.</w:t>
      </w:r>
      <w:r w:rsidRPr="006E6FB0">
        <w:rPr>
          <w:rFonts w:eastAsia="Arial"/>
          <w:b/>
          <w:bCs/>
        </w:rPr>
        <w:tab/>
      </w:r>
      <w:r w:rsidRPr="006E6FB0">
        <w:rPr>
          <w:rFonts w:eastAsia="Arial"/>
          <w:b/>
        </w:rPr>
        <w:t>Pretenzijos dėl Sutarties pažeidimų</w:t>
      </w:r>
    </w:p>
    <w:p w14:paraId="28E394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8BB6C" w14:textId="77777777" w:rsidR="00301303" w:rsidRPr="006E6FB0" w:rsidRDefault="00301303" w:rsidP="00301303">
      <w:pPr>
        <w:tabs>
          <w:tab w:val="left" w:pos="567"/>
        </w:tabs>
        <w:spacing w:line="276" w:lineRule="auto"/>
        <w:jc w:val="both"/>
        <w:textAlignment w:val="baseline"/>
      </w:pPr>
      <w:r w:rsidRPr="006E6FB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FAEABC" w14:textId="77777777" w:rsidR="00301303" w:rsidRPr="006E6FB0" w:rsidRDefault="00301303" w:rsidP="00301303">
      <w:pPr>
        <w:tabs>
          <w:tab w:val="left" w:pos="567"/>
        </w:tabs>
        <w:spacing w:line="276" w:lineRule="auto"/>
        <w:jc w:val="both"/>
        <w:textAlignment w:val="baseline"/>
      </w:pPr>
      <w:r w:rsidRPr="006E6FB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FB0">
        <w:rPr>
          <w:bCs/>
        </w:rPr>
        <w:t xml:space="preserve"> </w:t>
      </w:r>
      <w:r w:rsidRPr="006E6FB0">
        <w:t>Tiekėjo teisė siūlyti kitą terminą nelaikoma Pirkėjo pareiga tą terminą priimti. Pretenziją gavusios Šalies pasiūlytasis terminas pakeičia terminą, nurodytą pretenzijoje, tik jeigu kita Šalis jį patvirtina.</w:t>
      </w:r>
    </w:p>
    <w:p w14:paraId="1F0C1999" w14:textId="77777777" w:rsidR="00301303" w:rsidRPr="006E6FB0" w:rsidRDefault="00301303" w:rsidP="00301303">
      <w:pPr>
        <w:tabs>
          <w:tab w:val="left" w:pos="567"/>
        </w:tabs>
        <w:spacing w:line="276" w:lineRule="auto"/>
        <w:jc w:val="both"/>
        <w:textAlignment w:val="baseline"/>
        <w:rPr>
          <w:b/>
          <w:bCs/>
        </w:rPr>
      </w:pPr>
    </w:p>
    <w:p w14:paraId="2E3EBA4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22.2.</w:t>
      </w:r>
      <w:r w:rsidRPr="006E6FB0">
        <w:rPr>
          <w:rFonts w:eastAsia="Arial"/>
          <w:b/>
          <w:bCs/>
        </w:rPr>
        <w:tab/>
      </w:r>
      <w:r w:rsidRPr="006E6FB0">
        <w:rPr>
          <w:rFonts w:eastAsia="Arial"/>
          <w:b/>
        </w:rPr>
        <w:t>Sutarties nutraukimas Pirkėjo iniciatyva</w:t>
      </w:r>
    </w:p>
    <w:p w14:paraId="377C27E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12BB88" w14:textId="77777777" w:rsidR="00301303" w:rsidRPr="006E6FB0" w:rsidRDefault="00301303" w:rsidP="00301303">
      <w:pPr>
        <w:tabs>
          <w:tab w:val="left" w:pos="567"/>
        </w:tabs>
        <w:spacing w:line="276" w:lineRule="auto"/>
        <w:jc w:val="both"/>
        <w:textAlignment w:val="baseline"/>
      </w:pPr>
      <w:r w:rsidRPr="006E6FB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B10D40" w14:textId="77777777" w:rsidR="00301303" w:rsidRPr="006E6FB0" w:rsidRDefault="00301303" w:rsidP="00301303">
      <w:pPr>
        <w:tabs>
          <w:tab w:val="left" w:pos="567"/>
        </w:tabs>
        <w:spacing w:line="276" w:lineRule="auto"/>
        <w:jc w:val="both"/>
        <w:textAlignment w:val="baseline"/>
      </w:pPr>
      <w:r w:rsidRPr="006E6FB0">
        <w:lastRenderedPageBreak/>
        <w:t>22.2.2. Pirkėjas turi teisę vienašališkai nutraukti Sutartį ar jos dalį raštu įspėjęs Tiekėją prieš ne trumpesnį nei 10 (dešimties) dienų terminą, jeigu:</w:t>
      </w:r>
    </w:p>
    <w:p w14:paraId="4156169C" w14:textId="77777777" w:rsidR="00301303" w:rsidRPr="006E6FB0" w:rsidRDefault="00301303" w:rsidP="00301303">
      <w:pPr>
        <w:tabs>
          <w:tab w:val="left" w:pos="567"/>
        </w:tabs>
        <w:spacing w:line="276" w:lineRule="auto"/>
        <w:jc w:val="both"/>
        <w:textAlignment w:val="baseline"/>
      </w:pPr>
      <w:r w:rsidRPr="006E6FB0">
        <w:t>22.2.2.1. Tiekėjui yra iškelta bankroto byla, pradėtas bankroto procesas ne teismo tvarka, jis tampa nemokus arba yra nemokumo tikimybė, sustabdo ūkinę veiklą ar susidaro</w:t>
      </w:r>
      <w:r w:rsidRPr="006E6FB0">
        <w:rPr>
          <w:bCs/>
        </w:rPr>
        <w:t xml:space="preserve"> </w:t>
      </w:r>
      <w:r w:rsidRPr="006E6FB0">
        <w:t>įstatymuose ir kituose teisės aktuose nustatyta tvarka analogiška situacija</w:t>
      </w:r>
      <w:r w:rsidRPr="006E6FB0">
        <w:rPr>
          <w:shd w:val="clear" w:color="auto" w:fill="FFFFFF"/>
        </w:rPr>
        <w:t>;</w:t>
      </w:r>
    </w:p>
    <w:p w14:paraId="1EAE27A8" w14:textId="77777777" w:rsidR="00301303" w:rsidRPr="006E6FB0" w:rsidRDefault="00301303" w:rsidP="00301303">
      <w:pPr>
        <w:tabs>
          <w:tab w:val="left" w:pos="567"/>
        </w:tabs>
        <w:spacing w:line="276" w:lineRule="auto"/>
        <w:jc w:val="both"/>
      </w:pPr>
      <w:r w:rsidRPr="006E6FB0">
        <w:t>22.2.2.2. Tiekėjo padėtis pasikeičia ir jis atitinka pirkimo dokumentuose nustatytą pašalinimo pagrindą;</w:t>
      </w:r>
    </w:p>
    <w:p w14:paraId="1A34085D" w14:textId="77777777" w:rsidR="00301303" w:rsidRPr="006E6FB0" w:rsidRDefault="00301303" w:rsidP="00301303">
      <w:pPr>
        <w:tabs>
          <w:tab w:val="left" w:pos="567"/>
        </w:tabs>
        <w:spacing w:line="276" w:lineRule="auto"/>
        <w:jc w:val="both"/>
        <w:textAlignment w:val="baseline"/>
      </w:pPr>
      <w:r w:rsidRPr="006E6FB0">
        <w:t>22.2.2.3. pasikeičia teisės aktai, susiję su Sutarties objektu, Sutarties vykdymu, ar su Pirkėjo vykdoma veikla, kuriai buvo sudaryta Sutartis, ir dėl tokių pakeitimų Pirkėjas nusprendžia nutraukti Sutartį;</w:t>
      </w:r>
    </w:p>
    <w:p w14:paraId="59319154" w14:textId="77777777" w:rsidR="00301303" w:rsidRPr="006E6FB0" w:rsidRDefault="00301303" w:rsidP="00301303">
      <w:pPr>
        <w:tabs>
          <w:tab w:val="left" w:pos="567"/>
        </w:tabs>
        <w:spacing w:line="276" w:lineRule="auto"/>
        <w:jc w:val="both"/>
        <w:textAlignment w:val="baseline"/>
      </w:pPr>
      <w:r w:rsidRPr="006E6FB0">
        <w:t>22.2.2.4. Pirkėjas nusprendžia nebevykdyti veiklos, kurios vykdymui Sutartimi įsigyjamos Paslaugos ir Sutarties poreikis išnyksta;</w:t>
      </w:r>
    </w:p>
    <w:p w14:paraId="5DA13089" w14:textId="77777777" w:rsidR="00301303" w:rsidRPr="006E6FB0" w:rsidRDefault="00301303" w:rsidP="00301303">
      <w:pPr>
        <w:tabs>
          <w:tab w:val="left" w:pos="567"/>
        </w:tabs>
        <w:spacing w:line="276" w:lineRule="auto"/>
        <w:jc w:val="both"/>
        <w:textAlignment w:val="baseline"/>
      </w:pPr>
      <w:r w:rsidRPr="006E6FB0">
        <w:t>22.2.2.5. Pirkėjo valdymo organas priima sprendimą, dėl kurio Sutarties poreikis išnyksta;</w:t>
      </w:r>
    </w:p>
    <w:p w14:paraId="0BCFDCA0" w14:textId="77777777" w:rsidR="00301303" w:rsidRPr="006E6FB0" w:rsidRDefault="00301303" w:rsidP="00301303">
      <w:pPr>
        <w:tabs>
          <w:tab w:val="left" w:pos="567"/>
        </w:tabs>
        <w:spacing w:line="276" w:lineRule="auto"/>
        <w:jc w:val="both"/>
        <w:textAlignment w:val="baseline"/>
      </w:pPr>
      <w:r w:rsidRPr="006E6FB0">
        <w:t>22.2.2.6. pasikeičia (pablogėja) Pirkėjo finansinė padėtis ar Pirkėjas negauna arba netenka finansavimo ir dėl šios priežasties nusprendžia nutraukti Sutartį;</w:t>
      </w:r>
    </w:p>
    <w:p w14:paraId="404FAC55" w14:textId="77777777" w:rsidR="00301303" w:rsidRPr="006E6FB0" w:rsidRDefault="00301303" w:rsidP="00301303">
      <w:pPr>
        <w:tabs>
          <w:tab w:val="left" w:pos="567"/>
        </w:tabs>
        <w:spacing w:line="276" w:lineRule="auto"/>
        <w:jc w:val="both"/>
        <w:textAlignment w:val="baseline"/>
      </w:pPr>
      <w:r w:rsidRPr="006E6FB0">
        <w:t>22.2.2.7. keičiasi Pirkėjo organizacinė struktūra – juridinis statusas, pobūdis ar valdymo struktūra ir tai gali turėti įtakos tinkamam Sutarties įvykdymui arba Sutarties poreikiui;</w:t>
      </w:r>
    </w:p>
    <w:p w14:paraId="4B931A49" w14:textId="77777777" w:rsidR="00301303" w:rsidRPr="006E6FB0" w:rsidRDefault="00301303" w:rsidP="00301303">
      <w:pPr>
        <w:tabs>
          <w:tab w:val="left" w:pos="567"/>
        </w:tabs>
        <w:spacing w:line="276" w:lineRule="auto"/>
        <w:jc w:val="both"/>
        <w:textAlignment w:val="baseline"/>
      </w:pPr>
      <w:r w:rsidRPr="006E6FB0">
        <w:t xml:space="preserve">22.2.2.8. nebelieka perkamų </w:t>
      </w:r>
      <w:r w:rsidRPr="006E6FB0">
        <w:rPr>
          <w:rFonts w:eastAsia="Arial"/>
        </w:rPr>
        <w:t>Paslaugų</w:t>
      </w:r>
      <w:r w:rsidRPr="006E6FB0">
        <w:t xml:space="preserve"> poreikio;</w:t>
      </w:r>
    </w:p>
    <w:p w14:paraId="65644174" w14:textId="77777777" w:rsidR="00301303" w:rsidRPr="006E6FB0" w:rsidRDefault="00301303" w:rsidP="00301303">
      <w:pPr>
        <w:tabs>
          <w:tab w:val="left" w:pos="567"/>
        </w:tabs>
        <w:spacing w:line="276" w:lineRule="auto"/>
        <w:jc w:val="both"/>
        <w:textAlignment w:val="baseline"/>
      </w:pPr>
      <w:r w:rsidRPr="006E6FB0">
        <w:t>22.2.2.9. Pirkėjas iš pirkimų priežiūrą atliekančių institucijų gauna nurodymą ar rekomendaciją nutraukti Sutartį;</w:t>
      </w:r>
    </w:p>
    <w:p w14:paraId="522FDE4C" w14:textId="77777777" w:rsidR="00301303" w:rsidRPr="006E6FB0" w:rsidRDefault="00301303" w:rsidP="00301303">
      <w:pPr>
        <w:tabs>
          <w:tab w:val="left" w:pos="567"/>
        </w:tabs>
        <w:spacing w:line="276" w:lineRule="auto"/>
        <w:jc w:val="both"/>
        <w:textAlignment w:val="baseline"/>
      </w:pPr>
      <w:r w:rsidRPr="006E6FB0">
        <w:t>22.2.2.10. Tiekėjas vėluoja pateikti Sutarties įvykdymo užtikrinimo pratęsimą ilgiau kaip 10 (dešimt) darbo dienų nuo paskutinio Sutarties įvykdymo užtikrinimo galiojimo termino pabaigos arba atsisako jį pateikti;</w:t>
      </w:r>
    </w:p>
    <w:p w14:paraId="116FFDAD" w14:textId="77777777" w:rsidR="00301303" w:rsidRPr="006E6FB0" w:rsidRDefault="00301303" w:rsidP="00301303">
      <w:pPr>
        <w:tabs>
          <w:tab w:val="left" w:pos="567"/>
        </w:tabs>
        <w:spacing w:line="276" w:lineRule="auto"/>
        <w:jc w:val="both"/>
        <w:textAlignment w:val="baseline"/>
        <w:rPr>
          <w:rFonts w:eastAsia="Arial"/>
        </w:rPr>
      </w:pPr>
      <w:r w:rsidRPr="006E6FB0">
        <w:t>22.2.2.11.</w:t>
      </w:r>
      <w:r w:rsidRPr="006E6FB0">
        <w:rPr>
          <w:rFonts w:eastAsia="Arial"/>
        </w:rPr>
        <w:t xml:space="preserve"> Tiekėjas atsisako pašalinti arba nepašalina Paslaugų trūkumų per Pirkėjo nustatytus protingus terminus;</w:t>
      </w:r>
    </w:p>
    <w:p w14:paraId="10639730" w14:textId="77777777" w:rsidR="00301303" w:rsidRPr="006E6FB0" w:rsidRDefault="00301303" w:rsidP="00301303">
      <w:pPr>
        <w:tabs>
          <w:tab w:val="left" w:pos="567"/>
        </w:tabs>
        <w:spacing w:line="276" w:lineRule="auto"/>
        <w:jc w:val="both"/>
        <w:textAlignment w:val="baseline"/>
      </w:pPr>
      <w:r w:rsidRPr="006E6FB0">
        <w:t>22.2.2.12. Tiekėjas pažeidžia Sutartį arba įstatymus bei kitus teisės aktus ir per Pirkėjo rašytinėje pretenzijoje nurodytą terminą neištaiso pažeidimo;</w:t>
      </w:r>
    </w:p>
    <w:p w14:paraId="57ABCEE6" w14:textId="77777777" w:rsidR="00301303" w:rsidRPr="006E6FB0" w:rsidRDefault="00301303" w:rsidP="00301303">
      <w:pPr>
        <w:tabs>
          <w:tab w:val="left" w:pos="567"/>
        </w:tabs>
        <w:spacing w:line="276" w:lineRule="auto"/>
        <w:jc w:val="both"/>
        <w:textAlignment w:val="baseline"/>
        <w:rPr>
          <w:iCs/>
        </w:rPr>
      </w:pPr>
      <w:r w:rsidRPr="006E6FB0">
        <w:t xml:space="preserve">22.2.2.13. </w:t>
      </w:r>
      <w:r w:rsidRPr="006E6FB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2D2BD0" w14:textId="77777777" w:rsidR="00301303" w:rsidRPr="006E6FB0" w:rsidRDefault="00301303" w:rsidP="00301303">
      <w:pPr>
        <w:tabs>
          <w:tab w:val="left" w:pos="567"/>
        </w:tabs>
        <w:spacing w:line="276" w:lineRule="auto"/>
        <w:jc w:val="both"/>
        <w:textAlignment w:val="baseline"/>
        <w:rPr>
          <w:iCs/>
        </w:rPr>
      </w:pPr>
      <w:r w:rsidRPr="006E6FB0">
        <w:rPr>
          <w:iCs/>
        </w:rPr>
        <w:t>22.2.2.14. paaiškėja VPĮ 37 straipsnio 8 dalyje ir (ar) 47 straipsnio 8 dalyje nurodytos aplinkybės.</w:t>
      </w:r>
    </w:p>
    <w:p w14:paraId="60F6B7BB" w14:textId="77777777" w:rsidR="00301303" w:rsidRPr="006E6FB0" w:rsidRDefault="00301303" w:rsidP="00301303">
      <w:pPr>
        <w:tabs>
          <w:tab w:val="left" w:pos="567"/>
        </w:tabs>
        <w:spacing w:line="276" w:lineRule="auto"/>
        <w:jc w:val="both"/>
        <w:textAlignment w:val="baseline"/>
      </w:pPr>
      <w:r w:rsidRPr="006E6FB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F373CC" w14:textId="77777777" w:rsidR="00301303" w:rsidRPr="006E6FB0" w:rsidRDefault="00301303" w:rsidP="00301303">
      <w:pPr>
        <w:tabs>
          <w:tab w:val="left" w:pos="567"/>
        </w:tabs>
        <w:spacing w:line="276" w:lineRule="auto"/>
        <w:jc w:val="both"/>
        <w:textAlignment w:val="baseline"/>
      </w:pPr>
      <w:r w:rsidRPr="006E6FB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AE4468" w14:textId="77777777" w:rsidR="00301303" w:rsidRPr="006E6FB0" w:rsidRDefault="00301303" w:rsidP="00301303">
      <w:pPr>
        <w:tabs>
          <w:tab w:val="left" w:pos="567"/>
        </w:tabs>
        <w:spacing w:line="276" w:lineRule="auto"/>
        <w:jc w:val="both"/>
        <w:textAlignment w:val="baseline"/>
      </w:pPr>
      <w:r w:rsidRPr="006E6FB0">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8327D2" w14:textId="77777777" w:rsidR="00301303" w:rsidRPr="006E6FB0" w:rsidRDefault="00301303" w:rsidP="00301303">
      <w:pPr>
        <w:tabs>
          <w:tab w:val="left" w:pos="567"/>
        </w:tabs>
        <w:spacing w:line="276" w:lineRule="auto"/>
        <w:jc w:val="both"/>
        <w:textAlignment w:val="baseline"/>
      </w:pPr>
      <w:r w:rsidRPr="006E6FB0">
        <w:t>22.2.6. Pirkėjas turi teisę vienašališkai nutraukti Sutartį ir kitais Specialiosiose sąlygose (jei taikoma) ir įstatymuose bei kituose teisės aktuose įtvirtintais atvejais.</w:t>
      </w:r>
    </w:p>
    <w:p w14:paraId="1F9B5532" w14:textId="77777777" w:rsidR="00301303" w:rsidRPr="006E6FB0" w:rsidRDefault="00301303" w:rsidP="00301303">
      <w:pPr>
        <w:tabs>
          <w:tab w:val="left" w:pos="567"/>
        </w:tabs>
        <w:spacing w:line="276" w:lineRule="auto"/>
        <w:jc w:val="both"/>
        <w:textAlignment w:val="baseline"/>
      </w:pPr>
      <w:r w:rsidRPr="006E6FB0">
        <w:t>22.2.7. Sutartis laikoma nutraukta kitą dieną po to, kai pasibaigia įspėjimo apie Sutarties nutraukimą terminas.</w:t>
      </w:r>
    </w:p>
    <w:p w14:paraId="25201198" w14:textId="77777777" w:rsidR="00301303" w:rsidRPr="006E6FB0" w:rsidRDefault="00301303" w:rsidP="00301303">
      <w:pPr>
        <w:tabs>
          <w:tab w:val="left" w:pos="567"/>
        </w:tabs>
        <w:spacing w:line="276" w:lineRule="auto"/>
        <w:jc w:val="both"/>
        <w:textAlignment w:val="baseline"/>
      </w:pPr>
      <w:r w:rsidRPr="006E6FB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4FBC90" w14:textId="77777777" w:rsidR="00301303" w:rsidRPr="006E6FB0" w:rsidRDefault="00301303" w:rsidP="00301303">
      <w:pPr>
        <w:tabs>
          <w:tab w:val="left" w:pos="567"/>
        </w:tabs>
        <w:spacing w:line="276" w:lineRule="auto"/>
        <w:jc w:val="both"/>
        <w:textAlignment w:val="baseline"/>
        <w:rPr>
          <w:b/>
          <w:bCs/>
        </w:rPr>
      </w:pPr>
    </w:p>
    <w:p w14:paraId="4001B5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E6FB0">
        <w:rPr>
          <w:rFonts w:eastAsia="Arial"/>
          <w:b/>
          <w:bCs/>
        </w:rPr>
        <w:t>22.3.</w:t>
      </w:r>
      <w:r w:rsidRPr="006E6FB0">
        <w:rPr>
          <w:rFonts w:eastAsia="Arial"/>
          <w:b/>
          <w:bCs/>
        </w:rPr>
        <w:tab/>
        <w:t>Sutarties nutraukimas Tiekėjo iniciatyva</w:t>
      </w:r>
    </w:p>
    <w:p w14:paraId="1C95D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FB427C" w14:textId="77777777" w:rsidR="00301303" w:rsidRPr="006E6FB0" w:rsidRDefault="00301303" w:rsidP="00301303">
      <w:pPr>
        <w:tabs>
          <w:tab w:val="left" w:pos="567"/>
        </w:tabs>
        <w:spacing w:line="276" w:lineRule="auto"/>
        <w:jc w:val="both"/>
        <w:textAlignment w:val="baseline"/>
      </w:pPr>
      <w:r w:rsidRPr="006E6FB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32563A" w14:textId="77777777" w:rsidR="00301303" w:rsidRPr="006E6FB0" w:rsidRDefault="00301303" w:rsidP="00301303">
      <w:pPr>
        <w:tabs>
          <w:tab w:val="left" w:pos="567"/>
        </w:tabs>
        <w:spacing w:line="276" w:lineRule="auto"/>
        <w:jc w:val="both"/>
        <w:textAlignment w:val="baseline"/>
      </w:pPr>
      <w:r w:rsidRPr="006E6FB0">
        <w:t>22.3.2. Tiekėjas turi teisę vienašališkai nutraukti Sutartį, įspėjęs Pirkėją raštu prieš ne trumpesnį nei 10 (dešimties) dienų terminą, jeigu:</w:t>
      </w:r>
    </w:p>
    <w:p w14:paraId="2A22DE57" w14:textId="77777777" w:rsidR="00301303" w:rsidRPr="006E6FB0" w:rsidRDefault="00301303" w:rsidP="00301303">
      <w:pPr>
        <w:tabs>
          <w:tab w:val="left" w:pos="567"/>
        </w:tabs>
        <w:spacing w:line="276" w:lineRule="auto"/>
        <w:jc w:val="both"/>
        <w:textAlignment w:val="baseline"/>
      </w:pPr>
      <w:r w:rsidRPr="006E6FB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B87F55" w14:textId="77777777" w:rsidR="00301303" w:rsidRPr="006E6FB0" w:rsidRDefault="00301303" w:rsidP="00301303">
      <w:pPr>
        <w:tabs>
          <w:tab w:val="left" w:pos="567"/>
        </w:tabs>
        <w:spacing w:line="276" w:lineRule="auto"/>
        <w:jc w:val="both"/>
        <w:textAlignment w:val="baseline"/>
      </w:pPr>
      <w:r w:rsidRPr="006E6FB0">
        <w:t>22.3.2.2. Pirkėjas pažeidžia Sutartį arba įstatymus bei kitus teisės aktus ir per Tiekėjo rašytinėje pretenzijoje nurodytą terminą neištaiso pažeidimo, išskyrus Bendrųjų sąlygų 22.3.1 punkte nustatytą atvejį.</w:t>
      </w:r>
    </w:p>
    <w:p w14:paraId="3EF99D8C" w14:textId="77777777" w:rsidR="00301303" w:rsidRPr="006E6FB0" w:rsidRDefault="00301303" w:rsidP="00301303">
      <w:pPr>
        <w:tabs>
          <w:tab w:val="left" w:pos="567"/>
        </w:tabs>
        <w:spacing w:line="276" w:lineRule="auto"/>
        <w:jc w:val="both"/>
        <w:textAlignment w:val="baseline"/>
      </w:pPr>
      <w:r w:rsidRPr="006E6FB0">
        <w:t>22.3.3. Jeigu Bendrųjų sąlygų 22.3.1 punkte nurodytos aplinkybės yra susijusios tik su atskira dalimi arba atskiru Susitarimu, Tiekėjas turi teisę nutraukti Sutartį tik tos dalies atžvilgiu arba nutraukti tik tokį Susitarimą.</w:t>
      </w:r>
    </w:p>
    <w:p w14:paraId="091DCA25" w14:textId="77777777" w:rsidR="00301303" w:rsidRPr="006E6FB0" w:rsidRDefault="00301303" w:rsidP="00301303">
      <w:pPr>
        <w:tabs>
          <w:tab w:val="left" w:pos="567"/>
        </w:tabs>
        <w:spacing w:line="276" w:lineRule="auto"/>
        <w:jc w:val="both"/>
        <w:textAlignment w:val="baseline"/>
      </w:pPr>
      <w:r w:rsidRPr="006E6FB0">
        <w:t>22.3.4. Tiekėjas turi teisę vienašališkai nutraukti Sutartį ir kitais įstatymuose bei kituose teisės aktuose įtvirtintais atvejais.</w:t>
      </w:r>
    </w:p>
    <w:p w14:paraId="56E0AF74" w14:textId="77777777" w:rsidR="00301303" w:rsidRPr="006E6FB0" w:rsidRDefault="00301303" w:rsidP="00301303">
      <w:pPr>
        <w:tabs>
          <w:tab w:val="left" w:pos="567"/>
        </w:tabs>
        <w:spacing w:line="276" w:lineRule="auto"/>
        <w:jc w:val="both"/>
        <w:textAlignment w:val="baseline"/>
      </w:pPr>
      <w:r w:rsidRPr="006E6FB0">
        <w:rPr>
          <w:szCs w:val="24"/>
        </w:rPr>
        <w:t xml:space="preserve">22.3.5. Jei Sutartis nutraukiama </w:t>
      </w:r>
      <w:r w:rsidRPr="006E6FB0">
        <w:t xml:space="preserve">dėl Pirkėjo esminio Sutarties pažeidimo </w:t>
      </w:r>
      <w:r w:rsidRPr="006E6FB0">
        <w:rPr>
          <w:szCs w:val="24"/>
        </w:rPr>
        <w:t>ar Pirkėjui nepagrįstai nutraukus Sutarties vykdymą ne Sutartyje nustatyta tvarka, Pirkėjas įsipareigoja sumokėti Tiekėjui Specialiosiose sąlygose nurodyto dydžio baudą ir atlyginti nuostolius, susijusius su Sutarties nutraukimu.</w:t>
      </w:r>
      <w:r w:rsidRPr="006E6FB0">
        <w:t xml:space="preserve"> </w:t>
      </w:r>
    </w:p>
    <w:p w14:paraId="04B7CFF5" w14:textId="77777777" w:rsidR="00301303" w:rsidRPr="006E6FB0" w:rsidRDefault="00301303" w:rsidP="00301303">
      <w:pPr>
        <w:tabs>
          <w:tab w:val="left" w:pos="567"/>
        </w:tabs>
        <w:spacing w:line="276" w:lineRule="auto"/>
        <w:jc w:val="both"/>
        <w:textAlignment w:val="baseline"/>
      </w:pPr>
      <w:r w:rsidRPr="006E6FB0">
        <w:lastRenderedPageBreak/>
        <w:t>22.3.6. Sutartis laikoma nutraukta kitą dieną po to, kai pasibaigia įspėjimo apie Sutarties nutraukimą terminas.</w:t>
      </w:r>
    </w:p>
    <w:p w14:paraId="1AB1A32D" w14:textId="77777777" w:rsidR="00301303" w:rsidRPr="006E6FB0" w:rsidRDefault="00301303" w:rsidP="00301303">
      <w:pPr>
        <w:tabs>
          <w:tab w:val="left" w:pos="567"/>
        </w:tabs>
        <w:spacing w:line="276" w:lineRule="auto"/>
        <w:jc w:val="both"/>
        <w:textAlignment w:val="baseline"/>
      </w:pPr>
      <w:r w:rsidRPr="006E6FB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CDBF87" w14:textId="77777777" w:rsidR="00301303" w:rsidRPr="006E6FB0" w:rsidRDefault="00301303" w:rsidP="00301303">
      <w:pPr>
        <w:tabs>
          <w:tab w:val="left" w:pos="567"/>
        </w:tabs>
        <w:spacing w:line="276" w:lineRule="auto"/>
        <w:jc w:val="both"/>
        <w:textAlignment w:val="baseline"/>
        <w:rPr>
          <w:b/>
          <w:bCs/>
        </w:rPr>
      </w:pPr>
    </w:p>
    <w:p w14:paraId="0F39712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22.4.</w:t>
      </w:r>
      <w:r w:rsidRPr="006E6FB0">
        <w:rPr>
          <w:rFonts w:eastAsia="Arial"/>
          <w:b/>
          <w:bCs/>
        </w:rPr>
        <w:tab/>
      </w:r>
      <w:r w:rsidRPr="006E6FB0">
        <w:rPr>
          <w:rFonts w:eastAsia="Arial"/>
          <w:b/>
        </w:rPr>
        <w:t>Šalių teisės ir pareigos Sutarties nutraukimo atveju</w:t>
      </w:r>
    </w:p>
    <w:p w14:paraId="29B6366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524D29" w14:textId="77777777" w:rsidR="00301303" w:rsidRPr="006E6FB0" w:rsidRDefault="00301303" w:rsidP="00301303">
      <w:pPr>
        <w:tabs>
          <w:tab w:val="left" w:pos="567"/>
        </w:tabs>
        <w:spacing w:line="276" w:lineRule="auto"/>
        <w:jc w:val="both"/>
        <w:textAlignment w:val="baseline"/>
      </w:pPr>
      <w:r w:rsidRPr="006E6FB0">
        <w:t>22.4.1. Sutarties nutraukimas neturi įtakos ginčų nagrinėjimo tvarką nustatančių Sutarties sąlygų ir kitų Sutarties sąlygų, kurios pagal savo esmę lieka galioti ir po Sutarties nutraukimo, galiojimui.</w:t>
      </w:r>
    </w:p>
    <w:p w14:paraId="4666F0C4" w14:textId="77777777" w:rsidR="00301303" w:rsidRPr="006E6FB0" w:rsidRDefault="00301303" w:rsidP="00301303">
      <w:pPr>
        <w:tabs>
          <w:tab w:val="left" w:pos="567"/>
        </w:tabs>
        <w:spacing w:line="276" w:lineRule="auto"/>
        <w:jc w:val="both"/>
        <w:textAlignment w:val="baseline"/>
      </w:pPr>
      <w:r w:rsidRPr="006E6FB0">
        <w:t>22.4.2. Nutraukus Sutartį, Šalys privalo:</w:t>
      </w:r>
    </w:p>
    <w:p w14:paraId="762F64FE" w14:textId="77777777" w:rsidR="00301303" w:rsidRPr="006E6FB0" w:rsidRDefault="00301303" w:rsidP="00301303">
      <w:pPr>
        <w:tabs>
          <w:tab w:val="left" w:pos="567"/>
        </w:tabs>
        <w:spacing w:line="276" w:lineRule="auto"/>
        <w:jc w:val="both"/>
        <w:textAlignment w:val="baseline"/>
      </w:pPr>
      <w:r w:rsidRPr="006E6FB0">
        <w:t xml:space="preserve">22.4.2.1. įsitikinti, jog iki Sutarties nutraukimo dienos suteiktos </w:t>
      </w:r>
      <w:r w:rsidRPr="006E6FB0">
        <w:rPr>
          <w:rFonts w:eastAsia="Arial"/>
        </w:rPr>
        <w:t>Paslaugos</w:t>
      </w:r>
      <w:r w:rsidRPr="006E6FB0">
        <w:t xml:space="preserve"> ir kiti atlikti veiksmai atitinka Sutarties reikalavimus ir Šalys dėl to viena kitai nebereikš pretenzijų;</w:t>
      </w:r>
    </w:p>
    <w:p w14:paraId="134263A8" w14:textId="77777777" w:rsidR="00301303" w:rsidRPr="006E6FB0" w:rsidRDefault="00301303" w:rsidP="00301303">
      <w:pPr>
        <w:tabs>
          <w:tab w:val="left" w:pos="567"/>
        </w:tabs>
        <w:spacing w:line="276" w:lineRule="auto"/>
        <w:jc w:val="both"/>
        <w:textAlignment w:val="baseline"/>
      </w:pPr>
      <w:r w:rsidRPr="006E6FB0">
        <w:t xml:space="preserve">22.4.2.2. atsiskaityti už iki Sutarties nutraukimo suteiktas </w:t>
      </w:r>
      <w:r w:rsidRPr="006E6FB0">
        <w:rPr>
          <w:rFonts w:eastAsia="Arial"/>
        </w:rPr>
        <w:t>Paslaugas</w:t>
      </w:r>
      <w:r w:rsidRPr="006E6FB0">
        <w:t>, atitinkančias Sutarties reikalavimus;</w:t>
      </w:r>
    </w:p>
    <w:p w14:paraId="74F5CF69" w14:textId="77777777" w:rsidR="00301303" w:rsidRPr="006E6FB0" w:rsidRDefault="00301303" w:rsidP="00301303">
      <w:pPr>
        <w:tabs>
          <w:tab w:val="left" w:pos="567"/>
        </w:tabs>
        <w:spacing w:line="276" w:lineRule="auto"/>
        <w:jc w:val="both"/>
        <w:textAlignment w:val="baseline"/>
      </w:pPr>
      <w:r w:rsidRPr="006E6FB0">
        <w:t>22.4.2.3. per 10 (dešimt) dienų nuo pranešimo apie Sutarties nutraukimą gavimo dienos ar Susitarimo dėl Sutarties nutraukimo sudarymo dienos perduoti viena kitai visus dokumentus, kuriuos buvo būtina perduoti pagal Sutarties nuostatas.</w:t>
      </w:r>
    </w:p>
    <w:p w14:paraId="1522F5DE" w14:textId="77777777" w:rsidR="00301303" w:rsidRPr="006E6FB0" w:rsidRDefault="00301303" w:rsidP="00301303">
      <w:pPr>
        <w:tabs>
          <w:tab w:val="left" w:pos="567"/>
        </w:tabs>
        <w:spacing w:line="276" w:lineRule="auto"/>
        <w:jc w:val="both"/>
        <w:textAlignment w:val="baseline"/>
        <w:rPr>
          <w:b/>
          <w:bCs/>
        </w:rPr>
      </w:pPr>
    </w:p>
    <w:p w14:paraId="793F0FE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E6FB0">
        <w:rPr>
          <w:rFonts w:eastAsia="Arial"/>
          <w:b/>
          <w:bCs/>
          <w:caps/>
        </w:rPr>
        <w:t>23.</w:t>
      </w:r>
      <w:r w:rsidRPr="006E6FB0">
        <w:tab/>
      </w:r>
      <w:r w:rsidRPr="006E6FB0">
        <w:rPr>
          <w:rFonts w:eastAsia="Arial"/>
          <w:b/>
          <w:bCs/>
          <w:caps/>
        </w:rPr>
        <w:t>PREKIŲ MODELIO AR GAMINTOJO KEITIMAS</w:t>
      </w:r>
    </w:p>
    <w:p w14:paraId="0351EAFC"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B085E8" w14:textId="77777777" w:rsidR="00301303" w:rsidRPr="006E6FB0" w:rsidRDefault="00301303" w:rsidP="00301303">
      <w:pPr>
        <w:spacing w:line="276" w:lineRule="auto"/>
        <w:jc w:val="both"/>
      </w:pPr>
      <w:r w:rsidRPr="006E6FB0">
        <w:rPr>
          <w:rFonts w:eastAsia="Arial"/>
          <w:caps/>
        </w:rPr>
        <w:t xml:space="preserve">23.1. </w:t>
      </w:r>
      <w:r w:rsidRPr="006E6FB0">
        <w:t>Tais atvejais, kai kartu su Paslaugomis yra perkamos prekės, Tiekėjas turi teisę keisti prekių modelį ir (ar) gamintoją, jei yra visos toliau nurodytos sąlygos:</w:t>
      </w:r>
    </w:p>
    <w:p w14:paraId="270E169D" w14:textId="77777777" w:rsidR="00301303" w:rsidRPr="006E6FB0" w:rsidRDefault="00301303" w:rsidP="00301303">
      <w:pPr>
        <w:spacing w:line="276" w:lineRule="auto"/>
        <w:jc w:val="both"/>
      </w:pPr>
      <w:r w:rsidRPr="006E6FB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FB0">
        <w:rPr>
          <w:vertAlign w:val="superscript"/>
        </w:rPr>
        <w:t xml:space="preserve">1 </w:t>
      </w:r>
      <w:r w:rsidRPr="006E6FB0">
        <w:t>dalies nuostatų;</w:t>
      </w:r>
    </w:p>
    <w:p w14:paraId="62863CDB" w14:textId="77777777" w:rsidR="00301303" w:rsidRPr="006E6FB0" w:rsidRDefault="00301303" w:rsidP="00301303">
      <w:pPr>
        <w:spacing w:line="276" w:lineRule="auto"/>
        <w:jc w:val="both"/>
      </w:pPr>
      <w:r w:rsidRPr="006E6FB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D983C3" w14:textId="77777777" w:rsidR="00301303" w:rsidRPr="006E6FB0" w:rsidRDefault="00301303" w:rsidP="00301303">
      <w:pPr>
        <w:spacing w:line="276" w:lineRule="auto"/>
        <w:jc w:val="both"/>
      </w:pPr>
      <w:r w:rsidRPr="006E6FB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FB0">
        <w:rPr>
          <w:shd w:val="clear" w:color="auto" w:fill="FFFFFF"/>
        </w:rPr>
        <w:t>ir lygiavertiškumo ar geresnės kokybės nei Sutartyje nurodytos prekės</w:t>
      </w:r>
      <w:r w:rsidRPr="006E6FB0">
        <w:t>;</w:t>
      </w:r>
    </w:p>
    <w:p w14:paraId="7DA0A062" w14:textId="77777777" w:rsidR="00301303" w:rsidRPr="006E6FB0" w:rsidRDefault="00301303" w:rsidP="00301303">
      <w:pPr>
        <w:spacing w:line="276" w:lineRule="auto"/>
        <w:jc w:val="both"/>
      </w:pPr>
      <w:r w:rsidRPr="006E6FB0">
        <w:t>23.1.4. Šalys sudarė rašytinį Susitarimą prie Sutarties dėl prekių keitimo.</w:t>
      </w:r>
    </w:p>
    <w:p w14:paraId="1635D9EC" w14:textId="77777777" w:rsidR="00301303" w:rsidRPr="006E6FB0" w:rsidRDefault="00301303" w:rsidP="00301303">
      <w:pPr>
        <w:spacing w:line="276" w:lineRule="auto"/>
        <w:jc w:val="both"/>
      </w:pPr>
      <w:r w:rsidRPr="006E6FB0">
        <w:t>23.2. Šiame Bendrųjų sąlygų skyriuje nurodytu atveju prekės turi būti pristatytos už ne didesnę nei pasiūlyme nurodytą kainą.</w:t>
      </w:r>
    </w:p>
    <w:p w14:paraId="2AF5F23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859629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24.</w:t>
      </w:r>
      <w:r w:rsidRPr="006E6FB0">
        <w:rPr>
          <w:rFonts w:eastAsia="Arial"/>
          <w:b/>
          <w:bCs/>
          <w:caps/>
        </w:rPr>
        <w:tab/>
      </w:r>
      <w:r w:rsidRPr="006E6FB0">
        <w:rPr>
          <w:rFonts w:eastAsia="Arial"/>
          <w:b/>
          <w:caps/>
        </w:rPr>
        <w:t>Bendravimo tvarka ir kalba</w:t>
      </w:r>
    </w:p>
    <w:p w14:paraId="582859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090B1A" w14:textId="77777777" w:rsidR="00301303" w:rsidRPr="006E6FB0" w:rsidRDefault="00301303" w:rsidP="00301303">
      <w:pPr>
        <w:tabs>
          <w:tab w:val="left" w:pos="567"/>
          <w:tab w:val="left" w:pos="851"/>
          <w:tab w:val="left" w:pos="992"/>
          <w:tab w:val="left" w:pos="1134"/>
        </w:tabs>
        <w:spacing w:line="276" w:lineRule="auto"/>
        <w:jc w:val="both"/>
        <w:rPr>
          <w:rFonts w:eastAsia="Arial"/>
          <w:shd w:val="clear" w:color="auto" w:fill="FFFFFF"/>
        </w:rPr>
      </w:pPr>
      <w:r w:rsidRPr="006E6FB0">
        <w:rPr>
          <w:rFonts w:eastAsia="Arial"/>
        </w:rPr>
        <w:t>24.1.</w:t>
      </w:r>
      <w:r w:rsidRPr="006E6FB0">
        <w:rPr>
          <w:rFonts w:eastAsia="Arial"/>
        </w:rPr>
        <w:tab/>
      </w:r>
      <w:r w:rsidRPr="006E6FB0">
        <w:rPr>
          <w:rFonts w:eastAsia="Arial"/>
          <w:bCs/>
        </w:rPr>
        <w:t xml:space="preserve">Sutartis sudaroma lietuvių kalba. Jeigu Sutartis ar kuris nors ją sudarantis dokumentas sudaromas kita kalba arba išverčiamas į kitą kalbą, visais atvejais </w:t>
      </w:r>
      <w:r w:rsidRPr="006E6FB0">
        <w:rPr>
          <w:rFonts w:eastAsia="Arial"/>
          <w:shd w:val="clear" w:color="auto" w:fill="FFFFFF"/>
        </w:rPr>
        <w:t>autentišku laikomas tik lietuvių kalba parengtas Sutarties tekstas (jei yra neatitikimų, pirmenybė teikiama lietuvių kalba parengtam tekstui).</w:t>
      </w:r>
    </w:p>
    <w:p w14:paraId="38FB95D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AF8E07"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24.3. Jeigu pranešimas yra įteikiamas asmeniškai arba siunčiamas paštu ar per kurjerį, jis turi būti įteikiamas pasirašytinai ir laikomas gautu gavimo patvirtinime nurodytą dieną.</w:t>
      </w:r>
    </w:p>
    <w:p w14:paraId="37E87C3C"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24.4. Jeigu pranešimas siunčiamas el. paštu, laikoma, kad Šalis jį gavo kitą darbo dieną.</w:t>
      </w:r>
    </w:p>
    <w:p w14:paraId="6CF2CD88"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24.5. Jeigu pranešimas siunčiamas keliais skirtingais būdais, laikoma, kad gavėjas jį gavo tada, kai jis gavo pirmesnįjį pranešimą.</w:t>
      </w:r>
    </w:p>
    <w:p w14:paraId="39C3BC0A"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b/>
          <w:bCs/>
        </w:rPr>
      </w:pPr>
    </w:p>
    <w:p w14:paraId="2511993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25.</w:t>
      </w:r>
      <w:r w:rsidRPr="006E6FB0">
        <w:rPr>
          <w:rFonts w:eastAsia="Arial"/>
          <w:b/>
          <w:bCs/>
          <w:caps/>
        </w:rPr>
        <w:tab/>
      </w:r>
      <w:r w:rsidRPr="006E6FB0">
        <w:rPr>
          <w:rFonts w:eastAsia="Arial"/>
          <w:b/>
          <w:caps/>
        </w:rPr>
        <w:t>Pretenzijos ir ginčų sprendimas</w:t>
      </w:r>
    </w:p>
    <w:p w14:paraId="2F2E79D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04F7D0" w14:textId="77777777" w:rsidR="00301303" w:rsidRPr="006E6FB0" w:rsidRDefault="00301303" w:rsidP="00301303">
      <w:pPr>
        <w:widowControl w:val="0"/>
        <w:tabs>
          <w:tab w:val="left" w:pos="0"/>
          <w:tab w:val="left" w:pos="851"/>
          <w:tab w:val="left" w:pos="992"/>
          <w:tab w:val="left" w:pos="1134"/>
        </w:tabs>
        <w:spacing w:line="276" w:lineRule="auto"/>
        <w:jc w:val="both"/>
        <w:rPr>
          <w:rFonts w:eastAsia="Cambria"/>
        </w:rPr>
      </w:pPr>
      <w:r w:rsidRPr="006E6FB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AA39DB6" w14:textId="77777777" w:rsidR="00301303" w:rsidRPr="006E6FB0" w:rsidRDefault="00301303" w:rsidP="00301303">
      <w:pPr>
        <w:widowControl w:val="0"/>
        <w:tabs>
          <w:tab w:val="left" w:pos="142"/>
          <w:tab w:val="left" w:pos="851"/>
          <w:tab w:val="left" w:pos="992"/>
          <w:tab w:val="left" w:pos="1134"/>
        </w:tabs>
        <w:spacing w:line="276" w:lineRule="auto"/>
        <w:jc w:val="both"/>
        <w:rPr>
          <w:rFonts w:eastAsia="Cambria"/>
        </w:rPr>
      </w:pPr>
      <w:r w:rsidRPr="006E6FB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FB0">
        <w:t xml:space="preserve"> </w:t>
      </w:r>
      <w:r w:rsidRPr="006E6FB0">
        <w:rPr>
          <w:rFonts w:eastAsia="Cambria"/>
        </w:rPr>
        <w:t>Lietuvos Respublikos įstatymuose nustatyta tvarka.</w:t>
      </w:r>
    </w:p>
    <w:p w14:paraId="01E61CF9"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r w:rsidRPr="006E6FB0">
        <w:rPr>
          <w:rFonts w:eastAsia="Arial"/>
        </w:rPr>
        <w:t>25.3. Kilę ginčai nesudaro pagrindo Šalims atsisakyti vykdyti savo prievoles pagal Sutartį.</w:t>
      </w:r>
    </w:p>
    <w:p w14:paraId="73F2255D"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p>
    <w:p w14:paraId="2B9067BC"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center"/>
        <w:rPr>
          <w:snapToGrid w:val="0"/>
        </w:rPr>
      </w:pPr>
      <w:r w:rsidRPr="006E6FB0">
        <w:rPr>
          <w:b/>
          <w:bCs/>
        </w:rPr>
        <w:t>____________</w:t>
      </w:r>
    </w:p>
    <w:p w14:paraId="15EEB63C" w14:textId="77777777" w:rsidR="004C07F1" w:rsidRDefault="004C07F1" w:rsidP="00301303">
      <w:pPr>
        <w:spacing w:line="276" w:lineRule="auto"/>
        <w:jc w:val="center"/>
        <w:rPr>
          <w:rFonts w:eastAsia="Cambria"/>
          <w:b/>
          <w:bCs/>
          <w:caps/>
          <w:szCs w:val="24"/>
          <w14:numSpacing w14:val="tabular"/>
        </w:rPr>
      </w:pPr>
    </w:p>
    <w:sectPr w:rsidR="004C07F1" w:rsidSect="00767ED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D680" w14:textId="77777777" w:rsidR="0048437A" w:rsidRDefault="0048437A">
      <w:pPr>
        <w:rPr>
          <w:kern w:val="2"/>
          <w:sz w:val="22"/>
          <w:szCs w:val="22"/>
          <w:lang w:val="en-US"/>
        </w:rPr>
      </w:pPr>
      <w:r>
        <w:rPr>
          <w:kern w:val="2"/>
          <w:sz w:val="22"/>
          <w:szCs w:val="22"/>
          <w:lang w:val="en-US"/>
        </w:rPr>
        <w:separator/>
      </w:r>
    </w:p>
  </w:endnote>
  <w:endnote w:type="continuationSeparator" w:id="0">
    <w:p w14:paraId="7083D6B9" w14:textId="77777777" w:rsidR="0048437A" w:rsidRDefault="0048437A">
      <w:pPr>
        <w:rPr>
          <w:kern w:val="2"/>
          <w:sz w:val="22"/>
          <w:szCs w:val="22"/>
          <w:lang w:val="en-US"/>
        </w:rPr>
      </w:pPr>
      <w:r>
        <w:rPr>
          <w:kern w:val="2"/>
          <w:sz w:val="22"/>
          <w:szCs w:val="22"/>
          <w:lang w:val="en-US"/>
        </w:rPr>
        <w:continuationSeparator/>
      </w:r>
    </w:p>
  </w:endnote>
  <w:endnote w:type="continuationNotice" w:id="1">
    <w:p w14:paraId="5BCA7E49" w14:textId="77777777" w:rsidR="0048437A" w:rsidRDefault="004843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9960" w14:textId="77777777" w:rsidR="0048437A" w:rsidRDefault="0048437A">
      <w:pPr>
        <w:rPr>
          <w:kern w:val="2"/>
          <w:sz w:val="22"/>
          <w:szCs w:val="22"/>
          <w:lang w:val="en-US"/>
        </w:rPr>
      </w:pPr>
      <w:r>
        <w:rPr>
          <w:kern w:val="2"/>
          <w:sz w:val="22"/>
          <w:szCs w:val="22"/>
          <w:lang w:val="en-US"/>
        </w:rPr>
        <w:separator/>
      </w:r>
    </w:p>
  </w:footnote>
  <w:footnote w:type="continuationSeparator" w:id="0">
    <w:p w14:paraId="3689E195" w14:textId="77777777" w:rsidR="0048437A" w:rsidRDefault="0048437A">
      <w:pPr>
        <w:rPr>
          <w:kern w:val="2"/>
          <w:sz w:val="22"/>
          <w:szCs w:val="22"/>
          <w:lang w:val="en-US"/>
        </w:rPr>
      </w:pPr>
      <w:r>
        <w:rPr>
          <w:kern w:val="2"/>
          <w:sz w:val="22"/>
          <w:szCs w:val="22"/>
          <w:lang w:val="en-US"/>
        </w:rPr>
        <w:continuationSeparator/>
      </w:r>
    </w:p>
  </w:footnote>
  <w:footnote w:type="continuationNotice" w:id="1">
    <w:p w14:paraId="2C3F7B2E" w14:textId="77777777" w:rsidR="0048437A" w:rsidRDefault="004843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3A1333">
    <w:pPr>
      <w:pStyle w:val="Antrats"/>
      <w:jc w:val="center"/>
    </w:pPr>
    <w:r>
      <w:tab/>
    </w:r>
    <w:r>
      <w:tab/>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48C5"/>
    <w:multiLevelType w:val="multilevel"/>
    <w:tmpl w:val="CFD01D06"/>
    <w:lvl w:ilvl="0">
      <w:start w:val="3"/>
      <w:numFmt w:val="decimal"/>
      <w:lvlText w:val="%1."/>
      <w:lvlJc w:val="left"/>
      <w:pPr>
        <w:ind w:left="786" w:hanging="360"/>
      </w:pPr>
      <w:rPr>
        <w:rFonts w:eastAsia="Calibri" w:hint="default"/>
      </w:rPr>
    </w:lvl>
    <w:lvl w:ilvl="1">
      <w:start w:val="1"/>
      <w:numFmt w:val="decimal"/>
      <w:lvlText w:val="%1.%2."/>
      <w:lvlJc w:val="left"/>
      <w:pPr>
        <w:ind w:left="2771" w:hanging="360"/>
      </w:pPr>
      <w:rPr>
        <w:rFonts w:eastAsia="Calibri" w:hint="default"/>
        <w:b w:val="0"/>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 w15:restartNumberingAfterBreak="0">
    <w:nsid w:val="266818C5"/>
    <w:multiLevelType w:val="multilevel"/>
    <w:tmpl w:val="0660D75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A2599"/>
    <w:multiLevelType w:val="hybridMultilevel"/>
    <w:tmpl w:val="F9CA5C32"/>
    <w:lvl w:ilvl="0" w:tplc="2AC884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4430F"/>
    <w:multiLevelType w:val="hybridMultilevel"/>
    <w:tmpl w:val="D9ECAAE4"/>
    <w:lvl w:ilvl="0" w:tplc="0D8CFE4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55B95CDE"/>
    <w:multiLevelType w:val="multilevel"/>
    <w:tmpl w:val="E56867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E84C43"/>
    <w:multiLevelType w:val="hybridMultilevel"/>
    <w:tmpl w:val="AF46A824"/>
    <w:lvl w:ilvl="0" w:tplc="4B649C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7"/>
  </w:num>
  <w:num w:numId="2" w16cid:durableId="175000126">
    <w:abstractNumId w:val="6"/>
  </w:num>
  <w:num w:numId="3" w16cid:durableId="985478528">
    <w:abstractNumId w:val="9"/>
  </w:num>
  <w:num w:numId="4" w16cid:durableId="125322073">
    <w:abstractNumId w:val="0"/>
  </w:num>
  <w:num w:numId="5" w16cid:durableId="753429167">
    <w:abstractNumId w:val="5"/>
  </w:num>
  <w:num w:numId="6" w16cid:durableId="1250388658">
    <w:abstractNumId w:val="1"/>
  </w:num>
  <w:num w:numId="7" w16cid:durableId="1411122509">
    <w:abstractNumId w:val="4"/>
  </w:num>
  <w:num w:numId="8" w16cid:durableId="1345285047">
    <w:abstractNumId w:val="8"/>
  </w:num>
  <w:num w:numId="9" w16cid:durableId="1795446519">
    <w:abstractNumId w:val="3"/>
  </w:num>
  <w:num w:numId="10" w16cid:durableId="211546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62A"/>
    <w:rsid w:val="000152E2"/>
    <w:rsid w:val="000342E1"/>
    <w:rsid w:val="00046D46"/>
    <w:rsid w:val="000664F6"/>
    <w:rsid w:val="00070132"/>
    <w:rsid w:val="00070C65"/>
    <w:rsid w:val="00070E03"/>
    <w:rsid w:val="000768F4"/>
    <w:rsid w:val="000A76E1"/>
    <w:rsid w:val="000B1C6D"/>
    <w:rsid w:val="000C6F84"/>
    <w:rsid w:val="000D5090"/>
    <w:rsid w:val="000D7D3A"/>
    <w:rsid w:val="000E77B9"/>
    <w:rsid w:val="000F4C7E"/>
    <w:rsid w:val="00110CF3"/>
    <w:rsid w:val="00125C13"/>
    <w:rsid w:val="00127B8E"/>
    <w:rsid w:val="0013013D"/>
    <w:rsid w:val="00130B72"/>
    <w:rsid w:val="00155E9A"/>
    <w:rsid w:val="0017131C"/>
    <w:rsid w:val="00175D87"/>
    <w:rsid w:val="0018139D"/>
    <w:rsid w:val="001819A6"/>
    <w:rsid w:val="00184164"/>
    <w:rsid w:val="00192552"/>
    <w:rsid w:val="001B3656"/>
    <w:rsid w:val="001B686C"/>
    <w:rsid w:val="001C22E6"/>
    <w:rsid w:val="001D052C"/>
    <w:rsid w:val="001E3915"/>
    <w:rsid w:val="001E5108"/>
    <w:rsid w:val="001F100F"/>
    <w:rsid w:val="001F1729"/>
    <w:rsid w:val="001F28F2"/>
    <w:rsid w:val="002031DE"/>
    <w:rsid w:val="0020741B"/>
    <w:rsid w:val="00212071"/>
    <w:rsid w:val="00240AAE"/>
    <w:rsid w:val="00245280"/>
    <w:rsid w:val="002556D6"/>
    <w:rsid w:val="002559A6"/>
    <w:rsid w:val="00255EFE"/>
    <w:rsid w:val="00282459"/>
    <w:rsid w:val="00296CE4"/>
    <w:rsid w:val="002A37D6"/>
    <w:rsid w:val="002B062F"/>
    <w:rsid w:val="002F0499"/>
    <w:rsid w:val="00300423"/>
    <w:rsid w:val="00301303"/>
    <w:rsid w:val="00301452"/>
    <w:rsid w:val="00327667"/>
    <w:rsid w:val="00331BD4"/>
    <w:rsid w:val="00333F34"/>
    <w:rsid w:val="00347A15"/>
    <w:rsid w:val="00365DA8"/>
    <w:rsid w:val="00371D2F"/>
    <w:rsid w:val="00375E76"/>
    <w:rsid w:val="00384D9A"/>
    <w:rsid w:val="00386D37"/>
    <w:rsid w:val="003921B9"/>
    <w:rsid w:val="003A1333"/>
    <w:rsid w:val="003A7C74"/>
    <w:rsid w:val="003B6F65"/>
    <w:rsid w:val="003D7244"/>
    <w:rsid w:val="003E189B"/>
    <w:rsid w:val="003E200A"/>
    <w:rsid w:val="0041201C"/>
    <w:rsid w:val="00415216"/>
    <w:rsid w:val="00420C3F"/>
    <w:rsid w:val="004277C9"/>
    <w:rsid w:val="004310C8"/>
    <w:rsid w:val="00432206"/>
    <w:rsid w:val="00432880"/>
    <w:rsid w:val="0043346D"/>
    <w:rsid w:val="0044262B"/>
    <w:rsid w:val="0045041D"/>
    <w:rsid w:val="00482E4B"/>
    <w:rsid w:val="0048437A"/>
    <w:rsid w:val="00486D97"/>
    <w:rsid w:val="00493714"/>
    <w:rsid w:val="00495303"/>
    <w:rsid w:val="004A3419"/>
    <w:rsid w:val="004A69C3"/>
    <w:rsid w:val="004C07F1"/>
    <w:rsid w:val="004C166E"/>
    <w:rsid w:val="004C43A3"/>
    <w:rsid w:val="004D3045"/>
    <w:rsid w:val="004D43AE"/>
    <w:rsid w:val="004E12D2"/>
    <w:rsid w:val="004F21AD"/>
    <w:rsid w:val="00507901"/>
    <w:rsid w:val="0051436E"/>
    <w:rsid w:val="005169C7"/>
    <w:rsid w:val="0055474F"/>
    <w:rsid w:val="0057351E"/>
    <w:rsid w:val="00590058"/>
    <w:rsid w:val="0059216C"/>
    <w:rsid w:val="00593BDC"/>
    <w:rsid w:val="005953EF"/>
    <w:rsid w:val="005A0075"/>
    <w:rsid w:val="005A1599"/>
    <w:rsid w:val="005A5832"/>
    <w:rsid w:val="005B1A73"/>
    <w:rsid w:val="005B5A65"/>
    <w:rsid w:val="005D1320"/>
    <w:rsid w:val="005D707C"/>
    <w:rsid w:val="005E023B"/>
    <w:rsid w:val="005F5B23"/>
    <w:rsid w:val="005F6E33"/>
    <w:rsid w:val="005F714E"/>
    <w:rsid w:val="006135DD"/>
    <w:rsid w:val="0063314D"/>
    <w:rsid w:val="00643F3B"/>
    <w:rsid w:val="00652AA1"/>
    <w:rsid w:val="0067382F"/>
    <w:rsid w:val="00683FE9"/>
    <w:rsid w:val="00687A6F"/>
    <w:rsid w:val="006978F3"/>
    <w:rsid w:val="006B18BF"/>
    <w:rsid w:val="006C156A"/>
    <w:rsid w:val="006D01A0"/>
    <w:rsid w:val="006D1978"/>
    <w:rsid w:val="006D1D01"/>
    <w:rsid w:val="006D37DE"/>
    <w:rsid w:val="006E29CC"/>
    <w:rsid w:val="00715929"/>
    <w:rsid w:val="00717AB2"/>
    <w:rsid w:val="00717EDB"/>
    <w:rsid w:val="0074096C"/>
    <w:rsid w:val="00741176"/>
    <w:rsid w:val="00745CFA"/>
    <w:rsid w:val="00750E1C"/>
    <w:rsid w:val="00756BA2"/>
    <w:rsid w:val="00766499"/>
    <w:rsid w:val="00767EDB"/>
    <w:rsid w:val="007737EA"/>
    <w:rsid w:val="0077575A"/>
    <w:rsid w:val="00776110"/>
    <w:rsid w:val="00797DF7"/>
    <w:rsid w:val="007B5689"/>
    <w:rsid w:val="007E531A"/>
    <w:rsid w:val="00832AF0"/>
    <w:rsid w:val="008437DE"/>
    <w:rsid w:val="00845E80"/>
    <w:rsid w:val="00850FB8"/>
    <w:rsid w:val="008566EF"/>
    <w:rsid w:val="00856E76"/>
    <w:rsid w:val="00871D53"/>
    <w:rsid w:val="00877391"/>
    <w:rsid w:val="00886708"/>
    <w:rsid w:val="008904E9"/>
    <w:rsid w:val="00891694"/>
    <w:rsid w:val="00896B13"/>
    <w:rsid w:val="008A1F9C"/>
    <w:rsid w:val="008A78B9"/>
    <w:rsid w:val="008B1467"/>
    <w:rsid w:val="008D0F46"/>
    <w:rsid w:val="008E0EB3"/>
    <w:rsid w:val="008F7ACF"/>
    <w:rsid w:val="00901149"/>
    <w:rsid w:val="0090369A"/>
    <w:rsid w:val="00923F60"/>
    <w:rsid w:val="009242A7"/>
    <w:rsid w:val="0093031B"/>
    <w:rsid w:val="009402DA"/>
    <w:rsid w:val="009456DC"/>
    <w:rsid w:val="00957C90"/>
    <w:rsid w:val="00961EFA"/>
    <w:rsid w:val="009635BE"/>
    <w:rsid w:val="00973283"/>
    <w:rsid w:val="00990D58"/>
    <w:rsid w:val="009B582E"/>
    <w:rsid w:val="009B6A18"/>
    <w:rsid w:val="009C0E24"/>
    <w:rsid w:val="009C2A0F"/>
    <w:rsid w:val="009C30E6"/>
    <w:rsid w:val="009C487E"/>
    <w:rsid w:val="009D0179"/>
    <w:rsid w:val="009D372B"/>
    <w:rsid w:val="009F18AA"/>
    <w:rsid w:val="009F3D85"/>
    <w:rsid w:val="009F7AF3"/>
    <w:rsid w:val="00A02245"/>
    <w:rsid w:val="00A10867"/>
    <w:rsid w:val="00A14AD4"/>
    <w:rsid w:val="00A16409"/>
    <w:rsid w:val="00A16C2A"/>
    <w:rsid w:val="00A23499"/>
    <w:rsid w:val="00A34283"/>
    <w:rsid w:val="00A41867"/>
    <w:rsid w:val="00A44AA7"/>
    <w:rsid w:val="00A8026B"/>
    <w:rsid w:val="00A85036"/>
    <w:rsid w:val="00A86D8D"/>
    <w:rsid w:val="00AA45B9"/>
    <w:rsid w:val="00AA564A"/>
    <w:rsid w:val="00AA641B"/>
    <w:rsid w:val="00AA6831"/>
    <w:rsid w:val="00AC4FF8"/>
    <w:rsid w:val="00AC740E"/>
    <w:rsid w:val="00AE2982"/>
    <w:rsid w:val="00AE5CFC"/>
    <w:rsid w:val="00AE5E48"/>
    <w:rsid w:val="00B105C7"/>
    <w:rsid w:val="00B151E9"/>
    <w:rsid w:val="00B153A0"/>
    <w:rsid w:val="00B21462"/>
    <w:rsid w:val="00B322DF"/>
    <w:rsid w:val="00B372B2"/>
    <w:rsid w:val="00B52363"/>
    <w:rsid w:val="00B540F1"/>
    <w:rsid w:val="00B54823"/>
    <w:rsid w:val="00B64602"/>
    <w:rsid w:val="00B73B25"/>
    <w:rsid w:val="00B757C7"/>
    <w:rsid w:val="00B75A5B"/>
    <w:rsid w:val="00B7606A"/>
    <w:rsid w:val="00B86EB3"/>
    <w:rsid w:val="00B968EE"/>
    <w:rsid w:val="00BC6858"/>
    <w:rsid w:val="00BF6030"/>
    <w:rsid w:val="00C07887"/>
    <w:rsid w:val="00C22E6C"/>
    <w:rsid w:val="00C31C27"/>
    <w:rsid w:val="00C60C99"/>
    <w:rsid w:val="00C64249"/>
    <w:rsid w:val="00CA7FA0"/>
    <w:rsid w:val="00CB3BFF"/>
    <w:rsid w:val="00CB516F"/>
    <w:rsid w:val="00CE06E0"/>
    <w:rsid w:val="00CE1E8B"/>
    <w:rsid w:val="00D004F4"/>
    <w:rsid w:val="00D060A1"/>
    <w:rsid w:val="00D1760B"/>
    <w:rsid w:val="00D25A84"/>
    <w:rsid w:val="00D260EE"/>
    <w:rsid w:val="00D27D16"/>
    <w:rsid w:val="00D30071"/>
    <w:rsid w:val="00D349F1"/>
    <w:rsid w:val="00D35BA0"/>
    <w:rsid w:val="00D432F9"/>
    <w:rsid w:val="00D56AAF"/>
    <w:rsid w:val="00D5745B"/>
    <w:rsid w:val="00D60B80"/>
    <w:rsid w:val="00D7187C"/>
    <w:rsid w:val="00D76FFB"/>
    <w:rsid w:val="00D9000E"/>
    <w:rsid w:val="00D94698"/>
    <w:rsid w:val="00DA3BF2"/>
    <w:rsid w:val="00DB662F"/>
    <w:rsid w:val="00DC7114"/>
    <w:rsid w:val="00DD59C3"/>
    <w:rsid w:val="00DD6116"/>
    <w:rsid w:val="00DE0502"/>
    <w:rsid w:val="00DE4F2B"/>
    <w:rsid w:val="00E04030"/>
    <w:rsid w:val="00E0568C"/>
    <w:rsid w:val="00E1156F"/>
    <w:rsid w:val="00E21875"/>
    <w:rsid w:val="00E23D79"/>
    <w:rsid w:val="00E3706B"/>
    <w:rsid w:val="00E51EF8"/>
    <w:rsid w:val="00E80A65"/>
    <w:rsid w:val="00E96660"/>
    <w:rsid w:val="00EB15A1"/>
    <w:rsid w:val="00EB4FC2"/>
    <w:rsid w:val="00EC5964"/>
    <w:rsid w:val="00ED7F81"/>
    <w:rsid w:val="00EF4E9C"/>
    <w:rsid w:val="00F02DE2"/>
    <w:rsid w:val="00F05AC5"/>
    <w:rsid w:val="00F13F39"/>
    <w:rsid w:val="00F14FC3"/>
    <w:rsid w:val="00F16880"/>
    <w:rsid w:val="00F20696"/>
    <w:rsid w:val="00F20B1E"/>
    <w:rsid w:val="00F469CF"/>
    <w:rsid w:val="00F5420F"/>
    <w:rsid w:val="00F6094C"/>
    <w:rsid w:val="00F60C5E"/>
    <w:rsid w:val="00F6513A"/>
    <w:rsid w:val="00F76941"/>
    <w:rsid w:val="00F86896"/>
    <w:rsid w:val="00F916AB"/>
    <w:rsid w:val="00F91C4A"/>
    <w:rsid w:val="00FB5B29"/>
    <w:rsid w:val="00FB73FA"/>
    <w:rsid w:val="00FC001B"/>
    <w:rsid w:val="00FC7FDC"/>
    <w:rsid w:val="00FD7BAA"/>
    <w:rsid w:val="00FE14D4"/>
    <w:rsid w:val="00FE3ED3"/>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E21875"/>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paragraph" w:customStyle="1" w:styleId="Betarp1">
    <w:name w:val="Be tarpų1"/>
    <w:qFormat/>
    <w:rsid w:val="00432206"/>
    <w:rPr>
      <w:szCs w:val="22"/>
    </w:rPr>
  </w:style>
  <w:style w:type="character" w:customStyle="1" w:styleId="Antrat2Diagrama">
    <w:name w:val="Antraštė 2 Diagrama"/>
    <w:basedOn w:val="Numatytasispastraiposriftas"/>
    <w:link w:val="Antrat2"/>
    <w:rsid w:val="00E21875"/>
    <w:rPr>
      <w:rFonts w:eastAsia="MS Mincho"/>
      <w:bCs/>
      <w:iCs/>
      <w:kern w:val="32"/>
      <w:szCs w:val="24"/>
      <w:lang w:eastAsia="lt-LT"/>
    </w:rPr>
  </w:style>
  <w:style w:type="table" w:styleId="Lentelstinklelis">
    <w:name w:val="Table Grid"/>
    <w:basedOn w:val="prastojilentel"/>
    <w:uiPriority w:val="39"/>
    <w:rsid w:val="00E2187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566EF"/>
    <w:rPr>
      <w:sz w:val="16"/>
      <w:szCs w:val="16"/>
    </w:rPr>
  </w:style>
  <w:style w:type="paragraph" w:styleId="Komentarotekstas">
    <w:name w:val="annotation text"/>
    <w:basedOn w:val="prastasis"/>
    <w:link w:val="KomentarotekstasDiagrama"/>
    <w:unhideWhenUsed/>
    <w:rsid w:val="008566EF"/>
    <w:rPr>
      <w:sz w:val="20"/>
    </w:rPr>
  </w:style>
  <w:style w:type="character" w:customStyle="1" w:styleId="KomentarotekstasDiagrama">
    <w:name w:val="Komentaro tekstas Diagrama"/>
    <w:basedOn w:val="Numatytasispastraiposriftas"/>
    <w:link w:val="Komentarotekstas"/>
    <w:rsid w:val="008566EF"/>
    <w:rPr>
      <w:sz w:val="20"/>
    </w:rPr>
  </w:style>
  <w:style w:type="paragraph" w:styleId="Komentarotema">
    <w:name w:val="annotation subject"/>
    <w:basedOn w:val="Komentarotekstas"/>
    <w:next w:val="Komentarotekstas"/>
    <w:link w:val="KomentarotemaDiagrama"/>
    <w:semiHidden/>
    <w:unhideWhenUsed/>
    <w:rsid w:val="008566EF"/>
    <w:rPr>
      <w:b/>
      <w:bCs/>
    </w:rPr>
  </w:style>
  <w:style w:type="character" w:customStyle="1" w:styleId="KomentarotemaDiagrama">
    <w:name w:val="Komentaro tema Diagrama"/>
    <w:basedOn w:val="KomentarotekstasDiagrama"/>
    <w:link w:val="Komentarotema"/>
    <w:semiHidden/>
    <w:rsid w:val="008566EF"/>
    <w:rPr>
      <w:b/>
      <w:bCs/>
      <w:sz w:val="20"/>
    </w:rPr>
  </w:style>
  <w:style w:type="paragraph" w:customStyle="1" w:styleId="Default">
    <w:name w:val="Default"/>
    <w:rsid w:val="00756BA2"/>
    <w:pPr>
      <w:autoSpaceDE w:val="0"/>
      <w:autoSpaceDN w:val="0"/>
      <w:adjustRightInd w:val="0"/>
    </w:pPr>
    <w:rPr>
      <w:color w:val="000000"/>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055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67933</Words>
  <Characters>38722</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106443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58</cp:revision>
  <cp:lastPrinted>2024-11-13T06:58:00Z</cp:lastPrinted>
  <dcterms:created xsi:type="dcterms:W3CDTF">2025-06-12T12:31:00Z</dcterms:created>
  <dcterms:modified xsi:type="dcterms:W3CDTF">2025-08-14T06:51:00Z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