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538E" w14:textId="47CA959D" w:rsidR="0094538B" w:rsidRDefault="0094538B" w:rsidP="0094538B">
      <w:pPr>
        <w:spacing w:after="0"/>
        <w:jc w:val="right"/>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Specialiųjų pirkimo sąlygų </w:t>
      </w:r>
      <w:r w:rsidR="00AC2DD9">
        <w:rPr>
          <w:rFonts w:ascii="Times New Roman" w:eastAsia="Times New Roman" w:hAnsi="Times New Roman" w:cs="Times New Roman"/>
          <w:b/>
          <w:bCs/>
          <w:iCs/>
          <w:sz w:val="24"/>
          <w:szCs w:val="24"/>
        </w:rPr>
        <w:t>5</w:t>
      </w:r>
      <w:r>
        <w:rPr>
          <w:rFonts w:ascii="Times New Roman" w:eastAsia="Times New Roman" w:hAnsi="Times New Roman" w:cs="Times New Roman"/>
          <w:b/>
          <w:bCs/>
          <w:iCs/>
          <w:sz w:val="24"/>
          <w:szCs w:val="24"/>
        </w:rPr>
        <w:t xml:space="preserve"> priedas</w:t>
      </w:r>
    </w:p>
    <w:p w14:paraId="22D783DE" w14:textId="77777777" w:rsidR="001662D7" w:rsidRPr="001662D7" w:rsidRDefault="001662D7" w:rsidP="001662D7">
      <w:pPr>
        <w:spacing w:after="0"/>
        <w:jc w:val="right"/>
        <w:rPr>
          <w:rFonts w:ascii="Times New Roman" w:eastAsia="Times New Roman" w:hAnsi="Times New Roman" w:cs="Times New Roman"/>
          <w:b/>
          <w:bCs/>
          <w:iCs/>
          <w:sz w:val="24"/>
          <w:szCs w:val="24"/>
        </w:rPr>
      </w:pPr>
    </w:p>
    <w:p w14:paraId="32D86E87" w14:textId="37A62328" w:rsidR="004D27E4" w:rsidRPr="00F705A4" w:rsidRDefault="001662D7">
      <w:pPr>
        <w:spacing w:after="0"/>
        <w:jc w:val="center"/>
        <w:rPr>
          <w:rFonts w:ascii="Times New Roman" w:eastAsia="Times New Roman" w:hAnsi="Times New Roman" w:cs="Times New Roman"/>
          <w:b/>
          <w:bCs/>
          <w:iCs/>
          <w:caps/>
          <w:sz w:val="24"/>
          <w:szCs w:val="24"/>
        </w:rPr>
      </w:pPr>
      <w:r w:rsidRPr="00F705A4">
        <w:rPr>
          <w:rFonts w:ascii="Times New Roman" w:eastAsia="Times New Roman" w:hAnsi="Times New Roman" w:cs="Times New Roman"/>
          <w:b/>
          <w:bCs/>
          <w:iCs/>
          <w:caps/>
          <w:sz w:val="24"/>
          <w:szCs w:val="24"/>
        </w:rPr>
        <w:t>Šiaulių rajono</w:t>
      </w:r>
      <w:r w:rsidR="005B337F" w:rsidRPr="00F705A4">
        <w:rPr>
          <w:rFonts w:ascii="Times New Roman" w:eastAsia="Times New Roman" w:hAnsi="Times New Roman" w:cs="Times New Roman"/>
          <w:b/>
          <w:bCs/>
          <w:iCs/>
          <w:caps/>
          <w:sz w:val="24"/>
          <w:szCs w:val="24"/>
        </w:rPr>
        <w:t xml:space="preserve"> </w:t>
      </w:r>
      <w:r w:rsidR="0094538B">
        <w:rPr>
          <w:rFonts w:ascii="Times New Roman" w:eastAsia="Times New Roman" w:hAnsi="Times New Roman" w:cs="Times New Roman"/>
          <w:b/>
          <w:bCs/>
          <w:iCs/>
          <w:caps/>
          <w:sz w:val="24"/>
          <w:szCs w:val="24"/>
        </w:rPr>
        <w:t xml:space="preserve">DIRVONĖNŲ KAIMO </w:t>
      </w:r>
      <w:r w:rsidRPr="00F705A4">
        <w:rPr>
          <w:rFonts w:ascii="Times New Roman" w:eastAsia="Times New Roman" w:hAnsi="Times New Roman" w:cs="Times New Roman"/>
          <w:b/>
          <w:bCs/>
          <w:iCs/>
          <w:caps/>
          <w:sz w:val="24"/>
          <w:szCs w:val="24"/>
        </w:rPr>
        <w:t>nuotekų valymo įrenginių</w:t>
      </w:r>
      <w:r w:rsidR="0094538B">
        <w:rPr>
          <w:rFonts w:ascii="Times New Roman" w:eastAsia="Times New Roman" w:hAnsi="Times New Roman" w:cs="Times New Roman"/>
          <w:b/>
          <w:bCs/>
          <w:iCs/>
          <w:caps/>
          <w:sz w:val="24"/>
          <w:szCs w:val="24"/>
        </w:rPr>
        <w:t xml:space="preserve"> (ESANČIŲ BŪdvydžių</w:t>
      </w:r>
      <w:r w:rsidR="0094538B" w:rsidRPr="00F705A4">
        <w:rPr>
          <w:rFonts w:ascii="Times New Roman" w:eastAsia="Times New Roman" w:hAnsi="Times New Roman" w:cs="Times New Roman"/>
          <w:b/>
          <w:bCs/>
          <w:iCs/>
          <w:caps/>
          <w:sz w:val="24"/>
          <w:szCs w:val="24"/>
        </w:rPr>
        <w:t xml:space="preserve"> kaim</w:t>
      </w:r>
      <w:r w:rsidR="0094538B">
        <w:rPr>
          <w:rFonts w:ascii="Times New Roman" w:eastAsia="Times New Roman" w:hAnsi="Times New Roman" w:cs="Times New Roman"/>
          <w:b/>
          <w:bCs/>
          <w:iCs/>
          <w:caps/>
          <w:sz w:val="24"/>
          <w:szCs w:val="24"/>
        </w:rPr>
        <w:t>E)</w:t>
      </w:r>
      <w:r w:rsidRPr="00F705A4">
        <w:rPr>
          <w:rFonts w:ascii="Times New Roman" w:eastAsia="Times New Roman" w:hAnsi="Times New Roman" w:cs="Times New Roman"/>
          <w:b/>
          <w:bCs/>
          <w:iCs/>
          <w:caps/>
          <w:sz w:val="24"/>
          <w:szCs w:val="24"/>
        </w:rPr>
        <w:t xml:space="preserve"> rodikliai</w:t>
      </w:r>
      <w:r w:rsidR="0094538B">
        <w:rPr>
          <w:rFonts w:ascii="Times New Roman" w:eastAsia="Times New Roman" w:hAnsi="Times New Roman" w:cs="Times New Roman"/>
          <w:b/>
          <w:bCs/>
          <w:iCs/>
          <w:caps/>
          <w:sz w:val="24"/>
          <w:szCs w:val="24"/>
        </w:rPr>
        <w:t xml:space="preserve"> IR TECHNINĖ UŽDUOTIS</w:t>
      </w:r>
    </w:p>
    <w:p w14:paraId="3414FDFF" w14:textId="77777777" w:rsidR="004D27E4" w:rsidRDefault="004D27E4">
      <w:pPr>
        <w:spacing w:after="0"/>
        <w:jc w:val="center"/>
        <w:rPr>
          <w:rFonts w:ascii="Times New Roman" w:eastAsia="Times New Roman" w:hAnsi="Times New Roman" w:cs="Times New Roman"/>
          <w:b/>
          <w:bCs/>
          <w:iCs/>
          <w:caps/>
          <w:sz w:val="24"/>
          <w:szCs w:val="24"/>
        </w:rPr>
      </w:pPr>
    </w:p>
    <w:p w14:paraId="2460E805"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Nuotekų valymo įrenginiai skirti:</w:t>
      </w:r>
    </w:p>
    <w:p w14:paraId="527DA12C" w14:textId="4046CBBD" w:rsidR="004D27E4" w:rsidRDefault="00FD382D">
      <w:pPr>
        <w:spacing w:after="0"/>
      </w:pPr>
      <w:r w:rsidRPr="00F20908">
        <w:rPr>
          <w:b/>
          <w:bCs/>
        </w:rPr>
        <w:t>60</w:t>
      </w:r>
      <w:r w:rsidR="001662D7">
        <w:rPr>
          <w:b/>
          <w:bCs/>
        </w:rPr>
        <w:t xml:space="preserve"> m</w:t>
      </w:r>
      <w:r w:rsidR="001662D7" w:rsidRPr="00553C91">
        <w:rPr>
          <w:b/>
          <w:bCs/>
          <w:vertAlign w:val="superscript"/>
        </w:rPr>
        <w:t>3</w:t>
      </w:r>
      <w:r w:rsidR="001662D7">
        <w:rPr>
          <w:b/>
          <w:bCs/>
        </w:rPr>
        <w:t xml:space="preserve">/d </w:t>
      </w:r>
      <w:r w:rsidR="001662D7">
        <w:t>(</w:t>
      </w:r>
      <w:r w:rsidR="00F705A4">
        <w:t xml:space="preserve">iš to skaičiaus </w:t>
      </w:r>
      <w:r w:rsidR="005B337F">
        <w:t xml:space="preserve">atvežtinių nuotekų kiekis apie </w:t>
      </w:r>
      <w:r w:rsidR="00CD77BE">
        <w:t>5</w:t>
      </w:r>
      <w:r w:rsidR="005B337F">
        <w:t xml:space="preserve"> m</w:t>
      </w:r>
      <w:r w:rsidR="005B337F">
        <w:rPr>
          <w:vertAlign w:val="superscript"/>
        </w:rPr>
        <w:t>3</w:t>
      </w:r>
      <w:r w:rsidR="005B337F">
        <w:t>/d.</w:t>
      </w:r>
      <w:r w:rsidR="001662D7">
        <w:t>)</w:t>
      </w:r>
    </w:p>
    <w:p w14:paraId="389CE755" w14:textId="0F230750" w:rsidR="004D27E4" w:rsidRDefault="004D27E4">
      <w:pPr>
        <w:spacing w:after="0"/>
      </w:pPr>
    </w:p>
    <w:p w14:paraId="60497A79" w14:textId="68998B99" w:rsidR="004D27E4" w:rsidRDefault="004D27E4" w:rsidP="00C87B41">
      <w:pPr>
        <w:spacing w:after="0"/>
        <w:rPr>
          <w:rFonts w:ascii="Times New Roman" w:hAnsi="Times New Roman" w:cs="Times New Roman"/>
          <w:sz w:val="24"/>
          <w:szCs w:val="24"/>
        </w:rPr>
      </w:pPr>
    </w:p>
    <w:p w14:paraId="7DEC6984" w14:textId="77777777"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Nuotekų valymo įrenginius sudarys dvi ar daugiau technologinės linijas</w:t>
      </w:r>
    </w:p>
    <w:p w14:paraId="7198ECEE" w14:textId="77777777" w:rsidR="004D27E4" w:rsidRDefault="004D27E4">
      <w:pPr>
        <w:spacing w:after="0"/>
        <w:jc w:val="both"/>
      </w:pPr>
    </w:p>
    <w:tbl>
      <w:tblPr>
        <w:tblW w:w="9493" w:type="dxa"/>
        <w:tblLook w:val="04A0" w:firstRow="1" w:lastRow="0" w:firstColumn="1" w:lastColumn="0" w:noHBand="0" w:noVBand="1"/>
      </w:tblPr>
      <w:tblGrid>
        <w:gridCol w:w="6941"/>
        <w:gridCol w:w="1276"/>
        <w:gridCol w:w="1276"/>
      </w:tblGrid>
      <w:tr w:rsidR="00F20908" w:rsidRPr="00754C1D" w14:paraId="2AD3A5D7" w14:textId="77777777" w:rsidTr="000912D2">
        <w:trPr>
          <w:trHeight w:val="375"/>
        </w:trPr>
        <w:tc>
          <w:tcPr>
            <w:tcW w:w="6941" w:type="dxa"/>
            <w:tcBorders>
              <w:top w:val="single" w:sz="4" w:space="0" w:color="auto"/>
              <w:left w:val="single" w:sz="4" w:space="0" w:color="auto"/>
              <w:bottom w:val="single" w:sz="4" w:space="0" w:color="auto"/>
              <w:right w:val="single" w:sz="4" w:space="0" w:color="auto"/>
            </w:tcBorders>
            <w:noWrap/>
            <w:vAlign w:val="bottom"/>
          </w:tcPr>
          <w:p w14:paraId="4661ADD5" w14:textId="77777777" w:rsidR="00F20908" w:rsidRPr="00504DE6" w:rsidRDefault="00F20908" w:rsidP="000912D2">
            <w:pPr>
              <w:suppressAutoHyphens w:val="0"/>
              <w:autoSpaceDN/>
              <w:spacing w:after="0"/>
              <w:textAlignment w:val="auto"/>
              <w:rPr>
                <w:rFonts w:ascii="Times New Roman" w:eastAsia="Times New Roman" w:hAnsi="Times New Roman" w:cs="Times New Roman"/>
                <w:b/>
                <w:bCs/>
                <w:color w:val="000000"/>
                <w:sz w:val="28"/>
                <w:szCs w:val="28"/>
                <w:lang w:eastAsia="lt-LT"/>
              </w:rPr>
            </w:pPr>
            <w:r w:rsidRPr="00504DE6">
              <w:rPr>
                <w:rFonts w:ascii="Times New Roman" w:eastAsia="Times New Roman" w:hAnsi="Times New Roman" w:cs="Times New Roman"/>
                <w:b/>
                <w:bCs/>
                <w:color w:val="000000"/>
                <w:lang w:eastAsia="lt-LT"/>
              </w:rPr>
              <w:t>Projektiniai parametrai</w:t>
            </w:r>
          </w:p>
        </w:tc>
        <w:tc>
          <w:tcPr>
            <w:tcW w:w="1276" w:type="dxa"/>
            <w:tcBorders>
              <w:top w:val="single" w:sz="4" w:space="0" w:color="auto"/>
              <w:left w:val="single" w:sz="4" w:space="0" w:color="auto"/>
              <w:bottom w:val="single" w:sz="4" w:space="0" w:color="auto"/>
              <w:right w:val="single" w:sz="4" w:space="0" w:color="auto"/>
            </w:tcBorders>
            <w:noWrap/>
            <w:vAlign w:val="center"/>
          </w:tcPr>
          <w:p w14:paraId="2C56996D" w14:textId="77777777" w:rsidR="00F20908" w:rsidRPr="00504DE6" w:rsidRDefault="00F20908" w:rsidP="000912D2">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b/>
                <w:bCs/>
                <w:color w:val="000000"/>
                <w:lang w:eastAsia="lt-LT"/>
              </w:rPr>
              <w:t>Mato vnt.</w:t>
            </w:r>
          </w:p>
        </w:tc>
        <w:tc>
          <w:tcPr>
            <w:tcW w:w="1276" w:type="dxa"/>
            <w:tcBorders>
              <w:top w:val="single" w:sz="4" w:space="0" w:color="auto"/>
              <w:left w:val="single" w:sz="4" w:space="0" w:color="auto"/>
              <w:bottom w:val="single" w:sz="4" w:space="0" w:color="auto"/>
              <w:right w:val="single" w:sz="4" w:space="0" w:color="auto"/>
            </w:tcBorders>
            <w:noWrap/>
            <w:vAlign w:val="center"/>
          </w:tcPr>
          <w:p w14:paraId="1148A44C" w14:textId="77777777" w:rsidR="00F20908" w:rsidRPr="00504DE6" w:rsidRDefault="00F20908" w:rsidP="000912D2">
            <w:pPr>
              <w:suppressAutoHyphens w:val="0"/>
              <w:autoSpaceDN/>
              <w:spacing w:after="0"/>
              <w:ind w:left="126" w:hanging="126"/>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b/>
                <w:bCs/>
                <w:color w:val="000000"/>
                <w:lang w:eastAsia="lt-LT"/>
              </w:rPr>
              <w:t xml:space="preserve">Reikšmė </w:t>
            </w:r>
          </w:p>
        </w:tc>
      </w:tr>
      <w:tr w:rsidR="00F20908" w:rsidRPr="00504DE6" w14:paraId="6EBDF1D4"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148E05B8"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Ekvivalentinis gyventojų skaičius</w:t>
            </w:r>
          </w:p>
        </w:tc>
        <w:tc>
          <w:tcPr>
            <w:tcW w:w="1276" w:type="dxa"/>
            <w:tcBorders>
              <w:top w:val="nil"/>
              <w:left w:val="single" w:sz="4" w:space="0" w:color="auto"/>
              <w:bottom w:val="single" w:sz="4" w:space="0" w:color="auto"/>
              <w:right w:val="single" w:sz="4" w:space="0" w:color="auto"/>
            </w:tcBorders>
            <w:noWrap/>
            <w:vAlign w:val="center"/>
            <w:hideMark/>
          </w:tcPr>
          <w:p w14:paraId="277E2ACD"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GE*</w:t>
            </w:r>
          </w:p>
        </w:tc>
        <w:tc>
          <w:tcPr>
            <w:tcW w:w="1276" w:type="dxa"/>
            <w:tcBorders>
              <w:top w:val="nil"/>
              <w:left w:val="single" w:sz="4" w:space="0" w:color="auto"/>
              <w:bottom w:val="single" w:sz="4" w:space="0" w:color="auto"/>
              <w:right w:val="single" w:sz="4" w:space="0" w:color="auto"/>
            </w:tcBorders>
            <w:noWrap/>
            <w:vAlign w:val="center"/>
            <w:hideMark/>
          </w:tcPr>
          <w:p w14:paraId="2E3CD4D6" w14:textId="78169832"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300</w:t>
            </w:r>
          </w:p>
        </w:tc>
      </w:tr>
      <w:tr w:rsidR="00F20908" w:rsidRPr="00754C1D" w14:paraId="70C31769"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07F334ED"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Vandens norma vienam gyventojui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421296"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l/d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9CFB798" w14:textId="5D277B08"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200</w:t>
            </w:r>
          </w:p>
        </w:tc>
      </w:tr>
      <w:tr w:rsidR="00F20908" w:rsidRPr="00754C1D" w14:paraId="06541738"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07660525"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vidutinis paros debitas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E0026D"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CA1351" w14:textId="14B1F65D"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60</w:t>
            </w:r>
          </w:p>
        </w:tc>
      </w:tr>
      <w:tr w:rsidR="00F20908" w:rsidRPr="00754C1D" w14:paraId="34B16956"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630B7E82" w14:textId="4D77DA46" w:rsidR="00F20908" w:rsidRPr="00504DE6" w:rsidRDefault="00F20908" w:rsidP="00F20908">
            <w:pPr>
              <w:suppressAutoHyphens w:val="0"/>
              <w:autoSpaceDN/>
              <w:spacing w:after="0"/>
              <w:textAlignment w:val="auto"/>
              <w:rPr>
                <w:rFonts w:ascii="Times New Roman" w:eastAsia="Times New Roman" w:hAnsi="Times New Roman" w:cs="Times New Roman"/>
                <w:color w:val="000000" w:themeColor="text1"/>
                <w:lang w:eastAsia="lt-LT"/>
              </w:rPr>
            </w:pPr>
            <w:r w:rsidRPr="00504DE6">
              <w:rPr>
                <w:rFonts w:ascii="Times New Roman" w:eastAsia="Times New Roman" w:hAnsi="Times New Roman" w:cs="Times New Roman"/>
                <w:color w:val="000000" w:themeColor="text1"/>
                <w:lang w:eastAsia="lt-LT"/>
              </w:rPr>
              <w:t>Maksimalaus de</w:t>
            </w:r>
            <w:r w:rsidR="00F45A0D">
              <w:rPr>
                <w:rFonts w:ascii="Times New Roman" w:eastAsia="Times New Roman" w:hAnsi="Times New Roman" w:cs="Times New Roman"/>
                <w:color w:val="000000" w:themeColor="text1"/>
                <w:lang w:eastAsia="lt-LT"/>
              </w:rPr>
              <w:t>b</w:t>
            </w:r>
            <w:r w:rsidRPr="00504DE6">
              <w:rPr>
                <w:rFonts w:ascii="Times New Roman" w:eastAsia="Times New Roman" w:hAnsi="Times New Roman" w:cs="Times New Roman"/>
                <w:color w:val="000000" w:themeColor="text1"/>
                <w:lang w:eastAsia="lt-LT"/>
              </w:rPr>
              <w:t>ito rezervas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011FC9"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themeColor="text1"/>
                <w:lang w:eastAsia="lt-LT"/>
              </w:rPr>
            </w:pPr>
            <w:r w:rsidRPr="00504DE6">
              <w:rPr>
                <w:rFonts w:ascii="Times New Roman" w:eastAsia="Times New Roman" w:hAnsi="Times New Roman" w:cs="Times New Roman"/>
                <w:color w:val="000000" w:themeColor="text1"/>
                <w:lang w:eastAsia="lt-LT"/>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2D44B4" w14:textId="13E99D8B"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themeColor="text1"/>
                <w:lang w:eastAsia="lt-LT"/>
              </w:rPr>
            </w:pPr>
            <w:r w:rsidRPr="00F20908">
              <w:rPr>
                <w:rFonts w:cs="Calibri"/>
                <w:b/>
                <w:bCs/>
                <w:color w:val="000000" w:themeColor="text1"/>
              </w:rPr>
              <w:t>25</w:t>
            </w:r>
          </w:p>
        </w:tc>
      </w:tr>
      <w:tr w:rsidR="00F20908" w:rsidRPr="00754C1D" w14:paraId="4ADCC6B6"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1522C7B6"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didžiausias paros debitas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2543ED2"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4FAF6DA" w14:textId="2D4CA2D0"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75</w:t>
            </w:r>
          </w:p>
        </w:tc>
      </w:tr>
      <w:tr w:rsidR="00F20908" w:rsidRPr="00754C1D" w14:paraId="122446B8"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12C012D4"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vidutinis valandos debitas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9F1944"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B994622" w14:textId="04BA2E4F"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2,5</w:t>
            </w:r>
          </w:p>
        </w:tc>
      </w:tr>
      <w:tr w:rsidR="00F20908" w:rsidRPr="00754C1D" w14:paraId="7BBC843D"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14B9B572"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didžiausias valandos debitas (sausu metu)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3729D86"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11DF9E" w14:textId="165B3078"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7,5</w:t>
            </w:r>
          </w:p>
        </w:tc>
      </w:tr>
      <w:tr w:rsidR="00F20908" w:rsidRPr="00754C1D" w14:paraId="69493BC2"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0A2A222F"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didžiausias valandos debitas (lietingu metu)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6E08AB"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4F4650" w14:textId="31F5D5B2"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10</w:t>
            </w:r>
          </w:p>
        </w:tc>
      </w:tr>
      <w:tr w:rsidR="00F20908" w:rsidRPr="00504DE6" w14:paraId="1F97DD6C" w14:textId="77777777" w:rsidTr="000912D2">
        <w:trPr>
          <w:trHeight w:val="300"/>
        </w:trPr>
        <w:tc>
          <w:tcPr>
            <w:tcW w:w="6941" w:type="dxa"/>
            <w:tcBorders>
              <w:top w:val="single" w:sz="4" w:space="0" w:color="auto"/>
              <w:left w:val="single" w:sz="4" w:space="0" w:color="auto"/>
              <w:bottom w:val="nil"/>
              <w:right w:val="single" w:sz="4" w:space="0" w:color="auto"/>
            </w:tcBorders>
            <w:noWrap/>
            <w:vAlign w:val="bottom"/>
            <w:hideMark/>
          </w:tcPr>
          <w:p w14:paraId="3986735E" w14:textId="77777777" w:rsidR="00F20908" w:rsidRPr="00504DE6" w:rsidRDefault="00F20908" w:rsidP="00F20908">
            <w:pPr>
              <w:suppressAutoHyphens w:val="0"/>
              <w:autoSpaceDN/>
              <w:spacing w:after="0"/>
              <w:textAlignment w:val="auto"/>
              <w:rPr>
                <w:rFonts w:ascii="Times New Roman" w:eastAsia="Times New Roman" w:hAnsi="Times New Roman" w:cs="Times New Roman"/>
                <w:b/>
                <w:bCs/>
                <w:color w:val="000000"/>
                <w:lang w:eastAsia="lt-LT"/>
              </w:rPr>
            </w:pPr>
            <w:r w:rsidRPr="00504DE6">
              <w:rPr>
                <w:rFonts w:ascii="Times New Roman" w:eastAsia="Times New Roman" w:hAnsi="Times New Roman" w:cs="Times New Roman"/>
                <w:b/>
                <w:bCs/>
                <w:color w:val="000000"/>
                <w:lang w:eastAsia="lt-LT"/>
              </w:rPr>
              <w:t>Teršalų koncentracija ir apkrova*:</w:t>
            </w:r>
          </w:p>
        </w:tc>
        <w:tc>
          <w:tcPr>
            <w:tcW w:w="1276" w:type="dxa"/>
            <w:tcBorders>
              <w:top w:val="single" w:sz="4" w:space="0" w:color="auto"/>
              <w:left w:val="single" w:sz="4" w:space="0" w:color="auto"/>
              <w:bottom w:val="nil"/>
              <w:right w:val="single" w:sz="4" w:space="0" w:color="auto"/>
            </w:tcBorders>
            <w:noWrap/>
            <w:vAlign w:val="center"/>
            <w:hideMark/>
          </w:tcPr>
          <w:p w14:paraId="7604BA95" w14:textId="77777777" w:rsidR="00F20908" w:rsidRPr="00504DE6" w:rsidRDefault="00F20908" w:rsidP="00F20908">
            <w:pPr>
              <w:suppressAutoHyphens w:val="0"/>
              <w:autoSpaceDN/>
              <w:spacing w:after="0"/>
              <w:textAlignment w:val="auto"/>
              <w:rPr>
                <w:rFonts w:ascii="Times New Roman" w:eastAsia="Times New Roman" w:hAnsi="Times New Roman" w:cs="Times New Roman"/>
                <w:b/>
                <w:bCs/>
                <w:color w:val="000000"/>
                <w:lang w:eastAsia="lt-LT"/>
              </w:rPr>
            </w:pPr>
          </w:p>
        </w:tc>
        <w:tc>
          <w:tcPr>
            <w:tcW w:w="1276" w:type="dxa"/>
            <w:tcBorders>
              <w:top w:val="single" w:sz="4" w:space="0" w:color="auto"/>
              <w:left w:val="single" w:sz="4" w:space="0" w:color="auto"/>
              <w:bottom w:val="nil"/>
              <w:right w:val="single" w:sz="4" w:space="0" w:color="auto"/>
            </w:tcBorders>
            <w:noWrap/>
            <w:vAlign w:val="center"/>
            <w:hideMark/>
          </w:tcPr>
          <w:p w14:paraId="2E76D360" w14:textId="79C1D03D"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 </w:t>
            </w:r>
          </w:p>
        </w:tc>
      </w:tr>
      <w:tr w:rsidR="00F20908" w:rsidRPr="00504DE6" w14:paraId="558D2D1B"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20164005"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Biocheminis deguonies suvartojimas per 7 paras, BDS</w:t>
            </w:r>
            <w:r w:rsidRPr="00504DE6">
              <w:rPr>
                <w:rFonts w:ascii="Times New Roman" w:eastAsia="Times New Roman" w:hAnsi="Times New Roman" w:cs="Times New Roman"/>
                <w:color w:val="000000"/>
                <w:vertAlign w:val="subscript"/>
                <w:lang w:eastAsia="lt-LT"/>
              </w:rPr>
              <w:t>7</w:t>
            </w:r>
          </w:p>
        </w:tc>
        <w:tc>
          <w:tcPr>
            <w:tcW w:w="1276" w:type="dxa"/>
            <w:tcBorders>
              <w:top w:val="nil"/>
              <w:left w:val="single" w:sz="4" w:space="0" w:color="auto"/>
              <w:bottom w:val="nil"/>
              <w:right w:val="single" w:sz="4" w:space="0" w:color="auto"/>
            </w:tcBorders>
            <w:noWrap/>
            <w:vAlign w:val="center"/>
            <w:hideMark/>
          </w:tcPr>
          <w:p w14:paraId="10A2B3BF"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4CD65524" w14:textId="1ABBAB3A"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350</w:t>
            </w:r>
          </w:p>
        </w:tc>
      </w:tr>
      <w:tr w:rsidR="00F20908" w:rsidRPr="00504DE6" w14:paraId="49D6FB7F"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24083549"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69F0E824"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5A0696E0" w14:textId="3DBF0A63"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21</w:t>
            </w:r>
          </w:p>
        </w:tc>
      </w:tr>
      <w:tr w:rsidR="00F20908" w:rsidRPr="00504DE6" w14:paraId="1C4B1BA3"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577B1518"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xml:space="preserve">Cheminis deguonies suvartojimas, </w:t>
            </w:r>
            <w:proofErr w:type="spellStart"/>
            <w:r w:rsidRPr="00504DE6">
              <w:rPr>
                <w:rFonts w:ascii="Times New Roman" w:eastAsia="Times New Roman" w:hAnsi="Times New Roman" w:cs="Times New Roman"/>
                <w:color w:val="000000"/>
                <w:lang w:eastAsia="lt-LT"/>
              </w:rPr>
              <w:t>ChDS</w:t>
            </w:r>
            <w:proofErr w:type="spellEnd"/>
          </w:p>
        </w:tc>
        <w:tc>
          <w:tcPr>
            <w:tcW w:w="1276" w:type="dxa"/>
            <w:tcBorders>
              <w:top w:val="nil"/>
              <w:left w:val="single" w:sz="4" w:space="0" w:color="auto"/>
              <w:bottom w:val="nil"/>
              <w:right w:val="single" w:sz="4" w:space="0" w:color="auto"/>
            </w:tcBorders>
            <w:noWrap/>
            <w:vAlign w:val="center"/>
            <w:hideMark/>
          </w:tcPr>
          <w:p w14:paraId="27E53162"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1EA43327" w14:textId="09C09297"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613</w:t>
            </w:r>
          </w:p>
        </w:tc>
      </w:tr>
      <w:tr w:rsidR="00F20908" w:rsidRPr="00504DE6" w14:paraId="28A3DEB0"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08700619"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4CA6A44E"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2FFA1928" w14:textId="7A40B392"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36,75</w:t>
            </w:r>
          </w:p>
        </w:tc>
      </w:tr>
      <w:tr w:rsidR="00F20908" w:rsidRPr="00504DE6" w14:paraId="72E56DEE"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31A2C088"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Skendinčios medžiagos, SM</w:t>
            </w:r>
          </w:p>
        </w:tc>
        <w:tc>
          <w:tcPr>
            <w:tcW w:w="1276" w:type="dxa"/>
            <w:tcBorders>
              <w:top w:val="nil"/>
              <w:left w:val="single" w:sz="4" w:space="0" w:color="auto"/>
              <w:bottom w:val="nil"/>
              <w:right w:val="single" w:sz="4" w:space="0" w:color="auto"/>
            </w:tcBorders>
            <w:noWrap/>
            <w:vAlign w:val="center"/>
            <w:hideMark/>
          </w:tcPr>
          <w:p w14:paraId="4BC0FCE5"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45B2AEB7" w14:textId="6FC85EF7"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350</w:t>
            </w:r>
          </w:p>
        </w:tc>
      </w:tr>
      <w:tr w:rsidR="00F20908" w:rsidRPr="00504DE6" w14:paraId="09DF1895"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66B7404A"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1F2A4867"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34285203" w14:textId="38105AFD"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21</w:t>
            </w:r>
          </w:p>
        </w:tc>
      </w:tr>
      <w:tr w:rsidR="00F20908" w:rsidRPr="00504DE6" w14:paraId="28424B1F"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4EBEB749"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xml:space="preserve">Bendras fosforas, </w:t>
            </w:r>
            <w:proofErr w:type="spellStart"/>
            <w:r w:rsidRPr="00504DE6">
              <w:rPr>
                <w:rFonts w:ascii="Times New Roman" w:eastAsia="Times New Roman" w:hAnsi="Times New Roman" w:cs="Times New Roman"/>
                <w:color w:val="000000"/>
                <w:lang w:eastAsia="lt-LT"/>
              </w:rPr>
              <w:t>N</w:t>
            </w:r>
            <w:r w:rsidRPr="00504DE6">
              <w:rPr>
                <w:rFonts w:ascii="Times New Roman" w:eastAsia="Times New Roman" w:hAnsi="Times New Roman" w:cs="Times New Roman"/>
                <w:color w:val="000000"/>
                <w:vertAlign w:val="subscript"/>
                <w:lang w:eastAsia="lt-LT"/>
              </w:rPr>
              <w:t>b</w:t>
            </w:r>
            <w:proofErr w:type="spellEnd"/>
          </w:p>
        </w:tc>
        <w:tc>
          <w:tcPr>
            <w:tcW w:w="1276" w:type="dxa"/>
            <w:tcBorders>
              <w:top w:val="nil"/>
              <w:left w:val="single" w:sz="4" w:space="0" w:color="auto"/>
              <w:bottom w:val="nil"/>
              <w:right w:val="single" w:sz="4" w:space="0" w:color="auto"/>
            </w:tcBorders>
            <w:noWrap/>
            <w:vAlign w:val="center"/>
            <w:hideMark/>
          </w:tcPr>
          <w:p w14:paraId="058A5D57"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282B82B6" w14:textId="42D5186C"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60</w:t>
            </w:r>
          </w:p>
        </w:tc>
      </w:tr>
      <w:tr w:rsidR="00F20908" w:rsidRPr="00504DE6" w14:paraId="416ABFA8"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1248B749"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0AAC28E4"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09A95D3E" w14:textId="77E88859"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3,6</w:t>
            </w:r>
          </w:p>
        </w:tc>
      </w:tr>
      <w:tr w:rsidR="00F20908" w:rsidRPr="00504DE6" w14:paraId="54FF5389"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37476959"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xml:space="preserve">Bendras azotas, </w:t>
            </w:r>
            <w:proofErr w:type="spellStart"/>
            <w:r w:rsidRPr="00504DE6">
              <w:rPr>
                <w:rFonts w:ascii="Times New Roman" w:eastAsia="Times New Roman" w:hAnsi="Times New Roman" w:cs="Times New Roman"/>
                <w:color w:val="000000"/>
                <w:lang w:eastAsia="lt-LT"/>
              </w:rPr>
              <w:t>P</w:t>
            </w:r>
            <w:r w:rsidRPr="00504DE6">
              <w:rPr>
                <w:rFonts w:ascii="Times New Roman" w:eastAsia="Times New Roman" w:hAnsi="Times New Roman" w:cs="Times New Roman"/>
                <w:color w:val="000000"/>
                <w:vertAlign w:val="subscript"/>
                <w:lang w:eastAsia="lt-LT"/>
              </w:rPr>
              <w:t>b</w:t>
            </w:r>
            <w:proofErr w:type="spellEnd"/>
          </w:p>
        </w:tc>
        <w:tc>
          <w:tcPr>
            <w:tcW w:w="1276" w:type="dxa"/>
            <w:tcBorders>
              <w:top w:val="nil"/>
              <w:left w:val="single" w:sz="4" w:space="0" w:color="auto"/>
              <w:bottom w:val="nil"/>
              <w:right w:val="single" w:sz="4" w:space="0" w:color="auto"/>
            </w:tcBorders>
            <w:noWrap/>
            <w:vAlign w:val="center"/>
            <w:hideMark/>
          </w:tcPr>
          <w:p w14:paraId="49A14297"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4A846ABB" w14:textId="2454F7D5"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14</w:t>
            </w:r>
          </w:p>
        </w:tc>
      </w:tr>
      <w:tr w:rsidR="00F20908" w:rsidRPr="00754C1D" w14:paraId="0589F33E"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6234932C" w14:textId="77777777" w:rsidR="00F20908" w:rsidRPr="00504DE6" w:rsidRDefault="00F20908" w:rsidP="00F20908">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15FEE81D" w14:textId="77777777" w:rsidR="00F20908" w:rsidRPr="00504DE6" w:rsidRDefault="00F20908" w:rsidP="00F20908">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6F1B4DF0" w14:textId="2601800C" w:rsidR="00F20908" w:rsidRPr="00504DE6" w:rsidRDefault="00F20908" w:rsidP="00F20908">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0,81</w:t>
            </w:r>
          </w:p>
        </w:tc>
      </w:tr>
    </w:tbl>
    <w:p w14:paraId="1AE36293" w14:textId="77777777" w:rsidR="002D2D65" w:rsidRDefault="002D2D65">
      <w:pPr>
        <w:spacing w:after="0"/>
        <w:jc w:val="both"/>
        <w:rPr>
          <w:rFonts w:ascii="Times New Roman" w:hAnsi="Times New Roman" w:cs="Times New Roman"/>
          <w:b/>
          <w:bCs/>
          <w:sz w:val="24"/>
          <w:szCs w:val="24"/>
        </w:rPr>
      </w:pPr>
    </w:p>
    <w:p w14:paraId="56B5F488" w14:textId="56732871"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Duomenys gali būti tikslinami projektavimo eigoje. </w:t>
      </w:r>
    </w:p>
    <w:p w14:paraId="1D72F3C7" w14:textId="77777777" w:rsidR="004D27E4" w:rsidRDefault="004D27E4">
      <w:pPr>
        <w:spacing w:after="0"/>
        <w:jc w:val="both"/>
        <w:rPr>
          <w:b/>
          <w:bCs/>
          <w:sz w:val="24"/>
          <w:szCs w:val="24"/>
        </w:rPr>
      </w:pPr>
    </w:p>
    <w:p w14:paraId="52A65D63" w14:textId="77777777" w:rsidR="004D27E4" w:rsidRPr="00DD5575" w:rsidRDefault="001662D7">
      <w:pPr>
        <w:spacing w:after="0"/>
        <w:jc w:val="center"/>
        <w:rPr>
          <w:rFonts w:ascii="Times New Roman" w:hAnsi="Times New Roman" w:cs="Times New Roman"/>
          <w:b/>
          <w:bCs/>
          <w:sz w:val="28"/>
          <w:szCs w:val="28"/>
        </w:rPr>
      </w:pPr>
      <w:r w:rsidRPr="00DD5575">
        <w:rPr>
          <w:rFonts w:ascii="Times New Roman" w:hAnsi="Times New Roman" w:cs="Times New Roman"/>
          <w:b/>
          <w:bCs/>
          <w:sz w:val="28"/>
          <w:szCs w:val="28"/>
        </w:rPr>
        <w:t xml:space="preserve">Techninė užduotis </w:t>
      </w:r>
    </w:p>
    <w:p w14:paraId="5359823E" w14:textId="658D5062" w:rsidR="004D27E4" w:rsidRPr="00CD77BE" w:rsidRDefault="00CD77BE">
      <w:pPr>
        <w:spacing w:after="0"/>
        <w:jc w:val="center"/>
        <w:rPr>
          <w:rFonts w:ascii="Times New Roman" w:hAnsi="Times New Roman" w:cs="Times New Roman"/>
          <w:b/>
          <w:bCs/>
          <w:sz w:val="24"/>
          <w:szCs w:val="24"/>
        </w:rPr>
      </w:pPr>
      <w:proofErr w:type="spellStart"/>
      <w:r w:rsidRPr="00CD77BE">
        <w:rPr>
          <w:rFonts w:ascii="Times New Roman" w:eastAsia="Times New Roman" w:hAnsi="Times New Roman" w:cs="Times New Roman"/>
          <w:b/>
          <w:bCs/>
          <w:iCs/>
          <w:sz w:val="24"/>
          <w:szCs w:val="24"/>
        </w:rPr>
        <w:t>Budvydžių</w:t>
      </w:r>
      <w:proofErr w:type="spellEnd"/>
      <w:r w:rsidRPr="00CD77BE">
        <w:rPr>
          <w:rFonts w:ascii="Times New Roman" w:eastAsia="Times New Roman" w:hAnsi="Times New Roman" w:cs="Times New Roman"/>
          <w:b/>
          <w:bCs/>
          <w:iCs/>
          <w:sz w:val="24"/>
          <w:szCs w:val="24"/>
        </w:rPr>
        <w:t xml:space="preserve"> kaimo (</w:t>
      </w:r>
      <w:proofErr w:type="spellStart"/>
      <w:r w:rsidRPr="00CD77BE">
        <w:rPr>
          <w:rFonts w:ascii="Times New Roman" w:eastAsia="Times New Roman" w:hAnsi="Times New Roman" w:cs="Times New Roman"/>
          <w:b/>
          <w:bCs/>
          <w:iCs/>
          <w:sz w:val="24"/>
          <w:szCs w:val="24"/>
        </w:rPr>
        <w:t>Dirvonėnų</w:t>
      </w:r>
      <w:proofErr w:type="spellEnd"/>
      <w:r w:rsidRPr="00CD77BE">
        <w:rPr>
          <w:rFonts w:ascii="Times New Roman" w:eastAsia="Times New Roman" w:hAnsi="Times New Roman" w:cs="Times New Roman"/>
          <w:b/>
          <w:bCs/>
          <w:iCs/>
          <w:sz w:val="24"/>
          <w:szCs w:val="24"/>
        </w:rPr>
        <w:t xml:space="preserve"> gyv.)</w:t>
      </w:r>
      <w:r w:rsidR="001662D7" w:rsidRPr="00CD77BE">
        <w:rPr>
          <w:rFonts w:ascii="Times New Roman" w:hAnsi="Times New Roman" w:cs="Times New Roman"/>
          <w:b/>
          <w:bCs/>
          <w:sz w:val="24"/>
          <w:szCs w:val="24"/>
        </w:rPr>
        <w:t xml:space="preserve"> nuotekų valymo įrenginiams</w:t>
      </w:r>
    </w:p>
    <w:p w14:paraId="2BE67837" w14:textId="77777777" w:rsidR="004D27E4" w:rsidRDefault="004D27E4">
      <w:pPr>
        <w:spacing w:after="0"/>
        <w:jc w:val="both"/>
        <w:rPr>
          <w:rFonts w:ascii="Times New Roman" w:hAnsi="Times New Roman" w:cs="Times New Roman"/>
          <w:sz w:val="24"/>
          <w:szCs w:val="24"/>
        </w:rPr>
      </w:pPr>
    </w:p>
    <w:p w14:paraId="36A7012C"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Bendrieji reikalavimai</w:t>
      </w:r>
    </w:p>
    <w:p w14:paraId="3FE4D15F" w14:textId="77777777" w:rsidR="004D27E4" w:rsidRDefault="001662D7">
      <w:pPr>
        <w:spacing w:after="0"/>
        <w:ind w:firstLine="720"/>
        <w:jc w:val="both"/>
        <w:rPr>
          <w:rFonts w:ascii="Times New Roman" w:hAnsi="Times New Roman" w:cs="Times New Roman"/>
          <w:sz w:val="24"/>
          <w:szCs w:val="24"/>
        </w:rPr>
      </w:pPr>
      <w:r>
        <w:rPr>
          <w:rFonts w:ascii="Times New Roman" w:hAnsi="Times New Roman" w:cs="Times New Roman"/>
          <w:sz w:val="24"/>
          <w:szCs w:val="24"/>
        </w:rPr>
        <w:t>Parengti įrenginių statybos projektą, kuris pilnai atitiktų galiojančių įstatymų ir kitų teisės aktų reikalavimus.</w:t>
      </w:r>
    </w:p>
    <w:p w14:paraId="484101ED" w14:textId="77777777" w:rsidR="004D27E4" w:rsidRDefault="001662D7">
      <w:pPr>
        <w:spacing w:after="0"/>
        <w:ind w:firstLine="709"/>
        <w:jc w:val="both"/>
      </w:pPr>
      <w:r>
        <w:rPr>
          <w:rFonts w:ascii="Times New Roman" w:hAnsi="Times New Roman" w:cs="Times New Roman"/>
          <w:sz w:val="24"/>
          <w:szCs w:val="24"/>
        </w:rPr>
        <w:t xml:space="preserve">Turi būti projektuojami valymo įrenginiai, kuriuose taikomas veikliojo dumblo technologinis procesas. Cheminio-biologinio nuotekų valymo technologijos negalimos, išskyrus papildomą technologija fosforo, azoto šalinimui. </w:t>
      </w:r>
    </w:p>
    <w:p w14:paraId="00F3C7D4"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Pasirinktas technologinis procesas ir įrenginių išdėstymas turi būti suprojektuotas taip, kad kuo mažesnės sąnaudos,  būtų užtikrintas geras ir stabilus nuotekų išvalymas valymo įrenginiuose. </w:t>
      </w:r>
    </w:p>
    <w:p w14:paraId="2345C49E"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Nuotekų valymo technologija turi būti suprojektuota taip, kad nuotekų valykla dirbtų stabiliai gerai ir patikimai, kai į valymo įrenginius atitekančių nuotekų debitas ir apkrova teršalais svyruoja nuo 30 % vienos technologinės linijos iki 100 % kitų technologinių linijų projektinės reikšmės.</w:t>
      </w:r>
    </w:p>
    <w:p w14:paraId="4694A882"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Pagrindinis nuotekų valymo įrenginių technologinis procesas turi būti sudarytas iš dviejų ar daugiau vienodų lygiagrečių linijų. Visi įrenginiai turi būti dengti.</w:t>
      </w:r>
    </w:p>
    <w:p w14:paraId="501150AA"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Nuotekų valymo įrenginius turi sudaryti šios grandys:</w:t>
      </w:r>
    </w:p>
    <w:p w14:paraId="43506C37"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Esant reikalui sumontuoti arba rekonstruoti pagrindinė nuotekų siurblinė;</w:t>
      </w:r>
    </w:p>
    <w:p w14:paraId="7F544761"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Atvežtinių nuotekų priėmimo latakas su rankinėmis grotomis šalia esamos pagrindinės  nuotekų siurblinės ;</w:t>
      </w:r>
    </w:p>
    <w:p w14:paraId="5F43466D"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Parengtinio valymo įrenginys;</w:t>
      </w:r>
    </w:p>
    <w:p w14:paraId="32F1BCE8"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Parengtinio mechaninio valymo apvedimo linija su rankinėmis grotomis(jei taikoma);</w:t>
      </w:r>
    </w:p>
    <w:p w14:paraId="7EE8ED0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Biologinio valymo grandis su anaerobine, </w:t>
      </w:r>
      <w:proofErr w:type="spellStart"/>
      <w:r>
        <w:rPr>
          <w:rFonts w:ascii="Times New Roman" w:hAnsi="Times New Roman" w:cs="Times New Roman"/>
          <w:sz w:val="24"/>
          <w:szCs w:val="24"/>
        </w:rPr>
        <w:t>anoksine</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aeracine</w:t>
      </w:r>
      <w:proofErr w:type="spellEnd"/>
      <w:r>
        <w:rPr>
          <w:rFonts w:ascii="Times New Roman" w:hAnsi="Times New Roman" w:cs="Times New Roman"/>
          <w:sz w:val="24"/>
          <w:szCs w:val="24"/>
        </w:rPr>
        <w:t xml:space="preserve"> zonomis;</w:t>
      </w:r>
    </w:p>
    <w:p w14:paraId="48DA93E4"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Cheminių mišinių dozavimo technologija fosforo, azoto šalinimui;</w:t>
      </w:r>
    </w:p>
    <w:p w14:paraId="04686407"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Antrinis </w:t>
      </w:r>
      <w:proofErr w:type="spellStart"/>
      <w:r>
        <w:rPr>
          <w:rFonts w:ascii="Times New Roman" w:hAnsi="Times New Roman" w:cs="Times New Roman"/>
          <w:sz w:val="24"/>
          <w:szCs w:val="24"/>
        </w:rPr>
        <w:t>nusodintuvas</w:t>
      </w:r>
      <w:proofErr w:type="spellEnd"/>
      <w:r>
        <w:rPr>
          <w:rFonts w:ascii="Times New Roman" w:hAnsi="Times New Roman" w:cs="Times New Roman"/>
          <w:sz w:val="24"/>
          <w:szCs w:val="24"/>
        </w:rPr>
        <w:t>;</w:t>
      </w:r>
    </w:p>
    <w:p w14:paraId="33D21DFC"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Perteklinio dumblo stabilizavimo /tankinimo talpa;</w:t>
      </w:r>
    </w:p>
    <w:p w14:paraId="1ED5244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Mėginių paėmimo vietos;</w:t>
      </w:r>
    </w:p>
    <w:p w14:paraId="71DDF941" w14:textId="49F99830"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Valytų nuotekų </w:t>
      </w:r>
      <w:proofErr w:type="spellStart"/>
      <w:r>
        <w:rPr>
          <w:rFonts w:ascii="Times New Roman" w:hAnsi="Times New Roman" w:cs="Times New Roman"/>
          <w:sz w:val="24"/>
          <w:szCs w:val="24"/>
        </w:rPr>
        <w:t>debit</w:t>
      </w:r>
      <w:r w:rsidR="00941A98">
        <w:rPr>
          <w:rFonts w:ascii="Times New Roman" w:hAnsi="Times New Roman" w:cs="Times New Roman"/>
          <w:sz w:val="24"/>
          <w:szCs w:val="24"/>
        </w:rPr>
        <w:t>o</w:t>
      </w:r>
      <w:r>
        <w:rPr>
          <w:rFonts w:ascii="Times New Roman" w:hAnsi="Times New Roman" w:cs="Times New Roman"/>
          <w:sz w:val="24"/>
          <w:szCs w:val="24"/>
        </w:rPr>
        <w:t>matis</w:t>
      </w:r>
      <w:proofErr w:type="spellEnd"/>
      <w:r>
        <w:rPr>
          <w:rFonts w:ascii="Times New Roman" w:hAnsi="Times New Roman" w:cs="Times New Roman"/>
          <w:sz w:val="24"/>
          <w:szCs w:val="24"/>
        </w:rPr>
        <w:t>;</w:t>
      </w:r>
    </w:p>
    <w:p w14:paraId="6BB032A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Išvalytų nuotekų išleidimo linija su išleistuvu;</w:t>
      </w:r>
    </w:p>
    <w:p w14:paraId="61948DEE"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Mechaninės įrangos ir technologinių procesų valdymo SCADA sistemoje;</w:t>
      </w:r>
    </w:p>
    <w:p w14:paraId="1B15CC23" w14:textId="77777777" w:rsidR="004D27E4" w:rsidRDefault="001662D7">
      <w:pPr>
        <w:pStyle w:val="Sraopastraipa"/>
        <w:numPr>
          <w:ilvl w:val="0"/>
          <w:numId w:val="3"/>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Telemetrinių</w:t>
      </w:r>
      <w:proofErr w:type="spellEnd"/>
      <w:r>
        <w:rPr>
          <w:rFonts w:ascii="Times New Roman" w:hAnsi="Times New Roman" w:cs="Times New Roman"/>
          <w:sz w:val="24"/>
          <w:szCs w:val="24"/>
        </w:rPr>
        <w:t xml:space="preserve"> parametrų perdavimo sistemą į UAB „Kuršėnų vandenys“ dispečerinėje esantį kompiuterį. Kompiuteryje įrengti duomenų priėmimą, vizualizaciją, parametrų ataskaitų ir aliarminių pranešimų formavimą ir spausdinimą;</w:t>
      </w:r>
    </w:p>
    <w:p w14:paraId="2E452B0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Rekonstruoti nuotekų valyklos teritorijos aptvėrimą, įrengti dvivėrius rakinamus vartus, apšvietimą teritorijoje(pagal poreikį);</w:t>
      </w:r>
    </w:p>
    <w:p w14:paraId="2E90EDAF"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Aptarnavimo takai aplink įrenginius ir privažiavimas jų aptarnavimui;</w:t>
      </w:r>
    </w:p>
    <w:p w14:paraId="08FB1E41"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Nenaudojamų rezervuarų, pastatų demontavimas, saugiai eksploatuoti naują/rekonstruotą valyklą.</w:t>
      </w:r>
    </w:p>
    <w:p w14:paraId="24C468A0" w14:textId="77777777" w:rsidR="004D27E4" w:rsidRDefault="004D27E4">
      <w:pPr>
        <w:pStyle w:val="Sraopastraipa"/>
        <w:spacing w:after="0"/>
        <w:ind w:left="1429"/>
        <w:jc w:val="both"/>
        <w:rPr>
          <w:rFonts w:ascii="Times New Roman" w:hAnsi="Times New Roman" w:cs="Times New Roman"/>
          <w:sz w:val="24"/>
          <w:szCs w:val="24"/>
        </w:rPr>
      </w:pPr>
    </w:p>
    <w:p w14:paraId="5DACDDA2" w14:textId="77777777" w:rsidR="004D27E4" w:rsidRDefault="004D27E4">
      <w:pPr>
        <w:pStyle w:val="Sraopastraipa"/>
        <w:spacing w:after="0"/>
        <w:jc w:val="both"/>
        <w:rPr>
          <w:rFonts w:ascii="Times New Roman" w:hAnsi="Times New Roman" w:cs="Times New Roman"/>
          <w:b/>
          <w:bCs/>
          <w:sz w:val="24"/>
          <w:szCs w:val="24"/>
        </w:rPr>
      </w:pPr>
    </w:p>
    <w:p w14:paraId="4BBF7B4C"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Reikalavimai nuotekų išleidimui:</w:t>
      </w:r>
    </w:p>
    <w:p w14:paraId="7332A232" w14:textId="77777777" w:rsidR="00DF5EF3" w:rsidRPr="00DF5EF3" w:rsidRDefault="00DF5EF3" w:rsidP="00DF5EF3">
      <w:pPr>
        <w:pStyle w:val="Sraopastraipa"/>
        <w:spacing w:after="0"/>
        <w:ind w:left="284"/>
        <w:jc w:val="both"/>
        <w:rPr>
          <w:rFonts w:ascii="Times New Roman" w:hAnsi="Times New Roman" w:cs="Times New Roman"/>
        </w:rPr>
      </w:pPr>
      <w:r w:rsidRPr="00DF5EF3">
        <w:rPr>
          <w:rFonts w:ascii="Times New Roman" w:hAnsi="Times New Roman" w:cs="Times New Roman"/>
          <w:sz w:val="24"/>
          <w:szCs w:val="24"/>
        </w:rPr>
        <w:t xml:space="preserve">Reikalinga pasiekti užterštumai valytose nuotekose: </w:t>
      </w:r>
    </w:p>
    <w:tbl>
      <w:tblPr>
        <w:tblW w:w="8364" w:type="dxa"/>
        <w:jc w:val="center"/>
        <w:tblCellMar>
          <w:left w:w="10" w:type="dxa"/>
          <w:right w:w="10" w:type="dxa"/>
        </w:tblCellMar>
        <w:tblLook w:val="0000" w:firstRow="0" w:lastRow="0" w:firstColumn="0" w:lastColumn="0" w:noHBand="0" w:noVBand="0"/>
      </w:tblPr>
      <w:tblGrid>
        <w:gridCol w:w="3254"/>
        <w:gridCol w:w="2558"/>
        <w:gridCol w:w="2552"/>
      </w:tblGrid>
      <w:tr w:rsidR="00DF5EF3" w:rsidRPr="00754C1D" w14:paraId="32C18822"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54525" w14:textId="77777777" w:rsidR="00DF5EF3" w:rsidRPr="00754C1D" w:rsidRDefault="00DF5EF3" w:rsidP="000912D2">
            <w:pPr>
              <w:spacing w:after="0"/>
              <w:jc w:val="both"/>
              <w:rPr>
                <w:rFonts w:ascii="Times New Roman" w:hAnsi="Times New Roman" w:cs="Times New Roman"/>
              </w:rPr>
            </w:pPr>
            <w:bookmarkStart w:id="0" w:name="_Hlk205369272"/>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BA911B" w14:textId="77777777" w:rsidR="00DF5EF3" w:rsidRPr="00754C1D" w:rsidRDefault="00DF5EF3" w:rsidP="000912D2">
            <w:pPr>
              <w:spacing w:after="0"/>
              <w:jc w:val="both"/>
              <w:rPr>
                <w:rFonts w:ascii="Times New Roman" w:hAnsi="Times New Roman" w:cs="Times New Roman"/>
              </w:rPr>
            </w:pPr>
          </w:p>
        </w:tc>
        <w:tc>
          <w:tcPr>
            <w:tcW w:w="2552" w:type="dxa"/>
            <w:tcBorders>
              <w:top w:val="single" w:sz="4" w:space="0" w:color="000000"/>
              <w:left w:val="single" w:sz="4" w:space="0" w:color="auto"/>
              <w:bottom w:val="single" w:sz="4" w:space="0" w:color="000000"/>
              <w:right w:val="single" w:sz="4" w:space="0" w:color="000000"/>
            </w:tcBorders>
          </w:tcPr>
          <w:p w14:paraId="2F5D8B9B" w14:textId="77777777" w:rsidR="00DF5EF3" w:rsidRPr="00754C1D" w:rsidRDefault="00DF5EF3" w:rsidP="000912D2">
            <w:pPr>
              <w:spacing w:after="0"/>
              <w:jc w:val="both"/>
              <w:rPr>
                <w:rFonts w:ascii="Times New Roman" w:hAnsi="Times New Roman" w:cs="Times New Roman"/>
              </w:rPr>
            </w:pPr>
          </w:p>
        </w:tc>
      </w:tr>
      <w:tr w:rsidR="00DF5EF3" w:rsidRPr="00754C1D" w14:paraId="2BF60F7B"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5D7D" w14:textId="77777777" w:rsidR="00DF5EF3" w:rsidRPr="00754C1D" w:rsidRDefault="00DF5EF3" w:rsidP="000912D2">
            <w:pPr>
              <w:spacing w:after="0"/>
              <w:jc w:val="both"/>
              <w:rPr>
                <w:rFonts w:ascii="Times New Roman" w:hAnsi="Times New Roman" w:cs="Times New Roman"/>
              </w:rPr>
            </w:pPr>
            <w:r w:rsidRPr="00754C1D">
              <w:rPr>
                <w:rFonts w:ascii="Times New Roman" w:hAnsi="Times New Roman" w:cs="Times New Roman"/>
                <w:sz w:val="24"/>
                <w:szCs w:val="24"/>
              </w:rPr>
              <w:t>BDS</w:t>
            </w:r>
            <w:r w:rsidRPr="00754C1D">
              <w:rPr>
                <w:rFonts w:ascii="Times New Roman" w:hAnsi="Times New Roman" w:cs="Times New Roman"/>
                <w:sz w:val="24"/>
                <w:szCs w:val="24"/>
                <w:vertAlign w:val="subscript"/>
              </w:rPr>
              <w:t>7</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E5F55C8" w14:textId="77777777" w:rsidR="00DF5EF3" w:rsidRPr="00754C1D" w:rsidRDefault="00DF5EF3" w:rsidP="000912D2">
            <w:pPr>
              <w:spacing w:after="0"/>
              <w:jc w:val="both"/>
              <w:rPr>
                <w:rFonts w:ascii="Times New Roman" w:hAnsi="Times New Roman" w:cs="Times New Roman"/>
              </w:rPr>
            </w:pPr>
            <w:r w:rsidRPr="00754C1D">
              <w:rPr>
                <w:rFonts w:ascii="Times New Roman" w:hAnsi="Times New Roman" w:cs="Times New Roman"/>
                <w:sz w:val="24"/>
                <w:szCs w:val="24"/>
              </w:rPr>
              <w:t>mgO</w:t>
            </w:r>
            <w:r w:rsidRPr="00754C1D">
              <w:rPr>
                <w:rFonts w:ascii="Times New Roman" w:hAnsi="Times New Roman" w:cs="Times New Roman"/>
                <w:sz w:val="24"/>
                <w:szCs w:val="24"/>
                <w:vertAlign w:val="subscript"/>
              </w:rPr>
              <w:t>2</w:t>
            </w:r>
            <w:r w:rsidRPr="00754C1D">
              <w:rPr>
                <w:rFonts w:ascii="Times New Roman" w:hAnsi="Times New Roman" w:cs="Times New Roman"/>
                <w:sz w:val="24"/>
                <w:szCs w:val="24"/>
              </w:rPr>
              <w:t>/l</w:t>
            </w:r>
          </w:p>
        </w:tc>
        <w:tc>
          <w:tcPr>
            <w:tcW w:w="2552" w:type="dxa"/>
            <w:tcBorders>
              <w:top w:val="single" w:sz="4" w:space="0" w:color="000000"/>
              <w:left w:val="single" w:sz="4" w:space="0" w:color="auto"/>
              <w:bottom w:val="single" w:sz="4" w:space="0" w:color="000000"/>
              <w:right w:val="single" w:sz="4" w:space="0" w:color="000000"/>
            </w:tcBorders>
          </w:tcPr>
          <w:p w14:paraId="3A6ABD89" w14:textId="77777777" w:rsidR="00DF5EF3" w:rsidRPr="00754C1D" w:rsidRDefault="00DF5EF3" w:rsidP="000912D2">
            <w:pPr>
              <w:spacing w:after="0"/>
              <w:jc w:val="both"/>
              <w:rPr>
                <w:rFonts w:ascii="Times New Roman" w:hAnsi="Times New Roman" w:cs="Times New Roman"/>
              </w:rPr>
            </w:pPr>
            <w:r>
              <w:rPr>
                <w:rFonts w:ascii="Times New Roman" w:hAnsi="Times New Roman" w:cs="Times New Roman"/>
              </w:rPr>
              <w:t>23</w:t>
            </w:r>
          </w:p>
        </w:tc>
      </w:tr>
      <w:tr w:rsidR="00DF5EF3" w:rsidRPr="00754C1D" w14:paraId="72CE6B1D"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CABF1" w14:textId="77777777" w:rsidR="00DF5EF3" w:rsidRPr="00754C1D" w:rsidRDefault="00DF5EF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Skendinčios medžiagos</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1CF040" w14:textId="77777777" w:rsidR="00DF5EF3" w:rsidRPr="00754C1D" w:rsidRDefault="00DF5EF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4F39ADD4" w14:textId="77777777" w:rsidR="00DF5EF3" w:rsidRPr="00754C1D" w:rsidRDefault="00DF5EF3" w:rsidP="000912D2">
            <w:pPr>
              <w:spacing w:after="0"/>
              <w:jc w:val="both"/>
              <w:rPr>
                <w:rFonts w:ascii="Times New Roman" w:hAnsi="Times New Roman" w:cs="Times New Roman"/>
                <w:sz w:val="24"/>
                <w:szCs w:val="24"/>
              </w:rPr>
            </w:pPr>
            <w:r>
              <w:rPr>
                <w:rFonts w:ascii="Times New Roman" w:hAnsi="Times New Roman" w:cs="Times New Roman"/>
                <w:sz w:val="24"/>
                <w:szCs w:val="24"/>
              </w:rPr>
              <w:t>30</w:t>
            </w:r>
          </w:p>
        </w:tc>
      </w:tr>
      <w:tr w:rsidR="00DF5EF3" w:rsidRPr="00754C1D" w14:paraId="773120A1" w14:textId="77777777" w:rsidTr="000912D2">
        <w:trPr>
          <w:trHeight w:val="281"/>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3437" w14:textId="77777777" w:rsidR="00DF5EF3" w:rsidRPr="00754C1D" w:rsidRDefault="00DF5EF3" w:rsidP="000912D2">
            <w:pPr>
              <w:spacing w:after="0"/>
              <w:jc w:val="both"/>
              <w:rPr>
                <w:rFonts w:ascii="Times New Roman" w:hAnsi="Times New Roman" w:cs="Times New Roman"/>
              </w:rPr>
            </w:pPr>
            <w:r w:rsidRPr="00754C1D">
              <w:rPr>
                <w:rFonts w:ascii="Times New Roman" w:hAnsi="Times New Roman" w:cs="Times New Roman"/>
                <w:sz w:val="24"/>
                <w:szCs w:val="24"/>
              </w:rPr>
              <w:t>NH</w:t>
            </w:r>
            <w:r w:rsidRPr="00754C1D">
              <w:rPr>
                <w:rFonts w:ascii="Times New Roman" w:hAnsi="Times New Roman" w:cs="Times New Roman"/>
                <w:sz w:val="24"/>
                <w:szCs w:val="24"/>
                <w:vertAlign w:val="subscript"/>
              </w:rPr>
              <w:t>4</w:t>
            </w:r>
            <w:r w:rsidRPr="00754C1D">
              <w:rPr>
                <w:rFonts w:ascii="Times New Roman" w:hAnsi="Times New Roman" w:cs="Times New Roman"/>
                <w:sz w:val="24"/>
                <w:szCs w:val="24"/>
              </w:rPr>
              <w:t>-N</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100569" w14:textId="77777777" w:rsidR="00DF5EF3" w:rsidRPr="00754C1D" w:rsidRDefault="00DF5EF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3EAC687C" w14:textId="77777777" w:rsidR="00DF5EF3" w:rsidRPr="00754C1D" w:rsidRDefault="00DF5EF3" w:rsidP="000912D2">
            <w:pPr>
              <w:spacing w:after="0"/>
              <w:jc w:val="both"/>
              <w:rPr>
                <w:rFonts w:ascii="Times New Roman" w:hAnsi="Times New Roman" w:cs="Times New Roman"/>
                <w:sz w:val="24"/>
                <w:szCs w:val="24"/>
              </w:rPr>
            </w:pPr>
          </w:p>
        </w:tc>
      </w:tr>
      <w:tr w:rsidR="00DF5EF3" w:rsidRPr="00754C1D" w14:paraId="10240053"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BA8C" w14:textId="77777777" w:rsidR="00DF5EF3" w:rsidRPr="00754C1D" w:rsidRDefault="00DF5EF3" w:rsidP="000912D2">
            <w:pPr>
              <w:spacing w:after="0"/>
              <w:jc w:val="both"/>
              <w:rPr>
                <w:rFonts w:ascii="Times New Roman" w:hAnsi="Times New Roman" w:cs="Times New Roman"/>
              </w:rPr>
            </w:pPr>
            <w:r w:rsidRPr="00754C1D">
              <w:rPr>
                <w:rFonts w:ascii="Times New Roman" w:hAnsi="Times New Roman" w:cs="Times New Roman"/>
                <w:sz w:val="24"/>
                <w:szCs w:val="24"/>
              </w:rPr>
              <w:t>NO</w:t>
            </w:r>
            <w:r w:rsidRPr="00754C1D">
              <w:rPr>
                <w:rFonts w:ascii="Times New Roman" w:hAnsi="Times New Roman" w:cs="Times New Roman"/>
                <w:sz w:val="24"/>
                <w:szCs w:val="24"/>
                <w:vertAlign w:val="subscript"/>
              </w:rPr>
              <w:t>3</w:t>
            </w:r>
            <w:r w:rsidRPr="00754C1D">
              <w:rPr>
                <w:rFonts w:ascii="Times New Roman" w:hAnsi="Times New Roman" w:cs="Times New Roman"/>
                <w:sz w:val="24"/>
                <w:szCs w:val="24"/>
              </w:rPr>
              <w:t>-N</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AA62A7" w14:textId="77777777" w:rsidR="00DF5EF3" w:rsidRPr="00754C1D" w:rsidRDefault="00DF5EF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2A9779AF" w14:textId="77777777" w:rsidR="00DF5EF3" w:rsidRPr="00754C1D" w:rsidRDefault="00DF5EF3" w:rsidP="000912D2">
            <w:pPr>
              <w:spacing w:after="0"/>
              <w:jc w:val="both"/>
              <w:rPr>
                <w:rFonts w:ascii="Times New Roman" w:hAnsi="Times New Roman" w:cs="Times New Roman"/>
                <w:sz w:val="24"/>
                <w:szCs w:val="24"/>
              </w:rPr>
            </w:pPr>
          </w:p>
        </w:tc>
      </w:tr>
      <w:tr w:rsidR="00DF5EF3" w:rsidRPr="00754C1D" w14:paraId="3386F763"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2A25" w14:textId="77777777" w:rsidR="00DF5EF3" w:rsidRPr="00754C1D" w:rsidRDefault="00DF5EF3" w:rsidP="000912D2">
            <w:pPr>
              <w:spacing w:after="0"/>
              <w:jc w:val="both"/>
              <w:rPr>
                <w:rFonts w:ascii="Times New Roman" w:hAnsi="Times New Roman" w:cs="Times New Roman"/>
              </w:rPr>
            </w:pPr>
            <w:proofErr w:type="spellStart"/>
            <w:r w:rsidRPr="00754C1D">
              <w:rPr>
                <w:rFonts w:ascii="Times New Roman" w:hAnsi="Times New Roman" w:cs="Times New Roman"/>
                <w:sz w:val="24"/>
                <w:szCs w:val="24"/>
              </w:rPr>
              <w:t>N</w:t>
            </w:r>
            <w:r w:rsidRPr="00754C1D">
              <w:rPr>
                <w:rFonts w:ascii="Times New Roman" w:hAnsi="Times New Roman" w:cs="Times New Roman"/>
                <w:sz w:val="24"/>
                <w:szCs w:val="24"/>
                <w:vertAlign w:val="subscript"/>
              </w:rPr>
              <w:t>b</w:t>
            </w:r>
            <w:proofErr w:type="spellEnd"/>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B6BDE8" w14:textId="77777777" w:rsidR="00DF5EF3" w:rsidRPr="00754C1D" w:rsidRDefault="00DF5EF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50A05FC5" w14:textId="77777777" w:rsidR="00DF5EF3" w:rsidRPr="00754C1D" w:rsidRDefault="00DF5EF3" w:rsidP="000912D2">
            <w:pPr>
              <w:spacing w:after="0"/>
              <w:jc w:val="both"/>
              <w:rPr>
                <w:rFonts w:ascii="Times New Roman" w:hAnsi="Times New Roman" w:cs="Times New Roman"/>
                <w:sz w:val="24"/>
                <w:szCs w:val="24"/>
              </w:rPr>
            </w:pPr>
            <w:r>
              <w:rPr>
                <w:rFonts w:ascii="Times New Roman" w:hAnsi="Times New Roman" w:cs="Times New Roman"/>
                <w:sz w:val="24"/>
                <w:szCs w:val="24"/>
              </w:rPr>
              <w:t>25</w:t>
            </w:r>
          </w:p>
        </w:tc>
      </w:tr>
      <w:tr w:rsidR="00DF5EF3" w:rsidRPr="00754C1D" w14:paraId="77768CEB"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5D3E" w14:textId="77777777" w:rsidR="00DF5EF3" w:rsidRPr="00754C1D" w:rsidRDefault="00DF5EF3" w:rsidP="000912D2">
            <w:pPr>
              <w:spacing w:after="0"/>
              <w:jc w:val="both"/>
              <w:rPr>
                <w:rFonts w:ascii="Times New Roman" w:hAnsi="Times New Roman" w:cs="Times New Roman"/>
              </w:rPr>
            </w:pPr>
            <w:r w:rsidRPr="00754C1D">
              <w:rPr>
                <w:rFonts w:ascii="Times New Roman" w:hAnsi="Times New Roman" w:cs="Times New Roman"/>
                <w:sz w:val="24"/>
                <w:szCs w:val="24"/>
              </w:rPr>
              <w:t>PO</w:t>
            </w:r>
            <w:r w:rsidRPr="00754C1D">
              <w:rPr>
                <w:rFonts w:ascii="Times New Roman" w:hAnsi="Times New Roman" w:cs="Times New Roman"/>
                <w:sz w:val="24"/>
                <w:szCs w:val="24"/>
                <w:vertAlign w:val="subscript"/>
              </w:rPr>
              <w:t>4</w:t>
            </w:r>
            <w:r w:rsidRPr="00754C1D">
              <w:rPr>
                <w:rFonts w:ascii="Times New Roman" w:hAnsi="Times New Roman" w:cs="Times New Roman"/>
                <w:sz w:val="24"/>
                <w:szCs w:val="24"/>
              </w:rPr>
              <w:t>-P</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07EE9EA" w14:textId="77777777" w:rsidR="00DF5EF3" w:rsidRPr="00754C1D" w:rsidRDefault="00DF5EF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4FE0A068" w14:textId="77777777" w:rsidR="00DF5EF3" w:rsidRPr="00754C1D" w:rsidRDefault="00DF5EF3" w:rsidP="000912D2">
            <w:pPr>
              <w:spacing w:after="0"/>
              <w:jc w:val="both"/>
              <w:rPr>
                <w:rFonts w:ascii="Times New Roman" w:hAnsi="Times New Roman" w:cs="Times New Roman"/>
                <w:sz w:val="24"/>
                <w:szCs w:val="24"/>
              </w:rPr>
            </w:pPr>
          </w:p>
        </w:tc>
      </w:tr>
      <w:tr w:rsidR="00DF5EF3" w:rsidRPr="00754C1D" w14:paraId="75371300"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1D18" w14:textId="77777777" w:rsidR="00DF5EF3" w:rsidRPr="00754C1D" w:rsidRDefault="00DF5EF3" w:rsidP="000912D2">
            <w:pPr>
              <w:spacing w:after="0"/>
              <w:jc w:val="both"/>
              <w:rPr>
                <w:rFonts w:ascii="Times New Roman" w:hAnsi="Times New Roman" w:cs="Times New Roman"/>
              </w:rPr>
            </w:pPr>
            <w:proofErr w:type="spellStart"/>
            <w:r w:rsidRPr="00754C1D">
              <w:rPr>
                <w:rFonts w:ascii="Times New Roman" w:hAnsi="Times New Roman" w:cs="Times New Roman"/>
                <w:sz w:val="24"/>
                <w:szCs w:val="24"/>
              </w:rPr>
              <w:t>P</w:t>
            </w:r>
            <w:r w:rsidRPr="00754C1D">
              <w:rPr>
                <w:rFonts w:ascii="Times New Roman" w:hAnsi="Times New Roman" w:cs="Times New Roman"/>
                <w:sz w:val="24"/>
                <w:szCs w:val="24"/>
                <w:vertAlign w:val="subscript"/>
              </w:rPr>
              <w:t>b</w:t>
            </w:r>
            <w:proofErr w:type="spellEnd"/>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ADCFCC" w14:textId="77777777" w:rsidR="00DF5EF3" w:rsidRPr="00754C1D" w:rsidRDefault="00DF5EF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2909BA26" w14:textId="77777777" w:rsidR="00DF5EF3" w:rsidRPr="00754C1D" w:rsidRDefault="00DF5EF3" w:rsidP="000912D2">
            <w:pPr>
              <w:spacing w:after="0"/>
              <w:jc w:val="both"/>
              <w:rPr>
                <w:rFonts w:ascii="Times New Roman" w:hAnsi="Times New Roman" w:cs="Times New Roman"/>
                <w:sz w:val="24"/>
                <w:szCs w:val="24"/>
              </w:rPr>
            </w:pPr>
            <w:r>
              <w:rPr>
                <w:rFonts w:ascii="Times New Roman" w:hAnsi="Times New Roman" w:cs="Times New Roman"/>
                <w:sz w:val="24"/>
                <w:szCs w:val="24"/>
              </w:rPr>
              <w:t>4</w:t>
            </w:r>
          </w:p>
        </w:tc>
      </w:tr>
    </w:tbl>
    <w:p w14:paraId="5CE0E6FA" w14:textId="77777777" w:rsidR="00DF5EF3" w:rsidRPr="00DF5EF3" w:rsidRDefault="00DF5EF3" w:rsidP="00DF5EF3">
      <w:pPr>
        <w:pStyle w:val="Sraopastraipa"/>
        <w:spacing w:after="0"/>
        <w:ind w:left="284"/>
        <w:jc w:val="both"/>
        <w:rPr>
          <w:rFonts w:ascii="Times New Roman" w:hAnsi="Times New Roman" w:cs="Times New Roman"/>
          <w:sz w:val="20"/>
          <w:szCs w:val="20"/>
        </w:rPr>
      </w:pPr>
      <w:r w:rsidRPr="00DF5EF3">
        <w:rPr>
          <w:rFonts w:ascii="Times New Roman" w:hAnsi="Times New Roman" w:cs="Times New Roman"/>
          <w:sz w:val="20"/>
          <w:szCs w:val="20"/>
        </w:rPr>
        <w:t>*Vidutinė metinė DLK</w:t>
      </w:r>
    </w:p>
    <w:bookmarkEnd w:id="0"/>
    <w:p w14:paraId="6C58CC5A" w14:textId="77777777" w:rsidR="00DF5EF3" w:rsidRDefault="00DF5EF3" w:rsidP="00DF5EF3">
      <w:pPr>
        <w:pStyle w:val="Sraopastraipa"/>
        <w:spacing w:after="0"/>
        <w:jc w:val="both"/>
        <w:rPr>
          <w:rFonts w:ascii="Times New Roman" w:hAnsi="Times New Roman" w:cs="Times New Roman"/>
          <w:b/>
          <w:bCs/>
          <w:sz w:val="24"/>
          <w:szCs w:val="24"/>
        </w:rPr>
      </w:pPr>
    </w:p>
    <w:p w14:paraId="56970F49" w14:textId="547D775B"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Pagrindinė nuotekų siurblinė</w:t>
      </w:r>
    </w:p>
    <w:p w14:paraId="7C3251E3"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Jei bus reikalinga sumontuoti pagrindinę nuotekų siurblinę arba rekonstruoti esamą su  dviem siurbliais ir specialiu krepšiu nešmenų atskyrimui bei visais reikalingais vamzdynais ir uždaromąja armatūra, valdymo ir automatikos sistemomis. Turi būti privažiavimas sunkiajai  transporto priemonei atlikti siurblinės aptarnavimui.</w:t>
      </w:r>
    </w:p>
    <w:p w14:paraId="6D9A25F4"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Srauto gesinimo kamera.</w:t>
      </w:r>
    </w:p>
    <w:p w14:paraId="6240BCE1" w14:textId="5D3A0904" w:rsidR="003431CE" w:rsidRPr="00A37415" w:rsidRDefault="003431CE" w:rsidP="003431CE">
      <w:pPr>
        <w:spacing w:after="0"/>
        <w:jc w:val="both"/>
        <w:rPr>
          <w:rFonts w:ascii="Times New Roman" w:hAnsi="Times New Roman" w:cs="Times New Roman"/>
          <w:sz w:val="24"/>
          <w:szCs w:val="24"/>
        </w:rPr>
      </w:pPr>
      <w:r w:rsidRPr="00A37415">
        <w:rPr>
          <w:rFonts w:ascii="Times New Roman" w:hAnsi="Times New Roman" w:cs="Times New Roman"/>
          <w:sz w:val="24"/>
          <w:szCs w:val="24"/>
        </w:rPr>
        <w:t>Esant</w:t>
      </w:r>
      <w:r w:rsidR="00A37415" w:rsidRPr="00A37415">
        <w:rPr>
          <w:rFonts w:ascii="Times New Roman" w:hAnsi="Times New Roman" w:cs="Times New Roman"/>
          <w:sz w:val="24"/>
          <w:szCs w:val="24"/>
        </w:rPr>
        <w:t xml:space="preserve"> poreikiui, dėl</w:t>
      </w:r>
      <w:r w:rsidRPr="00A37415">
        <w:rPr>
          <w:rFonts w:ascii="Times New Roman" w:hAnsi="Times New Roman" w:cs="Times New Roman"/>
          <w:sz w:val="24"/>
          <w:szCs w:val="24"/>
        </w:rPr>
        <w:t xml:space="preserve"> padidėjusiam atvežtinių nuotekų kieki</w:t>
      </w:r>
      <w:r w:rsidR="00A37415" w:rsidRPr="00A37415">
        <w:rPr>
          <w:rFonts w:ascii="Times New Roman" w:hAnsi="Times New Roman" w:cs="Times New Roman"/>
          <w:sz w:val="24"/>
          <w:szCs w:val="24"/>
        </w:rPr>
        <w:t>o,</w:t>
      </w:r>
      <w:r w:rsidRPr="00A37415">
        <w:rPr>
          <w:rFonts w:ascii="Times New Roman" w:hAnsi="Times New Roman" w:cs="Times New Roman"/>
          <w:sz w:val="24"/>
          <w:szCs w:val="24"/>
        </w:rPr>
        <w:t xml:space="preserve"> į projektą įtraukti: nuotekų išlyginamąją (buferinę) talpą į kurią nuotekos būtų paduodamos iš siurblinės, po to tolygiais kiekiais dozuojant nuotekas tolimesniam valymo procesui. Buferinės talpos įrengimas siūlomas valykloje, toje kurioje atvežtinių nuotekų kiekis lyginant su atitekančiomis nuotekomis viršija 5% iš viso paduodamų nuotekų.</w:t>
      </w:r>
    </w:p>
    <w:p w14:paraId="4DAEEDE9" w14:textId="0843B35B"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Sumontuoti srauto gesinimo kamerą atitekėjusioms nuotekoms iš siurblinės, kad vėliau  tolygiai  būtų nukreiptos į atskiras nuotekų valymo linijas.</w:t>
      </w:r>
    </w:p>
    <w:p w14:paraId="4AE9EF9E"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 xml:space="preserve"> Jei nebus montuojama pagrindinė siurblinė reikalinga sumontuoti </w:t>
      </w:r>
      <w:proofErr w:type="spellStart"/>
      <w:r>
        <w:rPr>
          <w:rFonts w:ascii="Times New Roman" w:hAnsi="Times New Roman" w:cs="Times New Roman"/>
          <w:sz w:val="24"/>
          <w:szCs w:val="24"/>
        </w:rPr>
        <w:t>smėliagaudę</w:t>
      </w:r>
      <w:proofErr w:type="spellEnd"/>
      <w:r>
        <w:rPr>
          <w:rFonts w:ascii="Times New Roman" w:hAnsi="Times New Roman" w:cs="Times New Roman"/>
          <w:sz w:val="24"/>
          <w:szCs w:val="24"/>
        </w:rPr>
        <w:t xml:space="preserve"> su rankinėmis grotomis ir pasiskirstymo kamera. </w:t>
      </w:r>
    </w:p>
    <w:p w14:paraId="0B9A506D"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Biologinio valymo grandis.</w:t>
      </w:r>
    </w:p>
    <w:p w14:paraId="3A0C18C6"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Įrengti dviejų lygiagrečių ar daugiau biologinius komunalinių nuotekų valymo įrenginius. Konkurso dalyvis savo projekte turi įvertinti sekančius aspektus:</w:t>
      </w:r>
    </w:p>
    <w:p w14:paraId="7D1F4017"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Technologija turi būti tokia, kad būtų galima maksimaliai išvengti nekontroliuojamo  (perteklinio) siūlinių mikroorganizmų augimo. Turi būti užtikrinama, kad biologinio valymo įrenginiuose nesikaups putos ir </w:t>
      </w:r>
      <w:proofErr w:type="spellStart"/>
      <w:r>
        <w:rPr>
          <w:rFonts w:ascii="Times New Roman" w:hAnsi="Times New Roman" w:cs="Times New Roman"/>
          <w:sz w:val="24"/>
          <w:szCs w:val="24"/>
        </w:rPr>
        <w:t>išplūdos</w:t>
      </w:r>
      <w:proofErr w:type="spellEnd"/>
      <w:r>
        <w:rPr>
          <w:rFonts w:ascii="Times New Roman" w:hAnsi="Times New Roman" w:cs="Times New Roman"/>
          <w:sz w:val="24"/>
          <w:szCs w:val="24"/>
        </w:rPr>
        <w:t>. Numatomos priemonės turi būti aprašomos pasiūlyme.</w:t>
      </w:r>
    </w:p>
    <w:p w14:paraId="32EA9C3B"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Biologinio valymo grandis ir antrinis </w:t>
      </w:r>
      <w:proofErr w:type="spellStart"/>
      <w:r>
        <w:rPr>
          <w:rFonts w:ascii="Times New Roman" w:hAnsi="Times New Roman" w:cs="Times New Roman"/>
          <w:sz w:val="24"/>
          <w:szCs w:val="24"/>
        </w:rPr>
        <w:t>nusodintuvas</w:t>
      </w:r>
      <w:proofErr w:type="spellEnd"/>
      <w:r>
        <w:rPr>
          <w:rFonts w:ascii="Times New Roman" w:hAnsi="Times New Roman" w:cs="Times New Roman"/>
          <w:sz w:val="24"/>
          <w:szCs w:val="24"/>
        </w:rPr>
        <w:t>, turi turėti 2 arba daugiau lygiagrečias linijas. Turi būti numatytos kiekvienos linijos uždarymo galimybės.</w:t>
      </w:r>
    </w:p>
    <w:p w14:paraId="6D78503C"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Turi būti sumontuota papildoma įranga azoto, fosforo šalinimui.</w:t>
      </w:r>
    </w:p>
    <w:p w14:paraId="3BAAEE9B"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Oro tiekimui į biologinio valymo atskiras linijas turi būti sumontuotos 3 orapūtės ( dvi darbinės ir viena rezervinė). Kiekvienos našumas lygus 100 proc. oro poreikio vienai technologinei linijai. Aeravimo sistemą turi sudaryti :  orapūtės, suslėgto oro magistraliniai ir skirstomieji vamzdynai, </w:t>
      </w:r>
      <w:proofErr w:type="spellStart"/>
      <w:r>
        <w:rPr>
          <w:rFonts w:ascii="Times New Roman" w:hAnsi="Times New Roman" w:cs="Times New Roman"/>
          <w:sz w:val="24"/>
          <w:szCs w:val="24"/>
        </w:rPr>
        <w:t>aeratoriai</w:t>
      </w:r>
      <w:proofErr w:type="spellEnd"/>
      <w:r>
        <w:rPr>
          <w:rFonts w:ascii="Times New Roman" w:hAnsi="Times New Roman" w:cs="Times New Roman"/>
          <w:sz w:val="24"/>
          <w:szCs w:val="24"/>
        </w:rPr>
        <w:t>, uždaromoji ir apsauginė armatūra (uždoriai, atbuliniai vožtuvai, ventiliai ir pan.) Konkurso dalyvis privalo  nurodyti kokia bus  montuojama aeravimo sistemą. Visos orapūtės privalo būti sukomplektuotos taip, kad kuo mažesnis triukšmas sklistų į aplinką. Orapūčių darbas turi būti automatizuotas, galimybė darbo laiko trukmę valdyti iš SCADA sistemos.</w:t>
      </w:r>
    </w:p>
    <w:p w14:paraId="27907DDC"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Reikalavimai nuotekų debito matavimui, mėginių ėmimui.</w:t>
      </w:r>
    </w:p>
    <w:p w14:paraId="6D393AAF"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 xml:space="preserve">Nuotekų valymo įrenginiuose turi būti montuojamas valytų nuotekų debitas. Nuotekų debitas turi būti matuojamas realiame laike (nenutrūkstamai) – </w:t>
      </w:r>
      <w:proofErr w:type="spellStart"/>
      <w:r>
        <w:rPr>
          <w:rFonts w:ascii="Times New Roman" w:hAnsi="Times New Roman" w:cs="Times New Roman"/>
          <w:sz w:val="24"/>
          <w:szCs w:val="24"/>
        </w:rPr>
        <w:t>debitmačiu</w:t>
      </w:r>
      <w:proofErr w:type="spellEnd"/>
      <w:r>
        <w:rPr>
          <w:rFonts w:ascii="Times New Roman" w:hAnsi="Times New Roman" w:cs="Times New Roman"/>
          <w:sz w:val="24"/>
          <w:szCs w:val="24"/>
        </w:rPr>
        <w:t>, kurio veikimas pagrįstas elektromagnetiniu matavimo principu. Bendras valytų nuotekų srautas matuojamas +/- 1 proc. tikslumu esant vidutiniam debitui.  Turi būti sumontuota  nevalytų ir valytų nuotekų mėginių paėmimo šuliniai. Rangovas privalo pateikti dumblo sėdimo kinetikos bandymo indą – 1000 ml talpos.</w:t>
      </w:r>
    </w:p>
    <w:p w14:paraId="478D3CA4"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Perteklinio dumblo tvarkymas</w:t>
      </w:r>
    </w:p>
    <w:p w14:paraId="105C3D2B"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 xml:space="preserve">Biologinio valymo įrenginiuose susidaręs perteklinis dumblas bus šalinamas </w:t>
      </w:r>
      <w:proofErr w:type="spellStart"/>
      <w:r>
        <w:rPr>
          <w:rFonts w:ascii="Times New Roman" w:hAnsi="Times New Roman" w:cs="Times New Roman"/>
          <w:sz w:val="24"/>
          <w:szCs w:val="24"/>
        </w:rPr>
        <w:t>asinizacine</w:t>
      </w:r>
      <w:proofErr w:type="spellEnd"/>
      <w:r>
        <w:rPr>
          <w:rFonts w:ascii="Times New Roman" w:hAnsi="Times New Roman" w:cs="Times New Roman"/>
          <w:sz w:val="24"/>
          <w:szCs w:val="24"/>
        </w:rPr>
        <w:t xml:space="preserve"> mašina, tolimesniam apdorojimui. Turi būti įrengtas privažiavimas autocisternai perteklinio dumblo atsiurbimui iš kiekvienos biologinio valymo linijos. </w:t>
      </w:r>
    </w:p>
    <w:p w14:paraId="3DA34914"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Nuotekų valymo įrenginių automatizavimas.</w:t>
      </w:r>
    </w:p>
    <w:p w14:paraId="3C374F6B" w14:textId="77777777" w:rsidR="004D27E4" w:rsidRDefault="001662D7">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Nuotekų valymo procesai, vykdomi nuotekų valykloje, turi būti kontroliuojami, reguliuojami ir stebimi naudojant automatines valdymo sistemas SCADA. Sistemos turi turėti darbinių parametrų stebėjimo ir modifikavimo galimybes. Duomenys turi būti perduodami ir į centrinę dispečerinę, esančia UAB „Kuršėnų vandenys“ patalpose. Aptarnaujantis personalas turi galėti:</w:t>
      </w:r>
    </w:p>
    <w:p w14:paraId="30EE9CD4"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Stebėti automatizuotos mechaninės įrangos darbą;</w:t>
      </w:r>
    </w:p>
    <w:p w14:paraId="4D034C81"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Stebėti automatinius matavimo prietaisais fiksuojamus techninius parametrus;</w:t>
      </w:r>
    </w:p>
    <w:p w14:paraId="129AC263"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Keisti reguliuojamus parametrus (pvz. orapūtės darbo/stovėjimo laiką);</w:t>
      </w:r>
    </w:p>
    <w:p w14:paraId="56201B6B"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Matyti </w:t>
      </w:r>
      <w:proofErr w:type="spellStart"/>
      <w:r>
        <w:rPr>
          <w:rFonts w:ascii="Times New Roman" w:hAnsi="Times New Roman" w:cs="Times New Roman"/>
          <w:sz w:val="24"/>
          <w:szCs w:val="24"/>
        </w:rPr>
        <w:t>telemetrinių</w:t>
      </w:r>
      <w:proofErr w:type="spellEnd"/>
      <w:r>
        <w:rPr>
          <w:rFonts w:ascii="Times New Roman" w:hAnsi="Times New Roman" w:cs="Times New Roman"/>
          <w:sz w:val="24"/>
          <w:szCs w:val="24"/>
        </w:rPr>
        <w:t xml:space="preserve"> duomenų perdavimo sistemos pagalba gauti aliarminiai pranešimai į dispečerinę ar mobiliuosius telefonus.</w:t>
      </w:r>
    </w:p>
    <w:p w14:paraId="28C8AE57"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Kvapo kontroliavimas ir apdorojimas.</w:t>
      </w:r>
    </w:p>
    <w:p w14:paraId="35D50A9C" w14:textId="77777777" w:rsidR="004D27E4" w:rsidRDefault="001662D7">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Įrenginių projektas turi užtikrinti, kad veikiant nuotekų įrenginiams netoli už nuotekų valyklos teritorijos ribų neatsirastų nemalonių kvapų. Biologinio valymo įrenginiai, antriniai </w:t>
      </w:r>
      <w:proofErr w:type="spellStart"/>
      <w:r>
        <w:rPr>
          <w:rFonts w:ascii="Times New Roman" w:hAnsi="Times New Roman" w:cs="Times New Roman"/>
          <w:sz w:val="24"/>
          <w:szCs w:val="24"/>
        </w:rPr>
        <w:t>nusodintuvai</w:t>
      </w:r>
      <w:proofErr w:type="spellEnd"/>
      <w:r>
        <w:rPr>
          <w:rFonts w:ascii="Times New Roman" w:hAnsi="Times New Roman" w:cs="Times New Roman"/>
          <w:sz w:val="24"/>
          <w:szCs w:val="24"/>
        </w:rPr>
        <w:t xml:space="preserve"> turi būti uždengto tipo. Visos talpos, kuriuose esama neapdorotų nuotekų, riebalų, ir dumblo siekiant išvengti blogo kvapo patekimo į išorę, turi būti pilnai uždengtos. Uždengimo dangčiai turi būti pagaminti iš agresyviai aplinkai atsparių medžiagų ir lengvai atsidarantys. </w:t>
      </w:r>
    </w:p>
    <w:p w14:paraId="4904D5B1" w14:textId="77777777" w:rsidR="004D27E4" w:rsidRDefault="004D27E4">
      <w:pPr>
        <w:pStyle w:val="Sraopastraipa"/>
        <w:spacing w:after="0"/>
        <w:ind w:left="0"/>
        <w:jc w:val="both"/>
        <w:rPr>
          <w:rFonts w:ascii="Times New Roman" w:hAnsi="Times New Roman" w:cs="Times New Roman"/>
          <w:sz w:val="24"/>
          <w:szCs w:val="24"/>
        </w:rPr>
      </w:pPr>
    </w:p>
    <w:p w14:paraId="5986CB07" w14:textId="0C280F9F" w:rsidR="004D27E4" w:rsidRDefault="0046378B">
      <w:pPr>
        <w:pStyle w:val="Sraopastraipa"/>
        <w:spacing w:after="0"/>
        <w:ind w:left="0"/>
        <w:jc w:val="both"/>
        <w:rPr>
          <w:rFonts w:ascii="Times New Roman" w:hAnsi="Times New Roman" w:cs="Times New Roman"/>
          <w:sz w:val="24"/>
          <w:szCs w:val="24"/>
        </w:rPr>
      </w:pPr>
      <w:r>
        <w:rPr>
          <w:noProof/>
        </w:rPr>
        <w:lastRenderedPageBreak/>
        <w:drawing>
          <wp:inline distT="0" distB="0" distL="0" distR="0" wp14:anchorId="750D1573" wp14:editId="67A04FF3">
            <wp:extent cx="6105525" cy="7934325"/>
            <wp:effectExtent l="0" t="0" r="9525" b="9525"/>
            <wp:docPr id="17214959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5525" cy="7934325"/>
                    </a:xfrm>
                    <a:prstGeom prst="rect">
                      <a:avLst/>
                    </a:prstGeom>
                    <a:noFill/>
                    <a:ln>
                      <a:noFill/>
                    </a:ln>
                  </pic:spPr>
                </pic:pic>
              </a:graphicData>
            </a:graphic>
          </wp:inline>
        </w:drawing>
      </w:r>
    </w:p>
    <w:sectPr w:rsidR="004D27E4" w:rsidSect="0094538B">
      <w:headerReference w:type="default" r:id="rId8"/>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C478" w14:textId="77777777" w:rsidR="00702A3A" w:rsidRDefault="00702A3A">
      <w:pPr>
        <w:spacing w:after="0"/>
      </w:pPr>
      <w:r>
        <w:separator/>
      </w:r>
    </w:p>
  </w:endnote>
  <w:endnote w:type="continuationSeparator" w:id="0">
    <w:p w14:paraId="344D24C4" w14:textId="77777777" w:rsidR="00702A3A" w:rsidRDefault="00702A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0C1D" w14:textId="77777777" w:rsidR="00702A3A" w:rsidRDefault="00702A3A">
      <w:pPr>
        <w:spacing w:after="0"/>
      </w:pPr>
      <w:r>
        <w:rPr>
          <w:color w:val="000000"/>
        </w:rPr>
        <w:separator/>
      </w:r>
    </w:p>
  </w:footnote>
  <w:footnote w:type="continuationSeparator" w:id="0">
    <w:p w14:paraId="1663D5D1" w14:textId="77777777" w:rsidR="00702A3A" w:rsidRDefault="00702A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36779"/>
      <w:docPartObj>
        <w:docPartGallery w:val="Page Numbers (Top of Page)"/>
        <w:docPartUnique/>
      </w:docPartObj>
    </w:sdtPr>
    <w:sdtEndPr/>
    <w:sdtContent>
      <w:p w14:paraId="5EBCB47A" w14:textId="62420F3E" w:rsidR="0094538B" w:rsidRDefault="0094538B">
        <w:pPr>
          <w:pStyle w:val="Antrats"/>
          <w:jc w:val="center"/>
        </w:pPr>
        <w:r>
          <w:fldChar w:fldCharType="begin"/>
        </w:r>
        <w:r>
          <w:instrText>PAGE   \* MERGEFORMAT</w:instrText>
        </w:r>
        <w:r>
          <w:fldChar w:fldCharType="separate"/>
        </w:r>
        <w:r>
          <w:t>2</w:t>
        </w:r>
        <w:r>
          <w:fldChar w:fldCharType="end"/>
        </w:r>
      </w:p>
    </w:sdtContent>
  </w:sdt>
  <w:p w14:paraId="2214F841" w14:textId="77777777" w:rsidR="0094538B" w:rsidRDefault="009453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74F02"/>
    <w:multiLevelType w:val="multilevel"/>
    <w:tmpl w:val="913053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D65AE8"/>
    <w:multiLevelType w:val="multilevel"/>
    <w:tmpl w:val="5DDEA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406B4"/>
    <w:multiLevelType w:val="multilevel"/>
    <w:tmpl w:val="973EAC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2994519E"/>
    <w:multiLevelType w:val="multilevel"/>
    <w:tmpl w:val="D1D2F5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320837"/>
    <w:multiLevelType w:val="multilevel"/>
    <w:tmpl w:val="9010222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5" w15:restartNumberingAfterBreak="0">
    <w:nsid w:val="57440A1F"/>
    <w:multiLevelType w:val="multilevel"/>
    <w:tmpl w:val="0958C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54468576">
    <w:abstractNumId w:val="0"/>
  </w:num>
  <w:num w:numId="2" w16cid:durableId="304899981">
    <w:abstractNumId w:val="1"/>
  </w:num>
  <w:num w:numId="3" w16cid:durableId="172689807">
    <w:abstractNumId w:val="4"/>
  </w:num>
  <w:num w:numId="4" w16cid:durableId="248778985">
    <w:abstractNumId w:val="3"/>
  </w:num>
  <w:num w:numId="5" w16cid:durableId="1498880460">
    <w:abstractNumId w:val="2"/>
  </w:num>
  <w:num w:numId="6" w16cid:durableId="799107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E4"/>
    <w:rsid w:val="000056CD"/>
    <w:rsid w:val="000278EA"/>
    <w:rsid w:val="000652D3"/>
    <w:rsid w:val="0006797A"/>
    <w:rsid w:val="001662D7"/>
    <w:rsid w:val="00182ABB"/>
    <w:rsid w:val="001A1E47"/>
    <w:rsid w:val="001B5F83"/>
    <w:rsid w:val="00265F1B"/>
    <w:rsid w:val="002D2D65"/>
    <w:rsid w:val="00312D6E"/>
    <w:rsid w:val="003431CE"/>
    <w:rsid w:val="00347DC6"/>
    <w:rsid w:val="00411E7C"/>
    <w:rsid w:val="0046378B"/>
    <w:rsid w:val="004D27E4"/>
    <w:rsid w:val="004E1A30"/>
    <w:rsid w:val="00553C91"/>
    <w:rsid w:val="005B337F"/>
    <w:rsid w:val="006838BF"/>
    <w:rsid w:val="00684AED"/>
    <w:rsid w:val="00702A3A"/>
    <w:rsid w:val="00722DBC"/>
    <w:rsid w:val="007D0BDE"/>
    <w:rsid w:val="007E28AC"/>
    <w:rsid w:val="00803282"/>
    <w:rsid w:val="00941A98"/>
    <w:rsid w:val="0094538B"/>
    <w:rsid w:val="00A37415"/>
    <w:rsid w:val="00A91F2E"/>
    <w:rsid w:val="00A93FD0"/>
    <w:rsid w:val="00AA547C"/>
    <w:rsid w:val="00AC2DD9"/>
    <w:rsid w:val="00AE11E7"/>
    <w:rsid w:val="00AF5B34"/>
    <w:rsid w:val="00B77AD9"/>
    <w:rsid w:val="00BD48C1"/>
    <w:rsid w:val="00BE201C"/>
    <w:rsid w:val="00C87B41"/>
    <w:rsid w:val="00CA4949"/>
    <w:rsid w:val="00CD77BE"/>
    <w:rsid w:val="00D627FA"/>
    <w:rsid w:val="00DD5575"/>
    <w:rsid w:val="00DF5EF3"/>
    <w:rsid w:val="00F00FA1"/>
    <w:rsid w:val="00F20908"/>
    <w:rsid w:val="00F45A0D"/>
    <w:rsid w:val="00F705A4"/>
    <w:rsid w:val="00FD382D"/>
    <w:rsid w:val="00FF1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9024"/>
  <w15:docId w15:val="{DFA83507-AAFA-4A5E-9588-D5D85E38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Antrats">
    <w:name w:val="header"/>
    <w:basedOn w:val="prastasis"/>
    <w:uiPriority w:val="99"/>
    <w:pPr>
      <w:tabs>
        <w:tab w:val="center" w:pos="4513"/>
        <w:tab w:val="right" w:pos="9026"/>
      </w:tabs>
      <w:spacing w:after="0"/>
    </w:pPr>
  </w:style>
  <w:style w:type="character" w:customStyle="1" w:styleId="AntratsDiagrama">
    <w:name w:val="Antraštės Diagrama"/>
    <w:basedOn w:val="Numatytasispastraiposriftas"/>
    <w:uiPriority w:val="99"/>
  </w:style>
  <w:style w:type="paragraph" w:styleId="Porat">
    <w:name w:val="footer"/>
    <w:basedOn w:val="prastasis"/>
    <w:pPr>
      <w:tabs>
        <w:tab w:val="center" w:pos="4513"/>
        <w:tab w:val="right" w:pos="9026"/>
      </w:tabs>
      <w:spacing w:after="0"/>
    </w:pPr>
  </w:style>
  <w:style w:type="character" w:customStyle="1" w:styleId="PoratDiagrama">
    <w:name w:val="Poraštė Diagrama"/>
    <w:basedOn w:val="Numatytasispastraiposriftas"/>
  </w:style>
  <w:style w:type="character" w:styleId="Komentaronuoroda">
    <w:name w:val="annotation reference"/>
    <w:basedOn w:val="Numatytasispastraiposriftas"/>
    <w:uiPriority w:val="99"/>
    <w:semiHidden/>
    <w:unhideWhenUsed/>
    <w:rsid w:val="00FD382D"/>
    <w:rPr>
      <w:sz w:val="16"/>
      <w:szCs w:val="16"/>
    </w:rPr>
  </w:style>
  <w:style w:type="paragraph" w:styleId="Komentarotekstas">
    <w:name w:val="annotation text"/>
    <w:basedOn w:val="prastasis"/>
    <w:link w:val="KomentarotekstasDiagrama"/>
    <w:uiPriority w:val="99"/>
    <w:semiHidden/>
    <w:unhideWhenUsed/>
    <w:rsid w:val="00FD382D"/>
    <w:rPr>
      <w:sz w:val="20"/>
      <w:szCs w:val="20"/>
    </w:rPr>
  </w:style>
  <w:style w:type="character" w:customStyle="1" w:styleId="KomentarotekstasDiagrama">
    <w:name w:val="Komentaro tekstas Diagrama"/>
    <w:basedOn w:val="Numatytasispastraiposriftas"/>
    <w:link w:val="Komentarotekstas"/>
    <w:uiPriority w:val="99"/>
    <w:semiHidden/>
    <w:rsid w:val="00FD382D"/>
    <w:rPr>
      <w:sz w:val="20"/>
      <w:szCs w:val="20"/>
    </w:rPr>
  </w:style>
  <w:style w:type="paragraph" w:styleId="Komentarotema">
    <w:name w:val="annotation subject"/>
    <w:basedOn w:val="Komentarotekstas"/>
    <w:next w:val="Komentarotekstas"/>
    <w:link w:val="KomentarotemaDiagrama"/>
    <w:uiPriority w:val="99"/>
    <w:semiHidden/>
    <w:unhideWhenUsed/>
    <w:rsid w:val="00FD382D"/>
    <w:rPr>
      <w:b/>
      <w:bCs/>
    </w:rPr>
  </w:style>
  <w:style w:type="character" w:customStyle="1" w:styleId="KomentarotemaDiagrama">
    <w:name w:val="Komentaro tema Diagrama"/>
    <w:basedOn w:val="KomentarotekstasDiagrama"/>
    <w:link w:val="Komentarotema"/>
    <w:uiPriority w:val="99"/>
    <w:semiHidden/>
    <w:rsid w:val="00FD38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5140</Words>
  <Characters>2930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Valymo</dc:creator>
  <dc:description/>
  <cp:lastModifiedBy>Valentas Plukas</cp:lastModifiedBy>
  <cp:revision>2</cp:revision>
  <cp:lastPrinted>2022-03-08T13:09:00Z</cp:lastPrinted>
  <dcterms:created xsi:type="dcterms:W3CDTF">2025-08-14T08:02:00Z</dcterms:created>
  <dcterms:modified xsi:type="dcterms:W3CDTF">2025-08-14T08:02:00Z</dcterms:modified>
</cp:coreProperties>
</file>