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D13E" w14:textId="4D737A81" w:rsidR="00DE23C6" w:rsidRDefault="00DE23C6" w:rsidP="00DE23C6">
      <w:pPr>
        <w:spacing w:after="0"/>
        <w:jc w:val="right"/>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 xml:space="preserve">Specialiųjų pirkimo sąlygų </w:t>
      </w:r>
      <w:r w:rsidR="00A51D46">
        <w:rPr>
          <w:rFonts w:ascii="Times New Roman" w:eastAsia="Times New Roman" w:hAnsi="Times New Roman" w:cs="Times New Roman"/>
          <w:b/>
          <w:bCs/>
          <w:iCs/>
          <w:sz w:val="24"/>
          <w:szCs w:val="24"/>
        </w:rPr>
        <w:t>7</w:t>
      </w:r>
      <w:r>
        <w:rPr>
          <w:rFonts w:ascii="Times New Roman" w:eastAsia="Times New Roman" w:hAnsi="Times New Roman" w:cs="Times New Roman"/>
          <w:b/>
          <w:bCs/>
          <w:iCs/>
          <w:sz w:val="24"/>
          <w:szCs w:val="24"/>
        </w:rPr>
        <w:t xml:space="preserve"> priedas</w:t>
      </w:r>
    </w:p>
    <w:p w14:paraId="22D783DE" w14:textId="77777777" w:rsidR="001662D7" w:rsidRPr="001662D7" w:rsidRDefault="001662D7" w:rsidP="001662D7">
      <w:pPr>
        <w:spacing w:after="0"/>
        <w:jc w:val="right"/>
        <w:rPr>
          <w:rFonts w:ascii="Times New Roman" w:eastAsia="Times New Roman" w:hAnsi="Times New Roman" w:cs="Times New Roman"/>
          <w:b/>
          <w:bCs/>
          <w:iCs/>
          <w:sz w:val="24"/>
          <w:szCs w:val="24"/>
        </w:rPr>
      </w:pPr>
    </w:p>
    <w:p w14:paraId="32D86E87" w14:textId="3B4AA7FE" w:rsidR="004D27E4" w:rsidRPr="00F705A4" w:rsidRDefault="001662D7">
      <w:pPr>
        <w:spacing w:after="0"/>
        <w:jc w:val="center"/>
        <w:rPr>
          <w:rFonts w:ascii="Times New Roman" w:eastAsia="Times New Roman" w:hAnsi="Times New Roman" w:cs="Times New Roman"/>
          <w:b/>
          <w:bCs/>
          <w:iCs/>
          <w:caps/>
          <w:sz w:val="24"/>
          <w:szCs w:val="24"/>
        </w:rPr>
      </w:pPr>
      <w:r w:rsidRPr="00F705A4">
        <w:rPr>
          <w:rFonts w:ascii="Times New Roman" w:eastAsia="Times New Roman" w:hAnsi="Times New Roman" w:cs="Times New Roman"/>
          <w:b/>
          <w:bCs/>
          <w:iCs/>
          <w:caps/>
          <w:sz w:val="24"/>
          <w:szCs w:val="24"/>
        </w:rPr>
        <w:t>Šiaulių rajono</w:t>
      </w:r>
      <w:r w:rsidR="005B337F" w:rsidRPr="00F705A4">
        <w:rPr>
          <w:rFonts w:ascii="Times New Roman" w:eastAsia="Times New Roman" w:hAnsi="Times New Roman" w:cs="Times New Roman"/>
          <w:b/>
          <w:bCs/>
          <w:iCs/>
          <w:caps/>
          <w:sz w:val="24"/>
          <w:szCs w:val="24"/>
        </w:rPr>
        <w:t xml:space="preserve"> </w:t>
      </w:r>
      <w:r w:rsidR="00937183">
        <w:rPr>
          <w:rFonts w:ascii="Times New Roman" w:eastAsia="Times New Roman" w:hAnsi="Times New Roman" w:cs="Times New Roman"/>
          <w:b/>
          <w:bCs/>
          <w:iCs/>
          <w:caps/>
          <w:sz w:val="24"/>
          <w:szCs w:val="24"/>
        </w:rPr>
        <w:t>Drąsučių</w:t>
      </w:r>
      <w:r w:rsidR="00D627FA">
        <w:rPr>
          <w:rFonts w:ascii="Times New Roman" w:eastAsia="Times New Roman" w:hAnsi="Times New Roman" w:cs="Times New Roman"/>
          <w:b/>
          <w:bCs/>
          <w:iCs/>
          <w:caps/>
          <w:sz w:val="24"/>
          <w:szCs w:val="24"/>
        </w:rPr>
        <w:t xml:space="preserve"> </w:t>
      </w:r>
      <w:r w:rsidRPr="00F705A4">
        <w:rPr>
          <w:rFonts w:ascii="Times New Roman" w:eastAsia="Times New Roman" w:hAnsi="Times New Roman" w:cs="Times New Roman"/>
          <w:b/>
          <w:bCs/>
          <w:iCs/>
          <w:caps/>
          <w:sz w:val="24"/>
          <w:szCs w:val="24"/>
        </w:rPr>
        <w:t>kaimo</w:t>
      </w:r>
      <w:r w:rsidR="005B337F" w:rsidRPr="00F705A4">
        <w:rPr>
          <w:rFonts w:ascii="Times New Roman" w:eastAsia="Times New Roman" w:hAnsi="Times New Roman" w:cs="Times New Roman"/>
          <w:b/>
          <w:bCs/>
          <w:iCs/>
          <w:caps/>
          <w:sz w:val="24"/>
          <w:szCs w:val="24"/>
        </w:rPr>
        <w:t xml:space="preserve"> </w:t>
      </w:r>
      <w:r w:rsidRPr="00F705A4">
        <w:rPr>
          <w:rFonts w:ascii="Times New Roman" w:eastAsia="Times New Roman" w:hAnsi="Times New Roman" w:cs="Times New Roman"/>
          <w:b/>
          <w:bCs/>
          <w:iCs/>
          <w:caps/>
          <w:sz w:val="24"/>
          <w:szCs w:val="24"/>
        </w:rPr>
        <w:t>nuotekų valymo įrenginių rodikliai</w:t>
      </w:r>
      <w:r w:rsidR="00DE23C6">
        <w:rPr>
          <w:rFonts w:ascii="Times New Roman" w:eastAsia="Times New Roman" w:hAnsi="Times New Roman" w:cs="Times New Roman"/>
          <w:b/>
          <w:bCs/>
          <w:iCs/>
          <w:caps/>
          <w:sz w:val="24"/>
          <w:szCs w:val="24"/>
        </w:rPr>
        <w:t xml:space="preserve"> IR TECHNINĖ UŽDUOTIS</w:t>
      </w:r>
    </w:p>
    <w:p w14:paraId="3414FDFF" w14:textId="77777777" w:rsidR="004D27E4" w:rsidRDefault="004D27E4">
      <w:pPr>
        <w:spacing w:after="0"/>
        <w:jc w:val="center"/>
        <w:rPr>
          <w:rFonts w:ascii="Times New Roman" w:eastAsia="Times New Roman" w:hAnsi="Times New Roman" w:cs="Times New Roman"/>
          <w:b/>
          <w:bCs/>
          <w:iCs/>
          <w:caps/>
          <w:sz w:val="24"/>
          <w:szCs w:val="24"/>
        </w:rPr>
      </w:pPr>
    </w:p>
    <w:p w14:paraId="2460E805"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valymo įrenginiai skirti:</w:t>
      </w:r>
    </w:p>
    <w:p w14:paraId="527DA12C" w14:textId="63AC9BA6" w:rsidR="004D27E4" w:rsidRDefault="005D2C3A">
      <w:pPr>
        <w:spacing w:after="0"/>
      </w:pPr>
      <w:r w:rsidRPr="002A3E04">
        <w:rPr>
          <w:b/>
          <w:bCs/>
        </w:rPr>
        <w:t>80</w:t>
      </w:r>
      <w:r w:rsidR="001662D7">
        <w:rPr>
          <w:b/>
          <w:bCs/>
        </w:rPr>
        <w:t xml:space="preserve"> m</w:t>
      </w:r>
      <w:r w:rsidR="001662D7" w:rsidRPr="002A3E04">
        <w:rPr>
          <w:b/>
          <w:bCs/>
          <w:vertAlign w:val="superscript"/>
        </w:rPr>
        <w:t>3</w:t>
      </w:r>
      <w:r w:rsidR="001662D7">
        <w:rPr>
          <w:b/>
          <w:bCs/>
        </w:rPr>
        <w:t xml:space="preserve">/d </w:t>
      </w:r>
      <w:r w:rsidR="001662D7">
        <w:t>(</w:t>
      </w:r>
      <w:r w:rsidR="00F705A4">
        <w:t xml:space="preserve">iš to skaičiaus </w:t>
      </w:r>
      <w:r w:rsidR="005B337F">
        <w:t xml:space="preserve">atvežtinių nuotekų kiekis apie </w:t>
      </w:r>
      <w:r w:rsidR="00937183">
        <w:t>10</w:t>
      </w:r>
      <w:r w:rsidR="005B337F">
        <w:t xml:space="preserve"> m</w:t>
      </w:r>
      <w:r w:rsidR="005B337F">
        <w:rPr>
          <w:vertAlign w:val="superscript"/>
        </w:rPr>
        <w:t>3</w:t>
      </w:r>
      <w:r w:rsidR="005B337F">
        <w:t>/d.</w:t>
      </w:r>
      <w:r w:rsidR="001662D7">
        <w:t>)</w:t>
      </w:r>
    </w:p>
    <w:p w14:paraId="389CE755" w14:textId="3887D829" w:rsidR="004D27E4" w:rsidRDefault="004D27E4">
      <w:pPr>
        <w:spacing w:after="0"/>
      </w:pPr>
    </w:p>
    <w:p w14:paraId="60497A79" w14:textId="7F0E1FF1" w:rsidR="004D27E4" w:rsidRDefault="004D27E4" w:rsidP="00C87B41">
      <w:pPr>
        <w:spacing w:after="0"/>
        <w:rPr>
          <w:rFonts w:ascii="Times New Roman" w:hAnsi="Times New Roman" w:cs="Times New Roman"/>
          <w:sz w:val="24"/>
          <w:szCs w:val="24"/>
        </w:rPr>
      </w:pPr>
    </w:p>
    <w:p w14:paraId="7DEC6984" w14:textId="77777777"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įrenginius sudarys dvi ar daugiau technologinės linijas</w:t>
      </w:r>
    </w:p>
    <w:p w14:paraId="7198ECEE" w14:textId="77777777" w:rsidR="004D27E4" w:rsidRDefault="004D27E4">
      <w:pPr>
        <w:spacing w:after="0"/>
        <w:jc w:val="both"/>
      </w:pPr>
    </w:p>
    <w:tbl>
      <w:tblPr>
        <w:tblW w:w="9493" w:type="dxa"/>
        <w:tblLook w:val="04A0" w:firstRow="1" w:lastRow="0" w:firstColumn="1" w:lastColumn="0" w:noHBand="0" w:noVBand="1"/>
      </w:tblPr>
      <w:tblGrid>
        <w:gridCol w:w="6941"/>
        <w:gridCol w:w="1276"/>
        <w:gridCol w:w="1276"/>
      </w:tblGrid>
      <w:tr w:rsidR="002A3E04" w:rsidRPr="00754C1D" w14:paraId="653AD6A6" w14:textId="77777777" w:rsidTr="000912D2">
        <w:trPr>
          <w:trHeight w:val="375"/>
        </w:trPr>
        <w:tc>
          <w:tcPr>
            <w:tcW w:w="6941" w:type="dxa"/>
            <w:tcBorders>
              <w:top w:val="single" w:sz="4" w:space="0" w:color="auto"/>
              <w:left w:val="single" w:sz="4" w:space="0" w:color="auto"/>
              <w:bottom w:val="single" w:sz="4" w:space="0" w:color="auto"/>
              <w:right w:val="single" w:sz="4" w:space="0" w:color="auto"/>
            </w:tcBorders>
            <w:noWrap/>
            <w:vAlign w:val="bottom"/>
          </w:tcPr>
          <w:p w14:paraId="7DB47B99" w14:textId="77777777" w:rsidR="002A3E04" w:rsidRPr="00504DE6" w:rsidRDefault="002A3E04" w:rsidP="000912D2">
            <w:pPr>
              <w:suppressAutoHyphens w:val="0"/>
              <w:autoSpaceDN/>
              <w:spacing w:after="0"/>
              <w:textAlignment w:val="auto"/>
              <w:rPr>
                <w:rFonts w:ascii="Times New Roman" w:eastAsia="Times New Roman" w:hAnsi="Times New Roman" w:cs="Times New Roman"/>
                <w:b/>
                <w:bCs/>
                <w:color w:val="000000"/>
                <w:sz w:val="28"/>
                <w:szCs w:val="28"/>
                <w:lang w:eastAsia="lt-LT"/>
              </w:rPr>
            </w:pPr>
            <w:r w:rsidRPr="00504DE6">
              <w:rPr>
                <w:rFonts w:ascii="Times New Roman" w:eastAsia="Times New Roman" w:hAnsi="Times New Roman" w:cs="Times New Roman"/>
                <w:b/>
                <w:bCs/>
                <w:color w:val="000000"/>
                <w:lang w:eastAsia="lt-LT"/>
              </w:rPr>
              <w:t>Projektiniai parametrai</w:t>
            </w:r>
          </w:p>
        </w:tc>
        <w:tc>
          <w:tcPr>
            <w:tcW w:w="1276" w:type="dxa"/>
            <w:tcBorders>
              <w:top w:val="single" w:sz="4" w:space="0" w:color="auto"/>
              <w:left w:val="single" w:sz="4" w:space="0" w:color="auto"/>
              <w:bottom w:val="single" w:sz="4" w:space="0" w:color="auto"/>
              <w:right w:val="single" w:sz="4" w:space="0" w:color="auto"/>
            </w:tcBorders>
            <w:noWrap/>
            <w:vAlign w:val="center"/>
          </w:tcPr>
          <w:p w14:paraId="0FF69273" w14:textId="77777777" w:rsidR="002A3E04" w:rsidRPr="00504DE6" w:rsidRDefault="002A3E04" w:rsidP="000912D2">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b/>
                <w:bCs/>
                <w:color w:val="000000"/>
                <w:lang w:eastAsia="lt-LT"/>
              </w:rPr>
              <w:t>Mato vnt.</w:t>
            </w:r>
          </w:p>
        </w:tc>
        <w:tc>
          <w:tcPr>
            <w:tcW w:w="1276" w:type="dxa"/>
            <w:tcBorders>
              <w:top w:val="single" w:sz="4" w:space="0" w:color="auto"/>
              <w:left w:val="single" w:sz="4" w:space="0" w:color="auto"/>
              <w:bottom w:val="single" w:sz="4" w:space="0" w:color="auto"/>
              <w:right w:val="single" w:sz="4" w:space="0" w:color="auto"/>
            </w:tcBorders>
            <w:noWrap/>
            <w:vAlign w:val="center"/>
          </w:tcPr>
          <w:p w14:paraId="015CEE9E" w14:textId="77777777" w:rsidR="002A3E04" w:rsidRPr="00504DE6" w:rsidRDefault="002A3E04" w:rsidP="000912D2">
            <w:pPr>
              <w:suppressAutoHyphens w:val="0"/>
              <w:autoSpaceDN/>
              <w:spacing w:after="0"/>
              <w:ind w:left="126" w:hanging="126"/>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b/>
                <w:bCs/>
                <w:color w:val="000000"/>
                <w:lang w:eastAsia="lt-LT"/>
              </w:rPr>
              <w:t xml:space="preserve">Reikšmė </w:t>
            </w:r>
          </w:p>
        </w:tc>
      </w:tr>
      <w:tr w:rsidR="002A3E04" w:rsidRPr="00504DE6" w14:paraId="12049EBE"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1D498170"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Ekvivalentinis gyventojų skaičius</w:t>
            </w:r>
          </w:p>
        </w:tc>
        <w:tc>
          <w:tcPr>
            <w:tcW w:w="1276" w:type="dxa"/>
            <w:tcBorders>
              <w:top w:val="nil"/>
              <w:left w:val="single" w:sz="4" w:space="0" w:color="auto"/>
              <w:bottom w:val="single" w:sz="4" w:space="0" w:color="auto"/>
              <w:right w:val="single" w:sz="4" w:space="0" w:color="auto"/>
            </w:tcBorders>
            <w:noWrap/>
            <w:vAlign w:val="center"/>
            <w:hideMark/>
          </w:tcPr>
          <w:p w14:paraId="27F7708B"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GE*</w:t>
            </w:r>
          </w:p>
        </w:tc>
        <w:tc>
          <w:tcPr>
            <w:tcW w:w="1276" w:type="dxa"/>
            <w:tcBorders>
              <w:top w:val="nil"/>
              <w:left w:val="single" w:sz="4" w:space="0" w:color="auto"/>
              <w:bottom w:val="single" w:sz="4" w:space="0" w:color="auto"/>
              <w:right w:val="single" w:sz="4" w:space="0" w:color="auto"/>
            </w:tcBorders>
            <w:noWrap/>
            <w:vAlign w:val="center"/>
            <w:hideMark/>
          </w:tcPr>
          <w:p w14:paraId="5AA54994" w14:textId="0E727E38"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360</w:t>
            </w:r>
          </w:p>
        </w:tc>
      </w:tr>
      <w:tr w:rsidR="002A3E04" w:rsidRPr="00754C1D" w14:paraId="57890D89"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564A88AF"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Vandens norma vienam gyventojui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6A7B1E"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l/d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401E3B3" w14:textId="72CEC29B"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222</w:t>
            </w:r>
          </w:p>
        </w:tc>
      </w:tr>
      <w:tr w:rsidR="002A3E04" w:rsidRPr="00754C1D" w14:paraId="483E34FB"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3FD933DC"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vidutinis paros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AA758C4"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1050283" w14:textId="5F61B82A"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80</w:t>
            </w:r>
          </w:p>
        </w:tc>
      </w:tr>
      <w:tr w:rsidR="002A3E04" w:rsidRPr="00754C1D" w14:paraId="2F98234A"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15834F69" w14:textId="19025AB3" w:rsidR="002A3E04" w:rsidRPr="00504DE6" w:rsidRDefault="002A3E04" w:rsidP="002A3E04">
            <w:pPr>
              <w:suppressAutoHyphens w:val="0"/>
              <w:autoSpaceDN/>
              <w:spacing w:after="0"/>
              <w:textAlignment w:val="auto"/>
              <w:rPr>
                <w:rFonts w:ascii="Times New Roman" w:eastAsia="Times New Roman" w:hAnsi="Times New Roman" w:cs="Times New Roman"/>
                <w:color w:val="000000" w:themeColor="text1"/>
                <w:lang w:eastAsia="lt-LT"/>
              </w:rPr>
            </w:pPr>
            <w:r w:rsidRPr="00504DE6">
              <w:rPr>
                <w:rFonts w:ascii="Times New Roman" w:eastAsia="Times New Roman" w:hAnsi="Times New Roman" w:cs="Times New Roman"/>
                <w:color w:val="000000" w:themeColor="text1"/>
                <w:lang w:eastAsia="lt-LT"/>
              </w:rPr>
              <w:t>Maksimalaus de</w:t>
            </w:r>
            <w:r w:rsidR="005F4FC7">
              <w:rPr>
                <w:rFonts w:ascii="Times New Roman" w:eastAsia="Times New Roman" w:hAnsi="Times New Roman" w:cs="Times New Roman"/>
                <w:color w:val="000000" w:themeColor="text1"/>
                <w:lang w:eastAsia="lt-LT"/>
              </w:rPr>
              <w:t>b</w:t>
            </w:r>
            <w:r w:rsidRPr="00504DE6">
              <w:rPr>
                <w:rFonts w:ascii="Times New Roman" w:eastAsia="Times New Roman" w:hAnsi="Times New Roman" w:cs="Times New Roman"/>
                <w:color w:val="000000" w:themeColor="text1"/>
                <w:lang w:eastAsia="lt-LT"/>
              </w:rPr>
              <w:t>ito rezervas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8A3AE5"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themeColor="text1"/>
                <w:lang w:eastAsia="lt-LT"/>
              </w:rPr>
            </w:pPr>
            <w:r w:rsidRPr="00504DE6">
              <w:rPr>
                <w:rFonts w:ascii="Times New Roman" w:eastAsia="Times New Roman" w:hAnsi="Times New Roman" w:cs="Times New Roman"/>
                <w:color w:val="000000" w:themeColor="text1"/>
                <w:lang w:eastAsia="lt-LT"/>
              </w:rPr>
              <w:t>%</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7025587" w14:textId="1D55F435"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themeColor="text1"/>
                <w:lang w:eastAsia="lt-LT"/>
              </w:rPr>
            </w:pPr>
            <w:r w:rsidRPr="002A3E04">
              <w:rPr>
                <w:rFonts w:cs="Calibri"/>
                <w:b/>
                <w:bCs/>
                <w:color w:val="000000" w:themeColor="text1"/>
              </w:rPr>
              <w:t>25</w:t>
            </w:r>
          </w:p>
        </w:tc>
      </w:tr>
      <w:tr w:rsidR="002A3E04" w:rsidRPr="00754C1D" w14:paraId="309C1C05"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7A8EA279"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paros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CFBFEEE"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m3/d</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7A6FDDC7" w14:textId="0C02BB36"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100</w:t>
            </w:r>
          </w:p>
        </w:tc>
      </w:tr>
      <w:tr w:rsidR="002A3E04" w:rsidRPr="00754C1D" w14:paraId="6B3B1E1C"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6FEBC80D"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vidutinis valandos debitas</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3668B91"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005026E" w14:textId="00E26627"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3,3</w:t>
            </w:r>
          </w:p>
        </w:tc>
      </w:tr>
      <w:tr w:rsidR="002A3E04" w:rsidRPr="00754C1D" w14:paraId="674EC96E"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55FF0471"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valandos debitas (sausu metu)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35A4F06"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2A966934" w14:textId="1FC580F3"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9,9</w:t>
            </w:r>
          </w:p>
        </w:tc>
      </w:tr>
      <w:tr w:rsidR="002A3E04" w:rsidRPr="00754C1D" w14:paraId="2D2DDFE4" w14:textId="77777777" w:rsidTr="000912D2">
        <w:trPr>
          <w:trHeight w:val="300"/>
        </w:trPr>
        <w:tc>
          <w:tcPr>
            <w:tcW w:w="6941" w:type="dxa"/>
            <w:tcBorders>
              <w:top w:val="single" w:sz="4" w:space="0" w:color="auto"/>
              <w:left w:val="single" w:sz="4" w:space="0" w:color="auto"/>
              <w:bottom w:val="single" w:sz="4" w:space="0" w:color="auto"/>
              <w:right w:val="single" w:sz="4" w:space="0" w:color="auto"/>
            </w:tcBorders>
            <w:noWrap/>
            <w:vAlign w:val="bottom"/>
            <w:hideMark/>
          </w:tcPr>
          <w:p w14:paraId="54925D1F"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Nuotekų didžiausias valandos debitas (lietingu metu)</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0E0B5824"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m3/h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4410371" w14:textId="08B40D49"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13,2</w:t>
            </w:r>
          </w:p>
        </w:tc>
      </w:tr>
      <w:tr w:rsidR="002A3E04" w:rsidRPr="00504DE6" w14:paraId="465CD3D7" w14:textId="77777777" w:rsidTr="000912D2">
        <w:trPr>
          <w:trHeight w:val="300"/>
        </w:trPr>
        <w:tc>
          <w:tcPr>
            <w:tcW w:w="6941" w:type="dxa"/>
            <w:tcBorders>
              <w:top w:val="single" w:sz="4" w:space="0" w:color="auto"/>
              <w:left w:val="single" w:sz="4" w:space="0" w:color="auto"/>
              <w:bottom w:val="nil"/>
              <w:right w:val="single" w:sz="4" w:space="0" w:color="auto"/>
            </w:tcBorders>
            <w:noWrap/>
            <w:vAlign w:val="bottom"/>
            <w:hideMark/>
          </w:tcPr>
          <w:p w14:paraId="53F2FF80" w14:textId="77777777" w:rsidR="002A3E04" w:rsidRPr="00504DE6" w:rsidRDefault="002A3E04" w:rsidP="002A3E04">
            <w:pPr>
              <w:suppressAutoHyphens w:val="0"/>
              <w:autoSpaceDN/>
              <w:spacing w:after="0"/>
              <w:textAlignment w:val="auto"/>
              <w:rPr>
                <w:rFonts w:ascii="Times New Roman" w:eastAsia="Times New Roman" w:hAnsi="Times New Roman" w:cs="Times New Roman"/>
                <w:b/>
                <w:bCs/>
                <w:color w:val="000000"/>
                <w:lang w:eastAsia="lt-LT"/>
              </w:rPr>
            </w:pPr>
            <w:r w:rsidRPr="00504DE6">
              <w:rPr>
                <w:rFonts w:ascii="Times New Roman" w:eastAsia="Times New Roman" w:hAnsi="Times New Roman" w:cs="Times New Roman"/>
                <w:b/>
                <w:bCs/>
                <w:color w:val="000000"/>
                <w:lang w:eastAsia="lt-LT"/>
              </w:rPr>
              <w:t>Teršalų koncentracija ir apkrova*:</w:t>
            </w:r>
          </w:p>
        </w:tc>
        <w:tc>
          <w:tcPr>
            <w:tcW w:w="1276" w:type="dxa"/>
            <w:tcBorders>
              <w:top w:val="single" w:sz="4" w:space="0" w:color="auto"/>
              <w:left w:val="single" w:sz="4" w:space="0" w:color="auto"/>
              <w:bottom w:val="nil"/>
              <w:right w:val="single" w:sz="4" w:space="0" w:color="auto"/>
            </w:tcBorders>
            <w:noWrap/>
            <w:vAlign w:val="center"/>
            <w:hideMark/>
          </w:tcPr>
          <w:p w14:paraId="2C40AAE4" w14:textId="77777777" w:rsidR="002A3E04" w:rsidRPr="00504DE6" w:rsidRDefault="002A3E04" w:rsidP="002A3E04">
            <w:pPr>
              <w:suppressAutoHyphens w:val="0"/>
              <w:autoSpaceDN/>
              <w:spacing w:after="0"/>
              <w:textAlignment w:val="auto"/>
              <w:rPr>
                <w:rFonts w:ascii="Times New Roman" w:eastAsia="Times New Roman" w:hAnsi="Times New Roman" w:cs="Times New Roman"/>
                <w:b/>
                <w:bCs/>
                <w:color w:val="000000"/>
                <w:lang w:eastAsia="lt-LT"/>
              </w:rPr>
            </w:pPr>
          </w:p>
        </w:tc>
        <w:tc>
          <w:tcPr>
            <w:tcW w:w="1276" w:type="dxa"/>
            <w:tcBorders>
              <w:top w:val="single" w:sz="4" w:space="0" w:color="auto"/>
              <w:left w:val="single" w:sz="4" w:space="0" w:color="auto"/>
              <w:bottom w:val="nil"/>
              <w:right w:val="single" w:sz="4" w:space="0" w:color="auto"/>
            </w:tcBorders>
            <w:noWrap/>
            <w:vAlign w:val="center"/>
            <w:hideMark/>
          </w:tcPr>
          <w:p w14:paraId="47E8BB0E" w14:textId="689C8F35"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 </w:t>
            </w:r>
          </w:p>
        </w:tc>
      </w:tr>
      <w:tr w:rsidR="002A3E04" w:rsidRPr="00504DE6" w14:paraId="7F13D2AF"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7237AB14"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Biocheminis deguonies suvartojimas per 7 paras, BDS</w:t>
            </w:r>
            <w:r w:rsidRPr="00504DE6">
              <w:rPr>
                <w:rFonts w:ascii="Times New Roman" w:eastAsia="Times New Roman" w:hAnsi="Times New Roman" w:cs="Times New Roman"/>
                <w:color w:val="000000"/>
                <w:vertAlign w:val="subscript"/>
                <w:lang w:eastAsia="lt-LT"/>
              </w:rPr>
              <w:t>7</w:t>
            </w:r>
          </w:p>
        </w:tc>
        <w:tc>
          <w:tcPr>
            <w:tcW w:w="1276" w:type="dxa"/>
            <w:tcBorders>
              <w:top w:val="nil"/>
              <w:left w:val="single" w:sz="4" w:space="0" w:color="auto"/>
              <w:bottom w:val="nil"/>
              <w:right w:val="single" w:sz="4" w:space="0" w:color="auto"/>
            </w:tcBorders>
            <w:noWrap/>
            <w:vAlign w:val="center"/>
            <w:hideMark/>
          </w:tcPr>
          <w:p w14:paraId="5CAB2583"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2CCAE72F" w14:textId="732DDA25"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315</w:t>
            </w:r>
          </w:p>
        </w:tc>
      </w:tr>
      <w:tr w:rsidR="002A3E04" w:rsidRPr="00504DE6" w14:paraId="1DEDBD48"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368670E5"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5EA5DBA1"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1BE7928C" w14:textId="1DA79506"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25,2</w:t>
            </w:r>
          </w:p>
        </w:tc>
      </w:tr>
      <w:tr w:rsidR="002A3E04" w:rsidRPr="00504DE6" w14:paraId="2FC9ED6A"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44834461"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Cheminis deguonies suvartojimas, </w:t>
            </w:r>
            <w:proofErr w:type="spellStart"/>
            <w:r w:rsidRPr="00504DE6">
              <w:rPr>
                <w:rFonts w:ascii="Times New Roman" w:eastAsia="Times New Roman" w:hAnsi="Times New Roman" w:cs="Times New Roman"/>
                <w:color w:val="000000"/>
                <w:lang w:eastAsia="lt-LT"/>
              </w:rPr>
              <w:t>ChDS</w:t>
            </w:r>
            <w:proofErr w:type="spellEnd"/>
          </w:p>
        </w:tc>
        <w:tc>
          <w:tcPr>
            <w:tcW w:w="1276" w:type="dxa"/>
            <w:tcBorders>
              <w:top w:val="nil"/>
              <w:left w:val="single" w:sz="4" w:space="0" w:color="auto"/>
              <w:bottom w:val="nil"/>
              <w:right w:val="single" w:sz="4" w:space="0" w:color="auto"/>
            </w:tcBorders>
            <w:noWrap/>
            <w:vAlign w:val="center"/>
            <w:hideMark/>
          </w:tcPr>
          <w:p w14:paraId="7AE3132E"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7463B2A9" w14:textId="2086EF06"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551</w:t>
            </w:r>
          </w:p>
        </w:tc>
      </w:tr>
      <w:tr w:rsidR="002A3E04" w:rsidRPr="00504DE6" w14:paraId="2C813FDA"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70A5C443"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2267267E"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6A3C75D4" w14:textId="70983384"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44,1</w:t>
            </w:r>
          </w:p>
        </w:tc>
      </w:tr>
      <w:tr w:rsidR="002A3E04" w:rsidRPr="00504DE6" w14:paraId="68B7A80D"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757B4F01"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Skendinčios medžiagos, SM</w:t>
            </w:r>
          </w:p>
        </w:tc>
        <w:tc>
          <w:tcPr>
            <w:tcW w:w="1276" w:type="dxa"/>
            <w:tcBorders>
              <w:top w:val="nil"/>
              <w:left w:val="single" w:sz="4" w:space="0" w:color="auto"/>
              <w:bottom w:val="nil"/>
              <w:right w:val="single" w:sz="4" w:space="0" w:color="auto"/>
            </w:tcBorders>
            <w:noWrap/>
            <w:vAlign w:val="center"/>
            <w:hideMark/>
          </w:tcPr>
          <w:p w14:paraId="1692DE24"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1B60B976" w14:textId="229C6844"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315</w:t>
            </w:r>
          </w:p>
        </w:tc>
      </w:tr>
      <w:tr w:rsidR="002A3E04" w:rsidRPr="00504DE6" w14:paraId="1936E0D5"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68B6DFCC"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4AB49696"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0D01CD8A" w14:textId="1AF3D749"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25,2</w:t>
            </w:r>
          </w:p>
        </w:tc>
      </w:tr>
      <w:tr w:rsidR="002A3E04" w:rsidRPr="00504DE6" w14:paraId="2FB75FAF"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695BF99C"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Bendras fosforas, </w:t>
            </w:r>
            <w:proofErr w:type="spellStart"/>
            <w:r w:rsidRPr="00504DE6">
              <w:rPr>
                <w:rFonts w:ascii="Times New Roman" w:eastAsia="Times New Roman" w:hAnsi="Times New Roman" w:cs="Times New Roman"/>
                <w:color w:val="000000"/>
                <w:lang w:eastAsia="lt-LT"/>
              </w:rPr>
              <w:t>N</w:t>
            </w:r>
            <w:r w:rsidRPr="00504DE6">
              <w:rPr>
                <w:rFonts w:ascii="Times New Roman" w:eastAsia="Times New Roman" w:hAnsi="Times New Roman" w:cs="Times New Roman"/>
                <w:color w:val="000000"/>
                <w:vertAlign w:val="subscript"/>
                <w:lang w:eastAsia="lt-LT"/>
              </w:rPr>
              <w:t>b</w:t>
            </w:r>
            <w:proofErr w:type="spellEnd"/>
          </w:p>
        </w:tc>
        <w:tc>
          <w:tcPr>
            <w:tcW w:w="1276" w:type="dxa"/>
            <w:tcBorders>
              <w:top w:val="nil"/>
              <w:left w:val="single" w:sz="4" w:space="0" w:color="auto"/>
              <w:bottom w:val="nil"/>
              <w:right w:val="single" w:sz="4" w:space="0" w:color="auto"/>
            </w:tcBorders>
            <w:noWrap/>
            <w:vAlign w:val="center"/>
            <w:hideMark/>
          </w:tcPr>
          <w:p w14:paraId="0883B249"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3F5B617A" w14:textId="0C91B52B"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54</w:t>
            </w:r>
          </w:p>
        </w:tc>
      </w:tr>
      <w:tr w:rsidR="002A3E04" w:rsidRPr="00504DE6" w14:paraId="5C5861D4"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28DE98AA"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7E936E4C"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78FB50D1" w14:textId="42B693D6"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4,32</w:t>
            </w:r>
          </w:p>
        </w:tc>
      </w:tr>
      <w:tr w:rsidR="002A3E04" w:rsidRPr="00504DE6" w14:paraId="6960A55D" w14:textId="77777777" w:rsidTr="000912D2">
        <w:trPr>
          <w:trHeight w:val="300"/>
        </w:trPr>
        <w:tc>
          <w:tcPr>
            <w:tcW w:w="6941" w:type="dxa"/>
            <w:tcBorders>
              <w:top w:val="nil"/>
              <w:left w:val="single" w:sz="4" w:space="0" w:color="auto"/>
              <w:bottom w:val="nil"/>
              <w:right w:val="single" w:sz="4" w:space="0" w:color="auto"/>
            </w:tcBorders>
            <w:noWrap/>
            <w:vAlign w:val="bottom"/>
            <w:hideMark/>
          </w:tcPr>
          <w:p w14:paraId="45ADDE41"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xml:space="preserve">Bendras azotas, </w:t>
            </w:r>
            <w:proofErr w:type="spellStart"/>
            <w:r w:rsidRPr="00504DE6">
              <w:rPr>
                <w:rFonts w:ascii="Times New Roman" w:eastAsia="Times New Roman" w:hAnsi="Times New Roman" w:cs="Times New Roman"/>
                <w:color w:val="000000"/>
                <w:lang w:eastAsia="lt-LT"/>
              </w:rPr>
              <w:t>P</w:t>
            </w:r>
            <w:r w:rsidRPr="00504DE6">
              <w:rPr>
                <w:rFonts w:ascii="Times New Roman" w:eastAsia="Times New Roman" w:hAnsi="Times New Roman" w:cs="Times New Roman"/>
                <w:color w:val="000000"/>
                <w:vertAlign w:val="subscript"/>
                <w:lang w:eastAsia="lt-LT"/>
              </w:rPr>
              <w:t>b</w:t>
            </w:r>
            <w:proofErr w:type="spellEnd"/>
          </w:p>
        </w:tc>
        <w:tc>
          <w:tcPr>
            <w:tcW w:w="1276" w:type="dxa"/>
            <w:tcBorders>
              <w:top w:val="nil"/>
              <w:left w:val="single" w:sz="4" w:space="0" w:color="auto"/>
              <w:bottom w:val="nil"/>
              <w:right w:val="single" w:sz="4" w:space="0" w:color="auto"/>
            </w:tcBorders>
            <w:noWrap/>
            <w:vAlign w:val="center"/>
            <w:hideMark/>
          </w:tcPr>
          <w:p w14:paraId="3A342E18"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mg/l</w:t>
            </w:r>
          </w:p>
        </w:tc>
        <w:tc>
          <w:tcPr>
            <w:tcW w:w="1276" w:type="dxa"/>
            <w:tcBorders>
              <w:top w:val="nil"/>
              <w:left w:val="single" w:sz="4" w:space="0" w:color="auto"/>
              <w:bottom w:val="nil"/>
              <w:right w:val="single" w:sz="4" w:space="0" w:color="auto"/>
            </w:tcBorders>
            <w:noWrap/>
            <w:vAlign w:val="center"/>
            <w:hideMark/>
          </w:tcPr>
          <w:p w14:paraId="7ED91752" w14:textId="7B543109"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12</w:t>
            </w:r>
          </w:p>
        </w:tc>
      </w:tr>
      <w:tr w:rsidR="002A3E04" w:rsidRPr="00754C1D" w14:paraId="1A8168EA" w14:textId="77777777" w:rsidTr="000912D2">
        <w:trPr>
          <w:trHeight w:val="300"/>
        </w:trPr>
        <w:tc>
          <w:tcPr>
            <w:tcW w:w="6941" w:type="dxa"/>
            <w:tcBorders>
              <w:top w:val="nil"/>
              <w:left w:val="single" w:sz="4" w:space="0" w:color="auto"/>
              <w:bottom w:val="single" w:sz="4" w:space="0" w:color="auto"/>
              <w:right w:val="single" w:sz="4" w:space="0" w:color="auto"/>
            </w:tcBorders>
            <w:noWrap/>
            <w:vAlign w:val="bottom"/>
            <w:hideMark/>
          </w:tcPr>
          <w:p w14:paraId="3BB4D54D" w14:textId="77777777" w:rsidR="002A3E04" w:rsidRPr="00504DE6" w:rsidRDefault="002A3E04" w:rsidP="002A3E04">
            <w:pPr>
              <w:suppressAutoHyphens w:val="0"/>
              <w:autoSpaceDN/>
              <w:spacing w:after="0"/>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 </w:t>
            </w:r>
          </w:p>
        </w:tc>
        <w:tc>
          <w:tcPr>
            <w:tcW w:w="1276" w:type="dxa"/>
            <w:tcBorders>
              <w:top w:val="nil"/>
              <w:left w:val="single" w:sz="4" w:space="0" w:color="auto"/>
              <w:bottom w:val="single" w:sz="4" w:space="0" w:color="auto"/>
              <w:right w:val="single" w:sz="4" w:space="0" w:color="auto"/>
            </w:tcBorders>
            <w:noWrap/>
            <w:vAlign w:val="center"/>
            <w:hideMark/>
          </w:tcPr>
          <w:p w14:paraId="2367AFC2" w14:textId="77777777" w:rsidR="002A3E04" w:rsidRPr="00504DE6" w:rsidRDefault="002A3E04" w:rsidP="002A3E04">
            <w:pPr>
              <w:suppressAutoHyphens w:val="0"/>
              <w:autoSpaceDN/>
              <w:spacing w:after="0"/>
              <w:jc w:val="center"/>
              <w:textAlignment w:val="auto"/>
              <w:rPr>
                <w:rFonts w:ascii="Times New Roman" w:eastAsia="Times New Roman" w:hAnsi="Times New Roman" w:cs="Times New Roman"/>
                <w:color w:val="000000"/>
                <w:lang w:eastAsia="lt-LT"/>
              </w:rPr>
            </w:pPr>
            <w:r w:rsidRPr="00504DE6">
              <w:rPr>
                <w:rFonts w:ascii="Times New Roman" w:eastAsia="Times New Roman" w:hAnsi="Times New Roman" w:cs="Times New Roman"/>
                <w:color w:val="000000"/>
                <w:lang w:eastAsia="lt-LT"/>
              </w:rPr>
              <w:t>kg/d</w:t>
            </w:r>
          </w:p>
        </w:tc>
        <w:tc>
          <w:tcPr>
            <w:tcW w:w="1276" w:type="dxa"/>
            <w:tcBorders>
              <w:top w:val="nil"/>
              <w:left w:val="single" w:sz="4" w:space="0" w:color="auto"/>
              <w:bottom w:val="single" w:sz="4" w:space="0" w:color="auto"/>
              <w:right w:val="single" w:sz="4" w:space="0" w:color="auto"/>
            </w:tcBorders>
            <w:noWrap/>
            <w:vAlign w:val="center"/>
            <w:hideMark/>
          </w:tcPr>
          <w:p w14:paraId="5BCE7593" w14:textId="1A829C59" w:rsidR="002A3E04" w:rsidRPr="00504DE6" w:rsidRDefault="002A3E04" w:rsidP="002A3E04">
            <w:pPr>
              <w:suppressAutoHyphens w:val="0"/>
              <w:autoSpaceDN/>
              <w:spacing w:after="0"/>
              <w:jc w:val="center"/>
              <w:textAlignment w:val="auto"/>
              <w:rPr>
                <w:rFonts w:ascii="Times New Roman" w:eastAsia="Times New Roman" w:hAnsi="Times New Roman" w:cs="Times New Roman"/>
                <w:b/>
                <w:bCs/>
                <w:color w:val="000000"/>
                <w:lang w:eastAsia="lt-LT"/>
              </w:rPr>
            </w:pPr>
            <w:r>
              <w:rPr>
                <w:rFonts w:cs="Calibri"/>
                <w:b/>
                <w:bCs/>
                <w:color w:val="000000"/>
              </w:rPr>
              <w:t>0,97</w:t>
            </w:r>
          </w:p>
        </w:tc>
      </w:tr>
    </w:tbl>
    <w:p w14:paraId="2AE7B21E" w14:textId="77777777" w:rsidR="002A3E04" w:rsidRDefault="002A3E04">
      <w:pPr>
        <w:spacing w:after="0"/>
        <w:jc w:val="both"/>
        <w:rPr>
          <w:rFonts w:ascii="Times New Roman" w:hAnsi="Times New Roman" w:cs="Times New Roman"/>
          <w:b/>
          <w:bCs/>
          <w:sz w:val="20"/>
          <w:szCs w:val="20"/>
          <w:shd w:val="clear" w:color="auto" w:fill="FFFF00"/>
        </w:rPr>
      </w:pPr>
    </w:p>
    <w:p w14:paraId="56B5F488" w14:textId="1715659B" w:rsidR="004D27E4" w:rsidRDefault="001662D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Duomenys gali būti tikslinami projektavimo eigoje. </w:t>
      </w:r>
    </w:p>
    <w:p w14:paraId="1D72F3C7" w14:textId="77777777" w:rsidR="004D27E4" w:rsidRDefault="004D27E4">
      <w:pPr>
        <w:spacing w:after="0"/>
        <w:jc w:val="both"/>
        <w:rPr>
          <w:b/>
          <w:bCs/>
          <w:sz w:val="24"/>
          <w:szCs w:val="24"/>
        </w:rPr>
      </w:pPr>
    </w:p>
    <w:p w14:paraId="52A65D63" w14:textId="77777777" w:rsidR="004D27E4" w:rsidRPr="00DD5575" w:rsidRDefault="001662D7">
      <w:pPr>
        <w:spacing w:after="0"/>
        <w:jc w:val="center"/>
        <w:rPr>
          <w:rFonts w:ascii="Times New Roman" w:hAnsi="Times New Roman" w:cs="Times New Roman"/>
          <w:b/>
          <w:bCs/>
          <w:sz w:val="28"/>
          <w:szCs w:val="28"/>
        </w:rPr>
      </w:pPr>
      <w:r w:rsidRPr="00DD5575">
        <w:rPr>
          <w:rFonts w:ascii="Times New Roman" w:hAnsi="Times New Roman" w:cs="Times New Roman"/>
          <w:b/>
          <w:bCs/>
          <w:sz w:val="28"/>
          <w:szCs w:val="28"/>
        </w:rPr>
        <w:t xml:space="preserve">Techninė užduotis </w:t>
      </w:r>
    </w:p>
    <w:p w14:paraId="5359823E" w14:textId="4D2AC221" w:rsidR="004D27E4" w:rsidRPr="00CD77BE" w:rsidRDefault="00BB383E">
      <w:pPr>
        <w:spacing w:after="0"/>
        <w:jc w:val="center"/>
        <w:rPr>
          <w:rFonts w:ascii="Times New Roman" w:hAnsi="Times New Roman" w:cs="Times New Roman"/>
          <w:b/>
          <w:bCs/>
          <w:sz w:val="24"/>
          <w:szCs w:val="24"/>
        </w:rPr>
      </w:pPr>
      <w:r>
        <w:rPr>
          <w:rFonts w:ascii="Times New Roman" w:eastAsia="Times New Roman" w:hAnsi="Times New Roman" w:cs="Times New Roman"/>
          <w:b/>
          <w:bCs/>
          <w:iCs/>
          <w:sz w:val="24"/>
          <w:szCs w:val="24"/>
        </w:rPr>
        <w:t>Drąsučių</w:t>
      </w:r>
      <w:r w:rsidR="00CD77BE" w:rsidRPr="00CD77BE">
        <w:rPr>
          <w:rFonts w:ascii="Times New Roman" w:eastAsia="Times New Roman" w:hAnsi="Times New Roman" w:cs="Times New Roman"/>
          <w:b/>
          <w:bCs/>
          <w:iCs/>
          <w:sz w:val="24"/>
          <w:szCs w:val="24"/>
        </w:rPr>
        <w:t xml:space="preserve"> kaimo </w:t>
      </w:r>
      <w:r w:rsidR="001662D7" w:rsidRPr="00CD77BE">
        <w:rPr>
          <w:rFonts w:ascii="Times New Roman" w:hAnsi="Times New Roman" w:cs="Times New Roman"/>
          <w:b/>
          <w:bCs/>
          <w:sz w:val="24"/>
          <w:szCs w:val="24"/>
        </w:rPr>
        <w:t>nuotekų valymo įrenginiams</w:t>
      </w:r>
    </w:p>
    <w:p w14:paraId="2BE67837" w14:textId="77777777" w:rsidR="004D27E4" w:rsidRDefault="004D27E4">
      <w:pPr>
        <w:spacing w:after="0"/>
        <w:jc w:val="both"/>
        <w:rPr>
          <w:rFonts w:ascii="Times New Roman" w:hAnsi="Times New Roman" w:cs="Times New Roman"/>
          <w:sz w:val="24"/>
          <w:szCs w:val="24"/>
        </w:rPr>
      </w:pPr>
    </w:p>
    <w:p w14:paraId="36A7012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Bendrieji reikalavimai</w:t>
      </w:r>
    </w:p>
    <w:p w14:paraId="3FE4D15F" w14:textId="77777777" w:rsidR="004D27E4" w:rsidRDefault="001662D7">
      <w:pPr>
        <w:spacing w:after="0"/>
        <w:ind w:firstLine="720"/>
        <w:jc w:val="both"/>
        <w:rPr>
          <w:rFonts w:ascii="Times New Roman" w:hAnsi="Times New Roman" w:cs="Times New Roman"/>
          <w:sz w:val="24"/>
          <w:szCs w:val="24"/>
        </w:rPr>
      </w:pPr>
      <w:r>
        <w:rPr>
          <w:rFonts w:ascii="Times New Roman" w:hAnsi="Times New Roman" w:cs="Times New Roman"/>
          <w:sz w:val="24"/>
          <w:szCs w:val="24"/>
        </w:rPr>
        <w:t>Parengti įrenginių statybos projektą, kuris pilnai atitiktų galiojančių įstatymų ir kitų teisės aktų reikalavimus.</w:t>
      </w:r>
    </w:p>
    <w:p w14:paraId="484101ED" w14:textId="77777777" w:rsidR="004D27E4" w:rsidRDefault="001662D7">
      <w:pPr>
        <w:spacing w:after="0"/>
        <w:ind w:firstLine="709"/>
        <w:jc w:val="both"/>
      </w:pPr>
      <w:r>
        <w:rPr>
          <w:rFonts w:ascii="Times New Roman" w:hAnsi="Times New Roman" w:cs="Times New Roman"/>
          <w:sz w:val="24"/>
          <w:szCs w:val="24"/>
        </w:rPr>
        <w:t xml:space="preserve">Turi būti projektuojami valymo įrenginiai, kuriuose taikomas veikliojo dumblo technologinis procesas. Cheminio-biologinio nuotekų valymo technologijos negalimos, išskyrus papildomą technologija fosforo, azoto šalinimui. </w:t>
      </w:r>
    </w:p>
    <w:p w14:paraId="00F3C7D4"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Pasirinktas technologinis procesas ir įrenginių išdėstymas turi būti suprojektuotas taip, kad kuo mažesnės sąnaudos,  būtų užtikrintas geras ir stabilus nuotekų išvalymas valymo įrenginiuose. </w:t>
      </w:r>
    </w:p>
    <w:p w14:paraId="2345C49E"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vienos technologinės linijos iki 100 % kitų technologinių linijų projektinės reikšmės.</w:t>
      </w:r>
    </w:p>
    <w:p w14:paraId="4694A882"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501150AA" w14:textId="77777777" w:rsidR="004D27E4" w:rsidRDefault="001662D7">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Nuotekų valymo įrenginius turi sudaryti šios grandys:</w:t>
      </w:r>
    </w:p>
    <w:p w14:paraId="43506C3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Esant reikalui sumontuoti arba rekonstruoti pagrindinė nuotekų siurblinė;</w:t>
      </w:r>
    </w:p>
    <w:p w14:paraId="7F54476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Atvežtinių nuotekų priėmimo latakas su rankinėmis grotomis šalia esamos pagrindinės  nuotekų siurblinės ;</w:t>
      </w:r>
    </w:p>
    <w:p w14:paraId="5F43466D"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valymo įrenginys;</w:t>
      </w:r>
    </w:p>
    <w:p w14:paraId="32F1BCE8"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Parengtinio mechaninio valymo apvedimo linija su rankinėmis grotomis(jei taikoma);</w:t>
      </w:r>
    </w:p>
    <w:p w14:paraId="7EE8ED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grandis su anaerobine, </w:t>
      </w:r>
      <w:proofErr w:type="spellStart"/>
      <w:r>
        <w:rPr>
          <w:rFonts w:ascii="Times New Roman" w:hAnsi="Times New Roman" w:cs="Times New Roman"/>
          <w:sz w:val="24"/>
          <w:szCs w:val="24"/>
        </w:rPr>
        <w:t>anoksine</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aeracine</w:t>
      </w:r>
      <w:proofErr w:type="spellEnd"/>
      <w:r>
        <w:rPr>
          <w:rFonts w:ascii="Times New Roman" w:hAnsi="Times New Roman" w:cs="Times New Roman"/>
          <w:sz w:val="24"/>
          <w:szCs w:val="24"/>
        </w:rPr>
        <w:t xml:space="preserve"> zonomis;</w:t>
      </w:r>
    </w:p>
    <w:p w14:paraId="48DA93E4"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Cheminių mišinių dozavimo technologija fosforo, azoto šalinimui;</w:t>
      </w:r>
    </w:p>
    <w:p w14:paraId="04686407"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Antrinis nusodintuvas;</w:t>
      </w:r>
    </w:p>
    <w:p w14:paraId="33D21DFC"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Perteklinio dumblo stabilizavimo /tankinimo talpa;</w:t>
      </w:r>
    </w:p>
    <w:p w14:paraId="1ED5244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Mėginių paėmimo vietos;</w:t>
      </w:r>
    </w:p>
    <w:p w14:paraId="71DDF941" w14:textId="49F99830"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Valytų nuotekų debit</w:t>
      </w:r>
      <w:r w:rsidR="00941A98">
        <w:rPr>
          <w:rFonts w:ascii="Times New Roman" w:hAnsi="Times New Roman" w:cs="Times New Roman"/>
          <w:sz w:val="24"/>
          <w:szCs w:val="24"/>
        </w:rPr>
        <w:t>o</w:t>
      </w:r>
      <w:r>
        <w:rPr>
          <w:rFonts w:ascii="Times New Roman" w:hAnsi="Times New Roman" w:cs="Times New Roman"/>
          <w:sz w:val="24"/>
          <w:szCs w:val="24"/>
        </w:rPr>
        <w:t>matis;</w:t>
      </w:r>
    </w:p>
    <w:p w14:paraId="6BB032A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Išvalytų nuotekų išleidimo linija su išleistuvu;</w:t>
      </w:r>
    </w:p>
    <w:p w14:paraId="61948DEE"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Mechaninės įrangos ir technologinių procesų valdymo SCADA sistemoje;</w:t>
      </w:r>
    </w:p>
    <w:p w14:paraId="1B15CC23"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Telemetrinių parametrų perdavimo sistemą į UAB „Kuršėnų vandenys“ dispečerinėje esantį kompiuterį. Kompiuteryje įrengti duomenų priėmimą, vizualizaciją, parametrų ataskaitų ir aliarminių pranešimų formavimą ir spausdinimą;</w:t>
      </w:r>
    </w:p>
    <w:p w14:paraId="2E452B0A"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Rekonstruoti nuotekų valyklos teritorijos aptvėrimą, įrengti dvivėrius rakinamus vartus, apšvietimą teritorijoje(pagal poreikį);</w:t>
      </w:r>
    </w:p>
    <w:p w14:paraId="2E90EDAF"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Aptarnavimo takai aplink įrenginius ir privažiavimas jų aptarnavimui;</w:t>
      </w:r>
    </w:p>
    <w:p w14:paraId="08FB1E41" w14:textId="77777777" w:rsidR="004D27E4" w:rsidRDefault="001662D7">
      <w:pPr>
        <w:pStyle w:val="Sraopastraipa"/>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Nenaudojamų rezervuarų, pastatų demontavimas, saugiai eksploatuoti naują/rekonstruotą valyklą.</w:t>
      </w:r>
    </w:p>
    <w:p w14:paraId="5DACDDA2" w14:textId="77777777" w:rsidR="004D27E4" w:rsidRDefault="004D27E4">
      <w:pPr>
        <w:pStyle w:val="Sraopastraipa"/>
        <w:spacing w:after="0"/>
        <w:jc w:val="both"/>
        <w:rPr>
          <w:rFonts w:ascii="Times New Roman" w:hAnsi="Times New Roman" w:cs="Times New Roman"/>
          <w:b/>
          <w:bCs/>
          <w:sz w:val="24"/>
          <w:szCs w:val="24"/>
        </w:rPr>
      </w:pPr>
    </w:p>
    <w:p w14:paraId="4BBF7B4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išleidimui:</w:t>
      </w:r>
    </w:p>
    <w:p w14:paraId="0BE9FE96" w14:textId="77777777" w:rsidR="004D27E4" w:rsidRDefault="001662D7">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Reikalinga pasiekti užterštumai valytose nuotekose: </w:t>
      </w:r>
    </w:p>
    <w:tbl>
      <w:tblPr>
        <w:tblW w:w="8364" w:type="dxa"/>
        <w:jc w:val="center"/>
        <w:tblCellMar>
          <w:left w:w="10" w:type="dxa"/>
          <w:right w:w="10" w:type="dxa"/>
        </w:tblCellMar>
        <w:tblLook w:val="0000" w:firstRow="0" w:lastRow="0" w:firstColumn="0" w:lastColumn="0" w:noHBand="0" w:noVBand="0"/>
      </w:tblPr>
      <w:tblGrid>
        <w:gridCol w:w="3254"/>
        <w:gridCol w:w="2558"/>
        <w:gridCol w:w="2552"/>
      </w:tblGrid>
      <w:tr w:rsidR="00606BC3" w:rsidRPr="00754C1D" w14:paraId="1AE92663"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673F" w14:textId="77777777" w:rsidR="00606BC3" w:rsidRPr="00754C1D" w:rsidRDefault="00606BC3" w:rsidP="000912D2">
            <w:pPr>
              <w:spacing w:after="0"/>
              <w:jc w:val="both"/>
              <w:rPr>
                <w:rFonts w:ascii="Times New Roman" w:hAnsi="Times New Roman" w:cs="Times New Roman"/>
              </w:rPr>
            </w:pPr>
            <w:bookmarkStart w:id="0" w:name="_Hlk205369272"/>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C65C1C9" w14:textId="77777777" w:rsidR="00606BC3" w:rsidRPr="00754C1D" w:rsidRDefault="00606BC3" w:rsidP="000912D2">
            <w:pPr>
              <w:spacing w:after="0"/>
              <w:jc w:val="both"/>
              <w:rPr>
                <w:rFonts w:ascii="Times New Roman" w:hAnsi="Times New Roman" w:cs="Times New Roman"/>
              </w:rPr>
            </w:pPr>
          </w:p>
        </w:tc>
        <w:tc>
          <w:tcPr>
            <w:tcW w:w="2552" w:type="dxa"/>
            <w:tcBorders>
              <w:top w:val="single" w:sz="4" w:space="0" w:color="000000"/>
              <w:left w:val="single" w:sz="4" w:space="0" w:color="auto"/>
              <w:bottom w:val="single" w:sz="4" w:space="0" w:color="000000"/>
              <w:right w:val="single" w:sz="4" w:space="0" w:color="000000"/>
            </w:tcBorders>
          </w:tcPr>
          <w:p w14:paraId="16C83D6C" w14:textId="77777777" w:rsidR="00606BC3" w:rsidRPr="00754C1D" w:rsidRDefault="00606BC3" w:rsidP="000912D2">
            <w:pPr>
              <w:spacing w:after="0"/>
              <w:jc w:val="both"/>
              <w:rPr>
                <w:rFonts w:ascii="Times New Roman" w:hAnsi="Times New Roman" w:cs="Times New Roman"/>
              </w:rPr>
            </w:pPr>
          </w:p>
        </w:tc>
      </w:tr>
      <w:tr w:rsidR="00606BC3" w:rsidRPr="00754C1D" w14:paraId="75BB7784"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68BF" w14:textId="77777777" w:rsidR="00606BC3" w:rsidRPr="00754C1D" w:rsidRDefault="00606BC3" w:rsidP="000912D2">
            <w:pPr>
              <w:spacing w:after="0"/>
              <w:jc w:val="both"/>
              <w:rPr>
                <w:rFonts w:ascii="Times New Roman" w:hAnsi="Times New Roman" w:cs="Times New Roman"/>
              </w:rPr>
            </w:pPr>
            <w:r w:rsidRPr="00754C1D">
              <w:rPr>
                <w:rFonts w:ascii="Times New Roman" w:hAnsi="Times New Roman" w:cs="Times New Roman"/>
                <w:sz w:val="24"/>
                <w:szCs w:val="24"/>
              </w:rPr>
              <w:t>BDS</w:t>
            </w:r>
            <w:r w:rsidRPr="00754C1D">
              <w:rPr>
                <w:rFonts w:ascii="Times New Roman" w:hAnsi="Times New Roman" w:cs="Times New Roman"/>
                <w:sz w:val="24"/>
                <w:szCs w:val="24"/>
                <w:vertAlign w:val="subscript"/>
              </w:rPr>
              <w:t>7</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9295DDA" w14:textId="77777777" w:rsidR="00606BC3" w:rsidRPr="00754C1D" w:rsidRDefault="00606BC3" w:rsidP="000912D2">
            <w:pPr>
              <w:spacing w:after="0"/>
              <w:jc w:val="both"/>
              <w:rPr>
                <w:rFonts w:ascii="Times New Roman" w:hAnsi="Times New Roman" w:cs="Times New Roman"/>
              </w:rPr>
            </w:pPr>
            <w:r w:rsidRPr="00754C1D">
              <w:rPr>
                <w:rFonts w:ascii="Times New Roman" w:hAnsi="Times New Roman" w:cs="Times New Roman"/>
                <w:sz w:val="24"/>
                <w:szCs w:val="24"/>
              </w:rPr>
              <w:t>mgO</w:t>
            </w:r>
            <w:r w:rsidRPr="00754C1D">
              <w:rPr>
                <w:rFonts w:ascii="Times New Roman" w:hAnsi="Times New Roman" w:cs="Times New Roman"/>
                <w:sz w:val="24"/>
                <w:szCs w:val="24"/>
                <w:vertAlign w:val="subscript"/>
              </w:rPr>
              <w:t>2</w:t>
            </w:r>
            <w:r w:rsidRPr="00754C1D">
              <w:rPr>
                <w:rFonts w:ascii="Times New Roman" w:hAnsi="Times New Roman" w:cs="Times New Roman"/>
                <w:sz w:val="24"/>
                <w:szCs w:val="24"/>
              </w:rPr>
              <w:t>/l</w:t>
            </w:r>
          </w:p>
        </w:tc>
        <w:tc>
          <w:tcPr>
            <w:tcW w:w="2552" w:type="dxa"/>
            <w:tcBorders>
              <w:top w:val="single" w:sz="4" w:space="0" w:color="000000"/>
              <w:left w:val="single" w:sz="4" w:space="0" w:color="auto"/>
              <w:bottom w:val="single" w:sz="4" w:space="0" w:color="000000"/>
              <w:right w:val="single" w:sz="4" w:space="0" w:color="000000"/>
            </w:tcBorders>
          </w:tcPr>
          <w:p w14:paraId="33022E6A" w14:textId="56136F45" w:rsidR="00606BC3" w:rsidRPr="00754C1D" w:rsidRDefault="00606BC3" w:rsidP="000912D2">
            <w:pPr>
              <w:spacing w:after="0"/>
              <w:jc w:val="both"/>
              <w:rPr>
                <w:rFonts w:ascii="Times New Roman" w:hAnsi="Times New Roman" w:cs="Times New Roman"/>
              </w:rPr>
            </w:pPr>
            <w:r>
              <w:rPr>
                <w:rFonts w:ascii="Times New Roman" w:hAnsi="Times New Roman" w:cs="Times New Roman"/>
              </w:rPr>
              <w:t>12</w:t>
            </w:r>
          </w:p>
        </w:tc>
      </w:tr>
      <w:tr w:rsidR="00606BC3" w:rsidRPr="00754C1D" w14:paraId="309EEEDC"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4E915"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Skendinčios medžiagos</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FCE9448"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631B7D33" w14:textId="77777777" w:rsidR="00606BC3" w:rsidRPr="00754C1D" w:rsidRDefault="00606BC3" w:rsidP="000912D2">
            <w:pPr>
              <w:spacing w:after="0"/>
              <w:jc w:val="both"/>
              <w:rPr>
                <w:rFonts w:ascii="Times New Roman" w:hAnsi="Times New Roman" w:cs="Times New Roman"/>
                <w:sz w:val="24"/>
                <w:szCs w:val="24"/>
              </w:rPr>
            </w:pPr>
            <w:r>
              <w:rPr>
                <w:rFonts w:ascii="Times New Roman" w:hAnsi="Times New Roman" w:cs="Times New Roman"/>
                <w:sz w:val="24"/>
                <w:szCs w:val="24"/>
              </w:rPr>
              <w:t>30</w:t>
            </w:r>
          </w:p>
        </w:tc>
      </w:tr>
      <w:tr w:rsidR="00606BC3" w:rsidRPr="00754C1D" w14:paraId="42BA2557" w14:textId="77777777" w:rsidTr="000912D2">
        <w:trPr>
          <w:trHeight w:val="281"/>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E45E3" w14:textId="77777777" w:rsidR="00606BC3" w:rsidRPr="00754C1D" w:rsidRDefault="00606BC3" w:rsidP="000912D2">
            <w:pPr>
              <w:spacing w:after="0"/>
              <w:jc w:val="both"/>
              <w:rPr>
                <w:rFonts w:ascii="Times New Roman" w:hAnsi="Times New Roman" w:cs="Times New Roman"/>
              </w:rPr>
            </w:pPr>
            <w:r w:rsidRPr="00754C1D">
              <w:rPr>
                <w:rFonts w:ascii="Times New Roman" w:hAnsi="Times New Roman" w:cs="Times New Roman"/>
                <w:sz w:val="24"/>
                <w:szCs w:val="24"/>
              </w:rPr>
              <w:t>NH</w:t>
            </w:r>
            <w:r w:rsidRPr="00754C1D">
              <w:rPr>
                <w:rFonts w:ascii="Times New Roman" w:hAnsi="Times New Roman" w:cs="Times New Roman"/>
                <w:sz w:val="24"/>
                <w:szCs w:val="24"/>
                <w:vertAlign w:val="subscript"/>
              </w:rPr>
              <w:t>4</w:t>
            </w:r>
            <w:r w:rsidRPr="00754C1D">
              <w:rPr>
                <w:rFonts w:ascii="Times New Roman" w:hAnsi="Times New Roman" w:cs="Times New Roman"/>
                <w:sz w:val="24"/>
                <w:szCs w:val="24"/>
              </w:rPr>
              <w:t>-N</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C0BF8BE"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525284B6" w14:textId="77777777" w:rsidR="00606BC3" w:rsidRPr="00754C1D" w:rsidRDefault="00606BC3" w:rsidP="000912D2">
            <w:pPr>
              <w:spacing w:after="0"/>
              <w:jc w:val="both"/>
              <w:rPr>
                <w:rFonts w:ascii="Times New Roman" w:hAnsi="Times New Roman" w:cs="Times New Roman"/>
                <w:sz w:val="24"/>
                <w:szCs w:val="24"/>
              </w:rPr>
            </w:pPr>
          </w:p>
        </w:tc>
      </w:tr>
      <w:tr w:rsidR="00606BC3" w:rsidRPr="00754C1D" w14:paraId="6B2C3A31"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751AB" w14:textId="77777777" w:rsidR="00606BC3" w:rsidRPr="00754C1D" w:rsidRDefault="00606BC3" w:rsidP="000912D2">
            <w:pPr>
              <w:spacing w:after="0"/>
              <w:jc w:val="both"/>
              <w:rPr>
                <w:rFonts w:ascii="Times New Roman" w:hAnsi="Times New Roman" w:cs="Times New Roman"/>
              </w:rPr>
            </w:pPr>
            <w:r w:rsidRPr="00754C1D">
              <w:rPr>
                <w:rFonts w:ascii="Times New Roman" w:hAnsi="Times New Roman" w:cs="Times New Roman"/>
                <w:sz w:val="24"/>
                <w:szCs w:val="24"/>
              </w:rPr>
              <w:t>NO</w:t>
            </w:r>
            <w:r w:rsidRPr="00754C1D">
              <w:rPr>
                <w:rFonts w:ascii="Times New Roman" w:hAnsi="Times New Roman" w:cs="Times New Roman"/>
                <w:sz w:val="24"/>
                <w:szCs w:val="24"/>
                <w:vertAlign w:val="subscript"/>
              </w:rPr>
              <w:t>3</w:t>
            </w:r>
            <w:r w:rsidRPr="00754C1D">
              <w:rPr>
                <w:rFonts w:ascii="Times New Roman" w:hAnsi="Times New Roman" w:cs="Times New Roman"/>
                <w:sz w:val="24"/>
                <w:szCs w:val="24"/>
              </w:rPr>
              <w:t>-N</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7450FDF"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6F7EB680" w14:textId="77777777" w:rsidR="00606BC3" w:rsidRPr="00754C1D" w:rsidRDefault="00606BC3" w:rsidP="000912D2">
            <w:pPr>
              <w:spacing w:after="0"/>
              <w:jc w:val="both"/>
              <w:rPr>
                <w:rFonts w:ascii="Times New Roman" w:hAnsi="Times New Roman" w:cs="Times New Roman"/>
                <w:sz w:val="24"/>
                <w:szCs w:val="24"/>
              </w:rPr>
            </w:pPr>
          </w:p>
        </w:tc>
      </w:tr>
      <w:tr w:rsidR="00606BC3" w:rsidRPr="00754C1D" w14:paraId="4BF1F766"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6702" w14:textId="77777777" w:rsidR="00606BC3" w:rsidRPr="00754C1D" w:rsidRDefault="00606BC3" w:rsidP="000912D2">
            <w:pPr>
              <w:spacing w:after="0"/>
              <w:jc w:val="both"/>
              <w:rPr>
                <w:rFonts w:ascii="Times New Roman" w:hAnsi="Times New Roman" w:cs="Times New Roman"/>
              </w:rPr>
            </w:pPr>
            <w:proofErr w:type="spellStart"/>
            <w:r w:rsidRPr="00754C1D">
              <w:rPr>
                <w:rFonts w:ascii="Times New Roman" w:hAnsi="Times New Roman" w:cs="Times New Roman"/>
                <w:sz w:val="24"/>
                <w:szCs w:val="24"/>
              </w:rPr>
              <w:t>N</w:t>
            </w:r>
            <w:r w:rsidRPr="00754C1D">
              <w:rPr>
                <w:rFonts w:ascii="Times New Roman" w:hAnsi="Times New Roman" w:cs="Times New Roman"/>
                <w:sz w:val="24"/>
                <w:szCs w:val="24"/>
                <w:vertAlign w:val="subscript"/>
              </w:rPr>
              <w:t>b</w:t>
            </w:r>
            <w:proofErr w:type="spellEnd"/>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997F49"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03B4D8E8" w14:textId="27499AE8" w:rsidR="00606BC3" w:rsidRPr="00754C1D" w:rsidRDefault="00606BC3" w:rsidP="000912D2">
            <w:pPr>
              <w:spacing w:after="0"/>
              <w:jc w:val="both"/>
              <w:rPr>
                <w:rFonts w:ascii="Times New Roman" w:hAnsi="Times New Roman" w:cs="Times New Roman"/>
                <w:sz w:val="24"/>
                <w:szCs w:val="24"/>
              </w:rPr>
            </w:pPr>
            <w:r>
              <w:rPr>
                <w:rFonts w:ascii="Times New Roman" w:hAnsi="Times New Roman" w:cs="Times New Roman"/>
                <w:sz w:val="24"/>
                <w:szCs w:val="24"/>
              </w:rPr>
              <w:t>20</w:t>
            </w:r>
          </w:p>
        </w:tc>
      </w:tr>
      <w:tr w:rsidR="00606BC3" w:rsidRPr="00754C1D" w14:paraId="25A5E9B8"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CE9F6" w14:textId="77777777" w:rsidR="00606BC3" w:rsidRPr="00754C1D" w:rsidRDefault="00606BC3" w:rsidP="000912D2">
            <w:pPr>
              <w:spacing w:after="0"/>
              <w:jc w:val="both"/>
              <w:rPr>
                <w:rFonts w:ascii="Times New Roman" w:hAnsi="Times New Roman" w:cs="Times New Roman"/>
              </w:rPr>
            </w:pPr>
            <w:r w:rsidRPr="00754C1D">
              <w:rPr>
                <w:rFonts w:ascii="Times New Roman" w:hAnsi="Times New Roman" w:cs="Times New Roman"/>
                <w:sz w:val="24"/>
                <w:szCs w:val="24"/>
              </w:rPr>
              <w:t>PO</w:t>
            </w:r>
            <w:r w:rsidRPr="00754C1D">
              <w:rPr>
                <w:rFonts w:ascii="Times New Roman" w:hAnsi="Times New Roman" w:cs="Times New Roman"/>
                <w:sz w:val="24"/>
                <w:szCs w:val="24"/>
                <w:vertAlign w:val="subscript"/>
              </w:rPr>
              <w:t>4</w:t>
            </w:r>
            <w:r w:rsidRPr="00754C1D">
              <w:rPr>
                <w:rFonts w:ascii="Times New Roman" w:hAnsi="Times New Roman" w:cs="Times New Roman"/>
                <w:sz w:val="24"/>
                <w:szCs w:val="24"/>
              </w:rPr>
              <w:t>-P</w:t>
            </w:r>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098370B"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5A846F12" w14:textId="77777777" w:rsidR="00606BC3" w:rsidRPr="00754C1D" w:rsidRDefault="00606BC3" w:rsidP="000912D2">
            <w:pPr>
              <w:spacing w:after="0"/>
              <w:jc w:val="both"/>
              <w:rPr>
                <w:rFonts w:ascii="Times New Roman" w:hAnsi="Times New Roman" w:cs="Times New Roman"/>
                <w:sz w:val="24"/>
                <w:szCs w:val="24"/>
              </w:rPr>
            </w:pPr>
          </w:p>
        </w:tc>
      </w:tr>
      <w:tr w:rsidR="00606BC3" w:rsidRPr="00754C1D" w14:paraId="60F3CCCF" w14:textId="77777777" w:rsidTr="000912D2">
        <w:trPr>
          <w:trHeight w:val="294"/>
          <w:jc w:val="center"/>
        </w:trPr>
        <w:tc>
          <w:tcPr>
            <w:tcW w:w="3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40C10" w14:textId="77777777" w:rsidR="00606BC3" w:rsidRPr="00754C1D" w:rsidRDefault="00606BC3" w:rsidP="000912D2">
            <w:pPr>
              <w:spacing w:after="0"/>
              <w:jc w:val="both"/>
              <w:rPr>
                <w:rFonts w:ascii="Times New Roman" w:hAnsi="Times New Roman" w:cs="Times New Roman"/>
              </w:rPr>
            </w:pPr>
            <w:proofErr w:type="spellStart"/>
            <w:r w:rsidRPr="00754C1D">
              <w:rPr>
                <w:rFonts w:ascii="Times New Roman" w:hAnsi="Times New Roman" w:cs="Times New Roman"/>
                <w:sz w:val="24"/>
                <w:szCs w:val="24"/>
              </w:rPr>
              <w:t>P</w:t>
            </w:r>
            <w:r w:rsidRPr="00754C1D">
              <w:rPr>
                <w:rFonts w:ascii="Times New Roman" w:hAnsi="Times New Roman" w:cs="Times New Roman"/>
                <w:sz w:val="24"/>
                <w:szCs w:val="24"/>
                <w:vertAlign w:val="subscript"/>
              </w:rPr>
              <w:t>b</w:t>
            </w:r>
            <w:proofErr w:type="spellEnd"/>
          </w:p>
        </w:tc>
        <w:tc>
          <w:tcPr>
            <w:tcW w:w="255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5B4FA1F2" w14:textId="77777777" w:rsidR="00606BC3" w:rsidRPr="00754C1D" w:rsidRDefault="00606BC3" w:rsidP="000912D2">
            <w:pPr>
              <w:spacing w:after="0"/>
              <w:jc w:val="both"/>
              <w:rPr>
                <w:rFonts w:ascii="Times New Roman" w:hAnsi="Times New Roman" w:cs="Times New Roman"/>
                <w:sz w:val="24"/>
                <w:szCs w:val="24"/>
              </w:rPr>
            </w:pPr>
            <w:r w:rsidRPr="00754C1D">
              <w:rPr>
                <w:rFonts w:ascii="Times New Roman" w:hAnsi="Times New Roman" w:cs="Times New Roman"/>
                <w:sz w:val="24"/>
                <w:szCs w:val="24"/>
              </w:rPr>
              <w:t>mg/l</w:t>
            </w:r>
          </w:p>
        </w:tc>
        <w:tc>
          <w:tcPr>
            <w:tcW w:w="2552" w:type="dxa"/>
            <w:tcBorders>
              <w:top w:val="single" w:sz="4" w:space="0" w:color="000000"/>
              <w:left w:val="single" w:sz="4" w:space="0" w:color="auto"/>
              <w:bottom w:val="single" w:sz="4" w:space="0" w:color="000000"/>
              <w:right w:val="single" w:sz="4" w:space="0" w:color="000000"/>
            </w:tcBorders>
          </w:tcPr>
          <w:p w14:paraId="19049C7B" w14:textId="1EF24D9B" w:rsidR="00606BC3" w:rsidRPr="00754C1D" w:rsidRDefault="00606BC3" w:rsidP="000912D2">
            <w:pPr>
              <w:spacing w:after="0"/>
              <w:jc w:val="both"/>
              <w:rPr>
                <w:rFonts w:ascii="Times New Roman" w:hAnsi="Times New Roman" w:cs="Times New Roman"/>
                <w:sz w:val="24"/>
                <w:szCs w:val="24"/>
              </w:rPr>
            </w:pPr>
            <w:r>
              <w:rPr>
                <w:rFonts w:ascii="Times New Roman" w:hAnsi="Times New Roman" w:cs="Times New Roman"/>
                <w:sz w:val="24"/>
                <w:szCs w:val="24"/>
              </w:rPr>
              <w:t>2</w:t>
            </w:r>
          </w:p>
        </w:tc>
      </w:tr>
    </w:tbl>
    <w:p w14:paraId="04050EE6" w14:textId="77777777" w:rsidR="00606BC3" w:rsidRDefault="00606BC3" w:rsidP="00606BC3">
      <w:pPr>
        <w:spacing w:after="0"/>
        <w:ind w:left="360"/>
        <w:jc w:val="both"/>
        <w:rPr>
          <w:rFonts w:ascii="Times New Roman" w:hAnsi="Times New Roman" w:cs="Times New Roman"/>
          <w:sz w:val="20"/>
          <w:szCs w:val="20"/>
        </w:rPr>
      </w:pPr>
      <w:r w:rsidRPr="00754C1D">
        <w:rPr>
          <w:rFonts w:ascii="Times New Roman" w:hAnsi="Times New Roman" w:cs="Times New Roman"/>
          <w:sz w:val="20"/>
          <w:szCs w:val="20"/>
        </w:rPr>
        <w:t>*Vidutinė metinė DLK</w:t>
      </w:r>
    </w:p>
    <w:bookmarkEnd w:id="0"/>
    <w:p w14:paraId="75683523" w14:textId="77777777" w:rsidR="00606BC3" w:rsidRDefault="00606BC3">
      <w:pPr>
        <w:spacing w:after="0"/>
        <w:ind w:left="360"/>
        <w:jc w:val="both"/>
      </w:pPr>
    </w:p>
    <w:p w14:paraId="56970F49" w14:textId="2DB09126" w:rsidR="004D27E4" w:rsidRDefault="001662D7" w:rsidP="003D0B8F">
      <w:pPr>
        <w:pStyle w:val="Sraopastraipa"/>
        <w:numPr>
          <w:ilvl w:val="0"/>
          <w:numId w:val="2"/>
        </w:numPr>
        <w:spacing w:after="0"/>
        <w:ind w:left="0" w:firstLine="426"/>
        <w:jc w:val="both"/>
        <w:rPr>
          <w:rFonts w:ascii="Times New Roman" w:hAnsi="Times New Roman" w:cs="Times New Roman"/>
          <w:b/>
          <w:bCs/>
          <w:sz w:val="24"/>
          <w:szCs w:val="24"/>
        </w:rPr>
      </w:pPr>
      <w:r>
        <w:rPr>
          <w:rFonts w:ascii="Times New Roman" w:hAnsi="Times New Roman" w:cs="Times New Roman"/>
          <w:b/>
          <w:bCs/>
          <w:sz w:val="24"/>
          <w:szCs w:val="24"/>
        </w:rPr>
        <w:t>Pagrindinė nuotekų siurblinė</w:t>
      </w:r>
      <w:r w:rsidR="0062626C" w:rsidRPr="0062626C">
        <w:rPr>
          <w:rFonts w:ascii="Times New Roman" w:hAnsi="Times New Roman" w:cs="Times New Roman"/>
          <w:sz w:val="24"/>
          <w:szCs w:val="24"/>
        </w:rPr>
        <w:t xml:space="preserve"> </w:t>
      </w:r>
      <w:r w:rsidR="0062626C">
        <w:rPr>
          <w:rFonts w:ascii="Times New Roman" w:hAnsi="Times New Roman" w:cs="Times New Roman"/>
          <w:sz w:val="24"/>
          <w:szCs w:val="24"/>
        </w:rPr>
        <w:t>Jei bus reikalinga sumontuoti pagrindinę nuotekų siurblinę arba rekonstruoti esamą su  dviem siurbliais ir specialiu krepšiu nešmenų atskyrimui bei visais reikalingais vamzdynais ir uždaromąja armatūra, valdymo ir automatikos sistemomis. Turi būti privažiavimas sunkiajai  transporto priemonei atlikti siurblinės aptarnavimui.</w:t>
      </w:r>
    </w:p>
    <w:p w14:paraId="6B38D21B" w14:textId="506AF6C1" w:rsidR="0062626C" w:rsidRDefault="0062626C" w:rsidP="0062626C">
      <w:pPr>
        <w:pStyle w:val="Sraopastraipa"/>
        <w:numPr>
          <w:ilvl w:val="0"/>
          <w:numId w:val="2"/>
        </w:numPr>
        <w:spacing w:after="0"/>
        <w:jc w:val="both"/>
        <w:rPr>
          <w:rFonts w:ascii="Times New Roman" w:hAnsi="Times New Roman" w:cs="Times New Roman"/>
          <w:b/>
          <w:bCs/>
          <w:sz w:val="24"/>
          <w:szCs w:val="24"/>
        </w:rPr>
      </w:pPr>
      <w:bookmarkStart w:id="1" w:name="_Hlk205373616"/>
      <w:r>
        <w:rPr>
          <w:rFonts w:ascii="Times New Roman" w:hAnsi="Times New Roman" w:cs="Times New Roman"/>
          <w:b/>
          <w:bCs/>
          <w:sz w:val="24"/>
          <w:szCs w:val="24"/>
        </w:rPr>
        <w:t>Atvežtinių nuotekų latakas su rankinėmis grotomis</w:t>
      </w:r>
    </w:p>
    <w:p w14:paraId="7DE14D77" w14:textId="7C665602" w:rsidR="0062626C" w:rsidRDefault="0062626C" w:rsidP="0062626C">
      <w:pPr>
        <w:spacing w:after="0"/>
        <w:jc w:val="both"/>
        <w:rPr>
          <w:rFonts w:ascii="Times New Roman" w:hAnsi="Times New Roman" w:cs="Times New Roman"/>
          <w:sz w:val="24"/>
          <w:szCs w:val="24"/>
        </w:rPr>
      </w:pPr>
      <w:r>
        <w:rPr>
          <w:rFonts w:ascii="Times New Roman" w:hAnsi="Times New Roman" w:cs="Times New Roman"/>
          <w:sz w:val="24"/>
          <w:szCs w:val="24"/>
        </w:rPr>
        <w:t>Įrengti atvežtinių nuotekų lataką su rankinėmis grotomis, kad atvežus nuotekas asinizaciniu automobiliu būtų galima jas išleisti į siurblinę/valymo įrenginius. Turi būti patogus privažiavimas asinizaciniam transportui prie latako. Rangovas turi pateikti darbo įrankį išvalyti rankinių grotų tarpus ir konteinerį atliekoms sudėti</w:t>
      </w:r>
      <w:r w:rsidR="00BB383E">
        <w:rPr>
          <w:rFonts w:ascii="Times New Roman" w:hAnsi="Times New Roman" w:cs="Times New Roman"/>
          <w:sz w:val="24"/>
          <w:szCs w:val="24"/>
        </w:rPr>
        <w:t xml:space="preserve"> </w:t>
      </w:r>
      <w:r>
        <w:rPr>
          <w:rFonts w:ascii="Times New Roman" w:hAnsi="Times New Roman" w:cs="Times New Roman"/>
          <w:sz w:val="24"/>
          <w:szCs w:val="24"/>
        </w:rPr>
        <w:t>.</w:t>
      </w:r>
    </w:p>
    <w:bookmarkEnd w:id="1"/>
    <w:p w14:paraId="6D9A25F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Srauto gesinimo kamera.</w:t>
      </w:r>
    </w:p>
    <w:p w14:paraId="0C22AF74" w14:textId="77777777" w:rsidR="00E43D4E" w:rsidRDefault="00E43D4E" w:rsidP="00E43D4E">
      <w:pPr>
        <w:spacing w:after="0"/>
        <w:jc w:val="both"/>
        <w:rPr>
          <w:rFonts w:ascii="Times New Roman" w:hAnsi="Times New Roman" w:cs="Times New Roman"/>
          <w:sz w:val="24"/>
          <w:szCs w:val="24"/>
        </w:rPr>
      </w:pPr>
      <w:r>
        <w:rPr>
          <w:rFonts w:ascii="Times New Roman" w:hAnsi="Times New Roman" w:cs="Times New Roman"/>
          <w:sz w:val="24"/>
          <w:szCs w:val="24"/>
        </w:rPr>
        <w:t>Esant poreikiui, dėl padidėjusiam atvežtinių nuotekų kiekio, į projektą įtraukti: nuotekų išlyginamąją (buferinę) talpą į kurią nuotekos būtų paduodamos iš siurblinės, po to tolygiais kiekiais dozuojant nuotekas tolimesniam valymo procesui. Buferinės talpos įrengimas siūlomas valykloje, toje kurioje atvežtinių nuotekų kiekis lyginant su atitekančiomis nuotekomis viršija 5% iš viso paduodamų nuotekų.</w:t>
      </w:r>
    </w:p>
    <w:p w14:paraId="4DAEEDE9" w14:textId="5633EFB8"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Sumontuoti srauto gesinimo kamerą atitekėjusioms nuotekoms iš siurblinės, kad vėliau  tolygiai  būtų nukreiptos į atskiras nuotekų valymo linijas.</w:t>
      </w:r>
    </w:p>
    <w:p w14:paraId="4AE9EF9E"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 Jei nebus montuojama pagrindinė siurblinė reikalinga sumontuoti smėliagaudę su rankinėmis grotomis ir pasiskirstymo kamera. </w:t>
      </w:r>
    </w:p>
    <w:p w14:paraId="0B9A506D"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Biologinio valymo grandis.</w:t>
      </w:r>
    </w:p>
    <w:p w14:paraId="3A0C18C6"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Įrengti dviejų lygiagrečių ar daugiau biologinius komunalinių nuotekų valymo įrenginius. Konkurso dalyvis savo projekte turi įvertinti sekančius aspektus:</w:t>
      </w:r>
    </w:p>
    <w:p w14:paraId="7D1F4017"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Technologija turi būti tokia, kad būtų galima maksimaliai išvengti nekontroliuojamo  (perteklinio) siūlinių mikroorganizmų augimo. Turi būti užtikrinama, kad biologinio valymo įrenginiuose nesikaups putos ir išplūdos. Numatomos priemonės turi būti aprašomos pasiūlyme.</w:t>
      </w:r>
    </w:p>
    <w:p w14:paraId="32EA9C3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Biologinio valymo grandis ir antrinis nusodintuvas, turi turėti 2 arba daugiau lygiagrečias linijas. Turi būti numatytos kiekvienos linijos uždarymo galimybės.</w:t>
      </w:r>
    </w:p>
    <w:p w14:paraId="6D78503C"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Turi būti sumontuota papildoma įranga azoto, fosforo šalinimui.</w:t>
      </w:r>
    </w:p>
    <w:p w14:paraId="3BAAEE9B" w14:textId="77777777" w:rsidR="004D27E4" w:rsidRDefault="001662D7">
      <w:pPr>
        <w:pStyle w:val="Sraopastraipa"/>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Oro tiekimui į biologinio valymo atskiras linijas turi būti sumontuotos 3 orapūtės ( dvi darbinės ir viena rezervinė). Kiekvienos našumas lygus 100 proc. oro poreikio vienai technologinei linijai. Aeravimo sistemą turi sudaryti :  orapūtės, suslėgto oro magistraliniai ir skirstomieji vamzdynai, aeratoriai, uždaromoji ir apsauginė armatūra (uždoriai, atbuliniai vožtuvai, ventiliai ir pan.) Konkurso dalyvis privalo  nurodyti kokia bus  montuojama aeravimo sistemą. Visos orapūtės privalo būti sukomplektuotos taip, kad kuo mažesnis triukšmas sklistų į aplinką. Orapūčių darbas turi būti automatizuotas, galimybė darbo laiko trukmę valdyti iš SCADA sistemos.</w:t>
      </w:r>
    </w:p>
    <w:p w14:paraId="27907DDC"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Reikalavimai nuotekų debito matavimui, mėginių ėmimui.</w:t>
      </w:r>
    </w:p>
    <w:p w14:paraId="6D393AAF"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Nuotekų valymo įrenginiuose turi būti montuojamas valytų nuotekų debitas. Nuotekų debitas turi būti matuojamas realiame laike (nenutrūkstamai) – debitmačiu, kurio veikimas pagrįstas elektromagnetiniu matavimo principu. Bendras valytų nuotekų srautas matuojamas +/- 1 proc. tikslumu esant vidutiniam debitui.  Turi būti sumontuota  nevalytų ir valytų nuotekų mėginių paėmimo šuliniai. Rangovas privalo pateikti dumblo sėdimo kinetikos bandymo indą – 1000 ml talpos.</w:t>
      </w:r>
    </w:p>
    <w:p w14:paraId="478D3CA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Perteklinio dumblo tvarkymas</w:t>
      </w:r>
    </w:p>
    <w:p w14:paraId="105C3D2B" w14:textId="77777777" w:rsidR="004D27E4" w:rsidRDefault="001662D7">
      <w:pPr>
        <w:spacing w:after="0"/>
        <w:jc w:val="both"/>
        <w:rPr>
          <w:rFonts w:ascii="Times New Roman" w:hAnsi="Times New Roman" w:cs="Times New Roman"/>
          <w:sz w:val="24"/>
          <w:szCs w:val="24"/>
        </w:rPr>
      </w:pPr>
      <w:r>
        <w:rPr>
          <w:rFonts w:ascii="Times New Roman" w:hAnsi="Times New Roman" w:cs="Times New Roman"/>
          <w:sz w:val="24"/>
          <w:szCs w:val="24"/>
        </w:rPr>
        <w:t xml:space="preserve">Biologinio valymo įrenginiuose susidaręs perteklinis dumblas bus šalinamas asinizacine mašina, tolimesniam apdorojimui. Turi būti įrengtas privažiavimas autocisternai perteklinio dumblo atsiurbimui iš kiekvienos biologinio valymo linijos. </w:t>
      </w:r>
    </w:p>
    <w:p w14:paraId="3DA34914"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Nuotekų valymo įrenginių automatizavimas.</w:t>
      </w:r>
    </w:p>
    <w:p w14:paraId="3C374F6B"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Nuotekų valymo procesai, vykdomi nuotekų valykloje, turi būti kontroliuojami, reguliuojami ir stebimi naudojant automatines valdymo sistemas SCADA. Sistemos turi turėti darbinių parametrų stebėjimo ir modifikavimo galimybes. Duomenys turi būti perduodami ir į centrinę dispečerinę, esančia UAB „Kuršėnų vandenys“ patalpose. Aptarnaujantis personalas turi galėti:</w:t>
      </w:r>
    </w:p>
    <w:p w14:paraId="30EE9CD4"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automatizuotos mechaninės įrangos darbą;</w:t>
      </w:r>
    </w:p>
    <w:p w14:paraId="4D034C81"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Stebėti automatinius matavimo prietaisais fiksuojamus techninius parametrus;</w:t>
      </w:r>
    </w:p>
    <w:p w14:paraId="129AC263"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Keisti reguliuojamus parametrus (pvz. orapūtės darbo/stovėjimo laiką);</w:t>
      </w:r>
    </w:p>
    <w:p w14:paraId="56201B6B" w14:textId="77777777" w:rsidR="004D27E4" w:rsidRDefault="001662D7">
      <w:pPr>
        <w:pStyle w:val="Sraopastraipa"/>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Matyti telemetrinių duomenų perdavimo sistemos pagalba gauti aliarminiai pranešimai į dispečerinę ar mobiliuosius telefonus.</w:t>
      </w:r>
    </w:p>
    <w:p w14:paraId="28C8AE57" w14:textId="77777777" w:rsidR="004D27E4" w:rsidRDefault="001662D7">
      <w:pPr>
        <w:pStyle w:val="Sraopastraipa"/>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Kvapo kontroliavimas ir apdorojimas.</w:t>
      </w:r>
    </w:p>
    <w:p w14:paraId="35D50A9C" w14:textId="77777777" w:rsidR="004D27E4" w:rsidRDefault="001662D7">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nusodintuvai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4904D5B1" w14:textId="77777777" w:rsidR="004D27E4" w:rsidRDefault="004D27E4">
      <w:pPr>
        <w:pStyle w:val="Sraopastraipa"/>
        <w:spacing w:after="0"/>
        <w:ind w:left="0"/>
        <w:jc w:val="both"/>
        <w:rPr>
          <w:rFonts w:ascii="Times New Roman" w:hAnsi="Times New Roman" w:cs="Times New Roman"/>
          <w:sz w:val="24"/>
          <w:szCs w:val="24"/>
        </w:rPr>
      </w:pPr>
    </w:p>
    <w:p w14:paraId="5986CB07" w14:textId="7CC576B4" w:rsidR="004D27E4" w:rsidRDefault="00BB383E">
      <w:pPr>
        <w:pStyle w:val="Sraopastraipa"/>
        <w:spacing w:after="0"/>
        <w:ind w:left="0"/>
        <w:jc w:val="both"/>
        <w:rPr>
          <w:rFonts w:ascii="Times New Roman" w:hAnsi="Times New Roman" w:cs="Times New Roman"/>
          <w:sz w:val="24"/>
          <w:szCs w:val="24"/>
        </w:rPr>
      </w:pPr>
      <w:r>
        <w:rPr>
          <w:noProof/>
        </w:rPr>
        <w:lastRenderedPageBreak/>
        <w:drawing>
          <wp:inline distT="0" distB="0" distL="0" distR="0" wp14:anchorId="3C5CC0B6" wp14:editId="7994169F">
            <wp:extent cx="6120130" cy="6369050"/>
            <wp:effectExtent l="0" t="0" r="0" b="0"/>
            <wp:docPr id="1403064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6369050"/>
                    </a:xfrm>
                    <a:prstGeom prst="rect">
                      <a:avLst/>
                    </a:prstGeom>
                    <a:noFill/>
                    <a:ln>
                      <a:noFill/>
                    </a:ln>
                  </pic:spPr>
                </pic:pic>
              </a:graphicData>
            </a:graphic>
          </wp:inline>
        </w:drawing>
      </w:r>
    </w:p>
    <w:sectPr w:rsidR="004D27E4" w:rsidSect="004C637D">
      <w:headerReference w:type="default" r:id="rId8"/>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6695" w14:textId="77777777" w:rsidR="00C13995" w:rsidRDefault="00C13995">
      <w:pPr>
        <w:spacing w:after="0"/>
      </w:pPr>
      <w:r>
        <w:separator/>
      </w:r>
    </w:p>
  </w:endnote>
  <w:endnote w:type="continuationSeparator" w:id="0">
    <w:p w14:paraId="07B29B65" w14:textId="77777777" w:rsidR="00C13995" w:rsidRDefault="00C139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D940A" w14:textId="77777777" w:rsidR="00C13995" w:rsidRDefault="00C13995">
      <w:pPr>
        <w:spacing w:after="0"/>
      </w:pPr>
      <w:r>
        <w:rPr>
          <w:color w:val="000000"/>
        </w:rPr>
        <w:separator/>
      </w:r>
    </w:p>
  </w:footnote>
  <w:footnote w:type="continuationSeparator" w:id="0">
    <w:p w14:paraId="79EC3426" w14:textId="77777777" w:rsidR="00C13995" w:rsidRDefault="00C139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713650"/>
      <w:docPartObj>
        <w:docPartGallery w:val="Page Numbers (Top of Page)"/>
        <w:docPartUnique/>
      </w:docPartObj>
    </w:sdtPr>
    <w:sdtEndPr/>
    <w:sdtContent>
      <w:p w14:paraId="17ADA573" w14:textId="71F9EBE4" w:rsidR="004C637D" w:rsidRDefault="004C637D">
        <w:pPr>
          <w:pStyle w:val="Antrats"/>
          <w:jc w:val="center"/>
        </w:pPr>
        <w:r>
          <w:fldChar w:fldCharType="begin"/>
        </w:r>
        <w:r>
          <w:instrText>PAGE   \* MERGEFORMAT</w:instrText>
        </w:r>
        <w:r>
          <w:fldChar w:fldCharType="separate"/>
        </w:r>
        <w:r>
          <w:t>2</w:t>
        </w:r>
        <w:r>
          <w:fldChar w:fldCharType="end"/>
        </w:r>
      </w:p>
    </w:sdtContent>
  </w:sdt>
  <w:p w14:paraId="26794252" w14:textId="77777777" w:rsidR="004C637D" w:rsidRDefault="004C63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65AE8"/>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5"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54468576">
    <w:abstractNumId w:val="0"/>
  </w:num>
  <w:num w:numId="2" w16cid:durableId="304899981">
    <w:abstractNumId w:val="1"/>
  </w:num>
  <w:num w:numId="3" w16cid:durableId="172689807">
    <w:abstractNumId w:val="4"/>
  </w:num>
  <w:num w:numId="4" w16cid:durableId="248778985">
    <w:abstractNumId w:val="3"/>
  </w:num>
  <w:num w:numId="5" w16cid:durableId="1498880460">
    <w:abstractNumId w:val="2"/>
  </w:num>
  <w:num w:numId="6" w16cid:durableId="799107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652D3"/>
    <w:rsid w:val="0006797A"/>
    <w:rsid w:val="001662D7"/>
    <w:rsid w:val="00182ABB"/>
    <w:rsid w:val="001A1E47"/>
    <w:rsid w:val="00265F1B"/>
    <w:rsid w:val="002A3E04"/>
    <w:rsid w:val="002A6BC7"/>
    <w:rsid w:val="002B1005"/>
    <w:rsid w:val="00312D6E"/>
    <w:rsid w:val="00347DC6"/>
    <w:rsid w:val="003D0B8F"/>
    <w:rsid w:val="00411E7C"/>
    <w:rsid w:val="0046378B"/>
    <w:rsid w:val="004C637D"/>
    <w:rsid w:val="004D27E4"/>
    <w:rsid w:val="005B337F"/>
    <w:rsid w:val="005D2C3A"/>
    <w:rsid w:val="005F4FC7"/>
    <w:rsid w:val="006037ED"/>
    <w:rsid w:val="00606BC3"/>
    <w:rsid w:val="0062626C"/>
    <w:rsid w:val="00650202"/>
    <w:rsid w:val="006677F9"/>
    <w:rsid w:val="006838BF"/>
    <w:rsid w:val="00684AED"/>
    <w:rsid w:val="00705802"/>
    <w:rsid w:val="007347D8"/>
    <w:rsid w:val="007B04A3"/>
    <w:rsid w:val="007E28AC"/>
    <w:rsid w:val="00803282"/>
    <w:rsid w:val="00937183"/>
    <w:rsid w:val="00941A98"/>
    <w:rsid w:val="009E39CC"/>
    <w:rsid w:val="00A51D46"/>
    <w:rsid w:val="00A91F2E"/>
    <w:rsid w:val="00A93FD0"/>
    <w:rsid w:val="00AE11E7"/>
    <w:rsid w:val="00AF5B34"/>
    <w:rsid w:val="00B03548"/>
    <w:rsid w:val="00B728C4"/>
    <w:rsid w:val="00BB383E"/>
    <w:rsid w:val="00BD48C1"/>
    <w:rsid w:val="00BE201C"/>
    <w:rsid w:val="00C13995"/>
    <w:rsid w:val="00C21A73"/>
    <w:rsid w:val="00C60633"/>
    <w:rsid w:val="00C87B41"/>
    <w:rsid w:val="00CA4949"/>
    <w:rsid w:val="00CD77BE"/>
    <w:rsid w:val="00D627FA"/>
    <w:rsid w:val="00DB4B17"/>
    <w:rsid w:val="00DD5575"/>
    <w:rsid w:val="00DE23C6"/>
    <w:rsid w:val="00E24B2C"/>
    <w:rsid w:val="00E43D4E"/>
    <w:rsid w:val="00E67845"/>
    <w:rsid w:val="00F00FA1"/>
    <w:rsid w:val="00F705A4"/>
    <w:rsid w:val="00FF1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9024"/>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Antrats">
    <w:name w:val="header"/>
    <w:basedOn w:val="prastasis"/>
    <w:uiPriority w:val="99"/>
    <w:pPr>
      <w:tabs>
        <w:tab w:val="center" w:pos="4513"/>
        <w:tab w:val="right" w:pos="9026"/>
      </w:tabs>
      <w:spacing w:after="0"/>
    </w:pPr>
  </w:style>
  <w:style w:type="character" w:customStyle="1" w:styleId="AntratsDiagrama">
    <w:name w:val="Antraštės Diagrama"/>
    <w:basedOn w:val="Numatytasispastraiposriftas"/>
    <w:uiPriority w:val="99"/>
  </w:style>
  <w:style w:type="paragraph" w:styleId="Porat">
    <w:name w:val="footer"/>
    <w:basedOn w:val="prastasis"/>
    <w:pPr>
      <w:tabs>
        <w:tab w:val="center" w:pos="4513"/>
        <w:tab w:val="right" w:pos="9026"/>
      </w:tabs>
      <w:spacing w:after="0"/>
    </w:pPr>
  </w:style>
  <w:style w:type="character" w:customStyle="1" w:styleId="PoratDiagrama">
    <w:name w:val="Poraštė Diagrama"/>
    <w:basedOn w:val="Numatytasispastraiposriftas"/>
  </w:style>
  <w:style w:type="character" w:styleId="Komentaronuoroda">
    <w:name w:val="annotation reference"/>
    <w:basedOn w:val="Numatytasispastraiposriftas"/>
    <w:uiPriority w:val="99"/>
    <w:semiHidden/>
    <w:unhideWhenUsed/>
    <w:rsid w:val="005D2C3A"/>
    <w:rPr>
      <w:sz w:val="16"/>
      <w:szCs w:val="16"/>
    </w:rPr>
  </w:style>
  <w:style w:type="paragraph" w:styleId="Komentarotekstas">
    <w:name w:val="annotation text"/>
    <w:basedOn w:val="prastasis"/>
    <w:link w:val="KomentarotekstasDiagrama"/>
    <w:uiPriority w:val="99"/>
    <w:semiHidden/>
    <w:unhideWhenUsed/>
    <w:rsid w:val="005D2C3A"/>
    <w:rPr>
      <w:sz w:val="20"/>
      <w:szCs w:val="20"/>
    </w:rPr>
  </w:style>
  <w:style w:type="character" w:customStyle="1" w:styleId="KomentarotekstasDiagrama">
    <w:name w:val="Komentaro tekstas Diagrama"/>
    <w:basedOn w:val="Numatytasispastraiposriftas"/>
    <w:link w:val="Komentarotekstas"/>
    <w:uiPriority w:val="99"/>
    <w:semiHidden/>
    <w:rsid w:val="005D2C3A"/>
    <w:rPr>
      <w:sz w:val="20"/>
      <w:szCs w:val="20"/>
    </w:rPr>
  </w:style>
  <w:style w:type="paragraph" w:styleId="Komentarotema">
    <w:name w:val="annotation subject"/>
    <w:basedOn w:val="Komentarotekstas"/>
    <w:next w:val="Komentarotekstas"/>
    <w:link w:val="KomentarotemaDiagrama"/>
    <w:uiPriority w:val="99"/>
    <w:semiHidden/>
    <w:unhideWhenUsed/>
    <w:rsid w:val="005D2C3A"/>
    <w:rPr>
      <w:b/>
      <w:bCs/>
    </w:rPr>
  </w:style>
  <w:style w:type="character" w:customStyle="1" w:styleId="KomentarotemaDiagrama">
    <w:name w:val="Komentaro tema Diagrama"/>
    <w:basedOn w:val="KomentarotekstasDiagrama"/>
    <w:link w:val="Komentarotema"/>
    <w:uiPriority w:val="99"/>
    <w:semiHidden/>
    <w:rsid w:val="005D2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96227">
      <w:bodyDiv w:val="1"/>
      <w:marLeft w:val="0"/>
      <w:marRight w:val="0"/>
      <w:marTop w:val="0"/>
      <w:marBottom w:val="0"/>
      <w:divBdr>
        <w:top w:val="none" w:sz="0" w:space="0" w:color="auto"/>
        <w:left w:val="none" w:sz="0" w:space="0" w:color="auto"/>
        <w:bottom w:val="none" w:sz="0" w:space="0" w:color="auto"/>
        <w:right w:val="none" w:sz="0" w:space="0" w:color="auto"/>
      </w:divBdr>
    </w:div>
    <w:div w:id="1693451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5358</Words>
  <Characters>3055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Valymo</dc:creator>
  <dc:description/>
  <cp:lastModifiedBy>Valentas Plukas</cp:lastModifiedBy>
  <cp:revision>2</cp:revision>
  <cp:lastPrinted>2022-03-08T13:09:00Z</cp:lastPrinted>
  <dcterms:created xsi:type="dcterms:W3CDTF">2025-08-14T07:53:00Z</dcterms:created>
  <dcterms:modified xsi:type="dcterms:W3CDTF">2025-08-14T07:53:00Z</dcterms:modified>
</cp:coreProperties>
</file>